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41B4" w14:textId="68245BB6" w:rsidR="00EE7FC6" w:rsidRPr="00932634" w:rsidRDefault="00EE7FC6" w:rsidP="00EE7FC6">
      <w:pPr>
        <w:tabs>
          <w:tab w:val="center" w:pos="4536"/>
          <w:tab w:val="right" w:pos="8280"/>
          <w:tab w:val="right" w:pos="9639"/>
        </w:tabs>
        <w:ind w:right="2"/>
        <w:jc w:val="both"/>
        <w:rPr>
          <w:rFonts w:ascii="Arial" w:eastAsiaTheme="minorEastAsia" w:hAnsi="Arial" w:cs="Arial"/>
          <w:b/>
          <w:bCs/>
          <w:szCs w:val="24"/>
          <w:lang w:val="en-US" w:eastAsia="ja-JP"/>
        </w:rPr>
      </w:pPr>
      <w:r w:rsidRPr="00C638F0">
        <w:rPr>
          <w:rFonts w:ascii="Arial" w:hAnsi="Arial" w:cs="Arial"/>
          <w:b/>
          <w:bCs/>
          <w:sz w:val="24"/>
          <w:szCs w:val="36"/>
        </w:rPr>
        <w:t>3GPP TSG RAN WG1 #</w:t>
      </w:r>
      <w:r w:rsidR="00537C72" w:rsidRPr="00C638F0">
        <w:rPr>
          <w:rFonts w:asciiTheme="majorHAnsi" w:hAnsiTheme="majorHAnsi" w:cstheme="majorHAnsi"/>
          <w:b/>
          <w:bCs/>
          <w:sz w:val="24"/>
          <w:szCs w:val="36"/>
        </w:rPr>
        <w:t>1</w:t>
      </w:r>
      <w:r w:rsidR="00CF4001">
        <w:rPr>
          <w:rFonts w:ascii="Arial" w:eastAsiaTheme="minorEastAsia" w:hAnsi="Arial" w:cs="Arial" w:hint="eastAsia"/>
          <w:b/>
          <w:bCs/>
          <w:sz w:val="24"/>
          <w:szCs w:val="36"/>
          <w:lang w:eastAsia="ja-JP"/>
        </w:rPr>
        <w:t>2</w:t>
      </w:r>
      <w:r w:rsidR="00233EBD">
        <w:rPr>
          <w:rFonts w:ascii="Arial" w:eastAsiaTheme="minorEastAsia" w:hAnsi="Arial" w:cs="Arial" w:hint="eastAsia"/>
          <w:b/>
          <w:bCs/>
          <w:sz w:val="24"/>
          <w:szCs w:val="36"/>
          <w:lang w:eastAsia="ja-JP"/>
        </w:rPr>
        <w:t>1</w:t>
      </w:r>
      <w:r w:rsidRPr="00C638F0">
        <w:rPr>
          <w:rFonts w:ascii="Arial" w:hAnsi="Arial" w:cs="Arial"/>
          <w:b/>
          <w:bCs/>
          <w:szCs w:val="24"/>
        </w:rPr>
        <w:tab/>
      </w:r>
      <w:r w:rsidRPr="00C638F0">
        <w:rPr>
          <w:rFonts w:ascii="Arial" w:hAnsi="Arial" w:cs="Arial"/>
          <w:b/>
          <w:bCs/>
          <w:szCs w:val="24"/>
        </w:rPr>
        <w:tab/>
      </w:r>
      <w:r w:rsidRPr="00C638F0">
        <w:rPr>
          <w:rFonts w:ascii="Arial" w:hAnsi="Arial" w:cs="Arial"/>
          <w:b/>
          <w:bCs/>
          <w:szCs w:val="24"/>
        </w:rPr>
        <w:tab/>
        <w:t xml:space="preserve">   </w:t>
      </w:r>
      <w:r w:rsidRPr="00152DEB">
        <w:rPr>
          <w:rFonts w:ascii="Arial" w:hAnsi="Arial" w:cs="Arial"/>
          <w:b/>
          <w:bCs/>
          <w:szCs w:val="24"/>
        </w:rPr>
        <w:t xml:space="preserve"> </w:t>
      </w:r>
      <w:r w:rsidR="000976C7">
        <w:rPr>
          <w:rFonts w:ascii="Arial" w:eastAsiaTheme="minorEastAsia" w:hAnsi="Arial" w:cs="Arial" w:hint="eastAsia"/>
          <w:b/>
          <w:bCs/>
          <w:szCs w:val="24"/>
          <w:lang w:eastAsia="ja-JP"/>
        </w:rPr>
        <w:t xml:space="preserve"> </w:t>
      </w:r>
      <w:r w:rsidR="000976C7" w:rsidRPr="002561CC">
        <w:rPr>
          <w:rFonts w:ascii="Arial" w:eastAsiaTheme="minorEastAsia" w:hAnsi="Arial" w:cs="Arial" w:hint="eastAsia"/>
          <w:b/>
          <w:bCs/>
          <w:szCs w:val="24"/>
          <w:lang w:eastAsia="ja-JP"/>
        </w:rPr>
        <w:t xml:space="preserve"> </w:t>
      </w:r>
      <w:r w:rsidR="00B718DF" w:rsidRPr="00B718DF">
        <w:rPr>
          <w:rFonts w:ascii="Arial" w:eastAsiaTheme="minorEastAsia" w:hAnsi="Arial" w:cs="Arial"/>
          <w:b/>
          <w:bCs/>
          <w:sz w:val="24"/>
          <w:szCs w:val="24"/>
          <w:lang w:eastAsia="ja-JP"/>
        </w:rPr>
        <w:t>R1-2504497</w:t>
      </w:r>
    </w:p>
    <w:p w14:paraId="73FC45F9" w14:textId="5B5F025C" w:rsidR="00537C72" w:rsidRPr="00537C72" w:rsidRDefault="009D08FF" w:rsidP="00EE7FC6">
      <w:pPr>
        <w:tabs>
          <w:tab w:val="center" w:pos="4536"/>
          <w:tab w:val="right" w:pos="9072"/>
        </w:tabs>
        <w:jc w:val="both"/>
        <w:rPr>
          <w:rFonts w:ascii="Arial" w:hAnsi="Arial" w:cs="Arial"/>
          <w:b/>
          <w:bCs/>
          <w:sz w:val="24"/>
          <w:szCs w:val="36"/>
          <w:lang w:eastAsia="zh-CN"/>
        </w:rPr>
      </w:pPr>
      <w:r w:rsidRPr="009D08FF">
        <w:rPr>
          <w:rFonts w:ascii="Arial" w:hAnsi="Arial" w:cs="Arial"/>
          <w:b/>
          <w:bCs/>
          <w:sz w:val="24"/>
          <w:szCs w:val="36"/>
          <w:lang w:eastAsia="zh-CN"/>
        </w:rPr>
        <w:t>St Julian’s, Malta, May 19th – 23rd, 2025</w:t>
      </w:r>
    </w:p>
    <w:p w14:paraId="16354F5F" w14:textId="557370BA" w:rsidR="001640AD" w:rsidRPr="001A3B89" w:rsidRDefault="001640AD" w:rsidP="008244B5">
      <w:pPr>
        <w:pStyle w:val="a8"/>
        <w:ind w:left="1800" w:hanging="1800"/>
        <w:jc w:val="both"/>
        <w:rPr>
          <w:rFonts w:eastAsia="ＭＳ ゴシック"/>
          <w:noProof w:val="0"/>
          <w:sz w:val="24"/>
          <w:szCs w:val="24"/>
          <w:lang w:eastAsia="ja-JP"/>
        </w:rPr>
      </w:pPr>
      <w:r w:rsidRPr="001A3B89">
        <w:rPr>
          <w:rFonts w:eastAsia="ＭＳ ゴシック"/>
          <w:noProof w:val="0"/>
          <w:sz w:val="24"/>
          <w:szCs w:val="24"/>
        </w:rPr>
        <w:t>Source:</w:t>
      </w:r>
      <w:r w:rsidRPr="001A3B89">
        <w:rPr>
          <w:rFonts w:eastAsia="ＭＳ ゴシック"/>
          <w:noProof w:val="0"/>
          <w:sz w:val="24"/>
          <w:szCs w:val="24"/>
        </w:rPr>
        <w:tab/>
        <w:t xml:space="preserve">NTT </w:t>
      </w:r>
      <w:r w:rsidRPr="001A3B89">
        <w:rPr>
          <w:rFonts w:eastAsia="ＭＳ ゴシック" w:hint="eastAsia"/>
          <w:noProof w:val="0"/>
          <w:sz w:val="24"/>
          <w:szCs w:val="24"/>
        </w:rPr>
        <w:t>DOCOMO</w:t>
      </w:r>
      <w:r w:rsidRPr="001A3B89">
        <w:rPr>
          <w:rFonts w:eastAsia="ＭＳ ゴシック" w:hint="eastAsia"/>
          <w:noProof w:val="0"/>
          <w:sz w:val="24"/>
          <w:szCs w:val="24"/>
          <w:lang w:eastAsia="ja-JP"/>
        </w:rPr>
        <w:t>, INC.</w:t>
      </w:r>
    </w:p>
    <w:p w14:paraId="4E0A113F" w14:textId="498B98DF" w:rsidR="00D17AA1" w:rsidRPr="001A3B89" w:rsidRDefault="00D02352" w:rsidP="00D17AA1">
      <w:pPr>
        <w:pStyle w:val="a8"/>
        <w:ind w:left="1800" w:hanging="1800"/>
        <w:jc w:val="both"/>
        <w:rPr>
          <w:sz w:val="24"/>
          <w:szCs w:val="24"/>
          <w:lang w:val="en-US" w:eastAsia="ja-JP"/>
        </w:rPr>
      </w:pPr>
      <w:r w:rsidRPr="001A3B89">
        <w:rPr>
          <w:sz w:val="24"/>
          <w:szCs w:val="24"/>
          <w:lang w:val="en-US"/>
        </w:rPr>
        <w:t>Title:</w:t>
      </w:r>
      <w:r w:rsidR="00DB782C" w:rsidRPr="001A3B89">
        <w:rPr>
          <w:sz w:val="24"/>
          <w:szCs w:val="24"/>
          <w:lang w:val="en-US"/>
        </w:rPr>
        <w:tab/>
      </w:r>
      <w:r w:rsidR="0034296E" w:rsidRPr="001A3B89">
        <w:rPr>
          <w:sz w:val="24"/>
          <w:szCs w:val="24"/>
          <w:lang w:val="en-US"/>
        </w:rPr>
        <w:t xml:space="preserve">Discussion on </w:t>
      </w:r>
      <w:r w:rsidR="00BF4E7D" w:rsidRPr="001A3B89">
        <w:rPr>
          <w:sz w:val="24"/>
          <w:szCs w:val="24"/>
          <w:lang w:val="en-US"/>
        </w:rPr>
        <w:t>e</w:t>
      </w:r>
      <w:r w:rsidR="0034296E" w:rsidRPr="001A3B89">
        <w:rPr>
          <w:sz w:val="24"/>
          <w:szCs w:val="24"/>
          <w:lang w:val="en-US"/>
        </w:rPr>
        <w:t>nhancement for asymmetric DL sTRP/UL mTRP scenarios</w:t>
      </w:r>
    </w:p>
    <w:p w14:paraId="33948831" w14:textId="68088C8C" w:rsidR="00900DAE" w:rsidRPr="001A3B89" w:rsidRDefault="00900DAE" w:rsidP="008244B5">
      <w:pPr>
        <w:pStyle w:val="a8"/>
        <w:tabs>
          <w:tab w:val="left" w:pos="1800"/>
        </w:tabs>
        <w:ind w:left="1800" w:hanging="1800"/>
        <w:jc w:val="both"/>
        <w:rPr>
          <w:sz w:val="24"/>
          <w:szCs w:val="24"/>
          <w:lang w:val="en-US" w:eastAsia="ja-JP"/>
        </w:rPr>
      </w:pPr>
      <w:r w:rsidRPr="001A3B89">
        <w:rPr>
          <w:sz w:val="24"/>
          <w:szCs w:val="24"/>
          <w:lang w:val="en-US"/>
        </w:rPr>
        <w:t>Agenda Item:</w:t>
      </w:r>
      <w:bookmarkStart w:id="0" w:name="Source"/>
      <w:bookmarkEnd w:id="0"/>
      <w:r w:rsidR="00D02352" w:rsidRPr="001A3B89">
        <w:rPr>
          <w:sz w:val="24"/>
          <w:szCs w:val="24"/>
          <w:lang w:val="en-US"/>
        </w:rPr>
        <w:tab/>
      </w:r>
      <w:r w:rsidR="008A7D1F" w:rsidRPr="001A3B89">
        <w:rPr>
          <w:sz w:val="24"/>
          <w:szCs w:val="24"/>
          <w:lang w:val="en-US" w:eastAsia="ja-JP"/>
        </w:rPr>
        <w:t>9.2.</w:t>
      </w:r>
      <w:r w:rsidR="001E1EEA" w:rsidRPr="001A3B89">
        <w:rPr>
          <w:sz w:val="24"/>
          <w:szCs w:val="24"/>
          <w:lang w:val="en-US" w:eastAsia="ja-JP"/>
        </w:rPr>
        <w:t>4</w:t>
      </w:r>
    </w:p>
    <w:p w14:paraId="64397E24" w14:textId="6B6C7E88" w:rsidR="00900DAE" w:rsidRPr="001A3B89" w:rsidRDefault="00900DAE" w:rsidP="00F46D45">
      <w:pPr>
        <w:pBdr>
          <w:bottom w:val="single" w:sz="6" w:space="0" w:color="auto"/>
        </w:pBdr>
        <w:ind w:left="1800" w:hanging="1800"/>
        <w:jc w:val="both"/>
        <w:rPr>
          <w:rFonts w:ascii="Arial" w:hAnsi="Arial"/>
          <w:b/>
          <w:sz w:val="24"/>
          <w:szCs w:val="24"/>
          <w:lang w:val="en-US"/>
        </w:rPr>
      </w:pPr>
      <w:r w:rsidRPr="001A3B89">
        <w:rPr>
          <w:rFonts w:ascii="Arial" w:hAnsi="Arial"/>
          <w:b/>
          <w:sz w:val="24"/>
          <w:szCs w:val="24"/>
          <w:lang w:val="en-US"/>
        </w:rPr>
        <w:t>Document for:</w:t>
      </w:r>
      <w:bookmarkStart w:id="1" w:name="DocumentFor"/>
      <w:bookmarkEnd w:id="1"/>
      <w:r w:rsidR="00D02352" w:rsidRPr="001A3B89">
        <w:rPr>
          <w:rFonts w:ascii="Arial" w:hAnsi="Arial"/>
          <w:b/>
          <w:sz w:val="24"/>
          <w:szCs w:val="24"/>
          <w:lang w:val="en-US"/>
        </w:rPr>
        <w:t xml:space="preserve"> </w:t>
      </w:r>
      <w:r w:rsidR="00D02352" w:rsidRPr="001A3B89">
        <w:rPr>
          <w:rFonts w:ascii="Arial" w:hAnsi="Arial"/>
          <w:b/>
          <w:sz w:val="24"/>
          <w:szCs w:val="24"/>
          <w:lang w:val="en-US"/>
        </w:rPr>
        <w:tab/>
      </w:r>
      <w:r w:rsidRPr="001A3B89">
        <w:rPr>
          <w:rFonts w:ascii="Arial" w:hAnsi="Arial"/>
          <w:b/>
          <w:sz w:val="24"/>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1AB5112D" w:rsidR="00482DF4" w:rsidRDefault="00482DF4" w:rsidP="007F4846">
      <w:pPr>
        <w:spacing w:afterLines="50" w:after="120"/>
        <w:jc w:val="both"/>
        <w:rPr>
          <w:szCs w:val="24"/>
        </w:rPr>
      </w:pPr>
      <w:r w:rsidRPr="00E1567D">
        <w:rPr>
          <w:szCs w:val="24"/>
        </w:rPr>
        <w:t>In RAN#</w:t>
      </w:r>
      <w:r w:rsidR="006C1DAD" w:rsidRPr="00E1567D">
        <w:rPr>
          <w:rFonts w:hint="eastAsia"/>
          <w:szCs w:val="24"/>
        </w:rPr>
        <w:t>1</w:t>
      </w:r>
      <w:r w:rsidR="006C1DAD" w:rsidRPr="00E1567D">
        <w:rPr>
          <w:szCs w:val="24"/>
        </w:rPr>
        <w:t>0</w:t>
      </w:r>
      <w:r w:rsidR="006C1DAD">
        <w:rPr>
          <w:rFonts w:eastAsiaTheme="minorEastAsia" w:hint="eastAsia"/>
          <w:szCs w:val="24"/>
          <w:lang w:eastAsia="ja-JP"/>
        </w:rPr>
        <w:t>5</w:t>
      </w:r>
      <w:r w:rsidR="006C1DAD" w:rsidRPr="00E1567D">
        <w:rPr>
          <w:szCs w:val="24"/>
        </w:rPr>
        <w:t xml:space="preserve"> </w:t>
      </w:r>
      <w:r w:rsidRPr="00E1567D">
        <w:rPr>
          <w:szCs w:val="24"/>
        </w:rPr>
        <w:t>meeting,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xml:space="preserve">’ was </w:t>
      </w:r>
      <w:r w:rsidR="00474AE3">
        <w:rPr>
          <w:rFonts w:eastAsiaTheme="minorEastAsia" w:hint="eastAsia"/>
          <w:szCs w:val="24"/>
          <w:lang w:eastAsia="ja-JP"/>
        </w:rPr>
        <w:t>revised</w:t>
      </w:r>
      <w:r w:rsidRPr="00E1567D">
        <w:rPr>
          <w:szCs w:val="24"/>
        </w:rPr>
        <w:t xml:space="preserve">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discuss</w:t>
      </w:r>
      <w:r w:rsidR="00301174" w:rsidRPr="00E1567D">
        <w:rPr>
          <w:szCs w:val="24"/>
        </w:rPr>
        <w:t xml:space="preserve"> the </w:t>
      </w:r>
      <w:r w:rsidR="00502A73" w:rsidRPr="00E1567D">
        <w:rPr>
          <w:szCs w:val="24"/>
        </w:rPr>
        <w:t xml:space="preserve">enhancements </w:t>
      </w:r>
      <w:r w:rsidR="00BF4E7D" w:rsidRPr="00BF4E7D">
        <w:rPr>
          <w:szCs w:val="24"/>
        </w:rPr>
        <w:t>for asymmetric DL sTRP/UL mTRP scenarios</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61328CA8" w14:textId="77777777" w:rsidR="00545579" w:rsidRPr="00545579" w:rsidRDefault="00545579" w:rsidP="00734287">
            <w:pPr>
              <w:numPr>
                <w:ilvl w:val="0"/>
                <w:numId w:val="27"/>
              </w:numPr>
              <w:overflowPunct/>
              <w:autoSpaceDE/>
              <w:autoSpaceDN/>
              <w:adjustRightInd/>
              <w:snapToGrid w:val="0"/>
              <w:spacing w:after="0"/>
              <w:textAlignment w:val="auto"/>
              <w:rPr>
                <w:rFonts w:eastAsia="Times New Roman"/>
                <w:lang w:val="en-US"/>
              </w:rPr>
            </w:pPr>
            <w:r w:rsidRPr="00545579">
              <w:rPr>
                <w:rFonts w:eastAsia="Times New Roman"/>
                <w:lang w:val="en-US"/>
              </w:rPr>
              <w:t xml:space="preserve">Specify enhancement for asymmetric DL sTRP/UL mTRP deployment scenarios, assuming intra-band intra-DU non-co-located mTRP scenarios, without changing existing cell definition or defining a new cell (e.g. UL-only cell), </w:t>
            </w:r>
            <w:bookmarkStart w:id="2" w:name="_Hlk158036782"/>
            <w:r w:rsidRPr="00545579">
              <w:rPr>
                <w:rFonts w:eastAsia="Times New Roman"/>
                <w:lang w:val="en-US"/>
              </w:rPr>
              <w:t>assuming the Rel-17/18 unified TCI framework</w:t>
            </w:r>
            <w:bookmarkEnd w:id="2"/>
            <w:r w:rsidRPr="00545579">
              <w:rPr>
                <w:rFonts w:eastAsia="Times New Roman"/>
                <w:lang w:val="en-US"/>
              </w:rPr>
              <w:t xml:space="preserve"> and fully reusing the legacy QCL/UL spatial relation rules, targeting FR1 and FR2 </w:t>
            </w:r>
          </w:p>
          <w:p w14:paraId="2604FC69" w14:textId="77777777" w:rsidR="006D32C4" w:rsidRPr="00CD566D" w:rsidRDefault="00545579" w:rsidP="00734287">
            <w:pPr>
              <w:numPr>
                <w:ilvl w:val="1"/>
                <w:numId w:val="27"/>
              </w:numPr>
              <w:overflowPunct/>
              <w:autoSpaceDE/>
              <w:autoSpaceDN/>
              <w:adjustRightInd/>
              <w:snapToGrid w:val="0"/>
              <w:spacing w:after="0"/>
              <w:textAlignment w:val="auto"/>
              <w:rPr>
                <w:rFonts w:eastAsia="Times New Roman"/>
                <w:szCs w:val="24"/>
                <w:lang w:val="en-US"/>
              </w:rPr>
            </w:pPr>
            <w:r w:rsidRPr="00545579">
              <w:rPr>
                <w:rFonts w:eastAsia="Times New Roman"/>
                <w:lang w:val="en-US"/>
              </w:rPr>
              <w:t>Two closed-loop PC adjustment states for SRS, both separate from PUSCH; and pathloss offset configurations for pathloss calculation to UL TRP(s), when the pathloss RS is from D</w:t>
            </w:r>
            <w:r w:rsidRPr="00CD566D">
              <w:rPr>
                <w:rFonts w:eastAsia="Times New Roman"/>
                <w:lang w:val="en-US"/>
              </w:rPr>
              <w:t>L sTRP.</w:t>
            </w:r>
          </w:p>
          <w:p w14:paraId="6D4DEB86" w14:textId="7F84F357" w:rsidR="000B4767" w:rsidRPr="00734287" w:rsidRDefault="00734287" w:rsidP="00734287">
            <w:pPr>
              <w:numPr>
                <w:ilvl w:val="1"/>
                <w:numId w:val="27"/>
              </w:numPr>
              <w:overflowPunct/>
              <w:autoSpaceDE/>
              <w:autoSpaceDN/>
              <w:adjustRightInd/>
              <w:snapToGrid w:val="0"/>
              <w:spacing w:after="0"/>
              <w:textAlignment w:val="auto"/>
              <w:rPr>
                <w:rFonts w:eastAsia="Times New Roman"/>
                <w:szCs w:val="24"/>
                <w:lang w:val="en-US"/>
              </w:rPr>
            </w:pPr>
            <w:r w:rsidRPr="00CD566D">
              <w:rPr>
                <w:rFonts w:eastAsia="Times New Roman"/>
                <w:szCs w:val="24"/>
              </w:rPr>
              <w:t>Two TAs through reusing Rel-18 specification of two TAs for multi-DCI-based multi-TRP and removing the restriction that </w:t>
            </w:r>
            <w:r w:rsidRPr="00CD566D">
              <w:rPr>
                <w:rFonts w:eastAsia="Times New Roman"/>
                <w:i/>
                <w:iCs/>
                <w:szCs w:val="24"/>
              </w:rPr>
              <w:t xml:space="preserve">coresetPoolIndex </w:t>
            </w:r>
            <w:r w:rsidRPr="00CD566D">
              <w:rPr>
                <w:rFonts w:eastAsia="Times New Roman"/>
                <w:szCs w:val="24"/>
              </w:rPr>
              <w:t>needs to be configured, assuming legacy PRACH resources</w:t>
            </w: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7F7DF005" w14:textId="2FCBD459" w:rsidR="00566DC4" w:rsidRPr="0067466E" w:rsidRDefault="00566DC4" w:rsidP="00566DC4">
      <w:pPr>
        <w:pStyle w:val="2"/>
        <w:rPr>
          <w:rFonts w:eastAsia="ＭＳ 明朝"/>
          <w:b/>
          <w:bCs/>
          <w:szCs w:val="24"/>
          <w:lang w:val="en-US"/>
        </w:rPr>
      </w:pPr>
      <w:bookmarkStart w:id="3" w:name="_Hlk126670112"/>
      <w:r>
        <w:rPr>
          <w:rFonts w:eastAsia="ＭＳ 明朝"/>
          <w:b/>
          <w:bCs/>
          <w:szCs w:val="24"/>
          <w:lang w:val="en-US"/>
        </w:rPr>
        <w:t>2.</w:t>
      </w:r>
      <w:r w:rsidR="003417B0">
        <w:rPr>
          <w:rFonts w:eastAsia="ＭＳ 明朝" w:hint="eastAsia"/>
          <w:b/>
          <w:bCs/>
          <w:szCs w:val="24"/>
          <w:lang w:val="en-US"/>
        </w:rPr>
        <w:t>1</w:t>
      </w:r>
      <w:r>
        <w:rPr>
          <w:rFonts w:eastAsia="ＭＳ 明朝"/>
          <w:b/>
          <w:bCs/>
          <w:szCs w:val="24"/>
          <w:lang w:val="en-US"/>
        </w:rPr>
        <w:t xml:space="preserve"> </w:t>
      </w:r>
      <w:r w:rsidR="00752BF0" w:rsidRPr="00752BF0">
        <w:rPr>
          <w:rFonts w:eastAsia="ＭＳ 明朝"/>
          <w:b/>
          <w:bCs/>
          <w:szCs w:val="24"/>
          <w:lang w:val="en-US"/>
        </w:rPr>
        <w:t>Two TA for s</w:t>
      </w:r>
      <w:r w:rsidR="0021717E">
        <w:rPr>
          <w:rFonts w:eastAsia="ＭＳ 明朝"/>
          <w:b/>
          <w:bCs/>
          <w:szCs w:val="24"/>
          <w:lang w:val="en-US"/>
        </w:rPr>
        <w:t xml:space="preserve">ingle </w:t>
      </w:r>
      <w:r w:rsidR="00752BF0" w:rsidRPr="00752BF0">
        <w:rPr>
          <w:rFonts w:eastAsia="ＭＳ 明朝"/>
          <w:b/>
          <w:bCs/>
          <w:szCs w:val="24"/>
          <w:lang w:val="en-US"/>
        </w:rPr>
        <w:t>DCI</w:t>
      </w:r>
      <w:r w:rsidR="0021717E">
        <w:rPr>
          <w:rFonts w:eastAsia="ＭＳ 明朝"/>
          <w:b/>
          <w:bCs/>
          <w:szCs w:val="24"/>
          <w:lang w:val="en-US"/>
        </w:rPr>
        <w:t xml:space="preserve"> based </w:t>
      </w:r>
      <w:r w:rsidR="00752BF0" w:rsidRPr="00752BF0">
        <w:rPr>
          <w:rFonts w:eastAsia="ＭＳ 明朝"/>
          <w:b/>
          <w:bCs/>
          <w:szCs w:val="24"/>
          <w:lang w:val="en-US"/>
        </w:rPr>
        <w:t>m</w:t>
      </w:r>
      <w:r w:rsidR="0021717E">
        <w:rPr>
          <w:rFonts w:eastAsia="ＭＳ 明朝"/>
          <w:b/>
          <w:bCs/>
          <w:szCs w:val="24"/>
          <w:lang w:val="en-US"/>
        </w:rPr>
        <w:t xml:space="preserve">ulti-TRP/panel </w:t>
      </w:r>
      <w:r w:rsidR="00D25BD3">
        <w:rPr>
          <w:rFonts w:eastAsia="ＭＳ 明朝"/>
          <w:b/>
          <w:bCs/>
          <w:szCs w:val="24"/>
          <w:lang w:val="en-US"/>
        </w:rPr>
        <w:t>or s</w:t>
      </w:r>
      <w:r w:rsidR="0021717E">
        <w:rPr>
          <w:rFonts w:eastAsia="ＭＳ 明朝"/>
          <w:b/>
          <w:bCs/>
          <w:szCs w:val="24"/>
          <w:lang w:val="en-US"/>
        </w:rPr>
        <w:t>ingle-</w:t>
      </w:r>
      <w:r w:rsidR="00D25BD3">
        <w:rPr>
          <w:rFonts w:eastAsia="ＭＳ 明朝"/>
          <w:b/>
          <w:bCs/>
          <w:szCs w:val="24"/>
          <w:lang w:val="en-US"/>
        </w:rPr>
        <w:t>TRP</w:t>
      </w:r>
    </w:p>
    <w:p w14:paraId="0286A8BD" w14:textId="5EBAFE42" w:rsidR="003417B0" w:rsidRPr="00403095" w:rsidRDefault="00926B53" w:rsidP="003417B0">
      <w:pPr>
        <w:spacing w:afterLines="50" w:after="120"/>
        <w:jc w:val="both"/>
        <w:rPr>
          <w:b/>
          <w:bCs/>
          <w:u w:val="single"/>
        </w:rPr>
      </w:pPr>
      <w:r w:rsidRPr="00403095">
        <w:rPr>
          <w:rFonts w:eastAsiaTheme="minorEastAsia" w:hint="eastAsia"/>
          <w:b/>
          <w:bCs/>
          <w:u w:val="single"/>
          <w:lang w:eastAsia="ja-JP"/>
        </w:rPr>
        <w:t>C</w:t>
      </w:r>
      <w:r w:rsidRPr="00403095">
        <w:rPr>
          <w:rFonts w:eastAsiaTheme="minorEastAsia"/>
          <w:b/>
          <w:bCs/>
          <w:u w:val="single"/>
          <w:lang w:eastAsia="ja-JP"/>
        </w:rPr>
        <w:t>losed loop power control adjustment state</w:t>
      </w:r>
    </w:p>
    <w:p w14:paraId="1E6E178A" w14:textId="230F91FB" w:rsidR="001D20DE" w:rsidRDefault="001D20DE" w:rsidP="001D20DE">
      <w:pPr>
        <w:spacing w:afterLines="50" w:after="120"/>
        <w:jc w:val="both"/>
        <w:rPr>
          <w:szCs w:val="24"/>
        </w:rPr>
      </w:pPr>
      <w:r>
        <w:rPr>
          <w:rFonts w:hint="eastAsia"/>
          <w:szCs w:val="24"/>
        </w:rPr>
        <w:t>I</w:t>
      </w:r>
      <w:r>
        <w:rPr>
          <w:szCs w:val="24"/>
        </w:rPr>
        <w:t>n RAN1#1</w:t>
      </w:r>
      <w:r w:rsidR="00CB6451">
        <w:rPr>
          <w:rFonts w:eastAsiaTheme="minorEastAsia" w:hint="eastAsia"/>
          <w:szCs w:val="24"/>
          <w:lang w:eastAsia="ja-JP"/>
        </w:rPr>
        <w:t>20</w:t>
      </w:r>
      <w:r w:rsidR="009D08FF">
        <w:rPr>
          <w:rFonts w:eastAsiaTheme="minorEastAsia" w:hint="eastAsia"/>
          <w:szCs w:val="24"/>
          <w:lang w:eastAsia="ja-JP"/>
        </w:rPr>
        <w:t>bis</w:t>
      </w:r>
      <w:r>
        <w:rPr>
          <w:szCs w:val="24"/>
        </w:rPr>
        <w:t xml:space="preserve">, the following </w:t>
      </w:r>
      <w:r w:rsidR="009D08FF">
        <w:rPr>
          <w:rFonts w:eastAsiaTheme="minorEastAsia" w:hint="eastAsia"/>
          <w:szCs w:val="24"/>
          <w:lang w:eastAsia="ja-JP"/>
        </w:rPr>
        <w:t>proposal was discussed.</w:t>
      </w:r>
    </w:p>
    <w:tbl>
      <w:tblPr>
        <w:tblStyle w:val="aff4"/>
        <w:tblW w:w="0" w:type="auto"/>
        <w:tblLook w:val="04A0" w:firstRow="1" w:lastRow="0" w:firstColumn="1" w:lastColumn="0" w:noHBand="0" w:noVBand="1"/>
      </w:tblPr>
      <w:tblGrid>
        <w:gridCol w:w="9962"/>
      </w:tblGrid>
      <w:tr w:rsidR="001D20DE" w14:paraId="406515D4" w14:textId="77777777" w:rsidTr="001D20DE">
        <w:tc>
          <w:tcPr>
            <w:tcW w:w="9962" w:type="dxa"/>
          </w:tcPr>
          <w:p w14:paraId="1BD064CE" w14:textId="77777777" w:rsidR="0080648D" w:rsidRPr="004B0EEF" w:rsidRDefault="0080648D" w:rsidP="0080648D">
            <w:pPr>
              <w:rPr>
                <w:rFonts w:ascii="Times" w:eastAsia="DengXian" w:hAnsi="Times" w:cs="Batang"/>
                <w:b/>
                <w:bCs/>
              </w:rPr>
            </w:pPr>
            <w:r w:rsidRPr="004B0EEF">
              <w:rPr>
                <w:rFonts w:ascii="Times" w:eastAsia="DengXian" w:hAnsi="Times" w:cs="Batang"/>
                <w:b/>
                <w:bCs/>
              </w:rPr>
              <w:t>Companies are encouraged to consider the following for RAN1#121:</w:t>
            </w:r>
          </w:p>
          <w:p w14:paraId="24B7F2AD" w14:textId="77777777" w:rsidR="0080648D" w:rsidRPr="004B0EEF" w:rsidRDefault="0080648D" w:rsidP="0080648D">
            <w:pPr>
              <w:rPr>
                <w:rFonts w:ascii="Times" w:eastAsia="DengXian" w:hAnsi="Times" w:cs="Times"/>
                <w:lang w:val="en-CA"/>
              </w:rPr>
            </w:pPr>
            <w:r w:rsidRPr="004B0EEF">
              <w:rPr>
                <w:rFonts w:ascii="Times" w:eastAsia="DengXian" w:hAnsi="Times" w:cs="Times"/>
                <w:lang w:val="en-CA"/>
              </w:rPr>
              <w:t xml:space="preserve">Regarding whether/how to reset the CLPC of PUSCH/PUCCH/SRS, </w:t>
            </w:r>
            <w:r w:rsidRPr="004B0EEF">
              <w:rPr>
                <w:rFonts w:ascii="Times" w:eastAsia="DengXian" w:hAnsi="Times" w:cs="Times"/>
                <w:b/>
                <w:bCs/>
                <w:lang w:val="en-CA"/>
              </w:rPr>
              <w:t>further</w:t>
            </w:r>
            <w:r w:rsidRPr="004B0EEF">
              <w:rPr>
                <w:rFonts w:ascii="Times" w:eastAsia="DengXian" w:hAnsi="Times" w:cs="Times" w:hint="eastAsia"/>
                <w:b/>
                <w:bCs/>
                <w:lang w:val="en-CA"/>
              </w:rPr>
              <w:t xml:space="preserve"> </w:t>
            </w:r>
            <w:r w:rsidRPr="004B0EEF">
              <w:rPr>
                <w:rFonts w:ascii="Times" w:eastAsia="DengXian" w:hAnsi="Times" w:cs="Times"/>
                <w:b/>
                <w:bCs/>
                <w:lang w:val="en-CA"/>
              </w:rPr>
              <w:t>study</w:t>
            </w:r>
            <w:r w:rsidRPr="004B0EEF">
              <w:rPr>
                <w:rFonts w:ascii="Times" w:eastAsia="DengXian" w:hAnsi="Times" w:cs="Times" w:hint="eastAsia"/>
                <w:b/>
                <w:bCs/>
                <w:lang w:val="en-CA"/>
              </w:rPr>
              <w:t xml:space="preserve"> and </w:t>
            </w:r>
            <w:proofErr w:type="gramStart"/>
            <w:r w:rsidRPr="004B0EEF">
              <w:rPr>
                <w:rFonts w:ascii="Times" w:eastAsia="DengXian" w:hAnsi="Times" w:cs="Times"/>
                <w:b/>
                <w:bCs/>
                <w:lang w:val="en-CA"/>
              </w:rPr>
              <w:t>down-select</w:t>
            </w:r>
            <w:proofErr w:type="gramEnd"/>
            <w:r w:rsidRPr="004B0EEF">
              <w:rPr>
                <w:rFonts w:ascii="Times" w:eastAsia="DengXian" w:hAnsi="Times" w:cs="Times"/>
                <w:lang w:val="en-CA"/>
              </w:rPr>
              <w:t xml:space="preserve"> one from the following alternatives:</w:t>
            </w:r>
          </w:p>
          <w:p w14:paraId="3FE5A765" w14:textId="77777777" w:rsidR="0080648D" w:rsidRPr="004B0EEF" w:rsidRDefault="0080648D" w:rsidP="0080648D">
            <w:pPr>
              <w:numPr>
                <w:ilvl w:val="0"/>
                <w:numId w:val="40"/>
              </w:numPr>
              <w:spacing w:after="0" w:line="278" w:lineRule="auto"/>
              <w:rPr>
                <w:rFonts w:ascii="Times" w:eastAsia="DengXian" w:hAnsi="Times" w:cs="Batang"/>
              </w:rPr>
            </w:pPr>
            <w:r w:rsidRPr="004B0EEF">
              <w:rPr>
                <w:rFonts w:ascii="Times" w:eastAsia="DengXian" w:hAnsi="Times" w:cs="Batang"/>
              </w:rPr>
              <w:t>Updated Alt1: For a UE configured with 2 TAGs, when the UE receives a RAR of a PDCCH-order PRACH:</w:t>
            </w:r>
          </w:p>
          <w:p w14:paraId="6853B1A5" w14:textId="77777777" w:rsidR="0080648D" w:rsidRPr="004B0EEF" w:rsidRDefault="0080648D" w:rsidP="0080648D">
            <w:pPr>
              <w:numPr>
                <w:ilvl w:val="1"/>
                <w:numId w:val="40"/>
              </w:numPr>
              <w:spacing w:after="0" w:line="264" w:lineRule="auto"/>
              <w:rPr>
                <w:rFonts w:ascii="Times" w:eastAsia="DengXian" w:hAnsi="Times" w:cs="Batang"/>
              </w:rPr>
            </w:pPr>
            <w:r w:rsidRPr="004B0EEF">
              <w:rPr>
                <w:rFonts w:ascii="Times" w:eastAsia="DengXian" w:hAnsi="Times" w:cs="Batang"/>
              </w:rPr>
              <w:t>If PL offset is configured in joint/UL TCI state(s), according to the new 1-bit DCI field PL offset indication in DCI format 1_0:</w:t>
            </w:r>
          </w:p>
          <w:p w14:paraId="6DD2EC9E" w14:textId="77777777" w:rsidR="0080648D" w:rsidRPr="004B0EEF" w:rsidRDefault="0080648D" w:rsidP="0080648D">
            <w:pPr>
              <w:numPr>
                <w:ilvl w:val="2"/>
                <w:numId w:val="40"/>
              </w:numPr>
              <w:spacing w:after="0" w:line="264" w:lineRule="auto"/>
              <w:rPr>
                <w:rFonts w:ascii="Times" w:eastAsia="DengXian" w:hAnsi="Times" w:cs="Batang"/>
              </w:rPr>
            </w:pPr>
            <w:r w:rsidRPr="004B0EEF">
              <w:rPr>
                <w:rFonts w:ascii="Times" w:eastAsia="DengXian" w:hAnsi="Times" w:cs="Batang"/>
              </w:rPr>
              <w:t>When there is one indicated joint/UL TCI state in Rel-17 Unified TCI:</w:t>
            </w:r>
          </w:p>
          <w:p w14:paraId="4FCC55E5" w14:textId="77777777" w:rsidR="0080648D" w:rsidRPr="004B0EEF" w:rsidRDefault="0080648D" w:rsidP="0080648D">
            <w:pPr>
              <w:numPr>
                <w:ilvl w:val="3"/>
                <w:numId w:val="41"/>
              </w:numPr>
              <w:spacing w:after="0" w:line="264" w:lineRule="auto"/>
              <w:rPr>
                <w:rFonts w:ascii="Times" w:eastAsia="DengXian" w:hAnsi="Times" w:cs="Batang"/>
              </w:rPr>
            </w:pPr>
            <w:r w:rsidRPr="004B0EEF">
              <w:rPr>
                <w:rFonts w:ascii="Times" w:eastAsia="DengXian" w:hAnsi="Times" w:cs="Batang"/>
              </w:rPr>
              <w:t>If the 1-bit DCI field is 0, the UE resets the CLPC that is different from the CLPC associated with the indicated joint/UL TCI state.</w:t>
            </w:r>
          </w:p>
          <w:p w14:paraId="6D080CA1" w14:textId="77777777" w:rsidR="0080648D" w:rsidRPr="004B0EEF" w:rsidRDefault="0080648D" w:rsidP="0080648D">
            <w:pPr>
              <w:numPr>
                <w:ilvl w:val="3"/>
                <w:numId w:val="41"/>
              </w:numPr>
              <w:spacing w:after="0" w:line="264" w:lineRule="auto"/>
              <w:rPr>
                <w:rFonts w:ascii="Times" w:eastAsia="DengXian" w:hAnsi="Times" w:cs="Batang"/>
              </w:rPr>
            </w:pPr>
            <w:r w:rsidRPr="004B0EEF">
              <w:rPr>
                <w:rFonts w:ascii="Times" w:eastAsia="DengXian" w:hAnsi="Times" w:cs="Batang"/>
              </w:rPr>
              <w:t>If the 1-bit DCI field is 1, the UE resets the CLPC associated with the indicated joint/UL TCI state.</w:t>
            </w:r>
          </w:p>
          <w:p w14:paraId="68D95F8B" w14:textId="77777777" w:rsidR="0080648D" w:rsidRPr="004B0EEF" w:rsidRDefault="0080648D" w:rsidP="0080648D">
            <w:pPr>
              <w:numPr>
                <w:ilvl w:val="2"/>
                <w:numId w:val="40"/>
              </w:numPr>
              <w:spacing w:after="0" w:line="264" w:lineRule="auto"/>
              <w:rPr>
                <w:rFonts w:ascii="Times" w:eastAsia="DengXian" w:hAnsi="Times" w:cs="Batang"/>
              </w:rPr>
            </w:pPr>
            <w:r w:rsidRPr="004B0EEF">
              <w:rPr>
                <w:rFonts w:ascii="Times" w:eastAsia="DengXian" w:hAnsi="Times" w:cs="Batang"/>
              </w:rPr>
              <w:t>When there are two indicated joint/UL TCI states in Rel-18 Unified TCI:</w:t>
            </w:r>
          </w:p>
          <w:p w14:paraId="7633366D" w14:textId="77777777" w:rsidR="0080648D" w:rsidRPr="004B0EEF" w:rsidRDefault="0080648D" w:rsidP="0080648D">
            <w:pPr>
              <w:numPr>
                <w:ilvl w:val="3"/>
                <w:numId w:val="42"/>
              </w:numPr>
              <w:spacing w:after="0" w:line="264" w:lineRule="auto"/>
              <w:rPr>
                <w:rFonts w:ascii="Times" w:eastAsia="DengXian" w:hAnsi="Times" w:cs="Batang"/>
              </w:rPr>
            </w:pPr>
            <w:r w:rsidRPr="004B0EEF">
              <w:rPr>
                <w:rFonts w:ascii="Times" w:eastAsia="DengXian" w:hAnsi="Times" w:cs="Batang"/>
              </w:rPr>
              <w:t xml:space="preserve">If the 1-bit DCI field is 0, the UE resets the CLPC associated with the first indicated joint/UL TCI </w:t>
            </w:r>
            <w:proofErr w:type="gramStart"/>
            <w:r w:rsidRPr="004B0EEF">
              <w:rPr>
                <w:rFonts w:ascii="Times" w:eastAsia="DengXian" w:hAnsi="Times" w:cs="Batang"/>
              </w:rPr>
              <w:t>state;</w:t>
            </w:r>
            <w:proofErr w:type="gramEnd"/>
          </w:p>
          <w:p w14:paraId="25BBF91F" w14:textId="77777777" w:rsidR="0080648D" w:rsidRPr="004B0EEF" w:rsidRDefault="0080648D" w:rsidP="0080648D">
            <w:pPr>
              <w:numPr>
                <w:ilvl w:val="3"/>
                <w:numId w:val="42"/>
              </w:numPr>
              <w:spacing w:after="0" w:line="278" w:lineRule="auto"/>
              <w:rPr>
                <w:rFonts w:ascii="Times" w:eastAsia="DengXian" w:hAnsi="Times" w:cs="Batang"/>
              </w:rPr>
            </w:pPr>
            <w:r w:rsidRPr="004B0EEF">
              <w:rPr>
                <w:rFonts w:ascii="Times" w:eastAsia="DengXian" w:hAnsi="Times" w:cs="Batang"/>
              </w:rPr>
              <w:t xml:space="preserve">If the 1-bit DCI field is 1, the UE resets the CLPC associated with the second indicated joint/UL TCI state </w:t>
            </w:r>
          </w:p>
          <w:p w14:paraId="3750E81D" w14:textId="77777777" w:rsidR="0080648D" w:rsidRPr="004B0EEF" w:rsidRDefault="0080648D" w:rsidP="0080648D">
            <w:pPr>
              <w:numPr>
                <w:ilvl w:val="1"/>
                <w:numId w:val="42"/>
              </w:numPr>
              <w:spacing w:after="0" w:line="264" w:lineRule="auto"/>
              <w:rPr>
                <w:rFonts w:ascii="Times" w:eastAsia="DengXian" w:hAnsi="Times" w:cs="Batang"/>
              </w:rPr>
            </w:pPr>
            <w:r w:rsidRPr="004B0EEF">
              <w:rPr>
                <w:rFonts w:ascii="Times" w:eastAsia="DengXian" w:hAnsi="Times" w:cs="Batang"/>
              </w:rPr>
              <w:t>If PL offset is not configured in joint/UL TCI state(s) and</w:t>
            </w:r>
            <w:r w:rsidRPr="004B0EEF">
              <w:rPr>
                <w:rFonts w:ascii="Times" w:eastAsia="DengXian" w:hAnsi="Times" w:cs="Batang" w:hint="eastAsia"/>
              </w:rPr>
              <w:t xml:space="preserve"> </w:t>
            </w:r>
            <w:r w:rsidRPr="004B0EEF">
              <w:rPr>
                <w:rFonts w:ascii="Times" w:eastAsia="DengXian" w:hAnsi="Times" w:cs="Batang"/>
              </w:rPr>
              <w:t xml:space="preserve">the UE is configured </w:t>
            </w:r>
            <w:r w:rsidRPr="004B0EEF">
              <w:rPr>
                <w:rFonts w:ascii="Times" w:eastAsia="DengXian" w:hAnsi="Times" w:cs="Batang"/>
                <w:i/>
                <w:iCs/>
              </w:rPr>
              <w:t>with SSB-MTC-AddtionalPCI</w:t>
            </w:r>
            <w:r w:rsidRPr="004B0EEF">
              <w:rPr>
                <w:rFonts w:ascii="Times" w:eastAsia="DengXian" w:hAnsi="Times" w:cs="Batang"/>
              </w:rPr>
              <w:t xml:space="preserve">, according to the </w:t>
            </w:r>
            <w:r w:rsidRPr="004B0EEF">
              <w:rPr>
                <w:rFonts w:ascii="Times" w:eastAsia="DengXian" w:hAnsi="Times" w:cs="Batang"/>
                <w:i/>
                <w:iCs/>
              </w:rPr>
              <w:t>PRACH association indicator</w:t>
            </w:r>
            <w:r w:rsidRPr="004B0EEF">
              <w:rPr>
                <w:rFonts w:ascii="Times" w:eastAsia="DengXian" w:hAnsi="Times" w:cs="Batang"/>
              </w:rPr>
              <w:t xml:space="preserve"> in DCI format 1_0: </w:t>
            </w:r>
          </w:p>
          <w:p w14:paraId="35E56FCF" w14:textId="77777777" w:rsidR="0080648D" w:rsidRPr="004B0EEF" w:rsidRDefault="0080648D" w:rsidP="0080648D">
            <w:pPr>
              <w:numPr>
                <w:ilvl w:val="2"/>
                <w:numId w:val="42"/>
              </w:numPr>
              <w:spacing w:after="0" w:line="264" w:lineRule="auto"/>
              <w:rPr>
                <w:rFonts w:ascii="Times" w:eastAsia="DengXian" w:hAnsi="Times" w:cs="Batang"/>
              </w:rPr>
            </w:pPr>
            <w:r w:rsidRPr="004B0EEF">
              <w:rPr>
                <w:rFonts w:ascii="Times" w:eastAsia="DengXian" w:hAnsi="Times" w:cs="Batang"/>
              </w:rPr>
              <w:t>If the indicated joint/UL TCI state is associated with the same PCI as indicated by the PRACH association indicator, the UE resets the closed loop power control adjustment state associated with the indicated joint/UL TCI state.</w:t>
            </w:r>
          </w:p>
          <w:p w14:paraId="3DFF38C8" w14:textId="77777777" w:rsidR="0080648D" w:rsidRPr="004B0EEF" w:rsidRDefault="0080648D" w:rsidP="0080648D">
            <w:pPr>
              <w:numPr>
                <w:ilvl w:val="2"/>
                <w:numId w:val="42"/>
              </w:numPr>
              <w:spacing w:after="0" w:line="278" w:lineRule="auto"/>
              <w:rPr>
                <w:rFonts w:ascii="Times" w:eastAsia="DengXian" w:hAnsi="Times" w:cs="Batang"/>
              </w:rPr>
            </w:pPr>
            <w:r w:rsidRPr="004B0EEF">
              <w:rPr>
                <w:rFonts w:ascii="Times" w:eastAsia="DengXian" w:hAnsi="Times" w:cs="Batang"/>
              </w:rPr>
              <w:t xml:space="preserve">If the indicated joint/UL TCI state is associated with a different PCI from the one indicated by the PRACH association indicator, the UE resets the closed loop power control adjustment </w:t>
            </w:r>
            <w:r w:rsidRPr="004B0EEF">
              <w:rPr>
                <w:rFonts w:ascii="Times" w:eastAsia="DengXian" w:hAnsi="Times" w:cs="Batang"/>
              </w:rPr>
              <w:lastRenderedPageBreak/>
              <w:t>state that is different from the closed loop power control adjustment state associated with the indicated joint/UL TCI state.</w:t>
            </w:r>
          </w:p>
          <w:p w14:paraId="03322FAB" w14:textId="77777777" w:rsidR="0080648D" w:rsidRPr="004B0EEF" w:rsidRDefault="0080648D" w:rsidP="0080648D">
            <w:pPr>
              <w:numPr>
                <w:ilvl w:val="0"/>
                <w:numId w:val="40"/>
              </w:numPr>
              <w:spacing w:after="0" w:line="278" w:lineRule="auto"/>
              <w:rPr>
                <w:rFonts w:ascii="Times" w:eastAsia="DengXian" w:hAnsi="Times" w:cs="Batang"/>
              </w:rPr>
            </w:pPr>
            <w:r w:rsidRPr="004B0EEF">
              <w:rPr>
                <w:rFonts w:ascii="Times" w:eastAsia="DengXian" w:hAnsi="Times" w:cs="Batang"/>
              </w:rPr>
              <w:t xml:space="preserve">Alt2: </w:t>
            </w:r>
            <w:r w:rsidRPr="004B0EEF">
              <w:rPr>
                <w:rFonts w:ascii="Times" w:eastAsia="Times New Roman" w:hAnsi="Times" w:cs="Times"/>
              </w:rPr>
              <w:t xml:space="preserve">For a UE configured with two TAGs, </w:t>
            </w:r>
            <w:r w:rsidRPr="004B0EEF">
              <w:rPr>
                <w:rFonts w:ascii="Times" w:eastAsia="DengXian" w:hAnsi="Times" w:cs="Times"/>
              </w:rPr>
              <w:t>one TAG ID is indicated in the RAR</w:t>
            </w:r>
          </w:p>
          <w:p w14:paraId="375B72E3" w14:textId="77777777" w:rsidR="0080648D" w:rsidRPr="004B0EEF" w:rsidRDefault="0080648D" w:rsidP="0080648D">
            <w:pPr>
              <w:numPr>
                <w:ilvl w:val="1"/>
                <w:numId w:val="40"/>
              </w:numPr>
              <w:spacing w:after="0" w:line="278" w:lineRule="auto"/>
              <w:rPr>
                <w:rFonts w:ascii="Times" w:eastAsia="DengXian" w:hAnsi="Times" w:cs="Batang"/>
              </w:rPr>
            </w:pPr>
            <w:r w:rsidRPr="004B0EEF">
              <w:rPr>
                <w:rFonts w:ascii="Times" w:eastAsia="DengXian" w:hAnsi="Times" w:cs="Times"/>
              </w:rPr>
              <w:t>The UE resets the closed loop power control adjustment state associated with a joint/UL TCI state associated with the indicated TAG.</w:t>
            </w:r>
          </w:p>
          <w:p w14:paraId="2ADB76B0" w14:textId="53A088A9" w:rsidR="009D08FF" w:rsidRPr="0080648D" w:rsidRDefault="0080648D" w:rsidP="0080648D">
            <w:pPr>
              <w:numPr>
                <w:ilvl w:val="0"/>
                <w:numId w:val="40"/>
              </w:numPr>
              <w:spacing w:after="0" w:line="278" w:lineRule="auto"/>
              <w:rPr>
                <w:rFonts w:ascii="Times" w:eastAsia="DengXian" w:hAnsi="Times" w:cs="Batang"/>
              </w:rPr>
            </w:pPr>
            <w:r w:rsidRPr="004B0EEF">
              <w:rPr>
                <w:rFonts w:ascii="Times" w:eastAsia="DengXian" w:hAnsi="Times" w:cs="Batang"/>
              </w:rPr>
              <w:t>Alt3: Not introduce any enhancement.</w:t>
            </w:r>
          </w:p>
        </w:tc>
      </w:tr>
    </w:tbl>
    <w:p w14:paraId="725EFE84" w14:textId="1D33A14D" w:rsidR="00E23531" w:rsidRDefault="00462724" w:rsidP="000E281F">
      <w:pPr>
        <w:spacing w:afterLines="50" w:after="120"/>
        <w:jc w:val="both"/>
        <w:rPr>
          <w:rFonts w:eastAsiaTheme="minorEastAsia"/>
          <w:szCs w:val="24"/>
          <w:lang w:eastAsia="ja-JP"/>
        </w:rPr>
      </w:pPr>
      <w:r>
        <w:rPr>
          <w:rFonts w:eastAsiaTheme="minorEastAsia" w:hint="eastAsia"/>
          <w:szCs w:val="24"/>
          <w:lang w:eastAsia="ja-JP"/>
        </w:rPr>
        <w:lastRenderedPageBreak/>
        <w:t>For</w:t>
      </w:r>
      <w:r w:rsidR="003E46F4">
        <w:rPr>
          <w:rFonts w:eastAsiaTheme="minorEastAsia" w:hint="eastAsia"/>
          <w:szCs w:val="24"/>
          <w:lang w:eastAsia="ja-JP"/>
        </w:rPr>
        <w:t xml:space="preserve"> the case of</w:t>
      </w:r>
      <w:r>
        <w:rPr>
          <w:rFonts w:eastAsiaTheme="minorEastAsia" w:hint="eastAsia"/>
          <w:szCs w:val="24"/>
          <w:lang w:eastAsia="ja-JP"/>
        </w:rPr>
        <w:t xml:space="preserve"> two TAGs, PDCCH order </w:t>
      </w:r>
      <w:r w:rsidR="00DD2040">
        <w:rPr>
          <w:rFonts w:eastAsiaTheme="minorEastAsia" w:hint="eastAsia"/>
          <w:szCs w:val="24"/>
          <w:lang w:eastAsia="ja-JP"/>
        </w:rPr>
        <w:t xml:space="preserve">PRACH can be transmitted to either one of the two TRPs. </w:t>
      </w:r>
      <w:r w:rsidR="00170C4D">
        <w:rPr>
          <w:rFonts w:eastAsiaTheme="minorEastAsia" w:hint="eastAsia"/>
          <w:szCs w:val="24"/>
          <w:lang w:eastAsia="ja-JP"/>
        </w:rPr>
        <w:t xml:space="preserve">If </w:t>
      </w:r>
      <w:r w:rsidR="00F0401F">
        <w:rPr>
          <w:rFonts w:eastAsiaTheme="minorEastAsia" w:hint="eastAsia"/>
          <w:szCs w:val="24"/>
          <w:lang w:eastAsia="ja-JP"/>
        </w:rPr>
        <w:t>the PRACH is transmitted to the 2</w:t>
      </w:r>
      <w:r w:rsidR="00F0401F" w:rsidRPr="00F0401F">
        <w:rPr>
          <w:rFonts w:eastAsiaTheme="minorEastAsia" w:hint="eastAsia"/>
          <w:szCs w:val="24"/>
          <w:vertAlign w:val="superscript"/>
          <w:lang w:eastAsia="ja-JP"/>
        </w:rPr>
        <w:t>nd</w:t>
      </w:r>
      <w:r w:rsidR="00F0401F">
        <w:rPr>
          <w:rFonts w:eastAsiaTheme="minorEastAsia" w:hint="eastAsia"/>
          <w:szCs w:val="24"/>
          <w:lang w:eastAsia="ja-JP"/>
        </w:rPr>
        <w:t xml:space="preserve"> TRP (</w:t>
      </w:r>
      <w:r w:rsidR="00F0401F" w:rsidRPr="00F0401F">
        <w:rPr>
          <w:rFonts w:eastAsiaTheme="minorEastAsia" w:hint="eastAsia"/>
          <w:i/>
          <w:iCs/>
          <w:szCs w:val="24"/>
          <w:lang w:eastAsia="ja-JP"/>
        </w:rPr>
        <w:t>l</w:t>
      </w:r>
      <w:r w:rsidR="00F0401F">
        <w:rPr>
          <w:rFonts w:eastAsiaTheme="minorEastAsia" w:hint="eastAsia"/>
          <w:szCs w:val="24"/>
          <w:lang w:eastAsia="ja-JP"/>
        </w:rPr>
        <w:t xml:space="preserve"> = 1), </w:t>
      </w:r>
      <w:r w:rsidR="000D024E">
        <w:rPr>
          <w:rFonts w:eastAsiaTheme="minorEastAsia" w:hint="eastAsia"/>
          <w:szCs w:val="24"/>
          <w:lang w:eastAsia="ja-JP"/>
        </w:rPr>
        <w:t xml:space="preserve">it is preferable to reset the closed loop power control adjustment state for </w:t>
      </w:r>
      <w:r w:rsidR="000D024E" w:rsidRPr="006C0694">
        <w:rPr>
          <w:rFonts w:eastAsiaTheme="minorEastAsia" w:hint="eastAsia"/>
          <w:i/>
          <w:iCs/>
          <w:szCs w:val="24"/>
          <w:lang w:eastAsia="ja-JP"/>
        </w:rPr>
        <w:t>l</w:t>
      </w:r>
      <w:r w:rsidR="000D024E">
        <w:rPr>
          <w:rFonts w:eastAsiaTheme="minorEastAsia" w:hint="eastAsia"/>
          <w:szCs w:val="24"/>
          <w:lang w:eastAsia="ja-JP"/>
        </w:rPr>
        <w:t xml:space="preserve"> = 1 (the second closed loop)</w:t>
      </w:r>
      <w:r w:rsidR="004C5788">
        <w:rPr>
          <w:rFonts w:eastAsiaTheme="minorEastAsia" w:hint="eastAsia"/>
          <w:szCs w:val="24"/>
          <w:lang w:eastAsia="ja-JP"/>
        </w:rPr>
        <w:t xml:space="preserve">. However, in the legacy specification, the closed loop power control adjustment state for </w:t>
      </w:r>
      <w:r w:rsidR="004C5788" w:rsidRPr="006C0694">
        <w:rPr>
          <w:rFonts w:eastAsiaTheme="minorEastAsia" w:hint="eastAsia"/>
          <w:i/>
          <w:iCs/>
          <w:szCs w:val="24"/>
          <w:lang w:eastAsia="ja-JP"/>
        </w:rPr>
        <w:t>l</w:t>
      </w:r>
      <w:r w:rsidR="004C5788">
        <w:rPr>
          <w:rFonts w:eastAsiaTheme="minorEastAsia" w:hint="eastAsia"/>
          <w:szCs w:val="24"/>
          <w:lang w:eastAsia="ja-JP"/>
        </w:rPr>
        <w:t xml:space="preserve"> = 0 (the first closed loop) for PUSCH/PUCCH/SRS is reset </w:t>
      </w:r>
      <w:r w:rsidR="005B2E02">
        <w:rPr>
          <w:rFonts w:eastAsiaTheme="minorEastAsia"/>
          <w:szCs w:val="24"/>
          <w:lang w:eastAsia="ja-JP"/>
        </w:rPr>
        <w:t>any time</w:t>
      </w:r>
      <w:r w:rsidR="004C5788">
        <w:rPr>
          <w:rFonts w:eastAsiaTheme="minorEastAsia" w:hint="eastAsia"/>
          <w:szCs w:val="24"/>
          <w:lang w:eastAsia="ja-JP"/>
        </w:rPr>
        <w:t xml:space="preserve"> after receiving a RAR.</w:t>
      </w:r>
    </w:p>
    <w:p w14:paraId="39CE6F65" w14:textId="2B57D496" w:rsidR="00995C6D" w:rsidRDefault="005B2E02" w:rsidP="000E281F">
      <w:pPr>
        <w:spacing w:afterLines="50" w:after="120"/>
        <w:jc w:val="both"/>
        <w:rPr>
          <w:rFonts w:eastAsiaTheme="minorEastAsia"/>
          <w:szCs w:val="24"/>
          <w:lang w:eastAsia="ja-JP"/>
        </w:rPr>
      </w:pPr>
      <w:r>
        <w:rPr>
          <w:rFonts w:eastAsiaTheme="minorEastAsia" w:hint="eastAsia"/>
          <w:szCs w:val="24"/>
          <w:lang w:eastAsia="ja-JP"/>
        </w:rPr>
        <w:t>This issue has been discussed in Rel.18 two TA</w:t>
      </w:r>
      <w:r w:rsidR="00B433FA">
        <w:rPr>
          <w:rFonts w:eastAsiaTheme="minorEastAsia" w:hint="eastAsia"/>
          <w:szCs w:val="24"/>
          <w:lang w:eastAsia="ja-JP"/>
        </w:rPr>
        <w:t xml:space="preserve"> for multi DCI multi TRP</w:t>
      </w:r>
      <w:r>
        <w:rPr>
          <w:rFonts w:eastAsiaTheme="minorEastAsia" w:hint="eastAsia"/>
          <w:szCs w:val="24"/>
          <w:lang w:eastAsia="ja-JP"/>
        </w:rPr>
        <w:t xml:space="preserve">, however it was not agreed because it was discussed in CR phase of Rel.18 two TA. </w:t>
      </w:r>
      <w:r w:rsidR="00B433FA">
        <w:rPr>
          <w:rFonts w:eastAsiaTheme="minorEastAsia" w:hint="eastAsia"/>
          <w:szCs w:val="24"/>
          <w:lang w:eastAsia="ja-JP"/>
        </w:rPr>
        <w:t xml:space="preserve">We believe it is </w:t>
      </w:r>
      <w:r w:rsidR="00084624">
        <w:rPr>
          <w:rFonts w:eastAsiaTheme="minorEastAsia"/>
          <w:szCs w:val="24"/>
          <w:lang w:eastAsia="ja-JP"/>
        </w:rPr>
        <w:t>beneficial</w:t>
      </w:r>
      <w:r w:rsidR="00B433FA">
        <w:rPr>
          <w:rFonts w:eastAsiaTheme="minorEastAsia" w:hint="eastAsia"/>
          <w:szCs w:val="24"/>
          <w:lang w:eastAsia="ja-JP"/>
        </w:rPr>
        <w:t xml:space="preserve"> to </w:t>
      </w:r>
      <w:r w:rsidR="00137704">
        <w:rPr>
          <w:rFonts w:eastAsiaTheme="minorEastAsia" w:hint="eastAsia"/>
          <w:szCs w:val="24"/>
          <w:lang w:eastAsia="ja-JP"/>
        </w:rPr>
        <w:t>fix the issue for Rel.19 two TA for other than multi DCI multi TRP.</w:t>
      </w:r>
    </w:p>
    <w:p w14:paraId="357CFFF2" w14:textId="0F45BE2C" w:rsidR="00995C6D" w:rsidRDefault="00A11473" w:rsidP="000E281F">
      <w:pPr>
        <w:spacing w:afterLines="50" w:after="120"/>
        <w:jc w:val="both"/>
        <w:rPr>
          <w:rFonts w:eastAsiaTheme="minorEastAsia"/>
          <w:szCs w:val="24"/>
          <w:lang w:eastAsia="ja-JP"/>
        </w:rPr>
      </w:pPr>
      <w:r>
        <w:rPr>
          <w:rFonts w:eastAsiaTheme="minorEastAsia" w:hint="eastAsia"/>
          <w:szCs w:val="24"/>
          <w:lang w:eastAsia="ja-JP"/>
        </w:rPr>
        <w:t xml:space="preserve">To indicate to which TRP the PRACH is transmitted, </w:t>
      </w:r>
      <w:r w:rsidR="0007756E">
        <w:rPr>
          <w:rFonts w:eastAsiaTheme="minorEastAsia" w:hint="eastAsia"/>
          <w:szCs w:val="24"/>
          <w:lang w:eastAsia="ja-JP"/>
        </w:rPr>
        <w:t xml:space="preserve">we believe either Alt.1 or Alt.2 works. </w:t>
      </w:r>
      <w:r w:rsidR="00E947C0">
        <w:rPr>
          <w:rFonts w:eastAsiaTheme="minorEastAsia" w:hint="eastAsia"/>
          <w:szCs w:val="24"/>
          <w:lang w:eastAsia="ja-JP"/>
        </w:rPr>
        <w:t xml:space="preserve">Hence, </w:t>
      </w:r>
      <w:r w:rsidR="00DC3FF9">
        <w:rPr>
          <w:rFonts w:eastAsiaTheme="minorEastAsia" w:hint="eastAsia"/>
          <w:szCs w:val="24"/>
          <w:lang w:eastAsia="ja-JP"/>
        </w:rPr>
        <w:t xml:space="preserve">either option is </w:t>
      </w:r>
      <w:r w:rsidR="00DC3FF9">
        <w:rPr>
          <w:rFonts w:eastAsiaTheme="minorEastAsia"/>
          <w:szCs w:val="24"/>
          <w:lang w:eastAsia="ja-JP"/>
        </w:rPr>
        <w:t>acceptable</w:t>
      </w:r>
      <w:r w:rsidR="00DC3FF9">
        <w:rPr>
          <w:rFonts w:eastAsiaTheme="minorEastAsia" w:hint="eastAsia"/>
          <w:szCs w:val="24"/>
          <w:lang w:eastAsia="ja-JP"/>
        </w:rPr>
        <w:t xml:space="preserve"> for us.</w:t>
      </w:r>
    </w:p>
    <w:p w14:paraId="1B626550" w14:textId="6E307565" w:rsidR="009258F1" w:rsidRPr="00447FF6" w:rsidRDefault="009258F1" w:rsidP="009258F1">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EE230A">
        <w:rPr>
          <w:rFonts w:eastAsiaTheme="minorEastAsia" w:hint="eastAsia"/>
          <w:b/>
          <w:bCs/>
          <w:lang w:eastAsia="ja-JP"/>
        </w:rPr>
        <w:t>1</w:t>
      </w:r>
    </w:p>
    <w:p w14:paraId="369BDCDC" w14:textId="6AA813E1" w:rsidR="000046D2" w:rsidRDefault="00EE230A" w:rsidP="009258F1">
      <w:pPr>
        <w:pStyle w:val="aff6"/>
        <w:numPr>
          <w:ilvl w:val="0"/>
          <w:numId w:val="26"/>
        </w:numPr>
        <w:spacing w:afterLines="50" w:after="120"/>
        <w:ind w:leftChars="0"/>
        <w:jc w:val="both"/>
        <w:rPr>
          <w:b/>
          <w:bCs/>
          <w:sz w:val="20"/>
        </w:rPr>
      </w:pPr>
      <w:r>
        <w:rPr>
          <w:rFonts w:hint="eastAsia"/>
          <w:b/>
          <w:bCs/>
          <w:sz w:val="20"/>
        </w:rPr>
        <w:t xml:space="preserve">Support </w:t>
      </w:r>
      <w:r w:rsidR="00F8361A">
        <w:rPr>
          <w:rFonts w:hint="eastAsia"/>
          <w:b/>
          <w:bCs/>
          <w:sz w:val="20"/>
        </w:rPr>
        <w:t xml:space="preserve">to </w:t>
      </w:r>
      <w:r w:rsidR="00F8361A" w:rsidRPr="00F8361A">
        <w:rPr>
          <w:b/>
          <w:bCs/>
          <w:sz w:val="20"/>
        </w:rPr>
        <w:t>reset the closed loop power control adjustment state for</w:t>
      </w:r>
      <w:r w:rsidR="00F8361A">
        <w:rPr>
          <w:rFonts w:hint="eastAsia"/>
          <w:b/>
          <w:bCs/>
          <w:sz w:val="20"/>
        </w:rPr>
        <w:t xml:space="preserve"> PUSCH/PUCCH/SRS</w:t>
      </w:r>
      <w:r w:rsidR="0075741F">
        <w:rPr>
          <w:rFonts w:hint="eastAsia"/>
          <w:b/>
          <w:bCs/>
          <w:sz w:val="20"/>
        </w:rPr>
        <w:t>.</w:t>
      </w:r>
    </w:p>
    <w:p w14:paraId="2FD3BEFA" w14:textId="77777777" w:rsidR="0013752F" w:rsidRDefault="0013752F" w:rsidP="000E281F">
      <w:pPr>
        <w:spacing w:afterLines="50" w:after="120"/>
        <w:jc w:val="both"/>
        <w:rPr>
          <w:rFonts w:eastAsiaTheme="minorEastAsia"/>
          <w:b/>
          <w:bCs/>
          <w:lang w:eastAsia="ja-JP"/>
        </w:rPr>
      </w:pPr>
    </w:p>
    <w:p w14:paraId="7FAE475D" w14:textId="70052ABF" w:rsidR="00037E5A" w:rsidRPr="0067466E" w:rsidRDefault="00037E5A" w:rsidP="00037E5A">
      <w:pPr>
        <w:pStyle w:val="2"/>
        <w:rPr>
          <w:rFonts w:eastAsia="ＭＳ 明朝"/>
          <w:b/>
          <w:bCs/>
          <w:szCs w:val="24"/>
          <w:lang w:val="en-US"/>
        </w:rPr>
      </w:pPr>
      <w:r>
        <w:rPr>
          <w:rFonts w:eastAsia="ＭＳ 明朝"/>
          <w:b/>
          <w:bCs/>
          <w:szCs w:val="24"/>
          <w:lang w:val="en-US"/>
        </w:rPr>
        <w:t>2.</w:t>
      </w:r>
      <w:r>
        <w:rPr>
          <w:rFonts w:eastAsia="ＭＳ 明朝" w:hint="eastAsia"/>
          <w:b/>
          <w:bCs/>
          <w:szCs w:val="24"/>
          <w:lang w:val="en-US"/>
        </w:rPr>
        <w:t>2</w:t>
      </w:r>
      <w:r>
        <w:rPr>
          <w:rFonts w:eastAsia="ＭＳ 明朝"/>
          <w:b/>
          <w:bCs/>
          <w:szCs w:val="24"/>
          <w:lang w:val="en-US"/>
        </w:rPr>
        <w:t xml:space="preserve"> </w:t>
      </w:r>
      <w:r>
        <w:rPr>
          <w:rFonts w:eastAsia="ＭＳ 明朝" w:hint="eastAsia"/>
          <w:b/>
          <w:bCs/>
          <w:szCs w:val="24"/>
          <w:lang w:val="en-US"/>
        </w:rPr>
        <w:t>PL-offset</w:t>
      </w:r>
    </w:p>
    <w:p w14:paraId="5BF4A8EE" w14:textId="0C97E8C1" w:rsidR="00037E5A" w:rsidRPr="00403095" w:rsidRDefault="00037E5A" w:rsidP="00037E5A">
      <w:pPr>
        <w:spacing w:afterLines="50" w:after="120"/>
        <w:jc w:val="both"/>
        <w:rPr>
          <w:b/>
          <w:bCs/>
          <w:u w:val="single"/>
        </w:rPr>
      </w:pPr>
      <w:r>
        <w:rPr>
          <w:rFonts w:eastAsiaTheme="minorEastAsia" w:hint="eastAsia"/>
          <w:b/>
          <w:bCs/>
          <w:u w:val="single"/>
          <w:lang w:eastAsia="ja-JP"/>
        </w:rPr>
        <w:t>MPE report enhancement</w:t>
      </w:r>
    </w:p>
    <w:p w14:paraId="54018CE6" w14:textId="0BBD6FC0" w:rsidR="00037E5A" w:rsidRDefault="00037E5A" w:rsidP="00037E5A">
      <w:pPr>
        <w:spacing w:afterLines="50" w:after="120"/>
        <w:jc w:val="both"/>
        <w:rPr>
          <w:rFonts w:eastAsiaTheme="minorEastAsia"/>
          <w:szCs w:val="24"/>
          <w:lang w:eastAsia="ja-JP"/>
        </w:rPr>
      </w:pPr>
      <w:r>
        <w:rPr>
          <w:rFonts w:hint="eastAsia"/>
          <w:szCs w:val="24"/>
        </w:rPr>
        <w:t>I</w:t>
      </w:r>
      <w:r>
        <w:rPr>
          <w:szCs w:val="24"/>
        </w:rPr>
        <w:t>n RAN1#1</w:t>
      </w:r>
      <w:r>
        <w:rPr>
          <w:rFonts w:eastAsiaTheme="minorEastAsia" w:hint="eastAsia"/>
          <w:szCs w:val="24"/>
          <w:lang w:eastAsia="ja-JP"/>
        </w:rPr>
        <w:t>20bis</w:t>
      </w:r>
      <w:r>
        <w:rPr>
          <w:szCs w:val="24"/>
        </w:rPr>
        <w:t xml:space="preserve">, the following </w:t>
      </w:r>
      <w:r>
        <w:rPr>
          <w:rFonts w:eastAsiaTheme="minorEastAsia" w:hint="eastAsia"/>
          <w:szCs w:val="24"/>
          <w:lang w:eastAsia="ja-JP"/>
        </w:rPr>
        <w:t xml:space="preserve">was </w:t>
      </w:r>
      <w:r w:rsidR="005C56DF">
        <w:rPr>
          <w:rFonts w:eastAsiaTheme="minorEastAsia" w:hint="eastAsia"/>
          <w:szCs w:val="24"/>
          <w:lang w:eastAsia="ja-JP"/>
        </w:rPr>
        <w:t>proposed in [2].</w:t>
      </w:r>
    </w:p>
    <w:tbl>
      <w:tblPr>
        <w:tblStyle w:val="aff4"/>
        <w:tblW w:w="0" w:type="auto"/>
        <w:tblLook w:val="04A0" w:firstRow="1" w:lastRow="0" w:firstColumn="1" w:lastColumn="0" w:noHBand="0" w:noVBand="1"/>
      </w:tblPr>
      <w:tblGrid>
        <w:gridCol w:w="9962"/>
      </w:tblGrid>
      <w:tr w:rsidR="005C56DF" w14:paraId="156122C0" w14:textId="77777777" w:rsidTr="005C56DF">
        <w:tc>
          <w:tcPr>
            <w:tcW w:w="9962" w:type="dxa"/>
          </w:tcPr>
          <w:p w14:paraId="051F1B26" w14:textId="3648E42D" w:rsidR="005C56DF" w:rsidRDefault="005C56DF" w:rsidP="00037E5A">
            <w:pPr>
              <w:spacing w:afterLines="50" w:after="120"/>
              <w:jc w:val="both"/>
              <w:rPr>
                <w:szCs w:val="24"/>
              </w:rPr>
            </w:pPr>
            <w:r w:rsidRPr="00C0565B">
              <w:rPr>
                <w:rFonts w:hint="eastAsia"/>
                <w:b/>
                <w:u w:val="single"/>
                <w:lang w:val="en-US" w:eastAsia="ko-KR"/>
              </w:rPr>
              <w:t xml:space="preserve">Proposal </w:t>
            </w:r>
            <w:r>
              <w:rPr>
                <w:b/>
                <w:u w:val="single"/>
                <w:lang w:val="en-US" w:eastAsia="ko-KR"/>
              </w:rPr>
              <w:t>9</w:t>
            </w:r>
            <w:r>
              <w:rPr>
                <w:rFonts w:hint="eastAsia"/>
                <w:lang w:val="en-US" w:eastAsia="ko-KR"/>
              </w:rPr>
              <w:t xml:space="preserve">. </w:t>
            </w:r>
            <w:r>
              <w:rPr>
                <w:lang w:val="en-US" w:eastAsia="ko-KR"/>
              </w:rPr>
              <w:t>For asymmetric MTRP scenario in FR2, support SRS as one of MPE resource for beam specific MPE report.</w:t>
            </w:r>
          </w:p>
        </w:tc>
      </w:tr>
    </w:tbl>
    <w:p w14:paraId="06B728A2" w14:textId="77777777" w:rsidR="005C56DF" w:rsidRDefault="005C56DF" w:rsidP="00037E5A">
      <w:pPr>
        <w:spacing w:afterLines="50" w:after="120"/>
        <w:jc w:val="both"/>
        <w:rPr>
          <w:szCs w:val="24"/>
        </w:rPr>
      </w:pPr>
    </w:p>
    <w:p w14:paraId="67B923CE" w14:textId="796DEF21" w:rsidR="001601E0" w:rsidRDefault="001601E0" w:rsidP="001601E0">
      <w:pPr>
        <w:pStyle w:val="0Maintext"/>
        <w:spacing w:after="60" w:afterAutospacing="0"/>
        <w:ind w:firstLine="0"/>
        <w:rPr>
          <w:lang w:val="en-US" w:eastAsia="ko-KR"/>
        </w:rPr>
      </w:pPr>
      <w:r>
        <w:rPr>
          <w:lang w:val="en-US" w:eastAsia="ko-KR"/>
        </w:rPr>
        <w:t>In Rel-17 unified TCI framework, beam specific MPE report has been introduced in FR2</w:t>
      </w:r>
      <w:r>
        <w:rPr>
          <w:rFonts w:eastAsiaTheme="minorEastAsia" w:hint="eastAsia"/>
          <w:lang w:val="en-US" w:eastAsia="ja-JP"/>
        </w:rPr>
        <w:t xml:space="preserve">. </w:t>
      </w:r>
      <w:r w:rsidR="00B40F4B">
        <w:rPr>
          <w:rFonts w:eastAsiaTheme="minorEastAsia" w:hint="eastAsia"/>
          <w:lang w:val="en-US" w:eastAsia="ja-JP"/>
        </w:rPr>
        <w:t>R</w:t>
      </w:r>
      <w:r>
        <w:rPr>
          <w:lang w:val="en-US" w:eastAsia="ko-KR"/>
        </w:rPr>
        <w:t>esource(s) represented by DL RS (either SSB or CSI-RS) for certain beam(s) and corresponding MPE value(s) can be reported via Enhanced Single Entry PHR MAC CE or Enhanced Multiple Entry PHR MAC CE.</w:t>
      </w:r>
    </w:p>
    <w:p w14:paraId="449F8E52" w14:textId="77777777" w:rsidR="001601E0" w:rsidRDefault="001601E0" w:rsidP="00B40F4B">
      <w:pPr>
        <w:pStyle w:val="0Maintext"/>
        <w:spacing w:after="60" w:afterAutospacing="0"/>
        <w:ind w:firstLine="0"/>
        <w:rPr>
          <w:lang w:eastAsia="ko-KR"/>
        </w:rPr>
      </w:pPr>
      <w:r>
        <w:rPr>
          <w:lang w:val="en-US" w:eastAsia="ko-KR"/>
        </w:rPr>
        <w:t>In TS38.331, RRC IE for MPE resource pool has been defined as follows. So far, since beam management is mainly based on DL RS, only either SSB or CSI-RS is considered as MPE resource when beam specific MPE report has been introduced in FR2.</w:t>
      </w:r>
    </w:p>
    <w:tbl>
      <w:tblPr>
        <w:tblStyle w:val="aff4"/>
        <w:tblW w:w="0" w:type="auto"/>
        <w:shd w:val="clear" w:color="auto" w:fill="F2F2F2" w:themeFill="background1" w:themeFillShade="F2"/>
        <w:tblLook w:val="04A0" w:firstRow="1" w:lastRow="0" w:firstColumn="1" w:lastColumn="0" w:noHBand="0" w:noVBand="1"/>
      </w:tblPr>
      <w:tblGrid>
        <w:gridCol w:w="9629"/>
      </w:tblGrid>
      <w:tr w:rsidR="001601E0" w14:paraId="68A98D99" w14:textId="77777777" w:rsidTr="007F7522">
        <w:tc>
          <w:tcPr>
            <w:tcW w:w="9629" w:type="dxa"/>
            <w:shd w:val="clear" w:color="auto" w:fill="F2F2F2" w:themeFill="background1" w:themeFillShade="F2"/>
          </w:tcPr>
          <w:p w14:paraId="3823BCA0" w14:textId="77777777" w:rsidR="001601E0" w:rsidRPr="00082396" w:rsidRDefault="001601E0" w:rsidP="007F7522">
            <w:pPr>
              <w:widowControl w:val="0"/>
              <w:spacing w:after="0"/>
              <w:rPr>
                <w:rFonts w:ascii="Courier New" w:eastAsia="Batang" w:hAnsi="Courier New" w:cs="Courier New"/>
                <w:color w:val="000000"/>
                <w:sz w:val="16"/>
                <w:szCs w:val="16"/>
                <w:lang w:val="en-US" w:eastAsia="ko-KR"/>
              </w:rPr>
            </w:pPr>
            <w:r w:rsidRPr="00082396">
              <w:rPr>
                <w:rFonts w:ascii="Courier New" w:eastAsia="Batang" w:hAnsi="Courier New" w:cs="Courier New"/>
                <w:color w:val="000000"/>
                <w:sz w:val="16"/>
                <w:szCs w:val="16"/>
                <w:lang w:val="en-US" w:eastAsia="ko-KR"/>
              </w:rPr>
              <w:t>MPE-Resource-r</w:t>
            </w:r>
            <w:proofErr w:type="gramStart"/>
            <w:r w:rsidRPr="00082396">
              <w:rPr>
                <w:rFonts w:ascii="Courier New" w:eastAsia="Batang" w:hAnsi="Courier New" w:cs="Courier New"/>
                <w:color w:val="000000"/>
                <w:sz w:val="16"/>
                <w:szCs w:val="16"/>
                <w:lang w:val="en-US" w:eastAsia="ko-KR"/>
              </w:rPr>
              <w:t>17 ::=</w:t>
            </w:r>
            <w:proofErr w:type="gramEnd"/>
            <w:r w:rsidRPr="00082396">
              <w:rPr>
                <w:rFonts w:ascii="Courier New" w:eastAsia="Batang" w:hAnsi="Courier New" w:cs="Courier New"/>
                <w:color w:val="000000"/>
                <w:sz w:val="16"/>
                <w:szCs w:val="16"/>
                <w:lang w:val="en-US" w:eastAsia="ko-KR"/>
              </w:rPr>
              <w:t xml:space="preserve"> </w:t>
            </w:r>
            <w:r w:rsidRPr="00082396">
              <w:rPr>
                <w:rFonts w:ascii="Courier New" w:eastAsia="Batang" w:hAnsi="Courier New" w:cs="Courier New"/>
                <w:color w:val="993265"/>
                <w:sz w:val="16"/>
                <w:szCs w:val="16"/>
                <w:lang w:val="en-US" w:eastAsia="ko-KR"/>
              </w:rPr>
              <w:t xml:space="preserve">SEQUENCE </w:t>
            </w:r>
            <w:r w:rsidRPr="00082396">
              <w:rPr>
                <w:rFonts w:ascii="Courier New" w:eastAsia="Batang" w:hAnsi="Courier New" w:cs="Courier New"/>
                <w:color w:val="000000"/>
                <w:sz w:val="16"/>
                <w:szCs w:val="16"/>
                <w:lang w:val="en-US" w:eastAsia="ko-KR"/>
              </w:rPr>
              <w:t xml:space="preserve">{ </w:t>
            </w:r>
          </w:p>
          <w:p w14:paraId="4E0821FD" w14:textId="77777777" w:rsidR="001601E0" w:rsidRPr="00082396" w:rsidRDefault="001601E0" w:rsidP="007F7522">
            <w:pPr>
              <w:widowControl w:val="0"/>
              <w:spacing w:after="0"/>
              <w:ind w:firstLine="800"/>
              <w:rPr>
                <w:rFonts w:ascii="Courier New" w:eastAsia="Batang" w:hAnsi="Courier New" w:cs="Courier New"/>
                <w:color w:val="000000"/>
                <w:sz w:val="16"/>
                <w:szCs w:val="16"/>
                <w:lang w:val="en-US" w:eastAsia="ko-KR"/>
              </w:rPr>
            </w:pPr>
            <w:r w:rsidRPr="00082396">
              <w:rPr>
                <w:rFonts w:ascii="Courier New" w:eastAsia="Batang" w:hAnsi="Courier New" w:cs="Courier New"/>
                <w:color w:val="000000"/>
                <w:sz w:val="16"/>
                <w:szCs w:val="16"/>
                <w:lang w:val="en-US" w:eastAsia="ko-KR"/>
              </w:rPr>
              <w:t xml:space="preserve">mpe-ResourceId-r17 </w:t>
            </w:r>
            <w:r>
              <w:rPr>
                <w:rFonts w:ascii="Courier New" w:eastAsia="Batang" w:hAnsi="Courier New" w:cs="Courier New"/>
                <w:color w:val="000000"/>
                <w:sz w:val="16"/>
                <w:szCs w:val="16"/>
                <w:lang w:val="en-US" w:eastAsia="ko-KR"/>
              </w:rPr>
              <w:tab/>
            </w:r>
            <w:r>
              <w:rPr>
                <w:rFonts w:ascii="Courier New" w:eastAsia="Batang" w:hAnsi="Courier New" w:cs="Courier New"/>
                <w:color w:val="000000"/>
                <w:sz w:val="16"/>
                <w:szCs w:val="16"/>
                <w:lang w:val="en-US" w:eastAsia="ko-KR"/>
              </w:rPr>
              <w:tab/>
            </w:r>
            <w:r w:rsidRPr="00082396">
              <w:rPr>
                <w:rFonts w:ascii="Courier New" w:eastAsia="Batang" w:hAnsi="Courier New" w:cs="Courier New"/>
                <w:color w:val="000000"/>
                <w:sz w:val="16"/>
                <w:szCs w:val="16"/>
                <w:lang w:val="en-US" w:eastAsia="ko-KR"/>
              </w:rPr>
              <w:t xml:space="preserve">MPE-ResourceId-r17, </w:t>
            </w:r>
          </w:p>
          <w:p w14:paraId="290CB4EA" w14:textId="77777777" w:rsidR="001601E0" w:rsidRPr="00082396" w:rsidRDefault="001601E0" w:rsidP="007F7522">
            <w:pPr>
              <w:widowControl w:val="0"/>
              <w:spacing w:after="0"/>
              <w:ind w:firstLine="800"/>
              <w:rPr>
                <w:rFonts w:ascii="Courier New" w:eastAsia="Batang" w:hAnsi="Courier New" w:cs="Courier New"/>
                <w:color w:val="808080"/>
                <w:sz w:val="18"/>
                <w:szCs w:val="18"/>
                <w:lang w:val="en-US" w:eastAsia="ko-KR"/>
              </w:rPr>
            </w:pPr>
            <w:r w:rsidRPr="00082396">
              <w:rPr>
                <w:rFonts w:ascii="Courier New" w:eastAsia="Batang" w:hAnsi="Courier New" w:cs="Courier New"/>
                <w:color w:val="000000"/>
                <w:sz w:val="16"/>
                <w:szCs w:val="16"/>
                <w:lang w:val="en-US" w:eastAsia="ko-KR"/>
              </w:rPr>
              <w:t xml:space="preserve">cell-r17 </w:t>
            </w:r>
            <w:r>
              <w:rPr>
                <w:rFonts w:ascii="Courier New" w:eastAsia="Batang" w:hAnsi="Courier New" w:cs="Courier New"/>
                <w:color w:val="000000"/>
                <w:sz w:val="16"/>
                <w:szCs w:val="16"/>
                <w:lang w:val="en-US" w:eastAsia="ko-KR"/>
              </w:rPr>
              <w:tab/>
            </w:r>
            <w:r>
              <w:rPr>
                <w:rFonts w:ascii="Courier New" w:eastAsia="Batang" w:hAnsi="Courier New" w:cs="Courier New"/>
                <w:color w:val="000000"/>
                <w:sz w:val="16"/>
                <w:szCs w:val="16"/>
                <w:lang w:val="en-US" w:eastAsia="ko-KR"/>
              </w:rPr>
              <w:tab/>
            </w:r>
            <w:r>
              <w:rPr>
                <w:rFonts w:ascii="Courier New" w:eastAsia="Batang" w:hAnsi="Courier New" w:cs="Courier New"/>
                <w:color w:val="000000"/>
                <w:sz w:val="16"/>
                <w:szCs w:val="16"/>
                <w:lang w:val="en-US" w:eastAsia="ko-KR"/>
              </w:rPr>
              <w:tab/>
            </w:r>
            <w:r w:rsidRPr="00082396">
              <w:rPr>
                <w:rFonts w:ascii="Courier New" w:eastAsia="Batang" w:hAnsi="Courier New" w:cs="Courier New"/>
                <w:color w:val="000000"/>
                <w:sz w:val="16"/>
                <w:szCs w:val="16"/>
                <w:lang w:val="en-US" w:eastAsia="ko-KR"/>
              </w:rPr>
              <w:t xml:space="preserve">ServCellIndex </w:t>
            </w:r>
            <w:r w:rsidRPr="00082396">
              <w:rPr>
                <w:rFonts w:ascii="Courier New" w:eastAsia="Batang" w:hAnsi="Courier New" w:cs="Courier New"/>
                <w:color w:val="993265"/>
                <w:sz w:val="16"/>
                <w:szCs w:val="16"/>
                <w:lang w:val="en-US" w:eastAsia="ko-KR"/>
              </w:rPr>
              <w:t>OPTIONAL</w:t>
            </w:r>
            <w:r w:rsidRPr="00082396">
              <w:rPr>
                <w:rFonts w:ascii="Courier New" w:eastAsia="Batang" w:hAnsi="Courier New" w:cs="Courier New"/>
                <w:color w:val="000000"/>
                <w:sz w:val="16"/>
                <w:szCs w:val="16"/>
                <w:lang w:val="en-US" w:eastAsia="ko-KR"/>
              </w:rPr>
              <w:t xml:space="preserve">, </w:t>
            </w:r>
            <w:r w:rsidRPr="00082396">
              <w:rPr>
                <w:rFonts w:ascii="Courier New" w:eastAsia="Batang" w:hAnsi="Courier New" w:cs="Courier New"/>
                <w:color w:val="808080"/>
                <w:sz w:val="16"/>
                <w:szCs w:val="16"/>
                <w:lang w:val="en-US" w:eastAsia="ko-KR"/>
              </w:rPr>
              <w:t>-- Need R</w:t>
            </w:r>
          </w:p>
          <w:p w14:paraId="67852BDA" w14:textId="77777777" w:rsidR="001601E0" w:rsidRPr="00082396" w:rsidRDefault="001601E0" w:rsidP="007F7522">
            <w:pPr>
              <w:pageBreakBefore/>
              <w:widowControl w:val="0"/>
              <w:spacing w:after="0"/>
              <w:ind w:firstLine="800"/>
              <w:rPr>
                <w:rFonts w:ascii="Courier New" w:eastAsia="Batang" w:hAnsi="Courier New" w:cs="Courier New"/>
                <w:color w:val="808080"/>
                <w:sz w:val="16"/>
                <w:szCs w:val="16"/>
                <w:lang w:val="en-US" w:eastAsia="ko-KR"/>
              </w:rPr>
            </w:pPr>
            <w:r w:rsidRPr="00082396">
              <w:rPr>
                <w:rFonts w:ascii="Courier New" w:eastAsia="Batang" w:hAnsi="Courier New" w:cs="Courier New"/>
                <w:sz w:val="16"/>
                <w:szCs w:val="16"/>
                <w:lang w:val="en-US" w:eastAsia="ko-KR"/>
              </w:rPr>
              <w:t xml:space="preserve">additionalPCI-r17 </w:t>
            </w:r>
            <w:r>
              <w:rPr>
                <w:rFonts w:ascii="Courier New" w:eastAsia="Batang" w:hAnsi="Courier New" w:cs="Courier New"/>
                <w:sz w:val="16"/>
                <w:szCs w:val="16"/>
                <w:lang w:val="en-US" w:eastAsia="ko-KR"/>
              </w:rPr>
              <w:tab/>
            </w:r>
            <w:r>
              <w:rPr>
                <w:rFonts w:ascii="Courier New" w:eastAsia="Batang" w:hAnsi="Courier New" w:cs="Courier New"/>
                <w:sz w:val="16"/>
                <w:szCs w:val="16"/>
                <w:lang w:val="en-US" w:eastAsia="ko-KR"/>
              </w:rPr>
              <w:tab/>
            </w:r>
            <w:r w:rsidRPr="00082396">
              <w:rPr>
                <w:rFonts w:ascii="Courier New" w:eastAsia="Batang" w:hAnsi="Courier New" w:cs="Courier New"/>
                <w:sz w:val="16"/>
                <w:szCs w:val="16"/>
                <w:lang w:val="en-US" w:eastAsia="ko-KR"/>
              </w:rPr>
              <w:t xml:space="preserve">AdditionalPCIIndex-r17 </w:t>
            </w:r>
            <w:r w:rsidRPr="00082396">
              <w:rPr>
                <w:rFonts w:ascii="Courier New" w:eastAsia="Batang" w:hAnsi="Courier New" w:cs="Courier New"/>
                <w:color w:val="993265"/>
                <w:sz w:val="16"/>
                <w:szCs w:val="16"/>
                <w:lang w:val="en-US" w:eastAsia="ko-KR"/>
              </w:rPr>
              <w:t>OPTIONAL</w:t>
            </w:r>
            <w:r w:rsidRPr="00082396">
              <w:rPr>
                <w:rFonts w:ascii="Courier New" w:eastAsia="Batang" w:hAnsi="Courier New" w:cs="Courier New"/>
                <w:color w:val="000000"/>
                <w:sz w:val="16"/>
                <w:szCs w:val="16"/>
                <w:lang w:val="en-US" w:eastAsia="ko-KR"/>
              </w:rPr>
              <w:t xml:space="preserve">, </w:t>
            </w:r>
            <w:r w:rsidRPr="00082396">
              <w:rPr>
                <w:rFonts w:ascii="Courier New" w:eastAsia="Batang" w:hAnsi="Courier New" w:cs="Courier New"/>
                <w:color w:val="808080"/>
                <w:sz w:val="16"/>
                <w:szCs w:val="16"/>
                <w:lang w:val="en-US" w:eastAsia="ko-KR"/>
              </w:rPr>
              <w:t xml:space="preserve">-- Need R </w:t>
            </w:r>
          </w:p>
          <w:p w14:paraId="7AF048E5" w14:textId="77777777" w:rsidR="001601E0" w:rsidRPr="00082396" w:rsidRDefault="001601E0" w:rsidP="007F7522">
            <w:pPr>
              <w:widowControl w:val="0"/>
              <w:spacing w:after="0"/>
              <w:ind w:firstLine="800"/>
              <w:rPr>
                <w:rFonts w:ascii="Courier New" w:eastAsia="Batang" w:hAnsi="Courier New" w:cs="Courier New"/>
                <w:color w:val="000000"/>
                <w:sz w:val="16"/>
                <w:szCs w:val="16"/>
                <w:lang w:val="en-US" w:eastAsia="ko-KR"/>
              </w:rPr>
            </w:pPr>
            <w:r w:rsidRPr="00082396">
              <w:rPr>
                <w:rFonts w:ascii="Courier New" w:eastAsia="Batang" w:hAnsi="Courier New" w:cs="Courier New"/>
                <w:color w:val="000000"/>
                <w:sz w:val="16"/>
                <w:szCs w:val="16"/>
                <w:lang w:val="en-US" w:eastAsia="ko-KR"/>
              </w:rPr>
              <w:t xml:space="preserve">mpe-ReferenceSignal-r17 </w:t>
            </w:r>
            <w:r w:rsidRPr="00082396">
              <w:rPr>
                <w:rFonts w:ascii="Courier New" w:eastAsia="Batang" w:hAnsi="Courier New" w:cs="Courier New"/>
                <w:color w:val="993265"/>
                <w:sz w:val="16"/>
                <w:szCs w:val="16"/>
                <w:lang w:val="en-US" w:eastAsia="ko-KR"/>
              </w:rPr>
              <w:t xml:space="preserve">CHOICE </w:t>
            </w:r>
            <w:r w:rsidRPr="00082396">
              <w:rPr>
                <w:rFonts w:ascii="Courier New" w:eastAsia="Batang" w:hAnsi="Courier New" w:cs="Courier New"/>
                <w:color w:val="000000"/>
                <w:sz w:val="16"/>
                <w:szCs w:val="16"/>
                <w:lang w:val="en-US" w:eastAsia="ko-KR"/>
              </w:rPr>
              <w:t xml:space="preserve">{ </w:t>
            </w:r>
          </w:p>
          <w:p w14:paraId="6F297F4F" w14:textId="77777777" w:rsidR="001601E0" w:rsidRPr="00082396" w:rsidRDefault="001601E0" w:rsidP="007F7522">
            <w:pPr>
              <w:widowControl w:val="0"/>
              <w:spacing w:after="0"/>
              <w:ind w:left="800" w:firstLine="800"/>
              <w:rPr>
                <w:rFonts w:ascii="Courier New" w:eastAsia="Batang" w:hAnsi="Courier New" w:cs="Courier New"/>
                <w:color w:val="000000"/>
                <w:sz w:val="16"/>
                <w:szCs w:val="16"/>
                <w:lang w:val="en-US" w:eastAsia="ko-KR"/>
              </w:rPr>
            </w:pPr>
            <w:r w:rsidRPr="00082396">
              <w:rPr>
                <w:rFonts w:ascii="Courier New" w:eastAsia="Batang" w:hAnsi="Courier New" w:cs="Courier New"/>
                <w:color w:val="000000"/>
                <w:sz w:val="16"/>
                <w:szCs w:val="16"/>
                <w:lang w:val="en-US" w:eastAsia="ko-KR"/>
              </w:rPr>
              <w:t xml:space="preserve">csi-RS-Resource-r17 </w:t>
            </w:r>
            <w:r>
              <w:rPr>
                <w:rFonts w:ascii="Courier New" w:eastAsia="Batang" w:hAnsi="Courier New" w:cs="Courier New"/>
                <w:color w:val="000000"/>
                <w:sz w:val="16"/>
                <w:szCs w:val="16"/>
                <w:lang w:val="en-US" w:eastAsia="ko-KR"/>
              </w:rPr>
              <w:tab/>
            </w:r>
            <w:r w:rsidRPr="00082396">
              <w:rPr>
                <w:rFonts w:ascii="Courier New" w:eastAsia="Batang" w:hAnsi="Courier New" w:cs="Courier New"/>
                <w:color w:val="000000"/>
                <w:sz w:val="16"/>
                <w:szCs w:val="16"/>
                <w:lang w:val="en-US" w:eastAsia="ko-KR"/>
              </w:rPr>
              <w:t xml:space="preserve">NZP-CSI-RS-ResourceId, </w:t>
            </w:r>
          </w:p>
          <w:p w14:paraId="2605FF4C" w14:textId="77777777" w:rsidR="001601E0" w:rsidRPr="00082396" w:rsidRDefault="001601E0" w:rsidP="007F7522">
            <w:pPr>
              <w:widowControl w:val="0"/>
              <w:spacing w:after="0"/>
              <w:ind w:left="800" w:firstLine="800"/>
              <w:rPr>
                <w:rFonts w:ascii="Courier New" w:eastAsia="Batang" w:hAnsi="Courier New" w:cs="Courier New"/>
                <w:color w:val="000000"/>
                <w:sz w:val="16"/>
                <w:szCs w:val="16"/>
                <w:lang w:val="en-US" w:eastAsia="ko-KR"/>
              </w:rPr>
            </w:pPr>
            <w:r w:rsidRPr="00082396">
              <w:rPr>
                <w:rFonts w:ascii="Courier New" w:eastAsia="Batang" w:hAnsi="Courier New" w:cs="Courier New"/>
                <w:color w:val="000000"/>
                <w:sz w:val="16"/>
                <w:szCs w:val="16"/>
                <w:lang w:val="en-US" w:eastAsia="ko-KR"/>
              </w:rPr>
              <w:t xml:space="preserve">ssb-Resource-r17 </w:t>
            </w:r>
            <w:r>
              <w:rPr>
                <w:rFonts w:ascii="Courier New" w:eastAsia="Batang" w:hAnsi="Courier New" w:cs="Courier New"/>
                <w:color w:val="000000"/>
                <w:sz w:val="16"/>
                <w:szCs w:val="16"/>
                <w:lang w:val="en-US" w:eastAsia="ko-KR"/>
              </w:rPr>
              <w:tab/>
            </w:r>
            <w:r w:rsidRPr="00082396">
              <w:rPr>
                <w:rFonts w:ascii="Courier New" w:eastAsia="Batang" w:hAnsi="Courier New" w:cs="Courier New"/>
                <w:color w:val="000000"/>
                <w:sz w:val="16"/>
                <w:szCs w:val="16"/>
                <w:lang w:val="en-US" w:eastAsia="ko-KR"/>
              </w:rPr>
              <w:t xml:space="preserve">SSB-Index </w:t>
            </w:r>
          </w:p>
          <w:p w14:paraId="4F1FDB5A" w14:textId="77777777" w:rsidR="001601E0" w:rsidRPr="00082396" w:rsidRDefault="001601E0" w:rsidP="007F7522">
            <w:pPr>
              <w:widowControl w:val="0"/>
              <w:spacing w:after="0"/>
              <w:ind w:firstLine="800"/>
              <w:rPr>
                <w:rFonts w:ascii="Courier New" w:eastAsia="Batang" w:hAnsi="Courier New" w:cs="Courier New"/>
                <w:color w:val="000000"/>
                <w:sz w:val="16"/>
                <w:szCs w:val="16"/>
                <w:lang w:val="en-US" w:eastAsia="ko-KR"/>
              </w:rPr>
            </w:pPr>
            <w:r w:rsidRPr="00082396">
              <w:rPr>
                <w:rFonts w:ascii="Courier New" w:eastAsia="Batang" w:hAnsi="Courier New" w:cs="Courier New"/>
                <w:color w:val="000000"/>
                <w:sz w:val="16"/>
                <w:szCs w:val="16"/>
                <w:lang w:val="en-US" w:eastAsia="ko-KR"/>
              </w:rPr>
              <w:t xml:space="preserve">} </w:t>
            </w:r>
          </w:p>
          <w:p w14:paraId="142EF63F" w14:textId="77777777" w:rsidR="001601E0" w:rsidRDefault="001601E0" w:rsidP="007F7522">
            <w:pPr>
              <w:pStyle w:val="0Maintext"/>
              <w:spacing w:after="0" w:afterAutospacing="0" w:line="240" w:lineRule="auto"/>
              <w:ind w:firstLine="0"/>
              <w:rPr>
                <w:lang w:eastAsia="ko-KR"/>
              </w:rPr>
            </w:pPr>
            <w:r w:rsidRPr="00082396">
              <w:rPr>
                <w:rFonts w:ascii="Courier New" w:eastAsia="Batang" w:hAnsi="Courier New" w:cs="Courier New"/>
                <w:color w:val="000000"/>
                <w:sz w:val="16"/>
                <w:szCs w:val="16"/>
                <w:lang w:val="en-US" w:eastAsia="ko-KR"/>
              </w:rPr>
              <w:t>}</w:t>
            </w:r>
          </w:p>
        </w:tc>
      </w:tr>
    </w:tbl>
    <w:p w14:paraId="461FA24D" w14:textId="77777777" w:rsidR="00E06E23" w:rsidRDefault="00E06E23" w:rsidP="007F7522">
      <w:pPr>
        <w:pStyle w:val="0Maintext"/>
        <w:spacing w:after="60" w:afterAutospacing="0"/>
        <w:ind w:firstLine="0"/>
        <w:rPr>
          <w:rFonts w:eastAsiaTheme="minorEastAsia"/>
          <w:lang w:eastAsia="ja-JP"/>
        </w:rPr>
      </w:pPr>
    </w:p>
    <w:p w14:paraId="4BAA280F" w14:textId="11495A73" w:rsidR="001601E0" w:rsidRDefault="001601E0" w:rsidP="007F7522">
      <w:pPr>
        <w:pStyle w:val="0Maintext"/>
        <w:spacing w:after="60" w:afterAutospacing="0"/>
        <w:ind w:firstLine="0"/>
        <w:rPr>
          <w:lang w:eastAsia="ko-KR"/>
        </w:rPr>
      </w:pPr>
      <w:r>
        <w:rPr>
          <w:rFonts w:hint="eastAsia"/>
          <w:lang w:eastAsia="ko-KR"/>
        </w:rPr>
        <w:t>I</w:t>
      </w:r>
      <w:r>
        <w:rPr>
          <w:lang w:eastAsia="ko-KR"/>
        </w:rPr>
        <w:t>n Rel-19 asymmetric</w:t>
      </w:r>
      <w:r w:rsidR="007F7522" w:rsidRPr="007F7522">
        <w:t xml:space="preserve"> </w:t>
      </w:r>
      <w:r w:rsidR="007F7522" w:rsidRPr="007F7522">
        <w:rPr>
          <w:lang w:eastAsia="ko-KR"/>
        </w:rPr>
        <w:t>DL sTRP/UL mTRP scenarios</w:t>
      </w:r>
      <w:r>
        <w:rPr>
          <w:lang w:eastAsia="ko-KR"/>
        </w:rPr>
        <w:t>, UL TRP</w:t>
      </w:r>
      <w:r w:rsidR="00F15840">
        <w:rPr>
          <w:rFonts w:eastAsiaTheme="minorEastAsia" w:hint="eastAsia"/>
          <w:lang w:eastAsia="ja-JP"/>
        </w:rPr>
        <w:t xml:space="preserve"> does not transmit SSB</w:t>
      </w:r>
      <w:r>
        <w:rPr>
          <w:lang w:eastAsia="ko-KR"/>
        </w:rPr>
        <w:t xml:space="preserve"> when PL offset is configured</w:t>
      </w:r>
      <w:r w:rsidR="00F15840">
        <w:rPr>
          <w:rFonts w:eastAsiaTheme="minorEastAsia" w:hint="eastAsia"/>
          <w:lang w:eastAsia="ja-JP"/>
        </w:rPr>
        <w:t>. T</w:t>
      </w:r>
      <w:r>
        <w:rPr>
          <w:lang w:eastAsia="ko-KR"/>
        </w:rPr>
        <w:t xml:space="preserve">he corresponding MPE value is not identified for UL transmission toward UL TRP from gNB side due to lack of DL RS which can be only MPE resource. Hence, we </w:t>
      </w:r>
      <w:r w:rsidR="00F15840">
        <w:rPr>
          <w:rFonts w:eastAsiaTheme="minorEastAsia" w:hint="eastAsia"/>
          <w:lang w:eastAsia="ja-JP"/>
        </w:rPr>
        <w:t xml:space="preserve">think it is </w:t>
      </w:r>
      <w:r w:rsidR="00F15840">
        <w:rPr>
          <w:rFonts w:eastAsiaTheme="minorEastAsia"/>
          <w:lang w:eastAsia="ja-JP"/>
        </w:rPr>
        <w:t>beneficial</w:t>
      </w:r>
      <w:r w:rsidR="00F15840">
        <w:rPr>
          <w:rFonts w:eastAsiaTheme="minorEastAsia" w:hint="eastAsia"/>
          <w:lang w:eastAsia="ja-JP"/>
        </w:rPr>
        <w:t xml:space="preserve"> to</w:t>
      </w:r>
      <w:r>
        <w:rPr>
          <w:lang w:eastAsia="ko-KR"/>
        </w:rPr>
        <w:t xml:space="preserve"> additionally introduce UL RS (i.e., SRS) as one of MPE resource for beam specific MPE report.</w:t>
      </w:r>
    </w:p>
    <w:p w14:paraId="0EC83A62" w14:textId="4B275FD4" w:rsidR="006F3CA2" w:rsidRPr="00447FF6" w:rsidRDefault="006F3CA2" w:rsidP="006F3CA2">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2</w:t>
      </w:r>
    </w:p>
    <w:p w14:paraId="32747408" w14:textId="07E84139" w:rsidR="006F3CA2" w:rsidRDefault="006F3CA2" w:rsidP="006F3CA2">
      <w:pPr>
        <w:pStyle w:val="aff6"/>
        <w:numPr>
          <w:ilvl w:val="0"/>
          <w:numId w:val="26"/>
        </w:numPr>
        <w:spacing w:afterLines="50" w:after="120"/>
        <w:ind w:leftChars="0"/>
        <w:jc w:val="both"/>
        <w:rPr>
          <w:b/>
          <w:bCs/>
          <w:sz w:val="20"/>
        </w:rPr>
      </w:pPr>
      <w:r w:rsidRPr="006F3CA2">
        <w:rPr>
          <w:b/>
          <w:bCs/>
          <w:sz w:val="20"/>
        </w:rPr>
        <w:t>For asymmetric DL sTRP/UL mTRP scenarios, support SRS as one of MPE resource for beam specific MPE report.</w:t>
      </w:r>
    </w:p>
    <w:p w14:paraId="241DBE24" w14:textId="77777777" w:rsidR="00037E5A" w:rsidRPr="006F3CA2" w:rsidRDefault="00037E5A" w:rsidP="000E281F">
      <w:pPr>
        <w:spacing w:afterLines="50" w:after="120"/>
        <w:jc w:val="both"/>
        <w:rPr>
          <w:rFonts w:eastAsiaTheme="minorEastAsia"/>
          <w:b/>
          <w:bCs/>
          <w:lang w:eastAsia="ja-JP"/>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lastRenderedPageBreak/>
        <w:t>Conclusion</w:t>
      </w:r>
    </w:p>
    <w:p w14:paraId="662D211C" w14:textId="3480324F" w:rsidR="00D17AA1" w:rsidRDefault="003B6630" w:rsidP="007F4846">
      <w:pPr>
        <w:spacing w:afterLines="50" w:after="120"/>
        <w:jc w:val="both"/>
        <w:rPr>
          <w:rFonts w:eastAsia="ＭＳ 明朝"/>
          <w:szCs w:val="24"/>
          <w:lang w:val="en-US"/>
        </w:rPr>
      </w:pPr>
      <w:r w:rsidRPr="00E1567D">
        <w:rPr>
          <w:rFonts w:eastAsia="ＭＳ 明朝"/>
          <w:szCs w:val="24"/>
          <w:lang w:val="en-US"/>
        </w:rPr>
        <w:t xml:space="preserve">In this contribution, we </w:t>
      </w:r>
      <w:r w:rsidRPr="00E1567D">
        <w:rPr>
          <w:rFonts w:eastAsia="ＭＳ 明朝" w:hint="eastAsia"/>
          <w:szCs w:val="24"/>
          <w:lang w:val="en-US"/>
        </w:rPr>
        <w:t>discuss</w:t>
      </w:r>
      <w:r w:rsidRPr="00E1567D">
        <w:rPr>
          <w:rFonts w:eastAsia="ＭＳ 明朝"/>
          <w:szCs w:val="24"/>
          <w:lang w:val="en-US"/>
        </w:rPr>
        <w:t xml:space="preserve">ed </w:t>
      </w:r>
      <w:r w:rsidR="00687E5A" w:rsidRPr="00E1567D">
        <w:rPr>
          <w:szCs w:val="24"/>
        </w:rPr>
        <w:t xml:space="preserve">the enhancements for </w:t>
      </w:r>
      <w:r w:rsidR="005B6557" w:rsidRPr="00BF4E7D">
        <w:rPr>
          <w:szCs w:val="24"/>
        </w:rPr>
        <w:t>asymmetric DL sTRP/UL mTRP scenarios</w:t>
      </w:r>
      <w:r w:rsidR="005B6557" w:rsidRPr="00E1567D">
        <w:rPr>
          <w:szCs w:val="24"/>
        </w:rPr>
        <w:t>.</w:t>
      </w:r>
      <w:r w:rsidRPr="00E1567D">
        <w:rPr>
          <w:rFonts w:eastAsia="ＭＳ 明朝" w:hint="eastAsia"/>
          <w:szCs w:val="24"/>
          <w:lang w:val="en-US"/>
        </w:rPr>
        <w:t xml:space="preserve"> Based on the discussion, we made following</w:t>
      </w:r>
      <w:r w:rsidRPr="00E1567D">
        <w:rPr>
          <w:rFonts w:eastAsia="ＭＳ 明朝"/>
          <w:szCs w:val="24"/>
          <w:lang w:val="en-US"/>
        </w:rPr>
        <w:t xml:space="preserve"> </w:t>
      </w:r>
      <w:r w:rsidRPr="00E1567D">
        <w:rPr>
          <w:rFonts w:eastAsia="ＭＳ 明朝" w:hint="eastAsia"/>
          <w:szCs w:val="24"/>
          <w:lang w:val="en-US"/>
        </w:rPr>
        <w:t>observations</w:t>
      </w:r>
      <w:r w:rsidRPr="00E1567D">
        <w:rPr>
          <w:rFonts w:eastAsia="ＭＳ 明朝"/>
          <w:szCs w:val="24"/>
          <w:lang w:val="en-US"/>
        </w:rPr>
        <w:t xml:space="preserve"> and </w:t>
      </w:r>
      <w:r w:rsidRPr="00E1567D">
        <w:rPr>
          <w:rFonts w:eastAsia="ＭＳ 明朝" w:hint="eastAsia"/>
          <w:szCs w:val="24"/>
          <w:lang w:val="en-US"/>
        </w:rPr>
        <w:t>proposals.</w:t>
      </w:r>
    </w:p>
    <w:p w14:paraId="4D532DC0" w14:textId="77777777" w:rsidR="00DC3FF9" w:rsidRPr="00447FF6" w:rsidRDefault="00DC3FF9" w:rsidP="00DC3FF9">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1</w:t>
      </w:r>
    </w:p>
    <w:p w14:paraId="0B0F0D7F" w14:textId="77777777" w:rsidR="00DC3FF9" w:rsidRDefault="00DC3FF9" w:rsidP="00DC3FF9">
      <w:pPr>
        <w:pStyle w:val="aff6"/>
        <w:numPr>
          <w:ilvl w:val="0"/>
          <w:numId w:val="26"/>
        </w:numPr>
        <w:spacing w:afterLines="50" w:after="120"/>
        <w:ind w:leftChars="0"/>
        <w:jc w:val="both"/>
        <w:rPr>
          <w:b/>
          <w:bCs/>
          <w:sz w:val="20"/>
        </w:rPr>
      </w:pPr>
      <w:r>
        <w:rPr>
          <w:rFonts w:hint="eastAsia"/>
          <w:b/>
          <w:bCs/>
          <w:sz w:val="20"/>
        </w:rPr>
        <w:t xml:space="preserve">Support to </w:t>
      </w:r>
      <w:r w:rsidRPr="00F8361A">
        <w:rPr>
          <w:b/>
          <w:bCs/>
          <w:sz w:val="20"/>
        </w:rPr>
        <w:t>reset the closed loop power control adjustment state for</w:t>
      </w:r>
      <w:r>
        <w:rPr>
          <w:rFonts w:hint="eastAsia"/>
          <w:b/>
          <w:bCs/>
          <w:sz w:val="20"/>
        </w:rPr>
        <w:t xml:space="preserve"> PUSCH/PUCCH/SRS.</w:t>
      </w:r>
    </w:p>
    <w:p w14:paraId="43C80E27" w14:textId="77777777" w:rsidR="00E2159B" w:rsidRDefault="00E2159B" w:rsidP="00E2159B">
      <w:pPr>
        <w:spacing w:afterLines="50" w:after="120"/>
        <w:jc w:val="both"/>
        <w:rPr>
          <w:rFonts w:eastAsiaTheme="minorEastAsia"/>
          <w:b/>
          <w:bCs/>
          <w:lang w:eastAsia="ja-JP"/>
        </w:rPr>
      </w:pPr>
    </w:p>
    <w:p w14:paraId="19349565" w14:textId="77777777" w:rsidR="008952AD" w:rsidRPr="00447FF6" w:rsidRDefault="008952AD" w:rsidP="008952AD">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2</w:t>
      </w:r>
    </w:p>
    <w:p w14:paraId="1154124B" w14:textId="77777777" w:rsidR="008952AD" w:rsidRDefault="008952AD" w:rsidP="008952AD">
      <w:pPr>
        <w:pStyle w:val="aff6"/>
        <w:numPr>
          <w:ilvl w:val="0"/>
          <w:numId w:val="26"/>
        </w:numPr>
        <w:spacing w:afterLines="50" w:after="120"/>
        <w:ind w:leftChars="0"/>
        <w:jc w:val="both"/>
        <w:rPr>
          <w:b/>
          <w:bCs/>
          <w:sz w:val="20"/>
        </w:rPr>
      </w:pPr>
      <w:r w:rsidRPr="006F3CA2">
        <w:rPr>
          <w:b/>
          <w:bCs/>
          <w:sz w:val="20"/>
        </w:rPr>
        <w:t>For asymmetric DL sTRP/UL mTRP scenarios, support SRS as one of MPE resource for beam specific MPE report.</w:t>
      </w:r>
    </w:p>
    <w:p w14:paraId="49067EA0" w14:textId="77777777" w:rsidR="008952AD" w:rsidRPr="008952AD" w:rsidRDefault="008952AD" w:rsidP="00E2159B">
      <w:pPr>
        <w:spacing w:afterLines="50" w:after="120"/>
        <w:jc w:val="both"/>
        <w:rPr>
          <w:rFonts w:eastAsiaTheme="minorEastAsia"/>
          <w:b/>
          <w:bCs/>
          <w:lang w:eastAsia="ja-JP"/>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2E8384D1" w:rsidR="00D17AA1" w:rsidRDefault="009505A2" w:rsidP="00A47C91">
      <w:pPr>
        <w:pStyle w:val="aff6"/>
        <w:numPr>
          <w:ilvl w:val="0"/>
          <w:numId w:val="25"/>
        </w:numPr>
        <w:spacing w:afterLines="50" w:after="120"/>
        <w:ind w:leftChars="0"/>
        <w:jc w:val="both"/>
        <w:rPr>
          <w:sz w:val="20"/>
        </w:rPr>
      </w:pPr>
      <w:r w:rsidRPr="002B7018">
        <w:rPr>
          <w:rFonts w:hint="eastAsia"/>
          <w:sz w:val="20"/>
        </w:rPr>
        <w:t>3</w:t>
      </w:r>
      <w:r w:rsidRPr="002B7018">
        <w:rPr>
          <w:sz w:val="20"/>
        </w:rPr>
        <w:t xml:space="preserve">GPP </w:t>
      </w:r>
      <w:r w:rsidR="00E30827" w:rsidRPr="00E30827">
        <w:rPr>
          <w:sz w:val="20"/>
        </w:rPr>
        <w:t>RP-242394</w:t>
      </w:r>
      <w:r w:rsidRPr="002B7018">
        <w:rPr>
          <w:sz w:val="20"/>
        </w:rPr>
        <w:t>, “</w:t>
      </w:r>
      <w:r w:rsidR="00F53FA3" w:rsidRPr="002B7018">
        <w:rPr>
          <w:sz w:val="20"/>
        </w:rPr>
        <w:t>WID</w:t>
      </w:r>
      <w:r w:rsidR="00827D25">
        <w:rPr>
          <w:rFonts w:hint="eastAsia"/>
          <w:sz w:val="20"/>
        </w:rPr>
        <w:t xml:space="preserve"> revision</w:t>
      </w:r>
      <w:r w:rsidR="00F53FA3" w:rsidRPr="002B7018">
        <w:rPr>
          <w:sz w:val="20"/>
        </w:rPr>
        <w:t>: NR MIMO Phase 5</w:t>
      </w:r>
      <w:r w:rsidRPr="002B7018">
        <w:rPr>
          <w:sz w:val="20"/>
        </w:rPr>
        <w:t>”, RAN#</w:t>
      </w:r>
      <w:r w:rsidR="00827D25" w:rsidRPr="002B7018">
        <w:rPr>
          <w:sz w:val="20"/>
        </w:rPr>
        <w:t>10</w:t>
      </w:r>
      <w:r w:rsidR="00827D25">
        <w:rPr>
          <w:rFonts w:hint="eastAsia"/>
          <w:sz w:val="20"/>
        </w:rPr>
        <w:t>5</w:t>
      </w:r>
      <w:r w:rsidRPr="002B7018">
        <w:rPr>
          <w:sz w:val="20"/>
        </w:rPr>
        <w:t xml:space="preserve">, </w:t>
      </w:r>
      <w:r w:rsidR="00827D25">
        <w:rPr>
          <w:rFonts w:hint="eastAsia"/>
          <w:sz w:val="20"/>
        </w:rPr>
        <w:t>Sep.</w:t>
      </w:r>
      <w:r w:rsidRPr="002B7018">
        <w:rPr>
          <w:sz w:val="20"/>
        </w:rPr>
        <w:t xml:space="preserve"> </w:t>
      </w:r>
      <w:r w:rsidR="00827D25" w:rsidRPr="002B7018">
        <w:rPr>
          <w:sz w:val="20"/>
        </w:rPr>
        <w:t>202</w:t>
      </w:r>
      <w:r w:rsidR="00827D25">
        <w:rPr>
          <w:rFonts w:hint="eastAsia"/>
          <w:sz w:val="20"/>
        </w:rPr>
        <w:t>4</w:t>
      </w:r>
      <w:r w:rsidRPr="002B7018">
        <w:rPr>
          <w:sz w:val="20"/>
        </w:rPr>
        <w:t>.</w:t>
      </w:r>
    </w:p>
    <w:p w14:paraId="25EEEB3C" w14:textId="5E77AE36" w:rsidR="0098613A" w:rsidRDefault="0098613A" w:rsidP="00A47C91">
      <w:pPr>
        <w:pStyle w:val="aff6"/>
        <w:numPr>
          <w:ilvl w:val="0"/>
          <w:numId w:val="25"/>
        </w:numPr>
        <w:spacing w:afterLines="50" w:after="120"/>
        <w:ind w:leftChars="0"/>
        <w:jc w:val="both"/>
        <w:rPr>
          <w:sz w:val="20"/>
        </w:rPr>
      </w:pPr>
      <w:r>
        <w:rPr>
          <w:rFonts w:hint="eastAsia"/>
          <w:sz w:val="20"/>
        </w:rPr>
        <w:t xml:space="preserve">Samsung </w:t>
      </w:r>
      <w:r w:rsidR="009A7499" w:rsidRPr="009A7499">
        <w:rPr>
          <w:sz w:val="20"/>
        </w:rPr>
        <w:t>R1-2502360</w:t>
      </w:r>
      <w:r w:rsidR="009A7499">
        <w:rPr>
          <w:rFonts w:hint="eastAsia"/>
          <w:sz w:val="20"/>
        </w:rPr>
        <w:t xml:space="preserve">, </w:t>
      </w:r>
      <w:r w:rsidR="009A7499">
        <w:rPr>
          <w:sz w:val="20"/>
        </w:rPr>
        <w:t>“</w:t>
      </w:r>
      <w:r w:rsidR="007934EB" w:rsidRPr="007934EB">
        <w:rPr>
          <w:sz w:val="20"/>
        </w:rPr>
        <w:t>Views on Rel-19 asymmetric DL sTRP/UL mTRP scenarios</w:t>
      </w:r>
      <w:r w:rsidR="009A7499">
        <w:rPr>
          <w:rFonts w:hint="eastAsia"/>
          <w:sz w:val="20"/>
        </w:rPr>
        <w:t>,</w:t>
      </w:r>
      <w:r w:rsidR="009A7499">
        <w:rPr>
          <w:sz w:val="20"/>
        </w:rPr>
        <w:t>”</w:t>
      </w:r>
      <w:r w:rsidR="007934EB">
        <w:rPr>
          <w:rFonts w:hint="eastAsia"/>
          <w:sz w:val="20"/>
        </w:rPr>
        <w:t xml:space="preserve"> RAN1#120bis, Apr. 2025.</w:t>
      </w:r>
    </w:p>
    <w:p w14:paraId="4D0DF4D4" w14:textId="77777777" w:rsidR="00D21076" w:rsidRPr="0013752F" w:rsidRDefault="00D21076" w:rsidP="0013752F">
      <w:pPr>
        <w:spacing w:afterLines="50" w:after="120"/>
        <w:jc w:val="both"/>
        <w:rPr>
          <w:rFonts w:eastAsiaTheme="minorEastAsia"/>
          <w:lang w:eastAsia="ja-JP"/>
        </w:rPr>
      </w:pPr>
    </w:p>
    <w:p w14:paraId="6EF36971" w14:textId="01ACBE2D" w:rsidR="008F00B3" w:rsidRPr="008F00B3" w:rsidRDefault="008F00B3" w:rsidP="008F00B3">
      <w:pPr>
        <w:rPr>
          <w:lang w:eastAsia="ja-JP"/>
        </w:rPr>
      </w:pPr>
    </w:p>
    <w:sectPr w:rsidR="008F00B3" w:rsidRPr="008F00B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8DBBF" w14:textId="77777777" w:rsidR="0036582E" w:rsidRDefault="0036582E">
      <w:r>
        <w:separator/>
      </w:r>
    </w:p>
  </w:endnote>
  <w:endnote w:type="continuationSeparator" w:id="0">
    <w:p w14:paraId="45F5CC39" w14:textId="77777777" w:rsidR="0036582E" w:rsidRDefault="0036582E">
      <w:r>
        <w:continuationSeparator/>
      </w:r>
    </w:p>
  </w:endnote>
  <w:endnote w:type="continuationNotice" w:id="1">
    <w:p w14:paraId="3641A496" w14:textId="77777777" w:rsidR="0036582E" w:rsidRDefault="00365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B27E2" w14:textId="77777777" w:rsidR="0036582E" w:rsidRDefault="0036582E">
      <w:r>
        <w:separator/>
      </w:r>
    </w:p>
  </w:footnote>
  <w:footnote w:type="continuationSeparator" w:id="0">
    <w:p w14:paraId="5F557818" w14:textId="77777777" w:rsidR="0036582E" w:rsidRDefault="0036582E">
      <w:r>
        <w:continuationSeparator/>
      </w:r>
    </w:p>
  </w:footnote>
  <w:footnote w:type="continuationNotice" w:id="1">
    <w:p w14:paraId="5EB1EAFD" w14:textId="77777777" w:rsidR="0036582E" w:rsidRDefault="003658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7A82"/>
    <w:multiLevelType w:val="hybridMultilevel"/>
    <w:tmpl w:val="9EACA302"/>
    <w:lvl w:ilvl="0" w:tplc="E2BA75D4">
      <w:start w:val="5"/>
      <w:numFmt w:val="decimal"/>
      <w:lvlText w:val="%1."/>
      <w:lvlJc w:val="left"/>
      <w:pPr>
        <w:tabs>
          <w:tab w:val="num" w:pos="360"/>
        </w:tabs>
        <w:ind w:left="360" w:hanging="360"/>
      </w:pPr>
      <w:rPr>
        <w:rFonts w:hint="eastAsia"/>
      </w:rPr>
    </w:lvl>
    <w:lvl w:ilvl="1" w:tplc="21E6D24E">
      <w:start w:val="1"/>
      <w:numFmt w:val="lowerLetter"/>
      <w:lvlText w:val="%2."/>
      <w:lvlJc w:val="left"/>
      <w:pPr>
        <w:ind w:left="880" w:hanging="440"/>
      </w:pPr>
    </w:lvl>
    <w:lvl w:ilvl="2" w:tplc="1124F58A">
      <w:numFmt w:val="bullet"/>
      <w:lvlText w:val="-"/>
      <w:lvlJc w:val="left"/>
      <w:pPr>
        <w:ind w:left="1600" w:hanging="720"/>
      </w:pPr>
      <w:rPr>
        <w:rFonts w:ascii="Times New Roman" w:eastAsia="ＭＳ ゴシック" w:hAnsi="Times New Roman" w:cs="Times New Roman"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EC3CA8"/>
    <w:multiLevelType w:val="hybridMultilevel"/>
    <w:tmpl w:val="9332553E"/>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1921A0"/>
    <w:multiLevelType w:val="hybridMultilevel"/>
    <w:tmpl w:val="6E34300A"/>
    <w:lvl w:ilvl="0" w:tplc="6888CA52">
      <w:start w:val="1"/>
      <w:numFmt w:val="bullet"/>
      <w:lvlText w:val="•"/>
      <w:lvlJc w:val="left"/>
      <w:pPr>
        <w:tabs>
          <w:tab w:val="num" w:pos="720"/>
        </w:tabs>
        <w:ind w:left="720" w:hanging="360"/>
      </w:pPr>
      <w:rPr>
        <w:rFonts w:ascii="Arial" w:hAnsi="Arial" w:hint="default"/>
      </w:rPr>
    </w:lvl>
    <w:lvl w:ilvl="1" w:tplc="345C3F8E" w:tentative="1">
      <w:start w:val="1"/>
      <w:numFmt w:val="bullet"/>
      <w:lvlText w:val="•"/>
      <w:lvlJc w:val="left"/>
      <w:pPr>
        <w:tabs>
          <w:tab w:val="num" w:pos="1440"/>
        </w:tabs>
        <w:ind w:left="1440" w:hanging="360"/>
      </w:pPr>
      <w:rPr>
        <w:rFonts w:ascii="Arial" w:hAnsi="Arial" w:hint="default"/>
      </w:rPr>
    </w:lvl>
    <w:lvl w:ilvl="2" w:tplc="9EE65F7E" w:tentative="1">
      <w:start w:val="1"/>
      <w:numFmt w:val="bullet"/>
      <w:lvlText w:val="•"/>
      <w:lvlJc w:val="left"/>
      <w:pPr>
        <w:tabs>
          <w:tab w:val="num" w:pos="2160"/>
        </w:tabs>
        <w:ind w:left="2160" w:hanging="360"/>
      </w:pPr>
      <w:rPr>
        <w:rFonts w:ascii="Arial" w:hAnsi="Arial" w:hint="default"/>
      </w:rPr>
    </w:lvl>
    <w:lvl w:ilvl="3" w:tplc="BBF2D30E" w:tentative="1">
      <w:start w:val="1"/>
      <w:numFmt w:val="bullet"/>
      <w:lvlText w:val="•"/>
      <w:lvlJc w:val="left"/>
      <w:pPr>
        <w:tabs>
          <w:tab w:val="num" w:pos="2880"/>
        </w:tabs>
        <w:ind w:left="2880" w:hanging="360"/>
      </w:pPr>
      <w:rPr>
        <w:rFonts w:ascii="Arial" w:hAnsi="Arial" w:hint="default"/>
      </w:rPr>
    </w:lvl>
    <w:lvl w:ilvl="4" w:tplc="66843E0A" w:tentative="1">
      <w:start w:val="1"/>
      <w:numFmt w:val="bullet"/>
      <w:lvlText w:val="•"/>
      <w:lvlJc w:val="left"/>
      <w:pPr>
        <w:tabs>
          <w:tab w:val="num" w:pos="3600"/>
        </w:tabs>
        <w:ind w:left="3600" w:hanging="360"/>
      </w:pPr>
      <w:rPr>
        <w:rFonts w:ascii="Arial" w:hAnsi="Arial" w:hint="default"/>
      </w:rPr>
    </w:lvl>
    <w:lvl w:ilvl="5" w:tplc="4F20DBBC" w:tentative="1">
      <w:start w:val="1"/>
      <w:numFmt w:val="bullet"/>
      <w:lvlText w:val="•"/>
      <w:lvlJc w:val="left"/>
      <w:pPr>
        <w:tabs>
          <w:tab w:val="num" w:pos="4320"/>
        </w:tabs>
        <w:ind w:left="4320" w:hanging="360"/>
      </w:pPr>
      <w:rPr>
        <w:rFonts w:ascii="Arial" w:hAnsi="Arial" w:hint="default"/>
      </w:rPr>
    </w:lvl>
    <w:lvl w:ilvl="6" w:tplc="730ABA3E" w:tentative="1">
      <w:start w:val="1"/>
      <w:numFmt w:val="bullet"/>
      <w:lvlText w:val="•"/>
      <w:lvlJc w:val="left"/>
      <w:pPr>
        <w:tabs>
          <w:tab w:val="num" w:pos="5040"/>
        </w:tabs>
        <w:ind w:left="5040" w:hanging="360"/>
      </w:pPr>
      <w:rPr>
        <w:rFonts w:ascii="Arial" w:hAnsi="Arial" w:hint="default"/>
      </w:rPr>
    </w:lvl>
    <w:lvl w:ilvl="7" w:tplc="94261A38" w:tentative="1">
      <w:start w:val="1"/>
      <w:numFmt w:val="bullet"/>
      <w:lvlText w:val="•"/>
      <w:lvlJc w:val="left"/>
      <w:pPr>
        <w:tabs>
          <w:tab w:val="num" w:pos="5760"/>
        </w:tabs>
        <w:ind w:left="5760" w:hanging="360"/>
      </w:pPr>
      <w:rPr>
        <w:rFonts w:ascii="Arial" w:hAnsi="Arial" w:hint="default"/>
      </w:rPr>
    </w:lvl>
    <w:lvl w:ilvl="8" w:tplc="579ED4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8519EC"/>
    <w:multiLevelType w:val="multilevel"/>
    <w:tmpl w:val="468519EC"/>
    <w:styleLink w:val="StyleBulleted1"/>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29197D"/>
    <w:multiLevelType w:val="hybridMultilevel"/>
    <w:tmpl w:val="8EE8DA0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1"/>
  </w:num>
  <w:num w:numId="3" w16cid:durableId="617831600">
    <w:abstractNumId w:val="14"/>
  </w:num>
  <w:num w:numId="4" w16cid:durableId="1415207080">
    <w:abstractNumId w:val="40"/>
  </w:num>
  <w:num w:numId="5" w16cid:durableId="669793238">
    <w:abstractNumId w:val="27"/>
  </w:num>
  <w:num w:numId="6" w16cid:durableId="443576615">
    <w:abstractNumId w:val="0"/>
    <w:lvlOverride w:ilvl="0">
      <w:startOverride w:val="1"/>
    </w:lvlOverride>
  </w:num>
  <w:num w:numId="7" w16cid:durableId="16913006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1"/>
  </w:num>
  <w:num w:numId="9" w16cid:durableId="951860861">
    <w:abstractNumId w:val="23"/>
  </w:num>
  <w:num w:numId="10" w16cid:durableId="1888298864">
    <w:abstractNumId w:val="39"/>
  </w:num>
  <w:num w:numId="11" w16cid:durableId="312372395">
    <w:abstractNumId w:val="16"/>
    <w:lvlOverride w:ilvl="0">
      <w:startOverride w:val="1"/>
    </w:lvlOverride>
  </w:num>
  <w:num w:numId="12" w16cid:durableId="1518932314">
    <w:abstractNumId w:val="30"/>
  </w:num>
  <w:num w:numId="13" w16cid:durableId="232009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2"/>
  </w:num>
  <w:num w:numId="15" w16cid:durableId="1544320762">
    <w:abstractNumId w:val="2"/>
  </w:num>
  <w:num w:numId="16" w16cid:durableId="1409692057">
    <w:abstractNumId w:val="4"/>
  </w:num>
  <w:num w:numId="17" w16cid:durableId="1226448741">
    <w:abstractNumId w:val="37"/>
  </w:num>
  <w:num w:numId="18" w16cid:durableId="3168120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6"/>
    <w:lvlOverride w:ilvl="0">
      <w:startOverride w:val="1"/>
    </w:lvlOverride>
  </w:num>
  <w:num w:numId="20" w16cid:durableId="1865556609">
    <w:abstractNumId w:val="19"/>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3"/>
  </w:num>
  <w:num w:numId="22" w16cid:durableId="1777434234">
    <w:abstractNumId w:val="15"/>
  </w:num>
  <w:num w:numId="23" w16cid:durableId="344282094">
    <w:abstractNumId w:val="11"/>
  </w:num>
  <w:num w:numId="24" w16cid:durableId="1970361268">
    <w:abstractNumId w:val="34"/>
  </w:num>
  <w:num w:numId="25" w16cid:durableId="860321557">
    <w:abstractNumId w:val="8"/>
  </w:num>
  <w:num w:numId="26" w16cid:durableId="874344559">
    <w:abstractNumId w:val="10"/>
  </w:num>
  <w:num w:numId="27" w16cid:durableId="1622569160">
    <w:abstractNumId w:val="3"/>
  </w:num>
  <w:num w:numId="28" w16cid:durableId="139544041">
    <w:abstractNumId w:val="33"/>
  </w:num>
  <w:num w:numId="29" w16cid:durableId="376200359">
    <w:abstractNumId w:val="21"/>
  </w:num>
  <w:num w:numId="30" w16cid:durableId="1700473418">
    <w:abstractNumId w:val="32"/>
  </w:num>
  <w:num w:numId="31" w16cid:durableId="1774741429">
    <w:abstractNumId w:val="17"/>
  </w:num>
  <w:num w:numId="32" w16cid:durableId="1599752577">
    <w:abstractNumId w:val="24"/>
  </w:num>
  <w:num w:numId="33" w16cid:durableId="916280934">
    <w:abstractNumId w:val="6"/>
  </w:num>
  <w:num w:numId="34" w16cid:durableId="1803496480">
    <w:abstractNumId w:val="38"/>
  </w:num>
  <w:num w:numId="35" w16cid:durableId="166947481">
    <w:abstractNumId w:val="18"/>
  </w:num>
  <w:num w:numId="36" w16cid:durableId="1037898579">
    <w:abstractNumId w:val="5"/>
  </w:num>
  <w:num w:numId="37" w16cid:durableId="681902876">
    <w:abstractNumId w:val="29"/>
  </w:num>
  <w:num w:numId="38" w16cid:durableId="1300496711">
    <w:abstractNumId w:val="9"/>
  </w:num>
  <w:num w:numId="39" w16cid:durableId="607128854">
    <w:abstractNumId w:val="7"/>
  </w:num>
  <w:num w:numId="40" w16cid:durableId="1644388957">
    <w:abstractNumId w:val="35"/>
  </w:num>
  <w:num w:numId="41" w16cid:durableId="1260676013">
    <w:abstractNumId w:val="36"/>
  </w:num>
  <w:num w:numId="42" w16cid:durableId="402799090">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6D2"/>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393"/>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62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4B69"/>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A89"/>
    <w:rsid w:val="00017BD1"/>
    <w:rsid w:val="00017BD3"/>
    <w:rsid w:val="00017C75"/>
    <w:rsid w:val="00017EF1"/>
    <w:rsid w:val="00020643"/>
    <w:rsid w:val="0002083F"/>
    <w:rsid w:val="000208F2"/>
    <w:rsid w:val="00020D76"/>
    <w:rsid w:val="00021212"/>
    <w:rsid w:val="000213DD"/>
    <w:rsid w:val="00021545"/>
    <w:rsid w:val="00021602"/>
    <w:rsid w:val="00021680"/>
    <w:rsid w:val="000216F1"/>
    <w:rsid w:val="00021807"/>
    <w:rsid w:val="000218BF"/>
    <w:rsid w:val="00021954"/>
    <w:rsid w:val="000219CD"/>
    <w:rsid w:val="00021AF7"/>
    <w:rsid w:val="00021B57"/>
    <w:rsid w:val="00021CFE"/>
    <w:rsid w:val="00021DCD"/>
    <w:rsid w:val="000223D0"/>
    <w:rsid w:val="00022C48"/>
    <w:rsid w:val="00022E12"/>
    <w:rsid w:val="00023273"/>
    <w:rsid w:val="00023389"/>
    <w:rsid w:val="000233B7"/>
    <w:rsid w:val="00023917"/>
    <w:rsid w:val="00023C8B"/>
    <w:rsid w:val="00024132"/>
    <w:rsid w:val="0002435E"/>
    <w:rsid w:val="000243FB"/>
    <w:rsid w:val="00024474"/>
    <w:rsid w:val="0002447B"/>
    <w:rsid w:val="000247D5"/>
    <w:rsid w:val="00024A4A"/>
    <w:rsid w:val="00024F17"/>
    <w:rsid w:val="000250EB"/>
    <w:rsid w:val="0002510C"/>
    <w:rsid w:val="0002524C"/>
    <w:rsid w:val="0002525D"/>
    <w:rsid w:val="00025658"/>
    <w:rsid w:val="00025A83"/>
    <w:rsid w:val="00025B78"/>
    <w:rsid w:val="00025D34"/>
    <w:rsid w:val="00025D3B"/>
    <w:rsid w:val="00025F25"/>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702"/>
    <w:rsid w:val="0003096C"/>
    <w:rsid w:val="00031168"/>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18F"/>
    <w:rsid w:val="00033641"/>
    <w:rsid w:val="000339FC"/>
    <w:rsid w:val="00033AEC"/>
    <w:rsid w:val="00033D5B"/>
    <w:rsid w:val="00033EE6"/>
    <w:rsid w:val="000341DA"/>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709"/>
    <w:rsid w:val="00036917"/>
    <w:rsid w:val="00036DA7"/>
    <w:rsid w:val="00036F2E"/>
    <w:rsid w:val="000370CE"/>
    <w:rsid w:val="000373FB"/>
    <w:rsid w:val="0003786D"/>
    <w:rsid w:val="0003793A"/>
    <w:rsid w:val="00037A99"/>
    <w:rsid w:val="00037AAB"/>
    <w:rsid w:val="00037B3E"/>
    <w:rsid w:val="00037BEB"/>
    <w:rsid w:val="00037D20"/>
    <w:rsid w:val="00037E4B"/>
    <w:rsid w:val="00037E5A"/>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0C"/>
    <w:rsid w:val="000452B5"/>
    <w:rsid w:val="000457B6"/>
    <w:rsid w:val="00045994"/>
    <w:rsid w:val="00045E79"/>
    <w:rsid w:val="0004617C"/>
    <w:rsid w:val="0004620F"/>
    <w:rsid w:val="00046576"/>
    <w:rsid w:val="00046658"/>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590"/>
    <w:rsid w:val="00052786"/>
    <w:rsid w:val="00052849"/>
    <w:rsid w:val="00052BE7"/>
    <w:rsid w:val="00052D28"/>
    <w:rsid w:val="00052F1A"/>
    <w:rsid w:val="00052F3F"/>
    <w:rsid w:val="00052F78"/>
    <w:rsid w:val="00053095"/>
    <w:rsid w:val="00053228"/>
    <w:rsid w:val="00053405"/>
    <w:rsid w:val="0005380A"/>
    <w:rsid w:val="00053994"/>
    <w:rsid w:val="00053E6A"/>
    <w:rsid w:val="000541D2"/>
    <w:rsid w:val="000541E6"/>
    <w:rsid w:val="00054B7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92"/>
    <w:rsid w:val="000601E9"/>
    <w:rsid w:val="00060384"/>
    <w:rsid w:val="00060523"/>
    <w:rsid w:val="0006081F"/>
    <w:rsid w:val="00060A80"/>
    <w:rsid w:val="00060D60"/>
    <w:rsid w:val="00060DA7"/>
    <w:rsid w:val="00060F19"/>
    <w:rsid w:val="0006106B"/>
    <w:rsid w:val="00061140"/>
    <w:rsid w:val="0006114D"/>
    <w:rsid w:val="000611B6"/>
    <w:rsid w:val="000614A4"/>
    <w:rsid w:val="00061523"/>
    <w:rsid w:val="000616EA"/>
    <w:rsid w:val="00061B4B"/>
    <w:rsid w:val="00062DF1"/>
    <w:rsid w:val="00062E39"/>
    <w:rsid w:val="00062E9D"/>
    <w:rsid w:val="00062EA1"/>
    <w:rsid w:val="000635F0"/>
    <w:rsid w:val="00063776"/>
    <w:rsid w:val="00063798"/>
    <w:rsid w:val="00063813"/>
    <w:rsid w:val="00063894"/>
    <w:rsid w:val="00063997"/>
    <w:rsid w:val="00063B74"/>
    <w:rsid w:val="00063DEC"/>
    <w:rsid w:val="000644A1"/>
    <w:rsid w:val="0006535C"/>
    <w:rsid w:val="00065AD8"/>
    <w:rsid w:val="00065E11"/>
    <w:rsid w:val="0006602B"/>
    <w:rsid w:val="00066683"/>
    <w:rsid w:val="000666D5"/>
    <w:rsid w:val="00066C0C"/>
    <w:rsid w:val="00066EA6"/>
    <w:rsid w:val="00066FD7"/>
    <w:rsid w:val="00067006"/>
    <w:rsid w:val="000678FA"/>
    <w:rsid w:val="00067AD3"/>
    <w:rsid w:val="00067AF5"/>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AB0"/>
    <w:rsid w:val="00071BE3"/>
    <w:rsid w:val="00071D02"/>
    <w:rsid w:val="00071D9C"/>
    <w:rsid w:val="00071E73"/>
    <w:rsid w:val="0007200D"/>
    <w:rsid w:val="0007237C"/>
    <w:rsid w:val="000723F9"/>
    <w:rsid w:val="0007253E"/>
    <w:rsid w:val="000725F2"/>
    <w:rsid w:val="00072998"/>
    <w:rsid w:val="000729E2"/>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632"/>
    <w:rsid w:val="0007674F"/>
    <w:rsid w:val="0007708C"/>
    <w:rsid w:val="00077124"/>
    <w:rsid w:val="0007756E"/>
    <w:rsid w:val="000779A9"/>
    <w:rsid w:val="00077CFC"/>
    <w:rsid w:val="00077FFC"/>
    <w:rsid w:val="000807F5"/>
    <w:rsid w:val="000808D4"/>
    <w:rsid w:val="00080B57"/>
    <w:rsid w:val="00080BAD"/>
    <w:rsid w:val="00080DDF"/>
    <w:rsid w:val="00080EC6"/>
    <w:rsid w:val="00080F5B"/>
    <w:rsid w:val="000811F3"/>
    <w:rsid w:val="00081259"/>
    <w:rsid w:val="00081532"/>
    <w:rsid w:val="00081697"/>
    <w:rsid w:val="000817B4"/>
    <w:rsid w:val="00081C3F"/>
    <w:rsid w:val="00081C52"/>
    <w:rsid w:val="00081FAB"/>
    <w:rsid w:val="00081FB0"/>
    <w:rsid w:val="0008201A"/>
    <w:rsid w:val="00082604"/>
    <w:rsid w:val="00082776"/>
    <w:rsid w:val="000828EC"/>
    <w:rsid w:val="00082A22"/>
    <w:rsid w:val="00082C00"/>
    <w:rsid w:val="00082D1F"/>
    <w:rsid w:val="00082E51"/>
    <w:rsid w:val="00083306"/>
    <w:rsid w:val="00083382"/>
    <w:rsid w:val="000834F3"/>
    <w:rsid w:val="0008390F"/>
    <w:rsid w:val="00083A5E"/>
    <w:rsid w:val="00083CE4"/>
    <w:rsid w:val="00083DE3"/>
    <w:rsid w:val="000840C3"/>
    <w:rsid w:val="00084132"/>
    <w:rsid w:val="00084607"/>
    <w:rsid w:val="00084624"/>
    <w:rsid w:val="00084B36"/>
    <w:rsid w:val="00084B63"/>
    <w:rsid w:val="00084BBC"/>
    <w:rsid w:val="00084FF3"/>
    <w:rsid w:val="000850E1"/>
    <w:rsid w:val="000851FB"/>
    <w:rsid w:val="00085577"/>
    <w:rsid w:val="00085873"/>
    <w:rsid w:val="00085A55"/>
    <w:rsid w:val="0008617D"/>
    <w:rsid w:val="00086246"/>
    <w:rsid w:val="00086390"/>
    <w:rsid w:val="000865C7"/>
    <w:rsid w:val="000866BF"/>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0CAD"/>
    <w:rsid w:val="000913BD"/>
    <w:rsid w:val="00091419"/>
    <w:rsid w:val="0009176B"/>
    <w:rsid w:val="00091A61"/>
    <w:rsid w:val="00091D5F"/>
    <w:rsid w:val="000921FC"/>
    <w:rsid w:val="00092268"/>
    <w:rsid w:val="000926A3"/>
    <w:rsid w:val="000928B2"/>
    <w:rsid w:val="00092A88"/>
    <w:rsid w:val="00092BB9"/>
    <w:rsid w:val="00092BE4"/>
    <w:rsid w:val="00092D77"/>
    <w:rsid w:val="00092E6E"/>
    <w:rsid w:val="00093239"/>
    <w:rsid w:val="00093398"/>
    <w:rsid w:val="000938BD"/>
    <w:rsid w:val="0009390B"/>
    <w:rsid w:val="00093955"/>
    <w:rsid w:val="00093A4D"/>
    <w:rsid w:val="00093E83"/>
    <w:rsid w:val="00093EFE"/>
    <w:rsid w:val="00093F84"/>
    <w:rsid w:val="0009459E"/>
    <w:rsid w:val="00094631"/>
    <w:rsid w:val="0009477D"/>
    <w:rsid w:val="00094903"/>
    <w:rsid w:val="0009490A"/>
    <w:rsid w:val="00094A91"/>
    <w:rsid w:val="00094B42"/>
    <w:rsid w:val="0009516F"/>
    <w:rsid w:val="00095181"/>
    <w:rsid w:val="0009523E"/>
    <w:rsid w:val="0009535A"/>
    <w:rsid w:val="0009538E"/>
    <w:rsid w:val="000956CC"/>
    <w:rsid w:val="0009599F"/>
    <w:rsid w:val="000961F2"/>
    <w:rsid w:val="000962F4"/>
    <w:rsid w:val="00096525"/>
    <w:rsid w:val="00096698"/>
    <w:rsid w:val="000966A3"/>
    <w:rsid w:val="00096785"/>
    <w:rsid w:val="00096AB4"/>
    <w:rsid w:val="00096C08"/>
    <w:rsid w:val="00096C30"/>
    <w:rsid w:val="00097021"/>
    <w:rsid w:val="00097037"/>
    <w:rsid w:val="00097462"/>
    <w:rsid w:val="0009747A"/>
    <w:rsid w:val="000976C7"/>
    <w:rsid w:val="00097E0F"/>
    <w:rsid w:val="00097FF6"/>
    <w:rsid w:val="000A013D"/>
    <w:rsid w:val="000A0315"/>
    <w:rsid w:val="000A033B"/>
    <w:rsid w:val="000A053B"/>
    <w:rsid w:val="000A0683"/>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59D"/>
    <w:rsid w:val="000A25FC"/>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EFB"/>
    <w:rsid w:val="000A4F30"/>
    <w:rsid w:val="000A51B5"/>
    <w:rsid w:val="000A546F"/>
    <w:rsid w:val="000A54D5"/>
    <w:rsid w:val="000A56E1"/>
    <w:rsid w:val="000A570A"/>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8E1"/>
    <w:rsid w:val="000B1BDB"/>
    <w:rsid w:val="000B205C"/>
    <w:rsid w:val="000B244F"/>
    <w:rsid w:val="000B252E"/>
    <w:rsid w:val="000B2B16"/>
    <w:rsid w:val="000B35F4"/>
    <w:rsid w:val="000B381F"/>
    <w:rsid w:val="000B3841"/>
    <w:rsid w:val="000B390A"/>
    <w:rsid w:val="000B4059"/>
    <w:rsid w:val="000B442C"/>
    <w:rsid w:val="000B46A2"/>
    <w:rsid w:val="000B4767"/>
    <w:rsid w:val="000B47E8"/>
    <w:rsid w:val="000B49F2"/>
    <w:rsid w:val="000B4E07"/>
    <w:rsid w:val="000B4E5C"/>
    <w:rsid w:val="000B5176"/>
    <w:rsid w:val="000B5311"/>
    <w:rsid w:val="000B540E"/>
    <w:rsid w:val="000B5623"/>
    <w:rsid w:val="000B5685"/>
    <w:rsid w:val="000B57BE"/>
    <w:rsid w:val="000B5AF9"/>
    <w:rsid w:val="000B5BA0"/>
    <w:rsid w:val="000B5D73"/>
    <w:rsid w:val="000B5F24"/>
    <w:rsid w:val="000B6631"/>
    <w:rsid w:val="000B6737"/>
    <w:rsid w:val="000B7169"/>
    <w:rsid w:val="000B73EE"/>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5C3"/>
    <w:rsid w:val="000C28B0"/>
    <w:rsid w:val="000C2B5C"/>
    <w:rsid w:val="000C2BF7"/>
    <w:rsid w:val="000C2E07"/>
    <w:rsid w:val="000C3236"/>
    <w:rsid w:val="000C34AB"/>
    <w:rsid w:val="000C3BB4"/>
    <w:rsid w:val="000C3C4A"/>
    <w:rsid w:val="000C3DF3"/>
    <w:rsid w:val="000C418C"/>
    <w:rsid w:val="000C43A5"/>
    <w:rsid w:val="000C4489"/>
    <w:rsid w:val="000C44CD"/>
    <w:rsid w:val="000C49BD"/>
    <w:rsid w:val="000C4A2F"/>
    <w:rsid w:val="000C4ADE"/>
    <w:rsid w:val="000C50FF"/>
    <w:rsid w:val="000C51B1"/>
    <w:rsid w:val="000C5284"/>
    <w:rsid w:val="000C543B"/>
    <w:rsid w:val="000C54DC"/>
    <w:rsid w:val="000C577E"/>
    <w:rsid w:val="000C58B9"/>
    <w:rsid w:val="000C5C1D"/>
    <w:rsid w:val="000C5C57"/>
    <w:rsid w:val="000C5DD6"/>
    <w:rsid w:val="000C5E97"/>
    <w:rsid w:val="000C5F42"/>
    <w:rsid w:val="000C62F9"/>
    <w:rsid w:val="000C6627"/>
    <w:rsid w:val="000C664F"/>
    <w:rsid w:val="000C6706"/>
    <w:rsid w:val="000C69DD"/>
    <w:rsid w:val="000C6C52"/>
    <w:rsid w:val="000C7328"/>
    <w:rsid w:val="000C735F"/>
    <w:rsid w:val="000C76AD"/>
    <w:rsid w:val="000C7705"/>
    <w:rsid w:val="000D00B7"/>
    <w:rsid w:val="000D0184"/>
    <w:rsid w:val="000D024E"/>
    <w:rsid w:val="000D0461"/>
    <w:rsid w:val="000D0465"/>
    <w:rsid w:val="000D0696"/>
    <w:rsid w:val="000D0F6A"/>
    <w:rsid w:val="000D11BF"/>
    <w:rsid w:val="000D13AC"/>
    <w:rsid w:val="000D231E"/>
    <w:rsid w:val="000D243E"/>
    <w:rsid w:val="000D2483"/>
    <w:rsid w:val="000D2697"/>
    <w:rsid w:val="000D26B1"/>
    <w:rsid w:val="000D2762"/>
    <w:rsid w:val="000D2818"/>
    <w:rsid w:val="000D2BBB"/>
    <w:rsid w:val="000D2FB6"/>
    <w:rsid w:val="000D32C2"/>
    <w:rsid w:val="000D333F"/>
    <w:rsid w:val="000D345A"/>
    <w:rsid w:val="000D3567"/>
    <w:rsid w:val="000D376F"/>
    <w:rsid w:val="000D3C4A"/>
    <w:rsid w:val="000D3C58"/>
    <w:rsid w:val="000D3EF0"/>
    <w:rsid w:val="000D43E5"/>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3DE"/>
    <w:rsid w:val="000E1B84"/>
    <w:rsid w:val="000E1DDE"/>
    <w:rsid w:val="000E207F"/>
    <w:rsid w:val="000E2243"/>
    <w:rsid w:val="000E2496"/>
    <w:rsid w:val="000E263F"/>
    <w:rsid w:val="000E269D"/>
    <w:rsid w:val="000E281F"/>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6AB"/>
    <w:rsid w:val="000F7915"/>
    <w:rsid w:val="000F7D09"/>
    <w:rsid w:val="000F7D30"/>
    <w:rsid w:val="000F7DD5"/>
    <w:rsid w:val="0010012F"/>
    <w:rsid w:val="0010015A"/>
    <w:rsid w:val="00100391"/>
    <w:rsid w:val="001005A9"/>
    <w:rsid w:val="00100728"/>
    <w:rsid w:val="0010085A"/>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5EA"/>
    <w:rsid w:val="00102A44"/>
    <w:rsid w:val="00102AB0"/>
    <w:rsid w:val="00102DC7"/>
    <w:rsid w:val="00102EFF"/>
    <w:rsid w:val="00103103"/>
    <w:rsid w:val="00103195"/>
    <w:rsid w:val="00103278"/>
    <w:rsid w:val="00103308"/>
    <w:rsid w:val="001038FC"/>
    <w:rsid w:val="00103BE0"/>
    <w:rsid w:val="00103C9B"/>
    <w:rsid w:val="00103C9D"/>
    <w:rsid w:val="00103D0C"/>
    <w:rsid w:val="00103D3A"/>
    <w:rsid w:val="00103D71"/>
    <w:rsid w:val="00104275"/>
    <w:rsid w:val="00104416"/>
    <w:rsid w:val="001046EE"/>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0C7"/>
    <w:rsid w:val="0011024A"/>
    <w:rsid w:val="001103DC"/>
    <w:rsid w:val="00110699"/>
    <w:rsid w:val="00110808"/>
    <w:rsid w:val="00110863"/>
    <w:rsid w:val="00110C46"/>
    <w:rsid w:val="001113E5"/>
    <w:rsid w:val="00111506"/>
    <w:rsid w:val="00111727"/>
    <w:rsid w:val="00111A25"/>
    <w:rsid w:val="00111B38"/>
    <w:rsid w:val="00111B99"/>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541"/>
    <w:rsid w:val="0011674F"/>
    <w:rsid w:val="00116D6A"/>
    <w:rsid w:val="00116E6C"/>
    <w:rsid w:val="00116EE1"/>
    <w:rsid w:val="00116F48"/>
    <w:rsid w:val="001176A6"/>
    <w:rsid w:val="00117950"/>
    <w:rsid w:val="00117FE0"/>
    <w:rsid w:val="001205F3"/>
    <w:rsid w:val="00120630"/>
    <w:rsid w:val="00120A55"/>
    <w:rsid w:val="00120A5F"/>
    <w:rsid w:val="00120BBD"/>
    <w:rsid w:val="0012143F"/>
    <w:rsid w:val="00121535"/>
    <w:rsid w:val="0012193B"/>
    <w:rsid w:val="00122527"/>
    <w:rsid w:val="0012286C"/>
    <w:rsid w:val="00122B79"/>
    <w:rsid w:val="00122F5B"/>
    <w:rsid w:val="00123015"/>
    <w:rsid w:val="00123120"/>
    <w:rsid w:val="00123525"/>
    <w:rsid w:val="00123696"/>
    <w:rsid w:val="00123871"/>
    <w:rsid w:val="00123A36"/>
    <w:rsid w:val="00123AFF"/>
    <w:rsid w:val="00123BDA"/>
    <w:rsid w:val="00123EFB"/>
    <w:rsid w:val="0012405B"/>
    <w:rsid w:val="0012464F"/>
    <w:rsid w:val="0012467C"/>
    <w:rsid w:val="001246B6"/>
    <w:rsid w:val="00124AD7"/>
    <w:rsid w:val="00124B11"/>
    <w:rsid w:val="00124BB1"/>
    <w:rsid w:val="00124EAA"/>
    <w:rsid w:val="00124ECD"/>
    <w:rsid w:val="001254D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2F"/>
    <w:rsid w:val="00127FE2"/>
    <w:rsid w:val="00130249"/>
    <w:rsid w:val="001302E3"/>
    <w:rsid w:val="00130595"/>
    <w:rsid w:val="00130754"/>
    <w:rsid w:val="00130934"/>
    <w:rsid w:val="00130EDC"/>
    <w:rsid w:val="00130F68"/>
    <w:rsid w:val="00131151"/>
    <w:rsid w:val="001312E6"/>
    <w:rsid w:val="00131429"/>
    <w:rsid w:val="00131838"/>
    <w:rsid w:val="00131A24"/>
    <w:rsid w:val="00131CF0"/>
    <w:rsid w:val="00131D22"/>
    <w:rsid w:val="00131D85"/>
    <w:rsid w:val="00131E7E"/>
    <w:rsid w:val="001320A9"/>
    <w:rsid w:val="001321E2"/>
    <w:rsid w:val="001321FF"/>
    <w:rsid w:val="00132265"/>
    <w:rsid w:val="0013284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52F"/>
    <w:rsid w:val="00137628"/>
    <w:rsid w:val="00137704"/>
    <w:rsid w:val="00137796"/>
    <w:rsid w:val="00137849"/>
    <w:rsid w:val="00137BDD"/>
    <w:rsid w:val="00137C1A"/>
    <w:rsid w:val="00137E66"/>
    <w:rsid w:val="00137FAA"/>
    <w:rsid w:val="0014009D"/>
    <w:rsid w:val="00140887"/>
    <w:rsid w:val="00140CF9"/>
    <w:rsid w:val="00140FF8"/>
    <w:rsid w:val="00141101"/>
    <w:rsid w:val="00141234"/>
    <w:rsid w:val="001413D3"/>
    <w:rsid w:val="0014168E"/>
    <w:rsid w:val="0014168F"/>
    <w:rsid w:val="001416B6"/>
    <w:rsid w:val="00141980"/>
    <w:rsid w:val="00141A34"/>
    <w:rsid w:val="00141FB9"/>
    <w:rsid w:val="0014209C"/>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56D"/>
    <w:rsid w:val="001446F8"/>
    <w:rsid w:val="00144870"/>
    <w:rsid w:val="0014491B"/>
    <w:rsid w:val="00144D4D"/>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2DEB"/>
    <w:rsid w:val="001532DD"/>
    <w:rsid w:val="00153490"/>
    <w:rsid w:val="001534B5"/>
    <w:rsid w:val="0015365F"/>
    <w:rsid w:val="00153685"/>
    <w:rsid w:val="00153935"/>
    <w:rsid w:val="001539FB"/>
    <w:rsid w:val="00153AAD"/>
    <w:rsid w:val="00153DF3"/>
    <w:rsid w:val="001542DB"/>
    <w:rsid w:val="0015439F"/>
    <w:rsid w:val="001545B1"/>
    <w:rsid w:val="00154670"/>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A3"/>
    <w:rsid w:val="0015647D"/>
    <w:rsid w:val="00156750"/>
    <w:rsid w:val="0015715F"/>
    <w:rsid w:val="0015737C"/>
    <w:rsid w:val="001573EC"/>
    <w:rsid w:val="00157421"/>
    <w:rsid w:val="0015784C"/>
    <w:rsid w:val="0015786C"/>
    <w:rsid w:val="00157BAF"/>
    <w:rsid w:val="00157C0F"/>
    <w:rsid w:val="00157FB6"/>
    <w:rsid w:val="001601E0"/>
    <w:rsid w:val="00160207"/>
    <w:rsid w:val="00160577"/>
    <w:rsid w:val="001606A8"/>
    <w:rsid w:val="00160971"/>
    <w:rsid w:val="00160C5E"/>
    <w:rsid w:val="00160E1D"/>
    <w:rsid w:val="00160F8E"/>
    <w:rsid w:val="00161061"/>
    <w:rsid w:val="001610AD"/>
    <w:rsid w:val="0016146D"/>
    <w:rsid w:val="0016152E"/>
    <w:rsid w:val="00161700"/>
    <w:rsid w:val="00161937"/>
    <w:rsid w:val="00161B93"/>
    <w:rsid w:val="001623FF"/>
    <w:rsid w:val="0016270A"/>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15"/>
    <w:rsid w:val="00164F75"/>
    <w:rsid w:val="00165322"/>
    <w:rsid w:val="001655F8"/>
    <w:rsid w:val="0016574B"/>
    <w:rsid w:val="00165B66"/>
    <w:rsid w:val="00165DE5"/>
    <w:rsid w:val="00165DE9"/>
    <w:rsid w:val="0016601B"/>
    <w:rsid w:val="0016613B"/>
    <w:rsid w:val="0016615A"/>
    <w:rsid w:val="00166205"/>
    <w:rsid w:val="001663E3"/>
    <w:rsid w:val="001666FF"/>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4D"/>
    <w:rsid w:val="00170CD6"/>
    <w:rsid w:val="00170D18"/>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00D"/>
    <w:rsid w:val="00174461"/>
    <w:rsid w:val="00174476"/>
    <w:rsid w:val="001748ED"/>
    <w:rsid w:val="0017494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57C"/>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8EF"/>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831"/>
    <w:rsid w:val="00184B1E"/>
    <w:rsid w:val="00184B24"/>
    <w:rsid w:val="00184D76"/>
    <w:rsid w:val="00184F1E"/>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DB5"/>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45C"/>
    <w:rsid w:val="001925DC"/>
    <w:rsid w:val="001925F1"/>
    <w:rsid w:val="00192681"/>
    <w:rsid w:val="0019276B"/>
    <w:rsid w:val="0019277B"/>
    <w:rsid w:val="00192850"/>
    <w:rsid w:val="00192CDE"/>
    <w:rsid w:val="00192CE1"/>
    <w:rsid w:val="001935AA"/>
    <w:rsid w:val="001935CB"/>
    <w:rsid w:val="00193690"/>
    <w:rsid w:val="001936F9"/>
    <w:rsid w:val="00193A2B"/>
    <w:rsid w:val="00193B72"/>
    <w:rsid w:val="00193DA9"/>
    <w:rsid w:val="00193DE9"/>
    <w:rsid w:val="00193F65"/>
    <w:rsid w:val="00193F6F"/>
    <w:rsid w:val="00193FB7"/>
    <w:rsid w:val="00193FD3"/>
    <w:rsid w:val="0019489E"/>
    <w:rsid w:val="0019491B"/>
    <w:rsid w:val="00194F21"/>
    <w:rsid w:val="00194F89"/>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6B9"/>
    <w:rsid w:val="001A17F5"/>
    <w:rsid w:val="001A18F8"/>
    <w:rsid w:val="001A1989"/>
    <w:rsid w:val="001A19DB"/>
    <w:rsid w:val="001A1A1F"/>
    <w:rsid w:val="001A204D"/>
    <w:rsid w:val="001A2590"/>
    <w:rsid w:val="001A2712"/>
    <w:rsid w:val="001A284D"/>
    <w:rsid w:val="001A2879"/>
    <w:rsid w:val="001A28AD"/>
    <w:rsid w:val="001A2A1F"/>
    <w:rsid w:val="001A2C68"/>
    <w:rsid w:val="001A2DE5"/>
    <w:rsid w:val="001A2EE5"/>
    <w:rsid w:val="001A2F38"/>
    <w:rsid w:val="001A311E"/>
    <w:rsid w:val="001A36E3"/>
    <w:rsid w:val="001A3AC1"/>
    <w:rsid w:val="001A3B89"/>
    <w:rsid w:val="001A3C40"/>
    <w:rsid w:val="001A3D54"/>
    <w:rsid w:val="001A3E2A"/>
    <w:rsid w:val="001A3ED6"/>
    <w:rsid w:val="001A405F"/>
    <w:rsid w:val="001A40D9"/>
    <w:rsid w:val="001A41CB"/>
    <w:rsid w:val="001A4890"/>
    <w:rsid w:val="001A4980"/>
    <w:rsid w:val="001A4B90"/>
    <w:rsid w:val="001A50A5"/>
    <w:rsid w:val="001A50B3"/>
    <w:rsid w:val="001A546D"/>
    <w:rsid w:val="001A577C"/>
    <w:rsid w:val="001A5D69"/>
    <w:rsid w:val="001A5E21"/>
    <w:rsid w:val="001A5E44"/>
    <w:rsid w:val="001A606C"/>
    <w:rsid w:val="001A62CC"/>
    <w:rsid w:val="001A63D9"/>
    <w:rsid w:val="001A6469"/>
    <w:rsid w:val="001A65A8"/>
    <w:rsid w:val="001A65B3"/>
    <w:rsid w:val="001A6F1D"/>
    <w:rsid w:val="001A72C0"/>
    <w:rsid w:val="001A76B1"/>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8E9"/>
    <w:rsid w:val="001B1B39"/>
    <w:rsid w:val="001B20F1"/>
    <w:rsid w:val="001B2465"/>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BB9"/>
    <w:rsid w:val="001B4DA2"/>
    <w:rsid w:val="001B4DAE"/>
    <w:rsid w:val="001B54C9"/>
    <w:rsid w:val="001B5974"/>
    <w:rsid w:val="001B5A8F"/>
    <w:rsid w:val="001B5C66"/>
    <w:rsid w:val="001B5DD6"/>
    <w:rsid w:val="001B65E6"/>
    <w:rsid w:val="001B6625"/>
    <w:rsid w:val="001B6F97"/>
    <w:rsid w:val="001B6FAA"/>
    <w:rsid w:val="001B703A"/>
    <w:rsid w:val="001B7187"/>
    <w:rsid w:val="001B71B9"/>
    <w:rsid w:val="001B71D3"/>
    <w:rsid w:val="001B728E"/>
    <w:rsid w:val="001B7477"/>
    <w:rsid w:val="001B7492"/>
    <w:rsid w:val="001B771F"/>
    <w:rsid w:val="001B775C"/>
    <w:rsid w:val="001B7BFD"/>
    <w:rsid w:val="001B7C22"/>
    <w:rsid w:val="001B7E94"/>
    <w:rsid w:val="001B7F81"/>
    <w:rsid w:val="001C06AE"/>
    <w:rsid w:val="001C0BA7"/>
    <w:rsid w:val="001C0D07"/>
    <w:rsid w:val="001C151D"/>
    <w:rsid w:val="001C1607"/>
    <w:rsid w:val="001C16FD"/>
    <w:rsid w:val="001C190F"/>
    <w:rsid w:val="001C1A08"/>
    <w:rsid w:val="001C1BC1"/>
    <w:rsid w:val="001C1E59"/>
    <w:rsid w:val="001C1FE0"/>
    <w:rsid w:val="001C2031"/>
    <w:rsid w:val="001C2064"/>
    <w:rsid w:val="001C21AC"/>
    <w:rsid w:val="001C21B7"/>
    <w:rsid w:val="001C2588"/>
    <w:rsid w:val="001C2ADC"/>
    <w:rsid w:val="001C2D37"/>
    <w:rsid w:val="001C30BE"/>
    <w:rsid w:val="001C33F2"/>
    <w:rsid w:val="001C3829"/>
    <w:rsid w:val="001C3870"/>
    <w:rsid w:val="001C3AAE"/>
    <w:rsid w:val="001C3CFB"/>
    <w:rsid w:val="001C4195"/>
    <w:rsid w:val="001C4835"/>
    <w:rsid w:val="001C48FB"/>
    <w:rsid w:val="001C49E4"/>
    <w:rsid w:val="001C524F"/>
    <w:rsid w:val="001C5504"/>
    <w:rsid w:val="001C558B"/>
    <w:rsid w:val="001C5744"/>
    <w:rsid w:val="001C5930"/>
    <w:rsid w:val="001C5AAF"/>
    <w:rsid w:val="001C5BD6"/>
    <w:rsid w:val="001C5CB6"/>
    <w:rsid w:val="001C5CC8"/>
    <w:rsid w:val="001C5D4E"/>
    <w:rsid w:val="001C5DD2"/>
    <w:rsid w:val="001C5F7B"/>
    <w:rsid w:val="001C5F83"/>
    <w:rsid w:val="001C63C7"/>
    <w:rsid w:val="001C654B"/>
    <w:rsid w:val="001C68C7"/>
    <w:rsid w:val="001C6934"/>
    <w:rsid w:val="001C6965"/>
    <w:rsid w:val="001C6D82"/>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0DE"/>
    <w:rsid w:val="001D260E"/>
    <w:rsid w:val="001D277C"/>
    <w:rsid w:val="001D27C2"/>
    <w:rsid w:val="001D28C6"/>
    <w:rsid w:val="001D2A61"/>
    <w:rsid w:val="001D2B86"/>
    <w:rsid w:val="001D3059"/>
    <w:rsid w:val="001D33EB"/>
    <w:rsid w:val="001D3401"/>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70"/>
    <w:rsid w:val="001D68B0"/>
    <w:rsid w:val="001D6C5A"/>
    <w:rsid w:val="001D6E91"/>
    <w:rsid w:val="001D6FCC"/>
    <w:rsid w:val="001D6FD0"/>
    <w:rsid w:val="001D736D"/>
    <w:rsid w:val="001D7951"/>
    <w:rsid w:val="001D796B"/>
    <w:rsid w:val="001E0638"/>
    <w:rsid w:val="001E07DC"/>
    <w:rsid w:val="001E0C02"/>
    <w:rsid w:val="001E0C8F"/>
    <w:rsid w:val="001E0E1E"/>
    <w:rsid w:val="001E0EF4"/>
    <w:rsid w:val="001E12F1"/>
    <w:rsid w:val="001E13EB"/>
    <w:rsid w:val="001E1A59"/>
    <w:rsid w:val="001E1ACD"/>
    <w:rsid w:val="001E1B66"/>
    <w:rsid w:val="001E1EEA"/>
    <w:rsid w:val="001E20AC"/>
    <w:rsid w:val="001E2618"/>
    <w:rsid w:val="001E2AD4"/>
    <w:rsid w:val="001E2C17"/>
    <w:rsid w:val="001E3E90"/>
    <w:rsid w:val="001E40A0"/>
    <w:rsid w:val="001E40F0"/>
    <w:rsid w:val="001E421A"/>
    <w:rsid w:val="001E4282"/>
    <w:rsid w:val="001E42AC"/>
    <w:rsid w:val="001E42B3"/>
    <w:rsid w:val="001E42D7"/>
    <w:rsid w:val="001E432D"/>
    <w:rsid w:val="001E4340"/>
    <w:rsid w:val="001E4B78"/>
    <w:rsid w:val="001E4F1B"/>
    <w:rsid w:val="001E4F6D"/>
    <w:rsid w:val="001E4F6F"/>
    <w:rsid w:val="001E4FCD"/>
    <w:rsid w:val="001E505D"/>
    <w:rsid w:val="001E5364"/>
    <w:rsid w:val="001E5399"/>
    <w:rsid w:val="001E5627"/>
    <w:rsid w:val="001E590C"/>
    <w:rsid w:val="001E5912"/>
    <w:rsid w:val="001E59E3"/>
    <w:rsid w:val="001E5B38"/>
    <w:rsid w:val="001E6726"/>
    <w:rsid w:val="001E677C"/>
    <w:rsid w:val="001E68BF"/>
    <w:rsid w:val="001E6B9D"/>
    <w:rsid w:val="001E6B9E"/>
    <w:rsid w:val="001E6BB3"/>
    <w:rsid w:val="001E6CB9"/>
    <w:rsid w:val="001E6D97"/>
    <w:rsid w:val="001E6DD5"/>
    <w:rsid w:val="001E6E5A"/>
    <w:rsid w:val="001E6E8E"/>
    <w:rsid w:val="001E6FC0"/>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822"/>
    <w:rsid w:val="001F0B5E"/>
    <w:rsid w:val="001F104F"/>
    <w:rsid w:val="001F1154"/>
    <w:rsid w:val="001F14BB"/>
    <w:rsid w:val="001F14BF"/>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3C71"/>
    <w:rsid w:val="001F41B8"/>
    <w:rsid w:val="001F42EE"/>
    <w:rsid w:val="001F442F"/>
    <w:rsid w:val="001F4856"/>
    <w:rsid w:val="001F492D"/>
    <w:rsid w:val="001F49F4"/>
    <w:rsid w:val="001F4D32"/>
    <w:rsid w:val="001F4FF5"/>
    <w:rsid w:val="001F507B"/>
    <w:rsid w:val="001F55BE"/>
    <w:rsid w:val="001F56DC"/>
    <w:rsid w:val="001F59AC"/>
    <w:rsid w:val="001F5A4B"/>
    <w:rsid w:val="001F5AF0"/>
    <w:rsid w:val="001F5C45"/>
    <w:rsid w:val="001F5EF6"/>
    <w:rsid w:val="001F605E"/>
    <w:rsid w:val="001F64A1"/>
    <w:rsid w:val="001F64A5"/>
    <w:rsid w:val="001F655A"/>
    <w:rsid w:val="001F6684"/>
    <w:rsid w:val="001F67E2"/>
    <w:rsid w:val="001F687E"/>
    <w:rsid w:val="001F694E"/>
    <w:rsid w:val="001F6A3C"/>
    <w:rsid w:val="001F6AAE"/>
    <w:rsid w:val="001F6D5C"/>
    <w:rsid w:val="001F7141"/>
    <w:rsid w:val="001F7365"/>
    <w:rsid w:val="001F7468"/>
    <w:rsid w:val="001F764E"/>
    <w:rsid w:val="001F7B0F"/>
    <w:rsid w:val="001F7C1E"/>
    <w:rsid w:val="001F7F65"/>
    <w:rsid w:val="00200619"/>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C39"/>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2EF"/>
    <w:rsid w:val="00205329"/>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8D7"/>
    <w:rsid w:val="00207984"/>
    <w:rsid w:val="00207B54"/>
    <w:rsid w:val="00207C49"/>
    <w:rsid w:val="00207CE3"/>
    <w:rsid w:val="002101E0"/>
    <w:rsid w:val="00210246"/>
    <w:rsid w:val="0021080C"/>
    <w:rsid w:val="00210B76"/>
    <w:rsid w:val="00210C76"/>
    <w:rsid w:val="0021173E"/>
    <w:rsid w:val="00211918"/>
    <w:rsid w:val="00211B38"/>
    <w:rsid w:val="00211DCD"/>
    <w:rsid w:val="002122BB"/>
    <w:rsid w:val="00212447"/>
    <w:rsid w:val="00212557"/>
    <w:rsid w:val="0021275D"/>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17E"/>
    <w:rsid w:val="002172AC"/>
    <w:rsid w:val="002175FE"/>
    <w:rsid w:val="00217A02"/>
    <w:rsid w:val="00217B9A"/>
    <w:rsid w:val="00217D09"/>
    <w:rsid w:val="00217E0D"/>
    <w:rsid w:val="00217FC2"/>
    <w:rsid w:val="00220519"/>
    <w:rsid w:val="002208A0"/>
    <w:rsid w:val="00220A0B"/>
    <w:rsid w:val="00221135"/>
    <w:rsid w:val="00221A1D"/>
    <w:rsid w:val="0022207C"/>
    <w:rsid w:val="00222224"/>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A47"/>
    <w:rsid w:val="00226B0D"/>
    <w:rsid w:val="00226B61"/>
    <w:rsid w:val="00226BB1"/>
    <w:rsid w:val="00226BF4"/>
    <w:rsid w:val="002273D4"/>
    <w:rsid w:val="00227736"/>
    <w:rsid w:val="002279F2"/>
    <w:rsid w:val="00227C51"/>
    <w:rsid w:val="00227E55"/>
    <w:rsid w:val="00227FDC"/>
    <w:rsid w:val="00227FDD"/>
    <w:rsid w:val="0023003F"/>
    <w:rsid w:val="00230381"/>
    <w:rsid w:val="0023039E"/>
    <w:rsid w:val="002308F8"/>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29"/>
    <w:rsid w:val="00232F66"/>
    <w:rsid w:val="00232FB9"/>
    <w:rsid w:val="00232FD4"/>
    <w:rsid w:val="00233143"/>
    <w:rsid w:val="00233553"/>
    <w:rsid w:val="002336AD"/>
    <w:rsid w:val="00233B70"/>
    <w:rsid w:val="00233D6A"/>
    <w:rsid w:val="00233DDE"/>
    <w:rsid w:val="00233E8A"/>
    <w:rsid w:val="00233EBD"/>
    <w:rsid w:val="00233F25"/>
    <w:rsid w:val="00233F47"/>
    <w:rsid w:val="0023430D"/>
    <w:rsid w:val="002343D8"/>
    <w:rsid w:val="002347ED"/>
    <w:rsid w:val="00234A97"/>
    <w:rsid w:val="00234D14"/>
    <w:rsid w:val="00234F4A"/>
    <w:rsid w:val="00235334"/>
    <w:rsid w:val="002353FC"/>
    <w:rsid w:val="002355BC"/>
    <w:rsid w:val="002356F4"/>
    <w:rsid w:val="002358CA"/>
    <w:rsid w:val="00235BFC"/>
    <w:rsid w:val="00235EA3"/>
    <w:rsid w:val="00236316"/>
    <w:rsid w:val="00236608"/>
    <w:rsid w:val="00236ED4"/>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E55"/>
    <w:rsid w:val="00241F46"/>
    <w:rsid w:val="00242212"/>
    <w:rsid w:val="002422AB"/>
    <w:rsid w:val="00242311"/>
    <w:rsid w:val="002423A0"/>
    <w:rsid w:val="002424A6"/>
    <w:rsid w:val="00242598"/>
    <w:rsid w:val="002426F0"/>
    <w:rsid w:val="00242873"/>
    <w:rsid w:val="00242B8D"/>
    <w:rsid w:val="00242BD8"/>
    <w:rsid w:val="00242C3B"/>
    <w:rsid w:val="00242C7A"/>
    <w:rsid w:val="00242E39"/>
    <w:rsid w:val="0024307B"/>
    <w:rsid w:val="0024327B"/>
    <w:rsid w:val="002435B9"/>
    <w:rsid w:val="00243A41"/>
    <w:rsid w:val="00243E64"/>
    <w:rsid w:val="00244300"/>
    <w:rsid w:val="00244392"/>
    <w:rsid w:val="002449A7"/>
    <w:rsid w:val="00244C54"/>
    <w:rsid w:val="00245503"/>
    <w:rsid w:val="002455B8"/>
    <w:rsid w:val="002456FF"/>
    <w:rsid w:val="00245C48"/>
    <w:rsid w:val="00245CBC"/>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C6F"/>
    <w:rsid w:val="00247D0B"/>
    <w:rsid w:val="00247FA4"/>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553"/>
    <w:rsid w:val="002526B6"/>
    <w:rsid w:val="0025278F"/>
    <w:rsid w:val="00252CB0"/>
    <w:rsid w:val="0025307B"/>
    <w:rsid w:val="0025317B"/>
    <w:rsid w:val="002534F8"/>
    <w:rsid w:val="002536B4"/>
    <w:rsid w:val="0025390A"/>
    <w:rsid w:val="00253AD2"/>
    <w:rsid w:val="00253B48"/>
    <w:rsid w:val="00253C43"/>
    <w:rsid w:val="00253DD7"/>
    <w:rsid w:val="002541DB"/>
    <w:rsid w:val="002541E6"/>
    <w:rsid w:val="002542FB"/>
    <w:rsid w:val="002547AE"/>
    <w:rsid w:val="002548A2"/>
    <w:rsid w:val="00254973"/>
    <w:rsid w:val="00254ABE"/>
    <w:rsid w:val="00254B50"/>
    <w:rsid w:val="00254B9D"/>
    <w:rsid w:val="00254BCA"/>
    <w:rsid w:val="00254BF4"/>
    <w:rsid w:val="00254C7D"/>
    <w:rsid w:val="00254E63"/>
    <w:rsid w:val="00255410"/>
    <w:rsid w:val="002554AD"/>
    <w:rsid w:val="0025553B"/>
    <w:rsid w:val="0025556B"/>
    <w:rsid w:val="0025565F"/>
    <w:rsid w:val="00255A0A"/>
    <w:rsid w:val="00255BA7"/>
    <w:rsid w:val="00255E0F"/>
    <w:rsid w:val="002561CC"/>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ED"/>
    <w:rsid w:val="00261EDD"/>
    <w:rsid w:val="0026206D"/>
    <w:rsid w:val="00262223"/>
    <w:rsid w:val="0026224F"/>
    <w:rsid w:val="0026226F"/>
    <w:rsid w:val="00262442"/>
    <w:rsid w:val="00262524"/>
    <w:rsid w:val="002626EE"/>
    <w:rsid w:val="0026270B"/>
    <w:rsid w:val="00262AEA"/>
    <w:rsid w:val="00262B2C"/>
    <w:rsid w:val="00262FF1"/>
    <w:rsid w:val="002632C3"/>
    <w:rsid w:val="0026340A"/>
    <w:rsid w:val="002634F4"/>
    <w:rsid w:val="0026357C"/>
    <w:rsid w:val="00263B7C"/>
    <w:rsid w:val="00263DFA"/>
    <w:rsid w:val="00263F5B"/>
    <w:rsid w:val="002640D0"/>
    <w:rsid w:val="002642B1"/>
    <w:rsid w:val="0026441A"/>
    <w:rsid w:val="002644F5"/>
    <w:rsid w:val="00264609"/>
    <w:rsid w:val="0026466C"/>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B70"/>
    <w:rsid w:val="00267ECD"/>
    <w:rsid w:val="002702E4"/>
    <w:rsid w:val="0027082D"/>
    <w:rsid w:val="00270910"/>
    <w:rsid w:val="00270C17"/>
    <w:rsid w:val="00270CF0"/>
    <w:rsid w:val="00270DF4"/>
    <w:rsid w:val="00270F33"/>
    <w:rsid w:val="00270F7B"/>
    <w:rsid w:val="00271113"/>
    <w:rsid w:val="0027138E"/>
    <w:rsid w:val="0027143F"/>
    <w:rsid w:val="002716DD"/>
    <w:rsid w:val="002717D9"/>
    <w:rsid w:val="002718B4"/>
    <w:rsid w:val="00271A7D"/>
    <w:rsid w:val="00271B16"/>
    <w:rsid w:val="00272005"/>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A1"/>
    <w:rsid w:val="002766F3"/>
    <w:rsid w:val="002769DB"/>
    <w:rsid w:val="002769FD"/>
    <w:rsid w:val="00276C59"/>
    <w:rsid w:val="00276C74"/>
    <w:rsid w:val="00276E60"/>
    <w:rsid w:val="002775FC"/>
    <w:rsid w:val="00277862"/>
    <w:rsid w:val="00277DB3"/>
    <w:rsid w:val="00280168"/>
    <w:rsid w:val="00280346"/>
    <w:rsid w:val="00280412"/>
    <w:rsid w:val="0028043D"/>
    <w:rsid w:val="00280600"/>
    <w:rsid w:val="002808E2"/>
    <w:rsid w:val="002808E6"/>
    <w:rsid w:val="002809EC"/>
    <w:rsid w:val="00280C97"/>
    <w:rsid w:val="0028122E"/>
    <w:rsid w:val="00281548"/>
    <w:rsid w:val="00281ADD"/>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11A"/>
    <w:rsid w:val="002852DF"/>
    <w:rsid w:val="0028562E"/>
    <w:rsid w:val="00285A72"/>
    <w:rsid w:val="00285C5B"/>
    <w:rsid w:val="00285C5E"/>
    <w:rsid w:val="00285DA7"/>
    <w:rsid w:val="00286266"/>
    <w:rsid w:val="00286450"/>
    <w:rsid w:val="0028682C"/>
    <w:rsid w:val="00286A2C"/>
    <w:rsid w:val="00286AB3"/>
    <w:rsid w:val="00286C7D"/>
    <w:rsid w:val="00286EB3"/>
    <w:rsid w:val="0028726C"/>
    <w:rsid w:val="002873F3"/>
    <w:rsid w:val="0028755E"/>
    <w:rsid w:val="00287CA4"/>
    <w:rsid w:val="00287EFB"/>
    <w:rsid w:val="0029007D"/>
    <w:rsid w:val="0029095B"/>
    <w:rsid w:val="002911B9"/>
    <w:rsid w:val="0029154E"/>
    <w:rsid w:val="00291551"/>
    <w:rsid w:val="00291632"/>
    <w:rsid w:val="00291740"/>
    <w:rsid w:val="002917D1"/>
    <w:rsid w:val="00291879"/>
    <w:rsid w:val="002919BF"/>
    <w:rsid w:val="002919C2"/>
    <w:rsid w:val="00291B85"/>
    <w:rsid w:val="00291E4D"/>
    <w:rsid w:val="002921E1"/>
    <w:rsid w:val="00292318"/>
    <w:rsid w:val="002924C9"/>
    <w:rsid w:val="00292FA9"/>
    <w:rsid w:val="0029318A"/>
    <w:rsid w:val="0029366D"/>
    <w:rsid w:val="0029367E"/>
    <w:rsid w:val="00293700"/>
    <w:rsid w:val="00293753"/>
    <w:rsid w:val="00293863"/>
    <w:rsid w:val="002939B6"/>
    <w:rsid w:val="00293E3F"/>
    <w:rsid w:val="00293F20"/>
    <w:rsid w:val="00293F93"/>
    <w:rsid w:val="00294080"/>
    <w:rsid w:val="002940A5"/>
    <w:rsid w:val="0029432E"/>
    <w:rsid w:val="00294758"/>
    <w:rsid w:val="00294A11"/>
    <w:rsid w:val="00294BC6"/>
    <w:rsid w:val="00294E7F"/>
    <w:rsid w:val="00294E98"/>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C2E"/>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873"/>
    <w:rsid w:val="002A3C68"/>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DDF"/>
    <w:rsid w:val="002A6F93"/>
    <w:rsid w:val="002A6FE1"/>
    <w:rsid w:val="002A71AA"/>
    <w:rsid w:val="002A7411"/>
    <w:rsid w:val="002A76FC"/>
    <w:rsid w:val="002A7854"/>
    <w:rsid w:val="002A793F"/>
    <w:rsid w:val="002A7F1B"/>
    <w:rsid w:val="002A7FA3"/>
    <w:rsid w:val="002A7FFB"/>
    <w:rsid w:val="002B0388"/>
    <w:rsid w:val="002B0843"/>
    <w:rsid w:val="002B0B33"/>
    <w:rsid w:val="002B1254"/>
    <w:rsid w:val="002B1286"/>
    <w:rsid w:val="002B1321"/>
    <w:rsid w:val="002B1322"/>
    <w:rsid w:val="002B13BA"/>
    <w:rsid w:val="002B1615"/>
    <w:rsid w:val="002B1B94"/>
    <w:rsid w:val="002B1C5F"/>
    <w:rsid w:val="002B1CFD"/>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0ED"/>
    <w:rsid w:val="002B57D9"/>
    <w:rsid w:val="002B58EE"/>
    <w:rsid w:val="002B5919"/>
    <w:rsid w:val="002B5CD1"/>
    <w:rsid w:val="002B5CEE"/>
    <w:rsid w:val="002B5F72"/>
    <w:rsid w:val="002B661D"/>
    <w:rsid w:val="002B6651"/>
    <w:rsid w:val="002B6931"/>
    <w:rsid w:val="002B6B38"/>
    <w:rsid w:val="002B6B5F"/>
    <w:rsid w:val="002B6D4C"/>
    <w:rsid w:val="002B6E39"/>
    <w:rsid w:val="002B6E3A"/>
    <w:rsid w:val="002B7018"/>
    <w:rsid w:val="002B7268"/>
    <w:rsid w:val="002B767B"/>
    <w:rsid w:val="002B7B85"/>
    <w:rsid w:val="002B7ECD"/>
    <w:rsid w:val="002B7F7A"/>
    <w:rsid w:val="002C0029"/>
    <w:rsid w:val="002C01BF"/>
    <w:rsid w:val="002C01CB"/>
    <w:rsid w:val="002C02AF"/>
    <w:rsid w:val="002C03AA"/>
    <w:rsid w:val="002C04B9"/>
    <w:rsid w:val="002C04E9"/>
    <w:rsid w:val="002C05CD"/>
    <w:rsid w:val="002C109C"/>
    <w:rsid w:val="002C10AA"/>
    <w:rsid w:val="002C135E"/>
    <w:rsid w:val="002C151A"/>
    <w:rsid w:val="002C168A"/>
    <w:rsid w:val="002C17F8"/>
    <w:rsid w:val="002C18B3"/>
    <w:rsid w:val="002C198B"/>
    <w:rsid w:val="002C1B42"/>
    <w:rsid w:val="002C1B4D"/>
    <w:rsid w:val="002C1BF7"/>
    <w:rsid w:val="002C1F0F"/>
    <w:rsid w:val="002C1F5B"/>
    <w:rsid w:val="002C20D4"/>
    <w:rsid w:val="002C230A"/>
    <w:rsid w:val="002C24ED"/>
    <w:rsid w:val="002C25DF"/>
    <w:rsid w:val="002C26F1"/>
    <w:rsid w:val="002C2AA6"/>
    <w:rsid w:val="002C2AF5"/>
    <w:rsid w:val="002C2B75"/>
    <w:rsid w:val="002C2C88"/>
    <w:rsid w:val="002C2D78"/>
    <w:rsid w:val="002C2E82"/>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9CE"/>
    <w:rsid w:val="002C5C58"/>
    <w:rsid w:val="002C5F89"/>
    <w:rsid w:val="002C60DD"/>
    <w:rsid w:val="002C6703"/>
    <w:rsid w:val="002C67E8"/>
    <w:rsid w:val="002C6836"/>
    <w:rsid w:val="002C6D00"/>
    <w:rsid w:val="002C6F84"/>
    <w:rsid w:val="002C7290"/>
    <w:rsid w:val="002C79F2"/>
    <w:rsid w:val="002C7BC1"/>
    <w:rsid w:val="002D083A"/>
    <w:rsid w:val="002D0985"/>
    <w:rsid w:val="002D0A71"/>
    <w:rsid w:val="002D0B9A"/>
    <w:rsid w:val="002D0CAF"/>
    <w:rsid w:val="002D1188"/>
    <w:rsid w:val="002D1235"/>
    <w:rsid w:val="002D136A"/>
    <w:rsid w:val="002D188F"/>
    <w:rsid w:val="002D19CF"/>
    <w:rsid w:val="002D1AF6"/>
    <w:rsid w:val="002D20F0"/>
    <w:rsid w:val="002D217F"/>
    <w:rsid w:val="002D2470"/>
    <w:rsid w:val="002D261B"/>
    <w:rsid w:val="002D26B6"/>
    <w:rsid w:val="002D2798"/>
    <w:rsid w:val="002D29ED"/>
    <w:rsid w:val="002D2A81"/>
    <w:rsid w:val="002D2D99"/>
    <w:rsid w:val="002D2EB1"/>
    <w:rsid w:val="002D2F83"/>
    <w:rsid w:val="002D2FF4"/>
    <w:rsid w:val="002D3079"/>
    <w:rsid w:val="002D31AF"/>
    <w:rsid w:val="002D3277"/>
    <w:rsid w:val="002D3637"/>
    <w:rsid w:val="002D39A6"/>
    <w:rsid w:val="002D3A53"/>
    <w:rsid w:val="002D3AFC"/>
    <w:rsid w:val="002D3B08"/>
    <w:rsid w:val="002D3B3F"/>
    <w:rsid w:val="002D3C3B"/>
    <w:rsid w:val="002D3C6C"/>
    <w:rsid w:val="002D3D4A"/>
    <w:rsid w:val="002D4040"/>
    <w:rsid w:val="002D435A"/>
    <w:rsid w:val="002D43A3"/>
    <w:rsid w:val="002D4958"/>
    <w:rsid w:val="002D4F96"/>
    <w:rsid w:val="002D54B4"/>
    <w:rsid w:val="002D598C"/>
    <w:rsid w:val="002D5A32"/>
    <w:rsid w:val="002D5CC2"/>
    <w:rsid w:val="002D5D01"/>
    <w:rsid w:val="002D5E57"/>
    <w:rsid w:val="002D61F0"/>
    <w:rsid w:val="002D6590"/>
    <w:rsid w:val="002D6725"/>
    <w:rsid w:val="002D6946"/>
    <w:rsid w:val="002D6A2F"/>
    <w:rsid w:val="002D6BCB"/>
    <w:rsid w:val="002D6D72"/>
    <w:rsid w:val="002D6DFC"/>
    <w:rsid w:val="002D6E3B"/>
    <w:rsid w:val="002D6E76"/>
    <w:rsid w:val="002D70C7"/>
    <w:rsid w:val="002D7290"/>
    <w:rsid w:val="002D7386"/>
    <w:rsid w:val="002D7391"/>
    <w:rsid w:val="002D7510"/>
    <w:rsid w:val="002D7570"/>
    <w:rsid w:val="002D75D9"/>
    <w:rsid w:val="002D77F1"/>
    <w:rsid w:val="002D788F"/>
    <w:rsid w:val="002D7916"/>
    <w:rsid w:val="002D7A20"/>
    <w:rsid w:val="002D7E28"/>
    <w:rsid w:val="002D7E37"/>
    <w:rsid w:val="002E018D"/>
    <w:rsid w:val="002E01FB"/>
    <w:rsid w:val="002E0AFA"/>
    <w:rsid w:val="002E0D33"/>
    <w:rsid w:val="002E12FC"/>
    <w:rsid w:val="002E163D"/>
    <w:rsid w:val="002E1B0E"/>
    <w:rsid w:val="002E1CDF"/>
    <w:rsid w:val="002E1CFB"/>
    <w:rsid w:val="002E1EB1"/>
    <w:rsid w:val="002E20A1"/>
    <w:rsid w:val="002E2151"/>
    <w:rsid w:val="002E2333"/>
    <w:rsid w:val="002E2405"/>
    <w:rsid w:val="002E2772"/>
    <w:rsid w:val="002E2813"/>
    <w:rsid w:val="002E297B"/>
    <w:rsid w:val="002E2983"/>
    <w:rsid w:val="002E2C71"/>
    <w:rsid w:val="002E2CD8"/>
    <w:rsid w:val="002E343D"/>
    <w:rsid w:val="002E3480"/>
    <w:rsid w:val="002E3672"/>
    <w:rsid w:val="002E3727"/>
    <w:rsid w:val="002E3AF8"/>
    <w:rsid w:val="002E3B40"/>
    <w:rsid w:val="002E3BB2"/>
    <w:rsid w:val="002E4016"/>
    <w:rsid w:val="002E414E"/>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BF"/>
    <w:rsid w:val="002E64F4"/>
    <w:rsid w:val="002E66A6"/>
    <w:rsid w:val="002E67F3"/>
    <w:rsid w:val="002E68B9"/>
    <w:rsid w:val="002E6A65"/>
    <w:rsid w:val="002E6A78"/>
    <w:rsid w:val="002E6AA3"/>
    <w:rsid w:val="002E6E1D"/>
    <w:rsid w:val="002E6EFB"/>
    <w:rsid w:val="002E6F91"/>
    <w:rsid w:val="002E70CE"/>
    <w:rsid w:val="002E7615"/>
    <w:rsid w:val="002E76A0"/>
    <w:rsid w:val="002E76BC"/>
    <w:rsid w:val="002E7A2A"/>
    <w:rsid w:val="002F0253"/>
    <w:rsid w:val="002F0AF6"/>
    <w:rsid w:val="002F0CA0"/>
    <w:rsid w:val="002F1069"/>
    <w:rsid w:val="002F10AD"/>
    <w:rsid w:val="002F113A"/>
    <w:rsid w:val="002F1336"/>
    <w:rsid w:val="002F1364"/>
    <w:rsid w:val="002F140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3DD3"/>
    <w:rsid w:val="002F41CB"/>
    <w:rsid w:val="002F44A6"/>
    <w:rsid w:val="002F4541"/>
    <w:rsid w:val="002F4AB3"/>
    <w:rsid w:val="002F4F8C"/>
    <w:rsid w:val="002F591D"/>
    <w:rsid w:val="002F5E5A"/>
    <w:rsid w:val="002F6001"/>
    <w:rsid w:val="002F6229"/>
    <w:rsid w:val="002F63DA"/>
    <w:rsid w:val="002F65D7"/>
    <w:rsid w:val="002F66D3"/>
    <w:rsid w:val="002F69D7"/>
    <w:rsid w:val="002F6B38"/>
    <w:rsid w:val="002F6EE2"/>
    <w:rsid w:val="002F7168"/>
    <w:rsid w:val="002F757A"/>
    <w:rsid w:val="002F77AE"/>
    <w:rsid w:val="002F7955"/>
    <w:rsid w:val="003004D5"/>
    <w:rsid w:val="00300541"/>
    <w:rsid w:val="00300993"/>
    <w:rsid w:val="00300A3C"/>
    <w:rsid w:val="00300AB2"/>
    <w:rsid w:val="00300BF2"/>
    <w:rsid w:val="00300D1B"/>
    <w:rsid w:val="00300D76"/>
    <w:rsid w:val="00301174"/>
    <w:rsid w:val="00301792"/>
    <w:rsid w:val="00301A35"/>
    <w:rsid w:val="00301A5C"/>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C6D"/>
    <w:rsid w:val="00304E15"/>
    <w:rsid w:val="00304F0B"/>
    <w:rsid w:val="00305608"/>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B9F"/>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2DF"/>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14"/>
    <w:rsid w:val="003217BE"/>
    <w:rsid w:val="003218B6"/>
    <w:rsid w:val="00321949"/>
    <w:rsid w:val="00321A77"/>
    <w:rsid w:val="00322053"/>
    <w:rsid w:val="003220A7"/>
    <w:rsid w:val="0032244F"/>
    <w:rsid w:val="00322FCA"/>
    <w:rsid w:val="003231A8"/>
    <w:rsid w:val="00323380"/>
    <w:rsid w:val="003238BD"/>
    <w:rsid w:val="003238EF"/>
    <w:rsid w:val="003239F5"/>
    <w:rsid w:val="00323A47"/>
    <w:rsid w:val="00323AAF"/>
    <w:rsid w:val="00323BDD"/>
    <w:rsid w:val="00323C32"/>
    <w:rsid w:val="00323C81"/>
    <w:rsid w:val="00323CA3"/>
    <w:rsid w:val="0032419D"/>
    <w:rsid w:val="003242C7"/>
    <w:rsid w:val="0032448C"/>
    <w:rsid w:val="003246E1"/>
    <w:rsid w:val="0032498A"/>
    <w:rsid w:val="003249A0"/>
    <w:rsid w:val="003249BB"/>
    <w:rsid w:val="00324A92"/>
    <w:rsid w:val="00324B56"/>
    <w:rsid w:val="00325742"/>
    <w:rsid w:val="00325762"/>
    <w:rsid w:val="00325794"/>
    <w:rsid w:val="00325BD1"/>
    <w:rsid w:val="00325BF4"/>
    <w:rsid w:val="00325F7E"/>
    <w:rsid w:val="00326084"/>
    <w:rsid w:val="00326089"/>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63"/>
    <w:rsid w:val="00330338"/>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2C5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184"/>
    <w:rsid w:val="00335223"/>
    <w:rsid w:val="0033554D"/>
    <w:rsid w:val="0033571F"/>
    <w:rsid w:val="00335D20"/>
    <w:rsid w:val="00335FE2"/>
    <w:rsid w:val="00336873"/>
    <w:rsid w:val="003368BF"/>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A08"/>
    <w:rsid w:val="00337B51"/>
    <w:rsid w:val="00337DBD"/>
    <w:rsid w:val="00337E9E"/>
    <w:rsid w:val="003403DA"/>
    <w:rsid w:val="0034084C"/>
    <w:rsid w:val="0034097F"/>
    <w:rsid w:val="00340B3A"/>
    <w:rsid w:val="00340C21"/>
    <w:rsid w:val="00340F0D"/>
    <w:rsid w:val="003410B1"/>
    <w:rsid w:val="0034120D"/>
    <w:rsid w:val="003417B0"/>
    <w:rsid w:val="003417C1"/>
    <w:rsid w:val="00341864"/>
    <w:rsid w:val="00341A13"/>
    <w:rsid w:val="00341A4F"/>
    <w:rsid w:val="00341C61"/>
    <w:rsid w:val="00341FA9"/>
    <w:rsid w:val="0034203D"/>
    <w:rsid w:val="003421E8"/>
    <w:rsid w:val="00342378"/>
    <w:rsid w:val="003428FB"/>
    <w:rsid w:val="0034296E"/>
    <w:rsid w:val="00342C28"/>
    <w:rsid w:val="003430E8"/>
    <w:rsid w:val="003437C5"/>
    <w:rsid w:val="003438A1"/>
    <w:rsid w:val="003439FC"/>
    <w:rsid w:val="00343A6E"/>
    <w:rsid w:val="00343FD4"/>
    <w:rsid w:val="003440F9"/>
    <w:rsid w:val="00344149"/>
    <w:rsid w:val="003442F3"/>
    <w:rsid w:val="00344430"/>
    <w:rsid w:val="003448A3"/>
    <w:rsid w:val="00344A41"/>
    <w:rsid w:val="00344B92"/>
    <w:rsid w:val="00344BB9"/>
    <w:rsid w:val="00344E41"/>
    <w:rsid w:val="0034508D"/>
    <w:rsid w:val="003454F0"/>
    <w:rsid w:val="003455EE"/>
    <w:rsid w:val="003457FE"/>
    <w:rsid w:val="00345ADC"/>
    <w:rsid w:val="00345C89"/>
    <w:rsid w:val="00345D3A"/>
    <w:rsid w:val="00345DAB"/>
    <w:rsid w:val="003462BD"/>
    <w:rsid w:val="003468D0"/>
    <w:rsid w:val="00346A98"/>
    <w:rsid w:val="00346BDE"/>
    <w:rsid w:val="00346C15"/>
    <w:rsid w:val="00346D9F"/>
    <w:rsid w:val="00346F18"/>
    <w:rsid w:val="00346F65"/>
    <w:rsid w:val="00346FF3"/>
    <w:rsid w:val="003475E1"/>
    <w:rsid w:val="003476E2"/>
    <w:rsid w:val="00347853"/>
    <w:rsid w:val="00347A17"/>
    <w:rsid w:val="00347B13"/>
    <w:rsid w:val="00347B76"/>
    <w:rsid w:val="00347C19"/>
    <w:rsid w:val="0035027D"/>
    <w:rsid w:val="003502A9"/>
    <w:rsid w:val="003503EE"/>
    <w:rsid w:val="00350480"/>
    <w:rsid w:val="003509D9"/>
    <w:rsid w:val="00350B6A"/>
    <w:rsid w:val="00350C22"/>
    <w:rsid w:val="00350CE0"/>
    <w:rsid w:val="00350E5E"/>
    <w:rsid w:val="00351439"/>
    <w:rsid w:val="003517C5"/>
    <w:rsid w:val="003518D6"/>
    <w:rsid w:val="00351CEA"/>
    <w:rsid w:val="00351FD6"/>
    <w:rsid w:val="003520E9"/>
    <w:rsid w:val="00352714"/>
    <w:rsid w:val="0035277E"/>
    <w:rsid w:val="00352900"/>
    <w:rsid w:val="00352BB0"/>
    <w:rsid w:val="00352BB1"/>
    <w:rsid w:val="00352E0E"/>
    <w:rsid w:val="00353053"/>
    <w:rsid w:val="0035323E"/>
    <w:rsid w:val="003533CA"/>
    <w:rsid w:val="003534CB"/>
    <w:rsid w:val="003534F5"/>
    <w:rsid w:val="00353903"/>
    <w:rsid w:val="00353E84"/>
    <w:rsid w:val="00354478"/>
    <w:rsid w:val="003546C6"/>
    <w:rsid w:val="0035492B"/>
    <w:rsid w:val="00354A2D"/>
    <w:rsid w:val="00354BA4"/>
    <w:rsid w:val="00354D50"/>
    <w:rsid w:val="0035510F"/>
    <w:rsid w:val="00355242"/>
    <w:rsid w:val="00355370"/>
    <w:rsid w:val="00355553"/>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B78"/>
    <w:rsid w:val="00360C5C"/>
    <w:rsid w:val="0036115F"/>
    <w:rsid w:val="0036123C"/>
    <w:rsid w:val="003615D4"/>
    <w:rsid w:val="003616B8"/>
    <w:rsid w:val="0036171F"/>
    <w:rsid w:val="00361A2E"/>
    <w:rsid w:val="00361AFF"/>
    <w:rsid w:val="00361B1E"/>
    <w:rsid w:val="00361B26"/>
    <w:rsid w:val="00361E5F"/>
    <w:rsid w:val="00362A68"/>
    <w:rsid w:val="00362D1E"/>
    <w:rsid w:val="00363108"/>
    <w:rsid w:val="0036318B"/>
    <w:rsid w:val="003632DD"/>
    <w:rsid w:val="003633C9"/>
    <w:rsid w:val="00363503"/>
    <w:rsid w:val="00363FD0"/>
    <w:rsid w:val="00364404"/>
    <w:rsid w:val="0036440B"/>
    <w:rsid w:val="00364414"/>
    <w:rsid w:val="0036462B"/>
    <w:rsid w:val="003646FE"/>
    <w:rsid w:val="0036482F"/>
    <w:rsid w:val="00364890"/>
    <w:rsid w:val="00364C92"/>
    <w:rsid w:val="0036506C"/>
    <w:rsid w:val="003650F2"/>
    <w:rsid w:val="003654B4"/>
    <w:rsid w:val="0036555C"/>
    <w:rsid w:val="00365829"/>
    <w:rsid w:val="0036582E"/>
    <w:rsid w:val="00365CAB"/>
    <w:rsid w:val="00365DB4"/>
    <w:rsid w:val="00365EE8"/>
    <w:rsid w:val="00365F8A"/>
    <w:rsid w:val="003660BD"/>
    <w:rsid w:val="003660E5"/>
    <w:rsid w:val="003666A0"/>
    <w:rsid w:val="003667C4"/>
    <w:rsid w:val="00366A7B"/>
    <w:rsid w:val="00366B3F"/>
    <w:rsid w:val="00367495"/>
    <w:rsid w:val="00367715"/>
    <w:rsid w:val="0036772A"/>
    <w:rsid w:val="00367847"/>
    <w:rsid w:val="00367A35"/>
    <w:rsid w:val="00367AE1"/>
    <w:rsid w:val="00367EE1"/>
    <w:rsid w:val="0037012B"/>
    <w:rsid w:val="00370215"/>
    <w:rsid w:val="0037037C"/>
    <w:rsid w:val="0037081F"/>
    <w:rsid w:val="003708F8"/>
    <w:rsid w:val="00370EC2"/>
    <w:rsid w:val="0037114B"/>
    <w:rsid w:val="003711DB"/>
    <w:rsid w:val="0037151A"/>
    <w:rsid w:val="0037152B"/>
    <w:rsid w:val="00371561"/>
    <w:rsid w:val="0037184D"/>
    <w:rsid w:val="003718DA"/>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B75"/>
    <w:rsid w:val="00374DB6"/>
    <w:rsid w:val="00374F49"/>
    <w:rsid w:val="00375381"/>
    <w:rsid w:val="003755A6"/>
    <w:rsid w:val="00375707"/>
    <w:rsid w:val="00375872"/>
    <w:rsid w:val="00375A40"/>
    <w:rsid w:val="003760DD"/>
    <w:rsid w:val="00376123"/>
    <w:rsid w:val="003765BD"/>
    <w:rsid w:val="0037676D"/>
    <w:rsid w:val="00376A26"/>
    <w:rsid w:val="00376B45"/>
    <w:rsid w:val="00376D78"/>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0BB"/>
    <w:rsid w:val="0038128B"/>
    <w:rsid w:val="0038129B"/>
    <w:rsid w:val="003817DE"/>
    <w:rsid w:val="003818EA"/>
    <w:rsid w:val="00381D2F"/>
    <w:rsid w:val="00381F11"/>
    <w:rsid w:val="00382041"/>
    <w:rsid w:val="00382089"/>
    <w:rsid w:val="003821CF"/>
    <w:rsid w:val="00382359"/>
    <w:rsid w:val="00382404"/>
    <w:rsid w:val="00382929"/>
    <w:rsid w:val="00382A84"/>
    <w:rsid w:val="00382E93"/>
    <w:rsid w:val="003836A9"/>
    <w:rsid w:val="00383723"/>
    <w:rsid w:val="00383A46"/>
    <w:rsid w:val="00383A64"/>
    <w:rsid w:val="00383B05"/>
    <w:rsid w:val="00383CD6"/>
    <w:rsid w:val="00383E36"/>
    <w:rsid w:val="0038465F"/>
    <w:rsid w:val="003846F9"/>
    <w:rsid w:val="00384ABA"/>
    <w:rsid w:val="00384B61"/>
    <w:rsid w:val="00384D66"/>
    <w:rsid w:val="00385513"/>
    <w:rsid w:val="00385584"/>
    <w:rsid w:val="00385819"/>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D01"/>
    <w:rsid w:val="00387E45"/>
    <w:rsid w:val="00387E8A"/>
    <w:rsid w:val="00387F6E"/>
    <w:rsid w:val="00390319"/>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AD3"/>
    <w:rsid w:val="00392FB5"/>
    <w:rsid w:val="00393010"/>
    <w:rsid w:val="00393A2B"/>
    <w:rsid w:val="00393A4D"/>
    <w:rsid w:val="00393B65"/>
    <w:rsid w:val="00393CE2"/>
    <w:rsid w:val="00393D2B"/>
    <w:rsid w:val="00393DDD"/>
    <w:rsid w:val="00393DFD"/>
    <w:rsid w:val="00394286"/>
    <w:rsid w:val="003943F9"/>
    <w:rsid w:val="003948FF"/>
    <w:rsid w:val="00394B4F"/>
    <w:rsid w:val="00394D0D"/>
    <w:rsid w:val="00394DE8"/>
    <w:rsid w:val="003950EF"/>
    <w:rsid w:val="00395227"/>
    <w:rsid w:val="0039530E"/>
    <w:rsid w:val="003953A8"/>
    <w:rsid w:val="0039546A"/>
    <w:rsid w:val="0039566C"/>
    <w:rsid w:val="00395782"/>
    <w:rsid w:val="00395CB6"/>
    <w:rsid w:val="00395D67"/>
    <w:rsid w:val="00395FBE"/>
    <w:rsid w:val="003960D5"/>
    <w:rsid w:val="00396387"/>
    <w:rsid w:val="0039654E"/>
    <w:rsid w:val="0039667D"/>
    <w:rsid w:val="0039668C"/>
    <w:rsid w:val="00396AAD"/>
    <w:rsid w:val="00396FB0"/>
    <w:rsid w:val="003972E7"/>
    <w:rsid w:val="00397355"/>
    <w:rsid w:val="003975DE"/>
    <w:rsid w:val="003978DF"/>
    <w:rsid w:val="00397E27"/>
    <w:rsid w:val="003A00C7"/>
    <w:rsid w:val="003A0204"/>
    <w:rsid w:val="003A051E"/>
    <w:rsid w:val="003A087B"/>
    <w:rsid w:val="003A099B"/>
    <w:rsid w:val="003A09AA"/>
    <w:rsid w:val="003A0BD9"/>
    <w:rsid w:val="003A0DD8"/>
    <w:rsid w:val="003A0EB7"/>
    <w:rsid w:val="003A0F1E"/>
    <w:rsid w:val="003A0FFB"/>
    <w:rsid w:val="003A158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178"/>
    <w:rsid w:val="003A5CDA"/>
    <w:rsid w:val="003A5FEA"/>
    <w:rsid w:val="003A620B"/>
    <w:rsid w:val="003A6356"/>
    <w:rsid w:val="003A674A"/>
    <w:rsid w:val="003A67CA"/>
    <w:rsid w:val="003A68EC"/>
    <w:rsid w:val="003A6DC3"/>
    <w:rsid w:val="003A6FDE"/>
    <w:rsid w:val="003A7185"/>
    <w:rsid w:val="003A787C"/>
    <w:rsid w:val="003A7FC8"/>
    <w:rsid w:val="003B0047"/>
    <w:rsid w:val="003B013B"/>
    <w:rsid w:val="003B024F"/>
    <w:rsid w:val="003B0BED"/>
    <w:rsid w:val="003B1263"/>
    <w:rsid w:val="003B12DF"/>
    <w:rsid w:val="003B12F6"/>
    <w:rsid w:val="003B1353"/>
    <w:rsid w:val="003B1373"/>
    <w:rsid w:val="003B13AB"/>
    <w:rsid w:val="003B16AD"/>
    <w:rsid w:val="003B196B"/>
    <w:rsid w:val="003B1C92"/>
    <w:rsid w:val="003B1D84"/>
    <w:rsid w:val="003B1D92"/>
    <w:rsid w:val="003B2148"/>
    <w:rsid w:val="003B23BC"/>
    <w:rsid w:val="003B2540"/>
    <w:rsid w:val="003B277C"/>
    <w:rsid w:val="003B29BC"/>
    <w:rsid w:val="003B2A9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59F3"/>
    <w:rsid w:val="003B60BB"/>
    <w:rsid w:val="003B6180"/>
    <w:rsid w:val="003B61C0"/>
    <w:rsid w:val="003B6474"/>
    <w:rsid w:val="003B64D9"/>
    <w:rsid w:val="003B6599"/>
    <w:rsid w:val="003B6630"/>
    <w:rsid w:val="003B6992"/>
    <w:rsid w:val="003B6A8F"/>
    <w:rsid w:val="003B6AC6"/>
    <w:rsid w:val="003B6D1C"/>
    <w:rsid w:val="003B6D23"/>
    <w:rsid w:val="003B6FC8"/>
    <w:rsid w:val="003B71E5"/>
    <w:rsid w:val="003B7254"/>
    <w:rsid w:val="003B7302"/>
    <w:rsid w:val="003B7431"/>
    <w:rsid w:val="003B7A25"/>
    <w:rsid w:val="003B7A8F"/>
    <w:rsid w:val="003B7FD7"/>
    <w:rsid w:val="003C0436"/>
    <w:rsid w:val="003C0CEE"/>
    <w:rsid w:val="003C0D56"/>
    <w:rsid w:val="003C0DBD"/>
    <w:rsid w:val="003C0EE2"/>
    <w:rsid w:val="003C0FD3"/>
    <w:rsid w:val="003C1058"/>
    <w:rsid w:val="003C1433"/>
    <w:rsid w:val="003C19CE"/>
    <w:rsid w:val="003C1C86"/>
    <w:rsid w:val="003C208F"/>
    <w:rsid w:val="003C281B"/>
    <w:rsid w:val="003C2B42"/>
    <w:rsid w:val="003C2D8A"/>
    <w:rsid w:val="003C2F85"/>
    <w:rsid w:val="003C301F"/>
    <w:rsid w:val="003C30F5"/>
    <w:rsid w:val="003C314B"/>
    <w:rsid w:val="003C3388"/>
    <w:rsid w:val="003C368B"/>
    <w:rsid w:val="003C36E2"/>
    <w:rsid w:val="003C3975"/>
    <w:rsid w:val="003C3F1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583"/>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BC0"/>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E82"/>
    <w:rsid w:val="003E2629"/>
    <w:rsid w:val="003E2656"/>
    <w:rsid w:val="003E27F9"/>
    <w:rsid w:val="003E2E8C"/>
    <w:rsid w:val="003E2EDA"/>
    <w:rsid w:val="003E3295"/>
    <w:rsid w:val="003E33FB"/>
    <w:rsid w:val="003E354D"/>
    <w:rsid w:val="003E37F5"/>
    <w:rsid w:val="003E3855"/>
    <w:rsid w:val="003E38C1"/>
    <w:rsid w:val="003E39FC"/>
    <w:rsid w:val="003E3D8F"/>
    <w:rsid w:val="003E4247"/>
    <w:rsid w:val="003E4340"/>
    <w:rsid w:val="003E4582"/>
    <w:rsid w:val="003E46F4"/>
    <w:rsid w:val="003E4845"/>
    <w:rsid w:val="003E4AE6"/>
    <w:rsid w:val="003E4C21"/>
    <w:rsid w:val="003E5482"/>
    <w:rsid w:val="003E58D8"/>
    <w:rsid w:val="003E59F1"/>
    <w:rsid w:val="003E5A2C"/>
    <w:rsid w:val="003E5A9F"/>
    <w:rsid w:val="003E5C9E"/>
    <w:rsid w:val="003E60F9"/>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044"/>
    <w:rsid w:val="003F11AC"/>
    <w:rsid w:val="003F1940"/>
    <w:rsid w:val="003F1BAE"/>
    <w:rsid w:val="003F1BAF"/>
    <w:rsid w:val="003F1C03"/>
    <w:rsid w:val="003F1DB8"/>
    <w:rsid w:val="003F1E22"/>
    <w:rsid w:val="003F1E84"/>
    <w:rsid w:val="003F25F2"/>
    <w:rsid w:val="003F265C"/>
    <w:rsid w:val="003F296C"/>
    <w:rsid w:val="003F2AD9"/>
    <w:rsid w:val="003F3EAA"/>
    <w:rsid w:val="003F42D6"/>
    <w:rsid w:val="003F482F"/>
    <w:rsid w:val="003F4CA0"/>
    <w:rsid w:val="003F4D1B"/>
    <w:rsid w:val="003F4D30"/>
    <w:rsid w:val="003F4D3E"/>
    <w:rsid w:val="003F4D6A"/>
    <w:rsid w:val="003F52DC"/>
    <w:rsid w:val="003F57D4"/>
    <w:rsid w:val="003F5922"/>
    <w:rsid w:val="003F5BB3"/>
    <w:rsid w:val="003F5D1D"/>
    <w:rsid w:val="003F6184"/>
    <w:rsid w:val="003F6365"/>
    <w:rsid w:val="003F64A2"/>
    <w:rsid w:val="003F6745"/>
    <w:rsid w:val="003F68D9"/>
    <w:rsid w:val="003F71AB"/>
    <w:rsid w:val="003F72E0"/>
    <w:rsid w:val="003F741D"/>
    <w:rsid w:val="003F7673"/>
    <w:rsid w:val="003F7789"/>
    <w:rsid w:val="003F7995"/>
    <w:rsid w:val="003F7C29"/>
    <w:rsid w:val="003F7CEB"/>
    <w:rsid w:val="003F7DDF"/>
    <w:rsid w:val="0040058E"/>
    <w:rsid w:val="00400603"/>
    <w:rsid w:val="00400B4F"/>
    <w:rsid w:val="00400D93"/>
    <w:rsid w:val="00400EC3"/>
    <w:rsid w:val="00400F00"/>
    <w:rsid w:val="0040168F"/>
    <w:rsid w:val="00401701"/>
    <w:rsid w:val="004017EE"/>
    <w:rsid w:val="004019AA"/>
    <w:rsid w:val="004020C5"/>
    <w:rsid w:val="0040244D"/>
    <w:rsid w:val="00402564"/>
    <w:rsid w:val="004025A2"/>
    <w:rsid w:val="004028A9"/>
    <w:rsid w:val="00402C21"/>
    <w:rsid w:val="00402C2B"/>
    <w:rsid w:val="00402D0F"/>
    <w:rsid w:val="00402FE7"/>
    <w:rsid w:val="00403095"/>
    <w:rsid w:val="004030CE"/>
    <w:rsid w:val="0040311A"/>
    <w:rsid w:val="0040324D"/>
    <w:rsid w:val="0040365D"/>
    <w:rsid w:val="004038E9"/>
    <w:rsid w:val="00403AFD"/>
    <w:rsid w:val="00403DDF"/>
    <w:rsid w:val="00404224"/>
    <w:rsid w:val="00404250"/>
    <w:rsid w:val="004042AB"/>
    <w:rsid w:val="00404329"/>
    <w:rsid w:val="004044A9"/>
    <w:rsid w:val="00404617"/>
    <w:rsid w:val="004047FC"/>
    <w:rsid w:val="004047FF"/>
    <w:rsid w:val="00404C2C"/>
    <w:rsid w:val="00404CC2"/>
    <w:rsid w:val="0040549D"/>
    <w:rsid w:val="00405661"/>
    <w:rsid w:val="0040578C"/>
    <w:rsid w:val="004059B7"/>
    <w:rsid w:val="00405C7F"/>
    <w:rsid w:val="00406179"/>
    <w:rsid w:val="004062E1"/>
    <w:rsid w:val="0040666C"/>
    <w:rsid w:val="004066B6"/>
    <w:rsid w:val="0040693F"/>
    <w:rsid w:val="00406F59"/>
    <w:rsid w:val="00407198"/>
    <w:rsid w:val="00407364"/>
    <w:rsid w:val="00407394"/>
    <w:rsid w:val="00407628"/>
    <w:rsid w:val="0040762B"/>
    <w:rsid w:val="00407648"/>
    <w:rsid w:val="00407A0D"/>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35"/>
    <w:rsid w:val="00412B61"/>
    <w:rsid w:val="004130BB"/>
    <w:rsid w:val="004136DE"/>
    <w:rsid w:val="0041383B"/>
    <w:rsid w:val="00413B56"/>
    <w:rsid w:val="00413CDA"/>
    <w:rsid w:val="004141A4"/>
    <w:rsid w:val="00414421"/>
    <w:rsid w:val="00414A20"/>
    <w:rsid w:val="00414CD5"/>
    <w:rsid w:val="00414E46"/>
    <w:rsid w:val="00414EBF"/>
    <w:rsid w:val="00415066"/>
    <w:rsid w:val="0041553F"/>
    <w:rsid w:val="00415545"/>
    <w:rsid w:val="004158F8"/>
    <w:rsid w:val="00415E4B"/>
    <w:rsid w:val="00415E4C"/>
    <w:rsid w:val="0041613C"/>
    <w:rsid w:val="00416251"/>
    <w:rsid w:val="0041669E"/>
    <w:rsid w:val="00416908"/>
    <w:rsid w:val="00416B7D"/>
    <w:rsid w:val="00416F0B"/>
    <w:rsid w:val="004170C1"/>
    <w:rsid w:val="0041712A"/>
    <w:rsid w:val="0041733C"/>
    <w:rsid w:val="004173AB"/>
    <w:rsid w:val="004173DE"/>
    <w:rsid w:val="0041766B"/>
    <w:rsid w:val="004179AB"/>
    <w:rsid w:val="00417A25"/>
    <w:rsid w:val="004200A4"/>
    <w:rsid w:val="0042022F"/>
    <w:rsid w:val="004204C0"/>
    <w:rsid w:val="004204EC"/>
    <w:rsid w:val="004205B3"/>
    <w:rsid w:val="0042083D"/>
    <w:rsid w:val="00420872"/>
    <w:rsid w:val="00420BA7"/>
    <w:rsid w:val="00420FF8"/>
    <w:rsid w:val="0042100B"/>
    <w:rsid w:val="004212FE"/>
    <w:rsid w:val="00421524"/>
    <w:rsid w:val="004216BB"/>
    <w:rsid w:val="004217B1"/>
    <w:rsid w:val="0042197B"/>
    <w:rsid w:val="00421A98"/>
    <w:rsid w:val="00421D7C"/>
    <w:rsid w:val="00422655"/>
    <w:rsid w:val="00422735"/>
    <w:rsid w:val="00422E43"/>
    <w:rsid w:val="004233B6"/>
    <w:rsid w:val="00423442"/>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073"/>
    <w:rsid w:val="0042710E"/>
    <w:rsid w:val="00427656"/>
    <w:rsid w:val="00427729"/>
    <w:rsid w:val="00427749"/>
    <w:rsid w:val="004277A6"/>
    <w:rsid w:val="0042799D"/>
    <w:rsid w:val="00427A7A"/>
    <w:rsid w:val="00427E58"/>
    <w:rsid w:val="00427EA4"/>
    <w:rsid w:val="004306D8"/>
    <w:rsid w:val="0043089C"/>
    <w:rsid w:val="004308C1"/>
    <w:rsid w:val="0043098D"/>
    <w:rsid w:val="00430D21"/>
    <w:rsid w:val="00430D7D"/>
    <w:rsid w:val="00431012"/>
    <w:rsid w:val="00431129"/>
    <w:rsid w:val="0043153F"/>
    <w:rsid w:val="00431589"/>
    <w:rsid w:val="00431689"/>
    <w:rsid w:val="004316B7"/>
    <w:rsid w:val="00431725"/>
    <w:rsid w:val="0043173D"/>
    <w:rsid w:val="00431798"/>
    <w:rsid w:val="0043183E"/>
    <w:rsid w:val="00431FC5"/>
    <w:rsid w:val="00432455"/>
    <w:rsid w:val="004327A4"/>
    <w:rsid w:val="0043284D"/>
    <w:rsid w:val="00432971"/>
    <w:rsid w:val="00432A07"/>
    <w:rsid w:val="00432AD7"/>
    <w:rsid w:val="00432BE2"/>
    <w:rsid w:val="00432F45"/>
    <w:rsid w:val="00432F5D"/>
    <w:rsid w:val="00433129"/>
    <w:rsid w:val="00433133"/>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2E"/>
    <w:rsid w:val="00435262"/>
    <w:rsid w:val="00435391"/>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9E9"/>
    <w:rsid w:val="00436E94"/>
    <w:rsid w:val="00437122"/>
    <w:rsid w:val="0043729D"/>
    <w:rsid w:val="0043754F"/>
    <w:rsid w:val="0043785F"/>
    <w:rsid w:val="00437864"/>
    <w:rsid w:val="00437CF8"/>
    <w:rsid w:val="00437DFA"/>
    <w:rsid w:val="004402D3"/>
    <w:rsid w:val="00440361"/>
    <w:rsid w:val="004403D3"/>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41"/>
    <w:rsid w:val="00442AAE"/>
    <w:rsid w:val="00442E0F"/>
    <w:rsid w:val="00443096"/>
    <w:rsid w:val="0044313B"/>
    <w:rsid w:val="00443356"/>
    <w:rsid w:val="004437F2"/>
    <w:rsid w:val="004438F9"/>
    <w:rsid w:val="00443B32"/>
    <w:rsid w:val="00443CD6"/>
    <w:rsid w:val="00443E3B"/>
    <w:rsid w:val="0044406B"/>
    <w:rsid w:val="00444307"/>
    <w:rsid w:val="0044450B"/>
    <w:rsid w:val="00444823"/>
    <w:rsid w:val="00444AE3"/>
    <w:rsid w:val="004453EA"/>
    <w:rsid w:val="0044567A"/>
    <w:rsid w:val="004456A4"/>
    <w:rsid w:val="00445846"/>
    <w:rsid w:val="00445F16"/>
    <w:rsid w:val="004460DF"/>
    <w:rsid w:val="00446464"/>
    <w:rsid w:val="0044651C"/>
    <w:rsid w:val="00446545"/>
    <w:rsid w:val="004465A9"/>
    <w:rsid w:val="0044684B"/>
    <w:rsid w:val="004468E9"/>
    <w:rsid w:val="00446C70"/>
    <w:rsid w:val="00446D46"/>
    <w:rsid w:val="004471A7"/>
    <w:rsid w:val="004471E7"/>
    <w:rsid w:val="004474E5"/>
    <w:rsid w:val="00447FA9"/>
    <w:rsid w:val="00447FF6"/>
    <w:rsid w:val="004501A4"/>
    <w:rsid w:val="00450314"/>
    <w:rsid w:val="0045042E"/>
    <w:rsid w:val="00450542"/>
    <w:rsid w:val="00450CCA"/>
    <w:rsid w:val="00450EA8"/>
    <w:rsid w:val="00451147"/>
    <w:rsid w:val="0045115B"/>
    <w:rsid w:val="0045151B"/>
    <w:rsid w:val="004515EE"/>
    <w:rsid w:val="00451638"/>
    <w:rsid w:val="00451860"/>
    <w:rsid w:val="004519FB"/>
    <w:rsid w:val="00451F17"/>
    <w:rsid w:val="00452041"/>
    <w:rsid w:val="00452209"/>
    <w:rsid w:val="004522B4"/>
    <w:rsid w:val="00452316"/>
    <w:rsid w:val="00452643"/>
    <w:rsid w:val="00452B0D"/>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50"/>
    <w:rsid w:val="00454B8B"/>
    <w:rsid w:val="00454C71"/>
    <w:rsid w:val="00454CCC"/>
    <w:rsid w:val="00454D42"/>
    <w:rsid w:val="00455466"/>
    <w:rsid w:val="004554D7"/>
    <w:rsid w:val="004558F4"/>
    <w:rsid w:val="004559B7"/>
    <w:rsid w:val="00455C65"/>
    <w:rsid w:val="00455D96"/>
    <w:rsid w:val="00455F8E"/>
    <w:rsid w:val="00455FC1"/>
    <w:rsid w:val="004566D5"/>
    <w:rsid w:val="00456820"/>
    <w:rsid w:val="00456853"/>
    <w:rsid w:val="00456BA3"/>
    <w:rsid w:val="00456BD2"/>
    <w:rsid w:val="00456C32"/>
    <w:rsid w:val="00456FEE"/>
    <w:rsid w:val="00457074"/>
    <w:rsid w:val="004570CB"/>
    <w:rsid w:val="0045736C"/>
    <w:rsid w:val="0045766D"/>
    <w:rsid w:val="00457699"/>
    <w:rsid w:val="00457A3E"/>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24F"/>
    <w:rsid w:val="00462724"/>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0C0"/>
    <w:rsid w:val="00465394"/>
    <w:rsid w:val="004655BB"/>
    <w:rsid w:val="00465702"/>
    <w:rsid w:val="00465787"/>
    <w:rsid w:val="00465F0A"/>
    <w:rsid w:val="0046620D"/>
    <w:rsid w:val="00466623"/>
    <w:rsid w:val="00466786"/>
    <w:rsid w:val="00466A81"/>
    <w:rsid w:val="00467039"/>
    <w:rsid w:val="0046722E"/>
    <w:rsid w:val="004673E0"/>
    <w:rsid w:val="00467939"/>
    <w:rsid w:val="00467A8B"/>
    <w:rsid w:val="00467AB5"/>
    <w:rsid w:val="00467AFF"/>
    <w:rsid w:val="00467B69"/>
    <w:rsid w:val="00467DCE"/>
    <w:rsid w:val="004702A9"/>
    <w:rsid w:val="004708DD"/>
    <w:rsid w:val="00470957"/>
    <w:rsid w:val="00470B4D"/>
    <w:rsid w:val="00470C44"/>
    <w:rsid w:val="00470CB1"/>
    <w:rsid w:val="00470E8E"/>
    <w:rsid w:val="00471055"/>
    <w:rsid w:val="00471083"/>
    <w:rsid w:val="00471779"/>
    <w:rsid w:val="00471BCF"/>
    <w:rsid w:val="00471F99"/>
    <w:rsid w:val="00472327"/>
    <w:rsid w:val="0047267D"/>
    <w:rsid w:val="00472A20"/>
    <w:rsid w:val="00472E74"/>
    <w:rsid w:val="004730D0"/>
    <w:rsid w:val="00473370"/>
    <w:rsid w:val="004733EC"/>
    <w:rsid w:val="004735A1"/>
    <w:rsid w:val="00473891"/>
    <w:rsid w:val="004738AA"/>
    <w:rsid w:val="00473A08"/>
    <w:rsid w:val="00474279"/>
    <w:rsid w:val="00474406"/>
    <w:rsid w:val="0047440B"/>
    <w:rsid w:val="004745F5"/>
    <w:rsid w:val="00474694"/>
    <w:rsid w:val="00474814"/>
    <w:rsid w:val="00474927"/>
    <w:rsid w:val="00474979"/>
    <w:rsid w:val="0047497F"/>
    <w:rsid w:val="00474AE3"/>
    <w:rsid w:val="00474B43"/>
    <w:rsid w:val="00475023"/>
    <w:rsid w:val="0047546B"/>
    <w:rsid w:val="00475735"/>
    <w:rsid w:val="00475786"/>
    <w:rsid w:val="00475D96"/>
    <w:rsid w:val="004760BF"/>
    <w:rsid w:val="004761D6"/>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0D55"/>
    <w:rsid w:val="0048126D"/>
    <w:rsid w:val="00481562"/>
    <w:rsid w:val="0048185F"/>
    <w:rsid w:val="00481A5E"/>
    <w:rsid w:val="00481D24"/>
    <w:rsid w:val="00481E5F"/>
    <w:rsid w:val="00482018"/>
    <w:rsid w:val="00482284"/>
    <w:rsid w:val="004825F6"/>
    <w:rsid w:val="004826C7"/>
    <w:rsid w:val="00482DF4"/>
    <w:rsid w:val="00482E1C"/>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87A3B"/>
    <w:rsid w:val="00490150"/>
    <w:rsid w:val="004902B6"/>
    <w:rsid w:val="0049059F"/>
    <w:rsid w:val="00490608"/>
    <w:rsid w:val="00490809"/>
    <w:rsid w:val="00490AA3"/>
    <w:rsid w:val="00490FEE"/>
    <w:rsid w:val="00491266"/>
    <w:rsid w:val="00491333"/>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29"/>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6DF6"/>
    <w:rsid w:val="00497673"/>
    <w:rsid w:val="0049776F"/>
    <w:rsid w:val="0049777F"/>
    <w:rsid w:val="004979A6"/>
    <w:rsid w:val="00497D86"/>
    <w:rsid w:val="00497EDD"/>
    <w:rsid w:val="00497F6C"/>
    <w:rsid w:val="004A00FC"/>
    <w:rsid w:val="004A02F4"/>
    <w:rsid w:val="004A038F"/>
    <w:rsid w:val="004A0754"/>
    <w:rsid w:val="004A0774"/>
    <w:rsid w:val="004A091F"/>
    <w:rsid w:val="004A0B40"/>
    <w:rsid w:val="004A0C54"/>
    <w:rsid w:val="004A0C8B"/>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EA"/>
    <w:rsid w:val="004A3594"/>
    <w:rsid w:val="004A35F1"/>
    <w:rsid w:val="004A35F4"/>
    <w:rsid w:val="004A396A"/>
    <w:rsid w:val="004A3C50"/>
    <w:rsid w:val="004A3D77"/>
    <w:rsid w:val="004A3F47"/>
    <w:rsid w:val="004A40BF"/>
    <w:rsid w:val="004A41A5"/>
    <w:rsid w:val="004A48C9"/>
    <w:rsid w:val="004A4904"/>
    <w:rsid w:val="004A496B"/>
    <w:rsid w:val="004A4AF7"/>
    <w:rsid w:val="004A4BF6"/>
    <w:rsid w:val="004A4D29"/>
    <w:rsid w:val="004A4F27"/>
    <w:rsid w:val="004A5073"/>
    <w:rsid w:val="004A5260"/>
    <w:rsid w:val="004A52F3"/>
    <w:rsid w:val="004A5BCA"/>
    <w:rsid w:val="004A5CD5"/>
    <w:rsid w:val="004A5ED2"/>
    <w:rsid w:val="004A627A"/>
    <w:rsid w:val="004A63D3"/>
    <w:rsid w:val="004A646A"/>
    <w:rsid w:val="004A6999"/>
    <w:rsid w:val="004A6BE1"/>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A9"/>
    <w:rsid w:val="004B1525"/>
    <w:rsid w:val="004B1C97"/>
    <w:rsid w:val="004B1F99"/>
    <w:rsid w:val="004B2023"/>
    <w:rsid w:val="004B232D"/>
    <w:rsid w:val="004B2418"/>
    <w:rsid w:val="004B253C"/>
    <w:rsid w:val="004B26B2"/>
    <w:rsid w:val="004B2763"/>
    <w:rsid w:val="004B28FD"/>
    <w:rsid w:val="004B29BB"/>
    <w:rsid w:val="004B2D97"/>
    <w:rsid w:val="004B3446"/>
    <w:rsid w:val="004B34C3"/>
    <w:rsid w:val="004B37F3"/>
    <w:rsid w:val="004B38B8"/>
    <w:rsid w:val="004B3C02"/>
    <w:rsid w:val="004B3CC7"/>
    <w:rsid w:val="004B3E9E"/>
    <w:rsid w:val="004B3FF3"/>
    <w:rsid w:val="004B42E0"/>
    <w:rsid w:val="004B4307"/>
    <w:rsid w:val="004B4790"/>
    <w:rsid w:val="004B4836"/>
    <w:rsid w:val="004B49C1"/>
    <w:rsid w:val="004B4D37"/>
    <w:rsid w:val="004B4D4D"/>
    <w:rsid w:val="004B4DD6"/>
    <w:rsid w:val="004B51B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AEC"/>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87E"/>
    <w:rsid w:val="004C0E17"/>
    <w:rsid w:val="004C0EF0"/>
    <w:rsid w:val="004C119F"/>
    <w:rsid w:val="004C129A"/>
    <w:rsid w:val="004C1495"/>
    <w:rsid w:val="004C14FC"/>
    <w:rsid w:val="004C170F"/>
    <w:rsid w:val="004C1B07"/>
    <w:rsid w:val="004C1D9A"/>
    <w:rsid w:val="004C1DE6"/>
    <w:rsid w:val="004C1E30"/>
    <w:rsid w:val="004C1F24"/>
    <w:rsid w:val="004C26FB"/>
    <w:rsid w:val="004C2723"/>
    <w:rsid w:val="004C28AF"/>
    <w:rsid w:val="004C3419"/>
    <w:rsid w:val="004C35E1"/>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788"/>
    <w:rsid w:val="004C59DA"/>
    <w:rsid w:val="004C5DE4"/>
    <w:rsid w:val="004C5F19"/>
    <w:rsid w:val="004C6033"/>
    <w:rsid w:val="004C607D"/>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2D4"/>
    <w:rsid w:val="004D04AA"/>
    <w:rsid w:val="004D077B"/>
    <w:rsid w:val="004D0983"/>
    <w:rsid w:val="004D0A92"/>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5CA"/>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58D"/>
    <w:rsid w:val="004E3645"/>
    <w:rsid w:val="004E3870"/>
    <w:rsid w:val="004E39CB"/>
    <w:rsid w:val="004E3A6E"/>
    <w:rsid w:val="004E3AA3"/>
    <w:rsid w:val="004E3C0E"/>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764"/>
    <w:rsid w:val="004F17C0"/>
    <w:rsid w:val="004F1A80"/>
    <w:rsid w:val="004F1BB9"/>
    <w:rsid w:val="004F1C1A"/>
    <w:rsid w:val="004F1C53"/>
    <w:rsid w:val="004F1DF0"/>
    <w:rsid w:val="004F1EA5"/>
    <w:rsid w:val="004F1FA7"/>
    <w:rsid w:val="004F24D1"/>
    <w:rsid w:val="004F2560"/>
    <w:rsid w:val="004F267B"/>
    <w:rsid w:val="004F268A"/>
    <w:rsid w:val="004F26D5"/>
    <w:rsid w:val="004F2744"/>
    <w:rsid w:val="004F2A78"/>
    <w:rsid w:val="004F2C45"/>
    <w:rsid w:val="004F2CB5"/>
    <w:rsid w:val="004F2FC9"/>
    <w:rsid w:val="004F3056"/>
    <w:rsid w:val="004F306A"/>
    <w:rsid w:val="004F306C"/>
    <w:rsid w:val="004F3087"/>
    <w:rsid w:val="004F30F9"/>
    <w:rsid w:val="004F32A1"/>
    <w:rsid w:val="004F3538"/>
    <w:rsid w:val="004F3561"/>
    <w:rsid w:val="004F38D2"/>
    <w:rsid w:val="004F3BF6"/>
    <w:rsid w:val="004F3CFB"/>
    <w:rsid w:val="004F3DF8"/>
    <w:rsid w:val="004F3EF9"/>
    <w:rsid w:val="004F4233"/>
    <w:rsid w:val="004F4509"/>
    <w:rsid w:val="004F4A4B"/>
    <w:rsid w:val="004F4C01"/>
    <w:rsid w:val="004F5068"/>
    <w:rsid w:val="004F50B5"/>
    <w:rsid w:val="004F5291"/>
    <w:rsid w:val="004F53CF"/>
    <w:rsid w:val="004F5432"/>
    <w:rsid w:val="004F5484"/>
    <w:rsid w:val="004F5498"/>
    <w:rsid w:val="004F57E4"/>
    <w:rsid w:val="004F5CEC"/>
    <w:rsid w:val="004F5EDE"/>
    <w:rsid w:val="004F6223"/>
    <w:rsid w:val="004F668C"/>
    <w:rsid w:val="004F6A9E"/>
    <w:rsid w:val="004F6BCE"/>
    <w:rsid w:val="004F6CCE"/>
    <w:rsid w:val="004F707C"/>
    <w:rsid w:val="004F7086"/>
    <w:rsid w:val="004F7260"/>
    <w:rsid w:val="004F7443"/>
    <w:rsid w:val="004F74D4"/>
    <w:rsid w:val="004F7537"/>
    <w:rsid w:val="004F7810"/>
    <w:rsid w:val="004F78D6"/>
    <w:rsid w:val="004F7A7A"/>
    <w:rsid w:val="004F7C8D"/>
    <w:rsid w:val="004F7DDE"/>
    <w:rsid w:val="004F7F65"/>
    <w:rsid w:val="0050026A"/>
    <w:rsid w:val="005004CD"/>
    <w:rsid w:val="00500961"/>
    <w:rsid w:val="00500D1F"/>
    <w:rsid w:val="00500EB0"/>
    <w:rsid w:val="00500F4A"/>
    <w:rsid w:val="00501268"/>
    <w:rsid w:val="00501547"/>
    <w:rsid w:val="00501749"/>
    <w:rsid w:val="00501A05"/>
    <w:rsid w:val="00501BCD"/>
    <w:rsid w:val="00501BD7"/>
    <w:rsid w:val="00501CB8"/>
    <w:rsid w:val="00501EDA"/>
    <w:rsid w:val="00502369"/>
    <w:rsid w:val="005023BC"/>
    <w:rsid w:val="005025E6"/>
    <w:rsid w:val="005028D0"/>
    <w:rsid w:val="00502A73"/>
    <w:rsid w:val="00502CB0"/>
    <w:rsid w:val="0050306B"/>
    <w:rsid w:val="0050323F"/>
    <w:rsid w:val="00503593"/>
    <w:rsid w:val="00503775"/>
    <w:rsid w:val="00503849"/>
    <w:rsid w:val="005039A8"/>
    <w:rsid w:val="00503E22"/>
    <w:rsid w:val="00504151"/>
    <w:rsid w:val="00504258"/>
    <w:rsid w:val="0050452A"/>
    <w:rsid w:val="00504815"/>
    <w:rsid w:val="00504B4E"/>
    <w:rsid w:val="00504CC8"/>
    <w:rsid w:val="00504E35"/>
    <w:rsid w:val="00505280"/>
    <w:rsid w:val="00505553"/>
    <w:rsid w:val="005056A0"/>
    <w:rsid w:val="00505A58"/>
    <w:rsid w:val="00505B6B"/>
    <w:rsid w:val="0050618E"/>
    <w:rsid w:val="00506395"/>
    <w:rsid w:val="0050654E"/>
    <w:rsid w:val="005066A6"/>
    <w:rsid w:val="005066F8"/>
    <w:rsid w:val="0050672D"/>
    <w:rsid w:val="00506916"/>
    <w:rsid w:val="0050698C"/>
    <w:rsid w:val="005069D9"/>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795"/>
    <w:rsid w:val="005139F5"/>
    <w:rsid w:val="00513A6C"/>
    <w:rsid w:val="00513B05"/>
    <w:rsid w:val="00513BC6"/>
    <w:rsid w:val="00513DD3"/>
    <w:rsid w:val="005143A4"/>
    <w:rsid w:val="0051444C"/>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25B"/>
    <w:rsid w:val="0051634D"/>
    <w:rsid w:val="00516525"/>
    <w:rsid w:val="0051661A"/>
    <w:rsid w:val="00516D44"/>
    <w:rsid w:val="00516D84"/>
    <w:rsid w:val="00516E5B"/>
    <w:rsid w:val="00516E74"/>
    <w:rsid w:val="005170BD"/>
    <w:rsid w:val="005171FE"/>
    <w:rsid w:val="00517278"/>
    <w:rsid w:val="00517900"/>
    <w:rsid w:val="00517A52"/>
    <w:rsid w:val="00517A78"/>
    <w:rsid w:val="00520097"/>
    <w:rsid w:val="005204AD"/>
    <w:rsid w:val="005204E6"/>
    <w:rsid w:val="00520699"/>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3A9"/>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DE"/>
    <w:rsid w:val="00530B9B"/>
    <w:rsid w:val="00530C4D"/>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CDD"/>
    <w:rsid w:val="00532EC7"/>
    <w:rsid w:val="005334CD"/>
    <w:rsid w:val="00533587"/>
    <w:rsid w:val="00533A59"/>
    <w:rsid w:val="00534351"/>
    <w:rsid w:val="005344C9"/>
    <w:rsid w:val="00534656"/>
    <w:rsid w:val="005349F0"/>
    <w:rsid w:val="00534C02"/>
    <w:rsid w:val="00534CC3"/>
    <w:rsid w:val="00534D2F"/>
    <w:rsid w:val="00534D96"/>
    <w:rsid w:val="00534F51"/>
    <w:rsid w:val="00535083"/>
    <w:rsid w:val="0053509C"/>
    <w:rsid w:val="0053516E"/>
    <w:rsid w:val="005355C0"/>
    <w:rsid w:val="0053561D"/>
    <w:rsid w:val="00535832"/>
    <w:rsid w:val="005359D5"/>
    <w:rsid w:val="00535DB1"/>
    <w:rsid w:val="00535E87"/>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72"/>
    <w:rsid w:val="00537CD2"/>
    <w:rsid w:val="00537FC7"/>
    <w:rsid w:val="00540415"/>
    <w:rsid w:val="005404D9"/>
    <w:rsid w:val="00540953"/>
    <w:rsid w:val="005409E6"/>
    <w:rsid w:val="00540CCF"/>
    <w:rsid w:val="00540FC0"/>
    <w:rsid w:val="00541066"/>
    <w:rsid w:val="005413DD"/>
    <w:rsid w:val="0054151A"/>
    <w:rsid w:val="00541804"/>
    <w:rsid w:val="005418EA"/>
    <w:rsid w:val="00541D17"/>
    <w:rsid w:val="00541F0A"/>
    <w:rsid w:val="00541F8B"/>
    <w:rsid w:val="00542434"/>
    <w:rsid w:val="005424A5"/>
    <w:rsid w:val="005424F3"/>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579"/>
    <w:rsid w:val="00545653"/>
    <w:rsid w:val="005458C5"/>
    <w:rsid w:val="005458F8"/>
    <w:rsid w:val="005459B5"/>
    <w:rsid w:val="00545ACC"/>
    <w:rsid w:val="00546163"/>
    <w:rsid w:val="00546256"/>
    <w:rsid w:val="00546346"/>
    <w:rsid w:val="005464D9"/>
    <w:rsid w:val="005464EB"/>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7D"/>
    <w:rsid w:val="005504FA"/>
    <w:rsid w:val="005507B7"/>
    <w:rsid w:val="00550897"/>
    <w:rsid w:val="00550C7B"/>
    <w:rsid w:val="00550DE4"/>
    <w:rsid w:val="00551555"/>
    <w:rsid w:val="00551852"/>
    <w:rsid w:val="0055186B"/>
    <w:rsid w:val="00551872"/>
    <w:rsid w:val="00551A70"/>
    <w:rsid w:val="00551BF7"/>
    <w:rsid w:val="00551D4B"/>
    <w:rsid w:val="00551DC6"/>
    <w:rsid w:val="00551DFF"/>
    <w:rsid w:val="005520B8"/>
    <w:rsid w:val="0055225F"/>
    <w:rsid w:val="00552300"/>
    <w:rsid w:val="0055234F"/>
    <w:rsid w:val="005523E8"/>
    <w:rsid w:val="005526C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35F"/>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ED5"/>
    <w:rsid w:val="00555FBD"/>
    <w:rsid w:val="00556019"/>
    <w:rsid w:val="005560C2"/>
    <w:rsid w:val="0055677C"/>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96B"/>
    <w:rsid w:val="00563BBA"/>
    <w:rsid w:val="00563C53"/>
    <w:rsid w:val="00563C6D"/>
    <w:rsid w:val="00563C70"/>
    <w:rsid w:val="00563D87"/>
    <w:rsid w:val="00563EE7"/>
    <w:rsid w:val="00563F3B"/>
    <w:rsid w:val="00563F76"/>
    <w:rsid w:val="0056408F"/>
    <w:rsid w:val="00564170"/>
    <w:rsid w:val="00564302"/>
    <w:rsid w:val="00564459"/>
    <w:rsid w:val="00564E3D"/>
    <w:rsid w:val="00565703"/>
    <w:rsid w:val="00565915"/>
    <w:rsid w:val="0056594A"/>
    <w:rsid w:val="00565965"/>
    <w:rsid w:val="005659A7"/>
    <w:rsid w:val="00565D22"/>
    <w:rsid w:val="00565E39"/>
    <w:rsid w:val="00566319"/>
    <w:rsid w:val="005666A2"/>
    <w:rsid w:val="00566BE3"/>
    <w:rsid w:val="00566CF4"/>
    <w:rsid w:val="00566DC4"/>
    <w:rsid w:val="00566E85"/>
    <w:rsid w:val="00566F84"/>
    <w:rsid w:val="0056703E"/>
    <w:rsid w:val="005670FB"/>
    <w:rsid w:val="005672BA"/>
    <w:rsid w:val="005672D2"/>
    <w:rsid w:val="005673DC"/>
    <w:rsid w:val="0056749A"/>
    <w:rsid w:val="005677DC"/>
    <w:rsid w:val="005678DB"/>
    <w:rsid w:val="00567E29"/>
    <w:rsid w:val="00567F42"/>
    <w:rsid w:val="00570258"/>
    <w:rsid w:val="005702D7"/>
    <w:rsid w:val="00570362"/>
    <w:rsid w:val="005707D8"/>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12"/>
    <w:rsid w:val="005749B8"/>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3B"/>
    <w:rsid w:val="005805A6"/>
    <w:rsid w:val="00580674"/>
    <w:rsid w:val="0058067A"/>
    <w:rsid w:val="00580B9C"/>
    <w:rsid w:val="00581440"/>
    <w:rsid w:val="005816EB"/>
    <w:rsid w:val="00581920"/>
    <w:rsid w:val="005819D6"/>
    <w:rsid w:val="00581C17"/>
    <w:rsid w:val="00581C8A"/>
    <w:rsid w:val="00581C96"/>
    <w:rsid w:val="00581D34"/>
    <w:rsid w:val="00581D8E"/>
    <w:rsid w:val="00581FA5"/>
    <w:rsid w:val="005821BC"/>
    <w:rsid w:val="0058232E"/>
    <w:rsid w:val="00582394"/>
    <w:rsid w:val="0058265C"/>
    <w:rsid w:val="005831D1"/>
    <w:rsid w:val="005831F3"/>
    <w:rsid w:val="00583201"/>
    <w:rsid w:val="005832C5"/>
    <w:rsid w:val="005835CB"/>
    <w:rsid w:val="00583719"/>
    <w:rsid w:val="00583AED"/>
    <w:rsid w:val="00583CFF"/>
    <w:rsid w:val="00584003"/>
    <w:rsid w:val="0058412F"/>
    <w:rsid w:val="0058472C"/>
    <w:rsid w:val="0058475F"/>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769"/>
    <w:rsid w:val="005929C5"/>
    <w:rsid w:val="00592ABA"/>
    <w:rsid w:val="00592B56"/>
    <w:rsid w:val="00592C48"/>
    <w:rsid w:val="00592D72"/>
    <w:rsid w:val="00592E50"/>
    <w:rsid w:val="0059306A"/>
    <w:rsid w:val="005932EB"/>
    <w:rsid w:val="005934E0"/>
    <w:rsid w:val="00593595"/>
    <w:rsid w:val="00593628"/>
    <w:rsid w:val="005937DA"/>
    <w:rsid w:val="00593873"/>
    <w:rsid w:val="00593BB9"/>
    <w:rsid w:val="00593D5F"/>
    <w:rsid w:val="00593E6C"/>
    <w:rsid w:val="00593EC4"/>
    <w:rsid w:val="005942C8"/>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8FD"/>
    <w:rsid w:val="0059794C"/>
    <w:rsid w:val="00597E1C"/>
    <w:rsid w:val="00597E38"/>
    <w:rsid w:val="00597EDB"/>
    <w:rsid w:val="00597F46"/>
    <w:rsid w:val="005A0448"/>
    <w:rsid w:val="005A044F"/>
    <w:rsid w:val="005A05C1"/>
    <w:rsid w:val="005A0A90"/>
    <w:rsid w:val="005A0B82"/>
    <w:rsid w:val="005A0C92"/>
    <w:rsid w:val="005A0F70"/>
    <w:rsid w:val="005A12B7"/>
    <w:rsid w:val="005A137D"/>
    <w:rsid w:val="005A18E2"/>
    <w:rsid w:val="005A1A0E"/>
    <w:rsid w:val="005A1AB5"/>
    <w:rsid w:val="005A1B04"/>
    <w:rsid w:val="005A1CFF"/>
    <w:rsid w:val="005A1D5B"/>
    <w:rsid w:val="005A1E84"/>
    <w:rsid w:val="005A1EB2"/>
    <w:rsid w:val="005A1ECE"/>
    <w:rsid w:val="005A1F45"/>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D3A"/>
    <w:rsid w:val="005A4F36"/>
    <w:rsid w:val="005A542D"/>
    <w:rsid w:val="005A5671"/>
    <w:rsid w:val="005A568A"/>
    <w:rsid w:val="005A58E7"/>
    <w:rsid w:val="005A5A76"/>
    <w:rsid w:val="005A5B5E"/>
    <w:rsid w:val="005A5BB2"/>
    <w:rsid w:val="005A5D06"/>
    <w:rsid w:val="005A6148"/>
    <w:rsid w:val="005A64C3"/>
    <w:rsid w:val="005A6566"/>
    <w:rsid w:val="005A65D2"/>
    <w:rsid w:val="005A6870"/>
    <w:rsid w:val="005A69AB"/>
    <w:rsid w:val="005A6C2A"/>
    <w:rsid w:val="005A6D81"/>
    <w:rsid w:val="005A6D85"/>
    <w:rsid w:val="005A70CA"/>
    <w:rsid w:val="005A70DD"/>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E02"/>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325"/>
    <w:rsid w:val="005B6557"/>
    <w:rsid w:val="005B695E"/>
    <w:rsid w:val="005B69BE"/>
    <w:rsid w:val="005B69DD"/>
    <w:rsid w:val="005B6CB2"/>
    <w:rsid w:val="005B6CF7"/>
    <w:rsid w:val="005B764F"/>
    <w:rsid w:val="005B771E"/>
    <w:rsid w:val="005B7AFB"/>
    <w:rsid w:val="005B7B61"/>
    <w:rsid w:val="005B7BAA"/>
    <w:rsid w:val="005B7C8F"/>
    <w:rsid w:val="005C042F"/>
    <w:rsid w:val="005C0439"/>
    <w:rsid w:val="005C044B"/>
    <w:rsid w:val="005C06C9"/>
    <w:rsid w:val="005C08FF"/>
    <w:rsid w:val="005C09FC"/>
    <w:rsid w:val="005C0A0B"/>
    <w:rsid w:val="005C0E50"/>
    <w:rsid w:val="005C1475"/>
    <w:rsid w:val="005C14F3"/>
    <w:rsid w:val="005C1ADE"/>
    <w:rsid w:val="005C1D11"/>
    <w:rsid w:val="005C20FF"/>
    <w:rsid w:val="005C2193"/>
    <w:rsid w:val="005C21FB"/>
    <w:rsid w:val="005C225D"/>
    <w:rsid w:val="005C23D1"/>
    <w:rsid w:val="005C25C2"/>
    <w:rsid w:val="005C29BD"/>
    <w:rsid w:val="005C2A58"/>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6DF"/>
    <w:rsid w:val="005C5A35"/>
    <w:rsid w:val="005C5C5F"/>
    <w:rsid w:val="005C5F21"/>
    <w:rsid w:val="005C662F"/>
    <w:rsid w:val="005C66A7"/>
    <w:rsid w:val="005C67C9"/>
    <w:rsid w:val="005C6883"/>
    <w:rsid w:val="005C6950"/>
    <w:rsid w:val="005C6AD0"/>
    <w:rsid w:val="005C6C65"/>
    <w:rsid w:val="005C6D09"/>
    <w:rsid w:val="005C6DB8"/>
    <w:rsid w:val="005C6DE3"/>
    <w:rsid w:val="005C6FB2"/>
    <w:rsid w:val="005C70B0"/>
    <w:rsid w:val="005C711E"/>
    <w:rsid w:val="005C72BF"/>
    <w:rsid w:val="005C7315"/>
    <w:rsid w:val="005C754F"/>
    <w:rsid w:val="005C7599"/>
    <w:rsid w:val="005C78B3"/>
    <w:rsid w:val="005C7D1D"/>
    <w:rsid w:val="005C7DEB"/>
    <w:rsid w:val="005C7E14"/>
    <w:rsid w:val="005D0152"/>
    <w:rsid w:val="005D0240"/>
    <w:rsid w:val="005D02BD"/>
    <w:rsid w:val="005D0411"/>
    <w:rsid w:val="005D1597"/>
    <w:rsid w:val="005D1638"/>
    <w:rsid w:val="005D17A3"/>
    <w:rsid w:val="005D18C0"/>
    <w:rsid w:val="005D1A1A"/>
    <w:rsid w:val="005D1D42"/>
    <w:rsid w:val="005D1EA3"/>
    <w:rsid w:val="005D1EE5"/>
    <w:rsid w:val="005D216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7C9"/>
    <w:rsid w:val="005D4BEA"/>
    <w:rsid w:val="005D4CA7"/>
    <w:rsid w:val="005D4D5A"/>
    <w:rsid w:val="005D4E13"/>
    <w:rsid w:val="005D4E53"/>
    <w:rsid w:val="005D504B"/>
    <w:rsid w:val="005D50E6"/>
    <w:rsid w:val="005D5245"/>
    <w:rsid w:val="005D5284"/>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344"/>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2D2"/>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14"/>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A8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51D"/>
    <w:rsid w:val="00606635"/>
    <w:rsid w:val="006066F1"/>
    <w:rsid w:val="006067F8"/>
    <w:rsid w:val="006068FE"/>
    <w:rsid w:val="00606DC5"/>
    <w:rsid w:val="00606EEE"/>
    <w:rsid w:val="00607067"/>
    <w:rsid w:val="0060709D"/>
    <w:rsid w:val="006073F6"/>
    <w:rsid w:val="006074C6"/>
    <w:rsid w:val="006074C7"/>
    <w:rsid w:val="00607B57"/>
    <w:rsid w:val="00607C44"/>
    <w:rsid w:val="00607E4C"/>
    <w:rsid w:val="00607EFA"/>
    <w:rsid w:val="0061009F"/>
    <w:rsid w:val="0061045A"/>
    <w:rsid w:val="0061088A"/>
    <w:rsid w:val="00610CFD"/>
    <w:rsid w:val="00610E8C"/>
    <w:rsid w:val="00610EFC"/>
    <w:rsid w:val="00610F04"/>
    <w:rsid w:val="00611071"/>
    <w:rsid w:val="0061108B"/>
    <w:rsid w:val="0061151D"/>
    <w:rsid w:val="00611BD6"/>
    <w:rsid w:val="00612172"/>
    <w:rsid w:val="006121CF"/>
    <w:rsid w:val="006121D0"/>
    <w:rsid w:val="0061226D"/>
    <w:rsid w:val="006125C4"/>
    <w:rsid w:val="0061270A"/>
    <w:rsid w:val="00612905"/>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4B4"/>
    <w:rsid w:val="006146AF"/>
    <w:rsid w:val="00614770"/>
    <w:rsid w:val="00614834"/>
    <w:rsid w:val="00614F5D"/>
    <w:rsid w:val="006152EE"/>
    <w:rsid w:val="006155A5"/>
    <w:rsid w:val="006159BB"/>
    <w:rsid w:val="00615D9A"/>
    <w:rsid w:val="00616130"/>
    <w:rsid w:val="00616383"/>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2F2"/>
    <w:rsid w:val="00622398"/>
    <w:rsid w:val="006223A6"/>
    <w:rsid w:val="006225D9"/>
    <w:rsid w:val="0062263C"/>
    <w:rsid w:val="00622823"/>
    <w:rsid w:val="00622AD8"/>
    <w:rsid w:val="00622BF5"/>
    <w:rsid w:val="0062302D"/>
    <w:rsid w:val="0062306F"/>
    <w:rsid w:val="006230C2"/>
    <w:rsid w:val="006230FA"/>
    <w:rsid w:val="00623186"/>
    <w:rsid w:val="006233AB"/>
    <w:rsid w:val="006233F1"/>
    <w:rsid w:val="00623B63"/>
    <w:rsid w:val="00623C02"/>
    <w:rsid w:val="00623CAA"/>
    <w:rsid w:val="00623D56"/>
    <w:rsid w:val="00623E8F"/>
    <w:rsid w:val="00624129"/>
    <w:rsid w:val="0062432F"/>
    <w:rsid w:val="00624382"/>
    <w:rsid w:val="00624524"/>
    <w:rsid w:val="006246C4"/>
    <w:rsid w:val="006247DA"/>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098"/>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3E3"/>
    <w:rsid w:val="00631564"/>
    <w:rsid w:val="006315B1"/>
    <w:rsid w:val="00631657"/>
    <w:rsid w:val="006316C3"/>
    <w:rsid w:val="006316D6"/>
    <w:rsid w:val="006316F6"/>
    <w:rsid w:val="006317B2"/>
    <w:rsid w:val="00631822"/>
    <w:rsid w:val="00631E37"/>
    <w:rsid w:val="00632108"/>
    <w:rsid w:val="00632225"/>
    <w:rsid w:val="00632237"/>
    <w:rsid w:val="0063270C"/>
    <w:rsid w:val="0063287D"/>
    <w:rsid w:val="006328D5"/>
    <w:rsid w:val="00632929"/>
    <w:rsid w:val="00632940"/>
    <w:rsid w:val="0063297B"/>
    <w:rsid w:val="006329D8"/>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285"/>
    <w:rsid w:val="00635A15"/>
    <w:rsid w:val="00635B79"/>
    <w:rsid w:val="00636464"/>
    <w:rsid w:val="0063666B"/>
    <w:rsid w:val="00636A27"/>
    <w:rsid w:val="006372B6"/>
    <w:rsid w:val="00637669"/>
    <w:rsid w:val="006377C8"/>
    <w:rsid w:val="00637CAB"/>
    <w:rsid w:val="00637EBC"/>
    <w:rsid w:val="00640054"/>
    <w:rsid w:val="00640097"/>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3DB8"/>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D2F"/>
    <w:rsid w:val="00647D5E"/>
    <w:rsid w:val="00647E15"/>
    <w:rsid w:val="00647F37"/>
    <w:rsid w:val="00647F84"/>
    <w:rsid w:val="0065010E"/>
    <w:rsid w:val="00650203"/>
    <w:rsid w:val="00650221"/>
    <w:rsid w:val="006502F0"/>
    <w:rsid w:val="006502FF"/>
    <w:rsid w:val="006503BD"/>
    <w:rsid w:val="00650654"/>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9C"/>
    <w:rsid w:val="006562A8"/>
    <w:rsid w:val="006562CB"/>
    <w:rsid w:val="006563CD"/>
    <w:rsid w:val="00656400"/>
    <w:rsid w:val="0065671C"/>
    <w:rsid w:val="00656DA8"/>
    <w:rsid w:val="0065769A"/>
    <w:rsid w:val="00657A54"/>
    <w:rsid w:val="00657BAE"/>
    <w:rsid w:val="00657BC5"/>
    <w:rsid w:val="00657F16"/>
    <w:rsid w:val="00657FB5"/>
    <w:rsid w:val="00657FB7"/>
    <w:rsid w:val="00660054"/>
    <w:rsid w:val="00660112"/>
    <w:rsid w:val="0066020C"/>
    <w:rsid w:val="0066091C"/>
    <w:rsid w:val="00660CC6"/>
    <w:rsid w:val="00660F16"/>
    <w:rsid w:val="00661045"/>
    <w:rsid w:val="00661085"/>
    <w:rsid w:val="0066124A"/>
    <w:rsid w:val="00661283"/>
    <w:rsid w:val="00661925"/>
    <w:rsid w:val="00661C17"/>
    <w:rsid w:val="00661C5D"/>
    <w:rsid w:val="00661E6D"/>
    <w:rsid w:val="00661E8E"/>
    <w:rsid w:val="00661E9E"/>
    <w:rsid w:val="00661FD3"/>
    <w:rsid w:val="00662256"/>
    <w:rsid w:val="006622C1"/>
    <w:rsid w:val="00662302"/>
    <w:rsid w:val="00662323"/>
    <w:rsid w:val="00662623"/>
    <w:rsid w:val="006627C5"/>
    <w:rsid w:val="00662A63"/>
    <w:rsid w:val="00662BB7"/>
    <w:rsid w:val="00662CA1"/>
    <w:rsid w:val="00662E3D"/>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189"/>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94F"/>
    <w:rsid w:val="00667A0D"/>
    <w:rsid w:val="00667A64"/>
    <w:rsid w:val="00667B99"/>
    <w:rsid w:val="00667E0A"/>
    <w:rsid w:val="006700F7"/>
    <w:rsid w:val="00670195"/>
    <w:rsid w:val="006701B8"/>
    <w:rsid w:val="006701E3"/>
    <w:rsid w:val="00670365"/>
    <w:rsid w:val="0067062C"/>
    <w:rsid w:val="006706EA"/>
    <w:rsid w:val="0067087D"/>
    <w:rsid w:val="00670AEB"/>
    <w:rsid w:val="00670D3D"/>
    <w:rsid w:val="00670E4F"/>
    <w:rsid w:val="00670F82"/>
    <w:rsid w:val="00671105"/>
    <w:rsid w:val="00671168"/>
    <w:rsid w:val="00671250"/>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25E"/>
    <w:rsid w:val="006752FB"/>
    <w:rsid w:val="006753C3"/>
    <w:rsid w:val="006754F5"/>
    <w:rsid w:val="006757B9"/>
    <w:rsid w:val="00675BB9"/>
    <w:rsid w:val="00676034"/>
    <w:rsid w:val="00676297"/>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0FBD"/>
    <w:rsid w:val="0068108D"/>
    <w:rsid w:val="006810ED"/>
    <w:rsid w:val="00681606"/>
    <w:rsid w:val="006817C5"/>
    <w:rsid w:val="006818CE"/>
    <w:rsid w:val="006819B1"/>
    <w:rsid w:val="00681E4B"/>
    <w:rsid w:val="00681E96"/>
    <w:rsid w:val="00682023"/>
    <w:rsid w:val="00682107"/>
    <w:rsid w:val="00682350"/>
    <w:rsid w:val="006823AF"/>
    <w:rsid w:val="0068247A"/>
    <w:rsid w:val="006824AB"/>
    <w:rsid w:val="0068267F"/>
    <w:rsid w:val="006829A8"/>
    <w:rsid w:val="00682A32"/>
    <w:rsid w:val="00682AA5"/>
    <w:rsid w:val="00682DAD"/>
    <w:rsid w:val="006831FD"/>
    <w:rsid w:val="00683291"/>
    <w:rsid w:val="0068329F"/>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BFC"/>
    <w:rsid w:val="00685D24"/>
    <w:rsid w:val="00685F40"/>
    <w:rsid w:val="00686058"/>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18C"/>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85"/>
    <w:rsid w:val="00694E84"/>
    <w:rsid w:val="00694EA2"/>
    <w:rsid w:val="00694F5B"/>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BC"/>
    <w:rsid w:val="006A3162"/>
    <w:rsid w:val="006A3733"/>
    <w:rsid w:val="006A3862"/>
    <w:rsid w:val="006A3A5B"/>
    <w:rsid w:val="006A3A6A"/>
    <w:rsid w:val="006A3DC4"/>
    <w:rsid w:val="006A3EDF"/>
    <w:rsid w:val="006A4013"/>
    <w:rsid w:val="006A4197"/>
    <w:rsid w:val="006A4338"/>
    <w:rsid w:val="006A480F"/>
    <w:rsid w:val="006A484B"/>
    <w:rsid w:val="006A4A79"/>
    <w:rsid w:val="006A4ADA"/>
    <w:rsid w:val="006A4B24"/>
    <w:rsid w:val="006A5149"/>
    <w:rsid w:val="006A5216"/>
    <w:rsid w:val="006A56FF"/>
    <w:rsid w:val="006A5B12"/>
    <w:rsid w:val="006A6296"/>
    <w:rsid w:val="006A62F1"/>
    <w:rsid w:val="006A6338"/>
    <w:rsid w:val="006A637E"/>
    <w:rsid w:val="006A64CD"/>
    <w:rsid w:val="006A64F4"/>
    <w:rsid w:val="006A6594"/>
    <w:rsid w:val="006A6C18"/>
    <w:rsid w:val="006A6E37"/>
    <w:rsid w:val="006A6FD8"/>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2E86"/>
    <w:rsid w:val="006B3004"/>
    <w:rsid w:val="006B32D2"/>
    <w:rsid w:val="006B3460"/>
    <w:rsid w:val="006B3683"/>
    <w:rsid w:val="006B3F70"/>
    <w:rsid w:val="006B4128"/>
    <w:rsid w:val="006B414A"/>
    <w:rsid w:val="006B4B28"/>
    <w:rsid w:val="006B4BDC"/>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694"/>
    <w:rsid w:val="006C0A14"/>
    <w:rsid w:val="006C0F84"/>
    <w:rsid w:val="006C1178"/>
    <w:rsid w:val="006C15B5"/>
    <w:rsid w:val="006C1A33"/>
    <w:rsid w:val="006C1DAD"/>
    <w:rsid w:val="006C1F60"/>
    <w:rsid w:val="006C20B6"/>
    <w:rsid w:val="006C213C"/>
    <w:rsid w:val="006C215D"/>
    <w:rsid w:val="006C224F"/>
    <w:rsid w:val="006C2420"/>
    <w:rsid w:val="006C26D8"/>
    <w:rsid w:val="006C317E"/>
    <w:rsid w:val="006C372D"/>
    <w:rsid w:val="006C378E"/>
    <w:rsid w:val="006C421A"/>
    <w:rsid w:val="006C4458"/>
    <w:rsid w:val="006C4CEB"/>
    <w:rsid w:val="006C4E85"/>
    <w:rsid w:val="006C565B"/>
    <w:rsid w:val="006C581D"/>
    <w:rsid w:val="006C5840"/>
    <w:rsid w:val="006C605A"/>
    <w:rsid w:val="006C61AB"/>
    <w:rsid w:val="006C6428"/>
    <w:rsid w:val="006C65B9"/>
    <w:rsid w:val="006C6A3B"/>
    <w:rsid w:val="006C6A7B"/>
    <w:rsid w:val="006C6D9A"/>
    <w:rsid w:val="006C7011"/>
    <w:rsid w:val="006C7038"/>
    <w:rsid w:val="006C76B3"/>
    <w:rsid w:val="006C7807"/>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1F3F"/>
    <w:rsid w:val="006D213B"/>
    <w:rsid w:val="006D252B"/>
    <w:rsid w:val="006D2578"/>
    <w:rsid w:val="006D2BB2"/>
    <w:rsid w:val="006D2C19"/>
    <w:rsid w:val="006D32C4"/>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CB2"/>
    <w:rsid w:val="006E0EDF"/>
    <w:rsid w:val="006E1226"/>
    <w:rsid w:val="006E1261"/>
    <w:rsid w:val="006E138B"/>
    <w:rsid w:val="006E1450"/>
    <w:rsid w:val="006E15A9"/>
    <w:rsid w:val="006E17D0"/>
    <w:rsid w:val="006E1C24"/>
    <w:rsid w:val="006E1E7D"/>
    <w:rsid w:val="006E2092"/>
    <w:rsid w:val="006E20C1"/>
    <w:rsid w:val="006E22B4"/>
    <w:rsid w:val="006E25DD"/>
    <w:rsid w:val="006E262A"/>
    <w:rsid w:val="006E26BA"/>
    <w:rsid w:val="006E275A"/>
    <w:rsid w:val="006E2B00"/>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6D"/>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3CC"/>
    <w:rsid w:val="006F047A"/>
    <w:rsid w:val="006F06CC"/>
    <w:rsid w:val="006F0AB9"/>
    <w:rsid w:val="006F0C6F"/>
    <w:rsid w:val="006F1109"/>
    <w:rsid w:val="006F11CB"/>
    <w:rsid w:val="006F1308"/>
    <w:rsid w:val="006F1A6F"/>
    <w:rsid w:val="006F1CDA"/>
    <w:rsid w:val="006F1D75"/>
    <w:rsid w:val="006F1D99"/>
    <w:rsid w:val="006F1D9A"/>
    <w:rsid w:val="006F1DD3"/>
    <w:rsid w:val="006F208E"/>
    <w:rsid w:val="006F21B2"/>
    <w:rsid w:val="006F229E"/>
    <w:rsid w:val="006F23BF"/>
    <w:rsid w:val="006F23FC"/>
    <w:rsid w:val="006F29E5"/>
    <w:rsid w:val="006F2BED"/>
    <w:rsid w:val="006F2D7A"/>
    <w:rsid w:val="006F2EA1"/>
    <w:rsid w:val="006F3247"/>
    <w:rsid w:val="006F33E4"/>
    <w:rsid w:val="006F347B"/>
    <w:rsid w:val="006F3515"/>
    <w:rsid w:val="006F3747"/>
    <w:rsid w:val="006F37FC"/>
    <w:rsid w:val="006F390C"/>
    <w:rsid w:val="006F3CA2"/>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275"/>
    <w:rsid w:val="006F75EC"/>
    <w:rsid w:val="006F7D6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3D8"/>
    <w:rsid w:val="00702430"/>
    <w:rsid w:val="00702877"/>
    <w:rsid w:val="00702EA5"/>
    <w:rsid w:val="00703368"/>
    <w:rsid w:val="0070380C"/>
    <w:rsid w:val="00703932"/>
    <w:rsid w:val="007041C5"/>
    <w:rsid w:val="0070440D"/>
    <w:rsid w:val="007044B0"/>
    <w:rsid w:val="007044C8"/>
    <w:rsid w:val="00704604"/>
    <w:rsid w:val="00704A70"/>
    <w:rsid w:val="00704CF5"/>
    <w:rsid w:val="00704D4A"/>
    <w:rsid w:val="00704FCC"/>
    <w:rsid w:val="00704FE4"/>
    <w:rsid w:val="0070540C"/>
    <w:rsid w:val="0070542E"/>
    <w:rsid w:val="0070559C"/>
    <w:rsid w:val="00705603"/>
    <w:rsid w:val="007057E8"/>
    <w:rsid w:val="00705813"/>
    <w:rsid w:val="0070595E"/>
    <w:rsid w:val="00705A46"/>
    <w:rsid w:val="00705CB5"/>
    <w:rsid w:val="00705E6E"/>
    <w:rsid w:val="00705E76"/>
    <w:rsid w:val="00706136"/>
    <w:rsid w:val="0070633A"/>
    <w:rsid w:val="007063D1"/>
    <w:rsid w:val="007063E1"/>
    <w:rsid w:val="0070640C"/>
    <w:rsid w:val="00706446"/>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848"/>
    <w:rsid w:val="00710A7E"/>
    <w:rsid w:val="007111B8"/>
    <w:rsid w:val="0071154A"/>
    <w:rsid w:val="00711859"/>
    <w:rsid w:val="00711A7F"/>
    <w:rsid w:val="00711D26"/>
    <w:rsid w:val="00711D71"/>
    <w:rsid w:val="00712144"/>
    <w:rsid w:val="007122F9"/>
    <w:rsid w:val="0071230B"/>
    <w:rsid w:val="007123E7"/>
    <w:rsid w:val="00712662"/>
    <w:rsid w:val="00712693"/>
    <w:rsid w:val="007126BA"/>
    <w:rsid w:val="00712A3F"/>
    <w:rsid w:val="00712CEC"/>
    <w:rsid w:val="00712D5F"/>
    <w:rsid w:val="007135CA"/>
    <w:rsid w:val="00713767"/>
    <w:rsid w:val="00713D53"/>
    <w:rsid w:val="00713DA7"/>
    <w:rsid w:val="00713E3C"/>
    <w:rsid w:val="00713EBC"/>
    <w:rsid w:val="00713ECA"/>
    <w:rsid w:val="00713ECC"/>
    <w:rsid w:val="007143AB"/>
    <w:rsid w:val="007143AF"/>
    <w:rsid w:val="00714A03"/>
    <w:rsid w:val="0071529B"/>
    <w:rsid w:val="0071531E"/>
    <w:rsid w:val="007153D1"/>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69A"/>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860"/>
    <w:rsid w:val="00722ABA"/>
    <w:rsid w:val="00722B91"/>
    <w:rsid w:val="00722C2F"/>
    <w:rsid w:val="00722D22"/>
    <w:rsid w:val="00722F88"/>
    <w:rsid w:val="00722F8A"/>
    <w:rsid w:val="007230B5"/>
    <w:rsid w:val="00723219"/>
    <w:rsid w:val="00723392"/>
    <w:rsid w:val="007233B0"/>
    <w:rsid w:val="007235A7"/>
    <w:rsid w:val="00723799"/>
    <w:rsid w:val="00723BDE"/>
    <w:rsid w:val="00723EA4"/>
    <w:rsid w:val="007247CC"/>
    <w:rsid w:val="0072496E"/>
    <w:rsid w:val="007249E6"/>
    <w:rsid w:val="00724A83"/>
    <w:rsid w:val="00724C01"/>
    <w:rsid w:val="00724D64"/>
    <w:rsid w:val="00724FF8"/>
    <w:rsid w:val="007255AE"/>
    <w:rsid w:val="0072561F"/>
    <w:rsid w:val="00725639"/>
    <w:rsid w:val="007256F4"/>
    <w:rsid w:val="00725D04"/>
    <w:rsid w:val="00725D55"/>
    <w:rsid w:val="00725F33"/>
    <w:rsid w:val="0072624B"/>
    <w:rsid w:val="007263D7"/>
    <w:rsid w:val="00726475"/>
    <w:rsid w:val="00726499"/>
    <w:rsid w:val="007266E5"/>
    <w:rsid w:val="00726FDF"/>
    <w:rsid w:val="00727093"/>
    <w:rsid w:val="00727101"/>
    <w:rsid w:val="00727460"/>
    <w:rsid w:val="007278B7"/>
    <w:rsid w:val="00727B67"/>
    <w:rsid w:val="00727DD1"/>
    <w:rsid w:val="00727E12"/>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28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A92"/>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A03"/>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83C"/>
    <w:rsid w:val="007469C7"/>
    <w:rsid w:val="00746A23"/>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2BF0"/>
    <w:rsid w:val="00753312"/>
    <w:rsid w:val="00753562"/>
    <w:rsid w:val="00753625"/>
    <w:rsid w:val="0075391C"/>
    <w:rsid w:val="00753952"/>
    <w:rsid w:val="00753A57"/>
    <w:rsid w:val="0075426F"/>
    <w:rsid w:val="007544CC"/>
    <w:rsid w:val="00754519"/>
    <w:rsid w:val="007547D1"/>
    <w:rsid w:val="00754AA2"/>
    <w:rsid w:val="00754C3B"/>
    <w:rsid w:val="00754CDF"/>
    <w:rsid w:val="00755136"/>
    <w:rsid w:val="007554AD"/>
    <w:rsid w:val="0075579D"/>
    <w:rsid w:val="00755B12"/>
    <w:rsid w:val="00755C16"/>
    <w:rsid w:val="00755CE9"/>
    <w:rsid w:val="00755E2D"/>
    <w:rsid w:val="0075616C"/>
    <w:rsid w:val="0075635A"/>
    <w:rsid w:val="007563E6"/>
    <w:rsid w:val="00756638"/>
    <w:rsid w:val="00756B13"/>
    <w:rsid w:val="00756F1D"/>
    <w:rsid w:val="007571E4"/>
    <w:rsid w:val="00757345"/>
    <w:rsid w:val="0075741F"/>
    <w:rsid w:val="007575F3"/>
    <w:rsid w:val="00757B0D"/>
    <w:rsid w:val="00757D73"/>
    <w:rsid w:val="00757E72"/>
    <w:rsid w:val="007601F8"/>
    <w:rsid w:val="00760573"/>
    <w:rsid w:val="0076057F"/>
    <w:rsid w:val="007605B5"/>
    <w:rsid w:val="007605CA"/>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5FC8"/>
    <w:rsid w:val="00766134"/>
    <w:rsid w:val="00766409"/>
    <w:rsid w:val="007665D3"/>
    <w:rsid w:val="00766662"/>
    <w:rsid w:val="0076698B"/>
    <w:rsid w:val="0076699B"/>
    <w:rsid w:val="007674A7"/>
    <w:rsid w:val="007675FD"/>
    <w:rsid w:val="00767A4C"/>
    <w:rsid w:val="00767ABA"/>
    <w:rsid w:val="00767D13"/>
    <w:rsid w:val="00770006"/>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88"/>
    <w:rsid w:val="007725A3"/>
    <w:rsid w:val="0077278F"/>
    <w:rsid w:val="00772963"/>
    <w:rsid w:val="00772A16"/>
    <w:rsid w:val="00772ADF"/>
    <w:rsid w:val="00772FFD"/>
    <w:rsid w:val="00773053"/>
    <w:rsid w:val="007730D8"/>
    <w:rsid w:val="00773366"/>
    <w:rsid w:val="00773385"/>
    <w:rsid w:val="007735EB"/>
    <w:rsid w:val="007736F6"/>
    <w:rsid w:val="0077377F"/>
    <w:rsid w:val="0077389E"/>
    <w:rsid w:val="007738B5"/>
    <w:rsid w:val="00773920"/>
    <w:rsid w:val="007748CB"/>
    <w:rsid w:val="007748E4"/>
    <w:rsid w:val="00774A45"/>
    <w:rsid w:val="00774AB4"/>
    <w:rsid w:val="00774CD0"/>
    <w:rsid w:val="007752F6"/>
    <w:rsid w:val="00775489"/>
    <w:rsid w:val="007755C6"/>
    <w:rsid w:val="0077571C"/>
    <w:rsid w:val="0077576F"/>
    <w:rsid w:val="00775838"/>
    <w:rsid w:val="00775BCE"/>
    <w:rsid w:val="00776208"/>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F9"/>
    <w:rsid w:val="00781ADE"/>
    <w:rsid w:val="00782070"/>
    <w:rsid w:val="0078225A"/>
    <w:rsid w:val="007824AD"/>
    <w:rsid w:val="00782812"/>
    <w:rsid w:val="00782C62"/>
    <w:rsid w:val="00782D8D"/>
    <w:rsid w:val="00782F94"/>
    <w:rsid w:val="0078360A"/>
    <w:rsid w:val="00783631"/>
    <w:rsid w:val="0078374A"/>
    <w:rsid w:val="007839C6"/>
    <w:rsid w:val="00783AEE"/>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C8F"/>
    <w:rsid w:val="00792D6F"/>
    <w:rsid w:val="00792F13"/>
    <w:rsid w:val="00793202"/>
    <w:rsid w:val="007934EB"/>
    <w:rsid w:val="00793876"/>
    <w:rsid w:val="00793898"/>
    <w:rsid w:val="00793CF8"/>
    <w:rsid w:val="00793E04"/>
    <w:rsid w:val="00793EE1"/>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BC8"/>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5FFB"/>
    <w:rsid w:val="007A6177"/>
    <w:rsid w:val="007A652E"/>
    <w:rsid w:val="007A66A3"/>
    <w:rsid w:val="007A697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44"/>
    <w:rsid w:val="007B1865"/>
    <w:rsid w:val="007B1A9A"/>
    <w:rsid w:val="007B211F"/>
    <w:rsid w:val="007B2203"/>
    <w:rsid w:val="007B234D"/>
    <w:rsid w:val="007B25F0"/>
    <w:rsid w:val="007B2902"/>
    <w:rsid w:val="007B2B08"/>
    <w:rsid w:val="007B2C0C"/>
    <w:rsid w:val="007B2CD9"/>
    <w:rsid w:val="007B2CFF"/>
    <w:rsid w:val="007B2D9D"/>
    <w:rsid w:val="007B33FC"/>
    <w:rsid w:val="007B341E"/>
    <w:rsid w:val="007B3440"/>
    <w:rsid w:val="007B34B0"/>
    <w:rsid w:val="007B36B6"/>
    <w:rsid w:val="007B37EB"/>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6C7"/>
    <w:rsid w:val="007B5836"/>
    <w:rsid w:val="007B5E2D"/>
    <w:rsid w:val="007B5E4C"/>
    <w:rsid w:val="007B60D0"/>
    <w:rsid w:val="007B6583"/>
    <w:rsid w:val="007B66A3"/>
    <w:rsid w:val="007B6B9A"/>
    <w:rsid w:val="007B6E76"/>
    <w:rsid w:val="007B7102"/>
    <w:rsid w:val="007B7204"/>
    <w:rsid w:val="007B7B1B"/>
    <w:rsid w:val="007C019D"/>
    <w:rsid w:val="007C0411"/>
    <w:rsid w:val="007C045C"/>
    <w:rsid w:val="007C060E"/>
    <w:rsid w:val="007C0619"/>
    <w:rsid w:val="007C0976"/>
    <w:rsid w:val="007C0C5A"/>
    <w:rsid w:val="007C0C60"/>
    <w:rsid w:val="007C1001"/>
    <w:rsid w:val="007C1209"/>
    <w:rsid w:val="007C1299"/>
    <w:rsid w:val="007C1905"/>
    <w:rsid w:val="007C1974"/>
    <w:rsid w:val="007C1F01"/>
    <w:rsid w:val="007C2169"/>
    <w:rsid w:val="007C21BE"/>
    <w:rsid w:val="007C23C5"/>
    <w:rsid w:val="007C2418"/>
    <w:rsid w:val="007C2465"/>
    <w:rsid w:val="007C26A3"/>
    <w:rsid w:val="007C26B1"/>
    <w:rsid w:val="007C26F4"/>
    <w:rsid w:val="007C27E2"/>
    <w:rsid w:val="007C2BB6"/>
    <w:rsid w:val="007C2D40"/>
    <w:rsid w:val="007C2D6F"/>
    <w:rsid w:val="007C2E30"/>
    <w:rsid w:val="007C2ED4"/>
    <w:rsid w:val="007C2FEA"/>
    <w:rsid w:val="007C3134"/>
    <w:rsid w:val="007C32DF"/>
    <w:rsid w:val="007C3300"/>
    <w:rsid w:val="007C3396"/>
    <w:rsid w:val="007C3494"/>
    <w:rsid w:val="007C3F4C"/>
    <w:rsid w:val="007C4053"/>
    <w:rsid w:val="007C4201"/>
    <w:rsid w:val="007C45C8"/>
    <w:rsid w:val="007C4C48"/>
    <w:rsid w:val="007C4C7E"/>
    <w:rsid w:val="007C4D11"/>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88D"/>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C17"/>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17"/>
    <w:rsid w:val="007D42DC"/>
    <w:rsid w:val="007D42EF"/>
    <w:rsid w:val="007D4377"/>
    <w:rsid w:val="007D43DD"/>
    <w:rsid w:val="007D44F6"/>
    <w:rsid w:val="007D4ABE"/>
    <w:rsid w:val="007D4EDF"/>
    <w:rsid w:val="007D52B7"/>
    <w:rsid w:val="007D52D3"/>
    <w:rsid w:val="007D53D4"/>
    <w:rsid w:val="007D5B27"/>
    <w:rsid w:val="007D5D0B"/>
    <w:rsid w:val="007D6215"/>
    <w:rsid w:val="007D651D"/>
    <w:rsid w:val="007D6609"/>
    <w:rsid w:val="007D6654"/>
    <w:rsid w:val="007D667A"/>
    <w:rsid w:val="007D6692"/>
    <w:rsid w:val="007D6D51"/>
    <w:rsid w:val="007D6E9C"/>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57"/>
    <w:rsid w:val="007E147A"/>
    <w:rsid w:val="007E14C2"/>
    <w:rsid w:val="007E15D0"/>
    <w:rsid w:val="007E17F3"/>
    <w:rsid w:val="007E1868"/>
    <w:rsid w:val="007E1B0B"/>
    <w:rsid w:val="007E1E41"/>
    <w:rsid w:val="007E1F59"/>
    <w:rsid w:val="007E21A0"/>
    <w:rsid w:val="007E2243"/>
    <w:rsid w:val="007E24DF"/>
    <w:rsid w:val="007E27C2"/>
    <w:rsid w:val="007E29BE"/>
    <w:rsid w:val="007E29D6"/>
    <w:rsid w:val="007E2AA2"/>
    <w:rsid w:val="007E2AB8"/>
    <w:rsid w:val="007E2F31"/>
    <w:rsid w:val="007E307F"/>
    <w:rsid w:val="007E30DC"/>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E87"/>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46"/>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522"/>
    <w:rsid w:val="007F7A9A"/>
    <w:rsid w:val="007F7B72"/>
    <w:rsid w:val="007F7CAD"/>
    <w:rsid w:val="007F7CC8"/>
    <w:rsid w:val="007F7CD6"/>
    <w:rsid w:val="007F7FCF"/>
    <w:rsid w:val="008000BD"/>
    <w:rsid w:val="008003DA"/>
    <w:rsid w:val="0080053A"/>
    <w:rsid w:val="008005FF"/>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6FD"/>
    <w:rsid w:val="00802D67"/>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48D"/>
    <w:rsid w:val="00806622"/>
    <w:rsid w:val="0080671D"/>
    <w:rsid w:val="00806B5C"/>
    <w:rsid w:val="00806CB1"/>
    <w:rsid w:val="00806EAA"/>
    <w:rsid w:val="00806F0B"/>
    <w:rsid w:val="00806F31"/>
    <w:rsid w:val="00807110"/>
    <w:rsid w:val="0080715F"/>
    <w:rsid w:val="00807172"/>
    <w:rsid w:val="008071B8"/>
    <w:rsid w:val="008074AB"/>
    <w:rsid w:val="00807709"/>
    <w:rsid w:val="00807BB5"/>
    <w:rsid w:val="00807BE9"/>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7"/>
    <w:rsid w:val="00812E91"/>
    <w:rsid w:val="00812F10"/>
    <w:rsid w:val="00812F54"/>
    <w:rsid w:val="00813000"/>
    <w:rsid w:val="00813217"/>
    <w:rsid w:val="0081336D"/>
    <w:rsid w:val="00813674"/>
    <w:rsid w:val="00813B53"/>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5BB5"/>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24"/>
    <w:rsid w:val="00822995"/>
    <w:rsid w:val="00822EE9"/>
    <w:rsid w:val="0082303F"/>
    <w:rsid w:val="00823590"/>
    <w:rsid w:val="00823671"/>
    <w:rsid w:val="00823965"/>
    <w:rsid w:val="00823CD0"/>
    <w:rsid w:val="00823FBC"/>
    <w:rsid w:val="008243CE"/>
    <w:rsid w:val="008244B5"/>
    <w:rsid w:val="008244BF"/>
    <w:rsid w:val="00824547"/>
    <w:rsid w:val="00824EB2"/>
    <w:rsid w:val="00824F86"/>
    <w:rsid w:val="00825428"/>
    <w:rsid w:val="0082548D"/>
    <w:rsid w:val="00825AA0"/>
    <w:rsid w:val="00825E57"/>
    <w:rsid w:val="00826010"/>
    <w:rsid w:val="00826163"/>
    <w:rsid w:val="00826562"/>
    <w:rsid w:val="0082668A"/>
    <w:rsid w:val="00826BAC"/>
    <w:rsid w:val="008271D4"/>
    <w:rsid w:val="008272BE"/>
    <w:rsid w:val="00827493"/>
    <w:rsid w:val="008274F6"/>
    <w:rsid w:val="008275B3"/>
    <w:rsid w:val="00827618"/>
    <w:rsid w:val="008278AC"/>
    <w:rsid w:val="00827A15"/>
    <w:rsid w:val="00827B4F"/>
    <w:rsid w:val="00827B5A"/>
    <w:rsid w:val="00827C4B"/>
    <w:rsid w:val="00827D25"/>
    <w:rsid w:val="00827FE7"/>
    <w:rsid w:val="00830A77"/>
    <w:rsid w:val="00830A81"/>
    <w:rsid w:val="00830BD7"/>
    <w:rsid w:val="00830CEB"/>
    <w:rsid w:val="008314A1"/>
    <w:rsid w:val="00831674"/>
    <w:rsid w:val="008319E0"/>
    <w:rsid w:val="00831ADE"/>
    <w:rsid w:val="00832197"/>
    <w:rsid w:val="00832210"/>
    <w:rsid w:val="008322AA"/>
    <w:rsid w:val="00832694"/>
    <w:rsid w:val="00832BFD"/>
    <w:rsid w:val="00832C8E"/>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4EA"/>
    <w:rsid w:val="008365FF"/>
    <w:rsid w:val="008366F8"/>
    <w:rsid w:val="008369A1"/>
    <w:rsid w:val="00836C92"/>
    <w:rsid w:val="00836D04"/>
    <w:rsid w:val="00837125"/>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6D7"/>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20C"/>
    <w:rsid w:val="008442D2"/>
    <w:rsid w:val="0084466C"/>
    <w:rsid w:val="0084476C"/>
    <w:rsid w:val="00845031"/>
    <w:rsid w:val="00845502"/>
    <w:rsid w:val="0084562C"/>
    <w:rsid w:val="00845D6E"/>
    <w:rsid w:val="00846242"/>
    <w:rsid w:val="0084640B"/>
    <w:rsid w:val="00846990"/>
    <w:rsid w:val="00846A1E"/>
    <w:rsid w:val="00846A38"/>
    <w:rsid w:val="00846B59"/>
    <w:rsid w:val="00847067"/>
    <w:rsid w:val="008470F2"/>
    <w:rsid w:val="0084751E"/>
    <w:rsid w:val="00847529"/>
    <w:rsid w:val="00847883"/>
    <w:rsid w:val="0084793A"/>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2F2"/>
    <w:rsid w:val="00852395"/>
    <w:rsid w:val="00852481"/>
    <w:rsid w:val="008525B3"/>
    <w:rsid w:val="00852688"/>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6F52"/>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03"/>
    <w:rsid w:val="00861A9B"/>
    <w:rsid w:val="00861C02"/>
    <w:rsid w:val="00861D6A"/>
    <w:rsid w:val="00861DC9"/>
    <w:rsid w:val="0086236F"/>
    <w:rsid w:val="00862D31"/>
    <w:rsid w:val="00862F75"/>
    <w:rsid w:val="008631E5"/>
    <w:rsid w:val="00863244"/>
    <w:rsid w:val="00863752"/>
    <w:rsid w:val="00863846"/>
    <w:rsid w:val="00863949"/>
    <w:rsid w:val="00863D05"/>
    <w:rsid w:val="00863EB2"/>
    <w:rsid w:val="0086401E"/>
    <w:rsid w:val="00864043"/>
    <w:rsid w:val="008641BD"/>
    <w:rsid w:val="00864420"/>
    <w:rsid w:val="008650B6"/>
    <w:rsid w:val="008661C7"/>
    <w:rsid w:val="008665D2"/>
    <w:rsid w:val="0086665A"/>
    <w:rsid w:val="0086677F"/>
    <w:rsid w:val="008667F8"/>
    <w:rsid w:val="0086693C"/>
    <w:rsid w:val="00866D5F"/>
    <w:rsid w:val="00866E26"/>
    <w:rsid w:val="0086780A"/>
    <w:rsid w:val="00867941"/>
    <w:rsid w:val="00867E56"/>
    <w:rsid w:val="00867F99"/>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1B"/>
    <w:rsid w:val="00874DCF"/>
    <w:rsid w:val="00874FD8"/>
    <w:rsid w:val="00875408"/>
    <w:rsid w:val="00875490"/>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17"/>
    <w:rsid w:val="008775B1"/>
    <w:rsid w:val="008776F1"/>
    <w:rsid w:val="0087782F"/>
    <w:rsid w:val="008778FC"/>
    <w:rsid w:val="00877926"/>
    <w:rsid w:val="00877937"/>
    <w:rsid w:val="00877979"/>
    <w:rsid w:val="00877BFC"/>
    <w:rsid w:val="00877FBD"/>
    <w:rsid w:val="00877FF8"/>
    <w:rsid w:val="008800D4"/>
    <w:rsid w:val="008804A3"/>
    <w:rsid w:val="00880E2A"/>
    <w:rsid w:val="00880ECF"/>
    <w:rsid w:val="00881371"/>
    <w:rsid w:val="008814FB"/>
    <w:rsid w:val="008816C1"/>
    <w:rsid w:val="00881793"/>
    <w:rsid w:val="00881D0B"/>
    <w:rsid w:val="00881ED7"/>
    <w:rsid w:val="008822D4"/>
    <w:rsid w:val="00882348"/>
    <w:rsid w:val="00882498"/>
    <w:rsid w:val="0088249A"/>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1C"/>
    <w:rsid w:val="00887437"/>
    <w:rsid w:val="0088752E"/>
    <w:rsid w:val="00887818"/>
    <w:rsid w:val="008878BA"/>
    <w:rsid w:val="00887B20"/>
    <w:rsid w:val="00887B92"/>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0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2AD"/>
    <w:rsid w:val="008955E3"/>
    <w:rsid w:val="008958CB"/>
    <w:rsid w:val="00895BF0"/>
    <w:rsid w:val="00895E19"/>
    <w:rsid w:val="00895FA3"/>
    <w:rsid w:val="008960BE"/>
    <w:rsid w:val="008962DC"/>
    <w:rsid w:val="00896452"/>
    <w:rsid w:val="008965F5"/>
    <w:rsid w:val="0089663F"/>
    <w:rsid w:val="00896BB7"/>
    <w:rsid w:val="00896F59"/>
    <w:rsid w:val="00896F72"/>
    <w:rsid w:val="00897024"/>
    <w:rsid w:val="00897380"/>
    <w:rsid w:val="00897640"/>
    <w:rsid w:val="008977DF"/>
    <w:rsid w:val="0089784A"/>
    <w:rsid w:val="00897D88"/>
    <w:rsid w:val="008A0270"/>
    <w:rsid w:val="008A0456"/>
    <w:rsid w:val="008A046C"/>
    <w:rsid w:val="008A05B6"/>
    <w:rsid w:val="008A06A7"/>
    <w:rsid w:val="008A0912"/>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86"/>
    <w:rsid w:val="008A3590"/>
    <w:rsid w:val="008A3632"/>
    <w:rsid w:val="008A3A03"/>
    <w:rsid w:val="008A3B91"/>
    <w:rsid w:val="008A404E"/>
    <w:rsid w:val="008A4201"/>
    <w:rsid w:val="008A4789"/>
    <w:rsid w:val="008A4A93"/>
    <w:rsid w:val="008A4B78"/>
    <w:rsid w:val="008A4B7E"/>
    <w:rsid w:val="008A4DD9"/>
    <w:rsid w:val="008A4E03"/>
    <w:rsid w:val="008A4EAE"/>
    <w:rsid w:val="008A562C"/>
    <w:rsid w:val="008A571C"/>
    <w:rsid w:val="008A5908"/>
    <w:rsid w:val="008A5956"/>
    <w:rsid w:val="008A5A11"/>
    <w:rsid w:val="008A5B5F"/>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21"/>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8C2"/>
    <w:rsid w:val="008B3C1C"/>
    <w:rsid w:val="008B3EFF"/>
    <w:rsid w:val="008B412E"/>
    <w:rsid w:val="008B4227"/>
    <w:rsid w:val="008B422A"/>
    <w:rsid w:val="008B4437"/>
    <w:rsid w:val="008B472E"/>
    <w:rsid w:val="008B47C4"/>
    <w:rsid w:val="008B48E2"/>
    <w:rsid w:val="008B4987"/>
    <w:rsid w:val="008B49F4"/>
    <w:rsid w:val="008B4C55"/>
    <w:rsid w:val="008B4C95"/>
    <w:rsid w:val="008B4CA7"/>
    <w:rsid w:val="008B4D3E"/>
    <w:rsid w:val="008B4D69"/>
    <w:rsid w:val="008B4D9D"/>
    <w:rsid w:val="008B5079"/>
    <w:rsid w:val="008B538E"/>
    <w:rsid w:val="008B5701"/>
    <w:rsid w:val="008B5B61"/>
    <w:rsid w:val="008B5BB8"/>
    <w:rsid w:val="008B5CC6"/>
    <w:rsid w:val="008B5DE1"/>
    <w:rsid w:val="008B6087"/>
    <w:rsid w:val="008B60B7"/>
    <w:rsid w:val="008B62BE"/>
    <w:rsid w:val="008B63FE"/>
    <w:rsid w:val="008B64AC"/>
    <w:rsid w:val="008B66BF"/>
    <w:rsid w:val="008B6746"/>
    <w:rsid w:val="008B6A49"/>
    <w:rsid w:val="008B6C52"/>
    <w:rsid w:val="008B6F13"/>
    <w:rsid w:val="008B7085"/>
    <w:rsid w:val="008B7102"/>
    <w:rsid w:val="008B7309"/>
    <w:rsid w:val="008B747D"/>
    <w:rsid w:val="008B768D"/>
    <w:rsid w:val="008B79D4"/>
    <w:rsid w:val="008B7C8A"/>
    <w:rsid w:val="008C03BD"/>
    <w:rsid w:val="008C055D"/>
    <w:rsid w:val="008C07F0"/>
    <w:rsid w:val="008C0D77"/>
    <w:rsid w:val="008C0ECB"/>
    <w:rsid w:val="008C103E"/>
    <w:rsid w:val="008C110A"/>
    <w:rsid w:val="008C12F2"/>
    <w:rsid w:val="008C16C0"/>
    <w:rsid w:val="008C19FB"/>
    <w:rsid w:val="008C1A01"/>
    <w:rsid w:val="008C1DDE"/>
    <w:rsid w:val="008C1E46"/>
    <w:rsid w:val="008C1E5D"/>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5D3B"/>
    <w:rsid w:val="008C603C"/>
    <w:rsid w:val="008C6112"/>
    <w:rsid w:val="008C6291"/>
    <w:rsid w:val="008C648F"/>
    <w:rsid w:val="008C6945"/>
    <w:rsid w:val="008C69F0"/>
    <w:rsid w:val="008C6BBC"/>
    <w:rsid w:val="008C6DC1"/>
    <w:rsid w:val="008C7258"/>
    <w:rsid w:val="008C7894"/>
    <w:rsid w:val="008C7978"/>
    <w:rsid w:val="008C7991"/>
    <w:rsid w:val="008C7B0F"/>
    <w:rsid w:val="008D007E"/>
    <w:rsid w:val="008D00D2"/>
    <w:rsid w:val="008D014E"/>
    <w:rsid w:val="008D0359"/>
    <w:rsid w:val="008D035E"/>
    <w:rsid w:val="008D0423"/>
    <w:rsid w:val="008D0488"/>
    <w:rsid w:val="008D071D"/>
    <w:rsid w:val="008D07E0"/>
    <w:rsid w:val="008D086B"/>
    <w:rsid w:val="008D0CB7"/>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3771"/>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5CBD"/>
    <w:rsid w:val="008D644B"/>
    <w:rsid w:val="008D65DA"/>
    <w:rsid w:val="008D67BF"/>
    <w:rsid w:val="008D69DE"/>
    <w:rsid w:val="008D6C16"/>
    <w:rsid w:val="008D6CFE"/>
    <w:rsid w:val="008D7158"/>
    <w:rsid w:val="008D7298"/>
    <w:rsid w:val="008D7436"/>
    <w:rsid w:val="008D7454"/>
    <w:rsid w:val="008D76F0"/>
    <w:rsid w:val="008D7789"/>
    <w:rsid w:val="008D78BC"/>
    <w:rsid w:val="008D7973"/>
    <w:rsid w:val="008D7A2B"/>
    <w:rsid w:val="008D7B3F"/>
    <w:rsid w:val="008D7DA9"/>
    <w:rsid w:val="008D7DFC"/>
    <w:rsid w:val="008D7EC4"/>
    <w:rsid w:val="008D7F09"/>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5E0"/>
    <w:rsid w:val="008E4DA5"/>
    <w:rsid w:val="008E4E11"/>
    <w:rsid w:val="008E4EC3"/>
    <w:rsid w:val="008E508E"/>
    <w:rsid w:val="008E50D2"/>
    <w:rsid w:val="008E50D3"/>
    <w:rsid w:val="008E5167"/>
    <w:rsid w:val="008E52D3"/>
    <w:rsid w:val="008E5378"/>
    <w:rsid w:val="008E537F"/>
    <w:rsid w:val="008E54C8"/>
    <w:rsid w:val="008E5515"/>
    <w:rsid w:val="008E57C8"/>
    <w:rsid w:val="008E59D8"/>
    <w:rsid w:val="008E5B13"/>
    <w:rsid w:val="008E5CCC"/>
    <w:rsid w:val="008E5FCF"/>
    <w:rsid w:val="008E600C"/>
    <w:rsid w:val="008E6290"/>
    <w:rsid w:val="008E64DC"/>
    <w:rsid w:val="008E654A"/>
    <w:rsid w:val="008E6715"/>
    <w:rsid w:val="008E6956"/>
    <w:rsid w:val="008E6A0A"/>
    <w:rsid w:val="008E6B45"/>
    <w:rsid w:val="008E6B79"/>
    <w:rsid w:val="008E6CFF"/>
    <w:rsid w:val="008E6F09"/>
    <w:rsid w:val="008E70BA"/>
    <w:rsid w:val="008E7169"/>
    <w:rsid w:val="008E719F"/>
    <w:rsid w:val="008E7512"/>
    <w:rsid w:val="008E771A"/>
    <w:rsid w:val="008E784A"/>
    <w:rsid w:val="008E7881"/>
    <w:rsid w:val="008E7973"/>
    <w:rsid w:val="008E7A28"/>
    <w:rsid w:val="008E7D9C"/>
    <w:rsid w:val="008F0023"/>
    <w:rsid w:val="008F00B3"/>
    <w:rsid w:val="008F0471"/>
    <w:rsid w:val="008F063A"/>
    <w:rsid w:val="008F0A82"/>
    <w:rsid w:val="008F0B0B"/>
    <w:rsid w:val="008F0C5A"/>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12A"/>
    <w:rsid w:val="008F54D0"/>
    <w:rsid w:val="008F55CB"/>
    <w:rsid w:val="008F5706"/>
    <w:rsid w:val="008F582A"/>
    <w:rsid w:val="008F5C74"/>
    <w:rsid w:val="008F5E58"/>
    <w:rsid w:val="008F6041"/>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36C"/>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770"/>
    <w:rsid w:val="00907819"/>
    <w:rsid w:val="0090791F"/>
    <w:rsid w:val="00907F82"/>
    <w:rsid w:val="00907FA6"/>
    <w:rsid w:val="00910494"/>
    <w:rsid w:val="00910AD8"/>
    <w:rsid w:val="00911015"/>
    <w:rsid w:val="009111FC"/>
    <w:rsid w:val="00911607"/>
    <w:rsid w:val="00911712"/>
    <w:rsid w:val="009118F1"/>
    <w:rsid w:val="00911A8F"/>
    <w:rsid w:val="00911B7A"/>
    <w:rsid w:val="0091230A"/>
    <w:rsid w:val="00912498"/>
    <w:rsid w:val="00912604"/>
    <w:rsid w:val="00912684"/>
    <w:rsid w:val="009128B5"/>
    <w:rsid w:val="00912E8D"/>
    <w:rsid w:val="00912EDC"/>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DB4"/>
    <w:rsid w:val="00915043"/>
    <w:rsid w:val="00915411"/>
    <w:rsid w:val="00915513"/>
    <w:rsid w:val="00915637"/>
    <w:rsid w:val="00915663"/>
    <w:rsid w:val="00915978"/>
    <w:rsid w:val="00915B22"/>
    <w:rsid w:val="00915D47"/>
    <w:rsid w:val="00915D6C"/>
    <w:rsid w:val="00915E5D"/>
    <w:rsid w:val="00915FB9"/>
    <w:rsid w:val="00915FF0"/>
    <w:rsid w:val="00916139"/>
    <w:rsid w:val="009161AA"/>
    <w:rsid w:val="009161B4"/>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8F1"/>
    <w:rsid w:val="00925A5B"/>
    <w:rsid w:val="00925AEF"/>
    <w:rsid w:val="00925B00"/>
    <w:rsid w:val="00926020"/>
    <w:rsid w:val="00926073"/>
    <w:rsid w:val="0092662C"/>
    <w:rsid w:val="009267BA"/>
    <w:rsid w:val="0092688A"/>
    <w:rsid w:val="009268FB"/>
    <w:rsid w:val="009269EC"/>
    <w:rsid w:val="00926A55"/>
    <w:rsid w:val="00926A9B"/>
    <w:rsid w:val="00926AC6"/>
    <w:rsid w:val="00926B53"/>
    <w:rsid w:val="00927002"/>
    <w:rsid w:val="009273EC"/>
    <w:rsid w:val="009274CF"/>
    <w:rsid w:val="00927883"/>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634"/>
    <w:rsid w:val="00932B39"/>
    <w:rsid w:val="00932EA6"/>
    <w:rsid w:val="00933173"/>
    <w:rsid w:val="009334A5"/>
    <w:rsid w:val="00933669"/>
    <w:rsid w:val="00933B9F"/>
    <w:rsid w:val="00933E62"/>
    <w:rsid w:val="00933E75"/>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0EE9"/>
    <w:rsid w:val="009411A4"/>
    <w:rsid w:val="009415CF"/>
    <w:rsid w:val="00941687"/>
    <w:rsid w:val="00941C46"/>
    <w:rsid w:val="00941D46"/>
    <w:rsid w:val="009422DA"/>
    <w:rsid w:val="00942433"/>
    <w:rsid w:val="00942462"/>
    <w:rsid w:val="009427C7"/>
    <w:rsid w:val="0094280D"/>
    <w:rsid w:val="009428B4"/>
    <w:rsid w:val="00942B8B"/>
    <w:rsid w:val="00942C38"/>
    <w:rsid w:val="00943534"/>
    <w:rsid w:val="00943970"/>
    <w:rsid w:val="00943A68"/>
    <w:rsid w:val="00943CE5"/>
    <w:rsid w:val="00943D10"/>
    <w:rsid w:val="00943E96"/>
    <w:rsid w:val="00943F28"/>
    <w:rsid w:val="00944005"/>
    <w:rsid w:val="00944067"/>
    <w:rsid w:val="00944540"/>
    <w:rsid w:val="0094465B"/>
    <w:rsid w:val="009448C3"/>
    <w:rsid w:val="009448EE"/>
    <w:rsid w:val="0094495A"/>
    <w:rsid w:val="00944A98"/>
    <w:rsid w:val="00944EF6"/>
    <w:rsid w:val="00945A71"/>
    <w:rsid w:val="00945B4D"/>
    <w:rsid w:val="00945D40"/>
    <w:rsid w:val="00945F1F"/>
    <w:rsid w:val="0094600B"/>
    <w:rsid w:val="0094636C"/>
    <w:rsid w:val="00946428"/>
    <w:rsid w:val="009465F2"/>
    <w:rsid w:val="00946A4C"/>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9F5"/>
    <w:rsid w:val="00953B4F"/>
    <w:rsid w:val="00953C2C"/>
    <w:rsid w:val="00953E69"/>
    <w:rsid w:val="00953F76"/>
    <w:rsid w:val="00954124"/>
    <w:rsid w:val="009541DA"/>
    <w:rsid w:val="009544F9"/>
    <w:rsid w:val="00954692"/>
    <w:rsid w:val="0095494C"/>
    <w:rsid w:val="00954C13"/>
    <w:rsid w:val="00955264"/>
    <w:rsid w:val="00955502"/>
    <w:rsid w:val="0095598A"/>
    <w:rsid w:val="00955C25"/>
    <w:rsid w:val="00955CEC"/>
    <w:rsid w:val="00955EF4"/>
    <w:rsid w:val="009560A8"/>
    <w:rsid w:val="00956266"/>
    <w:rsid w:val="00956689"/>
    <w:rsid w:val="00956BD5"/>
    <w:rsid w:val="00956EDE"/>
    <w:rsid w:val="00956F10"/>
    <w:rsid w:val="00957008"/>
    <w:rsid w:val="00957263"/>
    <w:rsid w:val="00957301"/>
    <w:rsid w:val="0095738F"/>
    <w:rsid w:val="00957452"/>
    <w:rsid w:val="009574AE"/>
    <w:rsid w:val="009575BA"/>
    <w:rsid w:val="0095793E"/>
    <w:rsid w:val="00960248"/>
    <w:rsid w:val="009605E8"/>
    <w:rsid w:val="009606F8"/>
    <w:rsid w:val="00960991"/>
    <w:rsid w:val="009609DC"/>
    <w:rsid w:val="00960AC5"/>
    <w:rsid w:val="00960B06"/>
    <w:rsid w:val="00960D7B"/>
    <w:rsid w:val="00960D7E"/>
    <w:rsid w:val="00960DCC"/>
    <w:rsid w:val="009612B6"/>
    <w:rsid w:val="00961538"/>
    <w:rsid w:val="0096154F"/>
    <w:rsid w:val="0096182F"/>
    <w:rsid w:val="00961AA2"/>
    <w:rsid w:val="00961EAB"/>
    <w:rsid w:val="00961FD3"/>
    <w:rsid w:val="0096277A"/>
    <w:rsid w:val="00962A95"/>
    <w:rsid w:val="00962EED"/>
    <w:rsid w:val="00962F3C"/>
    <w:rsid w:val="0096310D"/>
    <w:rsid w:val="00963113"/>
    <w:rsid w:val="0096311D"/>
    <w:rsid w:val="0096347D"/>
    <w:rsid w:val="0096354D"/>
    <w:rsid w:val="009636E4"/>
    <w:rsid w:val="00963916"/>
    <w:rsid w:val="00963A2A"/>
    <w:rsid w:val="00963B67"/>
    <w:rsid w:val="0096413A"/>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67DE0"/>
    <w:rsid w:val="0097046D"/>
    <w:rsid w:val="00970946"/>
    <w:rsid w:val="009709B0"/>
    <w:rsid w:val="00970BDC"/>
    <w:rsid w:val="009710C6"/>
    <w:rsid w:val="009713B8"/>
    <w:rsid w:val="00971543"/>
    <w:rsid w:val="009715C2"/>
    <w:rsid w:val="009717AA"/>
    <w:rsid w:val="00971A6A"/>
    <w:rsid w:val="00971A77"/>
    <w:rsid w:val="00971C6E"/>
    <w:rsid w:val="009726DF"/>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22E"/>
    <w:rsid w:val="009743DD"/>
    <w:rsid w:val="00974479"/>
    <w:rsid w:val="00974498"/>
    <w:rsid w:val="009746FC"/>
    <w:rsid w:val="00974BC8"/>
    <w:rsid w:val="00974E72"/>
    <w:rsid w:val="00975256"/>
    <w:rsid w:val="009754F4"/>
    <w:rsid w:val="0097558D"/>
    <w:rsid w:val="0097569C"/>
    <w:rsid w:val="0097570B"/>
    <w:rsid w:val="009757EF"/>
    <w:rsid w:val="009758A2"/>
    <w:rsid w:val="009758AD"/>
    <w:rsid w:val="009759C0"/>
    <w:rsid w:val="00975A98"/>
    <w:rsid w:val="00975C71"/>
    <w:rsid w:val="00975E54"/>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2A6D"/>
    <w:rsid w:val="009836D5"/>
    <w:rsid w:val="00983897"/>
    <w:rsid w:val="00983C76"/>
    <w:rsid w:val="00983D48"/>
    <w:rsid w:val="00984017"/>
    <w:rsid w:val="00984052"/>
    <w:rsid w:val="009846AF"/>
    <w:rsid w:val="0098487E"/>
    <w:rsid w:val="00984AED"/>
    <w:rsid w:val="00984C3F"/>
    <w:rsid w:val="00984E6C"/>
    <w:rsid w:val="00984F91"/>
    <w:rsid w:val="009850CB"/>
    <w:rsid w:val="00985174"/>
    <w:rsid w:val="009851E7"/>
    <w:rsid w:val="0098535F"/>
    <w:rsid w:val="00985485"/>
    <w:rsid w:val="009855DC"/>
    <w:rsid w:val="009856A4"/>
    <w:rsid w:val="0098571A"/>
    <w:rsid w:val="00985842"/>
    <w:rsid w:val="00985C29"/>
    <w:rsid w:val="00985E97"/>
    <w:rsid w:val="00985FA4"/>
    <w:rsid w:val="0098613A"/>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A4E"/>
    <w:rsid w:val="00992CCC"/>
    <w:rsid w:val="00992D91"/>
    <w:rsid w:val="00993199"/>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62E"/>
    <w:rsid w:val="00995811"/>
    <w:rsid w:val="0099582F"/>
    <w:rsid w:val="00995AB2"/>
    <w:rsid w:val="00995C6D"/>
    <w:rsid w:val="00995E19"/>
    <w:rsid w:val="00995F06"/>
    <w:rsid w:val="0099614E"/>
    <w:rsid w:val="0099617F"/>
    <w:rsid w:val="009961B1"/>
    <w:rsid w:val="009961CE"/>
    <w:rsid w:val="0099664D"/>
    <w:rsid w:val="00996752"/>
    <w:rsid w:val="0099699A"/>
    <w:rsid w:val="009970E0"/>
    <w:rsid w:val="009974CA"/>
    <w:rsid w:val="009975F2"/>
    <w:rsid w:val="00997746"/>
    <w:rsid w:val="00997E25"/>
    <w:rsid w:val="009A01D5"/>
    <w:rsid w:val="009A06DD"/>
    <w:rsid w:val="009A07CA"/>
    <w:rsid w:val="009A0B0D"/>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A0D"/>
    <w:rsid w:val="009A3E2E"/>
    <w:rsid w:val="009A3E3F"/>
    <w:rsid w:val="009A3F07"/>
    <w:rsid w:val="009A4024"/>
    <w:rsid w:val="009A4043"/>
    <w:rsid w:val="009A4067"/>
    <w:rsid w:val="009A416D"/>
    <w:rsid w:val="009A4175"/>
    <w:rsid w:val="009A41F8"/>
    <w:rsid w:val="009A4B50"/>
    <w:rsid w:val="009A4F13"/>
    <w:rsid w:val="009A509C"/>
    <w:rsid w:val="009A591F"/>
    <w:rsid w:val="009A5EC0"/>
    <w:rsid w:val="009A62ED"/>
    <w:rsid w:val="009A635C"/>
    <w:rsid w:val="009A63C6"/>
    <w:rsid w:val="009A6653"/>
    <w:rsid w:val="009A6CDE"/>
    <w:rsid w:val="009A705F"/>
    <w:rsid w:val="009A7499"/>
    <w:rsid w:val="009A77DC"/>
    <w:rsid w:val="009A7E08"/>
    <w:rsid w:val="009A7FDA"/>
    <w:rsid w:val="009B013F"/>
    <w:rsid w:val="009B06F9"/>
    <w:rsid w:val="009B0760"/>
    <w:rsid w:val="009B08B8"/>
    <w:rsid w:val="009B0B6C"/>
    <w:rsid w:val="009B0CD0"/>
    <w:rsid w:val="009B0DF0"/>
    <w:rsid w:val="009B0E23"/>
    <w:rsid w:val="009B119F"/>
    <w:rsid w:val="009B12B2"/>
    <w:rsid w:val="009B1438"/>
    <w:rsid w:val="009B1813"/>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C88"/>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B7FBD"/>
    <w:rsid w:val="009C0201"/>
    <w:rsid w:val="009C0663"/>
    <w:rsid w:val="009C0880"/>
    <w:rsid w:val="009C08A8"/>
    <w:rsid w:val="009C0975"/>
    <w:rsid w:val="009C0B7C"/>
    <w:rsid w:val="009C0EED"/>
    <w:rsid w:val="009C1081"/>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DF9"/>
    <w:rsid w:val="009C3E2A"/>
    <w:rsid w:val="009C40CB"/>
    <w:rsid w:val="009C4194"/>
    <w:rsid w:val="009C425D"/>
    <w:rsid w:val="009C432D"/>
    <w:rsid w:val="009C4C13"/>
    <w:rsid w:val="009C4E02"/>
    <w:rsid w:val="009C505D"/>
    <w:rsid w:val="009C5084"/>
    <w:rsid w:val="009C50C7"/>
    <w:rsid w:val="009C51F3"/>
    <w:rsid w:val="009C54EA"/>
    <w:rsid w:val="009C569F"/>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FF"/>
    <w:rsid w:val="009D0A61"/>
    <w:rsid w:val="009D0D3D"/>
    <w:rsid w:val="009D0E09"/>
    <w:rsid w:val="009D0E83"/>
    <w:rsid w:val="009D0E8C"/>
    <w:rsid w:val="009D1070"/>
    <w:rsid w:val="009D12DD"/>
    <w:rsid w:val="009D12FE"/>
    <w:rsid w:val="009D148F"/>
    <w:rsid w:val="009D151A"/>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5C8"/>
    <w:rsid w:val="009D579E"/>
    <w:rsid w:val="009D5ED5"/>
    <w:rsid w:val="009D5F8A"/>
    <w:rsid w:val="009D6348"/>
    <w:rsid w:val="009D635D"/>
    <w:rsid w:val="009D651C"/>
    <w:rsid w:val="009D65B9"/>
    <w:rsid w:val="009D675F"/>
    <w:rsid w:val="009D67E0"/>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11"/>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6E"/>
    <w:rsid w:val="009E6B91"/>
    <w:rsid w:val="009E6C2A"/>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CF4"/>
    <w:rsid w:val="009F1D93"/>
    <w:rsid w:val="009F1F63"/>
    <w:rsid w:val="009F22E4"/>
    <w:rsid w:val="009F232D"/>
    <w:rsid w:val="009F23CF"/>
    <w:rsid w:val="009F2549"/>
    <w:rsid w:val="009F295D"/>
    <w:rsid w:val="009F29F3"/>
    <w:rsid w:val="009F3CDC"/>
    <w:rsid w:val="009F3EC7"/>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019"/>
    <w:rsid w:val="009F77F0"/>
    <w:rsid w:val="009F7D5A"/>
    <w:rsid w:val="009F7E78"/>
    <w:rsid w:val="00A00361"/>
    <w:rsid w:val="00A0051B"/>
    <w:rsid w:val="00A00830"/>
    <w:rsid w:val="00A00929"/>
    <w:rsid w:val="00A00ABE"/>
    <w:rsid w:val="00A00D6C"/>
    <w:rsid w:val="00A00F48"/>
    <w:rsid w:val="00A0105D"/>
    <w:rsid w:val="00A013E8"/>
    <w:rsid w:val="00A01585"/>
    <w:rsid w:val="00A01795"/>
    <w:rsid w:val="00A01A07"/>
    <w:rsid w:val="00A01A8A"/>
    <w:rsid w:val="00A01AE4"/>
    <w:rsid w:val="00A01B33"/>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88"/>
    <w:rsid w:val="00A056C1"/>
    <w:rsid w:val="00A05A27"/>
    <w:rsid w:val="00A065B4"/>
    <w:rsid w:val="00A0662C"/>
    <w:rsid w:val="00A0673A"/>
    <w:rsid w:val="00A06AC6"/>
    <w:rsid w:val="00A06C77"/>
    <w:rsid w:val="00A06D7E"/>
    <w:rsid w:val="00A06E60"/>
    <w:rsid w:val="00A06FE9"/>
    <w:rsid w:val="00A070EB"/>
    <w:rsid w:val="00A073FE"/>
    <w:rsid w:val="00A07515"/>
    <w:rsid w:val="00A0794E"/>
    <w:rsid w:val="00A07EA0"/>
    <w:rsid w:val="00A106B9"/>
    <w:rsid w:val="00A10A86"/>
    <w:rsid w:val="00A113BD"/>
    <w:rsid w:val="00A11473"/>
    <w:rsid w:val="00A11B35"/>
    <w:rsid w:val="00A11C07"/>
    <w:rsid w:val="00A11DAD"/>
    <w:rsid w:val="00A12305"/>
    <w:rsid w:val="00A1231F"/>
    <w:rsid w:val="00A125DA"/>
    <w:rsid w:val="00A1265D"/>
    <w:rsid w:val="00A126F1"/>
    <w:rsid w:val="00A128E7"/>
    <w:rsid w:val="00A12A26"/>
    <w:rsid w:val="00A12AFB"/>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B8"/>
    <w:rsid w:val="00A15026"/>
    <w:rsid w:val="00A150EC"/>
    <w:rsid w:val="00A15459"/>
    <w:rsid w:val="00A15742"/>
    <w:rsid w:val="00A15749"/>
    <w:rsid w:val="00A15D83"/>
    <w:rsid w:val="00A15DEB"/>
    <w:rsid w:val="00A1605B"/>
    <w:rsid w:val="00A1615F"/>
    <w:rsid w:val="00A16315"/>
    <w:rsid w:val="00A16320"/>
    <w:rsid w:val="00A16A71"/>
    <w:rsid w:val="00A16C26"/>
    <w:rsid w:val="00A16E0B"/>
    <w:rsid w:val="00A16E80"/>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21A"/>
    <w:rsid w:val="00A24462"/>
    <w:rsid w:val="00A249EA"/>
    <w:rsid w:val="00A24A0A"/>
    <w:rsid w:val="00A24AAC"/>
    <w:rsid w:val="00A24BF9"/>
    <w:rsid w:val="00A24D80"/>
    <w:rsid w:val="00A24D9C"/>
    <w:rsid w:val="00A24E26"/>
    <w:rsid w:val="00A24EB7"/>
    <w:rsid w:val="00A24FB1"/>
    <w:rsid w:val="00A25024"/>
    <w:rsid w:val="00A251D5"/>
    <w:rsid w:val="00A2533F"/>
    <w:rsid w:val="00A2571F"/>
    <w:rsid w:val="00A25AD8"/>
    <w:rsid w:val="00A25C26"/>
    <w:rsid w:val="00A25F73"/>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B74"/>
    <w:rsid w:val="00A30E9A"/>
    <w:rsid w:val="00A3122E"/>
    <w:rsid w:val="00A31440"/>
    <w:rsid w:val="00A31757"/>
    <w:rsid w:val="00A3193D"/>
    <w:rsid w:val="00A319A1"/>
    <w:rsid w:val="00A31CB3"/>
    <w:rsid w:val="00A31D26"/>
    <w:rsid w:val="00A31E7A"/>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853"/>
    <w:rsid w:val="00A349A1"/>
    <w:rsid w:val="00A349BF"/>
    <w:rsid w:val="00A35315"/>
    <w:rsid w:val="00A3563E"/>
    <w:rsid w:val="00A35647"/>
    <w:rsid w:val="00A35C2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37F"/>
    <w:rsid w:val="00A41548"/>
    <w:rsid w:val="00A41611"/>
    <w:rsid w:val="00A417C5"/>
    <w:rsid w:val="00A418BD"/>
    <w:rsid w:val="00A419F4"/>
    <w:rsid w:val="00A41A12"/>
    <w:rsid w:val="00A41C18"/>
    <w:rsid w:val="00A41C93"/>
    <w:rsid w:val="00A41E12"/>
    <w:rsid w:val="00A41EDA"/>
    <w:rsid w:val="00A423B9"/>
    <w:rsid w:val="00A42646"/>
    <w:rsid w:val="00A42C92"/>
    <w:rsid w:val="00A42D9C"/>
    <w:rsid w:val="00A42F67"/>
    <w:rsid w:val="00A431F3"/>
    <w:rsid w:val="00A433A5"/>
    <w:rsid w:val="00A43815"/>
    <w:rsid w:val="00A4395C"/>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C91"/>
    <w:rsid w:val="00A47CB2"/>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0B"/>
    <w:rsid w:val="00A52094"/>
    <w:rsid w:val="00A5245C"/>
    <w:rsid w:val="00A530E8"/>
    <w:rsid w:val="00A53579"/>
    <w:rsid w:val="00A535CA"/>
    <w:rsid w:val="00A53607"/>
    <w:rsid w:val="00A537EC"/>
    <w:rsid w:val="00A53856"/>
    <w:rsid w:val="00A539BB"/>
    <w:rsid w:val="00A53BF6"/>
    <w:rsid w:val="00A53C98"/>
    <w:rsid w:val="00A54103"/>
    <w:rsid w:val="00A541ED"/>
    <w:rsid w:val="00A545E8"/>
    <w:rsid w:val="00A54637"/>
    <w:rsid w:val="00A5475A"/>
    <w:rsid w:val="00A54A3B"/>
    <w:rsid w:val="00A54B7C"/>
    <w:rsid w:val="00A54B97"/>
    <w:rsid w:val="00A54CB5"/>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1AB"/>
    <w:rsid w:val="00A56400"/>
    <w:rsid w:val="00A56614"/>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101"/>
    <w:rsid w:val="00A6724D"/>
    <w:rsid w:val="00A6732F"/>
    <w:rsid w:val="00A67433"/>
    <w:rsid w:val="00A67987"/>
    <w:rsid w:val="00A67C8B"/>
    <w:rsid w:val="00A70098"/>
    <w:rsid w:val="00A70206"/>
    <w:rsid w:val="00A70233"/>
    <w:rsid w:val="00A7036B"/>
    <w:rsid w:val="00A70459"/>
    <w:rsid w:val="00A704F1"/>
    <w:rsid w:val="00A70764"/>
    <w:rsid w:val="00A70777"/>
    <w:rsid w:val="00A70BC7"/>
    <w:rsid w:val="00A70D6B"/>
    <w:rsid w:val="00A70E42"/>
    <w:rsid w:val="00A70E4B"/>
    <w:rsid w:val="00A710E2"/>
    <w:rsid w:val="00A710F0"/>
    <w:rsid w:val="00A7156A"/>
    <w:rsid w:val="00A715B2"/>
    <w:rsid w:val="00A71884"/>
    <w:rsid w:val="00A71CF3"/>
    <w:rsid w:val="00A71E2C"/>
    <w:rsid w:val="00A7241F"/>
    <w:rsid w:val="00A727C4"/>
    <w:rsid w:val="00A7293B"/>
    <w:rsid w:val="00A72D65"/>
    <w:rsid w:val="00A72DBF"/>
    <w:rsid w:val="00A73023"/>
    <w:rsid w:val="00A730CE"/>
    <w:rsid w:val="00A7335D"/>
    <w:rsid w:val="00A733F2"/>
    <w:rsid w:val="00A735DD"/>
    <w:rsid w:val="00A7375D"/>
    <w:rsid w:val="00A737D1"/>
    <w:rsid w:val="00A73AE0"/>
    <w:rsid w:val="00A73C61"/>
    <w:rsid w:val="00A73D05"/>
    <w:rsid w:val="00A73E5E"/>
    <w:rsid w:val="00A74194"/>
    <w:rsid w:val="00A743C4"/>
    <w:rsid w:val="00A743EF"/>
    <w:rsid w:val="00A746A5"/>
    <w:rsid w:val="00A746FA"/>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F3"/>
    <w:rsid w:val="00A76CB7"/>
    <w:rsid w:val="00A76CC0"/>
    <w:rsid w:val="00A77110"/>
    <w:rsid w:val="00A77416"/>
    <w:rsid w:val="00A776CC"/>
    <w:rsid w:val="00A77798"/>
    <w:rsid w:val="00A777A5"/>
    <w:rsid w:val="00A7784C"/>
    <w:rsid w:val="00A77979"/>
    <w:rsid w:val="00A77BA3"/>
    <w:rsid w:val="00A77BD8"/>
    <w:rsid w:val="00A77DC5"/>
    <w:rsid w:val="00A800C7"/>
    <w:rsid w:val="00A802A0"/>
    <w:rsid w:val="00A80603"/>
    <w:rsid w:val="00A806DA"/>
    <w:rsid w:val="00A806E1"/>
    <w:rsid w:val="00A807C6"/>
    <w:rsid w:val="00A808C1"/>
    <w:rsid w:val="00A80970"/>
    <w:rsid w:val="00A809A2"/>
    <w:rsid w:val="00A80AB1"/>
    <w:rsid w:val="00A80AB6"/>
    <w:rsid w:val="00A80B7E"/>
    <w:rsid w:val="00A80E84"/>
    <w:rsid w:val="00A80F45"/>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E4A"/>
    <w:rsid w:val="00A8441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53"/>
    <w:rsid w:val="00A91051"/>
    <w:rsid w:val="00A91A2B"/>
    <w:rsid w:val="00A91B5B"/>
    <w:rsid w:val="00A91E4E"/>
    <w:rsid w:val="00A92856"/>
    <w:rsid w:val="00A92C96"/>
    <w:rsid w:val="00A92F5B"/>
    <w:rsid w:val="00A931F1"/>
    <w:rsid w:val="00A93873"/>
    <w:rsid w:val="00A93E4E"/>
    <w:rsid w:val="00A9402B"/>
    <w:rsid w:val="00A9421E"/>
    <w:rsid w:val="00A946AD"/>
    <w:rsid w:val="00A946D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22A"/>
    <w:rsid w:val="00A972DA"/>
    <w:rsid w:val="00A97565"/>
    <w:rsid w:val="00A97821"/>
    <w:rsid w:val="00A97AAF"/>
    <w:rsid w:val="00A97AE1"/>
    <w:rsid w:val="00A97B1F"/>
    <w:rsid w:val="00A97D4D"/>
    <w:rsid w:val="00AA01FB"/>
    <w:rsid w:val="00AA02A7"/>
    <w:rsid w:val="00AA0305"/>
    <w:rsid w:val="00AA03AC"/>
    <w:rsid w:val="00AA03E5"/>
    <w:rsid w:val="00AA04FA"/>
    <w:rsid w:val="00AA07EC"/>
    <w:rsid w:val="00AA0891"/>
    <w:rsid w:val="00AA08D9"/>
    <w:rsid w:val="00AA0DF2"/>
    <w:rsid w:val="00AA13F2"/>
    <w:rsid w:val="00AA1868"/>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3B9"/>
    <w:rsid w:val="00AA4521"/>
    <w:rsid w:val="00AA45B3"/>
    <w:rsid w:val="00AA49D7"/>
    <w:rsid w:val="00AA4C2B"/>
    <w:rsid w:val="00AA4E7F"/>
    <w:rsid w:val="00AA4EB6"/>
    <w:rsid w:val="00AA5131"/>
    <w:rsid w:val="00AA522A"/>
    <w:rsid w:val="00AA54B0"/>
    <w:rsid w:val="00AA5560"/>
    <w:rsid w:val="00AA57AF"/>
    <w:rsid w:val="00AA58A3"/>
    <w:rsid w:val="00AA59F5"/>
    <w:rsid w:val="00AA62DE"/>
    <w:rsid w:val="00AA6487"/>
    <w:rsid w:val="00AA64B9"/>
    <w:rsid w:val="00AA68B1"/>
    <w:rsid w:val="00AA6E1E"/>
    <w:rsid w:val="00AA7124"/>
    <w:rsid w:val="00AA726F"/>
    <w:rsid w:val="00AA74D6"/>
    <w:rsid w:val="00AA753E"/>
    <w:rsid w:val="00AA7D37"/>
    <w:rsid w:val="00AA7E33"/>
    <w:rsid w:val="00AB00B8"/>
    <w:rsid w:val="00AB024A"/>
    <w:rsid w:val="00AB0B65"/>
    <w:rsid w:val="00AB0CB9"/>
    <w:rsid w:val="00AB0E94"/>
    <w:rsid w:val="00AB113B"/>
    <w:rsid w:val="00AB142A"/>
    <w:rsid w:val="00AB14CA"/>
    <w:rsid w:val="00AB1A44"/>
    <w:rsid w:val="00AB1BAC"/>
    <w:rsid w:val="00AB1BEC"/>
    <w:rsid w:val="00AB2119"/>
    <w:rsid w:val="00AB236B"/>
    <w:rsid w:val="00AB2513"/>
    <w:rsid w:val="00AB269A"/>
    <w:rsid w:val="00AB26A6"/>
    <w:rsid w:val="00AB29B6"/>
    <w:rsid w:val="00AB2F38"/>
    <w:rsid w:val="00AB2FE7"/>
    <w:rsid w:val="00AB304F"/>
    <w:rsid w:val="00AB3709"/>
    <w:rsid w:val="00AB38DF"/>
    <w:rsid w:val="00AB3A84"/>
    <w:rsid w:val="00AB44C3"/>
    <w:rsid w:val="00AB45BF"/>
    <w:rsid w:val="00AB4BBD"/>
    <w:rsid w:val="00AB4ED6"/>
    <w:rsid w:val="00AB5114"/>
    <w:rsid w:val="00AB5157"/>
    <w:rsid w:val="00AB536D"/>
    <w:rsid w:val="00AB542E"/>
    <w:rsid w:val="00AB5469"/>
    <w:rsid w:val="00AB5794"/>
    <w:rsid w:val="00AB5E67"/>
    <w:rsid w:val="00AB63B7"/>
    <w:rsid w:val="00AB63E9"/>
    <w:rsid w:val="00AB6B12"/>
    <w:rsid w:val="00AB6B48"/>
    <w:rsid w:val="00AB6BF1"/>
    <w:rsid w:val="00AB6C80"/>
    <w:rsid w:val="00AB6ECF"/>
    <w:rsid w:val="00AB6F76"/>
    <w:rsid w:val="00AB7697"/>
    <w:rsid w:val="00AB77A7"/>
    <w:rsid w:val="00AB77E2"/>
    <w:rsid w:val="00AB78E4"/>
    <w:rsid w:val="00AB79D4"/>
    <w:rsid w:val="00AB7A90"/>
    <w:rsid w:val="00AB7AF7"/>
    <w:rsid w:val="00AB7D9D"/>
    <w:rsid w:val="00AC0033"/>
    <w:rsid w:val="00AC0855"/>
    <w:rsid w:val="00AC0AD6"/>
    <w:rsid w:val="00AC0B92"/>
    <w:rsid w:val="00AC100F"/>
    <w:rsid w:val="00AC11CF"/>
    <w:rsid w:val="00AC1406"/>
    <w:rsid w:val="00AC1474"/>
    <w:rsid w:val="00AC1ABF"/>
    <w:rsid w:val="00AC1E62"/>
    <w:rsid w:val="00AC1E78"/>
    <w:rsid w:val="00AC22CA"/>
    <w:rsid w:val="00AC2423"/>
    <w:rsid w:val="00AC2464"/>
    <w:rsid w:val="00AC25F2"/>
    <w:rsid w:val="00AC2649"/>
    <w:rsid w:val="00AC266E"/>
    <w:rsid w:val="00AC2834"/>
    <w:rsid w:val="00AC284B"/>
    <w:rsid w:val="00AC2BC6"/>
    <w:rsid w:val="00AC2DFE"/>
    <w:rsid w:val="00AC2FC9"/>
    <w:rsid w:val="00AC36A8"/>
    <w:rsid w:val="00AC3978"/>
    <w:rsid w:val="00AC3EFF"/>
    <w:rsid w:val="00AC4057"/>
    <w:rsid w:val="00AC438F"/>
    <w:rsid w:val="00AC4868"/>
    <w:rsid w:val="00AC4F20"/>
    <w:rsid w:val="00AC4FD6"/>
    <w:rsid w:val="00AC5130"/>
    <w:rsid w:val="00AC523C"/>
    <w:rsid w:val="00AC563B"/>
    <w:rsid w:val="00AC5D2C"/>
    <w:rsid w:val="00AC60FC"/>
    <w:rsid w:val="00AC6A08"/>
    <w:rsid w:val="00AC6A5A"/>
    <w:rsid w:val="00AC6B10"/>
    <w:rsid w:val="00AC6CE7"/>
    <w:rsid w:val="00AC6DDC"/>
    <w:rsid w:val="00AC6E5F"/>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8D8"/>
    <w:rsid w:val="00AD1D11"/>
    <w:rsid w:val="00AD2100"/>
    <w:rsid w:val="00AD2281"/>
    <w:rsid w:val="00AD2374"/>
    <w:rsid w:val="00AD265A"/>
    <w:rsid w:val="00AD2977"/>
    <w:rsid w:val="00AD2B1D"/>
    <w:rsid w:val="00AD2BB7"/>
    <w:rsid w:val="00AD2BDC"/>
    <w:rsid w:val="00AD3083"/>
    <w:rsid w:val="00AD30D3"/>
    <w:rsid w:val="00AD369A"/>
    <w:rsid w:val="00AD396B"/>
    <w:rsid w:val="00AD3CD7"/>
    <w:rsid w:val="00AD3D29"/>
    <w:rsid w:val="00AD3E05"/>
    <w:rsid w:val="00AD426F"/>
    <w:rsid w:val="00AD439D"/>
    <w:rsid w:val="00AD4899"/>
    <w:rsid w:val="00AD49F0"/>
    <w:rsid w:val="00AD4B4E"/>
    <w:rsid w:val="00AD4CF8"/>
    <w:rsid w:val="00AD4FC0"/>
    <w:rsid w:val="00AD51B8"/>
    <w:rsid w:val="00AD55C9"/>
    <w:rsid w:val="00AD571D"/>
    <w:rsid w:val="00AD572F"/>
    <w:rsid w:val="00AD5867"/>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49"/>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3FA"/>
    <w:rsid w:val="00AE24B9"/>
    <w:rsid w:val="00AE2A6E"/>
    <w:rsid w:val="00AE2CC9"/>
    <w:rsid w:val="00AE2EB6"/>
    <w:rsid w:val="00AE2F48"/>
    <w:rsid w:val="00AE2F9B"/>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029"/>
    <w:rsid w:val="00AF015E"/>
    <w:rsid w:val="00AF01A6"/>
    <w:rsid w:val="00AF0726"/>
    <w:rsid w:val="00AF08D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24"/>
    <w:rsid w:val="00AF32D2"/>
    <w:rsid w:val="00AF3616"/>
    <w:rsid w:val="00AF3639"/>
    <w:rsid w:val="00AF36C7"/>
    <w:rsid w:val="00AF370C"/>
    <w:rsid w:val="00AF3BDB"/>
    <w:rsid w:val="00AF3CF3"/>
    <w:rsid w:val="00AF40C9"/>
    <w:rsid w:val="00AF42DE"/>
    <w:rsid w:val="00AF42EC"/>
    <w:rsid w:val="00AF44B9"/>
    <w:rsid w:val="00AF469D"/>
    <w:rsid w:val="00AF4712"/>
    <w:rsid w:val="00AF47D3"/>
    <w:rsid w:val="00AF47ED"/>
    <w:rsid w:val="00AF4B69"/>
    <w:rsid w:val="00AF4FCE"/>
    <w:rsid w:val="00AF5159"/>
    <w:rsid w:val="00AF546E"/>
    <w:rsid w:val="00AF5549"/>
    <w:rsid w:val="00AF5941"/>
    <w:rsid w:val="00AF5D0B"/>
    <w:rsid w:val="00AF5D64"/>
    <w:rsid w:val="00AF5E6B"/>
    <w:rsid w:val="00AF5F3E"/>
    <w:rsid w:val="00AF5FA1"/>
    <w:rsid w:val="00AF71B5"/>
    <w:rsid w:val="00AF7251"/>
    <w:rsid w:val="00AF73DC"/>
    <w:rsid w:val="00AF795C"/>
    <w:rsid w:val="00AF7C6C"/>
    <w:rsid w:val="00AF7CB7"/>
    <w:rsid w:val="00AF7CBB"/>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D85"/>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7A3"/>
    <w:rsid w:val="00B07895"/>
    <w:rsid w:val="00B07A15"/>
    <w:rsid w:val="00B07B2B"/>
    <w:rsid w:val="00B07D28"/>
    <w:rsid w:val="00B07D61"/>
    <w:rsid w:val="00B07F4F"/>
    <w:rsid w:val="00B07F7B"/>
    <w:rsid w:val="00B07FCE"/>
    <w:rsid w:val="00B1009D"/>
    <w:rsid w:val="00B1032A"/>
    <w:rsid w:val="00B10496"/>
    <w:rsid w:val="00B105C7"/>
    <w:rsid w:val="00B111C1"/>
    <w:rsid w:val="00B11380"/>
    <w:rsid w:val="00B113B5"/>
    <w:rsid w:val="00B11664"/>
    <w:rsid w:val="00B11852"/>
    <w:rsid w:val="00B118B9"/>
    <w:rsid w:val="00B11B6C"/>
    <w:rsid w:val="00B11BAC"/>
    <w:rsid w:val="00B11DF2"/>
    <w:rsid w:val="00B11F09"/>
    <w:rsid w:val="00B121FB"/>
    <w:rsid w:val="00B12393"/>
    <w:rsid w:val="00B124BC"/>
    <w:rsid w:val="00B124EB"/>
    <w:rsid w:val="00B1255A"/>
    <w:rsid w:val="00B1290C"/>
    <w:rsid w:val="00B12AE0"/>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BAF"/>
    <w:rsid w:val="00B16D61"/>
    <w:rsid w:val="00B1701D"/>
    <w:rsid w:val="00B1715A"/>
    <w:rsid w:val="00B17446"/>
    <w:rsid w:val="00B17489"/>
    <w:rsid w:val="00B17939"/>
    <w:rsid w:val="00B179A6"/>
    <w:rsid w:val="00B17AF3"/>
    <w:rsid w:val="00B17EF8"/>
    <w:rsid w:val="00B20142"/>
    <w:rsid w:val="00B20475"/>
    <w:rsid w:val="00B20541"/>
    <w:rsid w:val="00B20575"/>
    <w:rsid w:val="00B20607"/>
    <w:rsid w:val="00B2075B"/>
    <w:rsid w:val="00B20AD4"/>
    <w:rsid w:val="00B21200"/>
    <w:rsid w:val="00B21725"/>
    <w:rsid w:val="00B2192D"/>
    <w:rsid w:val="00B219B2"/>
    <w:rsid w:val="00B21BD4"/>
    <w:rsid w:val="00B21CA4"/>
    <w:rsid w:val="00B221BB"/>
    <w:rsid w:val="00B221FA"/>
    <w:rsid w:val="00B2220A"/>
    <w:rsid w:val="00B226B2"/>
    <w:rsid w:val="00B229C6"/>
    <w:rsid w:val="00B229DB"/>
    <w:rsid w:val="00B22CAD"/>
    <w:rsid w:val="00B22D88"/>
    <w:rsid w:val="00B22DC9"/>
    <w:rsid w:val="00B23032"/>
    <w:rsid w:val="00B2319A"/>
    <w:rsid w:val="00B232C5"/>
    <w:rsid w:val="00B23420"/>
    <w:rsid w:val="00B236B5"/>
    <w:rsid w:val="00B23719"/>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CC4"/>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55A"/>
    <w:rsid w:val="00B358FD"/>
    <w:rsid w:val="00B35C69"/>
    <w:rsid w:val="00B35D6A"/>
    <w:rsid w:val="00B362AF"/>
    <w:rsid w:val="00B362BB"/>
    <w:rsid w:val="00B36586"/>
    <w:rsid w:val="00B367D3"/>
    <w:rsid w:val="00B36CB6"/>
    <w:rsid w:val="00B36E81"/>
    <w:rsid w:val="00B370D1"/>
    <w:rsid w:val="00B3716E"/>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0F4B"/>
    <w:rsid w:val="00B412C6"/>
    <w:rsid w:val="00B4134C"/>
    <w:rsid w:val="00B414C6"/>
    <w:rsid w:val="00B4195F"/>
    <w:rsid w:val="00B41A0C"/>
    <w:rsid w:val="00B42204"/>
    <w:rsid w:val="00B425FB"/>
    <w:rsid w:val="00B426FF"/>
    <w:rsid w:val="00B42C35"/>
    <w:rsid w:val="00B42E75"/>
    <w:rsid w:val="00B430F4"/>
    <w:rsid w:val="00B43232"/>
    <w:rsid w:val="00B433FA"/>
    <w:rsid w:val="00B43415"/>
    <w:rsid w:val="00B4389F"/>
    <w:rsid w:val="00B43DFD"/>
    <w:rsid w:val="00B445DB"/>
    <w:rsid w:val="00B446C7"/>
    <w:rsid w:val="00B4488A"/>
    <w:rsid w:val="00B4512E"/>
    <w:rsid w:val="00B4527F"/>
    <w:rsid w:val="00B45294"/>
    <w:rsid w:val="00B4538D"/>
    <w:rsid w:val="00B453E4"/>
    <w:rsid w:val="00B453E8"/>
    <w:rsid w:val="00B4556C"/>
    <w:rsid w:val="00B455AE"/>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D73"/>
    <w:rsid w:val="00B47E27"/>
    <w:rsid w:val="00B47F2C"/>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660"/>
    <w:rsid w:val="00B54731"/>
    <w:rsid w:val="00B54760"/>
    <w:rsid w:val="00B5486E"/>
    <w:rsid w:val="00B54A60"/>
    <w:rsid w:val="00B54AEB"/>
    <w:rsid w:val="00B54C5F"/>
    <w:rsid w:val="00B54CC3"/>
    <w:rsid w:val="00B54F05"/>
    <w:rsid w:val="00B5515F"/>
    <w:rsid w:val="00B55212"/>
    <w:rsid w:val="00B554E2"/>
    <w:rsid w:val="00B5575D"/>
    <w:rsid w:val="00B558B4"/>
    <w:rsid w:val="00B55A6E"/>
    <w:rsid w:val="00B563B8"/>
    <w:rsid w:val="00B56479"/>
    <w:rsid w:val="00B5650D"/>
    <w:rsid w:val="00B565DF"/>
    <w:rsid w:val="00B56608"/>
    <w:rsid w:val="00B56DD5"/>
    <w:rsid w:val="00B56E6B"/>
    <w:rsid w:val="00B56E7F"/>
    <w:rsid w:val="00B56FC9"/>
    <w:rsid w:val="00B5700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50"/>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666"/>
    <w:rsid w:val="00B706D4"/>
    <w:rsid w:val="00B7070B"/>
    <w:rsid w:val="00B70D8B"/>
    <w:rsid w:val="00B70E53"/>
    <w:rsid w:val="00B7107C"/>
    <w:rsid w:val="00B715E3"/>
    <w:rsid w:val="00B715FC"/>
    <w:rsid w:val="00B718DF"/>
    <w:rsid w:val="00B71977"/>
    <w:rsid w:val="00B71AC0"/>
    <w:rsid w:val="00B71C66"/>
    <w:rsid w:val="00B71DC2"/>
    <w:rsid w:val="00B7201C"/>
    <w:rsid w:val="00B721E4"/>
    <w:rsid w:val="00B72354"/>
    <w:rsid w:val="00B72388"/>
    <w:rsid w:val="00B72602"/>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558"/>
    <w:rsid w:val="00B75806"/>
    <w:rsid w:val="00B764D5"/>
    <w:rsid w:val="00B76792"/>
    <w:rsid w:val="00B76CF0"/>
    <w:rsid w:val="00B76DD1"/>
    <w:rsid w:val="00B76E3B"/>
    <w:rsid w:val="00B77725"/>
    <w:rsid w:val="00B77881"/>
    <w:rsid w:val="00B77916"/>
    <w:rsid w:val="00B801AB"/>
    <w:rsid w:val="00B801E6"/>
    <w:rsid w:val="00B803B3"/>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1A1"/>
    <w:rsid w:val="00B858D4"/>
    <w:rsid w:val="00B85E39"/>
    <w:rsid w:val="00B85E3F"/>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9D4"/>
    <w:rsid w:val="00B90A24"/>
    <w:rsid w:val="00B90AB1"/>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99"/>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1F9D"/>
    <w:rsid w:val="00BA230D"/>
    <w:rsid w:val="00BA23DE"/>
    <w:rsid w:val="00BA24BA"/>
    <w:rsid w:val="00BA2538"/>
    <w:rsid w:val="00BA28FC"/>
    <w:rsid w:val="00BA316D"/>
    <w:rsid w:val="00BA3185"/>
    <w:rsid w:val="00BA31E4"/>
    <w:rsid w:val="00BA37F5"/>
    <w:rsid w:val="00BA391C"/>
    <w:rsid w:val="00BA39B7"/>
    <w:rsid w:val="00BA3A91"/>
    <w:rsid w:val="00BA3E04"/>
    <w:rsid w:val="00BA3EBA"/>
    <w:rsid w:val="00BA405E"/>
    <w:rsid w:val="00BA4091"/>
    <w:rsid w:val="00BA4095"/>
    <w:rsid w:val="00BA437E"/>
    <w:rsid w:val="00BA45E5"/>
    <w:rsid w:val="00BA4886"/>
    <w:rsid w:val="00BA4976"/>
    <w:rsid w:val="00BA4D72"/>
    <w:rsid w:val="00BA56FA"/>
    <w:rsid w:val="00BA5738"/>
    <w:rsid w:val="00BA5915"/>
    <w:rsid w:val="00BA5A6A"/>
    <w:rsid w:val="00BA5E8B"/>
    <w:rsid w:val="00BA5F8F"/>
    <w:rsid w:val="00BA62F4"/>
    <w:rsid w:val="00BA66E2"/>
    <w:rsid w:val="00BA67C2"/>
    <w:rsid w:val="00BA6D9F"/>
    <w:rsid w:val="00BA730C"/>
    <w:rsid w:val="00BA7562"/>
    <w:rsid w:val="00BA774C"/>
    <w:rsid w:val="00BA7761"/>
    <w:rsid w:val="00BA787F"/>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694"/>
    <w:rsid w:val="00BB2A5A"/>
    <w:rsid w:val="00BB2A93"/>
    <w:rsid w:val="00BB2BF6"/>
    <w:rsid w:val="00BB2C93"/>
    <w:rsid w:val="00BB2D73"/>
    <w:rsid w:val="00BB2EEB"/>
    <w:rsid w:val="00BB32EC"/>
    <w:rsid w:val="00BB33D0"/>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C6"/>
    <w:rsid w:val="00BC00DA"/>
    <w:rsid w:val="00BC0744"/>
    <w:rsid w:val="00BC0D72"/>
    <w:rsid w:val="00BC176E"/>
    <w:rsid w:val="00BC1780"/>
    <w:rsid w:val="00BC194E"/>
    <w:rsid w:val="00BC1DC1"/>
    <w:rsid w:val="00BC20C3"/>
    <w:rsid w:val="00BC27F5"/>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953"/>
    <w:rsid w:val="00BC6D6B"/>
    <w:rsid w:val="00BC6D98"/>
    <w:rsid w:val="00BC7054"/>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98B"/>
    <w:rsid w:val="00BD1AE8"/>
    <w:rsid w:val="00BD1B48"/>
    <w:rsid w:val="00BD1C4F"/>
    <w:rsid w:val="00BD1C84"/>
    <w:rsid w:val="00BD22E9"/>
    <w:rsid w:val="00BD24C4"/>
    <w:rsid w:val="00BD2677"/>
    <w:rsid w:val="00BD26D1"/>
    <w:rsid w:val="00BD2B57"/>
    <w:rsid w:val="00BD2E0B"/>
    <w:rsid w:val="00BD2E14"/>
    <w:rsid w:val="00BD32F4"/>
    <w:rsid w:val="00BD3537"/>
    <w:rsid w:val="00BD3944"/>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3E"/>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3E8"/>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C1D"/>
    <w:rsid w:val="00BF2E16"/>
    <w:rsid w:val="00BF2FA7"/>
    <w:rsid w:val="00BF2FC9"/>
    <w:rsid w:val="00BF2FD9"/>
    <w:rsid w:val="00BF31A4"/>
    <w:rsid w:val="00BF327D"/>
    <w:rsid w:val="00BF32C5"/>
    <w:rsid w:val="00BF32C6"/>
    <w:rsid w:val="00BF3386"/>
    <w:rsid w:val="00BF338E"/>
    <w:rsid w:val="00BF36C0"/>
    <w:rsid w:val="00BF37E3"/>
    <w:rsid w:val="00BF41D0"/>
    <w:rsid w:val="00BF44C7"/>
    <w:rsid w:val="00BF4539"/>
    <w:rsid w:val="00BF485A"/>
    <w:rsid w:val="00BF4AC4"/>
    <w:rsid w:val="00BF4CF0"/>
    <w:rsid w:val="00BF4D05"/>
    <w:rsid w:val="00BF4E7D"/>
    <w:rsid w:val="00BF5987"/>
    <w:rsid w:val="00BF5A2F"/>
    <w:rsid w:val="00BF5A58"/>
    <w:rsid w:val="00BF5BEB"/>
    <w:rsid w:val="00BF5C77"/>
    <w:rsid w:val="00BF5E34"/>
    <w:rsid w:val="00BF6160"/>
    <w:rsid w:val="00BF6188"/>
    <w:rsid w:val="00BF626B"/>
    <w:rsid w:val="00BF62AC"/>
    <w:rsid w:val="00BF62EF"/>
    <w:rsid w:val="00BF650B"/>
    <w:rsid w:val="00BF6601"/>
    <w:rsid w:val="00BF6615"/>
    <w:rsid w:val="00BF6807"/>
    <w:rsid w:val="00BF6C00"/>
    <w:rsid w:val="00BF6C11"/>
    <w:rsid w:val="00BF7354"/>
    <w:rsid w:val="00BF750B"/>
    <w:rsid w:val="00BF7615"/>
    <w:rsid w:val="00BF7B80"/>
    <w:rsid w:val="00BF7C37"/>
    <w:rsid w:val="00BF7EE2"/>
    <w:rsid w:val="00C00044"/>
    <w:rsid w:val="00C001AB"/>
    <w:rsid w:val="00C00201"/>
    <w:rsid w:val="00C00453"/>
    <w:rsid w:val="00C00491"/>
    <w:rsid w:val="00C004DA"/>
    <w:rsid w:val="00C007D5"/>
    <w:rsid w:val="00C007E1"/>
    <w:rsid w:val="00C0087D"/>
    <w:rsid w:val="00C00B43"/>
    <w:rsid w:val="00C00C73"/>
    <w:rsid w:val="00C00C91"/>
    <w:rsid w:val="00C0135E"/>
    <w:rsid w:val="00C014A8"/>
    <w:rsid w:val="00C014BE"/>
    <w:rsid w:val="00C01D7A"/>
    <w:rsid w:val="00C01FA6"/>
    <w:rsid w:val="00C024AC"/>
    <w:rsid w:val="00C024C6"/>
    <w:rsid w:val="00C027E9"/>
    <w:rsid w:val="00C028A2"/>
    <w:rsid w:val="00C028D7"/>
    <w:rsid w:val="00C02A99"/>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6E38"/>
    <w:rsid w:val="00C06F32"/>
    <w:rsid w:val="00C074A7"/>
    <w:rsid w:val="00C07760"/>
    <w:rsid w:val="00C07952"/>
    <w:rsid w:val="00C0796B"/>
    <w:rsid w:val="00C07A8C"/>
    <w:rsid w:val="00C07B9E"/>
    <w:rsid w:val="00C07CAC"/>
    <w:rsid w:val="00C07E5F"/>
    <w:rsid w:val="00C07E93"/>
    <w:rsid w:val="00C1005A"/>
    <w:rsid w:val="00C100C1"/>
    <w:rsid w:val="00C10240"/>
    <w:rsid w:val="00C1058D"/>
    <w:rsid w:val="00C10701"/>
    <w:rsid w:val="00C108C7"/>
    <w:rsid w:val="00C108F0"/>
    <w:rsid w:val="00C10C3F"/>
    <w:rsid w:val="00C10CFD"/>
    <w:rsid w:val="00C10D42"/>
    <w:rsid w:val="00C10F80"/>
    <w:rsid w:val="00C113FE"/>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51"/>
    <w:rsid w:val="00C13CD0"/>
    <w:rsid w:val="00C13DBB"/>
    <w:rsid w:val="00C13F04"/>
    <w:rsid w:val="00C14168"/>
    <w:rsid w:val="00C14467"/>
    <w:rsid w:val="00C14647"/>
    <w:rsid w:val="00C14881"/>
    <w:rsid w:val="00C14BF9"/>
    <w:rsid w:val="00C14C43"/>
    <w:rsid w:val="00C14FF4"/>
    <w:rsid w:val="00C152B4"/>
    <w:rsid w:val="00C1531C"/>
    <w:rsid w:val="00C154BB"/>
    <w:rsid w:val="00C1558F"/>
    <w:rsid w:val="00C15762"/>
    <w:rsid w:val="00C15B1C"/>
    <w:rsid w:val="00C15B81"/>
    <w:rsid w:val="00C15C04"/>
    <w:rsid w:val="00C15C8D"/>
    <w:rsid w:val="00C161F5"/>
    <w:rsid w:val="00C16553"/>
    <w:rsid w:val="00C16570"/>
    <w:rsid w:val="00C16623"/>
    <w:rsid w:val="00C1666E"/>
    <w:rsid w:val="00C1686F"/>
    <w:rsid w:val="00C16CB9"/>
    <w:rsid w:val="00C170CC"/>
    <w:rsid w:val="00C1722D"/>
    <w:rsid w:val="00C17489"/>
    <w:rsid w:val="00C17754"/>
    <w:rsid w:val="00C17BA7"/>
    <w:rsid w:val="00C17BC1"/>
    <w:rsid w:val="00C17C99"/>
    <w:rsid w:val="00C17CD5"/>
    <w:rsid w:val="00C17E20"/>
    <w:rsid w:val="00C20205"/>
    <w:rsid w:val="00C20568"/>
    <w:rsid w:val="00C20600"/>
    <w:rsid w:val="00C208C2"/>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4BF"/>
    <w:rsid w:val="00C23A0B"/>
    <w:rsid w:val="00C23A91"/>
    <w:rsid w:val="00C23CA4"/>
    <w:rsid w:val="00C23EBF"/>
    <w:rsid w:val="00C24055"/>
    <w:rsid w:val="00C242D2"/>
    <w:rsid w:val="00C242DD"/>
    <w:rsid w:val="00C2433D"/>
    <w:rsid w:val="00C2439C"/>
    <w:rsid w:val="00C2457F"/>
    <w:rsid w:val="00C246AA"/>
    <w:rsid w:val="00C2473C"/>
    <w:rsid w:val="00C249AB"/>
    <w:rsid w:val="00C24A12"/>
    <w:rsid w:val="00C24B14"/>
    <w:rsid w:val="00C24B20"/>
    <w:rsid w:val="00C24BE1"/>
    <w:rsid w:val="00C24F49"/>
    <w:rsid w:val="00C24F7D"/>
    <w:rsid w:val="00C24FE5"/>
    <w:rsid w:val="00C2513F"/>
    <w:rsid w:val="00C253A6"/>
    <w:rsid w:val="00C253EA"/>
    <w:rsid w:val="00C25406"/>
    <w:rsid w:val="00C25619"/>
    <w:rsid w:val="00C257A2"/>
    <w:rsid w:val="00C259C3"/>
    <w:rsid w:val="00C25FE6"/>
    <w:rsid w:val="00C26038"/>
    <w:rsid w:val="00C26313"/>
    <w:rsid w:val="00C26416"/>
    <w:rsid w:val="00C26699"/>
    <w:rsid w:val="00C2708F"/>
    <w:rsid w:val="00C27242"/>
    <w:rsid w:val="00C2727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786"/>
    <w:rsid w:val="00C33A84"/>
    <w:rsid w:val="00C33B2A"/>
    <w:rsid w:val="00C3400D"/>
    <w:rsid w:val="00C3425F"/>
    <w:rsid w:val="00C342A5"/>
    <w:rsid w:val="00C34352"/>
    <w:rsid w:val="00C34658"/>
    <w:rsid w:val="00C348ED"/>
    <w:rsid w:val="00C349C5"/>
    <w:rsid w:val="00C34CE7"/>
    <w:rsid w:val="00C34EC9"/>
    <w:rsid w:val="00C34F35"/>
    <w:rsid w:val="00C34FDC"/>
    <w:rsid w:val="00C353AD"/>
    <w:rsid w:val="00C35414"/>
    <w:rsid w:val="00C357B8"/>
    <w:rsid w:val="00C357D0"/>
    <w:rsid w:val="00C35DAC"/>
    <w:rsid w:val="00C35F66"/>
    <w:rsid w:val="00C36B94"/>
    <w:rsid w:val="00C37005"/>
    <w:rsid w:val="00C3705B"/>
    <w:rsid w:val="00C37191"/>
    <w:rsid w:val="00C3764E"/>
    <w:rsid w:val="00C37B4E"/>
    <w:rsid w:val="00C37C3D"/>
    <w:rsid w:val="00C37D1F"/>
    <w:rsid w:val="00C37DC2"/>
    <w:rsid w:val="00C40575"/>
    <w:rsid w:val="00C40683"/>
    <w:rsid w:val="00C406CA"/>
    <w:rsid w:val="00C41177"/>
    <w:rsid w:val="00C41606"/>
    <w:rsid w:val="00C4173B"/>
    <w:rsid w:val="00C41A8C"/>
    <w:rsid w:val="00C41AEF"/>
    <w:rsid w:val="00C41F3E"/>
    <w:rsid w:val="00C42122"/>
    <w:rsid w:val="00C42209"/>
    <w:rsid w:val="00C42258"/>
    <w:rsid w:val="00C427A2"/>
    <w:rsid w:val="00C429A2"/>
    <w:rsid w:val="00C42C1A"/>
    <w:rsid w:val="00C42DB6"/>
    <w:rsid w:val="00C42F82"/>
    <w:rsid w:val="00C430C3"/>
    <w:rsid w:val="00C43204"/>
    <w:rsid w:val="00C4358E"/>
    <w:rsid w:val="00C437A8"/>
    <w:rsid w:val="00C438BD"/>
    <w:rsid w:val="00C43C23"/>
    <w:rsid w:val="00C43C39"/>
    <w:rsid w:val="00C43CD7"/>
    <w:rsid w:val="00C44182"/>
    <w:rsid w:val="00C4426B"/>
    <w:rsid w:val="00C4445B"/>
    <w:rsid w:val="00C444FA"/>
    <w:rsid w:val="00C44BD1"/>
    <w:rsid w:val="00C451CE"/>
    <w:rsid w:val="00C4540E"/>
    <w:rsid w:val="00C4541D"/>
    <w:rsid w:val="00C454A3"/>
    <w:rsid w:val="00C455CE"/>
    <w:rsid w:val="00C45750"/>
    <w:rsid w:val="00C4593E"/>
    <w:rsid w:val="00C45A9C"/>
    <w:rsid w:val="00C46882"/>
    <w:rsid w:val="00C4690C"/>
    <w:rsid w:val="00C46B36"/>
    <w:rsid w:val="00C46EE0"/>
    <w:rsid w:val="00C4735A"/>
    <w:rsid w:val="00C4745D"/>
    <w:rsid w:val="00C4746A"/>
    <w:rsid w:val="00C47601"/>
    <w:rsid w:val="00C47C00"/>
    <w:rsid w:val="00C47C54"/>
    <w:rsid w:val="00C47CE7"/>
    <w:rsid w:val="00C5015B"/>
    <w:rsid w:val="00C50183"/>
    <w:rsid w:val="00C50692"/>
    <w:rsid w:val="00C5075C"/>
    <w:rsid w:val="00C507D2"/>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BF4"/>
    <w:rsid w:val="00C53E05"/>
    <w:rsid w:val="00C53FB7"/>
    <w:rsid w:val="00C54005"/>
    <w:rsid w:val="00C54235"/>
    <w:rsid w:val="00C54289"/>
    <w:rsid w:val="00C54388"/>
    <w:rsid w:val="00C546F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059"/>
    <w:rsid w:val="00C6219D"/>
    <w:rsid w:val="00C622E4"/>
    <w:rsid w:val="00C626B3"/>
    <w:rsid w:val="00C62810"/>
    <w:rsid w:val="00C6295B"/>
    <w:rsid w:val="00C62A32"/>
    <w:rsid w:val="00C62AC5"/>
    <w:rsid w:val="00C62B15"/>
    <w:rsid w:val="00C62B63"/>
    <w:rsid w:val="00C63101"/>
    <w:rsid w:val="00C6351D"/>
    <w:rsid w:val="00C63744"/>
    <w:rsid w:val="00C638F0"/>
    <w:rsid w:val="00C63CE2"/>
    <w:rsid w:val="00C640CA"/>
    <w:rsid w:val="00C64287"/>
    <w:rsid w:val="00C6454B"/>
    <w:rsid w:val="00C645E6"/>
    <w:rsid w:val="00C645E9"/>
    <w:rsid w:val="00C6461F"/>
    <w:rsid w:val="00C6482F"/>
    <w:rsid w:val="00C648B9"/>
    <w:rsid w:val="00C649F4"/>
    <w:rsid w:val="00C64A4E"/>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6E9"/>
    <w:rsid w:val="00C67897"/>
    <w:rsid w:val="00C67A1C"/>
    <w:rsid w:val="00C67AE1"/>
    <w:rsid w:val="00C67BCE"/>
    <w:rsid w:val="00C67EE4"/>
    <w:rsid w:val="00C70BCB"/>
    <w:rsid w:val="00C70C0B"/>
    <w:rsid w:val="00C70C5C"/>
    <w:rsid w:val="00C714A7"/>
    <w:rsid w:val="00C71516"/>
    <w:rsid w:val="00C71730"/>
    <w:rsid w:val="00C71DE8"/>
    <w:rsid w:val="00C724F4"/>
    <w:rsid w:val="00C727DD"/>
    <w:rsid w:val="00C7294B"/>
    <w:rsid w:val="00C729FE"/>
    <w:rsid w:val="00C72B13"/>
    <w:rsid w:val="00C72B29"/>
    <w:rsid w:val="00C72C4A"/>
    <w:rsid w:val="00C72D36"/>
    <w:rsid w:val="00C72EEC"/>
    <w:rsid w:val="00C72F33"/>
    <w:rsid w:val="00C72FDE"/>
    <w:rsid w:val="00C73273"/>
    <w:rsid w:val="00C73374"/>
    <w:rsid w:val="00C734C3"/>
    <w:rsid w:val="00C7368C"/>
    <w:rsid w:val="00C73978"/>
    <w:rsid w:val="00C73B6B"/>
    <w:rsid w:val="00C73BEA"/>
    <w:rsid w:val="00C743AC"/>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CCD"/>
    <w:rsid w:val="00C81EF5"/>
    <w:rsid w:val="00C82055"/>
    <w:rsid w:val="00C82437"/>
    <w:rsid w:val="00C8272C"/>
    <w:rsid w:val="00C828E1"/>
    <w:rsid w:val="00C82B95"/>
    <w:rsid w:val="00C82C68"/>
    <w:rsid w:val="00C83061"/>
    <w:rsid w:val="00C831DF"/>
    <w:rsid w:val="00C83223"/>
    <w:rsid w:val="00C832FE"/>
    <w:rsid w:val="00C834D3"/>
    <w:rsid w:val="00C835B2"/>
    <w:rsid w:val="00C83DB1"/>
    <w:rsid w:val="00C840E2"/>
    <w:rsid w:val="00C841F3"/>
    <w:rsid w:val="00C845AD"/>
    <w:rsid w:val="00C84676"/>
    <w:rsid w:val="00C84680"/>
    <w:rsid w:val="00C84682"/>
    <w:rsid w:val="00C846DB"/>
    <w:rsid w:val="00C847DE"/>
    <w:rsid w:val="00C84969"/>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2B7"/>
    <w:rsid w:val="00C873BE"/>
    <w:rsid w:val="00C87478"/>
    <w:rsid w:val="00C875B2"/>
    <w:rsid w:val="00C877B9"/>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E77"/>
    <w:rsid w:val="00C931CD"/>
    <w:rsid w:val="00C932D2"/>
    <w:rsid w:val="00C93611"/>
    <w:rsid w:val="00C936A0"/>
    <w:rsid w:val="00C937EF"/>
    <w:rsid w:val="00C93889"/>
    <w:rsid w:val="00C939A0"/>
    <w:rsid w:val="00C93AF0"/>
    <w:rsid w:val="00C93C8E"/>
    <w:rsid w:val="00C93CA9"/>
    <w:rsid w:val="00C93FFC"/>
    <w:rsid w:val="00C94131"/>
    <w:rsid w:val="00C94237"/>
    <w:rsid w:val="00C9435C"/>
    <w:rsid w:val="00C943CE"/>
    <w:rsid w:val="00C948C4"/>
    <w:rsid w:val="00C94E4E"/>
    <w:rsid w:val="00C95254"/>
    <w:rsid w:val="00C9529A"/>
    <w:rsid w:val="00C953AE"/>
    <w:rsid w:val="00C954B0"/>
    <w:rsid w:val="00C955B3"/>
    <w:rsid w:val="00C957C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80F"/>
    <w:rsid w:val="00CA2931"/>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6DCA"/>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2234"/>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320"/>
    <w:rsid w:val="00CB5420"/>
    <w:rsid w:val="00CB5710"/>
    <w:rsid w:val="00CB5783"/>
    <w:rsid w:val="00CB5E7A"/>
    <w:rsid w:val="00CB6451"/>
    <w:rsid w:val="00CB656B"/>
    <w:rsid w:val="00CB66AC"/>
    <w:rsid w:val="00CB6741"/>
    <w:rsid w:val="00CB67D9"/>
    <w:rsid w:val="00CB6869"/>
    <w:rsid w:val="00CB69C7"/>
    <w:rsid w:val="00CB6BB8"/>
    <w:rsid w:val="00CB70BB"/>
    <w:rsid w:val="00CB70D2"/>
    <w:rsid w:val="00CB72B2"/>
    <w:rsid w:val="00CB7632"/>
    <w:rsid w:val="00CB76E2"/>
    <w:rsid w:val="00CB779D"/>
    <w:rsid w:val="00CB7939"/>
    <w:rsid w:val="00CB7F10"/>
    <w:rsid w:val="00CC00F2"/>
    <w:rsid w:val="00CC0505"/>
    <w:rsid w:val="00CC051C"/>
    <w:rsid w:val="00CC0671"/>
    <w:rsid w:val="00CC0B1A"/>
    <w:rsid w:val="00CC0C93"/>
    <w:rsid w:val="00CC1090"/>
    <w:rsid w:val="00CC1289"/>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10"/>
    <w:rsid w:val="00CC465D"/>
    <w:rsid w:val="00CC4686"/>
    <w:rsid w:val="00CC477A"/>
    <w:rsid w:val="00CC491B"/>
    <w:rsid w:val="00CC49B5"/>
    <w:rsid w:val="00CC4C49"/>
    <w:rsid w:val="00CC4D47"/>
    <w:rsid w:val="00CC5010"/>
    <w:rsid w:val="00CC5213"/>
    <w:rsid w:val="00CC560D"/>
    <w:rsid w:val="00CC5632"/>
    <w:rsid w:val="00CC584D"/>
    <w:rsid w:val="00CC58B1"/>
    <w:rsid w:val="00CC5967"/>
    <w:rsid w:val="00CC5B1E"/>
    <w:rsid w:val="00CC5B51"/>
    <w:rsid w:val="00CC5C05"/>
    <w:rsid w:val="00CC5D41"/>
    <w:rsid w:val="00CC5E8F"/>
    <w:rsid w:val="00CC612A"/>
    <w:rsid w:val="00CC6225"/>
    <w:rsid w:val="00CC6287"/>
    <w:rsid w:val="00CC6441"/>
    <w:rsid w:val="00CC692E"/>
    <w:rsid w:val="00CC6AF8"/>
    <w:rsid w:val="00CC6DD1"/>
    <w:rsid w:val="00CC6E42"/>
    <w:rsid w:val="00CC7371"/>
    <w:rsid w:val="00CC7936"/>
    <w:rsid w:val="00CC79F2"/>
    <w:rsid w:val="00CD0012"/>
    <w:rsid w:val="00CD0042"/>
    <w:rsid w:val="00CD01B5"/>
    <w:rsid w:val="00CD01C9"/>
    <w:rsid w:val="00CD060D"/>
    <w:rsid w:val="00CD06BC"/>
    <w:rsid w:val="00CD0B39"/>
    <w:rsid w:val="00CD0E7E"/>
    <w:rsid w:val="00CD0F95"/>
    <w:rsid w:val="00CD1069"/>
    <w:rsid w:val="00CD16CB"/>
    <w:rsid w:val="00CD19A3"/>
    <w:rsid w:val="00CD1B1F"/>
    <w:rsid w:val="00CD1D47"/>
    <w:rsid w:val="00CD1F69"/>
    <w:rsid w:val="00CD212F"/>
    <w:rsid w:val="00CD23C2"/>
    <w:rsid w:val="00CD288B"/>
    <w:rsid w:val="00CD289E"/>
    <w:rsid w:val="00CD2999"/>
    <w:rsid w:val="00CD2A0E"/>
    <w:rsid w:val="00CD2D59"/>
    <w:rsid w:val="00CD3635"/>
    <w:rsid w:val="00CD36DC"/>
    <w:rsid w:val="00CD4005"/>
    <w:rsid w:val="00CD4582"/>
    <w:rsid w:val="00CD460F"/>
    <w:rsid w:val="00CD4E90"/>
    <w:rsid w:val="00CD4FD4"/>
    <w:rsid w:val="00CD5261"/>
    <w:rsid w:val="00CD53FE"/>
    <w:rsid w:val="00CD55D0"/>
    <w:rsid w:val="00CD566D"/>
    <w:rsid w:val="00CD591A"/>
    <w:rsid w:val="00CD5983"/>
    <w:rsid w:val="00CD59FE"/>
    <w:rsid w:val="00CD60A9"/>
    <w:rsid w:val="00CD63C9"/>
    <w:rsid w:val="00CD649D"/>
    <w:rsid w:val="00CD64D9"/>
    <w:rsid w:val="00CD651A"/>
    <w:rsid w:val="00CD6D1E"/>
    <w:rsid w:val="00CD6EAE"/>
    <w:rsid w:val="00CD718A"/>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8A6"/>
    <w:rsid w:val="00CE3D14"/>
    <w:rsid w:val="00CE3E55"/>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E7F1E"/>
    <w:rsid w:val="00CF0180"/>
    <w:rsid w:val="00CF0556"/>
    <w:rsid w:val="00CF0678"/>
    <w:rsid w:val="00CF0871"/>
    <w:rsid w:val="00CF0B05"/>
    <w:rsid w:val="00CF0CE8"/>
    <w:rsid w:val="00CF0D83"/>
    <w:rsid w:val="00CF119F"/>
    <w:rsid w:val="00CF12FF"/>
    <w:rsid w:val="00CF154D"/>
    <w:rsid w:val="00CF174D"/>
    <w:rsid w:val="00CF1761"/>
    <w:rsid w:val="00CF17E2"/>
    <w:rsid w:val="00CF18FC"/>
    <w:rsid w:val="00CF1DB6"/>
    <w:rsid w:val="00CF1E5D"/>
    <w:rsid w:val="00CF2573"/>
    <w:rsid w:val="00CF2999"/>
    <w:rsid w:val="00CF299F"/>
    <w:rsid w:val="00CF2A4A"/>
    <w:rsid w:val="00CF2DBA"/>
    <w:rsid w:val="00CF2DFC"/>
    <w:rsid w:val="00CF2EAA"/>
    <w:rsid w:val="00CF2F73"/>
    <w:rsid w:val="00CF33A6"/>
    <w:rsid w:val="00CF34FF"/>
    <w:rsid w:val="00CF3587"/>
    <w:rsid w:val="00CF35BC"/>
    <w:rsid w:val="00CF36B5"/>
    <w:rsid w:val="00CF3EDA"/>
    <w:rsid w:val="00CF4001"/>
    <w:rsid w:val="00CF45E4"/>
    <w:rsid w:val="00CF4658"/>
    <w:rsid w:val="00CF4D15"/>
    <w:rsid w:val="00CF5195"/>
    <w:rsid w:val="00CF51B5"/>
    <w:rsid w:val="00CF51C1"/>
    <w:rsid w:val="00CF5366"/>
    <w:rsid w:val="00CF54DA"/>
    <w:rsid w:val="00CF5988"/>
    <w:rsid w:val="00CF5B6A"/>
    <w:rsid w:val="00CF5FEF"/>
    <w:rsid w:val="00CF60F4"/>
    <w:rsid w:val="00CF6305"/>
    <w:rsid w:val="00CF6427"/>
    <w:rsid w:val="00CF662B"/>
    <w:rsid w:val="00CF6656"/>
    <w:rsid w:val="00CF67B6"/>
    <w:rsid w:val="00CF6A59"/>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4CE"/>
    <w:rsid w:val="00D01829"/>
    <w:rsid w:val="00D01A20"/>
    <w:rsid w:val="00D01F0A"/>
    <w:rsid w:val="00D021E3"/>
    <w:rsid w:val="00D02352"/>
    <w:rsid w:val="00D025CD"/>
    <w:rsid w:val="00D02688"/>
    <w:rsid w:val="00D02B64"/>
    <w:rsid w:val="00D02B75"/>
    <w:rsid w:val="00D02C41"/>
    <w:rsid w:val="00D02C90"/>
    <w:rsid w:val="00D02FF5"/>
    <w:rsid w:val="00D03544"/>
    <w:rsid w:val="00D0366A"/>
    <w:rsid w:val="00D03785"/>
    <w:rsid w:val="00D0393E"/>
    <w:rsid w:val="00D03DA9"/>
    <w:rsid w:val="00D03F32"/>
    <w:rsid w:val="00D04004"/>
    <w:rsid w:val="00D040A0"/>
    <w:rsid w:val="00D0441D"/>
    <w:rsid w:val="00D04437"/>
    <w:rsid w:val="00D04813"/>
    <w:rsid w:val="00D04878"/>
    <w:rsid w:val="00D04906"/>
    <w:rsid w:val="00D04913"/>
    <w:rsid w:val="00D04A78"/>
    <w:rsid w:val="00D04B4E"/>
    <w:rsid w:val="00D04BFA"/>
    <w:rsid w:val="00D0511B"/>
    <w:rsid w:val="00D0527B"/>
    <w:rsid w:val="00D052A6"/>
    <w:rsid w:val="00D05348"/>
    <w:rsid w:val="00D0535F"/>
    <w:rsid w:val="00D0570A"/>
    <w:rsid w:val="00D05755"/>
    <w:rsid w:val="00D058F0"/>
    <w:rsid w:val="00D061D1"/>
    <w:rsid w:val="00D06506"/>
    <w:rsid w:val="00D06D49"/>
    <w:rsid w:val="00D0735B"/>
    <w:rsid w:val="00D07A8C"/>
    <w:rsid w:val="00D07AAA"/>
    <w:rsid w:val="00D07FB0"/>
    <w:rsid w:val="00D1004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1F40"/>
    <w:rsid w:val="00D12053"/>
    <w:rsid w:val="00D120BA"/>
    <w:rsid w:val="00D12245"/>
    <w:rsid w:val="00D1299A"/>
    <w:rsid w:val="00D129DB"/>
    <w:rsid w:val="00D12DBF"/>
    <w:rsid w:val="00D13462"/>
    <w:rsid w:val="00D134B1"/>
    <w:rsid w:val="00D1362E"/>
    <w:rsid w:val="00D138BC"/>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799"/>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849"/>
    <w:rsid w:val="00D17AA1"/>
    <w:rsid w:val="00D17B4C"/>
    <w:rsid w:val="00D17CBC"/>
    <w:rsid w:val="00D17D34"/>
    <w:rsid w:val="00D17FEA"/>
    <w:rsid w:val="00D20129"/>
    <w:rsid w:val="00D204BF"/>
    <w:rsid w:val="00D207EF"/>
    <w:rsid w:val="00D2086C"/>
    <w:rsid w:val="00D20ABB"/>
    <w:rsid w:val="00D20DE5"/>
    <w:rsid w:val="00D20E2E"/>
    <w:rsid w:val="00D20E87"/>
    <w:rsid w:val="00D21076"/>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5BD3"/>
    <w:rsid w:val="00D26002"/>
    <w:rsid w:val="00D264A5"/>
    <w:rsid w:val="00D26543"/>
    <w:rsid w:val="00D265AB"/>
    <w:rsid w:val="00D26BC6"/>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04"/>
    <w:rsid w:val="00D30D98"/>
    <w:rsid w:val="00D310CD"/>
    <w:rsid w:val="00D31237"/>
    <w:rsid w:val="00D31389"/>
    <w:rsid w:val="00D31495"/>
    <w:rsid w:val="00D31678"/>
    <w:rsid w:val="00D3180F"/>
    <w:rsid w:val="00D31923"/>
    <w:rsid w:val="00D31E5F"/>
    <w:rsid w:val="00D31E74"/>
    <w:rsid w:val="00D31EB2"/>
    <w:rsid w:val="00D31F17"/>
    <w:rsid w:val="00D31F57"/>
    <w:rsid w:val="00D3266A"/>
    <w:rsid w:val="00D32D18"/>
    <w:rsid w:val="00D3350D"/>
    <w:rsid w:val="00D33761"/>
    <w:rsid w:val="00D3402E"/>
    <w:rsid w:val="00D340C9"/>
    <w:rsid w:val="00D3418C"/>
    <w:rsid w:val="00D34792"/>
    <w:rsid w:val="00D34AEA"/>
    <w:rsid w:val="00D34C29"/>
    <w:rsid w:val="00D351DA"/>
    <w:rsid w:val="00D3521C"/>
    <w:rsid w:val="00D3584E"/>
    <w:rsid w:val="00D359E2"/>
    <w:rsid w:val="00D35E44"/>
    <w:rsid w:val="00D3686B"/>
    <w:rsid w:val="00D36957"/>
    <w:rsid w:val="00D36A86"/>
    <w:rsid w:val="00D36B23"/>
    <w:rsid w:val="00D36D52"/>
    <w:rsid w:val="00D36F08"/>
    <w:rsid w:val="00D37085"/>
    <w:rsid w:val="00D370C8"/>
    <w:rsid w:val="00D37384"/>
    <w:rsid w:val="00D37644"/>
    <w:rsid w:val="00D376C4"/>
    <w:rsid w:val="00D379DC"/>
    <w:rsid w:val="00D37DD0"/>
    <w:rsid w:val="00D37E84"/>
    <w:rsid w:val="00D37EC7"/>
    <w:rsid w:val="00D37F18"/>
    <w:rsid w:val="00D4031D"/>
    <w:rsid w:val="00D4043F"/>
    <w:rsid w:val="00D4049C"/>
    <w:rsid w:val="00D406F6"/>
    <w:rsid w:val="00D40930"/>
    <w:rsid w:val="00D4096A"/>
    <w:rsid w:val="00D40ABD"/>
    <w:rsid w:val="00D40F26"/>
    <w:rsid w:val="00D4121A"/>
    <w:rsid w:val="00D4160F"/>
    <w:rsid w:val="00D418AC"/>
    <w:rsid w:val="00D41A6B"/>
    <w:rsid w:val="00D42319"/>
    <w:rsid w:val="00D424AB"/>
    <w:rsid w:val="00D42860"/>
    <w:rsid w:val="00D42BE7"/>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D77"/>
    <w:rsid w:val="00D46FCD"/>
    <w:rsid w:val="00D46FE6"/>
    <w:rsid w:val="00D46FF0"/>
    <w:rsid w:val="00D47153"/>
    <w:rsid w:val="00D47345"/>
    <w:rsid w:val="00D474DC"/>
    <w:rsid w:val="00D475D9"/>
    <w:rsid w:val="00D477CD"/>
    <w:rsid w:val="00D47CD6"/>
    <w:rsid w:val="00D47F48"/>
    <w:rsid w:val="00D5064B"/>
    <w:rsid w:val="00D5097E"/>
    <w:rsid w:val="00D50A12"/>
    <w:rsid w:val="00D50AD2"/>
    <w:rsid w:val="00D50EB6"/>
    <w:rsid w:val="00D51497"/>
    <w:rsid w:val="00D5166A"/>
    <w:rsid w:val="00D517BD"/>
    <w:rsid w:val="00D51938"/>
    <w:rsid w:val="00D5193F"/>
    <w:rsid w:val="00D51BBA"/>
    <w:rsid w:val="00D51DBB"/>
    <w:rsid w:val="00D527B7"/>
    <w:rsid w:val="00D5298D"/>
    <w:rsid w:val="00D52C35"/>
    <w:rsid w:val="00D52C4E"/>
    <w:rsid w:val="00D53602"/>
    <w:rsid w:val="00D536A6"/>
    <w:rsid w:val="00D536B5"/>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5FE"/>
    <w:rsid w:val="00D56980"/>
    <w:rsid w:val="00D56E4E"/>
    <w:rsid w:val="00D56F0A"/>
    <w:rsid w:val="00D571B4"/>
    <w:rsid w:val="00D57B90"/>
    <w:rsid w:val="00D57DC7"/>
    <w:rsid w:val="00D6019F"/>
    <w:rsid w:val="00D60263"/>
    <w:rsid w:val="00D603B8"/>
    <w:rsid w:val="00D60602"/>
    <w:rsid w:val="00D6063D"/>
    <w:rsid w:val="00D607F3"/>
    <w:rsid w:val="00D608FE"/>
    <w:rsid w:val="00D60CA9"/>
    <w:rsid w:val="00D60E2B"/>
    <w:rsid w:val="00D6120F"/>
    <w:rsid w:val="00D613BE"/>
    <w:rsid w:val="00D61926"/>
    <w:rsid w:val="00D61BF1"/>
    <w:rsid w:val="00D61D78"/>
    <w:rsid w:val="00D622F0"/>
    <w:rsid w:val="00D62757"/>
    <w:rsid w:val="00D62B0B"/>
    <w:rsid w:val="00D62C50"/>
    <w:rsid w:val="00D62CB3"/>
    <w:rsid w:val="00D62CB6"/>
    <w:rsid w:val="00D62DDC"/>
    <w:rsid w:val="00D62DFB"/>
    <w:rsid w:val="00D62E23"/>
    <w:rsid w:val="00D63595"/>
    <w:rsid w:val="00D63615"/>
    <w:rsid w:val="00D63706"/>
    <w:rsid w:val="00D63790"/>
    <w:rsid w:val="00D6397D"/>
    <w:rsid w:val="00D63B04"/>
    <w:rsid w:val="00D63B3D"/>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3FB"/>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DAE"/>
    <w:rsid w:val="00D72EA2"/>
    <w:rsid w:val="00D73559"/>
    <w:rsid w:val="00D73891"/>
    <w:rsid w:val="00D73AD9"/>
    <w:rsid w:val="00D73D79"/>
    <w:rsid w:val="00D73E80"/>
    <w:rsid w:val="00D73EDF"/>
    <w:rsid w:val="00D7413C"/>
    <w:rsid w:val="00D74158"/>
    <w:rsid w:val="00D7415E"/>
    <w:rsid w:val="00D743EB"/>
    <w:rsid w:val="00D74446"/>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6E13"/>
    <w:rsid w:val="00D7717C"/>
    <w:rsid w:val="00D772AF"/>
    <w:rsid w:val="00D77873"/>
    <w:rsid w:val="00D77AD2"/>
    <w:rsid w:val="00D77AD3"/>
    <w:rsid w:val="00D77E0E"/>
    <w:rsid w:val="00D77E13"/>
    <w:rsid w:val="00D77FEE"/>
    <w:rsid w:val="00D8033B"/>
    <w:rsid w:val="00D80A90"/>
    <w:rsid w:val="00D8113E"/>
    <w:rsid w:val="00D81365"/>
    <w:rsid w:val="00D814F8"/>
    <w:rsid w:val="00D816D6"/>
    <w:rsid w:val="00D81807"/>
    <w:rsid w:val="00D8194E"/>
    <w:rsid w:val="00D81B2D"/>
    <w:rsid w:val="00D820CB"/>
    <w:rsid w:val="00D823C2"/>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5DD0"/>
    <w:rsid w:val="00D860E1"/>
    <w:rsid w:val="00D8622B"/>
    <w:rsid w:val="00D8632A"/>
    <w:rsid w:val="00D86390"/>
    <w:rsid w:val="00D86879"/>
    <w:rsid w:val="00D86911"/>
    <w:rsid w:val="00D86D10"/>
    <w:rsid w:val="00D87183"/>
    <w:rsid w:val="00D87ADD"/>
    <w:rsid w:val="00D87B12"/>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48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09"/>
    <w:rsid w:val="00DA0984"/>
    <w:rsid w:val="00DA09FF"/>
    <w:rsid w:val="00DA0EDE"/>
    <w:rsid w:val="00DA0EED"/>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D9E"/>
    <w:rsid w:val="00DA3FDF"/>
    <w:rsid w:val="00DA4029"/>
    <w:rsid w:val="00DA41BD"/>
    <w:rsid w:val="00DA4557"/>
    <w:rsid w:val="00DA4578"/>
    <w:rsid w:val="00DA4ADA"/>
    <w:rsid w:val="00DA4EA7"/>
    <w:rsid w:val="00DA4F56"/>
    <w:rsid w:val="00DA4FE9"/>
    <w:rsid w:val="00DA5108"/>
    <w:rsid w:val="00DA52B3"/>
    <w:rsid w:val="00DA52D5"/>
    <w:rsid w:val="00DA52D8"/>
    <w:rsid w:val="00DA5370"/>
    <w:rsid w:val="00DA554C"/>
    <w:rsid w:val="00DA589C"/>
    <w:rsid w:val="00DA5B82"/>
    <w:rsid w:val="00DA6337"/>
    <w:rsid w:val="00DA6581"/>
    <w:rsid w:val="00DA6B41"/>
    <w:rsid w:val="00DA713C"/>
    <w:rsid w:val="00DA7839"/>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16"/>
    <w:rsid w:val="00DB67D6"/>
    <w:rsid w:val="00DB6859"/>
    <w:rsid w:val="00DB6D3B"/>
    <w:rsid w:val="00DB6DAD"/>
    <w:rsid w:val="00DB6E52"/>
    <w:rsid w:val="00DB7804"/>
    <w:rsid w:val="00DB782C"/>
    <w:rsid w:val="00DC0203"/>
    <w:rsid w:val="00DC055D"/>
    <w:rsid w:val="00DC0653"/>
    <w:rsid w:val="00DC0898"/>
    <w:rsid w:val="00DC0980"/>
    <w:rsid w:val="00DC0A5C"/>
    <w:rsid w:val="00DC10B9"/>
    <w:rsid w:val="00DC10E6"/>
    <w:rsid w:val="00DC1A6E"/>
    <w:rsid w:val="00DC1A85"/>
    <w:rsid w:val="00DC1A90"/>
    <w:rsid w:val="00DC1C5E"/>
    <w:rsid w:val="00DC1F58"/>
    <w:rsid w:val="00DC21CA"/>
    <w:rsid w:val="00DC2382"/>
    <w:rsid w:val="00DC2462"/>
    <w:rsid w:val="00DC25A3"/>
    <w:rsid w:val="00DC26F6"/>
    <w:rsid w:val="00DC28DA"/>
    <w:rsid w:val="00DC29DA"/>
    <w:rsid w:val="00DC2AD6"/>
    <w:rsid w:val="00DC2B07"/>
    <w:rsid w:val="00DC301A"/>
    <w:rsid w:val="00DC307D"/>
    <w:rsid w:val="00DC31EC"/>
    <w:rsid w:val="00DC320F"/>
    <w:rsid w:val="00DC3252"/>
    <w:rsid w:val="00DC3325"/>
    <w:rsid w:val="00DC35B8"/>
    <w:rsid w:val="00DC3663"/>
    <w:rsid w:val="00DC368C"/>
    <w:rsid w:val="00DC36A3"/>
    <w:rsid w:val="00DC36DB"/>
    <w:rsid w:val="00DC3800"/>
    <w:rsid w:val="00DC3AEE"/>
    <w:rsid w:val="00DC3DDB"/>
    <w:rsid w:val="00DC3FF9"/>
    <w:rsid w:val="00DC4447"/>
    <w:rsid w:val="00DC48D6"/>
    <w:rsid w:val="00DC4FE0"/>
    <w:rsid w:val="00DC501C"/>
    <w:rsid w:val="00DC548E"/>
    <w:rsid w:val="00DC5637"/>
    <w:rsid w:val="00DC577A"/>
    <w:rsid w:val="00DC5912"/>
    <w:rsid w:val="00DC5A0D"/>
    <w:rsid w:val="00DC5BF8"/>
    <w:rsid w:val="00DC5FEE"/>
    <w:rsid w:val="00DC6022"/>
    <w:rsid w:val="00DC612B"/>
    <w:rsid w:val="00DC6460"/>
    <w:rsid w:val="00DC64C4"/>
    <w:rsid w:val="00DC65B9"/>
    <w:rsid w:val="00DC6940"/>
    <w:rsid w:val="00DC7A3C"/>
    <w:rsid w:val="00DC7A5B"/>
    <w:rsid w:val="00DC7ADF"/>
    <w:rsid w:val="00DC7BC8"/>
    <w:rsid w:val="00DC7E10"/>
    <w:rsid w:val="00DC7E6E"/>
    <w:rsid w:val="00DD00FC"/>
    <w:rsid w:val="00DD0664"/>
    <w:rsid w:val="00DD0888"/>
    <w:rsid w:val="00DD09F1"/>
    <w:rsid w:val="00DD0BF7"/>
    <w:rsid w:val="00DD0FBC"/>
    <w:rsid w:val="00DD0FC3"/>
    <w:rsid w:val="00DD1629"/>
    <w:rsid w:val="00DD17C8"/>
    <w:rsid w:val="00DD1ACA"/>
    <w:rsid w:val="00DD1AD9"/>
    <w:rsid w:val="00DD1BE6"/>
    <w:rsid w:val="00DD1D1B"/>
    <w:rsid w:val="00DD1F2B"/>
    <w:rsid w:val="00DD1FB8"/>
    <w:rsid w:val="00DD2040"/>
    <w:rsid w:val="00DD2102"/>
    <w:rsid w:val="00DD226A"/>
    <w:rsid w:val="00DD2311"/>
    <w:rsid w:val="00DD23AE"/>
    <w:rsid w:val="00DD250C"/>
    <w:rsid w:val="00DD2ADF"/>
    <w:rsid w:val="00DD2B55"/>
    <w:rsid w:val="00DD2B6B"/>
    <w:rsid w:val="00DD2D98"/>
    <w:rsid w:val="00DD328D"/>
    <w:rsid w:val="00DD34E6"/>
    <w:rsid w:val="00DD353C"/>
    <w:rsid w:val="00DD35CB"/>
    <w:rsid w:val="00DD3894"/>
    <w:rsid w:val="00DD3A8D"/>
    <w:rsid w:val="00DD3AE7"/>
    <w:rsid w:val="00DD4109"/>
    <w:rsid w:val="00DD4432"/>
    <w:rsid w:val="00DD475E"/>
    <w:rsid w:val="00DD49EE"/>
    <w:rsid w:val="00DD4A6B"/>
    <w:rsid w:val="00DD4BA6"/>
    <w:rsid w:val="00DD4E36"/>
    <w:rsid w:val="00DD556D"/>
    <w:rsid w:val="00DD56E5"/>
    <w:rsid w:val="00DD58CE"/>
    <w:rsid w:val="00DD59F5"/>
    <w:rsid w:val="00DD5D84"/>
    <w:rsid w:val="00DD6000"/>
    <w:rsid w:val="00DD61A8"/>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1A3"/>
    <w:rsid w:val="00DE4317"/>
    <w:rsid w:val="00DE4323"/>
    <w:rsid w:val="00DE4366"/>
    <w:rsid w:val="00DE4416"/>
    <w:rsid w:val="00DE46CD"/>
    <w:rsid w:val="00DE4A42"/>
    <w:rsid w:val="00DE4AB9"/>
    <w:rsid w:val="00DE4CC4"/>
    <w:rsid w:val="00DE5606"/>
    <w:rsid w:val="00DE580C"/>
    <w:rsid w:val="00DE5A29"/>
    <w:rsid w:val="00DE5C63"/>
    <w:rsid w:val="00DE5EA9"/>
    <w:rsid w:val="00DE6093"/>
    <w:rsid w:val="00DE6A47"/>
    <w:rsid w:val="00DE6CD9"/>
    <w:rsid w:val="00DE6E28"/>
    <w:rsid w:val="00DE715E"/>
    <w:rsid w:val="00DE7939"/>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C5D"/>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E23"/>
    <w:rsid w:val="00E06EF0"/>
    <w:rsid w:val="00E06FB2"/>
    <w:rsid w:val="00E07138"/>
    <w:rsid w:val="00E071AC"/>
    <w:rsid w:val="00E0745A"/>
    <w:rsid w:val="00E07499"/>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07"/>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591"/>
    <w:rsid w:val="00E167FD"/>
    <w:rsid w:val="00E167FE"/>
    <w:rsid w:val="00E16931"/>
    <w:rsid w:val="00E16A22"/>
    <w:rsid w:val="00E16B1D"/>
    <w:rsid w:val="00E16B46"/>
    <w:rsid w:val="00E16C6F"/>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77B"/>
    <w:rsid w:val="00E209C7"/>
    <w:rsid w:val="00E20A13"/>
    <w:rsid w:val="00E20B35"/>
    <w:rsid w:val="00E20E8E"/>
    <w:rsid w:val="00E2120B"/>
    <w:rsid w:val="00E2159B"/>
    <w:rsid w:val="00E2189D"/>
    <w:rsid w:val="00E219A3"/>
    <w:rsid w:val="00E21D73"/>
    <w:rsid w:val="00E2227B"/>
    <w:rsid w:val="00E22859"/>
    <w:rsid w:val="00E22B5C"/>
    <w:rsid w:val="00E22C1C"/>
    <w:rsid w:val="00E22C86"/>
    <w:rsid w:val="00E22DAF"/>
    <w:rsid w:val="00E23136"/>
    <w:rsid w:val="00E234C1"/>
    <w:rsid w:val="00E2353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27"/>
    <w:rsid w:val="00E30E4D"/>
    <w:rsid w:val="00E311B9"/>
    <w:rsid w:val="00E3123E"/>
    <w:rsid w:val="00E312CA"/>
    <w:rsid w:val="00E31367"/>
    <w:rsid w:val="00E31624"/>
    <w:rsid w:val="00E31C72"/>
    <w:rsid w:val="00E31DAC"/>
    <w:rsid w:val="00E32009"/>
    <w:rsid w:val="00E321E6"/>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9"/>
    <w:rsid w:val="00E341E2"/>
    <w:rsid w:val="00E342EC"/>
    <w:rsid w:val="00E3476F"/>
    <w:rsid w:val="00E34B69"/>
    <w:rsid w:val="00E3514C"/>
    <w:rsid w:val="00E351D7"/>
    <w:rsid w:val="00E356B6"/>
    <w:rsid w:val="00E35930"/>
    <w:rsid w:val="00E35A42"/>
    <w:rsid w:val="00E35A64"/>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D8B"/>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8A4"/>
    <w:rsid w:val="00E54A05"/>
    <w:rsid w:val="00E54A2C"/>
    <w:rsid w:val="00E54DFA"/>
    <w:rsid w:val="00E54EB8"/>
    <w:rsid w:val="00E55A67"/>
    <w:rsid w:val="00E55E30"/>
    <w:rsid w:val="00E5615F"/>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2C"/>
    <w:rsid w:val="00E61FFB"/>
    <w:rsid w:val="00E62248"/>
    <w:rsid w:val="00E6224D"/>
    <w:rsid w:val="00E62497"/>
    <w:rsid w:val="00E62AA4"/>
    <w:rsid w:val="00E62C01"/>
    <w:rsid w:val="00E62C1B"/>
    <w:rsid w:val="00E63339"/>
    <w:rsid w:val="00E633F3"/>
    <w:rsid w:val="00E63526"/>
    <w:rsid w:val="00E63D4A"/>
    <w:rsid w:val="00E63E20"/>
    <w:rsid w:val="00E641B4"/>
    <w:rsid w:val="00E643B5"/>
    <w:rsid w:val="00E647A4"/>
    <w:rsid w:val="00E64928"/>
    <w:rsid w:val="00E64AFC"/>
    <w:rsid w:val="00E64CCD"/>
    <w:rsid w:val="00E6512D"/>
    <w:rsid w:val="00E652C9"/>
    <w:rsid w:val="00E654FA"/>
    <w:rsid w:val="00E65622"/>
    <w:rsid w:val="00E65651"/>
    <w:rsid w:val="00E6571F"/>
    <w:rsid w:val="00E6572A"/>
    <w:rsid w:val="00E657F5"/>
    <w:rsid w:val="00E659CF"/>
    <w:rsid w:val="00E65BCB"/>
    <w:rsid w:val="00E662D7"/>
    <w:rsid w:val="00E66551"/>
    <w:rsid w:val="00E66577"/>
    <w:rsid w:val="00E66A2A"/>
    <w:rsid w:val="00E66B60"/>
    <w:rsid w:val="00E67123"/>
    <w:rsid w:val="00E67264"/>
    <w:rsid w:val="00E67522"/>
    <w:rsid w:val="00E6775F"/>
    <w:rsid w:val="00E67939"/>
    <w:rsid w:val="00E67973"/>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6CC"/>
    <w:rsid w:val="00E72810"/>
    <w:rsid w:val="00E73054"/>
    <w:rsid w:val="00E732CF"/>
    <w:rsid w:val="00E7385D"/>
    <w:rsid w:val="00E739E3"/>
    <w:rsid w:val="00E73C22"/>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378"/>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A94"/>
    <w:rsid w:val="00E82BA5"/>
    <w:rsid w:val="00E82D31"/>
    <w:rsid w:val="00E82FE4"/>
    <w:rsid w:val="00E8325B"/>
    <w:rsid w:val="00E8343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705"/>
    <w:rsid w:val="00E86B99"/>
    <w:rsid w:val="00E87042"/>
    <w:rsid w:val="00E87209"/>
    <w:rsid w:val="00E87268"/>
    <w:rsid w:val="00E87758"/>
    <w:rsid w:val="00E87BF9"/>
    <w:rsid w:val="00E87CBB"/>
    <w:rsid w:val="00E87D5E"/>
    <w:rsid w:val="00E90527"/>
    <w:rsid w:val="00E906AB"/>
    <w:rsid w:val="00E906B8"/>
    <w:rsid w:val="00E90B20"/>
    <w:rsid w:val="00E90B5A"/>
    <w:rsid w:val="00E90B66"/>
    <w:rsid w:val="00E90E45"/>
    <w:rsid w:val="00E90F6B"/>
    <w:rsid w:val="00E91269"/>
    <w:rsid w:val="00E912B3"/>
    <w:rsid w:val="00E917EA"/>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7C0"/>
    <w:rsid w:val="00E949B3"/>
    <w:rsid w:val="00E94C74"/>
    <w:rsid w:val="00E94CCD"/>
    <w:rsid w:val="00E94EBC"/>
    <w:rsid w:val="00E9505F"/>
    <w:rsid w:val="00E95751"/>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619"/>
    <w:rsid w:val="00EA069F"/>
    <w:rsid w:val="00EA0923"/>
    <w:rsid w:val="00EA0A6D"/>
    <w:rsid w:val="00EA1006"/>
    <w:rsid w:val="00EA1661"/>
    <w:rsid w:val="00EA1735"/>
    <w:rsid w:val="00EA1931"/>
    <w:rsid w:val="00EA1A09"/>
    <w:rsid w:val="00EA1B17"/>
    <w:rsid w:val="00EA1BE3"/>
    <w:rsid w:val="00EA1C3B"/>
    <w:rsid w:val="00EA1C4D"/>
    <w:rsid w:val="00EA2104"/>
    <w:rsid w:val="00EA217B"/>
    <w:rsid w:val="00EA22A9"/>
    <w:rsid w:val="00EA2617"/>
    <w:rsid w:val="00EA27AF"/>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6A4"/>
    <w:rsid w:val="00EA473C"/>
    <w:rsid w:val="00EA4748"/>
    <w:rsid w:val="00EA4963"/>
    <w:rsid w:val="00EA4A92"/>
    <w:rsid w:val="00EA539C"/>
    <w:rsid w:val="00EA56E3"/>
    <w:rsid w:val="00EA572E"/>
    <w:rsid w:val="00EA5E38"/>
    <w:rsid w:val="00EA5F44"/>
    <w:rsid w:val="00EA6276"/>
    <w:rsid w:val="00EA6429"/>
    <w:rsid w:val="00EA67A3"/>
    <w:rsid w:val="00EA6AD3"/>
    <w:rsid w:val="00EA6B06"/>
    <w:rsid w:val="00EA6B57"/>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0C56"/>
    <w:rsid w:val="00EB128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841"/>
    <w:rsid w:val="00EB4BD3"/>
    <w:rsid w:val="00EB4C2D"/>
    <w:rsid w:val="00EB4C52"/>
    <w:rsid w:val="00EB509E"/>
    <w:rsid w:val="00EB51DA"/>
    <w:rsid w:val="00EB5332"/>
    <w:rsid w:val="00EB55B3"/>
    <w:rsid w:val="00EB567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35E"/>
    <w:rsid w:val="00EB741D"/>
    <w:rsid w:val="00EB7576"/>
    <w:rsid w:val="00EB7671"/>
    <w:rsid w:val="00EB782F"/>
    <w:rsid w:val="00EB7C67"/>
    <w:rsid w:val="00EB7FD9"/>
    <w:rsid w:val="00EC0004"/>
    <w:rsid w:val="00EC0022"/>
    <w:rsid w:val="00EC0072"/>
    <w:rsid w:val="00EC052E"/>
    <w:rsid w:val="00EC077A"/>
    <w:rsid w:val="00EC0AF5"/>
    <w:rsid w:val="00EC0B1E"/>
    <w:rsid w:val="00EC0C77"/>
    <w:rsid w:val="00EC0E01"/>
    <w:rsid w:val="00EC0ED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6DE"/>
    <w:rsid w:val="00EC382A"/>
    <w:rsid w:val="00EC395F"/>
    <w:rsid w:val="00EC3AA3"/>
    <w:rsid w:val="00EC3B3B"/>
    <w:rsid w:val="00EC3E2D"/>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D05"/>
    <w:rsid w:val="00ED2F27"/>
    <w:rsid w:val="00ED33CD"/>
    <w:rsid w:val="00ED35A0"/>
    <w:rsid w:val="00ED3714"/>
    <w:rsid w:val="00ED39DA"/>
    <w:rsid w:val="00ED3F2A"/>
    <w:rsid w:val="00ED3FB7"/>
    <w:rsid w:val="00ED4151"/>
    <w:rsid w:val="00ED43B8"/>
    <w:rsid w:val="00ED444C"/>
    <w:rsid w:val="00ED450B"/>
    <w:rsid w:val="00ED4AED"/>
    <w:rsid w:val="00ED4BBB"/>
    <w:rsid w:val="00ED4EE2"/>
    <w:rsid w:val="00ED506E"/>
    <w:rsid w:val="00ED5247"/>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0A"/>
    <w:rsid w:val="00EE23D4"/>
    <w:rsid w:val="00EE2522"/>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8E"/>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E7F9F"/>
    <w:rsid w:val="00EE7FC6"/>
    <w:rsid w:val="00EF013A"/>
    <w:rsid w:val="00EF0157"/>
    <w:rsid w:val="00EF0448"/>
    <w:rsid w:val="00EF0449"/>
    <w:rsid w:val="00EF0643"/>
    <w:rsid w:val="00EF072B"/>
    <w:rsid w:val="00EF0E1B"/>
    <w:rsid w:val="00EF0E83"/>
    <w:rsid w:val="00EF0F4A"/>
    <w:rsid w:val="00EF1009"/>
    <w:rsid w:val="00EF1498"/>
    <w:rsid w:val="00EF1572"/>
    <w:rsid w:val="00EF15D1"/>
    <w:rsid w:val="00EF15F4"/>
    <w:rsid w:val="00EF18DE"/>
    <w:rsid w:val="00EF1C60"/>
    <w:rsid w:val="00EF1F7E"/>
    <w:rsid w:val="00EF21AC"/>
    <w:rsid w:val="00EF2766"/>
    <w:rsid w:val="00EF2828"/>
    <w:rsid w:val="00EF295D"/>
    <w:rsid w:val="00EF29A6"/>
    <w:rsid w:val="00EF2B06"/>
    <w:rsid w:val="00EF376D"/>
    <w:rsid w:val="00EF3776"/>
    <w:rsid w:val="00EF380C"/>
    <w:rsid w:val="00EF3900"/>
    <w:rsid w:val="00EF39A6"/>
    <w:rsid w:val="00EF3F8D"/>
    <w:rsid w:val="00EF4125"/>
    <w:rsid w:val="00EF41BB"/>
    <w:rsid w:val="00EF41FA"/>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15"/>
    <w:rsid w:val="00F00272"/>
    <w:rsid w:val="00F00386"/>
    <w:rsid w:val="00F007B6"/>
    <w:rsid w:val="00F0098B"/>
    <w:rsid w:val="00F00FB0"/>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48A"/>
    <w:rsid w:val="00F0377B"/>
    <w:rsid w:val="00F038CC"/>
    <w:rsid w:val="00F0390B"/>
    <w:rsid w:val="00F03B2E"/>
    <w:rsid w:val="00F03B4B"/>
    <w:rsid w:val="00F03BC0"/>
    <w:rsid w:val="00F03CD2"/>
    <w:rsid w:val="00F03CEE"/>
    <w:rsid w:val="00F03D5C"/>
    <w:rsid w:val="00F0401F"/>
    <w:rsid w:val="00F04083"/>
    <w:rsid w:val="00F04721"/>
    <w:rsid w:val="00F047D7"/>
    <w:rsid w:val="00F04A47"/>
    <w:rsid w:val="00F04B06"/>
    <w:rsid w:val="00F04C34"/>
    <w:rsid w:val="00F04ECD"/>
    <w:rsid w:val="00F04F40"/>
    <w:rsid w:val="00F04FFD"/>
    <w:rsid w:val="00F0519C"/>
    <w:rsid w:val="00F05272"/>
    <w:rsid w:val="00F05511"/>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D35"/>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CD5"/>
    <w:rsid w:val="00F14D9A"/>
    <w:rsid w:val="00F14DF0"/>
    <w:rsid w:val="00F14F82"/>
    <w:rsid w:val="00F151D7"/>
    <w:rsid w:val="00F15215"/>
    <w:rsid w:val="00F1544D"/>
    <w:rsid w:val="00F1575A"/>
    <w:rsid w:val="00F157E7"/>
    <w:rsid w:val="00F15840"/>
    <w:rsid w:val="00F15B1B"/>
    <w:rsid w:val="00F15B22"/>
    <w:rsid w:val="00F15D38"/>
    <w:rsid w:val="00F15DA8"/>
    <w:rsid w:val="00F1605D"/>
    <w:rsid w:val="00F1606B"/>
    <w:rsid w:val="00F161ED"/>
    <w:rsid w:val="00F1622C"/>
    <w:rsid w:val="00F1640F"/>
    <w:rsid w:val="00F16766"/>
    <w:rsid w:val="00F16856"/>
    <w:rsid w:val="00F1687C"/>
    <w:rsid w:val="00F16B19"/>
    <w:rsid w:val="00F16B38"/>
    <w:rsid w:val="00F17250"/>
    <w:rsid w:val="00F17696"/>
    <w:rsid w:val="00F1788B"/>
    <w:rsid w:val="00F17CD3"/>
    <w:rsid w:val="00F2011E"/>
    <w:rsid w:val="00F202B8"/>
    <w:rsid w:val="00F203B6"/>
    <w:rsid w:val="00F205E1"/>
    <w:rsid w:val="00F20707"/>
    <w:rsid w:val="00F20831"/>
    <w:rsid w:val="00F20853"/>
    <w:rsid w:val="00F20D18"/>
    <w:rsid w:val="00F20D6B"/>
    <w:rsid w:val="00F20D92"/>
    <w:rsid w:val="00F2103A"/>
    <w:rsid w:val="00F210C7"/>
    <w:rsid w:val="00F210CE"/>
    <w:rsid w:val="00F21251"/>
    <w:rsid w:val="00F213EE"/>
    <w:rsid w:val="00F21608"/>
    <w:rsid w:val="00F21DA8"/>
    <w:rsid w:val="00F22128"/>
    <w:rsid w:val="00F221A9"/>
    <w:rsid w:val="00F2221C"/>
    <w:rsid w:val="00F2249F"/>
    <w:rsid w:val="00F22563"/>
    <w:rsid w:val="00F22827"/>
    <w:rsid w:val="00F228A5"/>
    <w:rsid w:val="00F22D1C"/>
    <w:rsid w:val="00F2321E"/>
    <w:rsid w:val="00F2328F"/>
    <w:rsid w:val="00F232E1"/>
    <w:rsid w:val="00F234E1"/>
    <w:rsid w:val="00F2388B"/>
    <w:rsid w:val="00F23BBC"/>
    <w:rsid w:val="00F23C03"/>
    <w:rsid w:val="00F23C64"/>
    <w:rsid w:val="00F24274"/>
    <w:rsid w:val="00F24CC4"/>
    <w:rsid w:val="00F2529B"/>
    <w:rsid w:val="00F252C6"/>
    <w:rsid w:val="00F2589E"/>
    <w:rsid w:val="00F25E0C"/>
    <w:rsid w:val="00F25E2C"/>
    <w:rsid w:val="00F26016"/>
    <w:rsid w:val="00F2614D"/>
    <w:rsid w:val="00F2645B"/>
    <w:rsid w:val="00F26A74"/>
    <w:rsid w:val="00F26A84"/>
    <w:rsid w:val="00F26CDD"/>
    <w:rsid w:val="00F26E03"/>
    <w:rsid w:val="00F26ED9"/>
    <w:rsid w:val="00F27511"/>
    <w:rsid w:val="00F277EA"/>
    <w:rsid w:val="00F27BC2"/>
    <w:rsid w:val="00F27F70"/>
    <w:rsid w:val="00F300A3"/>
    <w:rsid w:val="00F30529"/>
    <w:rsid w:val="00F308BE"/>
    <w:rsid w:val="00F3099E"/>
    <w:rsid w:val="00F30A80"/>
    <w:rsid w:val="00F30B13"/>
    <w:rsid w:val="00F30C99"/>
    <w:rsid w:val="00F30CAC"/>
    <w:rsid w:val="00F30D83"/>
    <w:rsid w:val="00F30DEB"/>
    <w:rsid w:val="00F30E56"/>
    <w:rsid w:val="00F30E71"/>
    <w:rsid w:val="00F30E8B"/>
    <w:rsid w:val="00F30EA0"/>
    <w:rsid w:val="00F30F74"/>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1E6"/>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C1E"/>
    <w:rsid w:val="00F36F05"/>
    <w:rsid w:val="00F3712E"/>
    <w:rsid w:val="00F37210"/>
    <w:rsid w:val="00F37343"/>
    <w:rsid w:val="00F3746D"/>
    <w:rsid w:val="00F3751A"/>
    <w:rsid w:val="00F375BF"/>
    <w:rsid w:val="00F37942"/>
    <w:rsid w:val="00F37D18"/>
    <w:rsid w:val="00F40435"/>
    <w:rsid w:val="00F40533"/>
    <w:rsid w:val="00F40A29"/>
    <w:rsid w:val="00F41259"/>
    <w:rsid w:val="00F413A5"/>
    <w:rsid w:val="00F4146C"/>
    <w:rsid w:val="00F415BA"/>
    <w:rsid w:val="00F419FF"/>
    <w:rsid w:val="00F41D50"/>
    <w:rsid w:val="00F41E57"/>
    <w:rsid w:val="00F4207A"/>
    <w:rsid w:val="00F42396"/>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6D45"/>
    <w:rsid w:val="00F46EA4"/>
    <w:rsid w:val="00F46FDE"/>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D1F"/>
    <w:rsid w:val="00F52E5C"/>
    <w:rsid w:val="00F53061"/>
    <w:rsid w:val="00F539AE"/>
    <w:rsid w:val="00F53BB5"/>
    <w:rsid w:val="00F53F0D"/>
    <w:rsid w:val="00F53FA3"/>
    <w:rsid w:val="00F53FE0"/>
    <w:rsid w:val="00F54149"/>
    <w:rsid w:val="00F5417C"/>
    <w:rsid w:val="00F54246"/>
    <w:rsid w:val="00F543CF"/>
    <w:rsid w:val="00F5455F"/>
    <w:rsid w:val="00F54B13"/>
    <w:rsid w:val="00F5503F"/>
    <w:rsid w:val="00F551AF"/>
    <w:rsid w:val="00F5527D"/>
    <w:rsid w:val="00F552E9"/>
    <w:rsid w:val="00F55B1F"/>
    <w:rsid w:val="00F55B7C"/>
    <w:rsid w:val="00F55F5C"/>
    <w:rsid w:val="00F55F6D"/>
    <w:rsid w:val="00F56082"/>
    <w:rsid w:val="00F5615E"/>
    <w:rsid w:val="00F561A0"/>
    <w:rsid w:val="00F56763"/>
    <w:rsid w:val="00F568FB"/>
    <w:rsid w:val="00F56A33"/>
    <w:rsid w:val="00F56E32"/>
    <w:rsid w:val="00F56FFE"/>
    <w:rsid w:val="00F571DF"/>
    <w:rsid w:val="00F57573"/>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32"/>
    <w:rsid w:val="00F62558"/>
    <w:rsid w:val="00F62995"/>
    <w:rsid w:val="00F634C2"/>
    <w:rsid w:val="00F635E0"/>
    <w:rsid w:val="00F64574"/>
    <w:rsid w:val="00F646F1"/>
    <w:rsid w:val="00F64827"/>
    <w:rsid w:val="00F648DD"/>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2F1F"/>
    <w:rsid w:val="00F73108"/>
    <w:rsid w:val="00F73559"/>
    <w:rsid w:val="00F73634"/>
    <w:rsid w:val="00F73998"/>
    <w:rsid w:val="00F74156"/>
    <w:rsid w:val="00F74340"/>
    <w:rsid w:val="00F74915"/>
    <w:rsid w:val="00F749C6"/>
    <w:rsid w:val="00F74B51"/>
    <w:rsid w:val="00F74B53"/>
    <w:rsid w:val="00F74BA7"/>
    <w:rsid w:val="00F74CE2"/>
    <w:rsid w:val="00F74CE9"/>
    <w:rsid w:val="00F75485"/>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07"/>
    <w:rsid w:val="00F76E7A"/>
    <w:rsid w:val="00F77010"/>
    <w:rsid w:val="00F770D1"/>
    <w:rsid w:val="00F770EA"/>
    <w:rsid w:val="00F771F3"/>
    <w:rsid w:val="00F77246"/>
    <w:rsid w:val="00F7734B"/>
    <w:rsid w:val="00F7758A"/>
    <w:rsid w:val="00F776D1"/>
    <w:rsid w:val="00F77958"/>
    <w:rsid w:val="00F77996"/>
    <w:rsid w:val="00F77BF8"/>
    <w:rsid w:val="00F77C17"/>
    <w:rsid w:val="00F77DE0"/>
    <w:rsid w:val="00F80043"/>
    <w:rsid w:val="00F80161"/>
    <w:rsid w:val="00F801AF"/>
    <w:rsid w:val="00F80258"/>
    <w:rsid w:val="00F80859"/>
    <w:rsid w:val="00F80C08"/>
    <w:rsid w:val="00F80C26"/>
    <w:rsid w:val="00F8100A"/>
    <w:rsid w:val="00F81252"/>
    <w:rsid w:val="00F813AB"/>
    <w:rsid w:val="00F81414"/>
    <w:rsid w:val="00F81516"/>
    <w:rsid w:val="00F815C1"/>
    <w:rsid w:val="00F81A78"/>
    <w:rsid w:val="00F81C7E"/>
    <w:rsid w:val="00F82364"/>
    <w:rsid w:val="00F82487"/>
    <w:rsid w:val="00F82626"/>
    <w:rsid w:val="00F82959"/>
    <w:rsid w:val="00F82B8E"/>
    <w:rsid w:val="00F82FBC"/>
    <w:rsid w:val="00F830AB"/>
    <w:rsid w:val="00F8361A"/>
    <w:rsid w:val="00F83733"/>
    <w:rsid w:val="00F83760"/>
    <w:rsid w:val="00F83877"/>
    <w:rsid w:val="00F83A0E"/>
    <w:rsid w:val="00F83C09"/>
    <w:rsid w:val="00F83E8C"/>
    <w:rsid w:val="00F83FFA"/>
    <w:rsid w:val="00F8410C"/>
    <w:rsid w:val="00F8412C"/>
    <w:rsid w:val="00F8418F"/>
    <w:rsid w:val="00F84512"/>
    <w:rsid w:val="00F84631"/>
    <w:rsid w:val="00F8472D"/>
    <w:rsid w:val="00F84743"/>
    <w:rsid w:val="00F84ABA"/>
    <w:rsid w:val="00F84D7A"/>
    <w:rsid w:val="00F85064"/>
    <w:rsid w:val="00F850D4"/>
    <w:rsid w:val="00F85102"/>
    <w:rsid w:val="00F85190"/>
    <w:rsid w:val="00F85203"/>
    <w:rsid w:val="00F85488"/>
    <w:rsid w:val="00F855E7"/>
    <w:rsid w:val="00F85788"/>
    <w:rsid w:val="00F859A2"/>
    <w:rsid w:val="00F85A2B"/>
    <w:rsid w:val="00F85A53"/>
    <w:rsid w:val="00F85C47"/>
    <w:rsid w:val="00F86173"/>
    <w:rsid w:val="00F86310"/>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84E"/>
    <w:rsid w:val="00F90E4F"/>
    <w:rsid w:val="00F919CE"/>
    <w:rsid w:val="00F919DE"/>
    <w:rsid w:val="00F91A7B"/>
    <w:rsid w:val="00F9201A"/>
    <w:rsid w:val="00F922FE"/>
    <w:rsid w:val="00F92663"/>
    <w:rsid w:val="00F92727"/>
    <w:rsid w:val="00F92E81"/>
    <w:rsid w:val="00F92F66"/>
    <w:rsid w:val="00F9338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0A3C"/>
    <w:rsid w:val="00FA1423"/>
    <w:rsid w:val="00FA157D"/>
    <w:rsid w:val="00FA1692"/>
    <w:rsid w:val="00FA1C13"/>
    <w:rsid w:val="00FA1F02"/>
    <w:rsid w:val="00FA233E"/>
    <w:rsid w:val="00FA2360"/>
    <w:rsid w:val="00FA26D2"/>
    <w:rsid w:val="00FA2833"/>
    <w:rsid w:val="00FA29F6"/>
    <w:rsid w:val="00FA3030"/>
    <w:rsid w:val="00FA3059"/>
    <w:rsid w:val="00FA305B"/>
    <w:rsid w:val="00FA3395"/>
    <w:rsid w:val="00FA352D"/>
    <w:rsid w:val="00FA3731"/>
    <w:rsid w:val="00FA3839"/>
    <w:rsid w:val="00FA3B65"/>
    <w:rsid w:val="00FA3B98"/>
    <w:rsid w:val="00FA3DC8"/>
    <w:rsid w:val="00FA4A19"/>
    <w:rsid w:val="00FA4B3B"/>
    <w:rsid w:val="00FA4B56"/>
    <w:rsid w:val="00FA4C46"/>
    <w:rsid w:val="00FA507F"/>
    <w:rsid w:val="00FA51B9"/>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135"/>
    <w:rsid w:val="00FB3448"/>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B6E"/>
    <w:rsid w:val="00FB5CF3"/>
    <w:rsid w:val="00FB5DCC"/>
    <w:rsid w:val="00FB5E2A"/>
    <w:rsid w:val="00FB5E4F"/>
    <w:rsid w:val="00FB698D"/>
    <w:rsid w:val="00FB6CD6"/>
    <w:rsid w:val="00FB6D69"/>
    <w:rsid w:val="00FB706D"/>
    <w:rsid w:val="00FB7357"/>
    <w:rsid w:val="00FB7410"/>
    <w:rsid w:val="00FB748F"/>
    <w:rsid w:val="00FB74C9"/>
    <w:rsid w:val="00FB751A"/>
    <w:rsid w:val="00FB7919"/>
    <w:rsid w:val="00FB7AE8"/>
    <w:rsid w:val="00FB7B95"/>
    <w:rsid w:val="00FB7F4F"/>
    <w:rsid w:val="00FB7FC8"/>
    <w:rsid w:val="00FC0051"/>
    <w:rsid w:val="00FC00F6"/>
    <w:rsid w:val="00FC021C"/>
    <w:rsid w:val="00FC06D8"/>
    <w:rsid w:val="00FC08C7"/>
    <w:rsid w:val="00FC0A80"/>
    <w:rsid w:val="00FC1396"/>
    <w:rsid w:val="00FC15DD"/>
    <w:rsid w:val="00FC16CE"/>
    <w:rsid w:val="00FC1769"/>
    <w:rsid w:val="00FC1803"/>
    <w:rsid w:val="00FC1847"/>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F98"/>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6A"/>
    <w:rsid w:val="00FC70D5"/>
    <w:rsid w:val="00FC7139"/>
    <w:rsid w:val="00FC73ED"/>
    <w:rsid w:val="00FC7465"/>
    <w:rsid w:val="00FC783C"/>
    <w:rsid w:val="00FC7BA7"/>
    <w:rsid w:val="00FC7C36"/>
    <w:rsid w:val="00FC7C51"/>
    <w:rsid w:val="00FD0308"/>
    <w:rsid w:val="00FD0986"/>
    <w:rsid w:val="00FD0AF8"/>
    <w:rsid w:val="00FD0C81"/>
    <w:rsid w:val="00FD0EBA"/>
    <w:rsid w:val="00FD108D"/>
    <w:rsid w:val="00FD11A1"/>
    <w:rsid w:val="00FD12BE"/>
    <w:rsid w:val="00FD1307"/>
    <w:rsid w:val="00FD159B"/>
    <w:rsid w:val="00FD1840"/>
    <w:rsid w:val="00FD1AA8"/>
    <w:rsid w:val="00FD1F97"/>
    <w:rsid w:val="00FD23C3"/>
    <w:rsid w:val="00FD2578"/>
    <w:rsid w:val="00FD29B6"/>
    <w:rsid w:val="00FD2B54"/>
    <w:rsid w:val="00FD2C3C"/>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49"/>
    <w:rsid w:val="00FD4F87"/>
    <w:rsid w:val="00FD4FFB"/>
    <w:rsid w:val="00FD51AA"/>
    <w:rsid w:val="00FD5306"/>
    <w:rsid w:val="00FD56DE"/>
    <w:rsid w:val="00FD5729"/>
    <w:rsid w:val="00FD592F"/>
    <w:rsid w:val="00FD5D4E"/>
    <w:rsid w:val="00FD5FA4"/>
    <w:rsid w:val="00FD6109"/>
    <w:rsid w:val="00FD6138"/>
    <w:rsid w:val="00FD61D3"/>
    <w:rsid w:val="00FD6272"/>
    <w:rsid w:val="00FD62FD"/>
    <w:rsid w:val="00FD6463"/>
    <w:rsid w:val="00FD65F6"/>
    <w:rsid w:val="00FD6839"/>
    <w:rsid w:val="00FD6E18"/>
    <w:rsid w:val="00FD6E70"/>
    <w:rsid w:val="00FD722A"/>
    <w:rsid w:val="00FD727A"/>
    <w:rsid w:val="00FD7497"/>
    <w:rsid w:val="00FD75EF"/>
    <w:rsid w:val="00FD76FC"/>
    <w:rsid w:val="00FD778E"/>
    <w:rsid w:val="00FD77A7"/>
    <w:rsid w:val="00FD7B03"/>
    <w:rsid w:val="00FD7C02"/>
    <w:rsid w:val="00FD7FF1"/>
    <w:rsid w:val="00FE0003"/>
    <w:rsid w:val="00FE0009"/>
    <w:rsid w:val="00FE00EC"/>
    <w:rsid w:val="00FE0275"/>
    <w:rsid w:val="00FE04B7"/>
    <w:rsid w:val="00FE05A4"/>
    <w:rsid w:val="00FE09EC"/>
    <w:rsid w:val="00FE0C01"/>
    <w:rsid w:val="00FE0EB7"/>
    <w:rsid w:val="00FE137F"/>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C8"/>
    <w:rsid w:val="00FE57F3"/>
    <w:rsid w:val="00FE59FC"/>
    <w:rsid w:val="00FE5F6A"/>
    <w:rsid w:val="00FE611F"/>
    <w:rsid w:val="00FE64C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5E4"/>
    <w:rsid w:val="00FF0ACB"/>
    <w:rsid w:val="00FF0C82"/>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0B33"/>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eastAsia="ＭＳ ゴシック" w:hAnsi="Arial"/>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after="0" w:line="480" w:lineRule="auto"/>
      <w:outlineLvl w:val="1"/>
    </w:pPr>
    <w:rPr>
      <w:rFonts w:ascii="Arial" w:eastAsia="ＭＳ ゴシック" w:hAnsi="Arial"/>
      <w:sz w:val="24"/>
      <w:lang w:eastAsia="ja-JP"/>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eastAsia="ＭＳ ゴシック" w:hAnsi="Arial"/>
      <w:sz w:val="24"/>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spacing w:after="0"/>
      <w:jc w:val="right"/>
      <w:outlineLvl w:val="3"/>
    </w:pPr>
    <w:rPr>
      <w:rFonts w:ascii="Arial" w:eastAsia="ＭＳ ゴシック" w:hAnsi="Arial"/>
      <w:i/>
      <w:sz w:val="24"/>
      <w:lang w:eastAsia="ja-JP"/>
    </w:rPr>
  </w:style>
  <w:style w:type="paragraph" w:styleId="5">
    <w:name w:val="heading 5"/>
    <w:aliases w:val="H5,h5,Heading5"/>
    <w:basedOn w:val="a1"/>
    <w:next w:val="a1"/>
    <w:link w:val="50"/>
    <w:qFormat/>
    <w:pPr>
      <w:keepNext/>
      <w:spacing w:after="0" w:line="360" w:lineRule="auto"/>
      <w:outlineLvl w:val="4"/>
    </w:pPr>
    <w:rPr>
      <w:rFonts w:eastAsia="ＭＳ ゴシック"/>
      <w:sz w:val="26"/>
      <w:u w:val="single"/>
      <w:lang w:eastAsia="ja-JP"/>
    </w:rPr>
  </w:style>
  <w:style w:type="paragraph" w:styleId="6">
    <w:name w:val="heading 6"/>
    <w:basedOn w:val="a1"/>
    <w:next w:val="a1"/>
    <w:link w:val="60"/>
    <w:uiPriority w:val="9"/>
    <w:qFormat/>
    <w:pPr>
      <w:spacing w:before="240" w:after="60"/>
      <w:outlineLvl w:val="5"/>
    </w:pPr>
    <w:rPr>
      <w:rFonts w:eastAsia="ＭＳ ゴシック"/>
      <w:i/>
      <w:sz w:val="22"/>
      <w:lang w:eastAsia="ja-JP"/>
    </w:rPr>
  </w:style>
  <w:style w:type="paragraph" w:styleId="7">
    <w:name w:val="heading 7"/>
    <w:basedOn w:val="a1"/>
    <w:next w:val="a1"/>
    <w:link w:val="70"/>
    <w:uiPriority w:val="9"/>
    <w:qFormat/>
    <w:pPr>
      <w:spacing w:before="240" w:after="60"/>
      <w:outlineLvl w:val="6"/>
    </w:pPr>
    <w:rPr>
      <w:rFonts w:ascii="Arial" w:eastAsia="ＭＳ ゴシック" w:hAnsi="Arial"/>
      <w:sz w:val="24"/>
      <w:lang w:eastAsia="ja-JP"/>
    </w:rPr>
  </w:style>
  <w:style w:type="paragraph" w:styleId="8">
    <w:name w:val="heading 8"/>
    <w:aliases w:val="Table Heading"/>
    <w:basedOn w:val="a1"/>
    <w:next w:val="a1"/>
    <w:link w:val="80"/>
    <w:uiPriority w:val="99"/>
    <w:qFormat/>
    <w:pPr>
      <w:spacing w:before="240" w:after="60"/>
      <w:outlineLvl w:val="7"/>
    </w:pPr>
    <w:rPr>
      <w:rFonts w:ascii="Arial" w:eastAsia="ＭＳ ゴシック" w:hAnsi="Arial"/>
      <w:i/>
      <w:sz w:val="24"/>
      <w:lang w:eastAsia="ja-JP"/>
    </w:rPr>
  </w:style>
  <w:style w:type="paragraph" w:styleId="9">
    <w:name w:val="heading 9"/>
    <w:aliases w:val="Figure Heading,FH"/>
    <w:basedOn w:val="a1"/>
    <w:next w:val="a1"/>
    <w:link w:val="90"/>
    <w:uiPriority w:val="9"/>
    <w:qFormat/>
    <w:pPr>
      <w:spacing w:before="240" w:after="60"/>
      <w:outlineLvl w:val="8"/>
    </w:pPr>
    <w:rPr>
      <w:rFonts w:ascii="Arial" w:eastAsia="ＭＳ ゴシック" w:hAnsi="Arial"/>
      <w:b/>
      <w:i/>
      <w:sz w:val="18"/>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rPr>
      <w:rFonts w:eastAsia="ＭＳ ゴシック"/>
      <w:sz w:val="24"/>
      <w:lang w:eastAsia="ja-JP"/>
    </w:rPr>
  </w:style>
  <w:style w:type="paragraph" w:styleId="a7">
    <w:name w:val="Body Text Indent"/>
    <w:basedOn w:val="a1"/>
    <w:link w:val="11"/>
    <w:uiPriority w:val="99"/>
    <w:pPr>
      <w:spacing w:after="0"/>
      <w:ind w:left="360"/>
    </w:pPr>
    <w:rPr>
      <w:rFonts w:eastAsia="ＭＳ ゴシック"/>
      <w:sz w:val="24"/>
      <w:lang w:eastAsia="ja-JP"/>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spacing w:after="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spacing w:after="0"/>
    </w:pPr>
    <w:rPr>
      <w:rFonts w:ascii="Tahoma" w:eastAsia="ＭＳ ゴシック" w:hAnsi="Tahoma"/>
      <w:sz w:val="24"/>
      <w:lang w:eastAsia="ja-JP"/>
    </w:rPr>
  </w:style>
  <w:style w:type="paragraph" w:styleId="ac">
    <w:name w:val="Plain Text"/>
    <w:basedOn w:val="a1"/>
    <w:link w:val="ad"/>
    <w:uiPriority w:val="99"/>
    <w:pPr>
      <w:spacing w:after="0"/>
    </w:pPr>
    <w:rPr>
      <w:rFonts w:ascii="Courier New" w:eastAsia="ＭＳ ゴシック" w:hAnsi="Courier New"/>
      <w:sz w:val="24"/>
      <w:lang w:eastAsia="ja-JP"/>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eastAsia="ＭＳ ゴシック" w:hAnsi="Arial"/>
      <w:b/>
      <w:sz w:val="24"/>
      <w:lang w:eastAsia="ja-JP"/>
    </w:rPr>
  </w:style>
  <w:style w:type="paragraph" w:customStyle="1" w:styleId="B1">
    <w:name w:val="B1"/>
    <w:basedOn w:val="ae"/>
    <w:link w:val="B1Char"/>
    <w:qFormat/>
  </w:style>
  <w:style w:type="paragraph" w:styleId="ae">
    <w:name w:val="List"/>
    <w:basedOn w:val="a1"/>
    <w:link w:val="af"/>
    <w:pPr>
      <w:ind w:left="568" w:hanging="284"/>
    </w:pPr>
    <w:rPr>
      <w:rFonts w:eastAsia="ＭＳ ゴシック"/>
      <w:sz w:val="24"/>
      <w:lang w:eastAsia="ja-JP"/>
    </w:rPr>
  </w:style>
  <w:style w:type="paragraph" w:customStyle="1" w:styleId="EQ">
    <w:name w:val="EQ"/>
    <w:basedOn w:val="a1"/>
    <w:next w:val="a1"/>
    <w:qFormat/>
    <w:pPr>
      <w:keepLines/>
      <w:tabs>
        <w:tab w:val="center" w:pos="4536"/>
        <w:tab w:val="right" w:pos="9072"/>
      </w:tabs>
    </w:pPr>
    <w:rPr>
      <w:rFonts w:eastAsia="ＭＳ ゴシック"/>
      <w:noProof/>
      <w:sz w:val="24"/>
      <w:lang w:eastAsia="ja-JP"/>
    </w:rPr>
  </w:style>
  <w:style w:type="paragraph" w:customStyle="1" w:styleId="lptext">
    <w:name w:val="lˆptext"/>
    <w:basedOn w:val="a1"/>
    <w:uiPriority w:val="99"/>
    <w:pPr>
      <w:spacing w:before="100" w:after="100"/>
      <w:ind w:left="860"/>
    </w:pPr>
    <w:rPr>
      <w:rFonts w:ascii="Times" w:eastAsia="ＭＳ ゴシック" w:hAnsi="Times"/>
      <w:sz w:val="24"/>
      <w:lang w:eastAsia="ja-JP"/>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spacing w:after="0"/>
      <w:ind w:left="454" w:hanging="454"/>
    </w:pPr>
    <w:rPr>
      <w:rFonts w:eastAsia="ＭＳ ゴシック"/>
      <w:sz w:val="16"/>
      <w:lang w:eastAsia="ja-JP"/>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rFonts w:eastAsia="ＭＳ ゴシック"/>
      <w:b/>
      <w:sz w:val="24"/>
      <w:lang w:eastAsia="ja-JP"/>
    </w:rPr>
  </w:style>
  <w:style w:type="paragraph" w:customStyle="1" w:styleId="a0">
    <w:name w:val="佐藤２"/>
    <w:basedOn w:val="a1"/>
    <w:uiPriority w:val="99"/>
    <w:pPr>
      <w:numPr>
        <w:numId w:val="3"/>
      </w:numPr>
    </w:pPr>
    <w:rPr>
      <w:rFonts w:eastAsia="ＭＳ ゴシック"/>
      <w:sz w:val="24"/>
      <w:lang w:eastAsia="ja-JP"/>
    </w:rPr>
  </w:style>
  <w:style w:type="paragraph" w:styleId="21">
    <w:name w:val="Body Text Indent 2"/>
    <w:basedOn w:val="a1"/>
    <w:link w:val="22"/>
    <w:uiPriority w:val="99"/>
    <w:pPr>
      <w:widowControl w:val="0"/>
      <w:autoSpaceDE w:val="0"/>
      <w:autoSpaceDN w:val="0"/>
      <w:adjustRightInd w:val="0"/>
      <w:spacing w:after="0"/>
      <w:ind w:left="1656"/>
      <w:jc w:val="both"/>
      <w:textAlignment w:val="baseline"/>
    </w:pPr>
    <w:rPr>
      <w:rFonts w:eastAsia="ＭＳ ゴシック"/>
      <w:kern w:val="2"/>
      <w:sz w:val="24"/>
      <w:lang w:eastAsia="ja-JP"/>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spacing w:after="0"/>
    </w:pPr>
    <w:rPr>
      <w:rFonts w:eastAsia="ＭＳ ゴシック"/>
      <w:sz w:val="24"/>
      <w:lang w:eastAsia="ja-JP"/>
    </w:r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after="0"/>
    </w:pPr>
    <w:rPr>
      <w:rFonts w:eastAsia="ＭＳ ゴシック"/>
      <w:sz w:val="24"/>
      <w:lang w:val="de-DE" w:eastAsia="ja-JP"/>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eastAsia="ＭＳ ゴシック" w:hAnsi="Arial"/>
      <w:b/>
      <w:sz w:val="22"/>
      <w:lang w:eastAsia="ja-JP"/>
    </w:rPr>
  </w:style>
  <w:style w:type="paragraph" w:styleId="af6">
    <w:name w:val="Title"/>
    <w:aliases w:val="Heading 31"/>
    <w:basedOn w:val="a1"/>
    <w:link w:val="af7"/>
    <w:qFormat/>
    <w:pPr>
      <w:spacing w:after="0"/>
      <w:jc w:val="center"/>
    </w:pPr>
    <w:rPr>
      <w:rFonts w:ascii="Arial" w:eastAsia="ＭＳ ゴシック" w:hAnsi="Arial"/>
      <w:b/>
      <w:sz w:val="24"/>
      <w:lang w:eastAsia="ja-JP"/>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pPr>
      <w:spacing w:after="0"/>
    </w:pPr>
    <w:rPr>
      <w:rFonts w:eastAsia="ＭＳ ゴシック"/>
      <w:sz w:val="24"/>
      <w:lang w:eastAsia="ja-JP"/>
    </w:rPr>
  </w:style>
  <w:style w:type="character" w:styleId="af9">
    <w:name w:val="page number"/>
    <w:rPr>
      <w:rFonts w:eastAsia="Times New Roman"/>
      <w:noProof w:val="0"/>
      <w:kern w:val="2"/>
      <w:sz w:val="21"/>
      <w:lang w:val="en-GB"/>
    </w:rPr>
  </w:style>
  <w:style w:type="paragraph" w:styleId="32">
    <w:name w:val="Body Text 3"/>
    <w:basedOn w:val="a1"/>
    <w:link w:val="33"/>
    <w:uiPriority w:val="99"/>
    <w:pPr>
      <w:spacing w:after="0"/>
      <w:jc w:val="both"/>
    </w:pPr>
    <w:rPr>
      <w:rFonts w:eastAsia="ＭＳ ゴシック"/>
      <w:sz w:val="24"/>
      <w:lang w:eastAsia="ja-JP"/>
    </w:r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a1"/>
    <w:link w:val="textChar"/>
    <w:qFormat/>
    <w:pPr>
      <w:spacing w:after="240"/>
      <w:jc w:val="both"/>
    </w:pPr>
    <w:rPr>
      <w:rFonts w:eastAsia="ＭＳ ゴシック"/>
      <w:sz w:val="24"/>
      <w:lang w:val="en-US" w:eastAsia="ja-JP"/>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spacing w:after="0"/>
      <w:ind w:leftChars="400" w:left="100" w:hangingChars="200" w:hanging="200"/>
    </w:pPr>
    <w:rPr>
      <w:rFonts w:eastAsia="ＭＳ ゴシック"/>
      <w:sz w:val="24"/>
      <w:lang w:eastAsia="ja-JP"/>
    </w:rPr>
  </w:style>
  <w:style w:type="paragraph" w:customStyle="1" w:styleId="RecCCITT">
    <w:name w:val="Rec_CCITT_#"/>
    <w:basedOn w:val="a1"/>
    <w:uiPriority w:val="99"/>
    <w:pPr>
      <w:keepNext/>
      <w:keepLines/>
    </w:pPr>
    <w:rPr>
      <w:rFonts w:eastAsia="ＭＳ ゴシック"/>
      <w:b/>
      <w:sz w:val="24"/>
      <w:lang w:eastAsia="ja-JP"/>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pPr>
      <w:spacing w:after="0"/>
    </w:pPr>
    <w:rPr>
      <w:rFonts w:ascii="Arial" w:eastAsia="ＭＳ ゴシック" w:hAnsi="Arial"/>
      <w:sz w:val="18"/>
      <w:lang w:eastAsia="ja-JP"/>
    </w:rPr>
  </w:style>
  <w:style w:type="paragraph" w:customStyle="1" w:styleId="Reference">
    <w:name w:val="Reference"/>
    <w:basedOn w:val="a1"/>
    <w:link w:val="ReferenceChar"/>
    <w:uiPriority w:val="99"/>
    <w:qFormat/>
    <w:pPr>
      <w:widowControl w:val="0"/>
      <w:spacing w:after="0"/>
      <w:ind w:left="283" w:hanging="283"/>
      <w:jc w:val="both"/>
    </w:pPr>
    <w:rPr>
      <w:rFonts w:ascii="Arial" w:eastAsia="ＭＳ 明朝" w:hAnsi="Arial"/>
      <w:kern w:val="2"/>
      <w:sz w:val="21"/>
      <w:lang w:val="de-DE" w:eastAsia="ja-JP"/>
    </w:rPr>
  </w:style>
  <w:style w:type="paragraph" w:styleId="aff">
    <w:name w:val="annotation text"/>
    <w:basedOn w:val="a1"/>
    <w:link w:val="aff0"/>
    <w:qFormat/>
    <w:pPr>
      <w:spacing w:after="0"/>
    </w:pPr>
    <w:rPr>
      <w:rFonts w:eastAsia="ＭＳ ゴシック"/>
      <w:lang w:eastAsia="ja-JP"/>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spacing w:after="0"/>
      <w:jc w:val="center"/>
      <w:textAlignment w:val="baseline"/>
    </w:pPr>
    <w:rPr>
      <w:rFonts w:ascii="Arial" w:eastAsia="Times New Roman" w:hAnsi="Arial"/>
      <w:sz w:val="18"/>
      <w:lang w:eastAsia="x-none"/>
    </w:rPr>
  </w:style>
  <w:style w:type="table" w:styleId="aff4">
    <w:name w:val="Table Grid"/>
    <w:aliases w:val="TableGrid,网格型"/>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1"/>
    <w:uiPriority w:val="34"/>
    <w:qFormat/>
    <w:rsid w:val="006D1DA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after="0"/>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spacing w:after="0"/>
      <w:ind w:leftChars="400" w:left="840"/>
    </w:pPr>
    <w:rPr>
      <w:rFonts w:eastAsia="ＭＳ ゴシック"/>
      <w:sz w:val="24"/>
      <w:lang w:eastAsia="ja-JP"/>
    </w:r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spacing w:after="0"/>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after="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spacing w:after="0"/>
      <w:jc w:val="center"/>
    </w:pPr>
    <w:rPr>
      <w:rFonts w:eastAsia="ＭＳ ゴシック"/>
      <w:b/>
      <w:color w:val="FF0000"/>
      <w:sz w:val="24"/>
      <w:szCs w:val="21"/>
      <w:lang w:val="en-US" w:eastAsia="ja-JP"/>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spacing w:after="0"/>
      <w:jc w:val="right"/>
    </w:pPr>
    <w:rPr>
      <w:rFonts w:eastAsia="ＭＳ ゴシック"/>
      <w:b/>
      <w:color w:val="FF0000"/>
      <w:sz w:val="24"/>
      <w:szCs w:val="21"/>
      <w:lang w:val="en-US" w:eastAsia="ja-JP"/>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spacing w:after="0"/>
    </w:pPr>
    <w:rPr>
      <w:rFonts w:eastAsiaTheme="minorEastAsia"/>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spacing w:after="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pPr>
    <w:rPr>
      <w:rFonts w:eastAsiaTheme="minorEastAsia"/>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ind w:leftChars="400" w:left="850"/>
    </w:pPr>
    <w:rPr>
      <w:rFonts w:eastAsia="ＭＳ 明朝"/>
      <w:lang w:eastAsia="ja-JP"/>
    </w:rPr>
  </w:style>
  <w:style w:type="paragraph" w:styleId="afff0">
    <w:name w:val="Subtitle"/>
    <w:basedOn w:val="a1"/>
    <w:next w:val="a1"/>
    <w:link w:val="afff1"/>
    <w:uiPriority w:val="11"/>
    <w:qFormat/>
    <w:rsid w:val="00A757FE"/>
    <w:p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spacing w:after="0"/>
      <w:jc w:val="both"/>
    </w:pPr>
    <w:rPr>
      <w:rFonts w:eastAsiaTheme="minorEastAsia"/>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spacing w:after="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spacing w:after="0"/>
      <w:ind w:left="1080"/>
    </w:pPr>
    <w:rPr>
      <w:rFonts w:eastAsiaTheme="minorEastAsia"/>
      <w:lang w:val="en-US" w:eastAsia="ja-JP"/>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ind w:left="1135" w:hanging="851"/>
    </w:pPr>
    <w:rPr>
      <w:rFonts w:ascii="Times" w:eastAsia="ＭＳ 明朝" w:hAnsi="Times"/>
      <w:lang w:val="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spacing w:after="0"/>
    </w:pPr>
    <w:rPr>
      <w:rFonts w:ascii="Arial" w:eastAsia="ＭＳ 明朝" w:hAnsi="Arial" w:cs="Arial"/>
      <w:sz w:val="18"/>
      <w:lang w:val="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ind w:left="1702" w:hanging="1418"/>
    </w:pPr>
    <w:rPr>
      <w:rFonts w:eastAsiaTheme="minorEastAsia"/>
    </w:rPr>
  </w:style>
  <w:style w:type="paragraph" w:customStyle="1" w:styleId="FP">
    <w:name w:val="FP"/>
    <w:basedOn w:val="a1"/>
    <w:uiPriority w:val="99"/>
    <w:rsid w:val="00A757FE"/>
    <w:pPr>
      <w:spacing w:after="0"/>
    </w:pPr>
    <w:rPr>
      <w:rFonts w:eastAsiaTheme="minorEastAsia"/>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ind w:left="1418" w:hanging="284"/>
    </w:pPr>
    <w:rPr>
      <w:rFonts w:eastAsiaTheme="minorEastAsia"/>
    </w:rPr>
  </w:style>
  <w:style w:type="paragraph" w:customStyle="1" w:styleId="B5">
    <w:name w:val="B5"/>
    <w:basedOn w:val="a1"/>
    <w:uiPriority w:val="99"/>
    <w:rsid w:val="00A757FE"/>
    <w:pPr>
      <w:ind w:left="1702" w:hanging="284"/>
    </w:pPr>
    <w:rPr>
      <w:rFonts w:eastAsiaTheme="minorEastAsia"/>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rPr>
      <w:rFonts w:eastAsiaTheme="minorEastAsia"/>
      <w:i/>
      <w:color w:val="0000FF"/>
    </w:rPr>
  </w:style>
  <w:style w:type="paragraph" w:customStyle="1" w:styleId="INDENT1">
    <w:name w:val="INDENT1"/>
    <w:basedOn w:val="a1"/>
    <w:uiPriority w:val="99"/>
    <w:rsid w:val="00A757FE"/>
    <w:pPr>
      <w:overflowPunct w:val="0"/>
      <w:autoSpaceDE w:val="0"/>
      <w:autoSpaceDN w:val="0"/>
      <w:adjustRightInd w:val="0"/>
      <w:ind w:left="851"/>
    </w:pPr>
    <w:rPr>
      <w:rFonts w:eastAsiaTheme="minorEastAsia"/>
      <w:lang w:eastAsia="en-GB"/>
    </w:rPr>
  </w:style>
  <w:style w:type="paragraph" w:customStyle="1" w:styleId="INDENT2">
    <w:name w:val="INDENT2"/>
    <w:basedOn w:val="a1"/>
    <w:uiPriority w:val="99"/>
    <w:rsid w:val="00A757FE"/>
    <w:pPr>
      <w:overflowPunct w:val="0"/>
      <w:autoSpaceDE w:val="0"/>
      <w:autoSpaceDN w:val="0"/>
      <w:adjustRightInd w:val="0"/>
      <w:ind w:left="1135" w:hanging="284"/>
    </w:pPr>
    <w:rPr>
      <w:rFonts w:eastAsiaTheme="minorEastAsia"/>
      <w:lang w:eastAsia="en-GB"/>
    </w:rPr>
  </w:style>
  <w:style w:type="paragraph" w:customStyle="1" w:styleId="INDENT3">
    <w:name w:val="INDENT3"/>
    <w:basedOn w:val="a1"/>
    <w:uiPriority w:val="99"/>
    <w:rsid w:val="00A757FE"/>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rsid w:val="00A757FE"/>
    <w:pPr>
      <w:overflowPunct w:val="0"/>
      <w:autoSpaceDE w:val="0"/>
      <w:autoSpaceDN w:val="0"/>
      <w:adjustRightInd w:val="0"/>
      <w:spacing w:after="0"/>
      <w:jc w:val="center"/>
    </w:pPr>
    <w:rPr>
      <w:rFonts w:eastAsia="ＭＳ 明朝"/>
      <w:lang w:val="en-US" w:eastAsia="en-GB"/>
    </w:rPr>
  </w:style>
  <w:style w:type="paragraph" w:customStyle="1" w:styleId="tabletext0">
    <w:name w:val="table text"/>
    <w:basedOn w:val="a1"/>
    <w:next w:val="table"/>
    <w:uiPriority w:val="99"/>
    <w:rsid w:val="00A757FE"/>
    <w:pPr>
      <w:overflowPunct w:val="0"/>
      <w:autoSpaceDE w:val="0"/>
      <w:autoSpaceDN w:val="0"/>
      <w:adjustRightInd w:val="0"/>
      <w:spacing w:after="0"/>
    </w:pPr>
    <w:rPr>
      <w:rFonts w:eastAsia="ＭＳ 明朝"/>
      <w:i/>
      <w:lang w:eastAsia="en-GB"/>
    </w:rPr>
  </w:style>
  <w:style w:type="paragraph" w:customStyle="1" w:styleId="HE">
    <w:name w:val="HE"/>
    <w:basedOn w:val="a1"/>
    <w:uiPriority w:val="99"/>
    <w:rsid w:val="00A757FE"/>
    <w:pPr>
      <w:overflowPunct w:val="0"/>
      <w:autoSpaceDE w:val="0"/>
      <w:autoSpaceDN w:val="0"/>
      <w:adjustRightInd w:val="0"/>
      <w:spacing w:after="0"/>
    </w:pPr>
    <w:rPr>
      <w:rFonts w:eastAsia="ＭＳ 明朝"/>
      <w:b/>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a1"/>
    <w:uiPriority w:val="99"/>
    <w:rsid w:val="00A757F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ind w:left="2560" w:hanging="357"/>
    </w:pPr>
    <w:rPr>
      <w:rFonts w:eastAsiaTheme="minorEastAsia"/>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spacing w:after="0"/>
    </w:pPr>
    <w:rPr>
      <w:rFonts w:eastAsia="ＭＳ 明朝"/>
      <w:sz w:val="24"/>
      <w:szCs w:val="24"/>
      <w:lang w:val="en-US" w:eastAsia="ja-JP"/>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spacing w:after="0"/>
    </w:pPr>
    <w:rPr>
      <w:rFonts w:ascii="Times" w:eastAsia="Batang" w:hAnsi="Times"/>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spacing w:after="0"/>
      <w:ind w:left="720" w:hanging="720"/>
    </w:pPr>
    <w:rPr>
      <w:rFonts w:ascii="Times" w:eastAsia="Batang" w:hAnsi="Times"/>
      <w:b/>
      <w:color w:val="0000FF"/>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spacing w:after="0"/>
      <w:ind w:left="1440" w:hanging="1440"/>
    </w:pPr>
    <w:rPr>
      <w:rFonts w:ascii="Times" w:eastAsia="Batang" w:hAnsi="Times"/>
      <w:szCs w:val="24"/>
      <w:lang w:val="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lang w:val="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lang w:val="en-US"/>
    </w:rPr>
  </w:style>
  <w:style w:type="paragraph" w:customStyle="1" w:styleId="Test">
    <w:name w:val="Test"/>
    <w:basedOn w:val="a1"/>
    <w:uiPriority w:val="99"/>
    <w:rsid w:val="00A757FE"/>
    <w:pPr>
      <w:spacing w:before="60" w:after="60" w:line="280" w:lineRule="atLeast"/>
      <w:ind w:left="2160"/>
      <w:jc w:val="both"/>
    </w:pPr>
    <w:rPr>
      <w:rFonts w:eastAsia="ＭＳ 明朝"/>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pPr>
    <w:rPr>
      <w:rFonts w:ascii="Tahoma" w:eastAsia="ＭＳ 明朝" w:hAnsi="Tahoma" w:cs="Tahoma"/>
      <w:sz w:val="16"/>
      <w:szCs w:val="16"/>
      <w:lang w:eastAsia="ja-JP"/>
    </w:rPr>
  </w:style>
  <w:style w:type="paragraph" w:customStyle="1" w:styleId="Normal-Figure">
    <w:name w:val="Normal-Figure"/>
    <w:basedOn w:val="a1"/>
    <w:uiPriority w:val="99"/>
    <w:rsid w:val="00A757FE"/>
    <w:pPr>
      <w:spacing w:before="360" w:after="0" w:line="240" w:lineRule="atLeast"/>
      <w:jc w:val="center"/>
    </w:pPr>
    <w:rPr>
      <w:rFonts w:eastAsia="ＭＳ 明朝"/>
      <w:lang w:val="en-US" w:eastAsia="ja-JP"/>
    </w:rPr>
  </w:style>
  <w:style w:type="paragraph" w:customStyle="1" w:styleId="List1">
    <w:name w:val="List 1"/>
    <w:basedOn w:val="a1"/>
    <w:uiPriority w:val="99"/>
    <w:rsid w:val="00A757FE"/>
    <w:pPr>
      <w:spacing w:after="120"/>
      <w:ind w:left="568" w:hanging="284"/>
    </w:pPr>
    <w:rPr>
      <w:rFonts w:ascii="Arial" w:eastAsia="ＭＳ 明朝" w:hAnsi="Arial"/>
      <w:szCs w:val="22"/>
      <w:lang w:eastAsia="ja-JP"/>
    </w:rPr>
  </w:style>
  <w:style w:type="paragraph" w:customStyle="1" w:styleId="assocaitedwith">
    <w:name w:val="assocaited with"/>
    <w:basedOn w:val="a1"/>
    <w:uiPriority w:val="99"/>
    <w:rsid w:val="00A757FE"/>
    <w:pPr>
      <w:jc w:val="center"/>
    </w:pPr>
    <w:rPr>
      <w:rFonts w:eastAsia="ＭＳ 明朝"/>
      <w:lang w:eastAsia="ja-JP"/>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hAnsi="Arial"/>
      <w:sz w:val="22"/>
      <w:szCs w:val="24"/>
      <w:lang w:val="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spacing w:after="0"/>
      <w:ind w:firstLineChars="200" w:firstLine="420"/>
      <w:jc w:val="both"/>
    </w:pPr>
    <w:rPr>
      <w:rFonts w:ascii="SimSun" w:hAnsi="SimSun" w:cs="SimSun"/>
      <w:kern w:val="2"/>
      <w:sz w:val="21"/>
      <w:lang w:val="en-US" w:eastAsia="zh-CN"/>
    </w:rPr>
  </w:style>
  <w:style w:type="paragraph" w:customStyle="1" w:styleId="afff8">
    <w:name w:val="公式"/>
    <w:basedOn w:val="a1"/>
    <w:uiPriority w:val="99"/>
    <w:rsid w:val="00A757F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spacing w:after="0"/>
      <w:jc w:val="both"/>
    </w:pPr>
    <w:rPr>
      <w:rFonts w:eastAsia="ＭＳ 明朝"/>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rPr>
  </w:style>
  <w:style w:type="paragraph" w:customStyle="1" w:styleId="multifig">
    <w:name w:val="multifig"/>
    <w:basedOn w:val="a1"/>
    <w:uiPriority w:val="99"/>
    <w:rsid w:val="00A757F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uiPriority w:val="99"/>
    <w:rsid w:val="00A757FE"/>
    <w:pPr>
      <w:spacing w:before="120" w:after="0" w:line="240" w:lineRule="exact"/>
      <w:jc w:val="both"/>
    </w:pPr>
    <w:rPr>
      <w:rFonts w:eastAsia="ＭＳ 明朝"/>
      <w:lang w:val="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lang w:val="en-US"/>
    </w:rPr>
  </w:style>
  <w:style w:type="paragraph" w:customStyle="1" w:styleId="Bullet0">
    <w:name w:val="Bullet"/>
    <w:basedOn w:val="a1"/>
    <w:uiPriority w:val="99"/>
    <w:rsid w:val="00A757FE"/>
    <w:pPr>
      <w:numPr>
        <w:numId w:val="21"/>
      </w:numPr>
      <w:spacing w:after="0"/>
    </w:pPr>
    <w:rPr>
      <w:rFonts w:eastAsiaTheme="minorEastAsia"/>
      <w:sz w:val="24"/>
      <w:szCs w:val="24"/>
      <w:lang w:val="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sz w:val="24"/>
      <w:lang w:val="en-US"/>
    </w:rPr>
  </w:style>
  <w:style w:type="paragraph" w:customStyle="1" w:styleId="item">
    <w:name w:val="item"/>
    <w:basedOn w:val="a1"/>
    <w:uiPriority w:val="99"/>
    <w:rsid w:val="00A757FE"/>
    <w:pPr>
      <w:numPr>
        <w:numId w:val="22"/>
      </w:numPr>
      <w:spacing w:after="0"/>
      <w:jc w:val="both"/>
    </w:pPr>
    <w:rPr>
      <w:rFonts w:eastAsia="ＭＳ 明朝"/>
    </w:rPr>
  </w:style>
  <w:style w:type="paragraph" w:customStyle="1" w:styleId="PaperTableCell">
    <w:name w:val="PaperTableCell"/>
    <w:basedOn w:val="a1"/>
    <w:uiPriority w:val="99"/>
    <w:rsid w:val="00A757FE"/>
    <w:pPr>
      <w:spacing w:after="0"/>
      <w:jc w:val="both"/>
    </w:pPr>
    <w:rPr>
      <w:rFonts w:eastAsiaTheme="minorEastAsia"/>
      <w:sz w:val="16"/>
      <w:szCs w:val="24"/>
      <w:lang w:val="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lang w:val="en-US"/>
    </w:rPr>
  </w:style>
  <w:style w:type="paragraph" w:customStyle="1" w:styleId="tac0">
    <w:name w:val="tac"/>
    <w:basedOn w:val="a1"/>
    <w:uiPriority w:val="99"/>
    <w:rsid w:val="00A757FE"/>
    <w:pPr>
      <w:keepNext/>
      <w:spacing w:after="0"/>
      <w:jc w:val="center"/>
    </w:pPr>
    <w:rPr>
      <w:rFonts w:ascii="Arial" w:eastAsia="Calibri" w:hAnsi="Arial" w:cs="Arial"/>
      <w:sz w:val="18"/>
      <w:szCs w:val="18"/>
      <w:lang w:val="en-US"/>
    </w:rPr>
  </w:style>
  <w:style w:type="paragraph" w:customStyle="1" w:styleId="th0">
    <w:name w:val="th"/>
    <w:basedOn w:val="a1"/>
    <w:uiPriority w:val="99"/>
    <w:rsid w:val="00A757F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lang w:val="en-US" w:eastAsia="zh-CN"/>
    </w:rPr>
  </w:style>
  <w:style w:type="paragraph" w:customStyle="1" w:styleId="msonormal0">
    <w:name w:val="msonormal"/>
    <w:basedOn w:val="a1"/>
    <w:uiPriority w:val="99"/>
    <w:rsid w:val="00A757FE"/>
    <w:pPr>
      <w:spacing w:before="100" w:beforeAutospacing="1" w:after="100" w:afterAutospacing="1"/>
    </w:pPr>
    <w:rPr>
      <w:rFonts w:ascii="SimSun" w:hAnsi="SimSun" w:cs="SimSun"/>
      <w:sz w:val="24"/>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pPr>
    <w:rPr>
      <w:lang w:val="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after="0" w:line="320" w:lineRule="exact"/>
      <w:ind w:firstLineChars="100" w:firstLine="210"/>
      <w:jc w:val="both"/>
    </w:pPr>
    <w:rPr>
      <w:rFonts w:ascii="Century" w:eastAsia="ＭＳ 明朝" w:hAnsi="Century"/>
      <w:kern w:val="2"/>
      <w:sz w:val="21"/>
      <w:szCs w:val="22"/>
      <w:lang w:val="en-US" w:eastAsia="ja-JP"/>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 w:val="24"/>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spacing w:after="0"/>
      <w:jc w:val="center"/>
    </w:pPr>
    <w:rPr>
      <w:rFonts w:ascii="Arial" w:eastAsiaTheme="minorEastAsia" w:hAnsi="Arial" w:cs="Arial"/>
      <w:vanish/>
      <w:sz w:val="16"/>
      <w:szCs w:val="16"/>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spacing w:after="0"/>
      <w:jc w:val="center"/>
    </w:pPr>
    <w:rPr>
      <w:rFonts w:ascii="Arial" w:eastAsiaTheme="minorEastAsia" w:hAnsi="Arial" w:cs="Arial"/>
      <w:vanish/>
      <w:sz w:val="16"/>
      <w:szCs w:val="16"/>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hAnsi="SimSun" w:cs="SimSun"/>
      <w:sz w:val="24"/>
      <w:szCs w:val="24"/>
      <w:lang w:val="en-US" w:eastAsia="zh-CN"/>
    </w:rPr>
  </w:style>
  <w:style w:type="paragraph" w:customStyle="1" w:styleId="pf0">
    <w:name w:val="pf0"/>
    <w:basedOn w:val="a1"/>
    <w:rsid w:val="000A7457"/>
    <w:pPr>
      <w:spacing w:before="100" w:beforeAutospacing="1" w:after="100" w:afterAutospacing="1"/>
    </w:pPr>
    <w:rPr>
      <w:rFonts w:ascii="SimSun" w:hAnsi="SimSun" w:cs="SimSun"/>
      <w:sz w:val="24"/>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after="0"/>
    </w:pPr>
    <w:rPr>
      <w:rFonts w:ascii="Arial" w:eastAsia="ＭＳ 明朝" w:hAnsi="Arial"/>
      <w:b/>
      <w:szCs w:val="24"/>
      <w:lang w:eastAsia="en-GB"/>
    </w:rPr>
  </w:style>
  <w:style w:type="numbering" w:customStyle="1" w:styleId="StyleBulleted1">
    <w:name w:val="Style Bulleted1"/>
    <w:rsid w:val="00A16E80"/>
    <w:pPr>
      <w:numPr>
        <w:numId w:val="29"/>
      </w:numPr>
    </w:pPr>
  </w:style>
  <w:style w:type="paragraph" w:customStyle="1" w:styleId="0Maintext">
    <w:name w:val="0 Main text"/>
    <w:basedOn w:val="maintext"/>
    <w:link w:val="0MaintextChar"/>
    <w:qFormat/>
    <w:rsid w:val="001601E0"/>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qFormat/>
    <w:rsid w:val="001601E0"/>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027040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8718075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8417762">
      <w:bodyDiv w:val="1"/>
      <w:marLeft w:val="0"/>
      <w:marRight w:val="0"/>
      <w:marTop w:val="0"/>
      <w:marBottom w:val="0"/>
      <w:divBdr>
        <w:top w:val="none" w:sz="0" w:space="0" w:color="auto"/>
        <w:left w:val="none" w:sz="0" w:space="0" w:color="auto"/>
        <w:bottom w:val="none" w:sz="0" w:space="0" w:color="auto"/>
        <w:right w:val="none" w:sz="0" w:space="0" w:color="auto"/>
      </w:divBdr>
      <w:divsChild>
        <w:div w:id="1835993587">
          <w:marLeft w:val="274"/>
          <w:marRight w:val="0"/>
          <w:marTop w:val="0"/>
          <w:marBottom w:val="0"/>
          <w:divBdr>
            <w:top w:val="none" w:sz="0" w:space="0" w:color="auto"/>
            <w:left w:val="none" w:sz="0" w:space="0" w:color="auto"/>
            <w:bottom w:val="none" w:sz="0" w:space="0" w:color="auto"/>
            <w:right w:val="none" w:sz="0" w:space="0" w:color="auto"/>
          </w:divBdr>
        </w:div>
        <w:div w:id="1431005381">
          <w:marLeft w:val="274"/>
          <w:marRight w:val="0"/>
          <w:marTop w:val="0"/>
          <w:marBottom w:val="0"/>
          <w:divBdr>
            <w:top w:val="none" w:sz="0" w:space="0" w:color="auto"/>
            <w:left w:val="none" w:sz="0" w:space="0" w:color="auto"/>
            <w:bottom w:val="none" w:sz="0" w:space="0" w:color="auto"/>
            <w:right w:val="none" w:sz="0" w:space="0" w:color="auto"/>
          </w:divBdr>
        </w:div>
        <w:div w:id="1928347651">
          <w:marLeft w:val="274"/>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4601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76765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337315">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11824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746954">
      <w:bodyDiv w:val="1"/>
      <w:marLeft w:val="0"/>
      <w:marRight w:val="0"/>
      <w:marTop w:val="0"/>
      <w:marBottom w:val="0"/>
      <w:divBdr>
        <w:top w:val="none" w:sz="0" w:space="0" w:color="auto"/>
        <w:left w:val="none" w:sz="0" w:space="0" w:color="auto"/>
        <w:bottom w:val="none" w:sz="0" w:space="0" w:color="auto"/>
        <w:right w:val="none" w:sz="0" w:space="0" w:color="auto"/>
      </w:divBdr>
      <w:divsChild>
        <w:div w:id="329260141">
          <w:marLeft w:val="274"/>
          <w:marRight w:val="0"/>
          <w:marTop w:val="0"/>
          <w:marBottom w:val="0"/>
          <w:divBdr>
            <w:top w:val="none" w:sz="0" w:space="0" w:color="auto"/>
            <w:left w:val="none" w:sz="0" w:space="0" w:color="auto"/>
            <w:bottom w:val="none" w:sz="0" w:space="0" w:color="auto"/>
            <w:right w:val="none" w:sz="0" w:space="0" w:color="auto"/>
          </w:divBdr>
        </w:div>
        <w:div w:id="41101555">
          <w:marLeft w:val="274"/>
          <w:marRight w:val="0"/>
          <w:marTop w:val="0"/>
          <w:marBottom w:val="0"/>
          <w:divBdr>
            <w:top w:val="none" w:sz="0" w:space="0" w:color="auto"/>
            <w:left w:val="none" w:sz="0" w:space="0" w:color="auto"/>
            <w:bottom w:val="none" w:sz="0" w:space="0" w:color="auto"/>
            <w:right w:val="none" w:sz="0" w:space="0" w:color="auto"/>
          </w:divBdr>
        </w:div>
        <w:div w:id="603656166">
          <w:marLeft w:val="274"/>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082155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02008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863305">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43030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085011">
      <w:bodyDiv w:val="1"/>
      <w:marLeft w:val="0"/>
      <w:marRight w:val="0"/>
      <w:marTop w:val="0"/>
      <w:marBottom w:val="0"/>
      <w:divBdr>
        <w:top w:val="none" w:sz="0" w:space="0" w:color="auto"/>
        <w:left w:val="none" w:sz="0" w:space="0" w:color="auto"/>
        <w:bottom w:val="none" w:sz="0" w:space="0" w:color="auto"/>
        <w:right w:val="none" w:sz="0" w:space="0" w:color="auto"/>
      </w:divBdr>
    </w:div>
    <w:div w:id="111039367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902482">
      <w:bodyDiv w:val="1"/>
      <w:marLeft w:val="0"/>
      <w:marRight w:val="0"/>
      <w:marTop w:val="0"/>
      <w:marBottom w:val="0"/>
      <w:divBdr>
        <w:top w:val="none" w:sz="0" w:space="0" w:color="auto"/>
        <w:left w:val="none" w:sz="0" w:space="0" w:color="auto"/>
        <w:bottom w:val="none" w:sz="0" w:space="0" w:color="auto"/>
        <w:right w:val="none" w:sz="0" w:space="0" w:color="auto"/>
      </w:divBdr>
    </w:div>
    <w:div w:id="1155603575">
      <w:bodyDiv w:val="1"/>
      <w:marLeft w:val="0"/>
      <w:marRight w:val="0"/>
      <w:marTop w:val="0"/>
      <w:marBottom w:val="0"/>
      <w:divBdr>
        <w:top w:val="none" w:sz="0" w:space="0" w:color="auto"/>
        <w:left w:val="none" w:sz="0" w:space="0" w:color="auto"/>
        <w:bottom w:val="none" w:sz="0" w:space="0" w:color="auto"/>
        <w:right w:val="none" w:sz="0" w:space="0" w:color="auto"/>
      </w:divBdr>
      <w:divsChild>
        <w:div w:id="1664383741">
          <w:marLeft w:val="274"/>
          <w:marRight w:val="0"/>
          <w:marTop w:val="0"/>
          <w:marBottom w:val="0"/>
          <w:divBdr>
            <w:top w:val="none" w:sz="0" w:space="0" w:color="auto"/>
            <w:left w:val="none" w:sz="0" w:space="0" w:color="auto"/>
            <w:bottom w:val="none" w:sz="0" w:space="0" w:color="auto"/>
            <w:right w:val="none" w:sz="0" w:space="0" w:color="auto"/>
          </w:divBdr>
        </w:div>
        <w:div w:id="1440954499">
          <w:marLeft w:val="274"/>
          <w:marRight w:val="0"/>
          <w:marTop w:val="0"/>
          <w:marBottom w:val="0"/>
          <w:divBdr>
            <w:top w:val="none" w:sz="0" w:space="0" w:color="auto"/>
            <w:left w:val="none" w:sz="0" w:space="0" w:color="auto"/>
            <w:bottom w:val="none" w:sz="0" w:space="0" w:color="auto"/>
            <w:right w:val="none" w:sz="0" w:space="0" w:color="auto"/>
          </w:divBdr>
        </w:div>
        <w:div w:id="1206675626">
          <w:marLeft w:val="274"/>
          <w:marRight w:val="0"/>
          <w:marTop w:val="0"/>
          <w:marBottom w:val="0"/>
          <w:divBdr>
            <w:top w:val="none" w:sz="0" w:space="0" w:color="auto"/>
            <w:left w:val="none" w:sz="0" w:space="0" w:color="auto"/>
            <w:bottom w:val="none" w:sz="0" w:space="0" w:color="auto"/>
            <w:right w:val="none" w:sz="0" w:space="0" w:color="auto"/>
          </w:divBdr>
        </w:div>
      </w:divsChild>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4856025">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497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13713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140619">
      <w:bodyDiv w:val="1"/>
      <w:marLeft w:val="0"/>
      <w:marRight w:val="0"/>
      <w:marTop w:val="0"/>
      <w:marBottom w:val="0"/>
      <w:divBdr>
        <w:top w:val="none" w:sz="0" w:space="0" w:color="auto"/>
        <w:left w:val="none" w:sz="0" w:space="0" w:color="auto"/>
        <w:bottom w:val="none" w:sz="0" w:space="0" w:color="auto"/>
        <w:right w:val="none" w:sz="0" w:space="0" w:color="auto"/>
      </w:divBdr>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55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188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49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120447">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01382">
      <w:bodyDiv w:val="1"/>
      <w:marLeft w:val="0"/>
      <w:marRight w:val="0"/>
      <w:marTop w:val="0"/>
      <w:marBottom w:val="0"/>
      <w:divBdr>
        <w:top w:val="none" w:sz="0" w:space="0" w:color="auto"/>
        <w:left w:val="none" w:sz="0" w:space="0" w:color="auto"/>
        <w:bottom w:val="none" w:sz="0" w:space="0" w:color="auto"/>
        <w:right w:val="none" w:sz="0" w:space="0" w:color="auto"/>
      </w:divBdr>
      <w:divsChild>
        <w:div w:id="2136483229">
          <w:marLeft w:val="274"/>
          <w:marRight w:val="0"/>
          <w:marTop w:val="0"/>
          <w:marBottom w:val="0"/>
          <w:divBdr>
            <w:top w:val="none" w:sz="0" w:space="0" w:color="auto"/>
            <w:left w:val="none" w:sz="0" w:space="0" w:color="auto"/>
            <w:bottom w:val="none" w:sz="0" w:space="0" w:color="auto"/>
            <w:right w:val="none" w:sz="0" w:space="0" w:color="auto"/>
          </w:divBdr>
        </w:div>
        <w:div w:id="763108752">
          <w:marLeft w:val="274"/>
          <w:marRight w:val="0"/>
          <w:marTop w:val="0"/>
          <w:marBottom w:val="0"/>
          <w:divBdr>
            <w:top w:val="none" w:sz="0" w:space="0" w:color="auto"/>
            <w:left w:val="none" w:sz="0" w:space="0" w:color="auto"/>
            <w:bottom w:val="none" w:sz="0" w:space="0" w:color="auto"/>
            <w:right w:val="none" w:sz="0" w:space="0" w:color="auto"/>
          </w:divBdr>
        </w:div>
        <w:div w:id="1375928888">
          <w:marLeft w:val="274"/>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999192">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3984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994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312326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951501">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786d483-f51b-44bd-b40a-6fe409a5265e}" enabled="0" method="" siteId="{6786d483-f51b-44bd-b40a-6fe409a5265e}" actionId="{a7624496-819a-464b-b876-61b046222d5d}" removed="1"/>
</clbl:labelList>
</file>

<file path=docProps/app.xml><?xml version="1.0" encoding="utf-8"?>
<Properties xmlns="http://schemas.openxmlformats.org/officeDocument/2006/extended-properties" xmlns:vt="http://schemas.openxmlformats.org/officeDocument/2006/docPropsVTypes">
  <Template>Normal</Template>
  <TotalTime>28</TotalTime>
  <Pages>3</Pages>
  <Words>948</Words>
  <Characters>5408</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Yuki Matsumura</dc:creator>
  <cp:lastModifiedBy>Yuki Matsumura (松村 祐輝)</cp:lastModifiedBy>
  <cp:revision>22</cp:revision>
  <cp:lastPrinted>2017-08-09T04:40:00Z</cp:lastPrinted>
  <dcterms:created xsi:type="dcterms:W3CDTF">2025-05-08T10:16:00Z</dcterms:created>
  <dcterms:modified xsi:type="dcterms:W3CDTF">2025-05-09T07:06:00Z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2025-03-27T07:11:36Z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