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31471" w14:textId="1C9CC25E" w:rsidR="00D248F6" w:rsidRDefault="00597F7B">
      <w:pPr>
        <w:tabs>
          <w:tab w:val="center" w:pos="4536"/>
          <w:tab w:val="right" w:pos="9072"/>
        </w:tabs>
        <w:rPr>
          <w:rFonts w:eastAsia="宋体"/>
          <w:b/>
          <w:sz w:val="22"/>
          <w:szCs w:val="22"/>
          <w:lang w:eastAsia="zh-CN"/>
        </w:rPr>
      </w:pPr>
      <w:r>
        <w:rPr>
          <w:rFonts w:eastAsia="宋体"/>
          <w:b/>
          <w:sz w:val="22"/>
          <w:szCs w:val="22"/>
          <w:lang w:eastAsia="zh-CN"/>
        </w:rPr>
        <w:t>3GPP TSG RAN WG1 #121</w:t>
      </w:r>
      <w:r>
        <w:rPr>
          <w:rFonts w:eastAsia="宋体"/>
          <w:b/>
          <w:sz w:val="22"/>
          <w:szCs w:val="22"/>
          <w:lang w:eastAsia="zh-CN"/>
        </w:rPr>
        <w:tab/>
      </w:r>
      <w:r>
        <w:rPr>
          <w:rFonts w:eastAsia="宋体"/>
          <w:b/>
          <w:sz w:val="22"/>
          <w:szCs w:val="22"/>
          <w:lang w:eastAsia="zh-CN"/>
        </w:rPr>
        <w:tab/>
        <w:t>R1-</w:t>
      </w:r>
      <w:r w:rsidR="008A2219" w:rsidRPr="008A2219">
        <w:rPr>
          <w:rFonts w:eastAsia="宋体"/>
          <w:b/>
          <w:sz w:val="22"/>
          <w:szCs w:val="22"/>
          <w:lang w:eastAsia="zh-CN"/>
        </w:rPr>
        <w:t>2504192</w:t>
      </w:r>
    </w:p>
    <w:p w14:paraId="31C427F1" w14:textId="77777777" w:rsidR="00D248F6" w:rsidRDefault="00597F7B">
      <w:pPr>
        <w:tabs>
          <w:tab w:val="center" w:pos="4536"/>
          <w:tab w:val="right" w:pos="9072"/>
        </w:tabs>
        <w:rPr>
          <w:rFonts w:eastAsia="宋体"/>
          <w:b/>
          <w:sz w:val="22"/>
          <w:szCs w:val="22"/>
          <w:lang w:eastAsia="zh-CN"/>
        </w:rPr>
      </w:pPr>
      <w:r>
        <w:rPr>
          <w:rFonts w:eastAsia="宋体"/>
          <w:b/>
          <w:sz w:val="22"/>
          <w:szCs w:val="22"/>
          <w:lang w:eastAsia="zh-CN"/>
        </w:rPr>
        <w:t>St Julian’s, Malta, May 19</w:t>
      </w:r>
      <w:r>
        <w:rPr>
          <w:rFonts w:eastAsia="宋体"/>
          <w:b/>
          <w:sz w:val="22"/>
          <w:szCs w:val="22"/>
          <w:vertAlign w:val="superscript"/>
          <w:lang w:eastAsia="zh-CN"/>
        </w:rPr>
        <w:t>th</w:t>
      </w:r>
      <w:r>
        <w:rPr>
          <w:rFonts w:eastAsia="宋体"/>
          <w:b/>
          <w:sz w:val="22"/>
          <w:szCs w:val="22"/>
          <w:lang w:eastAsia="zh-CN"/>
        </w:rPr>
        <w:t xml:space="preserve"> - 23</w:t>
      </w:r>
      <w:r>
        <w:rPr>
          <w:rFonts w:eastAsia="宋体"/>
          <w:b/>
          <w:sz w:val="22"/>
          <w:szCs w:val="22"/>
          <w:vertAlign w:val="superscript"/>
          <w:lang w:eastAsia="zh-CN"/>
        </w:rPr>
        <w:t>th</w:t>
      </w:r>
      <w:r>
        <w:rPr>
          <w:rFonts w:eastAsia="宋体"/>
          <w:b/>
          <w:sz w:val="22"/>
          <w:szCs w:val="22"/>
          <w:lang w:eastAsia="zh-CN"/>
        </w:rPr>
        <w:t xml:space="preserve">, 2025 </w:t>
      </w:r>
    </w:p>
    <w:p w14:paraId="4D3D09D0" w14:textId="77777777" w:rsidR="00D248F6" w:rsidRDefault="00D248F6">
      <w:pPr>
        <w:pStyle w:val="ad"/>
        <w:rPr>
          <w:rFonts w:ascii="Times New Roman" w:eastAsia="宋体" w:hAnsi="Times New Roman"/>
          <w:sz w:val="22"/>
          <w:szCs w:val="22"/>
          <w:lang w:eastAsia="zh-CN"/>
        </w:rPr>
      </w:pPr>
    </w:p>
    <w:p w14:paraId="39AE526B" w14:textId="77777777" w:rsidR="00D248F6" w:rsidRDefault="00597F7B">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6F9CB540" w14:textId="77777777" w:rsidR="00D248F6" w:rsidRDefault="00597F7B">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0" w:name="_Hlk165301584"/>
      <w:r>
        <w:rPr>
          <w:rFonts w:ascii="Times New Roman" w:hAnsi="Times New Roman"/>
          <w:sz w:val="22"/>
          <w:szCs w:val="22"/>
        </w:rPr>
        <w:t xml:space="preserve">Discussion on the </w:t>
      </w:r>
      <w:bookmarkStart w:id="1" w:name="_Hlk181977880"/>
      <w:r>
        <w:rPr>
          <w:rFonts w:ascii="Times New Roman" w:hAnsi="Times New Roman"/>
          <w:sz w:val="22"/>
          <w:szCs w:val="22"/>
        </w:rPr>
        <w:t>enhancement to support</w:t>
      </w:r>
      <w:bookmarkEnd w:id="1"/>
      <w:r>
        <w:rPr>
          <w:rFonts w:ascii="Times New Roman" w:hAnsi="Times New Roman"/>
          <w:sz w:val="22"/>
          <w:szCs w:val="22"/>
        </w:rPr>
        <w:t xml:space="preserve"> on demand SSB </w:t>
      </w:r>
      <w:proofErr w:type="spellStart"/>
      <w:r>
        <w:rPr>
          <w:rFonts w:ascii="Times New Roman" w:hAnsi="Times New Roman"/>
          <w:sz w:val="22"/>
          <w:szCs w:val="22"/>
        </w:rPr>
        <w:t>SCell</w:t>
      </w:r>
      <w:proofErr w:type="spellEnd"/>
      <w:r>
        <w:rPr>
          <w:rFonts w:ascii="Times New Roman" w:hAnsi="Times New Roman"/>
          <w:sz w:val="22"/>
          <w:szCs w:val="22"/>
        </w:rPr>
        <w:t xml:space="preserve"> operation</w:t>
      </w:r>
      <w:bookmarkEnd w:id="0"/>
    </w:p>
    <w:p w14:paraId="69E2450B" w14:textId="77777777" w:rsidR="00D248F6" w:rsidRDefault="00597F7B">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9.5.1</w:t>
      </w:r>
    </w:p>
    <w:p w14:paraId="287FAD4F" w14:textId="77777777" w:rsidR="00D248F6" w:rsidRDefault="00597F7B">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45288245" w14:textId="77777777" w:rsidR="00D248F6" w:rsidRDefault="00D248F6">
      <w:pPr>
        <w:pBdr>
          <w:bottom w:val="single" w:sz="4" w:space="1" w:color="auto"/>
        </w:pBdr>
        <w:tabs>
          <w:tab w:val="left" w:pos="2552"/>
        </w:tabs>
        <w:rPr>
          <w:sz w:val="22"/>
          <w:szCs w:val="22"/>
        </w:rPr>
      </w:pPr>
    </w:p>
    <w:p w14:paraId="3E1A715A" w14:textId="77777777" w:rsidR="00D248F6" w:rsidRDefault="00597F7B">
      <w:pPr>
        <w:pStyle w:val="1"/>
        <w:rPr>
          <w:rFonts w:ascii="Times New Roman" w:hAnsi="Times New Roman" w:cs="Times New Roman"/>
        </w:rPr>
      </w:pPr>
      <w:r>
        <w:rPr>
          <w:rFonts w:ascii="Times New Roman" w:hAnsi="Times New Roman" w:cs="Times New Roman"/>
        </w:rPr>
        <w:t>Introduction</w:t>
      </w:r>
    </w:p>
    <w:p w14:paraId="177B4CD5" w14:textId="77777777" w:rsidR="00D248F6" w:rsidRDefault="00597F7B">
      <w:pPr>
        <w:pStyle w:val="a0"/>
        <w:rPr>
          <w:rFonts w:eastAsia="宋体"/>
          <w:bCs/>
          <w:szCs w:val="20"/>
          <w:lang w:val="en-GB" w:eastAsia="en-GB"/>
        </w:rPr>
      </w:pPr>
      <w:r>
        <w:rPr>
          <w:rFonts w:eastAsia="等线"/>
          <w:szCs w:val="20"/>
          <w:lang w:eastAsia="zh-CN"/>
        </w:rPr>
        <w:t>Enhancement to support OD-SSB</w:t>
      </w:r>
      <w:r>
        <w:rPr>
          <w:rFonts w:eastAsia="宋体"/>
          <w:bCs/>
          <w:szCs w:val="20"/>
          <w:lang w:val="en-GB" w:eastAsia="en-GB"/>
        </w:rPr>
        <w:t xml:space="preserve"> </w:t>
      </w:r>
      <w:proofErr w:type="spellStart"/>
      <w:r>
        <w:rPr>
          <w:rFonts w:eastAsia="宋体"/>
          <w:bCs/>
          <w:szCs w:val="20"/>
          <w:lang w:val="en-GB" w:eastAsia="en-GB"/>
        </w:rPr>
        <w:t>SCell</w:t>
      </w:r>
      <w:proofErr w:type="spellEnd"/>
      <w:r>
        <w:rPr>
          <w:rFonts w:eastAsia="宋体"/>
          <w:bCs/>
          <w:szCs w:val="20"/>
          <w:lang w:val="en-GB" w:eastAsia="en-GB"/>
        </w:rPr>
        <w:t xml:space="preserve"> operation for Rel-19 NES has been discussed in previous RAN1 meetings. </w:t>
      </w:r>
      <w:r>
        <w:rPr>
          <w:rFonts w:eastAsia="等线"/>
          <w:szCs w:val="20"/>
          <w:lang w:val="en-GB" w:eastAsia="zh-CN"/>
        </w:rPr>
        <w:t xml:space="preserve">In this contribution, we further provide our views on </w:t>
      </w:r>
      <w:r>
        <w:rPr>
          <w:rFonts w:eastAsia="宋体"/>
          <w:bCs/>
          <w:szCs w:val="20"/>
          <w:lang w:val="en-GB" w:eastAsia="en-GB"/>
        </w:rPr>
        <w:t>this topic.</w:t>
      </w:r>
    </w:p>
    <w:p w14:paraId="703F57A0" w14:textId="77777777" w:rsidR="00D248F6" w:rsidRDefault="00597F7B">
      <w:pPr>
        <w:pStyle w:val="1"/>
        <w:rPr>
          <w:rFonts w:ascii="Times New Roman" w:hAnsi="Times New Roman" w:cs="Times New Roman"/>
        </w:rPr>
      </w:pPr>
      <w:r>
        <w:rPr>
          <w:rFonts w:ascii="Times New Roman" w:eastAsia="宋体" w:hAnsi="Times New Roman" w:cs="Times New Roman"/>
          <w:lang w:eastAsia="zh-CN"/>
        </w:rPr>
        <w:t>Discussion</w:t>
      </w:r>
    </w:p>
    <w:p w14:paraId="49118392" w14:textId="59A310DC" w:rsidR="00D248F6" w:rsidRDefault="00597F7B">
      <w:pPr>
        <w:pStyle w:val="a0"/>
        <w:outlineLvl w:val="1"/>
        <w:rPr>
          <w:rFonts w:eastAsiaTheme="minorEastAsia"/>
          <w:b/>
          <w:bCs/>
          <w:sz w:val="21"/>
          <w:szCs w:val="21"/>
          <w:lang w:val="en-GB" w:eastAsia="zh-CN"/>
        </w:rPr>
      </w:pPr>
      <w:r>
        <w:rPr>
          <w:rFonts w:eastAsiaTheme="minorEastAsia"/>
          <w:b/>
          <w:bCs/>
          <w:sz w:val="21"/>
          <w:szCs w:val="21"/>
          <w:lang w:val="en-GB" w:eastAsia="zh-CN"/>
        </w:rPr>
        <w:t xml:space="preserve">2.1 RO mapping for </w:t>
      </w:r>
      <w:r w:rsidR="00FB227E">
        <w:rPr>
          <w:rFonts w:eastAsiaTheme="minorEastAsia"/>
          <w:b/>
          <w:bCs/>
          <w:sz w:val="21"/>
          <w:szCs w:val="21"/>
          <w:lang w:val="en-GB" w:eastAsia="zh-CN"/>
        </w:rPr>
        <w:t>AO-SSB</w:t>
      </w:r>
      <w:r>
        <w:rPr>
          <w:rFonts w:eastAsiaTheme="minorEastAsia"/>
          <w:b/>
          <w:bCs/>
          <w:sz w:val="21"/>
          <w:szCs w:val="21"/>
          <w:lang w:val="en-GB" w:eastAsia="zh-CN"/>
        </w:rPr>
        <w:t xml:space="preserve"> and OD-SSB</w:t>
      </w:r>
    </w:p>
    <w:p w14:paraId="3FF147FD" w14:textId="77777777" w:rsidR="00D248F6" w:rsidRDefault="00597F7B">
      <w:pPr>
        <w:pStyle w:val="a0"/>
        <w:rPr>
          <w:rFonts w:eastAsia="等线"/>
          <w:szCs w:val="20"/>
          <w:lang w:eastAsia="zh-CN"/>
        </w:rPr>
      </w:pPr>
      <w:bookmarkStart w:id="2" w:name="_Hlk174118160"/>
      <w:r>
        <w:rPr>
          <w:rFonts w:eastAsia="等线"/>
          <w:szCs w:val="20"/>
          <w:lang w:eastAsia="zh-CN"/>
        </w:rPr>
        <w:t>In RAN1 meeting #116 and #120b, the following agreements were made.</w:t>
      </w:r>
    </w:p>
    <w:p w14:paraId="2663877C" w14:textId="77777777" w:rsidR="00D248F6" w:rsidRDefault="00597F7B">
      <w:pPr>
        <w:rPr>
          <w:rFonts w:eastAsia="Batang"/>
          <w:i/>
          <w:iCs/>
          <w:szCs w:val="20"/>
          <w:highlight w:val="green"/>
          <w:lang w:val="en-GB" w:eastAsia="zh-CN"/>
        </w:rPr>
      </w:pPr>
      <w:r>
        <w:rPr>
          <w:rFonts w:eastAsia="Batang"/>
          <w:i/>
          <w:iCs/>
          <w:szCs w:val="20"/>
          <w:highlight w:val="green"/>
          <w:lang w:val="en-GB" w:eastAsia="zh-CN"/>
        </w:rPr>
        <w:t>Agreement</w:t>
      </w:r>
    </w:p>
    <w:p w14:paraId="535159F7" w14:textId="77777777" w:rsidR="00D248F6" w:rsidRDefault="00597F7B">
      <w:pPr>
        <w:contextualSpacing/>
        <w:jc w:val="both"/>
        <w:rPr>
          <w:rFonts w:eastAsia="Malgun Gothic"/>
          <w:i/>
          <w:iCs/>
          <w:szCs w:val="20"/>
          <w:lang w:eastAsia="zh-CN"/>
        </w:rPr>
      </w:pPr>
      <w:r>
        <w:rPr>
          <w:rFonts w:eastAsia="Batang"/>
          <w:i/>
          <w:iCs/>
          <w:szCs w:val="20"/>
          <w:lang w:val="en-GB" w:eastAsia="zh-CN"/>
        </w:rPr>
        <w:t xml:space="preserve">Regarding the UE assumption on SSB transmission on a cell supporting on-demand SSB </w:t>
      </w:r>
      <w:proofErr w:type="spellStart"/>
      <w:r>
        <w:rPr>
          <w:rFonts w:eastAsia="Batang"/>
          <w:i/>
          <w:iCs/>
          <w:szCs w:val="20"/>
          <w:lang w:val="en-GB" w:eastAsia="zh-CN"/>
        </w:rPr>
        <w:t>SCell</w:t>
      </w:r>
      <w:proofErr w:type="spellEnd"/>
      <w:r>
        <w:rPr>
          <w:rFonts w:eastAsia="Batang"/>
          <w:i/>
          <w:iCs/>
          <w:szCs w:val="20"/>
          <w:lang w:val="en-GB" w:eastAsia="zh-CN"/>
        </w:rPr>
        <w:t xml:space="preserve"> operation, the</w:t>
      </w:r>
      <w:r>
        <w:rPr>
          <w:rFonts w:eastAsia="Batang"/>
          <w:i/>
          <w:iCs/>
          <w:szCs w:val="20"/>
          <w:lang w:val="en-GB" w:eastAsia="ko-KR"/>
        </w:rPr>
        <w:t xml:space="preserve"> following cases are identified for further study:</w:t>
      </w:r>
    </w:p>
    <w:p w14:paraId="72F5423A" w14:textId="77777777" w:rsidR="00D248F6" w:rsidRDefault="00597F7B">
      <w:pPr>
        <w:numPr>
          <w:ilvl w:val="0"/>
          <w:numId w:val="7"/>
        </w:numPr>
        <w:spacing w:line="259" w:lineRule="auto"/>
        <w:contextualSpacing/>
        <w:jc w:val="both"/>
        <w:rPr>
          <w:rFonts w:eastAsia="Malgun Gothic"/>
          <w:i/>
          <w:iCs/>
          <w:szCs w:val="20"/>
          <w:lang w:eastAsia="zh-CN"/>
        </w:rPr>
      </w:pPr>
      <w:r>
        <w:rPr>
          <w:rFonts w:eastAsia="Batang"/>
          <w:i/>
          <w:iCs/>
          <w:szCs w:val="20"/>
          <w:lang w:val="en-GB" w:eastAsia="zh-CN"/>
        </w:rPr>
        <w:t xml:space="preserve">Case #1: </w:t>
      </w:r>
      <w:bookmarkStart w:id="3" w:name="_Hlk197537736"/>
      <w:r>
        <w:rPr>
          <w:rFonts w:eastAsia="Batang"/>
          <w:i/>
          <w:iCs/>
          <w:szCs w:val="20"/>
          <w:lang w:val="en-GB" w:eastAsia="zh-CN"/>
        </w:rPr>
        <w:t>No always-on SSB on the cell</w:t>
      </w:r>
      <w:bookmarkEnd w:id="3"/>
    </w:p>
    <w:p w14:paraId="45FAA1AF" w14:textId="77777777" w:rsidR="00D248F6" w:rsidRDefault="00597F7B">
      <w:pPr>
        <w:numPr>
          <w:ilvl w:val="0"/>
          <w:numId w:val="7"/>
        </w:numPr>
        <w:spacing w:line="259" w:lineRule="auto"/>
        <w:contextualSpacing/>
        <w:jc w:val="both"/>
        <w:rPr>
          <w:rFonts w:eastAsia="Malgun Gothic"/>
          <w:i/>
          <w:iCs/>
          <w:szCs w:val="20"/>
          <w:lang w:eastAsia="zh-CN"/>
        </w:rPr>
      </w:pPr>
      <w:r>
        <w:rPr>
          <w:rFonts w:eastAsia="Batang"/>
          <w:i/>
          <w:iCs/>
          <w:szCs w:val="20"/>
          <w:lang w:val="en-GB" w:eastAsia="zh-CN"/>
        </w:rPr>
        <w:t xml:space="preserve">Case #2: </w:t>
      </w:r>
      <w:bookmarkStart w:id="4" w:name="_Hlk197538185"/>
      <w:r>
        <w:rPr>
          <w:rFonts w:eastAsia="Batang"/>
          <w:i/>
          <w:iCs/>
          <w:szCs w:val="20"/>
          <w:lang w:val="en-GB" w:eastAsia="zh-CN"/>
        </w:rPr>
        <w:t>Always-on SSB is periodically transmitted on the cell</w:t>
      </w:r>
      <w:bookmarkEnd w:id="4"/>
    </w:p>
    <w:p w14:paraId="3B197EBB" w14:textId="77777777" w:rsidR="00D248F6" w:rsidRDefault="00597F7B">
      <w:pPr>
        <w:numPr>
          <w:ilvl w:val="0"/>
          <w:numId w:val="7"/>
        </w:numPr>
        <w:spacing w:line="259" w:lineRule="auto"/>
        <w:contextualSpacing/>
        <w:jc w:val="both"/>
        <w:rPr>
          <w:rFonts w:eastAsia="Malgun Gothic"/>
          <w:i/>
          <w:iCs/>
          <w:szCs w:val="20"/>
          <w:lang w:eastAsia="zh-CN"/>
        </w:rPr>
      </w:pPr>
      <w:r>
        <w:rPr>
          <w:rFonts w:eastAsia="Batang"/>
          <w:i/>
          <w:iCs/>
          <w:szCs w:val="20"/>
          <w:lang w:val="en-GB" w:eastAsia="zh-CN"/>
        </w:rPr>
        <w:t>FFS: Whether always-on SSB and on-demand SSB are not cell-defining SSB if transmitted.</w:t>
      </w:r>
    </w:p>
    <w:p w14:paraId="5C1FA2B3" w14:textId="77777777" w:rsidR="00D248F6" w:rsidRDefault="00597F7B">
      <w:pPr>
        <w:rPr>
          <w:rFonts w:eastAsia="Batang"/>
          <w:i/>
          <w:iCs/>
          <w:szCs w:val="20"/>
          <w:lang w:eastAsia="zh-CN"/>
        </w:rPr>
      </w:pPr>
      <w:r>
        <w:rPr>
          <w:rFonts w:eastAsia="Batang"/>
          <w:i/>
          <w:iCs/>
          <w:szCs w:val="20"/>
          <w:lang w:eastAsia="zh-CN"/>
        </w:rPr>
        <w:t xml:space="preserve">FFS: Which scenario the above applies for </w:t>
      </w:r>
    </w:p>
    <w:p w14:paraId="44B193E7" w14:textId="77777777" w:rsidR="00D248F6" w:rsidRDefault="00D248F6">
      <w:pPr>
        <w:rPr>
          <w:rFonts w:eastAsia="Batang"/>
          <w:lang w:eastAsia="zh-CN"/>
        </w:rPr>
      </w:pPr>
    </w:p>
    <w:p w14:paraId="6B83EDD1" w14:textId="77777777" w:rsidR="00D248F6" w:rsidRDefault="00597F7B">
      <w:pPr>
        <w:rPr>
          <w:rFonts w:eastAsia="Batang"/>
          <w:bCs/>
          <w:i/>
          <w:iCs/>
          <w:szCs w:val="20"/>
        </w:rPr>
      </w:pPr>
      <w:r>
        <w:rPr>
          <w:rFonts w:eastAsia="Batang"/>
          <w:bCs/>
          <w:i/>
          <w:iCs/>
          <w:szCs w:val="20"/>
          <w:highlight w:val="green"/>
        </w:rPr>
        <w:t>Agreement</w:t>
      </w:r>
    </w:p>
    <w:p w14:paraId="3F475027" w14:textId="77777777" w:rsidR="00D248F6" w:rsidRDefault="00597F7B">
      <w:pPr>
        <w:spacing w:after="160" w:line="256" w:lineRule="auto"/>
        <w:contextualSpacing/>
        <w:jc w:val="both"/>
        <w:rPr>
          <w:rFonts w:eastAsia="Malgun Gothic"/>
          <w:i/>
          <w:iCs/>
          <w:szCs w:val="20"/>
          <w:lang w:eastAsia="zh-CN"/>
        </w:rPr>
      </w:pPr>
      <w:r>
        <w:rPr>
          <w:rFonts w:eastAsia="Batang"/>
          <w:i/>
          <w:iCs/>
          <w:szCs w:val="20"/>
          <w:lang w:val="en-GB" w:eastAsia="ko-KR"/>
        </w:rPr>
        <w:t>For</w:t>
      </w:r>
      <w:r>
        <w:rPr>
          <w:rFonts w:eastAsia="Batang"/>
          <w:i/>
          <w:iCs/>
          <w:szCs w:val="20"/>
          <w:lang w:val="en-GB" w:eastAsia="zh-CN"/>
        </w:rPr>
        <w:t xml:space="preserve"> a cell supporting on-demand SSB </w:t>
      </w:r>
      <w:proofErr w:type="spellStart"/>
      <w:r>
        <w:rPr>
          <w:rFonts w:eastAsia="Batang"/>
          <w:i/>
          <w:iCs/>
          <w:szCs w:val="20"/>
          <w:lang w:val="en-GB" w:eastAsia="zh-CN"/>
        </w:rPr>
        <w:t>SCell</w:t>
      </w:r>
      <w:proofErr w:type="spellEnd"/>
      <w:r>
        <w:rPr>
          <w:rFonts w:eastAsia="Batang"/>
          <w:i/>
          <w:iCs/>
          <w:szCs w:val="20"/>
          <w:lang w:val="en-GB" w:eastAsia="zh-CN"/>
        </w:rPr>
        <w:t xml:space="preserve"> operation</w:t>
      </w:r>
      <w:r>
        <w:rPr>
          <w:rFonts w:eastAsia="Batang"/>
          <w:i/>
          <w:iCs/>
          <w:szCs w:val="20"/>
          <w:lang w:val="en-GB" w:eastAsia="ko-KR"/>
        </w:rPr>
        <w:t xml:space="preserve">, </w:t>
      </w:r>
      <w:r>
        <w:rPr>
          <w:rFonts w:eastAsia="Malgun Gothic"/>
          <w:i/>
          <w:iCs/>
          <w:szCs w:val="20"/>
          <w:lang w:val="en-GB" w:eastAsia="zh-CN"/>
        </w:rPr>
        <w:t>a</w:t>
      </w:r>
      <w:proofErr w:type="spellStart"/>
      <w:r>
        <w:rPr>
          <w:rFonts w:eastAsia="Malgun Gothic"/>
          <w:i/>
          <w:iCs/>
          <w:szCs w:val="20"/>
          <w:lang w:eastAsia="ko-KR"/>
        </w:rPr>
        <w:t>t</w:t>
      </w:r>
      <w:proofErr w:type="spellEnd"/>
      <w:r>
        <w:rPr>
          <w:rFonts w:eastAsia="Malgun Gothic"/>
          <w:i/>
          <w:iCs/>
          <w:szCs w:val="20"/>
          <w:lang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DDAD14B" w14:textId="77777777" w:rsidR="00D248F6" w:rsidRDefault="00597F7B">
      <w:pPr>
        <w:numPr>
          <w:ilvl w:val="0"/>
          <w:numId w:val="7"/>
        </w:numPr>
        <w:spacing w:after="160" w:line="256" w:lineRule="auto"/>
        <w:contextualSpacing/>
        <w:jc w:val="both"/>
        <w:rPr>
          <w:rFonts w:eastAsia="Malgun Gothic"/>
          <w:i/>
          <w:iCs/>
          <w:szCs w:val="20"/>
          <w:lang w:eastAsia="zh-CN"/>
        </w:rPr>
      </w:pPr>
      <w:r>
        <w:rPr>
          <w:rFonts w:eastAsia="Malgun Gothic"/>
          <w:i/>
          <w:iCs/>
          <w:szCs w:val="20"/>
          <w:lang w:eastAsia="zh-CN"/>
        </w:rPr>
        <w:t xml:space="preserve">SSB positions within an on-demand SSB burst by using signaling similar to </w:t>
      </w:r>
      <w:proofErr w:type="spellStart"/>
      <w:r>
        <w:rPr>
          <w:rFonts w:eastAsia="Malgun Gothic"/>
          <w:i/>
          <w:iCs/>
          <w:szCs w:val="20"/>
          <w:lang w:eastAsia="zh-CN"/>
        </w:rPr>
        <w:t>ssb-PositionsInBurst</w:t>
      </w:r>
      <w:proofErr w:type="spellEnd"/>
      <w:r>
        <w:rPr>
          <w:rFonts w:eastAsia="Malgun Gothic"/>
          <w:i/>
          <w:iCs/>
          <w:szCs w:val="20"/>
          <w:lang w:eastAsia="ko-KR"/>
        </w:rPr>
        <w:t xml:space="preserve"> (i.e., </w:t>
      </w:r>
      <w:bookmarkStart w:id="5" w:name="OLE_LINK33"/>
      <w:r>
        <w:rPr>
          <w:rFonts w:eastAsia="Malgun Gothic"/>
          <w:i/>
          <w:iCs/>
          <w:szCs w:val="20"/>
          <w:lang w:eastAsia="ko-KR"/>
        </w:rPr>
        <w:t>od-</w:t>
      </w:r>
      <w:proofErr w:type="spellStart"/>
      <w:r>
        <w:rPr>
          <w:rFonts w:eastAsia="Malgun Gothic"/>
          <w:i/>
          <w:iCs/>
          <w:szCs w:val="20"/>
          <w:lang w:eastAsia="ko-KR"/>
        </w:rPr>
        <w:t>ssb</w:t>
      </w:r>
      <w:proofErr w:type="spellEnd"/>
      <w:r>
        <w:rPr>
          <w:rFonts w:eastAsia="Malgun Gothic"/>
          <w:i/>
          <w:iCs/>
          <w:szCs w:val="20"/>
          <w:lang w:eastAsia="ko-KR"/>
        </w:rPr>
        <w:t>-</w:t>
      </w:r>
      <w:proofErr w:type="spellStart"/>
      <w:r>
        <w:rPr>
          <w:rFonts w:eastAsia="Malgun Gothic"/>
          <w:i/>
          <w:iCs/>
          <w:szCs w:val="20"/>
          <w:lang w:eastAsia="ko-KR"/>
        </w:rPr>
        <w:t>PositionsInBurst</w:t>
      </w:r>
      <w:bookmarkEnd w:id="5"/>
      <w:proofErr w:type="spellEnd"/>
      <w:r>
        <w:rPr>
          <w:rFonts w:eastAsia="Malgun Gothic"/>
          <w:i/>
          <w:iCs/>
          <w:szCs w:val="20"/>
          <w:lang w:eastAsia="ko-KR"/>
        </w:rPr>
        <w:t>) for the following cases</w:t>
      </w:r>
    </w:p>
    <w:p w14:paraId="3E9BFE04" w14:textId="77777777" w:rsidR="00D248F6" w:rsidRDefault="00597F7B">
      <w:pPr>
        <w:numPr>
          <w:ilvl w:val="1"/>
          <w:numId w:val="7"/>
        </w:numPr>
        <w:spacing w:after="160" w:line="256" w:lineRule="auto"/>
        <w:contextualSpacing/>
        <w:jc w:val="both"/>
        <w:rPr>
          <w:rFonts w:eastAsia="Malgun Gothic"/>
          <w:i/>
          <w:iCs/>
          <w:szCs w:val="20"/>
          <w:lang w:eastAsia="zh-CN"/>
        </w:rPr>
      </w:pPr>
      <w:r>
        <w:rPr>
          <w:rFonts w:eastAsia="Malgun Gothic"/>
          <w:i/>
          <w:iCs/>
          <w:szCs w:val="20"/>
          <w:lang w:eastAsia="ko-KR"/>
        </w:rPr>
        <w:t>The case where center frequency of AO-SSB and OD-SSB are different</w:t>
      </w:r>
    </w:p>
    <w:p w14:paraId="016CBC25" w14:textId="77777777" w:rsidR="00D248F6" w:rsidRDefault="00597F7B">
      <w:pPr>
        <w:numPr>
          <w:ilvl w:val="1"/>
          <w:numId w:val="7"/>
        </w:numPr>
        <w:spacing w:after="160" w:line="256" w:lineRule="auto"/>
        <w:contextualSpacing/>
        <w:jc w:val="both"/>
        <w:rPr>
          <w:rFonts w:eastAsia="Malgun Gothic"/>
          <w:i/>
          <w:iCs/>
          <w:szCs w:val="20"/>
          <w:lang w:eastAsia="zh-CN"/>
        </w:rPr>
      </w:pPr>
      <w:r>
        <w:rPr>
          <w:rFonts w:eastAsia="Malgun Gothic"/>
          <w:i/>
          <w:iCs/>
          <w:szCs w:val="20"/>
          <w:lang w:eastAsia="ko-KR"/>
        </w:rPr>
        <w:t>Case 1</w:t>
      </w:r>
    </w:p>
    <w:p w14:paraId="437A7F01" w14:textId="77777777" w:rsidR="00D248F6" w:rsidRDefault="00597F7B">
      <w:pPr>
        <w:numPr>
          <w:ilvl w:val="0"/>
          <w:numId w:val="7"/>
        </w:numPr>
        <w:spacing w:after="160" w:line="256" w:lineRule="auto"/>
        <w:contextualSpacing/>
        <w:jc w:val="both"/>
        <w:rPr>
          <w:rFonts w:eastAsia="Malgun Gothic"/>
          <w:i/>
          <w:iCs/>
          <w:szCs w:val="20"/>
          <w:lang w:eastAsia="zh-CN"/>
        </w:rPr>
      </w:pPr>
      <w:r>
        <w:rPr>
          <w:rFonts w:eastAsia="Malgun Gothic"/>
          <w:i/>
          <w:iCs/>
          <w:szCs w:val="20"/>
          <w:lang w:eastAsia="ko-KR"/>
        </w:rPr>
        <w:t>N</w:t>
      </w:r>
      <w:r>
        <w:rPr>
          <w:rFonts w:eastAsia="Malgun Gothic"/>
          <w:i/>
          <w:iCs/>
          <w:szCs w:val="20"/>
          <w:lang w:eastAsia="zh-CN"/>
        </w:rPr>
        <w:t>umber N of on-demand SSB bursts to be transmitted after on-demand SSB is indicated</w:t>
      </w:r>
      <w:r>
        <w:rPr>
          <w:rFonts w:eastAsia="Malgun Gothic"/>
          <w:i/>
          <w:iCs/>
          <w:szCs w:val="20"/>
          <w:lang w:eastAsia="ko-KR"/>
        </w:rPr>
        <w:t xml:space="preserve"> (i.e., od-</w:t>
      </w:r>
      <w:proofErr w:type="spellStart"/>
      <w:r>
        <w:rPr>
          <w:rFonts w:eastAsia="Malgun Gothic"/>
          <w:i/>
          <w:iCs/>
          <w:szCs w:val="20"/>
          <w:lang w:eastAsia="ko-KR"/>
        </w:rPr>
        <w:t>ssb</w:t>
      </w:r>
      <w:proofErr w:type="spellEnd"/>
      <w:r>
        <w:rPr>
          <w:rFonts w:eastAsia="Malgun Gothic"/>
          <w:i/>
          <w:iCs/>
          <w:szCs w:val="20"/>
          <w:lang w:eastAsia="ko-KR"/>
        </w:rPr>
        <w:t>-</w:t>
      </w:r>
      <w:r>
        <w:rPr>
          <w:rFonts w:eastAsia="Malgun Gothic"/>
          <w:i/>
          <w:iCs/>
          <w:szCs w:val="20"/>
        </w:rPr>
        <w:t xml:space="preserve"> </w:t>
      </w:r>
      <w:proofErr w:type="spellStart"/>
      <w:r>
        <w:rPr>
          <w:rFonts w:eastAsia="Malgun Gothic"/>
          <w:i/>
          <w:iCs/>
          <w:szCs w:val="20"/>
        </w:rPr>
        <w:t>nrofBurst</w:t>
      </w:r>
      <w:proofErr w:type="spellEnd"/>
      <w:r>
        <w:rPr>
          <w:rFonts w:eastAsia="Malgun Gothic"/>
          <w:i/>
          <w:iCs/>
          <w:szCs w:val="20"/>
          <w:lang w:eastAsia="ko-KR"/>
        </w:rPr>
        <w:t>)</w:t>
      </w:r>
    </w:p>
    <w:p w14:paraId="4D671F9B" w14:textId="77777777" w:rsidR="00D248F6" w:rsidRDefault="00597F7B">
      <w:pPr>
        <w:rPr>
          <w:rFonts w:eastAsia="Malgun Gothic"/>
          <w:i/>
          <w:iCs/>
          <w:szCs w:val="20"/>
          <w:lang w:eastAsia="ko-KR"/>
        </w:rPr>
      </w:pPr>
      <w:r>
        <w:rPr>
          <w:rFonts w:eastAsia="Malgun Gothic"/>
          <w:i/>
          <w:iCs/>
          <w:szCs w:val="20"/>
          <w:lang w:eastAsia="ko-KR"/>
        </w:rPr>
        <w:t>FFS: Additional restrictions</w:t>
      </w:r>
    </w:p>
    <w:p w14:paraId="0834653D" w14:textId="77777777" w:rsidR="00D248F6" w:rsidRDefault="00D248F6">
      <w:pPr>
        <w:rPr>
          <w:rFonts w:eastAsia="Batang"/>
          <w:lang w:eastAsia="ko-KR"/>
        </w:rPr>
      </w:pPr>
    </w:p>
    <w:p w14:paraId="5D1C8629" w14:textId="77777777" w:rsidR="00D248F6" w:rsidRDefault="00597F7B">
      <w:pPr>
        <w:pStyle w:val="a0"/>
        <w:rPr>
          <w:rFonts w:eastAsia="等线"/>
          <w:szCs w:val="20"/>
          <w:lang w:eastAsia="zh-CN"/>
        </w:rPr>
      </w:pPr>
      <w:r>
        <w:rPr>
          <w:rFonts w:eastAsia="等线"/>
          <w:szCs w:val="20"/>
          <w:lang w:eastAsia="zh-CN"/>
        </w:rPr>
        <w:t xml:space="preserve">From the above agreements, it was agreed that for OD-SSB burst transmission, multiple candidate values can be configured by RRC and the applicable value can be indicated by MAC CE for UE’s </w:t>
      </w:r>
      <w:proofErr w:type="spellStart"/>
      <w:r>
        <w:rPr>
          <w:rFonts w:eastAsia="等线"/>
          <w:szCs w:val="20"/>
          <w:lang w:eastAsia="zh-CN"/>
        </w:rPr>
        <w:t>SCell</w:t>
      </w:r>
      <w:proofErr w:type="spellEnd"/>
      <w:r>
        <w:rPr>
          <w:rFonts w:eastAsia="等线"/>
          <w:szCs w:val="20"/>
          <w:lang w:eastAsia="zh-CN"/>
        </w:rPr>
        <w:t xml:space="preserve">. Under this background, how to determine the association relationship between SSB and RO from UE perspective should be considered. In general, this issue can be discussed separately in the following two cases. For simplicity, only legacy RO configured on the </w:t>
      </w:r>
      <w:proofErr w:type="spellStart"/>
      <w:r>
        <w:rPr>
          <w:rFonts w:eastAsia="等线"/>
          <w:szCs w:val="20"/>
          <w:lang w:eastAsia="zh-CN"/>
        </w:rPr>
        <w:t>SCell</w:t>
      </w:r>
      <w:proofErr w:type="spellEnd"/>
      <w:r>
        <w:rPr>
          <w:rFonts w:eastAsia="等线"/>
          <w:szCs w:val="20"/>
          <w:lang w:eastAsia="zh-CN"/>
        </w:rPr>
        <w:t xml:space="preserve"> is considered.</w:t>
      </w:r>
    </w:p>
    <w:p w14:paraId="2A53CB28" w14:textId="77777777" w:rsidR="00D248F6" w:rsidRDefault="00597F7B">
      <w:pPr>
        <w:pStyle w:val="a0"/>
        <w:numPr>
          <w:ilvl w:val="0"/>
          <w:numId w:val="8"/>
        </w:numPr>
        <w:rPr>
          <w:rFonts w:eastAsia="等线"/>
          <w:szCs w:val="20"/>
          <w:lang w:eastAsia="zh-CN"/>
        </w:rPr>
      </w:pPr>
      <w:r>
        <w:rPr>
          <w:rFonts w:eastAsia="等线"/>
          <w:szCs w:val="20"/>
          <w:lang w:eastAsia="zh-CN"/>
        </w:rPr>
        <w:t>Case A: Association between OD-SSB and legacy RO, i.e., for Case #1</w:t>
      </w:r>
    </w:p>
    <w:p w14:paraId="6BA58576" w14:textId="0F695156" w:rsidR="00D248F6" w:rsidRDefault="00597F7B">
      <w:pPr>
        <w:pStyle w:val="a0"/>
        <w:numPr>
          <w:ilvl w:val="0"/>
          <w:numId w:val="8"/>
        </w:numPr>
        <w:rPr>
          <w:rFonts w:eastAsia="等线"/>
          <w:szCs w:val="20"/>
          <w:lang w:eastAsia="zh-CN"/>
        </w:rPr>
      </w:pPr>
      <w:r>
        <w:rPr>
          <w:rFonts w:eastAsia="等线"/>
          <w:szCs w:val="20"/>
          <w:lang w:eastAsia="zh-CN"/>
        </w:rPr>
        <w:t xml:space="preserve">Case B: Association between </w:t>
      </w:r>
      <w:bookmarkStart w:id="6" w:name="_Hlk197537952"/>
      <w:r w:rsidR="00FB227E">
        <w:rPr>
          <w:rFonts w:eastAsia="等线"/>
          <w:szCs w:val="20"/>
          <w:lang w:eastAsia="zh-CN"/>
        </w:rPr>
        <w:t>AO-SSB</w:t>
      </w:r>
      <w:r w:rsidR="0089503C">
        <w:rPr>
          <w:rFonts w:eastAsia="等线"/>
          <w:szCs w:val="20"/>
          <w:lang w:eastAsia="zh-CN"/>
        </w:rPr>
        <w:t>/</w:t>
      </w:r>
      <w:r>
        <w:rPr>
          <w:rFonts w:eastAsia="等线"/>
          <w:szCs w:val="20"/>
          <w:lang w:eastAsia="zh-CN"/>
        </w:rPr>
        <w:t>OD-SSB</w:t>
      </w:r>
      <w:bookmarkEnd w:id="6"/>
      <w:r>
        <w:rPr>
          <w:rFonts w:eastAsia="等线"/>
          <w:szCs w:val="20"/>
          <w:lang w:eastAsia="zh-CN"/>
        </w:rPr>
        <w:t xml:space="preserve"> and legacy RO, i.e., for Case #2</w:t>
      </w:r>
    </w:p>
    <w:p w14:paraId="47FDE818" w14:textId="02306778" w:rsidR="00D248F6" w:rsidRDefault="00597F7B">
      <w:pPr>
        <w:pStyle w:val="a0"/>
        <w:rPr>
          <w:rFonts w:eastAsia="等线"/>
          <w:szCs w:val="20"/>
          <w:lang w:eastAsia="zh-CN"/>
        </w:rPr>
      </w:pPr>
      <w:r>
        <w:rPr>
          <w:rFonts w:eastAsia="等线"/>
          <w:szCs w:val="20"/>
          <w:lang w:eastAsia="zh-CN"/>
        </w:rPr>
        <w:t xml:space="preserve">For Case A, since there is no </w:t>
      </w:r>
      <w:r w:rsidR="00FB227E">
        <w:rPr>
          <w:rFonts w:eastAsia="等线"/>
          <w:szCs w:val="20"/>
          <w:lang w:eastAsia="zh-CN"/>
        </w:rPr>
        <w:t>AO-SSB</w:t>
      </w:r>
      <w:r>
        <w:rPr>
          <w:rFonts w:eastAsia="等线"/>
          <w:szCs w:val="20"/>
          <w:lang w:eastAsia="zh-CN"/>
        </w:rPr>
        <w:t xml:space="preserve"> burst on the cell, only the mapping relationship between OD-SSB and legacy RO should be considered. From UE perspective, it is preferred to determine the association relationship for different OD-SSB bursts and legacy RO based on the union of OD-SSB </w:t>
      </w:r>
      <w:r w:rsidR="00396B66">
        <w:rPr>
          <w:rFonts w:eastAsia="等线"/>
          <w:szCs w:val="20"/>
          <w:lang w:eastAsia="zh-CN"/>
        </w:rPr>
        <w:t>indexes</w:t>
      </w:r>
      <w:r>
        <w:rPr>
          <w:rFonts w:eastAsia="等线"/>
          <w:szCs w:val="20"/>
          <w:lang w:eastAsia="zh-CN"/>
        </w:rPr>
        <w:t xml:space="preserve">. That is to say, </w:t>
      </w:r>
      <w:bookmarkStart w:id="7" w:name="_Hlk197537769"/>
      <w:r>
        <w:rPr>
          <w:rFonts w:eastAsia="等线"/>
          <w:szCs w:val="20"/>
          <w:lang w:eastAsia="zh-CN"/>
        </w:rPr>
        <w:t xml:space="preserve">the SSB </w:t>
      </w:r>
      <w:r w:rsidR="00396B66">
        <w:rPr>
          <w:rFonts w:eastAsia="等线"/>
          <w:szCs w:val="20"/>
          <w:lang w:eastAsia="zh-CN"/>
        </w:rPr>
        <w:t>indexes</w:t>
      </w:r>
      <w:r>
        <w:rPr>
          <w:rFonts w:eastAsia="等线"/>
          <w:szCs w:val="20"/>
          <w:lang w:eastAsia="zh-CN"/>
        </w:rPr>
        <w:t xml:space="preserve"> for RO mapping should be the union of all the configured candidate SSB </w:t>
      </w:r>
      <w:r w:rsidR="00396B66">
        <w:rPr>
          <w:rFonts w:eastAsia="等线"/>
          <w:szCs w:val="20"/>
          <w:lang w:eastAsia="zh-CN"/>
        </w:rPr>
        <w:t>indexes</w:t>
      </w:r>
      <w:r>
        <w:rPr>
          <w:rFonts w:eastAsia="等线"/>
          <w:szCs w:val="20"/>
          <w:lang w:eastAsia="zh-CN"/>
        </w:rPr>
        <w:t xml:space="preserve"> for OD-SSB bursts.</w:t>
      </w:r>
      <w:bookmarkEnd w:id="7"/>
      <w:r>
        <w:rPr>
          <w:rFonts w:eastAsia="等线"/>
          <w:szCs w:val="20"/>
          <w:lang w:eastAsia="zh-CN"/>
        </w:rPr>
        <w:t xml:space="preserve"> Figure 1 gives an example of this solution. Assuming two candidate OD-SSB bursts are configured, one burst is associated with SSB </w:t>
      </w:r>
      <w:r w:rsidR="00396B66">
        <w:rPr>
          <w:rFonts w:eastAsia="等线"/>
          <w:szCs w:val="20"/>
          <w:lang w:eastAsia="zh-CN"/>
        </w:rPr>
        <w:t>indexes</w:t>
      </w:r>
      <w:r>
        <w:rPr>
          <w:rFonts w:eastAsia="等线"/>
          <w:szCs w:val="20"/>
          <w:lang w:eastAsia="zh-CN"/>
        </w:rPr>
        <w:t xml:space="preserve"> 0 and 1, and the other burst is associated with SSB </w:t>
      </w:r>
      <w:r w:rsidR="00396B66">
        <w:rPr>
          <w:rFonts w:eastAsia="等线"/>
          <w:szCs w:val="20"/>
          <w:lang w:eastAsia="zh-CN"/>
        </w:rPr>
        <w:t>indexes</w:t>
      </w:r>
      <w:r>
        <w:rPr>
          <w:rFonts w:eastAsia="等线"/>
          <w:szCs w:val="20"/>
          <w:lang w:eastAsia="zh-CN"/>
        </w:rPr>
        <w:t xml:space="preserve"> 4 and 5, then the union of all the configured candidate SSB </w:t>
      </w:r>
      <w:r w:rsidR="00396B66">
        <w:rPr>
          <w:rFonts w:eastAsia="等线"/>
          <w:szCs w:val="20"/>
          <w:lang w:eastAsia="zh-CN"/>
        </w:rPr>
        <w:t>indexes</w:t>
      </w:r>
      <w:r>
        <w:rPr>
          <w:rFonts w:eastAsia="等线"/>
          <w:szCs w:val="20"/>
          <w:lang w:eastAsia="zh-CN"/>
        </w:rPr>
        <w:t xml:space="preserve"> would be SSB </w:t>
      </w:r>
      <w:r w:rsidR="00396B66">
        <w:rPr>
          <w:rFonts w:eastAsia="等线"/>
          <w:szCs w:val="20"/>
          <w:lang w:eastAsia="zh-CN"/>
        </w:rPr>
        <w:t>indexes</w:t>
      </w:r>
      <w:r>
        <w:rPr>
          <w:rFonts w:eastAsia="等线"/>
          <w:szCs w:val="20"/>
          <w:lang w:eastAsia="zh-CN"/>
        </w:rPr>
        <w:t xml:space="preserve"> {0,1,4,5}. The legacy mapping rule is reused by UE to determine the association relationship between SSB </w:t>
      </w:r>
      <w:r w:rsidR="00396B66">
        <w:rPr>
          <w:rFonts w:eastAsia="等线"/>
          <w:szCs w:val="20"/>
          <w:lang w:eastAsia="zh-CN"/>
        </w:rPr>
        <w:t>indexes</w:t>
      </w:r>
      <w:r>
        <w:rPr>
          <w:rFonts w:eastAsia="等线"/>
          <w:szCs w:val="20"/>
          <w:lang w:eastAsia="zh-CN"/>
        </w:rPr>
        <w:t xml:space="preserve"> {0,1,4,5} and legacy RO.</w:t>
      </w:r>
    </w:p>
    <w:p w14:paraId="72BDADAB" w14:textId="24B6CE5C" w:rsidR="00D248F6" w:rsidRDefault="00597F7B">
      <w:pPr>
        <w:pStyle w:val="a0"/>
        <w:rPr>
          <w:rFonts w:eastAsia="宋体"/>
          <w:b/>
          <w:bCs/>
          <w:szCs w:val="28"/>
          <w:lang w:eastAsia="zh-CN"/>
        </w:rPr>
      </w:pPr>
      <w:r>
        <w:rPr>
          <w:rFonts w:eastAsia="宋体"/>
          <w:b/>
          <w:bCs/>
          <w:szCs w:val="28"/>
          <w:lang w:eastAsia="zh-CN"/>
        </w:rPr>
        <w:t xml:space="preserve">Proposal 1: If no </w:t>
      </w:r>
      <w:r w:rsidR="00FB227E">
        <w:rPr>
          <w:rFonts w:eastAsia="宋体"/>
          <w:b/>
          <w:bCs/>
          <w:szCs w:val="28"/>
          <w:lang w:eastAsia="zh-CN"/>
        </w:rPr>
        <w:t>AO-SSB</w:t>
      </w:r>
      <w:r>
        <w:rPr>
          <w:rFonts w:eastAsia="宋体"/>
          <w:b/>
          <w:bCs/>
          <w:szCs w:val="28"/>
          <w:lang w:eastAsia="zh-CN"/>
        </w:rPr>
        <w:t xml:space="preserve"> on the cell, the SSB </w:t>
      </w:r>
      <w:r w:rsidR="00396B66">
        <w:rPr>
          <w:rFonts w:eastAsia="宋体"/>
          <w:b/>
          <w:bCs/>
          <w:szCs w:val="28"/>
          <w:lang w:eastAsia="zh-CN"/>
        </w:rPr>
        <w:t>indexes</w:t>
      </w:r>
      <w:r>
        <w:rPr>
          <w:rFonts w:eastAsia="宋体"/>
          <w:b/>
          <w:bCs/>
          <w:szCs w:val="28"/>
          <w:lang w:eastAsia="zh-CN"/>
        </w:rPr>
        <w:t xml:space="preserve"> for RO mapping should be the union of all the configured candidate SSB </w:t>
      </w:r>
      <w:r w:rsidR="00396B66">
        <w:rPr>
          <w:rFonts w:eastAsia="宋体"/>
          <w:b/>
          <w:bCs/>
          <w:szCs w:val="28"/>
          <w:lang w:eastAsia="zh-CN"/>
        </w:rPr>
        <w:t>indexes</w:t>
      </w:r>
      <w:r>
        <w:rPr>
          <w:rFonts w:eastAsia="宋体"/>
          <w:b/>
          <w:bCs/>
          <w:szCs w:val="28"/>
          <w:lang w:eastAsia="zh-CN"/>
        </w:rPr>
        <w:t xml:space="preserve"> for OD-SSB bursts.</w:t>
      </w:r>
    </w:p>
    <w:p w14:paraId="71BC67DD" w14:textId="77777777" w:rsidR="00D248F6" w:rsidRDefault="00597F7B">
      <w:pPr>
        <w:pStyle w:val="a0"/>
        <w:jc w:val="center"/>
      </w:pPr>
      <w:r>
        <w:object w:dxaOrig="6160" w:dyaOrig="1702" w14:anchorId="51A3B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85.5pt" o:ole="">
            <v:imagedata r:id="rId10" o:title=""/>
          </v:shape>
          <o:OLEObject Type="Embed" ProgID="Visio.Drawing.15" ShapeID="_x0000_i1025" DrawAspect="Content" ObjectID="_1808290305" r:id="rId11"/>
        </w:object>
      </w:r>
    </w:p>
    <w:p w14:paraId="63E9751B" w14:textId="6379F22C" w:rsidR="00D248F6" w:rsidRDefault="00597F7B">
      <w:pPr>
        <w:pStyle w:val="a0"/>
        <w:jc w:val="center"/>
      </w:pPr>
      <w:r>
        <w:rPr>
          <w:rFonts w:eastAsia="宋体"/>
          <w:b/>
          <w:bCs/>
          <w:sz w:val="18"/>
          <w:szCs w:val="18"/>
          <w:lang w:eastAsia="zh-CN"/>
        </w:rPr>
        <w:t xml:space="preserve">Figure 1. SSB-RO mapping rule according to </w:t>
      </w:r>
      <w:bookmarkStart w:id="8" w:name="_Hlk197537037"/>
      <w:r>
        <w:rPr>
          <w:rFonts w:eastAsia="宋体"/>
          <w:b/>
          <w:bCs/>
          <w:sz w:val="18"/>
          <w:szCs w:val="18"/>
          <w:lang w:eastAsia="zh-CN"/>
        </w:rPr>
        <w:t xml:space="preserve">the union of all the configured candidate </w:t>
      </w:r>
      <w:r w:rsidR="0089503C">
        <w:rPr>
          <w:rFonts w:eastAsia="宋体"/>
          <w:b/>
          <w:bCs/>
          <w:sz w:val="18"/>
          <w:szCs w:val="18"/>
          <w:lang w:eastAsia="zh-CN"/>
        </w:rPr>
        <w:t>OD-</w:t>
      </w:r>
      <w:r>
        <w:rPr>
          <w:rFonts w:eastAsia="宋体"/>
          <w:b/>
          <w:bCs/>
          <w:sz w:val="18"/>
          <w:szCs w:val="18"/>
          <w:lang w:eastAsia="zh-CN"/>
        </w:rPr>
        <w:t xml:space="preserve">SSB </w:t>
      </w:r>
      <w:r w:rsidR="00396B66">
        <w:rPr>
          <w:rFonts w:eastAsia="宋体"/>
          <w:b/>
          <w:bCs/>
          <w:sz w:val="18"/>
          <w:szCs w:val="18"/>
          <w:lang w:eastAsia="zh-CN"/>
        </w:rPr>
        <w:t>indexes</w:t>
      </w:r>
      <w:bookmarkEnd w:id="8"/>
      <w:r>
        <w:rPr>
          <w:rFonts w:eastAsia="宋体"/>
          <w:b/>
          <w:bCs/>
          <w:sz w:val="18"/>
          <w:szCs w:val="18"/>
          <w:lang w:eastAsia="zh-CN"/>
        </w:rPr>
        <w:t xml:space="preserve"> </w:t>
      </w:r>
    </w:p>
    <w:p w14:paraId="0E3E7556" w14:textId="62DAD9CE" w:rsidR="00D248F6" w:rsidRDefault="00597F7B" w:rsidP="007C37B2">
      <w:pPr>
        <w:pStyle w:val="a0"/>
        <w:rPr>
          <w:rFonts w:eastAsia="等线"/>
          <w:szCs w:val="20"/>
          <w:lang w:eastAsia="zh-CN"/>
        </w:rPr>
      </w:pPr>
      <w:bookmarkStart w:id="9" w:name="_Hlk193987845"/>
      <w:r>
        <w:rPr>
          <w:rFonts w:eastAsia="等线"/>
          <w:szCs w:val="20"/>
          <w:lang w:eastAsia="zh-CN"/>
        </w:rPr>
        <w:t>For Case B,</w:t>
      </w:r>
      <w:bookmarkEnd w:id="9"/>
      <w:r>
        <w:rPr>
          <w:rFonts w:eastAsia="等线"/>
          <w:szCs w:val="20"/>
          <w:lang w:eastAsia="zh-CN"/>
        </w:rPr>
        <w:t xml:space="preserve"> </w:t>
      </w:r>
      <w:bookmarkStart w:id="10" w:name="OLE_LINK37"/>
      <w:r w:rsidR="00FB227E">
        <w:rPr>
          <w:rFonts w:eastAsia="等线"/>
          <w:szCs w:val="20"/>
          <w:lang w:eastAsia="zh-CN"/>
        </w:rPr>
        <w:t>AO-SSB</w:t>
      </w:r>
      <w:r>
        <w:rPr>
          <w:rFonts w:eastAsia="等线"/>
          <w:szCs w:val="20"/>
          <w:lang w:eastAsia="zh-CN"/>
        </w:rPr>
        <w:t xml:space="preserve"> is periodically transmitted on the cell</w:t>
      </w:r>
      <w:bookmarkEnd w:id="10"/>
      <w:r>
        <w:rPr>
          <w:rFonts w:eastAsia="等线"/>
          <w:szCs w:val="20"/>
          <w:lang w:eastAsia="zh-CN"/>
        </w:rPr>
        <w:t xml:space="preserve">, so the mapping relationship between </w:t>
      </w:r>
      <w:r w:rsidR="00FB227E">
        <w:rPr>
          <w:rFonts w:eastAsia="等线"/>
          <w:szCs w:val="20"/>
          <w:lang w:eastAsia="zh-CN"/>
        </w:rPr>
        <w:t>AO-SSB</w:t>
      </w:r>
      <w:r>
        <w:rPr>
          <w:rFonts w:eastAsia="等线"/>
          <w:szCs w:val="20"/>
          <w:lang w:eastAsia="zh-CN"/>
        </w:rPr>
        <w:t xml:space="preserve"> and legacy RO, and between </w:t>
      </w:r>
      <w:bookmarkStart w:id="11" w:name="OLE_LINK34"/>
      <w:r>
        <w:rPr>
          <w:rFonts w:eastAsia="等线"/>
          <w:szCs w:val="20"/>
          <w:lang w:eastAsia="zh-CN"/>
        </w:rPr>
        <w:t xml:space="preserve">OD-SSB and legacy RO </w:t>
      </w:r>
      <w:bookmarkEnd w:id="11"/>
      <w:r>
        <w:rPr>
          <w:rFonts w:eastAsia="等线"/>
          <w:szCs w:val="20"/>
          <w:lang w:eastAsia="zh-CN"/>
        </w:rPr>
        <w:t xml:space="preserve">should be considered. It should be noted that there would be legacy UEs on the cell, so the legacy mapping relationship between </w:t>
      </w:r>
      <w:r w:rsidR="00FB227E">
        <w:rPr>
          <w:rFonts w:eastAsia="等线"/>
          <w:szCs w:val="20"/>
          <w:lang w:eastAsia="zh-CN"/>
        </w:rPr>
        <w:t>AO-SSB</w:t>
      </w:r>
      <w:r>
        <w:rPr>
          <w:rFonts w:eastAsia="等线"/>
          <w:szCs w:val="20"/>
          <w:lang w:eastAsia="zh-CN"/>
        </w:rPr>
        <w:t xml:space="preserve"> and legacy RO should be kept unchanged. For </w:t>
      </w:r>
      <w:bookmarkStart w:id="12" w:name="OLE_LINK35"/>
      <w:r>
        <w:rPr>
          <w:rFonts w:eastAsia="等线"/>
          <w:szCs w:val="20"/>
          <w:lang w:eastAsia="zh-CN"/>
        </w:rPr>
        <w:t>mapping relationship between OD-SSB and legacy RO</w:t>
      </w:r>
      <w:bookmarkEnd w:id="12"/>
      <w:r>
        <w:rPr>
          <w:rFonts w:eastAsia="等线"/>
          <w:szCs w:val="20"/>
          <w:lang w:eastAsia="zh-CN"/>
        </w:rPr>
        <w:t xml:space="preserve">, if SSB </w:t>
      </w:r>
      <w:r w:rsidR="00396B66">
        <w:rPr>
          <w:rFonts w:eastAsia="等线"/>
          <w:szCs w:val="20"/>
          <w:lang w:eastAsia="zh-CN"/>
        </w:rPr>
        <w:t>indexes</w:t>
      </w:r>
      <w:r>
        <w:rPr>
          <w:rFonts w:eastAsia="等线"/>
          <w:szCs w:val="20"/>
          <w:lang w:eastAsia="zh-CN"/>
        </w:rPr>
        <w:t xml:space="preserve"> in OD-SSB burst are </w:t>
      </w:r>
      <w:r w:rsidR="009862B3">
        <w:rPr>
          <w:rFonts w:eastAsia="等线"/>
          <w:szCs w:val="20"/>
          <w:lang w:eastAsia="zh-CN"/>
        </w:rPr>
        <w:t xml:space="preserve">same or </w:t>
      </w:r>
      <w:r>
        <w:rPr>
          <w:rFonts w:eastAsia="等线"/>
          <w:szCs w:val="20"/>
          <w:lang w:eastAsia="zh-CN"/>
        </w:rPr>
        <w:t xml:space="preserve">a subset of SSB </w:t>
      </w:r>
      <w:r w:rsidR="00396B66">
        <w:rPr>
          <w:rFonts w:eastAsia="等线"/>
          <w:szCs w:val="20"/>
          <w:lang w:eastAsia="zh-CN"/>
        </w:rPr>
        <w:t>indexes</w:t>
      </w:r>
      <w:r>
        <w:rPr>
          <w:rFonts w:eastAsia="等线"/>
          <w:szCs w:val="20"/>
          <w:lang w:eastAsia="zh-CN"/>
        </w:rPr>
        <w:t xml:space="preserve"> in </w:t>
      </w:r>
      <w:r w:rsidR="00FB227E">
        <w:rPr>
          <w:rFonts w:eastAsia="等线"/>
          <w:szCs w:val="20"/>
          <w:lang w:eastAsia="zh-CN"/>
        </w:rPr>
        <w:t>AO-SSB</w:t>
      </w:r>
      <w:r>
        <w:rPr>
          <w:rFonts w:eastAsia="等线"/>
          <w:szCs w:val="20"/>
          <w:lang w:eastAsia="zh-CN"/>
        </w:rPr>
        <w:t xml:space="preserve"> burst, then the same mapping relationship between </w:t>
      </w:r>
      <w:r w:rsidR="00FB227E">
        <w:rPr>
          <w:rFonts w:eastAsia="等线"/>
          <w:szCs w:val="20"/>
          <w:lang w:eastAsia="zh-CN"/>
        </w:rPr>
        <w:t>AO-SSB</w:t>
      </w:r>
      <w:r>
        <w:rPr>
          <w:rFonts w:eastAsia="等线"/>
          <w:szCs w:val="20"/>
          <w:lang w:eastAsia="zh-CN"/>
        </w:rPr>
        <w:t xml:space="preserve"> and legacy RO can be reused; otherwise, </w:t>
      </w:r>
      <w:r w:rsidR="00C15797">
        <w:rPr>
          <w:rFonts w:eastAsia="等线"/>
          <w:szCs w:val="20"/>
          <w:lang w:eastAsia="zh-CN"/>
        </w:rPr>
        <w:t xml:space="preserve">there would be no legacy RO </w:t>
      </w:r>
      <w:r w:rsidR="0089503C">
        <w:rPr>
          <w:rFonts w:eastAsia="等线"/>
          <w:szCs w:val="20"/>
          <w:lang w:eastAsia="zh-CN"/>
        </w:rPr>
        <w:t xml:space="preserve">to be </w:t>
      </w:r>
      <w:r w:rsidR="00C15797">
        <w:rPr>
          <w:rFonts w:eastAsia="等线"/>
          <w:szCs w:val="20"/>
          <w:lang w:eastAsia="zh-CN"/>
        </w:rPr>
        <w:t>mapp</w:t>
      </w:r>
      <w:r w:rsidR="0089503C">
        <w:rPr>
          <w:rFonts w:eastAsia="等线"/>
          <w:szCs w:val="20"/>
          <w:lang w:eastAsia="zh-CN"/>
        </w:rPr>
        <w:t>ed</w:t>
      </w:r>
      <w:r w:rsidR="00C15797">
        <w:rPr>
          <w:rFonts w:eastAsia="等线"/>
          <w:szCs w:val="20"/>
          <w:lang w:eastAsia="zh-CN"/>
        </w:rPr>
        <w:t xml:space="preserve"> to the OD-SSB </w:t>
      </w:r>
      <w:r w:rsidR="00396B66">
        <w:rPr>
          <w:rFonts w:eastAsia="等线"/>
          <w:szCs w:val="20"/>
          <w:lang w:eastAsia="zh-CN"/>
        </w:rPr>
        <w:t>indexes</w:t>
      </w:r>
      <w:r w:rsidR="00C15797">
        <w:rPr>
          <w:rFonts w:eastAsia="等线"/>
          <w:szCs w:val="20"/>
          <w:lang w:eastAsia="zh-CN"/>
        </w:rPr>
        <w:t xml:space="preserve">. For this reason, </w:t>
      </w:r>
      <w:r w:rsidR="009862B3" w:rsidRPr="009862B3">
        <w:rPr>
          <w:rFonts w:eastAsia="等线"/>
          <w:szCs w:val="20"/>
          <w:lang w:eastAsia="zh-CN"/>
        </w:rPr>
        <w:t xml:space="preserve">OD-SSB </w:t>
      </w:r>
      <w:r w:rsidR="00396B66">
        <w:rPr>
          <w:rFonts w:eastAsia="等线"/>
          <w:szCs w:val="20"/>
          <w:lang w:eastAsia="zh-CN"/>
        </w:rPr>
        <w:t>indexes</w:t>
      </w:r>
      <w:r w:rsidR="009862B3" w:rsidRPr="009862B3">
        <w:rPr>
          <w:rFonts w:eastAsia="等线"/>
          <w:szCs w:val="20"/>
          <w:lang w:eastAsia="zh-CN"/>
        </w:rPr>
        <w:t xml:space="preserve"> should be same or a subset of </w:t>
      </w:r>
      <w:r w:rsidR="00FB227E">
        <w:rPr>
          <w:rFonts w:eastAsia="等线"/>
          <w:szCs w:val="20"/>
          <w:lang w:eastAsia="zh-CN"/>
        </w:rPr>
        <w:t>AO-SSB</w:t>
      </w:r>
      <w:r w:rsidR="009862B3" w:rsidRPr="009862B3">
        <w:rPr>
          <w:rFonts w:eastAsia="等线"/>
          <w:szCs w:val="20"/>
          <w:lang w:eastAsia="zh-CN"/>
        </w:rPr>
        <w:t xml:space="preserve"> </w:t>
      </w:r>
      <w:r w:rsidR="00396B66">
        <w:rPr>
          <w:rFonts w:eastAsia="等线"/>
          <w:szCs w:val="20"/>
          <w:lang w:eastAsia="zh-CN"/>
        </w:rPr>
        <w:t>indexes</w:t>
      </w:r>
      <w:r w:rsidR="00C15797">
        <w:rPr>
          <w:rFonts w:eastAsia="等线"/>
          <w:szCs w:val="20"/>
          <w:lang w:eastAsia="zh-CN"/>
        </w:rPr>
        <w:t xml:space="preserve">. </w:t>
      </w:r>
      <w:r>
        <w:rPr>
          <w:rFonts w:eastAsia="等线"/>
          <w:szCs w:val="20"/>
          <w:lang w:eastAsia="zh-CN"/>
        </w:rPr>
        <w:t xml:space="preserve">Figure 2 gives an example of this solution. Assuming </w:t>
      </w:r>
      <w:r w:rsidR="0089503C">
        <w:rPr>
          <w:rFonts w:eastAsia="等线"/>
          <w:szCs w:val="20"/>
          <w:lang w:eastAsia="zh-CN"/>
        </w:rPr>
        <w:t xml:space="preserve">always-on SSB burst is associated with SSB </w:t>
      </w:r>
      <w:r w:rsidR="00396B66">
        <w:rPr>
          <w:rFonts w:eastAsia="等线"/>
          <w:szCs w:val="20"/>
          <w:lang w:eastAsia="zh-CN"/>
        </w:rPr>
        <w:t>indexes</w:t>
      </w:r>
      <w:r w:rsidR="0089503C">
        <w:rPr>
          <w:rFonts w:eastAsia="等线"/>
          <w:szCs w:val="20"/>
          <w:lang w:eastAsia="zh-CN"/>
        </w:rPr>
        <w:t xml:space="preserve"> {0,1,2,3}, </w:t>
      </w:r>
      <w:r>
        <w:rPr>
          <w:rFonts w:eastAsia="等线"/>
          <w:szCs w:val="20"/>
          <w:lang w:eastAsia="zh-CN"/>
        </w:rPr>
        <w:t xml:space="preserve">two candidate OD-SSB bursts are configured in addition to </w:t>
      </w:r>
      <w:r w:rsidR="00FB227E">
        <w:rPr>
          <w:rFonts w:eastAsia="等线"/>
          <w:szCs w:val="20"/>
          <w:lang w:eastAsia="zh-CN"/>
        </w:rPr>
        <w:t>AO-SSB</w:t>
      </w:r>
      <w:r>
        <w:rPr>
          <w:rFonts w:eastAsia="等线"/>
          <w:szCs w:val="20"/>
          <w:lang w:eastAsia="zh-CN"/>
        </w:rPr>
        <w:t xml:space="preserve"> burst. </w:t>
      </w:r>
      <w:r w:rsidR="00725528">
        <w:rPr>
          <w:rFonts w:eastAsia="等线"/>
          <w:szCs w:val="20"/>
          <w:lang w:eastAsia="zh-CN"/>
        </w:rPr>
        <w:t xml:space="preserve">SSB </w:t>
      </w:r>
      <w:r w:rsidR="00396B66">
        <w:rPr>
          <w:rFonts w:eastAsia="等线"/>
          <w:szCs w:val="20"/>
          <w:lang w:eastAsia="zh-CN"/>
        </w:rPr>
        <w:t>indexes</w:t>
      </w:r>
      <w:r w:rsidR="00725528">
        <w:rPr>
          <w:rFonts w:eastAsia="等线"/>
          <w:szCs w:val="20"/>
          <w:lang w:eastAsia="zh-CN"/>
        </w:rPr>
        <w:t xml:space="preserve"> in the two candidate</w:t>
      </w:r>
      <w:r w:rsidR="00725528" w:rsidRPr="00725528">
        <w:rPr>
          <w:rFonts w:eastAsia="等线"/>
          <w:szCs w:val="20"/>
          <w:lang w:eastAsia="zh-CN"/>
        </w:rPr>
        <w:t xml:space="preserve"> </w:t>
      </w:r>
      <w:r w:rsidR="00725528">
        <w:rPr>
          <w:rFonts w:eastAsia="等线"/>
          <w:szCs w:val="20"/>
          <w:lang w:eastAsia="zh-CN"/>
        </w:rPr>
        <w:t xml:space="preserve">OD-SSB bursts are subsets of AO-SSB </w:t>
      </w:r>
      <w:r w:rsidR="00396B66">
        <w:rPr>
          <w:rFonts w:eastAsia="等线"/>
          <w:szCs w:val="20"/>
          <w:lang w:eastAsia="zh-CN"/>
        </w:rPr>
        <w:t>indexes</w:t>
      </w:r>
      <w:r w:rsidR="00725528">
        <w:rPr>
          <w:rFonts w:eastAsia="等线"/>
          <w:szCs w:val="20"/>
          <w:lang w:eastAsia="zh-CN"/>
        </w:rPr>
        <w:t xml:space="preserve">, e.g., </w:t>
      </w:r>
      <w:r>
        <w:rPr>
          <w:rFonts w:eastAsia="等线"/>
          <w:szCs w:val="20"/>
          <w:lang w:eastAsia="zh-CN"/>
        </w:rPr>
        <w:t xml:space="preserve">one of the OD-SSB burst is associated with SSB </w:t>
      </w:r>
      <w:r w:rsidR="00396B66">
        <w:rPr>
          <w:rFonts w:eastAsia="等线"/>
          <w:szCs w:val="20"/>
          <w:lang w:eastAsia="zh-CN"/>
        </w:rPr>
        <w:t>indexes</w:t>
      </w:r>
      <w:r>
        <w:rPr>
          <w:rFonts w:eastAsia="等线"/>
          <w:szCs w:val="20"/>
          <w:lang w:eastAsia="zh-CN"/>
        </w:rPr>
        <w:t xml:space="preserve"> 0 and 1, and the other OD-SSB burst is associated with SSB </w:t>
      </w:r>
      <w:r w:rsidR="00396B66">
        <w:rPr>
          <w:rFonts w:eastAsia="等线"/>
          <w:szCs w:val="20"/>
          <w:lang w:eastAsia="zh-CN"/>
        </w:rPr>
        <w:t>indexes</w:t>
      </w:r>
      <w:r>
        <w:rPr>
          <w:rFonts w:eastAsia="等线"/>
          <w:szCs w:val="20"/>
          <w:lang w:eastAsia="zh-CN"/>
        </w:rPr>
        <w:t xml:space="preserve"> </w:t>
      </w:r>
      <w:r w:rsidR="007C37B2">
        <w:rPr>
          <w:rFonts w:eastAsia="等线"/>
          <w:szCs w:val="20"/>
          <w:lang w:eastAsia="zh-CN"/>
        </w:rPr>
        <w:t>2</w:t>
      </w:r>
      <w:r>
        <w:rPr>
          <w:rFonts w:eastAsia="等线"/>
          <w:szCs w:val="20"/>
          <w:lang w:eastAsia="zh-CN"/>
        </w:rPr>
        <w:t xml:space="preserve"> and </w:t>
      </w:r>
      <w:r w:rsidR="007C37B2">
        <w:rPr>
          <w:rFonts w:eastAsia="等线"/>
          <w:szCs w:val="20"/>
          <w:lang w:eastAsia="zh-CN"/>
        </w:rPr>
        <w:t>3</w:t>
      </w:r>
      <w:r>
        <w:rPr>
          <w:rFonts w:eastAsia="等线"/>
          <w:szCs w:val="20"/>
          <w:lang w:eastAsia="zh-CN"/>
        </w:rPr>
        <w:t xml:space="preserve">. </w:t>
      </w:r>
      <w:r w:rsidR="00725528">
        <w:rPr>
          <w:rFonts w:eastAsia="等线"/>
          <w:szCs w:val="20"/>
          <w:lang w:eastAsia="zh-CN"/>
        </w:rPr>
        <w:t xml:space="preserve">So </w:t>
      </w:r>
      <w:r>
        <w:rPr>
          <w:rFonts w:eastAsia="等线"/>
          <w:szCs w:val="20"/>
          <w:lang w:eastAsia="zh-CN"/>
        </w:rPr>
        <w:t xml:space="preserve">SSB </w:t>
      </w:r>
      <w:r w:rsidR="00396B66">
        <w:rPr>
          <w:rFonts w:eastAsia="等线"/>
          <w:szCs w:val="20"/>
          <w:lang w:eastAsia="zh-CN"/>
        </w:rPr>
        <w:t>indexes</w:t>
      </w:r>
      <w:r>
        <w:rPr>
          <w:rFonts w:eastAsia="等线"/>
          <w:szCs w:val="20"/>
          <w:lang w:eastAsia="zh-CN"/>
        </w:rPr>
        <w:t xml:space="preserve"> {0,1,2,3} are used to determine the association relationship between SSB and legacy RO based on the legacy mapping rule</w:t>
      </w:r>
      <w:r w:rsidR="007C37B2">
        <w:rPr>
          <w:rFonts w:eastAsia="等线"/>
          <w:szCs w:val="20"/>
          <w:lang w:eastAsia="zh-CN"/>
        </w:rPr>
        <w:t xml:space="preserve">, i.e., both </w:t>
      </w:r>
      <w:r w:rsidR="00FB227E">
        <w:rPr>
          <w:rFonts w:eastAsia="等线"/>
          <w:szCs w:val="20"/>
          <w:lang w:eastAsia="zh-CN"/>
        </w:rPr>
        <w:t>AO-SSB</w:t>
      </w:r>
      <w:r w:rsidR="007C37B2">
        <w:rPr>
          <w:rFonts w:eastAsia="等线"/>
          <w:szCs w:val="20"/>
          <w:lang w:eastAsia="zh-CN"/>
        </w:rPr>
        <w:t xml:space="preserve"> and OD-SSB use the same </w:t>
      </w:r>
      <w:r w:rsidR="009862B3">
        <w:rPr>
          <w:rFonts w:eastAsia="等线"/>
          <w:szCs w:val="20"/>
          <w:lang w:eastAsia="zh-CN"/>
        </w:rPr>
        <w:t xml:space="preserve">legacy SSB-RO </w:t>
      </w:r>
      <w:r w:rsidR="007C37B2">
        <w:rPr>
          <w:rFonts w:eastAsia="等线"/>
          <w:szCs w:val="20"/>
          <w:lang w:eastAsia="zh-CN"/>
        </w:rPr>
        <w:t xml:space="preserve">mapping </w:t>
      </w:r>
      <w:r w:rsidR="009862B3">
        <w:rPr>
          <w:rFonts w:eastAsia="等线"/>
          <w:szCs w:val="20"/>
          <w:lang w:eastAsia="zh-CN"/>
        </w:rPr>
        <w:t>relationship</w:t>
      </w:r>
      <w:r>
        <w:rPr>
          <w:rFonts w:eastAsia="等线"/>
          <w:szCs w:val="20"/>
          <w:lang w:eastAsia="zh-CN"/>
        </w:rPr>
        <w:t>.</w:t>
      </w:r>
    </w:p>
    <w:p w14:paraId="3E31E7EC" w14:textId="6A21CD78" w:rsidR="007C37B2" w:rsidRDefault="00597F7B">
      <w:pPr>
        <w:pStyle w:val="a0"/>
        <w:rPr>
          <w:rFonts w:eastAsia="宋体"/>
          <w:b/>
          <w:bCs/>
          <w:szCs w:val="28"/>
          <w:lang w:eastAsia="zh-CN"/>
        </w:rPr>
      </w:pPr>
      <w:r>
        <w:rPr>
          <w:rFonts w:eastAsia="宋体"/>
          <w:b/>
          <w:bCs/>
          <w:szCs w:val="28"/>
          <w:lang w:eastAsia="zh-CN"/>
        </w:rPr>
        <w:t xml:space="preserve">Proposal 2: If </w:t>
      </w:r>
      <w:r w:rsidR="00FB227E">
        <w:rPr>
          <w:rFonts w:eastAsia="宋体"/>
          <w:b/>
          <w:bCs/>
          <w:szCs w:val="28"/>
          <w:lang w:eastAsia="zh-CN"/>
        </w:rPr>
        <w:t>AO-SSB</w:t>
      </w:r>
      <w:r>
        <w:rPr>
          <w:rFonts w:eastAsia="宋体"/>
          <w:b/>
          <w:bCs/>
          <w:szCs w:val="28"/>
          <w:lang w:eastAsia="zh-CN"/>
        </w:rPr>
        <w:t xml:space="preserve"> is periodically transmitted on the cell, </w:t>
      </w:r>
      <w:bookmarkStart w:id="13" w:name="_Hlk197588027"/>
      <w:r w:rsidR="009862B3" w:rsidRPr="009862B3">
        <w:rPr>
          <w:rFonts w:eastAsia="宋体"/>
          <w:b/>
          <w:bCs/>
          <w:szCs w:val="28"/>
          <w:lang w:eastAsia="zh-CN"/>
        </w:rPr>
        <w:t xml:space="preserve">OD-SSB </w:t>
      </w:r>
      <w:r w:rsidR="00396B66">
        <w:rPr>
          <w:rFonts w:eastAsia="宋体"/>
          <w:b/>
          <w:bCs/>
          <w:szCs w:val="28"/>
          <w:lang w:eastAsia="zh-CN"/>
        </w:rPr>
        <w:t>indexes</w:t>
      </w:r>
      <w:r w:rsidR="009862B3" w:rsidRPr="009862B3">
        <w:rPr>
          <w:rFonts w:eastAsia="宋体"/>
          <w:b/>
          <w:bCs/>
          <w:szCs w:val="28"/>
          <w:lang w:eastAsia="zh-CN"/>
        </w:rPr>
        <w:t xml:space="preserve"> should be </w:t>
      </w:r>
      <w:r w:rsidR="009862B3">
        <w:rPr>
          <w:rFonts w:eastAsia="宋体"/>
          <w:b/>
          <w:bCs/>
          <w:szCs w:val="28"/>
          <w:lang w:eastAsia="zh-CN"/>
        </w:rPr>
        <w:t xml:space="preserve">same or </w:t>
      </w:r>
      <w:r w:rsidR="009862B3" w:rsidRPr="009862B3">
        <w:rPr>
          <w:rFonts w:eastAsia="宋体"/>
          <w:b/>
          <w:bCs/>
          <w:szCs w:val="28"/>
          <w:lang w:eastAsia="zh-CN"/>
        </w:rPr>
        <w:t xml:space="preserve">a subset of </w:t>
      </w:r>
      <w:r w:rsidR="00FB227E">
        <w:rPr>
          <w:rFonts w:eastAsia="宋体"/>
          <w:b/>
          <w:bCs/>
          <w:szCs w:val="28"/>
          <w:lang w:eastAsia="zh-CN"/>
        </w:rPr>
        <w:t>AO-SSB</w:t>
      </w:r>
      <w:r w:rsidR="009862B3" w:rsidRPr="009862B3">
        <w:rPr>
          <w:rFonts w:eastAsia="宋体"/>
          <w:b/>
          <w:bCs/>
          <w:szCs w:val="28"/>
          <w:lang w:eastAsia="zh-CN"/>
        </w:rPr>
        <w:t xml:space="preserve"> </w:t>
      </w:r>
      <w:r w:rsidR="00396B66">
        <w:rPr>
          <w:rFonts w:eastAsia="宋体"/>
          <w:b/>
          <w:bCs/>
          <w:szCs w:val="28"/>
          <w:lang w:eastAsia="zh-CN"/>
        </w:rPr>
        <w:t>indexes</w:t>
      </w:r>
      <w:bookmarkEnd w:id="13"/>
      <w:r w:rsidR="009862B3">
        <w:rPr>
          <w:rFonts w:eastAsia="宋体"/>
          <w:b/>
          <w:bCs/>
          <w:szCs w:val="28"/>
          <w:lang w:eastAsia="zh-CN"/>
        </w:rPr>
        <w:t>, and the legacy SSB-RO mapping relationship is reused.</w:t>
      </w:r>
    </w:p>
    <w:p w14:paraId="585EC5C7" w14:textId="77777777" w:rsidR="00D248F6" w:rsidRDefault="00D248F6">
      <w:pPr>
        <w:pStyle w:val="a0"/>
        <w:rPr>
          <w:rFonts w:eastAsia="等线"/>
          <w:szCs w:val="20"/>
          <w:lang w:eastAsia="zh-CN"/>
        </w:rPr>
      </w:pPr>
    </w:p>
    <w:bookmarkEnd w:id="2"/>
    <w:p w14:paraId="418DBC9F" w14:textId="0963D951" w:rsidR="00581125" w:rsidRDefault="00581125">
      <w:pPr>
        <w:pStyle w:val="a0"/>
        <w:jc w:val="center"/>
      </w:pPr>
      <w:r>
        <w:object w:dxaOrig="12540" w:dyaOrig="3745" w14:anchorId="22B3C658">
          <v:shape id="_x0000_i1026" type="#_x0000_t75" style="width:284.05pt;height:84.95pt" o:ole="">
            <v:imagedata r:id="rId12" o:title=""/>
          </v:shape>
          <o:OLEObject Type="Embed" ProgID="Visio.Drawing.15" ShapeID="_x0000_i1026" DrawAspect="Content" ObjectID="_1808290306" r:id="rId13"/>
        </w:object>
      </w:r>
    </w:p>
    <w:p w14:paraId="2777CA8C" w14:textId="493167A9" w:rsidR="00D248F6" w:rsidRDefault="00597F7B">
      <w:pPr>
        <w:pStyle w:val="a0"/>
        <w:jc w:val="center"/>
      </w:pPr>
      <w:r>
        <w:rPr>
          <w:rFonts w:eastAsia="宋体"/>
          <w:b/>
          <w:bCs/>
          <w:sz w:val="18"/>
          <w:szCs w:val="18"/>
          <w:lang w:eastAsia="zh-CN"/>
        </w:rPr>
        <w:t xml:space="preserve">Figure 2. SSB-RO mapping rule according to </w:t>
      </w:r>
      <w:r w:rsidR="00FB227E">
        <w:rPr>
          <w:rFonts w:eastAsia="宋体"/>
          <w:b/>
          <w:bCs/>
          <w:sz w:val="18"/>
          <w:szCs w:val="18"/>
          <w:lang w:eastAsia="zh-CN"/>
        </w:rPr>
        <w:t>AO-SSB</w:t>
      </w:r>
      <w:r>
        <w:rPr>
          <w:rFonts w:eastAsia="宋体"/>
          <w:b/>
          <w:bCs/>
          <w:sz w:val="18"/>
          <w:szCs w:val="18"/>
          <w:lang w:eastAsia="zh-CN"/>
        </w:rPr>
        <w:t xml:space="preserve"> </w:t>
      </w:r>
      <w:r w:rsidR="00396B66">
        <w:rPr>
          <w:rFonts w:eastAsia="宋体"/>
          <w:b/>
          <w:bCs/>
          <w:sz w:val="18"/>
          <w:szCs w:val="18"/>
          <w:lang w:eastAsia="zh-CN"/>
        </w:rPr>
        <w:t>indexes</w:t>
      </w:r>
      <w:r>
        <w:rPr>
          <w:rFonts w:eastAsia="宋体"/>
          <w:b/>
          <w:bCs/>
          <w:sz w:val="18"/>
          <w:szCs w:val="18"/>
          <w:lang w:eastAsia="zh-CN"/>
        </w:rPr>
        <w:t xml:space="preserve"> </w:t>
      </w:r>
    </w:p>
    <w:p w14:paraId="39A21E59" w14:textId="77777777" w:rsidR="00D248F6" w:rsidRDefault="00D248F6">
      <w:pPr>
        <w:pStyle w:val="a0"/>
        <w:rPr>
          <w:rFonts w:eastAsia="等线"/>
          <w:szCs w:val="20"/>
          <w:lang w:eastAsia="zh-CN"/>
        </w:rPr>
      </w:pPr>
    </w:p>
    <w:p w14:paraId="1B730CBC" w14:textId="0840CDB4" w:rsidR="00D248F6" w:rsidRDefault="00597F7B">
      <w:pPr>
        <w:pStyle w:val="a0"/>
        <w:outlineLvl w:val="1"/>
        <w:rPr>
          <w:rFonts w:eastAsiaTheme="minorEastAsia"/>
          <w:b/>
          <w:bCs/>
          <w:sz w:val="21"/>
          <w:szCs w:val="21"/>
          <w:lang w:val="en-GB" w:eastAsia="zh-CN"/>
        </w:rPr>
      </w:pPr>
      <w:r>
        <w:rPr>
          <w:rFonts w:eastAsiaTheme="minorEastAsia"/>
          <w:b/>
          <w:bCs/>
          <w:sz w:val="21"/>
          <w:szCs w:val="21"/>
          <w:lang w:val="en-GB" w:eastAsia="zh-CN"/>
        </w:rPr>
        <w:t xml:space="preserve">2.2 PBCH payload for </w:t>
      </w:r>
      <w:r w:rsidR="00FB227E">
        <w:rPr>
          <w:rFonts w:eastAsiaTheme="minorEastAsia"/>
          <w:b/>
          <w:bCs/>
          <w:sz w:val="21"/>
          <w:szCs w:val="21"/>
          <w:lang w:val="en-GB" w:eastAsia="zh-CN"/>
        </w:rPr>
        <w:t>AO-SSB</w:t>
      </w:r>
      <w:r>
        <w:rPr>
          <w:rFonts w:eastAsiaTheme="minorEastAsia"/>
          <w:b/>
          <w:bCs/>
          <w:sz w:val="21"/>
          <w:szCs w:val="21"/>
          <w:lang w:val="en-GB" w:eastAsia="zh-CN"/>
        </w:rPr>
        <w:t xml:space="preserve"> and OD-SSB </w:t>
      </w:r>
    </w:p>
    <w:p w14:paraId="27BC37F4" w14:textId="77777777" w:rsidR="00D248F6" w:rsidRDefault="00597F7B">
      <w:pPr>
        <w:pStyle w:val="a0"/>
        <w:rPr>
          <w:rFonts w:eastAsia="等线"/>
          <w:szCs w:val="20"/>
          <w:lang w:eastAsia="zh-CN"/>
        </w:rPr>
      </w:pPr>
      <w:r>
        <w:rPr>
          <w:rFonts w:eastAsia="等线"/>
          <w:szCs w:val="20"/>
          <w:lang w:eastAsia="zh-CN"/>
        </w:rPr>
        <w:t>In RAN1 meeting #120, the following agreement was made.</w:t>
      </w:r>
    </w:p>
    <w:p w14:paraId="7ABB5332" w14:textId="77777777" w:rsidR="00D248F6" w:rsidRDefault="00597F7B">
      <w:pPr>
        <w:rPr>
          <w:rFonts w:eastAsia="Batang"/>
          <w:i/>
          <w:iCs/>
          <w:lang w:eastAsia="zh-CN"/>
        </w:rPr>
      </w:pPr>
      <w:r>
        <w:rPr>
          <w:rFonts w:eastAsia="Batang"/>
          <w:i/>
          <w:iCs/>
          <w:highlight w:val="green"/>
          <w:lang w:eastAsia="zh-CN"/>
        </w:rPr>
        <w:t>Agreement</w:t>
      </w:r>
    </w:p>
    <w:p w14:paraId="7F7390E8" w14:textId="77777777" w:rsidR="00D248F6" w:rsidRDefault="00597F7B">
      <w:pPr>
        <w:contextualSpacing/>
        <w:jc w:val="both"/>
        <w:rPr>
          <w:rFonts w:eastAsia="Batang"/>
          <w:i/>
          <w:iCs/>
          <w:lang w:eastAsia="ko-KR"/>
        </w:rPr>
      </w:pPr>
      <w:r>
        <w:rPr>
          <w:rFonts w:eastAsia="Batang"/>
          <w:i/>
          <w:iCs/>
          <w:lang w:eastAsia="ko-KR"/>
        </w:rPr>
        <w:t>Regarding the relation in terms of time location between the always-on SSB and on-demand SSB,</w:t>
      </w:r>
    </w:p>
    <w:p w14:paraId="0F8B1C48" w14:textId="77777777" w:rsidR="00D248F6" w:rsidRDefault="00597F7B">
      <w:pPr>
        <w:numPr>
          <w:ilvl w:val="0"/>
          <w:numId w:val="7"/>
        </w:numPr>
        <w:spacing w:line="259" w:lineRule="auto"/>
        <w:contextualSpacing/>
        <w:jc w:val="both"/>
        <w:rPr>
          <w:rFonts w:eastAsia="Malgun Gothic"/>
          <w:i/>
          <w:iCs/>
          <w:szCs w:val="20"/>
          <w:lang w:val="en-GB" w:eastAsia="zh-CN"/>
        </w:rPr>
      </w:pPr>
      <w:r>
        <w:rPr>
          <w:rFonts w:eastAsia="Batang"/>
          <w:i/>
          <w:iCs/>
          <w:lang w:val="en-GB" w:eastAsia="ko-KR"/>
        </w:rPr>
        <w:t>F</w:t>
      </w:r>
      <w:r>
        <w:rPr>
          <w:rFonts w:eastAsia="Batang"/>
          <w:i/>
          <w:iCs/>
          <w:lang w:val="en-GB" w:eastAsia="zh-CN"/>
        </w:rPr>
        <w:t>or the case when</w:t>
      </w:r>
      <w:bookmarkStart w:id="14" w:name="_Hlk193991488"/>
      <w:r>
        <w:rPr>
          <w:rFonts w:eastAsia="Batang"/>
          <w:i/>
          <w:iCs/>
          <w:lang w:val="en-GB" w:eastAsia="zh-CN"/>
        </w:rPr>
        <w:t xml:space="preserve"> the </w:t>
      </w:r>
      <w:proofErr w:type="spellStart"/>
      <w:r>
        <w:rPr>
          <w:rFonts w:eastAsia="Batang"/>
          <w:i/>
          <w:iCs/>
          <w:lang w:val="en-GB" w:eastAsia="zh-CN"/>
        </w:rPr>
        <w:t>center</w:t>
      </w:r>
      <w:proofErr w:type="spellEnd"/>
      <w:r>
        <w:rPr>
          <w:rFonts w:eastAsia="Batang"/>
          <w:i/>
          <w:iCs/>
          <w:lang w:val="en-GB" w:eastAsia="zh-CN"/>
        </w:rPr>
        <w:t xml:space="preserve"> frequency locations of always-on SSB and </w:t>
      </w:r>
      <w:r>
        <w:rPr>
          <w:rFonts w:eastAsia="Batang"/>
          <w:i/>
          <w:iCs/>
          <w:lang w:val="en-GB" w:eastAsia="ko-KR"/>
        </w:rPr>
        <w:t xml:space="preserve">on-demand </w:t>
      </w:r>
      <w:r>
        <w:rPr>
          <w:rFonts w:eastAsia="Batang"/>
          <w:i/>
          <w:iCs/>
          <w:lang w:val="en-GB" w:eastAsia="zh-CN"/>
        </w:rPr>
        <w:t xml:space="preserve">SSB </w:t>
      </w:r>
      <w:r>
        <w:rPr>
          <w:rFonts w:eastAsia="Batang"/>
          <w:i/>
          <w:iCs/>
          <w:lang w:val="en-GB" w:eastAsia="ko-KR"/>
        </w:rPr>
        <w:t>are</w:t>
      </w:r>
      <w:r>
        <w:rPr>
          <w:rFonts w:eastAsia="Batang"/>
          <w:i/>
          <w:iCs/>
          <w:lang w:val="en-GB" w:eastAsia="zh-CN"/>
        </w:rPr>
        <w:t xml:space="preserve"> same</w:t>
      </w:r>
      <w:bookmarkEnd w:id="14"/>
      <w:r>
        <w:rPr>
          <w:rFonts w:eastAsia="Batang"/>
          <w:i/>
          <w:iCs/>
          <w:lang w:val="en-GB" w:eastAsia="ko-KR"/>
        </w:rPr>
        <w:t>,</w:t>
      </w:r>
    </w:p>
    <w:p w14:paraId="66C89D57"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t xml:space="preserve">Alt </w:t>
      </w:r>
      <w:r>
        <w:rPr>
          <w:rFonts w:eastAsia="Malgun Gothic"/>
          <w:i/>
          <w:iCs/>
          <w:szCs w:val="20"/>
          <w:lang w:val="en-GB" w:eastAsia="ko-KR"/>
        </w:rPr>
        <w:t>Time-</w:t>
      </w:r>
      <w:r>
        <w:rPr>
          <w:rFonts w:eastAsia="Batang"/>
          <w:i/>
          <w:iCs/>
          <w:lang w:val="en-GB" w:eastAsia="ko-KR"/>
        </w:rPr>
        <w:t>C: RAN1 specification has no restriction with regards to overlapping</w:t>
      </w:r>
    </w:p>
    <w:p w14:paraId="394912BC"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t>From RAN1 perspective,</w:t>
      </w:r>
    </w:p>
    <w:p w14:paraId="43608100" w14:textId="77777777" w:rsidR="00D248F6" w:rsidRDefault="00597F7B">
      <w:pPr>
        <w:numPr>
          <w:ilvl w:val="2"/>
          <w:numId w:val="7"/>
        </w:numPr>
        <w:spacing w:line="259" w:lineRule="auto"/>
        <w:contextualSpacing/>
        <w:jc w:val="both"/>
        <w:rPr>
          <w:rFonts w:eastAsia="Batang"/>
          <w:i/>
          <w:iCs/>
          <w:lang w:eastAsia="ko-KR"/>
        </w:rPr>
      </w:pPr>
      <w:r>
        <w:rPr>
          <w:rFonts w:eastAsia="Batang"/>
          <w:i/>
          <w:iCs/>
          <w:lang w:val="en-GB" w:eastAsia="ko-KR"/>
        </w:rPr>
        <w:t xml:space="preserve">Alt </w:t>
      </w:r>
      <w:r>
        <w:rPr>
          <w:rFonts w:eastAsia="Malgun Gothic"/>
          <w:i/>
          <w:iCs/>
          <w:szCs w:val="20"/>
          <w:lang w:val="en-GB" w:eastAsia="ko-KR"/>
        </w:rPr>
        <w:t>Time-</w:t>
      </w:r>
      <w:r>
        <w:rPr>
          <w:rFonts w:eastAsia="Batang"/>
          <w:i/>
          <w:iCs/>
          <w:lang w:val="en-GB" w:eastAsia="ko-KR"/>
        </w:rPr>
        <w:t>C1: The case that, during OD-SSB transmission, the union of AO-SSB transmission and OD-SSB transmission has a periodic time domain pattern is supported (the interval between SSB bursts is even and supported in legacy specification).</w:t>
      </w:r>
    </w:p>
    <w:p w14:paraId="6841BA82" w14:textId="77777777" w:rsidR="00D248F6" w:rsidRDefault="00597F7B">
      <w:pPr>
        <w:numPr>
          <w:ilvl w:val="2"/>
          <w:numId w:val="7"/>
        </w:numPr>
        <w:spacing w:line="259" w:lineRule="auto"/>
        <w:contextualSpacing/>
        <w:jc w:val="both"/>
        <w:rPr>
          <w:rFonts w:eastAsia="Batang"/>
          <w:i/>
          <w:iCs/>
          <w:lang w:eastAsia="ko-KR"/>
        </w:rPr>
      </w:pPr>
      <w:r>
        <w:rPr>
          <w:rFonts w:eastAsia="Batang"/>
          <w:i/>
          <w:iCs/>
          <w:lang w:val="en-GB" w:eastAsia="ko-KR"/>
        </w:rPr>
        <w:t xml:space="preserve">Alt </w:t>
      </w:r>
      <w:r>
        <w:rPr>
          <w:rFonts w:eastAsia="Malgun Gothic"/>
          <w:i/>
          <w:iCs/>
          <w:szCs w:val="20"/>
          <w:lang w:val="en-GB" w:eastAsia="ko-KR"/>
        </w:rPr>
        <w:t>Time-</w:t>
      </w:r>
      <w:r>
        <w:rPr>
          <w:rFonts w:eastAsia="Batang"/>
          <w:i/>
          <w:iCs/>
          <w:lang w:val="en-GB" w:eastAsia="ko-KR"/>
        </w:rPr>
        <w:t>C2: The case that, during OD-SSB transmission, the union of AO-SSB transmission and OD-SSB transmission has a non-periodic time domain pattern is supported.</w:t>
      </w:r>
    </w:p>
    <w:p w14:paraId="3C9D0171" w14:textId="77777777" w:rsidR="00D248F6" w:rsidRDefault="00597F7B">
      <w:pPr>
        <w:numPr>
          <w:ilvl w:val="1"/>
          <w:numId w:val="7"/>
        </w:numPr>
        <w:spacing w:line="259" w:lineRule="auto"/>
        <w:contextualSpacing/>
        <w:jc w:val="both"/>
        <w:rPr>
          <w:rFonts w:eastAsia="Batang"/>
          <w:i/>
          <w:iCs/>
          <w:lang w:eastAsia="ko-KR"/>
        </w:rPr>
      </w:pPr>
      <w:r>
        <w:rPr>
          <w:rFonts w:eastAsia="Batang"/>
          <w:i/>
          <w:iCs/>
          <w:lang w:eastAsia="ko-KR"/>
        </w:rPr>
        <w:t xml:space="preserve">It is up to RAN4 to define requirements, if any, corresponding to both or either of </w:t>
      </w:r>
      <w:r>
        <w:rPr>
          <w:rFonts w:eastAsia="Batang"/>
          <w:i/>
          <w:iCs/>
          <w:lang w:val="en-GB" w:eastAsia="ko-KR"/>
        </w:rPr>
        <w:t xml:space="preserve">Alt </w:t>
      </w:r>
      <w:r>
        <w:rPr>
          <w:rFonts w:eastAsia="Malgun Gothic"/>
          <w:i/>
          <w:iCs/>
          <w:szCs w:val="20"/>
          <w:lang w:val="en-GB" w:eastAsia="ko-KR"/>
        </w:rPr>
        <w:t>Time-</w:t>
      </w:r>
      <w:r>
        <w:rPr>
          <w:rFonts w:eastAsia="Batang"/>
          <w:i/>
          <w:iCs/>
          <w:lang w:val="en-GB" w:eastAsia="ko-KR"/>
        </w:rPr>
        <w:t xml:space="preserve">C1 or Alt </w:t>
      </w:r>
      <w:r>
        <w:rPr>
          <w:rFonts w:eastAsia="Malgun Gothic"/>
          <w:i/>
          <w:iCs/>
          <w:szCs w:val="20"/>
          <w:lang w:val="en-GB" w:eastAsia="ko-KR"/>
        </w:rPr>
        <w:t>Time-</w:t>
      </w:r>
      <w:r>
        <w:rPr>
          <w:rFonts w:eastAsia="Batang"/>
          <w:i/>
          <w:iCs/>
          <w:lang w:val="en-GB" w:eastAsia="ko-KR"/>
        </w:rPr>
        <w:t>C2</w:t>
      </w:r>
    </w:p>
    <w:p w14:paraId="6E4D1B53"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t xml:space="preserve">At least the following is supported: PBCH payload for the same SSB index (other than SFN index, half frame index) is the same </w:t>
      </w:r>
      <w:bookmarkStart w:id="15" w:name="_Hlk193982330"/>
      <w:r>
        <w:rPr>
          <w:rFonts w:eastAsia="Batang"/>
          <w:i/>
          <w:iCs/>
          <w:lang w:val="en-GB" w:eastAsia="ko-KR"/>
        </w:rPr>
        <w:t>for AO-SSB and OD-SSB</w:t>
      </w:r>
      <w:bookmarkEnd w:id="15"/>
      <w:r>
        <w:rPr>
          <w:rFonts w:eastAsia="Batang"/>
          <w:i/>
          <w:iCs/>
          <w:lang w:val="en-GB" w:eastAsia="ko-KR"/>
        </w:rPr>
        <w:t xml:space="preserve"> </w:t>
      </w:r>
    </w:p>
    <w:p w14:paraId="1F1E1FBD" w14:textId="77777777" w:rsidR="00D248F6" w:rsidRDefault="00597F7B">
      <w:pPr>
        <w:numPr>
          <w:ilvl w:val="2"/>
          <w:numId w:val="7"/>
        </w:numPr>
        <w:spacing w:line="259" w:lineRule="auto"/>
        <w:contextualSpacing/>
        <w:jc w:val="both"/>
        <w:rPr>
          <w:rFonts w:eastAsia="Batang"/>
          <w:i/>
          <w:iCs/>
          <w:lang w:eastAsia="ko-KR"/>
        </w:rPr>
      </w:pPr>
      <w:r>
        <w:rPr>
          <w:rFonts w:eastAsia="Batang"/>
          <w:i/>
          <w:iCs/>
          <w:lang w:eastAsia="ko-KR"/>
        </w:rPr>
        <w:t>FFS: Whether half frame index is the same or different for AO-SSB and OD-SSB</w:t>
      </w:r>
    </w:p>
    <w:p w14:paraId="61B44E61" w14:textId="77777777" w:rsidR="00D248F6" w:rsidRDefault="00597F7B">
      <w:pPr>
        <w:numPr>
          <w:ilvl w:val="0"/>
          <w:numId w:val="7"/>
        </w:numPr>
        <w:spacing w:line="259" w:lineRule="auto"/>
        <w:contextualSpacing/>
        <w:jc w:val="both"/>
        <w:rPr>
          <w:rFonts w:eastAsia="Malgun Gothic"/>
          <w:i/>
          <w:iCs/>
          <w:szCs w:val="20"/>
          <w:lang w:val="en-GB" w:eastAsia="zh-CN"/>
        </w:rPr>
      </w:pPr>
      <w:r>
        <w:rPr>
          <w:rFonts w:eastAsia="Batang"/>
          <w:i/>
          <w:iCs/>
          <w:lang w:val="en-GB" w:eastAsia="ko-KR"/>
        </w:rPr>
        <w:t>F</w:t>
      </w:r>
      <w:r>
        <w:rPr>
          <w:rFonts w:eastAsia="Batang"/>
          <w:i/>
          <w:iCs/>
          <w:lang w:val="en-GB" w:eastAsia="zh-CN"/>
        </w:rPr>
        <w:t xml:space="preserve">or the </w:t>
      </w:r>
      <w:bookmarkStart w:id="16" w:name="_Hlk193991733"/>
      <w:r>
        <w:rPr>
          <w:rFonts w:eastAsia="Batang"/>
          <w:i/>
          <w:iCs/>
          <w:lang w:val="en-GB" w:eastAsia="zh-CN"/>
        </w:rPr>
        <w:t xml:space="preserve">case when the </w:t>
      </w:r>
      <w:proofErr w:type="spellStart"/>
      <w:r>
        <w:rPr>
          <w:rFonts w:eastAsia="Batang"/>
          <w:i/>
          <w:iCs/>
          <w:lang w:val="en-GB" w:eastAsia="zh-CN"/>
        </w:rPr>
        <w:t>cent</w:t>
      </w:r>
      <w:r>
        <w:rPr>
          <w:rFonts w:eastAsia="Batang"/>
          <w:i/>
          <w:iCs/>
          <w:lang w:val="en-GB" w:eastAsia="ko-KR"/>
        </w:rPr>
        <w:t>e</w:t>
      </w:r>
      <w:r>
        <w:rPr>
          <w:rFonts w:eastAsia="Batang"/>
          <w:i/>
          <w:iCs/>
          <w:lang w:val="en-GB" w:eastAsia="zh-CN"/>
        </w:rPr>
        <w:t>r</w:t>
      </w:r>
      <w:proofErr w:type="spellEnd"/>
      <w:r>
        <w:rPr>
          <w:rFonts w:eastAsia="Batang"/>
          <w:i/>
          <w:iCs/>
          <w:lang w:val="en-GB" w:eastAsia="zh-CN"/>
        </w:rPr>
        <w:t xml:space="preserve"> frequency locations of always-on SSB and </w:t>
      </w:r>
      <w:r>
        <w:rPr>
          <w:rFonts w:eastAsia="Batang"/>
          <w:i/>
          <w:iCs/>
          <w:lang w:val="en-GB" w:eastAsia="ko-KR"/>
        </w:rPr>
        <w:t xml:space="preserve">on-demand </w:t>
      </w:r>
      <w:r>
        <w:rPr>
          <w:rFonts w:eastAsia="Batang"/>
          <w:i/>
          <w:iCs/>
          <w:lang w:val="en-GB" w:eastAsia="zh-CN"/>
        </w:rPr>
        <w:t xml:space="preserve">SSB </w:t>
      </w:r>
      <w:r>
        <w:rPr>
          <w:rFonts w:eastAsia="Batang"/>
          <w:i/>
          <w:iCs/>
          <w:lang w:val="en-GB" w:eastAsia="ko-KR"/>
        </w:rPr>
        <w:t>are</w:t>
      </w:r>
      <w:r>
        <w:rPr>
          <w:rFonts w:eastAsia="Batang"/>
          <w:i/>
          <w:iCs/>
          <w:lang w:val="en-GB" w:eastAsia="zh-CN"/>
        </w:rPr>
        <w:t xml:space="preserve"> </w:t>
      </w:r>
      <w:r>
        <w:rPr>
          <w:rFonts w:eastAsia="Batang"/>
          <w:i/>
          <w:iCs/>
          <w:lang w:val="en-GB" w:eastAsia="ko-KR"/>
        </w:rPr>
        <w:t>different,</w:t>
      </w:r>
      <w:bookmarkEnd w:id="16"/>
    </w:p>
    <w:p w14:paraId="5D2FCC55"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lastRenderedPageBreak/>
        <w:t xml:space="preserve">Alt </w:t>
      </w:r>
      <w:r>
        <w:rPr>
          <w:rFonts w:eastAsia="Malgun Gothic"/>
          <w:i/>
          <w:iCs/>
          <w:szCs w:val="20"/>
          <w:lang w:val="en-GB" w:eastAsia="ko-KR"/>
        </w:rPr>
        <w:t>Time-</w:t>
      </w:r>
      <w:r>
        <w:rPr>
          <w:rFonts w:eastAsia="Batang"/>
          <w:i/>
          <w:iCs/>
          <w:lang w:val="en-GB" w:eastAsia="ko-KR"/>
        </w:rPr>
        <w:t>C: RAN1 specification has no restriction with regards to overlapping</w:t>
      </w:r>
    </w:p>
    <w:p w14:paraId="0DBEC4B4"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t>UE assumes that frequency resources of always-on SSB are not overlapped with those of on-demand SSB in frequency domain.</w:t>
      </w:r>
    </w:p>
    <w:p w14:paraId="6A8CEF7A"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zh-CN"/>
        </w:rPr>
        <w:t>AO-SSB and OD-SSB are located in the same BWP</w:t>
      </w:r>
    </w:p>
    <w:p w14:paraId="3BCBFD1A" w14:textId="77777777" w:rsidR="00D248F6" w:rsidRDefault="00597F7B">
      <w:pPr>
        <w:numPr>
          <w:ilvl w:val="1"/>
          <w:numId w:val="7"/>
        </w:numPr>
        <w:spacing w:line="259" w:lineRule="auto"/>
        <w:contextualSpacing/>
        <w:jc w:val="both"/>
        <w:rPr>
          <w:rFonts w:eastAsia="Batang"/>
          <w:i/>
          <w:iCs/>
          <w:lang w:eastAsia="ko-KR"/>
        </w:rPr>
      </w:pPr>
      <w:r>
        <w:rPr>
          <w:rFonts w:eastAsia="Batang"/>
          <w:i/>
          <w:iCs/>
          <w:lang w:val="en-GB" w:eastAsia="ko-KR"/>
        </w:rPr>
        <w:t xml:space="preserve">FFS: </w:t>
      </w:r>
      <w:bookmarkStart w:id="17" w:name="_Hlk193993292"/>
      <w:r>
        <w:rPr>
          <w:rFonts w:eastAsia="Batang"/>
          <w:i/>
          <w:iCs/>
          <w:lang w:val="en-GB" w:eastAsia="ko-KR"/>
        </w:rPr>
        <w:t>PBCH payload for the same SSB index (other than SFN index, half frame index) should be the same for AO-SSB and OD-SSB</w:t>
      </w:r>
      <w:bookmarkEnd w:id="17"/>
      <w:r>
        <w:rPr>
          <w:rFonts w:eastAsia="Batang"/>
          <w:i/>
          <w:iCs/>
          <w:lang w:val="en-GB" w:eastAsia="ko-KR"/>
        </w:rPr>
        <w:t xml:space="preserve"> </w:t>
      </w:r>
    </w:p>
    <w:p w14:paraId="1BB9A9DC" w14:textId="77777777" w:rsidR="00D248F6" w:rsidRDefault="00597F7B">
      <w:pPr>
        <w:numPr>
          <w:ilvl w:val="0"/>
          <w:numId w:val="7"/>
        </w:numPr>
        <w:spacing w:line="259" w:lineRule="auto"/>
        <w:contextualSpacing/>
        <w:jc w:val="both"/>
        <w:rPr>
          <w:rFonts w:eastAsia="Batang"/>
          <w:i/>
          <w:iCs/>
          <w:lang w:eastAsia="ko-KR"/>
        </w:rPr>
      </w:pPr>
      <w:r>
        <w:rPr>
          <w:rFonts w:eastAsia="Batang"/>
          <w:i/>
          <w:iCs/>
          <w:lang w:val="en-GB" w:eastAsia="ko-KR"/>
        </w:rPr>
        <w:t>NOTE: AO-SSB periodicity is not adapted</w:t>
      </w:r>
    </w:p>
    <w:p w14:paraId="3CB6277A" w14:textId="77777777" w:rsidR="00D248F6" w:rsidRDefault="00597F7B">
      <w:pPr>
        <w:rPr>
          <w:rFonts w:eastAsia="Batang"/>
          <w:i/>
          <w:iCs/>
          <w:lang w:eastAsia="zh-CN"/>
        </w:rPr>
      </w:pPr>
      <w:r>
        <w:rPr>
          <w:rFonts w:eastAsia="Batang"/>
          <w:i/>
          <w:iCs/>
          <w:lang w:eastAsia="zh-CN"/>
        </w:rPr>
        <w:t>Send an LS to RAN4 to inform them of the above agreement.</w:t>
      </w:r>
    </w:p>
    <w:p w14:paraId="331542E5" w14:textId="77777777" w:rsidR="00D248F6" w:rsidRDefault="00D248F6">
      <w:pPr>
        <w:rPr>
          <w:rFonts w:eastAsia="Batang"/>
          <w:lang w:eastAsia="zh-CN"/>
        </w:rPr>
      </w:pPr>
    </w:p>
    <w:p w14:paraId="51B42149" w14:textId="72B7F960" w:rsidR="00D248F6" w:rsidRDefault="00597F7B">
      <w:pPr>
        <w:pStyle w:val="a0"/>
        <w:rPr>
          <w:rFonts w:eastAsia="等线"/>
          <w:szCs w:val="20"/>
          <w:lang w:eastAsia="zh-CN"/>
        </w:rPr>
      </w:pPr>
      <w:r>
        <w:rPr>
          <w:rFonts w:eastAsia="等线"/>
          <w:szCs w:val="20"/>
          <w:lang w:eastAsia="zh-CN"/>
        </w:rPr>
        <w:t xml:space="preserve">Regarding the first FFS point, we prefer to support </w:t>
      </w:r>
      <w:bookmarkStart w:id="18" w:name="_Hlk193991552"/>
      <w:r>
        <w:rPr>
          <w:rFonts w:eastAsia="等线"/>
          <w:szCs w:val="20"/>
          <w:lang w:eastAsia="zh-CN"/>
        </w:rPr>
        <w:t xml:space="preserve">the same half frame index for </w:t>
      </w:r>
      <w:r w:rsidR="00FB227E">
        <w:rPr>
          <w:rFonts w:eastAsia="等线"/>
          <w:szCs w:val="20"/>
          <w:lang w:eastAsia="zh-CN"/>
        </w:rPr>
        <w:t>AO-SSB</w:t>
      </w:r>
      <w:r>
        <w:rPr>
          <w:rFonts w:eastAsia="等线"/>
          <w:szCs w:val="20"/>
          <w:lang w:eastAsia="zh-CN"/>
        </w:rPr>
        <w:t xml:space="preserve"> and OD-SSB for the case when the center frequency locations of </w:t>
      </w:r>
      <w:r w:rsidR="00FB227E">
        <w:rPr>
          <w:rFonts w:eastAsia="等线"/>
          <w:szCs w:val="20"/>
          <w:lang w:eastAsia="zh-CN"/>
        </w:rPr>
        <w:t>AO-SSB</w:t>
      </w:r>
      <w:r>
        <w:rPr>
          <w:rFonts w:eastAsia="等线"/>
          <w:szCs w:val="20"/>
          <w:lang w:eastAsia="zh-CN"/>
        </w:rPr>
        <w:t xml:space="preserve"> and OD-SSB are same</w:t>
      </w:r>
      <w:bookmarkEnd w:id="18"/>
      <w:r>
        <w:rPr>
          <w:rFonts w:eastAsia="等线"/>
          <w:szCs w:val="20"/>
          <w:lang w:eastAsia="zh-CN"/>
        </w:rPr>
        <w:t xml:space="preserve">, so that </w:t>
      </w:r>
      <w:r w:rsidR="00FB227E">
        <w:rPr>
          <w:rFonts w:eastAsia="等线"/>
          <w:szCs w:val="20"/>
          <w:lang w:eastAsia="zh-CN"/>
        </w:rPr>
        <w:t>AO-SSB</w:t>
      </w:r>
      <w:r>
        <w:rPr>
          <w:rFonts w:eastAsia="等线"/>
          <w:szCs w:val="20"/>
          <w:lang w:eastAsia="zh-CN"/>
        </w:rPr>
        <w:t xml:space="preserve"> burst and OD-SSB burst can be uniformly distributed in time domain, and UE can reuse legacy methods to perform L1/L3 measurement based on both </w:t>
      </w:r>
      <w:r w:rsidR="00514073">
        <w:rPr>
          <w:rFonts w:eastAsia="等线"/>
          <w:szCs w:val="20"/>
          <w:lang w:eastAsia="zh-CN"/>
        </w:rPr>
        <w:t>AO-SSB</w:t>
      </w:r>
      <w:r>
        <w:rPr>
          <w:rFonts w:eastAsia="等线"/>
          <w:szCs w:val="20"/>
          <w:lang w:eastAsia="zh-CN"/>
        </w:rPr>
        <w:t xml:space="preserve"> and OD-SSB.</w:t>
      </w:r>
    </w:p>
    <w:p w14:paraId="066DBC0C" w14:textId="05E34526" w:rsidR="00D248F6" w:rsidRDefault="00597F7B">
      <w:pPr>
        <w:pStyle w:val="a0"/>
        <w:rPr>
          <w:rFonts w:eastAsia="宋体"/>
          <w:b/>
          <w:bCs/>
          <w:szCs w:val="28"/>
          <w:lang w:eastAsia="zh-CN"/>
        </w:rPr>
      </w:pPr>
      <w:r>
        <w:rPr>
          <w:rFonts w:eastAsia="宋体"/>
          <w:b/>
          <w:bCs/>
          <w:szCs w:val="28"/>
          <w:lang w:eastAsia="zh-CN"/>
        </w:rPr>
        <w:t xml:space="preserve">Proposal 3: Support the same half frame index for </w:t>
      </w:r>
      <w:r w:rsidR="00514073">
        <w:rPr>
          <w:rFonts w:eastAsia="宋体"/>
          <w:b/>
          <w:bCs/>
          <w:szCs w:val="28"/>
          <w:lang w:eastAsia="zh-CN"/>
        </w:rPr>
        <w:t>AO-SSB</w:t>
      </w:r>
      <w:r>
        <w:rPr>
          <w:rFonts w:eastAsia="宋体"/>
          <w:b/>
          <w:bCs/>
          <w:szCs w:val="28"/>
          <w:lang w:eastAsia="zh-CN"/>
        </w:rPr>
        <w:t xml:space="preserve"> and OD-SSB for the case when the center frequency locations of </w:t>
      </w:r>
      <w:r w:rsidR="00514073">
        <w:rPr>
          <w:rFonts w:eastAsia="宋体"/>
          <w:b/>
          <w:bCs/>
          <w:szCs w:val="28"/>
          <w:lang w:eastAsia="zh-CN"/>
        </w:rPr>
        <w:t>AO-SSB</w:t>
      </w:r>
      <w:r>
        <w:rPr>
          <w:rFonts w:eastAsia="宋体"/>
          <w:b/>
          <w:bCs/>
          <w:szCs w:val="28"/>
          <w:lang w:eastAsia="zh-CN"/>
        </w:rPr>
        <w:t xml:space="preserve"> and OD-SSB are same.</w:t>
      </w:r>
    </w:p>
    <w:p w14:paraId="3AD3D99F" w14:textId="5D936C13" w:rsidR="00D248F6" w:rsidRDefault="00597F7B">
      <w:pPr>
        <w:pStyle w:val="a0"/>
        <w:rPr>
          <w:rFonts w:eastAsia="等线"/>
          <w:szCs w:val="20"/>
          <w:lang w:eastAsia="zh-CN"/>
        </w:rPr>
      </w:pPr>
      <w:r>
        <w:rPr>
          <w:rFonts w:eastAsia="等线"/>
          <w:szCs w:val="20"/>
          <w:lang w:eastAsia="zh-CN"/>
        </w:rPr>
        <w:t xml:space="preserve">Regarding the second FFS point, for the case when the center frequency locations of </w:t>
      </w:r>
      <w:r w:rsidR="00514073">
        <w:rPr>
          <w:rFonts w:eastAsia="等线"/>
          <w:szCs w:val="20"/>
          <w:lang w:eastAsia="zh-CN"/>
        </w:rPr>
        <w:t>AO-SSB</w:t>
      </w:r>
      <w:r>
        <w:rPr>
          <w:rFonts w:eastAsia="等线"/>
          <w:szCs w:val="20"/>
          <w:lang w:eastAsia="zh-CN"/>
        </w:rPr>
        <w:t xml:space="preserve"> and OD-SSB are </w:t>
      </w:r>
      <w:bookmarkStart w:id="19" w:name="_Hlk193993420"/>
      <w:r>
        <w:rPr>
          <w:rFonts w:eastAsia="等线"/>
          <w:szCs w:val="20"/>
          <w:lang w:eastAsia="zh-CN"/>
        </w:rPr>
        <w:t>different</w:t>
      </w:r>
      <w:bookmarkEnd w:id="19"/>
      <w:r>
        <w:rPr>
          <w:rFonts w:eastAsia="等线"/>
          <w:szCs w:val="20"/>
          <w:lang w:eastAsia="zh-CN"/>
        </w:rPr>
        <w:t xml:space="preserve">, </w:t>
      </w:r>
      <w:proofErr w:type="spellStart"/>
      <w:r>
        <w:rPr>
          <w:rFonts w:eastAsia="等线"/>
          <w:szCs w:val="20"/>
          <w:lang w:eastAsia="zh-CN"/>
        </w:rPr>
        <w:t>k</w:t>
      </w:r>
      <w:r>
        <w:rPr>
          <w:rFonts w:eastAsia="等线"/>
          <w:szCs w:val="20"/>
          <w:vertAlign w:val="subscript"/>
          <w:lang w:eastAsia="zh-CN"/>
        </w:rPr>
        <w:t>SSB</w:t>
      </w:r>
      <w:proofErr w:type="spellEnd"/>
      <w:r>
        <w:rPr>
          <w:rFonts w:eastAsia="等线"/>
          <w:szCs w:val="20"/>
          <w:lang w:eastAsia="zh-CN"/>
        </w:rPr>
        <w:t xml:space="preserve"> in </w:t>
      </w:r>
      <w:r w:rsidR="00514073">
        <w:rPr>
          <w:rFonts w:eastAsia="等线"/>
          <w:szCs w:val="20"/>
          <w:lang w:eastAsia="zh-CN"/>
        </w:rPr>
        <w:t>AO-SSB</w:t>
      </w:r>
      <w:r>
        <w:rPr>
          <w:rFonts w:eastAsia="等线"/>
          <w:szCs w:val="20"/>
          <w:lang w:eastAsia="zh-CN"/>
        </w:rPr>
        <w:t xml:space="preserve"> is used to indicate the subcarrier offset between subcarrier 0 of N</w:t>
      </w:r>
      <w:r>
        <w:rPr>
          <w:rFonts w:eastAsia="等线"/>
          <w:szCs w:val="20"/>
          <w:vertAlign w:val="subscript"/>
          <w:lang w:eastAsia="zh-CN"/>
        </w:rPr>
        <w:t>SSB_CRB</w:t>
      </w:r>
      <w:r>
        <w:rPr>
          <w:rFonts w:eastAsia="等线"/>
          <w:szCs w:val="20"/>
          <w:lang w:eastAsia="zh-CN"/>
        </w:rPr>
        <w:t xml:space="preserve"> and the lowest-numbered subcarrier of the </w:t>
      </w:r>
      <w:r w:rsidR="00514073">
        <w:rPr>
          <w:rFonts w:eastAsia="等线"/>
          <w:szCs w:val="20"/>
          <w:lang w:eastAsia="zh-CN"/>
        </w:rPr>
        <w:t>AO-SSB</w:t>
      </w:r>
      <w:r>
        <w:rPr>
          <w:rFonts w:eastAsia="等线"/>
          <w:szCs w:val="20"/>
          <w:lang w:eastAsia="zh-CN"/>
        </w:rPr>
        <w:t xml:space="preserve">, while </w:t>
      </w:r>
      <w:proofErr w:type="spellStart"/>
      <w:r>
        <w:rPr>
          <w:rFonts w:eastAsia="等线"/>
          <w:szCs w:val="20"/>
          <w:lang w:eastAsia="zh-CN"/>
        </w:rPr>
        <w:t>k</w:t>
      </w:r>
      <w:r>
        <w:rPr>
          <w:rFonts w:eastAsia="等线"/>
          <w:szCs w:val="20"/>
          <w:vertAlign w:val="subscript"/>
          <w:lang w:eastAsia="zh-CN"/>
        </w:rPr>
        <w:t>SSB</w:t>
      </w:r>
      <w:proofErr w:type="spellEnd"/>
      <w:r>
        <w:rPr>
          <w:rFonts w:eastAsia="等线"/>
          <w:szCs w:val="20"/>
          <w:lang w:eastAsia="zh-CN"/>
        </w:rPr>
        <w:t xml:space="preserve"> in OD-SSB is used to indicate the subcarrier offset between subcarrier 0 of N</w:t>
      </w:r>
      <w:r>
        <w:rPr>
          <w:rFonts w:eastAsia="等线"/>
          <w:szCs w:val="20"/>
          <w:vertAlign w:val="subscript"/>
          <w:lang w:eastAsia="zh-CN"/>
        </w:rPr>
        <w:t>SSB</w:t>
      </w:r>
      <w:r w:rsidR="00516F4C">
        <w:rPr>
          <w:rFonts w:eastAsia="等线"/>
          <w:szCs w:val="20"/>
          <w:vertAlign w:val="subscript"/>
          <w:lang w:eastAsia="zh-CN"/>
        </w:rPr>
        <w:t>_</w:t>
      </w:r>
      <w:r>
        <w:rPr>
          <w:rFonts w:eastAsia="等线"/>
          <w:szCs w:val="20"/>
          <w:vertAlign w:val="subscript"/>
          <w:lang w:eastAsia="zh-CN"/>
        </w:rPr>
        <w:t>CRB</w:t>
      </w:r>
      <w:r>
        <w:rPr>
          <w:rFonts w:eastAsia="等线"/>
          <w:szCs w:val="20"/>
          <w:lang w:eastAsia="zh-CN"/>
        </w:rPr>
        <w:t xml:space="preserve"> and the lowest-numbered subcarrier of the OD-SSB, there is no need to restrict the two subcarrier offset values are the same, i.e., </w:t>
      </w:r>
      <w:bookmarkStart w:id="20" w:name="_Hlk193993410"/>
      <w:r>
        <w:rPr>
          <w:rFonts w:eastAsia="等线"/>
          <w:szCs w:val="20"/>
          <w:lang w:eastAsia="zh-CN"/>
        </w:rPr>
        <w:t xml:space="preserve">PBCH payload for the same SSB index (other than SFN index, half frame index) can be different for </w:t>
      </w:r>
      <w:r w:rsidR="00514073">
        <w:rPr>
          <w:rFonts w:eastAsia="等线"/>
          <w:szCs w:val="20"/>
          <w:lang w:eastAsia="zh-CN"/>
        </w:rPr>
        <w:t>AO-SSB</w:t>
      </w:r>
      <w:r>
        <w:rPr>
          <w:rFonts w:eastAsia="等线"/>
          <w:szCs w:val="20"/>
          <w:lang w:eastAsia="zh-CN"/>
        </w:rPr>
        <w:t xml:space="preserve"> and OD-SSB</w:t>
      </w:r>
      <w:bookmarkEnd w:id="20"/>
      <w:r>
        <w:rPr>
          <w:rFonts w:eastAsia="等线"/>
          <w:szCs w:val="20"/>
          <w:lang w:eastAsia="zh-CN"/>
        </w:rPr>
        <w:t>.</w:t>
      </w:r>
    </w:p>
    <w:p w14:paraId="6C508A9E" w14:textId="1180A5E5" w:rsidR="00D248F6" w:rsidRDefault="00597F7B">
      <w:pPr>
        <w:pStyle w:val="a0"/>
        <w:rPr>
          <w:rFonts w:eastAsia="等线"/>
          <w:szCs w:val="20"/>
          <w:lang w:eastAsia="zh-CN"/>
        </w:rPr>
      </w:pPr>
      <w:r>
        <w:rPr>
          <w:rFonts w:eastAsia="宋体"/>
          <w:b/>
          <w:bCs/>
          <w:szCs w:val="28"/>
          <w:lang w:eastAsia="zh-CN"/>
        </w:rPr>
        <w:t xml:space="preserve">Proposal 4: PBCH payload for the same SSB index (other than SFN index, half frame index) can be different for </w:t>
      </w:r>
      <w:r w:rsidR="00514073">
        <w:rPr>
          <w:rFonts w:eastAsia="宋体"/>
          <w:b/>
          <w:bCs/>
          <w:szCs w:val="28"/>
          <w:lang w:eastAsia="zh-CN"/>
        </w:rPr>
        <w:t>AO-SSB</w:t>
      </w:r>
      <w:r>
        <w:rPr>
          <w:rFonts w:eastAsia="宋体"/>
          <w:b/>
          <w:bCs/>
          <w:szCs w:val="28"/>
          <w:lang w:eastAsia="zh-CN"/>
        </w:rPr>
        <w:t xml:space="preserve"> and OD-SSB for the case when the center frequency locations of </w:t>
      </w:r>
      <w:r w:rsidR="00514073">
        <w:rPr>
          <w:rFonts w:eastAsia="宋体"/>
          <w:b/>
          <w:bCs/>
          <w:szCs w:val="28"/>
          <w:lang w:eastAsia="zh-CN"/>
        </w:rPr>
        <w:t>AO-SSB</w:t>
      </w:r>
      <w:r>
        <w:rPr>
          <w:rFonts w:eastAsia="宋体"/>
          <w:b/>
          <w:bCs/>
          <w:szCs w:val="28"/>
          <w:lang w:eastAsia="zh-CN"/>
        </w:rPr>
        <w:t xml:space="preserve"> and OD-SSB are different.</w:t>
      </w:r>
      <w:r>
        <w:rPr>
          <w:rFonts w:eastAsia="等线"/>
          <w:szCs w:val="20"/>
          <w:lang w:eastAsia="zh-CN"/>
        </w:rPr>
        <w:t xml:space="preserve"> </w:t>
      </w:r>
    </w:p>
    <w:p w14:paraId="371FD787" w14:textId="77777777" w:rsidR="00C00FFD" w:rsidRDefault="00C00FFD">
      <w:pPr>
        <w:pStyle w:val="a0"/>
        <w:rPr>
          <w:rFonts w:eastAsia="等线"/>
          <w:szCs w:val="20"/>
          <w:lang w:eastAsia="zh-CN"/>
        </w:rPr>
      </w:pPr>
    </w:p>
    <w:p w14:paraId="68E2B1C7" w14:textId="77777777" w:rsidR="00D248F6" w:rsidRDefault="00597F7B">
      <w:pPr>
        <w:pStyle w:val="a0"/>
        <w:outlineLvl w:val="1"/>
        <w:rPr>
          <w:rFonts w:eastAsiaTheme="minorEastAsia"/>
          <w:b/>
          <w:bCs/>
          <w:sz w:val="21"/>
          <w:szCs w:val="21"/>
          <w:lang w:eastAsia="zh-CN"/>
        </w:rPr>
      </w:pPr>
      <w:r>
        <w:rPr>
          <w:rFonts w:eastAsiaTheme="minorEastAsia"/>
          <w:b/>
          <w:bCs/>
          <w:sz w:val="21"/>
          <w:szCs w:val="21"/>
          <w:lang w:val="en-GB" w:eastAsia="zh-CN"/>
        </w:rPr>
        <w:t>2.</w:t>
      </w:r>
      <w:r>
        <w:rPr>
          <w:rFonts w:eastAsiaTheme="minorEastAsia"/>
          <w:b/>
          <w:bCs/>
          <w:sz w:val="21"/>
          <w:szCs w:val="21"/>
          <w:lang w:eastAsia="zh-CN"/>
        </w:rPr>
        <w:t>3</w:t>
      </w:r>
      <w:r>
        <w:rPr>
          <w:rFonts w:eastAsiaTheme="minorEastAsia"/>
          <w:b/>
          <w:bCs/>
          <w:sz w:val="21"/>
          <w:szCs w:val="21"/>
          <w:lang w:val="en-GB" w:eastAsia="zh-CN"/>
        </w:rPr>
        <w:t xml:space="preserve"> </w:t>
      </w:r>
      <w:r>
        <w:rPr>
          <w:rFonts w:eastAsiaTheme="minorEastAsia"/>
          <w:b/>
          <w:bCs/>
          <w:sz w:val="21"/>
          <w:szCs w:val="21"/>
          <w:lang w:eastAsia="zh-CN"/>
        </w:rPr>
        <w:t>Draft CR issue</w:t>
      </w:r>
    </w:p>
    <w:p w14:paraId="5BCB0C2A" w14:textId="0A729D48" w:rsidR="00D248F6" w:rsidRDefault="00597F7B">
      <w:pPr>
        <w:pStyle w:val="a0"/>
        <w:rPr>
          <w:rFonts w:eastAsia="等线"/>
          <w:szCs w:val="20"/>
          <w:lang w:eastAsia="zh-CN"/>
        </w:rPr>
      </w:pPr>
      <w:r>
        <w:rPr>
          <w:rFonts w:eastAsia="等线"/>
          <w:szCs w:val="20"/>
          <w:lang w:eastAsia="zh-CN"/>
        </w:rPr>
        <w:t>The draft CR was endorsed after RAN1#120bis meeting, for the following draft CR text</w:t>
      </w:r>
      <w:r w:rsidR="00FB227E">
        <w:rPr>
          <w:rFonts w:eastAsia="等线"/>
          <w:szCs w:val="20"/>
          <w:lang w:eastAsia="zh-CN"/>
        </w:rPr>
        <w:t>.</w:t>
      </w:r>
    </w:p>
    <w:tbl>
      <w:tblPr>
        <w:tblStyle w:val="af2"/>
        <w:tblW w:w="9288" w:type="dxa"/>
        <w:tblLayout w:type="fixed"/>
        <w:tblLook w:val="04A0" w:firstRow="1" w:lastRow="0" w:firstColumn="1" w:lastColumn="0" w:noHBand="0" w:noVBand="1"/>
      </w:tblPr>
      <w:tblGrid>
        <w:gridCol w:w="9288"/>
      </w:tblGrid>
      <w:tr w:rsidR="00D248F6" w14:paraId="51E42374" w14:textId="77777777">
        <w:tc>
          <w:tcPr>
            <w:tcW w:w="9288" w:type="dxa"/>
          </w:tcPr>
          <w:p w14:paraId="179E7E2D" w14:textId="77777777" w:rsidR="00D248F6" w:rsidRDefault="00597F7B">
            <w:r>
              <w:t xml:space="preserve">When a first SS/PBCH block in a configured DL BWP can be used to obtain SIB1 and a frequency location of the first SS/PBCH block, provided by </w:t>
            </w:r>
            <w:proofErr w:type="spellStart"/>
            <w:r>
              <w:rPr>
                <w:i/>
              </w:rPr>
              <w:t>absoluteFrequencySSB</w:t>
            </w:r>
            <w:proofErr w:type="spellEnd"/>
            <w:r>
              <w:t xml:space="preserve">, corresponds to the GSCN of a synchronization raster entry, </w:t>
            </w:r>
            <w:commentRangeStart w:id="21"/>
            <w:r>
              <w:t>the UE expects</w:t>
            </w:r>
            <w:commentRangeEnd w:id="21"/>
            <w:r>
              <w:rPr>
                <w:rStyle w:val="af1"/>
              </w:rPr>
              <w:commentReference w:id="21"/>
            </w:r>
            <w:r>
              <w:t xml:space="preserve">: </w:t>
            </w:r>
          </w:p>
          <w:p w14:paraId="365B52CC" w14:textId="77777777" w:rsidR="00D248F6" w:rsidRDefault="00597F7B">
            <w:pPr>
              <w:pStyle w:val="B10"/>
            </w:pPr>
            <w:r>
              <w:t>-</w:t>
            </w:r>
            <w:r>
              <w:tab/>
              <w:t xml:space="preserve">a frequency location of a second SS/PBCH block, provided by </w:t>
            </w:r>
            <w:r>
              <w:rPr>
                <w:i/>
                <w:iCs/>
                <w:lang w:eastAsia="ko-KR"/>
              </w:rPr>
              <w:t>od-</w:t>
            </w:r>
            <w:proofErr w:type="spellStart"/>
            <w:r>
              <w:rPr>
                <w:i/>
                <w:iCs/>
                <w:lang w:eastAsia="ko-KR"/>
              </w:rPr>
              <w:t>absoluteFrequencySSB</w:t>
            </w:r>
            <w:proofErr w:type="spellEnd"/>
            <w:r>
              <w:rPr>
                <w:i/>
                <w:iCs/>
                <w:lang w:eastAsia="ko-KR"/>
              </w:rPr>
              <w:t>,</w:t>
            </w:r>
            <w:r>
              <w:t xml:space="preserve"> to be different from the frequency location of the first SS/PBCH block and not to correspond to the GSCN of a synchronization raster entry</w:t>
            </w:r>
          </w:p>
          <w:p w14:paraId="68843CC4" w14:textId="77777777" w:rsidR="00D248F6" w:rsidRDefault="00597F7B">
            <w:pPr>
              <w:pStyle w:val="B10"/>
            </w:pPr>
            <w:r>
              <w:t>-</w:t>
            </w:r>
            <w:r>
              <w:tab/>
              <w:t xml:space="preserve">frequency resources of the second SS/PBCH block not to overlap with frequency resources of the first SS/PBCH block </w:t>
            </w:r>
          </w:p>
          <w:p w14:paraId="341C112E" w14:textId="77777777" w:rsidR="00D248F6" w:rsidRDefault="00597F7B">
            <w:pPr>
              <w:ind w:firstLine="284"/>
            </w:pPr>
            <w:r>
              <w:t>-</w:t>
            </w:r>
            <w:r>
              <w:tab/>
              <w:t>the second SS/PBCH block to be within the configured DL BWP as the first SS/PBCH block</w:t>
            </w:r>
          </w:p>
          <w:p w14:paraId="33CBF3B8" w14:textId="77777777" w:rsidR="00D248F6" w:rsidRDefault="00597F7B">
            <w:r>
              <w:t xml:space="preserve">When a first SS/PBCH in a configured DL BWP cannot be used to obtain SIB1, </w:t>
            </w:r>
            <w:commentRangeStart w:id="22"/>
            <w:r>
              <w:t xml:space="preserve">the UE expects </w:t>
            </w:r>
            <w:commentRangeEnd w:id="22"/>
            <w:r>
              <w:rPr>
                <w:rStyle w:val="af1"/>
              </w:rPr>
              <w:commentReference w:id="22"/>
            </w:r>
          </w:p>
          <w:p w14:paraId="3251A3CD" w14:textId="77777777" w:rsidR="00D248F6" w:rsidRDefault="00597F7B">
            <w:pPr>
              <w:pStyle w:val="B10"/>
              <w:rPr>
                <w:i/>
              </w:rPr>
            </w:pPr>
            <w:r>
              <w:t>-</w:t>
            </w:r>
            <w:r>
              <w:tab/>
              <w:t xml:space="preserve">a same frequency location for a second SS/PBCH block, provided by </w:t>
            </w:r>
            <w:r>
              <w:rPr>
                <w:rFonts w:eastAsia="Batang"/>
                <w:i/>
                <w:iCs/>
                <w:lang w:eastAsia="ko-KR"/>
              </w:rPr>
              <w:t>od-</w:t>
            </w:r>
            <w:proofErr w:type="spellStart"/>
            <w:r>
              <w:rPr>
                <w:rFonts w:eastAsia="Batang"/>
                <w:i/>
                <w:iCs/>
                <w:lang w:eastAsia="ko-KR"/>
              </w:rPr>
              <w:t>ssb</w:t>
            </w:r>
            <w:proofErr w:type="spellEnd"/>
            <w:r>
              <w:rPr>
                <w:rFonts w:eastAsia="Batang"/>
                <w:i/>
                <w:iCs/>
                <w:lang w:eastAsia="ko-KR"/>
              </w:rPr>
              <w:t>-config</w:t>
            </w:r>
            <w:r>
              <w:rPr>
                <w:rFonts w:eastAsia="Batang"/>
                <w:iCs/>
                <w:lang w:eastAsia="ko-KR"/>
              </w:rPr>
              <w:t xml:space="preserve">, and for the first SS/PBCH block, provided by </w:t>
            </w:r>
            <w:proofErr w:type="spellStart"/>
            <w:r>
              <w:rPr>
                <w:i/>
              </w:rPr>
              <w:t>absoluteFrequencySSB</w:t>
            </w:r>
            <w:proofErr w:type="spellEnd"/>
          </w:p>
          <w:p w14:paraId="0105ADAB" w14:textId="77777777" w:rsidR="00D248F6" w:rsidRDefault="00597F7B">
            <w:pPr>
              <w:pStyle w:val="B10"/>
              <w:rPr>
                <w:rFonts w:eastAsia="等线"/>
                <w:lang w:val="en-US" w:eastAsia="zh-CN"/>
              </w:rPr>
            </w:pPr>
            <w:r>
              <w:t>-</w:t>
            </w:r>
            <w:r>
              <w:tab/>
              <w:t>a same PBCH payload, other than the SFN index and the half frame index, for the first SS/PBCH block and for the second SS/PBCH block with same SS/PBCH block index as the first SS/PBCH block</w:t>
            </w:r>
          </w:p>
        </w:tc>
      </w:tr>
    </w:tbl>
    <w:p w14:paraId="38310B09" w14:textId="77777777" w:rsidR="00D248F6" w:rsidRDefault="00D248F6">
      <w:pPr>
        <w:pStyle w:val="a0"/>
        <w:rPr>
          <w:rFonts w:eastAsia="等线"/>
          <w:szCs w:val="20"/>
          <w:lang w:eastAsia="zh-CN"/>
        </w:rPr>
      </w:pPr>
    </w:p>
    <w:p w14:paraId="4C811ACE" w14:textId="4101D053" w:rsidR="00D248F6" w:rsidRDefault="00597F7B">
      <w:pPr>
        <w:pStyle w:val="a0"/>
        <w:rPr>
          <w:kern w:val="2"/>
          <w:szCs w:val="20"/>
          <w:lang w:eastAsia="zh-CN"/>
        </w:rPr>
      </w:pPr>
      <w:r>
        <w:rPr>
          <w:rFonts w:hint="eastAsia"/>
          <w:kern w:val="2"/>
          <w:szCs w:val="20"/>
          <w:lang w:eastAsia="zh-CN"/>
        </w:rPr>
        <w:t>This draft CR text</w:t>
      </w:r>
      <w:r>
        <w:rPr>
          <w:kern w:val="2"/>
          <w:szCs w:val="20"/>
          <w:lang w:eastAsia="zh-CN"/>
        </w:rPr>
        <w:t xml:space="preserve"> seems to say that the UE has to check the if the </w:t>
      </w:r>
      <w:proofErr w:type="spellStart"/>
      <w:r>
        <w:rPr>
          <w:kern w:val="2"/>
          <w:szCs w:val="20"/>
          <w:lang w:eastAsia="zh-CN"/>
        </w:rPr>
        <w:t>SCell</w:t>
      </w:r>
      <w:proofErr w:type="spellEnd"/>
      <w:r>
        <w:rPr>
          <w:kern w:val="2"/>
          <w:szCs w:val="20"/>
          <w:lang w:eastAsia="zh-CN"/>
        </w:rPr>
        <w:t xml:space="preserve"> </w:t>
      </w:r>
      <w:r w:rsidR="00514073">
        <w:rPr>
          <w:kern w:val="2"/>
          <w:szCs w:val="20"/>
          <w:lang w:eastAsia="zh-CN"/>
        </w:rPr>
        <w:t>AO-</w:t>
      </w:r>
      <w:r w:rsidR="00FB227E">
        <w:rPr>
          <w:kern w:val="2"/>
          <w:szCs w:val="20"/>
          <w:lang w:eastAsia="zh-CN"/>
        </w:rPr>
        <w:t>SSB</w:t>
      </w:r>
      <w:r>
        <w:rPr>
          <w:kern w:val="2"/>
          <w:szCs w:val="20"/>
          <w:lang w:eastAsia="zh-CN"/>
        </w:rPr>
        <w:t xml:space="preserve"> is CD-SSB or NCD-SSB. The agreement to make </w:t>
      </w:r>
      <w:r w:rsidR="00514073">
        <w:rPr>
          <w:kern w:val="2"/>
          <w:szCs w:val="20"/>
          <w:lang w:eastAsia="zh-CN"/>
        </w:rPr>
        <w:t>AO-SSB</w:t>
      </w:r>
      <w:r>
        <w:rPr>
          <w:kern w:val="2"/>
          <w:szCs w:val="20"/>
          <w:lang w:eastAsia="zh-CN"/>
        </w:rPr>
        <w:t xml:space="preserve"> and OD-SSB at different frequency when the </w:t>
      </w:r>
      <w:r w:rsidR="00514073">
        <w:rPr>
          <w:kern w:val="2"/>
          <w:szCs w:val="20"/>
          <w:lang w:eastAsia="zh-CN"/>
        </w:rPr>
        <w:t>AO-SSB</w:t>
      </w:r>
      <w:r>
        <w:rPr>
          <w:kern w:val="2"/>
          <w:szCs w:val="20"/>
          <w:lang w:eastAsia="zh-CN"/>
        </w:rPr>
        <w:t xml:space="preserve"> is CD-SSB was to avoid potential confusion for the idle UE who may see this </w:t>
      </w:r>
      <w:proofErr w:type="spellStart"/>
      <w:r>
        <w:rPr>
          <w:kern w:val="2"/>
          <w:szCs w:val="20"/>
          <w:lang w:eastAsia="zh-CN"/>
        </w:rPr>
        <w:t>SCell</w:t>
      </w:r>
      <w:proofErr w:type="spellEnd"/>
      <w:r>
        <w:rPr>
          <w:kern w:val="2"/>
          <w:szCs w:val="20"/>
          <w:lang w:eastAsia="zh-CN"/>
        </w:rPr>
        <w:t xml:space="preserve"> as </w:t>
      </w:r>
      <w:proofErr w:type="spellStart"/>
      <w:r>
        <w:rPr>
          <w:kern w:val="2"/>
          <w:szCs w:val="20"/>
          <w:lang w:eastAsia="zh-CN"/>
        </w:rPr>
        <w:t>PCell</w:t>
      </w:r>
      <w:proofErr w:type="spellEnd"/>
      <w:r>
        <w:rPr>
          <w:kern w:val="2"/>
          <w:szCs w:val="20"/>
          <w:lang w:eastAsia="zh-CN"/>
        </w:rPr>
        <w:t xml:space="preserve">. This was a limitation for the network configuration. But </w:t>
      </w:r>
      <w:r w:rsidR="002C4A42">
        <w:rPr>
          <w:kern w:val="2"/>
          <w:szCs w:val="20"/>
          <w:lang w:eastAsia="zh-CN"/>
        </w:rPr>
        <w:t>it does not mean</w:t>
      </w:r>
      <w:r w:rsidR="002C4A42" w:rsidRPr="002C4A42">
        <w:rPr>
          <w:kern w:val="2"/>
          <w:szCs w:val="20"/>
          <w:lang w:eastAsia="zh-CN"/>
        </w:rPr>
        <w:t xml:space="preserve"> </w:t>
      </w:r>
      <w:r w:rsidR="002C4A42">
        <w:rPr>
          <w:kern w:val="2"/>
          <w:szCs w:val="20"/>
          <w:lang w:eastAsia="zh-CN"/>
        </w:rPr>
        <w:t xml:space="preserve">the connected UE has to check the AO-SSB to determine if it is CD-SSB or NCD-SSB. </w:t>
      </w:r>
      <w:r>
        <w:rPr>
          <w:rFonts w:hint="eastAsia"/>
          <w:kern w:val="2"/>
          <w:szCs w:val="20"/>
          <w:lang w:eastAsia="zh-CN"/>
        </w:rPr>
        <w:t xml:space="preserve">Therefore, as suggested by the editor, RAN1 needs to request RAN2 to capture this restriction in </w:t>
      </w:r>
      <w:r w:rsidR="002C4A42">
        <w:rPr>
          <w:kern w:val="2"/>
          <w:szCs w:val="20"/>
          <w:lang w:eastAsia="zh-CN"/>
        </w:rPr>
        <w:t xml:space="preserve">TS </w:t>
      </w:r>
      <w:r>
        <w:rPr>
          <w:rFonts w:hint="eastAsia"/>
          <w:kern w:val="2"/>
          <w:szCs w:val="20"/>
          <w:lang w:eastAsia="zh-CN"/>
        </w:rPr>
        <w:t xml:space="preserve">38.331. </w:t>
      </w:r>
    </w:p>
    <w:p w14:paraId="0FEE3611" w14:textId="5D72CED3" w:rsidR="00D248F6" w:rsidRDefault="00597F7B">
      <w:pPr>
        <w:pStyle w:val="a0"/>
        <w:rPr>
          <w:kern w:val="2"/>
          <w:szCs w:val="20"/>
          <w:lang w:eastAsia="zh-CN"/>
        </w:rPr>
      </w:pPr>
      <w:r>
        <w:rPr>
          <w:rFonts w:hint="eastAsia"/>
          <w:b/>
          <w:bCs/>
          <w:kern w:val="2"/>
          <w:szCs w:val="20"/>
          <w:lang w:eastAsia="zh-CN"/>
        </w:rPr>
        <w:t xml:space="preserve">Proposal 5: </w:t>
      </w:r>
      <w:r w:rsidR="002C4A42">
        <w:rPr>
          <w:b/>
          <w:bCs/>
          <w:kern w:val="2"/>
          <w:szCs w:val="20"/>
          <w:lang w:eastAsia="zh-CN"/>
        </w:rPr>
        <w:t xml:space="preserve">Send an LS to RAN2 to </w:t>
      </w:r>
      <w:r>
        <w:rPr>
          <w:rFonts w:hint="eastAsia"/>
          <w:b/>
          <w:bCs/>
          <w:kern w:val="2"/>
          <w:szCs w:val="20"/>
          <w:lang w:eastAsia="zh-CN"/>
        </w:rPr>
        <w:t xml:space="preserve">request </w:t>
      </w:r>
      <w:r w:rsidR="002C4A42">
        <w:rPr>
          <w:b/>
          <w:bCs/>
          <w:kern w:val="2"/>
          <w:szCs w:val="20"/>
          <w:lang w:eastAsia="zh-CN"/>
        </w:rPr>
        <w:t>it</w:t>
      </w:r>
      <w:r>
        <w:rPr>
          <w:rFonts w:hint="eastAsia"/>
          <w:b/>
          <w:bCs/>
          <w:kern w:val="2"/>
          <w:szCs w:val="20"/>
          <w:lang w:eastAsia="zh-CN"/>
        </w:rPr>
        <w:t xml:space="preserve"> to capture the following restrictions in </w:t>
      </w:r>
      <w:r w:rsidR="002C4A42">
        <w:rPr>
          <w:b/>
          <w:bCs/>
          <w:kern w:val="2"/>
          <w:szCs w:val="20"/>
          <w:lang w:eastAsia="zh-CN"/>
        </w:rPr>
        <w:t xml:space="preserve">TS </w:t>
      </w:r>
      <w:r>
        <w:rPr>
          <w:rFonts w:hint="eastAsia"/>
          <w:b/>
          <w:bCs/>
          <w:kern w:val="2"/>
          <w:szCs w:val="20"/>
          <w:lang w:eastAsia="zh-CN"/>
        </w:rPr>
        <w:t>38.331</w:t>
      </w:r>
      <w:r w:rsidR="009418CB">
        <w:rPr>
          <w:b/>
          <w:bCs/>
          <w:kern w:val="2"/>
          <w:szCs w:val="20"/>
          <w:lang w:eastAsia="zh-CN"/>
        </w:rPr>
        <w:t>, and r</w:t>
      </w:r>
      <w:r>
        <w:rPr>
          <w:rFonts w:hint="eastAsia"/>
          <w:b/>
          <w:bCs/>
          <w:kern w:val="2"/>
          <w:szCs w:val="20"/>
          <w:lang w:eastAsia="zh-CN"/>
        </w:rPr>
        <w:t xml:space="preserve">emove the </w:t>
      </w:r>
      <w:r w:rsidR="002C4A42">
        <w:rPr>
          <w:b/>
          <w:bCs/>
          <w:kern w:val="2"/>
          <w:szCs w:val="20"/>
          <w:lang w:eastAsia="zh-CN"/>
        </w:rPr>
        <w:t>following</w:t>
      </w:r>
      <w:r>
        <w:rPr>
          <w:rFonts w:hint="eastAsia"/>
          <w:b/>
          <w:bCs/>
          <w:kern w:val="2"/>
          <w:szCs w:val="20"/>
          <w:lang w:eastAsia="zh-CN"/>
        </w:rPr>
        <w:t xml:space="preserve"> draft CR</w:t>
      </w:r>
      <w:r w:rsidR="002C4A42">
        <w:rPr>
          <w:b/>
          <w:bCs/>
          <w:kern w:val="2"/>
          <w:szCs w:val="20"/>
          <w:lang w:eastAsia="zh-CN"/>
        </w:rPr>
        <w:t xml:space="preserve"> from TS 28.213</w:t>
      </w:r>
      <w:r>
        <w:rPr>
          <w:rFonts w:hint="eastAsia"/>
          <w:b/>
          <w:bCs/>
          <w:kern w:val="2"/>
          <w:szCs w:val="20"/>
          <w:lang w:eastAsia="zh-CN"/>
        </w:rPr>
        <w:t xml:space="preserve">. </w:t>
      </w:r>
    </w:p>
    <w:tbl>
      <w:tblPr>
        <w:tblStyle w:val="af2"/>
        <w:tblW w:w="9288" w:type="dxa"/>
        <w:tblLayout w:type="fixed"/>
        <w:tblLook w:val="04A0" w:firstRow="1" w:lastRow="0" w:firstColumn="1" w:lastColumn="0" w:noHBand="0" w:noVBand="1"/>
      </w:tblPr>
      <w:tblGrid>
        <w:gridCol w:w="9288"/>
      </w:tblGrid>
      <w:tr w:rsidR="00D248F6" w14:paraId="2A751471" w14:textId="77777777">
        <w:tc>
          <w:tcPr>
            <w:tcW w:w="9288" w:type="dxa"/>
          </w:tcPr>
          <w:p w14:paraId="409CECDD" w14:textId="77777777" w:rsidR="00D248F6" w:rsidRDefault="00597F7B">
            <w:r>
              <w:lastRenderedPageBreak/>
              <w:t xml:space="preserve">When a first SS/PBCH block in a configured DL BWP can be used to obtain SIB1 and a frequency location of the first SS/PBCH block, provided by </w:t>
            </w:r>
            <w:proofErr w:type="spellStart"/>
            <w:r>
              <w:rPr>
                <w:i/>
              </w:rPr>
              <w:t>absoluteFrequencySSB</w:t>
            </w:r>
            <w:proofErr w:type="spellEnd"/>
            <w:r>
              <w:t xml:space="preserve">, corresponds to the GSCN of a synchronization raster entry, </w:t>
            </w:r>
            <w:commentRangeStart w:id="23"/>
            <w:r>
              <w:t>the UE expects</w:t>
            </w:r>
            <w:commentRangeEnd w:id="23"/>
            <w:r>
              <w:rPr>
                <w:rStyle w:val="af1"/>
              </w:rPr>
              <w:commentReference w:id="23"/>
            </w:r>
            <w:r>
              <w:t xml:space="preserve">: </w:t>
            </w:r>
          </w:p>
          <w:p w14:paraId="5F37A716" w14:textId="77777777" w:rsidR="00D248F6" w:rsidRDefault="00597F7B">
            <w:pPr>
              <w:pStyle w:val="B10"/>
            </w:pPr>
            <w:r>
              <w:t>-</w:t>
            </w:r>
            <w:r>
              <w:tab/>
              <w:t xml:space="preserve">a frequency location of a second SS/PBCH block, provided by </w:t>
            </w:r>
            <w:r>
              <w:rPr>
                <w:i/>
                <w:iCs/>
                <w:lang w:eastAsia="ko-KR"/>
              </w:rPr>
              <w:t>od-</w:t>
            </w:r>
            <w:proofErr w:type="spellStart"/>
            <w:r>
              <w:rPr>
                <w:i/>
                <w:iCs/>
                <w:lang w:eastAsia="ko-KR"/>
              </w:rPr>
              <w:t>absoluteFrequencySSB</w:t>
            </w:r>
            <w:proofErr w:type="spellEnd"/>
            <w:r>
              <w:rPr>
                <w:i/>
                <w:iCs/>
                <w:lang w:eastAsia="ko-KR"/>
              </w:rPr>
              <w:t>,</w:t>
            </w:r>
            <w:r>
              <w:t xml:space="preserve"> to be different from the frequency location of the first SS/PBCH block and not to correspond to the GSCN of a synchronization raster entry</w:t>
            </w:r>
          </w:p>
          <w:p w14:paraId="7511D7CC" w14:textId="77777777" w:rsidR="00D248F6" w:rsidRDefault="00597F7B">
            <w:pPr>
              <w:pStyle w:val="B10"/>
            </w:pPr>
            <w:r>
              <w:t>-</w:t>
            </w:r>
            <w:r>
              <w:tab/>
              <w:t xml:space="preserve">frequency resources of the second SS/PBCH block not to overlap with frequency resources of the first SS/PBCH block </w:t>
            </w:r>
          </w:p>
          <w:p w14:paraId="4890A106" w14:textId="77777777" w:rsidR="00D248F6" w:rsidRDefault="00597F7B">
            <w:pPr>
              <w:ind w:firstLine="284"/>
            </w:pPr>
            <w:r>
              <w:t>-</w:t>
            </w:r>
            <w:r>
              <w:tab/>
              <w:t>the second SS/PBCH block to be within the configured DL BWP as the first SS/PBCH block</w:t>
            </w:r>
          </w:p>
          <w:p w14:paraId="6F7E3D04" w14:textId="77777777" w:rsidR="00D248F6" w:rsidRDefault="00597F7B">
            <w:r>
              <w:t xml:space="preserve">When a first SS/PBCH in a configured DL BWP cannot be used to obtain SIB1, </w:t>
            </w:r>
            <w:commentRangeStart w:id="24"/>
            <w:r>
              <w:t xml:space="preserve">the UE expects </w:t>
            </w:r>
            <w:commentRangeEnd w:id="24"/>
            <w:r>
              <w:rPr>
                <w:rStyle w:val="af1"/>
              </w:rPr>
              <w:commentReference w:id="24"/>
            </w:r>
          </w:p>
          <w:p w14:paraId="58F7BA7D" w14:textId="77777777" w:rsidR="00D248F6" w:rsidRDefault="00597F7B">
            <w:pPr>
              <w:pStyle w:val="B10"/>
              <w:rPr>
                <w:i/>
              </w:rPr>
            </w:pPr>
            <w:r>
              <w:t>-</w:t>
            </w:r>
            <w:r>
              <w:tab/>
              <w:t xml:space="preserve">a same frequency location for a second SS/PBCH block, provided by </w:t>
            </w:r>
            <w:r>
              <w:rPr>
                <w:rFonts w:eastAsia="Batang"/>
                <w:i/>
                <w:iCs/>
                <w:lang w:eastAsia="ko-KR"/>
              </w:rPr>
              <w:t>od-</w:t>
            </w:r>
            <w:proofErr w:type="spellStart"/>
            <w:r>
              <w:rPr>
                <w:rFonts w:eastAsia="Batang"/>
                <w:i/>
                <w:iCs/>
                <w:lang w:eastAsia="ko-KR"/>
              </w:rPr>
              <w:t>ssb</w:t>
            </w:r>
            <w:proofErr w:type="spellEnd"/>
            <w:r>
              <w:rPr>
                <w:rFonts w:eastAsia="Batang"/>
                <w:i/>
                <w:iCs/>
                <w:lang w:eastAsia="ko-KR"/>
              </w:rPr>
              <w:t>-config</w:t>
            </w:r>
            <w:r>
              <w:rPr>
                <w:rFonts w:eastAsia="Batang"/>
                <w:iCs/>
                <w:lang w:eastAsia="ko-KR"/>
              </w:rPr>
              <w:t xml:space="preserve">, and for the first SS/PBCH block, provided by </w:t>
            </w:r>
            <w:proofErr w:type="spellStart"/>
            <w:r>
              <w:rPr>
                <w:i/>
              </w:rPr>
              <w:t>absoluteFrequencySSB</w:t>
            </w:r>
            <w:proofErr w:type="spellEnd"/>
          </w:p>
          <w:p w14:paraId="32BA26F3" w14:textId="77777777" w:rsidR="00D248F6" w:rsidRDefault="00597F7B">
            <w:pPr>
              <w:pStyle w:val="a0"/>
              <w:rPr>
                <w:kern w:val="2"/>
                <w:szCs w:val="20"/>
                <w:lang w:eastAsia="zh-CN"/>
              </w:rPr>
            </w:pPr>
            <w:r>
              <w:t>-</w:t>
            </w:r>
            <w:r>
              <w:tab/>
              <w:t>a same PBCH payload, other than the SFN index and the half frame index, for the first SS/PBCH block and for the second SS/PBCH block with same SS/PBCH block index as the first SS/PBCH block</w:t>
            </w:r>
          </w:p>
        </w:tc>
      </w:tr>
    </w:tbl>
    <w:p w14:paraId="689DF68F" w14:textId="77777777" w:rsidR="00D248F6" w:rsidRDefault="00D248F6">
      <w:pPr>
        <w:pStyle w:val="a0"/>
        <w:rPr>
          <w:kern w:val="2"/>
          <w:szCs w:val="20"/>
          <w:lang w:eastAsia="zh-CN"/>
        </w:rPr>
      </w:pPr>
    </w:p>
    <w:p w14:paraId="0F08BF0B" w14:textId="77777777" w:rsidR="00D248F6" w:rsidRDefault="00597F7B">
      <w:pPr>
        <w:pStyle w:val="1"/>
        <w:rPr>
          <w:rFonts w:ascii="Times New Roman" w:hAnsi="Times New Roman" w:cs="Times New Roman"/>
        </w:rPr>
      </w:pPr>
      <w:r>
        <w:rPr>
          <w:rFonts w:ascii="Times New Roman" w:hAnsi="Times New Roman" w:cs="Times New Roman"/>
        </w:rPr>
        <w:t>Conclusion</w:t>
      </w:r>
    </w:p>
    <w:p w14:paraId="5D95BC78" w14:textId="77777777" w:rsidR="00D248F6" w:rsidRDefault="00597F7B">
      <w:pPr>
        <w:pStyle w:val="a0"/>
        <w:spacing w:beforeLines="50" w:before="120"/>
        <w:rPr>
          <w:rFonts w:eastAsia="等线"/>
          <w:szCs w:val="20"/>
          <w:lang w:eastAsia="zh-CN"/>
        </w:rPr>
      </w:pPr>
      <w:r>
        <w:rPr>
          <w:rFonts w:eastAsia="等线"/>
          <w:szCs w:val="20"/>
          <w:lang w:eastAsia="zh-CN"/>
        </w:rPr>
        <w:t xml:space="preserve">In this contribution, we provide our views on OD-SSB </w:t>
      </w:r>
      <w:proofErr w:type="spellStart"/>
      <w:r>
        <w:rPr>
          <w:rFonts w:eastAsia="等线"/>
          <w:szCs w:val="20"/>
          <w:lang w:eastAsia="zh-CN"/>
        </w:rPr>
        <w:t>SCell</w:t>
      </w:r>
      <w:proofErr w:type="spellEnd"/>
      <w:r>
        <w:rPr>
          <w:rFonts w:eastAsia="等线"/>
          <w:szCs w:val="20"/>
          <w:lang w:eastAsia="zh-CN"/>
        </w:rPr>
        <w:t xml:space="preserve"> operation for Rel-19 NES.</w:t>
      </w:r>
      <w:r>
        <w:rPr>
          <w:rFonts w:eastAsia="宋体"/>
          <w:iCs/>
          <w:szCs w:val="20"/>
          <w:lang w:eastAsia="zh-CN"/>
        </w:rPr>
        <w:t xml:space="preserve"> The following proposals </w:t>
      </w:r>
      <w:r>
        <w:rPr>
          <w:rFonts w:eastAsia="等线"/>
          <w:szCs w:val="20"/>
          <w:lang w:eastAsia="zh-CN"/>
        </w:rPr>
        <w:t>are listed.</w:t>
      </w:r>
    </w:p>
    <w:p w14:paraId="0CA1AF25" w14:textId="5DDB4D95" w:rsidR="005F0A90" w:rsidRDefault="005F0A90" w:rsidP="005F0A90">
      <w:pPr>
        <w:pStyle w:val="a0"/>
        <w:rPr>
          <w:rFonts w:eastAsia="宋体"/>
          <w:b/>
          <w:bCs/>
          <w:szCs w:val="28"/>
          <w:lang w:eastAsia="zh-CN"/>
        </w:rPr>
      </w:pPr>
      <w:r>
        <w:rPr>
          <w:rFonts w:eastAsia="宋体"/>
          <w:b/>
          <w:bCs/>
          <w:szCs w:val="28"/>
          <w:lang w:eastAsia="zh-CN"/>
        </w:rPr>
        <w:t xml:space="preserve">Proposal 1: If no AO-SSB on the cell, the SSB </w:t>
      </w:r>
      <w:r w:rsidR="00396B66">
        <w:rPr>
          <w:rFonts w:eastAsia="宋体"/>
          <w:b/>
          <w:bCs/>
          <w:szCs w:val="28"/>
          <w:lang w:eastAsia="zh-CN"/>
        </w:rPr>
        <w:t>indexes</w:t>
      </w:r>
      <w:r>
        <w:rPr>
          <w:rFonts w:eastAsia="宋体"/>
          <w:b/>
          <w:bCs/>
          <w:szCs w:val="28"/>
          <w:lang w:eastAsia="zh-CN"/>
        </w:rPr>
        <w:t xml:space="preserve"> for RO mapping should be the union of all the configured candidate SSB </w:t>
      </w:r>
      <w:r w:rsidR="00396B66">
        <w:rPr>
          <w:rFonts w:eastAsia="宋体"/>
          <w:b/>
          <w:bCs/>
          <w:szCs w:val="28"/>
          <w:lang w:eastAsia="zh-CN"/>
        </w:rPr>
        <w:t>indexes</w:t>
      </w:r>
      <w:r>
        <w:rPr>
          <w:rFonts w:eastAsia="宋体"/>
          <w:b/>
          <w:bCs/>
          <w:szCs w:val="28"/>
          <w:lang w:eastAsia="zh-CN"/>
        </w:rPr>
        <w:t xml:space="preserve"> for OD-SSB bursts.</w:t>
      </w:r>
    </w:p>
    <w:p w14:paraId="7EEAE465" w14:textId="681A6E50" w:rsidR="005F0A90" w:rsidRDefault="005F0A90" w:rsidP="005F0A90">
      <w:pPr>
        <w:pStyle w:val="a0"/>
        <w:rPr>
          <w:rFonts w:eastAsia="宋体"/>
          <w:b/>
          <w:bCs/>
          <w:szCs w:val="28"/>
          <w:lang w:eastAsia="zh-CN"/>
        </w:rPr>
      </w:pPr>
      <w:r>
        <w:rPr>
          <w:rFonts w:eastAsia="宋体"/>
          <w:b/>
          <w:bCs/>
          <w:szCs w:val="28"/>
          <w:lang w:eastAsia="zh-CN"/>
        </w:rPr>
        <w:t xml:space="preserve">Proposal 2: If AO-SSB is periodically transmitted on the cell, </w:t>
      </w:r>
      <w:r w:rsidRPr="009862B3">
        <w:rPr>
          <w:rFonts w:eastAsia="宋体"/>
          <w:b/>
          <w:bCs/>
          <w:szCs w:val="28"/>
          <w:lang w:eastAsia="zh-CN"/>
        </w:rPr>
        <w:t xml:space="preserve">OD-SSB </w:t>
      </w:r>
      <w:r w:rsidR="00396B66">
        <w:rPr>
          <w:rFonts w:eastAsia="宋体"/>
          <w:b/>
          <w:bCs/>
          <w:szCs w:val="28"/>
          <w:lang w:eastAsia="zh-CN"/>
        </w:rPr>
        <w:t>indexes</w:t>
      </w:r>
      <w:r w:rsidRPr="009862B3">
        <w:rPr>
          <w:rFonts w:eastAsia="宋体"/>
          <w:b/>
          <w:bCs/>
          <w:szCs w:val="28"/>
          <w:lang w:eastAsia="zh-CN"/>
        </w:rPr>
        <w:t xml:space="preserve"> should be </w:t>
      </w:r>
      <w:r>
        <w:rPr>
          <w:rFonts w:eastAsia="宋体"/>
          <w:b/>
          <w:bCs/>
          <w:szCs w:val="28"/>
          <w:lang w:eastAsia="zh-CN"/>
        </w:rPr>
        <w:t xml:space="preserve">same or </w:t>
      </w:r>
      <w:r w:rsidRPr="009862B3">
        <w:rPr>
          <w:rFonts w:eastAsia="宋体"/>
          <w:b/>
          <w:bCs/>
          <w:szCs w:val="28"/>
          <w:lang w:eastAsia="zh-CN"/>
        </w:rPr>
        <w:t xml:space="preserve">a subset of </w:t>
      </w:r>
      <w:r>
        <w:rPr>
          <w:rFonts w:eastAsia="宋体"/>
          <w:b/>
          <w:bCs/>
          <w:szCs w:val="28"/>
          <w:lang w:eastAsia="zh-CN"/>
        </w:rPr>
        <w:t>AO-SSB</w:t>
      </w:r>
      <w:r w:rsidRPr="009862B3">
        <w:rPr>
          <w:rFonts w:eastAsia="宋体"/>
          <w:b/>
          <w:bCs/>
          <w:szCs w:val="28"/>
          <w:lang w:eastAsia="zh-CN"/>
        </w:rPr>
        <w:t xml:space="preserve"> </w:t>
      </w:r>
      <w:r w:rsidR="00396B66">
        <w:rPr>
          <w:rFonts w:eastAsia="宋体"/>
          <w:b/>
          <w:bCs/>
          <w:szCs w:val="28"/>
          <w:lang w:eastAsia="zh-CN"/>
        </w:rPr>
        <w:t>indexes</w:t>
      </w:r>
      <w:r>
        <w:rPr>
          <w:rFonts w:eastAsia="宋体"/>
          <w:b/>
          <w:bCs/>
          <w:szCs w:val="28"/>
          <w:lang w:eastAsia="zh-CN"/>
        </w:rPr>
        <w:t>, and the legacy SSB-RO mapping relationship is reused.</w:t>
      </w:r>
    </w:p>
    <w:p w14:paraId="4DB326D5" w14:textId="77777777" w:rsidR="005F0A90" w:rsidRDefault="005F0A90" w:rsidP="005F0A90">
      <w:pPr>
        <w:pStyle w:val="a0"/>
        <w:rPr>
          <w:rFonts w:eastAsia="宋体"/>
          <w:b/>
          <w:bCs/>
          <w:szCs w:val="28"/>
          <w:lang w:eastAsia="zh-CN"/>
        </w:rPr>
      </w:pPr>
      <w:r>
        <w:rPr>
          <w:rFonts w:eastAsia="宋体"/>
          <w:b/>
          <w:bCs/>
          <w:szCs w:val="28"/>
          <w:lang w:eastAsia="zh-CN"/>
        </w:rPr>
        <w:t>Proposal 3: Support the same half frame index for AO-SSB and OD-SSB for the case when the center frequency locations of AO-SSB and OD-SSB are same.</w:t>
      </w:r>
    </w:p>
    <w:p w14:paraId="3F5EB0BB" w14:textId="77777777" w:rsidR="005F0A90" w:rsidRDefault="005F0A90" w:rsidP="005F0A90">
      <w:pPr>
        <w:pStyle w:val="a0"/>
        <w:rPr>
          <w:rFonts w:eastAsia="等线"/>
          <w:szCs w:val="20"/>
          <w:lang w:eastAsia="zh-CN"/>
        </w:rPr>
      </w:pPr>
      <w:r>
        <w:rPr>
          <w:rFonts w:eastAsia="宋体"/>
          <w:b/>
          <w:bCs/>
          <w:szCs w:val="28"/>
          <w:lang w:eastAsia="zh-CN"/>
        </w:rPr>
        <w:t>Proposal 4: PBCH payload for the same SSB index (other than SFN index, half frame index) can be different for AO-SSB and OD-SSB for the case when the center frequency locations of AO-SSB and OD-SSB are different.</w:t>
      </w:r>
      <w:r>
        <w:rPr>
          <w:rFonts w:eastAsia="等线"/>
          <w:szCs w:val="20"/>
          <w:lang w:eastAsia="zh-CN"/>
        </w:rPr>
        <w:t xml:space="preserve"> </w:t>
      </w:r>
    </w:p>
    <w:p w14:paraId="37F6360A" w14:textId="77777777" w:rsidR="009418CB" w:rsidRDefault="009418CB" w:rsidP="009418CB">
      <w:pPr>
        <w:pStyle w:val="a0"/>
        <w:rPr>
          <w:kern w:val="2"/>
          <w:szCs w:val="20"/>
          <w:lang w:eastAsia="zh-CN"/>
        </w:rPr>
      </w:pPr>
      <w:r>
        <w:rPr>
          <w:rFonts w:hint="eastAsia"/>
          <w:b/>
          <w:bCs/>
          <w:kern w:val="2"/>
          <w:szCs w:val="20"/>
          <w:lang w:eastAsia="zh-CN"/>
        </w:rPr>
        <w:t xml:space="preserve">Proposal 5: </w:t>
      </w:r>
      <w:r>
        <w:rPr>
          <w:b/>
          <w:bCs/>
          <w:kern w:val="2"/>
          <w:szCs w:val="20"/>
          <w:lang w:eastAsia="zh-CN"/>
        </w:rPr>
        <w:t xml:space="preserve">Send an LS to RAN2 to </w:t>
      </w:r>
      <w:r>
        <w:rPr>
          <w:rFonts w:hint="eastAsia"/>
          <w:b/>
          <w:bCs/>
          <w:kern w:val="2"/>
          <w:szCs w:val="20"/>
          <w:lang w:eastAsia="zh-CN"/>
        </w:rPr>
        <w:t xml:space="preserve">request </w:t>
      </w:r>
      <w:r>
        <w:rPr>
          <w:b/>
          <w:bCs/>
          <w:kern w:val="2"/>
          <w:szCs w:val="20"/>
          <w:lang w:eastAsia="zh-CN"/>
        </w:rPr>
        <w:t>it</w:t>
      </w:r>
      <w:r>
        <w:rPr>
          <w:rFonts w:hint="eastAsia"/>
          <w:b/>
          <w:bCs/>
          <w:kern w:val="2"/>
          <w:szCs w:val="20"/>
          <w:lang w:eastAsia="zh-CN"/>
        </w:rPr>
        <w:t xml:space="preserve"> to capture the following restrictions in </w:t>
      </w:r>
      <w:r>
        <w:rPr>
          <w:b/>
          <w:bCs/>
          <w:kern w:val="2"/>
          <w:szCs w:val="20"/>
          <w:lang w:eastAsia="zh-CN"/>
        </w:rPr>
        <w:t xml:space="preserve">TS </w:t>
      </w:r>
      <w:r>
        <w:rPr>
          <w:rFonts w:hint="eastAsia"/>
          <w:b/>
          <w:bCs/>
          <w:kern w:val="2"/>
          <w:szCs w:val="20"/>
          <w:lang w:eastAsia="zh-CN"/>
        </w:rPr>
        <w:t>38.331</w:t>
      </w:r>
      <w:r>
        <w:rPr>
          <w:b/>
          <w:bCs/>
          <w:kern w:val="2"/>
          <w:szCs w:val="20"/>
          <w:lang w:eastAsia="zh-CN"/>
        </w:rPr>
        <w:t>, and r</w:t>
      </w:r>
      <w:r>
        <w:rPr>
          <w:rFonts w:hint="eastAsia"/>
          <w:b/>
          <w:bCs/>
          <w:kern w:val="2"/>
          <w:szCs w:val="20"/>
          <w:lang w:eastAsia="zh-CN"/>
        </w:rPr>
        <w:t xml:space="preserve">emove the </w:t>
      </w:r>
      <w:r>
        <w:rPr>
          <w:b/>
          <w:bCs/>
          <w:kern w:val="2"/>
          <w:szCs w:val="20"/>
          <w:lang w:eastAsia="zh-CN"/>
        </w:rPr>
        <w:t>following</w:t>
      </w:r>
      <w:r>
        <w:rPr>
          <w:rFonts w:hint="eastAsia"/>
          <w:b/>
          <w:bCs/>
          <w:kern w:val="2"/>
          <w:szCs w:val="20"/>
          <w:lang w:eastAsia="zh-CN"/>
        </w:rPr>
        <w:t xml:space="preserve"> draft CR</w:t>
      </w:r>
      <w:r>
        <w:rPr>
          <w:b/>
          <w:bCs/>
          <w:kern w:val="2"/>
          <w:szCs w:val="20"/>
          <w:lang w:eastAsia="zh-CN"/>
        </w:rPr>
        <w:t xml:space="preserve"> from TS 28.213</w:t>
      </w:r>
      <w:r>
        <w:rPr>
          <w:rFonts w:hint="eastAsia"/>
          <w:b/>
          <w:bCs/>
          <w:kern w:val="2"/>
          <w:szCs w:val="20"/>
          <w:lang w:eastAsia="zh-CN"/>
        </w:rPr>
        <w:t xml:space="preserve">. </w:t>
      </w:r>
    </w:p>
    <w:tbl>
      <w:tblPr>
        <w:tblStyle w:val="af2"/>
        <w:tblW w:w="9288" w:type="dxa"/>
        <w:tblLayout w:type="fixed"/>
        <w:tblLook w:val="04A0" w:firstRow="1" w:lastRow="0" w:firstColumn="1" w:lastColumn="0" w:noHBand="0" w:noVBand="1"/>
      </w:tblPr>
      <w:tblGrid>
        <w:gridCol w:w="9288"/>
      </w:tblGrid>
      <w:tr w:rsidR="00D248F6" w14:paraId="559E6496" w14:textId="77777777">
        <w:tc>
          <w:tcPr>
            <w:tcW w:w="9288" w:type="dxa"/>
          </w:tcPr>
          <w:p w14:paraId="4F71C010" w14:textId="77777777" w:rsidR="00D248F6" w:rsidRDefault="00597F7B">
            <w:r>
              <w:t xml:space="preserve">When a first SS/PBCH block in a configured DL BWP can be used to obtain SIB1 and a frequency location of the first SS/PBCH block, provided by </w:t>
            </w:r>
            <w:proofErr w:type="spellStart"/>
            <w:r>
              <w:rPr>
                <w:i/>
              </w:rPr>
              <w:t>absoluteFrequencySSB</w:t>
            </w:r>
            <w:proofErr w:type="spellEnd"/>
            <w:r>
              <w:t xml:space="preserve">, corresponds to the GSCN of a synchronization raster entry, </w:t>
            </w:r>
            <w:commentRangeStart w:id="25"/>
            <w:r>
              <w:t>the UE expects</w:t>
            </w:r>
            <w:commentRangeEnd w:id="25"/>
            <w:r>
              <w:rPr>
                <w:rStyle w:val="af1"/>
              </w:rPr>
              <w:commentReference w:id="25"/>
            </w:r>
            <w:r>
              <w:t xml:space="preserve">: </w:t>
            </w:r>
          </w:p>
          <w:p w14:paraId="59E1FA55" w14:textId="77777777" w:rsidR="00D248F6" w:rsidRDefault="00597F7B">
            <w:pPr>
              <w:pStyle w:val="B10"/>
            </w:pPr>
            <w:r>
              <w:t>-</w:t>
            </w:r>
            <w:r>
              <w:tab/>
              <w:t xml:space="preserve">a frequency location of a second SS/PBCH block, provided by </w:t>
            </w:r>
            <w:r>
              <w:rPr>
                <w:i/>
                <w:iCs/>
                <w:lang w:eastAsia="ko-KR"/>
              </w:rPr>
              <w:t>od-</w:t>
            </w:r>
            <w:proofErr w:type="spellStart"/>
            <w:r>
              <w:rPr>
                <w:i/>
                <w:iCs/>
                <w:lang w:eastAsia="ko-KR"/>
              </w:rPr>
              <w:t>absoluteFrequencySSB</w:t>
            </w:r>
            <w:proofErr w:type="spellEnd"/>
            <w:r>
              <w:rPr>
                <w:i/>
                <w:iCs/>
                <w:lang w:eastAsia="ko-KR"/>
              </w:rPr>
              <w:t>,</w:t>
            </w:r>
            <w:r>
              <w:t xml:space="preserve"> to be different from the frequency location of the first SS/PBCH block and not to correspond to the GSCN of a synchronization raster entry</w:t>
            </w:r>
          </w:p>
          <w:p w14:paraId="4D4D6485" w14:textId="77777777" w:rsidR="00D248F6" w:rsidRDefault="00597F7B">
            <w:pPr>
              <w:pStyle w:val="B10"/>
            </w:pPr>
            <w:r>
              <w:t>-</w:t>
            </w:r>
            <w:r>
              <w:tab/>
              <w:t xml:space="preserve">frequency resources of the second SS/PBCH block not to overlap with frequency resources of the first SS/PBCH block </w:t>
            </w:r>
          </w:p>
          <w:p w14:paraId="2D1633C2" w14:textId="77777777" w:rsidR="00D248F6" w:rsidRDefault="00597F7B">
            <w:pPr>
              <w:ind w:firstLine="284"/>
            </w:pPr>
            <w:r>
              <w:t>-</w:t>
            </w:r>
            <w:r>
              <w:tab/>
              <w:t>the second SS/PBCH block to be within the configured DL BWP as the first SS/PBCH block</w:t>
            </w:r>
          </w:p>
          <w:p w14:paraId="47CC7377" w14:textId="77777777" w:rsidR="00D248F6" w:rsidRDefault="00597F7B">
            <w:r>
              <w:t xml:space="preserve">When a first SS/PBCH in a configured DL BWP cannot be used to obtain SIB1, </w:t>
            </w:r>
            <w:commentRangeStart w:id="26"/>
            <w:r>
              <w:t xml:space="preserve">the UE expects </w:t>
            </w:r>
            <w:commentRangeEnd w:id="26"/>
            <w:r>
              <w:rPr>
                <w:rStyle w:val="af1"/>
              </w:rPr>
              <w:commentReference w:id="26"/>
            </w:r>
          </w:p>
          <w:p w14:paraId="09767BD8" w14:textId="77777777" w:rsidR="00D248F6" w:rsidRDefault="00597F7B">
            <w:pPr>
              <w:pStyle w:val="B10"/>
              <w:rPr>
                <w:i/>
              </w:rPr>
            </w:pPr>
            <w:r>
              <w:t>-</w:t>
            </w:r>
            <w:r>
              <w:tab/>
              <w:t xml:space="preserve">a same frequency location for a second SS/PBCH block, provided by </w:t>
            </w:r>
            <w:r>
              <w:rPr>
                <w:rFonts w:eastAsia="Batang"/>
                <w:i/>
                <w:iCs/>
                <w:lang w:eastAsia="ko-KR"/>
              </w:rPr>
              <w:t>od-</w:t>
            </w:r>
            <w:proofErr w:type="spellStart"/>
            <w:r>
              <w:rPr>
                <w:rFonts w:eastAsia="Batang"/>
                <w:i/>
                <w:iCs/>
                <w:lang w:eastAsia="ko-KR"/>
              </w:rPr>
              <w:t>ssb</w:t>
            </w:r>
            <w:proofErr w:type="spellEnd"/>
            <w:r>
              <w:rPr>
                <w:rFonts w:eastAsia="Batang"/>
                <w:i/>
                <w:iCs/>
                <w:lang w:eastAsia="ko-KR"/>
              </w:rPr>
              <w:t>-config</w:t>
            </w:r>
            <w:r>
              <w:rPr>
                <w:rFonts w:eastAsia="Batang"/>
                <w:iCs/>
                <w:lang w:eastAsia="ko-KR"/>
              </w:rPr>
              <w:t xml:space="preserve">, and for the first SS/PBCH block, provided by </w:t>
            </w:r>
            <w:proofErr w:type="spellStart"/>
            <w:r>
              <w:rPr>
                <w:i/>
              </w:rPr>
              <w:t>absoluteFrequencySSB</w:t>
            </w:r>
            <w:proofErr w:type="spellEnd"/>
          </w:p>
          <w:p w14:paraId="2179B841" w14:textId="77777777" w:rsidR="00D248F6" w:rsidRDefault="00597F7B">
            <w:pPr>
              <w:pStyle w:val="a0"/>
              <w:rPr>
                <w:kern w:val="2"/>
                <w:szCs w:val="20"/>
                <w:lang w:eastAsia="zh-CN"/>
              </w:rPr>
            </w:pPr>
            <w:r>
              <w:t>-</w:t>
            </w:r>
            <w:r>
              <w:tab/>
              <w:t>a same PBCH payload, other than the SFN index and the half frame index, for the first SS/PBCH block and for the second SS/PBCH block with same SS/PBCH block index as the first SS/PBCH block</w:t>
            </w:r>
          </w:p>
        </w:tc>
      </w:tr>
    </w:tbl>
    <w:p w14:paraId="3885B991" w14:textId="77777777" w:rsidR="00D248F6" w:rsidRDefault="00D248F6">
      <w:pPr>
        <w:pStyle w:val="a0"/>
        <w:rPr>
          <w:rFonts w:eastAsia="宋体"/>
          <w:b/>
          <w:bCs/>
          <w:szCs w:val="28"/>
          <w:lang w:eastAsia="zh-CN"/>
        </w:rPr>
      </w:pPr>
    </w:p>
    <w:p w14:paraId="7D2CB8CD" w14:textId="77777777" w:rsidR="00D248F6" w:rsidRDefault="00597F7B">
      <w:pPr>
        <w:pStyle w:val="1"/>
        <w:rPr>
          <w:rFonts w:ascii="Times New Roman" w:hAnsi="Times New Roman" w:cs="Times New Roman"/>
        </w:rPr>
      </w:pPr>
      <w:r>
        <w:rPr>
          <w:rFonts w:ascii="Times New Roman" w:hAnsi="Times New Roman" w:cs="Times New Roman"/>
        </w:rPr>
        <w:t>Reference</w:t>
      </w:r>
    </w:p>
    <w:p w14:paraId="37BA9B77" w14:textId="77777777" w:rsidR="00D248F6" w:rsidRDefault="00597F7B">
      <w:pPr>
        <w:numPr>
          <w:ilvl w:val="0"/>
          <w:numId w:val="9"/>
        </w:numPr>
        <w:spacing w:after="120"/>
        <w:rPr>
          <w:rFonts w:eastAsia="宋体"/>
          <w:color w:val="000000"/>
          <w:szCs w:val="20"/>
          <w:lang w:eastAsia="zh-CN"/>
        </w:rPr>
      </w:pPr>
      <w:r>
        <w:rPr>
          <w:rFonts w:eastAsia="宋体"/>
          <w:color w:val="000000"/>
          <w:szCs w:val="20"/>
          <w:lang w:eastAsia="zh-CN"/>
        </w:rPr>
        <w:t xml:space="preserve">R1-2502261, Discussion on the enhancement to support on demand SSB </w:t>
      </w:r>
      <w:proofErr w:type="spellStart"/>
      <w:r>
        <w:rPr>
          <w:rFonts w:eastAsia="宋体"/>
          <w:color w:val="000000"/>
          <w:szCs w:val="20"/>
          <w:lang w:eastAsia="zh-CN"/>
        </w:rPr>
        <w:t>SCell</w:t>
      </w:r>
      <w:proofErr w:type="spellEnd"/>
      <w:r>
        <w:rPr>
          <w:rFonts w:eastAsia="宋体"/>
          <w:color w:val="000000"/>
          <w:szCs w:val="20"/>
          <w:lang w:eastAsia="zh-CN"/>
        </w:rPr>
        <w:t xml:space="preserve"> operation, OPPO.</w:t>
      </w:r>
    </w:p>
    <w:p w14:paraId="2DD14DD5" w14:textId="77777777" w:rsidR="00D248F6" w:rsidRDefault="00D248F6">
      <w:pPr>
        <w:pStyle w:val="a0"/>
        <w:spacing w:beforeLines="50" w:before="120"/>
        <w:rPr>
          <w:rFonts w:eastAsia="宋体"/>
          <w:lang w:eastAsia="zh-CN"/>
        </w:rPr>
      </w:pPr>
    </w:p>
    <w:sectPr w:rsidR="00D248F6">
      <w:headerReference w:type="default" r:id="rId1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Aris Papasakellariou 2" w:date="2025-04-28T16:43:00Z" w:initials="AP">
    <w:p w14:paraId="3C8B124A" w14:textId="77777777" w:rsidR="00D248F6" w:rsidRDefault="00597F7B">
      <w:pPr>
        <w:pStyle w:val="a6"/>
      </w:pPr>
      <w:r>
        <w:t>It is suggested that RAN1 requests RAN2 to capture the following in 38.331. The text is to be deleted from 38.213 in case RAN2 captures it in 38.331.</w:t>
      </w:r>
    </w:p>
  </w:comment>
  <w:comment w:id="22" w:author="Aris Papasakellariou 2" w:date="2025-04-28T16:44:00Z" w:initials="AP">
    <w:p w14:paraId="3E4973D4" w14:textId="77777777" w:rsidR="00D248F6" w:rsidRDefault="00597F7B">
      <w:pPr>
        <w:pStyle w:val="a6"/>
      </w:pPr>
      <w:r>
        <w:t>It is suggested that RAN1 requests RAN2 to capture the following in 38.331. The text is to be deleted from 38.213 in case RAN2 captures it in 38.331.</w:t>
      </w:r>
    </w:p>
  </w:comment>
  <w:comment w:id="23" w:author="Aris Papasakellariou 2" w:date="2025-04-28T16:43:00Z" w:initials="AP">
    <w:p w14:paraId="22ED68C7" w14:textId="77777777" w:rsidR="00D248F6" w:rsidRDefault="00597F7B">
      <w:pPr>
        <w:pStyle w:val="a6"/>
      </w:pPr>
      <w:r>
        <w:t>It is suggested that RAN1 requests RAN2 to capture the following in 38.331. The text is to be deleted from 38.213 in case RAN2 captures it in 38.331.</w:t>
      </w:r>
    </w:p>
  </w:comment>
  <w:comment w:id="24" w:author="Aris Papasakellariou 2" w:date="2025-04-28T16:44:00Z" w:initials="AP">
    <w:p w14:paraId="08D96F31" w14:textId="77777777" w:rsidR="00D248F6" w:rsidRDefault="00597F7B">
      <w:pPr>
        <w:pStyle w:val="a6"/>
      </w:pPr>
      <w:r>
        <w:t>It is suggested that RAN1 requests RAN2 to capture the following in 38.331. The text is to be deleted from 38.213 in case RAN2 captures it in 38.331.</w:t>
      </w:r>
    </w:p>
  </w:comment>
  <w:comment w:id="25" w:author="Aris Papasakellariou 2" w:date="2025-04-28T16:43:00Z" w:initials="AP">
    <w:p w14:paraId="188B5690" w14:textId="77777777" w:rsidR="00D248F6" w:rsidRDefault="00597F7B">
      <w:pPr>
        <w:pStyle w:val="a6"/>
      </w:pPr>
      <w:r>
        <w:t>It is suggested that RAN1 requests RAN2 to capture the following in 38.331. The text is to be deleted from 38.213 in case RAN2 captures it in 38.331.</w:t>
      </w:r>
    </w:p>
  </w:comment>
  <w:comment w:id="26" w:author="Aris Papasakellariou 2" w:date="2025-04-28T16:44:00Z" w:initials="AP">
    <w:p w14:paraId="348488C9" w14:textId="77777777" w:rsidR="00D248F6" w:rsidRDefault="00597F7B">
      <w:pPr>
        <w:pStyle w:val="a6"/>
      </w:pPr>
      <w:r>
        <w:t>It is suggested that RAN1 requests RAN2 to capture the following in 38.331. The text is to be deleted from 38.213 in case RAN2 captures it in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8B124A" w15:done="0"/>
  <w15:commentEx w15:paraId="3E4973D4" w15:done="0"/>
  <w15:commentEx w15:paraId="22ED68C7" w15:done="0"/>
  <w15:commentEx w15:paraId="08D96F31" w15:done="0"/>
  <w15:commentEx w15:paraId="188B5690" w15:done="0"/>
  <w15:commentEx w15:paraId="348488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8B124A" w16cid:durableId="2BC6F13B"/>
  <w16cid:commentId w16cid:paraId="3E4973D4" w16cid:durableId="2BC6F13C"/>
  <w16cid:commentId w16cid:paraId="22ED68C7" w16cid:durableId="2BC6F13D"/>
  <w16cid:commentId w16cid:paraId="08D96F31" w16cid:durableId="2BC6F13E"/>
  <w16cid:commentId w16cid:paraId="188B5690" w16cid:durableId="2BC6F13F"/>
  <w16cid:commentId w16cid:paraId="348488C9" w16cid:durableId="2BC6F1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33D6" w14:textId="77777777" w:rsidR="00467DBC" w:rsidRDefault="00467DBC">
      <w:r>
        <w:separator/>
      </w:r>
    </w:p>
  </w:endnote>
  <w:endnote w:type="continuationSeparator" w:id="0">
    <w:p w14:paraId="2A1B9B6D" w14:textId="77777777" w:rsidR="00467DBC" w:rsidRDefault="00467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B337D" w14:textId="77777777" w:rsidR="00467DBC" w:rsidRDefault="00467DBC">
      <w:r>
        <w:separator/>
      </w:r>
    </w:p>
  </w:footnote>
  <w:footnote w:type="continuationSeparator" w:id="0">
    <w:p w14:paraId="4AB0F981" w14:textId="77777777" w:rsidR="00467DBC" w:rsidRDefault="00467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D0F0" w14:textId="77777777" w:rsidR="00D248F6" w:rsidRDefault="00D248F6">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A6092B"/>
    <w:multiLevelType w:val="multilevel"/>
    <w:tmpl w:val="25A609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4"/>
  </w:num>
  <w:num w:numId="5">
    <w:abstractNumId w:val="2"/>
  </w:num>
  <w:num w:numId="6">
    <w:abstractNumId w:val="5"/>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1C3A"/>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2988"/>
    <w:rsid w:val="000439FC"/>
    <w:rsid w:val="00043E71"/>
    <w:rsid w:val="00044953"/>
    <w:rsid w:val="00044EE0"/>
    <w:rsid w:val="000459DB"/>
    <w:rsid w:val="00050CF5"/>
    <w:rsid w:val="00052AFF"/>
    <w:rsid w:val="000545F1"/>
    <w:rsid w:val="00055212"/>
    <w:rsid w:val="000554B4"/>
    <w:rsid w:val="000555FD"/>
    <w:rsid w:val="00055936"/>
    <w:rsid w:val="00056434"/>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00E"/>
    <w:rsid w:val="00092514"/>
    <w:rsid w:val="00093915"/>
    <w:rsid w:val="0009473C"/>
    <w:rsid w:val="00097296"/>
    <w:rsid w:val="00097AEC"/>
    <w:rsid w:val="00097E68"/>
    <w:rsid w:val="000A11A8"/>
    <w:rsid w:val="000A149D"/>
    <w:rsid w:val="000A159C"/>
    <w:rsid w:val="000A175B"/>
    <w:rsid w:val="000A218D"/>
    <w:rsid w:val="000A222A"/>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360E"/>
    <w:rsid w:val="000C4326"/>
    <w:rsid w:val="000C4B35"/>
    <w:rsid w:val="000C584C"/>
    <w:rsid w:val="000C59FF"/>
    <w:rsid w:val="000C5A25"/>
    <w:rsid w:val="000C7930"/>
    <w:rsid w:val="000D1226"/>
    <w:rsid w:val="000D162F"/>
    <w:rsid w:val="000D1864"/>
    <w:rsid w:val="000D217D"/>
    <w:rsid w:val="000D6487"/>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183"/>
    <w:rsid w:val="000F7254"/>
    <w:rsid w:val="000F7D83"/>
    <w:rsid w:val="000F7E84"/>
    <w:rsid w:val="001001A2"/>
    <w:rsid w:val="00101CFD"/>
    <w:rsid w:val="001020EC"/>
    <w:rsid w:val="0010289E"/>
    <w:rsid w:val="001028BB"/>
    <w:rsid w:val="001038F5"/>
    <w:rsid w:val="00104A5E"/>
    <w:rsid w:val="00104CBA"/>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10F"/>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3316"/>
    <w:rsid w:val="00174B67"/>
    <w:rsid w:val="001754E4"/>
    <w:rsid w:val="0017600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52B8"/>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9659B"/>
    <w:rsid w:val="001A030C"/>
    <w:rsid w:val="001A0CBD"/>
    <w:rsid w:val="001A137A"/>
    <w:rsid w:val="001A1A71"/>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0806"/>
    <w:rsid w:val="001C16C5"/>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698"/>
    <w:rsid w:val="001D18C4"/>
    <w:rsid w:val="001D324A"/>
    <w:rsid w:val="001D350B"/>
    <w:rsid w:val="001D448E"/>
    <w:rsid w:val="001D5282"/>
    <w:rsid w:val="001D5302"/>
    <w:rsid w:val="001D58FB"/>
    <w:rsid w:val="001D7390"/>
    <w:rsid w:val="001D7AE2"/>
    <w:rsid w:val="001D7C73"/>
    <w:rsid w:val="001D7CBD"/>
    <w:rsid w:val="001D7D5E"/>
    <w:rsid w:val="001E0D7A"/>
    <w:rsid w:val="001E207B"/>
    <w:rsid w:val="001E5A56"/>
    <w:rsid w:val="001E5ACF"/>
    <w:rsid w:val="001E5B3A"/>
    <w:rsid w:val="001E6C0C"/>
    <w:rsid w:val="001E7C81"/>
    <w:rsid w:val="001F0B2B"/>
    <w:rsid w:val="001F1D59"/>
    <w:rsid w:val="001F226D"/>
    <w:rsid w:val="001F22E9"/>
    <w:rsid w:val="001F32AC"/>
    <w:rsid w:val="001F3F1A"/>
    <w:rsid w:val="001F4344"/>
    <w:rsid w:val="001F4A09"/>
    <w:rsid w:val="001F4A6D"/>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CF2"/>
    <w:rsid w:val="00211D38"/>
    <w:rsid w:val="00213D20"/>
    <w:rsid w:val="0021416F"/>
    <w:rsid w:val="002147FD"/>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01C"/>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537"/>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67AD7"/>
    <w:rsid w:val="0027091B"/>
    <w:rsid w:val="002715B9"/>
    <w:rsid w:val="002725F0"/>
    <w:rsid w:val="002730EC"/>
    <w:rsid w:val="00274075"/>
    <w:rsid w:val="002741EF"/>
    <w:rsid w:val="0027493F"/>
    <w:rsid w:val="00274C2E"/>
    <w:rsid w:val="00275735"/>
    <w:rsid w:val="002758EC"/>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4BAF"/>
    <w:rsid w:val="002954FB"/>
    <w:rsid w:val="00295720"/>
    <w:rsid w:val="00295E9C"/>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4A42"/>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131"/>
    <w:rsid w:val="002E2933"/>
    <w:rsid w:val="002E2D0F"/>
    <w:rsid w:val="002E305B"/>
    <w:rsid w:val="002E470D"/>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416"/>
    <w:rsid w:val="003129D5"/>
    <w:rsid w:val="00313641"/>
    <w:rsid w:val="003139F4"/>
    <w:rsid w:val="003156F3"/>
    <w:rsid w:val="003158CF"/>
    <w:rsid w:val="00315A9B"/>
    <w:rsid w:val="003164D1"/>
    <w:rsid w:val="003218A0"/>
    <w:rsid w:val="00321FAF"/>
    <w:rsid w:val="003229BD"/>
    <w:rsid w:val="0032349E"/>
    <w:rsid w:val="00324767"/>
    <w:rsid w:val="003250F6"/>
    <w:rsid w:val="003257FE"/>
    <w:rsid w:val="00325BFC"/>
    <w:rsid w:val="00325FBF"/>
    <w:rsid w:val="0032732A"/>
    <w:rsid w:val="00327AB3"/>
    <w:rsid w:val="00327DC6"/>
    <w:rsid w:val="00327E3D"/>
    <w:rsid w:val="00331780"/>
    <w:rsid w:val="00331B72"/>
    <w:rsid w:val="00331B9D"/>
    <w:rsid w:val="00331D23"/>
    <w:rsid w:val="003320B9"/>
    <w:rsid w:val="0033217D"/>
    <w:rsid w:val="0033236C"/>
    <w:rsid w:val="00333DD0"/>
    <w:rsid w:val="00333EF3"/>
    <w:rsid w:val="0033425C"/>
    <w:rsid w:val="003346A6"/>
    <w:rsid w:val="00334781"/>
    <w:rsid w:val="0033560F"/>
    <w:rsid w:val="003359C1"/>
    <w:rsid w:val="00335F9C"/>
    <w:rsid w:val="0033755D"/>
    <w:rsid w:val="0033778A"/>
    <w:rsid w:val="00340905"/>
    <w:rsid w:val="00340CD9"/>
    <w:rsid w:val="00340E75"/>
    <w:rsid w:val="00341788"/>
    <w:rsid w:val="00341F06"/>
    <w:rsid w:val="00343235"/>
    <w:rsid w:val="00343C12"/>
    <w:rsid w:val="00343C65"/>
    <w:rsid w:val="00343D13"/>
    <w:rsid w:val="0034400C"/>
    <w:rsid w:val="00344155"/>
    <w:rsid w:val="0034484F"/>
    <w:rsid w:val="0034488B"/>
    <w:rsid w:val="00344904"/>
    <w:rsid w:val="003457AB"/>
    <w:rsid w:val="00345D98"/>
    <w:rsid w:val="00347228"/>
    <w:rsid w:val="00350A20"/>
    <w:rsid w:val="00350C0D"/>
    <w:rsid w:val="00352327"/>
    <w:rsid w:val="00352C98"/>
    <w:rsid w:val="00353241"/>
    <w:rsid w:val="00353258"/>
    <w:rsid w:val="003537DD"/>
    <w:rsid w:val="00355517"/>
    <w:rsid w:val="00355634"/>
    <w:rsid w:val="0035590B"/>
    <w:rsid w:val="00355916"/>
    <w:rsid w:val="00356A5B"/>
    <w:rsid w:val="00356A94"/>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401"/>
    <w:rsid w:val="0039371B"/>
    <w:rsid w:val="00393FC0"/>
    <w:rsid w:val="00394D46"/>
    <w:rsid w:val="0039627D"/>
    <w:rsid w:val="0039689B"/>
    <w:rsid w:val="00396B66"/>
    <w:rsid w:val="00397053"/>
    <w:rsid w:val="003972BE"/>
    <w:rsid w:val="00397346"/>
    <w:rsid w:val="00397814"/>
    <w:rsid w:val="00397DCD"/>
    <w:rsid w:val="003A0408"/>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40C"/>
    <w:rsid w:val="003D3F27"/>
    <w:rsid w:val="003D4228"/>
    <w:rsid w:val="003D47B0"/>
    <w:rsid w:val="003D4DB8"/>
    <w:rsid w:val="003D54D4"/>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6E16"/>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6D84"/>
    <w:rsid w:val="00437037"/>
    <w:rsid w:val="00437B5C"/>
    <w:rsid w:val="00437C8F"/>
    <w:rsid w:val="00437E52"/>
    <w:rsid w:val="00440EEA"/>
    <w:rsid w:val="0044166F"/>
    <w:rsid w:val="00442BF8"/>
    <w:rsid w:val="0044662F"/>
    <w:rsid w:val="00446F8D"/>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57D99"/>
    <w:rsid w:val="004600D8"/>
    <w:rsid w:val="00461606"/>
    <w:rsid w:val="004630D6"/>
    <w:rsid w:val="00463DDD"/>
    <w:rsid w:val="00463FAF"/>
    <w:rsid w:val="004661EE"/>
    <w:rsid w:val="004665AA"/>
    <w:rsid w:val="00467DBC"/>
    <w:rsid w:val="004715A4"/>
    <w:rsid w:val="00472165"/>
    <w:rsid w:val="0047237A"/>
    <w:rsid w:val="00472419"/>
    <w:rsid w:val="0047299E"/>
    <w:rsid w:val="00472AB0"/>
    <w:rsid w:val="00472CB6"/>
    <w:rsid w:val="0047489A"/>
    <w:rsid w:val="00475237"/>
    <w:rsid w:val="00476AAF"/>
    <w:rsid w:val="00476E6A"/>
    <w:rsid w:val="00477849"/>
    <w:rsid w:val="00477899"/>
    <w:rsid w:val="004801D4"/>
    <w:rsid w:val="00480409"/>
    <w:rsid w:val="004804F5"/>
    <w:rsid w:val="004809E1"/>
    <w:rsid w:val="00481B3E"/>
    <w:rsid w:val="0048281B"/>
    <w:rsid w:val="004834D5"/>
    <w:rsid w:val="004841F7"/>
    <w:rsid w:val="00484463"/>
    <w:rsid w:val="00484838"/>
    <w:rsid w:val="00484B58"/>
    <w:rsid w:val="004850BB"/>
    <w:rsid w:val="00485C02"/>
    <w:rsid w:val="00485E5B"/>
    <w:rsid w:val="00485F40"/>
    <w:rsid w:val="004873EA"/>
    <w:rsid w:val="004904FB"/>
    <w:rsid w:val="0049123A"/>
    <w:rsid w:val="004932EF"/>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42"/>
    <w:rsid w:val="004B5E6D"/>
    <w:rsid w:val="004B61B3"/>
    <w:rsid w:val="004B6650"/>
    <w:rsid w:val="004B7AD8"/>
    <w:rsid w:val="004C1366"/>
    <w:rsid w:val="004C1AC4"/>
    <w:rsid w:val="004C24CB"/>
    <w:rsid w:val="004C2791"/>
    <w:rsid w:val="004C2819"/>
    <w:rsid w:val="004C2A82"/>
    <w:rsid w:val="004C344E"/>
    <w:rsid w:val="004C3DB0"/>
    <w:rsid w:val="004C3F04"/>
    <w:rsid w:val="004C4684"/>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125"/>
    <w:rsid w:val="004E4A12"/>
    <w:rsid w:val="004E505C"/>
    <w:rsid w:val="004E5ACB"/>
    <w:rsid w:val="004E6345"/>
    <w:rsid w:val="004E6EA2"/>
    <w:rsid w:val="004E773B"/>
    <w:rsid w:val="004E7B23"/>
    <w:rsid w:val="004F0B21"/>
    <w:rsid w:val="004F1AF6"/>
    <w:rsid w:val="004F26DE"/>
    <w:rsid w:val="004F35F4"/>
    <w:rsid w:val="004F36F1"/>
    <w:rsid w:val="004F370D"/>
    <w:rsid w:val="004F3DD2"/>
    <w:rsid w:val="004F3DFA"/>
    <w:rsid w:val="004F49B8"/>
    <w:rsid w:val="004F60EE"/>
    <w:rsid w:val="004F6749"/>
    <w:rsid w:val="004F6F3C"/>
    <w:rsid w:val="004F7DCE"/>
    <w:rsid w:val="005007B6"/>
    <w:rsid w:val="00501571"/>
    <w:rsid w:val="00501DDB"/>
    <w:rsid w:val="00502652"/>
    <w:rsid w:val="00502D67"/>
    <w:rsid w:val="00502DF3"/>
    <w:rsid w:val="00504A66"/>
    <w:rsid w:val="00504D7F"/>
    <w:rsid w:val="005056D8"/>
    <w:rsid w:val="005063FE"/>
    <w:rsid w:val="00507033"/>
    <w:rsid w:val="00510753"/>
    <w:rsid w:val="00510B02"/>
    <w:rsid w:val="00510B5D"/>
    <w:rsid w:val="00512040"/>
    <w:rsid w:val="00513CC1"/>
    <w:rsid w:val="00513DCD"/>
    <w:rsid w:val="00514073"/>
    <w:rsid w:val="00514230"/>
    <w:rsid w:val="00515421"/>
    <w:rsid w:val="00516681"/>
    <w:rsid w:val="00516F4C"/>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6C3E"/>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039"/>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2A34"/>
    <w:rsid w:val="0056366B"/>
    <w:rsid w:val="00563694"/>
    <w:rsid w:val="005637E8"/>
    <w:rsid w:val="005643E8"/>
    <w:rsid w:val="00564A9C"/>
    <w:rsid w:val="00565EF3"/>
    <w:rsid w:val="00566568"/>
    <w:rsid w:val="005669EB"/>
    <w:rsid w:val="00566ABE"/>
    <w:rsid w:val="00567A4F"/>
    <w:rsid w:val="00567A7D"/>
    <w:rsid w:val="00571A23"/>
    <w:rsid w:val="00572E79"/>
    <w:rsid w:val="00573924"/>
    <w:rsid w:val="00573D8A"/>
    <w:rsid w:val="005744D4"/>
    <w:rsid w:val="00574E30"/>
    <w:rsid w:val="005761C5"/>
    <w:rsid w:val="0057726B"/>
    <w:rsid w:val="005804B5"/>
    <w:rsid w:val="00581125"/>
    <w:rsid w:val="005816C4"/>
    <w:rsid w:val="00581A3A"/>
    <w:rsid w:val="005836C1"/>
    <w:rsid w:val="00583C3D"/>
    <w:rsid w:val="00586A7B"/>
    <w:rsid w:val="00587454"/>
    <w:rsid w:val="00590F75"/>
    <w:rsid w:val="005912DF"/>
    <w:rsid w:val="00592DCF"/>
    <w:rsid w:val="00592DF2"/>
    <w:rsid w:val="00593108"/>
    <w:rsid w:val="00593589"/>
    <w:rsid w:val="00593A07"/>
    <w:rsid w:val="005943CC"/>
    <w:rsid w:val="00594B42"/>
    <w:rsid w:val="005955AE"/>
    <w:rsid w:val="00595CF2"/>
    <w:rsid w:val="00595DD6"/>
    <w:rsid w:val="00596358"/>
    <w:rsid w:val="00596C1B"/>
    <w:rsid w:val="00597599"/>
    <w:rsid w:val="0059792D"/>
    <w:rsid w:val="00597B20"/>
    <w:rsid w:val="00597F7B"/>
    <w:rsid w:val="005A0464"/>
    <w:rsid w:val="005A0F85"/>
    <w:rsid w:val="005A109D"/>
    <w:rsid w:val="005A1AB9"/>
    <w:rsid w:val="005A25CB"/>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745"/>
    <w:rsid w:val="005C1EA7"/>
    <w:rsid w:val="005C2134"/>
    <w:rsid w:val="005C3224"/>
    <w:rsid w:val="005C46B9"/>
    <w:rsid w:val="005C4B75"/>
    <w:rsid w:val="005C4FC9"/>
    <w:rsid w:val="005C53D8"/>
    <w:rsid w:val="005C58C3"/>
    <w:rsid w:val="005C5CA3"/>
    <w:rsid w:val="005C5E90"/>
    <w:rsid w:val="005C7591"/>
    <w:rsid w:val="005C7B72"/>
    <w:rsid w:val="005C7CD6"/>
    <w:rsid w:val="005D068F"/>
    <w:rsid w:val="005D5A46"/>
    <w:rsid w:val="005D7BF0"/>
    <w:rsid w:val="005E0C71"/>
    <w:rsid w:val="005E0DF3"/>
    <w:rsid w:val="005E266B"/>
    <w:rsid w:val="005E3740"/>
    <w:rsid w:val="005E3DB9"/>
    <w:rsid w:val="005E4FE3"/>
    <w:rsid w:val="005E6A8D"/>
    <w:rsid w:val="005E6EA0"/>
    <w:rsid w:val="005E6F56"/>
    <w:rsid w:val="005E7714"/>
    <w:rsid w:val="005F02F8"/>
    <w:rsid w:val="005F06CC"/>
    <w:rsid w:val="005F0A90"/>
    <w:rsid w:val="005F1D35"/>
    <w:rsid w:val="005F1F09"/>
    <w:rsid w:val="005F2085"/>
    <w:rsid w:val="005F2661"/>
    <w:rsid w:val="005F2894"/>
    <w:rsid w:val="005F32DF"/>
    <w:rsid w:val="005F35DF"/>
    <w:rsid w:val="005F37E6"/>
    <w:rsid w:val="005F3DB1"/>
    <w:rsid w:val="005F496C"/>
    <w:rsid w:val="005F4CE3"/>
    <w:rsid w:val="005F55E0"/>
    <w:rsid w:val="005F6065"/>
    <w:rsid w:val="005F62F2"/>
    <w:rsid w:val="005F66F9"/>
    <w:rsid w:val="005F7CD0"/>
    <w:rsid w:val="0060195A"/>
    <w:rsid w:val="0060226F"/>
    <w:rsid w:val="00602802"/>
    <w:rsid w:val="006043CA"/>
    <w:rsid w:val="00604B29"/>
    <w:rsid w:val="00606BA0"/>
    <w:rsid w:val="00607BB3"/>
    <w:rsid w:val="00607F29"/>
    <w:rsid w:val="00610076"/>
    <w:rsid w:val="006106DC"/>
    <w:rsid w:val="00610DEB"/>
    <w:rsid w:val="00611CDF"/>
    <w:rsid w:val="0061200A"/>
    <w:rsid w:val="006123A5"/>
    <w:rsid w:val="006130AA"/>
    <w:rsid w:val="00613A04"/>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AC3"/>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639"/>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6BEA"/>
    <w:rsid w:val="00667225"/>
    <w:rsid w:val="006672D2"/>
    <w:rsid w:val="0066740B"/>
    <w:rsid w:val="00671083"/>
    <w:rsid w:val="006726A6"/>
    <w:rsid w:val="00672C86"/>
    <w:rsid w:val="00673FE6"/>
    <w:rsid w:val="00673FF6"/>
    <w:rsid w:val="00675899"/>
    <w:rsid w:val="00676970"/>
    <w:rsid w:val="00677754"/>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0582"/>
    <w:rsid w:val="006B11B9"/>
    <w:rsid w:val="006B1A91"/>
    <w:rsid w:val="006B2E80"/>
    <w:rsid w:val="006B41BF"/>
    <w:rsid w:val="006B425F"/>
    <w:rsid w:val="006B453F"/>
    <w:rsid w:val="006B4D79"/>
    <w:rsid w:val="006B63BB"/>
    <w:rsid w:val="006C14C3"/>
    <w:rsid w:val="006C1A00"/>
    <w:rsid w:val="006C1B80"/>
    <w:rsid w:val="006C2398"/>
    <w:rsid w:val="006C2B2E"/>
    <w:rsid w:val="006C355A"/>
    <w:rsid w:val="006C3CC1"/>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29C0"/>
    <w:rsid w:val="006F3017"/>
    <w:rsid w:val="006F3148"/>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369"/>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31F"/>
    <w:rsid w:val="00725528"/>
    <w:rsid w:val="0072575A"/>
    <w:rsid w:val="00725E9C"/>
    <w:rsid w:val="007264D8"/>
    <w:rsid w:val="0072733E"/>
    <w:rsid w:val="0072739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553A"/>
    <w:rsid w:val="0073625D"/>
    <w:rsid w:val="00740F00"/>
    <w:rsid w:val="007425B4"/>
    <w:rsid w:val="00742E19"/>
    <w:rsid w:val="00743BB6"/>
    <w:rsid w:val="007447BE"/>
    <w:rsid w:val="00747476"/>
    <w:rsid w:val="007474BD"/>
    <w:rsid w:val="007477F2"/>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321"/>
    <w:rsid w:val="0078444A"/>
    <w:rsid w:val="00784A77"/>
    <w:rsid w:val="00784C69"/>
    <w:rsid w:val="00784D82"/>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B9C"/>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079C"/>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7B2"/>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7F72F7"/>
    <w:rsid w:val="007F7DD5"/>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4A1A"/>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6F14"/>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22B7"/>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18B3"/>
    <w:rsid w:val="008721D0"/>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03C"/>
    <w:rsid w:val="00895148"/>
    <w:rsid w:val="00895AE0"/>
    <w:rsid w:val="008A0237"/>
    <w:rsid w:val="008A0DD7"/>
    <w:rsid w:val="008A0E51"/>
    <w:rsid w:val="008A161E"/>
    <w:rsid w:val="008A1880"/>
    <w:rsid w:val="008A2219"/>
    <w:rsid w:val="008A276C"/>
    <w:rsid w:val="008A3B45"/>
    <w:rsid w:val="008A41A6"/>
    <w:rsid w:val="008A4858"/>
    <w:rsid w:val="008A4F40"/>
    <w:rsid w:val="008A53F7"/>
    <w:rsid w:val="008A5450"/>
    <w:rsid w:val="008A5480"/>
    <w:rsid w:val="008A5BA4"/>
    <w:rsid w:val="008A7730"/>
    <w:rsid w:val="008A79CA"/>
    <w:rsid w:val="008B0C74"/>
    <w:rsid w:val="008B1718"/>
    <w:rsid w:val="008B1E59"/>
    <w:rsid w:val="008B38AC"/>
    <w:rsid w:val="008B46CE"/>
    <w:rsid w:val="008B4A5B"/>
    <w:rsid w:val="008B5057"/>
    <w:rsid w:val="008B5CC4"/>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0E8F"/>
    <w:rsid w:val="008D1026"/>
    <w:rsid w:val="008D1705"/>
    <w:rsid w:val="008D194E"/>
    <w:rsid w:val="008D1B66"/>
    <w:rsid w:val="008D2526"/>
    <w:rsid w:val="008D25BB"/>
    <w:rsid w:val="008D34EB"/>
    <w:rsid w:val="008D453B"/>
    <w:rsid w:val="008D576F"/>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6FE6"/>
    <w:rsid w:val="008F7A8D"/>
    <w:rsid w:val="00900042"/>
    <w:rsid w:val="00900795"/>
    <w:rsid w:val="00900CE3"/>
    <w:rsid w:val="00900DC0"/>
    <w:rsid w:val="00900E1D"/>
    <w:rsid w:val="00900FEC"/>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17AD8"/>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18CB"/>
    <w:rsid w:val="00942788"/>
    <w:rsid w:val="009436A9"/>
    <w:rsid w:val="00944796"/>
    <w:rsid w:val="00944850"/>
    <w:rsid w:val="0094530C"/>
    <w:rsid w:val="00946C56"/>
    <w:rsid w:val="00947487"/>
    <w:rsid w:val="00947881"/>
    <w:rsid w:val="00951182"/>
    <w:rsid w:val="009523F1"/>
    <w:rsid w:val="009536E6"/>
    <w:rsid w:val="009541DF"/>
    <w:rsid w:val="0095492C"/>
    <w:rsid w:val="009551B1"/>
    <w:rsid w:val="00955200"/>
    <w:rsid w:val="00956588"/>
    <w:rsid w:val="00956752"/>
    <w:rsid w:val="00956CC0"/>
    <w:rsid w:val="00957B21"/>
    <w:rsid w:val="00957F16"/>
    <w:rsid w:val="00960067"/>
    <w:rsid w:val="00960108"/>
    <w:rsid w:val="009602A6"/>
    <w:rsid w:val="00960612"/>
    <w:rsid w:val="009612DA"/>
    <w:rsid w:val="0096147E"/>
    <w:rsid w:val="009615D4"/>
    <w:rsid w:val="00961812"/>
    <w:rsid w:val="00961DDB"/>
    <w:rsid w:val="00962284"/>
    <w:rsid w:val="009633DE"/>
    <w:rsid w:val="00964312"/>
    <w:rsid w:val="00965B39"/>
    <w:rsid w:val="0096644E"/>
    <w:rsid w:val="00966604"/>
    <w:rsid w:val="009668C1"/>
    <w:rsid w:val="00966DC8"/>
    <w:rsid w:val="009677B2"/>
    <w:rsid w:val="00967EAD"/>
    <w:rsid w:val="0097489A"/>
    <w:rsid w:val="009748DC"/>
    <w:rsid w:val="0097587D"/>
    <w:rsid w:val="00976A4F"/>
    <w:rsid w:val="00976AEC"/>
    <w:rsid w:val="009772E4"/>
    <w:rsid w:val="00977E6E"/>
    <w:rsid w:val="00980254"/>
    <w:rsid w:val="00980446"/>
    <w:rsid w:val="00981505"/>
    <w:rsid w:val="00981595"/>
    <w:rsid w:val="00982167"/>
    <w:rsid w:val="0098280E"/>
    <w:rsid w:val="009836AA"/>
    <w:rsid w:val="00983C20"/>
    <w:rsid w:val="00983EDA"/>
    <w:rsid w:val="009845F3"/>
    <w:rsid w:val="00984CEB"/>
    <w:rsid w:val="009862B3"/>
    <w:rsid w:val="009862FA"/>
    <w:rsid w:val="00990667"/>
    <w:rsid w:val="009908AB"/>
    <w:rsid w:val="00990AEC"/>
    <w:rsid w:val="00990C84"/>
    <w:rsid w:val="009917C2"/>
    <w:rsid w:val="00991A5C"/>
    <w:rsid w:val="00991DE4"/>
    <w:rsid w:val="00992565"/>
    <w:rsid w:val="009935C8"/>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0F0D"/>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19FC"/>
    <w:rsid w:val="00A02576"/>
    <w:rsid w:val="00A0340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6A6"/>
    <w:rsid w:val="00A24E0B"/>
    <w:rsid w:val="00A2560F"/>
    <w:rsid w:val="00A26739"/>
    <w:rsid w:val="00A26B28"/>
    <w:rsid w:val="00A30854"/>
    <w:rsid w:val="00A30DBD"/>
    <w:rsid w:val="00A30E24"/>
    <w:rsid w:val="00A31697"/>
    <w:rsid w:val="00A3283B"/>
    <w:rsid w:val="00A3314D"/>
    <w:rsid w:val="00A33298"/>
    <w:rsid w:val="00A338A6"/>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DF5"/>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3CDF"/>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462"/>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3C3C"/>
    <w:rsid w:val="00AD41DA"/>
    <w:rsid w:val="00AD4C1D"/>
    <w:rsid w:val="00AD571B"/>
    <w:rsid w:val="00AD5CC8"/>
    <w:rsid w:val="00AD5FC1"/>
    <w:rsid w:val="00AD6F30"/>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30A4"/>
    <w:rsid w:val="00AF37A9"/>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2741"/>
    <w:rsid w:val="00B139FB"/>
    <w:rsid w:val="00B14282"/>
    <w:rsid w:val="00B14D4C"/>
    <w:rsid w:val="00B15861"/>
    <w:rsid w:val="00B15ADC"/>
    <w:rsid w:val="00B1677D"/>
    <w:rsid w:val="00B16F93"/>
    <w:rsid w:val="00B17F08"/>
    <w:rsid w:val="00B2046B"/>
    <w:rsid w:val="00B21B77"/>
    <w:rsid w:val="00B21D49"/>
    <w:rsid w:val="00B21EF7"/>
    <w:rsid w:val="00B221D0"/>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245"/>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2C99"/>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744"/>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C59"/>
    <w:rsid w:val="00B969F7"/>
    <w:rsid w:val="00B9720A"/>
    <w:rsid w:val="00B97FA5"/>
    <w:rsid w:val="00BA15B2"/>
    <w:rsid w:val="00BA218E"/>
    <w:rsid w:val="00BA2905"/>
    <w:rsid w:val="00BA29A0"/>
    <w:rsid w:val="00BA44A3"/>
    <w:rsid w:val="00BA49AE"/>
    <w:rsid w:val="00BA4BCA"/>
    <w:rsid w:val="00BA4CA7"/>
    <w:rsid w:val="00BA568B"/>
    <w:rsid w:val="00BA5C97"/>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B64D6"/>
    <w:rsid w:val="00BB6DF3"/>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2C92"/>
    <w:rsid w:val="00BD319A"/>
    <w:rsid w:val="00BD398A"/>
    <w:rsid w:val="00BD3C1C"/>
    <w:rsid w:val="00BD3DA5"/>
    <w:rsid w:val="00BD5478"/>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B7A"/>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6E0D"/>
    <w:rsid w:val="00BF726D"/>
    <w:rsid w:val="00BF77BF"/>
    <w:rsid w:val="00BF7EC2"/>
    <w:rsid w:val="00C00FFD"/>
    <w:rsid w:val="00C0137A"/>
    <w:rsid w:val="00C04338"/>
    <w:rsid w:val="00C052C5"/>
    <w:rsid w:val="00C056BF"/>
    <w:rsid w:val="00C1047C"/>
    <w:rsid w:val="00C10577"/>
    <w:rsid w:val="00C1073C"/>
    <w:rsid w:val="00C111DA"/>
    <w:rsid w:val="00C113EF"/>
    <w:rsid w:val="00C11AA8"/>
    <w:rsid w:val="00C11ABA"/>
    <w:rsid w:val="00C135B5"/>
    <w:rsid w:val="00C14124"/>
    <w:rsid w:val="00C143D0"/>
    <w:rsid w:val="00C150E3"/>
    <w:rsid w:val="00C15797"/>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2E9"/>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0D3D"/>
    <w:rsid w:val="00C826CF"/>
    <w:rsid w:val="00C82A51"/>
    <w:rsid w:val="00C83FA3"/>
    <w:rsid w:val="00C844A9"/>
    <w:rsid w:val="00C845CF"/>
    <w:rsid w:val="00C85A57"/>
    <w:rsid w:val="00C85B2D"/>
    <w:rsid w:val="00C86EAB"/>
    <w:rsid w:val="00C87231"/>
    <w:rsid w:val="00C901B6"/>
    <w:rsid w:val="00C912F6"/>
    <w:rsid w:val="00C918B3"/>
    <w:rsid w:val="00C91CCC"/>
    <w:rsid w:val="00C927F4"/>
    <w:rsid w:val="00C92A63"/>
    <w:rsid w:val="00C93094"/>
    <w:rsid w:val="00C931E8"/>
    <w:rsid w:val="00C93B6D"/>
    <w:rsid w:val="00C93F89"/>
    <w:rsid w:val="00C944A6"/>
    <w:rsid w:val="00C94608"/>
    <w:rsid w:val="00C94FBC"/>
    <w:rsid w:val="00C950B9"/>
    <w:rsid w:val="00C953C6"/>
    <w:rsid w:val="00C95671"/>
    <w:rsid w:val="00C95EFF"/>
    <w:rsid w:val="00C9622B"/>
    <w:rsid w:val="00C97B7A"/>
    <w:rsid w:val="00C97C89"/>
    <w:rsid w:val="00CA06E1"/>
    <w:rsid w:val="00CA20F3"/>
    <w:rsid w:val="00CA2227"/>
    <w:rsid w:val="00CA22AF"/>
    <w:rsid w:val="00CA27F3"/>
    <w:rsid w:val="00CA2821"/>
    <w:rsid w:val="00CA2ADB"/>
    <w:rsid w:val="00CA2BF2"/>
    <w:rsid w:val="00CA2CC4"/>
    <w:rsid w:val="00CA3869"/>
    <w:rsid w:val="00CA4AA6"/>
    <w:rsid w:val="00CA5C22"/>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1D52"/>
    <w:rsid w:val="00CC2752"/>
    <w:rsid w:val="00CC2AC0"/>
    <w:rsid w:val="00CC3A8D"/>
    <w:rsid w:val="00CC3CDD"/>
    <w:rsid w:val="00CC47A1"/>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3AD"/>
    <w:rsid w:val="00CE269F"/>
    <w:rsid w:val="00CE5F56"/>
    <w:rsid w:val="00CE6C5D"/>
    <w:rsid w:val="00CE6E8B"/>
    <w:rsid w:val="00CE7A63"/>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541"/>
    <w:rsid w:val="00D00928"/>
    <w:rsid w:val="00D00E2F"/>
    <w:rsid w:val="00D01D7A"/>
    <w:rsid w:val="00D0246D"/>
    <w:rsid w:val="00D05272"/>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8F6"/>
    <w:rsid w:val="00D24A65"/>
    <w:rsid w:val="00D24EAB"/>
    <w:rsid w:val="00D252F2"/>
    <w:rsid w:val="00D25AE7"/>
    <w:rsid w:val="00D26A3C"/>
    <w:rsid w:val="00D26DAF"/>
    <w:rsid w:val="00D27D8C"/>
    <w:rsid w:val="00D30D93"/>
    <w:rsid w:val="00D32811"/>
    <w:rsid w:val="00D3302E"/>
    <w:rsid w:val="00D33F62"/>
    <w:rsid w:val="00D34001"/>
    <w:rsid w:val="00D3485F"/>
    <w:rsid w:val="00D35C30"/>
    <w:rsid w:val="00D36DE8"/>
    <w:rsid w:val="00D3731B"/>
    <w:rsid w:val="00D405C3"/>
    <w:rsid w:val="00D4210F"/>
    <w:rsid w:val="00D42780"/>
    <w:rsid w:val="00D42796"/>
    <w:rsid w:val="00D42ADE"/>
    <w:rsid w:val="00D42F56"/>
    <w:rsid w:val="00D4374A"/>
    <w:rsid w:val="00D43836"/>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1CF3"/>
    <w:rsid w:val="00D72A05"/>
    <w:rsid w:val="00D73303"/>
    <w:rsid w:val="00D74444"/>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0B5"/>
    <w:rsid w:val="00D86409"/>
    <w:rsid w:val="00D870BF"/>
    <w:rsid w:val="00D877B3"/>
    <w:rsid w:val="00D9098E"/>
    <w:rsid w:val="00D90E1F"/>
    <w:rsid w:val="00D90FDD"/>
    <w:rsid w:val="00D9219A"/>
    <w:rsid w:val="00D923FF"/>
    <w:rsid w:val="00D9474C"/>
    <w:rsid w:val="00D95548"/>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100"/>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676B"/>
    <w:rsid w:val="00DB7157"/>
    <w:rsid w:val="00DB7452"/>
    <w:rsid w:val="00DB7F02"/>
    <w:rsid w:val="00DC0E39"/>
    <w:rsid w:val="00DC18DB"/>
    <w:rsid w:val="00DC18EF"/>
    <w:rsid w:val="00DC1A59"/>
    <w:rsid w:val="00DC2E40"/>
    <w:rsid w:val="00DC3022"/>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AC"/>
    <w:rsid w:val="00DD47D5"/>
    <w:rsid w:val="00DD4845"/>
    <w:rsid w:val="00DD4917"/>
    <w:rsid w:val="00DD4E1E"/>
    <w:rsid w:val="00DD52B7"/>
    <w:rsid w:val="00DD5301"/>
    <w:rsid w:val="00DD5709"/>
    <w:rsid w:val="00DD5B0C"/>
    <w:rsid w:val="00DD63EB"/>
    <w:rsid w:val="00DD6448"/>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688"/>
    <w:rsid w:val="00E10D3B"/>
    <w:rsid w:val="00E11E84"/>
    <w:rsid w:val="00E120D5"/>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0CC5"/>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2FB"/>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237"/>
    <w:rsid w:val="00E51B93"/>
    <w:rsid w:val="00E51DB5"/>
    <w:rsid w:val="00E526F4"/>
    <w:rsid w:val="00E52DFB"/>
    <w:rsid w:val="00E5488D"/>
    <w:rsid w:val="00E54E1B"/>
    <w:rsid w:val="00E54F54"/>
    <w:rsid w:val="00E5711C"/>
    <w:rsid w:val="00E57A05"/>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2ECD"/>
    <w:rsid w:val="00E731E5"/>
    <w:rsid w:val="00E732BA"/>
    <w:rsid w:val="00E735EF"/>
    <w:rsid w:val="00E73AD2"/>
    <w:rsid w:val="00E74243"/>
    <w:rsid w:val="00E7474A"/>
    <w:rsid w:val="00E74B3E"/>
    <w:rsid w:val="00E74EED"/>
    <w:rsid w:val="00E75E05"/>
    <w:rsid w:val="00E77093"/>
    <w:rsid w:val="00E77B17"/>
    <w:rsid w:val="00E8093C"/>
    <w:rsid w:val="00E80A32"/>
    <w:rsid w:val="00E80DCD"/>
    <w:rsid w:val="00E820AD"/>
    <w:rsid w:val="00E82BA4"/>
    <w:rsid w:val="00E83550"/>
    <w:rsid w:val="00E83573"/>
    <w:rsid w:val="00E84405"/>
    <w:rsid w:val="00E85233"/>
    <w:rsid w:val="00E853E4"/>
    <w:rsid w:val="00E85C9D"/>
    <w:rsid w:val="00E86809"/>
    <w:rsid w:val="00E86DDC"/>
    <w:rsid w:val="00E87BC2"/>
    <w:rsid w:val="00E87D88"/>
    <w:rsid w:val="00E90523"/>
    <w:rsid w:val="00E925F8"/>
    <w:rsid w:val="00E92AB7"/>
    <w:rsid w:val="00E947C9"/>
    <w:rsid w:val="00E95847"/>
    <w:rsid w:val="00E95D69"/>
    <w:rsid w:val="00E95F08"/>
    <w:rsid w:val="00E96923"/>
    <w:rsid w:val="00E96D99"/>
    <w:rsid w:val="00E96F1D"/>
    <w:rsid w:val="00E97EDC"/>
    <w:rsid w:val="00EA06B0"/>
    <w:rsid w:val="00EA0BCC"/>
    <w:rsid w:val="00EA13A5"/>
    <w:rsid w:val="00EA1D94"/>
    <w:rsid w:val="00EA555A"/>
    <w:rsid w:val="00EA581A"/>
    <w:rsid w:val="00EA5907"/>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6E44"/>
    <w:rsid w:val="00EB7B13"/>
    <w:rsid w:val="00EC061A"/>
    <w:rsid w:val="00EC0708"/>
    <w:rsid w:val="00EC15C3"/>
    <w:rsid w:val="00EC37E4"/>
    <w:rsid w:val="00EC4E68"/>
    <w:rsid w:val="00EC543C"/>
    <w:rsid w:val="00EC6849"/>
    <w:rsid w:val="00EC6C23"/>
    <w:rsid w:val="00EC6E8A"/>
    <w:rsid w:val="00EC6EB9"/>
    <w:rsid w:val="00EC7775"/>
    <w:rsid w:val="00ED0E52"/>
    <w:rsid w:val="00ED187E"/>
    <w:rsid w:val="00ED2D78"/>
    <w:rsid w:val="00ED3B80"/>
    <w:rsid w:val="00ED442B"/>
    <w:rsid w:val="00ED4499"/>
    <w:rsid w:val="00ED6D62"/>
    <w:rsid w:val="00ED6FCA"/>
    <w:rsid w:val="00ED7179"/>
    <w:rsid w:val="00ED76A0"/>
    <w:rsid w:val="00ED7803"/>
    <w:rsid w:val="00EE08F6"/>
    <w:rsid w:val="00EE0947"/>
    <w:rsid w:val="00EE22EC"/>
    <w:rsid w:val="00EE3360"/>
    <w:rsid w:val="00EE3D45"/>
    <w:rsid w:val="00EE415A"/>
    <w:rsid w:val="00EE572F"/>
    <w:rsid w:val="00EE608F"/>
    <w:rsid w:val="00EE62D8"/>
    <w:rsid w:val="00EE6DB7"/>
    <w:rsid w:val="00EE761A"/>
    <w:rsid w:val="00EE78E2"/>
    <w:rsid w:val="00EE798F"/>
    <w:rsid w:val="00EE7C14"/>
    <w:rsid w:val="00EF02A8"/>
    <w:rsid w:val="00EF0D6D"/>
    <w:rsid w:val="00EF2342"/>
    <w:rsid w:val="00EF3AF9"/>
    <w:rsid w:val="00EF3CB0"/>
    <w:rsid w:val="00EF41E0"/>
    <w:rsid w:val="00EF51AF"/>
    <w:rsid w:val="00EF56D8"/>
    <w:rsid w:val="00EF5C8E"/>
    <w:rsid w:val="00EF5CCE"/>
    <w:rsid w:val="00EF5EF6"/>
    <w:rsid w:val="00EF66D2"/>
    <w:rsid w:val="00EF745B"/>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51C"/>
    <w:rsid w:val="00F11A2D"/>
    <w:rsid w:val="00F11F11"/>
    <w:rsid w:val="00F1239C"/>
    <w:rsid w:val="00F126F3"/>
    <w:rsid w:val="00F157EE"/>
    <w:rsid w:val="00F15D2C"/>
    <w:rsid w:val="00F15EE6"/>
    <w:rsid w:val="00F16326"/>
    <w:rsid w:val="00F16815"/>
    <w:rsid w:val="00F16EFE"/>
    <w:rsid w:val="00F17994"/>
    <w:rsid w:val="00F17AB6"/>
    <w:rsid w:val="00F21CE0"/>
    <w:rsid w:val="00F230A4"/>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1B9"/>
    <w:rsid w:val="00F46201"/>
    <w:rsid w:val="00F46A7C"/>
    <w:rsid w:val="00F475D1"/>
    <w:rsid w:val="00F54482"/>
    <w:rsid w:val="00F54D0E"/>
    <w:rsid w:val="00F62D53"/>
    <w:rsid w:val="00F6387C"/>
    <w:rsid w:val="00F639E3"/>
    <w:rsid w:val="00F64F06"/>
    <w:rsid w:val="00F6594E"/>
    <w:rsid w:val="00F66170"/>
    <w:rsid w:val="00F661A6"/>
    <w:rsid w:val="00F66943"/>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3FFB"/>
    <w:rsid w:val="00F95AAB"/>
    <w:rsid w:val="00F9670F"/>
    <w:rsid w:val="00F96852"/>
    <w:rsid w:val="00F96DDA"/>
    <w:rsid w:val="00F9770E"/>
    <w:rsid w:val="00F97F42"/>
    <w:rsid w:val="00FA0440"/>
    <w:rsid w:val="00FA046C"/>
    <w:rsid w:val="00FA0ECC"/>
    <w:rsid w:val="00FA1875"/>
    <w:rsid w:val="00FA295C"/>
    <w:rsid w:val="00FA427C"/>
    <w:rsid w:val="00FA4349"/>
    <w:rsid w:val="00FA482B"/>
    <w:rsid w:val="00FA4B3B"/>
    <w:rsid w:val="00FA665A"/>
    <w:rsid w:val="00FB0996"/>
    <w:rsid w:val="00FB14D1"/>
    <w:rsid w:val="00FB1BBD"/>
    <w:rsid w:val="00FB227E"/>
    <w:rsid w:val="00FB2632"/>
    <w:rsid w:val="00FB2994"/>
    <w:rsid w:val="00FB2BA4"/>
    <w:rsid w:val="00FB49D2"/>
    <w:rsid w:val="00FB517D"/>
    <w:rsid w:val="00FB51B1"/>
    <w:rsid w:val="00FB5A5F"/>
    <w:rsid w:val="00FB6045"/>
    <w:rsid w:val="00FB6232"/>
    <w:rsid w:val="00FB6513"/>
    <w:rsid w:val="00FB6571"/>
    <w:rsid w:val="00FB65C5"/>
    <w:rsid w:val="00FB71D9"/>
    <w:rsid w:val="00FB7F97"/>
    <w:rsid w:val="00FC0086"/>
    <w:rsid w:val="00FC0857"/>
    <w:rsid w:val="00FC145B"/>
    <w:rsid w:val="00FC17F4"/>
    <w:rsid w:val="00FC18F3"/>
    <w:rsid w:val="00FC255B"/>
    <w:rsid w:val="00FC3B95"/>
    <w:rsid w:val="00FC412D"/>
    <w:rsid w:val="00FC64BA"/>
    <w:rsid w:val="00FC6FF3"/>
    <w:rsid w:val="00FC7896"/>
    <w:rsid w:val="00FC7BD0"/>
    <w:rsid w:val="00FC7CAD"/>
    <w:rsid w:val="00FC7DE6"/>
    <w:rsid w:val="00FD0004"/>
    <w:rsid w:val="00FD0815"/>
    <w:rsid w:val="00FD0BC0"/>
    <w:rsid w:val="00FD1402"/>
    <w:rsid w:val="00FD24AF"/>
    <w:rsid w:val="00FD2896"/>
    <w:rsid w:val="00FD3363"/>
    <w:rsid w:val="00FD3493"/>
    <w:rsid w:val="00FD3604"/>
    <w:rsid w:val="00FD446E"/>
    <w:rsid w:val="00FD4FE5"/>
    <w:rsid w:val="00FD51D8"/>
    <w:rsid w:val="00FD53AB"/>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4EC"/>
    <w:rsid w:val="00FE6CF6"/>
    <w:rsid w:val="00FE74AC"/>
    <w:rsid w:val="00FE78EF"/>
    <w:rsid w:val="00FF06C2"/>
    <w:rsid w:val="00FF0848"/>
    <w:rsid w:val="00FF1D74"/>
    <w:rsid w:val="00FF2C42"/>
    <w:rsid w:val="00FF4158"/>
    <w:rsid w:val="00FF4870"/>
    <w:rsid w:val="00FF5124"/>
    <w:rsid w:val="00FF651C"/>
    <w:rsid w:val="00FF6D23"/>
    <w:rsid w:val="00FF78C0"/>
    <w:rsid w:val="02CD37A8"/>
    <w:rsid w:val="035E4559"/>
    <w:rsid w:val="0BB95D1D"/>
    <w:rsid w:val="100105DC"/>
    <w:rsid w:val="134277FC"/>
    <w:rsid w:val="17270723"/>
    <w:rsid w:val="18AF707B"/>
    <w:rsid w:val="20446CF4"/>
    <w:rsid w:val="2C8622C4"/>
    <w:rsid w:val="2DBF09AB"/>
    <w:rsid w:val="2E8259FF"/>
    <w:rsid w:val="327B5166"/>
    <w:rsid w:val="345937CE"/>
    <w:rsid w:val="380F45CC"/>
    <w:rsid w:val="3C1515AA"/>
    <w:rsid w:val="3CD307E2"/>
    <w:rsid w:val="4AD86832"/>
    <w:rsid w:val="4ADD0CE6"/>
    <w:rsid w:val="4E5527F6"/>
    <w:rsid w:val="55A253EC"/>
    <w:rsid w:val="5BFA42C1"/>
    <w:rsid w:val="5E606B61"/>
    <w:rsid w:val="68EC0320"/>
    <w:rsid w:val="6DBE4BE1"/>
    <w:rsid w:val="6E3851B0"/>
    <w:rsid w:val="70752F43"/>
    <w:rsid w:val="70ED5629"/>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1C52E"/>
  <w15:docId w15:val="{84E7A31B-B4F6-44EB-B363-EEF5496C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List"/>
    <w:basedOn w:val="a"/>
    <w:uiPriority w:val="99"/>
    <w:unhideWhenUsed/>
    <w:pPr>
      <w:ind w:left="568" w:hanging="284"/>
    </w:pPr>
  </w:style>
  <w:style w:type="paragraph" w:styleId="af">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0">
    <w:name w:val="Hyperlink"/>
    <w:uiPriority w:val="99"/>
    <w:unhideWhenUsed/>
    <w:qFormat/>
    <w:rPr>
      <w:color w:val="0000FF"/>
      <w:u w:val="single"/>
    </w:rPr>
  </w:style>
  <w:style w:type="character" w:styleId="af1">
    <w:name w:val="annotation reference"/>
    <w:uiPriority w:val="99"/>
    <w:unhideWhenUsed/>
    <w:qFormat/>
    <w:rPr>
      <w:sz w:val="16"/>
      <w:szCs w:val="16"/>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3"/>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3">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e"/>
    <w:link w:val="B1Char1"/>
    <w:qFormat/>
    <w:pPr>
      <w:spacing w:after="180"/>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customStyle="1" w:styleId="14">
    <w:name w:val="修订1"/>
    <w:hidden/>
    <w:uiPriority w:val="99"/>
    <w:semiHidden/>
    <w:qFormat/>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1969</Words>
  <Characters>11227</Characters>
  <Application>Microsoft Office Word</Application>
  <DocSecurity>0</DocSecurity>
  <Lines>93</Lines>
  <Paragraphs>26</Paragraphs>
  <ScaleCrop>false</ScaleCrop>
  <Company>oppo</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1203</cp:revision>
  <dcterms:created xsi:type="dcterms:W3CDTF">2022-02-09T03:10:00Z</dcterms:created>
  <dcterms:modified xsi:type="dcterms:W3CDTF">2025-05-09T02:05:00Z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