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CBB0B" w14:textId="5C8B74C1" w:rsidR="009F24E3" w:rsidRDefault="00563F80">
      <w:pPr>
        <w:widowControl w:val="0"/>
        <w:tabs>
          <w:tab w:val="center" w:pos="4536"/>
          <w:tab w:val="right" w:pos="9781"/>
        </w:tabs>
        <w:snapToGrid/>
        <w:spacing w:after="0" w:afterAutospacing="0"/>
        <w:ind w:right="-58"/>
        <w:jc w:val="left"/>
        <w:rPr>
          <w:rFonts w:ascii="Arial" w:eastAsia="ＭＳ 明朝" w:hAnsi="Arial" w:cs="Arial"/>
          <w:b/>
          <w:bCs/>
          <w:sz w:val="28"/>
          <w:szCs w:val="24"/>
        </w:rPr>
      </w:pPr>
      <w:bookmarkStart w:id="0" w:name="_Hlk198813362"/>
      <w:bookmarkStart w:id="1" w:name="OLE_LINK3"/>
      <w:bookmarkStart w:id="2" w:name="_Ref133120545"/>
      <w:bookmarkEnd w:id="0"/>
      <w:r>
        <w:rPr>
          <w:rFonts w:ascii="Arial" w:eastAsia="ＭＳ 明朝" w:hAnsi="Arial" w:cs="Arial"/>
          <w:b/>
          <w:bCs/>
          <w:sz w:val="28"/>
          <w:szCs w:val="24"/>
          <w:lang w:eastAsia="en-US"/>
        </w:rPr>
        <w:t>3GPP TSG RAN WG1 Meeting #1</w:t>
      </w:r>
      <w:r>
        <w:rPr>
          <w:rFonts w:ascii="Arial" w:eastAsia="ＭＳ 明朝" w:hAnsi="Arial" w:cs="Arial" w:hint="eastAsia"/>
          <w:b/>
          <w:bCs/>
          <w:sz w:val="28"/>
          <w:szCs w:val="24"/>
        </w:rPr>
        <w:t>21</w:t>
      </w:r>
      <w:r>
        <w:rPr>
          <w:rFonts w:ascii="Arial" w:eastAsia="ＭＳ 明朝" w:hAnsi="Arial" w:cs="Arial"/>
          <w:b/>
          <w:bCs/>
          <w:sz w:val="28"/>
          <w:szCs w:val="24"/>
        </w:rPr>
        <w:tab/>
        <w:t>R1-250386</w:t>
      </w:r>
      <w:r w:rsidR="00F2685E">
        <w:rPr>
          <w:rFonts w:ascii="Arial" w:eastAsia="ＭＳ 明朝" w:hAnsi="Arial" w:cs="Arial" w:hint="eastAsia"/>
          <w:b/>
          <w:bCs/>
          <w:sz w:val="28"/>
          <w:szCs w:val="24"/>
        </w:rPr>
        <w:t>5</w:t>
      </w:r>
    </w:p>
    <w:p w14:paraId="1A5CBB0C" w14:textId="77777777" w:rsidR="009F24E3" w:rsidRDefault="00563F80">
      <w:pPr>
        <w:tabs>
          <w:tab w:val="left" w:pos="1985"/>
        </w:tabs>
        <w:spacing w:after="0" w:afterAutospacing="0"/>
        <w:ind w:left="2225" w:hangingChars="706" w:hanging="1985"/>
        <w:rPr>
          <w:rStyle w:val="normaltextrun"/>
          <w:rFonts w:ascii="Arial" w:hAnsi="Arial" w:cs="Arial"/>
          <w:b/>
          <w:bCs/>
          <w:color w:val="000000"/>
          <w:sz w:val="28"/>
          <w:szCs w:val="28"/>
          <w:shd w:val="clear" w:color="auto" w:fill="FFFFFF"/>
        </w:rPr>
      </w:pPr>
      <w:r>
        <w:rPr>
          <w:rStyle w:val="normaltextrun"/>
          <w:rFonts w:ascii="Arial" w:hAnsi="Arial" w:cs="Arial"/>
          <w:b/>
          <w:bCs/>
          <w:color w:val="000000"/>
          <w:sz w:val="28"/>
          <w:szCs w:val="28"/>
          <w:shd w:val="clear" w:color="auto" w:fill="FFFFFF"/>
        </w:rPr>
        <w:t>St Julian’s, Malta, May 19th – 23</w:t>
      </w:r>
      <w:r>
        <w:rPr>
          <w:rStyle w:val="normaltextrun"/>
          <w:rFonts w:ascii="Arial" w:hAnsi="Arial" w:cs="Arial" w:hint="eastAsia"/>
          <w:b/>
          <w:bCs/>
          <w:color w:val="000000"/>
          <w:sz w:val="28"/>
          <w:szCs w:val="28"/>
          <w:shd w:val="clear" w:color="auto" w:fill="FFFFFF"/>
        </w:rPr>
        <w:t>rd</w:t>
      </w:r>
      <w:r>
        <w:rPr>
          <w:rStyle w:val="normaltextrun"/>
          <w:rFonts w:ascii="Arial" w:hAnsi="Arial" w:cs="Arial"/>
          <w:b/>
          <w:bCs/>
          <w:color w:val="000000"/>
          <w:sz w:val="28"/>
          <w:szCs w:val="28"/>
          <w:shd w:val="clear" w:color="auto" w:fill="FFFFFF"/>
        </w:rPr>
        <w:t>, 2025</w:t>
      </w:r>
    </w:p>
    <w:p w14:paraId="1A5CBB0D" w14:textId="77777777" w:rsidR="009F24E3" w:rsidRDefault="009F24E3">
      <w:pPr>
        <w:tabs>
          <w:tab w:val="left" w:pos="1985"/>
        </w:tabs>
        <w:spacing w:after="0" w:afterAutospacing="0"/>
        <w:ind w:left="2225" w:hangingChars="706" w:hanging="1985"/>
        <w:rPr>
          <w:rStyle w:val="normaltextrun"/>
          <w:rFonts w:ascii="Arial" w:hAnsi="Arial" w:cs="Arial"/>
          <w:b/>
          <w:bCs/>
          <w:color w:val="000000"/>
          <w:sz w:val="28"/>
          <w:szCs w:val="28"/>
          <w:shd w:val="clear" w:color="auto" w:fill="FFFFFF"/>
        </w:rPr>
      </w:pPr>
    </w:p>
    <w:p w14:paraId="1A5CBB0E" w14:textId="77777777" w:rsidR="009F24E3" w:rsidRDefault="00563F80">
      <w:pPr>
        <w:tabs>
          <w:tab w:val="left" w:pos="1985"/>
        </w:tabs>
        <w:spacing w:after="0" w:afterAutospacing="0"/>
        <w:ind w:left="2225" w:hangingChars="706" w:hanging="1985"/>
        <w:rPr>
          <w:rFonts w:ascii="Arial" w:eastAsia="ＭＳ 明朝" w:hAnsi="Arial" w:cs="Arial"/>
          <w:b/>
          <w:sz w:val="28"/>
          <w:szCs w:val="28"/>
        </w:rPr>
      </w:pPr>
      <w:r>
        <w:rPr>
          <w:rFonts w:ascii="Arial" w:eastAsia="ＭＳ 明朝" w:hAnsi="Arial" w:cs="Arial"/>
          <w:b/>
          <w:sz w:val="28"/>
          <w:szCs w:val="28"/>
        </w:rPr>
        <w:t>Source:</w:t>
      </w:r>
      <w:r>
        <w:rPr>
          <w:rFonts w:ascii="Arial" w:eastAsia="ＭＳ 明朝" w:hAnsi="Arial" w:cs="Arial"/>
          <w:b/>
          <w:sz w:val="28"/>
          <w:szCs w:val="28"/>
        </w:rPr>
        <w:tab/>
      </w:r>
      <w:r>
        <w:rPr>
          <w:rFonts w:ascii="Arial" w:eastAsia="ＭＳ 明朝" w:hAnsi="Arial" w:cs="Arial"/>
          <w:b/>
          <w:sz w:val="28"/>
          <w:szCs w:val="28"/>
        </w:rPr>
        <w:tab/>
        <w:t>Moderator (Fujitsu)</w:t>
      </w:r>
    </w:p>
    <w:p w14:paraId="1A5CBB0F" w14:textId="5913EC69" w:rsidR="009F24E3" w:rsidRDefault="00563F80">
      <w:pPr>
        <w:spacing w:after="0" w:afterAutospacing="0"/>
        <w:ind w:left="2225" w:hangingChars="706" w:hanging="1985"/>
        <w:rPr>
          <w:rFonts w:ascii="Arial" w:eastAsia="ＭＳ 明朝" w:hAnsi="Arial" w:cs="Arial"/>
          <w:b/>
          <w:sz w:val="28"/>
          <w:szCs w:val="28"/>
        </w:rPr>
      </w:pPr>
      <w:r>
        <w:rPr>
          <w:rFonts w:ascii="Arial" w:eastAsia="ＭＳ 明朝" w:hAnsi="Arial" w:cs="Arial"/>
          <w:b/>
          <w:sz w:val="28"/>
          <w:szCs w:val="28"/>
        </w:rPr>
        <w:t>Title:</w:t>
      </w:r>
      <w:r>
        <w:rPr>
          <w:rFonts w:ascii="Arial" w:eastAsia="ＭＳ 明朝" w:hAnsi="Arial" w:cs="Arial"/>
          <w:b/>
          <w:sz w:val="28"/>
          <w:szCs w:val="28"/>
        </w:rPr>
        <w:tab/>
        <w:t xml:space="preserve">FL summary </w:t>
      </w:r>
      <w:r w:rsidR="00F2685E">
        <w:rPr>
          <w:rFonts w:ascii="Arial" w:eastAsia="ＭＳ 明朝" w:hAnsi="Arial" w:cs="Arial" w:hint="eastAsia"/>
          <w:b/>
          <w:sz w:val="28"/>
          <w:szCs w:val="28"/>
        </w:rPr>
        <w:t>3</w:t>
      </w:r>
      <w:r>
        <w:rPr>
          <w:rFonts w:ascii="Arial" w:eastAsia="ＭＳ 明朝" w:hAnsi="Arial" w:cs="Arial" w:hint="eastAsia"/>
          <w:b/>
          <w:sz w:val="28"/>
          <w:szCs w:val="28"/>
        </w:rPr>
        <w:t xml:space="preserve"> </w:t>
      </w:r>
      <w:r>
        <w:rPr>
          <w:rFonts w:ascii="Arial" w:eastAsia="ＭＳ 明朝" w:hAnsi="Arial" w:cs="Arial"/>
          <w:b/>
          <w:sz w:val="28"/>
          <w:szCs w:val="28"/>
        </w:rPr>
        <w:t>of Measurements related enhancements for LTM</w:t>
      </w:r>
    </w:p>
    <w:p w14:paraId="1A5CBB10" w14:textId="77777777" w:rsidR="009F24E3" w:rsidRDefault="00563F80">
      <w:pPr>
        <w:spacing w:after="0" w:afterAutospacing="0"/>
        <w:ind w:left="2225" w:hangingChars="706" w:hanging="1985"/>
        <w:rPr>
          <w:rFonts w:ascii="Arial" w:eastAsia="ＭＳ 明朝" w:hAnsi="Arial" w:cs="Arial"/>
          <w:b/>
          <w:sz w:val="28"/>
          <w:szCs w:val="28"/>
        </w:rPr>
      </w:pPr>
      <w:r>
        <w:rPr>
          <w:rFonts w:ascii="Arial" w:eastAsia="ＭＳ 明朝" w:hAnsi="Arial" w:cs="Arial"/>
          <w:b/>
          <w:sz w:val="28"/>
          <w:szCs w:val="28"/>
        </w:rPr>
        <w:t>Agenda Item:</w:t>
      </w:r>
      <w:r>
        <w:rPr>
          <w:rFonts w:ascii="Arial" w:eastAsia="ＭＳ 明朝" w:hAnsi="Arial" w:cs="Arial"/>
          <w:b/>
          <w:sz w:val="28"/>
          <w:szCs w:val="28"/>
        </w:rPr>
        <w:tab/>
        <w:t>9.</w:t>
      </w:r>
      <w:r>
        <w:rPr>
          <w:rFonts w:ascii="Arial" w:eastAsia="ＭＳ 明朝" w:hAnsi="Arial" w:cs="Arial" w:hint="eastAsia"/>
          <w:b/>
          <w:sz w:val="28"/>
          <w:szCs w:val="28"/>
        </w:rPr>
        <w:t>9.1</w:t>
      </w:r>
    </w:p>
    <w:p w14:paraId="1A5CBB11" w14:textId="77777777" w:rsidR="009F24E3" w:rsidRDefault="00563F80">
      <w:pPr>
        <w:pBdr>
          <w:bottom w:val="single" w:sz="12" w:space="1" w:color="auto"/>
        </w:pBdr>
        <w:ind w:left="2225" w:hangingChars="706" w:hanging="1985"/>
        <w:rPr>
          <w:rFonts w:ascii="Arial" w:eastAsia="ＭＳ 明朝" w:hAnsi="Arial" w:cs="Arial"/>
          <w:b/>
          <w:sz w:val="28"/>
          <w:szCs w:val="28"/>
        </w:rPr>
      </w:pPr>
      <w:r>
        <w:rPr>
          <w:rFonts w:ascii="Arial" w:eastAsia="ＭＳ 明朝" w:hAnsi="Arial" w:cs="Arial"/>
          <w:b/>
          <w:sz w:val="28"/>
          <w:szCs w:val="28"/>
        </w:rPr>
        <w:t>Document for:</w:t>
      </w:r>
      <w:r>
        <w:rPr>
          <w:rFonts w:ascii="Arial" w:eastAsia="ＭＳ 明朝" w:hAnsi="Arial" w:cs="Arial"/>
          <w:b/>
          <w:sz w:val="28"/>
          <w:szCs w:val="28"/>
        </w:rPr>
        <w:tab/>
        <w:t>Information</w:t>
      </w:r>
    </w:p>
    <w:bookmarkEnd w:id="1"/>
    <w:bookmarkEnd w:id="2"/>
    <w:p w14:paraId="1A5CBB12" w14:textId="77777777" w:rsidR="009F24E3" w:rsidRDefault="00563F80">
      <w:pPr>
        <w:pStyle w:val="10"/>
        <w:spacing w:before="180" w:after="180"/>
        <w:ind w:left="949"/>
      </w:pPr>
      <w:r>
        <w:t>Introduction</w:t>
      </w:r>
    </w:p>
    <w:p w14:paraId="1A5CBB13" w14:textId="77777777" w:rsidR="009F24E3" w:rsidRDefault="00563F80">
      <w:r>
        <w:t>This contribution is a Feature Lead (FL) summary for A.I. 9.9.1: Measurements related enhancements for LTM</w:t>
      </w:r>
    </w:p>
    <w:p w14:paraId="1A5CBB14" w14:textId="77777777" w:rsidR="009F24E3" w:rsidRDefault="00563F80">
      <w:pPr>
        <w:pStyle w:val="10"/>
        <w:spacing w:after="180"/>
        <w:ind w:left="949"/>
      </w:pPr>
      <w:r>
        <w:t>Plan for Online discussion</w:t>
      </w:r>
    </w:p>
    <w:p w14:paraId="1A5CBB15" w14:textId="77777777" w:rsidR="009F24E3" w:rsidRPr="00F2685E" w:rsidRDefault="00563F80">
      <w:pPr>
        <w:pStyle w:val="5"/>
        <w:ind w:left="598"/>
        <w:rPr>
          <w:color w:val="D9D9D9" w:themeColor="background1" w:themeShade="D9"/>
        </w:rPr>
      </w:pPr>
      <w:bookmarkStart w:id="3" w:name="_[Proposals_for_Monday"/>
      <w:bookmarkEnd w:id="3"/>
      <w:r w:rsidRPr="00F2685E">
        <w:rPr>
          <w:color w:val="D9D9D9" w:themeColor="background1" w:themeShade="D9"/>
        </w:rPr>
        <w:t xml:space="preserve">[Proposals for </w:t>
      </w:r>
      <w:r w:rsidRPr="00F2685E">
        <w:rPr>
          <w:rFonts w:hint="eastAsia"/>
          <w:color w:val="D9D9D9" w:themeColor="background1" w:themeShade="D9"/>
        </w:rPr>
        <w:t>Monday</w:t>
      </w:r>
      <w:r w:rsidRPr="00F2685E">
        <w:rPr>
          <w:color w:val="D9D9D9" w:themeColor="background1" w:themeShade="D9"/>
        </w:rPr>
        <w:t xml:space="preserve"> Online] </w:t>
      </w:r>
    </w:p>
    <w:p w14:paraId="1B8EAD51" w14:textId="77777777" w:rsidR="00A2605E" w:rsidRPr="00F2685E" w:rsidRDefault="003E097D" w:rsidP="00A2605E">
      <w:pPr>
        <w:rPr>
          <w:color w:val="D9D9D9" w:themeColor="background1" w:themeShade="D9"/>
        </w:rPr>
      </w:pPr>
      <w:hyperlink w:anchor="_[FL_proposal_5-3-v1]" w:history="1">
        <w:r w:rsidR="00A2605E" w:rsidRPr="00F2685E">
          <w:rPr>
            <w:rStyle w:val="af7"/>
            <w:color w:val="D9D9D9" w:themeColor="background1" w:themeShade="D9"/>
          </w:rPr>
          <w:t>[FL proposal 5-3-v1]</w:t>
        </w:r>
      </w:hyperlink>
      <w:r w:rsidR="00A2605E" w:rsidRPr="00F2685E">
        <w:rPr>
          <w:rFonts w:hint="eastAsia"/>
          <w:color w:val="D9D9D9" w:themeColor="background1" w:themeShade="D9"/>
        </w:rPr>
        <w:t xml:space="preserve"> Support of intra- and inter-</w:t>
      </w:r>
      <w:r w:rsidR="00A2605E" w:rsidRPr="00F2685E">
        <w:rPr>
          <w:color w:val="D9D9D9" w:themeColor="background1" w:themeShade="D9"/>
        </w:rPr>
        <w:t>frequency</w:t>
      </w:r>
      <w:r w:rsidR="00A2605E" w:rsidRPr="00F2685E">
        <w:rPr>
          <w:rFonts w:hint="eastAsia"/>
          <w:color w:val="D9D9D9" w:themeColor="background1" w:themeShade="D9"/>
        </w:rPr>
        <w:t xml:space="preserve"> for CSI acquisition (Essential issue)</w:t>
      </w:r>
    </w:p>
    <w:p w14:paraId="4B9BCD0C" w14:textId="77DFEACE" w:rsidR="00A2605E" w:rsidRPr="00F2685E" w:rsidRDefault="003E097D" w:rsidP="00A2605E">
      <w:pPr>
        <w:rPr>
          <w:color w:val="D9D9D9" w:themeColor="background1" w:themeShade="D9"/>
        </w:rPr>
      </w:pPr>
      <w:hyperlink w:anchor="_[FL_proposal_5-5-v2]_1" w:history="1">
        <w:r w:rsidR="00665304" w:rsidRPr="00F2685E">
          <w:rPr>
            <w:rStyle w:val="af7"/>
            <w:color w:val="D9D9D9" w:themeColor="background1" w:themeShade="D9"/>
          </w:rPr>
          <w:t>[FL proposal 5-5-v2]</w:t>
        </w:r>
      </w:hyperlink>
      <w:r w:rsidR="00A2605E" w:rsidRPr="00F2685E">
        <w:rPr>
          <w:rFonts w:hint="eastAsia"/>
          <w:color w:val="D9D9D9" w:themeColor="background1" w:themeShade="D9"/>
        </w:rPr>
        <w:t>Interference measurement resources for CSI acquisition (RRC impact)</w:t>
      </w:r>
    </w:p>
    <w:p w14:paraId="33163048" w14:textId="603425B2" w:rsidR="00A2605E" w:rsidRPr="00F2685E" w:rsidRDefault="003E097D" w:rsidP="00A2605E">
      <w:pPr>
        <w:rPr>
          <w:color w:val="D9D9D9" w:themeColor="background1" w:themeShade="D9"/>
        </w:rPr>
      </w:pPr>
      <w:hyperlink w:anchor="_[FL_proposal_2-3-v2]" w:history="1">
        <w:r w:rsidR="002D3374" w:rsidRPr="00F2685E">
          <w:rPr>
            <w:rStyle w:val="af7"/>
            <w:color w:val="D9D9D9" w:themeColor="background1" w:themeShade="D9"/>
          </w:rPr>
          <w:t>[FL proposal 2-3-v2]</w:t>
        </w:r>
      </w:hyperlink>
      <w:r w:rsidR="002D3374" w:rsidRPr="00F2685E">
        <w:rPr>
          <w:rFonts w:hint="eastAsia"/>
          <w:color w:val="D9D9D9" w:themeColor="background1" w:themeShade="D9"/>
        </w:rPr>
        <w:t xml:space="preserve"> </w:t>
      </w:r>
      <w:proofErr w:type="spellStart"/>
      <w:r w:rsidR="00A2605E" w:rsidRPr="00F2685E">
        <w:rPr>
          <w:rFonts w:hint="eastAsia"/>
          <w:color w:val="D9D9D9" w:themeColor="background1" w:themeShade="D9"/>
        </w:rPr>
        <w:t>SPcell</w:t>
      </w:r>
      <w:proofErr w:type="spellEnd"/>
      <w:r w:rsidR="00A2605E" w:rsidRPr="00F2685E">
        <w:rPr>
          <w:rFonts w:hint="eastAsia"/>
          <w:color w:val="D9D9D9" w:themeColor="background1" w:themeShade="D9"/>
        </w:rPr>
        <w:t xml:space="preserve"> inclusion for CSI-RS based </w:t>
      </w:r>
      <w:proofErr w:type="spellStart"/>
      <w:r w:rsidR="00A2605E" w:rsidRPr="00F2685E">
        <w:rPr>
          <w:rFonts w:hint="eastAsia"/>
          <w:color w:val="D9D9D9" w:themeColor="background1" w:themeShade="D9"/>
        </w:rPr>
        <w:t>gNB</w:t>
      </w:r>
      <w:proofErr w:type="spellEnd"/>
      <w:r w:rsidR="00A2605E" w:rsidRPr="00F2685E">
        <w:rPr>
          <w:rFonts w:hint="eastAsia"/>
          <w:color w:val="D9D9D9" w:themeColor="background1" w:themeShade="D9"/>
        </w:rPr>
        <w:t xml:space="preserve"> scheduled reporting (Essential issue)</w:t>
      </w:r>
    </w:p>
    <w:p w14:paraId="75471BB6" w14:textId="2E2DC74A" w:rsidR="00A2605E" w:rsidRPr="00F2685E" w:rsidRDefault="003E097D" w:rsidP="00A2605E">
      <w:pPr>
        <w:rPr>
          <w:color w:val="D9D9D9" w:themeColor="background1" w:themeShade="D9"/>
        </w:rPr>
      </w:pPr>
      <w:hyperlink w:anchor="_[FL_proposal_3-5-v2]" w:history="1">
        <w:r w:rsidR="00890F3E" w:rsidRPr="00F2685E">
          <w:rPr>
            <w:rStyle w:val="af7"/>
            <w:color w:val="D9D9D9" w:themeColor="background1" w:themeShade="D9"/>
          </w:rPr>
          <w:t>[FL proposal 3-5-v2]</w:t>
        </w:r>
      </w:hyperlink>
      <w:r w:rsidR="00890F3E" w:rsidRPr="00F2685E">
        <w:rPr>
          <w:rFonts w:hint="eastAsia"/>
          <w:color w:val="D9D9D9" w:themeColor="background1" w:themeShade="D9"/>
        </w:rPr>
        <w:t xml:space="preserve"> </w:t>
      </w:r>
      <w:r w:rsidR="00A2605E" w:rsidRPr="00F2685E">
        <w:rPr>
          <w:rFonts w:hint="eastAsia"/>
          <w:color w:val="D9D9D9" w:themeColor="background1" w:themeShade="D9"/>
        </w:rPr>
        <w:t>Remaining issue on Filtering (RRC impact)</w:t>
      </w:r>
    </w:p>
    <w:p w14:paraId="1A5CBB1D" w14:textId="77777777" w:rsidR="009F24E3" w:rsidRPr="00F2685E" w:rsidRDefault="009F24E3">
      <w:pPr>
        <w:rPr>
          <w:color w:val="D9D9D9" w:themeColor="background1" w:themeShade="D9"/>
        </w:rPr>
      </w:pPr>
    </w:p>
    <w:p w14:paraId="42ADA40D" w14:textId="0B39E4E7" w:rsidR="00986B8C" w:rsidRPr="00F2685E" w:rsidRDefault="00986B8C" w:rsidP="00986B8C">
      <w:pPr>
        <w:pStyle w:val="5"/>
        <w:ind w:left="598"/>
        <w:rPr>
          <w:color w:val="D9D9D9" w:themeColor="background1" w:themeShade="D9"/>
        </w:rPr>
      </w:pPr>
      <w:r w:rsidRPr="00F2685E">
        <w:rPr>
          <w:color w:val="D9D9D9" w:themeColor="background1" w:themeShade="D9"/>
        </w:rPr>
        <w:t xml:space="preserve">[Proposals for </w:t>
      </w:r>
      <w:r w:rsidRPr="00F2685E">
        <w:rPr>
          <w:rFonts w:hint="eastAsia"/>
          <w:color w:val="D9D9D9" w:themeColor="background1" w:themeShade="D9"/>
        </w:rPr>
        <w:t>Tuesday</w:t>
      </w:r>
      <w:r w:rsidRPr="00F2685E">
        <w:rPr>
          <w:color w:val="D9D9D9" w:themeColor="background1" w:themeShade="D9"/>
        </w:rPr>
        <w:t xml:space="preserve"> </w:t>
      </w:r>
      <w:r w:rsidRPr="00F2685E">
        <w:rPr>
          <w:rFonts w:hint="eastAsia"/>
          <w:color w:val="D9D9D9" w:themeColor="background1" w:themeShade="D9"/>
        </w:rPr>
        <w:t>Unofficial Off</w:t>
      </w:r>
      <w:r w:rsidRPr="00F2685E">
        <w:rPr>
          <w:color w:val="D9D9D9" w:themeColor="background1" w:themeShade="D9"/>
        </w:rPr>
        <w:t xml:space="preserve">line] </w:t>
      </w:r>
      <w:r w:rsidRPr="00F2685E">
        <w:rPr>
          <w:rFonts w:hint="eastAsia"/>
          <w:color w:val="D9D9D9" w:themeColor="background1" w:themeShade="D9"/>
        </w:rPr>
        <w:t>1</w:t>
      </w:r>
      <w:r w:rsidR="00070CA2" w:rsidRPr="00F2685E">
        <w:rPr>
          <w:rFonts w:hint="eastAsia"/>
          <w:color w:val="D9D9D9" w:themeColor="background1" w:themeShade="D9"/>
        </w:rPr>
        <w:t>1</w:t>
      </w:r>
      <w:r w:rsidRPr="00F2685E">
        <w:rPr>
          <w:rFonts w:hint="eastAsia"/>
          <w:color w:val="D9D9D9" w:themeColor="background1" w:themeShade="D9"/>
        </w:rPr>
        <w:t>:00-1</w:t>
      </w:r>
      <w:r w:rsidR="00070CA2" w:rsidRPr="00F2685E">
        <w:rPr>
          <w:rFonts w:hint="eastAsia"/>
          <w:color w:val="D9D9D9" w:themeColor="background1" w:themeShade="D9"/>
        </w:rPr>
        <w:t>1</w:t>
      </w:r>
      <w:r w:rsidRPr="00F2685E">
        <w:rPr>
          <w:rFonts w:hint="eastAsia"/>
          <w:color w:val="D9D9D9" w:themeColor="background1" w:themeShade="D9"/>
        </w:rPr>
        <w:t xml:space="preserve">:30 outside of </w:t>
      </w:r>
      <w:proofErr w:type="spellStart"/>
      <w:r w:rsidRPr="00F2685E">
        <w:rPr>
          <w:rFonts w:hint="eastAsia"/>
          <w:color w:val="D9D9D9" w:themeColor="background1" w:themeShade="D9"/>
        </w:rPr>
        <w:t>Younsun</w:t>
      </w:r>
      <w:proofErr w:type="spellEnd"/>
      <w:r w:rsidRPr="00F2685E">
        <w:rPr>
          <w:rFonts w:hint="eastAsia"/>
          <w:color w:val="D9D9D9" w:themeColor="background1" w:themeShade="D9"/>
        </w:rPr>
        <w:t xml:space="preserve"> room</w:t>
      </w:r>
    </w:p>
    <w:p w14:paraId="724414EB" w14:textId="4EE79549" w:rsidR="00986B8C" w:rsidRPr="00F2685E" w:rsidRDefault="003E097D" w:rsidP="00986B8C">
      <w:pPr>
        <w:rPr>
          <w:color w:val="D9D9D9" w:themeColor="background1" w:themeShade="D9"/>
        </w:rPr>
      </w:pPr>
      <w:hyperlink w:anchor="_[FL_proposal_5-7-1-v2]" w:history="1">
        <w:r w:rsidR="00986B8C" w:rsidRPr="00F2685E">
          <w:rPr>
            <w:rStyle w:val="af7"/>
            <w:color w:val="D9D9D9" w:themeColor="background1" w:themeShade="D9"/>
          </w:rPr>
          <w:t>[FL proposal 5-7-1-v2]</w:t>
        </w:r>
      </w:hyperlink>
      <w:r w:rsidR="00D64D44" w:rsidRPr="00F2685E">
        <w:rPr>
          <w:rStyle w:val="af7"/>
          <w:rFonts w:hint="eastAsia"/>
          <w:color w:val="D9D9D9" w:themeColor="background1" w:themeShade="D9"/>
        </w:rPr>
        <w:t xml:space="preserve"> </w:t>
      </w:r>
      <w:r w:rsidR="00986B8C" w:rsidRPr="00F2685E">
        <w:rPr>
          <w:rFonts w:hint="eastAsia"/>
          <w:color w:val="D9D9D9" w:themeColor="background1" w:themeShade="D9"/>
        </w:rPr>
        <w:t xml:space="preserve">Subset of CSI-RS resources </w:t>
      </w:r>
      <w:r w:rsidR="00986B8C" w:rsidRPr="00F2685E">
        <w:rPr>
          <w:color w:val="D9D9D9" w:themeColor="background1" w:themeShade="D9"/>
        </w:rPr>
        <w:t>–</w:t>
      </w:r>
      <w:r w:rsidR="00986B8C" w:rsidRPr="00F2685E">
        <w:rPr>
          <w:rFonts w:hint="eastAsia"/>
          <w:color w:val="D9D9D9" w:themeColor="background1" w:themeShade="D9"/>
        </w:rPr>
        <w:t xml:space="preserve"> after CSC (Essential issue)</w:t>
      </w:r>
    </w:p>
    <w:p w14:paraId="3F35EB32" w14:textId="01D8FC8E" w:rsidR="00986B8C" w:rsidRPr="00F2685E" w:rsidRDefault="003E097D" w:rsidP="00986B8C">
      <w:pPr>
        <w:rPr>
          <w:color w:val="D9D9D9" w:themeColor="background1" w:themeShade="D9"/>
        </w:rPr>
      </w:pPr>
      <w:hyperlink w:anchor="_[FL_proposal_5-6-v2]" w:history="1">
        <w:r w:rsidR="007D20B2" w:rsidRPr="00F2685E">
          <w:rPr>
            <w:rStyle w:val="af7"/>
            <w:color w:val="D9D9D9" w:themeColor="background1" w:themeShade="D9"/>
          </w:rPr>
          <w:t>[FL proposal 5-6-v2]</w:t>
        </w:r>
      </w:hyperlink>
      <w:r w:rsidR="007D20B2" w:rsidRPr="00F2685E">
        <w:rPr>
          <w:rFonts w:hint="eastAsia"/>
          <w:color w:val="D9D9D9" w:themeColor="background1" w:themeShade="D9"/>
        </w:rPr>
        <w:t xml:space="preserve"> </w:t>
      </w:r>
      <w:r w:rsidR="00986B8C" w:rsidRPr="00F2685E">
        <w:rPr>
          <w:rFonts w:hint="eastAsia"/>
          <w:color w:val="D9D9D9" w:themeColor="background1" w:themeShade="D9"/>
        </w:rPr>
        <w:t xml:space="preserve">Subset of CSI-RS resources </w:t>
      </w:r>
      <w:r w:rsidR="00986B8C" w:rsidRPr="00F2685E">
        <w:rPr>
          <w:color w:val="D9D9D9" w:themeColor="background1" w:themeShade="D9"/>
        </w:rPr>
        <w:t>–</w:t>
      </w:r>
      <w:r w:rsidR="00986B8C" w:rsidRPr="00F2685E">
        <w:rPr>
          <w:rFonts w:hint="eastAsia"/>
          <w:color w:val="D9D9D9" w:themeColor="background1" w:themeShade="D9"/>
        </w:rPr>
        <w:t xml:space="preserve"> before CSC (leftover from RAN1#120bis, UE </w:t>
      </w:r>
      <w:proofErr w:type="spellStart"/>
      <w:r w:rsidR="00986B8C" w:rsidRPr="00F2685E">
        <w:rPr>
          <w:rFonts w:hint="eastAsia"/>
          <w:color w:val="D9D9D9" w:themeColor="background1" w:themeShade="D9"/>
        </w:rPr>
        <w:t>behaviour</w:t>
      </w:r>
      <w:proofErr w:type="spellEnd"/>
      <w:r w:rsidR="00986B8C" w:rsidRPr="00F2685E">
        <w:rPr>
          <w:rFonts w:hint="eastAsia"/>
          <w:color w:val="D9D9D9" w:themeColor="background1" w:themeShade="D9"/>
        </w:rPr>
        <w:t xml:space="preserve"> needs to be clarified for CPU, active CSI-RS discussion)</w:t>
      </w:r>
    </w:p>
    <w:p w14:paraId="1B3E5E20" w14:textId="77777777" w:rsidR="00986B8C" w:rsidRPr="00F2685E" w:rsidRDefault="00986B8C">
      <w:pPr>
        <w:rPr>
          <w:color w:val="D9D9D9" w:themeColor="background1" w:themeShade="D9"/>
        </w:rPr>
      </w:pPr>
    </w:p>
    <w:p w14:paraId="4DA1FA9E" w14:textId="77777777" w:rsidR="00986B8C" w:rsidRPr="00F2685E" w:rsidRDefault="00986B8C">
      <w:pPr>
        <w:rPr>
          <w:color w:val="D9D9D9" w:themeColor="background1" w:themeShade="D9"/>
        </w:rPr>
      </w:pPr>
    </w:p>
    <w:p w14:paraId="70496738" w14:textId="09A9F9B0" w:rsidR="00986B8C" w:rsidRPr="00F2685E" w:rsidRDefault="00986B8C" w:rsidP="00986B8C">
      <w:pPr>
        <w:pStyle w:val="5"/>
        <w:ind w:left="598"/>
        <w:rPr>
          <w:color w:val="D9D9D9" w:themeColor="background1" w:themeShade="D9"/>
        </w:rPr>
      </w:pPr>
      <w:r w:rsidRPr="00F2685E">
        <w:rPr>
          <w:color w:val="D9D9D9" w:themeColor="background1" w:themeShade="D9"/>
        </w:rPr>
        <w:t xml:space="preserve">[Proposals for </w:t>
      </w:r>
      <w:r w:rsidRPr="00F2685E">
        <w:rPr>
          <w:rFonts w:hint="eastAsia"/>
          <w:color w:val="D9D9D9" w:themeColor="background1" w:themeShade="D9"/>
        </w:rPr>
        <w:t>Tuesday</w:t>
      </w:r>
      <w:r w:rsidRPr="00F2685E">
        <w:rPr>
          <w:color w:val="D9D9D9" w:themeColor="background1" w:themeShade="D9"/>
        </w:rPr>
        <w:t xml:space="preserve"> </w:t>
      </w:r>
      <w:r w:rsidRPr="00F2685E">
        <w:rPr>
          <w:rFonts w:hint="eastAsia"/>
          <w:color w:val="D9D9D9" w:themeColor="background1" w:themeShade="D9"/>
        </w:rPr>
        <w:t>Official Off</w:t>
      </w:r>
      <w:r w:rsidRPr="00F2685E">
        <w:rPr>
          <w:color w:val="D9D9D9" w:themeColor="background1" w:themeShade="D9"/>
        </w:rPr>
        <w:t xml:space="preserve">line] </w:t>
      </w:r>
      <w:r w:rsidRPr="00F2685E">
        <w:rPr>
          <w:rFonts w:hint="eastAsia"/>
          <w:color w:val="D9D9D9" w:themeColor="background1" w:themeShade="D9"/>
        </w:rPr>
        <w:t>17:00-17:35</w:t>
      </w:r>
    </w:p>
    <w:p w14:paraId="497AB06A" w14:textId="61020113" w:rsidR="00CF0C0C" w:rsidRPr="00F2685E" w:rsidRDefault="003E097D" w:rsidP="00CF0C0C">
      <w:pPr>
        <w:rPr>
          <w:color w:val="D9D9D9" w:themeColor="background1" w:themeShade="D9"/>
        </w:rPr>
      </w:pPr>
      <w:hyperlink w:anchor="_[FL_proposal_5-7-1-v3]" w:history="1">
        <w:r w:rsidR="00CF0C0C" w:rsidRPr="00F2685E">
          <w:rPr>
            <w:rStyle w:val="af7"/>
            <w:color w:val="D9D9D9" w:themeColor="background1" w:themeShade="D9"/>
          </w:rPr>
          <w:t>[FL proposal 5-7-1-v3]</w:t>
        </w:r>
      </w:hyperlink>
      <w:r w:rsidR="00CF0C0C" w:rsidRPr="00F2685E">
        <w:rPr>
          <w:rFonts w:hint="eastAsia"/>
          <w:color w:val="D9D9D9" w:themeColor="background1" w:themeShade="D9"/>
        </w:rPr>
        <w:t xml:space="preserve">Subset of CSI-RS resources </w:t>
      </w:r>
      <w:r w:rsidR="00CF0C0C" w:rsidRPr="00F2685E">
        <w:rPr>
          <w:color w:val="D9D9D9" w:themeColor="background1" w:themeShade="D9"/>
        </w:rPr>
        <w:t>–</w:t>
      </w:r>
      <w:r w:rsidR="00CF0C0C" w:rsidRPr="00F2685E">
        <w:rPr>
          <w:rFonts w:hint="eastAsia"/>
          <w:color w:val="D9D9D9" w:themeColor="background1" w:themeShade="D9"/>
        </w:rPr>
        <w:t xml:space="preserve"> after CSC (Essential issue)</w:t>
      </w:r>
      <w:r w:rsidR="00DF6B34" w:rsidRPr="00F2685E">
        <w:rPr>
          <w:rFonts w:hint="eastAsia"/>
          <w:color w:val="D9D9D9" w:themeColor="background1" w:themeShade="D9"/>
        </w:rPr>
        <w:t xml:space="preserve"> </w:t>
      </w:r>
      <w:r w:rsidR="00DF6B34" w:rsidRPr="00F2685E">
        <w:rPr>
          <w:color w:val="D9D9D9" w:themeColor="background1" w:themeShade="D9"/>
        </w:rPr>
        <w:t>–</w:t>
      </w:r>
      <w:r w:rsidR="00DF6B34" w:rsidRPr="00F2685E">
        <w:rPr>
          <w:rFonts w:hint="eastAsia"/>
          <w:color w:val="D9D9D9" w:themeColor="background1" w:themeShade="D9"/>
        </w:rPr>
        <w:t xml:space="preserve"> just </w:t>
      </w:r>
      <w:r w:rsidR="006C2825" w:rsidRPr="00F2685E">
        <w:rPr>
          <w:rFonts w:hint="eastAsia"/>
          <w:color w:val="D9D9D9" w:themeColor="background1" w:themeShade="D9"/>
        </w:rPr>
        <w:t>count the number of supporting companies</w:t>
      </w:r>
    </w:p>
    <w:p w14:paraId="44FD6E3B" w14:textId="0386D17B" w:rsidR="00CF0C0C" w:rsidRPr="00F2685E" w:rsidRDefault="003E097D" w:rsidP="00CF0C0C">
      <w:pPr>
        <w:rPr>
          <w:color w:val="D9D9D9" w:themeColor="background1" w:themeShade="D9"/>
        </w:rPr>
      </w:pPr>
      <w:hyperlink w:anchor="_[FL_proposal_5-6-v3]" w:history="1">
        <w:r w:rsidR="00CF0C0C" w:rsidRPr="00F2685E">
          <w:rPr>
            <w:rStyle w:val="af7"/>
            <w:color w:val="D9D9D9" w:themeColor="background1" w:themeShade="D9"/>
          </w:rPr>
          <w:t>[FL proposal 5-6-v3]</w:t>
        </w:r>
      </w:hyperlink>
      <w:r w:rsidR="00CF0C0C" w:rsidRPr="00F2685E">
        <w:rPr>
          <w:rFonts w:hint="eastAsia"/>
          <w:color w:val="D9D9D9" w:themeColor="background1" w:themeShade="D9"/>
        </w:rPr>
        <w:t xml:space="preserve">Subset of CSI-RS resources </w:t>
      </w:r>
      <w:r w:rsidR="00CF0C0C" w:rsidRPr="00F2685E">
        <w:rPr>
          <w:color w:val="D9D9D9" w:themeColor="background1" w:themeShade="D9"/>
        </w:rPr>
        <w:t>–</w:t>
      </w:r>
      <w:r w:rsidR="00CF0C0C" w:rsidRPr="00F2685E">
        <w:rPr>
          <w:rFonts w:hint="eastAsia"/>
          <w:color w:val="D9D9D9" w:themeColor="background1" w:themeShade="D9"/>
        </w:rPr>
        <w:t xml:space="preserve"> before CSC (leftover from RAN1#120bis, UE </w:t>
      </w:r>
      <w:proofErr w:type="spellStart"/>
      <w:r w:rsidR="00CF0C0C" w:rsidRPr="00F2685E">
        <w:rPr>
          <w:rFonts w:hint="eastAsia"/>
          <w:color w:val="D9D9D9" w:themeColor="background1" w:themeShade="D9"/>
        </w:rPr>
        <w:t>behaviour</w:t>
      </w:r>
      <w:proofErr w:type="spellEnd"/>
      <w:r w:rsidR="00CF0C0C" w:rsidRPr="00F2685E">
        <w:rPr>
          <w:rFonts w:hint="eastAsia"/>
          <w:color w:val="D9D9D9" w:themeColor="background1" w:themeShade="D9"/>
        </w:rPr>
        <w:t xml:space="preserve"> needs to be clarified for CPU, active CSI-RS discussion)</w:t>
      </w:r>
    </w:p>
    <w:p w14:paraId="6CC47D4A" w14:textId="643BBDF5" w:rsidR="00986B8C" w:rsidRPr="00F2685E" w:rsidRDefault="003E097D" w:rsidP="00986B8C">
      <w:pPr>
        <w:rPr>
          <w:color w:val="D9D9D9" w:themeColor="background1" w:themeShade="D9"/>
        </w:rPr>
      </w:pPr>
      <w:hyperlink w:anchor="_[FL_proposal_5-2-v2]_1" w:history="1">
        <w:r w:rsidR="00986B8C" w:rsidRPr="00F2685E">
          <w:rPr>
            <w:rStyle w:val="af7"/>
            <w:color w:val="D9D9D9" w:themeColor="background1" w:themeShade="D9"/>
          </w:rPr>
          <w:t>[FL proposal 5-2-v2]</w:t>
        </w:r>
      </w:hyperlink>
      <w:r w:rsidR="00986B8C" w:rsidRPr="00F2685E">
        <w:rPr>
          <w:rFonts w:hint="eastAsia"/>
          <w:color w:val="D9D9D9" w:themeColor="background1" w:themeShade="D9"/>
        </w:rPr>
        <w:t xml:space="preserve"> Remaining issues on UL channel to convey UCI report (Essential issue) (10min)</w:t>
      </w:r>
    </w:p>
    <w:p w14:paraId="36D6FA34" w14:textId="55FB2F31" w:rsidR="00986B8C" w:rsidRPr="00F2685E" w:rsidRDefault="003E097D" w:rsidP="00206234">
      <w:pPr>
        <w:rPr>
          <w:color w:val="D9D9D9" w:themeColor="background1" w:themeShade="D9"/>
        </w:rPr>
      </w:pPr>
      <w:hyperlink w:anchor="_[FL_proposal_5-1-1-v2]" w:history="1">
        <w:r w:rsidR="002E531E" w:rsidRPr="00F2685E">
          <w:rPr>
            <w:rStyle w:val="af7"/>
            <w:color w:val="D9D9D9" w:themeColor="background1" w:themeShade="D9"/>
          </w:rPr>
          <w:t>[FL proposal 5-1-1-v2]</w:t>
        </w:r>
      </w:hyperlink>
      <w:r w:rsidR="002E531E" w:rsidRPr="00F2685E">
        <w:rPr>
          <w:rFonts w:hint="eastAsia"/>
          <w:color w:val="D9D9D9" w:themeColor="background1" w:themeShade="D9"/>
        </w:rPr>
        <w:t xml:space="preserve"> </w:t>
      </w:r>
      <w:r w:rsidR="00986B8C" w:rsidRPr="00F2685E">
        <w:rPr>
          <w:rFonts w:hint="eastAsia"/>
          <w:color w:val="D9D9D9" w:themeColor="background1" w:themeShade="D9"/>
        </w:rPr>
        <w:t>Definition of Valid CSI (Essential issue) (1</w:t>
      </w:r>
      <w:r w:rsidR="0092381D" w:rsidRPr="00F2685E">
        <w:rPr>
          <w:rFonts w:hint="eastAsia"/>
          <w:color w:val="D9D9D9" w:themeColor="background1" w:themeShade="D9"/>
        </w:rPr>
        <w:t>0</w:t>
      </w:r>
      <w:r w:rsidR="00986B8C" w:rsidRPr="00F2685E">
        <w:rPr>
          <w:rFonts w:hint="eastAsia"/>
          <w:color w:val="D9D9D9" w:themeColor="background1" w:themeShade="D9"/>
        </w:rPr>
        <w:t>min)</w:t>
      </w:r>
    </w:p>
    <w:p w14:paraId="70369A01" w14:textId="4C257F12" w:rsidR="0092381D" w:rsidRPr="00F2685E" w:rsidRDefault="003E097D" w:rsidP="0092381D">
      <w:pPr>
        <w:rPr>
          <w:color w:val="D9D9D9" w:themeColor="background1" w:themeShade="D9"/>
        </w:rPr>
      </w:pPr>
      <w:hyperlink w:anchor="_[FL_proposal_3-6-v2]" w:history="1">
        <w:r w:rsidR="0092381D" w:rsidRPr="00F2685E">
          <w:rPr>
            <w:rStyle w:val="af7"/>
            <w:color w:val="D9D9D9" w:themeColor="background1" w:themeShade="D9"/>
          </w:rPr>
          <w:t>[FL proposal 3-6-v2]</w:t>
        </w:r>
      </w:hyperlink>
      <w:r w:rsidR="0092381D" w:rsidRPr="00F2685E">
        <w:rPr>
          <w:rFonts w:hint="eastAsia"/>
          <w:color w:val="D9D9D9" w:themeColor="background1" w:themeShade="D9"/>
        </w:rPr>
        <w:t>CSI processing for event triggered reporting (no RAN2 impact, leftover from RAN1#120bis) (5min)</w:t>
      </w:r>
    </w:p>
    <w:p w14:paraId="00AE1229" w14:textId="14C5D263" w:rsidR="00986B8C" w:rsidRPr="00F2685E" w:rsidRDefault="00986B8C">
      <w:pPr>
        <w:rPr>
          <w:color w:val="D9D9D9" w:themeColor="background1" w:themeShade="D9"/>
        </w:rPr>
      </w:pPr>
      <w:r w:rsidRPr="00F2685E">
        <w:rPr>
          <w:rFonts w:hint="eastAsia"/>
          <w:color w:val="D9D9D9" w:themeColor="background1" w:themeShade="D9"/>
        </w:rPr>
        <w:t>RRC by rapporteur (5~10 min)</w:t>
      </w:r>
    </w:p>
    <w:p w14:paraId="42D06C13" w14:textId="77777777" w:rsidR="00D266DF" w:rsidRPr="00F2685E" w:rsidRDefault="00D266DF">
      <w:pPr>
        <w:rPr>
          <w:color w:val="D9D9D9" w:themeColor="background1" w:themeShade="D9"/>
        </w:rPr>
      </w:pPr>
    </w:p>
    <w:p w14:paraId="21EFB083" w14:textId="5F9086FB" w:rsidR="00D266DF" w:rsidRPr="00F2685E" w:rsidRDefault="00D266DF" w:rsidP="00D266DF">
      <w:pPr>
        <w:pStyle w:val="5"/>
        <w:ind w:left="598"/>
        <w:rPr>
          <w:color w:val="D9D9D9" w:themeColor="background1" w:themeShade="D9"/>
        </w:rPr>
      </w:pPr>
      <w:r w:rsidRPr="00F2685E">
        <w:rPr>
          <w:color w:val="D9D9D9" w:themeColor="background1" w:themeShade="D9"/>
        </w:rPr>
        <w:t xml:space="preserve">[Proposals for </w:t>
      </w:r>
      <w:r w:rsidRPr="00F2685E">
        <w:rPr>
          <w:rFonts w:hint="eastAsia"/>
          <w:color w:val="D9D9D9" w:themeColor="background1" w:themeShade="D9"/>
        </w:rPr>
        <w:t>Wednesday Unofficial Online</w:t>
      </w:r>
      <w:r w:rsidRPr="00F2685E">
        <w:rPr>
          <w:color w:val="D9D9D9" w:themeColor="background1" w:themeShade="D9"/>
        </w:rPr>
        <w:t>]</w:t>
      </w:r>
      <w:r w:rsidRPr="00F2685E">
        <w:rPr>
          <w:rFonts w:hint="eastAsia"/>
          <w:color w:val="D9D9D9" w:themeColor="background1" w:themeShade="D9"/>
        </w:rPr>
        <w:t xml:space="preserve"> 9:00-9:30 outside of </w:t>
      </w:r>
      <w:proofErr w:type="spellStart"/>
      <w:r w:rsidRPr="00F2685E">
        <w:rPr>
          <w:rFonts w:hint="eastAsia"/>
          <w:color w:val="D9D9D9" w:themeColor="background1" w:themeShade="D9"/>
        </w:rPr>
        <w:t>Younsun</w:t>
      </w:r>
      <w:proofErr w:type="spellEnd"/>
      <w:r w:rsidRPr="00F2685E">
        <w:rPr>
          <w:rFonts w:hint="eastAsia"/>
          <w:color w:val="D9D9D9" w:themeColor="background1" w:themeShade="D9"/>
        </w:rPr>
        <w:t xml:space="preserve"> room</w:t>
      </w:r>
    </w:p>
    <w:p w14:paraId="2FA506A8" w14:textId="77777777" w:rsidR="00D266DF" w:rsidRPr="00F2685E" w:rsidRDefault="003E097D" w:rsidP="00D266DF">
      <w:pPr>
        <w:rPr>
          <w:color w:val="D9D9D9" w:themeColor="background1" w:themeShade="D9"/>
        </w:rPr>
      </w:pPr>
      <w:hyperlink w:anchor="_[FL_proposal_5-1-1-v2]" w:history="1">
        <w:r w:rsidR="00D266DF" w:rsidRPr="00F2685E">
          <w:rPr>
            <w:rStyle w:val="af7"/>
            <w:color w:val="D9D9D9" w:themeColor="background1" w:themeShade="D9"/>
          </w:rPr>
          <w:t>[FL proposal 5-1-1-v2]</w:t>
        </w:r>
      </w:hyperlink>
      <w:r w:rsidR="00D266DF" w:rsidRPr="00F2685E">
        <w:rPr>
          <w:rFonts w:hint="eastAsia"/>
          <w:color w:val="D9D9D9" w:themeColor="background1" w:themeShade="D9"/>
        </w:rPr>
        <w:t xml:space="preserve"> Definition of Valid CSI (Essential issue)</w:t>
      </w:r>
    </w:p>
    <w:p w14:paraId="5C534FFF" w14:textId="77777777" w:rsidR="00986B8C" w:rsidRPr="00F2685E" w:rsidRDefault="00986B8C">
      <w:pPr>
        <w:rPr>
          <w:color w:val="D9D9D9" w:themeColor="background1" w:themeShade="D9"/>
        </w:rPr>
      </w:pPr>
    </w:p>
    <w:p w14:paraId="1A5CBB1E" w14:textId="77777777" w:rsidR="009F24E3" w:rsidRPr="00F2685E" w:rsidRDefault="00563F80">
      <w:pPr>
        <w:pStyle w:val="5"/>
        <w:ind w:left="598"/>
        <w:rPr>
          <w:color w:val="D9D9D9" w:themeColor="background1" w:themeShade="D9"/>
        </w:rPr>
      </w:pPr>
      <w:bookmarkStart w:id="4" w:name="_[Proposals_for_Wednesday"/>
      <w:bookmarkEnd w:id="4"/>
      <w:r w:rsidRPr="00F2685E">
        <w:rPr>
          <w:color w:val="D9D9D9" w:themeColor="background1" w:themeShade="D9"/>
        </w:rPr>
        <w:t xml:space="preserve">[Proposals for </w:t>
      </w:r>
      <w:r w:rsidRPr="00F2685E">
        <w:rPr>
          <w:rFonts w:hint="eastAsia"/>
          <w:color w:val="D9D9D9" w:themeColor="background1" w:themeShade="D9"/>
        </w:rPr>
        <w:t>Wednesday Online</w:t>
      </w:r>
      <w:r w:rsidRPr="00F2685E">
        <w:rPr>
          <w:color w:val="D9D9D9" w:themeColor="background1" w:themeShade="D9"/>
        </w:rPr>
        <w:t>]</w:t>
      </w:r>
    </w:p>
    <w:p w14:paraId="5A6FFFC1" w14:textId="540C4029" w:rsidR="00A160D8" w:rsidRPr="00F2685E" w:rsidRDefault="00A160D8" w:rsidP="00A160D8">
      <w:pPr>
        <w:rPr>
          <w:color w:val="D9D9D9" w:themeColor="background1" w:themeShade="D9"/>
        </w:rPr>
      </w:pPr>
      <w:r w:rsidRPr="00F2685E">
        <w:rPr>
          <w:color w:val="D9D9D9" w:themeColor="background1" w:themeShade="D9"/>
        </w:rPr>
        <w:t>D</w:t>
      </w:r>
      <w:r w:rsidRPr="00F2685E">
        <w:rPr>
          <w:rFonts w:hint="eastAsia"/>
          <w:color w:val="D9D9D9" w:themeColor="background1" w:themeShade="D9"/>
        </w:rPr>
        <w:t>raft LS</w:t>
      </w:r>
      <w:r w:rsidR="00F5133E" w:rsidRPr="00F2685E">
        <w:rPr>
          <w:rFonts w:hint="eastAsia"/>
          <w:color w:val="D9D9D9" w:themeColor="background1" w:themeShade="D9"/>
        </w:rPr>
        <w:t xml:space="preserve"> in</w:t>
      </w:r>
      <w:r w:rsidRPr="00F2685E">
        <w:rPr>
          <w:rFonts w:hint="eastAsia"/>
          <w:color w:val="D9D9D9" w:themeColor="background1" w:themeShade="D9"/>
        </w:rPr>
        <w:t xml:space="preserve"> </w:t>
      </w:r>
      <w:r w:rsidRPr="00F2685E">
        <w:rPr>
          <w:color w:val="D9D9D9" w:themeColor="background1" w:themeShade="D9"/>
        </w:rPr>
        <w:t>R1-2504827</w:t>
      </w:r>
      <w:r w:rsidRPr="00F2685E">
        <w:rPr>
          <w:rFonts w:hint="eastAsia"/>
          <w:color w:val="D9D9D9" w:themeColor="background1" w:themeShade="D9"/>
        </w:rPr>
        <w:t xml:space="preserve">, formal LS </w:t>
      </w:r>
      <w:r w:rsidR="00F5133E" w:rsidRPr="00F2685E">
        <w:rPr>
          <w:rFonts w:hint="eastAsia"/>
          <w:color w:val="D9D9D9" w:themeColor="background1" w:themeShade="D9"/>
        </w:rPr>
        <w:t xml:space="preserve">in </w:t>
      </w:r>
      <w:r w:rsidRPr="00F2685E">
        <w:rPr>
          <w:color w:val="D9D9D9" w:themeColor="background1" w:themeShade="D9"/>
        </w:rPr>
        <w:t>R1-250482</w:t>
      </w:r>
      <w:r w:rsidRPr="00F2685E">
        <w:rPr>
          <w:rFonts w:hint="eastAsia"/>
          <w:color w:val="D9D9D9" w:themeColor="background1" w:themeShade="D9"/>
        </w:rPr>
        <w:t>8</w:t>
      </w:r>
    </w:p>
    <w:p w14:paraId="1BFCE871" w14:textId="6D78A6A5" w:rsidR="002F2A3A" w:rsidRPr="00F2685E" w:rsidRDefault="003E097D" w:rsidP="002F2A3A">
      <w:pPr>
        <w:rPr>
          <w:color w:val="D9D9D9" w:themeColor="background1" w:themeShade="D9"/>
        </w:rPr>
      </w:pPr>
      <w:hyperlink w:anchor="_[FL_proposal_5-7-1-v3]" w:history="1">
        <w:r w:rsidR="00AE5633" w:rsidRPr="00F2685E">
          <w:rPr>
            <w:rStyle w:val="af7"/>
            <w:color w:val="D9D9D9" w:themeColor="background1" w:themeShade="D9"/>
          </w:rPr>
          <w:t>[FL proposal 5-7-1-v3]</w:t>
        </w:r>
      </w:hyperlink>
      <w:r w:rsidR="002F2A3A" w:rsidRPr="00F2685E">
        <w:rPr>
          <w:rFonts w:hint="eastAsia"/>
          <w:color w:val="D9D9D9" w:themeColor="background1" w:themeShade="D9"/>
        </w:rPr>
        <w:t xml:space="preserve">Subset of CSI-RS resources </w:t>
      </w:r>
      <w:r w:rsidR="002F2A3A" w:rsidRPr="00F2685E">
        <w:rPr>
          <w:color w:val="D9D9D9" w:themeColor="background1" w:themeShade="D9"/>
        </w:rPr>
        <w:t>–</w:t>
      </w:r>
      <w:r w:rsidR="002F2A3A" w:rsidRPr="00F2685E">
        <w:rPr>
          <w:rFonts w:hint="eastAsia"/>
          <w:color w:val="D9D9D9" w:themeColor="background1" w:themeShade="D9"/>
        </w:rPr>
        <w:t xml:space="preserve"> after CSC (Essential issue)</w:t>
      </w:r>
    </w:p>
    <w:p w14:paraId="36D9085F" w14:textId="744658F9" w:rsidR="005D3697" w:rsidRPr="00F2685E" w:rsidRDefault="003E097D" w:rsidP="005D3697">
      <w:pPr>
        <w:rPr>
          <w:color w:val="D9D9D9" w:themeColor="background1" w:themeShade="D9"/>
        </w:rPr>
      </w:pPr>
      <w:hyperlink w:anchor="_[FL_proposal_5-2-v2]_1" w:history="1">
        <w:r w:rsidR="005D3697" w:rsidRPr="00F2685E">
          <w:rPr>
            <w:rStyle w:val="af7"/>
            <w:color w:val="D9D9D9" w:themeColor="background1" w:themeShade="D9"/>
          </w:rPr>
          <w:t>[FL proposal 5-2-v2]</w:t>
        </w:r>
      </w:hyperlink>
      <w:r w:rsidR="005D3697" w:rsidRPr="00F2685E">
        <w:rPr>
          <w:rFonts w:hint="eastAsia"/>
          <w:color w:val="D9D9D9" w:themeColor="background1" w:themeShade="D9"/>
        </w:rPr>
        <w:t xml:space="preserve"> Remaining issues on UL channel to convey UCI report (Essential issue)</w:t>
      </w:r>
    </w:p>
    <w:p w14:paraId="6DB5DEAC" w14:textId="088BFA74" w:rsidR="002F2A3A" w:rsidRPr="00F2685E" w:rsidRDefault="003E097D" w:rsidP="002F2A3A">
      <w:pPr>
        <w:rPr>
          <w:color w:val="D9D9D9" w:themeColor="background1" w:themeShade="D9"/>
        </w:rPr>
      </w:pPr>
      <w:hyperlink w:anchor="_[FL_proposal_5-4-v1]" w:history="1">
        <w:r w:rsidR="002F2A3A" w:rsidRPr="00F2685E">
          <w:rPr>
            <w:rStyle w:val="af7"/>
            <w:color w:val="D9D9D9" w:themeColor="background1" w:themeShade="D9"/>
          </w:rPr>
          <w:t>[FL proposal 5-6-v1]</w:t>
        </w:r>
      </w:hyperlink>
      <w:r w:rsidR="002F2A3A" w:rsidRPr="00F2685E">
        <w:rPr>
          <w:rFonts w:hint="eastAsia"/>
          <w:color w:val="D9D9D9" w:themeColor="background1" w:themeShade="D9"/>
        </w:rPr>
        <w:t xml:space="preserve"> Subset of CSI-RS resources </w:t>
      </w:r>
      <w:r w:rsidR="002F2A3A" w:rsidRPr="00F2685E">
        <w:rPr>
          <w:color w:val="D9D9D9" w:themeColor="background1" w:themeShade="D9"/>
        </w:rPr>
        <w:t>–</w:t>
      </w:r>
      <w:r w:rsidR="002F2A3A" w:rsidRPr="00F2685E">
        <w:rPr>
          <w:rFonts w:hint="eastAsia"/>
          <w:color w:val="D9D9D9" w:themeColor="background1" w:themeShade="D9"/>
        </w:rPr>
        <w:t xml:space="preserve"> before CSC (leftover from RAN1#120bis, UE </w:t>
      </w:r>
      <w:proofErr w:type="spellStart"/>
      <w:r w:rsidR="002F2A3A" w:rsidRPr="00F2685E">
        <w:rPr>
          <w:rFonts w:hint="eastAsia"/>
          <w:color w:val="D9D9D9" w:themeColor="background1" w:themeShade="D9"/>
        </w:rPr>
        <w:t>behaviour</w:t>
      </w:r>
      <w:proofErr w:type="spellEnd"/>
      <w:r w:rsidR="002F2A3A" w:rsidRPr="00F2685E">
        <w:rPr>
          <w:rFonts w:hint="eastAsia"/>
          <w:color w:val="D9D9D9" w:themeColor="background1" w:themeShade="D9"/>
        </w:rPr>
        <w:t xml:space="preserve"> needs to be clarified for CPU, active CSI-RS discussion)</w:t>
      </w:r>
    </w:p>
    <w:p w14:paraId="52EB5652" w14:textId="77777777" w:rsidR="005D3697" w:rsidRPr="00F2685E" w:rsidRDefault="005D3697" w:rsidP="002F2A3A">
      <w:pPr>
        <w:rPr>
          <w:color w:val="D9D9D9" w:themeColor="background1" w:themeShade="D9"/>
        </w:rPr>
      </w:pPr>
    </w:p>
    <w:p w14:paraId="1962AECF" w14:textId="77777777" w:rsidR="00DF6B34" w:rsidRPr="00F2685E" w:rsidRDefault="003E097D" w:rsidP="00DF6B34">
      <w:pPr>
        <w:rPr>
          <w:color w:val="D9D9D9" w:themeColor="background1" w:themeShade="D9"/>
        </w:rPr>
      </w:pPr>
      <w:hyperlink w:anchor="_[FL_proposal_3-6-v2]" w:history="1">
        <w:r w:rsidR="00DF6B34" w:rsidRPr="00F2685E">
          <w:rPr>
            <w:rStyle w:val="af7"/>
            <w:color w:val="D9D9D9" w:themeColor="background1" w:themeShade="D9"/>
          </w:rPr>
          <w:t>[FL proposal 3-6-v2]</w:t>
        </w:r>
      </w:hyperlink>
      <w:r w:rsidR="00DF6B34" w:rsidRPr="00F2685E">
        <w:rPr>
          <w:rStyle w:val="af7"/>
          <w:rFonts w:hint="eastAsia"/>
          <w:color w:val="D9D9D9" w:themeColor="background1" w:themeShade="D9"/>
        </w:rPr>
        <w:t xml:space="preserve"> </w:t>
      </w:r>
      <w:r w:rsidR="00DF6B34" w:rsidRPr="00F2685E">
        <w:rPr>
          <w:rFonts w:hint="eastAsia"/>
          <w:color w:val="D9D9D9" w:themeColor="background1" w:themeShade="D9"/>
        </w:rPr>
        <w:t>CSI processing for event triggered reporting (no RAN2 impact, leftover from RAN1#120bis)</w:t>
      </w:r>
    </w:p>
    <w:p w14:paraId="78AB599A" w14:textId="079F9396" w:rsidR="002F2A3A" w:rsidRPr="00F2685E" w:rsidRDefault="003E097D" w:rsidP="002F2A3A">
      <w:pPr>
        <w:rPr>
          <w:color w:val="D9D9D9" w:themeColor="background1" w:themeShade="D9"/>
        </w:rPr>
      </w:pPr>
      <w:hyperlink w:anchor="_[FL_proposal_5-1-1-v2]" w:history="1">
        <w:r w:rsidR="002E531E" w:rsidRPr="00F2685E">
          <w:rPr>
            <w:rStyle w:val="af7"/>
            <w:color w:val="D9D9D9" w:themeColor="background1" w:themeShade="D9"/>
          </w:rPr>
          <w:t>[FL proposal 5-1-1-v2]</w:t>
        </w:r>
      </w:hyperlink>
      <w:r w:rsidR="002E531E" w:rsidRPr="00F2685E">
        <w:rPr>
          <w:rFonts w:hint="eastAsia"/>
          <w:color w:val="D9D9D9" w:themeColor="background1" w:themeShade="D9"/>
        </w:rPr>
        <w:t xml:space="preserve"> </w:t>
      </w:r>
      <w:r w:rsidR="002F2A3A" w:rsidRPr="00F2685E">
        <w:rPr>
          <w:rFonts w:hint="eastAsia"/>
          <w:color w:val="D9D9D9" w:themeColor="background1" w:themeShade="D9"/>
        </w:rPr>
        <w:t>Definition of Valid CSI (Essential issue)</w:t>
      </w:r>
    </w:p>
    <w:p w14:paraId="7CC8A9CA" w14:textId="77777777" w:rsidR="004449E8" w:rsidRPr="00F2685E" w:rsidRDefault="003E097D" w:rsidP="004449E8">
      <w:pPr>
        <w:rPr>
          <w:color w:val="D9D9D9" w:themeColor="background1" w:themeShade="D9"/>
        </w:rPr>
      </w:pPr>
      <w:hyperlink w:anchor="_[FL_proposal_5-1-2-v1]" w:history="1">
        <w:r w:rsidR="004449E8" w:rsidRPr="00F2685E">
          <w:rPr>
            <w:rStyle w:val="af7"/>
            <w:color w:val="D9D9D9" w:themeColor="background1" w:themeShade="D9"/>
          </w:rPr>
          <w:t>[FL proposal 5-1-2-v1]</w:t>
        </w:r>
      </w:hyperlink>
      <w:r w:rsidR="004449E8" w:rsidRPr="00F2685E">
        <w:rPr>
          <w:rFonts w:hint="eastAsia"/>
          <w:color w:val="D9D9D9" w:themeColor="background1" w:themeShade="D9"/>
        </w:rPr>
        <w:t xml:space="preserve"> UE </w:t>
      </w:r>
      <w:proofErr w:type="spellStart"/>
      <w:r w:rsidR="004449E8" w:rsidRPr="00F2685E">
        <w:rPr>
          <w:rFonts w:hint="eastAsia"/>
          <w:color w:val="D9D9D9" w:themeColor="background1" w:themeShade="D9"/>
        </w:rPr>
        <w:t>behaviour</w:t>
      </w:r>
      <w:proofErr w:type="spellEnd"/>
      <w:r w:rsidR="004449E8" w:rsidRPr="00F2685E">
        <w:rPr>
          <w:rFonts w:hint="eastAsia"/>
          <w:color w:val="D9D9D9" w:themeColor="background1" w:themeShade="D9"/>
        </w:rPr>
        <w:t xml:space="preserve"> after invalid CSI report (depending on the offline discussion)</w:t>
      </w:r>
    </w:p>
    <w:p w14:paraId="1A5CBB22" w14:textId="77777777" w:rsidR="009F24E3" w:rsidRPr="00F2685E" w:rsidRDefault="009F24E3">
      <w:pPr>
        <w:rPr>
          <w:color w:val="D9D9D9" w:themeColor="background1" w:themeShade="D9"/>
        </w:rPr>
      </w:pPr>
    </w:p>
    <w:p w14:paraId="2C1168FC" w14:textId="61B7A051" w:rsidR="006A1997" w:rsidRPr="00F2685E" w:rsidRDefault="006A1997" w:rsidP="006A1997">
      <w:pPr>
        <w:pStyle w:val="5"/>
        <w:ind w:left="598"/>
        <w:rPr>
          <w:color w:val="D9D9D9" w:themeColor="background1" w:themeShade="D9"/>
        </w:rPr>
      </w:pPr>
      <w:r w:rsidRPr="00F2685E">
        <w:rPr>
          <w:color w:val="D9D9D9" w:themeColor="background1" w:themeShade="D9"/>
        </w:rPr>
        <w:t xml:space="preserve">[Proposals for </w:t>
      </w:r>
      <w:r w:rsidRPr="00F2685E">
        <w:rPr>
          <w:rFonts w:hint="eastAsia"/>
          <w:color w:val="D9D9D9" w:themeColor="background1" w:themeShade="D9"/>
        </w:rPr>
        <w:t>Wednesday Unofficial offline</w:t>
      </w:r>
      <w:r w:rsidRPr="00F2685E">
        <w:rPr>
          <w:color w:val="D9D9D9" w:themeColor="background1" w:themeShade="D9"/>
        </w:rPr>
        <w:t>]</w:t>
      </w:r>
      <w:r w:rsidRPr="00F2685E">
        <w:rPr>
          <w:rFonts w:hint="eastAsia"/>
          <w:color w:val="D9D9D9" w:themeColor="background1" w:themeShade="D9"/>
        </w:rPr>
        <w:t xml:space="preserve"> 1</w:t>
      </w:r>
      <w:r w:rsidR="00DD036C" w:rsidRPr="00F2685E">
        <w:rPr>
          <w:rFonts w:hint="eastAsia"/>
          <w:color w:val="D9D9D9" w:themeColor="background1" w:themeShade="D9"/>
        </w:rPr>
        <w:t>6</w:t>
      </w:r>
      <w:r w:rsidRPr="00F2685E">
        <w:rPr>
          <w:rFonts w:hint="eastAsia"/>
          <w:color w:val="D9D9D9" w:themeColor="background1" w:themeShade="D9"/>
        </w:rPr>
        <w:t>:</w:t>
      </w:r>
      <w:r w:rsidR="00DD036C" w:rsidRPr="00F2685E">
        <w:rPr>
          <w:rFonts w:hint="eastAsia"/>
          <w:color w:val="D9D9D9" w:themeColor="background1" w:themeShade="D9"/>
        </w:rPr>
        <w:t>3</w:t>
      </w:r>
      <w:r w:rsidRPr="00F2685E">
        <w:rPr>
          <w:rFonts w:hint="eastAsia"/>
          <w:color w:val="D9D9D9" w:themeColor="background1" w:themeShade="D9"/>
        </w:rPr>
        <w:t xml:space="preserve">0 </w:t>
      </w:r>
      <w:r w:rsidRPr="00F2685E">
        <w:rPr>
          <w:color w:val="D9D9D9" w:themeColor="background1" w:themeShade="D9"/>
        </w:rPr>
        <w:t>–</w:t>
      </w:r>
      <w:r w:rsidRPr="00F2685E">
        <w:rPr>
          <w:rFonts w:hint="eastAsia"/>
          <w:color w:val="D9D9D9" w:themeColor="background1" w:themeShade="D9"/>
        </w:rPr>
        <w:t xml:space="preserve"> </w:t>
      </w:r>
      <w:r w:rsidR="00DD036C" w:rsidRPr="00F2685E">
        <w:rPr>
          <w:rFonts w:hint="eastAsia"/>
          <w:color w:val="D9D9D9" w:themeColor="background1" w:themeShade="D9"/>
        </w:rPr>
        <w:t xml:space="preserve">17:30 outside </w:t>
      </w:r>
      <w:proofErr w:type="spellStart"/>
      <w:r w:rsidR="00DD036C" w:rsidRPr="00F2685E">
        <w:rPr>
          <w:rFonts w:hint="eastAsia"/>
          <w:color w:val="D9D9D9" w:themeColor="background1" w:themeShade="D9"/>
        </w:rPr>
        <w:t>Younsun</w:t>
      </w:r>
      <w:proofErr w:type="spellEnd"/>
      <w:r w:rsidR="00DD036C" w:rsidRPr="00F2685E">
        <w:rPr>
          <w:rFonts w:hint="eastAsia"/>
          <w:color w:val="D9D9D9" w:themeColor="background1" w:themeShade="D9"/>
        </w:rPr>
        <w:t xml:space="preserve"> room</w:t>
      </w:r>
      <w:r w:rsidRPr="00F2685E">
        <w:rPr>
          <w:rFonts w:hint="eastAsia"/>
          <w:color w:val="D9D9D9" w:themeColor="background1" w:themeShade="D9"/>
        </w:rPr>
        <w:t xml:space="preserve"> </w:t>
      </w:r>
    </w:p>
    <w:p w14:paraId="6DB1ABBE" w14:textId="54F9AD72" w:rsidR="00DD036C" w:rsidRPr="00F2685E" w:rsidRDefault="003E097D" w:rsidP="00DD036C">
      <w:pPr>
        <w:rPr>
          <w:color w:val="D9D9D9" w:themeColor="background1" w:themeShade="D9"/>
        </w:rPr>
      </w:pPr>
      <w:hyperlink w:anchor="_[FL_proposal_5-1-1-v3]" w:history="1">
        <w:r w:rsidR="004763FA" w:rsidRPr="00F2685E">
          <w:rPr>
            <w:rStyle w:val="af7"/>
            <w:color w:val="D9D9D9" w:themeColor="background1" w:themeShade="D9"/>
          </w:rPr>
          <w:t>[FL proposal 5-1-1-v3]</w:t>
        </w:r>
      </w:hyperlink>
      <w:r w:rsidR="00DD036C" w:rsidRPr="00F2685E">
        <w:rPr>
          <w:rFonts w:hint="eastAsia"/>
          <w:color w:val="D9D9D9" w:themeColor="background1" w:themeShade="D9"/>
        </w:rPr>
        <w:t>Definition of Valid CSI (Essential issue)</w:t>
      </w:r>
    </w:p>
    <w:p w14:paraId="34B47AFE" w14:textId="2DDA7D50" w:rsidR="00DD036C" w:rsidRPr="00F2685E" w:rsidRDefault="003E097D" w:rsidP="00FA4147">
      <w:pPr>
        <w:rPr>
          <w:color w:val="D9D9D9" w:themeColor="background1" w:themeShade="D9"/>
        </w:rPr>
      </w:pPr>
      <w:hyperlink w:anchor="_[FL_proposal_5-6-v4]" w:history="1">
        <w:r w:rsidR="005D3697" w:rsidRPr="00F2685E">
          <w:rPr>
            <w:rStyle w:val="af7"/>
            <w:color w:val="D9D9D9" w:themeColor="background1" w:themeShade="D9"/>
          </w:rPr>
          <w:t>[FL proposal 5-6-v4]</w:t>
        </w:r>
      </w:hyperlink>
      <w:r w:rsidR="005D3697" w:rsidRPr="00F2685E">
        <w:rPr>
          <w:rFonts w:hint="eastAsia"/>
          <w:color w:val="D9D9D9" w:themeColor="background1" w:themeShade="D9"/>
        </w:rPr>
        <w:t xml:space="preserve"> </w:t>
      </w:r>
      <w:r w:rsidR="00FA4147" w:rsidRPr="00F2685E">
        <w:rPr>
          <w:rFonts w:hint="eastAsia"/>
          <w:color w:val="D9D9D9" w:themeColor="background1" w:themeShade="D9"/>
        </w:rPr>
        <w:t xml:space="preserve">Subset of CSI-RS resources </w:t>
      </w:r>
      <w:r w:rsidR="00FA4147" w:rsidRPr="00F2685E">
        <w:rPr>
          <w:color w:val="D9D9D9" w:themeColor="background1" w:themeShade="D9"/>
        </w:rPr>
        <w:t>–</w:t>
      </w:r>
      <w:r w:rsidR="00FA4147" w:rsidRPr="00F2685E">
        <w:rPr>
          <w:rFonts w:hint="eastAsia"/>
          <w:color w:val="D9D9D9" w:themeColor="background1" w:themeShade="D9"/>
        </w:rPr>
        <w:t xml:space="preserve"> before CSC (leftover from RAN1#120bis, UE </w:t>
      </w:r>
      <w:proofErr w:type="spellStart"/>
      <w:r w:rsidR="00FA4147" w:rsidRPr="00F2685E">
        <w:rPr>
          <w:rFonts w:hint="eastAsia"/>
          <w:color w:val="D9D9D9" w:themeColor="background1" w:themeShade="D9"/>
        </w:rPr>
        <w:t>behaviour</w:t>
      </w:r>
      <w:proofErr w:type="spellEnd"/>
      <w:r w:rsidR="00FA4147" w:rsidRPr="00F2685E">
        <w:rPr>
          <w:rFonts w:hint="eastAsia"/>
          <w:color w:val="D9D9D9" w:themeColor="background1" w:themeShade="D9"/>
        </w:rPr>
        <w:t xml:space="preserve"> needs to be clarified for CPU, active CSI-RS discussion)</w:t>
      </w:r>
    </w:p>
    <w:p w14:paraId="4A7C564E" w14:textId="3334E109" w:rsidR="006A1997" w:rsidRPr="00F2685E" w:rsidRDefault="003E097D" w:rsidP="006A1997">
      <w:pPr>
        <w:rPr>
          <w:color w:val="D9D9D9" w:themeColor="background1" w:themeShade="D9"/>
        </w:rPr>
      </w:pPr>
      <w:hyperlink w:anchor="_[FL_proposal_5-1-2-v2]" w:history="1">
        <w:r w:rsidR="0019468A" w:rsidRPr="00F2685E">
          <w:rPr>
            <w:rStyle w:val="af7"/>
            <w:color w:val="D9D9D9" w:themeColor="background1" w:themeShade="D9"/>
          </w:rPr>
          <w:t>[FL proposal 5-1-2-v2]</w:t>
        </w:r>
      </w:hyperlink>
      <w:r w:rsidR="006A1997" w:rsidRPr="00F2685E">
        <w:rPr>
          <w:rFonts w:hint="eastAsia"/>
          <w:color w:val="D9D9D9" w:themeColor="background1" w:themeShade="D9"/>
        </w:rPr>
        <w:t xml:space="preserve">UE </w:t>
      </w:r>
      <w:proofErr w:type="spellStart"/>
      <w:r w:rsidR="006A1997" w:rsidRPr="00F2685E">
        <w:rPr>
          <w:rFonts w:hint="eastAsia"/>
          <w:color w:val="D9D9D9" w:themeColor="background1" w:themeShade="D9"/>
        </w:rPr>
        <w:t>behaviour</w:t>
      </w:r>
      <w:proofErr w:type="spellEnd"/>
      <w:r w:rsidR="006A1997" w:rsidRPr="00F2685E">
        <w:rPr>
          <w:rFonts w:hint="eastAsia"/>
          <w:color w:val="D9D9D9" w:themeColor="background1" w:themeShade="D9"/>
        </w:rPr>
        <w:t xml:space="preserve"> after invalid CSI report (depending on the offline discussion)</w:t>
      </w:r>
    </w:p>
    <w:p w14:paraId="74CF4279" w14:textId="77777777" w:rsidR="00FA4147" w:rsidRPr="00F2685E" w:rsidRDefault="003E097D" w:rsidP="00FA4147">
      <w:pPr>
        <w:rPr>
          <w:color w:val="D9D9D9" w:themeColor="background1" w:themeShade="D9"/>
        </w:rPr>
      </w:pPr>
      <w:hyperlink w:anchor="_[FL_proposal_5-2-v2]_1" w:history="1">
        <w:r w:rsidR="00FA4147" w:rsidRPr="00F2685E">
          <w:rPr>
            <w:rStyle w:val="af7"/>
            <w:color w:val="D9D9D9" w:themeColor="background1" w:themeShade="D9"/>
          </w:rPr>
          <w:t>[FL proposal 5-2-v2]</w:t>
        </w:r>
      </w:hyperlink>
      <w:r w:rsidR="00FA4147" w:rsidRPr="00F2685E">
        <w:rPr>
          <w:rFonts w:hint="eastAsia"/>
          <w:color w:val="D9D9D9" w:themeColor="background1" w:themeShade="D9"/>
        </w:rPr>
        <w:t xml:space="preserve"> Remaining issues on UL channel to convey UCI report (Essential issue)</w:t>
      </w:r>
    </w:p>
    <w:p w14:paraId="63361005" w14:textId="77777777" w:rsidR="006A1997" w:rsidRPr="00F2685E" w:rsidRDefault="006A1997">
      <w:pPr>
        <w:rPr>
          <w:color w:val="D9D9D9" w:themeColor="background1" w:themeShade="D9"/>
        </w:rPr>
      </w:pPr>
    </w:p>
    <w:p w14:paraId="03180D28" w14:textId="77777777" w:rsidR="0092381D" w:rsidRPr="0092381D" w:rsidRDefault="0092381D"/>
    <w:p w14:paraId="1A5CBB23" w14:textId="07DE421A" w:rsidR="009F24E3" w:rsidRDefault="00563F80">
      <w:pPr>
        <w:pStyle w:val="5"/>
        <w:ind w:left="598"/>
      </w:pPr>
      <w:bookmarkStart w:id="5" w:name="_[Proposals_for_Thursday"/>
      <w:bookmarkEnd w:id="5"/>
      <w:r>
        <w:t xml:space="preserve">[Proposals for </w:t>
      </w:r>
      <w:r>
        <w:rPr>
          <w:rFonts w:hint="eastAsia"/>
        </w:rPr>
        <w:t>Thursday Online</w:t>
      </w:r>
      <w:r>
        <w:t>]</w:t>
      </w:r>
      <w:r w:rsidR="00FD0861">
        <w:rPr>
          <w:rFonts w:hint="eastAsia"/>
        </w:rPr>
        <w:t xml:space="preserve"> </w:t>
      </w:r>
    </w:p>
    <w:p w14:paraId="7576B931" w14:textId="38539433" w:rsidR="005A7B0C" w:rsidRPr="005A7B0C" w:rsidRDefault="005A7B0C" w:rsidP="005A7B0C">
      <w:r>
        <w:t>C</w:t>
      </w:r>
      <w:r>
        <w:rPr>
          <w:rFonts w:hint="eastAsia"/>
        </w:rPr>
        <w:t xml:space="preserve">orrection of the agreement (copy &amp; paste error) </w:t>
      </w:r>
      <w:r>
        <w:t>–</w:t>
      </w:r>
      <w:r>
        <w:rPr>
          <w:rFonts w:hint="eastAsia"/>
        </w:rPr>
        <w:t xml:space="preserve"> yellow part needs to be added</w:t>
      </w:r>
    </w:p>
    <w:p w14:paraId="6ACAAF2F" w14:textId="77777777" w:rsidR="005A7B0C" w:rsidRPr="007C6565" w:rsidRDefault="005A7B0C" w:rsidP="005A7B0C">
      <w:pPr>
        <w:rPr>
          <w:b/>
          <w:bCs/>
        </w:rPr>
      </w:pPr>
      <w:r w:rsidRPr="00B40F80">
        <w:rPr>
          <w:b/>
          <w:bCs/>
          <w:highlight w:val="green"/>
        </w:rPr>
        <w:t>Agreement</w:t>
      </w:r>
    </w:p>
    <w:p w14:paraId="7CAF944F" w14:textId="77777777" w:rsidR="005A7B0C" w:rsidRDefault="005A7B0C" w:rsidP="005A7B0C">
      <w:r w:rsidRPr="00024040">
        <w:t xml:space="preserve">When </w:t>
      </w:r>
      <w:proofErr w:type="spellStart"/>
      <w:r w:rsidRPr="00352BE6">
        <w:rPr>
          <w:i/>
          <w:iCs/>
        </w:rPr>
        <w:t>SpCellInclusion</w:t>
      </w:r>
      <w:proofErr w:type="spellEnd"/>
      <w:r w:rsidRPr="00024040">
        <w:t xml:space="preserve"> is configured</w:t>
      </w:r>
      <w:r w:rsidRPr="00024040">
        <w:rPr>
          <w:rFonts w:hint="eastAsia"/>
        </w:rPr>
        <w:t xml:space="preserve"> for </w:t>
      </w:r>
      <w:proofErr w:type="spellStart"/>
      <w:r w:rsidRPr="00024040">
        <w:rPr>
          <w:rFonts w:hint="eastAsia"/>
        </w:rPr>
        <w:t>gNB</w:t>
      </w:r>
      <w:proofErr w:type="spellEnd"/>
      <w:r w:rsidRPr="00024040">
        <w:rPr>
          <w:rFonts w:hint="eastAsia"/>
        </w:rPr>
        <w:t xml:space="preserve"> configured reporting for L1-RSRP based on CSI-RS</w:t>
      </w:r>
      <w:r w:rsidRPr="00024040">
        <w:t xml:space="preserve">, the following </w:t>
      </w:r>
      <w:r w:rsidRPr="00024040">
        <w:rPr>
          <w:rFonts w:hint="eastAsia"/>
        </w:rPr>
        <w:t>rule is</w:t>
      </w:r>
      <w:r>
        <w:t xml:space="preserve"> </w:t>
      </w:r>
      <w:r w:rsidRPr="00024040">
        <w:rPr>
          <w:rFonts w:hint="eastAsia"/>
        </w:rPr>
        <w:t>used</w:t>
      </w:r>
      <w:r w:rsidRPr="00024040">
        <w:t xml:space="preserve"> to determine the CSI-RS</w:t>
      </w:r>
      <w:r w:rsidRPr="00024040">
        <w:rPr>
          <w:rFonts w:hint="eastAsia"/>
        </w:rPr>
        <w:t xml:space="preserve"> for</w:t>
      </w:r>
      <w:r w:rsidRPr="00024040">
        <w:t xml:space="preserve"> current </w:t>
      </w:r>
      <w:proofErr w:type="spellStart"/>
      <w:r w:rsidRPr="00024040">
        <w:t>SpCell</w:t>
      </w:r>
      <w:proofErr w:type="spellEnd"/>
      <w:r w:rsidRPr="00024040">
        <w:t>:</w:t>
      </w:r>
    </w:p>
    <w:p w14:paraId="76D98CD0" w14:textId="63D9DE81" w:rsidR="005A7B0C" w:rsidRPr="009526D4" w:rsidRDefault="005A7B0C" w:rsidP="005A7B0C">
      <w:pPr>
        <w:pStyle w:val="a"/>
        <w:numPr>
          <w:ilvl w:val="0"/>
          <w:numId w:val="27"/>
        </w:numPr>
        <w:ind w:left="665"/>
        <w:rPr>
          <w:highlight w:val="yellow"/>
        </w:rPr>
      </w:pPr>
      <w:r w:rsidRPr="00E75B53">
        <w:t>NZP-CSI-RS resources in [</w:t>
      </w:r>
      <w:proofErr w:type="spellStart"/>
      <w:r w:rsidRPr="00E75B53">
        <w:rPr>
          <w:i/>
          <w:iCs/>
        </w:rPr>
        <w:t>ltm</w:t>
      </w:r>
      <w:proofErr w:type="spellEnd"/>
      <w:r w:rsidRPr="00E75B53">
        <w:rPr>
          <w:i/>
          <w:iCs/>
        </w:rPr>
        <w:t>-CSI-NZP-CSI-RS-</w:t>
      </w:r>
      <w:proofErr w:type="spellStart"/>
      <w:r w:rsidRPr="00E75B53">
        <w:rPr>
          <w:i/>
          <w:iCs/>
        </w:rPr>
        <w:t>ResourceList</w:t>
      </w:r>
      <w:proofErr w:type="spellEnd"/>
      <w:r w:rsidRPr="00E75B53">
        <w:t xml:space="preserve">] associated with the current </w:t>
      </w:r>
      <w:proofErr w:type="spellStart"/>
      <w:r w:rsidRPr="00E75B53">
        <w:t>SpCell</w:t>
      </w:r>
      <w:proofErr w:type="spellEnd"/>
      <w:r w:rsidRPr="00E75B53">
        <w:t xml:space="preserve"> are the entries where PCI (given by </w:t>
      </w:r>
      <w:proofErr w:type="spellStart"/>
      <w:r w:rsidRPr="00E75B53">
        <w:rPr>
          <w:i/>
          <w:iCs/>
        </w:rPr>
        <w:t>ltm-CandidatePCI</w:t>
      </w:r>
      <w:proofErr w:type="spellEnd"/>
      <w:r w:rsidRPr="00E75B53">
        <w:t xml:space="preserve">) and frequency information (given by </w:t>
      </w:r>
      <w:proofErr w:type="spellStart"/>
      <w:r w:rsidRPr="00E75B53">
        <w:t>ssb</w:t>
      </w:r>
      <w:proofErr w:type="spellEnd"/>
      <w:r w:rsidRPr="00E75B53">
        <w:t xml:space="preserve">-Frequency for the SSBs </w:t>
      </w:r>
      <w:proofErr w:type="spellStart"/>
      <w:r w:rsidRPr="00E75B53">
        <w:t>QCLed</w:t>
      </w:r>
      <w:proofErr w:type="spellEnd"/>
      <w:r w:rsidRPr="00E75B53">
        <w:t xml:space="preserve"> with NZP-CSI-RSs) of the candidate cell associated with the </w:t>
      </w:r>
      <w:r w:rsidRPr="00E75B53">
        <w:rPr>
          <w:i/>
          <w:iCs/>
        </w:rPr>
        <w:t>LTM-</w:t>
      </w:r>
      <w:proofErr w:type="spellStart"/>
      <w:r w:rsidRPr="00E75B53">
        <w:rPr>
          <w:i/>
          <w:iCs/>
        </w:rPr>
        <w:t>CandidateId</w:t>
      </w:r>
      <w:proofErr w:type="spellEnd"/>
      <w:r w:rsidRPr="00E75B53">
        <w:t xml:space="preserve"> (given by the corresponding entry in </w:t>
      </w:r>
      <w:proofErr w:type="spellStart"/>
      <w:r w:rsidRPr="00E75B53">
        <w:rPr>
          <w:i/>
          <w:iCs/>
        </w:rPr>
        <w:t>ltm-CandidateIdList</w:t>
      </w:r>
      <w:proofErr w:type="spellEnd"/>
      <w:r w:rsidRPr="00E75B53">
        <w:rPr>
          <w:color w:val="FF0000"/>
        </w:rPr>
        <w:t xml:space="preserve">) </w:t>
      </w:r>
      <w:r w:rsidRPr="009526D4">
        <w:rPr>
          <w:color w:val="FF0000"/>
          <w:highlight w:val="yellow"/>
        </w:rPr>
        <w:t xml:space="preserve">is equal to the PCI and center frequency of cell-defining SSB of the current </w:t>
      </w:r>
      <w:proofErr w:type="spellStart"/>
      <w:r w:rsidRPr="009526D4">
        <w:rPr>
          <w:color w:val="FF0000"/>
          <w:highlight w:val="yellow"/>
        </w:rPr>
        <w:t>SpCell</w:t>
      </w:r>
      <w:proofErr w:type="spellEnd"/>
      <w:r w:rsidRPr="009526D4">
        <w:rPr>
          <w:color w:val="FF0000"/>
          <w:highlight w:val="yellow"/>
        </w:rPr>
        <w:t>.</w:t>
      </w:r>
    </w:p>
    <w:p w14:paraId="40146DF2" w14:textId="77777777" w:rsidR="005A7B0C" w:rsidRDefault="005A7B0C" w:rsidP="005A7B0C"/>
    <w:p w14:paraId="788578FF" w14:textId="233522BA" w:rsidR="00D970FD" w:rsidRPr="00990F8B" w:rsidRDefault="003E097D" w:rsidP="00D970FD">
      <w:hyperlink w:anchor="_[FL_proposal_5-2-v2]_1" w:history="1">
        <w:r w:rsidR="00D970FD" w:rsidRPr="00990F8B">
          <w:rPr>
            <w:rStyle w:val="af7"/>
          </w:rPr>
          <w:t>[FL proposal 5-2-v2]</w:t>
        </w:r>
      </w:hyperlink>
      <w:r w:rsidR="00D970FD" w:rsidRPr="00990F8B">
        <w:rPr>
          <w:rFonts w:hint="eastAsia"/>
        </w:rPr>
        <w:t xml:space="preserve"> Remaining issues on UL channel to convey UCI report (Essential issue)</w:t>
      </w:r>
    </w:p>
    <w:p w14:paraId="6DB5C337" w14:textId="77777777" w:rsidR="0060228A" w:rsidRPr="00990F8B" w:rsidRDefault="003E097D" w:rsidP="0060228A">
      <w:hyperlink w:anchor="_[FL_proposal_5-6-v4]" w:history="1">
        <w:r w:rsidR="0060228A" w:rsidRPr="00990F8B">
          <w:rPr>
            <w:rStyle w:val="af7"/>
          </w:rPr>
          <w:t>[FL proposal 5-6-v4]</w:t>
        </w:r>
      </w:hyperlink>
      <w:r w:rsidR="0060228A" w:rsidRPr="00990F8B">
        <w:rPr>
          <w:rFonts w:hint="eastAsia"/>
        </w:rPr>
        <w:t xml:space="preserve"> Subset of CSI-RS resources </w:t>
      </w:r>
      <w:r w:rsidR="0060228A" w:rsidRPr="00990F8B">
        <w:t>–</w:t>
      </w:r>
      <w:r w:rsidR="0060228A" w:rsidRPr="00990F8B">
        <w:rPr>
          <w:rFonts w:hint="eastAsia"/>
        </w:rPr>
        <w:t xml:space="preserve"> before CSC (leftover from RAN1#120bis, UE </w:t>
      </w:r>
      <w:proofErr w:type="spellStart"/>
      <w:r w:rsidR="0060228A" w:rsidRPr="00990F8B">
        <w:rPr>
          <w:rFonts w:hint="eastAsia"/>
        </w:rPr>
        <w:t>behaviour</w:t>
      </w:r>
      <w:proofErr w:type="spellEnd"/>
      <w:r w:rsidR="0060228A" w:rsidRPr="00990F8B">
        <w:rPr>
          <w:rFonts w:hint="eastAsia"/>
        </w:rPr>
        <w:t xml:space="preserve"> needs to be clarified for CPU, active CSI-RS discussion)</w:t>
      </w:r>
    </w:p>
    <w:p w14:paraId="4961D6B4" w14:textId="7A5EC1FD" w:rsidR="00A333A8" w:rsidRDefault="003E097D" w:rsidP="00A333A8">
      <w:hyperlink w:anchor="_[FL_proposal_5-1-1-v3]" w:history="1">
        <w:r w:rsidR="00A333A8" w:rsidRPr="00990F8B">
          <w:rPr>
            <w:rStyle w:val="af7"/>
          </w:rPr>
          <w:t>[FL proposal 5-1-1-v3]</w:t>
        </w:r>
      </w:hyperlink>
      <w:r w:rsidR="0060228A" w:rsidRPr="00990F8B">
        <w:rPr>
          <w:rStyle w:val="af7"/>
          <w:rFonts w:hint="eastAsia"/>
        </w:rPr>
        <w:t xml:space="preserve"> </w:t>
      </w:r>
      <w:r w:rsidR="00A333A8" w:rsidRPr="00990F8B">
        <w:rPr>
          <w:rFonts w:hint="eastAsia"/>
        </w:rPr>
        <w:t>Definition of Valid CSI (Essential issue)</w:t>
      </w:r>
    </w:p>
    <w:p w14:paraId="3FC8F9C6" w14:textId="2E3C1767" w:rsidR="00FA4147" w:rsidRPr="00FA4147" w:rsidRDefault="003E097D" w:rsidP="00FA4147">
      <w:hyperlink w:anchor="_[FL_proposal_3-6-v2]" w:history="1">
        <w:r w:rsidR="00FA4147" w:rsidRPr="00A231BA">
          <w:rPr>
            <w:rStyle w:val="af7"/>
          </w:rPr>
          <w:t>[FL proposal 3-6</w:t>
        </w:r>
        <w:r w:rsidR="00FA4147" w:rsidRPr="00A231BA">
          <w:rPr>
            <w:rStyle w:val="af7"/>
          </w:rPr>
          <w:t>-</w:t>
        </w:r>
        <w:r w:rsidR="00FA4147" w:rsidRPr="00A231BA">
          <w:rPr>
            <w:rStyle w:val="af7"/>
          </w:rPr>
          <w:t>v2]</w:t>
        </w:r>
      </w:hyperlink>
      <w:r w:rsidR="00FA4147">
        <w:rPr>
          <w:rStyle w:val="af7"/>
          <w:rFonts w:hint="eastAsia"/>
        </w:rPr>
        <w:t xml:space="preserve"> </w:t>
      </w:r>
      <w:r w:rsidR="00FA4147">
        <w:rPr>
          <w:rFonts w:hint="eastAsia"/>
        </w:rPr>
        <w:t>CSI processing for event triggered reporting (no RAN2 impact, leftover from RAN1#120bis)</w:t>
      </w:r>
    </w:p>
    <w:p w14:paraId="1A5CBB26" w14:textId="7EF0B8B9" w:rsidR="009F24E3" w:rsidRDefault="003E097D">
      <w:hyperlink w:anchor="_[FL_proposal_5-10-v2]" w:history="1">
        <w:r w:rsidR="00760C04" w:rsidRPr="00760C04">
          <w:rPr>
            <w:rStyle w:val="af7"/>
          </w:rPr>
          <w:t>[FL proposal 5-10-v2]</w:t>
        </w:r>
      </w:hyperlink>
      <w:r w:rsidR="00990F8B">
        <w:rPr>
          <w:rStyle w:val="af7"/>
          <w:rFonts w:hint="eastAsia"/>
        </w:rPr>
        <w:t xml:space="preserve"> </w:t>
      </w:r>
      <w:r w:rsidR="00563F80">
        <w:rPr>
          <w:rFonts w:hint="eastAsia"/>
        </w:rPr>
        <w:t xml:space="preserve">CSI-RS processing </w:t>
      </w:r>
      <w:r w:rsidR="00563F80">
        <w:t>capability</w:t>
      </w:r>
      <w:r w:rsidR="00563F80">
        <w:rPr>
          <w:rFonts w:hint="eastAsia"/>
        </w:rPr>
        <w:t xml:space="preserve"> after CSC (no RAN2 impact, can be discussed in maintenance phase)</w:t>
      </w:r>
    </w:p>
    <w:p w14:paraId="284FBA73" w14:textId="73EB9561" w:rsidR="00F07A74" w:rsidRDefault="003E097D" w:rsidP="00F07A74">
      <w:hyperlink w:anchor="_[FL_proposal_5-12-v2]" w:history="1">
        <w:r w:rsidR="00F07A74" w:rsidRPr="00F07A74">
          <w:rPr>
            <w:rStyle w:val="af7"/>
          </w:rPr>
          <w:t>[FL proposal 5-12-v2]</w:t>
        </w:r>
      </w:hyperlink>
      <w:r w:rsidR="00990F8B">
        <w:rPr>
          <w:rStyle w:val="af7"/>
          <w:rFonts w:hint="eastAsia"/>
        </w:rPr>
        <w:t xml:space="preserve"> </w:t>
      </w:r>
      <w:r w:rsidR="00F07A74">
        <w:rPr>
          <w:rFonts w:hint="eastAsia"/>
        </w:rPr>
        <w:t>Active CSI-RS ports/resources after CSC (no RAN2 impact, can be discussed in maintenance phase)</w:t>
      </w:r>
    </w:p>
    <w:p w14:paraId="004C5299" w14:textId="77777777" w:rsidR="00F07A74" w:rsidRDefault="003E097D" w:rsidP="00F07A74">
      <w:hyperlink w:anchor="_[FL_proposal_5-9-v2]" w:history="1">
        <w:r w:rsidR="00F07A74" w:rsidRPr="00AF79FF">
          <w:rPr>
            <w:rStyle w:val="af7"/>
          </w:rPr>
          <w:t>[FL proposal 5-9-v2]</w:t>
        </w:r>
      </w:hyperlink>
      <w:r w:rsidR="00F07A74">
        <w:rPr>
          <w:rFonts w:hint="eastAsia"/>
        </w:rPr>
        <w:t xml:space="preserve"> CSI-RS processing </w:t>
      </w:r>
      <w:r w:rsidR="00F07A74">
        <w:t>capability</w:t>
      </w:r>
      <w:r w:rsidR="00F07A74">
        <w:rPr>
          <w:rFonts w:hint="eastAsia"/>
        </w:rPr>
        <w:t xml:space="preserve"> before CSC (no RAN2 impact, can be discussed in maintenance phase)</w:t>
      </w:r>
    </w:p>
    <w:p w14:paraId="1A5CBB27" w14:textId="22B2C865" w:rsidR="009F24E3" w:rsidRDefault="003E097D">
      <w:hyperlink w:anchor="_[FL_proposal_5-11-v2]" w:history="1">
        <w:r w:rsidR="00E75B53" w:rsidRPr="00E75B53">
          <w:rPr>
            <w:rStyle w:val="af7"/>
          </w:rPr>
          <w:t>[FL proposal 5-11-v2]</w:t>
        </w:r>
      </w:hyperlink>
      <w:r w:rsidR="00E75B53">
        <w:rPr>
          <w:rFonts w:hint="eastAsia"/>
        </w:rPr>
        <w:t xml:space="preserve"> </w:t>
      </w:r>
      <w:r w:rsidR="00563F80">
        <w:rPr>
          <w:rFonts w:hint="eastAsia"/>
        </w:rPr>
        <w:t>Active CSI-RS ports/resources before CSC (no RAN2 impact, can be discussed in maintenance phase)</w:t>
      </w:r>
    </w:p>
    <w:p w14:paraId="5416695A" w14:textId="207AE719" w:rsidR="00B816DD" w:rsidRPr="00D73E6A" w:rsidRDefault="003E097D" w:rsidP="00B816DD">
      <w:pPr>
        <w:rPr>
          <w:color w:val="F79646" w:themeColor="accent6"/>
        </w:rPr>
      </w:pPr>
      <w:hyperlink w:anchor="_[FL_proposal_5-1-2-v2]" w:history="1">
        <w:r w:rsidR="00F2685E" w:rsidRPr="00F2685E">
          <w:rPr>
            <w:rStyle w:val="af7"/>
          </w:rPr>
          <w:t>[FL proposal 5-1-2-v2]</w:t>
        </w:r>
      </w:hyperlink>
      <w:r w:rsidR="00B816DD" w:rsidRPr="00D73E6A">
        <w:rPr>
          <w:rFonts w:hint="eastAsia"/>
          <w:color w:val="F79646" w:themeColor="accent6"/>
        </w:rPr>
        <w:t xml:space="preserve">UE </w:t>
      </w:r>
      <w:proofErr w:type="spellStart"/>
      <w:r w:rsidR="00B816DD" w:rsidRPr="00D73E6A">
        <w:rPr>
          <w:rFonts w:hint="eastAsia"/>
          <w:color w:val="F79646" w:themeColor="accent6"/>
        </w:rPr>
        <w:t>behaviour</w:t>
      </w:r>
      <w:proofErr w:type="spellEnd"/>
      <w:r w:rsidR="00B816DD" w:rsidRPr="00D73E6A">
        <w:rPr>
          <w:rFonts w:hint="eastAsia"/>
          <w:color w:val="F79646" w:themeColor="accent6"/>
        </w:rPr>
        <w:t xml:space="preserve"> after invalid CSI report (depending on the offline discussion)</w:t>
      </w:r>
    </w:p>
    <w:p w14:paraId="7AD49096" w14:textId="77777777" w:rsidR="00B816DD" w:rsidRPr="00D73E6A" w:rsidRDefault="003E097D" w:rsidP="00B816DD">
      <w:pPr>
        <w:rPr>
          <w:color w:val="F79646" w:themeColor="accent6"/>
        </w:rPr>
      </w:pPr>
      <w:hyperlink w:anchor="_[FL_proposal_2-2-v2]" w:history="1">
        <w:r w:rsidR="00B816DD" w:rsidRPr="00F2685E">
          <w:rPr>
            <w:rStyle w:val="af7"/>
            <w:color w:val="1F497D" w:themeColor="text2"/>
          </w:rPr>
          <w:t>[FL proposal 2-2-v2]</w:t>
        </w:r>
      </w:hyperlink>
      <w:r w:rsidR="00B816DD" w:rsidRPr="00D73E6A">
        <w:rPr>
          <w:rFonts w:hint="eastAsia"/>
          <w:color w:val="F79646" w:themeColor="accent6"/>
        </w:rPr>
        <w:t xml:space="preserve"> Active CSI-RS ports/</w:t>
      </w:r>
      <w:r w:rsidR="00B816DD" w:rsidRPr="00D73E6A">
        <w:rPr>
          <w:color w:val="F79646" w:themeColor="accent6"/>
        </w:rPr>
        <w:t>resources</w:t>
      </w:r>
      <w:r w:rsidR="00B816DD" w:rsidRPr="00D73E6A">
        <w:rPr>
          <w:rFonts w:hint="eastAsia"/>
          <w:color w:val="F79646" w:themeColor="accent6"/>
        </w:rPr>
        <w:t xml:space="preserve"> for </w:t>
      </w:r>
      <w:proofErr w:type="spellStart"/>
      <w:r w:rsidR="00B816DD" w:rsidRPr="00D73E6A">
        <w:rPr>
          <w:rFonts w:hint="eastAsia"/>
          <w:color w:val="F79646" w:themeColor="accent6"/>
        </w:rPr>
        <w:t>gNB</w:t>
      </w:r>
      <w:proofErr w:type="spellEnd"/>
      <w:r w:rsidR="00B816DD" w:rsidRPr="00D73E6A">
        <w:rPr>
          <w:rFonts w:hint="eastAsia"/>
          <w:color w:val="F79646" w:themeColor="accent6"/>
        </w:rPr>
        <w:t xml:space="preserve"> scheduled reporting (no RAN2 impact, can be discussed in maintenance phase)</w:t>
      </w:r>
    </w:p>
    <w:p w14:paraId="1A5CBB2B" w14:textId="77777777" w:rsidR="009F24E3" w:rsidRDefault="009F24E3"/>
    <w:p w14:paraId="5C5A05DB" w14:textId="77777777" w:rsidR="007F162C" w:rsidRPr="007F162C" w:rsidRDefault="007F162C"/>
    <w:p w14:paraId="1A5CBB2C" w14:textId="77777777" w:rsidR="009F24E3" w:rsidRDefault="00563F80">
      <w:pPr>
        <w:pStyle w:val="10"/>
        <w:spacing w:after="180"/>
        <w:ind w:left="949"/>
      </w:pPr>
      <w:r>
        <w:rPr>
          <w:rFonts w:hint="eastAsia"/>
        </w:rPr>
        <w:t>Contact people</w:t>
      </w:r>
    </w:p>
    <w:p w14:paraId="1A5CBB2D" w14:textId="77777777" w:rsidR="009F24E3" w:rsidRDefault="00563F80">
      <w:r>
        <w:rPr>
          <w:rFonts w:hint="eastAsia"/>
        </w:rPr>
        <w:t>The following table is reused from the previous meeting. Please update it if necessary.</w:t>
      </w:r>
    </w:p>
    <w:tbl>
      <w:tblPr>
        <w:tblStyle w:val="81"/>
        <w:tblW w:w="0" w:type="auto"/>
        <w:tblLook w:val="04A0" w:firstRow="1" w:lastRow="0" w:firstColumn="1" w:lastColumn="0" w:noHBand="0" w:noVBand="1"/>
      </w:tblPr>
      <w:tblGrid>
        <w:gridCol w:w="2486"/>
        <w:gridCol w:w="3086"/>
        <w:gridCol w:w="4343"/>
      </w:tblGrid>
      <w:tr w:rsidR="009F24E3" w14:paraId="1A5CBB31" w14:textId="77777777" w:rsidTr="009F24E3">
        <w:trPr>
          <w:cnfStyle w:val="100000000000" w:firstRow="1" w:lastRow="0" w:firstColumn="0" w:lastColumn="0" w:oddVBand="0" w:evenVBand="0" w:oddHBand="0" w:evenHBand="0" w:firstRowFirstColumn="0" w:firstRowLastColumn="0" w:lastRowFirstColumn="0" w:lastRowLastColumn="0"/>
        </w:trPr>
        <w:tc>
          <w:tcPr>
            <w:tcW w:w="2486" w:type="dxa"/>
          </w:tcPr>
          <w:p w14:paraId="1A5CBB2E" w14:textId="77777777" w:rsidR="009F24E3" w:rsidRDefault="00563F80">
            <w:r>
              <w:rPr>
                <w:rFonts w:hint="eastAsia"/>
                <w:b w:val="0"/>
                <w:bCs w:val="0"/>
              </w:rPr>
              <w:t>Name</w:t>
            </w:r>
          </w:p>
        </w:tc>
        <w:tc>
          <w:tcPr>
            <w:tcW w:w="3086" w:type="dxa"/>
          </w:tcPr>
          <w:p w14:paraId="1A5CBB2F" w14:textId="77777777" w:rsidR="009F24E3" w:rsidRDefault="00563F80">
            <w:r>
              <w:rPr>
                <w:rFonts w:hint="eastAsia"/>
                <w:b w:val="0"/>
                <w:bCs w:val="0"/>
              </w:rPr>
              <w:t>Company</w:t>
            </w:r>
          </w:p>
        </w:tc>
        <w:tc>
          <w:tcPr>
            <w:tcW w:w="4343" w:type="dxa"/>
          </w:tcPr>
          <w:p w14:paraId="1A5CBB30" w14:textId="77777777" w:rsidR="009F24E3" w:rsidRDefault="00563F80">
            <w:r>
              <w:rPr>
                <w:b w:val="0"/>
                <w:bCs w:val="0"/>
              </w:rPr>
              <w:t>E</w:t>
            </w:r>
            <w:r>
              <w:rPr>
                <w:rFonts w:hint="eastAsia"/>
                <w:b w:val="0"/>
                <w:bCs w:val="0"/>
              </w:rPr>
              <w:t>mail address</w:t>
            </w:r>
          </w:p>
        </w:tc>
      </w:tr>
      <w:tr w:rsidR="009F24E3" w14:paraId="1A5CBB35" w14:textId="77777777" w:rsidTr="009F24E3">
        <w:tc>
          <w:tcPr>
            <w:tcW w:w="2486" w:type="dxa"/>
          </w:tcPr>
          <w:p w14:paraId="1A5CBB32" w14:textId="77777777" w:rsidR="009F24E3" w:rsidRDefault="00563F80">
            <w:r>
              <w:rPr>
                <w:rFonts w:hint="eastAsia"/>
              </w:rPr>
              <w:t>Yosuke Akimoto</w:t>
            </w:r>
          </w:p>
        </w:tc>
        <w:tc>
          <w:tcPr>
            <w:tcW w:w="3086" w:type="dxa"/>
          </w:tcPr>
          <w:p w14:paraId="1A5CBB33" w14:textId="77777777" w:rsidR="009F24E3" w:rsidRDefault="00563F80">
            <w:r>
              <w:rPr>
                <w:rFonts w:hint="eastAsia"/>
              </w:rPr>
              <w:t>Fujitsu (FL)</w:t>
            </w:r>
          </w:p>
        </w:tc>
        <w:tc>
          <w:tcPr>
            <w:tcW w:w="4343" w:type="dxa"/>
          </w:tcPr>
          <w:p w14:paraId="1A5CBB34" w14:textId="77777777" w:rsidR="009F24E3" w:rsidRDefault="00563F80">
            <w:r>
              <w:rPr>
                <w:rFonts w:hint="eastAsia"/>
              </w:rPr>
              <w:t>a</w:t>
            </w:r>
            <w:r>
              <w:t>kimoto</w:t>
            </w:r>
            <w:r>
              <w:rPr>
                <w:rFonts w:hint="eastAsia"/>
              </w:rPr>
              <w:t>.yosuke@fujitsu.com</w:t>
            </w:r>
          </w:p>
        </w:tc>
      </w:tr>
      <w:tr w:rsidR="009F24E3" w14:paraId="1A5CBB39" w14:textId="77777777" w:rsidTr="009F24E3">
        <w:tc>
          <w:tcPr>
            <w:tcW w:w="2486" w:type="dxa"/>
          </w:tcPr>
          <w:p w14:paraId="1A5CBB36" w14:textId="77777777" w:rsidR="009F24E3" w:rsidRDefault="00563F80">
            <w:proofErr w:type="spellStart"/>
            <w:r>
              <w:rPr>
                <w:rFonts w:hint="eastAsia"/>
              </w:rPr>
              <w:t>Taewoo</w:t>
            </w:r>
            <w:proofErr w:type="spellEnd"/>
            <w:r>
              <w:rPr>
                <w:rFonts w:hint="eastAsia"/>
              </w:rPr>
              <w:t xml:space="preserve"> Lee</w:t>
            </w:r>
          </w:p>
        </w:tc>
        <w:tc>
          <w:tcPr>
            <w:tcW w:w="3086" w:type="dxa"/>
          </w:tcPr>
          <w:p w14:paraId="1A5CBB37" w14:textId="77777777" w:rsidR="009F24E3" w:rsidRDefault="00563F80">
            <w:r>
              <w:rPr>
                <w:rFonts w:hint="eastAsia"/>
              </w:rPr>
              <w:t>Fujitsu</w:t>
            </w:r>
          </w:p>
        </w:tc>
        <w:tc>
          <w:tcPr>
            <w:tcW w:w="4343" w:type="dxa"/>
          </w:tcPr>
          <w:p w14:paraId="1A5CBB38" w14:textId="77777777" w:rsidR="009F24E3" w:rsidRDefault="00563F80">
            <w:r>
              <w:t>lee.taewoo@fujitsu.com</w:t>
            </w:r>
          </w:p>
        </w:tc>
      </w:tr>
      <w:tr w:rsidR="009F24E3" w14:paraId="1A5CBB3D" w14:textId="77777777" w:rsidTr="009F24E3">
        <w:tc>
          <w:tcPr>
            <w:tcW w:w="2486" w:type="dxa"/>
          </w:tcPr>
          <w:p w14:paraId="1A5CBB3A" w14:textId="77777777" w:rsidR="009F24E3" w:rsidRDefault="00563F80">
            <w:r>
              <w:t xml:space="preserve">Paul </w:t>
            </w:r>
            <w:proofErr w:type="spellStart"/>
            <w:r>
              <w:t>Marinier</w:t>
            </w:r>
            <w:proofErr w:type="spellEnd"/>
          </w:p>
        </w:tc>
        <w:tc>
          <w:tcPr>
            <w:tcW w:w="3086" w:type="dxa"/>
          </w:tcPr>
          <w:p w14:paraId="1A5CBB3B" w14:textId="77777777" w:rsidR="009F24E3" w:rsidRDefault="00563F80">
            <w:proofErr w:type="spellStart"/>
            <w:r>
              <w:t>InterDigital</w:t>
            </w:r>
            <w:proofErr w:type="spellEnd"/>
          </w:p>
        </w:tc>
        <w:tc>
          <w:tcPr>
            <w:tcW w:w="4343" w:type="dxa"/>
          </w:tcPr>
          <w:p w14:paraId="1A5CBB3C" w14:textId="77777777" w:rsidR="009F24E3" w:rsidRDefault="00563F80">
            <w:r>
              <w:t>paul.marinier@interdigital.com</w:t>
            </w:r>
          </w:p>
        </w:tc>
      </w:tr>
      <w:tr w:rsidR="009F24E3" w14:paraId="1A5CBB41" w14:textId="77777777" w:rsidTr="009F24E3">
        <w:tc>
          <w:tcPr>
            <w:tcW w:w="2486" w:type="dxa"/>
          </w:tcPr>
          <w:p w14:paraId="1A5CBB3E" w14:textId="77777777" w:rsidR="009F24E3" w:rsidRDefault="00563F80">
            <w:pPr>
              <w:rPr>
                <w:lang w:eastAsia="zh-CN"/>
              </w:rPr>
            </w:pPr>
            <w:r>
              <w:rPr>
                <w:lang w:eastAsia="zh-CN"/>
              </w:rPr>
              <w:t>Caroline Liang</w:t>
            </w:r>
            <w:r>
              <w:rPr>
                <w:rFonts w:hint="eastAsia"/>
                <w:lang w:eastAsia="zh-CN"/>
              </w:rPr>
              <w:t>,</w:t>
            </w:r>
            <w:r>
              <w:rPr>
                <w:lang w:eastAsia="zh-CN"/>
              </w:rPr>
              <w:t xml:space="preserve"> Zhen He</w:t>
            </w:r>
          </w:p>
        </w:tc>
        <w:tc>
          <w:tcPr>
            <w:tcW w:w="3086" w:type="dxa"/>
          </w:tcPr>
          <w:p w14:paraId="1A5CBB3F" w14:textId="77777777" w:rsidR="009F24E3" w:rsidRDefault="00563F80">
            <w:pPr>
              <w:rPr>
                <w:lang w:eastAsia="zh-CN"/>
              </w:rPr>
            </w:pPr>
            <w:r>
              <w:rPr>
                <w:rFonts w:hint="eastAsia"/>
                <w:lang w:eastAsia="zh-CN"/>
              </w:rPr>
              <w:t>N</w:t>
            </w:r>
            <w:r>
              <w:rPr>
                <w:lang w:eastAsia="zh-CN"/>
              </w:rPr>
              <w:t>EC</w:t>
            </w:r>
          </w:p>
        </w:tc>
        <w:tc>
          <w:tcPr>
            <w:tcW w:w="4343" w:type="dxa"/>
          </w:tcPr>
          <w:p w14:paraId="1A5CBB40" w14:textId="77777777" w:rsidR="009F24E3" w:rsidRDefault="00563F80">
            <w:r>
              <w:t>Caroline.Liang@emea.nec.com</w:t>
            </w:r>
            <w:r>
              <w:rPr>
                <w:rFonts w:eastAsia="SimSun" w:hint="eastAsia"/>
                <w:lang w:eastAsia="zh-CN"/>
              </w:rPr>
              <w:t>,</w:t>
            </w:r>
            <w:r>
              <w:rPr>
                <w:rFonts w:eastAsia="SimSun"/>
                <w:lang w:eastAsia="zh-CN"/>
              </w:rPr>
              <w:t xml:space="preserve"> </w:t>
            </w:r>
            <w:r>
              <w:t>he_zhen@nec.cn</w:t>
            </w:r>
          </w:p>
        </w:tc>
      </w:tr>
      <w:tr w:rsidR="009F24E3" w14:paraId="1A5CBB45" w14:textId="77777777" w:rsidTr="009F24E3">
        <w:tc>
          <w:tcPr>
            <w:tcW w:w="2486" w:type="dxa"/>
          </w:tcPr>
          <w:p w14:paraId="1A5CBB42" w14:textId="77777777" w:rsidR="009F24E3" w:rsidRDefault="00563F80">
            <w:r>
              <w:rPr>
                <w:rFonts w:hint="eastAsia"/>
              </w:rPr>
              <w:t>Yu Yang</w:t>
            </w:r>
          </w:p>
        </w:tc>
        <w:tc>
          <w:tcPr>
            <w:tcW w:w="3086" w:type="dxa"/>
          </w:tcPr>
          <w:p w14:paraId="1A5CBB43" w14:textId="77777777" w:rsidR="009F24E3" w:rsidRDefault="00563F80">
            <w:proofErr w:type="spellStart"/>
            <w:r>
              <w:rPr>
                <w:rFonts w:hint="eastAsia"/>
              </w:rPr>
              <w:t>Spreadtrum</w:t>
            </w:r>
            <w:proofErr w:type="spellEnd"/>
          </w:p>
        </w:tc>
        <w:tc>
          <w:tcPr>
            <w:tcW w:w="4343" w:type="dxa"/>
          </w:tcPr>
          <w:p w14:paraId="1A5CBB44" w14:textId="77777777" w:rsidR="009F24E3" w:rsidRDefault="00563F80">
            <w:r>
              <w:t>y</w:t>
            </w:r>
            <w:r>
              <w:rPr>
                <w:rFonts w:hint="eastAsia"/>
              </w:rPr>
              <w:t>u.</w:t>
            </w:r>
            <w:r>
              <w:t>yang2@unisoc.com</w:t>
            </w:r>
          </w:p>
        </w:tc>
      </w:tr>
      <w:tr w:rsidR="009F24E3" w14:paraId="1A5CBB49" w14:textId="77777777" w:rsidTr="009F24E3">
        <w:tc>
          <w:tcPr>
            <w:tcW w:w="2486" w:type="dxa"/>
          </w:tcPr>
          <w:p w14:paraId="1A5CBB46" w14:textId="77777777" w:rsidR="009F24E3" w:rsidRDefault="00563F80">
            <w:pPr>
              <w:rPr>
                <w:lang w:eastAsia="zh-CN"/>
              </w:rPr>
            </w:pPr>
            <w:r>
              <w:rPr>
                <w:rFonts w:hint="eastAsia"/>
                <w:lang w:eastAsia="zh-CN"/>
              </w:rPr>
              <w:t>Didi Zhang</w:t>
            </w:r>
          </w:p>
        </w:tc>
        <w:tc>
          <w:tcPr>
            <w:tcW w:w="3086" w:type="dxa"/>
          </w:tcPr>
          <w:p w14:paraId="1A5CBB47" w14:textId="77777777" w:rsidR="009F24E3" w:rsidRDefault="00563F80">
            <w:pPr>
              <w:rPr>
                <w:lang w:eastAsia="zh-CN"/>
              </w:rPr>
            </w:pPr>
            <w:r>
              <w:rPr>
                <w:rFonts w:hint="eastAsia"/>
                <w:lang w:eastAsia="zh-CN"/>
              </w:rPr>
              <w:t>TCL</w:t>
            </w:r>
          </w:p>
        </w:tc>
        <w:tc>
          <w:tcPr>
            <w:tcW w:w="4343" w:type="dxa"/>
          </w:tcPr>
          <w:p w14:paraId="1A5CBB48" w14:textId="77777777" w:rsidR="009F24E3" w:rsidRDefault="00563F80">
            <w:pPr>
              <w:rPr>
                <w:lang w:eastAsia="zh-CN"/>
              </w:rPr>
            </w:pPr>
            <w:r>
              <w:rPr>
                <w:rFonts w:hint="eastAsia"/>
                <w:lang w:eastAsia="zh-CN"/>
              </w:rPr>
              <w:t>didi.zhang@tcl.com</w:t>
            </w:r>
          </w:p>
        </w:tc>
      </w:tr>
      <w:tr w:rsidR="009F24E3" w14:paraId="1A5CBB4D" w14:textId="77777777" w:rsidTr="009F24E3">
        <w:tc>
          <w:tcPr>
            <w:tcW w:w="2486" w:type="dxa"/>
          </w:tcPr>
          <w:p w14:paraId="1A5CBB4A" w14:textId="77777777" w:rsidR="009F24E3" w:rsidRDefault="00563F80">
            <w:pPr>
              <w:rPr>
                <w:lang w:eastAsia="ko-KR"/>
              </w:rPr>
            </w:pPr>
            <w:proofErr w:type="spellStart"/>
            <w:r>
              <w:rPr>
                <w:rFonts w:hint="eastAsia"/>
                <w:lang w:eastAsia="ko-KR"/>
              </w:rPr>
              <w:t>Minwoo</w:t>
            </w:r>
            <w:proofErr w:type="spellEnd"/>
            <w:r>
              <w:rPr>
                <w:rFonts w:hint="eastAsia"/>
                <w:lang w:eastAsia="ko-KR"/>
              </w:rPr>
              <w:t xml:space="preserve"> Song</w:t>
            </w:r>
          </w:p>
        </w:tc>
        <w:tc>
          <w:tcPr>
            <w:tcW w:w="3086" w:type="dxa"/>
          </w:tcPr>
          <w:p w14:paraId="1A5CBB4B" w14:textId="77777777" w:rsidR="009F24E3" w:rsidRDefault="00563F80">
            <w:r>
              <w:rPr>
                <w:rFonts w:hint="eastAsia"/>
                <w:lang w:eastAsia="ko-KR"/>
              </w:rPr>
              <w:t>LG Electronics</w:t>
            </w:r>
          </w:p>
        </w:tc>
        <w:tc>
          <w:tcPr>
            <w:tcW w:w="4343" w:type="dxa"/>
          </w:tcPr>
          <w:p w14:paraId="1A5CBB4C" w14:textId="77777777" w:rsidR="009F24E3" w:rsidRDefault="00563F80">
            <w:r>
              <w:t>minwoo1.song@lge.com</w:t>
            </w:r>
          </w:p>
        </w:tc>
      </w:tr>
      <w:tr w:rsidR="009F24E3" w14:paraId="1A5CBB51" w14:textId="77777777" w:rsidTr="009F24E3">
        <w:tc>
          <w:tcPr>
            <w:tcW w:w="2486" w:type="dxa"/>
          </w:tcPr>
          <w:p w14:paraId="1A5CBB4E" w14:textId="77777777" w:rsidR="009F24E3" w:rsidRDefault="00563F80">
            <w:pPr>
              <w:rPr>
                <w:lang w:eastAsia="ko-KR"/>
              </w:rPr>
            </w:pPr>
            <w:proofErr w:type="spellStart"/>
            <w:r>
              <w:rPr>
                <w:rFonts w:hint="eastAsia"/>
                <w:lang w:eastAsia="ko-KR"/>
              </w:rPr>
              <w:t>Hyunsoo</w:t>
            </w:r>
            <w:proofErr w:type="spellEnd"/>
            <w:r>
              <w:rPr>
                <w:rFonts w:hint="eastAsia"/>
                <w:lang w:eastAsia="ko-KR"/>
              </w:rPr>
              <w:t xml:space="preserve"> Ko</w:t>
            </w:r>
          </w:p>
        </w:tc>
        <w:tc>
          <w:tcPr>
            <w:tcW w:w="3086" w:type="dxa"/>
          </w:tcPr>
          <w:p w14:paraId="1A5CBB4F" w14:textId="77777777" w:rsidR="009F24E3" w:rsidRDefault="00563F80">
            <w:r>
              <w:rPr>
                <w:rFonts w:hint="eastAsia"/>
                <w:lang w:eastAsia="ko-KR"/>
              </w:rPr>
              <w:t>LG Electronics</w:t>
            </w:r>
          </w:p>
        </w:tc>
        <w:tc>
          <w:tcPr>
            <w:tcW w:w="4343" w:type="dxa"/>
          </w:tcPr>
          <w:p w14:paraId="1A5CBB50" w14:textId="77777777" w:rsidR="009F24E3" w:rsidRDefault="00563F80">
            <w:pPr>
              <w:rPr>
                <w:lang w:eastAsia="ko-KR"/>
              </w:rPr>
            </w:pPr>
            <w:r>
              <w:rPr>
                <w:rFonts w:hint="eastAsia"/>
                <w:lang w:eastAsia="ko-KR"/>
              </w:rPr>
              <w:t>h</w:t>
            </w:r>
            <w:r>
              <w:rPr>
                <w:lang w:eastAsia="ko-KR"/>
              </w:rPr>
              <w:t>yunsoo</w:t>
            </w:r>
            <w:r>
              <w:rPr>
                <w:rFonts w:hint="eastAsia"/>
                <w:lang w:eastAsia="ko-KR"/>
              </w:rPr>
              <w:t>.ko@lge.com</w:t>
            </w:r>
          </w:p>
        </w:tc>
      </w:tr>
      <w:tr w:rsidR="009F24E3" w14:paraId="1A5CBB55" w14:textId="77777777" w:rsidTr="009F24E3">
        <w:tc>
          <w:tcPr>
            <w:tcW w:w="2486" w:type="dxa"/>
          </w:tcPr>
          <w:p w14:paraId="1A5CBB52" w14:textId="77777777" w:rsidR="009F24E3" w:rsidRDefault="00563F80">
            <w:r>
              <w:t>Sanjay Goyal</w:t>
            </w:r>
          </w:p>
        </w:tc>
        <w:tc>
          <w:tcPr>
            <w:tcW w:w="3086" w:type="dxa"/>
          </w:tcPr>
          <w:p w14:paraId="1A5CBB53" w14:textId="77777777" w:rsidR="009F24E3" w:rsidRDefault="00563F80">
            <w:r>
              <w:t>Nokia</w:t>
            </w:r>
          </w:p>
        </w:tc>
        <w:tc>
          <w:tcPr>
            <w:tcW w:w="4343" w:type="dxa"/>
          </w:tcPr>
          <w:p w14:paraId="1A5CBB54" w14:textId="77777777" w:rsidR="009F24E3" w:rsidRDefault="00563F80">
            <w:r>
              <w:t>sanjay.goyal@nokia.com</w:t>
            </w:r>
          </w:p>
        </w:tc>
      </w:tr>
      <w:tr w:rsidR="009F24E3" w14:paraId="1A5CBB59" w14:textId="77777777" w:rsidTr="009F24E3">
        <w:tc>
          <w:tcPr>
            <w:tcW w:w="2486" w:type="dxa"/>
          </w:tcPr>
          <w:p w14:paraId="1A5CBB56" w14:textId="77777777" w:rsidR="009F24E3" w:rsidRDefault="00563F80">
            <w:pPr>
              <w:rPr>
                <w:lang w:eastAsia="zh-CN"/>
              </w:rPr>
            </w:pPr>
            <w:r>
              <w:rPr>
                <w:rFonts w:hint="eastAsia"/>
                <w:lang w:eastAsia="zh-CN"/>
              </w:rPr>
              <w:t>Ling YANG</w:t>
            </w:r>
          </w:p>
        </w:tc>
        <w:tc>
          <w:tcPr>
            <w:tcW w:w="3086" w:type="dxa"/>
          </w:tcPr>
          <w:p w14:paraId="1A5CBB57" w14:textId="77777777" w:rsidR="009F24E3" w:rsidRDefault="00563F80">
            <w:pPr>
              <w:rPr>
                <w:lang w:eastAsia="zh-CN"/>
              </w:rPr>
            </w:pPr>
            <w:r>
              <w:rPr>
                <w:lang w:eastAsia="zh-CN"/>
              </w:rPr>
              <w:t>ZTE Corporation,</w:t>
            </w:r>
            <w:r>
              <w:rPr>
                <w:rFonts w:hint="eastAsia"/>
                <w:lang w:eastAsia="zh-CN"/>
              </w:rPr>
              <w:t xml:space="preserve"> </w:t>
            </w:r>
            <w:proofErr w:type="spellStart"/>
            <w:r>
              <w:rPr>
                <w:lang w:eastAsia="zh-CN"/>
              </w:rPr>
              <w:t>Sanechips</w:t>
            </w:r>
            <w:proofErr w:type="spellEnd"/>
          </w:p>
        </w:tc>
        <w:tc>
          <w:tcPr>
            <w:tcW w:w="4343" w:type="dxa"/>
          </w:tcPr>
          <w:p w14:paraId="1A5CBB58" w14:textId="77777777" w:rsidR="009F24E3" w:rsidRDefault="00563F80">
            <w:pPr>
              <w:rPr>
                <w:lang w:eastAsia="zh-CN"/>
              </w:rPr>
            </w:pPr>
            <w:r>
              <w:rPr>
                <w:rFonts w:hint="eastAsia"/>
                <w:lang w:eastAsia="zh-CN"/>
              </w:rPr>
              <w:t>yang.ling17@zte.com.cn</w:t>
            </w:r>
          </w:p>
        </w:tc>
      </w:tr>
      <w:tr w:rsidR="009F24E3" w14:paraId="1A5CBB5D" w14:textId="77777777" w:rsidTr="009F24E3">
        <w:tc>
          <w:tcPr>
            <w:tcW w:w="2486" w:type="dxa"/>
          </w:tcPr>
          <w:p w14:paraId="1A5CBB5A" w14:textId="77777777" w:rsidR="009F24E3" w:rsidRDefault="00563F80">
            <w:pPr>
              <w:rPr>
                <w:lang w:eastAsia="zh-CN"/>
              </w:rPr>
            </w:pPr>
            <w:proofErr w:type="spellStart"/>
            <w:r>
              <w:rPr>
                <w:rFonts w:hint="eastAsia"/>
                <w:lang w:eastAsia="zh-CN"/>
              </w:rPr>
              <w:t>J</w:t>
            </w:r>
            <w:r>
              <w:rPr>
                <w:lang w:eastAsia="zh-CN"/>
              </w:rPr>
              <w:t>iayin</w:t>
            </w:r>
            <w:proofErr w:type="spellEnd"/>
            <w:r>
              <w:rPr>
                <w:lang w:eastAsia="zh-CN"/>
              </w:rPr>
              <w:t xml:space="preserve"> Zhang</w:t>
            </w:r>
          </w:p>
        </w:tc>
        <w:tc>
          <w:tcPr>
            <w:tcW w:w="3086" w:type="dxa"/>
          </w:tcPr>
          <w:p w14:paraId="1A5CBB5B" w14:textId="77777777" w:rsidR="009F24E3" w:rsidRDefault="00563F80">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4343" w:type="dxa"/>
          </w:tcPr>
          <w:p w14:paraId="1A5CBB5C" w14:textId="77777777" w:rsidR="009F24E3" w:rsidRDefault="00563F80">
            <w:pPr>
              <w:rPr>
                <w:lang w:eastAsia="zh-CN"/>
              </w:rPr>
            </w:pPr>
            <w:r>
              <w:rPr>
                <w:rFonts w:hint="eastAsia"/>
                <w:lang w:eastAsia="zh-CN"/>
              </w:rPr>
              <w:t>z</w:t>
            </w:r>
            <w:r>
              <w:rPr>
                <w:lang w:eastAsia="zh-CN"/>
              </w:rPr>
              <w:t>hangjiayin@huawei.com</w:t>
            </w:r>
          </w:p>
        </w:tc>
      </w:tr>
      <w:tr w:rsidR="009F24E3" w14:paraId="1A5CBB61" w14:textId="77777777" w:rsidTr="009F24E3">
        <w:tc>
          <w:tcPr>
            <w:tcW w:w="2486" w:type="dxa"/>
          </w:tcPr>
          <w:p w14:paraId="1A5CBB5E" w14:textId="77777777" w:rsidR="009F24E3" w:rsidRDefault="00563F80">
            <w:pPr>
              <w:rPr>
                <w:lang w:eastAsia="zh-CN"/>
              </w:rPr>
            </w:pPr>
            <w:r>
              <w:rPr>
                <w:rFonts w:hint="eastAsia"/>
                <w:lang w:eastAsia="zh-CN"/>
              </w:rPr>
              <w:t>Yan LI</w:t>
            </w:r>
          </w:p>
        </w:tc>
        <w:tc>
          <w:tcPr>
            <w:tcW w:w="3086" w:type="dxa"/>
          </w:tcPr>
          <w:p w14:paraId="1A5CBB5F" w14:textId="77777777" w:rsidR="009F24E3" w:rsidRDefault="00563F80">
            <w:pPr>
              <w:rPr>
                <w:lang w:eastAsia="zh-CN"/>
              </w:rPr>
            </w:pPr>
            <w:r>
              <w:rPr>
                <w:rFonts w:hint="eastAsia"/>
                <w:lang w:eastAsia="zh-CN"/>
              </w:rPr>
              <w:t>CMCC</w:t>
            </w:r>
          </w:p>
        </w:tc>
        <w:tc>
          <w:tcPr>
            <w:tcW w:w="4343" w:type="dxa"/>
          </w:tcPr>
          <w:p w14:paraId="1A5CBB60" w14:textId="77777777" w:rsidR="009F24E3" w:rsidRDefault="00563F80">
            <w:pPr>
              <w:rPr>
                <w:lang w:eastAsia="zh-CN"/>
              </w:rPr>
            </w:pPr>
            <w:r>
              <w:rPr>
                <w:rFonts w:hint="eastAsia"/>
                <w:lang w:eastAsia="zh-CN"/>
              </w:rPr>
              <w:t>liyanwx@chinamobile.com</w:t>
            </w:r>
          </w:p>
        </w:tc>
      </w:tr>
      <w:tr w:rsidR="009F24E3" w14:paraId="1A5CBB65" w14:textId="77777777" w:rsidTr="009F24E3">
        <w:tc>
          <w:tcPr>
            <w:tcW w:w="2486" w:type="dxa"/>
          </w:tcPr>
          <w:p w14:paraId="1A5CBB62" w14:textId="77777777" w:rsidR="009F24E3" w:rsidRDefault="00563F80">
            <w:pPr>
              <w:rPr>
                <w:lang w:eastAsia="zh-CN"/>
              </w:rPr>
            </w:pPr>
            <w:r>
              <w:rPr>
                <w:lang w:eastAsia="zh-CN"/>
              </w:rPr>
              <w:t>Ren Da</w:t>
            </w:r>
          </w:p>
        </w:tc>
        <w:tc>
          <w:tcPr>
            <w:tcW w:w="3086" w:type="dxa"/>
          </w:tcPr>
          <w:p w14:paraId="1A5CBB63" w14:textId="77777777" w:rsidR="009F24E3" w:rsidRDefault="00563F80">
            <w:pPr>
              <w:rPr>
                <w:lang w:eastAsia="zh-CN"/>
              </w:rPr>
            </w:pPr>
            <w:r>
              <w:rPr>
                <w:lang w:eastAsia="zh-CN"/>
              </w:rPr>
              <w:t>CATT</w:t>
            </w:r>
          </w:p>
        </w:tc>
        <w:tc>
          <w:tcPr>
            <w:tcW w:w="4343" w:type="dxa"/>
          </w:tcPr>
          <w:p w14:paraId="1A5CBB64" w14:textId="77777777" w:rsidR="009F24E3" w:rsidRDefault="00563F80">
            <w:pPr>
              <w:rPr>
                <w:lang w:eastAsia="zh-CN"/>
              </w:rPr>
            </w:pPr>
            <w:r>
              <w:rPr>
                <w:lang w:eastAsia="zh-CN"/>
              </w:rPr>
              <w:t>renda@catt.cn</w:t>
            </w:r>
          </w:p>
        </w:tc>
      </w:tr>
      <w:tr w:rsidR="009F24E3" w14:paraId="1A5CBB69" w14:textId="77777777" w:rsidTr="009F24E3">
        <w:tc>
          <w:tcPr>
            <w:tcW w:w="2486" w:type="dxa"/>
          </w:tcPr>
          <w:p w14:paraId="1A5CBB66" w14:textId="77777777" w:rsidR="009F24E3" w:rsidRDefault="00563F80">
            <w:r>
              <w:rPr>
                <w:rFonts w:hint="eastAsia"/>
              </w:rPr>
              <w:t>N</w:t>
            </w:r>
            <w:r>
              <w:t xml:space="preserve">aoki </w:t>
            </w:r>
            <w:proofErr w:type="spellStart"/>
            <w:r>
              <w:t>Kusashima</w:t>
            </w:r>
            <w:proofErr w:type="spellEnd"/>
          </w:p>
        </w:tc>
        <w:tc>
          <w:tcPr>
            <w:tcW w:w="3086" w:type="dxa"/>
          </w:tcPr>
          <w:p w14:paraId="1A5CBB67" w14:textId="77777777" w:rsidR="009F24E3" w:rsidRDefault="00563F80">
            <w:r>
              <w:rPr>
                <w:rFonts w:hint="eastAsia"/>
              </w:rPr>
              <w:t>S</w:t>
            </w:r>
            <w:r>
              <w:t>ony</w:t>
            </w:r>
          </w:p>
        </w:tc>
        <w:tc>
          <w:tcPr>
            <w:tcW w:w="4343" w:type="dxa"/>
          </w:tcPr>
          <w:p w14:paraId="1A5CBB68" w14:textId="77777777" w:rsidR="009F24E3" w:rsidRDefault="00563F80">
            <w:r>
              <w:rPr>
                <w:rFonts w:hint="eastAsia"/>
              </w:rPr>
              <w:t>n</w:t>
            </w:r>
            <w:r>
              <w:t>aoki.kusashima@sony.com</w:t>
            </w:r>
          </w:p>
        </w:tc>
      </w:tr>
      <w:tr w:rsidR="009F24E3" w14:paraId="1A5CBB6D" w14:textId="77777777" w:rsidTr="009F24E3">
        <w:tc>
          <w:tcPr>
            <w:tcW w:w="2486" w:type="dxa"/>
          </w:tcPr>
          <w:p w14:paraId="1A5CBB6A" w14:textId="77777777" w:rsidR="009F24E3" w:rsidRDefault="00563F80">
            <w:proofErr w:type="spellStart"/>
            <w:r>
              <w:t>Dalin</w:t>
            </w:r>
            <w:proofErr w:type="spellEnd"/>
            <w:r>
              <w:t xml:space="preserve"> Zhu</w:t>
            </w:r>
          </w:p>
        </w:tc>
        <w:tc>
          <w:tcPr>
            <w:tcW w:w="3086" w:type="dxa"/>
          </w:tcPr>
          <w:p w14:paraId="1A5CBB6B" w14:textId="77777777" w:rsidR="009F24E3" w:rsidRDefault="00563F80">
            <w:r>
              <w:t>Samsung</w:t>
            </w:r>
          </w:p>
        </w:tc>
        <w:tc>
          <w:tcPr>
            <w:tcW w:w="4343" w:type="dxa"/>
          </w:tcPr>
          <w:p w14:paraId="1A5CBB6C" w14:textId="77777777" w:rsidR="009F24E3" w:rsidRDefault="00563F80">
            <w:r>
              <w:t>dalin.zhu@samsung.com</w:t>
            </w:r>
          </w:p>
        </w:tc>
      </w:tr>
      <w:tr w:rsidR="009F24E3" w14:paraId="1A5CBB71" w14:textId="77777777" w:rsidTr="009F24E3">
        <w:tc>
          <w:tcPr>
            <w:tcW w:w="2486" w:type="dxa"/>
          </w:tcPr>
          <w:p w14:paraId="1A5CBB6E" w14:textId="77777777" w:rsidR="009F24E3" w:rsidRDefault="00563F80">
            <w:r>
              <w:t xml:space="preserve">Alex </w:t>
            </w:r>
            <w:proofErr w:type="spellStart"/>
            <w:r>
              <w:t>Liou</w:t>
            </w:r>
            <w:proofErr w:type="spellEnd"/>
          </w:p>
        </w:tc>
        <w:tc>
          <w:tcPr>
            <w:tcW w:w="3086" w:type="dxa"/>
          </w:tcPr>
          <w:p w14:paraId="1A5CBB6F" w14:textId="77777777" w:rsidR="009F24E3" w:rsidRDefault="00563F80">
            <w:r>
              <w:t>Google</w:t>
            </w:r>
          </w:p>
        </w:tc>
        <w:tc>
          <w:tcPr>
            <w:tcW w:w="4343" w:type="dxa"/>
          </w:tcPr>
          <w:p w14:paraId="1A5CBB70" w14:textId="77777777" w:rsidR="009F24E3" w:rsidRDefault="00563F80">
            <w:r>
              <w:t>alexliou@google.com</w:t>
            </w:r>
          </w:p>
        </w:tc>
      </w:tr>
      <w:tr w:rsidR="009F24E3" w14:paraId="1A5CBB75" w14:textId="77777777" w:rsidTr="009F24E3">
        <w:tc>
          <w:tcPr>
            <w:tcW w:w="2486" w:type="dxa"/>
          </w:tcPr>
          <w:p w14:paraId="1A5CBB72" w14:textId="77777777" w:rsidR="009F24E3" w:rsidRDefault="00563F80">
            <w:pPr>
              <w:rPr>
                <w:lang w:eastAsia="zh-CN"/>
              </w:rPr>
            </w:pPr>
            <w:proofErr w:type="spellStart"/>
            <w:r>
              <w:rPr>
                <w:rFonts w:hint="eastAsia"/>
                <w:lang w:eastAsia="zh-CN"/>
              </w:rPr>
              <w:t>Bingchao</w:t>
            </w:r>
            <w:proofErr w:type="spellEnd"/>
            <w:r>
              <w:rPr>
                <w:rFonts w:hint="eastAsia"/>
                <w:lang w:eastAsia="zh-CN"/>
              </w:rPr>
              <w:t xml:space="preserve"> Liu</w:t>
            </w:r>
          </w:p>
        </w:tc>
        <w:tc>
          <w:tcPr>
            <w:tcW w:w="3086" w:type="dxa"/>
          </w:tcPr>
          <w:p w14:paraId="1A5CBB73" w14:textId="77777777" w:rsidR="009F24E3" w:rsidRDefault="00563F80">
            <w:pPr>
              <w:rPr>
                <w:lang w:eastAsia="zh-CN"/>
              </w:rPr>
            </w:pPr>
            <w:r>
              <w:rPr>
                <w:rFonts w:hint="eastAsia"/>
                <w:lang w:eastAsia="zh-CN"/>
              </w:rPr>
              <w:t>L</w:t>
            </w:r>
            <w:r>
              <w:rPr>
                <w:lang w:eastAsia="zh-CN"/>
              </w:rPr>
              <w:t>e</w:t>
            </w:r>
            <w:r>
              <w:rPr>
                <w:rFonts w:hint="eastAsia"/>
                <w:lang w:eastAsia="zh-CN"/>
              </w:rPr>
              <w:t>novo</w:t>
            </w:r>
          </w:p>
        </w:tc>
        <w:tc>
          <w:tcPr>
            <w:tcW w:w="4343" w:type="dxa"/>
          </w:tcPr>
          <w:p w14:paraId="1A5CBB74" w14:textId="77777777" w:rsidR="009F24E3" w:rsidRDefault="00563F80">
            <w:pPr>
              <w:rPr>
                <w:lang w:eastAsia="zh-CN"/>
              </w:rPr>
            </w:pPr>
            <w:r>
              <w:rPr>
                <w:rFonts w:hint="eastAsia"/>
                <w:lang w:eastAsia="zh-CN"/>
              </w:rPr>
              <w:t>liubc2@lenovo.com</w:t>
            </w:r>
          </w:p>
        </w:tc>
      </w:tr>
      <w:tr w:rsidR="009F24E3" w14:paraId="1A5CBB79" w14:textId="77777777" w:rsidTr="009F24E3">
        <w:tc>
          <w:tcPr>
            <w:tcW w:w="2486" w:type="dxa"/>
          </w:tcPr>
          <w:p w14:paraId="1A5CBB76" w14:textId="77777777" w:rsidR="009F24E3" w:rsidRDefault="00563F80">
            <w:pPr>
              <w:rPr>
                <w:rFonts w:eastAsiaTheme="minorEastAsia"/>
              </w:rPr>
            </w:pPr>
            <w:proofErr w:type="spellStart"/>
            <w:r>
              <w:rPr>
                <w:rFonts w:hint="eastAsia"/>
                <w:lang w:eastAsia="ko-KR"/>
              </w:rPr>
              <w:t>Y</w:t>
            </w:r>
            <w:r>
              <w:rPr>
                <w:lang w:eastAsia="ko-KR"/>
              </w:rPr>
              <w:t>ongsun</w:t>
            </w:r>
            <w:proofErr w:type="spellEnd"/>
            <w:r>
              <w:rPr>
                <w:lang w:eastAsia="ko-KR"/>
              </w:rPr>
              <w:t xml:space="preserve"> Kim</w:t>
            </w:r>
          </w:p>
        </w:tc>
        <w:tc>
          <w:tcPr>
            <w:tcW w:w="3086" w:type="dxa"/>
          </w:tcPr>
          <w:p w14:paraId="1A5CBB77" w14:textId="77777777" w:rsidR="009F24E3" w:rsidRDefault="00563F80">
            <w:pPr>
              <w:rPr>
                <w:rFonts w:eastAsiaTheme="minorEastAsia"/>
              </w:rPr>
            </w:pPr>
            <w:r>
              <w:rPr>
                <w:rFonts w:hint="eastAsia"/>
                <w:lang w:eastAsia="ko-KR"/>
              </w:rPr>
              <w:t>E</w:t>
            </w:r>
            <w:r>
              <w:rPr>
                <w:lang w:eastAsia="ko-KR"/>
              </w:rPr>
              <w:t>TRI</w:t>
            </w:r>
          </w:p>
        </w:tc>
        <w:tc>
          <w:tcPr>
            <w:tcW w:w="4343" w:type="dxa"/>
          </w:tcPr>
          <w:p w14:paraId="1A5CBB78" w14:textId="77777777" w:rsidR="009F24E3" w:rsidRDefault="00563F80">
            <w:pPr>
              <w:rPr>
                <w:rFonts w:eastAsiaTheme="minorEastAsia"/>
              </w:rPr>
            </w:pPr>
            <w:r>
              <w:rPr>
                <w:rFonts w:hint="eastAsia"/>
                <w:lang w:eastAsia="ko-KR"/>
              </w:rPr>
              <w:t>d</w:t>
            </w:r>
            <w:r>
              <w:rPr>
                <w:lang w:eastAsia="ko-KR"/>
              </w:rPr>
              <w:t>oori@etri.re.kr</w:t>
            </w:r>
          </w:p>
        </w:tc>
      </w:tr>
      <w:tr w:rsidR="009F24E3" w14:paraId="1A5CBB7D" w14:textId="77777777" w:rsidTr="009F24E3">
        <w:tc>
          <w:tcPr>
            <w:tcW w:w="2486" w:type="dxa"/>
          </w:tcPr>
          <w:p w14:paraId="1A5CBB7A" w14:textId="77777777" w:rsidR="009F24E3" w:rsidRDefault="00563F80">
            <w:pPr>
              <w:rPr>
                <w:rFonts w:eastAsiaTheme="minorEastAsia"/>
              </w:rPr>
            </w:pPr>
            <w:proofErr w:type="spellStart"/>
            <w:r>
              <w:rPr>
                <w:rFonts w:hint="eastAsia"/>
                <w:lang w:eastAsia="ko-KR"/>
              </w:rPr>
              <w:t>K</w:t>
            </w:r>
            <w:r>
              <w:rPr>
                <w:lang w:eastAsia="ko-KR"/>
              </w:rPr>
              <w:t>apseok</w:t>
            </w:r>
            <w:proofErr w:type="spellEnd"/>
            <w:r>
              <w:rPr>
                <w:lang w:eastAsia="ko-KR"/>
              </w:rPr>
              <w:t xml:space="preserve"> Chang</w:t>
            </w:r>
          </w:p>
        </w:tc>
        <w:tc>
          <w:tcPr>
            <w:tcW w:w="3086" w:type="dxa"/>
          </w:tcPr>
          <w:p w14:paraId="1A5CBB7B" w14:textId="77777777" w:rsidR="009F24E3" w:rsidRDefault="00563F80">
            <w:pPr>
              <w:rPr>
                <w:rFonts w:eastAsiaTheme="minorEastAsia"/>
              </w:rPr>
            </w:pPr>
            <w:r>
              <w:rPr>
                <w:rFonts w:hint="eastAsia"/>
                <w:lang w:eastAsia="ko-KR"/>
              </w:rPr>
              <w:t>E</w:t>
            </w:r>
            <w:r>
              <w:rPr>
                <w:lang w:eastAsia="ko-KR"/>
              </w:rPr>
              <w:t>TRI</w:t>
            </w:r>
          </w:p>
        </w:tc>
        <w:tc>
          <w:tcPr>
            <w:tcW w:w="4343" w:type="dxa"/>
          </w:tcPr>
          <w:p w14:paraId="1A5CBB7C" w14:textId="77777777" w:rsidR="009F24E3" w:rsidRDefault="00563F80">
            <w:pPr>
              <w:rPr>
                <w:rFonts w:eastAsiaTheme="minorEastAsia"/>
              </w:rPr>
            </w:pPr>
            <w:r>
              <w:rPr>
                <w:rFonts w:hint="eastAsia"/>
                <w:lang w:eastAsia="ko-KR"/>
              </w:rPr>
              <w:t>k</w:t>
            </w:r>
            <w:r>
              <w:rPr>
                <w:lang w:eastAsia="ko-KR"/>
              </w:rPr>
              <w:t>schang@etri.re.kr</w:t>
            </w:r>
          </w:p>
        </w:tc>
      </w:tr>
      <w:tr w:rsidR="009F24E3" w14:paraId="1A5CBB81" w14:textId="77777777" w:rsidTr="009F24E3">
        <w:tc>
          <w:tcPr>
            <w:tcW w:w="2486" w:type="dxa"/>
          </w:tcPr>
          <w:p w14:paraId="1A5CBB7E" w14:textId="77777777" w:rsidR="009F24E3" w:rsidRDefault="00563F80">
            <w:pPr>
              <w:rPr>
                <w:lang w:eastAsia="zh-CN"/>
              </w:rPr>
            </w:pPr>
            <w:proofErr w:type="spellStart"/>
            <w:r>
              <w:rPr>
                <w:rFonts w:hint="eastAsia"/>
                <w:lang w:eastAsia="zh-CN"/>
              </w:rPr>
              <w:t>Nanxi</w:t>
            </w:r>
            <w:proofErr w:type="spellEnd"/>
            <w:r>
              <w:rPr>
                <w:rFonts w:hint="eastAsia"/>
                <w:lang w:eastAsia="zh-CN"/>
              </w:rPr>
              <w:t xml:space="preserve"> Li</w:t>
            </w:r>
          </w:p>
        </w:tc>
        <w:tc>
          <w:tcPr>
            <w:tcW w:w="3086" w:type="dxa"/>
          </w:tcPr>
          <w:p w14:paraId="1A5CBB7F" w14:textId="77777777" w:rsidR="009F24E3" w:rsidRDefault="00563F80">
            <w:pPr>
              <w:rPr>
                <w:lang w:eastAsia="zh-CN"/>
              </w:rPr>
            </w:pPr>
            <w:r>
              <w:rPr>
                <w:rFonts w:hint="eastAsia"/>
                <w:lang w:eastAsia="zh-CN"/>
              </w:rPr>
              <w:t>China Telecom</w:t>
            </w:r>
          </w:p>
        </w:tc>
        <w:tc>
          <w:tcPr>
            <w:tcW w:w="4343" w:type="dxa"/>
          </w:tcPr>
          <w:p w14:paraId="1A5CBB80" w14:textId="77777777" w:rsidR="009F24E3" w:rsidRDefault="00563F80">
            <w:pPr>
              <w:rPr>
                <w:lang w:eastAsia="zh-CN"/>
              </w:rPr>
            </w:pPr>
            <w:r>
              <w:rPr>
                <w:rFonts w:hint="eastAsia"/>
                <w:lang w:eastAsia="zh-CN"/>
              </w:rPr>
              <w:t>linanxi@chinatelecom.cn</w:t>
            </w:r>
          </w:p>
        </w:tc>
      </w:tr>
      <w:tr w:rsidR="009F24E3" w14:paraId="1A5CBB88" w14:textId="77777777" w:rsidTr="009F24E3">
        <w:tc>
          <w:tcPr>
            <w:tcW w:w="2486" w:type="dxa"/>
          </w:tcPr>
          <w:p w14:paraId="1A5CBB82" w14:textId="77777777" w:rsidR="009F24E3" w:rsidRDefault="00563F80">
            <w:r>
              <w:t xml:space="preserve">Jerome </w:t>
            </w:r>
            <w:proofErr w:type="spellStart"/>
            <w:r>
              <w:t>Vogedes</w:t>
            </w:r>
            <w:proofErr w:type="spellEnd"/>
          </w:p>
          <w:p w14:paraId="1A5CBB83" w14:textId="77777777" w:rsidR="009F24E3" w:rsidRDefault="009F24E3"/>
        </w:tc>
        <w:tc>
          <w:tcPr>
            <w:tcW w:w="3086" w:type="dxa"/>
          </w:tcPr>
          <w:p w14:paraId="1A5CBB84" w14:textId="77777777" w:rsidR="009F24E3" w:rsidRDefault="00563F80">
            <w:r>
              <w:t>AT&amp;T</w:t>
            </w:r>
          </w:p>
          <w:p w14:paraId="1A5CBB85" w14:textId="77777777" w:rsidR="009F24E3" w:rsidRDefault="009F24E3"/>
        </w:tc>
        <w:tc>
          <w:tcPr>
            <w:tcW w:w="4343" w:type="dxa"/>
          </w:tcPr>
          <w:p w14:paraId="1A5CBB86" w14:textId="77777777" w:rsidR="009F24E3" w:rsidRDefault="003E097D">
            <w:pPr>
              <w:rPr>
                <w:rFonts w:eastAsiaTheme="minorEastAsia"/>
              </w:rPr>
            </w:pPr>
            <w:hyperlink r:id="rId12" w:history="1">
              <w:r w:rsidR="00563F80">
                <w:rPr>
                  <w:rStyle w:val="af7"/>
                  <w:rFonts w:eastAsiaTheme="minorEastAsia"/>
                </w:rPr>
                <w:t>Jerome.vogedes@att.com</w:t>
              </w:r>
            </w:hyperlink>
            <w:r w:rsidR="00563F80">
              <w:rPr>
                <w:rFonts w:eastAsiaTheme="minorEastAsia"/>
              </w:rPr>
              <w:t xml:space="preserve"> </w:t>
            </w:r>
          </w:p>
          <w:p w14:paraId="1A5CBB87" w14:textId="77777777" w:rsidR="009F24E3" w:rsidRDefault="00563F80">
            <w:pPr>
              <w:rPr>
                <w:rFonts w:eastAsiaTheme="minorEastAsia"/>
                <w:lang w:val="pt-BR"/>
              </w:rPr>
            </w:pPr>
            <w:r>
              <w:rPr>
                <w:rFonts w:eastAsiaTheme="minorEastAsia"/>
                <w:lang w:val="pt-BR"/>
              </w:rPr>
              <w:t xml:space="preserve">(CN: </w:t>
            </w:r>
            <w:r>
              <w:fldChar w:fldCharType="begin"/>
            </w:r>
            <w:r>
              <w:instrText>HYPERLINK "mailto:jov_travel1024@outlook.com"</w:instrText>
            </w:r>
            <w:r>
              <w:fldChar w:fldCharType="separate"/>
            </w:r>
            <w:r>
              <w:rPr>
                <w:rStyle w:val="af7"/>
                <w:rFonts w:eastAsiaTheme="minorEastAsia"/>
                <w:lang w:val="pt-BR"/>
              </w:rPr>
              <w:t>jov_travel1024@outlook.com</w:t>
            </w:r>
            <w:r>
              <w:rPr>
                <w:rStyle w:val="af7"/>
                <w:rFonts w:eastAsiaTheme="minorEastAsia"/>
                <w:lang w:val="pt-BR"/>
              </w:rPr>
              <w:fldChar w:fldCharType="end"/>
            </w:r>
            <w:r>
              <w:rPr>
                <w:rFonts w:eastAsiaTheme="minorEastAsia"/>
                <w:lang w:val="pt-BR"/>
              </w:rPr>
              <w:t>)</w:t>
            </w:r>
          </w:p>
        </w:tc>
      </w:tr>
      <w:tr w:rsidR="009F24E3" w14:paraId="1A5CBB8C" w14:textId="77777777" w:rsidTr="009F24E3">
        <w:tc>
          <w:tcPr>
            <w:tcW w:w="2486" w:type="dxa"/>
          </w:tcPr>
          <w:p w14:paraId="1A5CBB89" w14:textId="77777777" w:rsidR="009F24E3" w:rsidRDefault="00563F80">
            <w:proofErr w:type="spellStart"/>
            <w:r>
              <w:t>Hanjun</w:t>
            </w:r>
            <w:proofErr w:type="spellEnd"/>
            <w:r>
              <w:t xml:space="preserve"> Kim</w:t>
            </w:r>
          </w:p>
        </w:tc>
        <w:tc>
          <w:tcPr>
            <w:tcW w:w="3086" w:type="dxa"/>
          </w:tcPr>
          <w:p w14:paraId="1A5CBB8A" w14:textId="77777777" w:rsidR="009F24E3" w:rsidRDefault="00563F80">
            <w:r>
              <w:t>KT Corp.</w:t>
            </w:r>
          </w:p>
        </w:tc>
        <w:tc>
          <w:tcPr>
            <w:tcW w:w="4343" w:type="dxa"/>
          </w:tcPr>
          <w:p w14:paraId="1A5CBB8B" w14:textId="77777777" w:rsidR="009F24E3" w:rsidRDefault="00563F80">
            <w:r>
              <w:t>hj0704.kim@kt.com</w:t>
            </w:r>
          </w:p>
        </w:tc>
      </w:tr>
      <w:tr w:rsidR="009F24E3" w14:paraId="1A5CBB90" w14:textId="77777777" w:rsidTr="009F24E3">
        <w:tc>
          <w:tcPr>
            <w:tcW w:w="2486" w:type="dxa"/>
          </w:tcPr>
          <w:p w14:paraId="1A5CBB8D" w14:textId="77777777" w:rsidR="009F24E3" w:rsidRDefault="00563F80">
            <w:r>
              <w:t xml:space="preserve">Claes </w:t>
            </w:r>
            <w:proofErr w:type="spellStart"/>
            <w:r>
              <w:t>Tidestav</w:t>
            </w:r>
            <w:proofErr w:type="spellEnd"/>
          </w:p>
        </w:tc>
        <w:tc>
          <w:tcPr>
            <w:tcW w:w="3086" w:type="dxa"/>
          </w:tcPr>
          <w:p w14:paraId="1A5CBB8E" w14:textId="77777777" w:rsidR="009F24E3" w:rsidRDefault="00563F80">
            <w:r>
              <w:t>Ericsson</w:t>
            </w:r>
          </w:p>
        </w:tc>
        <w:tc>
          <w:tcPr>
            <w:tcW w:w="4343" w:type="dxa"/>
          </w:tcPr>
          <w:p w14:paraId="1A5CBB8F" w14:textId="77777777" w:rsidR="009F24E3" w:rsidRDefault="00563F80">
            <w:r>
              <w:t>claes.tidestav@ericsson.com</w:t>
            </w:r>
          </w:p>
        </w:tc>
      </w:tr>
      <w:tr w:rsidR="009F24E3" w14:paraId="1A5CBB94" w14:textId="77777777" w:rsidTr="009F24E3">
        <w:tc>
          <w:tcPr>
            <w:tcW w:w="2486" w:type="dxa"/>
          </w:tcPr>
          <w:p w14:paraId="1A5CBB91" w14:textId="77777777" w:rsidR="009F24E3" w:rsidRDefault="00563F80">
            <w:r>
              <w:t>Gustav Lindmark</w:t>
            </w:r>
          </w:p>
        </w:tc>
        <w:tc>
          <w:tcPr>
            <w:tcW w:w="3086" w:type="dxa"/>
          </w:tcPr>
          <w:p w14:paraId="1A5CBB92" w14:textId="77777777" w:rsidR="009F24E3" w:rsidRDefault="00563F80">
            <w:r>
              <w:t>Ericsson</w:t>
            </w:r>
          </w:p>
        </w:tc>
        <w:tc>
          <w:tcPr>
            <w:tcW w:w="4343" w:type="dxa"/>
          </w:tcPr>
          <w:p w14:paraId="1A5CBB93" w14:textId="77777777" w:rsidR="009F24E3" w:rsidRDefault="00563F80">
            <w:r>
              <w:t>gustav.lindmark@ericsson.com</w:t>
            </w:r>
          </w:p>
        </w:tc>
      </w:tr>
      <w:tr w:rsidR="009F24E3" w14:paraId="1A5CBB98" w14:textId="77777777" w:rsidTr="009F24E3">
        <w:tc>
          <w:tcPr>
            <w:tcW w:w="2486" w:type="dxa"/>
          </w:tcPr>
          <w:p w14:paraId="1A5CBB95" w14:textId="77777777" w:rsidR="009F24E3" w:rsidRDefault="00563F80">
            <w:pPr>
              <w:rPr>
                <w:rFonts w:eastAsiaTheme="minorEastAsia"/>
              </w:rPr>
            </w:pPr>
            <w:proofErr w:type="spellStart"/>
            <w:r>
              <w:rPr>
                <w:lang w:eastAsia="zh-CN"/>
              </w:rPr>
              <w:t>Mingju</w:t>
            </w:r>
            <w:proofErr w:type="spellEnd"/>
            <w:r>
              <w:rPr>
                <w:lang w:eastAsia="zh-CN"/>
              </w:rPr>
              <w:t xml:space="preserve"> LI</w:t>
            </w:r>
          </w:p>
        </w:tc>
        <w:tc>
          <w:tcPr>
            <w:tcW w:w="3086" w:type="dxa"/>
          </w:tcPr>
          <w:p w14:paraId="1A5CBB96" w14:textId="77777777" w:rsidR="009F24E3" w:rsidRDefault="00563F80">
            <w:pPr>
              <w:rPr>
                <w:rFonts w:eastAsiaTheme="minorEastAsia"/>
              </w:rPr>
            </w:pPr>
            <w:r>
              <w:rPr>
                <w:rFonts w:hint="eastAsia"/>
                <w:lang w:eastAsia="zh-CN"/>
              </w:rPr>
              <w:t>X</w:t>
            </w:r>
            <w:r>
              <w:rPr>
                <w:lang w:eastAsia="zh-CN"/>
              </w:rPr>
              <w:t>iaomi</w:t>
            </w:r>
          </w:p>
        </w:tc>
        <w:tc>
          <w:tcPr>
            <w:tcW w:w="4343" w:type="dxa"/>
          </w:tcPr>
          <w:p w14:paraId="1A5CBB97" w14:textId="77777777" w:rsidR="009F24E3" w:rsidRDefault="00563F80">
            <w:pPr>
              <w:rPr>
                <w:rFonts w:eastAsiaTheme="minorEastAsia"/>
              </w:rPr>
            </w:pPr>
            <w:r>
              <w:rPr>
                <w:rFonts w:hint="eastAsia"/>
                <w:lang w:eastAsia="zh-CN"/>
              </w:rPr>
              <w:t>l</w:t>
            </w:r>
            <w:r>
              <w:rPr>
                <w:lang w:eastAsia="zh-CN"/>
              </w:rPr>
              <w:t>imingju@xiaomi.com</w:t>
            </w:r>
          </w:p>
        </w:tc>
      </w:tr>
      <w:tr w:rsidR="009F24E3" w14:paraId="1A5CBB9C" w14:textId="77777777" w:rsidTr="009F24E3">
        <w:tc>
          <w:tcPr>
            <w:tcW w:w="2486" w:type="dxa"/>
          </w:tcPr>
          <w:p w14:paraId="1A5CBB99" w14:textId="77777777" w:rsidR="009F24E3" w:rsidRDefault="00563F80">
            <w:pPr>
              <w:rPr>
                <w:lang w:eastAsia="ko-KR"/>
              </w:rPr>
            </w:pPr>
            <w:proofErr w:type="spellStart"/>
            <w:r>
              <w:rPr>
                <w:rFonts w:hint="eastAsia"/>
                <w:lang w:eastAsia="ko-KR"/>
              </w:rPr>
              <w:t>Wooseok</w:t>
            </w:r>
            <w:proofErr w:type="spellEnd"/>
            <w:r>
              <w:rPr>
                <w:rFonts w:hint="eastAsia"/>
                <w:lang w:eastAsia="ko-KR"/>
              </w:rPr>
              <w:t xml:space="preserve"> Nam</w:t>
            </w:r>
          </w:p>
        </w:tc>
        <w:tc>
          <w:tcPr>
            <w:tcW w:w="3086" w:type="dxa"/>
          </w:tcPr>
          <w:p w14:paraId="1A5CBB9A" w14:textId="77777777" w:rsidR="009F24E3" w:rsidRDefault="00563F80">
            <w:pPr>
              <w:rPr>
                <w:lang w:eastAsia="ko-KR"/>
              </w:rPr>
            </w:pPr>
            <w:r>
              <w:rPr>
                <w:rFonts w:hint="eastAsia"/>
                <w:lang w:eastAsia="ko-KR"/>
              </w:rPr>
              <w:t>Qualcomm</w:t>
            </w:r>
          </w:p>
        </w:tc>
        <w:tc>
          <w:tcPr>
            <w:tcW w:w="4343" w:type="dxa"/>
          </w:tcPr>
          <w:p w14:paraId="1A5CBB9B" w14:textId="77777777" w:rsidR="009F24E3" w:rsidRDefault="00563F80">
            <w:pPr>
              <w:rPr>
                <w:lang w:eastAsia="ko-KR"/>
              </w:rPr>
            </w:pPr>
            <w:r>
              <w:rPr>
                <w:rFonts w:hint="eastAsia"/>
                <w:lang w:eastAsia="ko-KR"/>
              </w:rPr>
              <w:t>wnam@qti.qualcomm.com</w:t>
            </w:r>
          </w:p>
        </w:tc>
      </w:tr>
      <w:tr w:rsidR="009F24E3" w14:paraId="1A5CBBA0" w14:textId="77777777" w:rsidTr="009F24E3">
        <w:tc>
          <w:tcPr>
            <w:tcW w:w="2486" w:type="dxa"/>
          </w:tcPr>
          <w:p w14:paraId="1A5CBB9D" w14:textId="77777777" w:rsidR="009F24E3" w:rsidRDefault="00563F80">
            <w:pPr>
              <w:rPr>
                <w:rFonts w:eastAsia="Malgun Gothic"/>
                <w:lang w:eastAsia="ko-KR"/>
              </w:rPr>
            </w:pPr>
            <w:r>
              <w:rPr>
                <w:rFonts w:hint="eastAsia"/>
              </w:rPr>
              <w:t>Mamoru Okumura</w:t>
            </w:r>
          </w:p>
        </w:tc>
        <w:tc>
          <w:tcPr>
            <w:tcW w:w="3086" w:type="dxa"/>
          </w:tcPr>
          <w:p w14:paraId="1A5CBB9E" w14:textId="77777777" w:rsidR="009F24E3" w:rsidRDefault="00563F80">
            <w:pPr>
              <w:rPr>
                <w:rFonts w:eastAsia="Malgun Gothic"/>
                <w:lang w:eastAsia="ko-KR"/>
              </w:rPr>
            </w:pPr>
            <w:r>
              <w:rPr>
                <w:rFonts w:hint="eastAsia"/>
              </w:rPr>
              <w:t>NTT DOCOMO</w:t>
            </w:r>
          </w:p>
        </w:tc>
        <w:tc>
          <w:tcPr>
            <w:tcW w:w="4343" w:type="dxa"/>
          </w:tcPr>
          <w:p w14:paraId="1A5CBB9F" w14:textId="77777777" w:rsidR="009F24E3" w:rsidRDefault="00563F80">
            <w:pPr>
              <w:rPr>
                <w:rFonts w:eastAsia="Malgun Gothic"/>
                <w:lang w:eastAsia="ko-KR"/>
              </w:rPr>
            </w:pPr>
            <w:r>
              <w:rPr>
                <w:rFonts w:hint="eastAsia"/>
              </w:rPr>
              <w:t>mamoru.okumura.nz@nttdocomo.com</w:t>
            </w:r>
          </w:p>
        </w:tc>
      </w:tr>
      <w:tr w:rsidR="009F24E3" w14:paraId="1A5CBBA4" w14:textId="77777777" w:rsidTr="009F24E3">
        <w:tc>
          <w:tcPr>
            <w:tcW w:w="2486" w:type="dxa"/>
          </w:tcPr>
          <w:p w14:paraId="1A5CBBA1" w14:textId="77777777" w:rsidR="009F24E3" w:rsidRDefault="00563F80">
            <w:proofErr w:type="spellStart"/>
            <w:r>
              <w:rPr>
                <w:lang w:eastAsia="zh-CN"/>
              </w:rPr>
              <w:t>Jungyeon</w:t>
            </w:r>
            <w:proofErr w:type="spellEnd"/>
            <w:r>
              <w:rPr>
                <w:lang w:eastAsia="zh-CN"/>
              </w:rPr>
              <w:t xml:space="preserve"> Hong</w:t>
            </w:r>
          </w:p>
        </w:tc>
        <w:tc>
          <w:tcPr>
            <w:tcW w:w="3086" w:type="dxa"/>
          </w:tcPr>
          <w:p w14:paraId="1A5CBBA2" w14:textId="77777777" w:rsidR="009F24E3" w:rsidRDefault="00563F80">
            <w:r>
              <w:rPr>
                <w:lang w:eastAsia="zh-CN"/>
              </w:rPr>
              <w:t>KDDI Corp.</w:t>
            </w:r>
          </w:p>
        </w:tc>
        <w:tc>
          <w:tcPr>
            <w:tcW w:w="4343" w:type="dxa"/>
          </w:tcPr>
          <w:p w14:paraId="1A5CBBA3" w14:textId="77777777" w:rsidR="009F24E3" w:rsidRDefault="00563F80">
            <w:r>
              <w:rPr>
                <w:lang w:eastAsia="zh-CN"/>
              </w:rPr>
              <w:t>xju-hong@kddi.com</w:t>
            </w:r>
          </w:p>
        </w:tc>
      </w:tr>
    </w:tbl>
    <w:p w14:paraId="1A5CBBA5" w14:textId="77777777" w:rsidR="009F24E3" w:rsidRDefault="009F24E3"/>
    <w:p w14:paraId="1A5CBBA6" w14:textId="77777777" w:rsidR="009F24E3" w:rsidRDefault="00563F80">
      <w:pPr>
        <w:pStyle w:val="10"/>
        <w:spacing w:after="180"/>
        <w:ind w:left="949"/>
      </w:pPr>
      <w:r>
        <w:lastRenderedPageBreak/>
        <w:t>List of Contributions</w:t>
      </w:r>
    </w:p>
    <w:p w14:paraId="1A5CBBA7" w14:textId="77777777" w:rsidR="009F24E3" w:rsidRDefault="00563F80">
      <w:pPr>
        <w:pStyle w:val="20"/>
        <w:ind w:left="3643"/>
      </w:pPr>
      <w:r>
        <w:t>Contributions under 9.9.1</w:t>
      </w:r>
    </w:p>
    <w:tbl>
      <w:tblPr>
        <w:tblpPr w:leftFromText="142" w:rightFromText="142" w:vertAnchor="text" w:tblpY="1"/>
        <w:tblOverlap w:val="never"/>
        <w:tblW w:w="9434" w:type="dxa"/>
        <w:tblCellMar>
          <w:left w:w="99" w:type="dxa"/>
          <w:right w:w="99" w:type="dxa"/>
        </w:tblCellMar>
        <w:tblLook w:val="04A0" w:firstRow="1" w:lastRow="0" w:firstColumn="1" w:lastColumn="0" w:noHBand="0" w:noVBand="1"/>
      </w:tblPr>
      <w:tblGrid>
        <w:gridCol w:w="1696"/>
        <w:gridCol w:w="5101"/>
        <w:gridCol w:w="2637"/>
      </w:tblGrid>
      <w:tr w:rsidR="009F24E3" w14:paraId="1A5CBBAB"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bookmarkStart w:id="6" w:name="_Hlk194135680"/>
          <w:bookmarkStart w:id="7" w:name="_Hlk197761234"/>
          <w:p w14:paraId="1A5CBBA8" w14:textId="77777777" w:rsidR="009F24E3" w:rsidRDefault="00563F80">
            <w:pPr>
              <w:rPr>
                <w:highlight w:val="yellow"/>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"https://www.3gpp.org/ftp/tsg_ran/WG1_RL1/TSGR1_121/Docs/R1-2503259.zip"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f7"/>
                <w:rFonts w:ascii="Arial" w:hAnsi="Arial" w:cs="Arial"/>
                <w:b/>
                <w:bCs/>
                <w:sz w:val="16"/>
                <w:szCs w:val="16"/>
              </w:rPr>
              <w:t>R1-2503259</w:t>
            </w:r>
            <w:r>
              <w:rPr>
                <w:rFonts w:ascii="Arial" w:hAnsi="Arial" w:cs="Arial"/>
                <w:b/>
                <w:bCs/>
                <w:color w:val="0000FF"/>
                <w:sz w:val="16"/>
                <w:szCs w:val="16"/>
                <w:u w:val="single"/>
              </w:rPr>
              <w:fldChar w:fldCharType="end"/>
            </w:r>
          </w:p>
        </w:tc>
        <w:tc>
          <w:tcPr>
            <w:tcW w:w="5101" w:type="dxa"/>
            <w:tcBorders>
              <w:top w:val="nil"/>
              <w:left w:val="nil"/>
              <w:bottom w:val="single" w:sz="4" w:space="0" w:color="A6A6A6"/>
              <w:right w:val="single" w:sz="4" w:space="0" w:color="A6A6A6"/>
            </w:tcBorders>
            <w:shd w:val="clear" w:color="auto" w:fill="auto"/>
          </w:tcPr>
          <w:p w14:paraId="1A5CBBA9" w14:textId="77777777" w:rsidR="009F24E3" w:rsidRDefault="00563F80">
            <w:pPr>
              <w:rPr>
                <w:highlight w:val="yellow"/>
              </w:rPr>
            </w:pPr>
            <w:r>
              <w:rPr>
                <w:rFonts w:ascii="Arial" w:hAnsi="Arial" w:cs="Arial"/>
                <w:sz w:val="16"/>
                <w:szCs w:val="16"/>
              </w:rPr>
              <w:t>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AA" w14:textId="77777777" w:rsidR="009F24E3" w:rsidRDefault="00563F80">
            <w:pPr>
              <w:rPr>
                <w:highlight w:val="yellow"/>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9F24E3" w14:paraId="1A5CBBAF"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AC" w14:textId="77777777" w:rsidR="009F24E3" w:rsidRDefault="003E097D">
            <w:hyperlink r:id="rId13" w:history="1">
              <w:r w:rsidR="00563F80">
                <w:rPr>
                  <w:rStyle w:val="af7"/>
                  <w:rFonts w:ascii="Arial" w:hAnsi="Arial" w:cs="Arial"/>
                  <w:b/>
                  <w:bCs/>
                  <w:sz w:val="16"/>
                  <w:szCs w:val="16"/>
                </w:rPr>
                <w:t>R1-2503376</w:t>
              </w:r>
            </w:hyperlink>
          </w:p>
        </w:tc>
        <w:tc>
          <w:tcPr>
            <w:tcW w:w="5101" w:type="dxa"/>
            <w:tcBorders>
              <w:top w:val="nil"/>
              <w:left w:val="nil"/>
              <w:bottom w:val="single" w:sz="4" w:space="0" w:color="A6A6A6"/>
              <w:right w:val="single" w:sz="4" w:space="0" w:color="A6A6A6"/>
            </w:tcBorders>
            <w:shd w:val="clear" w:color="auto" w:fill="auto"/>
          </w:tcPr>
          <w:p w14:paraId="1A5CBBAD" w14:textId="77777777" w:rsidR="009F24E3" w:rsidRDefault="00563F80">
            <w:r>
              <w:rPr>
                <w:rFonts w:ascii="Arial" w:hAnsi="Arial" w:cs="Arial"/>
                <w:sz w:val="16"/>
                <w:szCs w:val="16"/>
              </w:rPr>
              <w:t>Remaining issues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AE" w14:textId="77777777" w:rsidR="009F24E3" w:rsidRDefault="00563F80">
            <w:r>
              <w:rPr>
                <w:rFonts w:ascii="Arial" w:hAnsi="Arial" w:cs="Arial"/>
                <w:sz w:val="16"/>
                <w:szCs w:val="16"/>
              </w:rPr>
              <w:t>vivo</w:t>
            </w:r>
          </w:p>
        </w:tc>
      </w:tr>
      <w:tr w:rsidR="009F24E3" w14:paraId="1A5CBBB3"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B0" w14:textId="77777777" w:rsidR="009F24E3" w:rsidRDefault="003E097D">
            <w:hyperlink r:id="rId14" w:history="1">
              <w:r w:rsidR="00563F80">
                <w:rPr>
                  <w:rStyle w:val="af7"/>
                  <w:rFonts w:ascii="Arial" w:hAnsi="Arial" w:cs="Arial"/>
                  <w:b/>
                  <w:bCs/>
                  <w:sz w:val="16"/>
                  <w:szCs w:val="16"/>
                </w:rPr>
                <w:t>R1-2503419</w:t>
              </w:r>
            </w:hyperlink>
          </w:p>
        </w:tc>
        <w:tc>
          <w:tcPr>
            <w:tcW w:w="5101" w:type="dxa"/>
            <w:tcBorders>
              <w:top w:val="nil"/>
              <w:left w:val="nil"/>
              <w:bottom w:val="single" w:sz="4" w:space="0" w:color="A6A6A6"/>
              <w:right w:val="single" w:sz="4" w:space="0" w:color="A6A6A6"/>
            </w:tcBorders>
            <w:shd w:val="clear" w:color="auto" w:fill="auto"/>
          </w:tcPr>
          <w:p w14:paraId="1A5CBBB1"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B2" w14:textId="77777777" w:rsidR="009F24E3" w:rsidRDefault="00563F80">
            <w:r>
              <w:rPr>
                <w:rFonts w:ascii="Arial" w:hAnsi="Arial" w:cs="Arial"/>
                <w:sz w:val="16"/>
                <w:szCs w:val="16"/>
              </w:rPr>
              <w:t>NEC</w:t>
            </w:r>
          </w:p>
        </w:tc>
      </w:tr>
      <w:tr w:rsidR="009F24E3" w14:paraId="1A5CBBB7"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B4" w14:textId="77777777" w:rsidR="009F24E3" w:rsidRDefault="003E097D">
            <w:hyperlink r:id="rId15" w:history="1">
              <w:r w:rsidR="00563F80">
                <w:rPr>
                  <w:rStyle w:val="af7"/>
                  <w:rFonts w:ascii="Arial" w:hAnsi="Arial" w:cs="Arial"/>
                  <w:b/>
                  <w:bCs/>
                  <w:sz w:val="16"/>
                  <w:szCs w:val="16"/>
                </w:rPr>
                <w:t>R1-2503422</w:t>
              </w:r>
            </w:hyperlink>
          </w:p>
        </w:tc>
        <w:tc>
          <w:tcPr>
            <w:tcW w:w="5101" w:type="dxa"/>
            <w:tcBorders>
              <w:top w:val="nil"/>
              <w:left w:val="nil"/>
              <w:bottom w:val="single" w:sz="4" w:space="0" w:color="A6A6A6"/>
              <w:right w:val="single" w:sz="4" w:space="0" w:color="A6A6A6"/>
            </w:tcBorders>
            <w:shd w:val="clear" w:color="auto" w:fill="auto"/>
          </w:tcPr>
          <w:p w14:paraId="1A5CBBB5" w14:textId="77777777" w:rsidR="009F24E3" w:rsidRDefault="00563F80">
            <w:r>
              <w:rPr>
                <w:rFonts w:ascii="Arial" w:hAnsi="Arial" w:cs="Arial"/>
                <w:sz w:val="16"/>
                <w:szCs w:val="16"/>
              </w:rPr>
              <w:t>Measurement related enhancements for LTM</w:t>
            </w:r>
          </w:p>
        </w:tc>
        <w:tc>
          <w:tcPr>
            <w:tcW w:w="2637" w:type="dxa"/>
            <w:tcBorders>
              <w:top w:val="nil"/>
              <w:left w:val="nil"/>
              <w:bottom w:val="single" w:sz="4" w:space="0" w:color="A6A6A6"/>
              <w:right w:val="single" w:sz="4" w:space="0" w:color="A6A6A6"/>
            </w:tcBorders>
            <w:shd w:val="clear" w:color="auto" w:fill="auto"/>
          </w:tcPr>
          <w:p w14:paraId="1A5CBBB6" w14:textId="77777777" w:rsidR="009F24E3" w:rsidRDefault="00563F80">
            <w:r>
              <w:rPr>
                <w:rFonts w:ascii="Arial" w:hAnsi="Arial" w:cs="Arial"/>
                <w:sz w:val="16"/>
                <w:szCs w:val="16"/>
              </w:rPr>
              <w:t>Nokia</w:t>
            </w:r>
          </w:p>
        </w:tc>
      </w:tr>
      <w:tr w:rsidR="009F24E3" w14:paraId="1A5CBBBB"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B8" w14:textId="77777777" w:rsidR="009F24E3" w:rsidRDefault="003E097D">
            <w:hyperlink r:id="rId16" w:history="1">
              <w:r w:rsidR="00563F80">
                <w:rPr>
                  <w:rStyle w:val="af7"/>
                  <w:rFonts w:ascii="Arial" w:hAnsi="Arial" w:cs="Arial"/>
                  <w:b/>
                  <w:bCs/>
                  <w:sz w:val="16"/>
                  <w:szCs w:val="16"/>
                </w:rPr>
                <w:t>R1-2503428</w:t>
              </w:r>
            </w:hyperlink>
          </w:p>
        </w:tc>
        <w:tc>
          <w:tcPr>
            <w:tcW w:w="5101" w:type="dxa"/>
            <w:tcBorders>
              <w:top w:val="nil"/>
              <w:left w:val="nil"/>
              <w:bottom w:val="single" w:sz="4" w:space="0" w:color="A6A6A6"/>
              <w:right w:val="single" w:sz="4" w:space="0" w:color="A6A6A6"/>
            </w:tcBorders>
            <w:shd w:val="clear" w:color="auto" w:fill="auto"/>
          </w:tcPr>
          <w:p w14:paraId="1A5CBBB9"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BA" w14:textId="77777777" w:rsidR="009F24E3" w:rsidRDefault="00563F80">
            <w:r>
              <w:rPr>
                <w:rFonts w:ascii="Arial" w:hAnsi="Arial" w:cs="Arial"/>
                <w:sz w:val="16"/>
                <w:szCs w:val="16"/>
              </w:rPr>
              <w:t>LG Electronics</w:t>
            </w:r>
          </w:p>
        </w:tc>
      </w:tr>
      <w:tr w:rsidR="009F24E3" w14:paraId="1A5CBBBF"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BC" w14:textId="77777777" w:rsidR="009F24E3" w:rsidRDefault="003E097D">
            <w:hyperlink r:id="rId17" w:history="1">
              <w:r w:rsidR="00563F80">
                <w:rPr>
                  <w:rStyle w:val="af7"/>
                  <w:rFonts w:ascii="Arial" w:hAnsi="Arial" w:cs="Arial"/>
                  <w:b/>
                  <w:bCs/>
                  <w:sz w:val="16"/>
                  <w:szCs w:val="16"/>
                </w:rPr>
                <w:t>R1-2503447</w:t>
              </w:r>
            </w:hyperlink>
          </w:p>
        </w:tc>
        <w:tc>
          <w:tcPr>
            <w:tcW w:w="5101" w:type="dxa"/>
            <w:tcBorders>
              <w:top w:val="nil"/>
              <w:left w:val="nil"/>
              <w:bottom w:val="single" w:sz="4" w:space="0" w:color="A6A6A6"/>
              <w:right w:val="single" w:sz="4" w:space="0" w:color="A6A6A6"/>
            </w:tcBorders>
            <w:shd w:val="clear" w:color="auto" w:fill="auto"/>
          </w:tcPr>
          <w:p w14:paraId="1A5CBBBD" w14:textId="77777777" w:rsidR="009F24E3" w:rsidRDefault="00563F80">
            <w:r>
              <w:rPr>
                <w:rFonts w:ascii="Arial" w:hAnsi="Arial" w:cs="Arial"/>
                <w:sz w:val="16"/>
                <w:szCs w:val="16"/>
              </w:rPr>
              <w:t>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BE" w14:textId="77777777" w:rsidR="009F24E3" w:rsidRDefault="00563F80">
            <w:r>
              <w:rPr>
                <w:rFonts w:ascii="Arial" w:hAnsi="Arial" w:cs="Arial"/>
                <w:sz w:val="16"/>
                <w:szCs w:val="16"/>
              </w:rPr>
              <w:t>TCL</w:t>
            </w:r>
          </w:p>
        </w:tc>
      </w:tr>
      <w:tr w:rsidR="009F24E3" w14:paraId="1A5CBBC3"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C0" w14:textId="77777777" w:rsidR="009F24E3" w:rsidRDefault="003E097D">
            <w:hyperlink r:id="rId18" w:history="1">
              <w:r w:rsidR="00563F80">
                <w:rPr>
                  <w:rStyle w:val="af7"/>
                  <w:rFonts w:ascii="Arial" w:hAnsi="Arial" w:cs="Arial"/>
                  <w:b/>
                  <w:bCs/>
                  <w:sz w:val="16"/>
                  <w:szCs w:val="16"/>
                </w:rPr>
                <w:t>R1-2503526</w:t>
              </w:r>
            </w:hyperlink>
          </w:p>
        </w:tc>
        <w:tc>
          <w:tcPr>
            <w:tcW w:w="5101" w:type="dxa"/>
            <w:tcBorders>
              <w:top w:val="nil"/>
              <w:left w:val="nil"/>
              <w:bottom w:val="single" w:sz="4" w:space="0" w:color="A6A6A6"/>
              <w:right w:val="single" w:sz="4" w:space="0" w:color="A6A6A6"/>
            </w:tcBorders>
            <w:shd w:val="clear" w:color="auto" w:fill="auto"/>
          </w:tcPr>
          <w:p w14:paraId="1A5CBBC1"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C2" w14:textId="77777777" w:rsidR="009F24E3" w:rsidRDefault="00563F80">
            <w:proofErr w:type="spellStart"/>
            <w:r>
              <w:rPr>
                <w:rFonts w:ascii="Arial" w:hAnsi="Arial" w:cs="Arial"/>
                <w:sz w:val="16"/>
                <w:szCs w:val="16"/>
              </w:rPr>
              <w:t>Spreadtrum</w:t>
            </w:r>
            <w:proofErr w:type="spellEnd"/>
            <w:r>
              <w:rPr>
                <w:rFonts w:ascii="Arial" w:hAnsi="Arial" w:cs="Arial"/>
                <w:sz w:val="16"/>
                <w:szCs w:val="16"/>
              </w:rPr>
              <w:t>, UNISOC</w:t>
            </w:r>
          </w:p>
        </w:tc>
      </w:tr>
      <w:tr w:rsidR="009F24E3" w14:paraId="1A5CBBC7"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C4" w14:textId="77777777" w:rsidR="009F24E3" w:rsidRDefault="003E097D">
            <w:hyperlink r:id="rId19" w:history="1">
              <w:r w:rsidR="00563F80">
                <w:rPr>
                  <w:rStyle w:val="af7"/>
                  <w:rFonts w:ascii="Arial" w:hAnsi="Arial" w:cs="Arial"/>
                  <w:b/>
                  <w:bCs/>
                  <w:sz w:val="16"/>
                  <w:szCs w:val="16"/>
                </w:rPr>
                <w:t>R1-2503580</w:t>
              </w:r>
            </w:hyperlink>
          </w:p>
        </w:tc>
        <w:tc>
          <w:tcPr>
            <w:tcW w:w="5101" w:type="dxa"/>
            <w:tcBorders>
              <w:top w:val="nil"/>
              <w:left w:val="nil"/>
              <w:bottom w:val="single" w:sz="4" w:space="0" w:color="A6A6A6"/>
              <w:right w:val="single" w:sz="4" w:space="0" w:color="A6A6A6"/>
            </w:tcBorders>
            <w:shd w:val="clear" w:color="auto" w:fill="auto"/>
          </w:tcPr>
          <w:p w14:paraId="1A5CBBC5" w14:textId="77777777" w:rsidR="009F24E3" w:rsidRDefault="00563F80">
            <w:r>
              <w:rPr>
                <w:rFonts w:ascii="Arial" w:hAnsi="Arial" w:cs="Arial"/>
                <w:sz w:val="16"/>
                <w:szCs w:val="16"/>
              </w:rPr>
              <w:t>Views on Rel-19 measurement related enhancements for LTM</w:t>
            </w:r>
          </w:p>
        </w:tc>
        <w:tc>
          <w:tcPr>
            <w:tcW w:w="2637" w:type="dxa"/>
            <w:tcBorders>
              <w:top w:val="nil"/>
              <w:left w:val="nil"/>
              <w:bottom w:val="single" w:sz="4" w:space="0" w:color="A6A6A6"/>
              <w:right w:val="single" w:sz="4" w:space="0" w:color="A6A6A6"/>
            </w:tcBorders>
            <w:shd w:val="clear" w:color="auto" w:fill="auto"/>
          </w:tcPr>
          <w:p w14:paraId="1A5CBBC6" w14:textId="77777777" w:rsidR="009F24E3" w:rsidRDefault="00563F80">
            <w:r>
              <w:rPr>
                <w:rFonts w:ascii="Arial" w:hAnsi="Arial" w:cs="Arial"/>
                <w:sz w:val="16"/>
                <w:szCs w:val="16"/>
              </w:rPr>
              <w:t>Samsung</w:t>
            </w:r>
          </w:p>
        </w:tc>
      </w:tr>
      <w:tr w:rsidR="009F24E3" w14:paraId="1A5CBBCB"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C8" w14:textId="77777777" w:rsidR="009F24E3" w:rsidRDefault="003E097D">
            <w:hyperlink r:id="rId20" w:history="1">
              <w:r w:rsidR="00563F80">
                <w:rPr>
                  <w:rStyle w:val="af7"/>
                  <w:rFonts w:ascii="Arial" w:hAnsi="Arial" w:cs="Arial"/>
                  <w:b/>
                  <w:bCs/>
                  <w:sz w:val="16"/>
                  <w:szCs w:val="16"/>
                </w:rPr>
                <w:t>R1-2503672</w:t>
              </w:r>
            </w:hyperlink>
          </w:p>
        </w:tc>
        <w:tc>
          <w:tcPr>
            <w:tcW w:w="5101" w:type="dxa"/>
            <w:tcBorders>
              <w:top w:val="nil"/>
              <w:left w:val="nil"/>
              <w:bottom w:val="single" w:sz="4" w:space="0" w:color="A6A6A6"/>
              <w:right w:val="single" w:sz="4" w:space="0" w:color="A6A6A6"/>
            </w:tcBorders>
            <w:shd w:val="clear" w:color="auto" w:fill="auto"/>
          </w:tcPr>
          <w:p w14:paraId="1A5CBBC9"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CA" w14:textId="77777777" w:rsidR="009F24E3" w:rsidRDefault="00563F80">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9F24E3" w14:paraId="1A5CBBCF"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CC" w14:textId="77777777" w:rsidR="009F24E3" w:rsidRDefault="003E097D">
            <w:hyperlink r:id="rId21" w:history="1">
              <w:r w:rsidR="00563F80">
                <w:rPr>
                  <w:rStyle w:val="af7"/>
                  <w:rFonts w:ascii="Arial" w:hAnsi="Arial" w:cs="Arial"/>
                  <w:b/>
                  <w:bCs/>
                  <w:sz w:val="16"/>
                  <w:szCs w:val="16"/>
                </w:rPr>
                <w:t>R1-2503713</w:t>
              </w:r>
            </w:hyperlink>
          </w:p>
        </w:tc>
        <w:tc>
          <w:tcPr>
            <w:tcW w:w="5101" w:type="dxa"/>
            <w:tcBorders>
              <w:top w:val="nil"/>
              <w:left w:val="nil"/>
              <w:bottom w:val="single" w:sz="4" w:space="0" w:color="A6A6A6"/>
              <w:right w:val="single" w:sz="4" w:space="0" w:color="A6A6A6"/>
            </w:tcBorders>
            <w:shd w:val="clear" w:color="auto" w:fill="auto"/>
          </w:tcPr>
          <w:p w14:paraId="1A5CBBCD" w14:textId="77777777" w:rsidR="009F24E3" w:rsidRDefault="00563F80">
            <w:r>
              <w:rPr>
                <w:rFonts w:ascii="Arial" w:hAnsi="Arial" w:cs="Arial"/>
                <w:sz w:val="16"/>
                <w:szCs w:val="16"/>
              </w:rPr>
              <w:t>Discussion on measurement related enhancements for LTM</w:t>
            </w:r>
          </w:p>
        </w:tc>
        <w:tc>
          <w:tcPr>
            <w:tcW w:w="2637" w:type="dxa"/>
            <w:tcBorders>
              <w:top w:val="nil"/>
              <w:left w:val="nil"/>
              <w:bottom w:val="single" w:sz="4" w:space="0" w:color="A6A6A6"/>
              <w:right w:val="single" w:sz="4" w:space="0" w:color="A6A6A6"/>
            </w:tcBorders>
            <w:shd w:val="clear" w:color="auto" w:fill="auto"/>
          </w:tcPr>
          <w:p w14:paraId="1A5CBBCE" w14:textId="77777777" w:rsidR="009F24E3" w:rsidRDefault="00563F80">
            <w:proofErr w:type="spellStart"/>
            <w:r>
              <w:rPr>
                <w:rFonts w:ascii="Arial" w:hAnsi="Arial" w:cs="Arial"/>
                <w:sz w:val="16"/>
                <w:szCs w:val="16"/>
              </w:rPr>
              <w:t>Lekha</w:t>
            </w:r>
            <w:proofErr w:type="spellEnd"/>
            <w:r>
              <w:rPr>
                <w:rFonts w:ascii="Arial" w:hAnsi="Arial" w:cs="Arial"/>
                <w:sz w:val="16"/>
                <w:szCs w:val="16"/>
              </w:rPr>
              <w:t xml:space="preserve"> Wireless Solutions</w:t>
            </w:r>
          </w:p>
        </w:tc>
      </w:tr>
      <w:tr w:rsidR="009F24E3" w14:paraId="1A5CBBD3"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D0" w14:textId="77777777" w:rsidR="009F24E3" w:rsidRDefault="003E097D">
            <w:hyperlink r:id="rId22" w:history="1">
              <w:r w:rsidR="00563F80">
                <w:rPr>
                  <w:rStyle w:val="af7"/>
                  <w:rFonts w:ascii="Arial" w:hAnsi="Arial" w:cs="Arial"/>
                  <w:b/>
                  <w:bCs/>
                  <w:sz w:val="16"/>
                  <w:szCs w:val="16"/>
                </w:rPr>
                <w:t>R1-2503809</w:t>
              </w:r>
            </w:hyperlink>
          </w:p>
        </w:tc>
        <w:tc>
          <w:tcPr>
            <w:tcW w:w="5101" w:type="dxa"/>
            <w:tcBorders>
              <w:top w:val="nil"/>
              <w:left w:val="nil"/>
              <w:bottom w:val="single" w:sz="4" w:space="0" w:color="A6A6A6"/>
              <w:right w:val="single" w:sz="4" w:space="0" w:color="A6A6A6"/>
            </w:tcBorders>
            <w:shd w:val="clear" w:color="auto" w:fill="auto"/>
          </w:tcPr>
          <w:p w14:paraId="1A5CBBD1" w14:textId="77777777" w:rsidR="009F24E3" w:rsidRDefault="00563F80">
            <w:r>
              <w:rPr>
                <w:rFonts w:ascii="Arial" w:hAnsi="Arial" w:cs="Arial"/>
                <w:sz w:val="16"/>
                <w:szCs w:val="16"/>
              </w:rPr>
              <w:t>Remaining issues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D2" w14:textId="77777777" w:rsidR="009F24E3" w:rsidRDefault="00563F80">
            <w:r>
              <w:rPr>
                <w:rFonts w:ascii="Arial" w:hAnsi="Arial" w:cs="Arial"/>
                <w:sz w:val="16"/>
                <w:szCs w:val="16"/>
              </w:rPr>
              <w:t>CATT</w:t>
            </w:r>
          </w:p>
        </w:tc>
      </w:tr>
      <w:tr w:rsidR="009F24E3" w14:paraId="1A5CBBD7"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D4" w14:textId="77777777" w:rsidR="009F24E3" w:rsidRDefault="003E097D">
            <w:hyperlink r:id="rId23" w:history="1">
              <w:r w:rsidR="00563F80">
                <w:rPr>
                  <w:rStyle w:val="af7"/>
                  <w:rFonts w:ascii="Arial" w:hAnsi="Arial" w:cs="Arial"/>
                  <w:b/>
                  <w:bCs/>
                  <w:sz w:val="16"/>
                  <w:szCs w:val="16"/>
                </w:rPr>
                <w:t>R1-2503843</w:t>
              </w:r>
            </w:hyperlink>
          </w:p>
        </w:tc>
        <w:tc>
          <w:tcPr>
            <w:tcW w:w="5101" w:type="dxa"/>
            <w:tcBorders>
              <w:top w:val="nil"/>
              <w:left w:val="nil"/>
              <w:bottom w:val="single" w:sz="4" w:space="0" w:color="A6A6A6"/>
              <w:right w:val="single" w:sz="4" w:space="0" w:color="A6A6A6"/>
            </w:tcBorders>
            <w:shd w:val="clear" w:color="auto" w:fill="auto"/>
          </w:tcPr>
          <w:p w14:paraId="1A5CBBD5"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D6" w14:textId="77777777" w:rsidR="009F24E3" w:rsidRDefault="00563F80">
            <w:r>
              <w:rPr>
                <w:rFonts w:ascii="Arial" w:hAnsi="Arial" w:cs="Arial"/>
                <w:sz w:val="16"/>
                <w:szCs w:val="16"/>
              </w:rPr>
              <w:t>CMCC</w:t>
            </w:r>
          </w:p>
        </w:tc>
      </w:tr>
      <w:tr w:rsidR="009F24E3" w14:paraId="1A5CBBDB"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D8" w14:textId="77777777" w:rsidR="009F24E3" w:rsidRDefault="003E097D">
            <w:hyperlink r:id="rId24" w:history="1">
              <w:r w:rsidR="00563F80">
                <w:rPr>
                  <w:rStyle w:val="af7"/>
                  <w:rFonts w:ascii="Arial" w:hAnsi="Arial" w:cs="Arial"/>
                  <w:b/>
                  <w:bCs/>
                  <w:sz w:val="16"/>
                  <w:szCs w:val="16"/>
                </w:rPr>
                <w:t>R1-2503894</w:t>
              </w:r>
            </w:hyperlink>
          </w:p>
        </w:tc>
        <w:tc>
          <w:tcPr>
            <w:tcW w:w="5101" w:type="dxa"/>
            <w:tcBorders>
              <w:top w:val="nil"/>
              <w:left w:val="nil"/>
              <w:bottom w:val="single" w:sz="4" w:space="0" w:color="A6A6A6"/>
              <w:right w:val="single" w:sz="4" w:space="0" w:color="A6A6A6"/>
            </w:tcBorders>
            <w:shd w:val="clear" w:color="auto" w:fill="auto"/>
          </w:tcPr>
          <w:p w14:paraId="1A5CBBD9"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DA" w14:textId="77777777" w:rsidR="009F24E3" w:rsidRDefault="00563F80">
            <w:r>
              <w:rPr>
                <w:rFonts w:ascii="Arial" w:hAnsi="Arial" w:cs="Arial"/>
                <w:sz w:val="16"/>
                <w:szCs w:val="16"/>
              </w:rPr>
              <w:t>Xiaomi</w:t>
            </w:r>
          </w:p>
        </w:tc>
      </w:tr>
      <w:tr w:rsidR="009F24E3" w14:paraId="1A5CBBDF" w14:textId="77777777">
        <w:trPr>
          <w:trHeight w:val="57"/>
        </w:trPr>
        <w:tc>
          <w:tcPr>
            <w:tcW w:w="1696" w:type="dxa"/>
            <w:tcBorders>
              <w:top w:val="nil"/>
              <w:left w:val="single" w:sz="4" w:space="0" w:color="A6A6A6"/>
              <w:bottom w:val="nil"/>
              <w:right w:val="single" w:sz="4" w:space="0" w:color="A6A6A6"/>
            </w:tcBorders>
            <w:shd w:val="clear" w:color="auto" w:fill="auto"/>
          </w:tcPr>
          <w:p w14:paraId="1A5CBBDC" w14:textId="77777777" w:rsidR="009F24E3" w:rsidRDefault="003E097D">
            <w:hyperlink r:id="rId25" w:history="1">
              <w:r w:rsidR="00563F80">
                <w:rPr>
                  <w:rStyle w:val="af7"/>
                  <w:rFonts w:ascii="Arial" w:hAnsi="Arial" w:cs="Arial"/>
                  <w:b/>
                  <w:bCs/>
                  <w:sz w:val="16"/>
                  <w:szCs w:val="16"/>
                </w:rPr>
                <w:t>R1-2503916</w:t>
              </w:r>
            </w:hyperlink>
          </w:p>
        </w:tc>
        <w:tc>
          <w:tcPr>
            <w:tcW w:w="5101" w:type="dxa"/>
            <w:tcBorders>
              <w:top w:val="nil"/>
              <w:left w:val="nil"/>
              <w:bottom w:val="nil"/>
              <w:right w:val="single" w:sz="4" w:space="0" w:color="A6A6A6"/>
            </w:tcBorders>
            <w:shd w:val="clear" w:color="auto" w:fill="auto"/>
          </w:tcPr>
          <w:p w14:paraId="1A5CBBDD" w14:textId="77777777" w:rsidR="009F24E3" w:rsidRDefault="00563F80">
            <w:r>
              <w:rPr>
                <w:rFonts w:ascii="Arial" w:hAnsi="Arial" w:cs="Arial"/>
                <w:sz w:val="16"/>
                <w:szCs w:val="16"/>
              </w:rPr>
              <w:t>Measurements related enhancements for LTM</w:t>
            </w:r>
          </w:p>
        </w:tc>
        <w:tc>
          <w:tcPr>
            <w:tcW w:w="2637" w:type="dxa"/>
            <w:tcBorders>
              <w:top w:val="nil"/>
              <w:left w:val="nil"/>
              <w:bottom w:val="nil"/>
              <w:right w:val="single" w:sz="4" w:space="0" w:color="A6A6A6"/>
            </w:tcBorders>
            <w:shd w:val="clear" w:color="auto" w:fill="auto"/>
          </w:tcPr>
          <w:p w14:paraId="1A5CBBDE" w14:textId="77777777" w:rsidR="009F24E3" w:rsidRDefault="00563F80">
            <w:r>
              <w:rPr>
                <w:rFonts w:ascii="Arial" w:hAnsi="Arial" w:cs="Arial"/>
                <w:sz w:val="16"/>
                <w:szCs w:val="16"/>
              </w:rPr>
              <w:t>Lenovo</w:t>
            </w:r>
          </w:p>
        </w:tc>
      </w:tr>
      <w:tr w:rsidR="009F24E3" w14:paraId="1A5CBBE3" w14:textId="77777777">
        <w:trPr>
          <w:trHeight w:val="57"/>
        </w:trPr>
        <w:tc>
          <w:tcPr>
            <w:tcW w:w="1696" w:type="dxa"/>
            <w:tcBorders>
              <w:top w:val="nil"/>
              <w:left w:val="single" w:sz="4" w:space="0" w:color="A6A6A6"/>
              <w:bottom w:val="nil"/>
              <w:right w:val="single" w:sz="4" w:space="0" w:color="A6A6A6"/>
            </w:tcBorders>
            <w:shd w:val="clear" w:color="auto" w:fill="auto"/>
          </w:tcPr>
          <w:p w14:paraId="1A5CBBE0" w14:textId="77777777" w:rsidR="009F24E3" w:rsidRDefault="003E097D">
            <w:pPr>
              <w:rPr>
                <w:rFonts w:ascii="Arial" w:hAnsi="Arial" w:cs="Arial"/>
                <w:b/>
                <w:bCs/>
                <w:color w:val="0000FF"/>
                <w:sz w:val="16"/>
                <w:szCs w:val="16"/>
                <w:u w:val="single"/>
              </w:rPr>
            </w:pPr>
            <w:hyperlink r:id="rId26" w:history="1">
              <w:r w:rsidR="00563F80">
                <w:rPr>
                  <w:rStyle w:val="af7"/>
                  <w:rFonts w:ascii="Arial" w:hAnsi="Arial" w:cs="Arial"/>
                  <w:b/>
                  <w:bCs/>
                  <w:sz w:val="16"/>
                  <w:szCs w:val="16"/>
                </w:rPr>
                <w:t>R1-2503949</w:t>
              </w:r>
            </w:hyperlink>
          </w:p>
        </w:tc>
        <w:tc>
          <w:tcPr>
            <w:tcW w:w="5101" w:type="dxa"/>
            <w:tcBorders>
              <w:top w:val="nil"/>
              <w:left w:val="nil"/>
              <w:bottom w:val="nil"/>
              <w:right w:val="single" w:sz="4" w:space="0" w:color="A6A6A6"/>
            </w:tcBorders>
            <w:shd w:val="clear" w:color="auto" w:fill="auto"/>
          </w:tcPr>
          <w:p w14:paraId="1A5CBBE1" w14:textId="77777777" w:rsidR="009F24E3" w:rsidRDefault="00563F80">
            <w:pPr>
              <w:rPr>
                <w:rFonts w:ascii="Arial" w:hAnsi="Arial" w:cs="Arial"/>
                <w:sz w:val="16"/>
                <w:szCs w:val="16"/>
              </w:rPr>
            </w:pPr>
            <w:r>
              <w:rPr>
                <w:rFonts w:ascii="Arial" w:hAnsi="Arial" w:cs="Arial"/>
                <w:sz w:val="16"/>
                <w:szCs w:val="16"/>
              </w:rPr>
              <w:t>Measurements related enhancements for LTM</w:t>
            </w:r>
          </w:p>
        </w:tc>
        <w:tc>
          <w:tcPr>
            <w:tcW w:w="2637" w:type="dxa"/>
            <w:tcBorders>
              <w:top w:val="nil"/>
              <w:left w:val="nil"/>
              <w:bottom w:val="nil"/>
              <w:right w:val="single" w:sz="4" w:space="0" w:color="A6A6A6"/>
            </w:tcBorders>
            <w:shd w:val="clear" w:color="auto" w:fill="auto"/>
          </w:tcPr>
          <w:p w14:paraId="1A5CBBE2" w14:textId="77777777" w:rsidR="009F24E3" w:rsidRDefault="00563F80">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9F24E3" w14:paraId="1A5CBBE7" w14:textId="77777777">
        <w:trPr>
          <w:trHeight w:val="57"/>
        </w:trPr>
        <w:tc>
          <w:tcPr>
            <w:tcW w:w="1696" w:type="dxa"/>
            <w:tcBorders>
              <w:top w:val="nil"/>
              <w:left w:val="single" w:sz="4" w:space="0" w:color="A6A6A6"/>
              <w:bottom w:val="nil"/>
              <w:right w:val="single" w:sz="4" w:space="0" w:color="A6A6A6"/>
            </w:tcBorders>
            <w:shd w:val="clear" w:color="auto" w:fill="auto"/>
          </w:tcPr>
          <w:p w14:paraId="1A5CBBE4" w14:textId="77777777" w:rsidR="009F24E3" w:rsidRDefault="003E097D">
            <w:pPr>
              <w:rPr>
                <w:rFonts w:ascii="Arial" w:hAnsi="Arial" w:cs="Arial"/>
                <w:b/>
                <w:bCs/>
                <w:color w:val="0000FF"/>
                <w:sz w:val="16"/>
                <w:szCs w:val="16"/>
                <w:u w:val="single"/>
              </w:rPr>
            </w:pPr>
            <w:hyperlink r:id="rId27" w:history="1">
              <w:r w:rsidR="00563F80">
                <w:rPr>
                  <w:rStyle w:val="af7"/>
                  <w:rFonts w:ascii="Arial" w:hAnsi="Arial" w:cs="Arial"/>
                  <w:b/>
                  <w:bCs/>
                  <w:sz w:val="16"/>
                  <w:szCs w:val="16"/>
                </w:rPr>
                <w:t>R1-2504004</w:t>
              </w:r>
            </w:hyperlink>
          </w:p>
        </w:tc>
        <w:tc>
          <w:tcPr>
            <w:tcW w:w="5101" w:type="dxa"/>
            <w:tcBorders>
              <w:top w:val="nil"/>
              <w:left w:val="nil"/>
              <w:bottom w:val="nil"/>
              <w:right w:val="single" w:sz="4" w:space="0" w:color="A6A6A6"/>
            </w:tcBorders>
            <w:shd w:val="clear" w:color="auto" w:fill="auto"/>
          </w:tcPr>
          <w:p w14:paraId="1A5CBBE5" w14:textId="77777777" w:rsidR="009F24E3" w:rsidRDefault="00563F80">
            <w:pPr>
              <w:rPr>
                <w:rFonts w:ascii="Arial" w:hAnsi="Arial" w:cs="Arial"/>
                <w:sz w:val="16"/>
                <w:szCs w:val="16"/>
              </w:rPr>
            </w:pPr>
            <w:r>
              <w:rPr>
                <w:rFonts w:ascii="Arial" w:hAnsi="Arial" w:cs="Arial"/>
                <w:sz w:val="16"/>
                <w:szCs w:val="16"/>
              </w:rPr>
              <w:t>Discussion on measurement related enhancements for LTM</w:t>
            </w:r>
          </w:p>
        </w:tc>
        <w:tc>
          <w:tcPr>
            <w:tcW w:w="2637" w:type="dxa"/>
            <w:tcBorders>
              <w:top w:val="nil"/>
              <w:left w:val="nil"/>
              <w:bottom w:val="nil"/>
              <w:right w:val="single" w:sz="4" w:space="0" w:color="A6A6A6"/>
            </w:tcBorders>
            <w:shd w:val="clear" w:color="auto" w:fill="auto"/>
          </w:tcPr>
          <w:p w14:paraId="1A5CBBE6" w14:textId="77777777" w:rsidR="009F24E3" w:rsidRDefault="00563F80">
            <w:pPr>
              <w:rPr>
                <w:rFonts w:ascii="Arial" w:hAnsi="Arial" w:cs="Arial"/>
                <w:sz w:val="16"/>
                <w:szCs w:val="16"/>
              </w:rPr>
            </w:pPr>
            <w:r>
              <w:rPr>
                <w:rFonts w:ascii="Arial" w:hAnsi="Arial" w:cs="Arial"/>
                <w:sz w:val="16"/>
                <w:szCs w:val="16"/>
              </w:rPr>
              <w:t>Fujitsu Limited</w:t>
            </w:r>
          </w:p>
        </w:tc>
      </w:tr>
      <w:tr w:rsidR="009F24E3" w14:paraId="1A5CBBEB" w14:textId="77777777">
        <w:trPr>
          <w:trHeight w:val="57"/>
        </w:trPr>
        <w:tc>
          <w:tcPr>
            <w:tcW w:w="1696" w:type="dxa"/>
            <w:tcBorders>
              <w:top w:val="nil"/>
              <w:left w:val="single" w:sz="4" w:space="0" w:color="A6A6A6"/>
              <w:bottom w:val="nil"/>
              <w:right w:val="single" w:sz="4" w:space="0" w:color="A6A6A6"/>
            </w:tcBorders>
            <w:shd w:val="clear" w:color="auto" w:fill="auto"/>
          </w:tcPr>
          <w:p w14:paraId="1A5CBBE8" w14:textId="77777777" w:rsidR="009F24E3" w:rsidRDefault="003E097D">
            <w:pPr>
              <w:rPr>
                <w:rFonts w:ascii="Arial" w:hAnsi="Arial" w:cs="Arial"/>
                <w:b/>
                <w:bCs/>
                <w:color w:val="0000FF"/>
                <w:sz w:val="16"/>
                <w:szCs w:val="16"/>
                <w:u w:val="single"/>
              </w:rPr>
            </w:pPr>
            <w:hyperlink r:id="rId28" w:history="1">
              <w:r w:rsidR="00563F80">
                <w:rPr>
                  <w:rStyle w:val="af7"/>
                  <w:rFonts w:ascii="Arial" w:hAnsi="Arial" w:cs="Arial"/>
                  <w:b/>
                  <w:bCs/>
                  <w:sz w:val="16"/>
                  <w:szCs w:val="16"/>
                </w:rPr>
                <w:t>R1-2504148</w:t>
              </w:r>
            </w:hyperlink>
          </w:p>
        </w:tc>
        <w:tc>
          <w:tcPr>
            <w:tcW w:w="5101" w:type="dxa"/>
            <w:tcBorders>
              <w:top w:val="nil"/>
              <w:left w:val="nil"/>
              <w:bottom w:val="nil"/>
              <w:right w:val="single" w:sz="4" w:space="0" w:color="A6A6A6"/>
            </w:tcBorders>
            <w:shd w:val="clear" w:color="auto" w:fill="auto"/>
          </w:tcPr>
          <w:p w14:paraId="1A5CBBE9" w14:textId="77777777" w:rsidR="009F24E3" w:rsidRDefault="00563F80">
            <w:pPr>
              <w:rPr>
                <w:rFonts w:ascii="Arial" w:hAnsi="Arial" w:cs="Arial"/>
                <w:sz w:val="16"/>
                <w:szCs w:val="16"/>
              </w:rPr>
            </w:pPr>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1A5CBBEA" w14:textId="77777777" w:rsidR="009F24E3" w:rsidRDefault="00563F80">
            <w:pPr>
              <w:rPr>
                <w:rFonts w:ascii="Arial" w:hAnsi="Arial" w:cs="Arial"/>
                <w:sz w:val="16"/>
                <w:szCs w:val="16"/>
              </w:rPr>
            </w:pPr>
            <w:r>
              <w:rPr>
                <w:rFonts w:ascii="Arial" w:hAnsi="Arial" w:cs="Arial"/>
                <w:sz w:val="16"/>
                <w:szCs w:val="16"/>
              </w:rPr>
              <w:t>ETRI</w:t>
            </w:r>
          </w:p>
        </w:tc>
      </w:tr>
      <w:tr w:rsidR="009F24E3" w14:paraId="1A5CBBEF" w14:textId="77777777">
        <w:trPr>
          <w:trHeight w:val="57"/>
        </w:trPr>
        <w:tc>
          <w:tcPr>
            <w:tcW w:w="1696" w:type="dxa"/>
            <w:tcBorders>
              <w:top w:val="nil"/>
              <w:left w:val="single" w:sz="4" w:space="0" w:color="A6A6A6"/>
              <w:bottom w:val="nil"/>
              <w:right w:val="single" w:sz="4" w:space="0" w:color="A6A6A6"/>
            </w:tcBorders>
            <w:shd w:val="clear" w:color="auto" w:fill="auto"/>
          </w:tcPr>
          <w:p w14:paraId="1A5CBBEC" w14:textId="77777777" w:rsidR="009F24E3" w:rsidRDefault="003E097D">
            <w:pPr>
              <w:rPr>
                <w:rFonts w:ascii="Arial" w:hAnsi="Arial" w:cs="Arial"/>
                <w:b/>
                <w:bCs/>
                <w:color w:val="0000FF"/>
                <w:sz w:val="16"/>
                <w:szCs w:val="16"/>
                <w:u w:val="single"/>
              </w:rPr>
            </w:pPr>
            <w:hyperlink r:id="rId29" w:history="1">
              <w:r w:rsidR="00563F80">
                <w:rPr>
                  <w:rStyle w:val="af7"/>
                  <w:rFonts w:ascii="Arial" w:hAnsi="Arial" w:cs="Arial"/>
                  <w:b/>
                  <w:bCs/>
                  <w:sz w:val="16"/>
                  <w:szCs w:val="16"/>
                </w:rPr>
                <w:t>R1-2504184</w:t>
              </w:r>
            </w:hyperlink>
          </w:p>
        </w:tc>
        <w:tc>
          <w:tcPr>
            <w:tcW w:w="5101" w:type="dxa"/>
            <w:tcBorders>
              <w:top w:val="nil"/>
              <w:left w:val="nil"/>
              <w:bottom w:val="nil"/>
              <w:right w:val="single" w:sz="4" w:space="0" w:color="A6A6A6"/>
            </w:tcBorders>
            <w:shd w:val="clear" w:color="auto" w:fill="auto"/>
          </w:tcPr>
          <w:p w14:paraId="1A5CBBED" w14:textId="77777777" w:rsidR="009F24E3" w:rsidRDefault="00563F80">
            <w:pPr>
              <w:rPr>
                <w:rFonts w:ascii="Arial" w:hAnsi="Arial" w:cs="Arial"/>
                <w:sz w:val="16"/>
                <w:szCs w:val="16"/>
              </w:rPr>
            </w:pPr>
            <w:r>
              <w:rPr>
                <w:rFonts w:ascii="Arial" w:hAnsi="Arial" w:cs="Arial"/>
                <w:sz w:val="16"/>
                <w:szCs w:val="16"/>
              </w:rPr>
              <w:t>Measurement related enhancements for LTM</w:t>
            </w:r>
          </w:p>
        </w:tc>
        <w:tc>
          <w:tcPr>
            <w:tcW w:w="2637" w:type="dxa"/>
            <w:tcBorders>
              <w:top w:val="nil"/>
              <w:left w:val="nil"/>
              <w:bottom w:val="nil"/>
              <w:right w:val="single" w:sz="4" w:space="0" w:color="A6A6A6"/>
            </w:tcBorders>
            <w:shd w:val="clear" w:color="auto" w:fill="auto"/>
          </w:tcPr>
          <w:p w14:paraId="1A5CBBEE" w14:textId="77777777" w:rsidR="009F24E3" w:rsidRDefault="00563F80">
            <w:pPr>
              <w:rPr>
                <w:rFonts w:ascii="Arial" w:hAnsi="Arial" w:cs="Arial"/>
                <w:sz w:val="16"/>
                <w:szCs w:val="16"/>
              </w:rPr>
            </w:pPr>
            <w:r>
              <w:rPr>
                <w:rFonts w:ascii="Arial" w:hAnsi="Arial" w:cs="Arial"/>
                <w:sz w:val="16"/>
                <w:szCs w:val="16"/>
              </w:rPr>
              <w:t>Ericsson</w:t>
            </w:r>
          </w:p>
        </w:tc>
      </w:tr>
      <w:tr w:rsidR="009F24E3" w14:paraId="1A5CBBF3" w14:textId="77777777">
        <w:trPr>
          <w:trHeight w:val="57"/>
        </w:trPr>
        <w:tc>
          <w:tcPr>
            <w:tcW w:w="1696" w:type="dxa"/>
            <w:tcBorders>
              <w:top w:val="nil"/>
              <w:left w:val="single" w:sz="4" w:space="0" w:color="A6A6A6"/>
              <w:bottom w:val="nil"/>
              <w:right w:val="single" w:sz="4" w:space="0" w:color="A6A6A6"/>
            </w:tcBorders>
            <w:shd w:val="clear" w:color="auto" w:fill="auto"/>
          </w:tcPr>
          <w:p w14:paraId="1A5CBBF0" w14:textId="77777777" w:rsidR="009F24E3" w:rsidRDefault="003E097D">
            <w:pPr>
              <w:rPr>
                <w:rFonts w:ascii="Arial" w:hAnsi="Arial" w:cs="Arial"/>
                <w:b/>
                <w:bCs/>
                <w:color w:val="0000FF"/>
                <w:sz w:val="16"/>
                <w:szCs w:val="16"/>
                <w:u w:val="single"/>
              </w:rPr>
            </w:pPr>
            <w:hyperlink r:id="rId30" w:history="1">
              <w:r w:rsidR="00563F80">
                <w:rPr>
                  <w:rStyle w:val="af7"/>
                  <w:rFonts w:ascii="Arial" w:hAnsi="Arial" w:cs="Arial"/>
                  <w:b/>
                  <w:bCs/>
                  <w:sz w:val="16"/>
                  <w:szCs w:val="16"/>
                </w:rPr>
                <w:t>R1-2504233</w:t>
              </w:r>
            </w:hyperlink>
          </w:p>
        </w:tc>
        <w:tc>
          <w:tcPr>
            <w:tcW w:w="5101" w:type="dxa"/>
            <w:tcBorders>
              <w:top w:val="nil"/>
              <w:left w:val="nil"/>
              <w:bottom w:val="nil"/>
              <w:right w:val="single" w:sz="4" w:space="0" w:color="A6A6A6"/>
            </w:tcBorders>
            <w:shd w:val="clear" w:color="auto" w:fill="auto"/>
          </w:tcPr>
          <w:p w14:paraId="1A5CBBF1" w14:textId="77777777" w:rsidR="009F24E3" w:rsidRDefault="00563F80">
            <w:pPr>
              <w:rPr>
                <w:rFonts w:ascii="Arial" w:hAnsi="Arial" w:cs="Arial"/>
                <w:sz w:val="16"/>
                <w:szCs w:val="16"/>
              </w:rPr>
            </w:pPr>
            <w:r>
              <w:rPr>
                <w:rFonts w:ascii="Arial" w:hAnsi="Arial" w:cs="Arial"/>
                <w:sz w:val="16"/>
                <w:szCs w:val="16"/>
              </w:rPr>
              <w:t>Discussions on measurement enhancement for LTM</w:t>
            </w:r>
          </w:p>
        </w:tc>
        <w:tc>
          <w:tcPr>
            <w:tcW w:w="2637" w:type="dxa"/>
            <w:tcBorders>
              <w:top w:val="nil"/>
              <w:left w:val="nil"/>
              <w:bottom w:val="nil"/>
              <w:right w:val="single" w:sz="4" w:space="0" w:color="A6A6A6"/>
            </w:tcBorders>
            <w:shd w:val="clear" w:color="auto" w:fill="auto"/>
          </w:tcPr>
          <w:p w14:paraId="1A5CBBF2" w14:textId="77777777" w:rsidR="009F24E3" w:rsidRDefault="00563F80">
            <w:pPr>
              <w:rPr>
                <w:rFonts w:ascii="Arial" w:hAnsi="Arial" w:cs="Arial"/>
                <w:sz w:val="16"/>
                <w:szCs w:val="16"/>
              </w:rPr>
            </w:pPr>
            <w:r>
              <w:rPr>
                <w:rFonts w:ascii="Arial" w:hAnsi="Arial" w:cs="Arial"/>
                <w:sz w:val="16"/>
                <w:szCs w:val="16"/>
              </w:rPr>
              <w:t>OPPO</w:t>
            </w:r>
          </w:p>
        </w:tc>
      </w:tr>
      <w:tr w:rsidR="009F24E3" w14:paraId="1A5CBBF7" w14:textId="77777777">
        <w:trPr>
          <w:trHeight w:val="57"/>
        </w:trPr>
        <w:tc>
          <w:tcPr>
            <w:tcW w:w="1696" w:type="dxa"/>
            <w:tcBorders>
              <w:top w:val="nil"/>
              <w:left w:val="single" w:sz="4" w:space="0" w:color="A6A6A6"/>
              <w:bottom w:val="nil"/>
              <w:right w:val="single" w:sz="4" w:space="0" w:color="A6A6A6"/>
            </w:tcBorders>
            <w:shd w:val="clear" w:color="auto" w:fill="auto"/>
          </w:tcPr>
          <w:p w14:paraId="1A5CBBF4" w14:textId="77777777" w:rsidR="009F24E3" w:rsidRDefault="003E097D">
            <w:pPr>
              <w:rPr>
                <w:rFonts w:ascii="Arial" w:hAnsi="Arial" w:cs="Arial"/>
                <w:b/>
                <w:bCs/>
                <w:color w:val="0000FF"/>
                <w:sz w:val="16"/>
                <w:szCs w:val="16"/>
                <w:u w:val="single"/>
              </w:rPr>
            </w:pPr>
            <w:hyperlink r:id="rId31" w:history="1">
              <w:r w:rsidR="00563F80">
                <w:rPr>
                  <w:rStyle w:val="af7"/>
                  <w:rFonts w:ascii="Arial" w:hAnsi="Arial" w:cs="Arial"/>
                  <w:b/>
                  <w:bCs/>
                  <w:sz w:val="16"/>
                  <w:szCs w:val="16"/>
                </w:rPr>
                <w:t>R1-2504300</w:t>
              </w:r>
            </w:hyperlink>
          </w:p>
        </w:tc>
        <w:tc>
          <w:tcPr>
            <w:tcW w:w="5101" w:type="dxa"/>
            <w:tcBorders>
              <w:top w:val="nil"/>
              <w:left w:val="nil"/>
              <w:bottom w:val="nil"/>
              <w:right w:val="single" w:sz="4" w:space="0" w:color="A6A6A6"/>
            </w:tcBorders>
            <w:shd w:val="clear" w:color="auto" w:fill="auto"/>
          </w:tcPr>
          <w:p w14:paraId="1A5CBBF5" w14:textId="77777777" w:rsidR="009F24E3" w:rsidRDefault="00563F80">
            <w:pPr>
              <w:rPr>
                <w:rFonts w:ascii="Arial" w:hAnsi="Arial" w:cs="Arial"/>
                <w:sz w:val="16"/>
                <w:szCs w:val="16"/>
              </w:rPr>
            </w:pPr>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1A5CBBF6" w14:textId="77777777" w:rsidR="009F24E3" w:rsidRDefault="00563F80">
            <w:pPr>
              <w:rPr>
                <w:rFonts w:ascii="Arial" w:hAnsi="Arial" w:cs="Arial"/>
                <w:sz w:val="16"/>
                <w:szCs w:val="16"/>
              </w:rPr>
            </w:pPr>
            <w:r>
              <w:rPr>
                <w:rFonts w:ascii="Arial" w:hAnsi="Arial" w:cs="Arial"/>
                <w:sz w:val="16"/>
                <w:szCs w:val="16"/>
              </w:rPr>
              <w:t>Google</w:t>
            </w:r>
          </w:p>
        </w:tc>
      </w:tr>
      <w:tr w:rsidR="009F24E3" w14:paraId="1A5CBBFB" w14:textId="77777777">
        <w:trPr>
          <w:trHeight w:val="57"/>
        </w:trPr>
        <w:tc>
          <w:tcPr>
            <w:tcW w:w="1696" w:type="dxa"/>
            <w:tcBorders>
              <w:top w:val="nil"/>
              <w:left w:val="single" w:sz="4" w:space="0" w:color="A6A6A6"/>
              <w:bottom w:val="nil"/>
              <w:right w:val="single" w:sz="4" w:space="0" w:color="A6A6A6"/>
            </w:tcBorders>
            <w:shd w:val="clear" w:color="auto" w:fill="auto"/>
          </w:tcPr>
          <w:p w14:paraId="1A5CBBF8" w14:textId="77777777" w:rsidR="009F24E3" w:rsidRDefault="003E097D">
            <w:pPr>
              <w:rPr>
                <w:rFonts w:ascii="Arial" w:hAnsi="Arial" w:cs="Arial"/>
                <w:b/>
                <w:bCs/>
                <w:color w:val="0000FF"/>
                <w:sz w:val="16"/>
                <w:szCs w:val="16"/>
                <w:u w:val="single"/>
              </w:rPr>
            </w:pPr>
            <w:hyperlink r:id="rId32" w:history="1">
              <w:r w:rsidR="00563F80">
                <w:rPr>
                  <w:rStyle w:val="af7"/>
                  <w:rFonts w:ascii="Arial" w:hAnsi="Arial" w:cs="Arial"/>
                  <w:b/>
                  <w:bCs/>
                  <w:sz w:val="16"/>
                  <w:szCs w:val="16"/>
                </w:rPr>
                <w:t>R1-2504340</w:t>
              </w:r>
            </w:hyperlink>
          </w:p>
        </w:tc>
        <w:tc>
          <w:tcPr>
            <w:tcW w:w="5101" w:type="dxa"/>
            <w:tcBorders>
              <w:top w:val="nil"/>
              <w:left w:val="nil"/>
              <w:bottom w:val="nil"/>
              <w:right w:val="single" w:sz="4" w:space="0" w:color="A6A6A6"/>
            </w:tcBorders>
            <w:shd w:val="clear" w:color="auto" w:fill="auto"/>
          </w:tcPr>
          <w:p w14:paraId="1A5CBBF9" w14:textId="77777777" w:rsidR="009F24E3" w:rsidRDefault="00563F80">
            <w:pPr>
              <w:rPr>
                <w:rFonts w:ascii="Arial" w:hAnsi="Arial" w:cs="Arial"/>
                <w:sz w:val="16"/>
                <w:szCs w:val="16"/>
              </w:rPr>
            </w:pPr>
            <w:r>
              <w:rPr>
                <w:rFonts w:ascii="Arial" w:hAnsi="Arial" w:cs="Arial"/>
                <w:sz w:val="16"/>
                <w:szCs w:val="16"/>
              </w:rPr>
              <w:t>Measurement related enhancements for LTM</w:t>
            </w:r>
          </w:p>
        </w:tc>
        <w:tc>
          <w:tcPr>
            <w:tcW w:w="2637" w:type="dxa"/>
            <w:tcBorders>
              <w:top w:val="nil"/>
              <w:left w:val="nil"/>
              <w:bottom w:val="nil"/>
              <w:right w:val="single" w:sz="4" w:space="0" w:color="A6A6A6"/>
            </w:tcBorders>
            <w:shd w:val="clear" w:color="auto" w:fill="auto"/>
          </w:tcPr>
          <w:p w14:paraId="1A5CBBFA" w14:textId="77777777" w:rsidR="009F24E3" w:rsidRDefault="00563F80">
            <w:pPr>
              <w:rPr>
                <w:rFonts w:ascii="Arial" w:hAnsi="Arial" w:cs="Arial"/>
                <w:sz w:val="16"/>
                <w:szCs w:val="16"/>
              </w:rPr>
            </w:pPr>
            <w:r>
              <w:rPr>
                <w:rFonts w:ascii="Arial" w:hAnsi="Arial" w:cs="Arial"/>
                <w:sz w:val="16"/>
                <w:szCs w:val="16"/>
              </w:rPr>
              <w:t>Apple</w:t>
            </w:r>
          </w:p>
        </w:tc>
      </w:tr>
      <w:tr w:rsidR="009F24E3" w14:paraId="1A5CBBFF" w14:textId="77777777">
        <w:trPr>
          <w:trHeight w:val="57"/>
        </w:trPr>
        <w:tc>
          <w:tcPr>
            <w:tcW w:w="1696" w:type="dxa"/>
            <w:tcBorders>
              <w:top w:val="nil"/>
              <w:left w:val="single" w:sz="4" w:space="0" w:color="A6A6A6"/>
              <w:bottom w:val="nil"/>
              <w:right w:val="single" w:sz="4" w:space="0" w:color="A6A6A6"/>
            </w:tcBorders>
            <w:shd w:val="clear" w:color="auto" w:fill="auto"/>
          </w:tcPr>
          <w:p w14:paraId="1A5CBBFC" w14:textId="77777777" w:rsidR="009F24E3" w:rsidRDefault="00563F80">
            <w:pPr>
              <w:rPr>
                <w:rFonts w:ascii="Arial" w:hAnsi="Arial" w:cs="Arial"/>
                <w:b/>
                <w:bCs/>
                <w:color w:val="0000FF"/>
                <w:sz w:val="16"/>
                <w:szCs w:val="16"/>
                <w:u w:val="single"/>
              </w:rPr>
            </w:pPr>
            <w:r>
              <w:rPr>
                <w:rFonts w:ascii="Arial" w:hAnsi="Arial" w:cs="Arial"/>
                <w:color w:val="000000"/>
                <w:sz w:val="16"/>
                <w:szCs w:val="16"/>
              </w:rPr>
              <w:t>R1-2504408</w:t>
            </w:r>
          </w:p>
        </w:tc>
        <w:tc>
          <w:tcPr>
            <w:tcW w:w="5101" w:type="dxa"/>
            <w:tcBorders>
              <w:top w:val="nil"/>
              <w:left w:val="nil"/>
              <w:bottom w:val="nil"/>
              <w:right w:val="single" w:sz="4" w:space="0" w:color="A6A6A6"/>
            </w:tcBorders>
            <w:shd w:val="clear" w:color="auto" w:fill="auto"/>
          </w:tcPr>
          <w:p w14:paraId="1A5CBBFD" w14:textId="77777777" w:rsidR="009F24E3" w:rsidRDefault="00563F80">
            <w:pPr>
              <w:rPr>
                <w:rFonts w:ascii="Arial" w:hAnsi="Arial" w:cs="Arial"/>
                <w:sz w:val="16"/>
                <w:szCs w:val="16"/>
              </w:rPr>
            </w:pPr>
            <w:r>
              <w:rPr>
                <w:rFonts w:ascii="Arial" w:hAnsi="Arial" w:cs="Arial"/>
                <w:sz w:val="16"/>
                <w:szCs w:val="16"/>
              </w:rPr>
              <w:t>Measurements related enhancement for LTM</w:t>
            </w:r>
          </w:p>
        </w:tc>
        <w:tc>
          <w:tcPr>
            <w:tcW w:w="2637" w:type="dxa"/>
            <w:tcBorders>
              <w:top w:val="nil"/>
              <w:left w:val="nil"/>
              <w:bottom w:val="nil"/>
              <w:right w:val="single" w:sz="4" w:space="0" w:color="A6A6A6"/>
            </w:tcBorders>
            <w:shd w:val="clear" w:color="auto" w:fill="auto"/>
          </w:tcPr>
          <w:p w14:paraId="1A5CBBFE" w14:textId="77777777" w:rsidR="009F24E3" w:rsidRDefault="00563F80">
            <w:pPr>
              <w:rPr>
                <w:rFonts w:ascii="Arial" w:hAnsi="Arial" w:cs="Arial"/>
                <w:sz w:val="16"/>
                <w:szCs w:val="16"/>
              </w:rPr>
            </w:pPr>
            <w:r>
              <w:rPr>
                <w:rFonts w:ascii="Arial" w:hAnsi="Arial" w:cs="Arial"/>
                <w:sz w:val="16"/>
                <w:szCs w:val="16"/>
              </w:rPr>
              <w:t>Qualcomm Incorporated</w:t>
            </w:r>
          </w:p>
        </w:tc>
      </w:tr>
      <w:tr w:rsidR="009F24E3" w14:paraId="1A5CBC03" w14:textId="77777777">
        <w:trPr>
          <w:trHeight w:val="57"/>
        </w:trPr>
        <w:tc>
          <w:tcPr>
            <w:tcW w:w="1696" w:type="dxa"/>
            <w:tcBorders>
              <w:top w:val="nil"/>
              <w:left w:val="single" w:sz="4" w:space="0" w:color="A6A6A6"/>
              <w:bottom w:val="nil"/>
              <w:right w:val="single" w:sz="4" w:space="0" w:color="A6A6A6"/>
            </w:tcBorders>
            <w:shd w:val="clear" w:color="auto" w:fill="auto"/>
          </w:tcPr>
          <w:p w14:paraId="1A5CBC00" w14:textId="77777777" w:rsidR="009F24E3" w:rsidRDefault="003E097D">
            <w:hyperlink r:id="rId33" w:history="1">
              <w:r w:rsidR="00563F80">
                <w:rPr>
                  <w:rStyle w:val="af7"/>
                  <w:rFonts w:ascii="Arial" w:hAnsi="Arial" w:cs="Arial"/>
                  <w:b/>
                  <w:bCs/>
                  <w:sz w:val="16"/>
                  <w:szCs w:val="16"/>
                </w:rPr>
                <w:t>R1-2504450</w:t>
              </w:r>
            </w:hyperlink>
          </w:p>
        </w:tc>
        <w:tc>
          <w:tcPr>
            <w:tcW w:w="5101" w:type="dxa"/>
            <w:tcBorders>
              <w:top w:val="nil"/>
              <w:left w:val="nil"/>
              <w:bottom w:val="nil"/>
              <w:right w:val="single" w:sz="4" w:space="0" w:color="A6A6A6"/>
            </w:tcBorders>
            <w:shd w:val="clear" w:color="auto" w:fill="auto"/>
          </w:tcPr>
          <w:p w14:paraId="1A5CBC01" w14:textId="77777777" w:rsidR="009F24E3" w:rsidRDefault="00563F80">
            <w:pPr>
              <w:rPr>
                <w:rFonts w:ascii="Arial" w:hAnsi="Arial" w:cs="Arial"/>
                <w:sz w:val="16"/>
                <w:szCs w:val="16"/>
              </w:rPr>
            </w:pPr>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1A5CBC02" w14:textId="77777777" w:rsidR="009F24E3" w:rsidRDefault="00563F80">
            <w:pPr>
              <w:rPr>
                <w:rFonts w:ascii="Arial" w:hAnsi="Arial" w:cs="Arial"/>
                <w:sz w:val="16"/>
                <w:szCs w:val="16"/>
              </w:rPr>
            </w:pPr>
            <w:r>
              <w:rPr>
                <w:rFonts w:ascii="Arial" w:hAnsi="Arial" w:cs="Arial"/>
                <w:sz w:val="16"/>
                <w:szCs w:val="16"/>
              </w:rPr>
              <w:t>KDDI Corporation</w:t>
            </w:r>
          </w:p>
        </w:tc>
      </w:tr>
      <w:tr w:rsidR="009F24E3" w14:paraId="1A5CBC07" w14:textId="77777777">
        <w:trPr>
          <w:trHeight w:val="57"/>
        </w:trPr>
        <w:tc>
          <w:tcPr>
            <w:tcW w:w="1696" w:type="dxa"/>
            <w:tcBorders>
              <w:top w:val="nil"/>
              <w:left w:val="single" w:sz="4" w:space="0" w:color="A6A6A6"/>
              <w:bottom w:val="nil"/>
              <w:right w:val="single" w:sz="4" w:space="0" w:color="A6A6A6"/>
            </w:tcBorders>
            <w:shd w:val="clear" w:color="auto" w:fill="auto"/>
          </w:tcPr>
          <w:p w14:paraId="1A5CBC04" w14:textId="77777777" w:rsidR="009F24E3" w:rsidRDefault="003E097D">
            <w:hyperlink r:id="rId34" w:history="1">
              <w:r w:rsidR="00563F80">
                <w:rPr>
                  <w:rStyle w:val="af7"/>
                  <w:rFonts w:ascii="Arial" w:hAnsi="Arial" w:cs="Arial"/>
                  <w:b/>
                  <w:bCs/>
                  <w:sz w:val="16"/>
                  <w:szCs w:val="16"/>
                </w:rPr>
                <w:t>R1-2504513</w:t>
              </w:r>
            </w:hyperlink>
          </w:p>
        </w:tc>
        <w:tc>
          <w:tcPr>
            <w:tcW w:w="5101" w:type="dxa"/>
            <w:tcBorders>
              <w:top w:val="nil"/>
              <w:left w:val="nil"/>
              <w:bottom w:val="nil"/>
              <w:right w:val="single" w:sz="4" w:space="0" w:color="A6A6A6"/>
            </w:tcBorders>
            <w:shd w:val="clear" w:color="auto" w:fill="auto"/>
          </w:tcPr>
          <w:p w14:paraId="1A5CBC05" w14:textId="77777777" w:rsidR="009F24E3" w:rsidRDefault="00563F80">
            <w:pPr>
              <w:rPr>
                <w:rFonts w:ascii="Arial" w:hAnsi="Arial" w:cs="Arial"/>
                <w:sz w:val="16"/>
                <w:szCs w:val="16"/>
              </w:rPr>
            </w:pPr>
            <w:r>
              <w:rPr>
                <w:rFonts w:ascii="Arial" w:hAnsi="Arial" w:cs="Arial"/>
                <w:sz w:val="16"/>
                <w:szCs w:val="16"/>
              </w:rPr>
              <w:t>Discussion on measurement related enhancements for LTM</w:t>
            </w:r>
          </w:p>
        </w:tc>
        <w:tc>
          <w:tcPr>
            <w:tcW w:w="2637" w:type="dxa"/>
            <w:tcBorders>
              <w:top w:val="nil"/>
              <w:left w:val="nil"/>
              <w:bottom w:val="nil"/>
              <w:right w:val="single" w:sz="4" w:space="0" w:color="A6A6A6"/>
            </w:tcBorders>
            <w:shd w:val="clear" w:color="auto" w:fill="auto"/>
          </w:tcPr>
          <w:p w14:paraId="1A5CBC06" w14:textId="77777777" w:rsidR="009F24E3" w:rsidRDefault="00563F80">
            <w:pPr>
              <w:rPr>
                <w:rFonts w:ascii="Arial" w:hAnsi="Arial" w:cs="Arial"/>
                <w:sz w:val="16"/>
                <w:szCs w:val="16"/>
              </w:rPr>
            </w:pPr>
            <w:r>
              <w:rPr>
                <w:rFonts w:ascii="Arial" w:hAnsi="Arial" w:cs="Arial"/>
                <w:sz w:val="16"/>
                <w:szCs w:val="16"/>
              </w:rPr>
              <w:t>NTT DOCOMO, INC.</w:t>
            </w:r>
          </w:p>
        </w:tc>
      </w:tr>
      <w:tr w:rsidR="009F24E3" w14:paraId="1A5CBC0B" w14:textId="77777777">
        <w:trPr>
          <w:trHeight w:val="57"/>
        </w:trPr>
        <w:tc>
          <w:tcPr>
            <w:tcW w:w="1696" w:type="dxa"/>
            <w:tcBorders>
              <w:top w:val="nil"/>
              <w:left w:val="single" w:sz="4" w:space="0" w:color="A6A6A6"/>
              <w:bottom w:val="nil"/>
              <w:right w:val="single" w:sz="4" w:space="0" w:color="A6A6A6"/>
            </w:tcBorders>
            <w:shd w:val="clear" w:color="auto" w:fill="auto"/>
          </w:tcPr>
          <w:p w14:paraId="1A5CBC08" w14:textId="77777777" w:rsidR="009F24E3" w:rsidRDefault="003E097D">
            <w:hyperlink r:id="rId35" w:history="1">
              <w:r w:rsidR="00563F80">
                <w:rPr>
                  <w:rStyle w:val="af7"/>
                  <w:rFonts w:ascii="Arial" w:hAnsi="Arial" w:cs="Arial"/>
                  <w:b/>
                  <w:bCs/>
                  <w:sz w:val="16"/>
                  <w:szCs w:val="16"/>
                </w:rPr>
                <w:t>R1-2504546</w:t>
              </w:r>
            </w:hyperlink>
          </w:p>
        </w:tc>
        <w:tc>
          <w:tcPr>
            <w:tcW w:w="5101" w:type="dxa"/>
            <w:tcBorders>
              <w:top w:val="nil"/>
              <w:left w:val="nil"/>
              <w:bottom w:val="nil"/>
              <w:right w:val="single" w:sz="4" w:space="0" w:color="A6A6A6"/>
            </w:tcBorders>
            <w:shd w:val="clear" w:color="auto" w:fill="auto"/>
          </w:tcPr>
          <w:p w14:paraId="1A5CBC09" w14:textId="77777777" w:rsidR="009F24E3" w:rsidRDefault="00563F80">
            <w:pPr>
              <w:rPr>
                <w:rFonts w:ascii="Arial" w:hAnsi="Arial" w:cs="Arial"/>
                <w:sz w:val="16"/>
                <w:szCs w:val="16"/>
              </w:rPr>
            </w:pPr>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1A5CBC0A" w14:textId="77777777" w:rsidR="009F24E3" w:rsidRDefault="00563F80">
            <w:pPr>
              <w:rPr>
                <w:rFonts w:ascii="Arial" w:hAnsi="Arial" w:cs="Arial"/>
                <w:sz w:val="16"/>
                <w:szCs w:val="16"/>
              </w:rPr>
            </w:pPr>
            <w:r>
              <w:rPr>
                <w:rFonts w:ascii="Arial" w:hAnsi="Arial" w:cs="Arial"/>
                <w:sz w:val="16"/>
                <w:szCs w:val="16"/>
              </w:rPr>
              <w:t>Sharp</w:t>
            </w:r>
          </w:p>
        </w:tc>
      </w:tr>
      <w:tr w:rsidR="009F24E3" w14:paraId="1A5CBC0F" w14:textId="77777777">
        <w:trPr>
          <w:trHeight w:val="57"/>
        </w:trPr>
        <w:tc>
          <w:tcPr>
            <w:tcW w:w="1696" w:type="dxa"/>
            <w:tcBorders>
              <w:top w:val="nil"/>
              <w:left w:val="single" w:sz="4" w:space="0" w:color="A6A6A6"/>
              <w:bottom w:val="nil"/>
              <w:right w:val="single" w:sz="4" w:space="0" w:color="A6A6A6"/>
            </w:tcBorders>
            <w:shd w:val="clear" w:color="auto" w:fill="auto"/>
          </w:tcPr>
          <w:p w14:paraId="1A5CBC0C" w14:textId="77777777" w:rsidR="009F24E3" w:rsidRDefault="003E097D">
            <w:hyperlink r:id="rId36" w:history="1">
              <w:r w:rsidR="00563F80">
                <w:rPr>
                  <w:rStyle w:val="af7"/>
                  <w:rFonts w:ascii="Arial" w:hAnsi="Arial" w:cs="Arial"/>
                  <w:b/>
                  <w:bCs/>
                  <w:sz w:val="16"/>
                  <w:szCs w:val="16"/>
                </w:rPr>
                <w:t>R1-2504595</w:t>
              </w:r>
            </w:hyperlink>
          </w:p>
        </w:tc>
        <w:tc>
          <w:tcPr>
            <w:tcW w:w="5101" w:type="dxa"/>
            <w:tcBorders>
              <w:top w:val="nil"/>
              <w:left w:val="nil"/>
              <w:bottom w:val="nil"/>
              <w:right w:val="single" w:sz="4" w:space="0" w:color="A6A6A6"/>
            </w:tcBorders>
            <w:shd w:val="clear" w:color="auto" w:fill="auto"/>
          </w:tcPr>
          <w:p w14:paraId="1A5CBC0D" w14:textId="77777777" w:rsidR="009F24E3" w:rsidRDefault="00563F80">
            <w:pPr>
              <w:rPr>
                <w:rFonts w:ascii="Arial" w:hAnsi="Arial" w:cs="Arial"/>
                <w:sz w:val="16"/>
                <w:szCs w:val="16"/>
              </w:rPr>
            </w:pPr>
            <w:r>
              <w:rPr>
                <w:rFonts w:ascii="Arial" w:hAnsi="Arial" w:cs="Arial"/>
                <w:sz w:val="16"/>
                <w:szCs w:val="16"/>
              </w:rPr>
              <w:t>LTM measurements related enhancements</w:t>
            </w:r>
          </w:p>
        </w:tc>
        <w:tc>
          <w:tcPr>
            <w:tcW w:w="2637" w:type="dxa"/>
            <w:tcBorders>
              <w:top w:val="nil"/>
              <w:left w:val="nil"/>
              <w:bottom w:val="nil"/>
              <w:right w:val="single" w:sz="4" w:space="0" w:color="A6A6A6"/>
            </w:tcBorders>
            <w:shd w:val="clear" w:color="auto" w:fill="auto"/>
          </w:tcPr>
          <w:p w14:paraId="1A5CBC0E" w14:textId="77777777" w:rsidR="009F24E3" w:rsidRDefault="00563F80">
            <w:pPr>
              <w:rPr>
                <w:rFonts w:ascii="Arial" w:hAnsi="Arial" w:cs="Arial"/>
                <w:sz w:val="16"/>
                <w:szCs w:val="16"/>
              </w:rPr>
            </w:pPr>
            <w:r>
              <w:rPr>
                <w:rFonts w:ascii="Arial" w:hAnsi="Arial" w:cs="Arial"/>
                <w:sz w:val="16"/>
                <w:szCs w:val="16"/>
              </w:rPr>
              <w:t>MediaTek Inc.</w:t>
            </w:r>
          </w:p>
        </w:tc>
      </w:tr>
      <w:bookmarkEnd w:id="6"/>
    </w:tbl>
    <w:p w14:paraId="1A5CBC10" w14:textId="77777777" w:rsidR="009F24E3" w:rsidRDefault="009F24E3">
      <w:pPr>
        <w:rPr>
          <w:lang w:val="zh-CN"/>
        </w:rPr>
      </w:pPr>
    </w:p>
    <w:p w14:paraId="1A5CBC11" w14:textId="77777777" w:rsidR="009F24E3" w:rsidRDefault="009F24E3"/>
    <w:bookmarkEnd w:id="7"/>
    <w:p w14:paraId="1A5CBC12" w14:textId="77777777" w:rsidR="009F24E3" w:rsidRDefault="009F24E3"/>
    <w:p w14:paraId="1A5CBC13" w14:textId="77777777" w:rsidR="009F24E3" w:rsidRDefault="00563F80">
      <w:pPr>
        <w:pStyle w:val="afc"/>
      </w:pPr>
      <w:r>
        <w:tab/>
      </w:r>
    </w:p>
    <w:p w14:paraId="1A5CBC14" w14:textId="77777777" w:rsidR="009F24E3" w:rsidRDefault="009F24E3"/>
    <w:tbl>
      <w:tblPr>
        <w:tblpPr w:leftFromText="142" w:rightFromText="142" w:vertAnchor="text" w:tblpY="1"/>
        <w:tblOverlap w:val="never"/>
        <w:tblW w:w="9434" w:type="dxa"/>
        <w:tblCellMar>
          <w:left w:w="99" w:type="dxa"/>
          <w:right w:w="99" w:type="dxa"/>
        </w:tblCellMar>
        <w:tblLook w:val="04A0" w:firstRow="1" w:lastRow="0" w:firstColumn="1" w:lastColumn="0" w:noHBand="0" w:noVBand="1"/>
      </w:tblPr>
      <w:tblGrid>
        <w:gridCol w:w="1696"/>
        <w:gridCol w:w="5101"/>
        <w:gridCol w:w="2637"/>
      </w:tblGrid>
      <w:tr w:rsidR="009F24E3" w14:paraId="1A5CBC18"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C15" w14:textId="77777777" w:rsidR="009F24E3" w:rsidRDefault="003E097D">
            <w:hyperlink r:id="rId37" w:history="1">
              <w:r w:rsidR="00563F80">
                <w:rPr>
                  <w:rStyle w:val="af7"/>
                  <w:rFonts w:ascii="Arial" w:hAnsi="Arial" w:cs="Arial"/>
                  <w:b/>
                  <w:bCs/>
                  <w:sz w:val="16"/>
                  <w:szCs w:val="16"/>
                </w:rPr>
                <w:t>R1-2503862</w:t>
              </w:r>
            </w:hyperlink>
          </w:p>
        </w:tc>
        <w:tc>
          <w:tcPr>
            <w:tcW w:w="5101" w:type="dxa"/>
            <w:tcBorders>
              <w:top w:val="nil"/>
              <w:left w:val="nil"/>
              <w:bottom w:val="single" w:sz="4" w:space="0" w:color="A6A6A6"/>
              <w:right w:val="single" w:sz="4" w:space="0" w:color="A6A6A6"/>
            </w:tcBorders>
            <w:shd w:val="clear" w:color="auto" w:fill="auto"/>
          </w:tcPr>
          <w:p w14:paraId="1A5CBC16" w14:textId="77777777" w:rsidR="009F24E3" w:rsidRDefault="00563F80">
            <w:r>
              <w:rPr>
                <w:rFonts w:ascii="Arial" w:hAnsi="Arial" w:cs="Arial"/>
                <w:sz w:val="16"/>
                <w:szCs w:val="16"/>
              </w:rPr>
              <w:t>FL plan for mobility enhancements in RAN1#121</w:t>
            </w:r>
          </w:p>
        </w:tc>
        <w:tc>
          <w:tcPr>
            <w:tcW w:w="2637" w:type="dxa"/>
            <w:tcBorders>
              <w:top w:val="nil"/>
              <w:left w:val="nil"/>
              <w:bottom w:val="single" w:sz="4" w:space="0" w:color="A6A6A6"/>
              <w:right w:val="single" w:sz="4" w:space="0" w:color="A6A6A6"/>
            </w:tcBorders>
            <w:shd w:val="clear" w:color="auto" w:fill="auto"/>
          </w:tcPr>
          <w:p w14:paraId="1A5CBC17" w14:textId="77777777" w:rsidR="009F24E3" w:rsidRDefault="00563F80">
            <w:r>
              <w:rPr>
                <w:rFonts w:ascii="Arial" w:hAnsi="Arial" w:cs="Arial"/>
                <w:sz w:val="16"/>
                <w:szCs w:val="16"/>
              </w:rPr>
              <w:t>Moderator (Fujitsu)</w:t>
            </w:r>
          </w:p>
        </w:tc>
      </w:tr>
      <w:tr w:rsidR="009F24E3" w14:paraId="1A5CBC1C"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C19" w14:textId="77777777" w:rsidR="009F24E3" w:rsidRDefault="00563F80">
            <w:r>
              <w:rPr>
                <w:rFonts w:ascii="Arial" w:hAnsi="Arial" w:cs="Arial"/>
                <w:color w:val="000000"/>
                <w:sz w:val="16"/>
                <w:szCs w:val="16"/>
              </w:rPr>
              <w:t>R1-2503863</w:t>
            </w:r>
          </w:p>
        </w:tc>
        <w:tc>
          <w:tcPr>
            <w:tcW w:w="5101" w:type="dxa"/>
            <w:tcBorders>
              <w:top w:val="nil"/>
              <w:left w:val="nil"/>
              <w:bottom w:val="single" w:sz="4" w:space="0" w:color="A6A6A6"/>
              <w:right w:val="single" w:sz="4" w:space="0" w:color="A6A6A6"/>
            </w:tcBorders>
            <w:shd w:val="clear" w:color="auto" w:fill="auto"/>
          </w:tcPr>
          <w:p w14:paraId="1A5CBC1A" w14:textId="77777777" w:rsidR="009F24E3" w:rsidRDefault="00563F80">
            <w:r>
              <w:rPr>
                <w:rFonts w:ascii="Arial" w:hAnsi="Arial" w:cs="Arial"/>
                <w:sz w:val="16"/>
                <w:szCs w:val="16"/>
              </w:rPr>
              <w:t>FL summary 1 of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C1B" w14:textId="77777777" w:rsidR="009F24E3" w:rsidRDefault="00563F80">
            <w:r>
              <w:rPr>
                <w:rFonts w:ascii="Arial" w:hAnsi="Arial" w:cs="Arial"/>
                <w:sz w:val="16"/>
                <w:szCs w:val="16"/>
              </w:rPr>
              <w:t>Moderator (Fujitsu)</w:t>
            </w:r>
          </w:p>
        </w:tc>
      </w:tr>
      <w:tr w:rsidR="009F24E3" w14:paraId="1A5CBC20"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C1D" w14:textId="77777777" w:rsidR="009F24E3" w:rsidRDefault="00563F80">
            <w:r>
              <w:rPr>
                <w:rFonts w:ascii="Arial" w:hAnsi="Arial" w:cs="Arial"/>
                <w:color w:val="000000"/>
                <w:sz w:val="16"/>
                <w:szCs w:val="16"/>
              </w:rPr>
              <w:t>R1-2503864</w:t>
            </w:r>
          </w:p>
        </w:tc>
        <w:tc>
          <w:tcPr>
            <w:tcW w:w="5101" w:type="dxa"/>
            <w:tcBorders>
              <w:top w:val="nil"/>
              <w:left w:val="nil"/>
              <w:bottom w:val="single" w:sz="4" w:space="0" w:color="A6A6A6"/>
              <w:right w:val="single" w:sz="4" w:space="0" w:color="A6A6A6"/>
            </w:tcBorders>
            <w:shd w:val="clear" w:color="auto" w:fill="auto"/>
          </w:tcPr>
          <w:p w14:paraId="1A5CBC1E" w14:textId="77777777" w:rsidR="009F24E3" w:rsidRDefault="00563F80">
            <w:r>
              <w:rPr>
                <w:rFonts w:ascii="Arial" w:hAnsi="Arial" w:cs="Arial"/>
                <w:sz w:val="16"/>
                <w:szCs w:val="16"/>
              </w:rPr>
              <w:t>FL summary 2 of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C1F" w14:textId="77777777" w:rsidR="009F24E3" w:rsidRDefault="00563F80">
            <w:r>
              <w:rPr>
                <w:rFonts w:ascii="Arial" w:hAnsi="Arial" w:cs="Arial"/>
                <w:sz w:val="16"/>
                <w:szCs w:val="16"/>
              </w:rPr>
              <w:t>Moderator (Fujitsu)</w:t>
            </w:r>
          </w:p>
        </w:tc>
      </w:tr>
      <w:tr w:rsidR="009F24E3" w14:paraId="1A5CBC24"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C21" w14:textId="77777777" w:rsidR="009F24E3" w:rsidRDefault="00563F80">
            <w:r>
              <w:rPr>
                <w:rFonts w:ascii="Arial" w:hAnsi="Arial" w:cs="Arial"/>
                <w:color w:val="000000"/>
                <w:sz w:val="16"/>
                <w:szCs w:val="16"/>
              </w:rPr>
              <w:t>R1-2503865</w:t>
            </w:r>
          </w:p>
        </w:tc>
        <w:tc>
          <w:tcPr>
            <w:tcW w:w="5101" w:type="dxa"/>
            <w:tcBorders>
              <w:top w:val="nil"/>
              <w:left w:val="nil"/>
              <w:bottom w:val="single" w:sz="4" w:space="0" w:color="A6A6A6"/>
              <w:right w:val="single" w:sz="4" w:space="0" w:color="A6A6A6"/>
            </w:tcBorders>
            <w:shd w:val="clear" w:color="auto" w:fill="auto"/>
          </w:tcPr>
          <w:p w14:paraId="1A5CBC22" w14:textId="77777777" w:rsidR="009F24E3" w:rsidRDefault="00563F80">
            <w:r>
              <w:rPr>
                <w:rFonts w:ascii="Arial" w:hAnsi="Arial" w:cs="Arial"/>
                <w:sz w:val="16"/>
                <w:szCs w:val="16"/>
              </w:rPr>
              <w:t>FL summary 3 of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C23" w14:textId="77777777" w:rsidR="009F24E3" w:rsidRDefault="00563F80">
            <w:r>
              <w:rPr>
                <w:rFonts w:ascii="Arial" w:hAnsi="Arial" w:cs="Arial"/>
                <w:sz w:val="16"/>
                <w:szCs w:val="16"/>
              </w:rPr>
              <w:t>Moderator (Fujitsu)</w:t>
            </w:r>
          </w:p>
        </w:tc>
      </w:tr>
      <w:tr w:rsidR="009F24E3" w14:paraId="1A5CBC28"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C25" w14:textId="77777777" w:rsidR="009F24E3" w:rsidRDefault="00563F80">
            <w:r>
              <w:rPr>
                <w:rFonts w:ascii="Arial" w:hAnsi="Arial" w:cs="Arial"/>
                <w:color w:val="000000"/>
                <w:sz w:val="16"/>
                <w:szCs w:val="16"/>
              </w:rPr>
              <w:t>R1-2503866</w:t>
            </w:r>
          </w:p>
        </w:tc>
        <w:tc>
          <w:tcPr>
            <w:tcW w:w="5101" w:type="dxa"/>
            <w:tcBorders>
              <w:top w:val="nil"/>
              <w:left w:val="nil"/>
              <w:bottom w:val="single" w:sz="4" w:space="0" w:color="A6A6A6"/>
              <w:right w:val="single" w:sz="4" w:space="0" w:color="A6A6A6"/>
            </w:tcBorders>
            <w:shd w:val="clear" w:color="auto" w:fill="auto"/>
          </w:tcPr>
          <w:p w14:paraId="1A5CBC26" w14:textId="77777777" w:rsidR="009F24E3" w:rsidRDefault="00563F80">
            <w:r>
              <w:rPr>
                <w:rFonts w:ascii="Arial" w:hAnsi="Arial" w:cs="Arial"/>
                <w:sz w:val="16"/>
                <w:szCs w:val="16"/>
              </w:rPr>
              <w:t>Final FL summary of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C27" w14:textId="77777777" w:rsidR="009F24E3" w:rsidRDefault="00563F80">
            <w:r>
              <w:rPr>
                <w:rFonts w:ascii="Arial" w:hAnsi="Arial" w:cs="Arial"/>
                <w:sz w:val="16"/>
                <w:szCs w:val="16"/>
              </w:rPr>
              <w:t>Moderator (Fujitsu)</w:t>
            </w:r>
          </w:p>
        </w:tc>
      </w:tr>
    </w:tbl>
    <w:p w14:paraId="1A5CBC29" w14:textId="77777777" w:rsidR="009F24E3" w:rsidRDefault="009F24E3">
      <w:pPr>
        <w:pStyle w:val="afc"/>
      </w:pPr>
    </w:p>
    <w:p w14:paraId="1A5CBC2A" w14:textId="77777777" w:rsidR="009F24E3" w:rsidRDefault="009F24E3">
      <w:pPr>
        <w:pStyle w:val="afc"/>
      </w:pPr>
    </w:p>
    <w:p w14:paraId="1A5CBC2B" w14:textId="77777777" w:rsidR="009F24E3" w:rsidRDefault="009F24E3">
      <w:pPr>
        <w:pStyle w:val="afc"/>
      </w:pPr>
    </w:p>
    <w:p w14:paraId="1A5CBC2C" w14:textId="77777777" w:rsidR="009F24E3" w:rsidRDefault="00563F80">
      <w:pPr>
        <w:pStyle w:val="20"/>
        <w:ind w:left="3643"/>
        <w:rPr>
          <w:lang w:val="en-US"/>
        </w:rPr>
      </w:pPr>
      <w:r>
        <w:rPr>
          <w:lang w:val="en-US"/>
        </w:rPr>
        <w:t>Contributions under 9.</w:t>
      </w:r>
      <w:r>
        <w:rPr>
          <w:rFonts w:hint="eastAsia"/>
          <w:lang w:val="en-US"/>
        </w:rPr>
        <w:t xml:space="preserve">15.6 </w:t>
      </w:r>
      <w:r>
        <w:rPr>
          <w:lang w:val="en-US"/>
        </w:rPr>
        <w:t>–</w:t>
      </w:r>
      <w:r>
        <w:rPr>
          <w:rFonts w:hint="eastAsia"/>
          <w:lang w:val="en-US"/>
        </w:rPr>
        <w:t xml:space="preserve"> UE feature (For information)</w:t>
      </w:r>
    </w:p>
    <w:tbl>
      <w:tblPr>
        <w:tblpPr w:leftFromText="142" w:rightFromText="142" w:vertAnchor="text" w:tblpY="1"/>
        <w:tblOverlap w:val="never"/>
        <w:tblW w:w="9918" w:type="dxa"/>
        <w:tblCellMar>
          <w:left w:w="99" w:type="dxa"/>
          <w:right w:w="99" w:type="dxa"/>
        </w:tblCellMar>
        <w:tblLook w:val="04A0" w:firstRow="1" w:lastRow="0" w:firstColumn="1" w:lastColumn="0" w:noHBand="0" w:noVBand="1"/>
      </w:tblPr>
      <w:tblGrid>
        <w:gridCol w:w="1499"/>
        <w:gridCol w:w="5955"/>
        <w:gridCol w:w="2464"/>
      </w:tblGrid>
      <w:tr w:rsidR="009F24E3" w14:paraId="1A5CBC30"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2D" w14:textId="77777777" w:rsidR="009F24E3" w:rsidRDefault="003E097D">
            <w:pPr>
              <w:rPr>
                <w:highlight w:val="yellow"/>
              </w:rPr>
            </w:pPr>
            <w:hyperlink r:id="rId38" w:history="1">
              <w:r w:rsidR="00563F80">
                <w:rPr>
                  <w:rStyle w:val="af7"/>
                  <w:rFonts w:ascii="Arial" w:hAnsi="Arial" w:cs="Arial"/>
                  <w:b/>
                  <w:bCs/>
                  <w:sz w:val="16"/>
                  <w:szCs w:val="16"/>
                </w:rPr>
                <w:t>R1-2503260</w:t>
              </w:r>
            </w:hyperlink>
          </w:p>
        </w:tc>
        <w:tc>
          <w:tcPr>
            <w:tcW w:w="5955" w:type="dxa"/>
            <w:tcBorders>
              <w:top w:val="nil"/>
              <w:left w:val="nil"/>
              <w:bottom w:val="single" w:sz="4" w:space="0" w:color="A6A6A6"/>
              <w:right w:val="single" w:sz="4" w:space="0" w:color="A6A6A6"/>
            </w:tcBorders>
            <w:shd w:val="clear" w:color="auto" w:fill="auto"/>
          </w:tcPr>
          <w:p w14:paraId="1A5CBC2E" w14:textId="77777777" w:rsidR="009F24E3" w:rsidRDefault="00563F80">
            <w:pPr>
              <w:rPr>
                <w:highlight w:val="yellow"/>
              </w:rPr>
            </w:pPr>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2F" w14:textId="77777777" w:rsidR="009F24E3" w:rsidRDefault="00563F80">
            <w:pPr>
              <w:rPr>
                <w:highlight w:val="yellow"/>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9F24E3" w14:paraId="1A5CBC34"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31" w14:textId="77777777" w:rsidR="009F24E3" w:rsidRDefault="003E097D">
            <w:hyperlink r:id="rId39" w:history="1">
              <w:r w:rsidR="00563F80">
                <w:rPr>
                  <w:rStyle w:val="af7"/>
                  <w:rFonts w:ascii="Arial" w:hAnsi="Arial" w:cs="Arial"/>
                  <w:b/>
                  <w:bCs/>
                  <w:sz w:val="16"/>
                  <w:szCs w:val="16"/>
                </w:rPr>
                <w:t>R1-2503390</w:t>
              </w:r>
            </w:hyperlink>
          </w:p>
        </w:tc>
        <w:tc>
          <w:tcPr>
            <w:tcW w:w="5955" w:type="dxa"/>
            <w:tcBorders>
              <w:top w:val="nil"/>
              <w:left w:val="nil"/>
              <w:bottom w:val="single" w:sz="4" w:space="0" w:color="A6A6A6"/>
              <w:right w:val="single" w:sz="4" w:space="0" w:color="A6A6A6"/>
            </w:tcBorders>
            <w:shd w:val="clear" w:color="auto" w:fill="auto"/>
          </w:tcPr>
          <w:p w14:paraId="1A5CBC32" w14:textId="77777777" w:rsidR="009F24E3" w:rsidRDefault="00563F80">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33" w14:textId="77777777" w:rsidR="009F24E3" w:rsidRDefault="00563F80">
            <w:r>
              <w:rPr>
                <w:rFonts w:ascii="Arial" w:hAnsi="Arial" w:cs="Arial"/>
                <w:sz w:val="16"/>
                <w:szCs w:val="16"/>
              </w:rPr>
              <w:t>vivo</w:t>
            </w:r>
          </w:p>
        </w:tc>
      </w:tr>
      <w:tr w:rsidR="009F24E3" w14:paraId="1A5CBC38"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35" w14:textId="77777777" w:rsidR="009F24E3" w:rsidRDefault="003E097D">
            <w:hyperlink r:id="rId40" w:history="1">
              <w:r w:rsidR="00563F80">
                <w:rPr>
                  <w:rStyle w:val="af7"/>
                  <w:rFonts w:ascii="Arial" w:hAnsi="Arial" w:cs="Arial"/>
                  <w:b/>
                  <w:bCs/>
                  <w:sz w:val="16"/>
                  <w:szCs w:val="16"/>
                </w:rPr>
                <w:t>R1-2503404</w:t>
              </w:r>
            </w:hyperlink>
          </w:p>
        </w:tc>
        <w:tc>
          <w:tcPr>
            <w:tcW w:w="5955" w:type="dxa"/>
            <w:tcBorders>
              <w:top w:val="nil"/>
              <w:left w:val="nil"/>
              <w:bottom w:val="single" w:sz="4" w:space="0" w:color="A6A6A6"/>
              <w:right w:val="single" w:sz="4" w:space="0" w:color="A6A6A6"/>
            </w:tcBorders>
            <w:shd w:val="clear" w:color="auto" w:fill="auto"/>
          </w:tcPr>
          <w:p w14:paraId="1A5CBC36" w14:textId="77777777" w:rsidR="009F24E3" w:rsidRDefault="00563F80">
            <w:r>
              <w:rPr>
                <w:rFonts w:ascii="Arial" w:hAnsi="Arial" w:cs="Arial"/>
                <w:sz w:val="16"/>
                <w:szCs w:val="16"/>
              </w:rPr>
              <w:t>NR mobility enhancements Phase 4 UE features</w:t>
            </w:r>
          </w:p>
        </w:tc>
        <w:tc>
          <w:tcPr>
            <w:tcW w:w="2464" w:type="dxa"/>
            <w:tcBorders>
              <w:top w:val="nil"/>
              <w:left w:val="nil"/>
              <w:bottom w:val="single" w:sz="4" w:space="0" w:color="A6A6A6"/>
              <w:right w:val="single" w:sz="4" w:space="0" w:color="A6A6A6"/>
            </w:tcBorders>
            <w:shd w:val="clear" w:color="auto" w:fill="auto"/>
          </w:tcPr>
          <w:p w14:paraId="1A5CBC37" w14:textId="77777777" w:rsidR="009F24E3" w:rsidRDefault="00563F80">
            <w:r>
              <w:rPr>
                <w:rFonts w:ascii="Arial" w:hAnsi="Arial" w:cs="Arial"/>
                <w:sz w:val="16"/>
                <w:szCs w:val="16"/>
              </w:rPr>
              <w:t>Nokia</w:t>
            </w:r>
          </w:p>
        </w:tc>
      </w:tr>
      <w:tr w:rsidR="009F24E3" w14:paraId="1A5CBC3C"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39" w14:textId="77777777" w:rsidR="009F24E3" w:rsidRDefault="003E097D">
            <w:hyperlink r:id="rId41" w:history="1">
              <w:r w:rsidR="00563F80">
                <w:rPr>
                  <w:rStyle w:val="af7"/>
                  <w:rFonts w:ascii="Arial" w:hAnsi="Arial" w:cs="Arial"/>
                  <w:b/>
                  <w:bCs/>
                  <w:sz w:val="16"/>
                  <w:szCs w:val="16"/>
                </w:rPr>
                <w:t>R1-2503596</w:t>
              </w:r>
            </w:hyperlink>
          </w:p>
        </w:tc>
        <w:tc>
          <w:tcPr>
            <w:tcW w:w="5955" w:type="dxa"/>
            <w:tcBorders>
              <w:top w:val="nil"/>
              <w:left w:val="nil"/>
              <w:bottom w:val="single" w:sz="4" w:space="0" w:color="A6A6A6"/>
              <w:right w:val="single" w:sz="4" w:space="0" w:color="A6A6A6"/>
            </w:tcBorders>
            <w:shd w:val="clear" w:color="auto" w:fill="auto"/>
          </w:tcPr>
          <w:p w14:paraId="1A5CBC3A" w14:textId="77777777" w:rsidR="009F24E3" w:rsidRDefault="00563F80">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3B" w14:textId="77777777" w:rsidR="009F24E3" w:rsidRDefault="00563F80">
            <w:r>
              <w:rPr>
                <w:rFonts w:ascii="Arial" w:hAnsi="Arial" w:cs="Arial"/>
                <w:sz w:val="16"/>
                <w:szCs w:val="16"/>
              </w:rPr>
              <w:t>Samsung</w:t>
            </w:r>
          </w:p>
        </w:tc>
      </w:tr>
      <w:tr w:rsidR="009F24E3" w14:paraId="1A5CBC40"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3D" w14:textId="77777777" w:rsidR="009F24E3" w:rsidRDefault="003E097D">
            <w:hyperlink r:id="rId42" w:history="1">
              <w:r w:rsidR="00563F80">
                <w:rPr>
                  <w:rStyle w:val="af7"/>
                  <w:rFonts w:ascii="Arial" w:hAnsi="Arial" w:cs="Arial"/>
                  <w:b/>
                  <w:bCs/>
                  <w:sz w:val="16"/>
                  <w:szCs w:val="16"/>
                </w:rPr>
                <w:t>R1-2503674</w:t>
              </w:r>
            </w:hyperlink>
          </w:p>
        </w:tc>
        <w:tc>
          <w:tcPr>
            <w:tcW w:w="5955" w:type="dxa"/>
            <w:tcBorders>
              <w:top w:val="nil"/>
              <w:left w:val="nil"/>
              <w:bottom w:val="single" w:sz="4" w:space="0" w:color="A6A6A6"/>
              <w:right w:val="single" w:sz="4" w:space="0" w:color="A6A6A6"/>
            </w:tcBorders>
            <w:shd w:val="clear" w:color="auto" w:fill="auto"/>
          </w:tcPr>
          <w:p w14:paraId="1A5CBC3E" w14:textId="77777777" w:rsidR="009F24E3" w:rsidRDefault="00563F80">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3F" w14:textId="77777777" w:rsidR="009F24E3" w:rsidRDefault="00563F80">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9F24E3" w14:paraId="1A5CBC44"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41" w14:textId="77777777" w:rsidR="009F24E3" w:rsidRDefault="003E097D">
            <w:hyperlink r:id="rId43" w:history="1">
              <w:r w:rsidR="00563F80">
                <w:rPr>
                  <w:rStyle w:val="af7"/>
                  <w:rFonts w:ascii="Arial" w:hAnsi="Arial" w:cs="Arial"/>
                  <w:b/>
                  <w:bCs/>
                  <w:sz w:val="16"/>
                  <w:szCs w:val="16"/>
                </w:rPr>
                <w:t>R1-2503810</w:t>
              </w:r>
            </w:hyperlink>
          </w:p>
        </w:tc>
        <w:tc>
          <w:tcPr>
            <w:tcW w:w="5955" w:type="dxa"/>
            <w:tcBorders>
              <w:top w:val="nil"/>
              <w:left w:val="nil"/>
              <w:bottom w:val="single" w:sz="4" w:space="0" w:color="A6A6A6"/>
              <w:right w:val="single" w:sz="4" w:space="0" w:color="A6A6A6"/>
            </w:tcBorders>
            <w:shd w:val="clear" w:color="auto" w:fill="auto"/>
          </w:tcPr>
          <w:p w14:paraId="1A5CBC42" w14:textId="77777777" w:rsidR="009F24E3" w:rsidRDefault="00563F80">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43" w14:textId="77777777" w:rsidR="009F24E3" w:rsidRDefault="00563F80">
            <w:r>
              <w:rPr>
                <w:rFonts w:ascii="Arial" w:hAnsi="Arial" w:cs="Arial"/>
                <w:sz w:val="16"/>
                <w:szCs w:val="16"/>
              </w:rPr>
              <w:t>CATT</w:t>
            </w:r>
          </w:p>
        </w:tc>
      </w:tr>
      <w:tr w:rsidR="009F24E3" w14:paraId="1A5CBC48"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45" w14:textId="77777777" w:rsidR="009F24E3" w:rsidRDefault="003E097D">
            <w:hyperlink r:id="rId44" w:history="1">
              <w:r w:rsidR="00563F80">
                <w:rPr>
                  <w:rStyle w:val="af7"/>
                  <w:rFonts w:ascii="Arial" w:hAnsi="Arial" w:cs="Arial"/>
                  <w:b/>
                  <w:bCs/>
                  <w:sz w:val="16"/>
                  <w:szCs w:val="16"/>
                </w:rPr>
                <w:t>R1-2503855</w:t>
              </w:r>
            </w:hyperlink>
          </w:p>
        </w:tc>
        <w:tc>
          <w:tcPr>
            <w:tcW w:w="5955" w:type="dxa"/>
            <w:tcBorders>
              <w:top w:val="nil"/>
              <w:left w:val="nil"/>
              <w:bottom w:val="single" w:sz="4" w:space="0" w:color="A6A6A6"/>
              <w:right w:val="single" w:sz="4" w:space="0" w:color="A6A6A6"/>
            </w:tcBorders>
            <w:shd w:val="clear" w:color="auto" w:fill="auto"/>
          </w:tcPr>
          <w:p w14:paraId="1A5CBC46" w14:textId="77777777" w:rsidR="009F24E3" w:rsidRDefault="00563F80">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47" w14:textId="77777777" w:rsidR="009F24E3" w:rsidRDefault="00563F80">
            <w:r>
              <w:rPr>
                <w:rFonts w:ascii="Arial" w:hAnsi="Arial" w:cs="Arial"/>
                <w:sz w:val="16"/>
                <w:szCs w:val="16"/>
              </w:rPr>
              <w:t>CMCC</w:t>
            </w:r>
          </w:p>
        </w:tc>
      </w:tr>
      <w:tr w:rsidR="009F24E3" w14:paraId="1A5CBC4C"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49" w14:textId="77777777" w:rsidR="009F24E3" w:rsidRDefault="003E097D">
            <w:hyperlink r:id="rId45" w:history="1">
              <w:r w:rsidR="00563F80">
                <w:rPr>
                  <w:rStyle w:val="af7"/>
                  <w:rFonts w:ascii="Arial" w:hAnsi="Arial" w:cs="Arial"/>
                  <w:b/>
                  <w:bCs/>
                  <w:sz w:val="16"/>
                  <w:szCs w:val="16"/>
                </w:rPr>
                <w:t>R1-2503905</w:t>
              </w:r>
            </w:hyperlink>
          </w:p>
        </w:tc>
        <w:tc>
          <w:tcPr>
            <w:tcW w:w="5955" w:type="dxa"/>
            <w:tcBorders>
              <w:top w:val="nil"/>
              <w:left w:val="nil"/>
              <w:bottom w:val="single" w:sz="4" w:space="0" w:color="A6A6A6"/>
              <w:right w:val="single" w:sz="4" w:space="0" w:color="A6A6A6"/>
            </w:tcBorders>
            <w:shd w:val="clear" w:color="auto" w:fill="auto"/>
          </w:tcPr>
          <w:p w14:paraId="1A5CBC4A" w14:textId="77777777" w:rsidR="009F24E3" w:rsidRDefault="00563F80">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4B" w14:textId="77777777" w:rsidR="009F24E3" w:rsidRDefault="00563F80">
            <w:r>
              <w:rPr>
                <w:rFonts w:ascii="Arial" w:hAnsi="Arial" w:cs="Arial"/>
                <w:sz w:val="16"/>
                <w:szCs w:val="16"/>
              </w:rPr>
              <w:t>Xiaomi</w:t>
            </w:r>
          </w:p>
        </w:tc>
      </w:tr>
      <w:tr w:rsidR="009F24E3" w14:paraId="1A5CBC50"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4D" w14:textId="77777777" w:rsidR="009F24E3" w:rsidRDefault="003E097D">
            <w:hyperlink r:id="rId46" w:history="1">
              <w:r w:rsidR="00563F80">
                <w:rPr>
                  <w:rStyle w:val="af7"/>
                  <w:rFonts w:ascii="Arial" w:hAnsi="Arial" w:cs="Arial"/>
                  <w:b/>
                  <w:bCs/>
                  <w:sz w:val="16"/>
                  <w:szCs w:val="16"/>
                </w:rPr>
                <w:t>R1-2504185</w:t>
              </w:r>
            </w:hyperlink>
          </w:p>
        </w:tc>
        <w:tc>
          <w:tcPr>
            <w:tcW w:w="5955" w:type="dxa"/>
            <w:tcBorders>
              <w:top w:val="nil"/>
              <w:left w:val="nil"/>
              <w:bottom w:val="single" w:sz="4" w:space="0" w:color="A6A6A6"/>
              <w:right w:val="single" w:sz="4" w:space="0" w:color="A6A6A6"/>
            </w:tcBorders>
            <w:shd w:val="clear" w:color="auto" w:fill="auto"/>
          </w:tcPr>
          <w:p w14:paraId="1A5CBC4E" w14:textId="77777777" w:rsidR="009F24E3" w:rsidRDefault="00563F80">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4F" w14:textId="77777777" w:rsidR="009F24E3" w:rsidRDefault="00563F80">
            <w:r>
              <w:rPr>
                <w:rFonts w:ascii="Arial" w:hAnsi="Arial" w:cs="Arial"/>
                <w:sz w:val="16"/>
                <w:szCs w:val="16"/>
              </w:rPr>
              <w:t>Ericsson</w:t>
            </w:r>
          </w:p>
        </w:tc>
      </w:tr>
      <w:tr w:rsidR="009F24E3" w14:paraId="1A5CBC54"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51" w14:textId="77777777" w:rsidR="009F24E3" w:rsidRDefault="003E097D">
            <w:hyperlink r:id="rId47" w:history="1">
              <w:r w:rsidR="00563F80">
                <w:rPr>
                  <w:rStyle w:val="af7"/>
                  <w:rFonts w:ascii="Arial" w:hAnsi="Arial" w:cs="Arial"/>
                  <w:b/>
                  <w:bCs/>
                  <w:sz w:val="16"/>
                  <w:szCs w:val="16"/>
                </w:rPr>
                <w:t>R1-2504234</w:t>
              </w:r>
            </w:hyperlink>
          </w:p>
        </w:tc>
        <w:tc>
          <w:tcPr>
            <w:tcW w:w="5955" w:type="dxa"/>
            <w:tcBorders>
              <w:top w:val="nil"/>
              <w:left w:val="nil"/>
              <w:bottom w:val="single" w:sz="4" w:space="0" w:color="A6A6A6"/>
              <w:right w:val="single" w:sz="4" w:space="0" w:color="A6A6A6"/>
            </w:tcBorders>
            <w:shd w:val="clear" w:color="auto" w:fill="auto"/>
          </w:tcPr>
          <w:p w14:paraId="1A5CBC52" w14:textId="77777777" w:rsidR="009F24E3" w:rsidRDefault="00563F80">
            <w:r>
              <w:rPr>
                <w:rFonts w:ascii="Arial" w:hAnsi="Arial" w:cs="Arial"/>
                <w:sz w:val="16"/>
                <w:szCs w:val="16"/>
              </w:rPr>
              <w:t>Discussion on UE features for NR mobility enhancements</w:t>
            </w:r>
          </w:p>
        </w:tc>
        <w:tc>
          <w:tcPr>
            <w:tcW w:w="2464" w:type="dxa"/>
            <w:tcBorders>
              <w:top w:val="nil"/>
              <w:left w:val="nil"/>
              <w:bottom w:val="single" w:sz="4" w:space="0" w:color="A6A6A6"/>
              <w:right w:val="single" w:sz="4" w:space="0" w:color="A6A6A6"/>
            </w:tcBorders>
            <w:shd w:val="clear" w:color="auto" w:fill="auto"/>
          </w:tcPr>
          <w:p w14:paraId="1A5CBC53" w14:textId="77777777" w:rsidR="009F24E3" w:rsidRDefault="00563F80">
            <w:r>
              <w:rPr>
                <w:rFonts w:ascii="Arial" w:hAnsi="Arial" w:cs="Arial"/>
                <w:sz w:val="16"/>
                <w:szCs w:val="16"/>
              </w:rPr>
              <w:t>OPPO</w:t>
            </w:r>
          </w:p>
        </w:tc>
      </w:tr>
      <w:tr w:rsidR="009F24E3" w14:paraId="1A5CBC58"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55" w14:textId="77777777" w:rsidR="009F24E3" w:rsidRDefault="00563F80">
            <w:r>
              <w:rPr>
                <w:rFonts w:ascii="Arial" w:hAnsi="Arial" w:cs="Arial"/>
                <w:color w:val="000000"/>
                <w:sz w:val="16"/>
                <w:szCs w:val="16"/>
              </w:rPr>
              <w:t>R1-2504372</w:t>
            </w:r>
          </w:p>
        </w:tc>
        <w:tc>
          <w:tcPr>
            <w:tcW w:w="5955" w:type="dxa"/>
            <w:tcBorders>
              <w:top w:val="nil"/>
              <w:left w:val="nil"/>
              <w:bottom w:val="single" w:sz="4" w:space="0" w:color="A6A6A6"/>
              <w:right w:val="single" w:sz="4" w:space="0" w:color="A6A6A6"/>
            </w:tcBorders>
            <w:shd w:val="clear" w:color="auto" w:fill="auto"/>
          </w:tcPr>
          <w:p w14:paraId="1A5CBC56" w14:textId="77777777" w:rsidR="009F24E3" w:rsidRDefault="00563F80">
            <w:r>
              <w:rPr>
                <w:rFonts w:ascii="Arial" w:hAnsi="Arial" w:cs="Arial"/>
                <w:sz w:val="16"/>
                <w:szCs w:val="16"/>
              </w:rPr>
              <w:t>Summary of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57" w14:textId="77777777" w:rsidR="009F24E3" w:rsidRDefault="00563F80">
            <w:r>
              <w:rPr>
                <w:rFonts w:ascii="Arial" w:hAnsi="Arial" w:cs="Arial"/>
                <w:sz w:val="16"/>
                <w:szCs w:val="16"/>
              </w:rPr>
              <w:t>Moderator (AT&amp;T)</w:t>
            </w:r>
          </w:p>
        </w:tc>
      </w:tr>
      <w:tr w:rsidR="009F24E3" w14:paraId="1A5CBC5C"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59" w14:textId="77777777" w:rsidR="009F24E3" w:rsidRDefault="00563F80">
            <w:r>
              <w:rPr>
                <w:rFonts w:ascii="Arial" w:hAnsi="Arial" w:cs="Arial"/>
                <w:color w:val="000000"/>
                <w:sz w:val="16"/>
                <w:szCs w:val="16"/>
              </w:rPr>
              <w:t>R1-2504424</w:t>
            </w:r>
          </w:p>
        </w:tc>
        <w:tc>
          <w:tcPr>
            <w:tcW w:w="5955" w:type="dxa"/>
            <w:tcBorders>
              <w:top w:val="nil"/>
              <w:left w:val="nil"/>
              <w:bottom w:val="single" w:sz="4" w:space="0" w:color="A6A6A6"/>
              <w:right w:val="single" w:sz="4" w:space="0" w:color="A6A6A6"/>
            </w:tcBorders>
            <w:shd w:val="clear" w:color="auto" w:fill="auto"/>
          </w:tcPr>
          <w:p w14:paraId="1A5CBC5A" w14:textId="77777777" w:rsidR="009F24E3" w:rsidRDefault="00563F80">
            <w:r>
              <w:rPr>
                <w:rFonts w:ascii="Arial" w:hAnsi="Arial" w:cs="Arial"/>
                <w:sz w:val="16"/>
                <w:szCs w:val="16"/>
              </w:rPr>
              <w:t>UE features for NR mobility enhancement Phase 4</w:t>
            </w:r>
          </w:p>
        </w:tc>
        <w:tc>
          <w:tcPr>
            <w:tcW w:w="2464" w:type="dxa"/>
            <w:tcBorders>
              <w:top w:val="nil"/>
              <w:left w:val="nil"/>
              <w:bottom w:val="single" w:sz="4" w:space="0" w:color="A6A6A6"/>
              <w:right w:val="single" w:sz="4" w:space="0" w:color="A6A6A6"/>
            </w:tcBorders>
            <w:shd w:val="clear" w:color="auto" w:fill="auto"/>
          </w:tcPr>
          <w:p w14:paraId="1A5CBC5B" w14:textId="77777777" w:rsidR="009F24E3" w:rsidRDefault="00563F80">
            <w:r>
              <w:rPr>
                <w:rFonts w:ascii="Arial" w:hAnsi="Arial" w:cs="Arial"/>
                <w:sz w:val="16"/>
                <w:szCs w:val="16"/>
              </w:rPr>
              <w:t>Qualcomm Incorporated</w:t>
            </w:r>
          </w:p>
        </w:tc>
      </w:tr>
      <w:tr w:rsidR="009F24E3" w14:paraId="1A5CBC60"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5D" w14:textId="77777777" w:rsidR="009F24E3" w:rsidRDefault="003E097D">
            <w:hyperlink r:id="rId48" w:history="1">
              <w:r w:rsidR="00563F80">
                <w:rPr>
                  <w:rStyle w:val="af7"/>
                  <w:rFonts w:ascii="Arial" w:hAnsi="Arial" w:cs="Arial"/>
                  <w:b/>
                  <w:bCs/>
                  <w:sz w:val="16"/>
                  <w:szCs w:val="16"/>
                </w:rPr>
                <w:t>R1-2504528</w:t>
              </w:r>
            </w:hyperlink>
          </w:p>
        </w:tc>
        <w:tc>
          <w:tcPr>
            <w:tcW w:w="5955" w:type="dxa"/>
            <w:tcBorders>
              <w:top w:val="nil"/>
              <w:left w:val="nil"/>
              <w:bottom w:val="single" w:sz="4" w:space="0" w:color="A6A6A6"/>
              <w:right w:val="single" w:sz="4" w:space="0" w:color="A6A6A6"/>
            </w:tcBorders>
            <w:shd w:val="clear" w:color="auto" w:fill="auto"/>
          </w:tcPr>
          <w:p w14:paraId="1A5CBC5E" w14:textId="77777777" w:rsidR="009F24E3" w:rsidRDefault="00563F80">
            <w:r>
              <w:rPr>
                <w:rFonts w:ascii="Arial" w:hAnsi="Arial" w:cs="Arial"/>
                <w:sz w:val="16"/>
                <w:szCs w:val="16"/>
              </w:rPr>
              <w:t xml:space="preserve">Discussion on UE features for NR mobility </w:t>
            </w:r>
            <w:proofErr w:type="spellStart"/>
            <w:r>
              <w:rPr>
                <w:rFonts w:ascii="Arial" w:hAnsi="Arial" w:cs="Arial"/>
                <w:sz w:val="16"/>
                <w:szCs w:val="16"/>
              </w:rPr>
              <w:t>enhancemens</w:t>
            </w:r>
            <w:proofErr w:type="spellEnd"/>
            <w:r>
              <w:rPr>
                <w:rFonts w:ascii="Arial" w:hAnsi="Arial" w:cs="Arial"/>
                <w:sz w:val="16"/>
                <w:szCs w:val="16"/>
              </w:rPr>
              <w:t xml:space="preserve"> Phase4</w:t>
            </w:r>
          </w:p>
        </w:tc>
        <w:tc>
          <w:tcPr>
            <w:tcW w:w="2464" w:type="dxa"/>
            <w:tcBorders>
              <w:top w:val="nil"/>
              <w:left w:val="nil"/>
              <w:bottom w:val="single" w:sz="4" w:space="0" w:color="A6A6A6"/>
              <w:right w:val="single" w:sz="4" w:space="0" w:color="A6A6A6"/>
            </w:tcBorders>
            <w:shd w:val="clear" w:color="auto" w:fill="auto"/>
          </w:tcPr>
          <w:p w14:paraId="1A5CBC5F" w14:textId="77777777" w:rsidR="009F24E3" w:rsidRDefault="00563F80">
            <w:r>
              <w:rPr>
                <w:rFonts w:ascii="Arial" w:hAnsi="Arial" w:cs="Arial"/>
                <w:sz w:val="16"/>
                <w:szCs w:val="16"/>
              </w:rPr>
              <w:t>NTT DOCOMO, INC.</w:t>
            </w:r>
          </w:p>
        </w:tc>
      </w:tr>
    </w:tbl>
    <w:p w14:paraId="1A5CBC61" w14:textId="77777777" w:rsidR="009F24E3" w:rsidRDefault="009F24E3">
      <w:pPr>
        <w:snapToGrid/>
        <w:spacing w:after="0" w:afterAutospacing="0"/>
        <w:ind w:leftChars="0" w:left="0"/>
        <w:jc w:val="left"/>
      </w:pPr>
    </w:p>
    <w:p w14:paraId="1A5CBC62" w14:textId="77777777" w:rsidR="009F24E3" w:rsidRDefault="00563F80">
      <w:pPr>
        <w:snapToGrid/>
        <w:spacing w:after="0" w:afterAutospacing="0"/>
        <w:ind w:leftChars="0" w:left="0"/>
        <w:jc w:val="left"/>
      </w:pPr>
      <w:r>
        <w:br w:type="page"/>
      </w:r>
    </w:p>
    <w:p w14:paraId="1A5CBC63" w14:textId="77777777" w:rsidR="009F24E3" w:rsidRDefault="00563F80">
      <w:pPr>
        <w:pStyle w:val="10"/>
        <w:spacing w:after="180"/>
        <w:ind w:left="949"/>
      </w:pPr>
      <w:r>
        <w:rPr>
          <w:rFonts w:hint="eastAsia"/>
        </w:rPr>
        <w:lastRenderedPageBreak/>
        <w:t>Discussion</w:t>
      </w:r>
    </w:p>
    <w:p w14:paraId="1A5CBC64" w14:textId="77777777" w:rsidR="009F24E3" w:rsidRDefault="00563F80">
      <w:pPr>
        <w:pStyle w:val="20"/>
        <w:ind w:left="3643"/>
        <w:rPr>
          <w:lang w:val="en-US"/>
        </w:rPr>
      </w:pPr>
      <w:r>
        <w:rPr>
          <w:lang w:val="en-US"/>
        </w:rPr>
        <w:t>L1 measurement based on CSI-RS</w:t>
      </w:r>
    </w:p>
    <w:p w14:paraId="1A5CBC65" w14:textId="77777777" w:rsidR="009F24E3" w:rsidRDefault="00563F80">
      <w:pPr>
        <w:pStyle w:val="30"/>
        <w:ind w:left="949"/>
      </w:pPr>
      <w:r>
        <w:t>[No issue] Measurement quantity</w:t>
      </w:r>
    </w:p>
    <w:p w14:paraId="1A5CBC66" w14:textId="77777777" w:rsidR="009F24E3" w:rsidRDefault="00563F80">
      <w:pPr>
        <w:pStyle w:val="5"/>
        <w:ind w:left="598"/>
      </w:pPr>
      <w:r>
        <w:t>[Agreements in previous meetings]</w:t>
      </w:r>
    </w:p>
    <w:p w14:paraId="1A5CBC67" w14:textId="77777777" w:rsidR="009F24E3" w:rsidRDefault="00563F80">
      <w:pPr>
        <w:rPr>
          <w:b/>
          <w:bCs/>
        </w:rPr>
      </w:pPr>
      <w:r>
        <w:rPr>
          <w:b/>
          <w:bCs/>
          <w:highlight w:val="green"/>
        </w:rPr>
        <w:t>Agreement (RAN1#118)</w:t>
      </w:r>
    </w:p>
    <w:p w14:paraId="1A5CBC68" w14:textId="77777777" w:rsidR="009F24E3" w:rsidRDefault="00563F80">
      <w:pPr>
        <w:pStyle w:val="a"/>
        <w:ind w:left="441"/>
      </w:pPr>
      <w:r>
        <w:t>Support L1-RSRP measurement based on CSI-RS</w:t>
      </w:r>
    </w:p>
    <w:p w14:paraId="1A5CBC69" w14:textId="77777777" w:rsidR="009F24E3" w:rsidRDefault="00563F80">
      <w:pPr>
        <w:pStyle w:val="a"/>
        <w:numPr>
          <w:ilvl w:val="1"/>
          <w:numId w:val="4"/>
        </w:numPr>
      </w:pPr>
      <w:r>
        <w:t>FFS: Support L1-SINR measurement based on CSI-RS</w:t>
      </w:r>
    </w:p>
    <w:p w14:paraId="1A5CBC6A" w14:textId="77777777" w:rsidR="009F24E3" w:rsidRDefault="00563F80">
      <w:pPr>
        <w:rPr>
          <w:b/>
          <w:bCs/>
        </w:rPr>
      </w:pPr>
      <w:r>
        <w:rPr>
          <w:b/>
          <w:bCs/>
        </w:rPr>
        <w:t>Conclusion (RAN1#118bis)</w:t>
      </w:r>
    </w:p>
    <w:p w14:paraId="1A5CBC6B" w14:textId="77777777" w:rsidR="009F24E3" w:rsidRDefault="00563F80">
      <w:pPr>
        <w:pStyle w:val="a"/>
        <w:ind w:left="441"/>
      </w:pPr>
      <w:r>
        <w:t>There is no consensus in RAN1 on the support L1-SINR measurement based on CSI-RS for candidate cells</w:t>
      </w:r>
    </w:p>
    <w:p w14:paraId="1A5CBC6C" w14:textId="77777777" w:rsidR="009F24E3" w:rsidRDefault="009F24E3"/>
    <w:p w14:paraId="1A5CBC6D" w14:textId="77777777" w:rsidR="009F24E3" w:rsidRDefault="00563F80">
      <w:pPr>
        <w:pStyle w:val="5"/>
        <w:ind w:left="598"/>
      </w:pPr>
      <w:r>
        <w:t>[Conclusion]</w:t>
      </w:r>
    </w:p>
    <w:p w14:paraId="1A5CBC6E" w14:textId="77777777" w:rsidR="009F24E3" w:rsidRDefault="00563F80">
      <w:r>
        <w:rPr>
          <w:rFonts w:hint="eastAsia"/>
        </w:rPr>
        <w:t xml:space="preserve">No new issue is </w:t>
      </w:r>
      <w:r>
        <w:t>identified in this meeting.</w:t>
      </w:r>
    </w:p>
    <w:p w14:paraId="1A5CBC6F" w14:textId="77777777" w:rsidR="009F24E3" w:rsidRDefault="00563F80">
      <w:r>
        <w:br w:type="page"/>
      </w:r>
    </w:p>
    <w:p w14:paraId="1A5CBC70" w14:textId="77777777" w:rsidR="009F24E3" w:rsidRDefault="00563F80">
      <w:pPr>
        <w:pStyle w:val="30"/>
        <w:ind w:left="949"/>
      </w:pPr>
      <w:r>
        <w:lastRenderedPageBreak/>
        <w:t>[No issue] Support of intra- and inter frequency measurement</w:t>
      </w:r>
    </w:p>
    <w:p w14:paraId="1A5CBC71" w14:textId="77777777" w:rsidR="009F24E3" w:rsidRDefault="00563F80">
      <w:pPr>
        <w:pStyle w:val="5"/>
        <w:ind w:left="598"/>
      </w:pPr>
      <w:r>
        <w:t>[Agreements in previous meetings]</w:t>
      </w:r>
    </w:p>
    <w:p w14:paraId="1A5CBC72" w14:textId="77777777" w:rsidR="009F24E3" w:rsidRDefault="00563F80">
      <w:pPr>
        <w:rPr>
          <w:b/>
          <w:bCs/>
        </w:rPr>
      </w:pPr>
      <w:r>
        <w:rPr>
          <w:b/>
          <w:bCs/>
          <w:highlight w:val="green"/>
        </w:rPr>
        <w:t>Agreement</w:t>
      </w:r>
      <w:r>
        <w:rPr>
          <w:rFonts w:hint="eastAsia"/>
          <w:b/>
          <w:bCs/>
          <w:highlight w:val="green"/>
        </w:rPr>
        <w:t xml:space="preserve"> </w:t>
      </w:r>
      <w:r>
        <w:rPr>
          <w:b/>
          <w:bCs/>
          <w:highlight w:val="green"/>
        </w:rPr>
        <w:t>(RAN1#118bis)</w:t>
      </w:r>
    </w:p>
    <w:p w14:paraId="1A5CBC73" w14:textId="77777777" w:rsidR="009F24E3" w:rsidRDefault="00563F80">
      <w:pPr>
        <w:pStyle w:val="a"/>
        <w:ind w:left="441"/>
      </w:pPr>
      <w:r>
        <w:t>From RAN1 perspective, there is no restriction with regards to the frequency location of CSI-RS used for L1-measurement</w:t>
      </w:r>
    </w:p>
    <w:p w14:paraId="1A5CBC74" w14:textId="77777777" w:rsidR="009F24E3" w:rsidRDefault="00563F80">
      <w:pPr>
        <w:pStyle w:val="5"/>
        <w:ind w:left="598"/>
      </w:pPr>
      <w:r>
        <w:t>[Conclusion]</w:t>
      </w:r>
    </w:p>
    <w:p w14:paraId="1A5CBC75" w14:textId="77777777" w:rsidR="009F24E3" w:rsidRDefault="00563F80">
      <w:r>
        <w:rPr>
          <w:rFonts w:hint="eastAsia"/>
        </w:rPr>
        <w:t xml:space="preserve">No new issue is </w:t>
      </w:r>
      <w:r>
        <w:t>identified in this meeting.</w:t>
      </w:r>
    </w:p>
    <w:p w14:paraId="1A5CBC76" w14:textId="77777777" w:rsidR="009F24E3" w:rsidRDefault="00563F80">
      <w:r>
        <w:br w:type="page"/>
      </w:r>
    </w:p>
    <w:p w14:paraId="1A5CBC77" w14:textId="77777777" w:rsidR="009F24E3" w:rsidRDefault="00563F80">
      <w:pPr>
        <w:pStyle w:val="30"/>
        <w:ind w:left="949"/>
      </w:pPr>
      <w:r>
        <w:lastRenderedPageBreak/>
        <w:t>[</w:t>
      </w:r>
      <w:r>
        <w:rPr>
          <w:rFonts w:hint="eastAsia"/>
        </w:rPr>
        <w:t>No issue</w:t>
      </w:r>
      <w:r>
        <w:t>] Time domain property of CSI-RS for measurement</w:t>
      </w:r>
    </w:p>
    <w:p w14:paraId="1A5CBC78" w14:textId="77777777" w:rsidR="009F24E3" w:rsidRDefault="00563F80">
      <w:pPr>
        <w:pStyle w:val="5"/>
        <w:ind w:left="598"/>
      </w:pPr>
      <w:r>
        <w:t>[Agreements in previous meetings]</w:t>
      </w:r>
    </w:p>
    <w:p w14:paraId="1A5CBC79" w14:textId="77777777" w:rsidR="009F24E3" w:rsidRDefault="00563F80">
      <w:proofErr w:type="gramStart"/>
      <w:r>
        <w:rPr>
          <w:highlight w:val="green"/>
        </w:rPr>
        <w:t>Agreement(</w:t>
      </w:r>
      <w:proofErr w:type="gramEnd"/>
      <w:r>
        <w:rPr>
          <w:highlight w:val="green"/>
        </w:rPr>
        <w:t>RAN1#118)</w:t>
      </w:r>
    </w:p>
    <w:p w14:paraId="1A5CBC7A" w14:textId="77777777" w:rsidR="009F24E3" w:rsidRDefault="00563F80">
      <w:r>
        <w:t xml:space="preserve">For </w:t>
      </w:r>
      <w:proofErr w:type="spellStart"/>
      <w:r>
        <w:t>gNB</w:t>
      </w:r>
      <w:proofErr w:type="spellEnd"/>
      <w:r>
        <w:t xml:space="preserve"> scheduled reporting and event triggered reporting </w:t>
      </w:r>
    </w:p>
    <w:p w14:paraId="1A5CBC7B" w14:textId="77777777" w:rsidR="009F24E3" w:rsidRDefault="00563F80">
      <w:pPr>
        <w:pStyle w:val="a"/>
        <w:ind w:left="441"/>
      </w:pPr>
      <w:r>
        <w:t xml:space="preserve">At least periodic CSI-RS is supported for L1-RSRP measurement for candidate cell </w:t>
      </w:r>
    </w:p>
    <w:p w14:paraId="1A5CBC7C" w14:textId="77777777" w:rsidR="009F24E3" w:rsidRDefault="00563F80">
      <w:pPr>
        <w:pStyle w:val="a"/>
        <w:numPr>
          <w:ilvl w:val="1"/>
          <w:numId w:val="4"/>
        </w:numPr>
      </w:pPr>
      <w:r>
        <w:t>FFS: aperiodic and semi-persistent CSI-RS</w:t>
      </w:r>
    </w:p>
    <w:p w14:paraId="1A5CBC7D" w14:textId="77777777" w:rsidR="009F24E3" w:rsidRDefault="00563F80">
      <w:pPr>
        <w:pStyle w:val="a"/>
        <w:ind w:left="441"/>
      </w:pPr>
      <w:r>
        <w:t>At least CSI-RS for beam management is supported for L1-RSRP measurement for candidate cell</w:t>
      </w:r>
    </w:p>
    <w:p w14:paraId="1A5CBC7E" w14:textId="77777777" w:rsidR="009F24E3" w:rsidRDefault="00563F80">
      <w:pPr>
        <w:pStyle w:val="a"/>
        <w:numPr>
          <w:ilvl w:val="1"/>
          <w:numId w:val="4"/>
        </w:numPr>
      </w:pPr>
      <w:r>
        <w:t>FFS: CSI-RS for mobility</w:t>
      </w:r>
    </w:p>
    <w:p w14:paraId="1A5CBC7F" w14:textId="77777777" w:rsidR="009F24E3" w:rsidRDefault="009F24E3"/>
    <w:p w14:paraId="1A5CBC80" w14:textId="77777777" w:rsidR="009F24E3" w:rsidRDefault="00563F80">
      <w:pPr>
        <w:rPr>
          <w:b/>
          <w:bCs/>
        </w:rPr>
      </w:pPr>
      <w:r>
        <w:rPr>
          <w:b/>
          <w:bCs/>
          <w:highlight w:val="darkYellow"/>
        </w:rPr>
        <w:t xml:space="preserve">Working </w:t>
      </w:r>
      <w:proofErr w:type="gramStart"/>
      <w:r>
        <w:rPr>
          <w:b/>
          <w:bCs/>
          <w:highlight w:val="darkYellow"/>
        </w:rPr>
        <w:t>Assumption(</w:t>
      </w:r>
      <w:proofErr w:type="gramEnd"/>
      <w:r>
        <w:rPr>
          <w:b/>
          <w:bCs/>
          <w:highlight w:val="darkYellow"/>
        </w:rPr>
        <w:t>RAN1#118bis)</w:t>
      </w:r>
    </w:p>
    <w:p w14:paraId="1A5CBC81" w14:textId="77777777" w:rsidR="009F24E3" w:rsidRDefault="00563F80">
      <w:r>
        <w:t xml:space="preserve">In addition to periodic CSI-RS, semi-persistent CSI-RS is supported for candidate cell L1-RSRP measurement for </w:t>
      </w:r>
      <w:proofErr w:type="spellStart"/>
      <w:r>
        <w:t>gNB</w:t>
      </w:r>
      <w:proofErr w:type="spellEnd"/>
      <w:r>
        <w:t xml:space="preserve"> scheduled reporting from RAN1 perspective</w:t>
      </w:r>
    </w:p>
    <w:p w14:paraId="1A5CBC82" w14:textId="77777777" w:rsidR="009F24E3" w:rsidRDefault="00563F80">
      <w:pPr>
        <w:pStyle w:val="a"/>
        <w:ind w:left="441"/>
      </w:pPr>
      <w:r>
        <w:t xml:space="preserve">Send an LS to RAN3 (CC RAN2) to ask for the feasibility of specifying the </w:t>
      </w:r>
      <w:proofErr w:type="spellStart"/>
      <w:r>
        <w:t>signalling</w:t>
      </w:r>
      <w:proofErr w:type="spellEnd"/>
      <w:r>
        <w:t xml:space="preserve"> for coordination between serving cell and candidate cell(s) on the transmission of semi-persistent CSI-RS(s) and any other potential issues (e.g. RAN3 workload).</w:t>
      </w:r>
    </w:p>
    <w:p w14:paraId="1A5CBC83" w14:textId="77777777" w:rsidR="009F24E3" w:rsidRDefault="00563F80">
      <w:r>
        <w:t>Support of semi-persistent CSI-RS is subject to UE capability.</w:t>
      </w:r>
    </w:p>
    <w:p w14:paraId="1A5CBC84" w14:textId="77777777" w:rsidR="009F24E3" w:rsidRDefault="00563F80">
      <w:pPr>
        <w:rPr>
          <w:b/>
          <w:bCs/>
        </w:rPr>
      </w:pPr>
      <w:proofErr w:type="gramStart"/>
      <w:r>
        <w:rPr>
          <w:rFonts w:hint="eastAsia"/>
          <w:b/>
          <w:bCs/>
          <w:highlight w:val="green"/>
        </w:rPr>
        <w:t>Agreement</w:t>
      </w:r>
      <w:r>
        <w:rPr>
          <w:rFonts w:hint="eastAsia"/>
          <w:b/>
          <w:bCs/>
        </w:rPr>
        <w:t>(</w:t>
      </w:r>
      <w:proofErr w:type="gramEnd"/>
      <w:r>
        <w:rPr>
          <w:rFonts w:hint="eastAsia"/>
          <w:b/>
          <w:bCs/>
        </w:rPr>
        <w:t>RAN1#120)</w:t>
      </w:r>
    </w:p>
    <w:p w14:paraId="1A5CBC85" w14:textId="77777777" w:rsidR="009F24E3" w:rsidRDefault="00563F80">
      <w:pPr>
        <w:pStyle w:val="a"/>
        <w:ind w:left="441"/>
      </w:pPr>
      <w:r>
        <w:t>Confirm the following working assumption made in RAN1#118bis</w:t>
      </w:r>
    </w:p>
    <w:p w14:paraId="1A5CBC86" w14:textId="77777777" w:rsidR="009F24E3" w:rsidRDefault="00563F80">
      <w:pPr>
        <w:pStyle w:val="a"/>
        <w:numPr>
          <w:ilvl w:val="1"/>
          <w:numId w:val="4"/>
        </w:numPr>
      </w:pPr>
      <w:r>
        <w:t xml:space="preserve">Working </w:t>
      </w:r>
      <w:proofErr w:type="gramStart"/>
      <w:r>
        <w:t>Assumption(</w:t>
      </w:r>
      <w:proofErr w:type="gramEnd"/>
      <w:r>
        <w:t>RAN1#118bis)</w:t>
      </w:r>
    </w:p>
    <w:p w14:paraId="1A5CBC87" w14:textId="77777777" w:rsidR="009F24E3" w:rsidRDefault="00563F80">
      <w:pPr>
        <w:pStyle w:val="a"/>
        <w:numPr>
          <w:ilvl w:val="2"/>
          <w:numId w:val="4"/>
        </w:numPr>
      </w:pPr>
      <w:r>
        <w:t xml:space="preserve">In addition to periodic CSI-RS, semi-persistent CSI-RS is supported for candidate cell L1-RSRP measurement for </w:t>
      </w:r>
      <w:proofErr w:type="spellStart"/>
      <w:r>
        <w:t>gNB</w:t>
      </w:r>
      <w:proofErr w:type="spellEnd"/>
      <w:r>
        <w:t xml:space="preserve"> scheduled reporting from RAN1 perspective</w:t>
      </w:r>
    </w:p>
    <w:p w14:paraId="1A5CBC88" w14:textId="77777777" w:rsidR="009F24E3" w:rsidRDefault="00563F80">
      <w:pPr>
        <w:pStyle w:val="a"/>
        <w:numPr>
          <w:ilvl w:val="2"/>
          <w:numId w:val="4"/>
        </w:numPr>
      </w:pPr>
      <w:r>
        <w:t xml:space="preserve">Send an LS to RAN3 (CC RAN2) to ask for the feasibility of specifying the </w:t>
      </w:r>
      <w:proofErr w:type="spellStart"/>
      <w:r>
        <w:t>signalling</w:t>
      </w:r>
      <w:proofErr w:type="spellEnd"/>
      <w:r>
        <w:t xml:space="preserve"> for coordination between serving cell and candidate cell(s) on the transmission of semi-persistent CSI-RS(s) and any other potential issues (e.g. RAN3 workload).</w:t>
      </w:r>
    </w:p>
    <w:p w14:paraId="1A5CBC89" w14:textId="77777777" w:rsidR="009F24E3" w:rsidRDefault="00563F80">
      <w:pPr>
        <w:pStyle w:val="a"/>
        <w:numPr>
          <w:ilvl w:val="2"/>
          <w:numId w:val="4"/>
        </w:numPr>
      </w:pPr>
      <w:r>
        <w:t>Support of semi-persistent CSI-RS is subject to UE capability.</w:t>
      </w:r>
    </w:p>
    <w:p w14:paraId="1A5CBC8A" w14:textId="77777777" w:rsidR="009F24E3" w:rsidRDefault="00563F80">
      <w:pPr>
        <w:pStyle w:val="a"/>
        <w:ind w:left="441"/>
      </w:pPr>
      <w:r>
        <w:t>MAC CE is used to activate/deactivate the semi-persistent CSI-RS resource similarly to the legacy mechanism for a serving cell which will be specified in RAN2</w:t>
      </w:r>
    </w:p>
    <w:p w14:paraId="1A5CBC8B" w14:textId="77777777" w:rsidR="009F24E3" w:rsidRDefault="00563F80">
      <w:pPr>
        <w:pStyle w:val="a"/>
        <w:ind w:left="441"/>
      </w:pPr>
      <w:r>
        <w:t>Send an LS to RAN2 to inform this agreement. Final LS in R1-250XXXX.</w:t>
      </w:r>
    </w:p>
    <w:p w14:paraId="1A5CBC8C" w14:textId="77777777" w:rsidR="009F24E3" w:rsidRDefault="00563F80">
      <w:pPr>
        <w:rPr>
          <w:b/>
          <w:bCs/>
        </w:rPr>
      </w:pPr>
      <w:r>
        <w:rPr>
          <w:b/>
          <w:bCs/>
        </w:rPr>
        <w:t>Conclusion</w:t>
      </w:r>
      <w:r>
        <w:rPr>
          <w:rFonts w:hint="eastAsia"/>
          <w:b/>
          <w:bCs/>
        </w:rPr>
        <w:t xml:space="preserve"> (RAN1#120)</w:t>
      </w:r>
    </w:p>
    <w:p w14:paraId="1A5CBC8D" w14:textId="77777777" w:rsidR="009F24E3" w:rsidRDefault="00563F80">
      <w:pPr>
        <w:pStyle w:val="a"/>
        <w:ind w:left="441"/>
      </w:pPr>
      <w:r>
        <w:t>There is no RAN1 consensus to support SP CSI-RS for event triggered reporting</w:t>
      </w:r>
    </w:p>
    <w:p w14:paraId="1A5CBC8E" w14:textId="77777777" w:rsidR="009F24E3" w:rsidRDefault="00563F80">
      <w:pPr>
        <w:rPr>
          <w:b/>
          <w:bCs/>
        </w:rPr>
      </w:pPr>
      <w:r>
        <w:rPr>
          <w:b/>
          <w:bCs/>
        </w:rPr>
        <w:t>Conclusion</w:t>
      </w:r>
      <w:r>
        <w:rPr>
          <w:rFonts w:hint="eastAsia"/>
          <w:b/>
          <w:bCs/>
        </w:rPr>
        <w:t xml:space="preserve"> (RAN1#120)</w:t>
      </w:r>
    </w:p>
    <w:p w14:paraId="1A5CBC8F" w14:textId="77777777" w:rsidR="009F24E3" w:rsidRDefault="00563F80">
      <w:pPr>
        <w:pStyle w:val="a"/>
        <w:ind w:left="441"/>
      </w:pPr>
      <w:r>
        <w:lastRenderedPageBreak/>
        <w:t xml:space="preserve">There is no consensus on the support of aperiodic CSI-RS resource for </w:t>
      </w:r>
      <w:proofErr w:type="spellStart"/>
      <w:r>
        <w:t>gNB</w:t>
      </w:r>
      <w:proofErr w:type="spellEnd"/>
      <w:r>
        <w:t xml:space="preserve"> scheduled reporting or event triggered reporting</w:t>
      </w:r>
    </w:p>
    <w:p w14:paraId="1A5CBC90" w14:textId="77777777" w:rsidR="009F24E3" w:rsidRDefault="009F24E3">
      <w:pPr>
        <w:rPr>
          <w:lang w:val="en-GB"/>
        </w:rPr>
      </w:pPr>
    </w:p>
    <w:p w14:paraId="1A5CBC91" w14:textId="77777777" w:rsidR="009F24E3" w:rsidRDefault="00563F80">
      <w:pPr>
        <w:pStyle w:val="5"/>
        <w:ind w:left="598"/>
      </w:pPr>
      <w:r>
        <w:t>[Conclusion]</w:t>
      </w:r>
    </w:p>
    <w:p w14:paraId="1A5CBC92" w14:textId="77777777" w:rsidR="009F24E3" w:rsidRDefault="00563F80">
      <w:r>
        <w:rPr>
          <w:rFonts w:hint="eastAsia"/>
        </w:rPr>
        <w:t xml:space="preserve">No new issue is </w:t>
      </w:r>
      <w:r>
        <w:t>identified in this meeting.</w:t>
      </w:r>
    </w:p>
    <w:p w14:paraId="1A5CBC93" w14:textId="77777777" w:rsidR="009F24E3" w:rsidRDefault="009F24E3"/>
    <w:p w14:paraId="1A5CBC94" w14:textId="77777777" w:rsidR="009F24E3" w:rsidRDefault="009F24E3"/>
    <w:p w14:paraId="1A5CBC95" w14:textId="77777777" w:rsidR="009F24E3" w:rsidRDefault="00563F80">
      <w:r>
        <w:br w:type="page"/>
      </w:r>
    </w:p>
    <w:p w14:paraId="1A5CBC96" w14:textId="77777777" w:rsidR="009F24E3" w:rsidRDefault="00563F80">
      <w:pPr>
        <w:pStyle w:val="30"/>
        <w:ind w:left="949"/>
      </w:pPr>
      <w:r>
        <w:lastRenderedPageBreak/>
        <w:t>[No issue] Type of CSI-RS for L1 measurement</w:t>
      </w:r>
    </w:p>
    <w:p w14:paraId="1A5CBC97" w14:textId="77777777" w:rsidR="009F24E3" w:rsidRDefault="00563F80">
      <w:pPr>
        <w:pStyle w:val="5"/>
        <w:ind w:left="598"/>
      </w:pPr>
      <w:r>
        <w:t>[Agreements in previous meetings]</w:t>
      </w:r>
    </w:p>
    <w:p w14:paraId="1A5CBC98" w14:textId="77777777" w:rsidR="009F24E3" w:rsidRDefault="00563F80">
      <w:r>
        <w:rPr>
          <w:highlight w:val="green"/>
        </w:rPr>
        <w:t>Agreement</w:t>
      </w:r>
    </w:p>
    <w:p w14:paraId="1A5CBC99" w14:textId="77777777" w:rsidR="009F24E3" w:rsidRDefault="00563F80">
      <w:r>
        <w:t xml:space="preserve">For </w:t>
      </w:r>
      <w:proofErr w:type="spellStart"/>
      <w:r>
        <w:t>gNB</w:t>
      </w:r>
      <w:proofErr w:type="spellEnd"/>
      <w:r>
        <w:t xml:space="preserve"> scheduled reporting and event triggered reporting </w:t>
      </w:r>
    </w:p>
    <w:p w14:paraId="1A5CBC9A" w14:textId="77777777" w:rsidR="009F24E3" w:rsidRDefault="00563F80">
      <w:pPr>
        <w:pStyle w:val="a"/>
        <w:ind w:left="441"/>
      </w:pPr>
      <w:r>
        <w:t xml:space="preserve">At least periodic CSI-RS is supported for L1-RSRP measurement for candidate cell </w:t>
      </w:r>
    </w:p>
    <w:p w14:paraId="1A5CBC9B" w14:textId="77777777" w:rsidR="009F24E3" w:rsidRDefault="00563F80">
      <w:pPr>
        <w:pStyle w:val="a"/>
        <w:numPr>
          <w:ilvl w:val="1"/>
          <w:numId w:val="4"/>
        </w:numPr>
      </w:pPr>
      <w:r>
        <w:t>FFS: aperiodic and semi-persistent CSI-RS</w:t>
      </w:r>
    </w:p>
    <w:p w14:paraId="1A5CBC9C" w14:textId="77777777" w:rsidR="009F24E3" w:rsidRDefault="00563F80">
      <w:pPr>
        <w:pStyle w:val="a"/>
        <w:ind w:left="441"/>
      </w:pPr>
      <w:r>
        <w:t>At least CSI-RS for beam management is supported for L1-RSRP measurement for candidate cell</w:t>
      </w:r>
    </w:p>
    <w:p w14:paraId="1A5CBC9D" w14:textId="77777777" w:rsidR="009F24E3" w:rsidRDefault="00563F80">
      <w:pPr>
        <w:pStyle w:val="a"/>
        <w:numPr>
          <w:ilvl w:val="1"/>
          <w:numId w:val="4"/>
        </w:numPr>
      </w:pPr>
      <w:r>
        <w:t>FFS: CSI-RS for mobility</w:t>
      </w:r>
    </w:p>
    <w:p w14:paraId="1A5CBC9E" w14:textId="77777777" w:rsidR="009F24E3" w:rsidRDefault="009F24E3"/>
    <w:p w14:paraId="1A5CBC9F" w14:textId="77777777" w:rsidR="009F24E3" w:rsidRDefault="00563F80">
      <w:r>
        <w:t>Conclusion (RAN1#119)</w:t>
      </w:r>
    </w:p>
    <w:p w14:paraId="1A5CBCA0" w14:textId="77777777" w:rsidR="009F24E3" w:rsidRDefault="00563F80">
      <w:pPr>
        <w:pStyle w:val="a"/>
        <w:ind w:left="441"/>
      </w:pPr>
      <w:r>
        <w:t>No consensus to support CSI-RS for mobility for L1 measurement in Rel-19 LTM</w:t>
      </w:r>
    </w:p>
    <w:p w14:paraId="1A5CBCA1" w14:textId="77777777" w:rsidR="009F24E3" w:rsidRDefault="00563F80">
      <w:pPr>
        <w:pStyle w:val="a"/>
        <w:numPr>
          <w:ilvl w:val="1"/>
          <w:numId w:val="4"/>
        </w:numPr>
      </w:pPr>
      <w:r>
        <w:t xml:space="preserve">Note: From the actual </w:t>
      </w:r>
      <w:proofErr w:type="spellStart"/>
      <w:r>
        <w:t>gNB</w:t>
      </w:r>
      <w:proofErr w:type="spellEnd"/>
      <w:r>
        <w:t xml:space="preserve"> transmission viewpoint, CSI-RS for mobility and CSI-RS for BM may be the same</w:t>
      </w:r>
    </w:p>
    <w:p w14:paraId="1A5CBCA2" w14:textId="77777777" w:rsidR="009F24E3" w:rsidRDefault="009F24E3"/>
    <w:p w14:paraId="1A5CBCA3" w14:textId="77777777" w:rsidR="009F24E3" w:rsidRDefault="00563F80">
      <w:pPr>
        <w:pStyle w:val="5"/>
        <w:ind w:left="598"/>
      </w:pPr>
      <w:r>
        <w:t>[</w:t>
      </w:r>
      <w:r>
        <w:rPr>
          <w:rFonts w:hint="eastAsia"/>
        </w:rPr>
        <w:t>Conclusion</w:t>
      </w:r>
      <w:r>
        <w:t>]</w:t>
      </w:r>
    </w:p>
    <w:p w14:paraId="1A5CBCA4" w14:textId="77777777" w:rsidR="009F24E3" w:rsidRDefault="00563F80">
      <w:r>
        <w:rPr>
          <w:rFonts w:hint="eastAsia"/>
        </w:rPr>
        <w:t xml:space="preserve">No new issue is </w:t>
      </w:r>
      <w:r>
        <w:t>identified in this meeting.</w:t>
      </w:r>
    </w:p>
    <w:p w14:paraId="1A5CBCA5" w14:textId="77777777" w:rsidR="009F24E3" w:rsidRDefault="00563F80">
      <w:r>
        <w:br w:type="page"/>
      </w:r>
    </w:p>
    <w:p w14:paraId="1A5CBCA6" w14:textId="77777777" w:rsidR="009F24E3" w:rsidRDefault="00563F80">
      <w:pPr>
        <w:pStyle w:val="30"/>
        <w:ind w:left="949"/>
      </w:pPr>
      <w:r>
        <w:lastRenderedPageBreak/>
        <w:t>[</w:t>
      </w:r>
      <w:r>
        <w:rPr>
          <w:rFonts w:hint="eastAsia"/>
        </w:rPr>
        <w:t>No issue</w:t>
      </w:r>
      <w:r>
        <w:t xml:space="preserve">] </w:t>
      </w:r>
      <w:r>
        <w:rPr>
          <w:rFonts w:hint="eastAsia"/>
        </w:rPr>
        <w:t>Timing reference of CSI-RS</w:t>
      </w:r>
    </w:p>
    <w:p w14:paraId="1A5CBCA7" w14:textId="77777777" w:rsidR="009F24E3" w:rsidRDefault="00563F80">
      <w:pPr>
        <w:pStyle w:val="5"/>
        <w:ind w:left="598"/>
      </w:pPr>
      <w:r>
        <w:t xml:space="preserve">[Agreement </w:t>
      </w:r>
      <w:r>
        <w:rPr>
          <w:rFonts w:hint="eastAsia"/>
        </w:rPr>
        <w:t>in</w:t>
      </w:r>
      <w:r>
        <w:t xml:space="preserve"> previous meetings]</w:t>
      </w:r>
    </w:p>
    <w:p w14:paraId="1A5CBCA8" w14:textId="77777777" w:rsidR="009F24E3" w:rsidRDefault="00563F80">
      <w:pPr>
        <w:pStyle w:val="a"/>
        <w:numPr>
          <w:ilvl w:val="0"/>
          <w:numId w:val="0"/>
        </w:numPr>
        <w:ind w:left="441"/>
      </w:pPr>
      <w:r>
        <w:t>Conclusion</w:t>
      </w:r>
      <w:r>
        <w:rPr>
          <w:rFonts w:hint="eastAsia"/>
        </w:rPr>
        <w:t xml:space="preserve"> (RAN1#120bis)</w:t>
      </w:r>
    </w:p>
    <w:p w14:paraId="1A5CBCA9" w14:textId="77777777" w:rsidR="009F24E3" w:rsidRDefault="00563F80">
      <w:pPr>
        <w:pStyle w:val="a"/>
        <w:numPr>
          <w:ilvl w:val="1"/>
          <w:numId w:val="4"/>
        </w:numPr>
        <w:rPr>
          <w:lang w:val="en-GB"/>
        </w:rPr>
      </w:pPr>
      <w:r>
        <w:rPr>
          <w:lang w:val="en-GB"/>
        </w:rPr>
        <w:t xml:space="preserve">RAN1 assumes the SSB </w:t>
      </w:r>
      <w:proofErr w:type="spellStart"/>
      <w:r>
        <w:rPr>
          <w:lang w:val="en-GB"/>
        </w:rPr>
        <w:t>QCLed</w:t>
      </w:r>
      <w:proofErr w:type="spellEnd"/>
      <w:r>
        <w:rPr>
          <w:lang w:val="en-GB"/>
        </w:rPr>
        <w:t xml:space="preserve"> with CSI-RS is used for timing reference of candidate cell CSI-RS measurement in LTM.</w:t>
      </w:r>
    </w:p>
    <w:p w14:paraId="1A5CBCAA" w14:textId="77777777" w:rsidR="009F24E3" w:rsidRDefault="009F24E3">
      <w:pPr>
        <w:rPr>
          <w:lang w:val="en-GB"/>
        </w:rPr>
      </w:pPr>
    </w:p>
    <w:p w14:paraId="1A5CBCAB" w14:textId="77777777" w:rsidR="009F24E3" w:rsidRDefault="00563F80">
      <w:pPr>
        <w:pStyle w:val="5"/>
        <w:ind w:left="598"/>
      </w:pPr>
      <w:r>
        <w:t>[</w:t>
      </w:r>
      <w:r>
        <w:rPr>
          <w:rFonts w:hint="eastAsia"/>
        </w:rPr>
        <w:t>Conclusion</w:t>
      </w:r>
      <w:r>
        <w:t>]</w:t>
      </w:r>
    </w:p>
    <w:p w14:paraId="1A5CBCAC" w14:textId="77777777" w:rsidR="009F24E3" w:rsidRDefault="00563F80">
      <w:bookmarkStart w:id="8" w:name="_[FL_proposal_1-5-v1]"/>
      <w:bookmarkEnd w:id="8"/>
      <w:r>
        <w:rPr>
          <w:rFonts w:hint="eastAsia"/>
        </w:rPr>
        <w:t xml:space="preserve">No new issue is </w:t>
      </w:r>
      <w:r>
        <w:t>identified in this meeting.</w:t>
      </w:r>
    </w:p>
    <w:p w14:paraId="1A5CBCAD" w14:textId="77777777" w:rsidR="009F24E3" w:rsidRDefault="009F24E3"/>
    <w:p w14:paraId="1A5CBCAE" w14:textId="77777777" w:rsidR="009F24E3" w:rsidRDefault="009F24E3">
      <w:bookmarkStart w:id="9" w:name="_[FL_proposal_1-5-v2]"/>
      <w:bookmarkEnd w:id="9"/>
    </w:p>
    <w:p w14:paraId="1A5CBCAF" w14:textId="77777777" w:rsidR="009F24E3" w:rsidRDefault="00563F80">
      <w:r>
        <w:br w:type="page"/>
      </w:r>
    </w:p>
    <w:p w14:paraId="1A5CBCB0" w14:textId="77777777" w:rsidR="009F24E3" w:rsidRDefault="00563F80">
      <w:pPr>
        <w:pStyle w:val="30"/>
        <w:ind w:left="949"/>
      </w:pPr>
      <w:r>
        <w:lastRenderedPageBreak/>
        <w:t>[</w:t>
      </w:r>
      <w:r>
        <w:rPr>
          <w:rFonts w:hint="eastAsia"/>
        </w:rPr>
        <w:t>No issue</w:t>
      </w:r>
      <w:r>
        <w:t>] High level design of CSI-RS configuration</w:t>
      </w:r>
    </w:p>
    <w:p w14:paraId="1A5CBCB1" w14:textId="77777777" w:rsidR="009F24E3" w:rsidRDefault="00563F80">
      <w:pPr>
        <w:pStyle w:val="5"/>
        <w:ind w:left="598"/>
      </w:pPr>
      <w:r>
        <w:t>[Agreements in previous meetings]</w:t>
      </w:r>
    </w:p>
    <w:p w14:paraId="1A5CBCB2" w14:textId="77777777" w:rsidR="009F24E3" w:rsidRDefault="00563F80">
      <w:pPr>
        <w:rPr>
          <w:b/>
          <w:bCs/>
        </w:rPr>
      </w:pPr>
      <w:r>
        <w:rPr>
          <w:b/>
          <w:bCs/>
          <w:highlight w:val="green"/>
        </w:rPr>
        <w:t>Agreement</w:t>
      </w:r>
    </w:p>
    <w:p w14:paraId="1A5CBCB3" w14:textId="77777777" w:rsidR="009F24E3" w:rsidRDefault="00563F80">
      <w:pPr>
        <w:pStyle w:val="a"/>
        <w:ind w:left="441"/>
      </w:pPr>
      <w:r>
        <w:t>Explicit configuration of CSI-RS resource(s) for candidate cell(s) for L1-measurement is supported</w:t>
      </w:r>
    </w:p>
    <w:p w14:paraId="1A5CBCB4" w14:textId="77777777" w:rsidR="009F24E3" w:rsidRDefault="009F24E3">
      <w:pPr>
        <w:pStyle w:val="a"/>
        <w:ind w:left="441"/>
      </w:pPr>
    </w:p>
    <w:p w14:paraId="1A5CBCB5" w14:textId="77777777" w:rsidR="009F24E3" w:rsidRDefault="00563F80">
      <w:pPr>
        <w:rPr>
          <w:b/>
          <w:bCs/>
        </w:rPr>
      </w:pPr>
      <w:proofErr w:type="gramStart"/>
      <w:r>
        <w:rPr>
          <w:b/>
          <w:bCs/>
          <w:highlight w:val="green"/>
        </w:rPr>
        <w:t>Agreement</w:t>
      </w:r>
      <w:r>
        <w:rPr>
          <w:rFonts w:hint="eastAsia"/>
          <w:b/>
          <w:bCs/>
        </w:rPr>
        <w:t>(</w:t>
      </w:r>
      <w:proofErr w:type="gramEnd"/>
      <w:r>
        <w:rPr>
          <w:rFonts w:hint="eastAsia"/>
          <w:b/>
          <w:bCs/>
        </w:rPr>
        <w:t>RAN1#120)</w:t>
      </w:r>
    </w:p>
    <w:p w14:paraId="1A5CBCB6" w14:textId="77777777" w:rsidR="009F24E3" w:rsidRDefault="00563F80">
      <w:r>
        <w:rPr>
          <w:u w:val="single"/>
        </w:rPr>
        <w:t>Alt.2</w:t>
      </w:r>
      <w:r>
        <w:t xml:space="preserve">: The parameters defined in legacy </w:t>
      </w:r>
      <w:r>
        <w:rPr>
          <w:i/>
          <w:iCs/>
        </w:rPr>
        <w:t>NZP-CSI-RS-resource</w:t>
      </w:r>
      <w:r>
        <w:t xml:space="preserve"> </w:t>
      </w:r>
      <w:r>
        <w:rPr>
          <w:u w:val="single"/>
        </w:rPr>
        <w:t>can be different</w:t>
      </w:r>
      <w:r>
        <w:t xml:space="preserve"> for CSI-RS resources associated with the resource set</w:t>
      </w:r>
    </w:p>
    <w:p w14:paraId="1A5CBCB7" w14:textId="77777777" w:rsidR="009F24E3" w:rsidRDefault="009F24E3"/>
    <w:p w14:paraId="1A5CBCB8" w14:textId="77777777" w:rsidR="009F24E3" w:rsidRDefault="00563F80">
      <w:pPr>
        <w:rPr>
          <w:b/>
          <w:bCs/>
        </w:rPr>
      </w:pPr>
      <w:proofErr w:type="gramStart"/>
      <w:r>
        <w:rPr>
          <w:b/>
          <w:bCs/>
          <w:highlight w:val="green"/>
        </w:rPr>
        <w:t>Agreement</w:t>
      </w:r>
      <w:r>
        <w:rPr>
          <w:rFonts w:hint="eastAsia"/>
          <w:b/>
          <w:bCs/>
        </w:rPr>
        <w:t>(</w:t>
      </w:r>
      <w:proofErr w:type="gramEnd"/>
      <w:r>
        <w:rPr>
          <w:rFonts w:hint="eastAsia"/>
          <w:b/>
          <w:bCs/>
        </w:rPr>
        <w:t>RAN1#120)</w:t>
      </w:r>
    </w:p>
    <w:p w14:paraId="1A5CBCB9" w14:textId="77777777" w:rsidR="009F24E3" w:rsidRDefault="00563F80">
      <w:r>
        <w:t>An LTM report configuration for L1-RSRP is associated with a single resource config that includes:</w:t>
      </w:r>
    </w:p>
    <w:p w14:paraId="1A5CBCBA" w14:textId="77777777" w:rsidR="009F24E3" w:rsidRDefault="00563F80">
      <w:pPr>
        <w:pStyle w:val="a"/>
        <w:ind w:left="441"/>
      </w:pPr>
      <w:proofErr w:type="spellStart"/>
      <w:r>
        <w:t>Alt.A</w:t>
      </w:r>
      <w:proofErr w:type="spellEnd"/>
      <w:r>
        <w:t>: a single resource set containing CSI-RS resources corresponding to multiple candidate cells. i.e., the same design as that of SSB in Rel-18 LTM.</w:t>
      </w:r>
    </w:p>
    <w:p w14:paraId="1A5CBCBB" w14:textId="77777777" w:rsidR="009F24E3" w:rsidRDefault="00563F80">
      <w:pPr>
        <w:pStyle w:val="a"/>
        <w:numPr>
          <w:ilvl w:val="1"/>
          <w:numId w:val="4"/>
        </w:numPr>
      </w:pPr>
      <w:r>
        <w:t>FFS: how to associate between the measurement CSI-RS resources and candidate cells</w:t>
      </w:r>
    </w:p>
    <w:p w14:paraId="1A5CBCBC" w14:textId="77777777" w:rsidR="009F24E3" w:rsidRDefault="00563F80">
      <w:pPr>
        <w:pStyle w:val="a"/>
        <w:numPr>
          <w:ilvl w:val="2"/>
          <w:numId w:val="4"/>
        </w:numPr>
      </w:pPr>
      <w:r>
        <w:t>explicit or implicit signaling of candidate cells</w:t>
      </w:r>
    </w:p>
    <w:p w14:paraId="1A5CBCBD" w14:textId="77777777" w:rsidR="009F24E3" w:rsidRDefault="00563F80">
      <w:pPr>
        <w:rPr>
          <w:lang w:val="en-GB"/>
        </w:rPr>
      </w:pPr>
      <w:r>
        <w:rPr>
          <w:b/>
          <w:bCs/>
          <w:highlight w:val="green"/>
          <w:lang w:val="en-GB"/>
        </w:rPr>
        <w:t>Agreement</w:t>
      </w:r>
      <w:r>
        <w:rPr>
          <w:rFonts w:hint="eastAsia"/>
          <w:lang w:val="en-GB"/>
        </w:rPr>
        <w:t xml:space="preserve"> </w:t>
      </w:r>
      <w:r>
        <w:rPr>
          <w:rFonts w:hint="eastAsia"/>
          <w:b/>
          <w:bCs/>
        </w:rPr>
        <w:t>(RAN1#120bis)</w:t>
      </w:r>
    </w:p>
    <w:p w14:paraId="1A5CBCBE" w14:textId="77777777" w:rsidR="009F24E3" w:rsidRDefault="00563F80">
      <w:pPr>
        <w:rPr>
          <w:lang w:val="en-GB"/>
        </w:rPr>
      </w:pPr>
      <w:r>
        <w:rPr>
          <w:lang w:val="en-GB"/>
        </w:rPr>
        <w:t>In the resource set configured for candidate cell L1-RSRP measurement, a sequence of candidate cell indices is included together with a sequence of CSI-RS resource indices, where each CSI-RS resource index is associated with one candidate cell index.</w:t>
      </w:r>
    </w:p>
    <w:p w14:paraId="1A5CBCBF" w14:textId="77777777" w:rsidR="009F24E3" w:rsidRDefault="009F24E3">
      <w:pPr>
        <w:rPr>
          <w:lang w:val="en-GB"/>
        </w:rPr>
      </w:pPr>
    </w:p>
    <w:p w14:paraId="1A5CBCC0" w14:textId="77777777" w:rsidR="009F24E3" w:rsidRDefault="00563F80">
      <w:pPr>
        <w:pStyle w:val="5"/>
        <w:ind w:left="598"/>
      </w:pPr>
      <w:bookmarkStart w:id="10" w:name="_[FL_proposal_1-6-1-v1]"/>
      <w:bookmarkStart w:id="11" w:name="_[FL_proposal_1-6-v1]"/>
      <w:bookmarkEnd w:id="10"/>
      <w:bookmarkEnd w:id="11"/>
      <w:r>
        <w:rPr>
          <w:rFonts w:hint="eastAsia"/>
        </w:rPr>
        <w:t>[Conclusion]</w:t>
      </w:r>
    </w:p>
    <w:p w14:paraId="1A5CBCC1" w14:textId="77777777" w:rsidR="009F24E3" w:rsidRDefault="00563F80">
      <w:r>
        <w:rPr>
          <w:rFonts w:hint="eastAsia"/>
        </w:rPr>
        <w:t xml:space="preserve">No new issue related to core functionality is </w:t>
      </w:r>
      <w:r>
        <w:t>identified in this meeting.</w:t>
      </w:r>
      <w:r>
        <w:rPr>
          <w:rFonts w:hint="eastAsia"/>
        </w:rPr>
        <w:t xml:space="preserve"> The details of RRC structures can be discussed under moderator</w:t>
      </w:r>
      <w:r>
        <w:t>’</w:t>
      </w:r>
      <w:r>
        <w:rPr>
          <w:rFonts w:hint="eastAsia"/>
        </w:rPr>
        <w:t xml:space="preserve">s session. </w:t>
      </w:r>
    </w:p>
    <w:p w14:paraId="1A5CBCC2" w14:textId="77777777" w:rsidR="009F24E3" w:rsidRDefault="00563F80">
      <w:r>
        <w:br w:type="page"/>
      </w:r>
    </w:p>
    <w:p w14:paraId="1A5CBCC3" w14:textId="77777777" w:rsidR="009F24E3" w:rsidRDefault="00563F80">
      <w:pPr>
        <w:pStyle w:val="20"/>
        <w:ind w:left="3643"/>
      </w:pPr>
      <w:r>
        <w:lastRenderedPageBreak/>
        <w:t xml:space="preserve">gNB scheduled reporting </w:t>
      </w:r>
    </w:p>
    <w:p w14:paraId="1A5CBCC4" w14:textId="77777777" w:rsidR="009F24E3" w:rsidRDefault="00563F80">
      <w:pPr>
        <w:pStyle w:val="30"/>
        <w:ind w:left="949"/>
      </w:pPr>
      <w:r>
        <w:t>[</w:t>
      </w:r>
      <w:r>
        <w:rPr>
          <w:rFonts w:hint="eastAsia"/>
        </w:rPr>
        <w:t>No issue</w:t>
      </w:r>
      <w:r>
        <w:t xml:space="preserve">] Further details of report framework </w:t>
      </w:r>
    </w:p>
    <w:p w14:paraId="1A5CBCC5" w14:textId="77777777" w:rsidR="009F24E3" w:rsidRDefault="00563F80">
      <w:pPr>
        <w:pStyle w:val="5"/>
        <w:ind w:left="598"/>
      </w:pPr>
      <w:r>
        <w:t>[Agreement in previous meetings]</w:t>
      </w:r>
    </w:p>
    <w:p w14:paraId="1A5CBCC6" w14:textId="77777777" w:rsidR="009F24E3" w:rsidRDefault="00563F80">
      <w:pPr>
        <w:rPr>
          <w:b/>
          <w:bCs/>
        </w:rPr>
      </w:pPr>
      <w:proofErr w:type="gramStart"/>
      <w:r>
        <w:rPr>
          <w:b/>
          <w:bCs/>
          <w:highlight w:val="green"/>
        </w:rPr>
        <w:t>Agreement(</w:t>
      </w:r>
      <w:proofErr w:type="gramEnd"/>
      <w:r>
        <w:rPr>
          <w:b/>
          <w:bCs/>
          <w:highlight w:val="green"/>
        </w:rPr>
        <w:t>RAN1#118)</w:t>
      </w:r>
    </w:p>
    <w:p w14:paraId="1A5CBCC7" w14:textId="77777777" w:rsidR="009F24E3" w:rsidRDefault="00563F80">
      <w:pPr>
        <w:pStyle w:val="a"/>
        <w:ind w:left="441"/>
      </w:pPr>
      <w:r>
        <w:t xml:space="preserve">CSI-RS based L1-RSRP report is supported for </w:t>
      </w:r>
      <w:proofErr w:type="spellStart"/>
      <w:r>
        <w:t>gNB</w:t>
      </w:r>
      <w:proofErr w:type="spellEnd"/>
      <w:r>
        <w:t xml:space="preserve"> scheduled measurement reporting</w:t>
      </w:r>
    </w:p>
    <w:p w14:paraId="1A5CBCC8" w14:textId="77777777" w:rsidR="009F24E3" w:rsidRDefault="00563F80">
      <w:pPr>
        <w:pStyle w:val="a"/>
        <w:ind w:left="441"/>
      </w:pPr>
      <w:r>
        <w:t xml:space="preserve">FFS: CSI-RS based L1-SINR report is supported for </w:t>
      </w:r>
      <w:proofErr w:type="spellStart"/>
      <w:r>
        <w:t>gNB</w:t>
      </w:r>
      <w:proofErr w:type="spellEnd"/>
      <w:r>
        <w:t xml:space="preserve"> scheduled measurement reporting</w:t>
      </w:r>
    </w:p>
    <w:p w14:paraId="1A5CBCC9" w14:textId="77777777" w:rsidR="009F24E3" w:rsidRDefault="00563F80">
      <w:pPr>
        <w:pStyle w:val="a"/>
        <w:ind w:left="441"/>
      </w:pPr>
      <w:r>
        <w:t xml:space="preserve">Rel-18 LTM CSI reporting framework is the baseline for CSI-RS based L1-measurement report by </w:t>
      </w:r>
      <w:proofErr w:type="spellStart"/>
      <w:r>
        <w:t>gNB</w:t>
      </w:r>
      <w:proofErr w:type="spellEnd"/>
      <w:r>
        <w:t xml:space="preserve"> scheduled measurement reporting </w:t>
      </w:r>
    </w:p>
    <w:p w14:paraId="1A5CBCCA" w14:textId="77777777" w:rsidR="009F24E3" w:rsidRDefault="009F24E3"/>
    <w:p w14:paraId="1A5CBCCB" w14:textId="77777777" w:rsidR="009F24E3" w:rsidRDefault="00563F80">
      <w:pPr>
        <w:rPr>
          <w:b/>
          <w:bCs/>
        </w:rPr>
      </w:pPr>
      <w:proofErr w:type="gramStart"/>
      <w:r>
        <w:rPr>
          <w:b/>
          <w:bCs/>
          <w:highlight w:val="green"/>
        </w:rPr>
        <w:t>Agreement(</w:t>
      </w:r>
      <w:proofErr w:type="gramEnd"/>
      <w:r>
        <w:rPr>
          <w:b/>
          <w:bCs/>
          <w:highlight w:val="green"/>
        </w:rPr>
        <w:t>RAN1#118bis)</w:t>
      </w:r>
    </w:p>
    <w:p w14:paraId="1A5CBCCC" w14:textId="77777777" w:rsidR="009F24E3" w:rsidRDefault="00563F80">
      <w:r>
        <w:t xml:space="preserve">The agreement “Rel-18 LTM CSI reporting framework is the baseline for CSI-RS based L1-measurement report by </w:t>
      </w:r>
      <w:proofErr w:type="spellStart"/>
      <w:r>
        <w:t>gNB</w:t>
      </w:r>
      <w:proofErr w:type="spellEnd"/>
      <w:r>
        <w:t xml:space="preserve"> scheduled measurement reporting” made in RAN#118 is further clarified for L1-RSRP as follows:</w:t>
      </w:r>
    </w:p>
    <w:p w14:paraId="1A5CBCCD" w14:textId="77777777" w:rsidR="009F24E3" w:rsidRDefault="00563F80">
      <w:pPr>
        <w:pStyle w:val="a"/>
        <w:ind w:left="441"/>
      </w:pPr>
      <w:r>
        <w:t>UCI format defined in Table 6.3.1.1.2-8C of TS38.212 can be used by replacing SSBRI with CRI.</w:t>
      </w:r>
    </w:p>
    <w:p w14:paraId="1A5CBCCE" w14:textId="77777777" w:rsidR="009F24E3" w:rsidRDefault="00563F80">
      <w:pPr>
        <w:pStyle w:val="a"/>
        <w:ind w:left="441"/>
      </w:pPr>
      <w:r>
        <w:t>Whether the L1-RSRP(s) of serving cell is always included is configurable (in line with Rel-18)</w:t>
      </w:r>
    </w:p>
    <w:p w14:paraId="1A5CBCCF" w14:textId="77777777" w:rsidR="009F24E3" w:rsidRDefault="00563F80">
      <w:pPr>
        <w:pStyle w:val="a"/>
        <w:ind w:left="441"/>
      </w:pPr>
      <w:r>
        <w:t xml:space="preserve">The quantization method defined in clause 5.2.1.4.3 of TS38.214 and bit width defined in Table 6.3.1.1.2-6 of TS38.212 can be used </w:t>
      </w:r>
    </w:p>
    <w:p w14:paraId="1A5CBCD0" w14:textId="77777777" w:rsidR="009F24E3" w:rsidRDefault="00563F80">
      <w:pPr>
        <w:pStyle w:val="a"/>
        <w:ind w:left="441"/>
      </w:pPr>
      <w:r>
        <w:t>No L1 specified filtering for time and spatial domain is introduced</w:t>
      </w:r>
    </w:p>
    <w:p w14:paraId="1A5CBCD1" w14:textId="77777777" w:rsidR="009F24E3" w:rsidRDefault="00563F80">
      <w:pPr>
        <w:pStyle w:val="a"/>
        <w:ind w:left="441"/>
      </w:pPr>
      <w:r>
        <w:t xml:space="preserve">No enhancement on how to report L cells x M beams </w:t>
      </w:r>
    </w:p>
    <w:p w14:paraId="1A5CBCD2" w14:textId="77777777" w:rsidR="009F24E3" w:rsidRDefault="00563F80">
      <w:pPr>
        <w:pStyle w:val="a"/>
        <w:ind w:left="441"/>
      </w:pPr>
      <w:r>
        <w:t>Periodic reporting on PUCCH is supported</w:t>
      </w:r>
    </w:p>
    <w:p w14:paraId="1A5CBCD3" w14:textId="77777777" w:rsidR="009F24E3" w:rsidRDefault="00563F80">
      <w:pPr>
        <w:pStyle w:val="a"/>
        <w:ind w:left="441"/>
      </w:pPr>
      <w:r>
        <w:t>FFS: semi-persistent reporting on PUCCH/PUSCH, and aperiodic reporting on PUSCH</w:t>
      </w:r>
    </w:p>
    <w:p w14:paraId="1A5CBCD4" w14:textId="77777777" w:rsidR="009F24E3" w:rsidRDefault="009F24E3"/>
    <w:p w14:paraId="1A5CBCD5" w14:textId="77777777" w:rsidR="009F24E3" w:rsidRDefault="00563F80">
      <w:pPr>
        <w:rPr>
          <w:b/>
          <w:bCs/>
        </w:rPr>
      </w:pPr>
      <w:proofErr w:type="gramStart"/>
      <w:r>
        <w:rPr>
          <w:b/>
          <w:bCs/>
          <w:highlight w:val="green"/>
        </w:rPr>
        <w:t>Agreement(</w:t>
      </w:r>
      <w:proofErr w:type="gramEnd"/>
      <w:r>
        <w:rPr>
          <w:b/>
          <w:bCs/>
          <w:highlight w:val="green"/>
        </w:rPr>
        <w:t>RAN1#118bis)</w:t>
      </w:r>
    </w:p>
    <w:p w14:paraId="1A5CBCD6" w14:textId="77777777" w:rsidR="009F24E3" w:rsidRDefault="00563F80">
      <w:r>
        <w:t xml:space="preserve">For CSI-RS based L1-measurement report by </w:t>
      </w:r>
      <w:proofErr w:type="spellStart"/>
      <w:r>
        <w:t>gNB</w:t>
      </w:r>
      <w:proofErr w:type="spellEnd"/>
      <w:r>
        <w:t xml:space="preserve"> scheduled measurement reporting, semi-persistent reporting on PUCCH/PUSCH and aperiodic reporting on PUSCH are supported</w:t>
      </w:r>
    </w:p>
    <w:p w14:paraId="1A5CBCD7" w14:textId="77777777" w:rsidR="009F24E3" w:rsidRDefault="009F24E3"/>
    <w:p w14:paraId="1A5CBCD8" w14:textId="77777777" w:rsidR="009F24E3" w:rsidRDefault="00563F80">
      <w:pPr>
        <w:pStyle w:val="5"/>
        <w:ind w:left="598"/>
      </w:pPr>
      <w:r>
        <w:t>[</w:t>
      </w:r>
      <w:r>
        <w:rPr>
          <w:rFonts w:hint="eastAsia"/>
        </w:rPr>
        <w:t>Conclusion</w:t>
      </w:r>
      <w:r>
        <w:t>]</w:t>
      </w:r>
    </w:p>
    <w:p w14:paraId="1A5CBCD9" w14:textId="77777777" w:rsidR="009F24E3" w:rsidRDefault="00563F80">
      <w:r>
        <w:t xml:space="preserve">No </w:t>
      </w:r>
      <w:r>
        <w:rPr>
          <w:rFonts w:hint="eastAsia"/>
        </w:rPr>
        <w:t xml:space="preserve">new </w:t>
      </w:r>
      <w:r>
        <w:t>issue</w:t>
      </w:r>
      <w:r>
        <w:rPr>
          <w:rFonts w:hint="eastAsia"/>
        </w:rPr>
        <w:t xml:space="preserve"> is </w:t>
      </w:r>
      <w:r>
        <w:t>identified in this meeting.</w:t>
      </w:r>
    </w:p>
    <w:p w14:paraId="1A5CBCDA" w14:textId="77777777" w:rsidR="009F24E3" w:rsidRDefault="009F24E3"/>
    <w:p w14:paraId="1A5CBCDB" w14:textId="77777777" w:rsidR="009F24E3" w:rsidRDefault="00563F80">
      <w:r>
        <w:br w:type="page"/>
      </w:r>
    </w:p>
    <w:p w14:paraId="1A5CBCDC" w14:textId="77777777" w:rsidR="009F24E3" w:rsidRDefault="00563F80">
      <w:pPr>
        <w:pStyle w:val="30"/>
        <w:ind w:left="949"/>
      </w:pPr>
      <w:r>
        <w:lastRenderedPageBreak/>
        <w:t>[</w:t>
      </w:r>
      <w:r>
        <w:rPr>
          <w:rFonts w:hint="eastAsia"/>
        </w:rPr>
        <w:t>Mid</w:t>
      </w:r>
      <w:r>
        <w:t xml:space="preserve">] </w:t>
      </w:r>
      <w:r>
        <w:rPr>
          <w:rFonts w:hint="eastAsia"/>
        </w:rPr>
        <w:t>Active CSI-RS ports/</w:t>
      </w:r>
      <w:r>
        <w:t>resources</w:t>
      </w:r>
      <w:r>
        <w:rPr>
          <w:rFonts w:hint="eastAsia"/>
        </w:rPr>
        <w:t xml:space="preserve"> for </w:t>
      </w:r>
      <w:proofErr w:type="spellStart"/>
      <w:r>
        <w:rPr>
          <w:rFonts w:hint="eastAsia"/>
        </w:rPr>
        <w:t>gNB</w:t>
      </w:r>
      <w:proofErr w:type="spellEnd"/>
      <w:r>
        <w:rPr>
          <w:rFonts w:hint="eastAsia"/>
        </w:rPr>
        <w:t xml:space="preserve"> scheduled reporting</w:t>
      </w:r>
    </w:p>
    <w:p w14:paraId="1A5CBCDD" w14:textId="77777777" w:rsidR="009F24E3" w:rsidRDefault="00563F80">
      <w:pPr>
        <w:pStyle w:val="5"/>
        <w:ind w:left="598"/>
      </w:pPr>
      <w:r>
        <w:t>[Agreement in previous meetings]</w:t>
      </w:r>
    </w:p>
    <w:p w14:paraId="1A5CBCDE" w14:textId="77777777" w:rsidR="009F24E3" w:rsidRDefault="00563F80">
      <w:r>
        <w:rPr>
          <w:rFonts w:hint="eastAsia"/>
        </w:rPr>
        <w:t>No discussion so far</w:t>
      </w:r>
    </w:p>
    <w:p w14:paraId="1A5CBCDF" w14:textId="77777777" w:rsidR="009F24E3" w:rsidRDefault="009F24E3"/>
    <w:p w14:paraId="1A5CBCE0" w14:textId="77777777" w:rsidR="009F24E3" w:rsidRDefault="00563F80">
      <w:pPr>
        <w:pStyle w:val="5"/>
        <w:ind w:left="598"/>
      </w:pPr>
      <w:r>
        <w:t>[Summary of contributions]</w:t>
      </w:r>
    </w:p>
    <w:p w14:paraId="1A5CBCE1" w14:textId="77777777" w:rsidR="009F24E3" w:rsidRDefault="00563F80">
      <w:r>
        <w:rPr>
          <w:rFonts w:hint="eastAsia"/>
        </w:rPr>
        <w:t xml:space="preserve">Three </w:t>
      </w:r>
      <w:r>
        <w:t>companies</w:t>
      </w:r>
      <w:r>
        <w:rPr>
          <w:rFonts w:hint="eastAsia"/>
        </w:rPr>
        <w:t xml:space="preserve"> provided their views in this meeting. </w:t>
      </w:r>
    </w:p>
    <w:p w14:paraId="1A5CBCE2" w14:textId="77777777" w:rsidR="009F24E3" w:rsidRDefault="00563F80">
      <w:pPr>
        <w:pStyle w:val="a"/>
        <w:ind w:left="441"/>
      </w:pPr>
      <w:r>
        <w:rPr>
          <w:rFonts w:hint="eastAsia"/>
        </w:rPr>
        <w:t>Ericsson</w:t>
      </w:r>
    </w:p>
    <w:p w14:paraId="1A5CBCE3" w14:textId="77777777" w:rsidR="009F24E3" w:rsidRDefault="00563F80">
      <w:pPr>
        <w:pStyle w:val="a"/>
        <w:numPr>
          <w:ilvl w:val="1"/>
          <w:numId w:val="4"/>
        </w:numPr>
      </w:pPr>
      <w:r>
        <w:t xml:space="preserve">It is up to UE to decide which of the configured CSI-RSs for </w:t>
      </w:r>
      <w:proofErr w:type="spellStart"/>
      <w:r>
        <w:t>gNB</w:t>
      </w:r>
      <w:proofErr w:type="spellEnd"/>
      <w:r>
        <w:t xml:space="preserve"> scheduled reporting it should measure on, just as for SSBs in Rel. 18 LTM. The network does not count active CSI-RS resources for LTM.</w:t>
      </w:r>
    </w:p>
    <w:p w14:paraId="1A5CBCE4" w14:textId="77777777" w:rsidR="009F24E3" w:rsidRDefault="00563F80">
      <w:pPr>
        <w:pStyle w:val="a"/>
        <w:numPr>
          <w:ilvl w:val="1"/>
          <w:numId w:val="4"/>
        </w:numPr>
      </w:pPr>
      <w:r>
        <w:t xml:space="preserve">The UE measures L1-RSRP for at least a minimum number of CSI-RS resources configured for LTM beam management. This number is a component of the UE capabilities for </w:t>
      </w:r>
      <w:proofErr w:type="spellStart"/>
      <w:r>
        <w:t>gNB</w:t>
      </w:r>
      <w:proofErr w:type="spellEnd"/>
      <w:r>
        <w:t xml:space="preserve"> scheduled LTM based on CSI-RS.</w:t>
      </w:r>
    </w:p>
    <w:p w14:paraId="1A5CBCE5" w14:textId="77777777" w:rsidR="009F24E3" w:rsidRDefault="00563F80">
      <w:pPr>
        <w:pStyle w:val="a"/>
        <w:ind w:left="441"/>
      </w:pPr>
      <w:r>
        <w:rPr>
          <w:rFonts w:hint="eastAsia"/>
        </w:rPr>
        <w:t xml:space="preserve">LG: </w:t>
      </w:r>
      <w:r>
        <w:t xml:space="preserve">LTM CSI resources should be counted for the active CSI-RS ports or resources. </w:t>
      </w:r>
      <w:proofErr w:type="gramStart"/>
      <w:r>
        <w:t>Down-select</w:t>
      </w:r>
      <w:proofErr w:type="gramEnd"/>
      <w:r>
        <w:t xml:space="preserve"> from the following options:</w:t>
      </w:r>
    </w:p>
    <w:p w14:paraId="1A5CBCE6" w14:textId="77777777" w:rsidR="009F24E3" w:rsidRDefault="00563F80">
      <w:pPr>
        <w:pStyle w:val="3gppbullet"/>
        <w:numPr>
          <w:ilvl w:val="1"/>
          <w:numId w:val="4"/>
        </w:numPr>
      </w:pPr>
      <w:r>
        <w:t>Option 1: it is counted as conventional active CSI-RS ports or resource in active BWP</w:t>
      </w:r>
    </w:p>
    <w:p w14:paraId="1A5CBCE7" w14:textId="77777777" w:rsidR="009F24E3" w:rsidRDefault="00563F80">
      <w:pPr>
        <w:pStyle w:val="3gppbullet"/>
        <w:numPr>
          <w:ilvl w:val="1"/>
          <w:numId w:val="4"/>
        </w:numPr>
      </w:pPr>
      <w:r>
        <w:t>Option 2: it is newly introduced active CSI-RS ports or resources for LTM</w:t>
      </w:r>
    </w:p>
    <w:p w14:paraId="1A5CBCE8" w14:textId="77777777" w:rsidR="009F24E3" w:rsidRDefault="00563F80">
      <w:pPr>
        <w:pStyle w:val="a"/>
        <w:ind w:left="441"/>
      </w:pPr>
      <w:r>
        <w:rPr>
          <w:rFonts w:hint="eastAsia"/>
        </w:rPr>
        <w:t>DOCOMO</w:t>
      </w:r>
    </w:p>
    <w:p w14:paraId="1A5CBCE9" w14:textId="77777777" w:rsidR="009F24E3" w:rsidRDefault="00563F80">
      <w:pPr>
        <w:pStyle w:val="a"/>
        <w:numPr>
          <w:ilvl w:val="1"/>
          <w:numId w:val="4"/>
        </w:numPr>
      </w:pPr>
      <w:r>
        <w:t xml:space="preserve">For </w:t>
      </w:r>
      <w:proofErr w:type="spellStart"/>
      <w:r>
        <w:t>gNB</w:t>
      </w:r>
      <w:proofErr w:type="spellEnd"/>
      <w:r>
        <w:t>-scheduled beam reporting, active CSI-RS resource for LTM should be separately counted from serving cell.</w:t>
      </w:r>
    </w:p>
    <w:p w14:paraId="1A5CBCEA" w14:textId="77777777" w:rsidR="009F24E3" w:rsidRDefault="00563F80">
      <w:pPr>
        <w:pStyle w:val="5"/>
        <w:ind w:left="598"/>
      </w:pPr>
      <w:r>
        <w:t>[</w:t>
      </w:r>
      <w:r>
        <w:rPr>
          <w:rFonts w:hint="eastAsia"/>
        </w:rPr>
        <w:t>FL observation</w:t>
      </w:r>
      <w:r>
        <w:t>]</w:t>
      </w:r>
    </w:p>
    <w:p w14:paraId="1A5CBCEB" w14:textId="77777777" w:rsidR="009F24E3" w:rsidRDefault="00563F80">
      <w:r>
        <w:rPr>
          <w:rFonts w:hint="eastAsia"/>
        </w:rPr>
        <w:t>According to the current spec description in section 5.2.1.6 of TS 38.214, FL</w:t>
      </w:r>
      <w:r>
        <w:t>’</w:t>
      </w:r>
      <w:r>
        <w:rPr>
          <w:rFonts w:hint="eastAsia"/>
        </w:rPr>
        <w:t>s understanding is the following:</w:t>
      </w:r>
    </w:p>
    <w:p w14:paraId="1A5CBCEC" w14:textId="77777777" w:rsidR="009F24E3" w:rsidRDefault="00563F80">
      <w:pPr>
        <w:pStyle w:val="a"/>
        <w:ind w:left="441"/>
      </w:pPr>
      <w:r>
        <w:rPr>
          <w:rFonts w:hint="eastAsia"/>
        </w:rPr>
        <w:t>Spec description</w:t>
      </w:r>
    </w:p>
    <w:p w14:paraId="1A5CBCED" w14:textId="77777777" w:rsidR="009F24E3" w:rsidRDefault="00563F80">
      <w:pPr>
        <w:pStyle w:val="a"/>
        <w:numPr>
          <w:ilvl w:val="1"/>
          <w:numId w:val="4"/>
        </w:numPr>
      </w:pPr>
      <w:r>
        <w:t xml:space="preserve">In any slot, the </w:t>
      </w:r>
      <w:r>
        <w:rPr>
          <w:highlight w:val="yellow"/>
        </w:rPr>
        <w:t>UE is not expected to have</w:t>
      </w:r>
      <w:r>
        <w:t xml:space="preserve"> more active CSI-RS ports or active CSI-RS resources </w:t>
      </w:r>
      <w:r>
        <w:rPr>
          <w:highlight w:val="yellow"/>
          <w:u w:val="single"/>
        </w:rPr>
        <w:t>in active BWPs</w:t>
      </w:r>
      <w:r>
        <w:t xml:space="preserve">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Pr>
          <w:i/>
          <w:iCs/>
        </w:rPr>
        <w:t>searchSpaceLinkingId</w:t>
      </w:r>
      <w:proofErr w:type="spellEnd"/>
      <w:r>
        <w:t xml:space="preserve">, for the purpose of determining the NZP CSI-RS resource active duration, the PDCCH candidate that ends later in time among the two linked PDCCH candidates is used. For semi-persistent CSI-RS, starting from the end of when the activation command is applied, and ending at the end of when the deactivation command is applied. For periodic CSI-RS, starting when the periodic CSI-RS is configured by higher layer </w:t>
      </w:r>
      <w:proofErr w:type="spellStart"/>
      <w:r>
        <w:t>signalling</w:t>
      </w:r>
      <w:proofErr w:type="spellEnd"/>
      <w:r>
        <w:t>, and ending when the periodic CSI-RS configuration is released.</w:t>
      </w:r>
    </w:p>
    <w:p w14:paraId="1A5CBCEE" w14:textId="77777777" w:rsidR="009F24E3" w:rsidRDefault="00563F80">
      <w:pPr>
        <w:pStyle w:val="a"/>
        <w:ind w:left="441"/>
      </w:pPr>
      <w:r>
        <w:rPr>
          <w:rFonts w:hint="eastAsia"/>
        </w:rPr>
        <w:t>FL understanding</w:t>
      </w:r>
    </w:p>
    <w:p w14:paraId="1A5CBCEF" w14:textId="77777777" w:rsidR="009F24E3" w:rsidRDefault="00563F80">
      <w:pPr>
        <w:pStyle w:val="a"/>
        <w:numPr>
          <w:ilvl w:val="1"/>
          <w:numId w:val="4"/>
        </w:numPr>
      </w:pPr>
      <w:r>
        <w:rPr>
          <w:rFonts w:hint="eastAsia"/>
        </w:rPr>
        <w:t>The CSI-RS ports and CSI-RS resources are counted if the CSI-RS is in active BWP (maybe this is intra-frequency case)</w:t>
      </w:r>
    </w:p>
    <w:p w14:paraId="1A5CBCF0" w14:textId="77777777" w:rsidR="009F24E3" w:rsidRDefault="00563F80">
      <w:pPr>
        <w:pStyle w:val="a"/>
        <w:numPr>
          <w:ilvl w:val="2"/>
          <w:numId w:val="4"/>
        </w:numPr>
      </w:pPr>
      <w:r>
        <w:rPr>
          <w:rFonts w:hint="eastAsia"/>
        </w:rPr>
        <w:lastRenderedPageBreak/>
        <w:t xml:space="preserve">It is treated as error case if </w:t>
      </w:r>
      <w:r>
        <w:t>more active CSI-RS ports or active CSI-RS resources in active BWPs</w:t>
      </w:r>
      <w:r>
        <w:rPr>
          <w:rFonts w:hint="eastAsia"/>
        </w:rPr>
        <w:t xml:space="preserve"> is configured</w:t>
      </w:r>
    </w:p>
    <w:p w14:paraId="1A5CBCF1" w14:textId="77777777" w:rsidR="009F24E3" w:rsidRDefault="00563F80">
      <w:pPr>
        <w:pStyle w:val="a"/>
        <w:numPr>
          <w:ilvl w:val="1"/>
          <w:numId w:val="4"/>
        </w:numPr>
      </w:pPr>
      <w:r>
        <w:rPr>
          <w:rFonts w:hint="eastAsia"/>
        </w:rPr>
        <w:t>Otherwise (outside of active BWB, i.e. for inter-frequency, case), the CSI-RS ports and CSI-RS resources are not counted</w:t>
      </w:r>
    </w:p>
    <w:p w14:paraId="1A5CBCF2" w14:textId="77777777" w:rsidR="009F24E3" w:rsidRDefault="00563F80">
      <w:pPr>
        <w:ind w:leftChars="0"/>
        <w:rPr>
          <w:rFonts w:eastAsia="Malgun Gothic"/>
          <w:lang w:eastAsia="ko-KR"/>
        </w:rPr>
      </w:pPr>
      <w:r>
        <w:rPr>
          <w:rFonts w:hint="eastAsia"/>
        </w:rPr>
        <w:t>W</w:t>
      </w:r>
      <w:r>
        <w:t>i</w:t>
      </w:r>
      <w:r>
        <w:rPr>
          <w:rFonts w:hint="eastAsia"/>
        </w:rPr>
        <w:t>th this analysis, the following questions can be discussed first to make a progress, it is noted that there is not impact on MAC-CE/RRC is expected.</w:t>
      </w:r>
    </w:p>
    <w:p w14:paraId="1A5CBCF3" w14:textId="77777777" w:rsidR="009F24E3" w:rsidRDefault="00563F80">
      <w:pPr>
        <w:pStyle w:val="5"/>
        <w:ind w:left="598"/>
      </w:pPr>
      <w:r>
        <w:t>[</w:t>
      </w:r>
      <w:r>
        <w:rPr>
          <w:rFonts w:hint="eastAsia"/>
        </w:rPr>
        <w:t>FL proposal 2-2-v1</w:t>
      </w:r>
      <w:r>
        <w:t>]</w:t>
      </w:r>
    </w:p>
    <w:p w14:paraId="1A5CBCF4" w14:textId="77777777" w:rsidR="009F24E3" w:rsidRDefault="00563F80">
      <w:pPr>
        <w:pStyle w:val="a"/>
        <w:ind w:left="441"/>
      </w:pPr>
      <w:r>
        <w:rPr>
          <w:rFonts w:hint="eastAsia"/>
        </w:rPr>
        <w:t xml:space="preserve"> Discuss the following 3 questions are discussed in RAN1#121, aiming at the consensus in this meeting (if time available)</w:t>
      </w:r>
    </w:p>
    <w:p w14:paraId="1A5CBCF5" w14:textId="77777777" w:rsidR="009F24E3" w:rsidRDefault="00563F80">
      <w:pPr>
        <w:pStyle w:val="a"/>
        <w:numPr>
          <w:ilvl w:val="1"/>
          <w:numId w:val="4"/>
        </w:numPr>
      </w:pPr>
      <w:r>
        <w:rPr>
          <w:rFonts w:hint="eastAsia"/>
          <w:b/>
          <w:bCs/>
          <w:u w:val="single"/>
        </w:rPr>
        <w:t>Question 1</w:t>
      </w:r>
      <w:r>
        <w:rPr>
          <w:rFonts w:hint="eastAsia"/>
        </w:rPr>
        <w:t xml:space="preserve">: For active CSI-RS ports and resources for LTM </w:t>
      </w:r>
      <w:proofErr w:type="spellStart"/>
      <w:r>
        <w:rPr>
          <w:rFonts w:hint="eastAsia"/>
        </w:rPr>
        <w:t>gNB</w:t>
      </w:r>
      <w:proofErr w:type="spellEnd"/>
      <w:r>
        <w:rPr>
          <w:rFonts w:hint="eastAsia"/>
        </w:rPr>
        <w:t xml:space="preserve"> scheduled L1-RSRP reporting, </w:t>
      </w:r>
      <w:proofErr w:type="gramStart"/>
      <w:r>
        <w:rPr>
          <w:rFonts w:hint="eastAsia"/>
        </w:rPr>
        <w:t>whether or not</w:t>
      </w:r>
      <w:proofErr w:type="gramEnd"/>
      <w:r>
        <w:rPr>
          <w:rFonts w:hint="eastAsia"/>
        </w:rPr>
        <w:t xml:space="preserve"> the current restriction on BWP (i.e. in active BWPs) should be kept for LTM case?</w:t>
      </w:r>
    </w:p>
    <w:p w14:paraId="1A5CBCF6" w14:textId="07B2D60F" w:rsidR="009F24E3" w:rsidRDefault="00563F80">
      <w:pPr>
        <w:pStyle w:val="a"/>
        <w:numPr>
          <w:ilvl w:val="2"/>
          <w:numId w:val="4"/>
        </w:numPr>
      </w:pPr>
      <w:r>
        <w:rPr>
          <w:rFonts w:hint="eastAsia"/>
        </w:rPr>
        <w:t xml:space="preserve">This means that the active CSI-RS ports, and hence resources outside active BWPs </w:t>
      </w:r>
      <w:r>
        <w:t>are</w:t>
      </w:r>
      <w:r>
        <w:rPr>
          <w:rFonts w:hint="eastAsia"/>
        </w:rPr>
        <w:t xml:space="preserve"> not counted while those in active BWPs are counted</w:t>
      </w:r>
    </w:p>
    <w:p w14:paraId="1A5CBCF7" w14:textId="77777777" w:rsidR="009F24E3" w:rsidRDefault="00563F80">
      <w:pPr>
        <w:pStyle w:val="a"/>
        <w:numPr>
          <w:ilvl w:val="1"/>
          <w:numId w:val="4"/>
        </w:numPr>
      </w:pPr>
      <w:r>
        <w:rPr>
          <w:rFonts w:hint="eastAsia"/>
          <w:b/>
          <w:bCs/>
          <w:u w:val="single"/>
        </w:rPr>
        <w:t>Question 2:</w:t>
      </w:r>
      <w:r>
        <w:rPr>
          <w:rFonts w:hint="eastAsia"/>
        </w:rPr>
        <w:t xml:space="preserve"> Differently from legacy active CSI-RS ports/resources, </w:t>
      </w:r>
      <w:proofErr w:type="gramStart"/>
      <w:r>
        <w:rPr>
          <w:rFonts w:hint="eastAsia"/>
        </w:rPr>
        <w:t>whether or not</w:t>
      </w:r>
      <w:proofErr w:type="gramEnd"/>
      <w:r>
        <w:rPr>
          <w:rFonts w:hint="eastAsia"/>
        </w:rPr>
        <w:t xml:space="preserve"> it is allowed to </w:t>
      </w:r>
      <w:r>
        <w:t>configure</w:t>
      </w:r>
      <w:r>
        <w:rPr>
          <w:rFonts w:hint="eastAsia"/>
        </w:rPr>
        <w:t xml:space="preserve"> more CSI-RS ports/resources to a UE than its capability?</w:t>
      </w:r>
    </w:p>
    <w:p w14:paraId="1A5CBCF8" w14:textId="77777777" w:rsidR="009F24E3" w:rsidRDefault="00563F80">
      <w:pPr>
        <w:pStyle w:val="a"/>
        <w:numPr>
          <w:ilvl w:val="2"/>
          <w:numId w:val="4"/>
        </w:numPr>
      </w:pPr>
      <w:r>
        <w:rPr>
          <w:rFonts w:hint="eastAsia"/>
        </w:rPr>
        <w:t xml:space="preserve">If yes, the UE can measure legacy active CSI-RS ports/resources within its capability, and such a configuration is not handled as an error case. </w:t>
      </w:r>
    </w:p>
    <w:p w14:paraId="1A5CBCF9" w14:textId="77777777" w:rsidR="009F24E3" w:rsidRDefault="00563F80">
      <w:pPr>
        <w:pStyle w:val="a"/>
        <w:numPr>
          <w:ilvl w:val="1"/>
          <w:numId w:val="4"/>
        </w:numPr>
      </w:pPr>
      <w:r>
        <w:rPr>
          <w:rFonts w:hint="eastAsia"/>
          <w:b/>
          <w:bCs/>
          <w:u w:val="single"/>
        </w:rPr>
        <w:t>Question 3</w:t>
      </w:r>
      <w:r>
        <w:rPr>
          <w:rFonts w:hint="eastAsia"/>
        </w:rPr>
        <w:t>: Whether or not the capability for LTM active CSI-RS ports/resources is defined separately from legacy (i.e. non-LTM) UE capability</w:t>
      </w:r>
    </w:p>
    <w:p w14:paraId="1A5CBCFA" w14:textId="77777777" w:rsidR="009F24E3" w:rsidRDefault="00563F80">
      <w:pPr>
        <w:pStyle w:val="a"/>
        <w:numPr>
          <w:ilvl w:val="2"/>
          <w:numId w:val="4"/>
        </w:numPr>
      </w:pPr>
      <w:r>
        <w:rPr>
          <w:rFonts w:hint="eastAsia"/>
        </w:rPr>
        <w:t>Note: this can be discussed under UE capability session</w:t>
      </w:r>
    </w:p>
    <w:p w14:paraId="1A5CBCFB" w14:textId="77777777" w:rsidR="009F24E3" w:rsidRDefault="00563F80">
      <w:pPr>
        <w:ind w:leftChars="0"/>
      </w:pPr>
      <w:r>
        <w:rPr>
          <w:rFonts w:hint="eastAsia"/>
        </w:rPr>
        <w:t>FL proposal 2-2-v2 will be provided based on the answer from companies.</w:t>
      </w:r>
    </w:p>
    <w:p w14:paraId="1A5CBCFC" w14:textId="77777777" w:rsidR="009F24E3" w:rsidRDefault="00563F80">
      <w:pPr>
        <w:pStyle w:val="5"/>
        <w:ind w:left="598"/>
      </w:pPr>
      <w:r>
        <w:rPr>
          <w:rFonts w:hint="eastAsia"/>
        </w:rPr>
        <w:t>[Comments to 2-2-v1]</w:t>
      </w:r>
    </w:p>
    <w:tbl>
      <w:tblPr>
        <w:tblStyle w:val="81"/>
        <w:tblW w:w="0" w:type="auto"/>
        <w:tblLook w:val="04A0" w:firstRow="1" w:lastRow="0" w:firstColumn="1" w:lastColumn="0" w:noHBand="0" w:noVBand="1"/>
      </w:tblPr>
      <w:tblGrid>
        <w:gridCol w:w="2099"/>
        <w:gridCol w:w="7735"/>
        <w:gridCol w:w="114"/>
      </w:tblGrid>
      <w:tr w:rsidR="009F24E3" w14:paraId="1A5CBCFF" w14:textId="77777777" w:rsidTr="009F24E3">
        <w:trPr>
          <w:cnfStyle w:val="100000000000" w:firstRow="1" w:lastRow="0" w:firstColumn="0" w:lastColumn="0" w:oddVBand="0" w:evenVBand="0" w:oddHBand="0" w:evenHBand="0" w:firstRowFirstColumn="0" w:firstRowLastColumn="0" w:lastRowFirstColumn="0" w:lastRowLastColumn="0"/>
        </w:trPr>
        <w:tc>
          <w:tcPr>
            <w:tcW w:w="2099" w:type="dxa"/>
          </w:tcPr>
          <w:p w14:paraId="1A5CBCFD" w14:textId="77777777" w:rsidR="009F24E3" w:rsidRDefault="00563F80">
            <w:pPr>
              <w:rPr>
                <w:b w:val="0"/>
                <w:bCs w:val="0"/>
              </w:rPr>
            </w:pPr>
            <w:r>
              <w:rPr>
                <w:rFonts w:hint="eastAsia"/>
                <w:b w:val="0"/>
                <w:bCs w:val="0"/>
              </w:rPr>
              <w:t>Company</w:t>
            </w:r>
          </w:p>
        </w:tc>
        <w:tc>
          <w:tcPr>
            <w:tcW w:w="7849" w:type="dxa"/>
            <w:gridSpan w:val="2"/>
          </w:tcPr>
          <w:p w14:paraId="1A5CBCFE" w14:textId="77777777" w:rsidR="009F24E3" w:rsidRDefault="00563F80">
            <w:pPr>
              <w:rPr>
                <w:b w:val="0"/>
                <w:bCs w:val="0"/>
              </w:rPr>
            </w:pPr>
            <w:r>
              <w:rPr>
                <w:rFonts w:hint="eastAsia"/>
                <w:b w:val="0"/>
                <w:bCs w:val="0"/>
              </w:rPr>
              <w:t>Comment</w:t>
            </w:r>
          </w:p>
        </w:tc>
      </w:tr>
      <w:tr w:rsidR="009F24E3" w14:paraId="1A5CBD05" w14:textId="77777777" w:rsidTr="009F24E3">
        <w:tc>
          <w:tcPr>
            <w:tcW w:w="2099" w:type="dxa"/>
          </w:tcPr>
          <w:p w14:paraId="1A5CBD00" w14:textId="77777777" w:rsidR="009F24E3" w:rsidRDefault="00563F80">
            <w:pPr>
              <w:ind w:leftChars="0" w:left="0"/>
            </w:pPr>
            <w:r>
              <w:rPr>
                <w:rFonts w:hint="eastAsia"/>
              </w:rPr>
              <w:t>Fujitsu</w:t>
            </w:r>
          </w:p>
        </w:tc>
        <w:tc>
          <w:tcPr>
            <w:tcW w:w="7849" w:type="dxa"/>
            <w:gridSpan w:val="2"/>
          </w:tcPr>
          <w:p w14:paraId="1A5CBD01" w14:textId="77777777" w:rsidR="009F24E3" w:rsidRDefault="00563F80">
            <w:pPr>
              <w:ind w:leftChars="0" w:left="0"/>
              <w:rPr>
                <w:rFonts w:eastAsiaTheme="minorEastAsia"/>
              </w:rPr>
            </w:pPr>
            <w:r>
              <w:rPr>
                <w:rFonts w:eastAsia="Malgun Gothic" w:hint="eastAsia"/>
                <w:b/>
                <w:bCs/>
                <w:u w:val="single"/>
                <w:lang w:eastAsia="ko-KR"/>
              </w:rPr>
              <w:t>Question 1</w:t>
            </w:r>
            <w:r>
              <w:rPr>
                <w:rFonts w:eastAsia="Malgun Gothic" w:hint="eastAsia"/>
                <w:lang w:eastAsia="ko-KR"/>
              </w:rPr>
              <w:t xml:space="preserve">: </w:t>
            </w:r>
            <w:r>
              <w:rPr>
                <w:rFonts w:eastAsia="Malgun Gothic"/>
                <w:lang w:eastAsia="ko-KR"/>
              </w:rPr>
              <w:t xml:space="preserve">Our preference is to enhance the current restriction for LTM. For inter-frequency scenario, </w:t>
            </w:r>
            <w:r>
              <w:rPr>
                <w:rFonts w:eastAsia="Malgun Gothic" w:hint="eastAsia"/>
                <w:lang w:eastAsia="ko-KR"/>
              </w:rPr>
              <w:t>the active CSI-RS resources/ports to be measured in candidate cells are not counted if we restrict</w:t>
            </w:r>
            <w:r>
              <w:rPr>
                <w:rFonts w:eastAsia="Malgun Gothic"/>
                <w:lang w:eastAsia="ko-KR"/>
              </w:rPr>
              <w:t xml:space="preserve"> within the active BWP. Accordingly, the </w:t>
            </w:r>
            <w:proofErr w:type="spellStart"/>
            <w:r>
              <w:rPr>
                <w:rFonts w:eastAsia="Malgun Gothic"/>
                <w:lang w:eastAsia="ko-KR"/>
              </w:rPr>
              <w:t>gNB</w:t>
            </w:r>
            <w:proofErr w:type="spellEnd"/>
            <w:r>
              <w:rPr>
                <w:rFonts w:eastAsia="Malgun Gothic"/>
                <w:lang w:eastAsia="ko-KR"/>
              </w:rPr>
              <w:t xml:space="preserve"> cannot manage the number of CSI-RS resources / ports.</w:t>
            </w:r>
            <w:r>
              <w:rPr>
                <w:rFonts w:eastAsiaTheme="minorEastAsia"/>
              </w:rPr>
              <w:t xml:space="preserve"> </w:t>
            </w:r>
          </w:p>
          <w:p w14:paraId="1A5CBD02" w14:textId="77777777" w:rsidR="009F24E3" w:rsidRDefault="00563F80">
            <w:pPr>
              <w:ind w:leftChars="0" w:left="0"/>
              <w:rPr>
                <w:rFonts w:eastAsia="Malgun Gothic"/>
                <w:lang w:eastAsia="ko-KR"/>
              </w:rPr>
            </w:pPr>
            <w:r>
              <w:rPr>
                <w:rFonts w:eastAsia="Malgun Gothic" w:hint="eastAsia"/>
                <w:b/>
                <w:bCs/>
                <w:u w:val="single"/>
                <w:lang w:eastAsia="ko-KR"/>
              </w:rPr>
              <w:t xml:space="preserve">Question </w:t>
            </w:r>
            <w:r>
              <w:rPr>
                <w:rFonts w:eastAsia="Malgun Gothic"/>
                <w:b/>
                <w:bCs/>
                <w:u w:val="single"/>
                <w:lang w:eastAsia="ko-KR"/>
              </w:rPr>
              <w:t>2</w:t>
            </w:r>
            <w:r>
              <w:rPr>
                <w:rFonts w:eastAsia="Malgun Gothic" w:hint="eastAsia"/>
                <w:lang w:eastAsia="ko-KR"/>
              </w:rPr>
              <w:t xml:space="preserve">: </w:t>
            </w:r>
            <w:r>
              <w:rPr>
                <w:rFonts w:eastAsia="Malgun Gothic"/>
                <w:lang w:eastAsia="ko-KR"/>
              </w:rPr>
              <w:t xml:space="preserve">We prefer to allow for </w:t>
            </w:r>
            <w:proofErr w:type="spellStart"/>
            <w:r>
              <w:rPr>
                <w:rFonts w:eastAsia="Malgun Gothic"/>
                <w:lang w:eastAsia="ko-KR"/>
              </w:rPr>
              <w:t>gNB</w:t>
            </w:r>
            <w:proofErr w:type="spellEnd"/>
            <w:r>
              <w:rPr>
                <w:rFonts w:eastAsia="Malgun Gothic"/>
                <w:lang w:eastAsia="ko-KR"/>
              </w:rPr>
              <w:t xml:space="preserve"> to configure more CSI-RS ports / resources than UE capability. Since UE can select the CSI-RS resources to measure in LTM, the </w:t>
            </w:r>
            <w:proofErr w:type="spellStart"/>
            <w:r>
              <w:rPr>
                <w:rFonts w:eastAsia="Malgun Gothic"/>
                <w:lang w:eastAsia="ko-KR"/>
              </w:rPr>
              <w:t>gNB</w:t>
            </w:r>
            <w:proofErr w:type="spellEnd"/>
            <w:r>
              <w:rPr>
                <w:rFonts w:eastAsia="Malgun Gothic"/>
                <w:lang w:eastAsia="ko-KR"/>
              </w:rPr>
              <w:t xml:space="preserve"> needs to provide the flexibility for the selection of CSI-RS resources / ports to UE. </w:t>
            </w:r>
          </w:p>
          <w:p w14:paraId="1A5CBD03" w14:textId="77777777" w:rsidR="009F24E3" w:rsidRDefault="00563F80">
            <w:pPr>
              <w:ind w:leftChars="0" w:left="0"/>
              <w:rPr>
                <w:rFonts w:eastAsia="Malgun Gothic"/>
                <w:lang w:eastAsia="ko-KR"/>
              </w:rPr>
            </w:pPr>
            <w:r>
              <w:rPr>
                <w:rFonts w:eastAsia="Malgun Gothic" w:hint="eastAsia"/>
                <w:b/>
                <w:bCs/>
                <w:u w:val="single"/>
                <w:lang w:eastAsia="ko-KR"/>
              </w:rPr>
              <w:t>Question 3</w:t>
            </w:r>
            <w:r>
              <w:rPr>
                <w:rFonts w:eastAsia="Malgun Gothic" w:hint="eastAsia"/>
                <w:lang w:eastAsia="ko-KR"/>
              </w:rPr>
              <w:t xml:space="preserve">: </w:t>
            </w:r>
            <w:r>
              <w:rPr>
                <w:rFonts w:eastAsia="Malgun Gothic"/>
                <w:lang w:eastAsia="ko-KR"/>
              </w:rPr>
              <w:t>We think that new feature should not affect to the legacy behavior. In this sense, we prefer to have s</w:t>
            </w:r>
            <w:r>
              <w:rPr>
                <w:rFonts w:eastAsia="Malgun Gothic" w:hint="eastAsia"/>
                <w:lang w:eastAsia="ko-KR"/>
              </w:rPr>
              <w:t>eparate UE capability</w:t>
            </w:r>
            <w:r>
              <w:rPr>
                <w:rFonts w:eastAsia="Malgun Gothic"/>
                <w:lang w:eastAsia="ko-KR"/>
              </w:rPr>
              <w:t xml:space="preserve"> apart from the legacy UE capability.</w:t>
            </w:r>
          </w:p>
          <w:p w14:paraId="1A5CBD04" w14:textId="77777777" w:rsidR="009F24E3" w:rsidRDefault="009F24E3">
            <w:pPr>
              <w:ind w:leftChars="0" w:left="0"/>
              <w:rPr>
                <w:lang w:eastAsia="ko-KR"/>
              </w:rPr>
            </w:pPr>
          </w:p>
        </w:tc>
      </w:tr>
      <w:tr w:rsidR="009F24E3" w14:paraId="1A5CBD0F" w14:textId="77777777" w:rsidTr="009F24E3">
        <w:tc>
          <w:tcPr>
            <w:tcW w:w="2099" w:type="dxa"/>
          </w:tcPr>
          <w:p w14:paraId="1A5CBD06" w14:textId="77777777" w:rsidR="009F24E3" w:rsidRDefault="00563F80">
            <w:pPr>
              <w:rPr>
                <w:rFonts w:eastAsia="SimSun"/>
                <w:lang w:eastAsia="zh-CN"/>
              </w:rPr>
            </w:pPr>
            <w:r>
              <w:rPr>
                <w:rFonts w:eastAsia="SimSun" w:hint="eastAsia"/>
                <w:lang w:eastAsia="zh-CN"/>
              </w:rPr>
              <w:t>v</w:t>
            </w:r>
            <w:r>
              <w:rPr>
                <w:rFonts w:eastAsia="SimSun"/>
                <w:lang w:eastAsia="zh-CN"/>
              </w:rPr>
              <w:t>ivo</w:t>
            </w:r>
          </w:p>
        </w:tc>
        <w:tc>
          <w:tcPr>
            <w:tcW w:w="7849" w:type="dxa"/>
            <w:gridSpan w:val="2"/>
          </w:tcPr>
          <w:p w14:paraId="1A5CBD07" w14:textId="77777777" w:rsidR="009F24E3" w:rsidRDefault="00563F80">
            <w:pPr>
              <w:ind w:leftChars="0" w:left="0"/>
              <w:rPr>
                <w:rFonts w:eastAsia="Malgun Gothic"/>
                <w:lang w:eastAsia="ko-KR"/>
              </w:rPr>
            </w:pPr>
            <w:r>
              <w:rPr>
                <w:rFonts w:eastAsia="Malgun Gothic" w:hint="eastAsia"/>
                <w:b/>
                <w:bCs/>
                <w:u w:val="single"/>
                <w:lang w:eastAsia="ko-KR"/>
              </w:rPr>
              <w:t>Question 1</w:t>
            </w:r>
            <w:r>
              <w:rPr>
                <w:rFonts w:eastAsia="Malgun Gothic" w:hint="eastAsia"/>
                <w:lang w:eastAsia="ko-KR"/>
              </w:rPr>
              <w:t xml:space="preserve">: </w:t>
            </w:r>
            <w:r>
              <w:rPr>
                <w:rFonts w:eastAsia="Malgun Gothic"/>
                <w:lang w:eastAsia="ko-KR"/>
              </w:rPr>
              <w:t xml:space="preserve">According to RAN4 agreement achieved in the last meeting, RAN4 does not define requirements </w:t>
            </w:r>
            <w:r>
              <w:rPr>
                <w:color w:val="000000"/>
              </w:rPr>
              <w:t xml:space="preserve">for L1 measurement with gap for CSI-RS based </w:t>
            </w:r>
            <w:r>
              <w:rPr>
                <w:color w:val="000000"/>
              </w:rPr>
              <w:lastRenderedPageBreak/>
              <w:t>L1 measurement on neighbor cell. In general, L1 measurement outsides active BWP is only performed within measurement gap. In other word, only L1 measurement based on candidate cell(s) within active BWP of serving cell(s) is supported by RAN4. Hence, it seems no need to discuss this issue in RAN1.</w:t>
            </w:r>
          </w:p>
          <w:tbl>
            <w:tblPr>
              <w:tblStyle w:val="af3"/>
              <w:tblW w:w="0" w:type="auto"/>
              <w:tblLook w:val="04A0" w:firstRow="1" w:lastRow="0" w:firstColumn="1" w:lastColumn="0" w:noHBand="0" w:noVBand="1"/>
            </w:tblPr>
            <w:tblGrid>
              <w:gridCol w:w="7611"/>
            </w:tblGrid>
            <w:tr w:rsidR="009F24E3" w14:paraId="1A5CBD0C" w14:textId="77777777">
              <w:tc>
                <w:tcPr>
                  <w:tcW w:w="7611" w:type="dxa"/>
                </w:tcPr>
                <w:p w14:paraId="1A5CBD08" w14:textId="77777777" w:rsidR="009F24E3" w:rsidRDefault="00563F80">
                  <w:pPr>
                    <w:spacing w:after="0" w:afterAutospacing="0"/>
                    <w:rPr>
                      <w:rFonts w:eastAsia="SimSun"/>
                      <w:b/>
                      <w:bCs/>
                      <w:color w:val="000000"/>
                      <w:lang w:eastAsia="zh-CN"/>
                    </w:rPr>
                  </w:pPr>
                  <w:r>
                    <w:rPr>
                      <w:b/>
                      <w:bCs/>
                      <w:color w:val="000000"/>
                    </w:rPr>
                    <w:t>Agreement:</w:t>
                  </w:r>
                </w:p>
                <w:p w14:paraId="1A5CBD09" w14:textId="77777777" w:rsidR="009F24E3" w:rsidRDefault="00563F80">
                  <w:pPr>
                    <w:snapToGrid/>
                    <w:spacing w:after="0" w:afterAutospacing="0"/>
                    <w:ind w:leftChars="0"/>
                    <w:jc w:val="left"/>
                    <w:rPr>
                      <w:color w:val="000000"/>
                    </w:rPr>
                  </w:pPr>
                  <w:r>
                    <w:rPr>
                      <w:color w:val="000000"/>
                    </w:rPr>
                    <w:t xml:space="preserve">From RAN4 perspective, </w:t>
                  </w:r>
                </w:p>
                <w:p w14:paraId="1A5CBD0A" w14:textId="77777777" w:rsidR="009F24E3" w:rsidRDefault="00563F80">
                  <w:pPr>
                    <w:numPr>
                      <w:ilvl w:val="1"/>
                      <w:numId w:val="10"/>
                    </w:numPr>
                    <w:snapToGrid/>
                    <w:spacing w:after="0" w:afterAutospacing="0"/>
                    <w:ind w:leftChars="0" w:left="807"/>
                    <w:jc w:val="left"/>
                    <w:rPr>
                      <w:color w:val="000000"/>
                    </w:rPr>
                  </w:pPr>
                  <w:r>
                    <w:rPr>
                      <w:color w:val="000000"/>
                    </w:rPr>
                    <w:t>Not to define RAN4 requirements for L1 measurement with gap for CSI-RS based L1 measurement on neighbor cell.</w:t>
                  </w:r>
                </w:p>
                <w:p w14:paraId="1A5CBD0B" w14:textId="77777777" w:rsidR="009F24E3" w:rsidRDefault="00563F80">
                  <w:pPr>
                    <w:numPr>
                      <w:ilvl w:val="1"/>
                      <w:numId w:val="10"/>
                    </w:numPr>
                    <w:snapToGrid/>
                    <w:spacing w:after="0" w:afterAutospacing="0"/>
                    <w:ind w:leftChars="0" w:left="807"/>
                    <w:jc w:val="left"/>
                    <w:rPr>
                      <w:color w:val="000000"/>
                    </w:rPr>
                  </w:pPr>
                  <w:r>
                    <w:rPr>
                      <w:color w:val="000000"/>
                    </w:rPr>
                    <w:t>Not to define RAN4 requirements for RTD &gt; CP.</w:t>
                  </w:r>
                </w:p>
              </w:tc>
            </w:tr>
          </w:tbl>
          <w:p w14:paraId="1A5CBD0D" w14:textId="77777777" w:rsidR="009F24E3" w:rsidRDefault="00563F80">
            <w:pPr>
              <w:spacing w:beforeLines="50" w:before="180" w:after="0" w:afterAutospacing="0"/>
              <w:ind w:leftChars="0" w:left="0"/>
              <w:rPr>
                <w:rFonts w:eastAsia="Malgun Gothic"/>
                <w:lang w:eastAsia="ko-KR"/>
              </w:rPr>
            </w:pPr>
            <w:r>
              <w:rPr>
                <w:rFonts w:eastAsia="Malgun Gothic" w:hint="eastAsia"/>
                <w:b/>
                <w:bCs/>
                <w:u w:val="single"/>
                <w:lang w:eastAsia="ko-KR"/>
              </w:rPr>
              <w:t xml:space="preserve">Question </w:t>
            </w:r>
            <w:r>
              <w:rPr>
                <w:rFonts w:eastAsia="Malgun Gothic"/>
                <w:b/>
                <w:bCs/>
                <w:u w:val="single"/>
                <w:lang w:eastAsia="ko-KR"/>
              </w:rPr>
              <w:t>2</w:t>
            </w:r>
            <w:r>
              <w:rPr>
                <w:rFonts w:eastAsia="Malgun Gothic" w:hint="eastAsia"/>
                <w:lang w:eastAsia="ko-KR"/>
              </w:rPr>
              <w:t>:</w:t>
            </w:r>
            <w:r>
              <w:rPr>
                <w:rFonts w:eastAsia="Malgun Gothic"/>
                <w:lang w:eastAsia="ko-KR"/>
              </w:rPr>
              <w:t xml:space="preserve"> According to the agreement achieved before, UE performs beam measurement on periodic CSI-RS resources after RRC configuration or on semi-persistent CSI-RS resources after activation. Therefore, it is unnecessary to require the number of configured CSI-RS resources used for beam measurement on candidate cell(s) larger than UE capability.</w:t>
            </w:r>
          </w:p>
          <w:p w14:paraId="1A5CBD0E" w14:textId="77777777" w:rsidR="009F24E3" w:rsidRDefault="00563F80">
            <w:pPr>
              <w:spacing w:beforeLines="50" w:before="180" w:after="0" w:afterAutospacing="0"/>
              <w:ind w:leftChars="0" w:left="0"/>
            </w:pPr>
            <w:r>
              <w:rPr>
                <w:rFonts w:eastAsia="Malgun Gothic" w:hint="eastAsia"/>
                <w:b/>
                <w:bCs/>
                <w:u w:val="single"/>
                <w:lang w:eastAsia="ko-KR"/>
              </w:rPr>
              <w:t xml:space="preserve">Question </w:t>
            </w:r>
            <w:r>
              <w:rPr>
                <w:rFonts w:eastAsia="Malgun Gothic"/>
                <w:b/>
                <w:bCs/>
                <w:u w:val="single"/>
                <w:lang w:eastAsia="ko-KR"/>
              </w:rPr>
              <w:t>3</w:t>
            </w:r>
            <w:r>
              <w:rPr>
                <w:rFonts w:eastAsia="Malgun Gothic" w:hint="eastAsia"/>
                <w:lang w:eastAsia="ko-KR"/>
              </w:rPr>
              <w:t>:</w:t>
            </w:r>
            <w:r>
              <w:rPr>
                <w:rFonts w:eastAsia="Malgun Gothic"/>
                <w:lang w:eastAsia="ko-KR"/>
              </w:rPr>
              <w:t xml:space="preserve"> Separate UE capability is clearer. Furthermore, the case that serving cell (e.g., </w:t>
            </w:r>
            <w:proofErr w:type="spellStart"/>
            <w:r>
              <w:rPr>
                <w:rFonts w:eastAsia="Malgun Gothic"/>
                <w:lang w:eastAsia="ko-KR"/>
              </w:rPr>
              <w:t>SCell</w:t>
            </w:r>
            <w:proofErr w:type="spellEnd"/>
            <w:r>
              <w:rPr>
                <w:rFonts w:eastAsia="Malgun Gothic"/>
                <w:lang w:eastAsia="ko-KR"/>
              </w:rPr>
              <w:t>) is the candidate cell should be considered for the determination of the candidate value of the separate capability.</w:t>
            </w:r>
          </w:p>
        </w:tc>
      </w:tr>
      <w:tr w:rsidR="009F24E3" w14:paraId="1A5CBD15" w14:textId="77777777" w:rsidTr="009F24E3">
        <w:tc>
          <w:tcPr>
            <w:tcW w:w="2099" w:type="dxa"/>
          </w:tcPr>
          <w:p w14:paraId="1A5CBD10" w14:textId="77777777" w:rsidR="009F24E3" w:rsidRDefault="00563F80">
            <w:pPr>
              <w:rPr>
                <w:lang w:eastAsia="zh-CN"/>
              </w:rPr>
            </w:pPr>
            <w:r>
              <w:rPr>
                <w:lang w:eastAsia="zh-CN"/>
              </w:rPr>
              <w:lastRenderedPageBreak/>
              <w:t>Nokia</w:t>
            </w:r>
          </w:p>
        </w:tc>
        <w:tc>
          <w:tcPr>
            <w:tcW w:w="7849" w:type="dxa"/>
            <w:gridSpan w:val="2"/>
          </w:tcPr>
          <w:p w14:paraId="1A5CBD11" w14:textId="77777777" w:rsidR="009F24E3" w:rsidRDefault="00563F80">
            <w:pPr>
              <w:ind w:leftChars="0" w:left="0"/>
            </w:pPr>
            <w:r>
              <w:t>CPUs were defined for Rel-18 LTM SSB-based measurements. As FL pointed out, for CSI-RS-based measurements, we have additional constraints related to the number of active RSs/ports. Therefore, these constraints should also be applied to LTM CSI-RS-based measurements.</w:t>
            </w:r>
          </w:p>
          <w:p w14:paraId="1A5CBD12" w14:textId="77777777" w:rsidR="009F24E3" w:rsidRDefault="00563F80">
            <w:pPr>
              <w:ind w:leftChars="0" w:left="0"/>
            </w:pPr>
            <w:r>
              <w:rPr>
                <w:b/>
                <w:bCs/>
              </w:rPr>
              <w:t>Question 1</w:t>
            </w:r>
            <w:r>
              <w:t>: We agree with vivo that RAN4 currently supports only intra-frequency CSI-RS-based measurements. We can check whether inter-frequency CSI-RS measurements are supported by RAN4, and based on that, we can decide if we should worry about CSI-RSs outside of the active BWP.</w:t>
            </w:r>
          </w:p>
          <w:p w14:paraId="1A5CBD13" w14:textId="77777777" w:rsidR="009F24E3" w:rsidRDefault="00563F80">
            <w:pPr>
              <w:ind w:leftChars="0" w:left="0"/>
              <w:rPr>
                <w:lang w:eastAsia="zh-CN"/>
              </w:rPr>
            </w:pPr>
            <w:r>
              <w:rPr>
                <w:b/>
                <w:bCs/>
                <w:lang w:eastAsia="zh-CN"/>
              </w:rPr>
              <w:t>Question 2</w:t>
            </w:r>
            <w:r>
              <w:rPr>
                <w:lang w:eastAsia="zh-CN"/>
              </w:rPr>
              <w:t>: Its Ok to configure more CSI-RSs as in the legacy. The UE can drop some measurements based on the priority.</w:t>
            </w:r>
          </w:p>
          <w:p w14:paraId="1A5CBD14" w14:textId="77777777" w:rsidR="009F24E3" w:rsidRDefault="00563F80">
            <w:pPr>
              <w:ind w:leftChars="0" w:left="0"/>
              <w:rPr>
                <w:lang w:eastAsia="zh-CN"/>
              </w:rPr>
            </w:pPr>
            <w:r>
              <w:rPr>
                <w:b/>
                <w:bCs/>
                <w:lang w:eastAsia="zh-CN"/>
              </w:rPr>
              <w:t>Question 3</w:t>
            </w:r>
            <w:r>
              <w:rPr>
                <w:lang w:eastAsia="zh-CN"/>
              </w:rPr>
              <w:t>: We didn’t consider a separate capability for Rel-18 SSB based L1-RSRP measurements, we can follow the same for CSI-RS based L1-RSRP measurements.</w:t>
            </w:r>
          </w:p>
        </w:tc>
      </w:tr>
      <w:tr w:rsidR="009F24E3" w14:paraId="1A5CBD1A" w14:textId="77777777" w:rsidTr="009F24E3">
        <w:tc>
          <w:tcPr>
            <w:tcW w:w="2099" w:type="dxa"/>
          </w:tcPr>
          <w:p w14:paraId="1A5CBD16" w14:textId="77777777" w:rsidR="009F24E3" w:rsidRDefault="00563F80">
            <w:pPr>
              <w:rPr>
                <w:rFonts w:eastAsia="Malgun Gothic"/>
                <w:lang w:eastAsia="ko-KR"/>
              </w:rPr>
            </w:pPr>
            <w:r>
              <w:rPr>
                <w:rFonts w:eastAsia="Malgun Gothic" w:hint="eastAsia"/>
                <w:lang w:eastAsia="ko-KR"/>
              </w:rPr>
              <w:t>Qualcomm</w:t>
            </w:r>
          </w:p>
        </w:tc>
        <w:tc>
          <w:tcPr>
            <w:tcW w:w="7849" w:type="dxa"/>
            <w:gridSpan w:val="2"/>
          </w:tcPr>
          <w:p w14:paraId="1A5CBD17" w14:textId="77777777" w:rsidR="009F24E3" w:rsidRDefault="00563F80">
            <w:pPr>
              <w:ind w:leftChars="0" w:left="0"/>
            </w:pPr>
            <w:r>
              <w:rPr>
                <w:b/>
                <w:bCs/>
              </w:rPr>
              <w:t>Question 1</w:t>
            </w:r>
            <w:r>
              <w:t xml:space="preserve">: Active CSI-RS counting for the active BWP pertains only to the serving cell, where the CSI resource setting is defined per BWP (by </w:t>
            </w:r>
            <w:proofErr w:type="spellStart"/>
            <w:r>
              <w:rPr>
                <w:i/>
                <w:iCs/>
              </w:rPr>
              <w:t>bwp</w:t>
            </w:r>
            <w:proofErr w:type="spellEnd"/>
            <w:r>
              <w:rPr>
                <w:i/>
                <w:iCs/>
              </w:rPr>
              <w:t>-Id</w:t>
            </w:r>
            <w:r>
              <w:t xml:space="preserve"> field in </w:t>
            </w:r>
            <w:r>
              <w:rPr>
                <w:i/>
                <w:iCs/>
              </w:rPr>
              <w:t>CSI-</w:t>
            </w:r>
            <w:proofErr w:type="spellStart"/>
            <w:r>
              <w:rPr>
                <w:i/>
                <w:iCs/>
              </w:rPr>
              <w:t>ResourceConfig</w:t>
            </w:r>
            <w:proofErr w:type="spellEnd"/>
            <w:r>
              <w:t>)</w:t>
            </w:r>
            <w:r>
              <w:rPr>
                <w:rFonts w:hint="eastAsia"/>
              </w:rPr>
              <w:t xml:space="preserve"> </w:t>
            </w:r>
            <w:r>
              <w:t>–</w:t>
            </w:r>
            <w:r>
              <w:rPr>
                <w:rFonts w:hint="eastAsia"/>
              </w:rPr>
              <w:t xml:space="preserve"> the network ensures the configuration not to violate the UE capability</w:t>
            </w:r>
            <w:r>
              <w:t xml:space="preserve">. Conversely, the CSI-RS resources for candidate cell measurement are not part of the serving cell configuration, thus not defined per-BWP. Consequently, the “active BWP” notion </w:t>
            </w:r>
            <w:r>
              <w:rPr>
                <w:rFonts w:hint="eastAsia"/>
              </w:rPr>
              <w:t xml:space="preserve">does not appear quite relevant </w:t>
            </w:r>
            <w:r>
              <w:t>to the LTM L1 measurement</w:t>
            </w:r>
            <w:r>
              <w:rPr>
                <w:rFonts w:hint="eastAsia"/>
              </w:rPr>
              <w:t xml:space="preserve"> (regardless of inter- or intra-frequency cases).</w:t>
            </w:r>
          </w:p>
          <w:p w14:paraId="1A5CBD18" w14:textId="77777777" w:rsidR="009F24E3" w:rsidRDefault="00563F80">
            <w:pPr>
              <w:ind w:leftChars="0" w:left="0"/>
            </w:pPr>
            <w:r>
              <w:rPr>
                <w:b/>
                <w:bCs/>
              </w:rPr>
              <w:t>Question 2</w:t>
            </w:r>
            <w:r>
              <w:t>: Yes, in general. If a UE capability is defined (whether shared with the serving cell or separate)</w:t>
            </w:r>
            <w:r>
              <w:rPr>
                <w:rFonts w:hint="eastAsia"/>
              </w:rPr>
              <w:t xml:space="preserve"> for candidate cell measurement</w:t>
            </w:r>
            <w:r>
              <w:t xml:space="preserve">, it should be more flexible and </w:t>
            </w:r>
            <w:r>
              <w:rPr>
                <w:rFonts w:hint="eastAsia"/>
              </w:rPr>
              <w:t>loose</w:t>
            </w:r>
            <w:r>
              <w:t xml:space="preserve"> compared to the legacy capability for the serving cell. This </w:t>
            </w:r>
            <w:r>
              <w:lastRenderedPageBreak/>
              <w:t>consideration is necessary due to the potentially large number of candidate cells and associated CSI-RS resources. For instance, only the maximum number of configured CSI-RS resources (either overall or per candidate cell) could be specified, while the selection of resources for actual measurement may be at the discretion of the UE, as proposed by Ericsson.</w:t>
            </w:r>
          </w:p>
          <w:p w14:paraId="1A5CBD19" w14:textId="77777777" w:rsidR="009F24E3" w:rsidRDefault="00563F80">
            <w:pPr>
              <w:ind w:leftChars="0" w:left="0"/>
            </w:pPr>
            <w:r>
              <w:rPr>
                <w:rFonts w:hint="eastAsia"/>
                <w:b/>
                <w:bCs/>
              </w:rPr>
              <w:t>Question 3</w:t>
            </w:r>
            <w:r>
              <w:rPr>
                <w:rFonts w:hint="eastAsia"/>
              </w:rPr>
              <w:t xml:space="preserve">: Candidate cell CSI-RS measurement may </w:t>
            </w:r>
            <w:r>
              <w:t>necessitate</w:t>
            </w:r>
            <w:r>
              <w:rPr>
                <w:rFonts w:hint="eastAsia"/>
              </w:rPr>
              <w:t xml:space="preserve"> distinct processes from those employed by the serving cell, such as time/frequency synchronization. Therefore, a separate UE capability should be defined.</w:t>
            </w:r>
          </w:p>
        </w:tc>
      </w:tr>
      <w:tr w:rsidR="009F24E3" w14:paraId="1A5CBD1E" w14:textId="77777777" w:rsidTr="009F24E3">
        <w:tc>
          <w:tcPr>
            <w:tcW w:w="2099" w:type="dxa"/>
          </w:tcPr>
          <w:p w14:paraId="1A5CBD1B" w14:textId="77777777" w:rsidR="009F24E3" w:rsidRDefault="00563F80">
            <w:pPr>
              <w:ind w:leftChars="0" w:left="0"/>
              <w:rPr>
                <w:rFonts w:eastAsia="Malgun Gothic"/>
                <w:lang w:eastAsia="ko-KR"/>
              </w:rPr>
            </w:pPr>
            <w:r>
              <w:rPr>
                <w:lang w:eastAsia="ko-KR"/>
              </w:rPr>
              <w:lastRenderedPageBreak/>
              <w:t>Ericsson</w:t>
            </w:r>
          </w:p>
        </w:tc>
        <w:tc>
          <w:tcPr>
            <w:tcW w:w="7849" w:type="dxa"/>
            <w:gridSpan w:val="2"/>
          </w:tcPr>
          <w:p w14:paraId="1A5CBD1C" w14:textId="77777777" w:rsidR="009F24E3" w:rsidRDefault="00563F80">
            <w:pPr>
              <w:ind w:leftChars="0" w:left="0"/>
            </w:pPr>
            <w:r>
              <w:rPr>
                <w:b/>
                <w:bCs/>
                <w:u w:val="single"/>
              </w:rPr>
              <w:t>Question 2</w:t>
            </w:r>
            <w:r>
              <w:rPr>
                <w:b/>
                <w:bCs/>
              </w:rPr>
              <w:t xml:space="preserve">: </w:t>
            </w:r>
            <w:r>
              <w:t xml:space="preserve">The NW want to use the same resource configuration for all </w:t>
            </w:r>
            <w:proofErr w:type="gramStart"/>
            <w:r>
              <w:t>UEs</w:t>
            </w:r>
            <w:proofErr w:type="gramEnd"/>
            <w:r>
              <w:t xml:space="preserve"> and the configuration is likely so large that the UE cannot measure on all resources simultaneously. This should be </w:t>
            </w:r>
            <w:proofErr w:type="gramStart"/>
            <w:r>
              <w:t>allowed</w:t>
            </w:r>
            <w:proofErr w:type="gramEnd"/>
            <w:r>
              <w:t xml:space="preserve"> and it should be up to UE to decide which of the configured resources/ports that are measured at a specific point in time. If the max-number can anyway be exceeded, it is not clear what the benefit with active resource/port counting is. It is enough that the UE measures a minimum number of resources/ports, by capability which is </w:t>
            </w:r>
            <w:r>
              <w:rPr>
                <w:b/>
                <w:bCs/>
              </w:rPr>
              <w:t>separate</w:t>
            </w:r>
            <w:r>
              <w:t xml:space="preserve"> </w:t>
            </w:r>
            <w:r>
              <w:rPr>
                <w:b/>
                <w:bCs/>
              </w:rPr>
              <w:t>(</w:t>
            </w:r>
            <w:r>
              <w:rPr>
                <w:b/>
                <w:bCs/>
                <w:u w:val="single"/>
              </w:rPr>
              <w:t>Question 3</w:t>
            </w:r>
            <w:r>
              <w:rPr>
                <w:b/>
                <w:bCs/>
              </w:rPr>
              <w:t>)</w:t>
            </w:r>
            <w:r>
              <w:t xml:space="preserve"> to serving cell capabilities for active resources/ports.</w:t>
            </w:r>
          </w:p>
          <w:p w14:paraId="1A5CBD1D" w14:textId="77777777" w:rsidR="009F24E3" w:rsidRDefault="00563F80">
            <w:pPr>
              <w:ind w:leftChars="0" w:left="0"/>
              <w:rPr>
                <w:b/>
                <w:bCs/>
              </w:rPr>
            </w:pPr>
            <w:r>
              <w:rPr>
                <w:b/>
                <w:bCs/>
                <w:u w:val="single"/>
              </w:rPr>
              <w:t>Question 1:</w:t>
            </w:r>
            <w:r>
              <w:t xml:space="preserve"> Our preference is to not differentiate between the inter- resp. intra frequency case for LTM.</w:t>
            </w:r>
          </w:p>
        </w:tc>
      </w:tr>
      <w:tr w:rsidR="009F24E3" w14:paraId="1A5CBD23" w14:textId="77777777" w:rsidTr="009F24E3">
        <w:tc>
          <w:tcPr>
            <w:tcW w:w="2099" w:type="dxa"/>
          </w:tcPr>
          <w:p w14:paraId="1A5CBD1F" w14:textId="77777777" w:rsidR="009F24E3" w:rsidRDefault="00563F80">
            <w:pPr>
              <w:ind w:leftChars="0" w:left="0"/>
              <w:rPr>
                <w:lang w:eastAsia="ko-KR"/>
              </w:rPr>
            </w:pPr>
            <w:proofErr w:type="spellStart"/>
            <w:r>
              <w:rPr>
                <w:rFonts w:eastAsia="Malgun Gothic" w:hint="eastAsia"/>
                <w:lang w:eastAsia="ko-KR"/>
              </w:rPr>
              <w:t>S</w:t>
            </w:r>
            <w:r>
              <w:rPr>
                <w:rFonts w:eastAsia="Malgun Gothic"/>
                <w:lang w:eastAsia="ko-KR"/>
              </w:rPr>
              <w:t>preadtrum</w:t>
            </w:r>
            <w:proofErr w:type="spellEnd"/>
          </w:p>
        </w:tc>
        <w:tc>
          <w:tcPr>
            <w:tcW w:w="7849" w:type="dxa"/>
            <w:gridSpan w:val="2"/>
          </w:tcPr>
          <w:p w14:paraId="1A5CBD20" w14:textId="77777777" w:rsidR="009F24E3" w:rsidRDefault="00563F80">
            <w:pPr>
              <w:ind w:leftChars="0" w:left="0"/>
            </w:pPr>
            <w:r>
              <w:rPr>
                <w:rFonts w:eastAsia="Malgun Gothic" w:hint="eastAsia"/>
                <w:b/>
                <w:bCs/>
                <w:u w:val="single"/>
                <w:lang w:eastAsia="ko-KR"/>
              </w:rPr>
              <w:t>Question 1</w:t>
            </w:r>
            <w:r>
              <w:rPr>
                <w:rFonts w:eastAsia="Malgun Gothic" w:hint="eastAsia"/>
                <w:lang w:eastAsia="ko-KR"/>
              </w:rPr>
              <w:t>:</w:t>
            </w:r>
            <w:r>
              <w:rPr>
                <w:rFonts w:eastAsia="Malgun Gothic"/>
                <w:lang w:eastAsia="ko-KR"/>
              </w:rPr>
              <w:t xml:space="preserve"> We think that the </w:t>
            </w:r>
            <w:r>
              <w:rPr>
                <w:rFonts w:hint="eastAsia"/>
              </w:rPr>
              <w:t>current restriction on BWP (i.e. in active BWPs)</w:t>
            </w:r>
            <w:r>
              <w:t xml:space="preserve"> may not apply to the candidate cell measurement. For LTM case, the active CSI-RS ports/resources for candidate cells </w:t>
            </w:r>
            <w:r>
              <w:rPr>
                <w:rFonts w:hint="eastAsia"/>
              </w:rPr>
              <w:t>c</w:t>
            </w:r>
            <w:r>
              <w:t xml:space="preserve">an be defined and counted separately. </w:t>
            </w:r>
          </w:p>
          <w:p w14:paraId="1A5CBD21" w14:textId="77777777" w:rsidR="009F24E3" w:rsidRDefault="00563F80">
            <w:pPr>
              <w:ind w:leftChars="0" w:left="0"/>
              <w:rPr>
                <w:rFonts w:eastAsia="Malgun Gothic"/>
                <w:lang w:eastAsia="ko-KR"/>
              </w:rPr>
            </w:pPr>
            <w:r>
              <w:rPr>
                <w:rFonts w:eastAsia="Malgun Gothic" w:hint="eastAsia"/>
                <w:b/>
                <w:bCs/>
                <w:u w:val="single"/>
                <w:lang w:eastAsia="ko-KR"/>
              </w:rPr>
              <w:t xml:space="preserve">Question </w:t>
            </w:r>
            <w:r>
              <w:rPr>
                <w:rFonts w:eastAsia="Malgun Gothic"/>
                <w:b/>
                <w:bCs/>
                <w:u w:val="single"/>
                <w:lang w:eastAsia="ko-KR"/>
              </w:rPr>
              <w:t>2:</w:t>
            </w:r>
            <w:r>
              <w:rPr>
                <w:rFonts w:eastAsia="Malgun Gothic"/>
                <w:lang w:eastAsia="ko-KR"/>
              </w:rPr>
              <w:t xml:space="preserve"> The number of the configured active CSI-RS ports/resources may be more, anyway, this is </w:t>
            </w:r>
            <w:proofErr w:type="gramStart"/>
            <w:r>
              <w:rPr>
                <w:rFonts w:eastAsia="Malgun Gothic"/>
                <w:lang w:eastAsia="ko-KR"/>
              </w:rPr>
              <w:t>depends</w:t>
            </w:r>
            <w:proofErr w:type="gramEnd"/>
            <w:r>
              <w:rPr>
                <w:rFonts w:eastAsia="Malgun Gothic"/>
                <w:lang w:eastAsia="ko-KR"/>
              </w:rPr>
              <w:t xml:space="preserve"> on the UE capability.</w:t>
            </w:r>
          </w:p>
          <w:p w14:paraId="1A5CBD22" w14:textId="77777777" w:rsidR="009F24E3" w:rsidRDefault="00563F80">
            <w:pPr>
              <w:ind w:leftChars="0" w:left="0"/>
              <w:rPr>
                <w:b/>
                <w:bCs/>
                <w:u w:val="single"/>
              </w:rPr>
            </w:pPr>
            <w:r>
              <w:rPr>
                <w:rFonts w:eastAsia="Malgun Gothic" w:hint="eastAsia"/>
                <w:b/>
                <w:bCs/>
                <w:u w:val="single"/>
                <w:lang w:eastAsia="ko-KR"/>
              </w:rPr>
              <w:t xml:space="preserve">Question </w:t>
            </w:r>
            <w:r>
              <w:rPr>
                <w:rFonts w:eastAsia="Malgun Gothic"/>
                <w:b/>
                <w:bCs/>
                <w:u w:val="single"/>
                <w:lang w:eastAsia="ko-KR"/>
              </w:rPr>
              <w:t>3:</w:t>
            </w:r>
            <w:r>
              <w:rPr>
                <w:rFonts w:eastAsia="Malgun Gothic"/>
                <w:lang w:eastAsia="ko-KR"/>
              </w:rPr>
              <w:t xml:space="preserve"> Prefer a separate UE capability.</w:t>
            </w:r>
          </w:p>
        </w:tc>
      </w:tr>
      <w:tr w:rsidR="009F24E3" w14:paraId="1A5CBD28" w14:textId="77777777" w:rsidTr="009F24E3">
        <w:tc>
          <w:tcPr>
            <w:tcW w:w="2099" w:type="dxa"/>
          </w:tcPr>
          <w:p w14:paraId="1A5CBD24" w14:textId="77777777" w:rsidR="009F24E3" w:rsidRDefault="00563F80">
            <w:pPr>
              <w:ind w:leftChars="0" w:left="0"/>
              <w:rPr>
                <w:rFonts w:eastAsia="SimSun"/>
                <w:lang w:eastAsia="zh-CN"/>
              </w:rPr>
            </w:pPr>
            <w:r>
              <w:rPr>
                <w:rFonts w:eastAsia="SimSun" w:hint="eastAsia"/>
                <w:lang w:eastAsia="zh-CN"/>
              </w:rPr>
              <w:t>Lenovo</w:t>
            </w:r>
          </w:p>
        </w:tc>
        <w:tc>
          <w:tcPr>
            <w:tcW w:w="7849" w:type="dxa"/>
            <w:gridSpan w:val="2"/>
          </w:tcPr>
          <w:p w14:paraId="1A5CBD25" w14:textId="77777777" w:rsidR="009F24E3" w:rsidRDefault="00563F80">
            <w:pPr>
              <w:ind w:leftChars="0" w:left="0"/>
              <w:rPr>
                <w:rFonts w:eastAsia="SimSun"/>
                <w:lang w:eastAsia="zh-CN"/>
              </w:rPr>
            </w:pPr>
            <w:r>
              <w:rPr>
                <w:rFonts w:eastAsia="SimSun" w:hint="eastAsia"/>
                <w:b/>
                <w:bCs/>
                <w:lang w:eastAsia="zh-CN"/>
              </w:rPr>
              <w:t>Q1</w:t>
            </w:r>
            <w:r>
              <w:rPr>
                <w:rFonts w:eastAsia="SimSun" w:hint="eastAsia"/>
                <w:lang w:eastAsia="zh-CN"/>
              </w:rPr>
              <w:t xml:space="preserve">: We think the current </w:t>
            </w:r>
            <w:r>
              <w:rPr>
                <w:rFonts w:eastAsia="SimSun"/>
                <w:lang w:eastAsia="zh-CN"/>
              </w:rPr>
              <w:t>restriction</w:t>
            </w:r>
            <w:r>
              <w:rPr>
                <w:rFonts w:eastAsia="SimSun" w:hint="eastAsia"/>
                <w:lang w:eastAsia="zh-CN"/>
              </w:rPr>
              <w:t xml:space="preserve"> on the active BWP should be kept and then introduce </w:t>
            </w:r>
            <w:r>
              <w:rPr>
                <w:rFonts w:eastAsia="SimSun"/>
                <w:lang w:eastAsia="zh-CN"/>
              </w:rPr>
              <w:t>addition</w:t>
            </w:r>
            <w:r>
              <w:rPr>
                <w:rFonts w:eastAsia="SimSun" w:hint="eastAsia"/>
                <w:lang w:eastAsia="zh-CN"/>
              </w:rPr>
              <w:t xml:space="preserve"> restrictions for the case that CSI-RS </w:t>
            </w:r>
            <w:proofErr w:type="gramStart"/>
            <w:r>
              <w:rPr>
                <w:rFonts w:eastAsia="SimSun" w:hint="eastAsia"/>
                <w:lang w:eastAsia="zh-CN"/>
              </w:rPr>
              <w:t>resource based</w:t>
            </w:r>
            <w:proofErr w:type="gramEnd"/>
            <w:r>
              <w:rPr>
                <w:rFonts w:eastAsia="SimSun" w:hint="eastAsia"/>
                <w:lang w:eastAsia="zh-CN"/>
              </w:rPr>
              <w:t xml:space="preserve"> </w:t>
            </w:r>
            <w:r>
              <w:rPr>
                <w:rFonts w:eastAsia="SimSun"/>
                <w:lang w:eastAsia="zh-CN"/>
              </w:rPr>
              <w:t>measurement</w:t>
            </w:r>
            <w:r>
              <w:rPr>
                <w:rFonts w:eastAsia="SimSun" w:hint="eastAsia"/>
                <w:lang w:eastAsia="zh-CN"/>
              </w:rPr>
              <w:t xml:space="preserve"> is configured for LTM.</w:t>
            </w:r>
          </w:p>
          <w:p w14:paraId="1A5CBD26" w14:textId="77777777" w:rsidR="009F24E3" w:rsidRDefault="00563F80">
            <w:pPr>
              <w:ind w:leftChars="0" w:left="0"/>
              <w:rPr>
                <w:rFonts w:eastAsia="SimSun"/>
                <w:lang w:eastAsia="zh-CN"/>
              </w:rPr>
            </w:pPr>
            <w:r>
              <w:rPr>
                <w:rFonts w:eastAsia="SimSun" w:hint="eastAsia"/>
                <w:b/>
                <w:bCs/>
                <w:lang w:eastAsia="zh-CN"/>
              </w:rPr>
              <w:t>Q2</w:t>
            </w:r>
            <w:r>
              <w:rPr>
                <w:rFonts w:eastAsia="SimSun" w:hint="eastAsia"/>
                <w:lang w:eastAsia="zh-CN"/>
              </w:rPr>
              <w:t xml:space="preserve">: If separate </w:t>
            </w:r>
            <w:r>
              <w:rPr>
                <w:rFonts w:eastAsia="SimSun"/>
                <w:lang w:eastAsia="zh-CN"/>
              </w:rPr>
              <w:t>restriction</w:t>
            </w:r>
            <w:r>
              <w:rPr>
                <w:rFonts w:eastAsia="SimSun" w:hint="eastAsia"/>
                <w:lang w:eastAsia="zh-CN"/>
              </w:rPr>
              <w:t xml:space="preserve"> for LTM is introduced, the UE is not expected to be configured with more </w:t>
            </w:r>
            <w:r>
              <w:t>active CSI-RS ports or active CSI-RS resources than reported as capability</w:t>
            </w:r>
            <w:r>
              <w:rPr>
                <w:rFonts w:eastAsia="SimSun" w:hint="eastAsia"/>
                <w:lang w:eastAsia="zh-CN"/>
              </w:rPr>
              <w:t>.</w:t>
            </w:r>
          </w:p>
          <w:p w14:paraId="1A5CBD27" w14:textId="77777777" w:rsidR="009F24E3" w:rsidRDefault="00563F80">
            <w:pPr>
              <w:ind w:leftChars="0" w:left="0"/>
              <w:rPr>
                <w:rFonts w:eastAsia="SimSun"/>
                <w:lang w:eastAsia="zh-CN"/>
              </w:rPr>
            </w:pPr>
            <w:r>
              <w:rPr>
                <w:rFonts w:eastAsia="SimSun" w:hint="eastAsia"/>
                <w:b/>
                <w:bCs/>
                <w:lang w:eastAsia="zh-CN"/>
              </w:rPr>
              <w:t>Q3</w:t>
            </w:r>
            <w:r>
              <w:rPr>
                <w:rFonts w:eastAsia="SimSun" w:hint="eastAsia"/>
                <w:lang w:eastAsia="zh-CN"/>
              </w:rPr>
              <w:t xml:space="preserve">: Separate </w:t>
            </w:r>
            <w:r>
              <w:rPr>
                <w:rFonts w:eastAsia="SimSun"/>
                <w:lang w:eastAsia="zh-CN"/>
              </w:rPr>
              <w:t>restriction</w:t>
            </w:r>
            <w:r>
              <w:rPr>
                <w:rFonts w:eastAsia="SimSun" w:hint="eastAsia"/>
                <w:lang w:eastAsia="zh-CN"/>
              </w:rPr>
              <w:t xml:space="preserve"> on the </w:t>
            </w:r>
            <w:r>
              <w:rPr>
                <w:rFonts w:hint="eastAsia"/>
              </w:rPr>
              <w:t>LTM active CSI-RS ports/resources</w:t>
            </w:r>
            <w:r>
              <w:rPr>
                <w:rFonts w:eastAsia="SimSun" w:hint="eastAsia"/>
                <w:lang w:eastAsia="zh-CN"/>
              </w:rPr>
              <w:t xml:space="preserve"> should be introduced and the UE needs to separately report the capability.</w:t>
            </w:r>
          </w:p>
        </w:tc>
      </w:tr>
      <w:tr w:rsidR="009F24E3" w14:paraId="1A5CBD2B" w14:textId="77777777" w:rsidTr="009F24E3">
        <w:trPr>
          <w:gridAfter w:val="1"/>
          <w:wAfter w:w="114" w:type="dxa"/>
        </w:trPr>
        <w:tc>
          <w:tcPr>
            <w:tcW w:w="2099" w:type="dxa"/>
          </w:tcPr>
          <w:p w14:paraId="1A5CBD29" w14:textId="77777777" w:rsidR="009F24E3" w:rsidRDefault="00563F80">
            <w:pPr>
              <w:ind w:leftChars="0" w:left="0"/>
              <w:rPr>
                <w:lang w:eastAsia="ko-KR"/>
              </w:rPr>
            </w:pPr>
            <w:r>
              <w:rPr>
                <w:rFonts w:eastAsia="SimSun" w:hint="eastAsia"/>
                <w:lang w:eastAsia="zh-CN"/>
              </w:rPr>
              <w:t>CATT</w:t>
            </w:r>
          </w:p>
        </w:tc>
        <w:tc>
          <w:tcPr>
            <w:tcW w:w="7735" w:type="dxa"/>
          </w:tcPr>
          <w:p w14:paraId="1A5CBD2A" w14:textId="77777777" w:rsidR="009F24E3" w:rsidRDefault="00563F80">
            <w:pPr>
              <w:ind w:leftChars="0" w:left="0"/>
              <w:rPr>
                <w:b/>
                <w:bCs/>
                <w:u w:val="single"/>
              </w:rPr>
            </w:pPr>
            <w:r>
              <w:rPr>
                <w:rFonts w:eastAsia="SimSun" w:hint="eastAsia"/>
                <w:lang w:eastAsia="zh-CN"/>
              </w:rPr>
              <w:t>For Question 3, we refer to define separate UE capability for LTM.</w:t>
            </w:r>
          </w:p>
        </w:tc>
      </w:tr>
      <w:tr w:rsidR="009F24E3" w14:paraId="1A5CBD30" w14:textId="77777777" w:rsidTr="009F24E3">
        <w:tc>
          <w:tcPr>
            <w:tcW w:w="2099" w:type="dxa"/>
          </w:tcPr>
          <w:p w14:paraId="1A5CBD2C" w14:textId="77777777" w:rsidR="009F24E3" w:rsidRDefault="00563F80">
            <w:pPr>
              <w:ind w:leftChars="0" w:left="0"/>
              <w:rPr>
                <w:rFonts w:eastAsia="Malgun Gothic"/>
                <w:lang w:eastAsia="ko-KR"/>
              </w:rPr>
            </w:pPr>
            <w:r>
              <w:rPr>
                <w:rFonts w:eastAsia="Malgun Gothic" w:hint="eastAsia"/>
                <w:lang w:eastAsia="ko-KR"/>
              </w:rPr>
              <w:t>LG</w:t>
            </w:r>
          </w:p>
        </w:tc>
        <w:tc>
          <w:tcPr>
            <w:tcW w:w="7849" w:type="dxa"/>
            <w:gridSpan w:val="2"/>
          </w:tcPr>
          <w:p w14:paraId="1A5CBD2D" w14:textId="77777777" w:rsidR="009F24E3" w:rsidRDefault="00563F80">
            <w:pPr>
              <w:ind w:leftChars="0" w:left="0"/>
              <w:rPr>
                <w:rFonts w:eastAsia="Malgun Gothic"/>
                <w:lang w:eastAsia="ko-KR"/>
              </w:rPr>
            </w:pPr>
            <w:r>
              <w:rPr>
                <w:rFonts w:eastAsia="Malgun Gothic"/>
                <w:lang w:eastAsia="ko-KR"/>
              </w:rPr>
              <w:t>F</w:t>
            </w:r>
            <w:r>
              <w:rPr>
                <w:rFonts w:eastAsia="Malgun Gothic" w:hint="eastAsia"/>
                <w:lang w:eastAsia="ko-KR"/>
              </w:rPr>
              <w:t xml:space="preserve">irstly, the intension of this proposal was, do not make UE to randomly select measurement resources or randomly select whether UE measures those resources. </w:t>
            </w:r>
            <w:r>
              <w:rPr>
                <w:rFonts w:eastAsia="Malgun Gothic"/>
                <w:lang w:eastAsia="ko-KR"/>
              </w:rPr>
              <w:t>B</w:t>
            </w:r>
            <w:r>
              <w:rPr>
                <w:rFonts w:eastAsia="Malgun Gothic" w:hint="eastAsia"/>
                <w:lang w:eastAsia="ko-KR"/>
              </w:rPr>
              <w:t>ecause there is no way to UE how much the resources are suitable to UE, the randomized procedure doesn</w:t>
            </w:r>
            <w:r>
              <w:rPr>
                <w:rFonts w:eastAsia="Malgun Gothic"/>
                <w:lang w:eastAsia="ko-KR"/>
              </w:rPr>
              <w:t>’</w:t>
            </w:r>
            <w:r>
              <w:rPr>
                <w:rFonts w:eastAsia="Malgun Gothic" w:hint="eastAsia"/>
                <w:lang w:eastAsia="ko-KR"/>
              </w:rPr>
              <w:t xml:space="preserve">t </w:t>
            </w:r>
            <w:r>
              <w:rPr>
                <w:rFonts w:eastAsia="Malgun Gothic"/>
                <w:lang w:eastAsia="ko-KR"/>
              </w:rPr>
              <w:t>guarantee</w:t>
            </w:r>
            <w:r>
              <w:rPr>
                <w:rFonts w:eastAsia="Malgun Gothic" w:hint="eastAsia"/>
                <w:lang w:eastAsia="ko-KR"/>
              </w:rPr>
              <w:t xml:space="preserve"> the </w:t>
            </w:r>
            <w:r>
              <w:rPr>
                <w:rFonts w:eastAsia="Malgun Gothic"/>
                <w:lang w:eastAsia="ko-KR"/>
              </w:rPr>
              <w:t>highest</w:t>
            </w:r>
            <w:r>
              <w:rPr>
                <w:rFonts w:eastAsia="Malgun Gothic" w:hint="eastAsia"/>
                <w:lang w:eastAsia="ko-KR"/>
              </w:rPr>
              <w:t xml:space="preserve"> value of L1-RSRP result is most favorable to UE. So, whatever, some of the </w:t>
            </w:r>
            <w:r>
              <w:rPr>
                <w:rFonts w:eastAsia="Malgun Gothic"/>
                <w:lang w:eastAsia="ko-KR"/>
              </w:rPr>
              <w:t>rules</w:t>
            </w:r>
            <w:r>
              <w:rPr>
                <w:rFonts w:eastAsia="Malgun Gothic" w:hint="eastAsia"/>
                <w:lang w:eastAsia="ko-KR"/>
              </w:rPr>
              <w:t xml:space="preserve"> from the </w:t>
            </w:r>
            <w:proofErr w:type="spellStart"/>
            <w:r>
              <w:rPr>
                <w:rFonts w:eastAsia="Malgun Gothic" w:hint="eastAsia"/>
                <w:lang w:eastAsia="ko-KR"/>
              </w:rPr>
              <w:t>gNB</w:t>
            </w:r>
            <w:proofErr w:type="spellEnd"/>
            <w:r>
              <w:rPr>
                <w:rFonts w:eastAsia="Malgun Gothic" w:hint="eastAsia"/>
                <w:lang w:eastAsia="ko-KR"/>
              </w:rPr>
              <w:t xml:space="preserve"> side should be defined. </w:t>
            </w:r>
            <w:r>
              <w:rPr>
                <w:rFonts w:eastAsia="Malgun Gothic"/>
                <w:lang w:eastAsia="ko-KR"/>
              </w:rPr>
              <w:t>I</w:t>
            </w:r>
            <w:r>
              <w:rPr>
                <w:rFonts w:eastAsia="Malgun Gothic" w:hint="eastAsia"/>
                <w:lang w:eastAsia="ko-KR"/>
              </w:rPr>
              <w:t xml:space="preserve">n that point of view, inter/intra frequency </w:t>
            </w:r>
            <w:r>
              <w:rPr>
                <w:rFonts w:eastAsia="Malgun Gothic" w:hint="eastAsia"/>
                <w:lang w:eastAsia="ko-KR"/>
              </w:rPr>
              <w:lastRenderedPageBreak/>
              <w:t xml:space="preserve">measurement could be </w:t>
            </w:r>
            <w:r>
              <w:rPr>
                <w:rFonts w:eastAsia="Malgun Gothic"/>
                <w:lang w:eastAsia="ko-KR"/>
              </w:rPr>
              <w:t>the most</w:t>
            </w:r>
            <w:r>
              <w:rPr>
                <w:rFonts w:eastAsia="Malgun Gothic" w:hint="eastAsia"/>
                <w:lang w:eastAsia="ko-KR"/>
              </w:rPr>
              <w:t xml:space="preserve"> simplified rule. </w:t>
            </w:r>
            <w:r>
              <w:rPr>
                <w:rFonts w:eastAsia="Malgun Gothic"/>
                <w:lang w:eastAsia="ko-KR"/>
              </w:rPr>
              <w:t>T</w:t>
            </w:r>
            <w:r>
              <w:rPr>
                <w:rFonts w:eastAsia="Malgun Gothic" w:hint="eastAsia"/>
                <w:lang w:eastAsia="ko-KR"/>
              </w:rPr>
              <w:t xml:space="preserve">his can be the answer </w:t>
            </w:r>
            <w:r>
              <w:rPr>
                <w:rFonts w:eastAsia="Malgun Gothic"/>
                <w:lang w:eastAsia="ko-KR"/>
              </w:rPr>
              <w:t>to</w:t>
            </w:r>
            <w:r>
              <w:rPr>
                <w:rFonts w:eastAsia="Malgun Gothic" w:hint="eastAsia"/>
                <w:lang w:eastAsia="ko-KR"/>
              </w:rPr>
              <w:t xml:space="preserve"> </w:t>
            </w:r>
            <w:r>
              <w:rPr>
                <w:rFonts w:eastAsia="Malgun Gothic" w:hint="eastAsia"/>
                <w:b/>
                <w:bCs/>
                <w:u w:val="single"/>
                <w:lang w:eastAsia="ko-KR"/>
              </w:rPr>
              <w:t>Question 2</w:t>
            </w:r>
            <w:r>
              <w:rPr>
                <w:rFonts w:eastAsia="Malgun Gothic" w:hint="eastAsia"/>
                <w:lang w:eastAsia="ko-KR"/>
              </w:rPr>
              <w:t>.</w:t>
            </w:r>
          </w:p>
          <w:p w14:paraId="1A5CBD2E" w14:textId="77777777" w:rsidR="009F24E3" w:rsidRDefault="00563F80">
            <w:pPr>
              <w:ind w:leftChars="0" w:left="0"/>
              <w:rPr>
                <w:rFonts w:eastAsia="Malgun Gothic"/>
                <w:lang w:eastAsia="ko-KR"/>
              </w:rPr>
            </w:pPr>
            <w:r>
              <w:rPr>
                <w:rFonts w:hint="eastAsia"/>
                <w:b/>
                <w:bCs/>
                <w:u w:val="single"/>
              </w:rPr>
              <w:t>Question 1</w:t>
            </w:r>
            <w:r>
              <w:rPr>
                <w:rFonts w:hint="eastAsia"/>
              </w:rPr>
              <w:t>:</w:t>
            </w:r>
            <w:r>
              <w:rPr>
                <w:rFonts w:eastAsia="Malgun Gothic" w:hint="eastAsia"/>
                <w:lang w:eastAsia="ko-KR"/>
              </w:rPr>
              <w:t xml:space="preserve"> </w:t>
            </w:r>
            <w:r>
              <w:rPr>
                <w:rFonts w:eastAsia="Malgun Gothic"/>
                <w:lang w:eastAsia="ko-KR"/>
              </w:rPr>
              <w:t>because</w:t>
            </w:r>
            <w:r>
              <w:rPr>
                <w:rFonts w:eastAsia="Malgun Gothic" w:hint="eastAsia"/>
                <w:lang w:eastAsia="ko-KR"/>
              </w:rPr>
              <w:t xml:space="preserve"> the active BWP is not exactly same </w:t>
            </w:r>
            <w:r>
              <w:rPr>
                <w:rFonts w:eastAsia="Malgun Gothic"/>
                <w:lang w:eastAsia="ko-KR"/>
              </w:rPr>
              <w:t>as</w:t>
            </w:r>
            <w:r>
              <w:rPr>
                <w:rFonts w:eastAsia="Malgun Gothic" w:hint="eastAsia"/>
                <w:lang w:eastAsia="ko-KR"/>
              </w:rPr>
              <w:t xml:space="preserve"> inter frequency measurement, the wording should be changed from active BWP to inter frequency measurement.</w:t>
            </w:r>
          </w:p>
          <w:p w14:paraId="1A5CBD2F" w14:textId="77777777" w:rsidR="009F24E3" w:rsidRDefault="00563F80">
            <w:pPr>
              <w:ind w:leftChars="0" w:left="0"/>
              <w:rPr>
                <w:rFonts w:eastAsia="Malgun Gothic"/>
                <w:b/>
                <w:bCs/>
                <w:u w:val="single"/>
                <w:lang w:eastAsia="ko-KR"/>
              </w:rPr>
            </w:pPr>
            <w:r>
              <w:rPr>
                <w:rFonts w:hint="eastAsia"/>
                <w:b/>
                <w:bCs/>
                <w:u w:val="single"/>
              </w:rPr>
              <w:t>Question 3</w:t>
            </w:r>
            <w:r>
              <w:rPr>
                <w:rFonts w:hint="eastAsia"/>
              </w:rPr>
              <w:t>:</w:t>
            </w:r>
            <w:r>
              <w:rPr>
                <w:rFonts w:eastAsia="Malgun Gothic" w:hint="eastAsia"/>
                <w:lang w:eastAsia="ko-KR"/>
              </w:rPr>
              <w:t xml:space="preserve"> Considering </w:t>
            </w:r>
            <w:r>
              <w:rPr>
                <w:rFonts w:eastAsia="Malgun Gothic"/>
                <w:lang w:eastAsia="ko-KR"/>
              </w:rPr>
              <w:t>above</w:t>
            </w:r>
            <w:r>
              <w:rPr>
                <w:rFonts w:eastAsia="Malgun Gothic" w:hint="eastAsia"/>
                <w:lang w:eastAsia="ko-KR"/>
              </w:rPr>
              <w:t xml:space="preserve"> points, if the new rule means the number of resources configured for UE can exceed the UE capability, it shouldn</w:t>
            </w:r>
            <w:r>
              <w:rPr>
                <w:rFonts w:eastAsia="Malgun Gothic"/>
                <w:lang w:eastAsia="ko-KR"/>
              </w:rPr>
              <w:t>’</w:t>
            </w:r>
            <w:r>
              <w:rPr>
                <w:rFonts w:eastAsia="Malgun Gothic" w:hint="eastAsia"/>
                <w:lang w:eastAsia="ko-KR"/>
              </w:rPr>
              <w:t xml:space="preserve">t be adopted. </w:t>
            </w:r>
            <w:r>
              <w:rPr>
                <w:rFonts w:eastAsia="Malgun Gothic"/>
                <w:lang w:eastAsia="ko-KR"/>
              </w:rPr>
              <w:t>B</w:t>
            </w:r>
            <w:r>
              <w:rPr>
                <w:rFonts w:eastAsia="Malgun Gothic" w:hint="eastAsia"/>
                <w:lang w:eastAsia="ko-KR"/>
              </w:rPr>
              <w:t xml:space="preserve">ut if the new rule means the number of resources used for intra frequency measurement should follow legacy rule and the number of resources used for </w:t>
            </w:r>
            <w:proofErr w:type="gramStart"/>
            <w:r>
              <w:rPr>
                <w:rFonts w:eastAsia="Malgun Gothic" w:hint="eastAsia"/>
                <w:lang w:eastAsia="ko-KR"/>
              </w:rPr>
              <w:t>inter</w:t>
            </w:r>
            <w:proofErr w:type="gramEnd"/>
            <w:r>
              <w:rPr>
                <w:rFonts w:eastAsia="Malgun Gothic" w:hint="eastAsia"/>
                <w:lang w:eastAsia="ko-KR"/>
              </w:rPr>
              <w:t xml:space="preserve"> frequency measurement will be defined as a new rule, it can be supported.</w:t>
            </w:r>
          </w:p>
        </w:tc>
      </w:tr>
      <w:tr w:rsidR="009F24E3" w14:paraId="1A5CBD35" w14:textId="77777777" w:rsidTr="009F24E3">
        <w:tc>
          <w:tcPr>
            <w:tcW w:w="2099" w:type="dxa"/>
          </w:tcPr>
          <w:p w14:paraId="1A5CBD31" w14:textId="77777777" w:rsidR="009F24E3" w:rsidRDefault="00563F80">
            <w:pPr>
              <w:ind w:leftChars="0" w:left="0"/>
              <w:rPr>
                <w:rFonts w:eastAsia="Malgun Gothic"/>
                <w:lang w:eastAsia="ko-KR"/>
              </w:rPr>
            </w:pPr>
            <w:r>
              <w:rPr>
                <w:rFonts w:eastAsiaTheme="minorEastAsia" w:hint="eastAsia"/>
              </w:rPr>
              <w:lastRenderedPageBreak/>
              <w:t>NTT DOCOMO</w:t>
            </w:r>
          </w:p>
        </w:tc>
        <w:tc>
          <w:tcPr>
            <w:tcW w:w="7849" w:type="dxa"/>
            <w:gridSpan w:val="2"/>
          </w:tcPr>
          <w:p w14:paraId="1A5CBD32" w14:textId="77777777" w:rsidR="009F24E3" w:rsidRDefault="00563F80">
            <w:pPr>
              <w:ind w:leftChars="0" w:left="0"/>
            </w:pPr>
            <w:r>
              <w:rPr>
                <w:rFonts w:eastAsia="Malgun Gothic" w:hint="eastAsia"/>
                <w:b/>
                <w:bCs/>
                <w:u w:val="single"/>
                <w:lang w:eastAsia="ko-KR"/>
              </w:rPr>
              <w:t>Question 1</w:t>
            </w:r>
            <w:r>
              <w:rPr>
                <w:rFonts w:eastAsia="Malgun Gothic" w:hint="eastAsia"/>
                <w:lang w:eastAsia="ko-KR"/>
              </w:rPr>
              <w:t>:</w:t>
            </w:r>
            <w:r>
              <w:rPr>
                <w:rFonts w:eastAsia="Malgun Gothic"/>
                <w:lang w:eastAsia="ko-KR"/>
              </w:rPr>
              <w:t xml:space="preserve"> We</w:t>
            </w:r>
            <w:r>
              <w:rPr>
                <w:rFonts w:eastAsiaTheme="minorEastAsia" w:hint="eastAsia"/>
              </w:rPr>
              <w:t xml:space="preserve"> share the same view as several </w:t>
            </w:r>
            <w:r>
              <w:rPr>
                <w:rFonts w:eastAsiaTheme="minorEastAsia"/>
              </w:rPr>
              <w:t>companies</w:t>
            </w:r>
            <w:r>
              <w:rPr>
                <w:rFonts w:eastAsiaTheme="minorEastAsia" w:hint="eastAsia"/>
              </w:rPr>
              <w:t xml:space="preserve"> that</w:t>
            </w:r>
            <w:r>
              <w:rPr>
                <w:rFonts w:eastAsia="Malgun Gothic"/>
                <w:lang w:eastAsia="ko-KR"/>
              </w:rPr>
              <w:t xml:space="preserve"> the </w:t>
            </w:r>
            <w:r>
              <w:rPr>
                <w:rFonts w:hint="eastAsia"/>
              </w:rPr>
              <w:t>current restriction on BWP</w:t>
            </w:r>
            <w:r>
              <w:t xml:space="preserve"> may not apply to the candidate cell measurement. </w:t>
            </w:r>
            <w:r>
              <w:rPr>
                <w:rFonts w:hint="eastAsia"/>
              </w:rPr>
              <w:t xml:space="preserve">Then, </w:t>
            </w:r>
            <w:r>
              <w:t xml:space="preserve">the active CSI-RS resources for candidate cells </w:t>
            </w:r>
            <w:r>
              <w:rPr>
                <w:rFonts w:hint="eastAsia"/>
              </w:rPr>
              <w:t>should</w:t>
            </w:r>
            <w:r>
              <w:t xml:space="preserve"> be defined and counted separately</w:t>
            </w:r>
            <w:r>
              <w:rPr>
                <w:rFonts w:hint="eastAsia"/>
              </w:rPr>
              <w:t xml:space="preserve"> regardless of </w:t>
            </w:r>
            <w:proofErr w:type="spellStart"/>
            <w:r>
              <w:rPr>
                <w:rFonts w:hint="eastAsia"/>
              </w:rPr>
              <w:t>intar</w:t>
            </w:r>
            <w:proofErr w:type="spellEnd"/>
            <w:r>
              <w:rPr>
                <w:rFonts w:hint="eastAsia"/>
              </w:rPr>
              <w:t xml:space="preserve">-/inter </w:t>
            </w:r>
            <w:r>
              <w:t>frequency</w:t>
            </w:r>
            <w:r>
              <w:rPr>
                <w:rFonts w:hint="eastAsia"/>
              </w:rPr>
              <w:t xml:space="preserve"> case.</w:t>
            </w:r>
          </w:p>
          <w:p w14:paraId="1A5CBD33" w14:textId="77777777" w:rsidR="009F24E3" w:rsidRDefault="00563F80">
            <w:pPr>
              <w:ind w:leftChars="0" w:left="0"/>
              <w:rPr>
                <w:rFonts w:eastAsiaTheme="minorEastAsia"/>
              </w:rPr>
            </w:pPr>
            <w:r>
              <w:rPr>
                <w:rFonts w:eastAsia="Malgun Gothic" w:hint="eastAsia"/>
                <w:b/>
                <w:bCs/>
                <w:u w:val="single"/>
                <w:lang w:eastAsia="ko-KR"/>
              </w:rPr>
              <w:t xml:space="preserve">Question </w:t>
            </w:r>
            <w:r>
              <w:rPr>
                <w:rFonts w:eastAsia="Malgun Gothic"/>
                <w:b/>
                <w:bCs/>
                <w:u w:val="single"/>
                <w:lang w:eastAsia="ko-KR"/>
              </w:rPr>
              <w:t>2:</w:t>
            </w:r>
            <w:r>
              <w:rPr>
                <w:rFonts w:eastAsia="Malgun Gothic"/>
                <w:lang w:eastAsia="ko-KR"/>
              </w:rPr>
              <w:t xml:space="preserve"> </w:t>
            </w:r>
            <w:r>
              <w:rPr>
                <w:rFonts w:eastAsiaTheme="minorEastAsia" w:hint="eastAsia"/>
              </w:rPr>
              <w:t>Considering the LTM scenario, the number of configured CSI-RS resources should not be restricted by UE capability.</w:t>
            </w:r>
          </w:p>
          <w:p w14:paraId="1A5CBD34" w14:textId="77777777" w:rsidR="009F24E3" w:rsidRDefault="00563F80">
            <w:pPr>
              <w:ind w:leftChars="0" w:left="0"/>
              <w:rPr>
                <w:rFonts w:eastAsia="Malgun Gothic"/>
                <w:lang w:eastAsia="ko-KR"/>
              </w:rPr>
            </w:pPr>
            <w:r>
              <w:rPr>
                <w:rFonts w:eastAsia="Malgun Gothic" w:hint="eastAsia"/>
                <w:b/>
                <w:bCs/>
                <w:u w:val="single"/>
                <w:lang w:eastAsia="ko-KR"/>
              </w:rPr>
              <w:t xml:space="preserve">Question </w:t>
            </w:r>
            <w:r>
              <w:rPr>
                <w:rFonts w:eastAsia="Malgun Gothic"/>
                <w:b/>
                <w:bCs/>
                <w:u w:val="single"/>
                <w:lang w:eastAsia="ko-KR"/>
              </w:rPr>
              <w:t>3:</w:t>
            </w:r>
            <w:r>
              <w:rPr>
                <w:rFonts w:eastAsia="Malgun Gothic"/>
                <w:lang w:eastAsia="ko-KR"/>
              </w:rPr>
              <w:t xml:space="preserve"> </w:t>
            </w:r>
            <w:r>
              <w:rPr>
                <w:rFonts w:eastAsiaTheme="minorEastAsia" w:hint="eastAsia"/>
              </w:rPr>
              <w:t>It should be</w:t>
            </w:r>
            <w:r>
              <w:rPr>
                <w:rFonts w:eastAsia="Malgun Gothic"/>
                <w:lang w:eastAsia="ko-KR"/>
              </w:rPr>
              <w:t xml:space="preserve"> a separate UE capability.</w:t>
            </w:r>
          </w:p>
        </w:tc>
      </w:tr>
      <w:tr w:rsidR="009F24E3" w14:paraId="1A5CBD41" w14:textId="77777777" w:rsidTr="009F24E3">
        <w:tc>
          <w:tcPr>
            <w:tcW w:w="2099" w:type="dxa"/>
          </w:tcPr>
          <w:p w14:paraId="1A5CBD36" w14:textId="77777777" w:rsidR="009F24E3" w:rsidRDefault="00563F80">
            <w:pPr>
              <w:ind w:leftChars="0" w:left="0"/>
              <w:rPr>
                <w:rFonts w:eastAsia="SimSun"/>
                <w:lang w:eastAsia="zh-CN"/>
              </w:rPr>
            </w:pPr>
            <w:r>
              <w:rPr>
                <w:rFonts w:eastAsia="SimSun" w:hint="eastAsia"/>
                <w:lang w:eastAsia="zh-CN"/>
              </w:rPr>
              <w:t>ZTE</w:t>
            </w:r>
          </w:p>
        </w:tc>
        <w:tc>
          <w:tcPr>
            <w:tcW w:w="7849" w:type="dxa"/>
            <w:gridSpan w:val="2"/>
          </w:tcPr>
          <w:p w14:paraId="1A5CBD37" w14:textId="77777777" w:rsidR="009F24E3" w:rsidRDefault="00563F80">
            <w:pPr>
              <w:ind w:leftChars="0" w:left="0"/>
              <w:rPr>
                <w:rFonts w:eastAsia="SimSun"/>
                <w:lang w:eastAsia="zh-CN"/>
              </w:rPr>
            </w:pPr>
            <w:r>
              <w:rPr>
                <w:rFonts w:eastAsia="SimSun" w:hint="eastAsia"/>
                <w:b/>
                <w:bCs/>
                <w:lang w:eastAsia="zh-CN"/>
              </w:rPr>
              <w:t xml:space="preserve">Question 1: </w:t>
            </w:r>
            <w:r>
              <w:rPr>
                <w:rFonts w:eastAsia="SimSun" w:hint="eastAsia"/>
                <w:lang w:eastAsia="zh-CN"/>
              </w:rPr>
              <w:t>as mentioned in our UE feature contribution in R1-2503674, we can vaguely perceive from the following RAN4</w:t>
            </w:r>
            <w:r>
              <w:rPr>
                <w:rFonts w:eastAsia="SimSun"/>
                <w:lang w:eastAsia="zh-CN"/>
              </w:rPr>
              <w:t>’</w:t>
            </w:r>
            <w:r>
              <w:rPr>
                <w:rFonts w:eastAsia="SimSun" w:hint="eastAsia"/>
                <w:lang w:eastAsia="zh-CN"/>
              </w:rPr>
              <w:t>s agreement in RAN4#114bis meeting that RAN4 does not tend to define inter-frequency L1-RSRP measurement for CSI-RS in Rel-19 LTM. This point has also been mentioned in the above comment from vivo. But from our perspective, we think that whether to introduce the definition of inter-frequency L1-RSRP based on CSI-RS should be made decision in RAN4, not RAN1. In such case, we should discuss inter-frequency measurement related issues till RAN4 has a clear conclusion on it.</w:t>
            </w:r>
          </w:p>
          <w:tbl>
            <w:tblPr>
              <w:tblStyle w:val="af3"/>
              <w:tblW w:w="0" w:type="auto"/>
              <w:tblInd w:w="951" w:type="dxa"/>
              <w:tblLook w:val="04A0" w:firstRow="1" w:lastRow="0" w:firstColumn="1" w:lastColumn="0" w:noHBand="0" w:noVBand="1"/>
            </w:tblPr>
            <w:tblGrid>
              <w:gridCol w:w="6672"/>
            </w:tblGrid>
            <w:tr w:rsidR="009F24E3" w14:paraId="1A5CBD3C" w14:textId="77777777">
              <w:tc>
                <w:tcPr>
                  <w:tcW w:w="11904" w:type="dxa"/>
                </w:tcPr>
                <w:p w14:paraId="1A5CBD38" w14:textId="77777777" w:rsidR="009F24E3" w:rsidRDefault="00563F80">
                  <w:pPr>
                    <w:numPr>
                      <w:ilvl w:val="255"/>
                      <w:numId w:val="0"/>
                    </w:numPr>
                    <w:spacing w:after="120" w:afterAutospacing="0"/>
                    <w:jc w:val="left"/>
                    <w:rPr>
                      <w:b/>
                      <w:bCs/>
                      <w:color w:val="000000"/>
                      <w:sz w:val="20"/>
                    </w:rPr>
                  </w:pPr>
                  <w:r>
                    <w:rPr>
                      <w:rFonts w:eastAsia="Times New Roman"/>
                      <w:b/>
                      <w:bCs/>
                      <w:color w:val="000000"/>
                      <w:sz w:val="20"/>
                      <w:lang w:eastAsia="zh-CN" w:bidi="ar"/>
                    </w:rPr>
                    <w:t>Agreement:</w:t>
                  </w:r>
                </w:p>
                <w:p w14:paraId="1A5CBD39" w14:textId="77777777" w:rsidR="009F24E3" w:rsidRDefault="00563F80">
                  <w:pPr>
                    <w:numPr>
                      <w:ilvl w:val="0"/>
                      <w:numId w:val="11"/>
                    </w:numPr>
                    <w:spacing w:after="120" w:afterAutospacing="0"/>
                    <w:ind w:left="660"/>
                    <w:jc w:val="left"/>
                    <w:rPr>
                      <w:rFonts w:eastAsia="SimSun"/>
                      <w:color w:val="000000"/>
                      <w:sz w:val="20"/>
                      <w:lang w:eastAsia="zh-CN"/>
                    </w:rPr>
                  </w:pPr>
                  <w:r>
                    <w:rPr>
                      <w:rFonts w:eastAsia="SimSun"/>
                      <w:color w:val="000000"/>
                      <w:sz w:val="20"/>
                      <w:lang w:eastAsia="zh-CN" w:bidi="ar"/>
                    </w:rPr>
                    <w:t xml:space="preserve">From RAN4 perspective, </w:t>
                  </w:r>
                </w:p>
                <w:p w14:paraId="1A5CBD3A" w14:textId="77777777" w:rsidR="009F24E3" w:rsidRDefault="00563F80">
                  <w:pPr>
                    <w:numPr>
                      <w:ilvl w:val="1"/>
                      <w:numId w:val="12"/>
                    </w:numPr>
                    <w:spacing w:after="120" w:afterAutospacing="0"/>
                    <w:ind w:left="660"/>
                    <w:jc w:val="left"/>
                    <w:rPr>
                      <w:rFonts w:eastAsia="SimSun"/>
                      <w:color w:val="000000"/>
                      <w:sz w:val="20"/>
                      <w:lang w:eastAsia="zh-CN"/>
                    </w:rPr>
                  </w:pPr>
                  <w:r>
                    <w:rPr>
                      <w:rFonts w:eastAsia="SimSun"/>
                      <w:color w:val="000000"/>
                      <w:sz w:val="20"/>
                      <w:lang w:eastAsia="zh-CN" w:bidi="ar"/>
                    </w:rPr>
                    <w:t>Not to define RAN4 requirements for L1 measurement with gap for CSI-RS based L1 measurement on neighbor cell.</w:t>
                  </w:r>
                </w:p>
                <w:p w14:paraId="1A5CBD3B" w14:textId="77777777" w:rsidR="009F24E3" w:rsidRDefault="00563F80">
                  <w:pPr>
                    <w:numPr>
                      <w:ilvl w:val="1"/>
                      <w:numId w:val="12"/>
                    </w:numPr>
                    <w:spacing w:after="120" w:afterAutospacing="0"/>
                    <w:ind w:left="660"/>
                    <w:jc w:val="left"/>
                    <w:rPr>
                      <w:sz w:val="20"/>
                      <w:lang w:eastAsia="zh-CN"/>
                    </w:rPr>
                  </w:pPr>
                  <w:r>
                    <w:rPr>
                      <w:rFonts w:eastAsia="SimSun"/>
                      <w:color w:val="000000"/>
                      <w:sz w:val="20"/>
                      <w:lang w:eastAsia="zh-CN" w:bidi="ar"/>
                    </w:rPr>
                    <w:t>Not to define RAN4 requirements for RTD &gt; CP.</w:t>
                  </w:r>
                </w:p>
              </w:tc>
            </w:tr>
          </w:tbl>
          <w:p w14:paraId="1A5CBD3D" w14:textId="77777777" w:rsidR="009F24E3" w:rsidRDefault="009F24E3">
            <w:pPr>
              <w:ind w:leftChars="0" w:left="0"/>
              <w:rPr>
                <w:rFonts w:eastAsia="SimSun"/>
                <w:lang w:eastAsia="zh-CN"/>
              </w:rPr>
            </w:pPr>
          </w:p>
          <w:p w14:paraId="1A5CBD3E" w14:textId="77777777" w:rsidR="009F24E3" w:rsidRDefault="00563F80">
            <w:pPr>
              <w:ind w:leftChars="0" w:left="0"/>
              <w:rPr>
                <w:rFonts w:eastAsia="SimSun"/>
                <w:lang w:eastAsia="zh-CN"/>
              </w:rPr>
            </w:pPr>
            <w:r>
              <w:rPr>
                <w:rFonts w:eastAsia="SimSun" w:hint="eastAsia"/>
                <w:b/>
                <w:bCs/>
                <w:lang w:eastAsia="zh-CN"/>
              </w:rPr>
              <w:t xml:space="preserve">Question 2: </w:t>
            </w:r>
            <w:r>
              <w:rPr>
                <w:rFonts w:eastAsia="SimSun" w:hint="eastAsia"/>
                <w:lang w:eastAsia="zh-CN"/>
              </w:rPr>
              <w:t>we don</w:t>
            </w:r>
            <w:r>
              <w:rPr>
                <w:rFonts w:eastAsia="SimSun"/>
                <w:lang w:eastAsia="zh-CN"/>
              </w:rPr>
              <w:t>’</w:t>
            </w:r>
            <w:r>
              <w:rPr>
                <w:rFonts w:eastAsia="SimSun" w:hint="eastAsia"/>
                <w:lang w:eastAsia="zh-CN"/>
              </w:rPr>
              <w:t xml:space="preserve">t identify the motivation to introduce a new rule for active CSI-RS resources/ports for LTM. We tend to follow similar method as legacy, that is, the UE is not expected to be configured with more </w:t>
            </w:r>
            <w:r>
              <w:t xml:space="preserve">active CSI-RS </w:t>
            </w:r>
            <w:r>
              <w:rPr>
                <w:rFonts w:eastAsia="SimSun" w:hint="eastAsia"/>
                <w:lang w:eastAsia="zh-CN"/>
              </w:rPr>
              <w:t>resources/</w:t>
            </w:r>
            <w:r>
              <w:t xml:space="preserve">ports than </w:t>
            </w:r>
            <w:r>
              <w:rPr>
                <w:rFonts w:eastAsia="SimSun" w:hint="eastAsia"/>
                <w:lang w:eastAsia="zh-CN"/>
              </w:rPr>
              <w:t>a capability UE indicated/supported.</w:t>
            </w:r>
          </w:p>
          <w:p w14:paraId="1A5CBD3F" w14:textId="77777777" w:rsidR="009F24E3" w:rsidRDefault="00563F80">
            <w:pPr>
              <w:ind w:leftChars="0" w:left="0"/>
              <w:rPr>
                <w:rFonts w:eastAsia="SimSun"/>
                <w:lang w:eastAsia="zh-CN"/>
              </w:rPr>
            </w:pPr>
            <w:r>
              <w:rPr>
                <w:rFonts w:eastAsia="SimSun" w:hint="eastAsia"/>
                <w:b/>
                <w:bCs/>
                <w:lang w:eastAsia="zh-CN"/>
              </w:rPr>
              <w:t xml:space="preserve">Question 3: </w:t>
            </w:r>
            <w:r>
              <w:rPr>
                <w:rFonts w:eastAsia="SimSun" w:hint="eastAsia"/>
                <w:lang w:eastAsia="zh-CN"/>
              </w:rPr>
              <w:t xml:space="preserve">Yes. We think that the capability for active CSI-RS resources/ports for LTM should be separately defined. But the total number of active CSI-RS </w:t>
            </w:r>
            <w:r>
              <w:rPr>
                <w:rFonts w:eastAsia="SimSun" w:hint="eastAsia"/>
                <w:lang w:eastAsia="zh-CN"/>
              </w:rPr>
              <w:lastRenderedPageBreak/>
              <w:t>resources/ports for serving cell and candidate cell(s) should no larger than UE capability.</w:t>
            </w:r>
          </w:p>
          <w:p w14:paraId="1A5CBD40" w14:textId="77777777" w:rsidR="009F24E3" w:rsidRDefault="009F24E3">
            <w:pPr>
              <w:ind w:leftChars="0" w:left="0"/>
              <w:rPr>
                <w:rFonts w:eastAsia="Malgun Gothic"/>
                <w:b/>
                <w:bCs/>
                <w:u w:val="single"/>
                <w:lang w:eastAsia="ko-KR"/>
              </w:rPr>
            </w:pPr>
          </w:p>
        </w:tc>
      </w:tr>
    </w:tbl>
    <w:p w14:paraId="1A5CBD42" w14:textId="77777777" w:rsidR="009F24E3" w:rsidRDefault="009F24E3"/>
    <w:p w14:paraId="75F8F484" w14:textId="07D9D9F1" w:rsidR="00D50AEF" w:rsidRPr="00D50AEF" w:rsidRDefault="00563F80" w:rsidP="00D50AEF">
      <w:pPr>
        <w:pStyle w:val="5"/>
        <w:ind w:left="598"/>
      </w:pPr>
      <w:bookmarkStart w:id="12" w:name="_[FL_proposal_2-2-v2]"/>
      <w:bookmarkEnd w:id="12"/>
      <w:r>
        <w:t>[</w:t>
      </w:r>
      <w:r>
        <w:rPr>
          <w:rFonts w:hint="eastAsia"/>
        </w:rPr>
        <w:t>FL proposal 2-2-v2</w:t>
      </w:r>
      <w:r>
        <w:t>]</w:t>
      </w:r>
    </w:p>
    <w:p w14:paraId="1A5CBD44" w14:textId="47106908" w:rsidR="009F24E3" w:rsidRDefault="00B545E2" w:rsidP="001E7170">
      <w:pPr>
        <w:pStyle w:val="a"/>
        <w:numPr>
          <w:ilvl w:val="0"/>
          <w:numId w:val="12"/>
        </w:numPr>
      </w:pPr>
      <w:r>
        <w:rPr>
          <w:rFonts w:hint="eastAsia"/>
        </w:rPr>
        <w:t xml:space="preserve">UE capability for </w:t>
      </w:r>
      <w:r w:rsidR="009A1F36">
        <w:rPr>
          <w:rFonts w:hint="eastAsia"/>
        </w:rPr>
        <w:t xml:space="preserve">the number of </w:t>
      </w:r>
      <w:r>
        <w:rPr>
          <w:rFonts w:hint="eastAsia"/>
        </w:rPr>
        <w:t xml:space="preserve">LTM active CSI-RS ports/resources </w:t>
      </w:r>
      <w:r w:rsidR="00C148F1">
        <w:rPr>
          <w:rFonts w:hint="eastAsia"/>
        </w:rPr>
        <w:t xml:space="preserve">for </w:t>
      </w:r>
      <w:r w:rsidR="00E9071B">
        <w:rPr>
          <w:rFonts w:hint="eastAsia"/>
        </w:rPr>
        <w:t xml:space="preserve">LTM </w:t>
      </w:r>
      <w:r w:rsidR="00C148F1">
        <w:rPr>
          <w:rFonts w:hint="eastAsia"/>
        </w:rPr>
        <w:t xml:space="preserve">L1-RSRP </w:t>
      </w:r>
      <w:r w:rsidR="00E9071B">
        <w:rPr>
          <w:rFonts w:hint="eastAsia"/>
        </w:rPr>
        <w:t xml:space="preserve">measurement </w:t>
      </w:r>
      <w:r>
        <w:rPr>
          <w:rFonts w:hint="eastAsia"/>
        </w:rPr>
        <w:t xml:space="preserve">is defined separately from </w:t>
      </w:r>
      <w:r w:rsidR="00EC2CA2">
        <w:rPr>
          <w:rFonts w:hint="eastAsia"/>
        </w:rPr>
        <w:t xml:space="preserve">that for </w:t>
      </w:r>
      <w:r>
        <w:rPr>
          <w:rFonts w:hint="eastAsia"/>
        </w:rPr>
        <w:t xml:space="preserve">legacy </w:t>
      </w:r>
      <w:r w:rsidR="00EC2CA2">
        <w:rPr>
          <w:rFonts w:hint="eastAsia"/>
        </w:rPr>
        <w:t xml:space="preserve">(i.e. serving cell) operation. </w:t>
      </w:r>
    </w:p>
    <w:p w14:paraId="3757E8C3" w14:textId="218E0DCA" w:rsidR="00F85AE7" w:rsidRPr="00F85AE7" w:rsidRDefault="00F85AE7" w:rsidP="00F85AE7">
      <w:pPr>
        <w:pStyle w:val="a"/>
        <w:numPr>
          <w:ilvl w:val="1"/>
          <w:numId w:val="12"/>
        </w:numPr>
        <w:rPr>
          <w:i/>
          <w:iCs/>
        </w:rPr>
      </w:pPr>
      <w:r w:rsidRPr="00F85AE7">
        <w:rPr>
          <w:rFonts w:hint="eastAsia"/>
          <w:i/>
          <w:iCs/>
        </w:rPr>
        <w:t>FL note:</w:t>
      </w:r>
      <w:r>
        <w:rPr>
          <w:rFonts w:hint="eastAsia"/>
          <w:i/>
          <w:iCs/>
        </w:rPr>
        <w:t xml:space="preserve"> </w:t>
      </w:r>
      <w:r w:rsidR="00942F7B">
        <w:rPr>
          <w:rFonts w:hint="eastAsia"/>
          <w:i/>
          <w:iCs/>
        </w:rPr>
        <w:t>RAN1 will not differentiate intra- and inter-frequency until RAN4 makes such decision</w:t>
      </w:r>
    </w:p>
    <w:p w14:paraId="380D5E85" w14:textId="649F603D" w:rsidR="00EC2CA2" w:rsidRPr="001E6A50" w:rsidRDefault="001E6A50" w:rsidP="00EC2CA2">
      <w:pPr>
        <w:pStyle w:val="a"/>
        <w:numPr>
          <w:ilvl w:val="1"/>
          <w:numId w:val="12"/>
        </w:numPr>
        <w:rPr>
          <w:i/>
          <w:iCs/>
        </w:rPr>
      </w:pPr>
      <w:r w:rsidRPr="001E6A50">
        <w:rPr>
          <w:rFonts w:hint="eastAsia"/>
          <w:i/>
          <w:iCs/>
        </w:rPr>
        <w:t>FL n</w:t>
      </w:r>
      <w:r w:rsidR="00EC2CA2" w:rsidRPr="001E6A50">
        <w:rPr>
          <w:rFonts w:hint="eastAsia"/>
          <w:i/>
          <w:iCs/>
        </w:rPr>
        <w:t>ote</w:t>
      </w:r>
      <w:r w:rsidRPr="001E6A50">
        <w:rPr>
          <w:rFonts w:hint="eastAsia"/>
          <w:i/>
          <w:iCs/>
        </w:rPr>
        <w:t xml:space="preserve">: </w:t>
      </w:r>
      <w:r w:rsidR="002C549D">
        <w:rPr>
          <w:rFonts w:hint="eastAsia"/>
          <w:i/>
          <w:iCs/>
        </w:rPr>
        <w:t xml:space="preserve">Check if </w:t>
      </w:r>
      <w:r w:rsidRPr="001E6A50">
        <w:rPr>
          <w:rFonts w:hint="eastAsia"/>
          <w:i/>
          <w:iCs/>
        </w:rPr>
        <w:t>Nokia is OK with this direction (as clear majority companies supports this direction)</w:t>
      </w:r>
    </w:p>
    <w:p w14:paraId="7F466DCC" w14:textId="679AB8E0" w:rsidR="00EC2CA2" w:rsidRDefault="001A7624" w:rsidP="001E7170">
      <w:pPr>
        <w:pStyle w:val="a"/>
        <w:numPr>
          <w:ilvl w:val="0"/>
          <w:numId w:val="12"/>
        </w:numPr>
      </w:pPr>
      <w:r>
        <w:rPr>
          <w:rFonts w:hint="eastAsia"/>
        </w:rPr>
        <w:t>If</w:t>
      </w:r>
      <w:r w:rsidR="00EC2CA2">
        <w:rPr>
          <w:rFonts w:hint="eastAsia"/>
        </w:rPr>
        <w:t xml:space="preserve"> </w:t>
      </w:r>
      <w:r w:rsidR="00F51781">
        <w:rPr>
          <w:rFonts w:hint="eastAsia"/>
        </w:rPr>
        <w:t xml:space="preserve">a UE is configured with </w:t>
      </w:r>
      <w:r w:rsidR="00EC2CA2">
        <w:rPr>
          <w:rFonts w:hint="eastAsia"/>
        </w:rPr>
        <w:t>more active CSI-RS ports/resources</w:t>
      </w:r>
      <w:r w:rsidR="001B0B9F">
        <w:rPr>
          <w:rFonts w:hint="eastAsia"/>
        </w:rPr>
        <w:t xml:space="preserve"> </w:t>
      </w:r>
      <w:r w:rsidR="00E75452">
        <w:rPr>
          <w:rFonts w:hint="eastAsia"/>
        </w:rPr>
        <w:t xml:space="preserve">for LTM L1-RSRP measurement </w:t>
      </w:r>
      <w:r w:rsidR="001B0B9F">
        <w:rPr>
          <w:rFonts w:hint="eastAsia"/>
        </w:rPr>
        <w:t>than UE capability</w:t>
      </w:r>
      <w:r w:rsidR="00F51781">
        <w:rPr>
          <w:rFonts w:hint="eastAsia"/>
        </w:rPr>
        <w:t>:</w:t>
      </w:r>
    </w:p>
    <w:p w14:paraId="5F0A307B" w14:textId="15EAF07C" w:rsidR="001B0B9F" w:rsidRDefault="001B0B9F" w:rsidP="001B0B9F">
      <w:pPr>
        <w:pStyle w:val="a"/>
        <w:numPr>
          <w:ilvl w:val="1"/>
          <w:numId w:val="12"/>
        </w:numPr>
      </w:pPr>
      <w:r>
        <w:rPr>
          <w:rFonts w:hint="eastAsia"/>
        </w:rPr>
        <w:t xml:space="preserve">Alt 1. </w:t>
      </w:r>
      <w:r>
        <w:t>I</w:t>
      </w:r>
      <w:r>
        <w:rPr>
          <w:rFonts w:hint="eastAsia"/>
        </w:rPr>
        <w:t xml:space="preserve">t is handled as an error case (i.e. UE is not expected to </w:t>
      </w:r>
      <w:r w:rsidR="00556CC0">
        <w:rPr>
          <w:rFonts w:hint="eastAsia"/>
        </w:rPr>
        <w:t xml:space="preserve">have </w:t>
      </w:r>
      <w:r w:rsidR="00556CC0">
        <w:t>more active CSI-RS ports or active CSI-RS resources than reported as capability</w:t>
      </w:r>
      <w:r w:rsidR="00556CC0">
        <w:rPr>
          <w:rFonts w:hint="eastAsia"/>
        </w:rPr>
        <w:t xml:space="preserve"> for candidate cells)</w:t>
      </w:r>
    </w:p>
    <w:p w14:paraId="0AA093C9" w14:textId="2F396758" w:rsidR="00CD3623" w:rsidRPr="003A04B4" w:rsidRDefault="00CD3623" w:rsidP="00CD3623">
      <w:pPr>
        <w:pStyle w:val="a"/>
        <w:numPr>
          <w:ilvl w:val="2"/>
          <w:numId w:val="12"/>
        </w:numPr>
        <w:rPr>
          <w:color w:val="FF0000"/>
        </w:rPr>
      </w:pPr>
      <w:r w:rsidRPr="003A04B4">
        <w:rPr>
          <w:rFonts w:hint="eastAsia"/>
          <w:color w:val="FF0000"/>
        </w:rPr>
        <w:t xml:space="preserve">Supported by ZTE, </w:t>
      </w:r>
      <w:r w:rsidR="005E5443" w:rsidRPr="003A04B4">
        <w:rPr>
          <w:rFonts w:hint="eastAsia"/>
          <w:color w:val="FF0000"/>
        </w:rPr>
        <w:t xml:space="preserve">vivo, </w:t>
      </w:r>
      <w:r w:rsidR="00161C7D" w:rsidRPr="003A04B4">
        <w:rPr>
          <w:rFonts w:hint="eastAsia"/>
          <w:color w:val="FF0000"/>
        </w:rPr>
        <w:t xml:space="preserve">Lenovo, </w:t>
      </w:r>
      <w:r w:rsidR="002426FA">
        <w:rPr>
          <w:rFonts w:hint="eastAsia"/>
          <w:color w:val="FF0000"/>
        </w:rPr>
        <w:t>LG</w:t>
      </w:r>
    </w:p>
    <w:p w14:paraId="528F8174" w14:textId="7CD352FA" w:rsidR="00556CC0" w:rsidRDefault="00556CC0" w:rsidP="001B0B9F">
      <w:pPr>
        <w:pStyle w:val="a"/>
        <w:numPr>
          <w:ilvl w:val="1"/>
          <w:numId w:val="12"/>
        </w:numPr>
      </w:pPr>
      <w:r>
        <w:rPr>
          <w:rFonts w:hint="eastAsia"/>
        </w:rPr>
        <w:t xml:space="preserve">Alt 2. </w:t>
      </w:r>
      <w:r w:rsidR="0041692B">
        <w:rPr>
          <w:rFonts w:hint="eastAsia"/>
        </w:rPr>
        <w:t xml:space="preserve">UE </w:t>
      </w:r>
      <w:r w:rsidR="00D47E89">
        <w:rPr>
          <w:rFonts w:hint="eastAsia"/>
        </w:rPr>
        <w:t xml:space="preserve">can </w:t>
      </w:r>
      <w:r w:rsidR="00EF77BE">
        <w:rPr>
          <w:rFonts w:hint="eastAsia"/>
        </w:rPr>
        <w:t xml:space="preserve">be configured with </w:t>
      </w:r>
      <w:r w:rsidR="002D6D16">
        <w:t>more active CSI-RS ports or active CSI-RS resources than reported as capability</w:t>
      </w:r>
      <w:r w:rsidR="002D6D16">
        <w:rPr>
          <w:rFonts w:hint="eastAsia"/>
        </w:rPr>
        <w:t xml:space="preserve"> for candidate cell</w:t>
      </w:r>
      <w:r w:rsidR="00B33560">
        <w:rPr>
          <w:rFonts w:hint="eastAsia"/>
        </w:rPr>
        <w:t>s (i.e.</w:t>
      </w:r>
      <w:r w:rsidR="007E0C40">
        <w:rPr>
          <w:rFonts w:hint="eastAsia"/>
        </w:rPr>
        <w:t xml:space="preserve"> i</w:t>
      </w:r>
      <w:r w:rsidR="002D6D16">
        <w:rPr>
          <w:rFonts w:hint="eastAsia"/>
        </w:rPr>
        <w:t xml:space="preserve">t is up to UE which </w:t>
      </w:r>
      <w:r w:rsidR="004B12CF">
        <w:rPr>
          <w:rFonts w:hint="eastAsia"/>
        </w:rPr>
        <w:t>CSI</w:t>
      </w:r>
      <w:r w:rsidR="007E0C40">
        <w:rPr>
          <w:rFonts w:hint="eastAsia"/>
        </w:rPr>
        <w:t xml:space="preserve"> resource(s) to measure.</w:t>
      </w:r>
      <w:r w:rsidR="00B33560">
        <w:rPr>
          <w:rFonts w:hint="eastAsia"/>
        </w:rPr>
        <w:t>)</w:t>
      </w:r>
    </w:p>
    <w:p w14:paraId="581CF3E0" w14:textId="616357AD" w:rsidR="0042002C" w:rsidRPr="003A04B4" w:rsidRDefault="0042002C" w:rsidP="0042002C">
      <w:pPr>
        <w:pStyle w:val="a"/>
        <w:numPr>
          <w:ilvl w:val="2"/>
          <w:numId w:val="12"/>
        </w:numPr>
        <w:rPr>
          <w:color w:val="FF0000"/>
        </w:rPr>
      </w:pPr>
      <w:r w:rsidRPr="003A04B4">
        <w:rPr>
          <w:rFonts w:hint="eastAsia"/>
          <w:color w:val="FF0000"/>
        </w:rPr>
        <w:t xml:space="preserve">Supported by Fujitsu, </w:t>
      </w:r>
      <w:r w:rsidR="00FA5263" w:rsidRPr="003A04B4">
        <w:rPr>
          <w:rFonts w:hint="eastAsia"/>
          <w:color w:val="FF0000"/>
        </w:rPr>
        <w:t xml:space="preserve">Nokia, Qualcomm, Ericsson, </w:t>
      </w:r>
      <w:r w:rsidR="00826DFE" w:rsidRPr="003A04B4">
        <w:rPr>
          <w:rFonts w:hint="eastAsia"/>
          <w:color w:val="FF0000"/>
        </w:rPr>
        <w:t>DOCOMO</w:t>
      </w:r>
      <w:r w:rsidR="00896699" w:rsidRPr="003A04B4">
        <w:rPr>
          <w:rFonts w:hint="eastAsia"/>
          <w:color w:val="FF0000"/>
        </w:rPr>
        <w:t xml:space="preserve">, </w:t>
      </w:r>
      <w:r w:rsidR="00721C7F">
        <w:rPr>
          <w:rFonts w:hint="eastAsia"/>
          <w:color w:val="FF0000"/>
        </w:rPr>
        <w:t>CATT</w:t>
      </w:r>
    </w:p>
    <w:p w14:paraId="1A5CBD45" w14:textId="77777777" w:rsidR="009F24E3" w:rsidRDefault="00563F80">
      <w:pPr>
        <w:snapToGrid/>
        <w:spacing w:after="0" w:afterAutospacing="0"/>
        <w:ind w:leftChars="0" w:left="0"/>
        <w:jc w:val="left"/>
        <w:rPr>
          <w:rFonts w:ascii="Arial" w:hAnsi="Arial"/>
          <w:b/>
        </w:rPr>
      </w:pPr>
      <w:r>
        <w:br w:type="page"/>
      </w:r>
    </w:p>
    <w:p w14:paraId="1A5CBD46" w14:textId="09266B7E" w:rsidR="009F24E3" w:rsidRDefault="00563F80">
      <w:pPr>
        <w:pStyle w:val="30"/>
        <w:ind w:left="949"/>
      </w:pPr>
      <w:r>
        <w:rPr>
          <w:rFonts w:hint="eastAsia"/>
        </w:rPr>
        <w:lastRenderedPageBreak/>
        <w:t>[</w:t>
      </w:r>
      <w:r w:rsidR="00D76BFF">
        <w:rPr>
          <w:rFonts w:hint="eastAsia"/>
        </w:rPr>
        <w:t>Closed</w:t>
      </w:r>
      <w:r>
        <w:rPr>
          <w:rFonts w:hint="eastAsia"/>
        </w:rPr>
        <w:t xml:space="preserve">] </w:t>
      </w:r>
      <w:proofErr w:type="spellStart"/>
      <w:r>
        <w:rPr>
          <w:rFonts w:hint="eastAsia"/>
        </w:rPr>
        <w:t>SpCell</w:t>
      </w:r>
      <w:proofErr w:type="spellEnd"/>
      <w:r>
        <w:rPr>
          <w:rFonts w:hint="eastAsia"/>
        </w:rPr>
        <w:t xml:space="preserve"> Inclusion for CSI-RS L1-RSRP measurement</w:t>
      </w:r>
    </w:p>
    <w:p w14:paraId="1A5CBD47" w14:textId="77777777" w:rsidR="009F24E3" w:rsidRDefault="00563F80">
      <w:pPr>
        <w:pStyle w:val="5"/>
        <w:ind w:left="598"/>
      </w:pPr>
      <w:r>
        <w:rPr>
          <w:rFonts w:hint="eastAsia"/>
        </w:rPr>
        <w:t>[Summary of the contributions]</w:t>
      </w:r>
    </w:p>
    <w:p w14:paraId="1A5CBD48" w14:textId="77777777" w:rsidR="009F24E3" w:rsidRDefault="00563F80">
      <w:r>
        <w:rPr>
          <w:rFonts w:hint="eastAsia"/>
        </w:rPr>
        <w:t>This discussion is triggered by Nokia</w:t>
      </w:r>
      <w:r>
        <w:t>’</w:t>
      </w:r>
      <w:r>
        <w:rPr>
          <w:rFonts w:hint="eastAsia"/>
        </w:rPr>
        <w:t xml:space="preserve">s contribution in RAN1#120bis, and companies views are provided as below. </w:t>
      </w:r>
      <w:r>
        <w:t>T</w:t>
      </w:r>
      <w:r>
        <w:rPr>
          <w:rFonts w:hint="eastAsia"/>
        </w:rPr>
        <w:t xml:space="preserve">he difference of the potential options is which RRC parameter is used to identify the frequency of CSI-RS. </w:t>
      </w:r>
    </w:p>
    <w:p w14:paraId="1A5CBD49" w14:textId="77777777" w:rsidR="009F24E3" w:rsidRDefault="00563F80">
      <w:pPr>
        <w:pStyle w:val="a"/>
        <w:ind w:left="441"/>
      </w:pPr>
      <w:r>
        <w:t xml:space="preserve">When </w:t>
      </w:r>
      <w:proofErr w:type="spellStart"/>
      <w:r>
        <w:rPr>
          <w:i/>
          <w:iCs/>
        </w:rPr>
        <w:t>SpCellInclusion</w:t>
      </w:r>
      <w:proofErr w:type="spellEnd"/>
      <w:r>
        <w:t xml:space="preserve"> is configured</w:t>
      </w:r>
      <w:r>
        <w:rPr>
          <w:rFonts w:hint="eastAsia"/>
        </w:rPr>
        <w:t xml:space="preserve"> for </w:t>
      </w:r>
      <w:proofErr w:type="spellStart"/>
      <w:r>
        <w:rPr>
          <w:rFonts w:hint="eastAsia"/>
        </w:rPr>
        <w:t>gNB</w:t>
      </w:r>
      <w:proofErr w:type="spellEnd"/>
      <w:r>
        <w:rPr>
          <w:rFonts w:hint="eastAsia"/>
        </w:rPr>
        <w:t xml:space="preserve"> configured reporting for L1-RSRP based on CSI-RS</w:t>
      </w:r>
      <w:r>
        <w:t xml:space="preserve">, one of the following options can be used to determine the CSI-RSs from the current </w:t>
      </w:r>
      <w:proofErr w:type="spellStart"/>
      <w:r>
        <w:t>SpCell</w:t>
      </w:r>
      <w:proofErr w:type="spellEnd"/>
      <w:r>
        <w:t>:</w:t>
      </w:r>
    </w:p>
    <w:p w14:paraId="1A5CBD4A" w14:textId="77777777" w:rsidR="009F24E3" w:rsidRDefault="00563F80">
      <w:pPr>
        <w:pStyle w:val="a"/>
        <w:numPr>
          <w:ilvl w:val="1"/>
          <w:numId w:val="4"/>
        </w:numPr>
        <w:rPr>
          <w:b/>
          <w:bCs/>
          <w:u w:val="single"/>
        </w:rPr>
      </w:pPr>
      <w:r>
        <w:rPr>
          <w:b/>
          <w:bCs/>
          <w:u w:val="single"/>
        </w:rPr>
        <w:t xml:space="preserve">Option 1: </w:t>
      </w:r>
      <w:r>
        <w:rPr>
          <w:rFonts w:hint="eastAsia"/>
          <w:b/>
          <w:bCs/>
          <w:u w:val="single"/>
        </w:rPr>
        <w:t>Huawei, OPPO, Qualcomm, DOCOMO</w:t>
      </w:r>
    </w:p>
    <w:p w14:paraId="1A5CBD4B" w14:textId="77777777" w:rsidR="009F24E3" w:rsidRDefault="00563F80">
      <w:pPr>
        <w:pStyle w:val="a"/>
        <w:numPr>
          <w:ilvl w:val="2"/>
          <w:numId w:val="4"/>
        </w:numPr>
      </w:pPr>
      <w:r>
        <w:rPr>
          <w:rFonts w:hint="eastAsia"/>
        </w:rPr>
        <w:t>Justification: the same mechanism for SSB can be reused</w:t>
      </w:r>
    </w:p>
    <w:p w14:paraId="1A5CBD4C" w14:textId="77777777" w:rsidR="009F24E3" w:rsidRDefault="00563F80">
      <w:pPr>
        <w:pStyle w:val="a"/>
        <w:numPr>
          <w:ilvl w:val="2"/>
          <w:numId w:val="4"/>
        </w:numPr>
      </w:pPr>
      <w:r>
        <w:t>NZP-CSI-RS resources in [</w:t>
      </w:r>
      <w:proofErr w:type="spellStart"/>
      <w:r>
        <w:t>ltm</w:t>
      </w:r>
      <w:proofErr w:type="spellEnd"/>
      <w:r>
        <w:t>-CSI-NZP-CSI-RS-</w:t>
      </w:r>
      <w:proofErr w:type="spellStart"/>
      <w:r>
        <w:t>ResourceList</w:t>
      </w:r>
      <w:proofErr w:type="spellEnd"/>
      <w:r>
        <w:t xml:space="preserve">] associated with the current </w:t>
      </w:r>
      <w:proofErr w:type="spellStart"/>
      <w:r>
        <w:t>SpCell</w:t>
      </w:r>
      <w:proofErr w:type="spellEnd"/>
      <w:r>
        <w:t xml:space="preserve"> are the entries where PCI (given by </w:t>
      </w:r>
      <w:proofErr w:type="spellStart"/>
      <w:r>
        <w:t>ltm-CandidatePCI</w:t>
      </w:r>
      <w:proofErr w:type="spellEnd"/>
      <w:r>
        <w:t xml:space="preserve">) and </w:t>
      </w:r>
      <w:r>
        <w:rPr>
          <w:highlight w:val="yellow"/>
        </w:rPr>
        <w:t xml:space="preserve">frequency information (given by </w:t>
      </w:r>
      <w:proofErr w:type="spellStart"/>
      <w:r>
        <w:rPr>
          <w:highlight w:val="yellow"/>
        </w:rPr>
        <w:t>ssb</w:t>
      </w:r>
      <w:proofErr w:type="spellEnd"/>
      <w:r>
        <w:rPr>
          <w:highlight w:val="yellow"/>
        </w:rPr>
        <w:t xml:space="preserve">-Frequency for the SSBs </w:t>
      </w:r>
      <w:proofErr w:type="spellStart"/>
      <w:r>
        <w:rPr>
          <w:highlight w:val="yellow"/>
        </w:rPr>
        <w:t>QCLed</w:t>
      </w:r>
      <w:proofErr w:type="spellEnd"/>
      <w:r>
        <w:rPr>
          <w:highlight w:val="yellow"/>
        </w:rPr>
        <w:t xml:space="preserve"> with NZP-CSI-RSs) of the candidate cell associated with the LTM-</w:t>
      </w:r>
      <w:proofErr w:type="spellStart"/>
      <w:r>
        <w:rPr>
          <w:highlight w:val="yellow"/>
        </w:rPr>
        <w:t>CandidateId</w:t>
      </w:r>
      <w:proofErr w:type="spellEnd"/>
      <w:r>
        <w:t xml:space="preserve"> (given by the corresponding entry in </w:t>
      </w:r>
      <w:proofErr w:type="spellStart"/>
      <w:r>
        <w:t>ltm-CandidateIdList</w:t>
      </w:r>
      <w:proofErr w:type="spellEnd"/>
      <w:r>
        <w:t xml:space="preserve">) is equal to the PCI and center frequency of cell-defining SSB of the current </w:t>
      </w:r>
      <w:proofErr w:type="spellStart"/>
      <w:r>
        <w:t>SpCell</w:t>
      </w:r>
      <w:proofErr w:type="spellEnd"/>
      <w:r>
        <w:t>.</w:t>
      </w:r>
    </w:p>
    <w:p w14:paraId="1A5CBD4D" w14:textId="77777777" w:rsidR="009F24E3" w:rsidRDefault="00563F80">
      <w:pPr>
        <w:pStyle w:val="a"/>
        <w:numPr>
          <w:ilvl w:val="1"/>
          <w:numId w:val="4"/>
        </w:numPr>
        <w:rPr>
          <w:b/>
          <w:bCs/>
          <w:u w:val="single"/>
        </w:rPr>
      </w:pPr>
      <w:r>
        <w:rPr>
          <w:b/>
          <w:bCs/>
          <w:u w:val="single"/>
        </w:rPr>
        <w:t xml:space="preserve">Option 2: </w:t>
      </w:r>
      <w:r>
        <w:rPr>
          <w:rFonts w:hint="eastAsia"/>
          <w:b/>
          <w:bCs/>
          <w:u w:val="single"/>
        </w:rPr>
        <w:t>No support</w:t>
      </w:r>
    </w:p>
    <w:p w14:paraId="1A5CBD4E" w14:textId="77777777" w:rsidR="009F24E3" w:rsidRDefault="00563F80">
      <w:pPr>
        <w:pStyle w:val="a"/>
        <w:numPr>
          <w:ilvl w:val="2"/>
          <w:numId w:val="4"/>
        </w:numPr>
      </w:pPr>
      <w:r>
        <w:rPr>
          <w:rFonts w:hint="eastAsia"/>
        </w:rPr>
        <w:t xml:space="preserve">Concern by Qualcomm: </w:t>
      </w:r>
      <w:r>
        <w:t xml:space="preserve">there is a possibility that different cells may share the same </w:t>
      </w:r>
      <w:proofErr w:type="spellStart"/>
      <w:r>
        <w:rPr>
          <w:i/>
        </w:rPr>
        <w:t>absoluteFrequencyPointA</w:t>
      </w:r>
      <w:proofErr w:type="spellEnd"/>
      <w:r>
        <w:t xml:space="preserve"> while utilizing different </w:t>
      </w:r>
      <w:proofErr w:type="spellStart"/>
      <w:r>
        <w:rPr>
          <w:i/>
        </w:rPr>
        <w:t>offsetToCarrier</w:t>
      </w:r>
      <w:proofErr w:type="spellEnd"/>
      <w:r>
        <w:t xml:space="preserve"> values, potentially leading to ambiguity with Option 2.</w:t>
      </w:r>
    </w:p>
    <w:p w14:paraId="1A5CBD4F" w14:textId="77777777" w:rsidR="009F24E3" w:rsidRDefault="00563F80">
      <w:pPr>
        <w:pStyle w:val="a"/>
        <w:numPr>
          <w:ilvl w:val="2"/>
          <w:numId w:val="4"/>
        </w:numPr>
      </w:pPr>
      <w:r>
        <w:t>NZP-CSI-RS resources in [</w:t>
      </w:r>
      <w:proofErr w:type="spellStart"/>
      <w:r>
        <w:t>ltm</w:t>
      </w:r>
      <w:proofErr w:type="spellEnd"/>
      <w:r>
        <w:t>-CSI-</w:t>
      </w:r>
      <w:proofErr w:type="spellStart"/>
      <w:r>
        <w:t>NZp</w:t>
      </w:r>
      <w:proofErr w:type="spellEnd"/>
      <w:r>
        <w:t>-CSI-RS-</w:t>
      </w:r>
      <w:proofErr w:type="spellStart"/>
      <w:r>
        <w:t>ResourceList</w:t>
      </w:r>
      <w:proofErr w:type="spellEnd"/>
      <w:r>
        <w:t xml:space="preserve">] associated with the current </w:t>
      </w:r>
      <w:proofErr w:type="spellStart"/>
      <w:r>
        <w:t>SpCell</w:t>
      </w:r>
      <w:proofErr w:type="spellEnd"/>
      <w:r>
        <w:t xml:space="preserve"> are the entries where PCI (given by </w:t>
      </w:r>
      <w:proofErr w:type="spellStart"/>
      <w:r>
        <w:t>ltm-CandidatePCI</w:t>
      </w:r>
      <w:proofErr w:type="spellEnd"/>
      <w:r>
        <w:t xml:space="preserve">) and </w:t>
      </w:r>
      <w:r>
        <w:rPr>
          <w:highlight w:val="yellow"/>
        </w:rPr>
        <w:t>frequency information (</w:t>
      </w:r>
      <w:proofErr w:type="spellStart"/>
      <w:r>
        <w:rPr>
          <w:highlight w:val="yellow"/>
        </w:rPr>
        <w:t>absoluteFrequencyPointA</w:t>
      </w:r>
      <w:proofErr w:type="spellEnd"/>
      <w:r>
        <w:rPr>
          <w:highlight w:val="yellow"/>
        </w:rPr>
        <w:t>) of the candidate cell associated with the LTM-</w:t>
      </w:r>
      <w:proofErr w:type="spellStart"/>
      <w:r>
        <w:rPr>
          <w:highlight w:val="yellow"/>
        </w:rPr>
        <w:t>CandidateId</w:t>
      </w:r>
      <w:proofErr w:type="spellEnd"/>
      <w:r>
        <w:t xml:space="preserve"> (given by the corresponding entry in </w:t>
      </w:r>
      <w:proofErr w:type="spellStart"/>
      <w:r>
        <w:t>ltm-CandidateIdList</w:t>
      </w:r>
      <w:proofErr w:type="spellEnd"/>
      <w:r>
        <w:t xml:space="preserve">) is equal to the PCI and frequency associated with point A of the current </w:t>
      </w:r>
      <w:proofErr w:type="spellStart"/>
      <w:r>
        <w:t>SpCell</w:t>
      </w:r>
      <w:proofErr w:type="spellEnd"/>
      <w:r>
        <w:t>.</w:t>
      </w:r>
    </w:p>
    <w:p w14:paraId="1A5CBD50" w14:textId="77777777" w:rsidR="009F24E3" w:rsidRDefault="00563F80">
      <w:pPr>
        <w:pStyle w:val="a"/>
        <w:numPr>
          <w:ilvl w:val="1"/>
          <w:numId w:val="4"/>
        </w:numPr>
        <w:rPr>
          <w:b/>
          <w:bCs/>
          <w:u w:val="single"/>
        </w:rPr>
      </w:pPr>
      <w:r>
        <w:rPr>
          <w:rFonts w:hint="eastAsia"/>
          <w:b/>
          <w:bCs/>
          <w:u w:val="single"/>
        </w:rPr>
        <w:t>Option 3: ZTE</w:t>
      </w:r>
    </w:p>
    <w:p w14:paraId="1A5CBD51" w14:textId="77777777" w:rsidR="009F24E3" w:rsidRDefault="00563F80">
      <w:pPr>
        <w:pStyle w:val="a"/>
        <w:numPr>
          <w:ilvl w:val="2"/>
          <w:numId w:val="4"/>
        </w:numPr>
      </w:pPr>
      <w:r>
        <w:rPr>
          <w:rFonts w:hint="eastAsia"/>
        </w:rPr>
        <w:t xml:space="preserve">FL note: this is a new proposal in this meeting, and </w:t>
      </w:r>
      <w:proofErr w:type="spellStart"/>
      <w:r>
        <w:t>refFreqCSI</w:t>
      </w:r>
      <w:proofErr w:type="spellEnd"/>
      <w:r>
        <w:t>-RS</w:t>
      </w:r>
      <w:r>
        <w:rPr>
          <w:rFonts w:hint="eastAsia"/>
        </w:rPr>
        <w:t xml:space="preserve"> is a parameter used for L3 measurement to refer to ARFCN-</w:t>
      </w:r>
      <w:proofErr w:type="spellStart"/>
      <w:r>
        <w:rPr>
          <w:rFonts w:hint="eastAsia"/>
        </w:rPr>
        <w:t>ValueNR</w:t>
      </w:r>
      <w:proofErr w:type="spellEnd"/>
      <w:r>
        <w:rPr>
          <w:rFonts w:hint="eastAsia"/>
        </w:rPr>
        <w:t xml:space="preserve">. If this option is agreed, a new RRC parameter needs to be added. </w:t>
      </w:r>
    </w:p>
    <w:p w14:paraId="1A5CBD52" w14:textId="77777777" w:rsidR="009F24E3" w:rsidRDefault="00563F80">
      <w:pPr>
        <w:pStyle w:val="a"/>
        <w:numPr>
          <w:ilvl w:val="2"/>
          <w:numId w:val="4"/>
        </w:numPr>
      </w:pPr>
      <w:r>
        <w:t>For CSI-RS resources in [</w:t>
      </w:r>
      <w:proofErr w:type="spellStart"/>
      <w:r>
        <w:t>ltm</w:t>
      </w:r>
      <w:proofErr w:type="spellEnd"/>
      <w:r>
        <w:t>-CSI-NZP-CSI-RS-</w:t>
      </w:r>
      <w:proofErr w:type="spellStart"/>
      <w:r>
        <w:t>ResourceList</w:t>
      </w:r>
      <w:proofErr w:type="spellEnd"/>
      <w:r>
        <w:t xml:space="preserve">] associated with the current </w:t>
      </w:r>
      <w:proofErr w:type="spellStart"/>
      <w:r>
        <w:t>SpCell</w:t>
      </w:r>
      <w:proofErr w:type="spellEnd"/>
      <w:r>
        <w:t xml:space="preserve">, their PCI (given by </w:t>
      </w:r>
      <w:proofErr w:type="spellStart"/>
      <w:r>
        <w:t>ltm-CandidatePCI</w:t>
      </w:r>
      <w:proofErr w:type="spellEnd"/>
      <w:r>
        <w:t xml:space="preserve">) and </w:t>
      </w:r>
      <w:r>
        <w:rPr>
          <w:highlight w:val="yellow"/>
        </w:rPr>
        <w:t xml:space="preserve">frequency information (given by </w:t>
      </w:r>
      <w:proofErr w:type="spellStart"/>
      <w:r>
        <w:rPr>
          <w:highlight w:val="yellow"/>
        </w:rPr>
        <w:t>refFreqCSI</w:t>
      </w:r>
      <w:proofErr w:type="spellEnd"/>
      <w:r>
        <w:rPr>
          <w:highlight w:val="yellow"/>
        </w:rPr>
        <w:t>-RS) of the candidate cell associated with the LTM-</w:t>
      </w:r>
      <w:proofErr w:type="spellStart"/>
      <w:r>
        <w:rPr>
          <w:highlight w:val="yellow"/>
        </w:rPr>
        <w:t>CandidateId</w:t>
      </w:r>
      <w:proofErr w:type="spellEnd"/>
      <w:r>
        <w:t xml:space="preserve"> (given by the corresponding entry in </w:t>
      </w:r>
      <w:proofErr w:type="spellStart"/>
      <w:r>
        <w:t>ltm-CandidateIdList</w:t>
      </w:r>
      <w:proofErr w:type="spellEnd"/>
      <w:r>
        <w:t xml:space="preserve">) is determined according to the PCI and center frequency of CSI-RS of the current </w:t>
      </w:r>
      <w:proofErr w:type="spellStart"/>
      <w:r>
        <w:t>SpCell</w:t>
      </w:r>
      <w:proofErr w:type="spellEnd"/>
      <w:r>
        <w:t>.</w:t>
      </w:r>
    </w:p>
    <w:p w14:paraId="1A5CBD53" w14:textId="77777777" w:rsidR="009F24E3" w:rsidRDefault="009F24E3">
      <w:pPr>
        <w:pStyle w:val="a"/>
        <w:numPr>
          <w:ilvl w:val="2"/>
          <w:numId w:val="4"/>
        </w:numPr>
      </w:pPr>
    </w:p>
    <w:p w14:paraId="1A5CBD54" w14:textId="77777777" w:rsidR="009F24E3" w:rsidRDefault="00563F80">
      <w:pPr>
        <w:pStyle w:val="5"/>
        <w:ind w:left="598"/>
      </w:pPr>
      <w:r>
        <w:rPr>
          <w:rFonts w:hint="eastAsia"/>
        </w:rPr>
        <w:t>[FL observation]</w:t>
      </w:r>
    </w:p>
    <w:p w14:paraId="1A5CBD55" w14:textId="77777777" w:rsidR="009F24E3" w:rsidRDefault="00563F80">
      <w:r>
        <w:rPr>
          <w:rFonts w:hint="eastAsia"/>
        </w:rPr>
        <w:t xml:space="preserve">Not many companies expressed their opinion on this issue, but Option 1 looks reasonable considering the </w:t>
      </w:r>
      <w:r>
        <w:t>mechanism</w:t>
      </w:r>
      <w:r>
        <w:rPr>
          <w:rFonts w:hint="eastAsia"/>
        </w:rPr>
        <w:t xml:space="preserve"> for </w:t>
      </w:r>
      <w:proofErr w:type="spellStart"/>
      <w:r>
        <w:rPr>
          <w:rFonts w:hint="eastAsia"/>
        </w:rPr>
        <w:t>SpCell</w:t>
      </w:r>
      <w:proofErr w:type="spellEnd"/>
      <w:r>
        <w:rPr>
          <w:rFonts w:hint="eastAsia"/>
        </w:rPr>
        <w:t xml:space="preserve"> inclusion for SSB in Rel-18. We can directly go to main session to make the decision between option 1 and 3. </w:t>
      </w:r>
    </w:p>
    <w:p w14:paraId="1A5CBD56" w14:textId="77777777" w:rsidR="009F24E3" w:rsidRDefault="00563F80">
      <w:pPr>
        <w:pStyle w:val="5"/>
        <w:ind w:left="598"/>
      </w:pPr>
      <w:bookmarkStart w:id="13" w:name="_[FL_proposal_2-3-v1]"/>
      <w:bookmarkEnd w:id="13"/>
      <w:r>
        <w:t>[</w:t>
      </w:r>
      <w:r>
        <w:rPr>
          <w:rFonts w:hint="eastAsia"/>
        </w:rPr>
        <w:t>FL proposal 2-3-v1</w:t>
      </w:r>
      <w:r>
        <w:t>]</w:t>
      </w:r>
    </w:p>
    <w:p w14:paraId="1A5CBD57" w14:textId="77777777" w:rsidR="009F24E3" w:rsidRDefault="00563F80">
      <w:r>
        <w:rPr>
          <w:rFonts w:hint="eastAsia"/>
        </w:rPr>
        <w:t xml:space="preserve">Choose one option from the following: </w:t>
      </w:r>
    </w:p>
    <w:p w14:paraId="1A5CBD58" w14:textId="77777777" w:rsidR="009F24E3" w:rsidRDefault="00563F80">
      <w:pPr>
        <w:pStyle w:val="a"/>
        <w:ind w:left="441"/>
      </w:pPr>
      <w:r>
        <w:lastRenderedPageBreak/>
        <w:t xml:space="preserve">When </w:t>
      </w:r>
      <w:proofErr w:type="spellStart"/>
      <w:r>
        <w:rPr>
          <w:i/>
          <w:iCs/>
        </w:rPr>
        <w:t>SpCellInclusion</w:t>
      </w:r>
      <w:proofErr w:type="spellEnd"/>
      <w:r>
        <w:t xml:space="preserve"> is configured</w:t>
      </w:r>
      <w:r>
        <w:rPr>
          <w:rFonts w:hint="eastAsia"/>
        </w:rPr>
        <w:t xml:space="preserve"> for </w:t>
      </w:r>
      <w:proofErr w:type="spellStart"/>
      <w:r>
        <w:rPr>
          <w:rFonts w:hint="eastAsia"/>
        </w:rPr>
        <w:t>gNB</w:t>
      </w:r>
      <w:proofErr w:type="spellEnd"/>
      <w:r>
        <w:rPr>
          <w:rFonts w:hint="eastAsia"/>
        </w:rPr>
        <w:t xml:space="preserve"> configured reporting for L1-RSRP based on CSI-RS</w:t>
      </w:r>
      <w:r>
        <w:t xml:space="preserve">, the following </w:t>
      </w:r>
      <w:r>
        <w:rPr>
          <w:rFonts w:hint="eastAsia"/>
        </w:rPr>
        <w:t>rule is used</w:t>
      </w:r>
      <w:r>
        <w:t xml:space="preserve"> to determine the CSI-RS</w:t>
      </w:r>
      <w:r>
        <w:rPr>
          <w:rFonts w:hint="eastAsia"/>
        </w:rPr>
        <w:t xml:space="preserve"> for</w:t>
      </w:r>
      <w:r>
        <w:t xml:space="preserve"> current </w:t>
      </w:r>
      <w:proofErr w:type="spellStart"/>
      <w:r>
        <w:t>SpCell</w:t>
      </w:r>
      <w:proofErr w:type="spellEnd"/>
      <w:r>
        <w:t>:</w:t>
      </w:r>
    </w:p>
    <w:p w14:paraId="1A5CBD59" w14:textId="77777777" w:rsidR="009F24E3" w:rsidRDefault="00563F80">
      <w:pPr>
        <w:pStyle w:val="a"/>
        <w:numPr>
          <w:ilvl w:val="1"/>
          <w:numId w:val="4"/>
        </w:numPr>
        <w:rPr>
          <w:b/>
          <w:bCs/>
          <w:u w:val="single"/>
        </w:rPr>
      </w:pPr>
      <w:r>
        <w:rPr>
          <w:b/>
          <w:bCs/>
          <w:u w:val="single"/>
        </w:rPr>
        <w:t xml:space="preserve">Option 1: </w:t>
      </w:r>
      <w:r>
        <w:rPr>
          <w:rFonts w:hint="eastAsia"/>
          <w:b/>
          <w:bCs/>
          <w:u w:val="single"/>
        </w:rPr>
        <w:t>Huawei, OPPO, Qualcomm, DOCOMO</w:t>
      </w:r>
    </w:p>
    <w:p w14:paraId="1A5CBD5A" w14:textId="77777777" w:rsidR="009F24E3" w:rsidRDefault="00563F80">
      <w:pPr>
        <w:pStyle w:val="a"/>
        <w:numPr>
          <w:ilvl w:val="2"/>
          <w:numId w:val="4"/>
        </w:numPr>
      </w:pPr>
      <w:r>
        <w:t>NZP-CSI-RS resources in [</w:t>
      </w:r>
      <w:proofErr w:type="spellStart"/>
      <w:r>
        <w:t>ltm</w:t>
      </w:r>
      <w:proofErr w:type="spellEnd"/>
      <w:r>
        <w:t>-CSI-NZP-CSI-RS-</w:t>
      </w:r>
      <w:proofErr w:type="spellStart"/>
      <w:r>
        <w:t>ResourceList</w:t>
      </w:r>
      <w:proofErr w:type="spellEnd"/>
      <w:r>
        <w:t xml:space="preserve">] associated with the current </w:t>
      </w:r>
      <w:proofErr w:type="spellStart"/>
      <w:r>
        <w:t>SpCell</w:t>
      </w:r>
      <w:proofErr w:type="spellEnd"/>
      <w:r>
        <w:t xml:space="preserve"> are the entries where PCI (given by </w:t>
      </w:r>
      <w:proofErr w:type="spellStart"/>
      <w:r>
        <w:t>ltm-CandidatePCI</w:t>
      </w:r>
      <w:proofErr w:type="spellEnd"/>
      <w:r>
        <w:t xml:space="preserve">) and </w:t>
      </w:r>
      <w:r>
        <w:rPr>
          <w:highlight w:val="yellow"/>
        </w:rPr>
        <w:t xml:space="preserve">frequency information (given by </w:t>
      </w:r>
      <w:proofErr w:type="spellStart"/>
      <w:r>
        <w:rPr>
          <w:highlight w:val="yellow"/>
        </w:rPr>
        <w:t>ssb</w:t>
      </w:r>
      <w:proofErr w:type="spellEnd"/>
      <w:r>
        <w:rPr>
          <w:highlight w:val="yellow"/>
        </w:rPr>
        <w:t xml:space="preserve">-Frequency for the SSBs </w:t>
      </w:r>
      <w:proofErr w:type="spellStart"/>
      <w:r>
        <w:rPr>
          <w:highlight w:val="yellow"/>
        </w:rPr>
        <w:t>QCLed</w:t>
      </w:r>
      <w:proofErr w:type="spellEnd"/>
      <w:r>
        <w:rPr>
          <w:highlight w:val="yellow"/>
        </w:rPr>
        <w:t xml:space="preserve"> with NZP-CSI-RSs) of the candidate cell associated with the LTM-</w:t>
      </w:r>
      <w:proofErr w:type="spellStart"/>
      <w:r>
        <w:rPr>
          <w:highlight w:val="yellow"/>
        </w:rPr>
        <w:t>CandidateId</w:t>
      </w:r>
      <w:proofErr w:type="spellEnd"/>
      <w:r>
        <w:t xml:space="preserve"> (given by the corresponding entry in </w:t>
      </w:r>
      <w:proofErr w:type="spellStart"/>
      <w:r>
        <w:t>ltm-CandidateIdList</w:t>
      </w:r>
      <w:proofErr w:type="spellEnd"/>
      <w:r>
        <w:t xml:space="preserve">) is equal to the PCI and center frequency of cell-defining SSB of the current </w:t>
      </w:r>
      <w:proofErr w:type="spellStart"/>
      <w:r>
        <w:t>SpCell</w:t>
      </w:r>
      <w:proofErr w:type="spellEnd"/>
      <w:r>
        <w:t>.</w:t>
      </w:r>
    </w:p>
    <w:p w14:paraId="1A5CBD5B" w14:textId="77777777" w:rsidR="009F24E3" w:rsidRDefault="00563F80">
      <w:pPr>
        <w:pStyle w:val="a"/>
        <w:numPr>
          <w:ilvl w:val="1"/>
          <w:numId w:val="4"/>
        </w:numPr>
        <w:rPr>
          <w:b/>
          <w:bCs/>
          <w:u w:val="single"/>
        </w:rPr>
      </w:pPr>
      <w:r>
        <w:rPr>
          <w:rFonts w:hint="eastAsia"/>
          <w:b/>
          <w:bCs/>
          <w:u w:val="single"/>
        </w:rPr>
        <w:t>Option 3: ZTE</w:t>
      </w:r>
    </w:p>
    <w:p w14:paraId="1A5CBD5C" w14:textId="77777777" w:rsidR="009F24E3" w:rsidRDefault="00563F80">
      <w:pPr>
        <w:pStyle w:val="a"/>
        <w:numPr>
          <w:ilvl w:val="2"/>
          <w:numId w:val="4"/>
        </w:numPr>
      </w:pPr>
      <w:r>
        <w:t>For CSI-RS resources in [</w:t>
      </w:r>
      <w:proofErr w:type="spellStart"/>
      <w:r>
        <w:t>ltm</w:t>
      </w:r>
      <w:proofErr w:type="spellEnd"/>
      <w:r>
        <w:t>-CSI-NZP-CSI-RS-</w:t>
      </w:r>
      <w:proofErr w:type="spellStart"/>
      <w:r>
        <w:t>ResourceList</w:t>
      </w:r>
      <w:proofErr w:type="spellEnd"/>
      <w:r>
        <w:t xml:space="preserve">] associated with the current </w:t>
      </w:r>
      <w:proofErr w:type="spellStart"/>
      <w:r>
        <w:t>SpCell</w:t>
      </w:r>
      <w:proofErr w:type="spellEnd"/>
      <w:r>
        <w:t xml:space="preserve">, their PCI (given by </w:t>
      </w:r>
      <w:proofErr w:type="spellStart"/>
      <w:r>
        <w:t>ltm-CandidatePCI</w:t>
      </w:r>
      <w:proofErr w:type="spellEnd"/>
      <w:r>
        <w:t xml:space="preserve">) and </w:t>
      </w:r>
      <w:r>
        <w:rPr>
          <w:highlight w:val="yellow"/>
        </w:rPr>
        <w:t xml:space="preserve">frequency information (given by </w:t>
      </w:r>
      <w:proofErr w:type="spellStart"/>
      <w:r>
        <w:rPr>
          <w:highlight w:val="yellow"/>
        </w:rPr>
        <w:t>refFreqCSI</w:t>
      </w:r>
      <w:proofErr w:type="spellEnd"/>
      <w:r>
        <w:rPr>
          <w:highlight w:val="yellow"/>
        </w:rPr>
        <w:t>-RS) of the candidate cell associated with the LTM-</w:t>
      </w:r>
      <w:proofErr w:type="spellStart"/>
      <w:r>
        <w:rPr>
          <w:highlight w:val="yellow"/>
        </w:rPr>
        <w:t>CandidateId</w:t>
      </w:r>
      <w:proofErr w:type="spellEnd"/>
      <w:r>
        <w:t xml:space="preserve"> (given by the corresponding entry in </w:t>
      </w:r>
      <w:proofErr w:type="spellStart"/>
      <w:r>
        <w:t>ltm-CandidateIdList</w:t>
      </w:r>
      <w:proofErr w:type="spellEnd"/>
      <w:r>
        <w:t xml:space="preserve">) is determined according to the PCI and center frequency of CSI-RS of the current </w:t>
      </w:r>
      <w:proofErr w:type="spellStart"/>
      <w:r>
        <w:t>SpCell</w:t>
      </w:r>
      <w:proofErr w:type="spellEnd"/>
      <w:r>
        <w:t>.</w:t>
      </w:r>
    </w:p>
    <w:p w14:paraId="1A5CBD5D" w14:textId="77777777" w:rsidR="009F24E3" w:rsidRDefault="00563F80">
      <w:pPr>
        <w:ind w:leftChars="0"/>
        <w:rPr>
          <w:i/>
          <w:iCs/>
        </w:rPr>
      </w:pPr>
      <w:r>
        <w:rPr>
          <w:rFonts w:hint="eastAsia"/>
          <w:i/>
          <w:iCs/>
        </w:rPr>
        <w:t xml:space="preserve">FL note: Option 1 is aligned with the mechanism for </w:t>
      </w:r>
      <w:proofErr w:type="spellStart"/>
      <w:r>
        <w:rPr>
          <w:rFonts w:hint="eastAsia"/>
          <w:i/>
          <w:iCs/>
        </w:rPr>
        <w:t>SpCell</w:t>
      </w:r>
      <w:proofErr w:type="spellEnd"/>
      <w:r>
        <w:rPr>
          <w:rFonts w:hint="eastAsia"/>
          <w:i/>
          <w:iCs/>
        </w:rPr>
        <w:t xml:space="preserve"> inclusion for SSB in Rel-18. This has no issue </w:t>
      </w:r>
      <w:r>
        <w:rPr>
          <w:i/>
          <w:iCs/>
        </w:rPr>
        <w:t>because</w:t>
      </w:r>
      <w:r>
        <w:rPr>
          <w:rFonts w:hint="eastAsia"/>
          <w:i/>
          <w:iCs/>
        </w:rPr>
        <w:t xml:space="preserve"> we have agreed in RAN1#120bis that SSB as QCL source is always configured for timing assumption. For Option 3, </w:t>
      </w:r>
      <w:proofErr w:type="spellStart"/>
      <w:r>
        <w:rPr>
          <w:i/>
          <w:iCs/>
        </w:rPr>
        <w:t>refFreqCSI</w:t>
      </w:r>
      <w:proofErr w:type="spellEnd"/>
      <w:r>
        <w:rPr>
          <w:i/>
          <w:iCs/>
        </w:rPr>
        <w:t>-RS is a parameter used for L3 measurement to refer to ARFCN-</w:t>
      </w:r>
      <w:proofErr w:type="spellStart"/>
      <w:r>
        <w:rPr>
          <w:i/>
          <w:iCs/>
        </w:rPr>
        <w:t>ValueNR</w:t>
      </w:r>
      <w:proofErr w:type="spellEnd"/>
      <w:r>
        <w:rPr>
          <w:i/>
          <w:iCs/>
        </w:rPr>
        <w:t>. If this option is agreed, a new RRC parameter needs to be added.</w:t>
      </w:r>
    </w:p>
    <w:p w14:paraId="1A5CBD5E" w14:textId="77777777" w:rsidR="009F24E3" w:rsidRDefault="009F24E3">
      <w:pPr>
        <w:ind w:leftChars="0"/>
        <w:rPr>
          <w:i/>
          <w:iCs/>
        </w:rPr>
      </w:pPr>
    </w:p>
    <w:p w14:paraId="1A5CBD5F"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BD60" w14:textId="77777777" w:rsidR="009F24E3" w:rsidRDefault="00563F80">
      <w:pPr>
        <w:ind w:leftChars="0"/>
        <w:rPr>
          <w:i/>
          <w:iCs/>
        </w:rPr>
      </w:pPr>
      <w:r>
        <w:rPr>
          <w:b/>
          <w:bCs/>
          <w:sz w:val="36"/>
          <w:szCs w:val="24"/>
          <w:highlight w:val="yellow"/>
        </w:rPr>
        <w:fldChar w:fldCharType="end"/>
      </w:r>
    </w:p>
    <w:p w14:paraId="1A5CBD61" w14:textId="77777777" w:rsidR="009F24E3" w:rsidRDefault="00563F80">
      <w:pPr>
        <w:pStyle w:val="5"/>
        <w:ind w:left="598"/>
      </w:pPr>
      <w:r>
        <w:rPr>
          <w:rFonts w:hint="eastAsia"/>
        </w:rPr>
        <w:t>[Comments to 2-3-v1]</w:t>
      </w:r>
    </w:p>
    <w:tbl>
      <w:tblPr>
        <w:tblStyle w:val="81"/>
        <w:tblW w:w="0" w:type="auto"/>
        <w:tblLook w:val="04A0" w:firstRow="1" w:lastRow="0" w:firstColumn="1" w:lastColumn="0" w:noHBand="0" w:noVBand="1"/>
      </w:tblPr>
      <w:tblGrid>
        <w:gridCol w:w="6"/>
        <w:gridCol w:w="2093"/>
        <w:gridCol w:w="7735"/>
        <w:gridCol w:w="114"/>
      </w:tblGrid>
      <w:tr w:rsidR="009F24E3" w14:paraId="1A5CBD64" w14:textId="77777777" w:rsidTr="009F24E3">
        <w:trPr>
          <w:gridBefore w:val="1"/>
          <w:cnfStyle w:val="100000000000" w:firstRow="1" w:lastRow="0" w:firstColumn="0" w:lastColumn="0" w:oddVBand="0" w:evenVBand="0" w:oddHBand="0" w:evenHBand="0" w:firstRowFirstColumn="0" w:firstRowLastColumn="0" w:lastRowFirstColumn="0" w:lastRowLastColumn="0"/>
          <w:wBefore w:w="6" w:type="dxa"/>
        </w:trPr>
        <w:tc>
          <w:tcPr>
            <w:tcW w:w="2093" w:type="dxa"/>
          </w:tcPr>
          <w:p w14:paraId="1A5CBD62" w14:textId="77777777" w:rsidR="009F24E3" w:rsidRDefault="00563F80">
            <w:pPr>
              <w:rPr>
                <w:b w:val="0"/>
                <w:bCs w:val="0"/>
              </w:rPr>
            </w:pPr>
            <w:r>
              <w:rPr>
                <w:rFonts w:hint="eastAsia"/>
                <w:b w:val="0"/>
                <w:bCs w:val="0"/>
              </w:rPr>
              <w:t>Company</w:t>
            </w:r>
          </w:p>
        </w:tc>
        <w:tc>
          <w:tcPr>
            <w:tcW w:w="7849" w:type="dxa"/>
            <w:gridSpan w:val="2"/>
          </w:tcPr>
          <w:p w14:paraId="1A5CBD63" w14:textId="77777777" w:rsidR="009F24E3" w:rsidRDefault="00563F80">
            <w:pPr>
              <w:rPr>
                <w:b w:val="0"/>
                <w:bCs w:val="0"/>
              </w:rPr>
            </w:pPr>
            <w:r>
              <w:rPr>
                <w:rFonts w:hint="eastAsia"/>
                <w:b w:val="0"/>
                <w:bCs w:val="0"/>
              </w:rPr>
              <w:t>Comment</w:t>
            </w:r>
          </w:p>
        </w:tc>
      </w:tr>
      <w:tr w:rsidR="009F24E3" w14:paraId="1A5CBD67" w14:textId="77777777" w:rsidTr="009F24E3">
        <w:trPr>
          <w:gridBefore w:val="1"/>
          <w:wBefore w:w="6" w:type="dxa"/>
        </w:trPr>
        <w:tc>
          <w:tcPr>
            <w:tcW w:w="2093" w:type="dxa"/>
          </w:tcPr>
          <w:p w14:paraId="1A5CBD65" w14:textId="77777777" w:rsidR="009F24E3" w:rsidRDefault="00563F80">
            <w:pPr>
              <w:ind w:leftChars="0" w:left="0"/>
              <w:rPr>
                <w:lang w:eastAsia="ko-KR"/>
              </w:rPr>
            </w:pPr>
            <w:r>
              <w:rPr>
                <w:rFonts w:eastAsia="Malgun Gothic" w:hint="eastAsia"/>
                <w:lang w:eastAsia="ko-KR"/>
              </w:rPr>
              <w:t>Fujitsu</w:t>
            </w:r>
          </w:p>
        </w:tc>
        <w:tc>
          <w:tcPr>
            <w:tcW w:w="7849" w:type="dxa"/>
            <w:gridSpan w:val="2"/>
          </w:tcPr>
          <w:p w14:paraId="1A5CBD66" w14:textId="77777777" w:rsidR="009F24E3" w:rsidRDefault="00563F80">
            <w:pPr>
              <w:ind w:leftChars="0" w:left="0"/>
              <w:rPr>
                <w:lang w:eastAsia="ko-KR"/>
              </w:rPr>
            </w:pPr>
            <w:r>
              <w:rPr>
                <w:lang w:eastAsia="ko-KR"/>
              </w:rPr>
              <w:t>Considering the specification impact, we prefer Option1 to reuse existing mechanism for the identification of serving cell CSI-RS.</w:t>
            </w:r>
          </w:p>
        </w:tc>
      </w:tr>
      <w:tr w:rsidR="009F24E3" w14:paraId="1A5CBD6A" w14:textId="77777777" w:rsidTr="009F24E3">
        <w:trPr>
          <w:gridBefore w:val="1"/>
          <w:wBefore w:w="6" w:type="dxa"/>
        </w:trPr>
        <w:tc>
          <w:tcPr>
            <w:tcW w:w="2093" w:type="dxa"/>
          </w:tcPr>
          <w:p w14:paraId="1A5CBD68"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49" w:type="dxa"/>
            <w:gridSpan w:val="2"/>
          </w:tcPr>
          <w:p w14:paraId="1A5CBD69" w14:textId="77777777" w:rsidR="009F24E3" w:rsidRDefault="00563F80">
            <w:pPr>
              <w:ind w:leftChars="0" w:left="0"/>
              <w:rPr>
                <w:rFonts w:eastAsia="SimSun"/>
                <w:lang w:eastAsia="zh-CN"/>
              </w:rPr>
            </w:pPr>
            <w:r>
              <w:rPr>
                <w:rFonts w:eastAsia="SimSun" w:hint="eastAsia"/>
                <w:lang w:eastAsia="zh-CN"/>
              </w:rPr>
              <w:t>P</w:t>
            </w:r>
            <w:r>
              <w:rPr>
                <w:rFonts w:eastAsia="SimSun"/>
                <w:lang w:eastAsia="zh-CN"/>
              </w:rPr>
              <w:t>refer Option 1.</w:t>
            </w:r>
          </w:p>
        </w:tc>
      </w:tr>
      <w:tr w:rsidR="009F24E3" w14:paraId="1A5CBD6D" w14:textId="77777777" w:rsidTr="009F24E3">
        <w:trPr>
          <w:gridBefore w:val="1"/>
          <w:wBefore w:w="6" w:type="dxa"/>
        </w:trPr>
        <w:tc>
          <w:tcPr>
            <w:tcW w:w="2093" w:type="dxa"/>
          </w:tcPr>
          <w:p w14:paraId="1A5CBD6B" w14:textId="77777777" w:rsidR="009F24E3" w:rsidRDefault="00563F80">
            <w:pPr>
              <w:ind w:leftChars="0" w:left="0"/>
              <w:rPr>
                <w:rFonts w:eastAsia="SimSun"/>
                <w:lang w:eastAsia="zh-CN"/>
              </w:rPr>
            </w:pPr>
            <w:r>
              <w:rPr>
                <w:lang w:eastAsia="ko-KR"/>
              </w:rPr>
              <w:t>Nokia</w:t>
            </w:r>
          </w:p>
        </w:tc>
        <w:tc>
          <w:tcPr>
            <w:tcW w:w="7849" w:type="dxa"/>
            <w:gridSpan w:val="2"/>
          </w:tcPr>
          <w:p w14:paraId="1A5CBD6C" w14:textId="77777777" w:rsidR="009F24E3" w:rsidRDefault="00563F80">
            <w:pPr>
              <w:ind w:leftChars="0" w:left="0"/>
            </w:pPr>
            <w:r>
              <w:rPr>
                <w:lang w:eastAsia="ko-KR"/>
              </w:rPr>
              <w:t xml:space="preserve">Support Option 1. </w:t>
            </w:r>
          </w:p>
        </w:tc>
      </w:tr>
      <w:tr w:rsidR="009F24E3" w14:paraId="1A5CBD70" w14:textId="77777777" w:rsidTr="009F24E3">
        <w:trPr>
          <w:gridBefore w:val="1"/>
          <w:wBefore w:w="6" w:type="dxa"/>
        </w:trPr>
        <w:tc>
          <w:tcPr>
            <w:tcW w:w="2093" w:type="dxa"/>
          </w:tcPr>
          <w:p w14:paraId="1A5CBD6E" w14:textId="77777777" w:rsidR="009F24E3" w:rsidRDefault="00563F80">
            <w:pPr>
              <w:ind w:leftChars="0" w:left="0"/>
              <w:rPr>
                <w:rFonts w:eastAsia="Malgun Gothic"/>
                <w:lang w:eastAsia="ko-KR"/>
              </w:rPr>
            </w:pPr>
            <w:r>
              <w:rPr>
                <w:rFonts w:eastAsia="Malgun Gothic" w:hint="eastAsia"/>
                <w:lang w:eastAsia="ko-KR"/>
              </w:rPr>
              <w:t>Qualcomm</w:t>
            </w:r>
          </w:p>
        </w:tc>
        <w:tc>
          <w:tcPr>
            <w:tcW w:w="7849" w:type="dxa"/>
            <w:gridSpan w:val="2"/>
          </w:tcPr>
          <w:p w14:paraId="1A5CBD6F" w14:textId="77777777" w:rsidR="009F24E3" w:rsidRDefault="00563F80">
            <w:pPr>
              <w:ind w:leftChars="0" w:left="0"/>
              <w:rPr>
                <w:rFonts w:eastAsia="Malgun Gothic"/>
                <w:lang w:eastAsia="ko-KR"/>
              </w:rPr>
            </w:pPr>
            <w:r>
              <w:rPr>
                <w:rFonts w:eastAsia="Malgun Gothic" w:hint="eastAsia"/>
                <w:lang w:eastAsia="ko-KR"/>
              </w:rPr>
              <w:t>We support Option 1.</w:t>
            </w:r>
          </w:p>
        </w:tc>
      </w:tr>
      <w:tr w:rsidR="009F24E3" w14:paraId="1A5CBD73" w14:textId="77777777" w:rsidTr="009F24E3">
        <w:trPr>
          <w:gridBefore w:val="1"/>
          <w:wBefore w:w="6" w:type="dxa"/>
        </w:trPr>
        <w:tc>
          <w:tcPr>
            <w:tcW w:w="2093" w:type="dxa"/>
          </w:tcPr>
          <w:p w14:paraId="1A5CBD71" w14:textId="77777777" w:rsidR="009F24E3" w:rsidRDefault="00563F80">
            <w:pPr>
              <w:ind w:leftChars="0" w:left="0"/>
              <w:rPr>
                <w:rFonts w:eastAsia="Malgun Gothic"/>
                <w:lang w:eastAsia="ko-KR"/>
              </w:rPr>
            </w:pPr>
            <w:r>
              <w:t>Ericsson</w:t>
            </w:r>
          </w:p>
        </w:tc>
        <w:tc>
          <w:tcPr>
            <w:tcW w:w="7849" w:type="dxa"/>
            <w:gridSpan w:val="2"/>
          </w:tcPr>
          <w:p w14:paraId="1A5CBD72" w14:textId="77777777" w:rsidR="009F24E3" w:rsidRDefault="00563F80">
            <w:pPr>
              <w:ind w:leftChars="0" w:left="0"/>
              <w:rPr>
                <w:rFonts w:eastAsia="Malgun Gothic"/>
                <w:lang w:eastAsia="ko-KR"/>
              </w:rPr>
            </w:pPr>
            <w:r>
              <w:t xml:space="preserve">Support </w:t>
            </w:r>
            <w:proofErr w:type="spellStart"/>
            <w:r>
              <w:t>Opion</w:t>
            </w:r>
            <w:proofErr w:type="spellEnd"/>
            <w:r>
              <w:t xml:space="preserve"> 1, it is the most straight-forward generalization of the Rel. 18 mechanism.</w:t>
            </w:r>
          </w:p>
        </w:tc>
      </w:tr>
      <w:tr w:rsidR="009F24E3" w14:paraId="1A5CBD76" w14:textId="77777777" w:rsidTr="009F24E3">
        <w:trPr>
          <w:gridBefore w:val="1"/>
          <w:wBefore w:w="6" w:type="dxa"/>
        </w:trPr>
        <w:tc>
          <w:tcPr>
            <w:tcW w:w="2093" w:type="dxa"/>
          </w:tcPr>
          <w:p w14:paraId="1A5CBD74" w14:textId="77777777" w:rsidR="009F24E3" w:rsidRDefault="00563F80">
            <w:pPr>
              <w:ind w:leftChars="0" w:left="0"/>
              <w:rPr>
                <w:lang w:eastAsia="zh-TW"/>
              </w:rPr>
            </w:pPr>
            <w:r>
              <w:rPr>
                <w:lang w:eastAsia="zh-TW"/>
              </w:rPr>
              <w:t>Google</w:t>
            </w:r>
          </w:p>
        </w:tc>
        <w:tc>
          <w:tcPr>
            <w:tcW w:w="7849" w:type="dxa"/>
            <w:gridSpan w:val="2"/>
          </w:tcPr>
          <w:p w14:paraId="1A5CBD75" w14:textId="77777777" w:rsidR="009F24E3" w:rsidRDefault="00563F80">
            <w:pPr>
              <w:ind w:leftChars="0" w:left="0"/>
              <w:rPr>
                <w:lang w:eastAsia="zh-TW"/>
              </w:rPr>
            </w:pPr>
            <w:r>
              <w:t xml:space="preserve">Fine with Option 1. </w:t>
            </w:r>
          </w:p>
        </w:tc>
      </w:tr>
      <w:tr w:rsidR="009F24E3" w14:paraId="1A5CBD7A" w14:textId="77777777" w:rsidTr="009F24E3">
        <w:trPr>
          <w:gridBefore w:val="1"/>
          <w:wBefore w:w="6" w:type="dxa"/>
        </w:trPr>
        <w:tc>
          <w:tcPr>
            <w:tcW w:w="2093" w:type="dxa"/>
          </w:tcPr>
          <w:p w14:paraId="1A5CBD77" w14:textId="77777777" w:rsidR="009F24E3" w:rsidRDefault="00563F80">
            <w:pPr>
              <w:ind w:leftChars="0" w:left="0"/>
              <w:rPr>
                <w:lang w:eastAsia="zh-TW"/>
              </w:rPr>
            </w:pPr>
            <w:r>
              <w:rPr>
                <w:lang w:eastAsia="zh-TW"/>
              </w:rPr>
              <w:t>Samsung</w:t>
            </w:r>
          </w:p>
        </w:tc>
        <w:tc>
          <w:tcPr>
            <w:tcW w:w="7849" w:type="dxa"/>
            <w:gridSpan w:val="2"/>
          </w:tcPr>
          <w:p w14:paraId="1A5CBD78" w14:textId="77777777" w:rsidR="009F24E3" w:rsidRDefault="00563F80">
            <w:pPr>
              <w:ind w:leftChars="0" w:left="0"/>
            </w:pPr>
            <w:r>
              <w:t xml:space="preserve">Fine with Option 1 in principle. In addition, the following update in red is needed to make the determination complete – this is because SSBs and NZP CSI-RSs can be </w:t>
            </w:r>
            <w:proofErr w:type="spellStart"/>
            <w:r>
              <w:t>explicately</w:t>
            </w:r>
            <w:proofErr w:type="spellEnd"/>
            <w:r>
              <w:t xml:space="preserve"> associated with candidate cells per RAN1’s agreements for Rel-18 and Rel-19 respectively: </w:t>
            </w:r>
          </w:p>
          <w:p w14:paraId="1A5CBD79" w14:textId="77777777" w:rsidR="009F24E3" w:rsidRDefault="00563F80">
            <w:pPr>
              <w:tabs>
                <w:tab w:val="left" w:pos="548"/>
              </w:tabs>
              <w:ind w:leftChars="0" w:left="0"/>
            </w:pPr>
            <w:r>
              <w:rPr>
                <w:highlight w:val="yellow"/>
              </w:rPr>
              <w:t xml:space="preserve">given by </w:t>
            </w:r>
            <w:proofErr w:type="spellStart"/>
            <w:r>
              <w:rPr>
                <w:highlight w:val="yellow"/>
              </w:rPr>
              <w:t>ssb</w:t>
            </w:r>
            <w:proofErr w:type="spellEnd"/>
            <w:r>
              <w:rPr>
                <w:highlight w:val="yellow"/>
              </w:rPr>
              <w:t xml:space="preserve">-Frequency for the SSBs </w:t>
            </w:r>
            <w:proofErr w:type="spellStart"/>
            <w:r>
              <w:rPr>
                <w:highlight w:val="yellow"/>
              </w:rPr>
              <w:t>QCLed</w:t>
            </w:r>
            <w:proofErr w:type="spellEnd"/>
            <w:r>
              <w:rPr>
                <w:highlight w:val="yellow"/>
              </w:rPr>
              <w:t xml:space="preserve"> with NZP-CSI-RSs </w:t>
            </w:r>
            <w:r>
              <w:rPr>
                <w:color w:val="FF0000"/>
                <w:highlight w:val="yellow"/>
              </w:rPr>
              <w:t>or associated with a same candidate cell</w:t>
            </w:r>
          </w:p>
        </w:tc>
      </w:tr>
      <w:tr w:rsidR="009F24E3" w14:paraId="1A5CBD7D" w14:textId="77777777" w:rsidTr="009F24E3">
        <w:trPr>
          <w:gridBefore w:val="1"/>
          <w:wBefore w:w="6" w:type="dxa"/>
        </w:trPr>
        <w:tc>
          <w:tcPr>
            <w:tcW w:w="2093" w:type="dxa"/>
          </w:tcPr>
          <w:p w14:paraId="1A5CBD7B" w14:textId="77777777" w:rsidR="009F24E3" w:rsidRDefault="00563F80">
            <w:pPr>
              <w:ind w:leftChars="0" w:left="0"/>
              <w:rPr>
                <w:lang w:eastAsia="zh-TW"/>
              </w:rPr>
            </w:pPr>
            <w:proofErr w:type="spellStart"/>
            <w:r>
              <w:rPr>
                <w:rFonts w:eastAsia="SimSun" w:hint="eastAsia"/>
                <w:lang w:eastAsia="zh-CN"/>
              </w:rPr>
              <w:t>S</w:t>
            </w:r>
            <w:r>
              <w:rPr>
                <w:rFonts w:eastAsia="SimSun"/>
                <w:lang w:eastAsia="zh-CN"/>
              </w:rPr>
              <w:t>preadtrum</w:t>
            </w:r>
            <w:proofErr w:type="spellEnd"/>
          </w:p>
        </w:tc>
        <w:tc>
          <w:tcPr>
            <w:tcW w:w="7849" w:type="dxa"/>
            <w:gridSpan w:val="2"/>
          </w:tcPr>
          <w:p w14:paraId="1A5CBD7C" w14:textId="77777777" w:rsidR="009F24E3" w:rsidRDefault="00563F80">
            <w:pPr>
              <w:ind w:leftChars="0" w:left="0"/>
            </w:pPr>
            <w:r>
              <w:rPr>
                <w:rFonts w:eastAsia="SimSun" w:hint="eastAsia"/>
                <w:lang w:eastAsia="zh-CN"/>
              </w:rPr>
              <w:t>P</w:t>
            </w:r>
            <w:r>
              <w:rPr>
                <w:rFonts w:eastAsia="SimSun"/>
                <w:lang w:eastAsia="zh-CN"/>
              </w:rPr>
              <w:t>refer Option 1.</w:t>
            </w:r>
          </w:p>
        </w:tc>
      </w:tr>
      <w:tr w:rsidR="009F24E3" w14:paraId="1A5CBD80" w14:textId="77777777" w:rsidTr="009F24E3">
        <w:trPr>
          <w:gridBefore w:val="1"/>
          <w:wBefore w:w="6" w:type="dxa"/>
        </w:trPr>
        <w:tc>
          <w:tcPr>
            <w:tcW w:w="2093" w:type="dxa"/>
          </w:tcPr>
          <w:p w14:paraId="1A5CBD7E" w14:textId="77777777" w:rsidR="009F24E3" w:rsidRDefault="00563F80">
            <w:pPr>
              <w:ind w:leftChars="0" w:left="0"/>
              <w:rPr>
                <w:rFonts w:eastAsia="SimSun"/>
                <w:lang w:eastAsia="zh-CN"/>
              </w:rPr>
            </w:pPr>
            <w:r>
              <w:rPr>
                <w:rFonts w:eastAsia="SimSun" w:hint="eastAsia"/>
                <w:lang w:eastAsia="zh-CN"/>
              </w:rPr>
              <w:t>Lenovo</w:t>
            </w:r>
          </w:p>
        </w:tc>
        <w:tc>
          <w:tcPr>
            <w:tcW w:w="7849" w:type="dxa"/>
            <w:gridSpan w:val="2"/>
          </w:tcPr>
          <w:p w14:paraId="1A5CBD7F" w14:textId="77777777" w:rsidR="009F24E3" w:rsidRDefault="00563F80">
            <w:pPr>
              <w:ind w:leftChars="0" w:left="0"/>
              <w:rPr>
                <w:rFonts w:eastAsia="SimSun"/>
                <w:lang w:eastAsia="zh-CN"/>
              </w:rPr>
            </w:pPr>
            <w:r>
              <w:rPr>
                <w:rFonts w:eastAsia="SimSun" w:hint="eastAsia"/>
                <w:lang w:eastAsia="zh-CN"/>
              </w:rPr>
              <w:t>Option 1 based on current spec is enough.</w:t>
            </w:r>
          </w:p>
        </w:tc>
      </w:tr>
      <w:tr w:rsidR="009F24E3" w14:paraId="1A5CBD83" w14:textId="77777777" w:rsidTr="009F24E3">
        <w:trPr>
          <w:gridAfter w:val="1"/>
          <w:wAfter w:w="114" w:type="dxa"/>
        </w:trPr>
        <w:tc>
          <w:tcPr>
            <w:tcW w:w="2099" w:type="dxa"/>
            <w:gridSpan w:val="2"/>
          </w:tcPr>
          <w:p w14:paraId="1A5CBD81" w14:textId="77777777" w:rsidR="009F24E3" w:rsidRDefault="00563F80">
            <w:pPr>
              <w:ind w:leftChars="0" w:left="0"/>
              <w:rPr>
                <w:rFonts w:eastAsia="SimSun"/>
                <w:lang w:eastAsia="zh-CN"/>
              </w:rPr>
            </w:pPr>
            <w:r>
              <w:rPr>
                <w:rFonts w:eastAsia="SimSun" w:hint="eastAsia"/>
                <w:lang w:eastAsia="zh-CN"/>
              </w:rPr>
              <w:lastRenderedPageBreak/>
              <w:t>CATT</w:t>
            </w:r>
          </w:p>
        </w:tc>
        <w:tc>
          <w:tcPr>
            <w:tcW w:w="7735" w:type="dxa"/>
          </w:tcPr>
          <w:p w14:paraId="1A5CBD82" w14:textId="77777777" w:rsidR="009F24E3" w:rsidRDefault="00563F80">
            <w:pPr>
              <w:ind w:leftChars="0" w:left="0"/>
              <w:rPr>
                <w:rFonts w:eastAsia="SimSun"/>
                <w:lang w:eastAsia="zh-CN"/>
              </w:rPr>
            </w:pPr>
            <w:r>
              <w:rPr>
                <w:rFonts w:eastAsia="SimSun" w:hint="eastAsia"/>
                <w:lang w:eastAsia="zh-CN"/>
              </w:rPr>
              <w:t>Support Option 1.</w:t>
            </w:r>
          </w:p>
        </w:tc>
      </w:tr>
      <w:tr w:rsidR="009F24E3" w14:paraId="1A5CBD86" w14:textId="77777777" w:rsidTr="009F24E3">
        <w:trPr>
          <w:gridBefore w:val="1"/>
          <w:wBefore w:w="6" w:type="dxa"/>
        </w:trPr>
        <w:tc>
          <w:tcPr>
            <w:tcW w:w="2093" w:type="dxa"/>
          </w:tcPr>
          <w:p w14:paraId="1A5CBD84" w14:textId="77777777" w:rsidR="009F24E3" w:rsidRDefault="00563F80">
            <w:pPr>
              <w:ind w:leftChars="0" w:left="0"/>
              <w:rPr>
                <w:rFonts w:eastAsia="SimSun"/>
                <w:lang w:eastAsia="zh-CN"/>
              </w:rPr>
            </w:pPr>
            <w:r>
              <w:rPr>
                <w:rFonts w:eastAsia="Malgun Gothic" w:hint="eastAsia"/>
                <w:lang w:eastAsia="ko-KR"/>
              </w:rPr>
              <w:t>LG</w:t>
            </w:r>
          </w:p>
        </w:tc>
        <w:tc>
          <w:tcPr>
            <w:tcW w:w="7849" w:type="dxa"/>
            <w:gridSpan w:val="2"/>
          </w:tcPr>
          <w:p w14:paraId="1A5CBD85" w14:textId="77777777" w:rsidR="009F24E3" w:rsidRDefault="00563F80">
            <w:pPr>
              <w:ind w:leftChars="0" w:left="0"/>
              <w:rPr>
                <w:rFonts w:eastAsia="SimSun"/>
                <w:lang w:eastAsia="zh-CN"/>
              </w:rPr>
            </w:pPr>
            <w:r>
              <w:rPr>
                <w:rFonts w:eastAsia="Malgun Gothic"/>
                <w:lang w:eastAsia="ko-KR"/>
              </w:rPr>
              <w:t>Support</w:t>
            </w:r>
            <w:r>
              <w:rPr>
                <w:rFonts w:eastAsia="Malgun Gothic" w:hint="eastAsia"/>
                <w:lang w:eastAsia="ko-KR"/>
              </w:rPr>
              <w:t xml:space="preserve"> Option 1.</w:t>
            </w:r>
          </w:p>
        </w:tc>
      </w:tr>
      <w:tr w:rsidR="009F24E3" w14:paraId="1A5CBD89" w14:textId="77777777" w:rsidTr="009F24E3">
        <w:trPr>
          <w:gridBefore w:val="1"/>
          <w:wBefore w:w="6" w:type="dxa"/>
        </w:trPr>
        <w:tc>
          <w:tcPr>
            <w:tcW w:w="2093" w:type="dxa"/>
          </w:tcPr>
          <w:p w14:paraId="1A5CBD87" w14:textId="77777777" w:rsidR="009F24E3" w:rsidRDefault="00563F80">
            <w:pPr>
              <w:ind w:leftChars="0" w:left="0"/>
              <w:rPr>
                <w:rFonts w:eastAsia="Malgun Gothic"/>
                <w:lang w:eastAsia="ko-KR"/>
              </w:rPr>
            </w:pPr>
            <w:r>
              <w:rPr>
                <w:rFonts w:eastAsiaTheme="minorEastAsia" w:hint="eastAsia"/>
              </w:rPr>
              <w:t>NTT DOCOMO</w:t>
            </w:r>
          </w:p>
        </w:tc>
        <w:tc>
          <w:tcPr>
            <w:tcW w:w="7849" w:type="dxa"/>
            <w:gridSpan w:val="2"/>
          </w:tcPr>
          <w:p w14:paraId="1A5CBD88" w14:textId="77777777" w:rsidR="009F24E3" w:rsidRDefault="00563F80">
            <w:pPr>
              <w:ind w:leftChars="0" w:left="0"/>
              <w:rPr>
                <w:rFonts w:eastAsia="Malgun Gothic"/>
                <w:lang w:eastAsia="ko-KR"/>
              </w:rPr>
            </w:pPr>
            <w:r>
              <w:rPr>
                <w:rFonts w:eastAsiaTheme="minorEastAsia" w:hint="eastAsia"/>
              </w:rPr>
              <w:t>Support Option 1.</w:t>
            </w:r>
          </w:p>
        </w:tc>
      </w:tr>
      <w:tr w:rsidR="009F24E3" w14:paraId="1A5CBD8C" w14:textId="77777777" w:rsidTr="009F24E3">
        <w:trPr>
          <w:gridBefore w:val="1"/>
          <w:wBefore w:w="6" w:type="dxa"/>
        </w:trPr>
        <w:tc>
          <w:tcPr>
            <w:tcW w:w="2093" w:type="dxa"/>
          </w:tcPr>
          <w:p w14:paraId="1A5CBD8A" w14:textId="77777777" w:rsidR="009F24E3" w:rsidRDefault="00563F80">
            <w:pPr>
              <w:ind w:leftChars="0" w:left="0"/>
              <w:rPr>
                <w:rFonts w:eastAsia="SimSun"/>
                <w:lang w:eastAsia="zh-CN"/>
              </w:rPr>
            </w:pPr>
            <w:r>
              <w:rPr>
                <w:rFonts w:eastAsia="SimSun" w:hint="eastAsia"/>
                <w:lang w:eastAsia="zh-CN"/>
              </w:rPr>
              <w:t>ZTE</w:t>
            </w:r>
          </w:p>
        </w:tc>
        <w:tc>
          <w:tcPr>
            <w:tcW w:w="7849" w:type="dxa"/>
            <w:gridSpan w:val="2"/>
          </w:tcPr>
          <w:p w14:paraId="1A5CBD8B" w14:textId="77777777" w:rsidR="009F24E3" w:rsidRDefault="00563F80">
            <w:pPr>
              <w:ind w:leftChars="0" w:left="0"/>
              <w:rPr>
                <w:rFonts w:eastAsia="SimSun"/>
                <w:lang w:eastAsia="zh-CN"/>
              </w:rPr>
            </w:pPr>
            <w:r>
              <w:rPr>
                <w:rFonts w:eastAsia="SimSun" w:hint="eastAsia"/>
                <w:lang w:eastAsia="zh-CN"/>
              </w:rPr>
              <w:t>From our perspective, either of the two approaches works. If majority companies tend to go for option1, we are also fine.</w:t>
            </w:r>
          </w:p>
        </w:tc>
      </w:tr>
    </w:tbl>
    <w:p w14:paraId="1A5CBD8D" w14:textId="77777777" w:rsidR="009F24E3" w:rsidRDefault="009F24E3"/>
    <w:p w14:paraId="0F51CD93" w14:textId="77777777" w:rsidR="00A32A43" w:rsidRDefault="00A32A43" w:rsidP="00A32A43">
      <w:pPr>
        <w:pStyle w:val="5"/>
        <w:ind w:left="598"/>
      </w:pPr>
      <w:bookmarkStart w:id="14" w:name="_[FL_proposal_2-3-v2]"/>
      <w:bookmarkEnd w:id="14"/>
      <w:r>
        <w:t>[</w:t>
      </w:r>
      <w:r>
        <w:rPr>
          <w:rFonts w:hint="eastAsia"/>
        </w:rPr>
        <w:t>FL proposal 2-3-v2</w:t>
      </w:r>
      <w:r>
        <w:t>]</w:t>
      </w:r>
    </w:p>
    <w:p w14:paraId="50483274" w14:textId="77777777" w:rsidR="00A32A43" w:rsidRPr="00024040" w:rsidRDefault="00A32A43" w:rsidP="00A32A43">
      <w:pPr>
        <w:pStyle w:val="a"/>
        <w:ind w:left="240"/>
      </w:pPr>
      <w:r w:rsidRPr="00024040">
        <w:t xml:space="preserve">When </w:t>
      </w:r>
      <w:proofErr w:type="spellStart"/>
      <w:r w:rsidRPr="00024040">
        <w:rPr>
          <w:i/>
          <w:iCs/>
        </w:rPr>
        <w:t>SpCellInclusion</w:t>
      </w:r>
      <w:proofErr w:type="spellEnd"/>
      <w:r w:rsidRPr="00024040">
        <w:t xml:space="preserve"> is configured</w:t>
      </w:r>
      <w:r w:rsidRPr="00024040">
        <w:rPr>
          <w:rFonts w:hint="eastAsia"/>
        </w:rPr>
        <w:t xml:space="preserve"> for </w:t>
      </w:r>
      <w:proofErr w:type="spellStart"/>
      <w:r w:rsidRPr="00024040">
        <w:rPr>
          <w:rFonts w:hint="eastAsia"/>
        </w:rPr>
        <w:t>gNB</w:t>
      </w:r>
      <w:proofErr w:type="spellEnd"/>
      <w:r w:rsidRPr="00024040">
        <w:rPr>
          <w:rFonts w:hint="eastAsia"/>
        </w:rPr>
        <w:t xml:space="preserve"> configured reporting for L1-RSRP based on CSI-RS</w:t>
      </w:r>
      <w:r w:rsidRPr="00024040">
        <w:t xml:space="preserve">, the following </w:t>
      </w:r>
      <w:r w:rsidRPr="00024040">
        <w:rPr>
          <w:rFonts w:hint="eastAsia"/>
        </w:rPr>
        <w:t>rule is used</w:t>
      </w:r>
      <w:r w:rsidRPr="00024040">
        <w:t xml:space="preserve"> to determine the CSI-RS</w:t>
      </w:r>
      <w:r w:rsidRPr="00024040">
        <w:rPr>
          <w:rFonts w:hint="eastAsia"/>
        </w:rPr>
        <w:t xml:space="preserve"> for</w:t>
      </w:r>
      <w:r w:rsidRPr="00024040">
        <w:t xml:space="preserve"> current </w:t>
      </w:r>
      <w:proofErr w:type="spellStart"/>
      <w:r w:rsidRPr="00024040">
        <w:t>SpCell</w:t>
      </w:r>
      <w:proofErr w:type="spellEnd"/>
      <w:r w:rsidRPr="00024040">
        <w:t>:</w:t>
      </w:r>
    </w:p>
    <w:p w14:paraId="7CC47E5E" w14:textId="77777777" w:rsidR="00A32A43" w:rsidRPr="00024040" w:rsidRDefault="00A32A43" w:rsidP="00A32A43">
      <w:pPr>
        <w:pStyle w:val="a"/>
        <w:numPr>
          <w:ilvl w:val="1"/>
          <w:numId w:val="4"/>
        </w:numPr>
        <w:ind w:left="807"/>
      </w:pPr>
      <w:r w:rsidRPr="00024040">
        <w:t>NZP-CSI-RS resources in [</w:t>
      </w:r>
      <w:proofErr w:type="spellStart"/>
      <w:r w:rsidRPr="00024040">
        <w:t>ltm</w:t>
      </w:r>
      <w:proofErr w:type="spellEnd"/>
      <w:r w:rsidRPr="00024040">
        <w:t>-CSI-NZP-CSI-RS-</w:t>
      </w:r>
      <w:proofErr w:type="spellStart"/>
      <w:r w:rsidRPr="00024040">
        <w:t>ResourceList</w:t>
      </w:r>
      <w:proofErr w:type="spellEnd"/>
      <w:r w:rsidRPr="00024040">
        <w:t xml:space="preserve">] associated with the current </w:t>
      </w:r>
      <w:proofErr w:type="spellStart"/>
      <w:r w:rsidRPr="00024040">
        <w:t>SpCell</w:t>
      </w:r>
      <w:proofErr w:type="spellEnd"/>
      <w:r w:rsidRPr="00024040">
        <w:t xml:space="preserve"> are the entries where PCI (given by </w:t>
      </w:r>
      <w:proofErr w:type="spellStart"/>
      <w:r w:rsidRPr="00024040">
        <w:t>ltm-CandidatePCI</w:t>
      </w:r>
      <w:proofErr w:type="spellEnd"/>
      <w:r w:rsidRPr="00024040">
        <w:t xml:space="preserve">) and frequency information (given by </w:t>
      </w:r>
      <w:proofErr w:type="spellStart"/>
      <w:r w:rsidRPr="00024040">
        <w:t>ssb</w:t>
      </w:r>
      <w:proofErr w:type="spellEnd"/>
      <w:r w:rsidRPr="00024040">
        <w:t xml:space="preserve">-Frequency for the SSBs </w:t>
      </w:r>
      <w:proofErr w:type="spellStart"/>
      <w:r w:rsidRPr="00024040">
        <w:t>QCLed</w:t>
      </w:r>
      <w:proofErr w:type="spellEnd"/>
      <w:r w:rsidRPr="00024040">
        <w:t xml:space="preserve"> with NZP-CSI-RSs</w:t>
      </w:r>
      <w:r w:rsidRPr="006B7C51">
        <w:rPr>
          <w:color w:val="FF0000"/>
          <w:highlight w:val="yellow"/>
        </w:rPr>
        <w:t xml:space="preserve"> </w:t>
      </w:r>
      <w:r w:rsidRPr="00155C72">
        <w:rPr>
          <w:color w:val="FF0000"/>
          <w:highlight w:val="yellow"/>
        </w:rPr>
        <w:t>or associated with a same candidate cell</w:t>
      </w:r>
      <w:r w:rsidRPr="00024040">
        <w:t>) of the candidate cell associated with the LTM-</w:t>
      </w:r>
      <w:proofErr w:type="spellStart"/>
      <w:r w:rsidRPr="00024040">
        <w:t>CandidateId</w:t>
      </w:r>
      <w:proofErr w:type="spellEnd"/>
      <w:r w:rsidRPr="00024040">
        <w:t xml:space="preserve"> (given by the corresponding entry in </w:t>
      </w:r>
      <w:proofErr w:type="spellStart"/>
      <w:r w:rsidRPr="00024040">
        <w:t>ltm-CandidateIdList</w:t>
      </w:r>
      <w:proofErr w:type="spellEnd"/>
      <w:r w:rsidRPr="00024040">
        <w:t xml:space="preserve">) is equal to the PCI and center frequency of cell-defining SSB of the current </w:t>
      </w:r>
      <w:proofErr w:type="spellStart"/>
      <w:r w:rsidRPr="00024040">
        <w:t>SpCell</w:t>
      </w:r>
      <w:proofErr w:type="spellEnd"/>
      <w:r w:rsidRPr="00024040">
        <w:t>.</w:t>
      </w:r>
    </w:p>
    <w:p w14:paraId="1930C5CD" w14:textId="3330660B" w:rsidR="00A32A43" w:rsidRDefault="00760A68" w:rsidP="00A32A43">
      <w:pPr>
        <w:rPr>
          <w:i/>
          <w:iCs/>
        </w:rPr>
      </w:pPr>
      <w:r w:rsidRPr="00D43364">
        <w:rPr>
          <w:rFonts w:hint="eastAsia"/>
          <w:i/>
          <w:iCs/>
        </w:rPr>
        <w:t xml:space="preserve">FL note: </w:t>
      </w:r>
      <w:r w:rsidR="00D43364" w:rsidRPr="00D43364">
        <w:rPr>
          <w:rFonts w:hint="eastAsia"/>
          <w:i/>
          <w:iCs/>
        </w:rPr>
        <w:t>yellow part is the proposal from Samsung. Some discussion is needed for the intention.</w:t>
      </w:r>
    </w:p>
    <w:p w14:paraId="073568A8" w14:textId="77777777" w:rsidR="00D76BFF" w:rsidRPr="00D43364" w:rsidRDefault="00D76BFF" w:rsidP="00A32A43">
      <w:pPr>
        <w:rPr>
          <w:i/>
          <w:iCs/>
        </w:rPr>
      </w:pPr>
    </w:p>
    <w:p w14:paraId="7F210171" w14:textId="77777777" w:rsidR="00A32A43" w:rsidRPr="001E3060" w:rsidRDefault="00A32A43" w:rsidP="00A32A43">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1A5CBD90" w14:textId="30414031" w:rsidR="009F24E3" w:rsidRDefault="00A32A43" w:rsidP="00A32A43">
      <w:pPr>
        <w:rPr>
          <w:b/>
          <w:bCs/>
          <w:sz w:val="36"/>
          <w:szCs w:val="24"/>
        </w:rPr>
      </w:pPr>
      <w:r>
        <w:rPr>
          <w:b/>
          <w:bCs/>
          <w:sz w:val="36"/>
          <w:szCs w:val="24"/>
          <w:highlight w:val="yellow"/>
        </w:rPr>
        <w:fldChar w:fldCharType="end"/>
      </w:r>
    </w:p>
    <w:p w14:paraId="26A287A3" w14:textId="212F87E0" w:rsidR="00D76BFF" w:rsidRDefault="00D76BFF" w:rsidP="00D76BFF">
      <w:pPr>
        <w:pStyle w:val="5"/>
        <w:ind w:left="598"/>
      </w:pPr>
      <w:r>
        <w:t>[</w:t>
      </w:r>
      <w:r>
        <w:rPr>
          <w:rFonts w:hint="eastAsia"/>
        </w:rPr>
        <w:t>Conclusion</w:t>
      </w:r>
      <w:r>
        <w:t>]</w:t>
      </w:r>
    </w:p>
    <w:p w14:paraId="2E6B061F" w14:textId="441F9069" w:rsidR="00D76BFF" w:rsidRDefault="00D76BFF" w:rsidP="00D76BFF">
      <w:r>
        <w:rPr>
          <w:rFonts w:hint="eastAsia"/>
        </w:rPr>
        <w:t xml:space="preserve">The following agreement was made during the online session on Monday. </w:t>
      </w:r>
    </w:p>
    <w:p w14:paraId="79E19EF9" w14:textId="77777777" w:rsidR="00D76BFF" w:rsidRPr="007C6565" w:rsidRDefault="00D76BFF" w:rsidP="00D76BFF">
      <w:pPr>
        <w:rPr>
          <w:b/>
          <w:bCs/>
        </w:rPr>
      </w:pPr>
      <w:r w:rsidRPr="00B40F80">
        <w:rPr>
          <w:b/>
          <w:bCs/>
          <w:highlight w:val="green"/>
        </w:rPr>
        <w:t>Agreement</w:t>
      </w:r>
    </w:p>
    <w:p w14:paraId="5F9CAF9D" w14:textId="77777777" w:rsidR="00D76BFF" w:rsidRDefault="00D76BFF" w:rsidP="00D76BFF">
      <w:r w:rsidRPr="00024040">
        <w:t xml:space="preserve">When </w:t>
      </w:r>
      <w:proofErr w:type="spellStart"/>
      <w:r w:rsidRPr="00352BE6">
        <w:rPr>
          <w:i/>
          <w:iCs/>
        </w:rPr>
        <w:t>SpCellInclusion</w:t>
      </w:r>
      <w:proofErr w:type="spellEnd"/>
      <w:r w:rsidRPr="00024040">
        <w:t xml:space="preserve"> is configured</w:t>
      </w:r>
      <w:r w:rsidRPr="00024040">
        <w:rPr>
          <w:rFonts w:hint="eastAsia"/>
        </w:rPr>
        <w:t xml:space="preserve"> for </w:t>
      </w:r>
      <w:proofErr w:type="spellStart"/>
      <w:r w:rsidRPr="00024040">
        <w:rPr>
          <w:rFonts w:hint="eastAsia"/>
        </w:rPr>
        <w:t>gNB</w:t>
      </w:r>
      <w:proofErr w:type="spellEnd"/>
      <w:r w:rsidRPr="00024040">
        <w:rPr>
          <w:rFonts w:hint="eastAsia"/>
        </w:rPr>
        <w:t xml:space="preserve"> configured reporting for L1-RSRP based on CSI-RS</w:t>
      </w:r>
      <w:r w:rsidRPr="00024040">
        <w:t xml:space="preserve">, the following </w:t>
      </w:r>
      <w:r w:rsidRPr="00024040">
        <w:rPr>
          <w:rFonts w:hint="eastAsia"/>
        </w:rPr>
        <w:t>rule is</w:t>
      </w:r>
      <w:r>
        <w:t xml:space="preserve"> </w:t>
      </w:r>
      <w:r w:rsidRPr="00024040">
        <w:rPr>
          <w:rFonts w:hint="eastAsia"/>
        </w:rPr>
        <w:t>used</w:t>
      </w:r>
      <w:r w:rsidRPr="00024040">
        <w:t xml:space="preserve"> to determine the CSI-RS</w:t>
      </w:r>
      <w:r w:rsidRPr="00024040">
        <w:rPr>
          <w:rFonts w:hint="eastAsia"/>
        </w:rPr>
        <w:t xml:space="preserve"> for</w:t>
      </w:r>
      <w:r w:rsidRPr="00024040">
        <w:t xml:space="preserve"> current </w:t>
      </w:r>
      <w:proofErr w:type="spellStart"/>
      <w:r w:rsidRPr="00024040">
        <w:t>SpCell</w:t>
      </w:r>
      <w:proofErr w:type="spellEnd"/>
      <w:r w:rsidRPr="00024040">
        <w:t>:</w:t>
      </w:r>
    </w:p>
    <w:p w14:paraId="190A0F4D" w14:textId="77777777" w:rsidR="00D76BFF" w:rsidRDefault="00D76BFF" w:rsidP="00D76BFF">
      <w:pPr>
        <w:pStyle w:val="a"/>
        <w:numPr>
          <w:ilvl w:val="0"/>
          <w:numId w:val="27"/>
        </w:numPr>
      </w:pPr>
      <w:r w:rsidRPr="00024040">
        <w:t>NZP-CSI-RS resources in [</w:t>
      </w:r>
      <w:proofErr w:type="spellStart"/>
      <w:r w:rsidRPr="00352BE6">
        <w:rPr>
          <w:i/>
          <w:iCs/>
        </w:rPr>
        <w:t>ltm</w:t>
      </w:r>
      <w:proofErr w:type="spellEnd"/>
      <w:r w:rsidRPr="00352BE6">
        <w:rPr>
          <w:i/>
          <w:iCs/>
        </w:rPr>
        <w:t>-CSI-NZP-CSI-RS-</w:t>
      </w:r>
      <w:proofErr w:type="spellStart"/>
      <w:r w:rsidRPr="00352BE6">
        <w:rPr>
          <w:i/>
          <w:iCs/>
        </w:rPr>
        <w:t>ResourceList</w:t>
      </w:r>
      <w:proofErr w:type="spellEnd"/>
      <w:r w:rsidRPr="00024040">
        <w:t xml:space="preserve">] associated with the current </w:t>
      </w:r>
      <w:proofErr w:type="spellStart"/>
      <w:r w:rsidRPr="00024040">
        <w:t>SpCell</w:t>
      </w:r>
      <w:proofErr w:type="spellEnd"/>
      <w:r w:rsidRPr="00024040">
        <w:t xml:space="preserve"> are the entries where PCI (given by </w:t>
      </w:r>
      <w:proofErr w:type="spellStart"/>
      <w:r w:rsidRPr="00352BE6">
        <w:rPr>
          <w:i/>
          <w:iCs/>
        </w:rPr>
        <w:t>ltm-CandidatePCI</w:t>
      </w:r>
      <w:proofErr w:type="spellEnd"/>
      <w:r w:rsidRPr="00024040">
        <w:t xml:space="preserve">) and frequency information (given by </w:t>
      </w:r>
      <w:proofErr w:type="spellStart"/>
      <w:r w:rsidRPr="00024040">
        <w:t>ssb</w:t>
      </w:r>
      <w:proofErr w:type="spellEnd"/>
      <w:r w:rsidRPr="00024040">
        <w:t xml:space="preserve">-Frequency for the SSBs </w:t>
      </w:r>
      <w:proofErr w:type="spellStart"/>
      <w:r w:rsidRPr="00024040">
        <w:t>QCLed</w:t>
      </w:r>
      <w:proofErr w:type="spellEnd"/>
      <w:r w:rsidRPr="00024040">
        <w:t xml:space="preserve"> with NZP-CSI-RSs) of the candidate cell associated with the </w:t>
      </w:r>
      <w:r w:rsidRPr="008B5BE7">
        <w:rPr>
          <w:i/>
          <w:iCs/>
        </w:rPr>
        <w:t>LTM-</w:t>
      </w:r>
      <w:proofErr w:type="spellStart"/>
      <w:r w:rsidRPr="008B5BE7">
        <w:rPr>
          <w:i/>
          <w:iCs/>
        </w:rPr>
        <w:t>CandidateId</w:t>
      </w:r>
      <w:proofErr w:type="spellEnd"/>
      <w:r w:rsidRPr="00024040">
        <w:t xml:space="preserve"> (given by the corresponding entry in </w:t>
      </w:r>
      <w:proofErr w:type="spellStart"/>
      <w:r w:rsidRPr="00352BE6">
        <w:rPr>
          <w:i/>
          <w:iCs/>
        </w:rPr>
        <w:t>ltm-CandidateIdList</w:t>
      </w:r>
      <w:proofErr w:type="spellEnd"/>
    </w:p>
    <w:p w14:paraId="78DE0E90" w14:textId="77777777" w:rsidR="00D76BFF" w:rsidRDefault="00D76BFF" w:rsidP="00A32A43"/>
    <w:p w14:paraId="6A9E7BFD" w14:textId="16C5D2F1" w:rsidR="00D76BFF" w:rsidRDefault="00D76BFF" w:rsidP="00D76BFF">
      <w:r>
        <w:rPr>
          <w:rFonts w:hint="eastAsia"/>
        </w:rPr>
        <w:t xml:space="preserve">With this, the discussion of this section is closed. </w:t>
      </w:r>
    </w:p>
    <w:p w14:paraId="688C54CF" w14:textId="77777777" w:rsidR="00D76BFF" w:rsidRPr="00D76BFF" w:rsidRDefault="00D76BFF" w:rsidP="00A32A43"/>
    <w:p w14:paraId="1A5CBD91" w14:textId="77777777" w:rsidR="009F24E3" w:rsidRDefault="00563F80">
      <w:r>
        <w:br w:type="page"/>
      </w:r>
    </w:p>
    <w:p w14:paraId="1A5CBD92" w14:textId="77777777" w:rsidR="009F24E3" w:rsidRDefault="00563F80">
      <w:pPr>
        <w:pStyle w:val="20"/>
        <w:ind w:left="3643"/>
      </w:pPr>
      <w:r>
        <w:lastRenderedPageBreak/>
        <w:t>Event triggered reporting</w:t>
      </w:r>
    </w:p>
    <w:p w14:paraId="1A5CBD93" w14:textId="77777777" w:rsidR="009F24E3" w:rsidRDefault="00563F80">
      <w:pPr>
        <w:pStyle w:val="30"/>
        <w:ind w:left="949"/>
      </w:pPr>
      <w:r>
        <w:t>[No issue] Report container</w:t>
      </w:r>
    </w:p>
    <w:p w14:paraId="1A5CBD94" w14:textId="77777777" w:rsidR="009F24E3" w:rsidRDefault="00563F80">
      <w:pPr>
        <w:pStyle w:val="5"/>
        <w:ind w:left="598"/>
      </w:pPr>
      <w:r>
        <w:t>[Agreement in previous meetings]</w:t>
      </w:r>
    </w:p>
    <w:p w14:paraId="1A5CBD95" w14:textId="77777777" w:rsidR="009F24E3" w:rsidRDefault="00563F80">
      <w:r>
        <w:t>RAN2 agreed to support MAC CE for the container of event triggered reporting. Therefore, RAN1 discussion on this aspect is not necessary anymore.</w:t>
      </w:r>
    </w:p>
    <w:p w14:paraId="1A5CBD96" w14:textId="77777777" w:rsidR="009F24E3" w:rsidRDefault="009F24E3"/>
    <w:p w14:paraId="1A5CBD97" w14:textId="77777777" w:rsidR="009F24E3" w:rsidRDefault="00563F80">
      <w:pPr>
        <w:pStyle w:val="5"/>
        <w:ind w:left="598"/>
      </w:pPr>
      <w:r>
        <w:t>[Conclusion]</w:t>
      </w:r>
    </w:p>
    <w:p w14:paraId="1A5CBD98" w14:textId="77777777" w:rsidR="009F24E3" w:rsidRDefault="00563F80">
      <w:r>
        <w:t>No further discussion is planned unless requested by RAN2</w:t>
      </w:r>
    </w:p>
    <w:p w14:paraId="1A5CBD99" w14:textId="77777777" w:rsidR="009F24E3" w:rsidRDefault="009F24E3"/>
    <w:p w14:paraId="1A5CBD9A" w14:textId="77777777" w:rsidR="009F24E3" w:rsidRDefault="009F24E3"/>
    <w:p w14:paraId="1A5CBD9B" w14:textId="77777777" w:rsidR="009F24E3" w:rsidRDefault="00563F80">
      <w:r>
        <w:br w:type="page"/>
      </w:r>
    </w:p>
    <w:p w14:paraId="1A5CBD9C" w14:textId="77777777" w:rsidR="009F24E3" w:rsidRDefault="00563F80">
      <w:pPr>
        <w:pStyle w:val="30"/>
        <w:ind w:left="949"/>
      </w:pPr>
      <w:r>
        <w:lastRenderedPageBreak/>
        <w:t>[No issue] Report quantity</w:t>
      </w:r>
    </w:p>
    <w:p w14:paraId="1A5CBD9D" w14:textId="77777777" w:rsidR="009F24E3" w:rsidRDefault="00563F80">
      <w:pPr>
        <w:pStyle w:val="5"/>
        <w:ind w:left="598"/>
      </w:pPr>
      <w:r>
        <w:t>[Agreements in previous meetings]</w:t>
      </w:r>
    </w:p>
    <w:p w14:paraId="1A5CBD9E" w14:textId="77777777" w:rsidR="009F24E3" w:rsidRDefault="00563F80">
      <w:proofErr w:type="gramStart"/>
      <w:r>
        <w:rPr>
          <w:highlight w:val="green"/>
        </w:rPr>
        <w:t>Agreement(</w:t>
      </w:r>
      <w:proofErr w:type="gramEnd"/>
      <w:r>
        <w:rPr>
          <w:highlight w:val="green"/>
        </w:rPr>
        <w:t>RAN1#118)</w:t>
      </w:r>
    </w:p>
    <w:p w14:paraId="1A5CBD9F" w14:textId="77777777" w:rsidR="009F24E3" w:rsidRDefault="00563F80">
      <w:pPr>
        <w:pStyle w:val="a"/>
        <w:ind w:left="441"/>
      </w:pPr>
      <w:r>
        <w:t>SSB based L1-RSRP measurements is supported for event triggered reporting</w:t>
      </w:r>
    </w:p>
    <w:p w14:paraId="1A5CBDA0" w14:textId="77777777" w:rsidR="009F24E3" w:rsidRDefault="00563F80">
      <w:pPr>
        <w:pStyle w:val="a"/>
        <w:ind w:left="441"/>
      </w:pPr>
      <w:r>
        <w:t>CSI-RS based L1-RSRP measurements is supported for event triggered reporting</w:t>
      </w:r>
    </w:p>
    <w:p w14:paraId="1A5CBDA1" w14:textId="77777777" w:rsidR="009F24E3" w:rsidRDefault="00563F80">
      <w:pPr>
        <w:pStyle w:val="a"/>
        <w:ind w:left="441"/>
      </w:pPr>
      <w:r>
        <w:t>FFS: CSI-RS based L1-SINR measurements is supported for event triggered reporting</w:t>
      </w:r>
    </w:p>
    <w:p w14:paraId="1A5CBDA2" w14:textId="77777777" w:rsidR="009F24E3" w:rsidRDefault="009F24E3"/>
    <w:p w14:paraId="1A5CBDA3" w14:textId="77777777" w:rsidR="009F24E3" w:rsidRDefault="00563F80">
      <w:pPr>
        <w:pStyle w:val="5"/>
        <w:ind w:left="598"/>
      </w:pPr>
      <w:r>
        <w:t>[Conclusion]</w:t>
      </w:r>
    </w:p>
    <w:p w14:paraId="1A5CBDA4" w14:textId="77777777" w:rsidR="009F24E3" w:rsidRDefault="00563F80">
      <w:r>
        <w:t>No further discussion is necessary as no consensus was achieved to introduce L1-SINR</w:t>
      </w:r>
    </w:p>
    <w:p w14:paraId="1A5CBDA5" w14:textId="77777777" w:rsidR="009F24E3" w:rsidRDefault="00563F80">
      <w:r>
        <w:br w:type="page"/>
      </w:r>
    </w:p>
    <w:p w14:paraId="1A5CBDA6" w14:textId="77777777" w:rsidR="009F24E3" w:rsidRDefault="00563F80">
      <w:pPr>
        <w:pStyle w:val="30"/>
        <w:ind w:left="949"/>
      </w:pPr>
      <w:r>
        <w:lastRenderedPageBreak/>
        <w:t>[</w:t>
      </w:r>
      <w:r>
        <w:rPr>
          <w:rFonts w:hint="eastAsia"/>
        </w:rPr>
        <w:t>No issue</w:t>
      </w:r>
      <w:r>
        <w:t>] Report format and contents</w:t>
      </w:r>
    </w:p>
    <w:p w14:paraId="1A5CBDA7" w14:textId="77777777" w:rsidR="009F24E3" w:rsidRDefault="00563F80">
      <w:pPr>
        <w:pStyle w:val="5"/>
        <w:ind w:left="598"/>
      </w:pPr>
      <w:r>
        <w:t>[</w:t>
      </w:r>
      <w:r>
        <w:rPr>
          <w:rFonts w:hint="eastAsia"/>
        </w:rPr>
        <w:t>Agreements in previous meetings</w:t>
      </w:r>
      <w:r>
        <w:t>]</w:t>
      </w:r>
      <w:r>
        <w:rPr>
          <w:rFonts w:hint="eastAsia"/>
        </w:rPr>
        <w:t xml:space="preserve"> </w:t>
      </w:r>
    </w:p>
    <w:p w14:paraId="1A5CBDA8" w14:textId="77777777" w:rsidR="009F24E3" w:rsidRDefault="00563F80">
      <w:pPr>
        <w:rPr>
          <w:b/>
          <w:bCs/>
          <w:lang w:val="en-GB"/>
        </w:rPr>
      </w:pPr>
      <w:r>
        <w:rPr>
          <w:b/>
          <w:bCs/>
          <w:highlight w:val="green"/>
          <w:lang w:val="en-GB"/>
        </w:rPr>
        <w:t>Agreement</w:t>
      </w:r>
      <w:r>
        <w:rPr>
          <w:rFonts w:hint="eastAsia"/>
          <w:b/>
          <w:bCs/>
          <w:lang w:val="en-GB"/>
        </w:rPr>
        <w:t xml:space="preserve"> (RAN1#120bis)</w:t>
      </w:r>
    </w:p>
    <w:p w14:paraId="1A5CBDA9" w14:textId="77777777" w:rsidR="009F24E3" w:rsidRDefault="00563F80">
      <w:pPr>
        <w:pStyle w:val="3gppbullet"/>
        <w:rPr>
          <w:rStyle w:val="afe"/>
        </w:rPr>
      </w:pPr>
      <w:r>
        <w:rPr>
          <w:rStyle w:val="afe"/>
        </w:rPr>
        <w:t xml:space="preserve">Regarding the LS from RAN2 (R1-2501686) the following contents are included in the </w:t>
      </w:r>
      <w:proofErr w:type="gramStart"/>
      <w:r>
        <w:rPr>
          <w:rStyle w:val="afe"/>
        </w:rPr>
        <w:t>reply</w:t>
      </w:r>
      <w:proofErr w:type="gramEnd"/>
      <w:r>
        <w:rPr>
          <w:rStyle w:val="afe"/>
        </w:rPr>
        <w:t xml:space="preserve"> LS.</w:t>
      </w:r>
    </w:p>
    <w:p w14:paraId="1A5CBDAA" w14:textId="77777777" w:rsidR="009F24E3" w:rsidRDefault="00563F80">
      <w:pPr>
        <w:pStyle w:val="3gppbullet"/>
        <w:numPr>
          <w:ilvl w:val="1"/>
          <w:numId w:val="4"/>
        </w:numPr>
        <w:rPr>
          <w:rStyle w:val="afe"/>
        </w:rPr>
      </w:pPr>
      <w:r>
        <w:rPr>
          <w:rStyle w:val="afe"/>
        </w:rPr>
        <w:t>RAN1 assumes at maximum 16 beams can be reported by a single event triggered reporting</w:t>
      </w:r>
    </w:p>
    <w:p w14:paraId="1A5CBDAB" w14:textId="77777777" w:rsidR="009F24E3" w:rsidRDefault="00563F80">
      <w:pPr>
        <w:pStyle w:val="3gppbullet"/>
        <w:numPr>
          <w:ilvl w:val="1"/>
          <w:numId w:val="4"/>
        </w:numPr>
        <w:rPr>
          <w:rStyle w:val="afe"/>
        </w:rPr>
      </w:pPr>
      <w:proofErr w:type="gramStart"/>
      <w:r>
        <w:rPr>
          <w:rStyle w:val="afe"/>
        </w:rPr>
        <w:t>Regardless</w:t>
      </w:r>
      <w:proofErr w:type="gramEnd"/>
      <w:r>
        <w:rPr>
          <w:rStyle w:val="afe"/>
        </w:rPr>
        <w:t xml:space="preserve"> whether or not the report includes the current beam</w:t>
      </w:r>
    </w:p>
    <w:p w14:paraId="1A5CBDAC" w14:textId="77777777" w:rsidR="009F24E3" w:rsidRDefault="00563F80">
      <w:pPr>
        <w:pStyle w:val="3gppbullet"/>
        <w:numPr>
          <w:ilvl w:val="1"/>
          <w:numId w:val="4"/>
        </w:numPr>
        <w:rPr>
          <w:rStyle w:val="afe"/>
        </w:rPr>
      </w:pPr>
      <w:r>
        <w:rPr>
          <w:rStyle w:val="afe"/>
        </w:rPr>
        <w:t>Note: The maximum number of beams that can be reported by a UE subject to UE capability is under discussion in RAN1</w:t>
      </w:r>
    </w:p>
    <w:p w14:paraId="1A5CBDAD" w14:textId="77777777" w:rsidR="009F24E3" w:rsidRDefault="009F24E3">
      <w:pPr>
        <w:rPr>
          <w:rStyle w:val="afe"/>
        </w:rPr>
      </w:pPr>
    </w:p>
    <w:p w14:paraId="1A5CBDAE" w14:textId="77777777" w:rsidR="009F24E3" w:rsidRDefault="00563F80">
      <w:pPr>
        <w:pStyle w:val="5"/>
        <w:ind w:left="598"/>
      </w:pPr>
      <w:bookmarkStart w:id="15" w:name="_[FL_proposal_3-3-v1]"/>
      <w:bookmarkEnd w:id="15"/>
      <w:r>
        <w:rPr>
          <w:rFonts w:hint="eastAsia"/>
        </w:rPr>
        <w:t xml:space="preserve">[Conclusion] </w:t>
      </w:r>
    </w:p>
    <w:p w14:paraId="1A5CBDAF" w14:textId="77777777" w:rsidR="009F24E3" w:rsidRDefault="00563F80">
      <w:r>
        <w:rPr>
          <w:rFonts w:hint="eastAsia"/>
        </w:rPr>
        <w:t xml:space="preserve">No new issue is </w:t>
      </w:r>
      <w:r>
        <w:t>identified</w:t>
      </w:r>
      <w:r>
        <w:rPr>
          <w:rFonts w:hint="eastAsia"/>
        </w:rPr>
        <w:t xml:space="preserve"> in this meeting. </w:t>
      </w:r>
    </w:p>
    <w:p w14:paraId="1A5CBDB0" w14:textId="77777777" w:rsidR="009F24E3" w:rsidRDefault="00563F80">
      <w:r>
        <w:br w:type="page"/>
      </w:r>
    </w:p>
    <w:p w14:paraId="1A5CBDB1" w14:textId="77777777" w:rsidR="009F24E3" w:rsidRDefault="00563F80">
      <w:pPr>
        <w:pStyle w:val="30"/>
        <w:ind w:left="949"/>
      </w:pPr>
      <w:r>
        <w:rPr>
          <w:rFonts w:hint="eastAsia"/>
        </w:rPr>
        <w:lastRenderedPageBreak/>
        <w:t xml:space="preserve">[No issue] </w:t>
      </w:r>
      <w:r>
        <w:t xml:space="preserve">RS of serving cell for event evaluation </w:t>
      </w:r>
    </w:p>
    <w:p w14:paraId="1A5CBDB2" w14:textId="77777777" w:rsidR="009F24E3" w:rsidRDefault="00563F80">
      <w:pPr>
        <w:pStyle w:val="5"/>
        <w:ind w:left="598"/>
      </w:pPr>
      <w:r>
        <w:t xml:space="preserve">[Agreement in previous meetings] </w:t>
      </w:r>
    </w:p>
    <w:p w14:paraId="1A5CBDB3" w14:textId="77777777" w:rsidR="009F24E3" w:rsidRDefault="00563F80">
      <w:pPr>
        <w:rPr>
          <w:b/>
          <w:bCs/>
        </w:rPr>
      </w:pPr>
      <w:proofErr w:type="gramStart"/>
      <w:r>
        <w:rPr>
          <w:b/>
          <w:bCs/>
          <w:highlight w:val="green"/>
        </w:rPr>
        <w:t>Agreement(</w:t>
      </w:r>
      <w:proofErr w:type="gramEnd"/>
      <w:r>
        <w:rPr>
          <w:b/>
          <w:bCs/>
          <w:highlight w:val="green"/>
        </w:rPr>
        <w:t>RAN1#118)</w:t>
      </w:r>
    </w:p>
    <w:p w14:paraId="1A5CBDB4" w14:textId="77777777" w:rsidR="009F24E3" w:rsidRDefault="00563F80">
      <w:pPr>
        <w:pStyle w:val="a"/>
        <w:ind w:left="441"/>
      </w:pPr>
      <w:r>
        <w:t xml:space="preserve">For the identification of the serving cell RS for event evaluation, </w:t>
      </w:r>
    </w:p>
    <w:p w14:paraId="1A5CBDB5" w14:textId="77777777" w:rsidR="009F24E3" w:rsidRDefault="00563F80">
      <w:pPr>
        <w:pStyle w:val="a"/>
        <w:numPr>
          <w:ilvl w:val="1"/>
          <w:numId w:val="4"/>
        </w:numPr>
      </w:pPr>
      <w:r>
        <w:t>At least the following options are further studied in RAN1, where different options could apply to different LTM event</w:t>
      </w:r>
    </w:p>
    <w:p w14:paraId="1A5CBDB6" w14:textId="77777777" w:rsidR="009F24E3" w:rsidRDefault="00563F80">
      <w:pPr>
        <w:pStyle w:val="a"/>
        <w:numPr>
          <w:ilvl w:val="2"/>
          <w:numId w:val="4"/>
        </w:numPr>
      </w:pPr>
      <w:r>
        <w:t>Option. 1: Derived from QCL (type-D) RS(s) of the indicated joint/DL TCI state for the serving cell</w:t>
      </w:r>
    </w:p>
    <w:p w14:paraId="1A5CBDB7" w14:textId="77777777" w:rsidR="009F24E3" w:rsidRDefault="00563F80">
      <w:pPr>
        <w:pStyle w:val="a"/>
        <w:numPr>
          <w:ilvl w:val="2"/>
          <w:numId w:val="4"/>
        </w:numPr>
      </w:pPr>
      <w:r>
        <w:t xml:space="preserve">Option. 2: Derived from QCL RS(s) or SSB </w:t>
      </w:r>
      <w:proofErr w:type="spellStart"/>
      <w:r>
        <w:t>QCLed</w:t>
      </w:r>
      <w:proofErr w:type="spellEnd"/>
      <w:r>
        <w:t xml:space="preserve"> with the QCL RS of the indicated joint/DL TCI state for the serving cell</w:t>
      </w:r>
    </w:p>
    <w:p w14:paraId="1A5CBDB8" w14:textId="77777777" w:rsidR="009F24E3" w:rsidRDefault="00563F80">
      <w:pPr>
        <w:pStyle w:val="a"/>
        <w:numPr>
          <w:ilvl w:val="3"/>
          <w:numId w:val="4"/>
        </w:numPr>
      </w:pPr>
      <w:r>
        <w:t>QCL RS or SSB is configured by the network</w:t>
      </w:r>
    </w:p>
    <w:p w14:paraId="1A5CBDB9" w14:textId="77777777" w:rsidR="009F24E3" w:rsidRDefault="00563F80">
      <w:pPr>
        <w:pStyle w:val="a"/>
        <w:numPr>
          <w:ilvl w:val="2"/>
          <w:numId w:val="4"/>
        </w:numPr>
      </w:pPr>
      <w:r>
        <w:t>Option. 3: Measurement RS(s) is/are explicitly configured</w:t>
      </w:r>
    </w:p>
    <w:p w14:paraId="1A5CBDBA" w14:textId="77777777" w:rsidR="009F24E3" w:rsidRDefault="00563F80">
      <w:pPr>
        <w:pStyle w:val="a"/>
        <w:numPr>
          <w:ilvl w:val="2"/>
          <w:numId w:val="4"/>
        </w:numPr>
      </w:pPr>
      <w:r>
        <w:t xml:space="preserve">Option. 4: Derived from QCL RSs of activated TCI states with the best quality, or SSB which is </w:t>
      </w:r>
      <w:proofErr w:type="spellStart"/>
      <w:r>
        <w:t>QCLed</w:t>
      </w:r>
      <w:proofErr w:type="spellEnd"/>
      <w:r>
        <w:t xml:space="preserve"> with the QCL RSs of activated TCI states with the best quality.</w:t>
      </w:r>
    </w:p>
    <w:p w14:paraId="1A5CBDBB" w14:textId="77777777" w:rsidR="009F24E3" w:rsidRDefault="00563F80">
      <w:pPr>
        <w:pStyle w:val="a"/>
        <w:numPr>
          <w:ilvl w:val="2"/>
          <w:numId w:val="4"/>
        </w:numPr>
      </w:pPr>
      <w:r>
        <w:t xml:space="preserve">Option 6: Derived from QCL RSs of activated TCI states, or SSB which is </w:t>
      </w:r>
      <w:proofErr w:type="spellStart"/>
      <w:r>
        <w:t>QCLed</w:t>
      </w:r>
      <w:proofErr w:type="spellEnd"/>
      <w:r>
        <w:t xml:space="preserve"> with the QCL RSs of activated TCI states </w:t>
      </w:r>
    </w:p>
    <w:p w14:paraId="1A5CBDBC" w14:textId="77777777" w:rsidR="009F24E3" w:rsidRDefault="00563F80">
      <w:pPr>
        <w:pStyle w:val="a"/>
        <w:ind w:left="441"/>
      </w:pPr>
      <w:r>
        <w:t>The RSs of the candidate cell(s) for event evaluation are explicitly configure</w:t>
      </w:r>
    </w:p>
    <w:p w14:paraId="1A5CBDBD" w14:textId="77777777" w:rsidR="009F24E3" w:rsidRDefault="00563F80">
      <w:pPr>
        <w:pStyle w:val="a"/>
        <w:ind w:left="441"/>
      </w:pPr>
      <w:r>
        <w:t xml:space="preserve">Note: Companies are encouraged to </w:t>
      </w:r>
      <w:proofErr w:type="gramStart"/>
      <w:r>
        <w:t>take into account</w:t>
      </w:r>
      <w:proofErr w:type="gramEnd"/>
      <w:r>
        <w:t xml:space="preserve"> the RAN2 agreement (</w:t>
      </w:r>
      <w:proofErr w:type="spellStart"/>
      <w:r>
        <w:t>i.e</w:t>
      </w:r>
      <w:proofErr w:type="spellEnd"/>
      <w:r>
        <w:t xml:space="preserve"> current beam rather than best beam) for their further study. </w:t>
      </w:r>
    </w:p>
    <w:p w14:paraId="1A5CBDBE" w14:textId="77777777" w:rsidR="009F24E3" w:rsidRDefault="009F24E3"/>
    <w:p w14:paraId="1A5CBDBF" w14:textId="77777777" w:rsidR="009F24E3" w:rsidRDefault="00563F80">
      <w:pPr>
        <w:rPr>
          <w:b/>
          <w:bCs/>
        </w:rPr>
      </w:pPr>
      <w:proofErr w:type="gramStart"/>
      <w:r>
        <w:rPr>
          <w:b/>
          <w:bCs/>
          <w:highlight w:val="green"/>
        </w:rPr>
        <w:t>Agreement(</w:t>
      </w:r>
      <w:proofErr w:type="gramEnd"/>
      <w:r>
        <w:rPr>
          <w:b/>
          <w:bCs/>
          <w:highlight w:val="green"/>
        </w:rPr>
        <w:t>RAN1#118bis)</w:t>
      </w:r>
    </w:p>
    <w:p w14:paraId="1A5CBDC0" w14:textId="77777777" w:rsidR="009F24E3" w:rsidRDefault="00563F80">
      <w:pPr>
        <w:pStyle w:val="a"/>
        <w:ind w:left="441"/>
      </w:pPr>
      <w:r>
        <w:t xml:space="preserve">The serving cell RS for event evaluation is at least derived from QCL RS or SSB </w:t>
      </w:r>
      <w:proofErr w:type="spellStart"/>
      <w:r>
        <w:t>QCLed</w:t>
      </w:r>
      <w:proofErr w:type="spellEnd"/>
      <w:r>
        <w:t xml:space="preserve"> with the QCL RS of the indicated joint/DL TCI state for the serving cell</w:t>
      </w:r>
    </w:p>
    <w:p w14:paraId="1A5CBDC1" w14:textId="77777777" w:rsidR="009F24E3" w:rsidRDefault="00563F80">
      <w:pPr>
        <w:pStyle w:val="a"/>
        <w:numPr>
          <w:ilvl w:val="1"/>
          <w:numId w:val="4"/>
        </w:numPr>
      </w:pPr>
      <w:r>
        <w:t xml:space="preserve">QCL RS above is the RS </w:t>
      </w:r>
      <w:proofErr w:type="spellStart"/>
      <w:r>
        <w:t>w.r.t.</w:t>
      </w:r>
      <w:proofErr w:type="spellEnd"/>
      <w:r>
        <w:t xml:space="preserve"> QCL-</w:t>
      </w:r>
      <w:proofErr w:type="spellStart"/>
      <w:r>
        <w:t>TypeD</w:t>
      </w:r>
      <w:proofErr w:type="spellEnd"/>
      <w:r>
        <w:t xml:space="preserve"> when the indicated joint/DL TCI state is configured with two QCL RSs </w:t>
      </w:r>
    </w:p>
    <w:p w14:paraId="1A5CBDC2" w14:textId="77777777" w:rsidR="009F24E3" w:rsidRDefault="00563F80">
      <w:pPr>
        <w:pStyle w:val="a"/>
        <w:ind w:left="441"/>
      </w:pPr>
      <w:r>
        <w:t xml:space="preserve">FFS: Details on determination of QCL RS or SSB </w:t>
      </w:r>
      <w:proofErr w:type="spellStart"/>
      <w:r>
        <w:t>QCLed</w:t>
      </w:r>
      <w:proofErr w:type="spellEnd"/>
      <w:r>
        <w:t xml:space="preserve"> with QCL RS</w:t>
      </w:r>
    </w:p>
    <w:p w14:paraId="1A5CBDC3" w14:textId="77777777" w:rsidR="009F24E3" w:rsidRDefault="00563F80">
      <w:pPr>
        <w:pStyle w:val="a"/>
        <w:ind w:left="441"/>
      </w:pPr>
      <w:r>
        <w:t xml:space="preserve">Note: This does not imply the support of </w:t>
      </w:r>
      <w:proofErr w:type="spellStart"/>
      <w:r>
        <w:t>mTRP</w:t>
      </w:r>
      <w:proofErr w:type="spellEnd"/>
      <w:r>
        <w:t xml:space="preserve"> scenarios</w:t>
      </w:r>
    </w:p>
    <w:p w14:paraId="1A5CBDC4" w14:textId="77777777" w:rsidR="009F24E3" w:rsidRDefault="009F24E3"/>
    <w:p w14:paraId="1A5CBDC5" w14:textId="77777777" w:rsidR="009F24E3" w:rsidRDefault="00563F80">
      <w:pPr>
        <w:rPr>
          <w:b/>
          <w:bCs/>
        </w:rPr>
      </w:pPr>
      <w:proofErr w:type="gramStart"/>
      <w:r>
        <w:rPr>
          <w:b/>
          <w:bCs/>
          <w:highlight w:val="green"/>
        </w:rPr>
        <w:t>Agreement(</w:t>
      </w:r>
      <w:proofErr w:type="gramEnd"/>
      <w:r>
        <w:rPr>
          <w:b/>
          <w:bCs/>
          <w:highlight w:val="green"/>
        </w:rPr>
        <w:t>RAN1#119)</w:t>
      </w:r>
    </w:p>
    <w:p w14:paraId="1A5CBDC6" w14:textId="77777777" w:rsidR="009F24E3" w:rsidRDefault="00563F80">
      <w:r>
        <w:t xml:space="preserve">For the identification of the serving cell RS for event evaluation, </w:t>
      </w:r>
    </w:p>
    <w:p w14:paraId="1A5CBDC7" w14:textId="77777777" w:rsidR="009F24E3" w:rsidRDefault="00563F80">
      <w:pPr>
        <w:pStyle w:val="a"/>
        <w:ind w:left="441"/>
      </w:pPr>
      <w:r>
        <w:t xml:space="preserve">If the RS(s) for candidate cell(s) are CSI-RS configured in a CSI-RS resource set configured with repetition, QCL RS of the indicated TCI-state is used for the serving cell; otherwise, SSB </w:t>
      </w:r>
      <w:proofErr w:type="spellStart"/>
      <w:r>
        <w:t>QCLed</w:t>
      </w:r>
      <w:proofErr w:type="spellEnd"/>
      <w:r>
        <w:t xml:space="preserve"> with QCL RS of the indicated TCI-state is used for the serving cell.</w:t>
      </w:r>
    </w:p>
    <w:p w14:paraId="1A5CBDC8" w14:textId="77777777" w:rsidR="009F24E3" w:rsidRDefault="00563F80">
      <w:pPr>
        <w:pStyle w:val="a"/>
        <w:numPr>
          <w:ilvl w:val="1"/>
          <w:numId w:val="4"/>
        </w:numPr>
      </w:pPr>
      <w:r>
        <w:t>UE does not expect the following configuration:</w:t>
      </w:r>
    </w:p>
    <w:p w14:paraId="1A5CBDC9" w14:textId="77777777" w:rsidR="009F24E3" w:rsidRDefault="00563F80">
      <w:pPr>
        <w:pStyle w:val="a"/>
        <w:numPr>
          <w:ilvl w:val="1"/>
          <w:numId w:val="4"/>
        </w:numPr>
      </w:pPr>
      <w:r>
        <w:t>CSI-RS resource in the indicated TCI state of serving cell is NOT configured in a CSI-RS resource set configured with repetition, and</w:t>
      </w:r>
    </w:p>
    <w:p w14:paraId="1A5CBDCA" w14:textId="77777777" w:rsidR="009F24E3" w:rsidRDefault="00563F80">
      <w:pPr>
        <w:pStyle w:val="a"/>
        <w:numPr>
          <w:ilvl w:val="1"/>
          <w:numId w:val="4"/>
        </w:numPr>
      </w:pPr>
      <w:r>
        <w:t xml:space="preserve">CSI-RS is configured as measurement resource for the candidate cell(s). </w:t>
      </w:r>
    </w:p>
    <w:p w14:paraId="1A5CBDCB" w14:textId="77777777" w:rsidR="009F24E3" w:rsidRDefault="009F24E3"/>
    <w:p w14:paraId="1A5CBDCC" w14:textId="77777777" w:rsidR="009F24E3" w:rsidRDefault="00563F80">
      <w:pPr>
        <w:rPr>
          <w:b/>
          <w:bCs/>
        </w:rPr>
      </w:pPr>
      <w:r>
        <w:rPr>
          <w:b/>
          <w:bCs/>
        </w:rPr>
        <w:t>Conclusion</w:t>
      </w:r>
      <w:r>
        <w:rPr>
          <w:rFonts w:hint="eastAsia"/>
          <w:b/>
          <w:bCs/>
        </w:rPr>
        <w:t xml:space="preserve"> (RAN1#120)</w:t>
      </w:r>
    </w:p>
    <w:p w14:paraId="1A5CBDCD" w14:textId="77777777" w:rsidR="009F24E3" w:rsidRDefault="00563F80">
      <w:pPr>
        <w:pStyle w:val="a"/>
        <w:ind w:left="441"/>
      </w:pPr>
      <w:r>
        <w:t xml:space="preserve">The following is up to RAN2: Coexistence of LTM event triggered reporting and </w:t>
      </w:r>
      <w:proofErr w:type="spellStart"/>
      <w:r>
        <w:t>mTRP</w:t>
      </w:r>
      <w:proofErr w:type="spellEnd"/>
      <w:r>
        <w:t xml:space="preserve"> operation at serving cells</w:t>
      </w:r>
    </w:p>
    <w:p w14:paraId="1A5CBDCE" w14:textId="77777777" w:rsidR="009F24E3" w:rsidRDefault="009F24E3"/>
    <w:p w14:paraId="1A5CBDCF" w14:textId="77777777" w:rsidR="009F24E3" w:rsidRDefault="00563F80">
      <w:pPr>
        <w:rPr>
          <w:b/>
          <w:bCs/>
        </w:rPr>
      </w:pPr>
      <w:proofErr w:type="gramStart"/>
      <w:r>
        <w:rPr>
          <w:b/>
          <w:bCs/>
          <w:highlight w:val="green"/>
        </w:rPr>
        <w:t>Agreement(</w:t>
      </w:r>
      <w:proofErr w:type="gramEnd"/>
      <w:r>
        <w:rPr>
          <w:b/>
          <w:bCs/>
          <w:highlight w:val="green"/>
        </w:rPr>
        <w:t>RAN1#1</w:t>
      </w:r>
      <w:r>
        <w:rPr>
          <w:rFonts w:hint="eastAsia"/>
          <w:b/>
          <w:bCs/>
          <w:highlight w:val="green"/>
        </w:rPr>
        <w:t>20bis</w:t>
      </w:r>
      <w:r>
        <w:rPr>
          <w:b/>
          <w:bCs/>
          <w:highlight w:val="green"/>
        </w:rPr>
        <w:t>)</w:t>
      </w:r>
    </w:p>
    <w:p w14:paraId="1A5CBDD0" w14:textId="77777777" w:rsidR="009F24E3" w:rsidRDefault="00563F80">
      <w:pPr>
        <w:pStyle w:val="3gppbullet"/>
        <w:rPr>
          <w:rStyle w:val="afe"/>
        </w:rPr>
      </w:pPr>
      <w:r>
        <w:rPr>
          <w:rStyle w:val="afe"/>
        </w:rPr>
        <w:t xml:space="preserve">For the RS type determination for event triggered reporting with event LTM2, </w:t>
      </w:r>
    </w:p>
    <w:p w14:paraId="1A5CBDD1" w14:textId="77777777" w:rsidR="009F24E3" w:rsidRDefault="00563F80">
      <w:pPr>
        <w:pStyle w:val="3gppbullet"/>
        <w:numPr>
          <w:ilvl w:val="1"/>
          <w:numId w:val="4"/>
        </w:numPr>
        <w:rPr>
          <w:rStyle w:val="afe"/>
        </w:rPr>
      </w:pPr>
      <w:r>
        <w:rPr>
          <w:rStyle w:val="afe"/>
        </w:rPr>
        <w:t>Alt 1-2: At least one candidate RS shall be configured</w:t>
      </w:r>
    </w:p>
    <w:p w14:paraId="1A5CBDD2" w14:textId="77777777" w:rsidR="009F24E3" w:rsidRDefault="009F24E3">
      <w:pPr>
        <w:ind w:leftChars="0"/>
        <w:rPr>
          <w:rStyle w:val="afe"/>
        </w:rPr>
      </w:pPr>
    </w:p>
    <w:p w14:paraId="1A5CBDD3" w14:textId="77777777" w:rsidR="009F24E3" w:rsidRDefault="00563F80">
      <w:r>
        <w:t>For info: LTM events in RAN2:</w:t>
      </w:r>
    </w:p>
    <w:p w14:paraId="1A5CBDD4" w14:textId="77777777" w:rsidR="009F24E3" w:rsidRDefault="00563F80">
      <w:pPr>
        <w:pStyle w:val="a"/>
        <w:ind w:left="441"/>
      </w:pPr>
      <w:r>
        <w:t xml:space="preserve">Event LTM2: Beam of serving cell becomes worse than absolute </w:t>
      </w:r>
      <w:proofErr w:type="gramStart"/>
      <w:r>
        <w:t>threshold;</w:t>
      </w:r>
      <w:proofErr w:type="gramEnd"/>
    </w:p>
    <w:p w14:paraId="1A5CBDD5" w14:textId="77777777" w:rsidR="009F24E3" w:rsidRDefault="00563F80">
      <w:pPr>
        <w:pStyle w:val="a"/>
        <w:ind w:left="441"/>
      </w:pPr>
      <w:r>
        <w:t xml:space="preserve">Event LTM3: Beam of candidate cell becomes amount of offset better than beam of serving </w:t>
      </w:r>
      <w:proofErr w:type="gramStart"/>
      <w:r>
        <w:t>cell;</w:t>
      </w:r>
      <w:proofErr w:type="gramEnd"/>
    </w:p>
    <w:p w14:paraId="1A5CBDD6" w14:textId="77777777" w:rsidR="009F24E3" w:rsidRDefault="00563F80">
      <w:pPr>
        <w:pStyle w:val="a"/>
        <w:ind w:left="441"/>
      </w:pPr>
      <w:r>
        <w:t xml:space="preserve">Event LTM4: Beam of candidate cell becomes better than absolute </w:t>
      </w:r>
      <w:proofErr w:type="gramStart"/>
      <w:r>
        <w:t>threshold;</w:t>
      </w:r>
      <w:proofErr w:type="gramEnd"/>
    </w:p>
    <w:p w14:paraId="1A5CBDD7" w14:textId="77777777" w:rsidR="009F24E3" w:rsidRDefault="00563F80">
      <w:pPr>
        <w:pStyle w:val="a"/>
        <w:ind w:left="441"/>
      </w:pPr>
      <w:r>
        <w:t>Event LTM5: Beam of serving cell becomes worse than absolute threshold1 AND Beam of candidate cell becomes better than another absolute threshold2.</w:t>
      </w:r>
    </w:p>
    <w:p w14:paraId="1A5CBDD8" w14:textId="77777777" w:rsidR="009F24E3" w:rsidRDefault="009F24E3"/>
    <w:p w14:paraId="1A5CBDD9" w14:textId="77777777" w:rsidR="009F24E3" w:rsidRDefault="00563F80">
      <w:pPr>
        <w:pStyle w:val="5"/>
        <w:ind w:left="598"/>
      </w:pPr>
      <w:bookmarkStart w:id="16" w:name="_[FL_proposal_3-4-v1]"/>
      <w:bookmarkStart w:id="17" w:name="_[FL_proposal_3-4-v2]"/>
      <w:bookmarkStart w:id="18" w:name="_[FL_proposal_3-4-1-v2]"/>
      <w:bookmarkEnd w:id="16"/>
      <w:bookmarkEnd w:id="17"/>
      <w:bookmarkEnd w:id="18"/>
      <w:r>
        <w:t>[</w:t>
      </w:r>
      <w:r>
        <w:rPr>
          <w:rFonts w:hint="eastAsia"/>
        </w:rPr>
        <w:t>Conclusion</w:t>
      </w:r>
      <w:r>
        <w:t>]</w:t>
      </w:r>
      <w:r>
        <w:rPr>
          <w:rFonts w:hint="eastAsia"/>
        </w:rPr>
        <w:t xml:space="preserve"> </w:t>
      </w:r>
    </w:p>
    <w:p w14:paraId="1A5CBDDA" w14:textId="77777777" w:rsidR="009F24E3" w:rsidRDefault="00563F80">
      <w:bookmarkStart w:id="19" w:name="_[FL_proposal_3-4-2-v3]"/>
      <w:bookmarkEnd w:id="19"/>
      <w:r>
        <w:rPr>
          <w:rFonts w:hint="eastAsia"/>
        </w:rPr>
        <w:t xml:space="preserve">The remaining issue is the support of </w:t>
      </w:r>
      <w:proofErr w:type="spellStart"/>
      <w:r>
        <w:rPr>
          <w:rFonts w:hint="eastAsia"/>
        </w:rPr>
        <w:t>mTRP</w:t>
      </w:r>
      <w:proofErr w:type="spellEnd"/>
      <w:r>
        <w:rPr>
          <w:rFonts w:hint="eastAsia"/>
        </w:rPr>
        <w:t xml:space="preserve">, which is still under discussion in RAN2. There is nothing to discuss in this meeting. </w:t>
      </w:r>
    </w:p>
    <w:p w14:paraId="1A5CBDDB" w14:textId="77777777" w:rsidR="009F24E3" w:rsidRDefault="00563F80">
      <w:r>
        <w:br w:type="page"/>
      </w:r>
    </w:p>
    <w:p w14:paraId="1A5CBDDC" w14:textId="1AF9414E" w:rsidR="009F24E3" w:rsidRDefault="00563F80">
      <w:pPr>
        <w:pStyle w:val="30"/>
        <w:ind w:left="949"/>
      </w:pPr>
      <w:r>
        <w:rPr>
          <w:rFonts w:hint="eastAsia"/>
        </w:rPr>
        <w:lastRenderedPageBreak/>
        <w:t>[</w:t>
      </w:r>
      <w:r w:rsidR="007621EB">
        <w:rPr>
          <w:rFonts w:hint="eastAsia"/>
        </w:rPr>
        <w:t>Closed</w:t>
      </w:r>
      <w:r>
        <w:rPr>
          <w:rFonts w:hint="eastAsia"/>
        </w:rPr>
        <w:t xml:space="preserve">] </w:t>
      </w:r>
      <w:r>
        <w:t>Filtering of measurement results for evaluation and reporting</w:t>
      </w:r>
    </w:p>
    <w:p w14:paraId="1A5CBDDD" w14:textId="77777777" w:rsidR="009F24E3" w:rsidRDefault="00563F80">
      <w:pPr>
        <w:pStyle w:val="5"/>
        <w:ind w:left="598"/>
      </w:pPr>
      <w:r>
        <w:t xml:space="preserve">[Agreement in previous meetings] </w:t>
      </w:r>
    </w:p>
    <w:p w14:paraId="1A5CBDDE" w14:textId="77777777" w:rsidR="009F24E3" w:rsidRDefault="00563F80">
      <w:pPr>
        <w:rPr>
          <w:b/>
          <w:bCs/>
        </w:rPr>
      </w:pPr>
      <w:r>
        <w:rPr>
          <w:b/>
          <w:bCs/>
        </w:rPr>
        <w:t>Conclusion</w:t>
      </w:r>
      <w:r>
        <w:rPr>
          <w:rFonts w:hint="eastAsia"/>
          <w:b/>
          <w:bCs/>
        </w:rPr>
        <w:t xml:space="preserve"> (RAN1#120)</w:t>
      </w:r>
    </w:p>
    <w:p w14:paraId="1A5CBDDF" w14:textId="77777777" w:rsidR="009F24E3" w:rsidRDefault="00563F80">
      <w:pPr>
        <w:pStyle w:val="a"/>
        <w:ind w:left="441"/>
      </w:pPr>
      <w:r>
        <w:t>There is no consensus in RAN1 to support specified filtering of L1-RSRP for LTM.</w:t>
      </w:r>
    </w:p>
    <w:p w14:paraId="1A5CBDE0" w14:textId="77777777" w:rsidR="009F24E3" w:rsidRDefault="00563F80">
      <w:pPr>
        <w:pStyle w:val="a"/>
        <w:ind w:left="441"/>
      </w:pPr>
      <w:r>
        <w:t>Send an LS to RAN2 to inform that L1 filtering is up to UE implementation. Final LS in R1-2501577.</w:t>
      </w:r>
    </w:p>
    <w:p w14:paraId="1A5CBDE1" w14:textId="77777777" w:rsidR="009F24E3" w:rsidRDefault="00563F80">
      <w:pPr>
        <w:pStyle w:val="5"/>
        <w:ind w:left="598"/>
      </w:pPr>
      <w:r>
        <w:t>[</w:t>
      </w:r>
      <w:r>
        <w:rPr>
          <w:rFonts w:hint="eastAsia"/>
        </w:rPr>
        <w:t>Summary of contributions</w:t>
      </w:r>
      <w:r>
        <w:t>]</w:t>
      </w:r>
    </w:p>
    <w:p w14:paraId="1A5CBDE2" w14:textId="77777777" w:rsidR="009F24E3" w:rsidRDefault="00563F80">
      <w:r>
        <w:rPr>
          <w:rFonts w:hint="eastAsia"/>
        </w:rPr>
        <w:t xml:space="preserve">The following </w:t>
      </w:r>
      <w:r>
        <w:t xml:space="preserve">proposal </w:t>
      </w:r>
      <w:r>
        <w:rPr>
          <w:rFonts w:hint="eastAsia"/>
        </w:rPr>
        <w:t>was made by Ericsson in RAN1#120bis on top of the conclusion in RAN1#120.</w:t>
      </w:r>
    </w:p>
    <w:p w14:paraId="1A5CBDE3" w14:textId="77777777" w:rsidR="009F24E3" w:rsidRDefault="00563F80">
      <w:pPr>
        <w:pStyle w:val="a"/>
        <w:ind w:left="441"/>
      </w:pPr>
      <w:r>
        <w:rPr>
          <w:rFonts w:hint="eastAsia"/>
        </w:rPr>
        <w:t>Justification</w:t>
      </w:r>
    </w:p>
    <w:p w14:paraId="1A5CBDE4" w14:textId="77777777" w:rsidR="009F24E3" w:rsidRDefault="00563F80">
      <w:pPr>
        <w:pStyle w:val="a"/>
        <w:numPr>
          <w:ilvl w:val="1"/>
          <w:numId w:val="4"/>
        </w:numPr>
      </w:pPr>
      <w:r>
        <w:t xml:space="preserve">Historically, legacy requirements assumed 3 samples for serving cell L1-RSRP unless </w:t>
      </w:r>
      <w:proofErr w:type="spellStart"/>
      <w:r>
        <w:t>timeRestrictionFor-ChannelMeasurements</w:t>
      </w:r>
      <w:proofErr w:type="spellEnd"/>
      <w:r>
        <w:t xml:space="preserve"> is configured, in which case only one sample is used [1] (Clause 9.5.4.1). However, the LTM L1-RSRP measurement period in Rel-18 is based on single-shot measurements: Primarily due to lack of time, RAN1 missed to define </w:t>
      </w:r>
      <w:proofErr w:type="spellStart"/>
      <w:r>
        <w:t>timeRestrictionForChannelMeasurements</w:t>
      </w:r>
      <w:proofErr w:type="spellEnd"/>
      <w:r>
        <w:t xml:space="preserve"> for LTM CSI framework in Rel-18. Then RAN4 did not define the number of samples needed for the UE implementation filtering as it was linked to configuration of </w:t>
      </w:r>
      <w:proofErr w:type="spellStart"/>
      <w:r>
        <w:t>timeRestrictionForChannelMeasurements</w:t>
      </w:r>
      <w:proofErr w:type="spellEnd"/>
      <w:r>
        <w:t xml:space="preserve"> in the legacy serving cell requirements.</w:t>
      </w:r>
    </w:p>
    <w:p w14:paraId="1A5CBDE5" w14:textId="77777777" w:rsidR="009F24E3" w:rsidRDefault="00563F80">
      <w:pPr>
        <w:pStyle w:val="a"/>
        <w:numPr>
          <w:ilvl w:val="1"/>
          <w:numId w:val="4"/>
        </w:numPr>
      </w:pPr>
      <w:r>
        <w:t xml:space="preserve">For Rel-19 event triggered L1 RSRP measurement reporting it is important that the UE implementation filter can be configured to use either 1 or 3 measurement samples, just like legacy serving cell L1-RSRP measurements. </w:t>
      </w:r>
    </w:p>
    <w:p w14:paraId="1A5CBDE6" w14:textId="77777777" w:rsidR="009F24E3" w:rsidRDefault="00563F80">
      <w:pPr>
        <w:pStyle w:val="a"/>
        <w:ind w:left="441"/>
      </w:pPr>
      <w:r>
        <w:t>propo</w:t>
      </w:r>
      <w:r>
        <w:rPr>
          <w:rFonts w:hint="eastAsia"/>
        </w:rPr>
        <w:t>sal</w:t>
      </w:r>
      <w:r>
        <w:t>:</w:t>
      </w:r>
    </w:p>
    <w:p w14:paraId="1A5CBDE7" w14:textId="77777777" w:rsidR="009F24E3" w:rsidRDefault="00563F80">
      <w:pPr>
        <w:pStyle w:val="a"/>
        <w:numPr>
          <w:ilvl w:val="1"/>
          <w:numId w:val="4"/>
        </w:numPr>
      </w:pPr>
      <w:r>
        <w:t>Just like L1-RSRP on serving cells, the UE implementation filter for LTM L1-RSRP can use up to M measurement samples, where M can take the values 1 and 3 and is configured by the network.</w:t>
      </w:r>
    </w:p>
    <w:p w14:paraId="1A5CBDE8" w14:textId="77777777" w:rsidR="009F24E3" w:rsidRDefault="00563F80">
      <w:pPr>
        <w:pStyle w:val="a"/>
        <w:numPr>
          <w:ilvl w:val="1"/>
          <w:numId w:val="4"/>
        </w:numPr>
      </w:pPr>
      <w:r>
        <w:t xml:space="preserve">A straight-forward way to achieve </w:t>
      </w:r>
      <w:r>
        <w:rPr>
          <w:rFonts w:hint="eastAsia"/>
        </w:rPr>
        <w:t xml:space="preserve">this proposal </w:t>
      </w:r>
      <w:r>
        <w:t xml:space="preserve">is to configure </w:t>
      </w:r>
      <w:proofErr w:type="spellStart"/>
      <w:r>
        <w:t>timeRestrictionForChannelMeasurements</w:t>
      </w:r>
      <w:proofErr w:type="spellEnd"/>
      <w:r>
        <w:t xml:space="preserve"> for LTM CSI config. </w:t>
      </w:r>
    </w:p>
    <w:p w14:paraId="1A5CBDE9" w14:textId="77777777" w:rsidR="009F24E3" w:rsidRDefault="00563F80">
      <w:pPr>
        <w:ind w:leftChars="0"/>
      </w:pPr>
      <w:r>
        <w:rPr>
          <w:rFonts w:hint="eastAsia"/>
        </w:rPr>
        <w:t xml:space="preserve">In this meeting, two more companies provided their proposals on this issue. </w:t>
      </w:r>
    </w:p>
    <w:p w14:paraId="1A5CBDEA" w14:textId="77777777" w:rsidR="009F24E3" w:rsidRDefault="00563F80">
      <w:pPr>
        <w:pStyle w:val="a"/>
        <w:ind w:left="441"/>
      </w:pPr>
      <w:r>
        <w:rPr>
          <w:rFonts w:hint="eastAsia"/>
        </w:rPr>
        <w:t xml:space="preserve">Fujitsu: </w:t>
      </w:r>
      <w:r>
        <w:t xml:space="preserve">Introduce </w:t>
      </w:r>
      <w:proofErr w:type="spellStart"/>
      <w:r>
        <w:t>timeRestrictionForChannelMeasurements</w:t>
      </w:r>
      <w:proofErr w:type="spellEnd"/>
      <w:r>
        <w:t xml:space="preserve"> for L1-RSRP calculation in the event triggered reporting without defining the CSI reference resource.</w:t>
      </w:r>
    </w:p>
    <w:p w14:paraId="1A5CBDEB" w14:textId="77777777" w:rsidR="009F24E3" w:rsidRDefault="00563F80">
      <w:pPr>
        <w:pStyle w:val="a"/>
        <w:numPr>
          <w:ilvl w:val="1"/>
          <w:numId w:val="4"/>
        </w:numPr>
      </w:pPr>
      <w:r>
        <w:rPr>
          <w:rFonts w:hint="eastAsia"/>
        </w:rPr>
        <w:t>i</w:t>
      </w:r>
      <w:r>
        <w:t>f this parameter is configured, only a single sample can be used</w:t>
      </w:r>
    </w:p>
    <w:p w14:paraId="1A5CBDEC" w14:textId="77777777" w:rsidR="009F24E3" w:rsidRDefault="00563F80">
      <w:pPr>
        <w:pStyle w:val="a"/>
        <w:numPr>
          <w:ilvl w:val="1"/>
          <w:numId w:val="4"/>
        </w:numPr>
      </w:pPr>
      <w:r>
        <w:t>Otherwise, multiple samples can be used, and the detail is up to RAN4</w:t>
      </w:r>
    </w:p>
    <w:p w14:paraId="1A5CBDED" w14:textId="77777777" w:rsidR="009F24E3" w:rsidRDefault="00563F80">
      <w:pPr>
        <w:pStyle w:val="a"/>
        <w:ind w:left="441"/>
      </w:pPr>
      <w:r>
        <w:rPr>
          <w:rFonts w:hint="eastAsia"/>
        </w:rPr>
        <w:t xml:space="preserve">DOCOMO: </w:t>
      </w:r>
      <w:r>
        <w:t xml:space="preserve">For both event-triggered beam reporting and </w:t>
      </w:r>
      <w:proofErr w:type="spellStart"/>
      <w:r>
        <w:t>gNB</w:t>
      </w:r>
      <w:proofErr w:type="spellEnd"/>
      <w:r>
        <w:t>-scheduled beam reporting, support to introduce configuration of time restriction for channel measurement.</w:t>
      </w:r>
    </w:p>
    <w:p w14:paraId="1A5CBDEE" w14:textId="77777777" w:rsidR="009F24E3" w:rsidRDefault="009F24E3">
      <w:pPr>
        <w:pStyle w:val="a"/>
        <w:numPr>
          <w:ilvl w:val="1"/>
          <w:numId w:val="4"/>
        </w:numPr>
      </w:pPr>
    </w:p>
    <w:p w14:paraId="1A5CBDEF" w14:textId="77777777" w:rsidR="009F24E3" w:rsidRDefault="00563F80">
      <w:pPr>
        <w:pStyle w:val="5"/>
        <w:ind w:left="598"/>
      </w:pPr>
      <w:r>
        <w:t>[</w:t>
      </w:r>
      <w:r>
        <w:rPr>
          <w:rFonts w:hint="eastAsia"/>
        </w:rPr>
        <w:t>FL observation</w:t>
      </w:r>
      <w:r>
        <w:t>]</w:t>
      </w:r>
    </w:p>
    <w:p w14:paraId="1A5CBDF0" w14:textId="77777777" w:rsidR="009F24E3" w:rsidRDefault="00563F80">
      <w:r>
        <w:rPr>
          <w:rFonts w:hint="eastAsia"/>
        </w:rPr>
        <w:t>In the last meeting, this issue is briefly discussed using FL summary and in the offline session, but no conclusion was made. The concerns/questions and FL</w:t>
      </w:r>
      <w:r>
        <w:t>’</w:t>
      </w:r>
      <w:r>
        <w:rPr>
          <w:rFonts w:hint="eastAsia"/>
        </w:rPr>
        <w:t>s understanding are provided as follows:</w:t>
      </w:r>
    </w:p>
    <w:p w14:paraId="1A5CBDF1" w14:textId="77777777" w:rsidR="009F24E3" w:rsidRDefault="00563F80">
      <w:pPr>
        <w:pStyle w:val="a"/>
        <w:ind w:left="441"/>
      </w:pPr>
      <w:r>
        <w:rPr>
          <w:rFonts w:hint="eastAsia"/>
        </w:rPr>
        <w:lastRenderedPageBreak/>
        <w:t xml:space="preserve">What is the L1 </w:t>
      </w:r>
      <w:proofErr w:type="spellStart"/>
      <w:r>
        <w:rPr>
          <w:rFonts w:hint="eastAsia"/>
        </w:rPr>
        <w:t>behaviour</w:t>
      </w:r>
      <w:proofErr w:type="spellEnd"/>
      <w:r>
        <w:rPr>
          <w:rFonts w:hint="eastAsia"/>
        </w:rPr>
        <w:t>?</w:t>
      </w:r>
    </w:p>
    <w:p w14:paraId="1A5CBDF2" w14:textId="77777777" w:rsidR="009F24E3" w:rsidRDefault="00563F80">
      <w:pPr>
        <w:pStyle w:val="a"/>
        <w:numPr>
          <w:ilvl w:val="1"/>
          <w:numId w:val="4"/>
        </w:numPr>
      </w:pPr>
      <w:r>
        <w:rPr>
          <w:rFonts w:hint="eastAsia"/>
        </w:rPr>
        <w:t xml:space="preserve">FL understanding: L1 just provides the L1-RSRP measurement results to upper layer, and the L1 </w:t>
      </w:r>
      <w:proofErr w:type="spellStart"/>
      <w:r>
        <w:rPr>
          <w:rFonts w:hint="eastAsia"/>
        </w:rPr>
        <w:t>behaviour</w:t>
      </w:r>
      <w:proofErr w:type="spellEnd"/>
      <w:r>
        <w:rPr>
          <w:rFonts w:hint="eastAsia"/>
        </w:rPr>
        <w:t xml:space="preserve"> will not be affected due to the configuration of </w:t>
      </w:r>
      <w:proofErr w:type="spellStart"/>
      <w:r>
        <w:rPr>
          <w:i/>
          <w:iCs/>
        </w:rPr>
        <w:t>timeRestrictionForChannelMeasurements</w:t>
      </w:r>
      <w:proofErr w:type="spellEnd"/>
      <w:r>
        <w:rPr>
          <w:rFonts w:hint="eastAsia"/>
          <w:i/>
          <w:iCs/>
        </w:rPr>
        <w:t xml:space="preserve">. </w:t>
      </w:r>
    </w:p>
    <w:p w14:paraId="1A5CBDF3" w14:textId="77777777" w:rsidR="009F24E3" w:rsidRDefault="00563F80">
      <w:pPr>
        <w:pStyle w:val="a"/>
        <w:ind w:left="441"/>
      </w:pPr>
      <w:r>
        <w:rPr>
          <w:rFonts w:hint="eastAsia"/>
        </w:rPr>
        <w:t xml:space="preserve">Is this aligned with our conclusion that filtering is up to UE implementation? </w:t>
      </w:r>
    </w:p>
    <w:p w14:paraId="1A5CBDF4" w14:textId="77777777" w:rsidR="009F24E3" w:rsidRDefault="00563F80">
      <w:pPr>
        <w:pStyle w:val="a"/>
        <w:numPr>
          <w:ilvl w:val="1"/>
          <w:numId w:val="4"/>
        </w:numPr>
      </w:pPr>
      <w:r>
        <w:rPr>
          <w:rFonts w:hint="eastAsia"/>
        </w:rPr>
        <w:t xml:space="preserve">FL understanding: It is not easy to answer. Maybe companies have different understanding on this. </w:t>
      </w:r>
      <w:proofErr w:type="gramStart"/>
      <w:r>
        <w:rPr>
          <w:rFonts w:hint="eastAsia"/>
        </w:rPr>
        <w:t>However</w:t>
      </w:r>
      <w:proofErr w:type="gramEnd"/>
      <w:r>
        <w:rPr>
          <w:rFonts w:hint="eastAsia"/>
        </w:rPr>
        <w:t xml:space="preserve"> according to the proponents</w:t>
      </w:r>
      <w:r>
        <w:t>’</w:t>
      </w:r>
      <w:r>
        <w:rPr>
          <w:rFonts w:hint="eastAsia"/>
        </w:rPr>
        <w:t xml:space="preserve"> opinion, this parameter gives more information whether multiple samples can be used to satisfy the requirement. </w:t>
      </w:r>
    </w:p>
    <w:p w14:paraId="1A5CBDF5" w14:textId="77777777" w:rsidR="009F24E3" w:rsidRDefault="00563F80">
      <w:pPr>
        <w:pStyle w:val="a"/>
        <w:ind w:left="441"/>
      </w:pPr>
      <w:r>
        <w:rPr>
          <w:rFonts w:hint="eastAsia"/>
        </w:rPr>
        <w:t xml:space="preserve">How and whether the CSI-RS reference resource is defined, which is used for the legacy </w:t>
      </w:r>
      <w:proofErr w:type="spellStart"/>
      <w:r>
        <w:rPr>
          <w:rFonts w:hint="eastAsia"/>
        </w:rPr>
        <w:t>behaviour</w:t>
      </w:r>
      <w:proofErr w:type="spellEnd"/>
      <w:r>
        <w:rPr>
          <w:rFonts w:hint="eastAsia"/>
        </w:rPr>
        <w:t xml:space="preserve"> related to </w:t>
      </w:r>
      <w:proofErr w:type="spellStart"/>
      <w:r>
        <w:rPr>
          <w:i/>
          <w:iCs/>
        </w:rPr>
        <w:t>timeRestrictionForChannelMeasurements</w:t>
      </w:r>
      <w:proofErr w:type="spellEnd"/>
      <w:r>
        <w:rPr>
          <w:rFonts w:hint="eastAsia"/>
        </w:rPr>
        <w:t>?</w:t>
      </w:r>
    </w:p>
    <w:p w14:paraId="1A5CBDF6" w14:textId="77777777" w:rsidR="009F24E3" w:rsidRDefault="00563F80">
      <w:pPr>
        <w:pStyle w:val="a"/>
        <w:numPr>
          <w:ilvl w:val="1"/>
          <w:numId w:val="4"/>
        </w:numPr>
      </w:pPr>
      <w:r>
        <w:rPr>
          <w:rFonts w:hint="eastAsia"/>
        </w:rPr>
        <w:t>FL understanding: based on Fujitsu</w:t>
      </w:r>
      <w:r>
        <w:t>’</w:t>
      </w:r>
      <w:r>
        <w:rPr>
          <w:rFonts w:hint="eastAsia"/>
        </w:rPr>
        <w:t xml:space="preserve">s contribution, CSI-RS reference </w:t>
      </w:r>
      <w:r>
        <w:t>resource</w:t>
      </w:r>
      <w:r>
        <w:rPr>
          <w:rFonts w:hint="eastAsia"/>
        </w:rPr>
        <w:t xml:space="preserve"> may not be needed </w:t>
      </w:r>
      <w:r>
        <w:t>because</w:t>
      </w:r>
      <w:r>
        <w:rPr>
          <w:rFonts w:hint="eastAsia"/>
        </w:rPr>
        <w:t xml:space="preserve"> everything is handled in MAC layer. </w:t>
      </w:r>
    </w:p>
    <w:p w14:paraId="1A5CBDF7" w14:textId="77777777" w:rsidR="009F24E3" w:rsidRDefault="00563F80">
      <w:pPr>
        <w:ind w:leftChars="0"/>
      </w:pPr>
      <w:bookmarkStart w:id="20" w:name="_[FL_proposal_3-5-v1]"/>
      <w:bookmarkEnd w:id="20"/>
      <w:r>
        <w:rPr>
          <w:rFonts w:hint="eastAsia"/>
        </w:rPr>
        <w:t xml:space="preserve">Based on the above understanding, FL firstly invites </w:t>
      </w:r>
      <w:r>
        <w:t>companies</w:t>
      </w:r>
      <w:r>
        <w:rPr>
          <w:rFonts w:hint="eastAsia"/>
        </w:rPr>
        <w:t xml:space="preserve"> to provide their views, and the proposal will be updated based on them. </w:t>
      </w:r>
    </w:p>
    <w:p w14:paraId="1A5CBDF8" w14:textId="77777777" w:rsidR="009F24E3" w:rsidRDefault="00563F80">
      <w:pPr>
        <w:pStyle w:val="5"/>
        <w:ind w:left="598"/>
      </w:pPr>
      <w:bookmarkStart w:id="21" w:name="_[FL_proposal_3-5-v1]_1"/>
      <w:bookmarkEnd w:id="21"/>
      <w:r>
        <w:t>[</w:t>
      </w:r>
      <w:r>
        <w:rPr>
          <w:rFonts w:hint="eastAsia"/>
        </w:rPr>
        <w:t>FL proposal 3-5-v1</w:t>
      </w:r>
      <w:r>
        <w:t>]</w:t>
      </w:r>
    </w:p>
    <w:p w14:paraId="1A5CBDF9" w14:textId="77777777" w:rsidR="009F24E3" w:rsidRDefault="00563F80">
      <w:r>
        <w:rPr>
          <w:rFonts w:hint="eastAsia"/>
        </w:rPr>
        <w:t>Choose one alternative below:</w:t>
      </w:r>
    </w:p>
    <w:p w14:paraId="1A5CBDFA" w14:textId="77777777" w:rsidR="009F24E3" w:rsidRDefault="00563F80">
      <w:pPr>
        <w:pStyle w:val="a"/>
        <w:ind w:left="441"/>
      </w:pPr>
      <w:r>
        <w:rPr>
          <w:rFonts w:hint="eastAsia"/>
          <w:b/>
          <w:bCs/>
          <w:u w:val="single"/>
        </w:rPr>
        <w:t>Alt 1</w:t>
      </w:r>
      <w:r>
        <w:rPr>
          <w:rFonts w:hint="eastAsia"/>
        </w:rPr>
        <w:t xml:space="preserve">: </w:t>
      </w:r>
    </w:p>
    <w:p w14:paraId="1A5CBDFB" w14:textId="77777777" w:rsidR="009F24E3" w:rsidRDefault="00563F80">
      <w:pPr>
        <w:pStyle w:val="a"/>
        <w:numPr>
          <w:ilvl w:val="1"/>
          <w:numId w:val="4"/>
        </w:numPr>
      </w:pPr>
      <w:r>
        <w:rPr>
          <w:rFonts w:hint="eastAsia"/>
        </w:rPr>
        <w:t xml:space="preserve">A RRC parameter </w:t>
      </w:r>
      <w:proofErr w:type="spellStart"/>
      <w:r>
        <w:rPr>
          <w:i/>
          <w:iCs/>
        </w:rPr>
        <w:t>timeRestrictionForChannelMeasurements</w:t>
      </w:r>
      <w:proofErr w:type="spellEnd"/>
      <w:r>
        <w:rPr>
          <w:rFonts w:hint="eastAsia"/>
        </w:rPr>
        <w:t xml:space="preserve"> is introduced for CSI-RS based </w:t>
      </w:r>
      <w:r>
        <w:t>L1-RSRP</w:t>
      </w:r>
      <w:r>
        <w:rPr>
          <w:rFonts w:hint="eastAsia"/>
        </w:rPr>
        <w:t xml:space="preserve"> measurement for both </w:t>
      </w:r>
      <w:proofErr w:type="gramStart"/>
      <w:r>
        <w:rPr>
          <w:rFonts w:hint="eastAsia"/>
        </w:rPr>
        <w:t>event</w:t>
      </w:r>
      <w:proofErr w:type="gramEnd"/>
      <w:r>
        <w:rPr>
          <w:rFonts w:hint="eastAsia"/>
        </w:rPr>
        <w:t xml:space="preserve"> triggered reporting and </w:t>
      </w:r>
      <w:proofErr w:type="spellStart"/>
      <w:r>
        <w:rPr>
          <w:rFonts w:hint="eastAsia"/>
        </w:rPr>
        <w:t>gNB</w:t>
      </w:r>
      <w:proofErr w:type="spellEnd"/>
      <w:r>
        <w:rPr>
          <w:rFonts w:hint="eastAsia"/>
        </w:rPr>
        <w:t xml:space="preserve"> scheduled reporting</w:t>
      </w:r>
    </w:p>
    <w:p w14:paraId="1A5CBDFC" w14:textId="77777777" w:rsidR="009F24E3" w:rsidRDefault="00563F80">
      <w:pPr>
        <w:pStyle w:val="a"/>
        <w:numPr>
          <w:ilvl w:val="2"/>
          <w:numId w:val="4"/>
        </w:numPr>
      </w:pPr>
      <w:r>
        <w:rPr>
          <w:rFonts w:hint="eastAsia"/>
        </w:rPr>
        <w:t xml:space="preserve">If this parameter is set </w:t>
      </w:r>
      <w:r>
        <w:t>“</w:t>
      </w:r>
      <w:r>
        <w:rPr>
          <w:rFonts w:hint="eastAsia"/>
        </w:rPr>
        <w:t>configured</w:t>
      </w:r>
      <w:r>
        <w:t>”</w:t>
      </w:r>
      <w:r>
        <w:rPr>
          <w:rFonts w:hint="eastAsia"/>
        </w:rPr>
        <w:t xml:space="preserve">, only one sample can be used </w:t>
      </w:r>
      <w:r>
        <w:t>whe</w:t>
      </w:r>
      <w:r>
        <w:rPr>
          <w:rFonts w:hint="eastAsia"/>
        </w:rPr>
        <w:t>n RAN4 defines their requirement</w:t>
      </w:r>
    </w:p>
    <w:p w14:paraId="1A5CBDFD" w14:textId="77777777" w:rsidR="009F24E3" w:rsidRDefault="00563F80">
      <w:pPr>
        <w:pStyle w:val="a"/>
        <w:numPr>
          <w:ilvl w:val="2"/>
          <w:numId w:val="4"/>
        </w:numPr>
      </w:pPr>
      <w:r>
        <w:rPr>
          <w:rFonts w:hint="eastAsia"/>
        </w:rPr>
        <w:t xml:space="preserve">Otherwise, the number of samples can be up to UE </w:t>
      </w:r>
      <w:r>
        <w:t>implementation</w:t>
      </w:r>
      <w:r>
        <w:rPr>
          <w:rFonts w:hint="eastAsia"/>
        </w:rPr>
        <w:t>, and the exact number of samples to define requirements is up to RAN4</w:t>
      </w:r>
    </w:p>
    <w:p w14:paraId="1A5CBDFE" w14:textId="77777777" w:rsidR="009F24E3" w:rsidRDefault="00563F80">
      <w:pPr>
        <w:pStyle w:val="a"/>
        <w:numPr>
          <w:ilvl w:val="1"/>
          <w:numId w:val="4"/>
        </w:numPr>
      </w:pPr>
      <w:r>
        <w:rPr>
          <w:rFonts w:hint="eastAsia"/>
        </w:rPr>
        <w:t xml:space="preserve">This parameter does not impact the UE </w:t>
      </w:r>
      <w:proofErr w:type="spellStart"/>
      <w:r>
        <w:rPr>
          <w:rFonts w:hint="eastAsia"/>
        </w:rPr>
        <w:t>behaviour</w:t>
      </w:r>
      <w:proofErr w:type="spellEnd"/>
      <w:r>
        <w:rPr>
          <w:rFonts w:hint="eastAsia"/>
        </w:rPr>
        <w:t xml:space="preserve"> in L1 including the definition of CSI-RS reference </w:t>
      </w:r>
      <w:r>
        <w:t>resources</w:t>
      </w:r>
    </w:p>
    <w:p w14:paraId="1A5CBDFF" w14:textId="77777777" w:rsidR="009F24E3" w:rsidRDefault="00563F80">
      <w:pPr>
        <w:pStyle w:val="a"/>
        <w:ind w:left="441"/>
        <w:rPr>
          <w:b/>
          <w:bCs/>
          <w:u w:val="single"/>
        </w:rPr>
      </w:pPr>
      <w:r>
        <w:rPr>
          <w:rFonts w:hint="eastAsia"/>
          <w:b/>
          <w:bCs/>
          <w:u w:val="single"/>
        </w:rPr>
        <w:t>Alt 2:</w:t>
      </w:r>
    </w:p>
    <w:p w14:paraId="1A5CBE00" w14:textId="77777777" w:rsidR="009F24E3" w:rsidRDefault="00563F80">
      <w:pPr>
        <w:pStyle w:val="a"/>
        <w:numPr>
          <w:ilvl w:val="1"/>
          <w:numId w:val="4"/>
        </w:numPr>
      </w:pPr>
      <w:r>
        <w:rPr>
          <w:rFonts w:hint="eastAsia"/>
        </w:rPr>
        <w:t xml:space="preserve">RRC configuration for time restriction is NOT introduced for CSI-RS based </w:t>
      </w:r>
      <w:r>
        <w:t>L1-RSRP</w:t>
      </w:r>
      <w:r>
        <w:rPr>
          <w:rFonts w:hint="eastAsia"/>
        </w:rPr>
        <w:t xml:space="preserve"> measurement for either event triggered reporting or </w:t>
      </w:r>
      <w:proofErr w:type="spellStart"/>
      <w:r>
        <w:rPr>
          <w:rFonts w:hint="eastAsia"/>
        </w:rPr>
        <w:t>gNB</w:t>
      </w:r>
      <w:proofErr w:type="spellEnd"/>
      <w:r>
        <w:rPr>
          <w:rFonts w:hint="eastAsia"/>
        </w:rPr>
        <w:t xml:space="preserve"> scheduled reporting, i.e. it is up to RAN4 how many samples are used to define their requirement. </w:t>
      </w:r>
    </w:p>
    <w:p w14:paraId="1A5CBE01" w14:textId="77777777" w:rsidR="009F24E3" w:rsidRDefault="009F24E3">
      <w:pPr>
        <w:ind w:leftChars="0"/>
      </w:pPr>
    </w:p>
    <w:p w14:paraId="1A5CBE02"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BE03" w14:textId="77777777" w:rsidR="009F24E3" w:rsidRDefault="00563F80">
      <w:pPr>
        <w:ind w:leftChars="0"/>
      </w:pPr>
      <w:r>
        <w:rPr>
          <w:b/>
          <w:bCs/>
          <w:sz w:val="36"/>
          <w:szCs w:val="24"/>
          <w:highlight w:val="yellow"/>
        </w:rPr>
        <w:fldChar w:fldCharType="end"/>
      </w:r>
    </w:p>
    <w:p w14:paraId="1A5CBE04" w14:textId="77777777" w:rsidR="009F24E3" w:rsidRDefault="00563F80">
      <w:pPr>
        <w:pStyle w:val="5"/>
        <w:ind w:left="598"/>
      </w:pPr>
      <w:r>
        <w:rPr>
          <w:rFonts w:hint="eastAsia"/>
        </w:rPr>
        <w:t>[Comments to 3-5-v1]</w:t>
      </w:r>
    </w:p>
    <w:tbl>
      <w:tblPr>
        <w:tblStyle w:val="81"/>
        <w:tblW w:w="0" w:type="auto"/>
        <w:tblLook w:val="04A0" w:firstRow="1" w:lastRow="0" w:firstColumn="1" w:lastColumn="0" w:noHBand="0" w:noVBand="1"/>
      </w:tblPr>
      <w:tblGrid>
        <w:gridCol w:w="2104"/>
        <w:gridCol w:w="7730"/>
        <w:gridCol w:w="114"/>
      </w:tblGrid>
      <w:tr w:rsidR="009F24E3" w14:paraId="1A5CBE07" w14:textId="77777777" w:rsidTr="009F24E3">
        <w:trPr>
          <w:cnfStyle w:val="100000000000" w:firstRow="1" w:lastRow="0" w:firstColumn="0" w:lastColumn="0" w:oddVBand="0" w:evenVBand="0" w:oddHBand="0" w:evenHBand="0" w:firstRowFirstColumn="0" w:firstRowLastColumn="0" w:lastRowFirstColumn="0" w:lastRowLastColumn="0"/>
        </w:trPr>
        <w:tc>
          <w:tcPr>
            <w:tcW w:w="2104" w:type="dxa"/>
          </w:tcPr>
          <w:p w14:paraId="1A5CBE05" w14:textId="77777777" w:rsidR="009F24E3" w:rsidRDefault="00563F80">
            <w:pPr>
              <w:rPr>
                <w:b w:val="0"/>
                <w:bCs w:val="0"/>
              </w:rPr>
            </w:pPr>
            <w:r>
              <w:rPr>
                <w:rFonts w:hint="eastAsia"/>
                <w:b w:val="0"/>
                <w:bCs w:val="0"/>
              </w:rPr>
              <w:t>Company</w:t>
            </w:r>
          </w:p>
        </w:tc>
        <w:tc>
          <w:tcPr>
            <w:tcW w:w="7844" w:type="dxa"/>
            <w:gridSpan w:val="2"/>
          </w:tcPr>
          <w:p w14:paraId="1A5CBE06" w14:textId="77777777" w:rsidR="009F24E3" w:rsidRDefault="00563F80">
            <w:pPr>
              <w:rPr>
                <w:b w:val="0"/>
                <w:bCs w:val="0"/>
              </w:rPr>
            </w:pPr>
            <w:r>
              <w:rPr>
                <w:rFonts w:hint="eastAsia"/>
                <w:b w:val="0"/>
                <w:bCs w:val="0"/>
              </w:rPr>
              <w:t>Comment</w:t>
            </w:r>
          </w:p>
        </w:tc>
      </w:tr>
      <w:tr w:rsidR="009F24E3" w14:paraId="1A5CBE0A" w14:textId="77777777" w:rsidTr="009F24E3">
        <w:tc>
          <w:tcPr>
            <w:tcW w:w="2104" w:type="dxa"/>
          </w:tcPr>
          <w:p w14:paraId="1A5CBE08" w14:textId="77777777" w:rsidR="009F24E3" w:rsidRDefault="00563F80">
            <w:pPr>
              <w:ind w:leftChars="0" w:left="0"/>
              <w:rPr>
                <w:lang w:eastAsia="zh-CN"/>
              </w:rPr>
            </w:pPr>
            <w:r>
              <w:rPr>
                <w:rFonts w:eastAsia="Malgun Gothic" w:hint="eastAsia"/>
                <w:lang w:eastAsia="ko-KR"/>
              </w:rPr>
              <w:t>Fujitsu</w:t>
            </w:r>
          </w:p>
        </w:tc>
        <w:tc>
          <w:tcPr>
            <w:tcW w:w="7844" w:type="dxa"/>
            <w:gridSpan w:val="2"/>
          </w:tcPr>
          <w:p w14:paraId="1A5CBE09" w14:textId="77777777" w:rsidR="009F24E3" w:rsidRDefault="00563F80">
            <w:pPr>
              <w:ind w:leftChars="0" w:left="0"/>
              <w:rPr>
                <w:rFonts w:eastAsia="SimSun"/>
                <w:lang w:eastAsia="zh-CN"/>
              </w:rPr>
            </w:pPr>
            <w:r>
              <w:rPr>
                <w:rFonts w:eastAsia="Malgun Gothic" w:hint="eastAsia"/>
                <w:lang w:eastAsia="ko-KR"/>
              </w:rPr>
              <w:t xml:space="preserve">Support Alt.1. The </w:t>
            </w:r>
            <w:r>
              <w:rPr>
                <w:rFonts w:eastAsia="Malgun Gothic"/>
                <w:lang w:eastAsia="ko-KR"/>
              </w:rPr>
              <w:t>details</w:t>
            </w:r>
            <w:r>
              <w:rPr>
                <w:rFonts w:eastAsia="Malgun Gothic" w:hint="eastAsia"/>
                <w:lang w:eastAsia="ko-KR"/>
              </w:rPr>
              <w:t xml:space="preserve"> will be discussed in RAN4, and the purpose of this issue is that RAN1 needs to provide kind of guideline for their discussion. In legacy specification, the parameter needs the CSI reference resource, but it is difficult to define the CSI reference resource for the event evaluation and the L1 </w:t>
            </w:r>
            <w:r>
              <w:rPr>
                <w:rFonts w:eastAsia="Malgun Gothic" w:hint="eastAsia"/>
                <w:lang w:eastAsia="ko-KR"/>
              </w:rPr>
              <w:lastRenderedPageBreak/>
              <w:t xml:space="preserve">measurement after event triggered in the event triggered reporting. Besides, the UE will transfer the measurement results to upper layer as soon as it measures. Considering that the CSI reference resource plays a role to specify and guarantee for UE to measure the CSI-RS in certain time, we do not have to define the CSI reference resource in the event triggered reporting. </w:t>
            </w:r>
          </w:p>
        </w:tc>
      </w:tr>
      <w:tr w:rsidR="009F24E3" w14:paraId="1A5CBE0D" w14:textId="77777777" w:rsidTr="009F24E3">
        <w:tc>
          <w:tcPr>
            <w:tcW w:w="2104" w:type="dxa"/>
          </w:tcPr>
          <w:p w14:paraId="1A5CBE0B" w14:textId="77777777" w:rsidR="009F24E3" w:rsidRDefault="00563F80">
            <w:pPr>
              <w:ind w:leftChars="0" w:left="0"/>
              <w:rPr>
                <w:rFonts w:eastAsia="SimSun"/>
                <w:lang w:eastAsia="zh-CN"/>
              </w:rPr>
            </w:pPr>
            <w:r>
              <w:rPr>
                <w:rFonts w:eastAsia="SimSun" w:hint="eastAsia"/>
                <w:lang w:eastAsia="zh-CN"/>
              </w:rPr>
              <w:lastRenderedPageBreak/>
              <w:t>v</w:t>
            </w:r>
            <w:r>
              <w:rPr>
                <w:rFonts w:eastAsia="SimSun"/>
                <w:lang w:eastAsia="zh-CN"/>
              </w:rPr>
              <w:t>ivo</w:t>
            </w:r>
          </w:p>
        </w:tc>
        <w:tc>
          <w:tcPr>
            <w:tcW w:w="7844" w:type="dxa"/>
            <w:gridSpan w:val="2"/>
          </w:tcPr>
          <w:p w14:paraId="1A5CBE0C"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 xml:space="preserve">upport Alt. 2. According to the current specification, if </w:t>
            </w:r>
            <w:proofErr w:type="spellStart"/>
            <w:r>
              <w:rPr>
                <w:i/>
                <w:iCs/>
              </w:rPr>
              <w:t>timeRestrictionForChannelMeasurements</w:t>
            </w:r>
            <w:proofErr w:type="spellEnd"/>
            <w:r>
              <w:rPr>
                <w:i/>
                <w:iCs/>
              </w:rPr>
              <w:t xml:space="preserve"> </w:t>
            </w:r>
            <w:r>
              <w:rPr>
                <w:iCs/>
              </w:rPr>
              <w:t xml:space="preserve">is configured, the L1-RSRP measurement result is only derived based on the latest RS occasion. However, L1 measurement on candidate cell cannot be performed on the latest RS occasion if it is overlapped with measurement gap. Therefore, it is infeasible to configure this parameter for LTM.    </w:t>
            </w:r>
          </w:p>
        </w:tc>
      </w:tr>
      <w:tr w:rsidR="009F24E3" w14:paraId="1A5CBE10" w14:textId="77777777" w:rsidTr="009F24E3">
        <w:tc>
          <w:tcPr>
            <w:tcW w:w="2104" w:type="dxa"/>
          </w:tcPr>
          <w:p w14:paraId="1A5CBE0E" w14:textId="77777777" w:rsidR="009F24E3" w:rsidRDefault="00563F80">
            <w:pPr>
              <w:ind w:leftChars="0" w:left="0"/>
              <w:rPr>
                <w:lang w:eastAsia="zh-CN"/>
              </w:rPr>
            </w:pPr>
            <w:r>
              <w:t>Nokia</w:t>
            </w:r>
          </w:p>
        </w:tc>
        <w:tc>
          <w:tcPr>
            <w:tcW w:w="7844" w:type="dxa"/>
            <w:gridSpan w:val="2"/>
          </w:tcPr>
          <w:p w14:paraId="1A5CBE0F" w14:textId="77777777" w:rsidR="009F24E3" w:rsidRDefault="00563F80">
            <w:pPr>
              <w:ind w:leftChars="0" w:left="0"/>
              <w:rPr>
                <w:lang w:eastAsia="zh-CN"/>
              </w:rPr>
            </w:pPr>
            <w:r>
              <w:t xml:space="preserve">We prefer Alt1. However, it would be better if this can be applied to SSB based measurements as well. </w:t>
            </w:r>
          </w:p>
        </w:tc>
      </w:tr>
      <w:tr w:rsidR="009F24E3" w14:paraId="1A5CBE14" w14:textId="77777777" w:rsidTr="009F24E3">
        <w:tc>
          <w:tcPr>
            <w:tcW w:w="2104" w:type="dxa"/>
          </w:tcPr>
          <w:p w14:paraId="1A5CBE11" w14:textId="77777777" w:rsidR="009F24E3" w:rsidRDefault="00563F80">
            <w:pPr>
              <w:ind w:leftChars="0" w:left="0"/>
              <w:rPr>
                <w:rFonts w:eastAsia="SimSun"/>
                <w:lang w:eastAsia="zh-CN"/>
              </w:rPr>
            </w:pPr>
            <w:r>
              <w:t>Ericsson</w:t>
            </w:r>
          </w:p>
        </w:tc>
        <w:tc>
          <w:tcPr>
            <w:tcW w:w="7844" w:type="dxa"/>
            <w:gridSpan w:val="2"/>
          </w:tcPr>
          <w:p w14:paraId="1A5CBE12" w14:textId="77777777" w:rsidR="009F24E3" w:rsidRDefault="00563F80">
            <w:pPr>
              <w:ind w:leftChars="0" w:left="0"/>
            </w:pPr>
            <w:r>
              <w:t>Prefer Alt1.</w:t>
            </w:r>
          </w:p>
          <w:p w14:paraId="1A5CBE13" w14:textId="77777777" w:rsidR="009F24E3" w:rsidRDefault="00563F80">
            <w:pPr>
              <w:ind w:leftChars="0" w:left="0"/>
              <w:rPr>
                <w:rFonts w:eastAsia="SimSun"/>
                <w:lang w:eastAsia="zh-CN"/>
              </w:rPr>
            </w:pPr>
            <w:r>
              <w:t xml:space="preserve">The Alt2 behavior is the same as Alt1 with </w:t>
            </w:r>
            <w:proofErr w:type="spellStart"/>
            <w:r>
              <w:rPr>
                <w:i/>
                <w:iCs/>
              </w:rPr>
              <w:t>timeRestrictionForChannel</w:t>
            </w:r>
            <w:proofErr w:type="spellEnd"/>
            <w:r>
              <w:rPr>
                <w:i/>
                <w:iCs/>
              </w:rPr>
              <w:t xml:space="preserve">-Measurements configured. </w:t>
            </w:r>
            <w:r>
              <w:t>Alt1 further enables the UE to use 3 samples to improve the L1-RSRP accuracy (although it is up to the UE to do that or just use one sample).</w:t>
            </w:r>
          </w:p>
        </w:tc>
      </w:tr>
      <w:tr w:rsidR="009F24E3" w14:paraId="1A5CBE17" w14:textId="77777777" w:rsidTr="009F24E3">
        <w:tc>
          <w:tcPr>
            <w:tcW w:w="2104" w:type="dxa"/>
          </w:tcPr>
          <w:p w14:paraId="1A5CBE15" w14:textId="77777777" w:rsidR="009F24E3" w:rsidRDefault="00563F80">
            <w:pPr>
              <w:ind w:leftChars="0" w:left="0"/>
              <w:rPr>
                <w:rFonts w:eastAsia="SimSun"/>
                <w:lang w:eastAsia="zh-CN"/>
              </w:rPr>
            </w:pPr>
            <w:r>
              <w:rPr>
                <w:rFonts w:eastAsia="SimSun"/>
                <w:lang w:eastAsia="zh-CN"/>
              </w:rPr>
              <w:t>Samsung</w:t>
            </w:r>
          </w:p>
        </w:tc>
        <w:tc>
          <w:tcPr>
            <w:tcW w:w="7844" w:type="dxa"/>
            <w:gridSpan w:val="2"/>
          </w:tcPr>
          <w:p w14:paraId="1A5CBE16" w14:textId="77777777" w:rsidR="009F24E3" w:rsidRDefault="00563F80">
            <w:pPr>
              <w:ind w:leftChars="0" w:left="0"/>
              <w:rPr>
                <w:rFonts w:eastAsia="SimSun"/>
                <w:lang w:eastAsia="zh-CN"/>
              </w:rPr>
            </w:pPr>
            <w:r>
              <w:rPr>
                <w:rFonts w:eastAsia="SimSun"/>
                <w:lang w:eastAsia="zh-CN"/>
              </w:rPr>
              <w:t>We prefer Alt1.</w:t>
            </w:r>
          </w:p>
        </w:tc>
      </w:tr>
      <w:tr w:rsidR="009F24E3" w14:paraId="1A5CBE1B" w14:textId="77777777" w:rsidTr="009F24E3">
        <w:tc>
          <w:tcPr>
            <w:tcW w:w="2104" w:type="dxa"/>
          </w:tcPr>
          <w:p w14:paraId="1A5CBE18" w14:textId="77777777" w:rsidR="009F24E3" w:rsidRDefault="00563F80">
            <w:pPr>
              <w:ind w:leftChars="0" w:left="0"/>
              <w:rPr>
                <w:rFonts w:eastAsia="SimSun"/>
                <w:lang w:eastAsia="zh-CN"/>
              </w:rPr>
            </w:pPr>
            <w:r>
              <w:rPr>
                <w:rFonts w:eastAsia="SimSun" w:hint="eastAsia"/>
                <w:lang w:eastAsia="zh-CN"/>
              </w:rPr>
              <w:t>Lenovo</w:t>
            </w:r>
          </w:p>
        </w:tc>
        <w:tc>
          <w:tcPr>
            <w:tcW w:w="7844" w:type="dxa"/>
            <w:gridSpan w:val="2"/>
          </w:tcPr>
          <w:p w14:paraId="1A5CBE19" w14:textId="77777777" w:rsidR="009F24E3" w:rsidRDefault="00563F80">
            <w:pPr>
              <w:ind w:leftChars="0" w:left="0"/>
              <w:rPr>
                <w:rFonts w:eastAsia="SimSun"/>
                <w:lang w:eastAsia="zh-CN"/>
              </w:rPr>
            </w:pPr>
            <w:r>
              <w:rPr>
                <w:rFonts w:eastAsia="SimSun" w:hint="eastAsia"/>
                <w:lang w:eastAsia="zh-CN"/>
              </w:rPr>
              <w:t>Support Alt.2.</w:t>
            </w:r>
          </w:p>
          <w:p w14:paraId="1A5CBE1A" w14:textId="77777777" w:rsidR="009F24E3" w:rsidRDefault="00563F80">
            <w:pPr>
              <w:ind w:leftChars="0" w:left="0"/>
              <w:rPr>
                <w:rFonts w:eastAsia="SimSun"/>
                <w:lang w:eastAsia="zh-CN"/>
              </w:rPr>
            </w:pPr>
            <w:r>
              <w:rPr>
                <w:rFonts w:eastAsia="Malgun Gothic"/>
                <w:lang w:eastAsia="ko-KR"/>
              </w:rPr>
              <w:t>T</w:t>
            </w:r>
            <w:r>
              <w:rPr>
                <w:rFonts w:eastAsia="Malgun Gothic" w:hint="eastAsia"/>
                <w:lang w:eastAsia="ko-KR"/>
              </w:rPr>
              <w:t>his parameter is not applied to SSB based L1-RSRP report in Rel-18 LTM.</w:t>
            </w:r>
            <w:r>
              <w:rPr>
                <w:rFonts w:eastAsia="SimSun" w:hint="eastAsia"/>
                <w:lang w:eastAsia="zh-CN"/>
              </w:rPr>
              <w:t xml:space="preserve"> </w:t>
            </w:r>
            <w:r>
              <w:rPr>
                <w:rFonts w:eastAsia="SimSun"/>
                <w:lang w:eastAsia="zh-CN"/>
              </w:rPr>
              <w:t>W</w:t>
            </w:r>
            <w:r>
              <w:rPr>
                <w:rFonts w:eastAsia="SimSun" w:hint="eastAsia"/>
                <w:lang w:eastAsia="zh-CN"/>
              </w:rPr>
              <w:t xml:space="preserve">e prefer not to introduce for CSI-RS based beam </w:t>
            </w:r>
            <w:r>
              <w:rPr>
                <w:rFonts w:eastAsia="SimSun"/>
                <w:lang w:eastAsia="zh-CN"/>
              </w:rPr>
              <w:t>measurement</w:t>
            </w:r>
            <w:r>
              <w:rPr>
                <w:rFonts w:eastAsia="SimSun" w:hint="eastAsia"/>
                <w:lang w:eastAsia="zh-CN"/>
              </w:rPr>
              <w:t xml:space="preserve"> and report in Rel-19. </w:t>
            </w:r>
          </w:p>
        </w:tc>
      </w:tr>
      <w:tr w:rsidR="009F24E3" w14:paraId="1A5CBE1E" w14:textId="77777777" w:rsidTr="009F24E3">
        <w:trPr>
          <w:gridAfter w:val="1"/>
          <w:wAfter w:w="114" w:type="dxa"/>
        </w:trPr>
        <w:tc>
          <w:tcPr>
            <w:tcW w:w="2104" w:type="dxa"/>
          </w:tcPr>
          <w:p w14:paraId="1A5CBE1C" w14:textId="77777777" w:rsidR="009F24E3" w:rsidRDefault="00563F80">
            <w:pPr>
              <w:ind w:leftChars="0" w:left="0"/>
              <w:rPr>
                <w:rFonts w:eastAsia="SimSun"/>
                <w:lang w:eastAsia="zh-CN"/>
              </w:rPr>
            </w:pPr>
            <w:r>
              <w:rPr>
                <w:rFonts w:eastAsia="SimSun" w:hint="eastAsia"/>
                <w:lang w:eastAsia="zh-CN"/>
              </w:rPr>
              <w:t>CATT</w:t>
            </w:r>
          </w:p>
        </w:tc>
        <w:tc>
          <w:tcPr>
            <w:tcW w:w="7730" w:type="dxa"/>
          </w:tcPr>
          <w:p w14:paraId="1A5CBE1D" w14:textId="77777777" w:rsidR="009F24E3" w:rsidRDefault="00563F80">
            <w:pPr>
              <w:ind w:leftChars="0" w:left="0"/>
              <w:rPr>
                <w:rFonts w:eastAsia="SimSun"/>
                <w:lang w:eastAsia="zh-CN"/>
              </w:rPr>
            </w:pPr>
            <w:r>
              <w:rPr>
                <w:rFonts w:eastAsia="SimSun" w:hint="eastAsia"/>
                <w:lang w:eastAsia="zh-CN"/>
              </w:rPr>
              <w:t xml:space="preserve">Support Alt 1. Alt 2 seems to be a subset of Alt1 when </w:t>
            </w:r>
            <w:r>
              <w:rPr>
                <w:rFonts w:hint="eastAsia"/>
              </w:rPr>
              <w:t xml:space="preserve">RRC parameter </w:t>
            </w:r>
            <w:proofErr w:type="spellStart"/>
            <w:r>
              <w:rPr>
                <w:i/>
                <w:iCs/>
              </w:rPr>
              <w:t>timeRestrictionForChannelMeasurements</w:t>
            </w:r>
            <w:proofErr w:type="spellEnd"/>
            <w:r>
              <w:rPr>
                <w:rFonts w:eastAsia="SimSun" w:hint="eastAsia"/>
                <w:iCs/>
                <w:lang w:eastAsia="zh-CN"/>
              </w:rPr>
              <w:t xml:space="preserve"> is not configured. </w:t>
            </w:r>
          </w:p>
        </w:tc>
      </w:tr>
      <w:tr w:rsidR="009F24E3" w14:paraId="1A5CBE21" w14:textId="77777777" w:rsidTr="009F24E3">
        <w:tc>
          <w:tcPr>
            <w:tcW w:w="2104" w:type="dxa"/>
          </w:tcPr>
          <w:p w14:paraId="1A5CBE1F" w14:textId="77777777" w:rsidR="009F24E3" w:rsidRDefault="00563F80">
            <w:pPr>
              <w:ind w:leftChars="0" w:left="0"/>
              <w:rPr>
                <w:rFonts w:eastAsia="Malgun Gothic"/>
                <w:lang w:eastAsia="ko-KR"/>
              </w:rPr>
            </w:pPr>
            <w:r>
              <w:rPr>
                <w:rFonts w:eastAsiaTheme="minorEastAsia" w:hint="eastAsia"/>
              </w:rPr>
              <w:t>NTT DOCOMO</w:t>
            </w:r>
          </w:p>
        </w:tc>
        <w:tc>
          <w:tcPr>
            <w:tcW w:w="7844" w:type="dxa"/>
            <w:gridSpan w:val="2"/>
          </w:tcPr>
          <w:p w14:paraId="1A5CBE20" w14:textId="77777777" w:rsidR="009F24E3" w:rsidRDefault="00563F80">
            <w:pPr>
              <w:ind w:leftChars="0" w:left="0"/>
              <w:rPr>
                <w:rFonts w:eastAsia="Malgun Gothic"/>
                <w:lang w:val="en-GB"/>
              </w:rPr>
            </w:pPr>
            <w:r>
              <w:rPr>
                <w:rFonts w:eastAsiaTheme="minorEastAsia" w:hint="eastAsia"/>
                <w:lang w:val="en-GB"/>
              </w:rPr>
              <w:t>Support Alt.1.</w:t>
            </w:r>
          </w:p>
        </w:tc>
      </w:tr>
      <w:tr w:rsidR="009F24E3" w14:paraId="1A5CBE24" w14:textId="77777777" w:rsidTr="009F24E3">
        <w:tc>
          <w:tcPr>
            <w:tcW w:w="2104" w:type="dxa"/>
          </w:tcPr>
          <w:p w14:paraId="1A5CBE22" w14:textId="77777777" w:rsidR="009F24E3" w:rsidRDefault="00563F80">
            <w:pPr>
              <w:ind w:leftChars="0" w:left="0"/>
              <w:rPr>
                <w:rFonts w:eastAsia="SimSun"/>
                <w:lang w:eastAsia="zh-CN"/>
              </w:rPr>
            </w:pPr>
            <w:r>
              <w:rPr>
                <w:rFonts w:eastAsia="SimSun" w:hint="eastAsia"/>
                <w:lang w:eastAsia="zh-CN"/>
              </w:rPr>
              <w:t>ZTE</w:t>
            </w:r>
          </w:p>
        </w:tc>
        <w:tc>
          <w:tcPr>
            <w:tcW w:w="7844" w:type="dxa"/>
            <w:gridSpan w:val="2"/>
          </w:tcPr>
          <w:p w14:paraId="1A5CBE23" w14:textId="77777777" w:rsidR="009F24E3" w:rsidRDefault="00563F80">
            <w:pPr>
              <w:ind w:leftChars="0" w:left="0"/>
              <w:rPr>
                <w:rFonts w:eastAsia="SimSun"/>
                <w:lang w:val="en-GB" w:eastAsia="zh-CN"/>
              </w:rPr>
            </w:pPr>
            <w:r>
              <w:rPr>
                <w:rFonts w:eastAsia="SimSun" w:hint="eastAsia"/>
                <w:lang w:eastAsia="zh-CN"/>
              </w:rPr>
              <w:t xml:space="preserve">Prefer Alt-2. In Rel-18 LTM, whether to introduce this restriction for SSB based L1 measurement has been discussed in RAN4, but eventually it has not been supported in the end of the release. </w:t>
            </w:r>
            <w:proofErr w:type="gramStart"/>
            <w:r>
              <w:rPr>
                <w:rFonts w:eastAsia="SimSun" w:hint="eastAsia"/>
                <w:lang w:eastAsia="zh-CN"/>
              </w:rPr>
              <w:t>So</w:t>
            </w:r>
            <w:proofErr w:type="gramEnd"/>
            <w:r>
              <w:rPr>
                <w:rFonts w:eastAsia="SimSun" w:hint="eastAsia"/>
                <w:lang w:eastAsia="zh-CN"/>
              </w:rPr>
              <w:t xml:space="preserve"> we don</w:t>
            </w:r>
            <w:r>
              <w:rPr>
                <w:rFonts w:eastAsia="SimSun"/>
                <w:lang w:eastAsia="zh-CN"/>
              </w:rPr>
              <w:t>’</w:t>
            </w:r>
            <w:r>
              <w:rPr>
                <w:rFonts w:eastAsia="SimSun" w:hint="eastAsia"/>
                <w:lang w:eastAsia="zh-CN"/>
              </w:rPr>
              <w:t xml:space="preserve">t think that such restriction needs to be introduced for CSI-RS based L1 measurement in Rel-19. </w:t>
            </w:r>
          </w:p>
        </w:tc>
      </w:tr>
      <w:tr w:rsidR="00A81C6A" w14:paraId="7CA78BCF" w14:textId="77777777" w:rsidTr="009F24E3">
        <w:tc>
          <w:tcPr>
            <w:tcW w:w="2104" w:type="dxa"/>
          </w:tcPr>
          <w:p w14:paraId="7C2F1362" w14:textId="2CD9011F" w:rsidR="00A81C6A" w:rsidRDefault="00A81C6A" w:rsidP="00A81C6A">
            <w:pPr>
              <w:ind w:leftChars="0" w:left="0"/>
              <w:rPr>
                <w:rFonts w:eastAsia="SimSun"/>
                <w:lang w:eastAsia="zh-CN"/>
              </w:rPr>
            </w:pPr>
            <w:r>
              <w:rPr>
                <w:rFonts w:eastAsia="PMingLiU"/>
                <w:lang w:eastAsia="zh-TW"/>
              </w:rPr>
              <w:t>Sharp</w:t>
            </w:r>
          </w:p>
        </w:tc>
        <w:tc>
          <w:tcPr>
            <w:tcW w:w="7844" w:type="dxa"/>
            <w:gridSpan w:val="2"/>
          </w:tcPr>
          <w:p w14:paraId="350785DF" w14:textId="1C0CCC38" w:rsidR="00A81C6A" w:rsidRDefault="00A81C6A" w:rsidP="00A81C6A">
            <w:pPr>
              <w:ind w:leftChars="0" w:left="0"/>
              <w:rPr>
                <w:rFonts w:eastAsia="SimSun"/>
                <w:lang w:eastAsia="zh-CN"/>
              </w:rPr>
            </w:pPr>
            <w:r>
              <w:rPr>
                <w:rFonts w:eastAsia="PMingLiU"/>
                <w:lang w:eastAsia="zh-TW"/>
              </w:rPr>
              <w:t>We prefer Alt-2. Since we don’t have this restriction in Rel-18 SSB based LTM, we don’t see the point to support this in Rel-19 CSI-RS based LTM.</w:t>
            </w:r>
          </w:p>
        </w:tc>
      </w:tr>
    </w:tbl>
    <w:p w14:paraId="1A5CBE25" w14:textId="77777777" w:rsidR="009F24E3" w:rsidRDefault="009F24E3">
      <w:pPr>
        <w:ind w:leftChars="0"/>
      </w:pPr>
    </w:p>
    <w:p w14:paraId="1A5CBE26" w14:textId="77777777" w:rsidR="009F24E3" w:rsidRDefault="00563F80">
      <w:pPr>
        <w:pStyle w:val="5"/>
        <w:ind w:left="598"/>
      </w:pPr>
      <w:bookmarkStart w:id="22" w:name="_[FL_proposal_3-5-v2]"/>
      <w:bookmarkEnd w:id="22"/>
      <w:r>
        <w:t>[</w:t>
      </w:r>
      <w:r>
        <w:rPr>
          <w:rFonts w:hint="eastAsia"/>
        </w:rPr>
        <w:t>FL proposal 3-5-v2</w:t>
      </w:r>
      <w:r>
        <w:t>]</w:t>
      </w:r>
    </w:p>
    <w:p w14:paraId="39BFF4F4" w14:textId="606FE0E3" w:rsidR="00894939" w:rsidRPr="00250B4B" w:rsidRDefault="00894939" w:rsidP="00894939">
      <w:pPr>
        <w:pStyle w:val="a"/>
        <w:ind w:left="240"/>
      </w:pPr>
      <w:r w:rsidRPr="007115E2">
        <w:rPr>
          <w:rFonts w:hint="eastAsia"/>
          <w:b/>
          <w:bCs/>
          <w:u w:val="single"/>
        </w:rPr>
        <w:t>Alt 1</w:t>
      </w:r>
      <w:r>
        <w:rPr>
          <w:rFonts w:hint="eastAsia"/>
        </w:rPr>
        <w:t xml:space="preserve">: </w:t>
      </w:r>
      <w:r w:rsidRPr="00A65744">
        <w:rPr>
          <w:color w:val="FF0000"/>
        </w:rPr>
        <w:t>supported</w:t>
      </w:r>
      <w:r w:rsidRPr="00A65744">
        <w:rPr>
          <w:rFonts w:hint="eastAsia"/>
          <w:color w:val="FF0000"/>
        </w:rPr>
        <w:t xml:space="preserve"> by Fujitsu, Nokia, Ericsson, Samsung, CATT, DOCOMO, </w:t>
      </w:r>
    </w:p>
    <w:p w14:paraId="14250F3B" w14:textId="610CD82D" w:rsidR="00894939" w:rsidRPr="001E48C7" w:rsidRDefault="00894939" w:rsidP="00894939">
      <w:pPr>
        <w:pStyle w:val="a"/>
        <w:numPr>
          <w:ilvl w:val="1"/>
          <w:numId w:val="4"/>
        </w:numPr>
        <w:ind w:left="807"/>
      </w:pPr>
      <w:r w:rsidRPr="001E48C7">
        <w:rPr>
          <w:rFonts w:hint="eastAsia"/>
        </w:rPr>
        <w:t xml:space="preserve">A RRC parameter </w:t>
      </w:r>
      <w:proofErr w:type="spellStart"/>
      <w:r w:rsidRPr="00045D27">
        <w:rPr>
          <w:i/>
          <w:iCs/>
        </w:rPr>
        <w:t>timeRestrictionForChannelMeasurements</w:t>
      </w:r>
      <w:proofErr w:type="spellEnd"/>
      <w:r w:rsidRPr="001E48C7">
        <w:rPr>
          <w:rFonts w:hint="eastAsia"/>
        </w:rPr>
        <w:t xml:space="preserve"> is introduced for CSI-RS </w:t>
      </w:r>
      <w:r w:rsidR="00C43BF4" w:rsidRPr="00A65744">
        <w:rPr>
          <w:rFonts w:hint="eastAsia"/>
          <w:color w:val="FF0000"/>
          <w:highlight w:val="yellow"/>
        </w:rPr>
        <w:t>and SSB</w:t>
      </w:r>
      <w:r w:rsidR="00C43BF4">
        <w:rPr>
          <w:rFonts w:hint="eastAsia"/>
        </w:rPr>
        <w:t xml:space="preserve"> </w:t>
      </w:r>
      <w:r w:rsidRPr="001E48C7">
        <w:rPr>
          <w:rFonts w:hint="eastAsia"/>
        </w:rPr>
        <w:t xml:space="preserve">based </w:t>
      </w:r>
      <w:r w:rsidRPr="001E48C7">
        <w:t>L1-RSRP</w:t>
      </w:r>
      <w:r w:rsidRPr="001E48C7">
        <w:rPr>
          <w:rFonts w:hint="eastAsia"/>
        </w:rPr>
        <w:t xml:space="preserve"> measurement for </w:t>
      </w:r>
      <w:r>
        <w:rPr>
          <w:rFonts w:hint="eastAsia"/>
        </w:rPr>
        <w:t xml:space="preserve">both </w:t>
      </w:r>
      <w:proofErr w:type="gramStart"/>
      <w:r w:rsidRPr="001E48C7">
        <w:rPr>
          <w:rFonts w:hint="eastAsia"/>
        </w:rPr>
        <w:t>event</w:t>
      </w:r>
      <w:proofErr w:type="gramEnd"/>
      <w:r w:rsidRPr="001E48C7">
        <w:rPr>
          <w:rFonts w:hint="eastAsia"/>
        </w:rPr>
        <w:t xml:space="preserve"> triggered reporting and </w:t>
      </w:r>
      <w:proofErr w:type="spellStart"/>
      <w:r w:rsidRPr="001E48C7">
        <w:rPr>
          <w:rFonts w:hint="eastAsia"/>
        </w:rPr>
        <w:t>gNB</w:t>
      </w:r>
      <w:proofErr w:type="spellEnd"/>
      <w:r w:rsidRPr="001E48C7">
        <w:rPr>
          <w:rFonts w:hint="eastAsia"/>
        </w:rPr>
        <w:t xml:space="preserve"> scheduled reporting</w:t>
      </w:r>
    </w:p>
    <w:p w14:paraId="6CC6150F" w14:textId="77777777" w:rsidR="00894939" w:rsidRDefault="00894939" w:rsidP="00894939">
      <w:pPr>
        <w:pStyle w:val="a"/>
        <w:numPr>
          <w:ilvl w:val="2"/>
          <w:numId w:val="4"/>
        </w:numPr>
        <w:ind w:left="949"/>
      </w:pPr>
      <w:r>
        <w:rPr>
          <w:rFonts w:hint="eastAsia"/>
        </w:rPr>
        <w:t xml:space="preserve">If this parameter is set </w:t>
      </w:r>
      <w:r>
        <w:t>“</w:t>
      </w:r>
      <w:r>
        <w:rPr>
          <w:rFonts w:hint="eastAsia"/>
        </w:rPr>
        <w:t>configured</w:t>
      </w:r>
      <w:r>
        <w:t>”</w:t>
      </w:r>
      <w:r>
        <w:rPr>
          <w:rFonts w:hint="eastAsia"/>
        </w:rPr>
        <w:t xml:space="preserve">, only one sample can be used </w:t>
      </w:r>
      <w:r>
        <w:t>whe</w:t>
      </w:r>
      <w:r>
        <w:rPr>
          <w:rFonts w:hint="eastAsia"/>
        </w:rPr>
        <w:t>n RAN4 defines their requirement</w:t>
      </w:r>
    </w:p>
    <w:p w14:paraId="0622DD5C" w14:textId="77777777" w:rsidR="00894939" w:rsidRDefault="00894939" w:rsidP="00894939">
      <w:pPr>
        <w:pStyle w:val="a"/>
        <w:numPr>
          <w:ilvl w:val="2"/>
          <w:numId w:val="4"/>
        </w:numPr>
        <w:ind w:left="949"/>
      </w:pPr>
      <w:r>
        <w:rPr>
          <w:rFonts w:hint="eastAsia"/>
        </w:rPr>
        <w:t xml:space="preserve">Otherwise, the number of samples can be up to UE </w:t>
      </w:r>
      <w:r>
        <w:t>implementation</w:t>
      </w:r>
      <w:r>
        <w:rPr>
          <w:rFonts w:hint="eastAsia"/>
        </w:rPr>
        <w:t>, and the exact number of samples to define requirements is up to RAN4</w:t>
      </w:r>
    </w:p>
    <w:p w14:paraId="6CEFD120" w14:textId="0667CCE7" w:rsidR="005E28BE" w:rsidRDefault="00894939" w:rsidP="005E28BE">
      <w:pPr>
        <w:pStyle w:val="a"/>
        <w:numPr>
          <w:ilvl w:val="1"/>
          <w:numId w:val="4"/>
        </w:numPr>
        <w:ind w:left="807"/>
      </w:pPr>
      <w:r>
        <w:rPr>
          <w:rFonts w:hint="eastAsia"/>
        </w:rPr>
        <w:t xml:space="preserve">This parameter does not impact the UE </w:t>
      </w:r>
      <w:proofErr w:type="spellStart"/>
      <w:r>
        <w:rPr>
          <w:rFonts w:hint="eastAsia"/>
        </w:rPr>
        <w:t>behaviour</w:t>
      </w:r>
      <w:proofErr w:type="spellEnd"/>
      <w:r>
        <w:rPr>
          <w:rFonts w:hint="eastAsia"/>
        </w:rPr>
        <w:t xml:space="preserve"> in L1 including the definition of CSI-RS reference </w:t>
      </w:r>
      <w:r>
        <w:t>resources</w:t>
      </w:r>
    </w:p>
    <w:p w14:paraId="603698CC" w14:textId="71857734" w:rsidR="005E28BE" w:rsidRPr="00A65744" w:rsidRDefault="005E28BE" w:rsidP="005E28BE">
      <w:pPr>
        <w:pStyle w:val="a"/>
        <w:numPr>
          <w:ilvl w:val="1"/>
          <w:numId w:val="4"/>
        </w:numPr>
        <w:ind w:left="807"/>
        <w:rPr>
          <w:i/>
          <w:iCs/>
          <w:color w:val="FF0000"/>
          <w:highlight w:val="yellow"/>
        </w:rPr>
      </w:pPr>
      <w:r w:rsidRPr="00A65744">
        <w:rPr>
          <w:rFonts w:hint="eastAsia"/>
          <w:i/>
          <w:iCs/>
          <w:color w:val="FF0000"/>
          <w:highlight w:val="yellow"/>
        </w:rPr>
        <w:lastRenderedPageBreak/>
        <w:t>FL note: Is an LS to RAN4 necessary?</w:t>
      </w:r>
    </w:p>
    <w:p w14:paraId="5293E7AD" w14:textId="2D5FCE5A" w:rsidR="00894939" w:rsidRDefault="00894939" w:rsidP="00894939">
      <w:pPr>
        <w:pStyle w:val="a"/>
        <w:ind w:left="240"/>
        <w:rPr>
          <w:b/>
          <w:bCs/>
          <w:u w:val="single"/>
        </w:rPr>
      </w:pPr>
      <w:r w:rsidRPr="007115E2">
        <w:rPr>
          <w:rFonts w:hint="eastAsia"/>
          <w:b/>
          <w:bCs/>
          <w:u w:val="single"/>
        </w:rPr>
        <w:t>Alt 2:</w:t>
      </w:r>
      <w:r>
        <w:rPr>
          <w:rFonts w:hint="eastAsia"/>
          <w:b/>
          <w:bCs/>
          <w:u w:val="single"/>
        </w:rPr>
        <w:t xml:space="preserve"> </w:t>
      </w:r>
      <w:r w:rsidRPr="00A65744">
        <w:rPr>
          <w:rFonts w:hint="eastAsia"/>
          <w:color w:val="FF0000"/>
        </w:rPr>
        <w:t>vivo, Lenovo</w:t>
      </w:r>
      <w:r w:rsidR="00BC26C1" w:rsidRPr="00A65744">
        <w:rPr>
          <w:rFonts w:hint="eastAsia"/>
          <w:color w:val="FF0000"/>
        </w:rPr>
        <w:t>, ZTE</w:t>
      </w:r>
      <w:r w:rsidR="00A81C6A" w:rsidRPr="00A65744">
        <w:rPr>
          <w:rFonts w:hint="eastAsia"/>
          <w:color w:val="FF0000"/>
        </w:rPr>
        <w:t>, Sharp</w:t>
      </w:r>
    </w:p>
    <w:p w14:paraId="0F2BB7D6" w14:textId="77777777" w:rsidR="00894939" w:rsidRDefault="00894939" w:rsidP="00894939">
      <w:pPr>
        <w:pStyle w:val="a"/>
        <w:numPr>
          <w:ilvl w:val="1"/>
          <w:numId w:val="4"/>
        </w:numPr>
        <w:ind w:left="807"/>
      </w:pPr>
      <w:r>
        <w:rPr>
          <w:rFonts w:hint="eastAsia"/>
        </w:rPr>
        <w:t xml:space="preserve">RRC configuration for time restriction is NOT introduced for CSI-RS based </w:t>
      </w:r>
      <w:r>
        <w:t>L1-RSRP</w:t>
      </w:r>
      <w:r>
        <w:rPr>
          <w:rFonts w:hint="eastAsia"/>
        </w:rPr>
        <w:t xml:space="preserve"> measurement</w:t>
      </w:r>
      <w:r w:rsidRPr="005D71CB">
        <w:rPr>
          <w:rFonts w:hint="eastAsia"/>
        </w:rPr>
        <w:t xml:space="preserve"> </w:t>
      </w:r>
      <w:r>
        <w:rPr>
          <w:rFonts w:hint="eastAsia"/>
        </w:rPr>
        <w:t xml:space="preserve">for either </w:t>
      </w:r>
      <w:r w:rsidRPr="005D71CB">
        <w:rPr>
          <w:rFonts w:hint="eastAsia"/>
        </w:rPr>
        <w:t>event triggered reporting</w:t>
      </w:r>
      <w:r>
        <w:rPr>
          <w:rFonts w:hint="eastAsia"/>
        </w:rPr>
        <w:t xml:space="preserve"> or </w:t>
      </w:r>
      <w:proofErr w:type="spellStart"/>
      <w:r w:rsidRPr="001E48C7">
        <w:rPr>
          <w:rFonts w:hint="eastAsia"/>
        </w:rPr>
        <w:t>gNB</w:t>
      </w:r>
      <w:proofErr w:type="spellEnd"/>
      <w:r w:rsidRPr="001E48C7">
        <w:rPr>
          <w:rFonts w:hint="eastAsia"/>
        </w:rPr>
        <w:t xml:space="preserve"> scheduled reporting</w:t>
      </w:r>
      <w:r>
        <w:rPr>
          <w:rFonts w:hint="eastAsia"/>
        </w:rPr>
        <w:t xml:space="preserve">, i.e. it is up to RAN4 how many samples are used to define their requirement. </w:t>
      </w:r>
    </w:p>
    <w:p w14:paraId="632B1F5A" w14:textId="77777777" w:rsidR="00894939" w:rsidRDefault="00894939">
      <w:pPr>
        <w:rPr>
          <w:b/>
          <w:bCs/>
          <w:sz w:val="36"/>
          <w:szCs w:val="24"/>
          <w:highlight w:val="yellow"/>
        </w:rPr>
      </w:pPr>
    </w:p>
    <w:p w14:paraId="1A5CBE28" w14:textId="45DA4F90"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BE29" w14:textId="77777777" w:rsidR="009F24E3" w:rsidRDefault="00563F80">
      <w:pPr>
        <w:ind w:leftChars="0"/>
        <w:rPr>
          <w:b/>
          <w:bCs/>
          <w:sz w:val="36"/>
          <w:szCs w:val="24"/>
        </w:rPr>
      </w:pPr>
      <w:r>
        <w:rPr>
          <w:b/>
          <w:bCs/>
          <w:sz w:val="36"/>
          <w:szCs w:val="24"/>
          <w:highlight w:val="yellow"/>
        </w:rPr>
        <w:fldChar w:fldCharType="end"/>
      </w:r>
    </w:p>
    <w:p w14:paraId="46171E74" w14:textId="1C0E1497" w:rsidR="007621EB" w:rsidRDefault="007621EB" w:rsidP="007621EB">
      <w:pPr>
        <w:pStyle w:val="5"/>
        <w:ind w:left="598"/>
      </w:pPr>
      <w:r>
        <w:rPr>
          <w:rFonts w:hint="eastAsia"/>
        </w:rPr>
        <w:t>[Conclusion]</w:t>
      </w:r>
    </w:p>
    <w:p w14:paraId="10356427" w14:textId="3482D8B7" w:rsidR="007621EB" w:rsidRPr="007621EB" w:rsidRDefault="007621EB" w:rsidP="007621EB">
      <w:r>
        <w:rPr>
          <w:rFonts w:hint="eastAsia"/>
        </w:rPr>
        <w:t>The following conclusion was made during the online discussion on Monday</w:t>
      </w:r>
    </w:p>
    <w:p w14:paraId="4D6BE27B" w14:textId="77777777" w:rsidR="007621EB" w:rsidRPr="00083DA1" w:rsidRDefault="007621EB" w:rsidP="007621EB">
      <w:pPr>
        <w:ind w:leftChars="200" w:left="480"/>
        <w:rPr>
          <w:b/>
          <w:bCs/>
          <w:lang w:eastAsia="x-none"/>
        </w:rPr>
      </w:pPr>
      <w:r w:rsidRPr="001A49C0">
        <w:rPr>
          <w:b/>
          <w:bCs/>
          <w:lang w:eastAsia="x-none"/>
        </w:rPr>
        <w:t>Conclusion</w:t>
      </w:r>
    </w:p>
    <w:p w14:paraId="3EDC691E" w14:textId="77777777" w:rsidR="007621EB" w:rsidRDefault="007621EB" w:rsidP="007621EB">
      <w:pPr>
        <w:ind w:leftChars="200" w:left="480"/>
        <w:rPr>
          <w:lang w:eastAsia="x-none"/>
        </w:rPr>
      </w:pPr>
      <w:r w:rsidRPr="00083DA1">
        <w:rPr>
          <w:lang w:eastAsia="x-none"/>
        </w:rPr>
        <w:t xml:space="preserve">RRC configuration for time restriction is NOT introduced for CSI-RS based L1-RSRP measurement for either event triggered reporting or </w:t>
      </w:r>
      <w:proofErr w:type="spellStart"/>
      <w:r w:rsidRPr="00083DA1">
        <w:rPr>
          <w:lang w:eastAsia="x-none"/>
        </w:rPr>
        <w:t>gNB</w:t>
      </w:r>
      <w:proofErr w:type="spellEnd"/>
      <w:r w:rsidRPr="00083DA1">
        <w:rPr>
          <w:lang w:eastAsia="x-none"/>
        </w:rPr>
        <w:t xml:space="preserve"> scheduled reporting, i.e. it is up to RAN4 how many samples are used to define their requirement.</w:t>
      </w:r>
    </w:p>
    <w:p w14:paraId="6FA94FEB" w14:textId="5F173C17" w:rsidR="007621EB" w:rsidRPr="007621EB" w:rsidRDefault="007621EB">
      <w:pPr>
        <w:ind w:leftChars="0"/>
      </w:pPr>
      <w:r>
        <w:rPr>
          <w:rFonts w:hint="eastAsia"/>
        </w:rPr>
        <w:t xml:space="preserve">With this, the discussion of this section is closed. </w:t>
      </w:r>
    </w:p>
    <w:p w14:paraId="1A5CBE2A" w14:textId="77777777" w:rsidR="009F24E3" w:rsidRDefault="00563F80">
      <w:pPr>
        <w:snapToGrid/>
        <w:spacing w:after="0" w:afterAutospacing="0"/>
        <w:ind w:leftChars="0" w:left="0"/>
        <w:jc w:val="left"/>
      </w:pPr>
      <w:r>
        <w:br w:type="page"/>
      </w:r>
    </w:p>
    <w:p w14:paraId="1A5CBE2B" w14:textId="77777777" w:rsidR="009F24E3" w:rsidRDefault="00563F80">
      <w:pPr>
        <w:pStyle w:val="30"/>
        <w:ind w:left="949"/>
      </w:pPr>
      <w:r>
        <w:lastRenderedPageBreak/>
        <w:t>[</w:t>
      </w:r>
      <w:r>
        <w:rPr>
          <w:rFonts w:hint="eastAsia"/>
        </w:rPr>
        <w:t>High</w:t>
      </w:r>
      <w:r>
        <w:t xml:space="preserve">] CSI </w:t>
      </w:r>
      <w:r>
        <w:rPr>
          <w:rFonts w:hint="eastAsia"/>
        </w:rPr>
        <w:t>r</w:t>
      </w:r>
      <w:r>
        <w:t xml:space="preserve">eference </w:t>
      </w:r>
      <w:r>
        <w:rPr>
          <w:rFonts w:hint="eastAsia"/>
        </w:rPr>
        <w:t>r</w:t>
      </w:r>
      <w:r>
        <w:t xml:space="preserve">esource and </w:t>
      </w:r>
      <w:r>
        <w:rPr>
          <w:rFonts w:hint="eastAsia"/>
        </w:rPr>
        <w:t>p</w:t>
      </w:r>
      <w:r>
        <w:t xml:space="preserve">rocessing </w:t>
      </w:r>
      <w:r>
        <w:rPr>
          <w:rFonts w:hint="eastAsia"/>
        </w:rPr>
        <w:t>u</w:t>
      </w:r>
      <w:r>
        <w:t>nits for event triggered reporting</w:t>
      </w:r>
    </w:p>
    <w:p w14:paraId="1A5CBE2C" w14:textId="77777777" w:rsidR="009F24E3" w:rsidRDefault="00563F80">
      <w:pPr>
        <w:pStyle w:val="5"/>
        <w:ind w:left="598"/>
      </w:pPr>
      <w:bookmarkStart w:id="23" w:name="_Hlk190107780"/>
      <w:r>
        <w:t>[Summary of contributions]</w:t>
      </w:r>
    </w:p>
    <w:p w14:paraId="1A5CBE2D" w14:textId="77777777" w:rsidR="009F24E3" w:rsidRDefault="00563F80">
      <w:r>
        <w:rPr>
          <w:rFonts w:hint="eastAsia"/>
        </w:rPr>
        <w:t xml:space="preserve">On top of the discussion in RAN1#120bis meeting, the </w:t>
      </w:r>
      <w:proofErr w:type="gramStart"/>
      <w:r>
        <w:rPr>
          <w:rFonts w:hint="eastAsia"/>
        </w:rPr>
        <w:t>companies</w:t>
      </w:r>
      <w:proofErr w:type="gramEnd"/>
      <w:r>
        <w:rPr>
          <w:rFonts w:hint="eastAsia"/>
        </w:rPr>
        <w:t xml:space="preserve"> views are summarized as below: </w:t>
      </w:r>
    </w:p>
    <w:p w14:paraId="1A5CBE2E" w14:textId="77777777" w:rsidR="009F24E3" w:rsidRDefault="00563F80">
      <w:pPr>
        <w:pStyle w:val="a"/>
        <w:ind w:left="441"/>
      </w:pPr>
      <w:r>
        <w:rPr>
          <w:rFonts w:hint="eastAsia"/>
          <w:b/>
          <w:bCs/>
          <w:u w:val="single"/>
        </w:rPr>
        <w:t>Option 1</w:t>
      </w:r>
      <w:r>
        <w:rPr>
          <w:rFonts w:hint="eastAsia"/>
        </w:rPr>
        <w:t xml:space="preserve">: </w:t>
      </w:r>
      <w:r>
        <w:rPr>
          <w:rFonts w:eastAsia="Malgun Gothic" w:hint="eastAsia"/>
          <w:lang w:eastAsia="ko-KR"/>
        </w:rPr>
        <w:t xml:space="preserve">no CPU </w:t>
      </w:r>
      <w:r>
        <w:rPr>
          <w:rFonts w:hint="eastAsia"/>
        </w:rPr>
        <w:t>is defined for event triggered reporting</w:t>
      </w:r>
    </w:p>
    <w:p w14:paraId="1A5CBE2F" w14:textId="77777777" w:rsidR="009F24E3" w:rsidRDefault="00563F80">
      <w:pPr>
        <w:pStyle w:val="a"/>
        <w:numPr>
          <w:ilvl w:val="1"/>
          <w:numId w:val="4"/>
        </w:numPr>
        <w:rPr>
          <w:color w:val="FF0000"/>
        </w:rPr>
      </w:pPr>
      <w:r>
        <w:rPr>
          <w:rFonts w:hint="eastAsia"/>
          <w:color w:val="FF0000"/>
        </w:rPr>
        <w:t>Supported by Ericsson, vivo, ZTE, Qualcomm, DOCOMO</w:t>
      </w:r>
    </w:p>
    <w:p w14:paraId="1A5CBE30" w14:textId="77777777" w:rsidR="009F24E3" w:rsidRDefault="00563F80">
      <w:pPr>
        <w:pStyle w:val="a"/>
        <w:numPr>
          <w:ilvl w:val="1"/>
          <w:numId w:val="4"/>
        </w:numPr>
        <w:rPr>
          <w:lang w:val="en-GB"/>
        </w:rPr>
      </w:pPr>
      <w:bookmarkStart w:id="24" w:name="_Toc197709226"/>
      <w:r>
        <w:rPr>
          <w:rFonts w:hint="eastAsia"/>
          <w:lang w:val="en-GB"/>
        </w:rPr>
        <w:t xml:space="preserve">Rationale: </w:t>
      </w:r>
    </w:p>
    <w:bookmarkEnd w:id="24"/>
    <w:p w14:paraId="1A5CBE31" w14:textId="77777777" w:rsidR="009F24E3" w:rsidRDefault="00563F80">
      <w:pPr>
        <w:pStyle w:val="a"/>
        <w:numPr>
          <w:ilvl w:val="2"/>
          <w:numId w:val="4"/>
        </w:numPr>
        <w:rPr>
          <w:lang w:val="en-GB"/>
        </w:rPr>
      </w:pPr>
      <w:r>
        <w:rPr>
          <w:rFonts w:eastAsia="Malgun Gothic" w:hint="eastAsia"/>
          <w:lang w:eastAsia="ko-KR"/>
        </w:rPr>
        <w:t>As both event evaluation and reporting for event-triggered L1 measurement reporting are managed by the MAC layer, no CPU involvement is necessary.</w:t>
      </w:r>
    </w:p>
    <w:p w14:paraId="1A5CBE32" w14:textId="77777777" w:rsidR="009F24E3" w:rsidRDefault="00563F80">
      <w:pPr>
        <w:pStyle w:val="a"/>
        <w:ind w:left="441"/>
      </w:pPr>
      <w:r>
        <w:rPr>
          <w:rFonts w:hint="eastAsia"/>
          <w:b/>
          <w:bCs/>
          <w:u w:val="single"/>
        </w:rPr>
        <w:t>Option 2</w:t>
      </w:r>
      <w:r>
        <w:rPr>
          <w:rFonts w:hint="eastAsia"/>
        </w:rPr>
        <w:t xml:space="preserve">: </w:t>
      </w:r>
      <w:r>
        <w:rPr>
          <w:rFonts w:eastAsia="Malgun Gothic" w:hint="eastAsia"/>
          <w:lang w:eastAsia="ko-KR"/>
        </w:rPr>
        <w:t xml:space="preserve">CPU </w:t>
      </w:r>
      <w:r>
        <w:rPr>
          <w:rFonts w:hint="eastAsia"/>
        </w:rPr>
        <w:t>is defined for event triggered reporting, where O</w:t>
      </w:r>
      <w:r>
        <w:rPr>
          <w:rFonts w:hint="eastAsia"/>
          <w:vertAlign w:val="subscript"/>
        </w:rPr>
        <w:t>CPU</w:t>
      </w:r>
      <w:r>
        <w:rPr>
          <w:rFonts w:hint="eastAsia"/>
        </w:rPr>
        <w:t xml:space="preserve"> = 1</w:t>
      </w:r>
    </w:p>
    <w:p w14:paraId="1A5CBE33" w14:textId="77777777" w:rsidR="009F24E3" w:rsidRDefault="00563F80">
      <w:pPr>
        <w:pStyle w:val="a"/>
        <w:numPr>
          <w:ilvl w:val="1"/>
          <w:numId w:val="4"/>
        </w:numPr>
        <w:rPr>
          <w:color w:val="FF0000"/>
        </w:rPr>
      </w:pPr>
      <w:r>
        <w:rPr>
          <w:rFonts w:hint="eastAsia"/>
          <w:color w:val="FF0000"/>
        </w:rPr>
        <w:t xml:space="preserve">Supported by Fujitsu, Nokia, TCL, Google, Lenovo, CATT, LG, Huawei, </w:t>
      </w:r>
    </w:p>
    <w:p w14:paraId="1A5CBE34" w14:textId="77777777" w:rsidR="009F24E3" w:rsidRDefault="00563F80">
      <w:pPr>
        <w:pStyle w:val="a"/>
        <w:numPr>
          <w:ilvl w:val="1"/>
          <w:numId w:val="4"/>
        </w:numPr>
      </w:pPr>
      <w:r>
        <w:rPr>
          <w:rFonts w:hint="eastAsia"/>
        </w:rPr>
        <w:t>Rationale:</w:t>
      </w:r>
    </w:p>
    <w:p w14:paraId="1A5CBE35" w14:textId="77777777" w:rsidR="009F24E3" w:rsidRDefault="00563F80">
      <w:pPr>
        <w:pStyle w:val="a"/>
        <w:numPr>
          <w:ilvl w:val="2"/>
          <w:numId w:val="4"/>
        </w:numPr>
      </w:pPr>
      <w:r>
        <w:rPr>
          <w:rFonts w:hint="eastAsia"/>
        </w:rPr>
        <w:t xml:space="preserve">Better handling of CSI-RS </w:t>
      </w:r>
      <w:r>
        <w:t>processing</w:t>
      </w:r>
      <w:r>
        <w:rPr>
          <w:rFonts w:hint="eastAsia"/>
        </w:rPr>
        <w:t xml:space="preserve"> capability from </w:t>
      </w:r>
      <w:proofErr w:type="spellStart"/>
      <w:r>
        <w:rPr>
          <w:rFonts w:hint="eastAsia"/>
        </w:rPr>
        <w:t>gNB</w:t>
      </w:r>
      <w:proofErr w:type="spellEnd"/>
      <w:r>
        <w:rPr>
          <w:rFonts w:hint="eastAsia"/>
        </w:rPr>
        <w:t xml:space="preserve"> side</w:t>
      </w:r>
    </w:p>
    <w:p w14:paraId="1A5CBE36" w14:textId="77777777" w:rsidR="009F24E3" w:rsidRDefault="00563F80">
      <w:pPr>
        <w:pStyle w:val="a"/>
        <w:numPr>
          <w:ilvl w:val="1"/>
          <w:numId w:val="4"/>
        </w:numPr>
      </w:pPr>
      <w:r>
        <w:rPr>
          <w:rFonts w:hint="eastAsia"/>
        </w:rPr>
        <w:t>CSI reference resource is not defined</w:t>
      </w:r>
    </w:p>
    <w:p w14:paraId="1A5CBE37" w14:textId="77777777" w:rsidR="009F24E3" w:rsidRDefault="00563F80">
      <w:pPr>
        <w:pStyle w:val="a"/>
        <w:numPr>
          <w:ilvl w:val="1"/>
          <w:numId w:val="4"/>
        </w:numPr>
      </w:pPr>
      <w:r>
        <w:t xml:space="preserve">Start point: </w:t>
      </w:r>
    </w:p>
    <w:p w14:paraId="1A5CBE38" w14:textId="77777777" w:rsidR="009F24E3" w:rsidRDefault="00563F80">
      <w:pPr>
        <w:pStyle w:val="a"/>
        <w:numPr>
          <w:ilvl w:val="2"/>
          <w:numId w:val="4"/>
        </w:numPr>
      </w:pPr>
      <w:r>
        <w:rPr>
          <w:rFonts w:hint="eastAsia"/>
        </w:rPr>
        <w:t xml:space="preserve">Alt 1-1: </w:t>
      </w:r>
      <w:r>
        <w:t>The first OFDM symbol of the earliest one of each transmission occasion of periodic CSI-RS/SSB resource of all the candidate cells for L1-RSRP measurements</w:t>
      </w:r>
    </w:p>
    <w:p w14:paraId="1A5CBE39" w14:textId="77777777" w:rsidR="009F24E3" w:rsidRDefault="00563F80">
      <w:pPr>
        <w:pStyle w:val="a"/>
        <w:numPr>
          <w:ilvl w:val="2"/>
          <w:numId w:val="4"/>
        </w:numPr>
      </w:pPr>
      <w:r>
        <w:rPr>
          <w:rFonts w:hint="eastAsia"/>
        </w:rPr>
        <w:t xml:space="preserve">Alt 1-2: The </w:t>
      </w:r>
      <w:r>
        <w:t>first symbol of the earliest one of each CSI-RS resource triggered TTT.</w:t>
      </w:r>
    </w:p>
    <w:p w14:paraId="1A5CBE3A" w14:textId="77777777" w:rsidR="009F24E3" w:rsidRDefault="00563F80">
      <w:pPr>
        <w:pStyle w:val="a"/>
        <w:numPr>
          <w:ilvl w:val="2"/>
          <w:numId w:val="4"/>
        </w:numPr>
      </w:pPr>
      <w:r>
        <w:rPr>
          <w:rFonts w:hint="eastAsia"/>
        </w:rPr>
        <w:t>Alt 1-3: T</w:t>
      </w:r>
      <w:r>
        <w:t xml:space="preserve">he activation or </w:t>
      </w:r>
      <w:r>
        <w:rPr>
          <w:rFonts w:hint="eastAsia"/>
        </w:rPr>
        <w:t>(</w:t>
      </w:r>
      <w:r>
        <w:t>re</w:t>
      </w:r>
      <w:r>
        <w:rPr>
          <w:rFonts w:hint="eastAsia"/>
        </w:rPr>
        <w:t>)</w:t>
      </w:r>
      <w:r>
        <w:t>configuration of the event-triggered report</w:t>
      </w:r>
    </w:p>
    <w:p w14:paraId="1A5CBE3B" w14:textId="77777777" w:rsidR="009F24E3" w:rsidRDefault="00563F80">
      <w:pPr>
        <w:pStyle w:val="a"/>
        <w:numPr>
          <w:ilvl w:val="1"/>
          <w:numId w:val="4"/>
        </w:numPr>
      </w:pPr>
      <w:r>
        <w:t>End point</w:t>
      </w:r>
    </w:p>
    <w:p w14:paraId="1A5CBE3C" w14:textId="77777777" w:rsidR="009F24E3" w:rsidRDefault="00563F80">
      <w:pPr>
        <w:pStyle w:val="a"/>
        <w:numPr>
          <w:ilvl w:val="2"/>
          <w:numId w:val="4"/>
        </w:numPr>
      </w:pPr>
      <w:r>
        <w:rPr>
          <w:rFonts w:hint="eastAsia"/>
        </w:rPr>
        <w:t xml:space="preserve">Alt 2-1: </w:t>
      </w:r>
      <w:r>
        <w:t>the last symbol of the configured PUSCH carrying the MAC-CE report</w:t>
      </w:r>
    </w:p>
    <w:p w14:paraId="1A5CBE3D" w14:textId="77777777" w:rsidR="009F24E3" w:rsidRDefault="00563F80">
      <w:pPr>
        <w:pStyle w:val="a"/>
        <w:numPr>
          <w:ilvl w:val="2"/>
          <w:numId w:val="4"/>
        </w:numPr>
      </w:pPr>
      <w:r>
        <w:rPr>
          <w:rFonts w:hint="eastAsia"/>
        </w:rPr>
        <w:t xml:space="preserve">Alt 2-2: </w:t>
      </w:r>
      <m:oMath>
        <m:sSubSup>
          <m:sSubSupPr>
            <m:ctrlPr>
              <w:rPr>
                <w:rFonts w:ascii="Cambria Math" w:eastAsia="Times New Roman" w:hAnsi="Cambria Math"/>
                <w:i/>
                <w:lang w:eastAsia="en-US"/>
              </w:rPr>
            </m:ctrlPr>
          </m:sSubSupPr>
          <m:e>
            <m:r>
              <m:rPr>
                <m:sty m:val="bi"/>
              </m:rPr>
              <w:rPr>
                <w:rFonts w:ascii="Cambria Math" w:hAnsi="Cambria Math"/>
              </w:rPr>
              <m:t>Z</m:t>
            </m:r>
          </m:e>
          <m:sub>
            <m:r>
              <m:rPr>
                <m:sty m:val="bi"/>
              </m:rPr>
              <w:rPr>
                <w:rFonts w:ascii="Cambria Math" w:hAnsi="Cambria Math"/>
              </w:rPr>
              <m:t>3</m:t>
            </m:r>
          </m:sub>
          <m:sup>
            <m:r>
              <w:rPr>
                <w:rFonts w:ascii="Cambria Math" w:hAnsi="Cambria Math"/>
              </w:rPr>
              <m:t>'</m:t>
            </m:r>
          </m:sup>
        </m:sSubSup>
      </m:oMath>
      <w:r>
        <w:rPr>
          <w:lang w:eastAsia="zh-CN"/>
        </w:rPr>
        <w:t xml:space="preserve"> symbols after the last symbol of the latest one of the CSI-RS/SSB resource of all the candidate cells for L1-RSRP measurements in each transmission occasion</w:t>
      </w:r>
    </w:p>
    <w:p w14:paraId="1A5CBE3E" w14:textId="77777777" w:rsidR="009F24E3" w:rsidRDefault="00563F80">
      <w:pPr>
        <w:pStyle w:val="a"/>
        <w:numPr>
          <w:ilvl w:val="2"/>
          <w:numId w:val="4"/>
        </w:numPr>
      </w:pPr>
      <w:r>
        <w:rPr>
          <w:rFonts w:hint="eastAsia"/>
        </w:rPr>
        <w:t xml:space="preserve">Alt 2-3: </w:t>
      </w:r>
      <w:r>
        <w:t>the deactivation or reconfiguration of the event-triggered report</w:t>
      </w:r>
    </w:p>
    <w:p w14:paraId="1A5CBE3F" w14:textId="77777777" w:rsidR="009F24E3" w:rsidRDefault="00563F80">
      <w:pPr>
        <w:pStyle w:val="a"/>
        <w:numPr>
          <w:ilvl w:val="2"/>
          <w:numId w:val="4"/>
        </w:numPr>
      </w:pPr>
      <w:r>
        <w:rPr>
          <w:rFonts w:hint="eastAsia"/>
        </w:rPr>
        <w:t>Alt 2-4: The symbol for dedicated SR or the last symbol of the slot used for dedicated SR</w:t>
      </w:r>
    </w:p>
    <w:p w14:paraId="1A5CBE40" w14:textId="77777777" w:rsidR="009F24E3" w:rsidRDefault="00563F80">
      <w:pPr>
        <w:pStyle w:val="a"/>
        <w:numPr>
          <w:ilvl w:val="1"/>
          <w:numId w:val="4"/>
        </w:numPr>
      </w:pPr>
      <w:r>
        <w:rPr>
          <w:rFonts w:hint="eastAsia"/>
        </w:rPr>
        <w:t>FFS: whether or how to share the UE capability for CPU with legacy operation (i.e. for serving cells)</w:t>
      </w:r>
      <w:r>
        <w:t xml:space="preserve"> </w:t>
      </w:r>
    </w:p>
    <w:bookmarkEnd w:id="23"/>
    <w:p w14:paraId="1A5CBE41" w14:textId="77777777" w:rsidR="009F24E3" w:rsidRDefault="009F24E3">
      <w:pPr>
        <w:ind w:leftChars="0"/>
      </w:pPr>
    </w:p>
    <w:p w14:paraId="1A5CBE42" w14:textId="77777777" w:rsidR="009F24E3" w:rsidRDefault="00563F80">
      <w:pPr>
        <w:pStyle w:val="5"/>
        <w:ind w:left="598"/>
      </w:pPr>
      <w:r>
        <w:t>[</w:t>
      </w:r>
      <w:r>
        <w:rPr>
          <w:rFonts w:hint="eastAsia"/>
        </w:rPr>
        <w:t>FL observation</w:t>
      </w:r>
      <w:r>
        <w:t>]</w:t>
      </w:r>
    </w:p>
    <w:p w14:paraId="1A5CBE43" w14:textId="72CAA41C" w:rsidR="009F24E3" w:rsidRDefault="00563F80">
      <w:r>
        <w:rPr>
          <w:rFonts w:hint="eastAsia"/>
        </w:rPr>
        <w:t>As discussed in RAN1#120bis, FL agrees that UE/chipset vendors</w:t>
      </w:r>
      <w:r>
        <w:t>’</w:t>
      </w:r>
      <w:r>
        <w:rPr>
          <w:rFonts w:hint="eastAsia"/>
        </w:rPr>
        <w:t xml:space="preserve"> view is important to make the decision. Also, if the CPU processing is not necessary, nothing is required to </w:t>
      </w:r>
      <w:proofErr w:type="spellStart"/>
      <w:r>
        <w:rPr>
          <w:rFonts w:hint="eastAsia"/>
        </w:rPr>
        <w:t>gNB</w:t>
      </w:r>
      <w:proofErr w:type="spellEnd"/>
      <w:r>
        <w:rPr>
          <w:rFonts w:hint="eastAsia"/>
        </w:rPr>
        <w:t xml:space="preserve"> side in terms of CPU management. This makes the implementation for both </w:t>
      </w:r>
      <w:proofErr w:type="spellStart"/>
      <w:r>
        <w:rPr>
          <w:rFonts w:hint="eastAsia"/>
        </w:rPr>
        <w:t>gNB</w:t>
      </w:r>
      <w:proofErr w:type="spellEnd"/>
      <w:r>
        <w:rPr>
          <w:rFonts w:hint="eastAsia"/>
        </w:rPr>
        <w:t xml:space="preserve"> and UE easier. </w:t>
      </w:r>
    </w:p>
    <w:p w14:paraId="1A5CBE44" w14:textId="77777777" w:rsidR="009F24E3" w:rsidRDefault="00563F80">
      <w:pPr>
        <w:rPr>
          <w:rFonts w:eastAsiaTheme="minorEastAsia"/>
        </w:rPr>
      </w:pPr>
      <w:r>
        <w:rPr>
          <w:rFonts w:hint="eastAsia"/>
        </w:rPr>
        <w:t xml:space="preserve">Based on this analysis, FL preference is not to define </w:t>
      </w:r>
      <w:r>
        <w:rPr>
          <w:rFonts w:eastAsia="Malgun Gothic" w:hint="eastAsia"/>
          <w:lang w:eastAsia="ko-KR"/>
        </w:rPr>
        <w:t>CPU involvement</w:t>
      </w:r>
      <w:r>
        <w:rPr>
          <w:rFonts w:eastAsiaTheme="minorEastAsia" w:hint="eastAsia"/>
        </w:rPr>
        <w:t xml:space="preserve"> unless requested by UE/chipset vendors.</w:t>
      </w:r>
    </w:p>
    <w:p w14:paraId="1A5CBE45" w14:textId="77777777" w:rsidR="009F24E3" w:rsidRDefault="009F24E3">
      <w:bookmarkStart w:id="25" w:name="_[FL_proposal_3-6-v1]"/>
      <w:bookmarkEnd w:id="25"/>
    </w:p>
    <w:p w14:paraId="1A5CBE46" w14:textId="77777777" w:rsidR="009F24E3" w:rsidRDefault="00563F80">
      <w:pPr>
        <w:pStyle w:val="5"/>
        <w:ind w:left="598"/>
      </w:pPr>
      <w:bookmarkStart w:id="26" w:name="_[FL_proposal_3-6-v1]_1"/>
      <w:bookmarkEnd w:id="26"/>
      <w:r>
        <w:lastRenderedPageBreak/>
        <w:t>[</w:t>
      </w:r>
      <w:r>
        <w:rPr>
          <w:rFonts w:hint="eastAsia"/>
        </w:rPr>
        <w:t>FL proposal 3-6-v1</w:t>
      </w:r>
      <w:r>
        <w:t>]</w:t>
      </w:r>
    </w:p>
    <w:p w14:paraId="1A5CBE47" w14:textId="77777777" w:rsidR="009F24E3" w:rsidRDefault="00563F80">
      <w:pPr>
        <w:rPr>
          <w:i/>
          <w:iCs/>
        </w:rPr>
      </w:pPr>
      <w:r>
        <w:rPr>
          <w:rFonts w:hint="eastAsia"/>
          <w:i/>
          <w:iCs/>
        </w:rPr>
        <w:t xml:space="preserve">FL suggestion is to agree on </w:t>
      </w:r>
      <w:r>
        <w:rPr>
          <w:b/>
          <w:bCs/>
          <w:i/>
          <w:iCs/>
          <w:u w:val="single"/>
        </w:rPr>
        <w:t>Option 1</w:t>
      </w:r>
      <w:r>
        <w:rPr>
          <w:rFonts w:hint="eastAsia"/>
          <w:i/>
          <w:iCs/>
        </w:rPr>
        <w:t xml:space="preserve"> unless UE/chipset vendors strongly request to define CPU for event triggered reporting. If option 2 is taken, the details (i.e. selection of A</w:t>
      </w:r>
      <w:r>
        <w:rPr>
          <w:i/>
          <w:iCs/>
        </w:rPr>
        <w:t>l</w:t>
      </w:r>
      <w:r>
        <w:rPr>
          <w:rFonts w:hint="eastAsia"/>
          <w:i/>
          <w:iCs/>
        </w:rPr>
        <w:t xml:space="preserve">t 1-x and Alt 2-x) will be </w:t>
      </w:r>
      <w:r>
        <w:rPr>
          <w:i/>
          <w:iCs/>
        </w:rPr>
        <w:t>further</w:t>
      </w:r>
      <w:r>
        <w:rPr>
          <w:rFonts w:hint="eastAsia"/>
          <w:i/>
          <w:iCs/>
        </w:rPr>
        <w:t xml:space="preserve"> discussed during RAN1#121. </w:t>
      </w:r>
    </w:p>
    <w:p w14:paraId="1A5CBE48" w14:textId="77777777" w:rsidR="009F24E3" w:rsidRDefault="00563F80">
      <w:pPr>
        <w:pStyle w:val="a"/>
        <w:ind w:left="441"/>
      </w:pPr>
      <w:r>
        <w:rPr>
          <w:rFonts w:hint="eastAsia"/>
          <w:b/>
          <w:bCs/>
          <w:u w:val="single"/>
        </w:rPr>
        <w:t>Option 1</w:t>
      </w:r>
      <w:r>
        <w:rPr>
          <w:rFonts w:hint="eastAsia"/>
        </w:rPr>
        <w:t xml:space="preserve">: </w:t>
      </w:r>
      <w:r>
        <w:rPr>
          <w:rFonts w:eastAsia="Malgun Gothic" w:hint="eastAsia"/>
          <w:lang w:eastAsia="ko-KR"/>
        </w:rPr>
        <w:t xml:space="preserve">no CPU </w:t>
      </w:r>
      <w:r>
        <w:rPr>
          <w:rFonts w:hint="eastAsia"/>
        </w:rPr>
        <w:t>is defined for event triggered reporting</w:t>
      </w:r>
    </w:p>
    <w:p w14:paraId="1A5CBE49" w14:textId="77777777" w:rsidR="009F24E3" w:rsidRDefault="00563F80">
      <w:pPr>
        <w:pStyle w:val="a"/>
        <w:numPr>
          <w:ilvl w:val="1"/>
          <w:numId w:val="4"/>
        </w:numPr>
        <w:rPr>
          <w:color w:val="FF0000"/>
        </w:rPr>
      </w:pPr>
      <w:r>
        <w:rPr>
          <w:rFonts w:hint="eastAsia"/>
          <w:color w:val="FF0000"/>
        </w:rPr>
        <w:t>Supported by Ericsson, vivo, ZTE, Qualcomm, DOCOMO</w:t>
      </w:r>
    </w:p>
    <w:p w14:paraId="1A5CBE4A" w14:textId="77777777" w:rsidR="009F24E3" w:rsidRDefault="00563F80">
      <w:pPr>
        <w:pStyle w:val="a"/>
        <w:numPr>
          <w:ilvl w:val="1"/>
          <w:numId w:val="4"/>
        </w:numPr>
        <w:rPr>
          <w:lang w:val="en-GB"/>
        </w:rPr>
      </w:pPr>
      <w:r>
        <w:rPr>
          <w:rFonts w:hint="eastAsia"/>
          <w:lang w:val="en-GB"/>
        </w:rPr>
        <w:t xml:space="preserve">Rationale: </w:t>
      </w:r>
    </w:p>
    <w:p w14:paraId="1A5CBE4B" w14:textId="77777777" w:rsidR="009F24E3" w:rsidRDefault="00563F80">
      <w:pPr>
        <w:pStyle w:val="a"/>
        <w:numPr>
          <w:ilvl w:val="2"/>
          <w:numId w:val="4"/>
        </w:numPr>
        <w:rPr>
          <w:lang w:val="en-GB"/>
        </w:rPr>
      </w:pPr>
      <w:r>
        <w:rPr>
          <w:rFonts w:eastAsia="Malgun Gothic" w:hint="eastAsia"/>
          <w:lang w:eastAsia="ko-KR"/>
        </w:rPr>
        <w:t>As both event evaluation and reporting for event-triggered L1 measurement reporting are managed by the MAC layer, no CPU involvement is necessary.</w:t>
      </w:r>
    </w:p>
    <w:p w14:paraId="1A5CBE4C" w14:textId="77777777" w:rsidR="009F24E3" w:rsidRDefault="00563F80">
      <w:pPr>
        <w:pStyle w:val="a"/>
        <w:ind w:left="441"/>
      </w:pPr>
      <w:r>
        <w:rPr>
          <w:rFonts w:hint="eastAsia"/>
          <w:b/>
          <w:bCs/>
          <w:u w:val="single"/>
        </w:rPr>
        <w:t>Option 2</w:t>
      </w:r>
      <w:r>
        <w:rPr>
          <w:rFonts w:hint="eastAsia"/>
        </w:rPr>
        <w:t xml:space="preserve">: </w:t>
      </w:r>
      <w:r>
        <w:rPr>
          <w:rFonts w:eastAsia="Malgun Gothic" w:hint="eastAsia"/>
          <w:lang w:eastAsia="ko-KR"/>
        </w:rPr>
        <w:t xml:space="preserve">CPU </w:t>
      </w:r>
      <w:r>
        <w:rPr>
          <w:rFonts w:hint="eastAsia"/>
        </w:rPr>
        <w:t>is defined for event triggered reporting, where O</w:t>
      </w:r>
      <w:r>
        <w:rPr>
          <w:rFonts w:hint="eastAsia"/>
          <w:vertAlign w:val="subscript"/>
        </w:rPr>
        <w:t>CPU</w:t>
      </w:r>
      <w:r>
        <w:rPr>
          <w:rFonts w:hint="eastAsia"/>
        </w:rPr>
        <w:t xml:space="preserve"> = 1</w:t>
      </w:r>
    </w:p>
    <w:p w14:paraId="1A5CBE4D" w14:textId="77777777" w:rsidR="009F24E3" w:rsidRDefault="00563F80">
      <w:pPr>
        <w:pStyle w:val="a"/>
        <w:numPr>
          <w:ilvl w:val="1"/>
          <w:numId w:val="4"/>
        </w:numPr>
        <w:rPr>
          <w:color w:val="FF0000"/>
        </w:rPr>
      </w:pPr>
      <w:r>
        <w:rPr>
          <w:rFonts w:hint="eastAsia"/>
          <w:color w:val="FF0000"/>
        </w:rPr>
        <w:t xml:space="preserve">Supported by Fujitsu, Nokia, TCL, Google, Lenovo, CATT, LG, Huawei, </w:t>
      </w:r>
    </w:p>
    <w:p w14:paraId="1A5CBE4E" w14:textId="77777777" w:rsidR="009F24E3" w:rsidRDefault="00563F80">
      <w:pPr>
        <w:pStyle w:val="a"/>
        <w:numPr>
          <w:ilvl w:val="1"/>
          <w:numId w:val="4"/>
        </w:numPr>
      </w:pPr>
      <w:r>
        <w:rPr>
          <w:rFonts w:hint="eastAsia"/>
        </w:rPr>
        <w:t>Rationale:</w:t>
      </w:r>
    </w:p>
    <w:p w14:paraId="1A5CBE4F" w14:textId="77777777" w:rsidR="009F24E3" w:rsidRDefault="00563F80">
      <w:pPr>
        <w:pStyle w:val="a"/>
        <w:numPr>
          <w:ilvl w:val="2"/>
          <w:numId w:val="4"/>
        </w:numPr>
      </w:pPr>
      <w:r>
        <w:rPr>
          <w:rFonts w:hint="eastAsia"/>
        </w:rPr>
        <w:t xml:space="preserve">Better handling of CSI-RS </w:t>
      </w:r>
      <w:r>
        <w:t>processing</w:t>
      </w:r>
      <w:r>
        <w:rPr>
          <w:rFonts w:hint="eastAsia"/>
        </w:rPr>
        <w:t xml:space="preserve"> capability from </w:t>
      </w:r>
      <w:proofErr w:type="spellStart"/>
      <w:r>
        <w:rPr>
          <w:rFonts w:hint="eastAsia"/>
        </w:rPr>
        <w:t>gNB</w:t>
      </w:r>
      <w:proofErr w:type="spellEnd"/>
      <w:r>
        <w:rPr>
          <w:rFonts w:hint="eastAsia"/>
        </w:rPr>
        <w:t xml:space="preserve"> side</w:t>
      </w:r>
    </w:p>
    <w:p w14:paraId="1A5CBE50" w14:textId="77777777" w:rsidR="009F24E3" w:rsidRDefault="00563F80">
      <w:pPr>
        <w:pStyle w:val="a"/>
        <w:numPr>
          <w:ilvl w:val="1"/>
          <w:numId w:val="4"/>
        </w:numPr>
      </w:pPr>
      <w:r>
        <w:rPr>
          <w:rFonts w:hint="eastAsia"/>
        </w:rPr>
        <w:t>If Option 2 is taken, further discuss the following during RAN1#121:</w:t>
      </w:r>
    </w:p>
    <w:p w14:paraId="1A5CBE51" w14:textId="77777777" w:rsidR="009F24E3" w:rsidRDefault="00563F80">
      <w:pPr>
        <w:pStyle w:val="a"/>
        <w:numPr>
          <w:ilvl w:val="2"/>
          <w:numId w:val="4"/>
        </w:numPr>
      </w:pPr>
      <w:r>
        <w:rPr>
          <w:rFonts w:hint="eastAsia"/>
        </w:rPr>
        <w:t>CSI reference resource is not defined</w:t>
      </w:r>
    </w:p>
    <w:p w14:paraId="1A5CBE52" w14:textId="77777777" w:rsidR="009F24E3" w:rsidRDefault="00563F80">
      <w:pPr>
        <w:pStyle w:val="a"/>
        <w:numPr>
          <w:ilvl w:val="2"/>
          <w:numId w:val="4"/>
        </w:numPr>
      </w:pPr>
      <w:r>
        <w:t>Start point</w:t>
      </w:r>
      <w:r>
        <w:rPr>
          <w:rFonts w:hint="eastAsia"/>
        </w:rPr>
        <w:t xml:space="preserve"> of CPU occupation</w:t>
      </w:r>
      <w:r>
        <w:t xml:space="preserve">: </w:t>
      </w:r>
    </w:p>
    <w:p w14:paraId="1A5CBE53" w14:textId="77777777" w:rsidR="009F24E3" w:rsidRDefault="00563F80">
      <w:pPr>
        <w:pStyle w:val="a"/>
        <w:numPr>
          <w:ilvl w:val="3"/>
          <w:numId w:val="4"/>
        </w:numPr>
      </w:pPr>
      <w:r>
        <w:rPr>
          <w:rFonts w:hint="eastAsia"/>
        </w:rPr>
        <w:t xml:space="preserve">Alt 1-1: </w:t>
      </w:r>
      <w:r>
        <w:t>The first OFDM symbol of the earliest one of each transmission occasion of periodic CSI-RS/SSB resource of all the candidate cells for L1-RSRP measurements</w:t>
      </w:r>
    </w:p>
    <w:p w14:paraId="1A5CBE54" w14:textId="77777777" w:rsidR="009F24E3" w:rsidRDefault="00563F80">
      <w:pPr>
        <w:pStyle w:val="a"/>
        <w:numPr>
          <w:ilvl w:val="3"/>
          <w:numId w:val="4"/>
        </w:numPr>
      </w:pPr>
      <w:r>
        <w:rPr>
          <w:rFonts w:hint="eastAsia"/>
        </w:rPr>
        <w:t xml:space="preserve">Alt 1-2: The </w:t>
      </w:r>
      <w:r>
        <w:t>first symbol of the earliest one of each CSI-RS resource triggered TTT.</w:t>
      </w:r>
    </w:p>
    <w:p w14:paraId="1A5CBE55" w14:textId="77777777" w:rsidR="009F24E3" w:rsidRDefault="00563F80">
      <w:pPr>
        <w:pStyle w:val="a"/>
        <w:numPr>
          <w:ilvl w:val="3"/>
          <w:numId w:val="4"/>
        </w:numPr>
      </w:pPr>
      <w:r>
        <w:rPr>
          <w:rFonts w:hint="eastAsia"/>
        </w:rPr>
        <w:t>Alt 1-3: T</w:t>
      </w:r>
      <w:r>
        <w:t xml:space="preserve">he activation or </w:t>
      </w:r>
      <w:r>
        <w:rPr>
          <w:rFonts w:hint="eastAsia"/>
        </w:rPr>
        <w:t>(</w:t>
      </w:r>
      <w:r>
        <w:t>re</w:t>
      </w:r>
      <w:r>
        <w:rPr>
          <w:rFonts w:hint="eastAsia"/>
        </w:rPr>
        <w:t>)</w:t>
      </w:r>
      <w:r>
        <w:t>configuration of the event-triggered report</w:t>
      </w:r>
    </w:p>
    <w:p w14:paraId="1A5CBE56" w14:textId="77777777" w:rsidR="009F24E3" w:rsidRDefault="00563F80">
      <w:pPr>
        <w:pStyle w:val="a"/>
        <w:numPr>
          <w:ilvl w:val="2"/>
          <w:numId w:val="4"/>
        </w:numPr>
      </w:pPr>
      <w:r>
        <w:t>End point</w:t>
      </w:r>
      <w:r>
        <w:rPr>
          <w:rFonts w:hint="eastAsia"/>
        </w:rPr>
        <w:t xml:space="preserve"> of CPU occupation: </w:t>
      </w:r>
    </w:p>
    <w:p w14:paraId="1A5CBE57" w14:textId="77777777" w:rsidR="009F24E3" w:rsidRDefault="00563F80">
      <w:pPr>
        <w:pStyle w:val="a"/>
        <w:numPr>
          <w:ilvl w:val="3"/>
          <w:numId w:val="4"/>
        </w:numPr>
      </w:pPr>
      <w:r>
        <w:rPr>
          <w:rFonts w:hint="eastAsia"/>
        </w:rPr>
        <w:t xml:space="preserve">Alt 2-1: </w:t>
      </w:r>
      <w:r>
        <w:t>the last symbol of the configured PUSCH carrying the MAC-CE report</w:t>
      </w:r>
    </w:p>
    <w:p w14:paraId="1A5CBE58" w14:textId="77777777" w:rsidR="009F24E3" w:rsidRDefault="00563F80">
      <w:pPr>
        <w:pStyle w:val="a"/>
        <w:numPr>
          <w:ilvl w:val="3"/>
          <w:numId w:val="4"/>
        </w:numPr>
      </w:pPr>
      <w:r>
        <w:rPr>
          <w:rFonts w:hint="eastAsia"/>
        </w:rPr>
        <w:t xml:space="preserve">Alt 2-2: </w:t>
      </w:r>
      <m:oMath>
        <m:sSubSup>
          <m:sSubSupPr>
            <m:ctrlPr>
              <w:rPr>
                <w:rFonts w:ascii="Cambria Math" w:eastAsia="Times New Roman" w:hAnsi="Cambria Math"/>
                <w:i/>
                <w:lang w:eastAsia="en-US"/>
              </w:rPr>
            </m:ctrlPr>
          </m:sSubSupPr>
          <m:e>
            <m:r>
              <m:rPr>
                <m:sty m:val="bi"/>
              </m:rPr>
              <w:rPr>
                <w:rFonts w:ascii="Cambria Math" w:hAnsi="Cambria Math"/>
              </w:rPr>
              <m:t>Z</m:t>
            </m:r>
          </m:e>
          <m:sub>
            <m:r>
              <m:rPr>
                <m:sty m:val="bi"/>
              </m:rPr>
              <w:rPr>
                <w:rFonts w:ascii="Cambria Math" w:hAnsi="Cambria Math"/>
              </w:rPr>
              <m:t>3</m:t>
            </m:r>
          </m:sub>
          <m:sup>
            <m:r>
              <w:rPr>
                <w:rFonts w:ascii="Cambria Math" w:hAnsi="Cambria Math"/>
              </w:rPr>
              <m:t>'</m:t>
            </m:r>
          </m:sup>
        </m:sSubSup>
      </m:oMath>
      <w:r>
        <w:rPr>
          <w:lang w:eastAsia="zh-CN"/>
        </w:rPr>
        <w:t xml:space="preserve"> symbols after the last symbol of the latest one of the CSI-RS/SSB resource of all the candidate cells for L1-RSRP measurements in each transmission occasion</w:t>
      </w:r>
    </w:p>
    <w:p w14:paraId="1A5CBE59" w14:textId="77777777" w:rsidR="009F24E3" w:rsidRDefault="00563F80">
      <w:pPr>
        <w:pStyle w:val="a"/>
        <w:numPr>
          <w:ilvl w:val="3"/>
          <w:numId w:val="4"/>
        </w:numPr>
      </w:pPr>
      <w:r>
        <w:rPr>
          <w:rFonts w:hint="eastAsia"/>
        </w:rPr>
        <w:t xml:space="preserve">Alt 2-3: </w:t>
      </w:r>
      <w:r>
        <w:t>the deactivation or reconfiguration of the event-triggered report</w:t>
      </w:r>
    </w:p>
    <w:p w14:paraId="1A5CBE5A" w14:textId="77777777" w:rsidR="009F24E3" w:rsidRDefault="00563F80">
      <w:pPr>
        <w:pStyle w:val="a"/>
        <w:numPr>
          <w:ilvl w:val="3"/>
          <w:numId w:val="4"/>
        </w:numPr>
      </w:pPr>
      <w:r>
        <w:rPr>
          <w:rFonts w:hint="eastAsia"/>
        </w:rPr>
        <w:t>Alt 2-4: The symbol for dedicated SR or the last symbol of the slot used for dedicated SR</w:t>
      </w:r>
    </w:p>
    <w:p w14:paraId="1A5CBE5B" w14:textId="77777777" w:rsidR="009F24E3" w:rsidRDefault="00563F80">
      <w:pPr>
        <w:pStyle w:val="a"/>
        <w:numPr>
          <w:ilvl w:val="2"/>
          <w:numId w:val="4"/>
        </w:numPr>
      </w:pPr>
      <w:r>
        <w:rPr>
          <w:rFonts w:hint="eastAsia"/>
        </w:rPr>
        <w:t>Whether or how to share the UE capability for CPU with legacy operation (i.e. for serving cells)</w:t>
      </w:r>
      <w:r>
        <w:t xml:space="preserve"> </w:t>
      </w:r>
    </w:p>
    <w:p w14:paraId="1A5CBE5C" w14:textId="77777777" w:rsidR="009F24E3" w:rsidRDefault="009F24E3">
      <w:pPr>
        <w:ind w:leftChars="0" w:left="118" w:hanging="118"/>
      </w:pPr>
    </w:p>
    <w:p w14:paraId="1A5CBE5D"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BE5E" w14:textId="77777777" w:rsidR="009F24E3" w:rsidRDefault="00563F80">
      <w:pPr>
        <w:ind w:leftChars="0" w:left="118" w:hanging="118"/>
      </w:pPr>
      <w:r>
        <w:rPr>
          <w:b/>
          <w:bCs/>
          <w:sz w:val="36"/>
          <w:szCs w:val="24"/>
          <w:highlight w:val="yellow"/>
        </w:rPr>
        <w:fldChar w:fldCharType="end"/>
      </w:r>
    </w:p>
    <w:p w14:paraId="1A5CBE5F" w14:textId="77777777" w:rsidR="009F24E3" w:rsidRDefault="00563F80">
      <w:pPr>
        <w:pStyle w:val="5"/>
        <w:ind w:left="598"/>
      </w:pPr>
      <w:r>
        <w:rPr>
          <w:rFonts w:hint="eastAsia"/>
        </w:rPr>
        <w:t>[Comments to 3-6-v1]</w:t>
      </w:r>
    </w:p>
    <w:tbl>
      <w:tblPr>
        <w:tblStyle w:val="81"/>
        <w:tblW w:w="0" w:type="auto"/>
        <w:tblInd w:w="5" w:type="dxa"/>
        <w:tblLook w:val="04A0" w:firstRow="1" w:lastRow="0" w:firstColumn="1" w:lastColumn="0" w:noHBand="0" w:noVBand="1"/>
      </w:tblPr>
      <w:tblGrid>
        <w:gridCol w:w="2106"/>
        <w:gridCol w:w="7837"/>
      </w:tblGrid>
      <w:tr w:rsidR="009F24E3" w14:paraId="1A5CBE62" w14:textId="77777777" w:rsidTr="009F24E3">
        <w:trPr>
          <w:cnfStyle w:val="100000000000" w:firstRow="1" w:lastRow="0" w:firstColumn="0" w:lastColumn="0" w:oddVBand="0" w:evenVBand="0" w:oddHBand="0" w:evenHBand="0" w:firstRowFirstColumn="0" w:firstRowLastColumn="0" w:lastRowFirstColumn="0" w:lastRowLastColumn="0"/>
        </w:trPr>
        <w:tc>
          <w:tcPr>
            <w:tcW w:w="2106" w:type="dxa"/>
          </w:tcPr>
          <w:p w14:paraId="1A5CBE60" w14:textId="77777777" w:rsidR="009F24E3" w:rsidRDefault="00563F80">
            <w:pPr>
              <w:rPr>
                <w:b w:val="0"/>
                <w:bCs w:val="0"/>
              </w:rPr>
            </w:pPr>
            <w:r>
              <w:rPr>
                <w:rFonts w:hint="eastAsia"/>
                <w:b w:val="0"/>
                <w:bCs w:val="0"/>
              </w:rPr>
              <w:t>Company</w:t>
            </w:r>
          </w:p>
        </w:tc>
        <w:tc>
          <w:tcPr>
            <w:tcW w:w="7837" w:type="dxa"/>
          </w:tcPr>
          <w:p w14:paraId="1A5CBE61" w14:textId="77777777" w:rsidR="009F24E3" w:rsidRDefault="00563F80">
            <w:pPr>
              <w:rPr>
                <w:b w:val="0"/>
                <w:bCs w:val="0"/>
              </w:rPr>
            </w:pPr>
            <w:r>
              <w:rPr>
                <w:rFonts w:hint="eastAsia"/>
                <w:b w:val="0"/>
                <w:bCs w:val="0"/>
              </w:rPr>
              <w:t>Comment</w:t>
            </w:r>
          </w:p>
        </w:tc>
      </w:tr>
      <w:tr w:rsidR="009F24E3" w14:paraId="1A5CBE65" w14:textId="77777777" w:rsidTr="009F24E3">
        <w:tc>
          <w:tcPr>
            <w:tcW w:w="2106" w:type="dxa"/>
          </w:tcPr>
          <w:p w14:paraId="1A5CBE63" w14:textId="77777777" w:rsidR="009F24E3" w:rsidRDefault="00563F80">
            <w:pPr>
              <w:ind w:leftChars="0" w:left="0"/>
              <w:rPr>
                <w:lang w:eastAsia="zh-CN"/>
              </w:rPr>
            </w:pPr>
            <w:r>
              <w:rPr>
                <w:rFonts w:eastAsia="Malgun Gothic" w:hint="eastAsia"/>
                <w:lang w:eastAsia="ko-KR"/>
              </w:rPr>
              <w:t>Fujitsu</w:t>
            </w:r>
          </w:p>
        </w:tc>
        <w:tc>
          <w:tcPr>
            <w:tcW w:w="7837" w:type="dxa"/>
          </w:tcPr>
          <w:p w14:paraId="1A5CBE64" w14:textId="77777777" w:rsidR="009F24E3" w:rsidRDefault="00563F80">
            <w:pPr>
              <w:ind w:leftChars="0" w:left="0"/>
              <w:rPr>
                <w:rFonts w:eastAsia="Malgun Gothic"/>
                <w:lang w:eastAsia="ko-KR"/>
              </w:rPr>
            </w:pPr>
            <w:r>
              <w:rPr>
                <w:rFonts w:eastAsia="Malgun Gothic" w:hint="eastAsia"/>
                <w:lang w:eastAsia="ko-KR"/>
              </w:rPr>
              <w:t xml:space="preserve">If we need to define the CPU, then we prefer the CPU occupation time from the start point of Alt 1-1 to the end point of Alt 2-2. However, we respect the chipset </w:t>
            </w:r>
            <w:r>
              <w:rPr>
                <w:rFonts w:eastAsia="Malgun Gothic" w:hint="eastAsia"/>
                <w:lang w:eastAsia="ko-KR"/>
              </w:rPr>
              <w:lastRenderedPageBreak/>
              <w:t>vendors opinion if they don</w:t>
            </w:r>
            <w:r>
              <w:rPr>
                <w:rFonts w:eastAsia="Malgun Gothic"/>
                <w:lang w:eastAsia="ko-KR"/>
              </w:rPr>
              <w:t>’</w:t>
            </w:r>
            <w:r>
              <w:rPr>
                <w:rFonts w:eastAsia="Malgun Gothic" w:hint="eastAsia"/>
                <w:lang w:eastAsia="ko-KR"/>
              </w:rPr>
              <w:t>t require to define the CPU in the event triggered reporting.</w:t>
            </w:r>
          </w:p>
        </w:tc>
      </w:tr>
      <w:tr w:rsidR="009F24E3" w14:paraId="1A5CBE68" w14:textId="77777777" w:rsidTr="009F24E3">
        <w:tc>
          <w:tcPr>
            <w:tcW w:w="2106" w:type="dxa"/>
          </w:tcPr>
          <w:p w14:paraId="1A5CBE66" w14:textId="77777777" w:rsidR="009F24E3" w:rsidRDefault="00563F80">
            <w:pPr>
              <w:ind w:leftChars="0" w:left="0"/>
              <w:rPr>
                <w:rFonts w:eastAsia="SimSun"/>
                <w:lang w:eastAsia="zh-CN"/>
              </w:rPr>
            </w:pPr>
            <w:r>
              <w:rPr>
                <w:rFonts w:eastAsia="SimSun" w:hint="eastAsia"/>
                <w:lang w:eastAsia="zh-CN"/>
              </w:rPr>
              <w:lastRenderedPageBreak/>
              <w:t>v</w:t>
            </w:r>
            <w:r>
              <w:rPr>
                <w:rFonts w:eastAsia="SimSun"/>
                <w:lang w:eastAsia="zh-CN"/>
              </w:rPr>
              <w:t>ivo</w:t>
            </w:r>
          </w:p>
        </w:tc>
        <w:tc>
          <w:tcPr>
            <w:tcW w:w="7837" w:type="dxa"/>
          </w:tcPr>
          <w:p w14:paraId="1A5CBE67" w14:textId="77777777" w:rsidR="009F24E3" w:rsidRDefault="00563F80">
            <w:pPr>
              <w:ind w:leftChars="0" w:left="0"/>
              <w:rPr>
                <w:rFonts w:eastAsia="SimSun"/>
                <w:lang w:eastAsia="zh-CN"/>
              </w:rPr>
            </w:pPr>
            <w:r>
              <w:rPr>
                <w:rFonts w:eastAsia="SimSun"/>
                <w:lang w:eastAsia="zh-CN"/>
              </w:rPr>
              <w:t xml:space="preserve">In our view, it is unnecessary to define CPU occupation rule for event-triggered report as it is triggered and reported on MAC layer. </w:t>
            </w:r>
          </w:p>
        </w:tc>
      </w:tr>
      <w:tr w:rsidR="009F24E3" w14:paraId="1A5CBE6B" w14:textId="77777777" w:rsidTr="009F24E3">
        <w:tc>
          <w:tcPr>
            <w:tcW w:w="2106" w:type="dxa"/>
          </w:tcPr>
          <w:p w14:paraId="1A5CBE69" w14:textId="77777777" w:rsidR="009F24E3" w:rsidRDefault="00563F80">
            <w:pPr>
              <w:ind w:leftChars="0" w:left="0"/>
              <w:rPr>
                <w:lang w:eastAsia="zh-CN"/>
              </w:rPr>
            </w:pPr>
            <w:r>
              <w:t>Nokia</w:t>
            </w:r>
          </w:p>
        </w:tc>
        <w:tc>
          <w:tcPr>
            <w:tcW w:w="7837" w:type="dxa"/>
          </w:tcPr>
          <w:p w14:paraId="1A5CBE6A" w14:textId="77777777" w:rsidR="009F24E3" w:rsidRDefault="00563F80">
            <w:pPr>
              <w:ind w:leftChars="0" w:left="0"/>
              <w:rPr>
                <w:lang w:eastAsia="zh-CN"/>
              </w:rPr>
            </w:pPr>
            <w:r>
              <w:t>We prefer option 2 to have a clear understanding on the network side. However, we can support option 1 if it is confirmed by all UE vendors that no CPU is required for such measurements.</w:t>
            </w:r>
          </w:p>
        </w:tc>
      </w:tr>
      <w:tr w:rsidR="009F24E3" w14:paraId="1A5CBE6F" w14:textId="77777777" w:rsidTr="009F24E3">
        <w:tc>
          <w:tcPr>
            <w:tcW w:w="2106" w:type="dxa"/>
          </w:tcPr>
          <w:p w14:paraId="1A5CBE6C" w14:textId="77777777" w:rsidR="009F24E3" w:rsidRDefault="00563F80">
            <w:pPr>
              <w:ind w:leftChars="0" w:left="0"/>
              <w:rPr>
                <w:rFonts w:eastAsia="Malgun Gothic"/>
                <w:lang w:eastAsia="ko-KR"/>
              </w:rPr>
            </w:pPr>
            <w:r>
              <w:rPr>
                <w:rFonts w:eastAsia="Malgun Gothic" w:hint="eastAsia"/>
                <w:lang w:eastAsia="ko-KR"/>
              </w:rPr>
              <w:t>Qualcomm</w:t>
            </w:r>
          </w:p>
        </w:tc>
        <w:tc>
          <w:tcPr>
            <w:tcW w:w="7837" w:type="dxa"/>
          </w:tcPr>
          <w:p w14:paraId="1A5CBE6D" w14:textId="77777777" w:rsidR="009F24E3" w:rsidRDefault="00563F80">
            <w:pPr>
              <w:ind w:leftChars="0" w:left="0"/>
              <w:rPr>
                <w:rFonts w:eastAsia="Malgun Gothic"/>
                <w:lang w:eastAsia="ko-KR"/>
              </w:rPr>
            </w:pPr>
            <w:r>
              <w:rPr>
                <w:rFonts w:eastAsia="Malgun Gothic" w:hint="eastAsia"/>
                <w:lang w:eastAsia="ko-KR"/>
              </w:rPr>
              <w:t xml:space="preserve">We support Option 1. </w:t>
            </w:r>
          </w:p>
          <w:p w14:paraId="1A5CBE6E" w14:textId="77777777" w:rsidR="009F24E3" w:rsidRDefault="00563F80">
            <w:pPr>
              <w:ind w:leftChars="0" w:left="0"/>
              <w:rPr>
                <w:rFonts w:eastAsia="Malgun Gothic"/>
                <w:lang w:eastAsia="ko-KR"/>
              </w:rPr>
            </w:pPr>
            <w:r>
              <w:rPr>
                <w:rFonts w:eastAsia="Malgun Gothic"/>
                <w:lang w:val="en-GB"/>
              </w:rPr>
              <w:t xml:space="preserve">From the perspective of PHY layer, defining the CSI processing unit (CPU) is essential to manage the limited processing and memory budgets. </w:t>
            </w:r>
            <w:r>
              <w:rPr>
                <w:rFonts w:eastAsia="Malgun Gothic" w:hint="eastAsia"/>
                <w:lang w:val="en-GB"/>
              </w:rPr>
              <w:t xml:space="preserve">However, </w:t>
            </w:r>
            <w:r>
              <w:rPr>
                <w:rFonts w:eastAsia="Malgun Gothic"/>
                <w:lang w:val="en-GB"/>
              </w:rPr>
              <w:t>since both event evaluation and reporting are handled by the MAC layer, the role of the PHY layer could be limited to delivering L1 measurement results to the MAC layer.</w:t>
            </w:r>
            <w:r>
              <w:rPr>
                <w:rFonts w:eastAsia="Malgun Gothic" w:hint="eastAsia"/>
                <w:lang w:val="en-GB"/>
              </w:rPr>
              <w:t xml:space="preserve"> </w:t>
            </w:r>
            <w:r>
              <w:rPr>
                <w:rFonts w:eastAsia="Malgun Gothic"/>
                <w:lang w:val="en-GB"/>
              </w:rPr>
              <w:t>Consequently, unlike the legacy CSI framework, no CPU (i.e., PHY layer processing and memory budgets) involvement from the PHY layer is required for event-driven L1 measurement reporting.</w:t>
            </w:r>
            <w:r>
              <w:rPr>
                <w:rFonts w:eastAsia="Malgun Gothic" w:hint="eastAsia"/>
                <w:lang w:val="en-GB"/>
              </w:rPr>
              <w:t xml:space="preserve"> </w:t>
            </w:r>
            <w:r>
              <w:rPr>
                <w:rFonts w:eastAsia="Malgun Gothic"/>
                <w:lang w:val="en-GB"/>
              </w:rPr>
              <w:t xml:space="preserve">It is </w:t>
            </w:r>
            <w:r>
              <w:rPr>
                <w:rFonts w:eastAsia="Malgun Gothic" w:hint="eastAsia"/>
                <w:lang w:val="en-GB"/>
              </w:rPr>
              <w:t xml:space="preserve">also </w:t>
            </w:r>
            <w:r>
              <w:rPr>
                <w:rFonts w:eastAsia="Malgun Gothic"/>
                <w:lang w:val="en-GB"/>
              </w:rPr>
              <w:t>noted that</w:t>
            </w:r>
            <w:r>
              <w:rPr>
                <w:rFonts w:eastAsia="Malgun Gothic" w:hint="eastAsia"/>
                <w:lang w:val="en-GB"/>
              </w:rPr>
              <w:t xml:space="preserve"> </w:t>
            </w:r>
            <w:r>
              <w:rPr>
                <w:rFonts w:eastAsia="Malgun Gothic"/>
                <w:lang w:val="en-GB"/>
              </w:rPr>
              <w:t xml:space="preserve">Rel-17 </w:t>
            </w:r>
            <w:proofErr w:type="spellStart"/>
            <w:r>
              <w:rPr>
                <w:rFonts w:eastAsia="Malgun Gothic"/>
                <w:lang w:val="en-GB"/>
              </w:rPr>
              <w:t>Sidelink</w:t>
            </w:r>
            <w:proofErr w:type="spellEnd"/>
            <w:r>
              <w:rPr>
                <w:rFonts w:eastAsia="Malgun Gothic"/>
                <w:lang w:val="en-GB"/>
              </w:rPr>
              <w:t xml:space="preserve"> CSI reporting is also based on MAC CE, and no CPU occupation rule was </w:t>
            </w:r>
            <w:r>
              <w:rPr>
                <w:rFonts w:eastAsia="Malgun Gothic" w:hint="eastAsia"/>
                <w:lang w:val="en-GB"/>
              </w:rPr>
              <w:t>defined</w:t>
            </w:r>
            <w:r>
              <w:rPr>
                <w:rFonts w:eastAsia="Malgun Gothic"/>
                <w:lang w:val="en-GB"/>
              </w:rPr>
              <w:t>.</w:t>
            </w:r>
          </w:p>
        </w:tc>
      </w:tr>
      <w:tr w:rsidR="009F24E3" w14:paraId="1A5CBE72" w14:textId="77777777" w:rsidTr="009F24E3">
        <w:tc>
          <w:tcPr>
            <w:tcW w:w="2106" w:type="dxa"/>
          </w:tcPr>
          <w:p w14:paraId="1A5CBE70" w14:textId="77777777" w:rsidR="009F24E3" w:rsidRDefault="00563F80">
            <w:pPr>
              <w:ind w:leftChars="0" w:left="0"/>
              <w:rPr>
                <w:rFonts w:eastAsia="SimSun"/>
                <w:lang w:eastAsia="zh-CN"/>
              </w:rPr>
            </w:pPr>
            <w:r>
              <w:t>Ericsson</w:t>
            </w:r>
          </w:p>
        </w:tc>
        <w:tc>
          <w:tcPr>
            <w:tcW w:w="7837" w:type="dxa"/>
          </w:tcPr>
          <w:p w14:paraId="1A5CBE71" w14:textId="77777777" w:rsidR="009F24E3" w:rsidRDefault="00563F80">
            <w:pPr>
              <w:ind w:leftChars="0" w:left="0"/>
              <w:rPr>
                <w:rFonts w:eastAsia="SimSun"/>
                <w:lang w:eastAsia="zh-CN"/>
              </w:rPr>
            </w:pPr>
            <w:r>
              <w:t xml:space="preserve">Support Option 1. If Option 2 is taken and </w:t>
            </w:r>
            <w:r>
              <w:rPr>
                <w:rFonts w:hint="eastAsia"/>
              </w:rPr>
              <w:t>O</w:t>
            </w:r>
            <w:r>
              <w:rPr>
                <w:rFonts w:hint="eastAsia"/>
                <w:vertAlign w:val="subscript"/>
              </w:rPr>
              <w:t>CPU</w:t>
            </w:r>
            <w:r>
              <w:rPr>
                <w:rFonts w:hint="eastAsia"/>
              </w:rPr>
              <w:t xml:space="preserve"> = 1</w:t>
            </w:r>
            <w:r>
              <w:t xml:space="preserve"> for each resource, which resources should be counted? Is L1-RSRP computed for all configured resources all the time? (This relates to proposal 2-2-v1.)</w:t>
            </w:r>
          </w:p>
        </w:tc>
      </w:tr>
      <w:tr w:rsidR="009F24E3" w14:paraId="1A5CBE75" w14:textId="77777777" w:rsidTr="009F24E3">
        <w:tc>
          <w:tcPr>
            <w:tcW w:w="2106" w:type="dxa"/>
          </w:tcPr>
          <w:p w14:paraId="1A5CBE73" w14:textId="77777777" w:rsidR="009F24E3" w:rsidRDefault="00563F80">
            <w:pPr>
              <w:ind w:leftChars="0" w:left="0"/>
              <w:rPr>
                <w:lang w:eastAsia="zh-TW"/>
              </w:rPr>
            </w:pPr>
            <w:r>
              <w:rPr>
                <w:lang w:eastAsia="zh-TW"/>
              </w:rPr>
              <w:t>Google</w:t>
            </w:r>
          </w:p>
        </w:tc>
        <w:tc>
          <w:tcPr>
            <w:tcW w:w="7837" w:type="dxa"/>
          </w:tcPr>
          <w:p w14:paraId="1A5CBE74" w14:textId="77777777" w:rsidR="009F24E3" w:rsidRDefault="00563F80">
            <w:pPr>
              <w:ind w:leftChars="0" w:left="0"/>
              <w:rPr>
                <w:lang w:eastAsia="zh-TW"/>
              </w:rPr>
            </w:pPr>
            <w:r>
              <w:t xml:space="preserve">We still prefer Option 2. From QC’s comment, it seems to imply CPU is not needed to be defined in PHY, but in MAC? </w:t>
            </w:r>
          </w:p>
        </w:tc>
      </w:tr>
      <w:tr w:rsidR="009F24E3" w14:paraId="1A5CBE78" w14:textId="77777777" w:rsidTr="009F24E3">
        <w:tc>
          <w:tcPr>
            <w:tcW w:w="2106" w:type="dxa"/>
          </w:tcPr>
          <w:p w14:paraId="1A5CBE76" w14:textId="77777777" w:rsidR="009F24E3" w:rsidRDefault="00563F80">
            <w:pPr>
              <w:ind w:leftChars="0" w:left="0"/>
              <w:rPr>
                <w:rFonts w:eastAsia="PMingLiU"/>
                <w:lang w:eastAsia="zh-TW"/>
              </w:rPr>
            </w:pPr>
            <w:r>
              <w:rPr>
                <w:rFonts w:eastAsia="PMingLiU" w:hint="eastAsia"/>
                <w:lang w:eastAsia="zh-TW"/>
              </w:rPr>
              <w:t>ITRI</w:t>
            </w:r>
          </w:p>
        </w:tc>
        <w:tc>
          <w:tcPr>
            <w:tcW w:w="7837" w:type="dxa"/>
          </w:tcPr>
          <w:p w14:paraId="1A5CBE77" w14:textId="77777777" w:rsidR="009F24E3" w:rsidRDefault="00563F80">
            <w:pPr>
              <w:ind w:leftChars="0" w:left="0"/>
            </w:pPr>
            <w:r>
              <w:t>Support Option 1</w:t>
            </w:r>
            <w:r>
              <w:rPr>
                <w:rFonts w:ascii="Microsoft JhengHei" w:eastAsia="Microsoft JhengHei" w:hAnsi="Microsoft JhengHei" w:cs="Microsoft JhengHei" w:hint="eastAsia"/>
                <w:lang w:eastAsia="zh-TW"/>
              </w:rPr>
              <w:t xml:space="preserve">. </w:t>
            </w:r>
            <w:r>
              <w:t>As both event evaluation and reporting are managed by the MAC layer, defining a CPU occupation rule is not required.</w:t>
            </w:r>
          </w:p>
        </w:tc>
      </w:tr>
      <w:tr w:rsidR="009F24E3" w14:paraId="1A5CBE7B" w14:textId="77777777" w:rsidTr="009F24E3">
        <w:tc>
          <w:tcPr>
            <w:tcW w:w="2106" w:type="dxa"/>
          </w:tcPr>
          <w:p w14:paraId="1A5CBE79" w14:textId="77777777" w:rsidR="009F24E3" w:rsidRDefault="00563F80">
            <w:pPr>
              <w:ind w:leftChars="0" w:left="0"/>
              <w:rPr>
                <w:rFonts w:eastAsia="PMingLiU"/>
                <w:lang w:eastAsia="zh-TW"/>
              </w:rPr>
            </w:pPr>
            <w:r>
              <w:rPr>
                <w:rFonts w:eastAsia="PMingLiU"/>
                <w:lang w:eastAsia="zh-TW"/>
              </w:rPr>
              <w:t>Samsung</w:t>
            </w:r>
          </w:p>
        </w:tc>
        <w:tc>
          <w:tcPr>
            <w:tcW w:w="7837" w:type="dxa"/>
          </w:tcPr>
          <w:p w14:paraId="1A5CBE7A" w14:textId="77777777" w:rsidR="009F24E3" w:rsidRDefault="00563F80">
            <w:pPr>
              <w:ind w:leftChars="0" w:left="0"/>
            </w:pPr>
            <w:r>
              <w:t>For event-triggered reporting, though the corresponding beam reports are carried in MAC CE, the event evaluation is still based on L1 measurements. It is better to decouple the discussions of event evaluation and CSI reporting to have a better understanding of whether OCPU is needed or not.</w:t>
            </w:r>
          </w:p>
        </w:tc>
      </w:tr>
      <w:tr w:rsidR="009F24E3" w14:paraId="1A5CBE7E" w14:textId="77777777" w:rsidTr="009F24E3">
        <w:tc>
          <w:tcPr>
            <w:tcW w:w="2106" w:type="dxa"/>
          </w:tcPr>
          <w:p w14:paraId="1A5CBE7C" w14:textId="77777777" w:rsidR="009F24E3" w:rsidRDefault="00563F80">
            <w:pPr>
              <w:ind w:leftChars="0" w:left="0"/>
              <w:rPr>
                <w:rFonts w:eastAsia="SimSun"/>
                <w:lang w:eastAsia="zh-CN"/>
              </w:rPr>
            </w:pPr>
            <w:r>
              <w:rPr>
                <w:rFonts w:eastAsia="SimSun" w:hint="eastAsia"/>
                <w:lang w:eastAsia="zh-CN"/>
              </w:rPr>
              <w:t>Lenovo</w:t>
            </w:r>
          </w:p>
        </w:tc>
        <w:tc>
          <w:tcPr>
            <w:tcW w:w="7837" w:type="dxa"/>
          </w:tcPr>
          <w:p w14:paraId="1A5CBE7D" w14:textId="77777777" w:rsidR="009F24E3" w:rsidRDefault="00563F80">
            <w:pPr>
              <w:ind w:leftChars="0" w:left="0"/>
              <w:rPr>
                <w:rFonts w:eastAsia="SimSun"/>
                <w:lang w:eastAsia="zh-CN"/>
              </w:rPr>
            </w:pPr>
            <w:r>
              <w:rPr>
                <w:rFonts w:eastAsia="SimSun"/>
                <w:lang w:eastAsia="zh-CN"/>
              </w:rPr>
              <w:t>Although</w:t>
            </w:r>
            <w:r>
              <w:rPr>
                <w:rFonts w:eastAsia="SimSun" w:hint="eastAsia"/>
                <w:lang w:eastAsia="zh-CN"/>
              </w:rPr>
              <w:t xml:space="preserve"> the CSI is reported by MAC CE, it still be configured by CSI-</w:t>
            </w:r>
            <w:proofErr w:type="spellStart"/>
            <w:r>
              <w:rPr>
                <w:rFonts w:eastAsia="SimSun" w:hint="eastAsia"/>
                <w:lang w:eastAsia="zh-CN"/>
              </w:rPr>
              <w:t>ReportConfig</w:t>
            </w:r>
            <w:proofErr w:type="spellEnd"/>
            <w:r>
              <w:rPr>
                <w:rFonts w:eastAsia="SimSun" w:hint="eastAsia"/>
                <w:lang w:eastAsia="zh-CN"/>
              </w:rPr>
              <w:t xml:space="preserve"> and the beam measurement is performed in L1, thus the CPU occupation mechanism should be specified. </w:t>
            </w:r>
          </w:p>
        </w:tc>
      </w:tr>
      <w:tr w:rsidR="009F24E3" w14:paraId="1A5CBE82" w14:textId="77777777" w:rsidTr="009F24E3">
        <w:tc>
          <w:tcPr>
            <w:tcW w:w="2106" w:type="dxa"/>
          </w:tcPr>
          <w:p w14:paraId="1A5CBE7F" w14:textId="77777777" w:rsidR="009F24E3" w:rsidRDefault="00563F80">
            <w:pPr>
              <w:ind w:leftChars="0" w:left="0"/>
              <w:rPr>
                <w:rFonts w:eastAsia="PMingLiU"/>
                <w:lang w:eastAsia="zh-TW"/>
              </w:rPr>
            </w:pPr>
            <w:r>
              <w:rPr>
                <w:rFonts w:eastAsia="PMingLiU"/>
                <w:lang w:eastAsia="zh-TW"/>
              </w:rPr>
              <w:t>OPPO</w:t>
            </w:r>
          </w:p>
        </w:tc>
        <w:tc>
          <w:tcPr>
            <w:tcW w:w="7837" w:type="dxa"/>
          </w:tcPr>
          <w:p w14:paraId="1A5CBE80" w14:textId="77777777" w:rsidR="009F24E3" w:rsidRDefault="00563F80">
            <w:pPr>
              <w:ind w:leftChars="0" w:left="0"/>
            </w:pPr>
            <w:r>
              <w:t>Support Option 2</w:t>
            </w:r>
          </w:p>
          <w:p w14:paraId="1A5CBE81" w14:textId="77777777" w:rsidR="009F24E3" w:rsidRDefault="00563F80">
            <w:pPr>
              <w:ind w:leftChars="0" w:left="0"/>
            </w:pPr>
            <w:r>
              <w:t xml:space="preserve">The CPU is defined for measurement and the measurement is conducted in L1, no matter whether the trigger happens in MAC layer.  </w:t>
            </w:r>
          </w:p>
        </w:tc>
      </w:tr>
      <w:tr w:rsidR="009F24E3" w14:paraId="1A5CBE87" w14:textId="77777777" w:rsidTr="009F24E3">
        <w:tc>
          <w:tcPr>
            <w:tcW w:w="2106" w:type="dxa"/>
          </w:tcPr>
          <w:p w14:paraId="1A5CBE83" w14:textId="77777777" w:rsidR="009F24E3" w:rsidRDefault="00563F80">
            <w:pPr>
              <w:ind w:leftChars="0" w:left="0"/>
              <w:rPr>
                <w:rFonts w:eastAsia="SimSun"/>
                <w:lang w:eastAsia="zh-CN"/>
              </w:rPr>
            </w:pPr>
            <w:r>
              <w:rPr>
                <w:rFonts w:eastAsia="SimSun" w:hint="eastAsia"/>
                <w:lang w:eastAsia="zh-CN"/>
              </w:rPr>
              <w:t>CATT</w:t>
            </w:r>
          </w:p>
        </w:tc>
        <w:tc>
          <w:tcPr>
            <w:tcW w:w="7837" w:type="dxa"/>
          </w:tcPr>
          <w:p w14:paraId="1A5CBE84" w14:textId="77777777" w:rsidR="009F24E3" w:rsidRDefault="00563F80">
            <w:pPr>
              <w:ind w:leftChars="0" w:left="0"/>
              <w:rPr>
                <w:rFonts w:eastAsia="SimSun"/>
                <w:lang w:eastAsia="zh-CN"/>
              </w:rPr>
            </w:pPr>
            <w:r>
              <w:rPr>
                <w:rFonts w:eastAsia="SimSun"/>
                <w:lang w:eastAsia="zh-CN"/>
              </w:rPr>
              <w:t>W</w:t>
            </w:r>
            <w:r>
              <w:rPr>
                <w:rFonts w:eastAsia="SimSun" w:hint="eastAsia"/>
                <w:lang w:eastAsia="zh-CN"/>
              </w:rPr>
              <w:t xml:space="preserve">e support option 2. For option 2, </w:t>
            </w:r>
          </w:p>
          <w:p w14:paraId="1A5CBE85" w14:textId="77777777" w:rsidR="009F24E3" w:rsidRDefault="00563F80">
            <w:pPr>
              <w:pStyle w:val="a"/>
              <w:numPr>
                <w:ilvl w:val="0"/>
                <w:numId w:val="13"/>
              </w:numPr>
              <w:rPr>
                <w:rFonts w:ascii="Times New Roman" w:eastAsia="SimSun" w:hAnsi="Times New Roman"/>
                <w:sz w:val="24"/>
                <w:lang w:eastAsia="zh-CN"/>
              </w:rPr>
            </w:pPr>
            <w:r>
              <w:rPr>
                <w:rFonts w:ascii="Times New Roman" w:eastAsia="SimSun" w:hAnsi="Times New Roman" w:hint="eastAsia"/>
                <w:sz w:val="24"/>
                <w:lang w:eastAsia="zh-CN"/>
              </w:rPr>
              <w:t>CSI reference resource is not defined since for LTM event triggered reporting, measurement is performed in the physical layer while evaluation and reporting are performed in the MAC layer.</w:t>
            </w:r>
          </w:p>
          <w:p w14:paraId="1A5CBE86" w14:textId="77777777" w:rsidR="009F24E3" w:rsidRDefault="00563F80">
            <w:pPr>
              <w:pStyle w:val="a"/>
              <w:numPr>
                <w:ilvl w:val="0"/>
                <w:numId w:val="13"/>
              </w:numPr>
              <w:rPr>
                <w:rFonts w:ascii="Times New Roman" w:eastAsia="SimSun" w:hAnsi="Times New Roman"/>
                <w:sz w:val="24"/>
                <w:lang w:eastAsia="zh-CN"/>
              </w:rPr>
            </w:pPr>
            <w:r>
              <w:rPr>
                <w:rFonts w:ascii="Times New Roman" w:eastAsia="SimSun" w:hAnsi="Times New Roman" w:hint="eastAsia"/>
                <w:sz w:val="24"/>
                <w:lang w:eastAsia="zh-CN"/>
              </w:rPr>
              <w:t xml:space="preserve">For CPU occupancy, support Alt 1-1 for the start point of CPU occupancy, Alt1-2 seems to have more than one starting point of CPU occupancy, Alt 1-3 is </w:t>
            </w:r>
            <w:proofErr w:type="gramStart"/>
            <w:r>
              <w:rPr>
                <w:rFonts w:ascii="Times New Roman" w:eastAsia="SimSun" w:hAnsi="Times New Roman" w:hint="eastAsia"/>
                <w:sz w:val="24"/>
                <w:lang w:eastAsia="zh-CN"/>
              </w:rPr>
              <w:t>defines</w:t>
            </w:r>
            <w:proofErr w:type="gramEnd"/>
            <w:r>
              <w:rPr>
                <w:rFonts w:ascii="Times New Roman" w:eastAsia="SimSun" w:hAnsi="Times New Roman" w:hint="eastAsia"/>
                <w:sz w:val="24"/>
                <w:lang w:eastAsia="zh-CN"/>
              </w:rPr>
              <w:t xml:space="preserve"> the starting point of CPU occupancy as the </w:t>
            </w:r>
            <w:proofErr w:type="spellStart"/>
            <w:r>
              <w:rPr>
                <w:rFonts w:ascii="Times New Roman" w:eastAsia="SimSun" w:hAnsi="Times New Roman" w:hint="eastAsia"/>
                <w:sz w:val="24"/>
                <w:lang w:eastAsia="zh-CN"/>
              </w:rPr>
              <w:t>gNB</w:t>
            </w:r>
            <w:r>
              <w:rPr>
                <w:rFonts w:ascii="Times New Roman" w:eastAsia="SimSun" w:hAnsi="Times New Roman"/>
                <w:sz w:val="24"/>
                <w:lang w:eastAsia="zh-CN"/>
              </w:rPr>
              <w:t>’</w:t>
            </w:r>
            <w:r>
              <w:rPr>
                <w:rFonts w:ascii="Times New Roman" w:eastAsia="SimSun" w:hAnsi="Times New Roman" w:hint="eastAsia"/>
                <w:sz w:val="24"/>
                <w:lang w:eastAsia="zh-CN"/>
              </w:rPr>
              <w:t>s</w:t>
            </w:r>
            <w:proofErr w:type="spellEnd"/>
            <w:r>
              <w:rPr>
                <w:rFonts w:ascii="Times New Roman" w:eastAsia="SimSun" w:hAnsi="Times New Roman" w:hint="eastAsia"/>
                <w:sz w:val="24"/>
                <w:lang w:eastAsia="zh-CN"/>
              </w:rPr>
              <w:t xml:space="preserve"> behavior which seems appropriate. Meanwhile, we support Alt 2-2 for the end point of CPU occupancy as the extension of the legacy mechanism for its simple </w:t>
            </w:r>
            <w:r>
              <w:rPr>
                <w:rFonts w:ascii="Times New Roman" w:eastAsia="SimSun" w:hAnsi="Times New Roman" w:hint="eastAsia"/>
                <w:sz w:val="24"/>
                <w:lang w:eastAsia="zh-CN"/>
              </w:rPr>
              <w:lastRenderedPageBreak/>
              <w:t>calculation. For the case of Alt 2-1, the UE doesn</w:t>
            </w:r>
            <w:r>
              <w:rPr>
                <w:rFonts w:ascii="Times New Roman" w:eastAsia="SimSun" w:hAnsi="Times New Roman"/>
                <w:sz w:val="24"/>
                <w:lang w:eastAsia="zh-CN"/>
              </w:rPr>
              <w:t>’</w:t>
            </w:r>
            <w:r>
              <w:rPr>
                <w:rFonts w:ascii="Times New Roman" w:eastAsia="SimSun" w:hAnsi="Times New Roman" w:hint="eastAsia"/>
                <w:sz w:val="24"/>
                <w:lang w:eastAsia="zh-CN"/>
              </w:rPr>
              <w:t xml:space="preserve">t know if the condition of the LTM event is fulfilled and if the PUSCH carries the MAC CE since the event </w:t>
            </w:r>
            <w:r>
              <w:rPr>
                <w:rFonts w:ascii="Times New Roman" w:eastAsia="SimSun" w:hAnsi="Times New Roman"/>
                <w:sz w:val="24"/>
                <w:lang w:eastAsia="zh-CN"/>
              </w:rPr>
              <w:t>evaluation</w:t>
            </w:r>
            <w:r>
              <w:rPr>
                <w:rFonts w:ascii="Times New Roman" w:eastAsia="SimSun" w:hAnsi="Times New Roman" w:hint="eastAsia"/>
                <w:sz w:val="24"/>
                <w:lang w:eastAsia="zh-CN"/>
              </w:rPr>
              <w:t xml:space="preserve"> are not performed in PHY layer but in upper layers. </w:t>
            </w:r>
            <w:proofErr w:type="gramStart"/>
            <w:r>
              <w:rPr>
                <w:rFonts w:ascii="Times New Roman" w:eastAsia="SimSun" w:hAnsi="Times New Roman" w:hint="eastAsia"/>
                <w:sz w:val="24"/>
                <w:lang w:eastAsia="zh-CN"/>
              </w:rPr>
              <w:t>In order to</w:t>
            </w:r>
            <w:proofErr w:type="gramEnd"/>
            <w:r>
              <w:rPr>
                <w:rFonts w:ascii="Times New Roman" w:eastAsia="SimSun" w:hAnsi="Times New Roman" w:hint="eastAsia"/>
                <w:sz w:val="24"/>
                <w:lang w:eastAsia="zh-CN"/>
              </w:rPr>
              <w:t xml:space="preserve"> reuse the existing CPU definition of aperiodic CSI report, it requires additional indication from upper layer whether the </w:t>
            </w:r>
            <w:r>
              <w:rPr>
                <w:rFonts w:ascii="Times New Roman" w:eastAsia="SimSun" w:hAnsi="Times New Roman"/>
                <w:sz w:val="24"/>
                <w:lang w:eastAsia="zh-CN"/>
              </w:rPr>
              <w:t>condition</w:t>
            </w:r>
            <w:r>
              <w:rPr>
                <w:rFonts w:ascii="Times New Roman" w:eastAsia="SimSun" w:hAnsi="Times New Roman" w:hint="eastAsia"/>
                <w:sz w:val="24"/>
                <w:lang w:eastAsia="zh-CN"/>
              </w:rPr>
              <w:t xml:space="preserve"> is met and whether the PUSCH carries MAC CE. Alt 2-4 has similar problem as Alt 2-1. </w:t>
            </w:r>
          </w:p>
        </w:tc>
      </w:tr>
      <w:tr w:rsidR="009F24E3" w14:paraId="1A5CBE8A" w14:textId="77777777" w:rsidTr="009F24E3">
        <w:tc>
          <w:tcPr>
            <w:tcW w:w="2106" w:type="dxa"/>
          </w:tcPr>
          <w:p w14:paraId="1A5CBE88" w14:textId="77777777" w:rsidR="009F24E3" w:rsidRDefault="00563F80">
            <w:pPr>
              <w:ind w:leftChars="0" w:left="0"/>
              <w:rPr>
                <w:rFonts w:eastAsia="SimSun"/>
                <w:lang w:eastAsia="zh-CN"/>
              </w:rPr>
            </w:pPr>
            <w:r>
              <w:rPr>
                <w:rFonts w:eastAsia="SimSun" w:hint="eastAsia"/>
                <w:lang w:eastAsia="zh-CN"/>
              </w:rPr>
              <w:lastRenderedPageBreak/>
              <w:t>X</w:t>
            </w:r>
            <w:r>
              <w:rPr>
                <w:rFonts w:eastAsia="SimSun"/>
                <w:lang w:eastAsia="zh-CN"/>
              </w:rPr>
              <w:t>iaomi</w:t>
            </w:r>
          </w:p>
        </w:tc>
        <w:tc>
          <w:tcPr>
            <w:tcW w:w="7837" w:type="dxa"/>
          </w:tcPr>
          <w:p w14:paraId="1A5CBE89" w14:textId="77777777" w:rsidR="009F24E3" w:rsidRDefault="00563F80">
            <w:pPr>
              <w:ind w:leftChars="0" w:left="0"/>
              <w:rPr>
                <w:rFonts w:eastAsia="SimSun"/>
                <w:lang w:eastAsia="zh-CN"/>
              </w:rPr>
            </w:pPr>
            <w:r>
              <w:rPr>
                <w:rFonts w:eastAsia="SimSun"/>
                <w:lang w:eastAsia="zh-CN"/>
              </w:rPr>
              <w:t xml:space="preserve">We are fine to support the direction of Option 2. But the starting point and the ending point needs further discussion. </w:t>
            </w:r>
          </w:p>
        </w:tc>
      </w:tr>
      <w:tr w:rsidR="009F24E3" w14:paraId="1A5CBE8D" w14:textId="77777777" w:rsidTr="009F24E3">
        <w:tc>
          <w:tcPr>
            <w:tcW w:w="2106" w:type="dxa"/>
          </w:tcPr>
          <w:p w14:paraId="1A5CBE8B" w14:textId="77777777" w:rsidR="009F24E3" w:rsidRDefault="00563F80">
            <w:pPr>
              <w:ind w:leftChars="0" w:left="0"/>
              <w:rPr>
                <w:rFonts w:eastAsia="Malgun Gothic"/>
                <w:lang w:eastAsia="ko-KR"/>
              </w:rPr>
            </w:pPr>
            <w:r>
              <w:rPr>
                <w:rFonts w:eastAsia="Malgun Gothic" w:hint="eastAsia"/>
                <w:lang w:eastAsia="ko-KR"/>
              </w:rPr>
              <w:t>LG</w:t>
            </w:r>
          </w:p>
        </w:tc>
        <w:tc>
          <w:tcPr>
            <w:tcW w:w="7837" w:type="dxa"/>
          </w:tcPr>
          <w:p w14:paraId="1A5CBE8C" w14:textId="77777777" w:rsidR="009F24E3" w:rsidRDefault="00563F80">
            <w:pPr>
              <w:ind w:leftChars="0" w:left="0"/>
              <w:rPr>
                <w:rFonts w:eastAsia="Malgun Gothic"/>
                <w:lang w:eastAsia="ko-KR"/>
              </w:rPr>
            </w:pPr>
            <w:r>
              <w:rPr>
                <w:rFonts w:eastAsia="Malgun Gothic"/>
                <w:lang w:eastAsia="ko-KR"/>
              </w:rPr>
              <w:t>W</w:t>
            </w:r>
            <w:r>
              <w:rPr>
                <w:rFonts w:eastAsia="Malgun Gothic" w:hint="eastAsia"/>
                <w:lang w:eastAsia="ko-KR"/>
              </w:rPr>
              <w:t xml:space="preserve">e support Option 2. </w:t>
            </w:r>
            <w:r>
              <w:rPr>
                <w:rFonts w:eastAsia="Malgun Gothic"/>
                <w:lang w:eastAsia="ko-KR"/>
              </w:rPr>
              <w:t>B</w:t>
            </w:r>
            <w:r>
              <w:rPr>
                <w:rFonts w:eastAsia="Malgun Gothic" w:hint="eastAsia"/>
                <w:lang w:eastAsia="ko-KR"/>
              </w:rPr>
              <w:t>ut if UE and chipset venders all support Option 1, we can go with it.</w:t>
            </w:r>
          </w:p>
        </w:tc>
      </w:tr>
      <w:tr w:rsidR="009F24E3" w14:paraId="1A5CBE90" w14:textId="77777777" w:rsidTr="009F24E3">
        <w:tc>
          <w:tcPr>
            <w:tcW w:w="2106" w:type="dxa"/>
          </w:tcPr>
          <w:p w14:paraId="1A5CBE8E" w14:textId="77777777" w:rsidR="009F24E3" w:rsidRDefault="00563F80">
            <w:pPr>
              <w:ind w:leftChars="0" w:left="0"/>
              <w:rPr>
                <w:rFonts w:eastAsia="Malgun Gothic"/>
                <w:lang w:eastAsia="ko-KR"/>
              </w:rPr>
            </w:pPr>
            <w:r>
              <w:rPr>
                <w:rFonts w:eastAsiaTheme="minorEastAsia" w:hint="eastAsia"/>
              </w:rPr>
              <w:t>NTT DOCOMO</w:t>
            </w:r>
          </w:p>
        </w:tc>
        <w:tc>
          <w:tcPr>
            <w:tcW w:w="7837" w:type="dxa"/>
          </w:tcPr>
          <w:p w14:paraId="1A5CBE8F" w14:textId="77777777" w:rsidR="009F24E3" w:rsidRDefault="00563F80">
            <w:pPr>
              <w:ind w:leftChars="0" w:left="0"/>
              <w:rPr>
                <w:rFonts w:eastAsia="Malgun Gothic"/>
                <w:lang w:eastAsia="ko-KR"/>
              </w:rPr>
            </w:pPr>
            <w:r>
              <w:rPr>
                <w:rFonts w:eastAsiaTheme="minorEastAsia" w:hint="eastAsia"/>
              </w:rPr>
              <w:t>Support Option-1.</w:t>
            </w:r>
          </w:p>
        </w:tc>
      </w:tr>
      <w:tr w:rsidR="009F24E3" w14:paraId="1A5CBE93" w14:textId="77777777" w:rsidTr="009F24E3">
        <w:tc>
          <w:tcPr>
            <w:tcW w:w="2106" w:type="dxa"/>
          </w:tcPr>
          <w:p w14:paraId="1A5CBE91" w14:textId="77777777" w:rsidR="009F24E3" w:rsidRDefault="00563F80">
            <w:pPr>
              <w:ind w:leftChars="0" w:left="0"/>
              <w:rPr>
                <w:rFonts w:eastAsiaTheme="minorEastAsia"/>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1A5CBE92" w14:textId="77777777" w:rsidR="009F24E3" w:rsidRDefault="00563F80">
            <w:pPr>
              <w:ind w:leftChars="0" w:left="0"/>
              <w:rPr>
                <w:rFonts w:eastAsiaTheme="minorEastAsia"/>
              </w:rPr>
            </w:pPr>
            <w:r>
              <w:rPr>
                <w:rFonts w:eastAsia="SimSun"/>
                <w:lang w:eastAsia="zh-CN"/>
              </w:rPr>
              <w:t>We support opiton1. As the evaluation is performed in MAC, no need to define CPU for event triggered report.</w:t>
            </w:r>
          </w:p>
        </w:tc>
      </w:tr>
      <w:tr w:rsidR="009F24E3" w14:paraId="1A5CBE96" w14:textId="77777777" w:rsidTr="009F24E3">
        <w:tc>
          <w:tcPr>
            <w:tcW w:w="2106" w:type="dxa"/>
          </w:tcPr>
          <w:p w14:paraId="1A5CBE94" w14:textId="77777777" w:rsidR="009F24E3" w:rsidRDefault="00563F80">
            <w:pPr>
              <w:ind w:leftChars="0" w:left="0"/>
              <w:rPr>
                <w:rFonts w:eastAsia="SimSun"/>
                <w:lang w:eastAsia="zh-CN"/>
              </w:rPr>
            </w:pPr>
            <w:r>
              <w:rPr>
                <w:rFonts w:eastAsia="SimSun" w:hint="eastAsia"/>
                <w:lang w:eastAsia="zh-CN"/>
              </w:rPr>
              <w:t>ZTE</w:t>
            </w:r>
          </w:p>
        </w:tc>
        <w:tc>
          <w:tcPr>
            <w:tcW w:w="7837" w:type="dxa"/>
          </w:tcPr>
          <w:p w14:paraId="1A5CBE95" w14:textId="77777777" w:rsidR="009F24E3" w:rsidRDefault="00563F80">
            <w:pPr>
              <w:ind w:leftChars="0" w:left="0"/>
              <w:rPr>
                <w:rFonts w:eastAsia="SimSun"/>
                <w:lang w:eastAsia="zh-CN"/>
              </w:rPr>
            </w:pPr>
            <w:r>
              <w:rPr>
                <w:rFonts w:eastAsia="SimSun" w:hint="eastAsia"/>
                <w:lang w:eastAsia="zh-CN"/>
              </w:rPr>
              <w:t xml:space="preserve">We support Option 1. As mentioned in other proponent of option1, in PHY layer, UE only performs L1 measurement and corresponding measurement results will be quickly transferred to MAC layer for event evaluation and report. During the whole evaluation procedure, the period for L1 measurement in PHY layer is very short. </w:t>
            </w:r>
            <w:proofErr w:type="gramStart"/>
            <w:r>
              <w:rPr>
                <w:rFonts w:eastAsia="SimSun" w:hint="eastAsia"/>
                <w:lang w:eastAsia="zh-CN"/>
              </w:rPr>
              <w:t>So</w:t>
            </w:r>
            <w:proofErr w:type="gramEnd"/>
            <w:r>
              <w:rPr>
                <w:rFonts w:eastAsia="SimSun" w:hint="eastAsia"/>
                <w:lang w:eastAsia="zh-CN"/>
              </w:rPr>
              <w:t xml:space="preserve"> we don</w:t>
            </w:r>
            <w:r>
              <w:rPr>
                <w:rFonts w:eastAsia="SimSun"/>
                <w:lang w:eastAsia="zh-CN"/>
              </w:rPr>
              <w:t>’</w:t>
            </w:r>
            <w:r>
              <w:rPr>
                <w:rFonts w:eastAsia="SimSun" w:hint="eastAsia"/>
                <w:lang w:eastAsia="zh-CN"/>
              </w:rPr>
              <w:t xml:space="preserve">t think that is </w:t>
            </w:r>
            <w:proofErr w:type="spellStart"/>
            <w:r>
              <w:rPr>
                <w:rFonts w:eastAsia="SimSun" w:hint="eastAsia"/>
                <w:lang w:eastAsia="zh-CN"/>
              </w:rPr>
              <w:t>is</w:t>
            </w:r>
            <w:proofErr w:type="spellEnd"/>
            <w:r>
              <w:rPr>
                <w:rFonts w:eastAsia="SimSun" w:hint="eastAsia"/>
                <w:lang w:eastAsia="zh-CN"/>
              </w:rPr>
              <w:t xml:space="preserve"> necessary to introduce CPU. In addition, as we known, the evaluation of the whole event and design are already very complex, if CPU is supported, it will further complicate the design of it.</w:t>
            </w:r>
          </w:p>
        </w:tc>
      </w:tr>
      <w:tr w:rsidR="00A81C6A" w14:paraId="05E368EA" w14:textId="77777777" w:rsidTr="009F24E3">
        <w:tc>
          <w:tcPr>
            <w:tcW w:w="2106" w:type="dxa"/>
          </w:tcPr>
          <w:p w14:paraId="549D6D1F" w14:textId="2B1F9850" w:rsidR="00A81C6A" w:rsidRDefault="00A81C6A" w:rsidP="00A81C6A">
            <w:pPr>
              <w:ind w:leftChars="0" w:left="0"/>
              <w:rPr>
                <w:rFonts w:eastAsia="SimSun"/>
                <w:lang w:eastAsia="zh-CN"/>
              </w:rPr>
            </w:pPr>
            <w:r>
              <w:rPr>
                <w:rFonts w:eastAsia="PMingLiU"/>
                <w:lang w:eastAsia="zh-TW"/>
              </w:rPr>
              <w:t>Sharp</w:t>
            </w:r>
          </w:p>
        </w:tc>
        <w:tc>
          <w:tcPr>
            <w:tcW w:w="7837" w:type="dxa"/>
          </w:tcPr>
          <w:p w14:paraId="36701BB3" w14:textId="7622F220" w:rsidR="00A81C6A" w:rsidRDefault="00A81C6A" w:rsidP="00A81C6A">
            <w:pPr>
              <w:ind w:leftChars="0" w:left="0"/>
              <w:rPr>
                <w:rFonts w:eastAsia="SimSun"/>
                <w:lang w:eastAsia="zh-CN"/>
              </w:rPr>
            </w:pPr>
            <w:r>
              <w:rPr>
                <w:rFonts w:eastAsia="PMingLiU"/>
                <w:lang w:eastAsia="zh-TW"/>
              </w:rPr>
              <w:t xml:space="preserve">We support option 1 because Physical layer just handle the L1 </w:t>
            </w:r>
            <w:proofErr w:type="gramStart"/>
            <w:r>
              <w:rPr>
                <w:rFonts w:eastAsia="PMingLiU"/>
                <w:lang w:eastAsia="zh-TW"/>
              </w:rPr>
              <w:t>measurement</w:t>
            </w:r>
            <w:proofErr w:type="gramEnd"/>
            <w:r>
              <w:rPr>
                <w:rFonts w:eastAsia="PMingLiU"/>
                <w:lang w:eastAsia="zh-TW"/>
              </w:rPr>
              <w:t xml:space="preserve"> and the effort is mainly handled in MAC layer. </w:t>
            </w:r>
          </w:p>
        </w:tc>
      </w:tr>
    </w:tbl>
    <w:p w14:paraId="1A5CBE97" w14:textId="77777777" w:rsidR="009F24E3" w:rsidRDefault="009F24E3"/>
    <w:p w14:paraId="07D7630A" w14:textId="77777777" w:rsidR="00E84885" w:rsidRPr="0024341F" w:rsidRDefault="00E84885" w:rsidP="00E84885">
      <w:pPr>
        <w:pStyle w:val="5"/>
        <w:ind w:left="598"/>
      </w:pPr>
      <w:bookmarkStart w:id="27" w:name="_[FL_proposal_3-6-v2]"/>
      <w:bookmarkEnd w:id="27"/>
      <w:r>
        <w:t>[</w:t>
      </w:r>
      <w:r>
        <w:rPr>
          <w:rFonts w:hint="eastAsia"/>
        </w:rPr>
        <w:t>FL proposal 3-6-v2</w:t>
      </w:r>
      <w:r>
        <w:t>]</w:t>
      </w:r>
    </w:p>
    <w:p w14:paraId="6CFF1D38" w14:textId="77777777" w:rsidR="00E84885" w:rsidRDefault="00E84885" w:rsidP="00E84885">
      <w:pPr>
        <w:pStyle w:val="a"/>
        <w:ind w:left="240"/>
      </w:pPr>
      <w:r w:rsidRPr="00E8771E">
        <w:rPr>
          <w:rFonts w:hint="eastAsia"/>
          <w:b/>
          <w:bCs/>
          <w:u w:val="single"/>
        </w:rPr>
        <w:t>Option 1</w:t>
      </w:r>
      <w:r>
        <w:rPr>
          <w:rFonts w:hint="eastAsia"/>
        </w:rPr>
        <w:t xml:space="preserve">: </w:t>
      </w:r>
      <w:r>
        <w:rPr>
          <w:rFonts w:eastAsia="Malgun Gothic" w:hint="eastAsia"/>
          <w:lang w:eastAsia="ko-KR"/>
        </w:rPr>
        <w:t xml:space="preserve">no CPU </w:t>
      </w:r>
      <w:r>
        <w:rPr>
          <w:rFonts w:hint="eastAsia"/>
        </w:rPr>
        <w:t>is defined for LTM event triggered reporting</w:t>
      </w:r>
    </w:p>
    <w:p w14:paraId="1210DC17" w14:textId="4832D2B2" w:rsidR="00E84885" w:rsidRDefault="00E84885" w:rsidP="00E84885">
      <w:pPr>
        <w:pStyle w:val="a"/>
        <w:numPr>
          <w:ilvl w:val="1"/>
          <w:numId w:val="4"/>
        </w:numPr>
        <w:ind w:left="807"/>
        <w:rPr>
          <w:color w:val="FF0000"/>
        </w:rPr>
      </w:pPr>
      <w:r w:rsidRPr="004663B2">
        <w:rPr>
          <w:rFonts w:hint="eastAsia"/>
          <w:color w:val="FF0000"/>
        </w:rPr>
        <w:t>Supported by Ericsson,</w:t>
      </w:r>
      <w:r>
        <w:rPr>
          <w:rFonts w:hint="eastAsia"/>
          <w:color w:val="FF0000"/>
        </w:rPr>
        <w:t xml:space="preserve"> vivo, ZTE, Qualcomm, DOCOMO, ITRI, Huawei</w:t>
      </w:r>
      <w:r w:rsidR="00E50C89">
        <w:rPr>
          <w:rFonts w:hint="eastAsia"/>
          <w:color w:val="FF0000"/>
        </w:rPr>
        <w:t>, (LG, OK with majority)</w:t>
      </w:r>
      <w:r w:rsidR="009D4277">
        <w:rPr>
          <w:rFonts w:hint="eastAsia"/>
          <w:color w:val="FF0000"/>
        </w:rPr>
        <w:t xml:space="preserve">, </w:t>
      </w:r>
      <w:proofErr w:type="gramStart"/>
      <w:r w:rsidR="009D4277">
        <w:rPr>
          <w:rFonts w:hint="eastAsia"/>
          <w:color w:val="FF0000"/>
        </w:rPr>
        <w:t>Nokia(</w:t>
      </w:r>
      <w:proofErr w:type="gramEnd"/>
      <w:r w:rsidR="009D4277">
        <w:rPr>
          <w:rFonts w:hint="eastAsia"/>
          <w:color w:val="FF0000"/>
        </w:rPr>
        <w:t>Acceptable)</w:t>
      </w:r>
      <w:r w:rsidR="00A81C6A">
        <w:rPr>
          <w:rFonts w:hint="eastAsia"/>
          <w:color w:val="FF0000"/>
        </w:rPr>
        <w:t>, Sharp</w:t>
      </w:r>
    </w:p>
    <w:p w14:paraId="2BD823D1" w14:textId="44844526" w:rsidR="00E84885" w:rsidRPr="009D4277" w:rsidRDefault="00DA4289" w:rsidP="00E84885">
      <w:pPr>
        <w:pStyle w:val="a"/>
        <w:numPr>
          <w:ilvl w:val="1"/>
          <w:numId w:val="4"/>
        </w:numPr>
        <w:ind w:left="807"/>
        <w:rPr>
          <w:i/>
          <w:iCs/>
          <w:lang w:val="en-GB"/>
        </w:rPr>
      </w:pPr>
      <w:r w:rsidRPr="009D4277">
        <w:rPr>
          <w:rFonts w:hint="eastAsia"/>
          <w:i/>
          <w:iCs/>
          <w:lang w:val="en-GB"/>
        </w:rPr>
        <w:t xml:space="preserve">FL note: </w:t>
      </w:r>
      <w:r w:rsidR="00E84885" w:rsidRPr="009D4277">
        <w:rPr>
          <w:rFonts w:hint="eastAsia"/>
          <w:i/>
          <w:iCs/>
          <w:lang w:val="en-GB"/>
        </w:rPr>
        <w:t>Rationale</w:t>
      </w:r>
    </w:p>
    <w:p w14:paraId="1DE2CB04" w14:textId="77777777" w:rsidR="00E84885" w:rsidRPr="009D4277" w:rsidRDefault="00E84885" w:rsidP="00E84885">
      <w:pPr>
        <w:pStyle w:val="a"/>
        <w:numPr>
          <w:ilvl w:val="2"/>
          <w:numId w:val="4"/>
        </w:numPr>
        <w:ind w:left="949"/>
        <w:rPr>
          <w:i/>
          <w:iCs/>
          <w:lang w:val="en-GB"/>
        </w:rPr>
      </w:pPr>
      <w:r w:rsidRPr="009D4277">
        <w:rPr>
          <w:rFonts w:eastAsia="Malgun Gothic" w:hint="eastAsia"/>
          <w:i/>
          <w:iCs/>
          <w:lang w:eastAsia="ko-KR"/>
        </w:rPr>
        <w:t>As both event evaluation and reporting for event-triggered L1 measurement reporting are managed by the MAC layer, no CPU involvement is necessary.</w:t>
      </w:r>
    </w:p>
    <w:p w14:paraId="209313E0" w14:textId="77777777" w:rsidR="00E84885" w:rsidRDefault="00E84885" w:rsidP="00E84885">
      <w:pPr>
        <w:pStyle w:val="a"/>
        <w:ind w:left="240"/>
      </w:pPr>
      <w:r w:rsidRPr="00387888">
        <w:rPr>
          <w:rFonts w:hint="eastAsia"/>
          <w:b/>
          <w:bCs/>
          <w:u w:val="single"/>
        </w:rPr>
        <w:t>Option 2</w:t>
      </w:r>
      <w:r>
        <w:rPr>
          <w:rFonts w:hint="eastAsia"/>
        </w:rPr>
        <w:t xml:space="preserve">: </w:t>
      </w:r>
      <w:r>
        <w:rPr>
          <w:rFonts w:eastAsia="Malgun Gothic" w:hint="eastAsia"/>
          <w:lang w:eastAsia="ko-KR"/>
        </w:rPr>
        <w:t xml:space="preserve">CPU </w:t>
      </w:r>
      <w:r>
        <w:rPr>
          <w:rFonts w:hint="eastAsia"/>
        </w:rPr>
        <w:t>is defined for LTM event triggered reporting, where O</w:t>
      </w:r>
      <w:r>
        <w:rPr>
          <w:rFonts w:hint="eastAsia"/>
          <w:vertAlign w:val="subscript"/>
        </w:rPr>
        <w:t>CPU</w:t>
      </w:r>
      <w:r>
        <w:rPr>
          <w:rFonts w:hint="eastAsia"/>
        </w:rPr>
        <w:t xml:space="preserve"> = 1</w:t>
      </w:r>
    </w:p>
    <w:p w14:paraId="456E2D6D" w14:textId="7DDCE631" w:rsidR="00E84885" w:rsidRDefault="00E84885" w:rsidP="00E84885">
      <w:pPr>
        <w:pStyle w:val="a"/>
        <w:numPr>
          <w:ilvl w:val="1"/>
          <w:numId w:val="4"/>
        </w:numPr>
        <w:ind w:left="807"/>
        <w:rPr>
          <w:color w:val="FF0000"/>
        </w:rPr>
      </w:pPr>
      <w:r w:rsidRPr="004663B2">
        <w:rPr>
          <w:rFonts w:hint="eastAsia"/>
          <w:color w:val="FF0000"/>
        </w:rPr>
        <w:t>Supported by Fujitsu</w:t>
      </w:r>
      <w:r>
        <w:rPr>
          <w:rFonts w:hint="eastAsia"/>
          <w:color w:val="FF0000"/>
        </w:rPr>
        <w:t>, Nokia, TCL, Google, Lenovo, CATT, LG, Xiaomi, CATT</w:t>
      </w:r>
      <w:r w:rsidR="00E50C89">
        <w:rPr>
          <w:rFonts w:hint="eastAsia"/>
          <w:color w:val="FF0000"/>
        </w:rPr>
        <w:t>, LG</w:t>
      </w:r>
    </w:p>
    <w:p w14:paraId="265F203D" w14:textId="77777777" w:rsidR="0019468A" w:rsidRDefault="0019468A" w:rsidP="0019468A"/>
    <w:p w14:paraId="7D4E6257" w14:textId="24BC4010" w:rsidR="00F07A74" w:rsidRDefault="00F07A74" w:rsidP="00F07A74">
      <w:pPr>
        <w:pStyle w:val="a"/>
        <w:numPr>
          <w:ilvl w:val="1"/>
          <w:numId w:val="4"/>
        </w:numPr>
        <w:ind w:left="807"/>
      </w:pPr>
      <w:r>
        <w:rPr>
          <w:rFonts w:hint="eastAsia"/>
        </w:rPr>
        <w:t xml:space="preserve">If Option 2 is taken, further discuss and choose one from the </w:t>
      </w:r>
      <w:r>
        <w:t>following</w:t>
      </w:r>
      <w:r>
        <w:rPr>
          <w:rFonts w:hint="eastAsia"/>
        </w:rPr>
        <w:t xml:space="preserve"> alternatives:</w:t>
      </w:r>
    </w:p>
    <w:p w14:paraId="431F8F47" w14:textId="77777777" w:rsidR="00F07A74" w:rsidRDefault="00F07A74" w:rsidP="00F07A74">
      <w:pPr>
        <w:pStyle w:val="a"/>
        <w:numPr>
          <w:ilvl w:val="2"/>
          <w:numId w:val="4"/>
        </w:numPr>
        <w:ind w:left="949"/>
      </w:pPr>
      <w:r>
        <w:rPr>
          <w:rFonts w:hint="eastAsia"/>
        </w:rPr>
        <w:t>CSI reference resource is not defined</w:t>
      </w:r>
    </w:p>
    <w:p w14:paraId="2CC87162" w14:textId="77777777" w:rsidR="00F07A74" w:rsidRDefault="00F07A74" w:rsidP="00F07A74">
      <w:pPr>
        <w:pStyle w:val="a"/>
        <w:numPr>
          <w:ilvl w:val="2"/>
          <w:numId w:val="4"/>
        </w:numPr>
        <w:ind w:left="949"/>
      </w:pPr>
      <w:r>
        <w:t>Start point</w:t>
      </w:r>
      <w:r>
        <w:rPr>
          <w:rFonts w:hint="eastAsia"/>
        </w:rPr>
        <w:t xml:space="preserve"> of CPU occupation</w:t>
      </w:r>
      <w:r>
        <w:t xml:space="preserve">: </w:t>
      </w:r>
    </w:p>
    <w:p w14:paraId="20B2873B" w14:textId="77777777" w:rsidR="00F07A74" w:rsidRDefault="00F07A74" w:rsidP="00F07A74">
      <w:pPr>
        <w:pStyle w:val="a"/>
        <w:numPr>
          <w:ilvl w:val="3"/>
          <w:numId w:val="4"/>
        </w:numPr>
        <w:ind w:left="1091"/>
      </w:pPr>
      <w:r>
        <w:rPr>
          <w:rFonts w:hint="eastAsia"/>
        </w:rPr>
        <w:t xml:space="preserve">Alt 1-1: </w:t>
      </w:r>
      <w:r>
        <w:t>The first OFDM symbol of the earliest one of each transmission occasion of periodic CSI-RS/SSB resource of all the candidate cells for L1-RSRP measurements</w:t>
      </w:r>
    </w:p>
    <w:p w14:paraId="7BFAB8F9" w14:textId="77777777" w:rsidR="00F07A74" w:rsidRDefault="00F07A74" w:rsidP="00F07A74">
      <w:pPr>
        <w:pStyle w:val="a"/>
        <w:numPr>
          <w:ilvl w:val="3"/>
          <w:numId w:val="4"/>
        </w:numPr>
        <w:ind w:left="1091"/>
      </w:pPr>
      <w:r>
        <w:rPr>
          <w:rFonts w:hint="eastAsia"/>
        </w:rPr>
        <w:t xml:space="preserve">Alt 1-2: The </w:t>
      </w:r>
      <w:r>
        <w:t>first symbol of the earliest one of each CSI-RS resource triggered TTT.</w:t>
      </w:r>
    </w:p>
    <w:p w14:paraId="5C9720CA" w14:textId="77777777" w:rsidR="00F07A74" w:rsidRDefault="00F07A74" w:rsidP="00F07A74">
      <w:pPr>
        <w:pStyle w:val="a"/>
        <w:numPr>
          <w:ilvl w:val="3"/>
          <w:numId w:val="4"/>
        </w:numPr>
        <w:ind w:left="1091"/>
      </w:pPr>
      <w:r>
        <w:rPr>
          <w:rFonts w:hint="eastAsia"/>
        </w:rPr>
        <w:t>Alt 1-3: T</w:t>
      </w:r>
      <w:r>
        <w:t xml:space="preserve">he activation or </w:t>
      </w:r>
      <w:r>
        <w:rPr>
          <w:rFonts w:hint="eastAsia"/>
        </w:rPr>
        <w:t>(</w:t>
      </w:r>
      <w:r>
        <w:t>re</w:t>
      </w:r>
      <w:r>
        <w:rPr>
          <w:rFonts w:hint="eastAsia"/>
        </w:rPr>
        <w:t>)</w:t>
      </w:r>
      <w:r>
        <w:t>configuration of the event-triggered report</w:t>
      </w:r>
    </w:p>
    <w:p w14:paraId="2CD1DACC" w14:textId="77777777" w:rsidR="00F07A74" w:rsidRDefault="00F07A74" w:rsidP="00F07A74">
      <w:pPr>
        <w:pStyle w:val="a"/>
        <w:numPr>
          <w:ilvl w:val="2"/>
          <w:numId w:val="4"/>
        </w:numPr>
        <w:ind w:left="949"/>
      </w:pPr>
      <w:r>
        <w:lastRenderedPageBreak/>
        <w:t>End point</w:t>
      </w:r>
      <w:r>
        <w:rPr>
          <w:rFonts w:hint="eastAsia"/>
        </w:rPr>
        <w:t xml:space="preserve"> of CPU occupation: </w:t>
      </w:r>
    </w:p>
    <w:p w14:paraId="09C38FCA" w14:textId="77777777" w:rsidR="00F07A74" w:rsidRDefault="00F07A74" w:rsidP="00F07A74">
      <w:pPr>
        <w:pStyle w:val="a"/>
        <w:numPr>
          <w:ilvl w:val="3"/>
          <w:numId w:val="4"/>
        </w:numPr>
        <w:ind w:left="1091"/>
      </w:pPr>
      <w:r>
        <w:rPr>
          <w:rFonts w:hint="eastAsia"/>
        </w:rPr>
        <w:t xml:space="preserve">Alt 2-1: </w:t>
      </w:r>
      <w:r>
        <w:t>the last symbol of the configured PUSCH carrying the MAC-CE report</w:t>
      </w:r>
    </w:p>
    <w:p w14:paraId="2E6FFD65" w14:textId="77777777" w:rsidR="00F07A74" w:rsidRDefault="00F07A74" w:rsidP="00F07A74">
      <w:pPr>
        <w:pStyle w:val="a"/>
        <w:numPr>
          <w:ilvl w:val="3"/>
          <w:numId w:val="4"/>
        </w:numPr>
        <w:ind w:left="1091"/>
      </w:pPr>
      <w:r>
        <w:rPr>
          <w:rFonts w:hint="eastAsia"/>
        </w:rPr>
        <w:t xml:space="preserve">Alt 2-2: </w:t>
      </w:r>
      <m:oMath>
        <m:sSubSup>
          <m:sSubSupPr>
            <m:ctrlPr>
              <w:rPr>
                <w:rFonts w:ascii="Cambria Math" w:eastAsia="Times New Roman" w:hAnsi="Cambria Math"/>
                <w:i/>
                <w:lang w:eastAsia="en-US"/>
              </w:rPr>
            </m:ctrlPr>
          </m:sSubSupPr>
          <m:e>
            <m:r>
              <m:rPr>
                <m:sty m:val="bi"/>
              </m:rPr>
              <w:rPr>
                <w:rFonts w:ascii="Cambria Math" w:hAnsi="Cambria Math"/>
              </w:rPr>
              <m:t>Z</m:t>
            </m:r>
          </m:e>
          <m:sub>
            <m:r>
              <m:rPr>
                <m:sty m:val="bi"/>
              </m:rPr>
              <w:rPr>
                <w:rFonts w:ascii="Cambria Math" w:hAnsi="Cambria Math"/>
              </w:rPr>
              <m:t>3</m:t>
            </m:r>
          </m:sub>
          <m:sup>
            <m:r>
              <w:rPr>
                <w:rFonts w:ascii="Cambria Math" w:hAnsi="Cambria Math"/>
              </w:rPr>
              <m:t>'</m:t>
            </m:r>
          </m:sup>
        </m:sSubSup>
      </m:oMath>
      <w:r>
        <w:rPr>
          <w:lang w:eastAsia="zh-CN"/>
        </w:rPr>
        <w:t xml:space="preserve"> symbols after the last symbol of the latest one of the CSI-RS/SSB resource of all the candidate cells for L1-RSRP measurements in each transmission occasion</w:t>
      </w:r>
    </w:p>
    <w:p w14:paraId="1958CA56" w14:textId="77777777" w:rsidR="00F07A74" w:rsidRDefault="00F07A74" w:rsidP="00F07A74">
      <w:pPr>
        <w:pStyle w:val="a"/>
        <w:numPr>
          <w:ilvl w:val="3"/>
          <w:numId w:val="4"/>
        </w:numPr>
        <w:ind w:left="1091"/>
      </w:pPr>
      <w:r>
        <w:rPr>
          <w:rFonts w:hint="eastAsia"/>
        </w:rPr>
        <w:t xml:space="preserve">Alt 2-3: </w:t>
      </w:r>
      <w:r>
        <w:t>the deactivation or reconfiguration of the event-triggered report</w:t>
      </w:r>
    </w:p>
    <w:p w14:paraId="7E56F305" w14:textId="77777777" w:rsidR="00F07A74" w:rsidRDefault="00F07A74" w:rsidP="00F07A74">
      <w:pPr>
        <w:pStyle w:val="a"/>
        <w:numPr>
          <w:ilvl w:val="3"/>
          <w:numId w:val="4"/>
        </w:numPr>
        <w:ind w:left="1091"/>
      </w:pPr>
      <w:r>
        <w:rPr>
          <w:rFonts w:hint="eastAsia"/>
        </w:rPr>
        <w:t>Alt 2-4: The symbol for dedicated SR or the last symbol of the slot used for dedicated SR</w:t>
      </w:r>
    </w:p>
    <w:p w14:paraId="68B60658" w14:textId="15034792" w:rsidR="00F07A74" w:rsidRDefault="00F07A74" w:rsidP="00F07A74">
      <w:pPr>
        <w:pStyle w:val="a"/>
        <w:numPr>
          <w:ilvl w:val="2"/>
          <w:numId w:val="4"/>
        </w:numPr>
        <w:ind w:left="949"/>
      </w:pPr>
      <w:r>
        <w:rPr>
          <w:rFonts w:hint="eastAsia"/>
        </w:rPr>
        <w:t>UE capability for CPU is defined separately from legacy operation (i.e. for serving cells)</w:t>
      </w:r>
      <w:r>
        <w:t xml:space="preserve"> </w:t>
      </w:r>
    </w:p>
    <w:p w14:paraId="3DE7B66E" w14:textId="77777777" w:rsidR="00F07A74" w:rsidRPr="00F07A74" w:rsidRDefault="00F07A74" w:rsidP="0019468A"/>
    <w:p w14:paraId="2A6496CF" w14:textId="77777777" w:rsidR="0019468A" w:rsidRPr="001E3060" w:rsidRDefault="0019468A" w:rsidP="0019468A">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1A5CBE98" w14:textId="6FFA4416" w:rsidR="009F24E3" w:rsidRDefault="0019468A" w:rsidP="0019468A">
      <w:r>
        <w:rPr>
          <w:b/>
          <w:bCs/>
          <w:sz w:val="36"/>
          <w:szCs w:val="24"/>
          <w:highlight w:val="yellow"/>
        </w:rPr>
        <w:fldChar w:fldCharType="end"/>
      </w:r>
    </w:p>
    <w:p w14:paraId="1A5CBE99" w14:textId="77777777" w:rsidR="009F24E3" w:rsidRDefault="009F24E3"/>
    <w:p w14:paraId="1A5CBE9A" w14:textId="77777777" w:rsidR="009F24E3" w:rsidRDefault="00563F80">
      <w:pPr>
        <w:snapToGrid/>
        <w:spacing w:after="0" w:afterAutospacing="0"/>
        <w:ind w:leftChars="0" w:left="0"/>
        <w:jc w:val="left"/>
      </w:pPr>
      <w:r>
        <w:br w:type="page"/>
      </w:r>
    </w:p>
    <w:p w14:paraId="1A5CBE9B" w14:textId="77777777" w:rsidR="009F24E3" w:rsidRDefault="00563F80">
      <w:pPr>
        <w:pStyle w:val="30"/>
        <w:ind w:left="949"/>
      </w:pPr>
      <w:r>
        <w:lastRenderedPageBreak/>
        <w:t xml:space="preserve">[Closed] Other issues </w:t>
      </w:r>
    </w:p>
    <w:p w14:paraId="1A5CBE9C" w14:textId="77777777" w:rsidR="009F24E3" w:rsidRDefault="00563F80">
      <w:pPr>
        <w:pStyle w:val="5"/>
        <w:ind w:left="598"/>
      </w:pPr>
      <w:r>
        <w:t>[Summary of contributions]</w:t>
      </w:r>
    </w:p>
    <w:p w14:paraId="1A5CBE9D" w14:textId="77777777" w:rsidR="009F24E3" w:rsidRDefault="00563F80">
      <w:pPr>
        <w:pStyle w:val="a"/>
        <w:ind w:left="441"/>
        <w:rPr>
          <w:b/>
          <w:bCs/>
        </w:rPr>
      </w:pPr>
      <w:r>
        <w:rPr>
          <w:rFonts w:hint="eastAsia"/>
          <w:b/>
          <w:bCs/>
        </w:rPr>
        <w:t xml:space="preserve">Fujitsu: </w:t>
      </w:r>
    </w:p>
    <w:p w14:paraId="1A5CBE9E" w14:textId="77777777" w:rsidR="009F24E3" w:rsidRDefault="00563F80">
      <w:pPr>
        <w:pStyle w:val="a"/>
        <w:numPr>
          <w:ilvl w:val="1"/>
          <w:numId w:val="4"/>
        </w:numPr>
      </w:pPr>
      <w:r>
        <w:t>The active CSI-RS resources / ports are not counted for the event triggered reporting.</w:t>
      </w:r>
    </w:p>
    <w:p w14:paraId="1A5CBE9F" w14:textId="77777777" w:rsidR="009F24E3" w:rsidRDefault="00563F80">
      <w:pPr>
        <w:pStyle w:val="a"/>
        <w:numPr>
          <w:ilvl w:val="1"/>
          <w:numId w:val="4"/>
        </w:numPr>
        <w:rPr>
          <w:i/>
          <w:iCs/>
          <w:color w:val="FF0000"/>
        </w:rPr>
      </w:pPr>
      <w:r>
        <w:rPr>
          <w:rFonts w:hint="eastAsia"/>
          <w:i/>
          <w:iCs/>
          <w:color w:val="FF0000"/>
        </w:rPr>
        <w:t xml:space="preserve">FL view: this can be discussed after CPU for event triggered reporting and </w:t>
      </w:r>
      <w:r>
        <w:rPr>
          <w:i/>
          <w:iCs/>
          <w:color w:val="FF0000"/>
        </w:rPr>
        <w:t>active CSI-RS resources / ports</w:t>
      </w:r>
      <w:r>
        <w:rPr>
          <w:rFonts w:hint="eastAsia"/>
          <w:i/>
          <w:iCs/>
          <w:color w:val="FF0000"/>
        </w:rPr>
        <w:t xml:space="preserve"> for </w:t>
      </w:r>
      <w:proofErr w:type="spellStart"/>
      <w:r>
        <w:rPr>
          <w:rFonts w:hint="eastAsia"/>
          <w:i/>
          <w:iCs/>
          <w:color w:val="FF0000"/>
        </w:rPr>
        <w:t>gNB</w:t>
      </w:r>
      <w:proofErr w:type="spellEnd"/>
      <w:r>
        <w:rPr>
          <w:rFonts w:hint="eastAsia"/>
          <w:i/>
          <w:iCs/>
          <w:color w:val="FF0000"/>
        </w:rPr>
        <w:t xml:space="preserve"> scheduled reporting are resolved so that we can save our discussion time. </w:t>
      </w:r>
    </w:p>
    <w:p w14:paraId="1A5CBEA0" w14:textId="77777777" w:rsidR="009F24E3" w:rsidRDefault="009F24E3">
      <w:pPr>
        <w:pStyle w:val="a"/>
        <w:numPr>
          <w:ilvl w:val="1"/>
          <w:numId w:val="4"/>
        </w:numPr>
        <w:rPr>
          <w:i/>
          <w:iCs/>
        </w:rPr>
      </w:pPr>
    </w:p>
    <w:p w14:paraId="1A5CBEA1" w14:textId="77777777" w:rsidR="009F24E3" w:rsidRDefault="00563F80">
      <w:pPr>
        <w:pStyle w:val="a"/>
        <w:ind w:left="441"/>
        <w:rPr>
          <w:b/>
          <w:bCs/>
        </w:rPr>
      </w:pPr>
      <w:r>
        <w:rPr>
          <w:rFonts w:hint="eastAsia"/>
          <w:b/>
          <w:bCs/>
        </w:rPr>
        <w:t>OPPO</w:t>
      </w:r>
    </w:p>
    <w:p w14:paraId="1A5CBEA2" w14:textId="77777777" w:rsidR="009F24E3" w:rsidRDefault="00563F80">
      <w:pPr>
        <w:pStyle w:val="a"/>
        <w:numPr>
          <w:ilvl w:val="1"/>
          <w:numId w:val="4"/>
        </w:numPr>
      </w:pPr>
      <w:r>
        <w:t xml:space="preserve">When the serving cell is configured with </w:t>
      </w:r>
      <w:proofErr w:type="spellStart"/>
      <w:r>
        <w:t>mTRP</w:t>
      </w:r>
      <w:proofErr w:type="spellEnd"/>
      <w:r>
        <w:t xml:space="preserve"> and has two indicated joint/DL TCI states:</w:t>
      </w:r>
    </w:p>
    <w:p w14:paraId="1A5CBEA3" w14:textId="77777777" w:rsidR="009F24E3" w:rsidRDefault="00563F80">
      <w:pPr>
        <w:pStyle w:val="a"/>
        <w:numPr>
          <w:ilvl w:val="2"/>
          <w:numId w:val="4"/>
        </w:numPr>
      </w:pPr>
      <w:r>
        <w:t xml:space="preserve">The UE derive two RSs for serving cell evaluation and each RS is from the QCL RS or the SSB that the QCL RS is </w:t>
      </w:r>
      <w:proofErr w:type="spellStart"/>
      <w:r>
        <w:t>QCLed</w:t>
      </w:r>
      <w:proofErr w:type="spellEnd"/>
      <w:r>
        <w:t xml:space="preserve"> to of each indicated joint/DL TCI state.</w:t>
      </w:r>
    </w:p>
    <w:p w14:paraId="1A5CBEA4" w14:textId="77777777" w:rsidR="009F24E3" w:rsidRDefault="00563F80">
      <w:pPr>
        <w:pStyle w:val="a"/>
        <w:numPr>
          <w:ilvl w:val="2"/>
          <w:numId w:val="4"/>
        </w:numPr>
      </w:pPr>
      <w:r>
        <w:t>The L1-RSRP measurement of serving cell for event evaluation is the minimum value of the L1-RSRP measurement of those two RSs.</w:t>
      </w:r>
    </w:p>
    <w:p w14:paraId="1A5CBEA5" w14:textId="77777777" w:rsidR="009F24E3" w:rsidRDefault="00563F80">
      <w:pPr>
        <w:pStyle w:val="a"/>
        <w:numPr>
          <w:ilvl w:val="1"/>
          <w:numId w:val="4"/>
        </w:numPr>
        <w:rPr>
          <w:i/>
          <w:iCs/>
          <w:color w:val="FF0000"/>
        </w:rPr>
      </w:pPr>
      <w:r>
        <w:rPr>
          <w:rFonts w:hint="eastAsia"/>
          <w:i/>
          <w:iCs/>
          <w:color w:val="FF0000"/>
        </w:rPr>
        <w:t>FL view: RAN1 can wait until RAN2 makes the decision on coexistence issue. T</w:t>
      </w:r>
      <w:r>
        <w:rPr>
          <w:i/>
          <w:iCs/>
          <w:color w:val="FF0000"/>
        </w:rPr>
        <w:t>h</w:t>
      </w:r>
      <w:r>
        <w:rPr>
          <w:rFonts w:hint="eastAsia"/>
          <w:i/>
          <w:iCs/>
          <w:color w:val="FF0000"/>
        </w:rPr>
        <w:t>is is also captured in the conclusion in section 5.3.4</w:t>
      </w:r>
    </w:p>
    <w:p w14:paraId="1A5CBEA6" w14:textId="77777777" w:rsidR="009F24E3" w:rsidRDefault="009F24E3">
      <w:pPr>
        <w:pStyle w:val="a"/>
        <w:numPr>
          <w:ilvl w:val="1"/>
          <w:numId w:val="4"/>
        </w:numPr>
        <w:rPr>
          <w:i/>
          <w:iCs/>
          <w:color w:val="FF0000"/>
        </w:rPr>
      </w:pPr>
    </w:p>
    <w:p w14:paraId="1A5CBEA7" w14:textId="77777777" w:rsidR="009F24E3" w:rsidRDefault="00563F80">
      <w:pPr>
        <w:pStyle w:val="a"/>
        <w:ind w:left="441"/>
        <w:rPr>
          <w:b/>
          <w:bCs/>
        </w:rPr>
      </w:pPr>
      <w:r>
        <w:rPr>
          <w:rFonts w:hint="eastAsia"/>
          <w:b/>
          <w:bCs/>
        </w:rPr>
        <w:t>Qualcomm</w:t>
      </w:r>
    </w:p>
    <w:p w14:paraId="1A5CBEA8" w14:textId="77777777" w:rsidR="009F24E3" w:rsidRDefault="00563F80">
      <w:pPr>
        <w:pStyle w:val="a"/>
        <w:numPr>
          <w:ilvl w:val="1"/>
          <w:numId w:val="4"/>
        </w:numPr>
      </w:pPr>
      <w:r>
        <w:rPr>
          <w:rFonts w:eastAsia="Malgun Gothic" w:hint="eastAsia"/>
          <w:lang w:eastAsia="ko-KR"/>
        </w:rPr>
        <w:t xml:space="preserve">For event evaluation and measurement reporting for Events LTM2, LTM3, and LTM5, the current </w:t>
      </w:r>
      <w:proofErr w:type="spellStart"/>
      <w:r>
        <w:rPr>
          <w:rFonts w:eastAsia="Malgun Gothic" w:hint="eastAsia"/>
          <w:lang w:eastAsia="ko-KR"/>
        </w:rPr>
        <w:t>SpCell</w:t>
      </w:r>
      <w:proofErr w:type="spellEnd"/>
      <w:r>
        <w:rPr>
          <w:rFonts w:eastAsia="Malgun Gothic" w:hint="eastAsia"/>
          <w:lang w:eastAsia="ko-KR"/>
        </w:rPr>
        <w:t xml:space="preserve"> and its corresponding RSs should always be included in the LTM measurement resource configuration associated with the report configuration.</w:t>
      </w:r>
    </w:p>
    <w:p w14:paraId="1A5CBEA9" w14:textId="77777777" w:rsidR="009F24E3" w:rsidRDefault="00563F80">
      <w:pPr>
        <w:pStyle w:val="a"/>
        <w:numPr>
          <w:ilvl w:val="1"/>
          <w:numId w:val="4"/>
        </w:numPr>
      </w:pPr>
      <w:r>
        <w:rPr>
          <w:rFonts w:hint="eastAsia"/>
          <w:i/>
          <w:iCs/>
          <w:color w:val="FF0000"/>
        </w:rPr>
        <w:t xml:space="preserve">FL </w:t>
      </w:r>
      <w:r>
        <w:rPr>
          <w:i/>
          <w:iCs/>
          <w:color w:val="FF0000"/>
        </w:rPr>
        <w:t>view</w:t>
      </w:r>
      <w:r>
        <w:rPr>
          <w:rFonts w:hint="eastAsia"/>
          <w:i/>
          <w:iCs/>
          <w:color w:val="FF0000"/>
        </w:rPr>
        <w:t xml:space="preserve">: This is a correct understanding and a good proposal. </w:t>
      </w:r>
      <w:r>
        <w:rPr>
          <w:i/>
          <w:iCs/>
          <w:color w:val="FF0000"/>
        </w:rPr>
        <w:t>However</w:t>
      </w:r>
      <w:r>
        <w:rPr>
          <w:rFonts w:hint="eastAsia"/>
          <w:i/>
          <w:iCs/>
          <w:color w:val="FF0000"/>
        </w:rPr>
        <w:t xml:space="preserve">, FL understands that the same agreement was made in RAN2 for Rel-18 </w:t>
      </w:r>
      <w:proofErr w:type="spellStart"/>
      <w:r>
        <w:rPr>
          <w:rFonts w:hint="eastAsia"/>
          <w:i/>
          <w:iCs/>
          <w:color w:val="FF0000"/>
        </w:rPr>
        <w:t>gNB</w:t>
      </w:r>
      <w:proofErr w:type="spellEnd"/>
      <w:r>
        <w:rPr>
          <w:rFonts w:hint="eastAsia"/>
          <w:i/>
          <w:iCs/>
          <w:color w:val="FF0000"/>
        </w:rPr>
        <w:t xml:space="preserve"> scheduled reporting based on SSB. Therefore, FL suggestion is to wait for the explicit request from RAN2, if RAN1 discussion is </w:t>
      </w:r>
      <w:proofErr w:type="gramStart"/>
      <w:r>
        <w:rPr>
          <w:rFonts w:hint="eastAsia"/>
          <w:i/>
          <w:iCs/>
          <w:color w:val="FF0000"/>
        </w:rPr>
        <w:t xml:space="preserve">necessary </w:t>
      </w:r>
      <w:r>
        <w:rPr>
          <w:rFonts w:hint="eastAsia"/>
        </w:rPr>
        <w:t>.</w:t>
      </w:r>
      <w:proofErr w:type="gramEnd"/>
    </w:p>
    <w:p w14:paraId="1A5CBEAA" w14:textId="77777777" w:rsidR="009F24E3" w:rsidRDefault="009F24E3">
      <w:pPr>
        <w:pStyle w:val="a"/>
        <w:numPr>
          <w:ilvl w:val="1"/>
          <w:numId w:val="4"/>
        </w:numPr>
      </w:pPr>
    </w:p>
    <w:p w14:paraId="1A5CBEAB" w14:textId="77777777" w:rsidR="009F24E3" w:rsidRDefault="00563F80">
      <w:pPr>
        <w:pStyle w:val="5"/>
        <w:ind w:left="598"/>
      </w:pPr>
      <w:r>
        <w:t>[</w:t>
      </w:r>
      <w:r>
        <w:rPr>
          <w:rFonts w:hint="eastAsia"/>
        </w:rPr>
        <w:t>Conclusion</w:t>
      </w:r>
      <w:r>
        <w:t>]</w:t>
      </w:r>
    </w:p>
    <w:p w14:paraId="1A5CBEAC" w14:textId="77777777" w:rsidR="009F24E3" w:rsidRDefault="00563F80">
      <w:r>
        <w:rPr>
          <w:rFonts w:hint="eastAsia"/>
        </w:rPr>
        <w:t xml:space="preserve">The discussion of this section is closed without any FL proposal. </w:t>
      </w:r>
    </w:p>
    <w:p w14:paraId="1A5CBEAD" w14:textId="77777777" w:rsidR="009F24E3" w:rsidRDefault="00563F80">
      <w:r>
        <w:br w:type="page"/>
      </w:r>
    </w:p>
    <w:p w14:paraId="1A5CBEAE" w14:textId="77777777" w:rsidR="009F24E3" w:rsidRDefault="00563F80">
      <w:pPr>
        <w:pStyle w:val="20"/>
        <w:ind w:left="3643"/>
        <w:rPr>
          <w:lang w:val="en-US"/>
        </w:rPr>
      </w:pPr>
      <w:r>
        <w:rPr>
          <w:lang w:val="en-US"/>
        </w:rPr>
        <w:lastRenderedPageBreak/>
        <w:t>Beam Management based on CSI-RS</w:t>
      </w:r>
    </w:p>
    <w:p w14:paraId="1A5CBEAF" w14:textId="77777777" w:rsidR="009F24E3" w:rsidRDefault="00563F80">
      <w:pPr>
        <w:pStyle w:val="30"/>
        <w:ind w:left="949"/>
      </w:pPr>
      <w:r>
        <w:t>[No issue] Candidate TCI states activation and indication based on CSI-RS</w:t>
      </w:r>
    </w:p>
    <w:p w14:paraId="1A5CBEB0" w14:textId="77777777" w:rsidR="009F24E3" w:rsidRDefault="00563F80">
      <w:pPr>
        <w:pStyle w:val="5"/>
        <w:ind w:left="598"/>
      </w:pPr>
      <w:r>
        <w:t>[Agreements in previous meetings]</w:t>
      </w:r>
    </w:p>
    <w:p w14:paraId="1A5CBEB1" w14:textId="77777777" w:rsidR="009F24E3" w:rsidRDefault="00563F80">
      <w:r>
        <w:rPr>
          <w:highlight w:val="green"/>
        </w:rPr>
        <w:t>Agreement</w:t>
      </w:r>
    </w:p>
    <w:p w14:paraId="1A5CBEB2" w14:textId="77777777" w:rsidR="009F24E3" w:rsidRDefault="00563F80">
      <w:pPr>
        <w:pStyle w:val="a"/>
        <w:ind w:left="441"/>
      </w:pPr>
      <w:r>
        <w:t xml:space="preserve">CSI-RS for BM as the </w:t>
      </w:r>
      <w:proofErr w:type="spellStart"/>
      <w:r>
        <w:t>referenceSignal</w:t>
      </w:r>
      <w:proofErr w:type="spellEnd"/>
      <w:r>
        <w:t xml:space="preserve"> with QCL-</w:t>
      </w:r>
      <w:proofErr w:type="spellStart"/>
      <w:r>
        <w:t>TypeD</w:t>
      </w:r>
      <w:proofErr w:type="spellEnd"/>
      <w:r>
        <w:t xml:space="preserve"> is supported for an LTM TCI state, where TRS is configured as </w:t>
      </w:r>
      <w:proofErr w:type="spellStart"/>
      <w:r>
        <w:t>referenceSignal</w:t>
      </w:r>
      <w:proofErr w:type="spellEnd"/>
      <w:r>
        <w:t xml:space="preserve"> with QCL-</w:t>
      </w:r>
      <w:proofErr w:type="spellStart"/>
      <w:r>
        <w:t>TypeA</w:t>
      </w:r>
      <w:proofErr w:type="spellEnd"/>
    </w:p>
    <w:p w14:paraId="1A5CBEB3" w14:textId="77777777" w:rsidR="009F24E3" w:rsidRDefault="009F24E3"/>
    <w:p w14:paraId="1A5CBEB4" w14:textId="77777777" w:rsidR="009F24E3" w:rsidRDefault="00563F80">
      <w:pPr>
        <w:pStyle w:val="5"/>
        <w:ind w:left="598"/>
      </w:pPr>
      <w:r>
        <w:t>[</w:t>
      </w:r>
      <w:r>
        <w:rPr>
          <w:rFonts w:hint="eastAsia"/>
        </w:rPr>
        <w:t>Conclusion</w:t>
      </w:r>
      <w:r>
        <w:t>]</w:t>
      </w:r>
    </w:p>
    <w:p w14:paraId="1A5CBEB5" w14:textId="77777777" w:rsidR="009F24E3" w:rsidRDefault="00563F80">
      <w:r>
        <w:rPr>
          <w:rFonts w:hint="eastAsia"/>
        </w:rPr>
        <w:t xml:space="preserve">No new issue is identified in this meeting. </w:t>
      </w:r>
    </w:p>
    <w:p w14:paraId="1A5CBEB6" w14:textId="77777777" w:rsidR="009F24E3" w:rsidRDefault="009F24E3"/>
    <w:p w14:paraId="1A5CBEB7" w14:textId="77777777" w:rsidR="009F24E3" w:rsidRDefault="00563F80">
      <w:r>
        <w:br w:type="page"/>
      </w:r>
    </w:p>
    <w:p w14:paraId="1A5CBEB8" w14:textId="77777777" w:rsidR="009F24E3" w:rsidRDefault="00563F80">
      <w:pPr>
        <w:pStyle w:val="30"/>
        <w:ind w:left="949"/>
      </w:pPr>
      <w:r>
        <w:lastRenderedPageBreak/>
        <w:t>[</w:t>
      </w:r>
      <w:r>
        <w:rPr>
          <w:rFonts w:hint="eastAsia"/>
        </w:rPr>
        <w:t>No issue</w:t>
      </w:r>
      <w:r>
        <w:t>] UE Rx beam management</w:t>
      </w:r>
    </w:p>
    <w:p w14:paraId="1A5CBEB9" w14:textId="77777777" w:rsidR="009F24E3" w:rsidRDefault="00563F80">
      <w:pPr>
        <w:pStyle w:val="5"/>
        <w:ind w:left="598"/>
      </w:pPr>
      <w:r>
        <w:t>[Agreements in previous meetings]</w:t>
      </w:r>
    </w:p>
    <w:p w14:paraId="1A5CBEBA" w14:textId="77777777" w:rsidR="009F24E3" w:rsidRDefault="00563F80">
      <w:pPr>
        <w:rPr>
          <w:b/>
          <w:bCs/>
          <w:lang w:val="en-GB"/>
        </w:rPr>
      </w:pPr>
      <w:r>
        <w:rPr>
          <w:b/>
          <w:bCs/>
          <w:highlight w:val="green"/>
          <w:lang w:val="en-GB"/>
        </w:rPr>
        <w:t>Agreement</w:t>
      </w:r>
      <w:r>
        <w:rPr>
          <w:rFonts w:hint="eastAsia"/>
          <w:b/>
          <w:bCs/>
          <w:lang w:val="en-GB"/>
        </w:rPr>
        <w:t xml:space="preserve"> (RAN1#120bis)</w:t>
      </w:r>
    </w:p>
    <w:p w14:paraId="1A5CBEBB" w14:textId="77777777" w:rsidR="009F24E3" w:rsidRDefault="00563F80">
      <w:pPr>
        <w:pStyle w:val="3gppbullet"/>
        <w:rPr>
          <w:lang w:val="en-GB"/>
        </w:rPr>
      </w:pPr>
      <w:r>
        <w:rPr>
          <w:lang w:val="en-GB"/>
        </w:rPr>
        <w:t>Repetition=off is supported for candidate cell CSI-RS in Rel-19.</w:t>
      </w:r>
    </w:p>
    <w:p w14:paraId="1A5CBEBC" w14:textId="77777777" w:rsidR="009F24E3" w:rsidRDefault="00563F80">
      <w:pPr>
        <w:pStyle w:val="a"/>
        <w:ind w:left="441"/>
        <w:rPr>
          <w:lang w:val="en-GB"/>
        </w:rPr>
      </w:pPr>
      <w:r>
        <w:rPr>
          <w:lang w:val="en-GB"/>
        </w:rPr>
        <w:t>Repetition=on is not supported for candidate cell CSI-RS in Rel-19.</w:t>
      </w:r>
    </w:p>
    <w:p w14:paraId="1A5CBEBD" w14:textId="77777777" w:rsidR="009F24E3" w:rsidRDefault="00563F80">
      <w:pPr>
        <w:pStyle w:val="5"/>
        <w:ind w:left="598"/>
      </w:pPr>
      <w:bookmarkStart w:id="28" w:name="_[FL_proposal_4-2-v1]"/>
      <w:bookmarkEnd w:id="28"/>
      <w:r>
        <w:rPr>
          <w:rFonts w:hint="eastAsia"/>
        </w:rPr>
        <w:t>[Conclusion]</w:t>
      </w:r>
    </w:p>
    <w:p w14:paraId="1A5CBEBE" w14:textId="77777777" w:rsidR="009F24E3" w:rsidRDefault="00563F80">
      <w:r>
        <w:rPr>
          <w:rFonts w:hint="eastAsia"/>
        </w:rPr>
        <w:t xml:space="preserve">No new issue is identified in this meeting. </w:t>
      </w:r>
    </w:p>
    <w:p w14:paraId="1A5CBEBF" w14:textId="77777777" w:rsidR="009F24E3" w:rsidRDefault="00563F80">
      <w:r>
        <w:br w:type="page"/>
      </w:r>
    </w:p>
    <w:p w14:paraId="1A5CBEC0" w14:textId="77777777" w:rsidR="009F24E3" w:rsidRDefault="00563F80">
      <w:pPr>
        <w:pStyle w:val="30"/>
        <w:ind w:left="949"/>
      </w:pPr>
      <w:r>
        <w:rPr>
          <w:rFonts w:hint="eastAsia"/>
        </w:rPr>
        <w:lastRenderedPageBreak/>
        <w:t xml:space="preserve">[Low] CG resource </w:t>
      </w:r>
      <w:r>
        <w:t>identification</w:t>
      </w:r>
    </w:p>
    <w:p w14:paraId="1A5CBEC1" w14:textId="77777777" w:rsidR="009F24E3" w:rsidRDefault="00563F80">
      <w:pPr>
        <w:pStyle w:val="5"/>
        <w:ind w:left="598"/>
      </w:pPr>
      <w:r>
        <w:rPr>
          <w:rFonts w:hint="eastAsia"/>
        </w:rPr>
        <w:t>[Summary of contributions]</w:t>
      </w:r>
    </w:p>
    <w:p w14:paraId="1A5CBEC2" w14:textId="77777777" w:rsidR="009F24E3" w:rsidRDefault="00563F80">
      <w:pPr>
        <w:pStyle w:val="a"/>
        <w:ind w:left="441"/>
      </w:pPr>
      <w:r>
        <w:rPr>
          <w:rFonts w:hint="eastAsia"/>
        </w:rPr>
        <w:t>Nokia</w:t>
      </w:r>
    </w:p>
    <w:p w14:paraId="1A5CBEC3" w14:textId="77777777" w:rsidR="009F24E3" w:rsidRDefault="00563F80">
      <w:pPr>
        <w:pStyle w:val="a"/>
        <w:numPr>
          <w:ilvl w:val="1"/>
          <w:numId w:val="4"/>
        </w:numPr>
      </w:pPr>
      <w:r>
        <w:t xml:space="preserve">According to the latest draft version of the RAN2 MAC running CR [2], when the </w:t>
      </w:r>
      <w:proofErr w:type="spellStart"/>
      <w:r>
        <w:t>CandidateTCI</w:t>
      </w:r>
      <w:proofErr w:type="spellEnd"/>
      <w:r>
        <w:t xml:space="preserve">-State or </w:t>
      </w:r>
      <w:proofErr w:type="spellStart"/>
      <w:r>
        <w:t>CandidateTCI</w:t>
      </w:r>
      <w:proofErr w:type="spellEnd"/>
      <w:r>
        <w:t>-UL-State is linked to a CSI-RS, clarification from RAN1 is needed on whether the UE should select a configured grant tied to that specific CSI-RS.</w:t>
      </w:r>
    </w:p>
    <w:p w14:paraId="1A5CBEC4" w14:textId="77777777" w:rsidR="009F24E3" w:rsidRDefault="00563F80">
      <w:pPr>
        <w:pStyle w:val="a"/>
        <w:numPr>
          <w:ilvl w:val="1"/>
          <w:numId w:val="4"/>
        </w:numPr>
      </w:pPr>
      <w:r>
        <w:t>For CSI-RS-based TCI states and RACH-less configured grant-based cell switch, allocating separate configured grants for each CSI-RS may increase network overhead.</w:t>
      </w:r>
    </w:p>
    <w:p w14:paraId="1A5CBEC5" w14:textId="77777777" w:rsidR="009F24E3" w:rsidRDefault="00563F80">
      <w:pPr>
        <w:pStyle w:val="a"/>
        <w:numPr>
          <w:ilvl w:val="1"/>
          <w:numId w:val="4"/>
        </w:numPr>
      </w:pPr>
      <w:r>
        <w:t xml:space="preserve">For RACH-less configured grant-based cell switch, when the </w:t>
      </w:r>
      <w:proofErr w:type="spellStart"/>
      <w:r>
        <w:rPr>
          <w:i/>
          <w:iCs/>
        </w:rPr>
        <w:t>CandidateTCI</w:t>
      </w:r>
      <w:proofErr w:type="spellEnd"/>
      <w:r>
        <w:rPr>
          <w:i/>
          <w:iCs/>
        </w:rPr>
        <w:t>-State</w:t>
      </w:r>
      <w:r>
        <w:t xml:space="preserve"> or </w:t>
      </w:r>
      <w:proofErr w:type="spellStart"/>
      <w:r>
        <w:rPr>
          <w:i/>
          <w:iCs/>
        </w:rPr>
        <w:t>CandidateTCI</w:t>
      </w:r>
      <w:proofErr w:type="spellEnd"/>
      <w:r>
        <w:rPr>
          <w:i/>
          <w:iCs/>
        </w:rPr>
        <w:t>-UL-State</w:t>
      </w:r>
      <w:r>
        <w:t xml:space="preserve"> indicated by the Cell Switch Command is associated with a CSI-RS, the UE determines the configured grant based on the SS/PBCH block that is </w:t>
      </w:r>
      <w:proofErr w:type="spellStart"/>
      <w:r>
        <w:t>QCLed</w:t>
      </w:r>
      <w:proofErr w:type="spellEnd"/>
      <w:r>
        <w:t xml:space="preserve"> with the CSI-RS, following the same approach as in Rel-18.</w:t>
      </w:r>
    </w:p>
    <w:p w14:paraId="1A5CBEC6" w14:textId="77777777" w:rsidR="009F24E3" w:rsidRDefault="00563F80">
      <w:pPr>
        <w:pStyle w:val="a"/>
        <w:numPr>
          <w:ilvl w:val="0"/>
          <w:numId w:val="0"/>
        </w:numPr>
        <w:ind w:left="441"/>
      </w:pPr>
      <w:r>
        <w:t xml:space="preserve">The RAN2 situation can be found in the MAC running CR (R2-2502158), which is quoted </w:t>
      </w:r>
      <w:r>
        <w:rPr>
          <w:rFonts w:hint="eastAsia"/>
        </w:rPr>
        <w:t>below</w:t>
      </w:r>
      <w:r>
        <w:t>:</w:t>
      </w:r>
    </w:p>
    <w:p w14:paraId="1A5CBEC7" w14:textId="77777777" w:rsidR="009F24E3" w:rsidRDefault="00563F80">
      <w:pPr>
        <w:ind w:leftChars="0"/>
      </w:pPr>
      <w:r>
        <w:rPr>
          <w:rFonts w:hint="eastAsia"/>
          <w:noProof/>
          <w:lang w:eastAsia="zh-CN"/>
        </w:rPr>
        <mc:AlternateContent>
          <mc:Choice Requires="wps">
            <w:drawing>
              <wp:inline distT="0" distB="0" distL="0" distR="0" wp14:anchorId="1A5CC49D" wp14:editId="1A5CC49E">
                <wp:extent cx="6154420" cy="4906010"/>
                <wp:effectExtent l="0" t="0" r="17780" b="27940"/>
                <wp:docPr id="1972076361" name="テキスト ボックス 1"/>
                <wp:cNvGraphicFramePr/>
                <a:graphic xmlns:a="http://schemas.openxmlformats.org/drawingml/2006/main">
                  <a:graphicData uri="http://schemas.microsoft.com/office/word/2010/wordprocessingShape">
                    <wps:wsp>
                      <wps:cNvSpPr txBox="1"/>
                      <wps:spPr>
                        <a:xfrm>
                          <a:off x="0" y="0"/>
                          <a:ext cx="6154420" cy="4906010"/>
                        </a:xfrm>
                        <a:prstGeom prst="rect">
                          <a:avLst/>
                        </a:prstGeom>
                        <a:solidFill>
                          <a:schemeClr val="lt1"/>
                        </a:solidFill>
                        <a:ln w="6350">
                          <a:solidFill>
                            <a:prstClr val="black"/>
                          </a:solidFill>
                        </a:ln>
                      </wps:spPr>
                      <wps:txbx>
                        <w:txbxContent>
                          <w:p w14:paraId="1A5CC4A9" w14:textId="77777777" w:rsidR="009F24E3" w:rsidRDefault="00563F80">
                            <w:pPr>
                              <w:pStyle w:val="20"/>
                              <w:numPr>
                                <w:ilvl w:val="0"/>
                                <w:numId w:val="0"/>
                              </w:numPr>
                              <w:ind w:left="3403" w:hanging="3403"/>
                              <w:rPr>
                                <w:sz w:val="21"/>
                                <w:szCs w:val="14"/>
                                <w:lang w:val="en-US" w:eastAsia="ko-KR"/>
                              </w:rPr>
                            </w:pPr>
                            <w:bookmarkStart w:id="29" w:name="_Toc178200534"/>
                            <w:r>
                              <w:rPr>
                                <w:sz w:val="21"/>
                                <w:szCs w:val="14"/>
                                <w:lang w:val="en-US" w:eastAsia="ko-KR"/>
                              </w:rPr>
                              <w:t>5.8</w:t>
                            </w:r>
                            <w:r>
                              <w:rPr>
                                <w:sz w:val="21"/>
                                <w:szCs w:val="14"/>
                                <w:lang w:val="en-US" w:eastAsia="ko-KR"/>
                              </w:rPr>
                              <w:tab/>
                              <w:t>Transmission and reception without dynamic scheduling</w:t>
                            </w:r>
                            <w:bookmarkEnd w:id="29"/>
                          </w:p>
                          <w:p w14:paraId="1A5CC4AA" w14:textId="77777777" w:rsidR="009F24E3" w:rsidRDefault="00563F80">
                            <w:pPr>
                              <w:pStyle w:val="30"/>
                              <w:numPr>
                                <w:ilvl w:val="0"/>
                                <w:numId w:val="0"/>
                              </w:numPr>
                              <w:ind w:left="709" w:hanging="709"/>
                              <w:rPr>
                                <w:sz w:val="20"/>
                                <w:szCs w:val="14"/>
                                <w:lang w:eastAsia="ko-KR"/>
                              </w:rPr>
                            </w:pPr>
                            <w:bookmarkStart w:id="30" w:name="_Toc178200537"/>
                            <w:r>
                              <w:rPr>
                                <w:sz w:val="20"/>
                                <w:szCs w:val="14"/>
                                <w:lang w:eastAsia="ko-KR"/>
                              </w:rPr>
                              <w:t>5.8.2</w:t>
                            </w:r>
                            <w:r>
                              <w:rPr>
                                <w:sz w:val="20"/>
                                <w:szCs w:val="14"/>
                                <w:lang w:eastAsia="ko-KR"/>
                              </w:rPr>
                              <w:tab/>
                              <w:t>Uplink</w:t>
                            </w:r>
                            <w:bookmarkEnd w:id="30"/>
                          </w:p>
                          <w:p w14:paraId="1A5CC4AB" w14:textId="77777777" w:rsidR="009F24E3" w:rsidRDefault="00563F80">
                            <w:pPr>
                              <w:rPr>
                                <w:sz w:val="20"/>
                                <w:szCs w:val="14"/>
                                <w:lang w:eastAsia="zh-CN"/>
                              </w:rPr>
                            </w:pPr>
                            <w:r>
                              <w:rPr>
                                <w:sz w:val="20"/>
                                <w:szCs w:val="14"/>
                                <w:lang w:eastAsia="zh-CN"/>
                              </w:rPr>
                              <w:t xml:space="preserve">For an uplink grant configured for configured grant Type 1 for RACH-less LTM cell switch, when </w:t>
                            </w:r>
                            <w:r>
                              <w:rPr>
                                <w:sz w:val="20"/>
                                <w:szCs w:val="14"/>
                                <w:lang w:eastAsia="ko-KR"/>
                              </w:rPr>
                              <w:t xml:space="preserve">there is an ongoing </w:t>
                            </w:r>
                            <w:r>
                              <w:rPr>
                                <w:rFonts w:eastAsia="Malgun Gothic"/>
                                <w:sz w:val="20"/>
                                <w:szCs w:val="14"/>
                              </w:rPr>
                              <w:t>RACH-less</w:t>
                            </w:r>
                            <w:r>
                              <w:rPr>
                                <w:sz w:val="20"/>
                                <w:szCs w:val="14"/>
                                <w:lang w:eastAsia="ko-KR"/>
                              </w:rPr>
                              <w:t xml:space="preserve"> LTM cell switch procedure</w:t>
                            </w:r>
                            <w:r>
                              <w:rPr>
                                <w:sz w:val="20"/>
                                <w:szCs w:val="14"/>
                                <w:lang w:eastAsia="zh-CN"/>
                              </w:rPr>
                              <w:t xml:space="preserve">, for each configured </w:t>
                            </w:r>
                            <w:r>
                              <w:rPr>
                                <w:rFonts w:eastAsia="SimSun"/>
                                <w:sz w:val="20"/>
                                <w:szCs w:val="14"/>
                                <w:lang w:eastAsia="zh-CN"/>
                              </w:rPr>
                              <w:t>uplink</w:t>
                            </w:r>
                            <w:r>
                              <w:rPr>
                                <w:sz w:val="20"/>
                                <w:szCs w:val="14"/>
                                <w:lang w:eastAsia="zh-CN"/>
                              </w:rPr>
                              <w:t xml:space="preserve"> grant valid according to TS 38.214 [7] for which the above formula is satisfied, the MAC entity shall:</w:t>
                            </w:r>
                          </w:p>
                          <w:p w14:paraId="1A5CC4AC" w14:textId="77777777" w:rsidR="009F24E3" w:rsidRDefault="00563F80">
                            <w:pPr>
                              <w:pStyle w:val="B1"/>
                              <w:rPr>
                                <w:sz w:val="14"/>
                                <w:szCs w:val="14"/>
                                <w:lang w:eastAsia="zh-CN"/>
                              </w:rPr>
                            </w:pPr>
                            <w:r>
                              <w:rPr>
                                <w:rFonts w:eastAsia="DengXian"/>
                                <w:sz w:val="14"/>
                                <w:szCs w:val="14"/>
                                <w:lang w:eastAsia="zh-CN"/>
                              </w:rPr>
                              <w:t>1&gt;</w:t>
                            </w:r>
                            <w:r>
                              <w:rPr>
                                <w:rFonts w:eastAsia="DengXian"/>
                                <w:sz w:val="14"/>
                                <w:szCs w:val="14"/>
                                <w:lang w:eastAsia="zh-CN"/>
                              </w:rPr>
                              <w:tab/>
                              <w:t xml:space="preserve">if </w:t>
                            </w:r>
                            <w:r>
                              <w:rPr>
                                <w:rFonts w:eastAsia="SimSun"/>
                                <w:sz w:val="14"/>
                                <w:szCs w:val="14"/>
                                <w:lang w:eastAsia="zh-CN"/>
                              </w:rPr>
                              <w:t>an</w:t>
                            </w:r>
                            <w:r>
                              <w:rPr>
                                <w:sz w:val="14"/>
                                <w:szCs w:val="14"/>
                                <w:lang w:eastAsia="zh-CN"/>
                              </w:rPr>
                              <w:t xml:space="preserve"> SSB</w:t>
                            </w:r>
                            <w:r>
                              <w:rPr>
                                <w:rFonts w:eastAsia="DengXian"/>
                                <w:sz w:val="14"/>
                                <w:szCs w:val="14"/>
                                <w:lang w:eastAsia="zh-CN"/>
                              </w:rPr>
                              <w:t xml:space="preserve"> corresponding to the configured UL grant has the same SSB index as the SSB</w:t>
                            </w:r>
                            <w:r>
                              <w:rPr>
                                <w:rFonts w:eastAsia="SimSun"/>
                                <w:sz w:val="14"/>
                                <w:szCs w:val="14"/>
                                <w:lang w:eastAsia="zh-CN"/>
                              </w:rPr>
                              <w:t xml:space="preserve"> associated with the TCI state indicated by the </w:t>
                            </w:r>
                            <w:r>
                              <w:rPr>
                                <w:sz w:val="14"/>
                                <w:szCs w:val="14"/>
                                <w:lang w:eastAsia="zh-CN"/>
                              </w:rPr>
                              <w:t>TCI state ID field</w:t>
                            </w:r>
                            <w:r>
                              <w:rPr>
                                <w:rFonts w:eastAsia="SimSun"/>
                                <w:sz w:val="14"/>
                                <w:szCs w:val="14"/>
                                <w:lang w:eastAsia="zh-CN"/>
                              </w:rPr>
                              <w:t xml:space="preserve"> in LTM Cell Switch Command MAC CE, </w:t>
                            </w:r>
                            <w:r>
                              <w:rPr>
                                <w:sz w:val="14"/>
                                <w:szCs w:val="14"/>
                                <w:lang w:eastAsia="ko-KR"/>
                              </w:rPr>
                              <w:t>as specified in clause</w:t>
                            </w:r>
                            <w:r>
                              <w:rPr>
                                <w:rFonts w:eastAsia="SimSun"/>
                                <w:sz w:val="14"/>
                                <w:szCs w:val="14"/>
                                <w:lang w:eastAsia="zh-CN"/>
                              </w:rPr>
                              <w:t xml:space="preserve"> 5.18.35</w:t>
                            </w:r>
                            <w:r>
                              <w:rPr>
                                <w:rFonts w:eastAsia="DengXian"/>
                                <w:sz w:val="14"/>
                                <w:szCs w:val="14"/>
                                <w:lang w:eastAsia="zh-CN"/>
                              </w:rPr>
                              <w:t>:</w:t>
                            </w:r>
                          </w:p>
                          <w:p w14:paraId="1A5CC4AD" w14:textId="77777777" w:rsidR="009F24E3" w:rsidRDefault="00563F80">
                            <w:pPr>
                              <w:pStyle w:val="B2"/>
                              <w:rPr>
                                <w:sz w:val="14"/>
                                <w:szCs w:val="14"/>
                                <w:lang w:eastAsia="zh-CN"/>
                              </w:rPr>
                            </w:pPr>
                            <w:r>
                              <w:rPr>
                                <w:sz w:val="14"/>
                                <w:szCs w:val="14"/>
                                <w:lang w:eastAsia="zh-CN"/>
                              </w:rPr>
                              <w:t>2&gt;</w:t>
                            </w:r>
                            <w:r>
                              <w:rPr>
                                <w:sz w:val="14"/>
                                <w:szCs w:val="14"/>
                                <w:lang w:eastAsia="zh-CN"/>
                              </w:rPr>
                              <w:tab/>
                              <w:t xml:space="preserve">select the </w:t>
                            </w:r>
                            <w:r>
                              <w:rPr>
                                <w:rFonts w:eastAsia="SimSun"/>
                                <w:sz w:val="14"/>
                                <w:szCs w:val="14"/>
                                <w:lang w:eastAsia="zh-CN"/>
                              </w:rPr>
                              <w:t>SSB associated with the TCI state indicated by LTM Cell Switch Command MAC CE.</w:t>
                            </w:r>
                          </w:p>
                          <w:p w14:paraId="1A5CC4AE" w14:textId="77777777" w:rsidR="009F24E3" w:rsidRDefault="00563F80">
                            <w:pPr>
                              <w:pStyle w:val="B2"/>
                              <w:rPr>
                                <w:sz w:val="14"/>
                                <w:szCs w:val="14"/>
                                <w:lang w:eastAsia="zh-CN"/>
                              </w:rPr>
                            </w:pPr>
                            <w:r>
                              <w:rPr>
                                <w:sz w:val="14"/>
                                <w:szCs w:val="14"/>
                                <w:lang w:eastAsia="zh-CN"/>
                              </w:rPr>
                              <w:t>2&gt;</w:t>
                            </w:r>
                            <w:r>
                              <w:rPr>
                                <w:sz w:val="14"/>
                                <w:szCs w:val="14"/>
                                <w:lang w:eastAsia="zh-CN"/>
                              </w:rPr>
                              <w:tab/>
                              <w:t>indicate the SSB index to the lower layer;</w:t>
                            </w:r>
                          </w:p>
                          <w:p w14:paraId="1A5CC4AF" w14:textId="77777777" w:rsidR="009F24E3" w:rsidRDefault="00563F80">
                            <w:pPr>
                              <w:pStyle w:val="B2"/>
                              <w:rPr>
                                <w:sz w:val="14"/>
                                <w:szCs w:val="14"/>
                                <w:lang w:eastAsia="zh-CN"/>
                              </w:rPr>
                            </w:pPr>
                            <w:r>
                              <w:rPr>
                                <w:sz w:val="14"/>
                                <w:szCs w:val="14"/>
                                <w:lang w:eastAsia="zh-CN"/>
                              </w:rPr>
                              <w:t>2&gt;</w:t>
                            </w:r>
                            <w:r>
                              <w:rPr>
                                <w:sz w:val="14"/>
                                <w:szCs w:val="14"/>
                                <w:lang w:eastAsia="zh-CN"/>
                              </w:rPr>
                              <w:tab/>
                              <w:t>consider this configured uplink grant as valid.</w:t>
                            </w:r>
                          </w:p>
                          <w:p w14:paraId="1A5CC4B0" w14:textId="77777777" w:rsidR="009F24E3" w:rsidRDefault="00563F80">
                            <w:pPr>
                              <w:pStyle w:val="B1"/>
                              <w:rPr>
                                <w:sz w:val="14"/>
                                <w:szCs w:val="14"/>
                                <w:highlight w:val="yellow"/>
                                <w:lang w:eastAsia="zh-CN"/>
                              </w:rPr>
                            </w:pPr>
                            <w:r>
                              <w:rPr>
                                <w:rFonts w:eastAsia="DengXian"/>
                                <w:sz w:val="14"/>
                                <w:szCs w:val="14"/>
                                <w:lang w:eastAsia="zh-CN"/>
                              </w:rPr>
                              <w:t xml:space="preserve"> [FFS1&gt;</w:t>
                            </w:r>
                            <w:r>
                              <w:rPr>
                                <w:rFonts w:eastAsia="DengXian"/>
                                <w:sz w:val="14"/>
                                <w:szCs w:val="14"/>
                                <w:lang w:eastAsia="zh-CN"/>
                              </w:rPr>
                              <w:tab/>
                            </w:r>
                            <w:r>
                              <w:rPr>
                                <w:rFonts w:eastAsia="DengXian"/>
                                <w:sz w:val="14"/>
                                <w:szCs w:val="14"/>
                                <w:highlight w:val="yellow"/>
                                <w:lang w:eastAsia="zh-CN"/>
                              </w:rPr>
                              <w:t xml:space="preserve">else if </w:t>
                            </w:r>
                            <w:r>
                              <w:rPr>
                                <w:rFonts w:eastAsia="SimSun"/>
                                <w:sz w:val="14"/>
                                <w:szCs w:val="14"/>
                                <w:highlight w:val="yellow"/>
                                <w:lang w:eastAsia="zh-CN"/>
                              </w:rPr>
                              <w:t>a</w:t>
                            </w:r>
                            <w:r>
                              <w:rPr>
                                <w:sz w:val="14"/>
                                <w:szCs w:val="14"/>
                                <w:highlight w:val="yellow"/>
                                <w:lang w:eastAsia="zh-CN"/>
                              </w:rPr>
                              <w:t xml:space="preserve"> CSI-RS</w:t>
                            </w:r>
                            <w:r>
                              <w:rPr>
                                <w:rFonts w:eastAsia="DengXian"/>
                                <w:sz w:val="14"/>
                                <w:szCs w:val="14"/>
                                <w:highlight w:val="yellow"/>
                                <w:lang w:eastAsia="zh-CN"/>
                              </w:rPr>
                              <w:t xml:space="preserve"> corresponding to the configured UL grant has the same CSI-RS index as the CSI-RS</w:t>
                            </w:r>
                            <w:r>
                              <w:rPr>
                                <w:rFonts w:eastAsia="SimSun"/>
                                <w:sz w:val="14"/>
                                <w:szCs w:val="14"/>
                                <w:highlight w:val="yellow"/>
                                <w:lang w:eastAsia="zh-CN"/>
                              </w:rPr>
                              <w:t xml:space="preserve"> associated with the TCI state indicated by the </w:t>
                            </w:r>
                            <w:r>
                              <w:rPr>
                                <w:sz w:val="14"/>
                                <w:szCs w:val="14"/>
                                <w:highlight w:val="yellow"/>
                                <w:lang w:eastAsia="zh-CN"/>
                              </w:rPr>
                              <w:t>TCI state ID field</w:t>
                            </w:r>
                            <w:r>
                              <w:rPr>
                                <w:rFonts w:eastAsia="SimSun"/>
                                <w:sz w:val="14"/>
                                <w:szCs w:val="14"/>
                                <w:highlight w:val="yellow"/>
                                <w:lang w:eastAsia="zh-CN"/>
                              </w:rPr>
                              <w:t xml:space="preserve"> in LTM Cell Switch Command MAC CE, </w:t>
                            </w:r>
                            <w:r>
                              <w:rPr>
                                <w:sz w:val="14"/>
                                <w:szCs w:val="14"/>
                                <w:highlight w:val="yellow"/>
                                <w:lang w:eastAsia="ko-KR"/>
                              </w:rPr>
                              <w:t>as specified in clause</w:t>
                            </w:r>
                            <w:r>
                              <w:rPr>
                                <w:rFonts w:eastAsia="SimSun"/>
                                <w:sz w:val="14"/>
                                <w:szCs w:val="14"/>
                                <w:highlight w:val="yellow"/>
                                <w:lang w:eastAsia="zh-CN"/>
                              </w:rPr>
                              <w:t xml:space="preserve"> 5.18.35</w:t>
                            </w:r>
                            <w:r>
                              <w:rPr>
                                <w:rFonts w:eastAsia="DengXian"/>
                                <w:sz w:val="14"/>
                                <w:szCs w:val="14"/>
                                <w:highlight w:val="yellow"/>
                                <w:lang w:eastAsia="zh-CN"/>
                              </w:rPr>
                              <w:t>:</w:t>
                            </w:r>
                          </w:p>
                          <w:p w14:paraId="1A5CC4B1" w14:textId="77777777" w:rsidR="009F24E3" w:rsidRDefault="00563F80">
                            <w:pPr>
                              <w:pStyle w:val="B2"/>
                              <w:rPr>
                                <w:sz w:val="14"/>
                                <w:szCs w:val="14"/>
                                <w:highlight w:val="yellow"/>
                                <w:lang w:eastAsia="zh-CN"/>
                              </w:rPr>
                            </w:pPr>
                            <w:r>
                              <w:rPr>
                                <w:sz w:val="14"/>
                                <w:szCs w:val="14"/>
                                <w:highlight w:val="yellow"/>
                                <w:lang w:eastAsia="zh-CN"/>
                              </w:rPr>
                              <w:t>2&gt;</w:t>
                            </w:r>
                            <w:r>
                              <w:rPr>
                                <w:sz w:val="14"/>
                                <w:szCs w:val="14"/>
                                <w:highlight w:val="yellow"/>
                                <w:lang w:eastAsia="zh-CN"/>
                              </w:rPr>
                              <w:tab/>
                              <w:t xml:space="preserve">select the </w:t>
                            </w:r>
                            <w:r>
                              <w:rPr>
                                <w:rFonts w:eastAsia="SimSun"/>
                                <w:sz w:val="14"/>
                                <w:szCs w:val="14"/>
                                <w:highlight w:val="yellow"/>
                                <w:lang w:eastAsia="zh-CN"/>
                              </w:rPr>
                              <w:t>CSI-RS associated with the TCI state indicated by LTM Cell Switch Command MAC CE.</w:t>
                            </w:r>
                          </w:p>
                          <w:p w14:paraId="1A5CC4B2" w14:textId="77777777" w:rsidR="009F24E3" w:rsidRDefault="00563F80">
                            <w:pPr>
                              <w:pStyle w:val="B2"/>
                              <w:rPr>
                                <w:sz w:val="14"/>
                                <w:szCs w:val="14"/>
                                <w:highlight w:val="yellow"/>
                                <w:lang w:eastAsia="zh-CN"/>
                              </w:rPr>
                            </w:pPr>
                            <w:r>
                              <w:rPr>
                                <w:sz w:val="14"/>
                                <w:szCs w:val="14"/>
                                <w:highlight w:val="yellow"/>
                                <w:lang w:eastAsia="zh-CN"/>
                              </w:rPr>
                              <w:t>2&gt;</w:t>
                            </w:r>
                            <w:r>
                              <w:rPr>
                                <w:sz w:val="14"/>
                                <w:szCs w:val="14"/>
                                <w:highlight w:val="yellow"/>
                                <w:lang w:eastAsia="zh-CN"/>
                              </w:rPr>
                              <w:tab/>
                              <w:t>indicate the CSI-RS index to the lower layer;</w:t>
                            </w:r>
                          </w:p>
                          <w:p w14:paraId="1A5CC4B3" w14:textId="77777777" w:rsidR="009F24E3" w:rsidRDefault="00563F80">
                            <w:pPr>
                              <w:pStyle w:val="B2"/>
                              <w:rPr>
                                <w:sz w:val="14"/>
                                <w:szCs w:val="14"/>
                                <w:lang w:eastAsia="zh-CN"/>
                              </w:rPr>
                            </w:pPr>
                            <w:r>
                              <w:rPr>
                                <w:sz w:val="14"/>
                                <w:szCs w:val="14"/>
                                <w:highlight w:val="yellow"/>
                                <w:lang w:eastAsia="zh-CN"/>
                              </w:rPr>
                              <w:t>2&gt;</w:t>
                            </w:r>
                            <w:r>
                              <w:rPr>
                                <w:sz w:val="14"/>
                                <w:szCs w:val="14"/>
                                <w:highlight w:val="yellow"/>
                                <w:lang w:eastAsia="zh-CN"/>
                              </w:rPr>
                              <w:tab/>
                              <w:t>consider this configured uplink grant as valid.]</w:t>
                            </w:r>
                          </w:p>
                          <w:p w14:paraId="1A5CC4B4" w14:textId="77777777" w:rsidR="009F24E3" w:rsidRDefault="00563F80">
                            <w:pPr>
                              <w:pStyle w:val="EditorsNote"/>
                              <w:ind w:left="1657" w:hanging="1417"/>
                              <w:rPr>
                                <w:rFonts w:eastAsiaTheme="minorEastAsia"/>
                                <w:sz w:val="14"/>
                                <w:szCs w:val="14"/>
                              </w:rPr>
                            </w:pPr>
                            <w:r>
                              <w:rPr>
                                <w:sz w:val="14"/>
                                <w:szCs w:val="14"/>
                                <w:lang w:eastAsia="zh-CN"/>
                              </w:rPr>
                              <w:t>Editor’s NOTE: This part will be further updated based on RAN1 progress on CSI-RS. E.g. t</w:t>
                            </w:r>
                            <w:r>
                              <w:rPr>
                                <w:rFonts w:eastAsia="DengXian" w:hint="eastAsia"/>
                                <w:sz w:val="14"/>
                                <w:szCs w:val="14"/>
                                <w:lang w:eastAsia="zh-CN"/>
                              </w:rPr>
                              <w:t>here is no agreeent on CSI-RS associated with CG</w:t>
                            </w:r>
                            <w:r>
                              <w:rPr>
                                <w:rFonts w:eastAsia="DengXian"/>
                                <w:sz w:val="14"/>
                                <w:szCs w:val="14"/>
                                <w:lang w:eastAsia="zh-CN"/>
                              </w:rPr>
                              <w:t xml:space="preserve">. </w:t>
                            </w:r>
                          </w:p>
                          <w:p w14:paraId="1A5CC4B5" w14:textId="77777777" w:rsidR="009F24E3" w:rsidRDefault="009F24E3">
                            <w:pPr>
                              <w:pStyle w:val="EditorsNote"/>
                              <w:ind w:left="1657" w:hanging="1417"/>
                              <w:rPr>
                                <w:rFonts w:eastAsiaTheme="minorEastAsia"/>
                                <w:sz w:val="14"/>
                                <w:szCs w:val="14"/>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1A5CC49D" id="_x0000_t202" coordsize="21600,21600" o:spt="202" path="m,l,21600r21600,l21600,xe">
                <v:stroke joinstyle="miter"/>
                <v:path gradientshapeok="t" o:connecttype="rect"/>
              </v:shapetype>
              <v:shape id="テキスト ボックス 1" o:spid="_x0000_s1026" type="#_x0000_t202" style="width:484.6pt;height:38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" fillcolor="white [3201]" strokeweight=".5pt">
                <v:textbox>
                  <w:txbxContent>
                    <w:p w14:paraId="1A5CC4A9" w14:textId="77777777" w:rsidR="009F24E3" w:rsidRDefault="00563F80">
                      <w:pPr>
                        <w:pStyle w:val="20"/>
                        <w:numPr>
                          <w:ilvl w:val="0"/>
                          <w:numId w:val="0"/>
                        </w:numPr>
                        <w:ind w:left="3403" w:hanging="3403"/>
                        <w:rPr>
                          <w:sz w:val="21"/>
                          <w:szCs w:val="14"/>
                          <w:lang w:val="en-US" w:eastAsia="ko-KR"/>
                        </w:rPr>
                      </w:pPr>
                      <w:bookmarkStart w:id="31" w:name="_Toc178200534"/>
                      <w:r>
                        <w:rPr>
                          <w:sz w:val="21"/>
                          <w:szCs w:val="14"/>
                          <w:lang w:val="en-US" w:eastAsia="ko-KR"/>
                        </w:rPr>
                        <w:t>5.8</w:t>
                      </w:r>
                      <w:r>
                        <w:rPr>
                          <w:sz w:val="21"/>
                          <w:szCs w:val="14"/>
                          <w:lang w:val="en-US" w:eastAsia="ko-KR"/>
                        </w:rPr>
                        <w:tab/>
                        <w:t>Transmission and reception without dynamic scheduling</w:t>
                      </w:r>
                      <w:bookmarkEnd w:id="31"/>
                    </w:p>
                    <w:p w14:paraId="1A5CC4AA" w14:textId="77777777" w:rsidR="009F24E3" w:rsidRDefault="00563F80">
                      <w:pPr>
                        <w:pStyle w:val="30"/>
                        <w:numPr>
                          <w:ilvl w:val="0"/>
                          <w:numId w:val="0"/>
                        </w:numPr>
                        <w:ind w:left="709" w:hanging="709"/>
                        <w:rPr>
                          <w:sz w:val="20"/>
                          <w:szCs w:val="14"/>
                          <w:lang w:eastAsia="ko-KR"/>
                        </w:rPr>
                      </w:pPr>
                      <w:bookmarkStart w:id="32" w:name="_Toc178200537"/>
                      <w:r>
                        <w:rPr>
                          <w:sz w:val="20"/>
                          <w:szCs w:val="14"/>
                          <w:lang w:eastAsia="ko-KR"/>
                        </w:rPr>
                        <w:t>5.8.2</w:t>
                      </w:r>
                      <w:r>
                        <w:rPr>
                          <w:sz w:val="20"/>
                          <w:szCs w:val="14"/>
                          <w:lang w:eastAsia="ko-KR"/>
                        </w:rPr>
                        <w:tab/>
                        <w:t>Uplink</w:t>
                      </w:r>
                      <w:bookmarkEnd w:id="32"/>
                    </w:p>
                    <w:p w14:paraId="1A5CC4AB" w14:textId="77777777" w:rsidR="009F24E3" w:rsidRDefault="00563F80">
                      <w:pPr>
                        <w:rPr>
                          <w:sz w:val="20"/>
                          <w:szCs w:val="14"/>
                          <w:lang w:eastAsia="zh-CN"/>
                        </w:rPr>
                      </w:pPr>
                      <w:r>
                        <w:rPr>
                          <w:sz w:val="20"/>
                          <w:szCs w:val="14"/>
                          <w:lang w:eastAsia="zh-CN"/>
                        </w:rPr>
                        <w:t xml:space="preserve">For an uplink grant configured for configured grant Type 1 for RACH-less LTM cell switch, when </w:t>
                      </w:r>
                      <w:r>
                        <w:rPr>
                          <w:sz w:val="20"/>
                          <w:szCs w:val="14"/>
                          <w:lang w:eastAsia="ko-KR"/>
                        </w:rPr>
                        <w:t xml:space="preserve">there is an ongoing </w:t>
                      </w:r>
                      <w:r>
                        <w:rPr>
                          <w:rFonts w:eastAsia="Malgun Gothic"/>
                          <w:sz w:val="20"/>
                          <w:szCs w:val="14"/>
                        </w:rPr>
                        <w:t>RACH-less</w:t>
                      </w:r>
                      <w:r>
                        <w:rPr>
                          <w:sz w:val="20"/>
                          <w:szCs w:val="14"/>
                          <w:lang w:eastAsia="ko-KR"/>
                        </w:rPr>
                        <w:t xml:space="preserve"> LTM cell switch procedure</w:t>
                      </w:r>
                      <w:r>
                        <w:rPr>
                          <w:sz w:val="20"/>
                          <w:szCs w:val="14"/>
                          <w:lang w:eastAsia="zh-CN"/>
                        </w:rPr>
                        <w:t xml:space="preserve">, for each configured </w:t>
                      </w:r>
                      <w:r>
                        <w:rPr>
                          <w:rFonts w:eastAsia="SimSun"/>
                          <w:sz w:val="20"/>
                          <w:szCs w:val="14"/>
                          <w:lang w:eastAsia="zh-CN"/>
                        </w:rPr>
                        <w:t>uplink</w:t>
                      </w:r>
                      <w:r>
                        <w:rPr>
                          <w:sz w:val="20"/>
                          <w:szCs w:val="14"/>
                          <w:lang w:eastAsia="zh-CN"/>
                        </w:rPr>
                        <w:t xml:space="preserve"> grant valid according to TS 38.214 [7] for which the above formula is satisfied, the MAC entity shall:</w:t>
                      </w:r>
                    </w:p>
                    <w:p w14:paraId="1A5CC4AC" w14:textId="77777777" w:rsidR="009F24E3" w:rsidRDefault="00563F80">
                      <w:pPr>
                        <w:pStyle w:val="B1"/>
                        <w:rPr>
                          <w:sz w:val="14"/>
                          <w:szCs w:val="14"/>
                          <w:lang w:eastAsia="zh-CN"/>
                        </w:rPr>
                      </w:pPr>
                      <w:r>
                        <w:rPr>
                          <w:rFonts w:eastAsia="DengXian"/>
                          <w:sz w:val="14"/>
                          <w:szCs w:val="14"/>
                          <w:lang w:eastAsia="zh-CN"/>
                        </w:rPr>
                        <w:t>1&gt;</w:t>
                      </w:r>
                      <w:r>
                        <w:rPr>
                          <w:rFonts w:eastAsia="DengXian"/>
                          <w:sz w:val="14"/>
                          <w:szCs w:val="14"/>
                          <w:lang w:eastAsia="zh-CN"/>
                        </w:rPr>
                        <w:tab/>
                        <w:t xml:space="preserve">if </w:t>
                      </w:r>
                      <w:r>
                        <w:rPr>
                          <w:rFonts w:eastAsia="SimSun"/>
                          <w:sz w:val="14"/>
                          <w:szCs w:val="14"/>
                          <w:lang w:eastAsia="zh-CN"/>
                        </w:rPr>
                        <w:t>an</w:t>
                      </w:r>
                      <w:r>
                        <w:rPr>
                          <w:sz w:val="14"/>
                          <w:szCs w:val="14"/>
                          <w:lang w:eastAsia="zh-CN"/>
                        </w:rPr>
                        <w:t xml:space="preserve"> SSB</w:t>
                      </w:r>
                      <w:r>
                        <w:rPr>
                          <w:rFonts w:eastAsia="DengXian"/>
                          <w:sz w:val="14"/>
                          <w:szCs w:val="14"/>
                          <w:lang w:eastAsia="zh-CN"/>
                        </w:rPr>
                        <w:t xml:space="preserve"> corresponding to the configured UL grant has the same SSB index as the SSB</w:t>
                      </w:r>
                      <w:r>
                        <w:rPr>
                          <w:rFonts w:eastAsia="SimSun"/>
                          <w:sz w:val="14"/>
                          <w:szCs w:val="14"/>
                          <w:lang w:eastAsia="zh-CN"/>
                        </w:rPr>
                        <w:t xml:space="preserve"> associated with the TCI state indicated by the </w:t>
                      </w:r>
                      <w:r>
                        <w:rPr>
                          <w:sz w:val="14"/>
                          <w:szCs w:val="14"/>
                          <w:lang w:eastAsia="zh-CN"/>
                        </w:rPr>
                        <w:t>TCI state ID field</w:t>
                      </w:r>
                      <w:r>
                        <w:rPr>
                          <w:rFonts w:eastAsia="SimSun"/>
                          <w:sz w:val="14"/>
                          <w:szCs w:val="14"/>
                          <w:lang w:eastAsia="zh-CN"/>
                        </w:rPr>
                        <w:t xml:space="preserve"> in LTM Cell Switch Command MAC CE, </w:t>
                      </w:r>
                      <w:r>
                        <w:rPr>
                          <w:sz w:val="14"/>
                          <w:szCs w:val="14"/>
                          <w:lang w:eastAsia="ko-KR"/>
                        </w:rPr>
                        <w:t>as specified in clause</w:t>
                      </w:r>
                      <w:r>
                        <w:rPr>
                          <w:rFonts w:eastAsia="SimSun"/>
                          <w:sz w:val="14"/>
                          <w:szCs w:val="14"/>
                          <w:lang w:eastAsia="zh-CN"/>
                        </w:rPr>
                        <w:t xml:space="preserve"> 5.18.35</w:t>
                      </w:r>
                      <w:r>
                        <w:rPr>
                          <w:rFonts w:eastAsia="DengXian"/>
                          <w:sz w:val="14"/>
                          <w:szCs w:val="14"/>
                          <w:lang w:eastAsia="zh-CN"/>
                        </w:rPr>
                        <w:t>:</w:t>
                      </w:r>
                    </w:p>
                    <w:p w14:paraId="1A5CC4AD" w14:textId="77777777" w:rsidR="009F24E3" w:rsidRDefault="00563F80">
                      <w:pPr>
                        <w:pStyle w:val="B2"/>
                        <w:rPr>
                          <w:sz w:val="14"/>
                          <w:szCs w:val="14"/>
                          <w:lang w:eastAsia="zh-CN"/>
                        </w:rPr>
                      </w:pPr>
                      <w:r>
                        <w:rPr>
                          <w:sz w:val="14"/>
                          <w:szCs w:val="14"/>
                          <w:lang w:eastAsia="zh-CN"/>
                        </w:rPr>
                        <w:t>2&gt;</w:t>
                      </w:r>
                      <w:r>
                        <w:rPr>
                          <w:sz w:val="14"/>
                          <w:szCs w:val="14"/>
                          <w:lang w:eastAsia="zh-CN"/>
                        </w:rPr>
                        <w:tab/>
                        <w:t xml:space="preserve">select the </w:t>
                      </w:r>
                      <w:r>
                        <w:rPr>
                          <w:rFonts w:eastAsia="SimSun"/>
                          <w:sz w:val="14"/>
                          <w:szCs w:val="14"/>
                          <w:lang w:eastAsia="zh-CN"/>
                        </w:rPr>
                        <w:t>SSB associated with the TCI state indicated by LTM Cell Switch Command MAC CE.</w:t>
                      </w:r>
                    </w:p>
                    <w:p w14:paraId="1A5CC4AE" w14:textId="77777777" w:rsidR="009F24E3" w:rsidRDefault="00563F80">
                      <w:pPr>
                        <w:pStyle w:val="B2"/>
                        <w:rPr>
                          <w:sz w:val="14"/>
                          <w:szCs w:val="14"/>
                          <w:lang w:eastAsia="zh-CN"/>
                        </w:rPr>
                      </w:pPr>
                      <w:r>
                        <w:rPr>
                          <w:sz w:val="14"/>
                          <w:szCs w:val="14"/>
                          <w:lang w:eastAsia="zh-CN"/>
                        </w:rPr>
                        <w:t>2&gt;</w:t>
                      </w:r>
                      <w:r>
                        <w:rPr>
                          <w:sz w:val="14"/>
                          <w:szCs w:val="14"/>
                          <w:lang w:eastAsia="zh-CN"/>
                        </w:rPr>
                        <w:tab/>
                        <w:t>indicate the SSB index to the lower layer;</w:t>
                      </w:r>
                    </w:p>
                    <w:p w14:paraId="1A5CC4AF" w14:textId="77777777" w:rsidR="009F24E3" w:rsidRDefault="00563F80">
                      <w:pPr>
                        <w:pStyle w:val="B2"/>
                        <w:rPr>
                          <w:sz w:val="14"/>
                          <w:szCs w:val="14"/>
                          <w:lang w:eastAsia="zh-CN"/>
                        </w:rPr>
                      </w:pPr>
                      <w:r>
                        <w:rPr>
                          <w:sz w:val="14"/>
                          <w:szCs w:val="14"/>
                          <w:lang w:eastAsia="zh-CN"/>
                        </w:rPr>
                        <w:t>2&gt;</w:t>
                      </w:r>
                      <w:r>
                        <w:rPr>
                          <w:sz w:val="14"/>
                          <w:szCs w:val="14"/>
                          <w:lang w:eastAsia="zh-CN"/>
                        </w:rPr>
                        <w:tab/>
                        <w:t>consider this configured uplink grant as valid.</w:t>
                      </w:r>
                    </w:p>
                    <w:p w14:paraId="1A5CC4B0" w14:textId="77777777" w:rsidR="009F24E3" w:rsidRDefault="00563F80">
                      <w:pPr>
                        <w:pStyle w:val="B1"/>
                        <w:rPr>
                          <w:sz w:val="14"/>
                          <w:szCs w:val="14"/>
                          <w:highlight w:val="yellow"/>
                          <w:lang w:eastAsia="zh-CN"/>
                        </w:rPr>
                      </w:pPr>
                      <w:r>
                        <w:rPr>
                          <w:rFonts w:eastAsia="DengXian"/>
                          <w:sz w:val="14"/>
                          <w:szCs w:val="14"/>
                          <w:lang w:eastAsia="zh-CN"/>
                        </w:rPr>
                        <w:t xml:space="preserve"> [FFS1&gt;</w:t>
                      </w:r>
                      <w:r>
                        <w:rPr>
                          <w:rFonts w:eastAsia="DengXian"/>
                          <w:sz w:val="14"/>
                          <w:szCs w:val="14"/>
                          <w:lang w:eastAsia="zh-CN"/>
                        </w:rPr>
                        <w:tab/>
                      </w:r>
                      <w:r>
                        <w:rPr>
                          <w:rFonts w:eastAsia="DengXian"/>
                          <w:sz w:val="14"/>
                          <w:szCs w:val="14"/>
                          <w:highlight w:val="yellow"/>
                          <w:lang w:eastAsia="zh-CN"/>
                        </w:rPr>
                        <w:t xml:space="preserve">else if </w:t>
                      </w:r>
                      <w:r>
                        <w:rPr>
                          <w:rFonts w:eastAsia="SimSun"/>
                          <w:sz w:val="14"/>
                          <w:szCs w:val="14"/>
                          <w:highlight w:val="yellow"/>
                          <w:lang w:eastAsia="zh-CN"/>
                        </w:rPr>
                        <w:t>a</w:t>
                      </w:r>
                      <w:r>
                        <w:rPr>
                          <w:sz w:val="14"/>
                          <w:szCs w:val="14"/>
                          <w:highlight w:val="yellow"/>
                          <w:lang w:eastAsia="zh-CN"/>
                        </w:rPr>
                        <w:t xml:space="preserve"> CSI-RS</w:t>
                      </w:r>
                      <w:r>
                        <w:rPr>
                          <w:rFonts w:eastAsia="DengXian"/>
                          <w:sz w:val="14"/>
                          <w:szCs w:val="14"/>
                          <w:highlight w:val="yellow"/>
                          <w:lang w:eastAsia="zh-CN"/>
                        </w:rPr>
                        <w:t xml:space="preserve"> corresponding to the configured UL grant has the same CSI-RS index as the CSI-RS</w:t>
                      </w:r>
                      <w:r>
                        <w:rPr>
                          <w:rFonts w:eastAsia="SimSun"/>
                          <w:sz w:val="14"/>
                          <w:szCs w:val="14"/>
                          <w:highlight w:val="yellow"/>
                          <w:lang w:eastAsia="zh-CN"/>
                        </w:rPr>
                        <w:t xml:space="preserve"> associated with the TCI state indicated by the </w:t>
                      </w:r>
                      <w:r>
                        <w:rPr>
                          <w:sz w:val="14"/>
                          <w:szCs w:val="14"/>
                          <w:highlight w:val="yellow"/>
                          <w:lang w:eastAsia="zh-CN"/>
                        </w:rPr>
                        <w:t>TCI state ID field</w:t>
                      </w:r>
                      <w:r>
                        <w:rPr>
                          <w:rFonts w:eastAsia="SimSun"/>
                          <w:sz w:val="14"/>
                          <w:szCs w:val="14"/>
                          <w:highlight w:val="yellow"/>
                          <w:lang w:eastAsia="zh-CN"/>
                        </w:rPr>
                        <w:t xml:space="preserve"> in LTM Cell Switch Command MAC CE, </w:t>
                      </w:r>
                      <w:r>
                        <w:rPr>
                          <w:sz w:val="14"/>
                          <w:szCs w:val="14"/>
                          <w:highlight w:val="yellow"/>
                          <w:lang w:eastAsia="ko-KR"/>
                        </w:rPr>
                        <w:t>as specified in clause</w:t>
                      </w:r>
                      <w:r>
                        <w:rPr>
                          <w:rFonts w:eastAsia="SimSun"/>
                          <w:sz w:val="14"/>
                          <w:szCs w:val="14"/>
                          <w:highlight w:val="yellow"/>
                          <w:lang w:eastAsia="zh-CN"/>
                        </w:rPr>
                        <w:t xml:space="preserve"> 5.18.35</w:t>
                      </w:r>
                      <w:r>
                        <w:rPr>
                          <w:rFonts w:eastAsia="DengXian"/>
                          <w:sz w:val="14"/>
                          <w:szCs w:val="14"/>
                          <w:highlight w:val="yellow"/>
                          <w:lang w:eastAsia="zh-CN"/>
                        </w:rPr>
                        <w:t>:</w:t>
                      </w:r>
                    </w:p>
                    <w:p w14:paraId="1A5CC4B1" w14:textId="77777777" w:rsidR="009F24E3" w:rsidRDefault="00563F80">
                      <w:pPr>
                        <w:pStyle w:val="B2"/>
                        <w:rPr>
                          <w:sz w:val="14"/>
                          <w:szCs w:val="14"/>
                          <w:highlight w:val="yellow"/>
                          <w:lang w:eastAsia="zh-CN"/>
                        </w:rPr>
                      </w:pPr>
                      <w:r>
                        <w:rPr>
                          <w:sz w:val="14"/>
                          <w:szCs w:val="14"/>
                          <w:highlight w:val="yellow"/>
                          <w:lang w:eastAsia="zh-CN"/>
                        </w:rPr>
                        <w:t>2&gt;</w:t>
                      </w:r>
                      <w:r>
                        <w:rPr>
                          <w:sz w:val="14"/>
                          <w:szCs w:val="14"/>
                          <w:highlight w:val="yellow"/>
                          <w:lang w:eastAsia="zh-CN"/>
                        </w:rPr>
                        <w:tab/>
                        <w:t xml:space="preserve">select the </w:t>
                      </w:r>
                      <w:r>
                        <w:rPr>
                          <w:rFonts w:eastAsia="SimSun"/>
                          <w:sz w:val="14"/>
                          <w:szCs w:val="14"/>
                          <w:highlight w:val="yellow"/>
                          <w:lang w:eastAsia="zh-CN"/>
                        </w:rPr>
                        <w:t>CSI-RS associated with the TCI state indicated by LTM Cell Switch Command MAC CE.</w:t>
                      </w:r>
                    </w:p>
                    <w:p w14:paraId="1A5CC4B2" w14:textId="77777777" w:rsidR="009F24E3" w:rsidRDefault="00563F80">
                      <w:pPr>
                        <w:pStyle w:val="B2"/>
                        <w:rPr>
                          <w:sz w:val="14"/>
                          <w:szCs w:val="14"/>
                          <w:highlight w:val="yellow"/>
                          <w:lang w:eastAsia="zh-CN"/>
                        </w:rPr>
                      </w:pPr>
                      <w:r>
                        <w:rPr>
                          <w:sz w:val="14"/>
                          <w:szCs w:val="14"/>
                          <w:highlight w:val="yellow"/>
                          <w:lang w:eastAsia="zh-CN"/>
                        </w:rPr>
                        <w:t>2&gt;</w:t>
                      </w:r>
                      <w:r>
                        <w:rPr>
                          <w:sz w:val="14"/>
                          <w:szCs w:val="14"/>
                          <w:highlight w:val="yellow"/>
                          <w:lang w:eastAsia="zh-CN"/>
                        </w:rPr>
                        <w:tab/>
                        <w:t>indicate the CSI-RS index to the lower layer;</w:t>
                      </w:r>
                    </w:p>
                    <w:p w14:paraId="1A5CC4B3" w14:textId="77777777" w:rsidR="009F24E3" w:rsidRDefault="00563F80">
                      <w:pPr>
                        <w:pStyle w:val="B2"/>
                        <w:rPr>
                          <w:sz w:val="14"/>
                          <w:szCs w:val="14"/>
                          <w:lang w:eastAsia="zh-CN"/>
                        </w:rPr>
                      </w:pPr>
                      <w:r>
                        <w:rPr>
                          <w:sz w:val="14"/>
                          <w:szCs w:val="14"/>
                          <w:highlight w:val="yellow"/>
                          <w:lang w:eastAsia="zh-CN"/>
                        </w:rPr>
                        <w:t>2&gt;</w:t>
                      </w:r>
                      <w:r>
                        <w:rPr>
                          <w:sz w:val="14"/>
                          <w:szCs w:val="14"/>
                          <w:highlight w:val="yellow"/>
                          <w:lang w:eastAsia="zh-CN"/>
                        </w:rPr>
                        <w:tab/>
                        <w:t>consider this configured uplink grant as valid.]</w:t>
                      </w:r>
                    </w:p>
                    <w:p w14:paraId="1A5CC4B4" w14:textId="77777777" w:rsidR="009F24E3" w:rsidRDefault="00563F80">
                      <w:pPr>
                        <w:pStyle w:val="EditorsNote"/>
                        <w:ind w:left="1657" w:hanging="1417"/>
                        <w:rPr>
                          <w:rFonts w:eastAsiaTheme="minorEastAsia"/>
                          <w:sz w:val="14"/>
                          <w:szCs w:val="14"/>
                        </w:rPr>
                      </w:pPr>
                      <w:r>
                        <w:rPr>
                          <w:sz w:val="14"/>
                          <w:szCs w:val="14"/>
                          <w:lang w:eastAsia="zh-CN"/>
                        </w:rPr>
                        <w:t>Editor’s NOTE: This part will be further updated based on RAN1 progress on CSI-RS. E.g. t</w:t>
                      </w:r>
                      <w:r>
                        <w:rPr>
                          <w:rFonts w:eastAsia="DengXian" w:hint="eastAsia"/>
                          <w:sz w:val="14"/>
                          <w:szCs w:val="14"/>
                          <w:lang w:eastAsia="zh-CN"/>
                        </w:rPr>
                        <w:t>here is no agreeent on CSI-RS associated with CG</w:t>
                      </w:r>
                      <w:r>
                        <w:rPr>
                          <w:rFonts w:eastAsia="DengXian"/>
                          <w:sz w:val="14"/>
                          <w:szCs w:val="14"/>
                          <w:lang w:eastAsia="zh-CN"/>
                        </w:rPr>
                        <w:t xml:space="preserve">. </w:t>
                      </w:r>
                    </w:p>
                    <w:p w14:paraId="1A5CC4B5" w14:textId="77777777" w:rsidR="009F24E3" w:rsidRDefault="009F24E3">
                      <w:pPr>
                        <w:pStyle w:val="EditorsNote"/>
                        <w:ind w:left="1657" w:hanging="1417"/>
                        <w:rPr>
                          <w:rFonts w:eastAsiaTheme="minorEastAsia"/>
                          <w:sz w:val="14"/>
                          <w:szCs w:val="14"/>
                        </w:rPr>
                      </w:pPr>
                    </w:p>
                  </w:txbxContent>
                </v:textbox>
                <w10:anchorlock/>
              </v:shape>
            </w:pict>
          </mc:Fallback>
        </mc:AlternateContent>
      </w:r>
    </w:p>
    <w:p w14:paraId="1A5CBEC8" w14:textId="77777777" w:rsidR="009F24E3" w:rsidRDefault="009F24E3">
      <w:pPr>
        <w:ind w:leftChars="0"/>
      </w:pPr>
    </w:p>
    <w:p w14:paraId="1A5CBEC9" w14:textId="77777777" w:rsidR="009F24E3" w:rsidRDefault="00563F80">
      <w:pPr>
        <w:rPr>
          <w:i/>
          <w:iCs/>
        </w:rPr>
      </w:pPr>
      <w:r>
        <w:rPr>
          <w:rFonts w:hint="eastAsia"/>
          <w:i/>
          <w:iCs/>
        </w:rPr>
        <w:lastRenderedPageBreak/>
        <w:t>Comment by Nokia to the yellow part:</w:t>
      </w:r>
      <w:r>
        <w:rPr>
          <w:rFonts w:ascii="Meiryo UI" w:eastAsia="Meiryo UI" w:hAnsi="Meiryo UI" w:cs="Arial"/>
          <w:i/>
          <w:iCs/>
          <w:sz w:val="18"/>
          <w:szCs w:val="18"/>
        </w:rPr>
        <w:t xml:space="preserve"> </w:t>
      </w:r>
      <w:r>
        <w:rPr>
          <w:i/>
          <w:iCs/>
        </w:rPr>
        <w:t xml:space="preserve">This has not been agreed, </w:t>
      </w:r>
      <w:proofErr w:type="gramStart"/>
      <w:r>
        <w:rPr>
          <w:i/>
          <w:iCs/>
        </w:rPr>
        <w:t>and also</w:t>
      </w:r>
      <w:proofErr w:type="gramEnd"/>
      <w:r>
        <w:rPr>
          <w:i/>
          <w:iCs/>
        </w:rPr>
        <w:t xml:space="preserve"> may not be needed. The Rel-18 procedure based on SSB can work as it is. Even in Rel-18, the indicated TCI state can have TRS as the configured RS, then the UE finds the SSB associated with that TRS to determine the CG. The same procedure can be used when a CSI-RS if configured as the RS of the indicated TCI state.</w:t>
      </w:r>
    </w:p>
    <w:p w14:paraId="1A5CBECA" w14:textId="77777777" w:rsidR="009F24E3" w:rsidRDefault="00563F80">
      <w:pPr>
        <w:rPr>
          <w:i/>
          <w:iCs/>
        </w:rPr>
      </w:pPr>
      <w:r>
        <w:rPr>
          <w:rFonts w:hint="eastAsia"/>
          <w:i/>
          <w:iCs/>
        </w:rPr>
        <w:t xml:space="preserve">Response from the editor: </w:t>
      </w:r>
      <w:r>
        <w:rPr>
          <w:i/>
          <w:iCs/>
        </w:rPr>
        <w:t>It is different from Rel-18, since Rel-19 introduced CSI-RS based L1 measurement.</w:t>
      </w:r>
      <w:r>
        <w:rPr>
          <w:rFonts w:hint="eastAsia"/>
          <w:i/>
          <w:iCs/>
        </w:rPr>
        <w:t xml:space="preserve"> </w:t>
      </w:r>
      <w:r>
        <w:rPr>
          <w:i/>
          <w:iCs/>
        </w:rPr>
        <w:t>But anyway, I have put it as FFS and an EN is added</w:t>
      </w:r>
    </w:p>
    <w:p w14:paraId="1A5CBECB" w14:textId="77777777" w:rsidR="009F24E3" w:rsidRDefault="00563F80">
      <w:r>
        <w:rPr>
          <w:rFonts w:hint="eastAsia"/>
        </w:rPr>
        <w:t xml:space="preserve">The running CR says that RAN2 will wait for </w:t>
      </w:r>
      <w:r>
        <w:t>RAN1 progress on CSI-RS</w:t>
      </w:r>
      <w:r>
        <w:rPr>
          <w:rFonts w:hint="eastAsia"/>
        </w:rPr>
        <w:t xml:space="preserve">. </w:t>
      </w:r>
    </w:p>
    <w:p w14:paraId="1A5CBECC" w14:textId="77777777" w:rsidR="009F24E3" w:rsidRDefault="009F24E3"/>
    <w:p w14:paraId="1A5CBECD" w14:textId="77777777" w:rsidR="009F24E3" w:rsidRDefault="00563F80">
      <w:pPr>
        <w:pStyle w:val="5"/>
        <w:ind w:left="598"/>
      </w:pPr>
      <w:r>
        <w:rPr>
          <w:rFonts w:hint="eastAsia"/>
        </w:rPr>
        <w:t xml:space="preserve">[FL </w:t>
      </w:r>
      <w:r>
        <w:t>observation</w:t>
      </w:r>
      <w:r>
        <w:rPr>
          <w:rFonts w:hint="eastAsia"/>
        </w:rPr>
        <w:t>]</w:t>
      </w:r>
    </w:p>
    <w:p w14:paraId="1A5CBECE" w14:textId="77777777" w:rsidR="009F24E3" w:rsidRDefault="00563F80">
      <w:r>
        <w:rPr>
          <w:rFonts w:hint="eastAsia"/>
        </w:rPr>
        <w:t xml:space="preserve">Even though FL understand the necessity of technical discussion, FL wonders what is the necessary </w:t>
      </w:r>
      <w:r>
        <w:t>additional</w:t>
      </w:r>
      <w:r>
        <w:rPr>
          <w:rFonts w:hint="eastAsia"/>
        </w:rPr>
        <w:t xml:space="preserve"> RAN1 agreement to solve this RAN2 issue as RAN2 has not send an explicit question to RAN1 by a formal manner. </w:t>
      </w:r>
    </w:p>
    <w:p w14:paraId="1A5CBECF" w14:textId="77777777" w:rsidR="009F24E3" w:rsidRDefault="00563F80">
      <w:r>
        <w:rPr>
          <w:rFonts w:hint="eastAsia"/>
        </w:rPr>
        <w:t xml:space="preserve">Therefore, FL would like to encourage interested companies to provide their views on the issue identified by Nokia. The interested </w:t>
      </w:r>
      <w:r>
        <w:t>companies</w:t>
      </w:r>
      <w:r>
        <w:rPr>
          <w:rFonts w:hint="eastAsia"/>
        </w:rPr>
        <w:t xml:space="preserve"> can bring the results to RAN2.</w:t>
      </w:r>
    </w:p>
    <w:p w14:paraId="1A5CBED0" w14:textId="77777777" w:rsidR="009F24E3" w:rsidRDefault="00563F80">
      <w:pPr>
        <w:pStyle w:val="5"/>
        <w:ind w:left="598"/>
      </w:pPr>
      <w:r>
        <w:rPr>
          <w:rFonts w:hint="eastAsia"/>
        </w:rPr>
        <w:t>[Comments if any]</w:t>
      </w:r>
    </w:p>
    <w:tbl>
      <w:tblPr>
        <w:tblStyle w:val="81"/>
        <w:tblW w:w="0" w:type="auto"/>
        <w:tblLook w:val="04A0" w:firstRow="1" w:lastRow="0" w:firstColumn="1" w:lastColumn="0" w:noHBand="0" w:noVBand="1"/>
      </w:tblPr>
      <w:tblGrid>
        <w:gridCol w:w="2119"/>
        <w:gridCol w:w="7829"/>
      </w:tblGrid>
      <w:tr w:rsidR="009F24E3" w14:paraId="1A5CBED3" w14:textId="77777777" w:rsidTr="009F24E3">
        <w:trPr>
          <w:cnfStyle w:val="100000000000" w:firstRow="1" w:lastRow="0" w:firstColumn="0" w:lastColumn="0" w:oddVBand="0" w:evenVBand="0" w:oddHBand="0" w:evenHBand="0" w:firstRowFirstColumn="0" w:firstRowLastColumn="0" w:lastRowFirstColumn="0" w:lastRowLastColumn="0"/>
        </w:trPr>
        <w:tc>
          <w:tcPr>
            <w:tcW w:w="2119" w:type="dxa"/>
          </w:tcPr>
          <w:p w14:paraId="1A5CBED1" w14:textId="77777777" w:rsidR="009F24E3" w:rsidRDefault="00563F80">
            <w:pPr>
              <w:rPr>
                <w:b w:val="0"/>
                <w:bCs w:val="0"/>
              </w:rPr>
            </w:pPr>
            <w:r>
              <w:rPr>
                <w:rFonts w:hint="eastAsia"/>
                <w:b w:val="0"/>
                <w:bCs w:val="0"/>
              </w:rPr>
              <w:t>Company</w:t>
            </w:r>
          </w:p>
        </w:tc>
        <w:tc>
          <w:tcPr>
            <w:tcW w:w="7829" w:type="dxa"/>
          </w:tcPr>
          <w:p w14:paraId="1A5CBED2" w14:textId="77777777" w:rsidR="009F24E3" w:rsidRDefault="00563F80">
            <w:pPr>
              <w:rPr>
                <w:b w:val="0"/>
                <w:bCs w:val="0"/>
              </w:rPr>
            </w:pPr>
            <w:r>
              <w:rPr>
                <w:rFonts w:hint="eastAsia"/>
                <w:b w:val="0"/>
                <w:bCs w:val="0"/>
              </w:rPr>
              <w:t>Comment</w:t>
            </w:r>
          </w:p>
        </w:tc>
      </w:tr>
      <w:tr w:rsidR="009F24E3" w14:paraId="1A5CBED6" w14:textId="77777777" w:rsidTr="009F24E3">
        <w:tc>
          <w:tcPr>
            <w:tcW w:w="2119" w:type="dxa"/>
          </w:tcPr>
          <w:p w14:paraId="1A5CBED4" w14:textId="77777777" w:rsidR="009F24E3" w:rsidRDefault="00563F80">
            <w:pPr>
              <w:ind w:leftChars="0" w:left="0"/>
            </w:pPr>
            <w:r>
              <w:rPr>
                <w:rFonts w:hint="eastAsia"/>
              </w:rPr>
              <w:t>Fujitsu</w:t>
            </w:r>
          </w:p>
        </w:tc>
        <w:tc>
          <w:tcPr>
            <w:tcW w:w="7829" w:type="dxa"/>
          </w:tcPr>
          <w:p w14:paraId="1A5CBED5" w14:textId="77777777" w:rsidR="009F24E3" w:rsidRDefault="00563F80">
            <w:pPr>
              <w:ind w:leftChars="0" w:left="0"/>
              <w:rPr>
                <w:rFonts w:eastAsiaTheme="minorEastAsia"/>
              </w:rPr>
            </w:pPr>
            <w:r>
              <w:rPr>
                <w:rFonts w:eastAsiaTheme="minorEastAsia" w:hint="eastAsia"/>
              </w:rPr>
              <w:t xml:space="preserve">As FL mentioned, this is a RAN2 issue and RAN1 has </w:t>
            </w:r>
            <w:r>
              <w:rPr>
                <w:rFonts w:eastAsiaTheme="minorEastAsia"/>
              </w:rPr>
              <w:t>already</w:t>
            </w:r>
            <w:r>
              <w:rPr>
                <w:rFonts w:eastAsiaTheme="minorEastAsia" w:hint="eastAsia"/>
              </w:rPr>
              <w:t xml:space="preserve"> made sufficient </w:t>
            </w:r>
            <w:r>
              <w:rPr>
                <w:rFonts w:eastAsiaTheme="minorEastAsia"/>
              </w:rPr>
              <w:t>agreements</w:t>
            </w:r>
            <w:r>
              <w:rPr>
                <w:rFonts w:eastAsiaTheme="minorEastAsia" w:hint="eastAsia"/>
              </w:rPr>
              <w:t xml:space="preserve"> to make the decision in RAN2. </w:t>
            </w:r>
          </w:p>
        </w:tc>
      </w:tr>
      <w:tr w:rsidR="009F24E3" w14:paraId="1A5CBED9" w14:textId="77777777" w:rsidTr="009F24E3">
        <w:tc>
          <w:tcPr>
            <w:tcW w:w="2119" w:type="dxa"/>
          </w:tcPr>
          <w:p w14:paraId="1A5CBED7"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29" w:type="dxa"/>
          </w:tcPr>
          <w:p w14:paraId="1A5CBED8" w14:textId="77777777" w:rsidR="009F24E3" w:rsidRDefault="00563F80">
            <w:pPr>
              <w:ind w:leftChars="0" w:left="0"/>
              <w:rPr>
                <w:rFonts w:eastAsia="SimSun"/>
                <w:lang w:eastAsia="zh-CN"/>
              </w:rPr>
            </w:pPr>
            <w:r>
              <w:rPr>
                <w:rFonts w:eastAsia="SimSun" w:hint="eastAsia"/>
                <w:lang w:eastAsia="zh-CN"/>
              </w:rPr>
              <w:t>W</w:t>
            </w:r>
            <w:r>
              <w:rPr>
                <w:rFonts w:eastAsia="SimSun"/>
                <w:lang w:eastAsia="zh-CN"/>
              </w:rPr>
              <w:t xml:space="preserve">e share the similar view as FL that this issue is a RAN2 issue. If RAN2 spec has supported this feature, including CSI-RS based CG occasion determination in TS38.321 and association between CSI-RS and CG occasion in TS3.331, it can also be supported by RAN1 with necessary RAN1 specification changes in TS38.213.   </w:t>
            </w:r>
          </w:p>
        </w:tc>
      </w:tr>
      <w:tr w:rsidR="009F24E3" w14:paraId="1A5CBEDC" w14:textId="77777777" w:rsidTr="009F24E3">
        <w:tc>
          <w:tcPr>
            <w:tcW w:w="2119" w:type="dxa"/>
          </w:tcPr>
          <w:p w14:paraId="1A5CBEDA" w14:textId="77777777" w:rsidR="009F24E3" w:rsidRDefault="00563F80">
            <w:pPr>
              <w:ind w:leftChars="0" w:left="0"/>
              <w:rPr>
                <w:lang w:eastAsia="zh-CN"/>
              </w:rPr>
            </w:pPr>
            <w:r>
              <w:t>Nokia</w:t>
            </w:r>
          </w:p>
        </w:tc>
        <w:tc>
          <w:tcPr>
            <w:tcW w:w="7829" w:type="dxa"/>
          </w:tcPr>
          <w:p w14:paraId="1A5CBEDB" w14:textId="77777777" w:rsidR="009F24E3" w:rsidRDefault="00563F80">
            <w:pPr>
              <w:ind w:leftChars="0" w:left="0"/>
              <w:rPr>
                <w:lang w:eastAsia="zh-CN"/>
              </w:rPr>
            </w:pPr>
            <w:r>
              <w:t>As highlighted above in the CRs, RAN2 will wait for RAN1 to reach some agreement on this issue. It would be helpful to achieve a quick consensus in RAN1, especially since this topic falls within RAN1’s scope. From our side, SSB-based CG selection is sufficient.</w:t>
            </w:r>
          </w:p>
        </w:tc>
      </w:tr>
      <w:tr w:rsidR="009F24E3" w14:paraId="1A5CBEDF" w14:textId="77777777" w:rsidTr="009F24E3">
        <w:tc>
          <w:tcPr>
            <w:tcW w:w="2119" w:type="dxa"/>
          </w:tcPr>
          <w:p w14:paraId="1A5CBEDD" w14:textId="77777777" w:rsidR="009F24E3" w:rsidRDefault="00563F80">
            <w:pPr>
              <w:ind w:leftChars="0" w:left="0"/>
            </w:pPr>
            <w:r>
              <w:t>Ericsson</w:t>
            </w:r>
          </w:p>
        </w:tc>
        <w:tc>
          <w:tcPr>
            <w:tcW w:w="7829" w:type="dxa"/>
          </w:tcPr>
          <w:p w14:paraId="1A5CBEDE" w14:textId="77777777" w:rsidR="009F24E3" w:rsidRDefault="00563F80">
            <w:pPr>
              <w:ind w:leftChars="0" w:left="0"/>
            </w:pPr>
            <w:r>
              <w:t>Agree with FL – wait for RAN2 request</w:t>
            </w:r>
          </w:p>
        </w:tc>
      </w:tr>
      <w:tr w:rsidR="009F24E3" w14:paraId="1A5CBEE2" w14:textId="77777777" w:rsidTr="009F24E3">
        <w:tc>
          <w:tcPr>
            <w:tcW w:w="2119" w:type="dxa"/>
          </w:tcPr>
          <w:p w14:paraId="1A5CBEE0" w14:textId="77777777" w:rsidR="009F24E3" w:rsidRDefault="00563F80">
            <w:pPr>
              <w:ind w:leftChars="0" w:left="0"/>
              <w:rPr>
                <w:rFonts w:eastAsia="SimSun"/>
                <w:lang w:eastAsia="zh-CN"/>
              </w:rPr>
            </w:pPr>
            <w:r>
              <w:rPr>
                <w:rFonts w:eastAsia="SimSun"/>
                <w:lang w:eastAsia="zh-CN"/>
              </w:rPr>
              <w:t>Samsung</w:t>
            </w:r>
          </w:p>
        </w:tc>
        <w:tc>
          <w:tcPr>
            <w:tcW w:w="7829" w:type="dxa"/>
          </w:tcPr>
          <w:p w14:paraId="1A5CBEE1" w14:textId="77777777" w:rsidR="009F24E3" w:rsidRDefault="00563F80">
            <w:pPr>
              <w:ind w:leftChars="0" w:left="0"/>
              <w:rPr>
                <w:rFonts w:eastAsia="SimSun"/>
                <w:lang w:eastAsia="zh-CN"/>
              </w:rPr>
            </w:pPr>
            <w:r>
              <w:rPr>
                <w:rFonts w:eastAsia="SimSun"/>
                <w:lang w:eastAsia="zh-CN"/>
              </w:rPr>
              <w:t>Similar views to the FL, vivo and Ericsson. It is a RAN2 issue; if RAN2 requires inputs/actions from RAN1, we can respond to that.</w:t>
            </w:r>
          </w:p>
        </w:tc>
      </w:tr>
      <w:tr w:rsidR="009F24E3" w14:paraId="1A5CBEE5" w14:textId="77777777" w:rsidTr="009F24E3">
        <w:tc>
          <w:tcPr>
            <w:tcW w:w="2119" w:type="dxa"/>
          </w:tcPr>
          <w:p w14:paraId="1A5CBEE3" w14:textId="77777777" w:rsidR="009F24E3" w:rsidRDefault="00563F80">
            <w:pPr>
              <w:ind w:leftChars="0" w:left="0"/>
              <w:rPr>
                <w:rFonts w:eastAsia="SimSun"/>
                <w:lang w:eastAsia="zh-CN"/>
              </w:rPr>
            </w:pPr>
            <w:r>
              <w:rPr>
                <w:rFonts w:eastAsiaTheme="minorEastAsia" w:hint="eastAsia"/>
              </w:rPr>
              <w:t>NTT DOCOMO</w:t>
            </w:r>
          </w:p>
        </w:tc>
        <w:tc>
          <w:tcPr>
            <w:tcW w:w="7829" w:type="dxa"/>
          </w:tcPr>
          <w:p w14:paraId="1A5CBEE4" w14:textId="77777777" w:rsidR="009F24E3" w:rsidRDefault="00563F80">
            <w:pPr>
              <w:ind w:leftChars="0" w:left="0"/>
              <w:rPr>
                <w:rFonts w:eastAsia="SimSun"/>
                <w:lang w:eastAsia="zh-CN"/>
              </w:rPr>
            </w:pPr>
            <w:r>
              <w:rPr>
                <w:rFonts w:eastAsiaTheme="minorEastAsia" w:hint="eastAsia"/>
              </w:rPr>
              <w:t xml:space="preserve">We share the similar view as FL that we should wait for RAN2 request. </w:t>
            </w:r>
          </w:p>
        </w:tc>
      </w:tr>
    </w:tbl>
    <w:p w14:paraId="1A5CBEE6" w14:textId="77777777" w:rsidR="009F24E3" w:rsidRDefault="009F24E3"/>
    <w:p w14:paraId="1A5CBEE7" w14:textId="77777777" w:rsidR="009F24E3" w:rsidRDefault="00563F80">
      <w:pPr>
        <w:snapToGrid/>
        <w:spacing w:after="0" w:afterAutospacing="0"/>
        <w:ind w:leftChars="0" w:left="0"/>
        <w:jc w:val="left"/>
        <w:rPr>
          <w:rFonts w:ascii="Arial" w:hAnsi="Arial"/>
          <w:b/>
        </w:rPr>
      </w:pPr>
      <w:r>
        <w:br w:type="page"/>
      </w:r>
    </w:p>
    <w:p w14:paraId="1A5CBEE8" w14:textId="77777777" w:rsidR="009F24E3" w:rsidRDefault="00563F80">
      <w:pPr>
        <w:pStyle w:val="30"/>
        <w:ind w:left="949"/>
      </w:pPr>
      <w:r>
        <w:rPr>
          <w:rFonts w:hint="eastAsia"/>
        </w:rPr>
        <w:lastRenderedPageBreak/>
        <w:t>[Closed] Other issues</w:t>
      </w:r>
    </w:p>
    <w:p w14:paraId="1A5CBEE9" w14:textId="77777777" w:rsidR="009F24E3" w:rsidRDefault="00563F80">
      <w:pPr>
        <w:pStyle w:val="5"/>
        <w:ind w:left="598"/>
      </w:pPr>
      <w:r>
        <w:rPr>
          <w:rFonts w:hint="eastAsia"/>
        </w:rPr>
        <w:t>[Summary of contributions]</w:t>
      </w:r>
    </w:p>
    <w:p w14:paraId="1A5CBEEA" w14:textId="77777777" w:rsidR="009F24E3" w:rsidRDefault="00563F80">
      <w:pPr>
        <w:pStyle w:val="a"/>
        <w:ind w:left="441"/>
        <w:rPr>
          <w:lang w:val="de-DE"/>
        </w:rPr>
      </w:pPr>
      <w:r>
        <w:rPr>
          <w:rFonts w:hint="eastAsia"/>
          <w:lang w:val="de-DE"/>
        </w:rPr>
        <w:t>Leonovo</w:t>
      </w:r>
    </w:p>
    <w:p w14:paraId="1A5CBEEB" w14:textId="77777777" w:rsidR="009F24E3" w:rsidRDefault="00563F80">
      <w:pPr>
        <w:pStyle w:val="a"/>
        <w:numPr>
          <w:ilvl w:val="1"/>
          <w:numId w:val="4"/>
        </w:numPr>
      </w:pPr>
      <w:r>
        <w:rPr>
          <w:rFonts w:hint="eastAsia"/>
          <w:lang w:eastAsia="zh-CN"/>
        </w:rPr>
        <w:t xml:space="preserve">Support </w:t>
      </w:r>
      <w:proofErr w:type="gramStart"/>
      <w:r>
        <w:rPr>
          <w:rFonts w:hint="eastAsia"/>
          <w:lang w:eastAsia="zh-CN"/>
        </w:rPr>
        <w:t>group based</w:t>
      </w:r>
      <w:proofErr w:type="gramEnd"/>
      <w:r>
        <w:rPr>
          <w:rFonts w:hint="eastAsia"/>
          <w:lang w:eastAsia="zh-CN"/>
        </w:rPr>
        <w:t xml:space="preserve"> beam report for LTM CSI report to enable the multi-TRP operation after switch to the new serving cell.</w:t>
      </w:r>
    </w:p>
    <w:p w14:paraId="1A5CBEEC" w14:textId="77777777" w:rsidR="009F24E3" w:rsidRDefault="00563F80">
      <w:pPr>
        <w:pStyle w:val="a"/>
        <w:numPr>
          <w:ilvl w:val="1"/>
          <w:numId w:val="4"/>
        </w:numPr>
        <w:rPr>
          <w:color w:val="FF0000"/>
        </w:rPr>
      </w:pPr>
      <w:r>
        <w:rPr>
          <w:i/>
          <w:iCs/>
          <w:color w:val="FF0000"/>
        </w:rPr>
        <w:t xml:space="preserve">FL </w:t>
      </w:r>
      <w:r>
        <w:rPr>
          <w:rFonts w:hint="eastAsia"/>
          <w:i/>
          <w:iCs/>
          <w:color w:val="FF0000"/>
        </w:rPr>
        <w:t>view</w:t>
      </w:r>
      <w:r>
        <w:rPr>
          <w:i/>
          <w:iCs/>
          <w:color w:val="FF0000"/>
        </w:rPr>
        <w:t xml:space="preserve">: at this moment, the interest level of Rx beam is not so high </w:t>
      </w:r>
      <w:r>
        <w:rPr>
          <w:rFonts w:hint="eastAsia"/>
          <w:i/>
          <w:iCs/>
          <w:color w:val="FF0000"/>
        </w:rPr>
        <w:t>based on the discussing in the past</w:t>
      </w:r>
      <w:r>
        <w:rPr>
          <w:i/>
          <w:iCs/>
          <w:color w:val="FF0000"/>
        </w:rPr>
        <w:t xml:space="preserve">. </w:t>
      </w:r>
      <w:r>
        <w:rPr>
          <w:rFonts w:hint="eastAsia"/>
          <w:i/>
          <w:iCs/>
          <w:color w:val="FF0000"/>
        </w:rPr>
        <w:t xml:space="preserve">Considering the fact that this is the last meeting for functional freeze in Rel-19, FL suggestion is not </w:t>
      </w:r>
      <w:proofErr w:type="gramStart"/>
      <w:r>
        <w:rPr>
          <w:rFonts w:hint="eastAsia"/>
          <w:i/>
          <w:iCs/>
          <w:color w:val="FF0000"/>
        </w:rPr>
        <w:t>discuss</w:t>
      </w:r>
      <w:proofErr w:type="gramEnd"/>
      <w:r>
        <w:rPr>
          <w:rFonts w:hint="eastAsia"/>
          <w:i/>
          <w:iCs/>
          <w:color w:val="FF0000"/>
        </w:rPr>
        <w:t xml:space="preserve"> this issue for RAN plenary </w:t>
      </w:r>
      <w:r>
        <w:rPr>
          <w:i/>
          <w:iCs/>
          <w:color w:val="FF0000"/>
        </w:rPr>
        <w:t>targeting</w:t>
      </w:r>
      <w:r>
        <w:rPr>
          <w:rFonts w:hint="eastAsia"/>
          <w:i/>
          <w:iCs/>
          <w:color w:val="FF0000"/>
        </w:rPr>
        <w:t xml:space="preserve"> Rel-20, if necessary. </w:t>
      </w:r>
    </w:p>
    <w:p w14:paraId="1A5CBEED" w14:textId="77777777" w:rsidR="009F24E3" w:rsidRDefault="00563F80">
      <w:pPr>
        <w:pStyle w:val="5"/>
        <w:ind w:left="598"/>
      </w:pPr>
      <w:r>
        <w:t>[</w:t>
      </w:r>
      <w:r>
        <w:rPr>
          <w:rFonts w:hint="eastAsia"/>
        </w:rPr>
        <w:t>Conclusion</w:t>
      </w:r>
      <w:r>
        <w:t>]</w:t>
      </w:r>
    </w:p>
    <w:p w14:paraId="1A5CBEEE" w14:textId="77777777" w:rsidR="009F24E3" w:rsidRDefault="00563F80">
      <w:r>
        <w:rPr>
          <w:rFonts w:hint="eastAsia"/>
        </w:rPr>
        <w:t xml:space="preserve">The discussion of this section is closed without any FL proposal. </w:t>
      </w:r>
    </w:p>
    <w:p w14:paraId="1A5CBEEF" w14:textId="77777777" w:rsidR="009F24E3" w:rsidRDefault="009F24E3"/>
    <w:p w14:paraId="1A5CBEF0" w14:textId="77777777" w:rsidR="009F24E3" w:rsidRDefault="00563F80">
      <w:r>
        <w:br w:type="page"/>
      </w:r>
    </w:p>
    <w:p w14:paraId="1A5CBEF1" w14:textId="77777777" w:rsidR="009F24E3" w:rsidRDefault="00563F80">
      <w:pPr>
        <w:pStyle w:val="20"/>
        <w:ind w:left="3643"/>
        <w:rPr>
          <w:lang w:val="en-US"/>
        </w:rPr>
      </w:pPr>
      <w:r>
        <w:rPr>
          <w:lang w:val="en-US"/>
        </w:rPr>
        <w:lastRenderedPageBreak/>
        <w:t>CSI acquisition for candidate cell(s)</w:t>
      </w:r>
    </w:p>
    <w:p w14:paraId="1A5CBEF2" w14:textId="77777777" w:rsidR="009F24E3" w:rsidRDefault="00563F80">
      <w:pPr>
        <w:pStyle w:val="30"/>
        <w:ind w:left="949"/>
      </w:pPr>
      <w:r>
        <w:t>[</w:t>
      </w:r>
      <w:r>
        <w:rPr>
          <w:rFonts w:hint="eastAsia"/>
        </w:rPr>
        <w:t>High</w:t>
      </w:r>
      <w:r>
        <w:t>] CSI acquisition framework</w:t>
      </w:r>
      <w:r>
        <w:rPr>
          <w:rFonts w:hint="eastAsia"/>
        </w:rPr>
        <w:t xml:space="preserve"> </w:t>
      </w:r>
      <w:r>
        <w:t>–</w:t>
      </w:r>
      <w:r>
        <w:rPr>
          <w:rFonts w:hint="eastAsia"/>
        </w:rPr>
        <w:t xml:space="preserve"> valid CSI</w:t>
      </w:r>
    </w:p>
    <w:p w14:paraId="1A5CBEF3" w14:textId="77777777" w:rsidR="009F24E3" w:rsidRDefault="00563F80">
      <w:pPr>
        <w:pStyle w:val="5"/>
        <w:ind w:left="598"/>
      </w:pPr>
      <w:r>
        <w:t>[Agreements in previous meetings]</w:t>
      </w:r>
    </w:p>
    <w:p w14:paraId="1A5CBEF4" w14:textId="77777777" w:rsidR="009F24E3" w:rsidRDefault="00563F80">
      <w:r>
        <w:rPr>
          <w:highlight w:val="green"/>
        </w:rPr>
        <w:t>Agreement (RAN1#118bis)</w:t>
      </w:r>
    </w:p>
    <w:p w14:paraId="1A5CBEF5" w14:textId="77777777" w:rsidR="009F24E3" w:rsidRDefault="00563F80">
      <w:pPr>
        <w:pStyle w:val="a"/>
        <w:ind w:left="441"/>
      </w:pPr>
      <w:r>
        <w:t>The following alternatives are further studied:</w:t>
      </w:r>
    </w:p>
    <w:p w14:paraId="1A5CBEF6" w14:textId="77777777" w:rsidR="009F24E3" w:rsidRDefault="00563F80">
      <w:pPr>
        <w:pStyle w:val="a"/>
        <w:ind w:leftChars="218" w:left="681"/>
      </w:pPr>
      <w:r>
        <w:t>Alt-1: CSI-RS measurement and CSI reporting operations are performed before reception of LTM Cell Switch Command (CSC) MAC CE.</w:t>
      </w:r>
    </w:p>
    <w:p w14:paraId="1A5CBEF7" w14:textId="77777777" w:rsidR="009F24E3" w:rsidRDefault="00563F80">
      <w:pPr>
        <w:pStyle w:val="a"/>
        <w:numPr>
          <w:ilvl w:val="1"/>
          <w:numId w:val="4"/>
        </w:numPr>
        <w:ind w:leftChars="402" w:left="1123"/>
      </w:pPr>
      <w:r>
        <w:t>The report is sent to the serving cell and transferred to the candidate/target cell(s)</w:t>
      </w:r>
    </w:p>
    <w:p w14:paraId="1A5CBEF8" w14:textId="77777777" w:rsidR="009F24E3" w:rsidRDefault="00563F80">
      <w:pPr>
        <w:pStyle w:val="a"/>
        <w:ind w:leftChars="218" w:left="681"/>
      </w:pPr>
      <w:r>
        <w:t>Alt-2: CSI-RS measurement can start before reception of LTM CSC MAC CE and CSI reporting operation is performed after reception of LTM CSC MAC CE.</w:t>
      </w:r>
    </w:p>
    <w:p w14:paraId="1A5CBEF9" w14:textId="77777777" w:rsidR="009F24E3" w:rsidRDefault="00563F80">
      <w:pPr>
        <w:pStyle w:val="a"/>
        <w:numPr>
          <w:ilvl w:val="1"/>
          <w:numId w:val="4"/>
        </w:numPr>
        <w:ind w:leftChars="402" w:left="1123"/>
      </w:pPr>
      <w:r>
        <w:t>The report is sent directly to target cell</w:t>
      </w:r>
    </w:p>
    <w:p w14:paraId="1A5CBEFA" w14:textId="77777777" w:rsidR="009F24E3" w:rsidRDefault="00563F80">
      <w:pPr>
        <w:pStyle w:val="a"/>
        <w:ind w:leftChars="218" w:left="681"/>
      </w:pPr>
      <w:r>
        <w:t>Alt-3: CSI-RS measurement and CSI reporting operations are performed after reception of LTM CSC MAC CE.</w:t>
      </w:r>
    </w:p>
    <w:p w14:paraId="1A5CBEFB" w14:textId="77777777" w:rsidR="009F24E3" w:rsidRDefault="00563F80">
      <w:pPr>
        <w:pStyle w:val="a"/>
        <w:numPr>
          <w:ilvl w:val="1"/>
          <w:numId w:val="4"/>
        </w:numPr>
        <w:ind w:leftChars="402" w:left="1123"/>
      </w:pPr>
      <w:r>
        <w:t>The report is sent directly to target cell</w:t>
      </w:r>
    </w:p>
    <w:p w14:paraId="1A5CBEFC" w14:textId="77777777" w:rsidR="009F24E3" w:rsidRDefault="00563F80">
      <w:pPr>
        <w:pStyle w:val="a"/>
        <w:ind w:left="441"/>
      </w:pPr>
      <w:r>
        <w:t>Companies are requested to provide the details of exact report timing and triggering mechanism in the next meeting</w:t>
      </w:r>
    </w:p>
    <w:p w14:paraId="1A5CBEFD" w14:textId="77777777" w:rsidR="009F24E3" w:rsidRDefault="009F24E3"/>
    <w:p w14:paraId="1A5CBEFE" w14:textId="77777777" w:rsidR="009F24E3" w:rsidRDefault="00563F80">
      <w:r>
        <w:rPr>
          <w:highlight w:val="darkYellow"/>
        </w:rPr>
        <w:t>Working Assumption</w:t>
      </w:r>
      <w:r>
        <w:rPr>
          <w:rFonts w:hint="eastAsia"/>
          <w:highlight w:val="darkYellow"/>
        </w:rPr>
        <w:t xml:space="preserve"> </w:t>
      </w:r>
      <w:r>
        <w:rPr>
          <w:highlight w:val="darkYellow"/>
        </w:rPr>
        <w:t>(RAN1#119)</w:t>
      </w:r>
    </w:p>
    <w:p w14:paraId="1A5CBEFF" w14:textId="77777777" w:rsidR="009F24E3" w:rsidRDefault="00563F80">
      <w:pPr>
        <w:pStyle w:val="a"/>
        <w:ind w:left="441"/>
      </w:pPr>
      <w:r>
        <w:t>As baseline, CSI-RS measurement and CSI reporting operations are performed after reception of LTM CSC MAC CE.</w:t>
      </w:r>
    </w:p>
    <w:p w14:paraId="1A5CBF00" w14:textId="77777777" w:rsidR="009F24E3" w:rsidRDefault="00563F80">
      <w:pPr>
        <w:pStyle w:val="a"/>
        <w:numPr>
          <w:ilvl w:val="1"/>
          <w:numId w:val="4"/>
        </w:numPr>
      </w:pPr>
      <w:r>
        <w:t>The report is sent directly to target cell</w:t>
      </w:r>
    </w:p>
    <w:p w14:paraId="1A5CBF01" w14:textId="77777777" w:rsidR="009F24E3" w:rsidRDefault="00563F80">
      <w:pPr>
        <w:pStyle w:val="a"/>
        <w:numPr>
          <w:ilvl w:val="1"/>
          <w:numId w:val="4"/>
        </w:numPr>
      </w:pPr>
      <w:r>
        <w:t>Introduce UE capability for CSI-RS measurement can start before reception of LTM CSC MAC CE</w:t>
      </w:r>
    </w:p>
    <w:p w14:paraId="1A5CBF02" w14:textId="77777777" w:rsidR="009F24E3" w:rsidRDefault="00563F80">
      <w:pPr>
        <w:pStyle w:val="a"/>
        <w:numPr>
          <w:ilvl w:val="1"/>
          <w:numId w:val="4"/>
        </w:numPr>
      </w:pPr>
      <w:r>
        <w:t>Other than UE capability, strive for no additional spec impact compared to the baseline (only one triggering mechanism will be specified)</w:t>
      </w:r>
    </w:p>
    <w:p w14:paraId="1A5CBF03" w14:textId="77777777" w:rsidR="009F24E3" w:rsidRDefault="009F24E3">
      <w:pPr>
        <w:pStyle w:val="a"/>
        <w:ind w:left="441"/>
      </w:pPr>
    </w:p>
    <w:p w14:paraId="1A5CBF04" w14:textId="77777777" w:rsidR="009F24E3" w:rsidRDefault="00563F80">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1A5CBF05" w14:textId="77777777" w:rsidR="009F24E3" w:rsidRDefault="00563F80">
      <w:r>
        <w:t xml:space="preserve">For target cell CSI acquisition, </w:t>
      </w:r>
    </w:p>
    <w:p w14:paraId="1A5CBF06" w14:textId="77777777" w:rsidR="009F24E3" w:rsidRDefault="00563F80">
      <w:pPr>
        <w:pStyle w:val="a"/>
        <w:numPr>
          <w:ilvl w:val="0"/>
          <w:numId w:val="14"/>
        </w:numPr>
      </w:pPr>
      <w:r>
        <w:t>A UE is provided with RRC configurations for periodic CSI-RS resource(s) and CSI report(s) for one or more candidate cell</w:t>
      </w:r>
    </w:p>
    <w:p w14:paraId="1A5CBF07" w14:textId="77777777" w:rsidR="009F24E3" w:rsidRDefault="00563F80">
      <w:pPr>
        <w:pStyle w:val="a"/>
        <w:numPr>
          <w:ilvl w:val="1"/>
          <w:numId w:val="15"/>
        </w:numPr>
      </w:pPr>
      <w:r>
        <w:t>For a candidate cell,</w:t>
      </w:r>
    </w:p>
    <w:p w14:paraId="1A5CBF08" w14:textId="77777777" w:rsidR="009F24E3" w:rsidRDefault="00563F80">
      <w:pPr>
        <w:pStyle w:val="a"/>
        <w:numPr>
          <w:ilvl w:val="2"/>
          <w:numId w:val="15"/>
        </w:numPr>
      </w:pPr>
      <w:proofErr w:type="gramStart"/>
      <w:r>
        <w:t>down-select</w:t>
      </w:r>
      <w:proofErr w:type="gramEnd"/>
      <w:r>
        <w:t xml:space="preserve"> from the following alternatives:</w:t>
      </w:r>
    </w:p>
    <w:p w14:paraId="1A5CBF09" w14:textId="77777777" w:rsidR="009F24E3" w:rsidRDefault="00563F80">
      <w:pPr>
        <w:pStyle w:val="a"/>
        <w:numPr>
          <w:ilvl w:val="3"/>
          <w:numId w:val="15"/>
        </w:numPr>
      </w:pPr>
      <w:r>
        <w:t>Alt 1: A single CSI report configuration is configured</w:t>
      </w:r>
    </w:p>
    <w:p w14:paraId="1A5CBF0A" w14:textId="77777777" w:rsidR="009F24E3" w:rsidRDefault="00563F80">
      <w:pPr>
        <w:pStyle w:val="a"/>
        <w:numPr>
          <w:ilvl w:val="3"/>
          <w:numId w:val="15"/>
        </w:numPr>
      </w:pPr>
      <w:r>
        <w:t>Alt 2: Multiple CSI report configurations can be configured</w:t>
      </w:r>
    </w:p>
    <w:p w14:paraId="1A5CBF0B" w14:textId="77777777" w:rsidR="009F24E3" w:rsidRDefault="00563F80">
      <w:pPr>
        <w:pStyle w:val="a"/>
        <w:numPr>
          <w:ilvl w:val="2"/>
          <w:numId w:val="15"/>
        </w:numPr>
      </w:pPr>
      <w:proofErr w:type="gramStart"/>
      <w:r>
        <w:t>down-select</w:t>
      </w:r>
      <w:proofErr w:type="gramEnd"/>
      <w:r>
        <w:t xml:space="preserve"> from the following alternatives:</w:t>
      </w:r>
    </w:p>
    <w:p w14:paraId="1A5CBF0C" w14:textId="77777777" w:rsidR="009F24E3" w:rsidRDefault="00563F80">
      <w:pPr>
        <w:pStyle w:val="a"/>
        <w:numPr>
          <w:ilvl w:val="3"/>
          <w:numId w:val="15"/>
        </w:numPr>
      </w:pPr>
      <w:r>
        <w:lastRenderedPageBreak/>
        <w:t>Alt X: A single CSI-RS resource for CMR is associated with a CSI report configuration</w:t>
      </w:r>
    </w:p>
    <w:p w14:paraId="1A5CBF0D" w14:textId="77777777" w:rsidR="009F24E3" w:rsidRDefault="00563F80">
      <w:pPr>
        <w:pStyle w:val="a"/>
        <w:numPr>
          <w:ilvl w:val="3"/>
          <w:numId w:val="15"/>
        </w:numPr>
      </w:pPr>
      <w:r>
        <w:t>Alt Y: Multiple CSI-RS resources for CMR can be associated with a CSI report configuration</w:t>
      </w:r>
    </w:p>
    <w:p w14:paraId="1A5CBF0E" w14:textId="77777777" w:rsidR="009F24E3" w:rsidRDefault="00563F80">
      <w:pPr>
        <w:pStyle w:val="a"/>
        <w:numPr>
          <w:ilvl w:val="1"/>
          <w:numId w:val="15"/>
        </w:numPr>
        <w:rPr>
          <w:lang w:val="fr-CA"/>
        </w:rPr>
      </w:pPr>
      <w:r>
        <w:rPr>
          <w:lang w:val="fr-CA"/>
        </w:rPr>
        <w:t xml:space="preserve">FFS : Semi-persistent CSI-RS </w:t>
      </w:r>
      <w:proofErr w:type="spellStart"/>
      <w:r>
        <w:rPr>
          <w:lang w:val="fr-CA"/>
        </w:rPr>
        <w:t>resource</w:t>
      </w:r>
      <w:proofErr w:type="spellEnd"/>
    </w:p>
    <w:p w14:paraId="1A5CBF0F" w14:textId="77777777" w:rsidR="009F24E3" w:rsidRDefault="00563F80">
      <w:pPr>
        <w:pStyle w:val="a"/>
        <w:numPr>
          <w:ilvl w:val="0"/>
          <w:numId w:val="14"/>
        </w:numPr>
      </w:pPr>
      <w:r>
        <w:t>After the RRC configuration and before the reception of CSC, the UE may measure CSI based on the configured CSI-RS resource(s), which is subject to UE capability</w:t>
      </w:r>
    </w:p>
    <w:p w14:paraId="1A5CBF10" w14:textId="77777777" w:rsidR="009F24E3" w:rsidRDefault="00563F80">
      <w:pPr>
        <w:pStyle w:val="a"/>
        <w:numPr>
          <w:ilvl w:val="1"/>
          <w:numId w:val="15"/>
        </w:numPr>
      </w:pPr>
      <w:r>
        <w:t>FFS: whether or how to select a subset of CSI-RS resources to measure</w:t>
      </w:r>
    </w:p>
    <w:p w14:paraId="1A5CBF11" w14:textId="77777777" w:rsidR="009F24E3" w:rsidRDefault="00563F80">
      <w:pPr>
        <w:pStyle w:val="a"/>
        <w:numPr>
          <w:ilvl w:val="1"/>
          <w:numId w:val="15"/>
        </w:numPr>
      </w:pPr>
      <w:r>
        <w:t>FFS: when the UE may start measuring the configured CSI-RS resources</w:t>
      </w:r>
    </w:p>
    <w:p w14:paraId="1A5CBF12" w14:textId="77777777" w:rsidR="009F24E3" w:rsidRDefault="00563F80">
      <w:pPr>
        <w:pStyle w:val="a"/>
        <w:numPr>
          <w:ilvl w:val="0"/>
          <w:numId w:val="14"/>
        </w:numPr>
      </w:pPr>
      <w:r>
        <w:t>UE determines the CSI report configuration based on the CSC</w:t>
      </w:r>
    </w:p>
    <w:p w14:paraId="1A5CBF13" w14:textId="77777777" w:rsidR="009F24E3" w:rsidRDefault="00563F80">
      <w:pPr>
        <w:pStyle w:val="a"/>
        <w:numPr>
          <w:ilvl w:val="0"/>
          <w:numId w:val="14"/>
        </w:numPr>
      </w:pPr>
      <w:r>
        <w:t xml:space="preserve">After the reception of cell switch command, the UE may measure (depending on the timeline) CSI-RS resource(s) associated with determined CSI report configuration </w:t>
      </w:r>
    </w:p>
    <w:p w14:paraId="1A5CBF14" w14:textId="77777777" w:rsidR="009F24E3" w:rsidRDefault="00563F80">
      <w:pPr>
        <w:pStyle w:val="a"/>
        <w:numPr>
          <w:ilvl w:val="0"/>
          <w:numId w:val="14"/>
        </w:numPr>
      </w:pPr>
      <w:r>
        <w:t>The latest available measured CSI on target cell resource(s) is conveyed at least by a single report, and the report is sent to the target cell</w:t>
      </w:r>
    </w:p>
    <w:p w14:paraId="1A5CBF15" w14:textId="77777777" w:rsidR="009F24E3" w:rsidRDefault="00563F80">
      <w:pPr>
        <w:pStyle w:val="a"/>
        <w:numPr>
          <w:ilvl w:val="1"/>
          <w:numId w:val="15"/>
        </w:numPr>
      </w:pPr>
      <w:r>
        <w:t>Option 1: to use UCI</w:t>
      </w:r>
    </w:p>
    <w:p w14:paraId="1A5CBF16" w14:textId="77777777" w:rsidR="009F24E3" w:rsidRDefault="00563F80">
      <w:pPr>
        <w:pStyle w:val="a"/>
        <w:numPr>
          <w:ilvl w:val="1"/>
          <w:numId w:val="15"/>
        </w:numPr>
      </w:pPr>
      <w:r>
        <w:t>Option 2: to use MAC CE</w:t>
      </w:r>
    </w:p>
    <w:p w14:paraId="1A5CBF17" w14:textId="77777777" w:rsidR="009F24E3" w:rsidRDefault="00563F80">
      <w:r>
        <w:t>Note: with this agreement, the working assumption made in RAN1#119 is automatically confirmed.</w:t>
      </w:r>
    </w:p>
    <w:p w14:paraId="1A5CBF18" w14:textId="77777777" w:rsidR="009F24E3" w:rsidRDefault="009F24E3"/>
    <w:p w14:paraId="1A5CBF19" w14:textId="1462B4BB" w:rsidR="009F24E3" w:rsidRDefault="00563F80">
      <w:pPr>
        <w:rPr>
          <w:b/>
          <w:bCs/>
          <w:lang w:val="en-GB"/>
        </w:rPr>
      </w:pPr>
      <w:r>
        <w:rPr>
          <w:b/>
          <w:bCs/>
          <w:highlight w:val="green"/>
          <w:lang w:val="en-GB"/>
        </w:rPr>
        <w:t>Agreement</w:t>
      </w:r>
      <w:r>
        <w:rPr>
          <w:rFonts w:hint="eastAsia"/>
          <w:b/>
          <w:bCs/>
          <w:highlight w:val="green"/>
          <w:lang w:val="en-GB"/>
        </w:rPr>
        <w:t xml:space="preserve"> (RAN1#120bis)</w:t>
      </w:r>
    </w:p>
    <w:p w14:paraId="1A5CBF1A" w14:textId="77777777" w:rsidR="009F24E3" w:rsidRDefault="00563F80">
      <w:pPr>
        <w:pStyle w:val="3gppbullet"/>
        <w:rPr>
          <w:lang w:val="en-GB"/>
        </w:rPr>
      </w:pPr>
      <w:r>
        <w:rPr>
          <w:lang w:val="en-GB"/>
        </w:rPr>
        <w:t xml:space="preserve">For the container of LTM CSI report to a target cell, UCI is used with a solution to avoid blind detection at </w:t>
      </w:r>
      <w:proofErr w:type="spellStart"/>
      <w:r>
        <w:rPr>
          <w:lang w:val="en-GB"/>
        </w:rPr>
        <w:t>gNB</w:t>
      </w:r>
      <w:proofErr w:type="spellEnd"/>
      <w:r>
        <w:rPr>
          <w:lang w:val="en-GB"/>
        </w:rPr>
        <w:t xml:space="preserve"> if valid CSI is not available</w:t>
      </w:r>
    </w:p>
    <w:p w14:paraId="1A5CBF1B" w14:textId="77777777" w:rsidR="009F24E3" w:rsidRDefault="00563F80">
      <w:pPr>
        <w:pStyle w:val="3gppbullet"/>
        <w:numPr>
          <w:ilvl w:val="1"/>
          <w:numId w:val="4"/>
        </w:numPr>
        <w:rPr>
          <w:lang w:val="en-GB"/>
        </w:rPr>
      </w:pPr>
      <w:r>
        <w:rPr>
          <w:highlight w:val="yellow"/>
          <w:lang w:val="en-GB"/>
        </w:rPr>
        <w:t>FFS: the definition of valid CS</w:t>
      </w:r>
      <w:r>
        <w:rPr>
          <w:lang w:val="en-GB"/>
        </w:rPr>
        <w:t xml:space="preserve">I </w:t>
      </w:r>
    </w:p>
    <w:p w14:paraId="1A5CBF1C" w14:textId="77777777" w:rsidR="009F24E3" w:rsidRDefault="009F24E3">
      <w:pPr>
        <w:rPr>
          <w:lang w:val="en-GB"/>
        </w:rPr>
      </w:pPr>
    </w:p>
    <w:p w14:paraId="1A5CBF1D" w14:textId="29BC256E" w:rsidR="009F24E3" w:rsidRDefault="00563F80">
      <w:pPr>
        <w:rPr>
          <w:b/>
          <w:bCs/>
          <w:lang w:val="en-GB"/>
        </w:rPr>
      </w:pPr>
      <w:r>
        <w:rPr>
          <w:b/>
          <w:bCs/>
          <w:highlight w:val="green"/>
          <w:lang w:val="en-GB"/>
        </w:rPr>
        <w:t>Agreement</w:t>
      </w:r>
      <w:r>
        <w:rPr>
          <w:rFonts w:hint="eastAsia"/>
          <w:b/>
          <w:bCs/>
          <w:highlight w:val="green"/>
          <w:lang w:val="en-GB"/>
        </w:rPr>
        <w:t xml:space="preserve"> (RAN1#120bis)</w:t>
      </w:r>
    </w:p>
    <w:p w14:paraId="1A5CBF1E" w14:textId="77777777" w:rsidR="009F24E3" w:rsidRDefault="00563F80">
      <w:pPr>
        <w:pStyle w:val="3gppbullet"/>
        <w:rPr>
          <w:lang w:val="en-GB"/>
        </w:rPr>
      </w:pPr>
      <w:r>
        <w:rPr>
          <w:lang w:val="en-GB"/>
        </w:rPr>
        <w:t xml:space="preserve">For the solution to avoid blind detection for LTM CSI report if valid CSI is not available, </w:t>
      </w:r>
    </w:p>
    <w:p w14:paraId="1A5CBF1F" w14:textId="77777777" w:rsidR="009F24E3" w:rsidRDefault="00563F80">
      <w:pPr>
        <w:pStyle w:val="3gppbullet"/>
        <w:numPr>
          <w:ilvl w:val="1"/>
          <w:numId w:val="4"/>
        </w:numPr>
        <w:rPr>
          <w:lang w:val="en-GB"/>
        </w:rPr>
      </w:pPr>
      <w:r>
        <w:rPr>
          <w:lang w:val="en-GB"/>
        </w:rPr>
        <w:t>Option 1: CSI is reported when valid CSI is not available</w:t>
      </w:r>
    </w:p>
    <w:p w14:paraId="1A5CBF20" w14:textId="77777777" w:rsidR="009F24E3" w:rsidRDefault="00563F80">
      <w:pPr>
        <w:pStyle w:val="3gppbullet"/>
        <w:numPr>
          <w:ilvl w:val="2"/>
          <w:numId w:val="4"/>
        </w:numPr>
        <w:rPr>
          <w:lang w:val="en-GB"/>
        </w:rPr>
      </w:pPr>
      <w:r>
        <w:rPr>
          <w:lang w:val="en-GB"/>
        </w:rPr>
        <w:t>Option 1-1: one CQI codepoint is used to indicate that valid CSI is not available</w:t>
      </w:r>
    </w:p>
    <w:p w14:paraId="1A5CBF21" w14:textId="77777777" w:rsidR="009F24E3" w:rsidRDefault="00563F80">
      <w:pPr>
        <w:pStyle w:val="3gppbullet"/>
        <w:numPr>
          <w:ilvl w:val="3"/>
          <w:numId w:val="4"/>
        </w:numPr>
        <w:rPr>
          <w:lang w:val="en-GB"/>
        </w:rPr>
      </w:pPr>
      <w:r>
        <w:rPr>
          <w:lang w:val="en-GB"/>
        </w:rPr>
        <w:t>Option 1-1-1: Codepoint with the lowest CQI index is reported</w:t>
      </w:r>
    </w:p>
    <w:p w14:paraId="1A5CBF22" w14:textId="77777777" w:rsidR="009F24E3" w:rsidRDefault="00563F80">
      <w:pPr>
        <w:pStyle w:val="5"/>
        <w:ind w:left="598"/>
      </w:pPr>
      <w:r>
        <w:t>[Summary of contributions]</w:t>
      </w:r>
    </w:p>
    <w:p w14:paraId="1A5CBF23" w14:textId="77777777" w:rsidR="009F24E3" w:rsidRDefault="00563F80">
      <w:pPr>
        <w:pStyle w:val="a"/>
        <w:ind w:left="441"/>
        <w:rPr>
          <w:b/>
          <w:bCs/>
          <w:u w:val="single"/>
        </w:rPr>
      </w:pPr>
      <w:r>
        <w:rPr>
          <w:rFonts w:hint="eastAsia"/>
          <w:b/>
          <w:bCs/>
          <w:u w:val="single"/>
        </w:rPr>
        <w:t xml:space="preserve">Issue 1: definition of valid CSI </w:t>
      </w:r>
    </w:p>
    <w:p w14:paraId="1A5CBF24" w14:textId="77777777" w:rsidR="009F24E3" w:rsidRDefault="00563F80">
      <w:pPr>
        <w:pStyle w:val="a"/>
        <w:numPr>
          <w:ilvl w:val="1"/>
          <w:numId w:val="4"/>
        </w:numPr>
        <w:rPr>
          <w:b/>
          <w:bCs/>
          <w:u w:val="single"/>
        </w:rPr>
      </w:pPr>
      <w:r>
        <w:rPr>
          <w:rFonts w:hint="eastAsia"/>
          <w:b/>
          <w:bCs/>
        </w:rPr>
        <w:t>Option 1-1: Define a time gap requirement based on Z</w:t>
      </w:r>
      <w:r>
        <w:rPr>
          <w:b/>
          <w:bCs/>
        </w:rPr>
        <w:t>’</w:t>
      </w:r>
      <w:r>
        <w:rPr>
          <w:rFonts w:hint="eastAsia"/>
          <w:b/>
          <w:bCs/>
        </w:rPr>
        <w:t xml:space="preserve">, and invalid CSI is reported when the requirement is not satisfied </w:t>
      </w:r>
    </w:p>
    <w:p w14:paraId="1A5CBF25" w14:textId="77777777" w:rsidR="009F24E3" w:rsidRDefault="00563F80">
      <w:pPr>
        <w:pStyle w:val="a"/>
        <w:numPr>
          <w:ilvl w:val="2"/>
          <w:numId w:val="4"/>
        </w:numPr>
      </w:pPr>
      <w:r>
        <w:rPr>
          <w:rFonts w:hint="eastAsia"/>
        </w:rPr>
        <w:t>Z</w:t>
      </w:r>
      <w:r>
        <w:t>’</w:t>
      </w:r>
      <w:r>
        <w:rPr>
          <w:rFonts w:hint="eastAsia"/>
        </w:rPr>
        <w:t xml:space="preserve">: </w:t>
      </w:r>
      <w:r>
        <w:t xml:space="preserve">gap between CSI-RS </w:t>
      </w:r>
      <w:r>
        <w:rPr>
          <w:rFonts w:hint="eastAsia"/>
        </w:rPr>
        <w:t>occasion</w:t>
      </w:r>
      <w:r>
        <w:t xml:space="preserve"> and report</w:t>
      </w:r>
      <w:r>
        <w:rPr>
          <w:rFonts w:hint="eastAsia"/>
        </w:rPr>
        <w:t xml:space="preserve"> timing</w:t>
      </w:r>
    </w:p>
    <w:p w14:paraId="1A5CBF26" w14:textId="77777777" w:rsidR="009F24E3" w:rsidRDefault="00563F80">
      <w:pPr>
        <w:pStyle w:val="a"/>
        <w:numPr>
          <w:ilvl w:val="3"/>
          <w:numId w:val="4"/>
        </w:numPr>
      </w:pPr>
      <w:r>
        <w:rPr>
          <w:rFonts w:hint="eastAsia"/>
        </w:rPr>
        <w:t xml:space="preserve">CSI-RS occasion is: </w:t>
      </w:r>
    </w:p>
    <w:p w14:paraId="1A5CBF27" w14:textId="77777777" w:rsidR="009F24E3" w:rsidRDefault="00563F80">
      <w:pPr>
        <w:pStyle w:val="a"/>
        <w:numPr>
          <w:ilvl w:val="4"/>
          <w:numId w:val="4"/>
        </w:numPr>
      </w:pPr>
      <w:r>
        <w:rPr>
          <w:rFonts w:hint="eastAsia"/>
        </w:rPr>
        <w:t xml:space="preserve">if measurement </w:t>
      </w:r>
      <w:r>
        <w:t>isn’t</w:t>
      </w:r>
      <w:r>
        <w:rPr>
          <w:rFonts w:hint="eastAsia"/>
        </w:rPr>
        <w:t xml:space="preserve"> performed before CSC </w:t>
      </w:r>
    </w:p>
    <w:p w14:paraId="1A5CBF28" w14:textId="77777777" w:rsidR="009F24E3" w:rsidRDefault="00563F80">
      <w:pPr>
        <w:pStyle w:val="a"/>
        <w:numPr>
          <w:ilvl w:val="5"/>
          <w:numId w:val="4"/>
        </w:numPr>
      </w:pPr>
      <w:r>
        <w:rPr>
          <w:rFonts w:hint="eastAsia"/>
        </w:rPr>
        <w:lastRenderedPageBreak/>
        <w:t>the first CSI-RS transmission occasion after beam application time,</w:t>
      </w:r>
    </w:p>
    <w:p w14:paraId="1A5CBF29" w14:textId="77777777" w:rsidR="009F24E3" w:rsidRDefault="00563F80">
      <w:pPr>
        <w:pStyle w:val="a"/>
        <w:numPr>
          <w:ilvl w:val="5"/>
          <w:numId w:val="4"/>
        </w:numPr>
      </w:pPr>
      <w:r>
        <w:rPr>
          <w:lang w:val="en-GB"/>
        </w:rPr>
        <w:t>the first CSI-RS transmission occasion after LTM CSC MAC CE</w:t>
      </w:r>
      <w:r>
        <w:rPr>
          <w:rFonts w:hint="eastAsia"/>
          <w:lang w:val="en-GB"/>
        </w:rPr>
        <w:t>, or</w:t>
      </w:r>
    </w:p>
    <w:p w14:paraId="1A5CBF2A" w14:textId="77777777" w:rsidR="009F24E3" w:rsidRDefault="00563F80">
      <w:pPr>
        <w:pStyle w:val="a"/>
        <w:numPr>
          <w:ilvl w:val="4"/>
          <w:numId w:val="4"/>
        </w:numPr>
      </w:pPr>
      <w:r>
        <w:rPr>
          <w:lang w:val="en-GB"/>
        </w:rPr>
        <w:t>the first CSI-RS transmission occasion after a TCI state in the target cell is activated</w:t>
      </w:r>
    </w:p>
    <w:p w14:paraId="1A5CBF2B" w14:textId="77777777" w:rsidR="009F24E3" w:rsidRDefault="00563F80">
      <w:pPr>
        <w:pStyle w:val="a"/>
        <w:numPr>
          <w:ilvl w:val="3"/>
          <w:numId w:val="4"/>
        </w:numPr>
      </w:pPr>
      <w:r>
        <w:rPr>
          <w:rFonts w:hint="eastAsia"/>
        </w:rPr>
        <w:t>Report timing is separately discussed in section 5.5.2</w:t>
      </w:r>
    </w:p>
    <w:p w14:paraId="1A5CBF2C" w14:textId="77777777" w:rsidR="009F24E3" w:rsidRDefault="00563F80">
      <w:pPr>
        <w:pStyle w:val="a"/>
        <w:numPr>
          <w:ilvl w:val="1"/>
          <w:numId w:val="4"/>
        </w:numPr>
      </w:pPr>
      <w:r>
        <w:rPr>
          <w:rFonts w:hint="eastAsia"/>
          <w:b/>
          <w:bCs/>
        </w:rPr>
        <w:t>Option 1-2: Define time gap requirements based on Z and Z</w:t>
      </w:r>
      <w:r>
        <w:rPr>
          <w:b/>
          <w:bCs/>
        </w:rPr>
        <w:t>’</w:t>
      </w:r>
      <w:r>
        <w:rPr>
          <w:rFonts w:hint="eastAsia"/>
          <w:b/>
          <w:bCs/>
        </w:rPr>
        <w:t>, and invalid CSI is reported when the requirements are not satisfied</w:t>
      </w:r>
    </w:p>
    <w:p w14:paraId="1A5CBF2D" w14:textId="77777777" w:rsidR="009F24E3" w:rsidRDefault="00563F80">
      <w:pPr>
        <w:pStyle w:val="a"/>
        <w:numPr>
          <w:ilvl w:val="2"/>
          <w:numId w:val="4"/>
        </w:numPr>
      </w:pPr>
      <w:r>
        <w:rPr>
          <w:rFonts w:hint="eastAsia"/>
        </w:rPr>
        <w:t>Z: gap between the measurement trigger and report timing</w:t>
      </w:r>
    </w:p>
    <w:p w14:paraId="1A5CBF2E" w14:textId="77777777" w:rsidR="009F24E3" w:rsidRDefault="00563F80">
      <w:pPr>
        <w:pStyle w:val="a"/>
        <w:numPr>
          <w:ilvl w:val="3"/>
          <w:numId w:val="4"/>
        </w:numPr>
      </w:pPr>
      <w:r>
        <w:rPr>
          <w:rFonts w:hint="eastAsia"/>
        </w:rPr>
        <w:t xml:space="preserve">Measurement trigger is: </w:t>
      </w:r>
    </w:p>
    <w:p w14:paraId="1A5CBF2F" w14:textId="77777777" w:rsidR="009F24E3" w:rsidRDefault="00563F80">
      <w:pPr>
        <w:pStyle w:val="a"/>
        <w:numPr>
          <w:ilvl w:val="4"/>
          <w:numId w:val="4"/>
        </w:numPr>
      </w:pPr>
      <w:r>
        <w:rPr>
          <w:rFonts w:hint="eastAsia"/>
        </w:rPr>
        <w:t>PDSCH carrying CSC MAC CE,</w:t>
      </w:r>
    </w:p>
    <w:p w14:paraId="1A5CBF30" w14:textId="77777777" w:rsidR="009F24E3" w:rsidRDefault="00563F80">
      <w:pPr>
        <w:pStyle w:val="a"/>
        <w:numPr>
          <w:ilvl w:val="4"/>
          <w:numId w:val="4"/>
        </w:numPr>
      </w:pPr>
      <w:r>
        <w:rPr>
          <w:rFonts w:hint="eastAsia"/>
        </w:rPr>
        <w:t>HARQ-ACK corresponding to PDSCH carrying CSC MAC CE, or</w:t>
      </w:r>
    </w:p>
    <w:p w14:paraId="1A5CBF31" w14:textId="77777777" w:rsidR="009F24E3" w:rsidRDefault="00563F80">
      <w:pPr>
        <w:pStyle w:val="a"/>
        <w:numPr>
          <w:ilvl w:val="4"/>
          <w:numId w:val="4"/>
        </w:numPr>
      </w:pPr>
      <w:r>
        <w:rPr>
          <w:lang w:val="en-GB"/>
        </w:rPr>
        <w:t>the TCI State activation MAC CE</w:t>
      </w:r>
    </w:p>
    <w:p w14:paraId="1A5CBF32" w14:textId="77777777" w:rsidR="009F24E3" w:rsidRDefault="00563F80">
      <w:pPr>
        <w:pStyle w:val="a"/>
        <w:numPr>
          <w:ilvl w:val="3"/>
          <w:numId w:val="4"/>
        </w:numPr>
      </w:pPr>
      <w:r>
        <w:rPr>
          <w:rFonts w:hint="eastAsia"/>
        </w:rPr>
        <w:t>Report timing is separately discussed in section 5.5.2</w:t>
      </w:r>
    </w:p>
    <w:p w14:paraId="1A5CBF33" w14:textId="77777777" w:rsidR="009F24E3" w:rsidRDefault="00563F80">
      <w:pPr>
        <w:pStyle w:val="a"/>
        <w:numPr>
          <w:ilvl w:val="2"/>
          <w:numId w:val="4"/>
        </w:numPr>
      </w:pPr>
      <w:r>
        <w:rPr>
          <w:rFonts w:hint="eastAsia"/>
        </w:rPr>
        <w:t>Z</w:t>
      </w:r>
      <w:r>
        <w:t>’</w:t>
      </w:r>
      <w:r>
        <w:rPr>
          <w:rFonts w:hint="eastAsia"/>
        </w:rPr>
        <w:t>: same as option 1</w:t>
      </w:r>
    </w:p>
    <w:p w14:paraId="1A5CBF34" w14:textId="77777777" w:rsidR="009F24E3" w:rsidRDefault="00563F80">
      <w:pPr>
        <w:pStyle w:val="a"/>
        <w:numPr>
          <w:ilvl w:val="1"/>
          <w:numId w:val="4"/>
        </w:numPr>
        <w:rPr>
          <w:b/>
          <w:bCs/>
          <w:u w:val="single"/>
        </w:rPr>
      </w:pPr>
      <w:r>
        <w:rPr>
          <w:rFonts w:hint="eastAsia"/>
          <w:b/>
          <w:bCs/>
        </w:rPr>
        <w:t>Option 1-3: Up to UE implementation</w:t>
      </w:r>
    </w:p>
    <w:p w14:paraId="1A5CBF35" w14:textId="77777777" w:rsidR="009F24E3" w:rsidRDefault="00563F80">
      <w:pPr>
        <w:pStyle w:val="3gppbullet"/>
        <w:numPr>
          <w:ilvl w:val="2"/>
          <w:numId w:val="4"/>
        </w:numPr>
        <w:rPr>
          <w:rFonts w:cs="Arial"/>
          <w:sz w:val="20"/>
        </w:rPr>
      </w:pPr>
      <w:r>
        <w:rPr>
          <w:rFonts w:hint="eastAsia"/>
        </w:rPr>
        <w:t>T</w:t>
      </w:r>
      <w:r>
        <w:rPr>
          <w:rFonts w:hint="eastAsia"/>
          <w:lang w:eastAsia="ko-KR"/>
        </w:rPr>
        <w:t xml:space="preserve">here remains uncertainty </w:t>
      </w:r>
      <w:r>
        <w:rPr>
          <w:rFonts w:eastAsia="Malgun Gothic" w:hint="eastAsia"/>
          <w:lang w:eastAsia="ko-KR"/>
        </w:rPr>
        <w:t xml:space="preserve">regarding the timing of </w:t>
      </w:r>
      <w:r>
        <w:rPr>
          <w:rFonts w:hint="eastAsia"/>
          <w:lang w:eastAsia="ko-KR"/>
        </w:rPr>
        <w:t>the CSC MAC</w:t>
      </w:r>
      <w:r>
        <w:rPr>
          <w:rFonts w:eastAsia="Malgun Gothic" w:hint="eastAsia"/>
          <w:lang w:eastAsia="ko-KR"/>
        </w:rPr>
        <w:t xml:space="preserve"> CE</w:t>
      </w:r>
      <w:r>
        <w:rPr>
          <w:rFonts w:hint="eastAsia"/>
          <w:lang w:eastAsia="ko-KR"/>
        </w:rPr>
        <w:t xml:space="preserve"> relative to the measurement occasions. </w:t>
      </w:r>
    </w:p>
    <w:p w14:paraId="1A5CBF36" w14:textId="77777777" w:rsidR="009F24E3" w:rsidRDefault="00563F80">
      <w:pPr>
        <w:pStyle w:val="3gppbullet"/>
        <w:numPr>
          <w:ilvl w:val="2"/>
          <w:numId w:val="4"/>
        </w:numPr>
        <w:rPr>
          <w:rFonts w:cs="Arial"/>
          <w:sz w:val="20"/>
        </w:rPr>
      </w:pPr>
      <w:r>
        <w:rPr>
          <w:rFonts w:hint="eastAsia"/>
          <w:lang w:eastAsia="ko-KR"/>
        </w:rPr>
        <w:t xml:space="preserve">Additionally, other factors such as </w:t>
      </w:r>
      <w:r>
        <w:rPr>
          <w:lang w:eastAsia="ko-KR"/>
        </w:rPr>
        <w:t>asynchrony</w:t>
      </w:r>
      <w:r>
        <w:rPr>
          <w:rFonts w:hint="eastAsia"/>
          <w:lang w:eastAsia="ko-KR"/>
        </w:rPr>
        <w:t xml:space="preserve"> and delay difference across cells, </w:t>
      </w:r>
      <w:r>
        <w:rPr>
          <w:rFonts w:eastAsia="Malgun Gothic" w:hint="eastAsia"/>
          <w:lang w:eastAsia="ko-KR"/>
        </w:rPr>
        <w:t xml:space="preserve">along with </w:t>
      </w:r>
      <w:r>
        <w:rPr>
          <w:rFonts w:hint="eastAsia"/>
          <w:lang w:eastAsia="ko-KR"/>
        </w:rPr>
        <w:t xml:space="preserve">uncertainties in processing and interruption time for the first UL transmission, </w:t>
      </w:r>
      <w:r>
        <w:rPr>
          <w:rFonts w:eastAsia="Malgun Gothic" w:hint="eastAsia"/>
          <w:lang w:eastAsia="ko-KR"/>
        </w:rPr>
        <w:t xml:space="preserve">complicate the establishment of </w:t>
      </w:r>
      <w:r>
        <w:rPr>
          <w:rFonts w:hint="eastAsia"/>
          <w:lang w:eastAsia="ko-KR"/>
        </w:rPr>
        <w:t>a clear timeline</w:t>
      </w:r>
      <w:r>
        <w:rPr>
          <w:rFonts w:eastAsia="Malgun Gothic" w:hint="eastAsia"/>
          <w:lang w:eastAsia="ko-KR"/>
        </w:rPr>
        <w:t xml:space="preserve"> (including the definition of </w:t>
      </w:r>
      <w:r>
        <w:rPr>
          <w:rFonts w:hint="eastAsia"/>
          <w:lang w:eastAsia="ko-KR"/>
        </w:rPr>
        <w:t>CSI reference resource</w:t>
      </w:r>
      <w:r>
        <w:rPr>
          <w:rFonts w:eastAsia="Malgun Gothic" w:hint="eastAsia"/>
          <w:lang w:eastAsia="ko-KR"/>
        </w:rPr>
        <w:t>s)</w:t>
      </w:r>
      <w:r>
        <w:rPr>
          <w:rFonts w:hint="eastAsia"/>
          <w:lang w:eastAsia="ko-KR"/>
        </w:rPr>
        <w:t xml:space="preserve">, which is essential </w:t>
      </w:r>
      <w:r>
        <w:rPr>
          <w:rFonts w:eastAsia="Malgun Gothic" w:hint="eastAsia"/>
          <w:lang w:eastAsia="ko-KR"/>
        </w:rPr>
        <w:t xml:space="preserve">for determining </w:t>
      </w:r>
      <w:r>
        <w:rPr>
          <w:lang w:eastAsia="ko-KR"/>
        </w:rPr>
        <w:t>“</w:t>
      </w:r>
      <w:r>
        <w:rPr>
          <w:rFonts w:hint="eastAsia"/>
          <w:lang w:eastAsia="ko-KR"/>
        </w:rPr>
        <w:t>valid CSI</w:t>
      </w:r>
      <w:r>
        <w:rPr>
          <w:lang w:eastAsia="ko-KR"/>
        </w:rPr>
        <w:t>”</w:t>
      </w:r>
    </w:p>
    <w:p w14:paraId="1A5CBF37" w14:textId="77777777" w:rsidR="009F24E3" w:rsidRDefault="009F24E3">
      <w:pPr>
        <w:pStyle w:val="a"/>
        <w:numPr>
          <w:ilvl w:val="2"/>
          <w:numId w:val="4"/>
        </w:numPr>
        <w:rPr>
          <w:b/>
          <w:bCs/>
          <w:u w:val="single"/>
        </w:rPr>
      </w:pPr>
    </w:p>
    <w:p w14:paraId="1A5CBF38" w14:textId="77777777" w:rsidR="009F24E3" w:rsidRDefault="00563F80">
      <w:pPr>
        <w:pStyle w:val="a"/>
        <w:numPr>
          <w:ilvl w:val="1"/>
          <w:numId w:val="4"/>
        </w:numPr>
      </w:pPr>
      <w:r>
        <w:rPr>
          <w:rFonts w:hint="eastAsia"/>
        </w:rPr>
        <w:t>Note: one company proposes to define CSI-RS reference resource using Z</w:t>
      </w:r>
      <w:r>
        <w:t>’</w:t>
      </w:r>
      <w:r>
        <w:rPr>
          <w:rFonts w:hint="eastAsia"/>
        </w:rPr>
        <w:t xml:space="preserve"> (</w:t>
      </w:r>
      <m:oMath>
        <m:r>
          <w:rPr>
            <w:rFonts w:ascii="Cambria Math" w:hAnsi="Cambria Math"/>
          </w:rPr>
          <m:t xml:space="preserve">i.e. </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Z'</m:t>
                </m:r>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den>
            </m:f>
          </m:e>
        </m:d>
      </m:oMath>
      <w:r>
        <w:t xml:space="preserve"> </w:t>
      </w:r>
      <w:r>
        <w:rPr>
          <w:rFonts w:hint="eastAsia"/>
        </w:rPr>
        <w:t xml:space="preserve">) to express the requirements above. </w:t>
      </w:r>
    </w:p>
    <w:p w14:paraId="1A5CBF39" w14:textId="77777777" w:rsidR="009F24E3" w:rsidRDefault="00563F80">
      <w:pPr>
        <w:pStyle w:val="a"/>
        <w:numPr>
          <w:ilvl w:val="2"/>
          <w:numId w:val="4"/>
        </w:numPr>
      </w:pPr>
      <w:r>
        <w:t>For Capability #1 UE</w:t>
      </w:r>
      <w:r>
        <w:rPr>
          <w:rFonts w:hint="eastAsia"/>
        </w:rPr>
        <w:t xml:space="preserve"> (measurement only after CSC)</w:t>
      </w:r>
      <w:r>
        <w:t xml:space="preserve">, the CSI reference resource is defined in time domain as </w:t>
      </w:r>
      <m:oMath>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where </w:t>
      </w:r>
      <m:oMath>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is the smallest value greater than or equal to </w:t>
      </w:r>
      <m:oMath>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Z</m:t>
                </m:r>
                <m:r>
                  <m:rPr>
                    <m:sty m:val="p"/>
                  </m:rPr>
                  <w:rPr>
                    <w:rFonts w:ascii="Cambria Math" w:hAnsi="Cambria Math"/>
                  </w:rPr>
                  <m:t>'</m:t>
                </m:r>
              </m:num>
              <m:den>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den>
            </m:f>
          </m:e>
        </m:d>
      </m:oMath>
      <w:r>
        <w:t xml:space="preserve"> and no earlier than the last symbol of CSC MAC-CE command. </w:t>
      </w:r>
    </w:p>
    <w:p w14:paraId="1A5CBF3A" w14:textId="77777777" w:rsidR="009F24E3" w:rsidRDefault="00563F80">
      <w:pPr>
        <w:pStyle w:val="a"/>
        <w:numPr>
          <w:ilvl w:val="2"/>
          <w:numId w:val="4"/>
        </w:numPr>
      </w:pPr>
      <w:r>
        <w:t>For Capability #2 UE</w:t>
      </w:r>
      <w:r>
        <w:rPr>
          <w:rFonts w:hint="eastAsia"/>
        </w:rPr>
        <w:t xml:space="preserve"> (measurement before and after CSC) </w:t>
      </w:r>
      <w:r>
        <w:t xml:space="preserve">, the CSI reference resource is defined in time domain as </w:t>
      </w:r>
      <m:oMath>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where </w:t>
      </w:r>
      <m:oMath>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is the smallest value greater than or equal to </w:t>
      </w:r>
      <m:oMath>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Z</m:t>
                </m:r>
                <m:r>
                  <m:rPr>
                    <m:sty m:val="p"/>
                  </m:rPr>
                  <w:rPr>
                    <w:rFonts w:ascii="Cambria Math" w:hAnsi="Cambria Math"/>
                  </w:rPr>
                  <m:t>'</m:t>
                </m:r>
              </m:num>
              <m:den>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den>
            </m:f>
          </m:e>
        </m:d>
      </m:oMath>
      <w:r>
        <w:t xml:space="preserve">. </w:t>
      </w:r>
    </w:p>
    <w:p w14:paraId="1A5CBF3B" w14:textId="77777777" w:rsidR="009F24E3" w:rsidRDefault="00563F80">
      <w:pPr>
        <w:pStyle w:val="a"/>
        <w:numPr>
          <w:ilvl w:val="1"/>
          <w:numId w:val="4"/>
        </w:numPr>
      </w:pPr>
      <w:r>
        <w:rPr>
          <w:rFonts w:hint="eastAsia"/>
        </w:rPr>
        <w:t>Note: Z</w:t>
      </w:r>
      <w:r>
        <w:t>’</w:t>
      </w:r>
      <w:r>
        <w:rPr>
          <w:rFonts w:hint="eastAsia"/>
        </w:rPr>
        <w:t xml:space="preserve"> is used to derive </w:t>
      </w:r>
      <m:oMath>
        <m:sSubSup>
          <m:sSubSupPr>
            <m:ctrlPr>
              <w:rPr>
                <w:rFonts w:ascii="Cambria Math" w:eastAsia="SimSun" w:hAnsi="Cambria Math"/>
                <w:szCs w:val="22"/>
                <w:lang w:eastAsia="en-US"/>
              </w:rPr>
            </m:ctrlPr>
          </m:sSubSupPr>
          <m:e>
            <m:r>
              <m:rPr>
                <m:sty m:val="bi"/>
              </m:rPr>
              <w:rPr>
                <w:rFonts w:ascii="Cambria Math" w:hAnsi="Cambria Math"/>
              </w:rPr>
              <m:t>T</m:t>
            </m:r>
          </m:e>
          <m:sub>
            <m:r>
              <m:rPr>
                <m:sty m:val="bi"/>
              </m:rPr>
              <w:rPr>
                <w:rFonts w:ascii="Cambria Math" w:hAnsi="Cambria Math"/>
              </w:rPr>
              <m:t>proc</m:t>
            </m:r>
            <m:r>
              <m:rPr>
                <m:sty m:val="p"/>
              </m:rPr>
              <w:rPr>
                <w:rFonts w:ascii="Cambria Math" w:hAnsi="Cambria Math"/>
              </w:rPr>
              <m:t>,</m:t>
            </m:r>
            <m:r>
              <m:rPr>
                <m:sty m:val="bi"/>
              </m:rPr>
              <w:rPr>
                <w:rFonts w:ascii="Cambria Math" w:hAnsi="Cambria Math"/>
              </w:rPr>
              <m:t>CSI</m:t>
            </m:r>
          </m:sub>
          <m:sup>
            <m:r>
              <m:rPr>
                <m:sty m:val="p"/>
              </m:rPr>
              <w:rPr>
                <w:rFonts w:ascii="Cambria Math" w:hAnsi="Cambria Math"/>
              </w:rPr>
              <m:t>'</m:t>
            </m:r>
          </m:sup>
        </m:sSubSup>
      </m:oMath>
      <w:r>
        <w:rPr>
          <w:rFonts w:hint="eastAsia"/>
          <w:szCs w:val="22"/>
        </w:rPr>
        <w:t xml:space="preserve"> as in the current specification</w:t>
      </w:r>
    </w:p>
    <w:p w14:paraId="1A5CBF3C" w14:textId="77777777" w:rsidR="009F24E3" w:rsidRDefault="009F24E3">
      <w:pPr>
        <w:pStyle w:val="3gppbullet"/>
        <w:numPr>
          <w:ilvl w:val="3"/>
          <w:numId w:val="4"/>
        </w:numPr>
        <w:rPr>
          <w:rFonts w:cs="Arial"/>
          <w:sz w:val="20"/>
        </w:rPr>
      </w:pPr>
    </w:p>
    <w:p w14:paraId="1A5CBF3D" w14:textId="77777777" w:rsidR="009F24E3" w:rsidRDefault="00563F80">
      <w:pPr>
        <w:pStyle w:val="a"/>
        <w:ind w:left="441"/>
        <w:rPr>
          <w:b/>
          <w:bCs/>
          <w:u w:val="single"/>
        </w:rPr>
      </w:pPr>
      <w:r>
        <w:rPr>
          <w:rFonts w:hint="eastAsia"/>
          <w:b/>
          <w:bCs/>
          <w:u w:val="single"/>
        </w:rPr>
        <w:t xml:space="preserve">Issue 2: UE </w:t>
      </w:r>
      <w:proofErr w:type="spellStart"/>
      <w:r>
        <w:rPr>
          <w:rFonts w:hint="eastAsia"/>
          <w:b/>
          <w:bCs/>
          <w:u w:val="single"/>
        </w:rPr>
        <w:t>behaviour</w:t>
      </w:r>
      <w:proofErr w:type="spellEnd"/>
      <w:r>
        <w:rPr>
          <w:rFonts w:hint="eastAsia"/>
          <w:b/>
          <w:bCs/>
          <w:u w:val="single"/>
        </w:rPr>
        <w:t>/procedure after invalid CSI report</w:t>
      </w:r>
    </w:p>
    <w:p w14:paraId="1A5CBF3E" w14:textId="77777777" w:rsidR="009F24E3" w:rsidRDefault="00563F80">
      <w:pPr>
        <w:pStyle w:val="a"/>
        <w:numPr>
          <w:ilvl w:val="1"/>
          <w:numId w:val="4"/>
        </w:numPr>
      </w:pPr>
      <w:r>
        <w:rPr>
          <w:rFonts w:hint="eastAsia"/>
          <w:b/>
          <w:bCs/>
        </w:rPr>
        <w:t xml:space="preserve">Option 2-1: Aperiodic CSI report associated with LTM CSI report config for CSI </w:t>
      </w:r>
      <w:r>
        <w:rPr>
          <w:b/>
          <w:bCs/>
        </w:rPr>
        <w:t>acquisition</w:t>
      </w:r>
      <w:r>
        <w:rPr>
          <w:rFonts w:hint="eastAsia"/>
          <w:b/>
          <w:bCs/>
        </w:rPr>
        <w:t xml:space="preserve"> can be triggered by the CSI request filed in DCI</w:t>
      </w:r>
      <w:r>
        <w:t xml:space="preserve"> </w:t>
      </w:r>
    </w:p>
    <w:p w14:paraId="1A5CBF3F" w14:textId="77777777" w:rsidR="009F24E3" w:rsidRDefault="00563F80">
      <w:pPr>
        <w:pStyle w:val="a"/>
        <w:numPr>
          <w:ilvl w:val="2"/>
          <w:numId w:val="4"/>
        </w:numPr>
      </w:pPr>
      <w:r>
        <w:t>A</w:t>
      </w:r>
      <w:r>
        <w:rPr>
          <w:rFonts w:hint="eastAsia"/>
        </w:rPr>
        <w:t xml:space="preserve"> time window for the 2</w:t>
      </w:r>
      <w:r>
        <w:rPr>
          <w:vertAlign w:val="superscript"/>
        </w:rPr>
        <w:t>nd</w:t>
      </w:r>
      <w:r>
        <w:rPr>
          <w:rFonts w:hint="eastAsia"/>
        </w:rPr>
        <w:t xml:space="preserve"> transmission may be introduced</w:t>
      </w:r>
    </w:p>
    <w:p w14:paraId="1A5CBF40" w14:textId="77777777" w:rsidR="009F24E3" w:rsidRDefault="00563F80">
      <w:pPr>
        <w:pStyle w:val="a"/>
        <w:numPr>
          <w:ilvl w:val="1"/>
          <w:numId w:val="4"/>
        </w:numPr>
        <w:rPr>
          <w:b/>
          <w:bCs/>
        </w:rPr>
      </w:pPr>
      <w:r>
        <w:rPr>
          <w:rFonts w:hint="eastAsia"/>
          <w:b/>
          <w:bCs/>
        </w:rPr>
        <w:t xml:space="preserve">Option 2-2: After the invalid CSI report, the UE can continue CSI report </w:t>
      </w:r>
      <w:r>
        <w:rPr>
          <w:b/>
          <w:bCs/>
        </w:rPr>
        <w:t>associated</w:t>
      </w:r>
      <w:r>
        <w:rPr>
          <w:rFonts w:hint="eastAsia"/>
          <w:b/>
          <w:bCs/>
        </w:rPr>
        <w:t xml:space="preserve"> with LTM CSI report config for CSI acquisition using the next PUSCH occasion</w:t>
      </w:r>
    </w:p>
    <w:p w14:paraId="1A5CBF41" w14:textId="77777777" w:rsidR="009F24E3" w:rsidRDefault="00563F80">
      <w:pPr>
        <w:pStyle w:val="a"/>
        <w:numPr>
          <w:ilvl w:val="2"/>
          <w:numId w:val="4"/>
        </w:numPr>
      </w:pPr>
      <w:r>
        <w:rPr>
          <w:rFonts w:hint="eastAsia"/>
        </w:rPr>
        <w:t xml:space="preserve">CG-PUSCH is used even after the </w:t>
      </w:r>
      <w:r>
        <w:t>completion</w:t>
      </w:r>
      <w:r>
        <w:rPr>
          <w:rFonts w:hint="eastAsia"/>
        </w:rPr>
        <w:t xml:space="preserve"> of LTM cell switch until conveying the valid CSI. The CG-PUSCH resource is released after that, or</w:t>
      </w:r>
    </w:p>
    <w:p w14:paraId="1A5CBF42" w14:textId="77777777" w:rsidR="009F24E3" w:rsidRDefault="00563F80">
      <w:pPr>
        <w:pStyle w:val="a"/>
        <w:numPr>
          <w:ilvl w:val="2"/>
          <w:numId w:val="4"/>
        </w:numPr>
      </w:pPr>
      <w:r>
        <w:t>The number of repeti</w:t>
      </w:r>
      <w:r>
        <w:rPr>
          <w:rFonts w:hint="eastAsia"/>
        </w:rPr>
        <w:t xml:space="preserve">tive CSI report associated with LTM CSI report config </w:t>
      </w:r>
      <w:r>
        <w:t>is pre-configured in RRC</w:t>
      </w:r>
      <w:r>
        <w:rPr>
          <w:rFonts w:hint="eastAsia"/>
        </w:rPr>
        <w:t>, and the subsequent PUSCH(s) can convey the CSI report</w:t>
      </w:r>
    </w:p>
    <w:p w14:paraId="1A5CBF43" w14:textId="77777777" w:rsidR="009F24E3" w:rsidRDefault="00563F80">
      <w:pPr>
        <w:pStyle w:val="a"/>
        <w:numPr>
          <w:ilvl w:val="1"/>
          <w:numId w:val="4"/>
        </w:numPr>
        <w:rPr>
          <w:b/>
          <w:bCs/>
        </w:rPr>
      </w:pPr>
      <w:r>
        <w:rPr>
          <w:rFonts w:hint="eastAsia"/>
          <w:b/>
          <w:bCs/>
        </w:rPr>
        <w:t xml:space="preserve">Option 2-3: No new UE </w:t>
      </w:r>
      <w:proofErr w:type="spellStart"/>
      <w:r>
        <w:rPr>
          <w:rFonts w:hint="eastAsia"/>
          <w:b/>
          <w:bCs/>
        </w:rPr>
        <w:t>behaviour</w:t>
      </w:r>
      <w:proofErr w:type="spellEnd"/>
      <w:r>
        <w:rPr>
          <w:rFonts w:hint="eastAsia"/>
          <w:b/>
          <w:bCs/>
        </w:rPr>
        <w:t xml:space="preserve"> to report valid CSI after invalid CSI report is defined</w:t>
      </w:r>
    </w:p>
    <w:p w14:paraId="1A5CBF44" w14:textId="77777777" w:rsidR="009F24E3" w:rsidRDefault="00563F80">
      <w:pPr>
        <w:pStyle w:val="a"/>
        <w:numPr>
          <w:ilvl w:val="2"/>
          <w:numId w:val="4"/>
        </w:numPr>
      </w:pPr>
      <w:r>
        <w:rPr>
          <w:rFonts w:hint="eastAsia"/>
        </w:rPr>
        <w:t>Legacy operation (i.e. legacy CSI report config) at the new serving cell can be used after cell switch completion</w:t>
      </w:r>
    </w:p>
    <w:p w14:paraId="1A5CBF45" w14:textId="77777777" w:rsidR="009F24E3" w:rsidRDefault="00563F80">
      <w:pPr>
        <w:pStyle w:val="a"/>
        <w:ind w:left="441"/>
        <w:rPr>
          <w:b/>
          <w:bCs/>
          <w:u w:val="single"/>
        </w:rPr>
      </w:pPr>
      <w:r>
        <w:rPr>
          <w:rFonts w:hint="eastAsia"/>
          <w:b/>
          <w:bCs/>
          <w:u w:val="single"/>
        </w:rPr>
        <w:lastRenderedPageBreak/>
        <w:t>Issue 3: Further details of invalid CSI reporting</w:t>
      </w:r>
    </w:p>
    <w:p w14:paraId="1A5CBF46" w14:textId="77777777" w:rsidR="009F24E3" w:rsidRDefault="00563F80">
      <w:pPr>
        <w:pStyle w:val="a"/>
        <w:numPr>
          <w:ilvl w:val="1"/>
          <w:numId w:val="4"/>
        </w:numPr>
      </w:pPr>
      <w:r>
        <w:rPr>
          <w:rFonts w:hint="eastAsia"/>
        </w:rPr>
        <w:t xml:space="preserve">ETRI: </w:t>
      </w:r>
      <w:r>
        <w:t>It is proposed that the specification clarify how to distinguish valid and invalid CSI when CQI=0 is reported. Specifically, if CQI=0 is accompanied by consistent combinations of RI and PMI, the report should be treated as valid. Conversely, CQI=0 with RI=0 or inconsistent combinations of RI and PMI should indicate invalid CSI. This approach avoids implementation ambiguity while requiring no changes to the existing signaling format.</w:t>
      </w:r>
    </w:p>
    <w:p w14:paraId="1A5CBF47" w14:textId="77777777" w:rsidR="009F24E3" w:rsidRDefault="00563F80">
      <w:pPr>
        <w:pStyle w:val="a"/>
        <w:numPr>
          <w:ilvl w:val="1"/>
          <w:numId w:val="4"/>
        </w:numPr>
      </w:pPr>
      <w:r>
        <w:rPr>
          <w:rFonts w:hint="eastAsia"/>
        </w:rPr>
        <w:t xml:space="preserve">ZTE: </w:t>
      </w:r>
      <w:r>
        <w:t>Report quantity of 'cri-RI-CQI' should be introduced to accommodate the case that a valid CSI is not available.</w:t>
      </w:r>
      <w:r>
        <w:rPr>
          <w:rFonts w:hint="eastAsia"/>
        </w:rPr>
        <w:t xml:space="preserve"> </w:t>
      </w:r>
      <w:r>
        <w:t>When a valid CSI is not available, a CSI reporting only contains CSI part 1 with fixed size, e.g., CQI, RI and/or CRI.</w:t>
      </w:r>
    </w:p>
    <w:p w14:paraId="1A5CBF48" w14:textId="77777777" w:rsidR="009F24E3" w:rsidRDefault="009F24E3">
      <w:pPr>
        <w:pStyle w:val="a"/>
        <w:ind w:left="441"/>
      </w:pPr>
    </w:p>
    <w:p w14:paraId="1A5CBF49" w14:textId="77777777" w:rsidR="009F24E3" w:rsidRDefault="009F24E3">
      <w:pPr>
        <w:pStyle w:val="a"/>
        <w:numPr>
          <w:ilvl w:val="2"/>
          <w:numId w:val="4"/>
        </w:numPr>
      </w:pPr>
    </w:p>
    <w:p w14:paraId="1A5CBF4A" w14:textId="77777777" w:rsidR="009F24E3" w:rsidRDefault="00563F80">
      <w:pPr>
        <w:pStyle w:val="5"/>
        <w:ind w:left="598"/>
      </w:pPr>
      <w:r>
        <w:rPr>
          <w:rFonts w:hint="eastAsia"/>
        </w:rPr>
        <w:t>[FL observation]</w:t>
      </w:r>
    </w:p>
    <w:p w14:paraId="1A5CBF4B" w14:textId="77777777" w:rsidR="009F24E3" w:rsidRDefault="00563F80">
      <w:r>
        <w:rPr>
          <w:rFonts w:hint="eastAsia"/>
        </w:rPr>
        <w:t>For issue 1 (definition of valid CSI), most of the companies think the valid CSI can be defined based on Z and/or Z</w:t>
      </w:r>
      <w:r>
        <w:t>’</w:t>
      </w:r>
      <w:r>
        <w:rPr>
          <w:rFonts w:hint="eastAsia"/>
        </w:rPr>
        <w:t xml:space="preserve"> with some </w:t>
      </w:r>
      <w:r>
        <w:t>modification</w:t>
      </w:r>
      <w:r>
        <w:rPr>
          <w:rFonts w:hint="eastAsia"/>
        </w:rPr>
        <w:t xml:space="preserve">. Meanwhile, </w:t>
      </w:r>
      <w:r>
        <w:t>companies</w:t>
      </w:r>
      <w:r>
        <w:rPr>
          <w:rFonts w:hint="eastAsia"/>
        </w:rPr>
        <w:t xml:space="preserve"> think Z might not be needed. On the other hand, two companies think the definition of valid CSI can be left to UE implementation. It might be good to reduce the workload in RAN1 from FL point of view. However, it would make interoperability test difficult because the reason why UE reports invalid CSI will be unclear to the network side, resulting in useless feature.</w:t>
      </w:r>
    </w:p>
    <w:p w14:paraId="1A5CBF4C" w14:textId="77777777" w:rsidR="009F24E3" w:rsidRDefault="00563F80">
      <w:r>
        <w:rPr>
          <w:rFonts w:hint="eastAsia"/>
        </w:rPr>
        <w:t xml:space="preserve">For issue 2 (procedure after invalid CSI report), FL is not clear if there is any critical issue if we go with option 2-3 (i.e. just reusing the legacy procedure under new serving cell). We can start the discussion by clarifying the essentiality of this issue. Otherwise, the discussion can be deprioritized.  </w:t>
      </w:r>
    </w:p>
    <w:p w14:paraId="1A5CBF4D" w14:textId="77777777" w:rsidR="009F24E3" w:rsidRDefault="00563F80">
      <w:r>
        <w:rPr>
          <w:rFonts w:hint="eastAsia"/>
        </w:rPr>
        <w:t xml:space="preserve">For issue 3 (further details of invalid CSI reporting), FL sees the necessity of more offline discussion as report of lowest CSI brings no big issue. If no valid CSI is available, the </w:t>
      </w:r>
      <w:proofErr w:type="spellStart"/>
      <w:r>
        <w:rPr>
          <w:rFonts w:hint="eastAsia"/>
        </w:rPr>
        <w:t>gNB</w:t>
      </w:r>
      <w:proofErr w:type="spellEnd"/>
      <w:r>
        <w:rPr>
          <w:rFonts w:hint="eastAsia"/>
        </w:rPr>
        <w:t xml:space="preserve"> will schedule a PDSCH with lowest MCS, which is the same </w:t>
      </w:r>
      <w:proofErr w:type="spellStart"/>
      <w:r>
        <w:rPr>
          <w:rFonts w:hint="eastAsia"/>
        </w:rPr>
        <w:t>behaviour</w:t>
      </w:r>
      <w:proofErr w:type="spellEnd"/>
      <w:r>
        <w:rPr>
          <w:rFonts w:hint="eastAsia"/>
        </w:rPr>
        <w:t xml:space="preserve"> as lowest CQI report as valid </w:t>
      </w:r>
      <w:proofErr w:type="spellStart"/>
      <w:r>
        <w:rPr>
          <w:rFonts w:hint="eastAsia"/>
        </w:rPr>
        <w:t>CSI.For</w:t>
      </w:r>
      <w:proofErr w:type="spellEnd"/>
      <w:r>
        <w:rPr>
          <w:rFonts w:hint="eastAsia"/>
        </w:rPr>
        <w:t xml:space="preserve"> </w:t>
      </w:r>
      <w:r>
        <w:t>cri-RI-CQI</w:t>
      </w:r>
      <w:r>
        <w:rPr>
          <w:rFonts w:hint="eastAsia"/>
        </w:rPr>
        <w:t xml:space="preserve"> report </w:t>
      </w:r>
      <w:r>
        <w:t>quantity</w:t>
      </w:r>
      <w:r>
        <w:rPr>
          <w:rFonts w:hint="eastAsia"/>
        </w:rPr>
        <w:t>, FL wonders if the quantity will be switched by the UE depending on the validity of CSI. Therefore, issue 3 can be treated after the clarify of the proponents</w:t>
      </w:r>
      <w:r>
        <w:t>’</w:t>
      </w:r>
      <w:r>
        <w:rPr>
          <w:rFonts w:hint="eastAsia"/>
        </w:rPr>
        <w:t xml:space="preserve"> intention during offline discussions. </w:t>
      </w:r>
    </w:p>
    <w:p w14:paraId="1A5CBF4E" w14:textId="77777777" w:rsidR="009F24E3" w:rsidRDefault="00563F80">
      <w:pPr>
        <w:pStyle w:val="5"/>
        <w:ind w:left="598"/>
      </w:pPr>
      <w:bookmarkStart w:id="31" w:name="_[FL_proposal_5-1-v1]"/>
      <w:bookmarkStart w:id="32" w:name="_[FL_proposal_5-1-1-v1]"/>
      <w:bookmarkEnd w:id="31"/>
      <w:bookmarkEnd w:id="32"/>
      <w:r>
        <w:rPr>
          <w:rFonts w:hint="eastAsia"/>
        </w:rPr>
        <w:t>[FL proposal 5-1-1-v1]</w:t>
      </w:r>
    </w:p>
    <w:p w14:paraId="1A5CBF4F" w14:textId="77777777" w:rsidR="009F24E3" w:rsidRDefault="00563F80">
      <w:r>
        <w:rPr>
          <w:rFonts w:hint="eastAsia"/>
        </w:rPr>
        <w:t xml:space="preserve">FL view: select one option from the following as the first step. After that, the details of the timeline (if necessary) will be discussed further (hopefully in RAN1#121). </w:t>
      </w:r>
    </w:p>
    <w:p w14:paraId="1A5CBF50" w14:textId="77777777" w:rsidR="009F24E3" w:rsidRDefault="00563F80">
      <w:pPr>
        <w:pStyle w:val="a"/>
        <w:numPr>
          <w:ilvl w:val="1"/>
          <w:numId w:val="4"/>
        </w:numPr>
        <w:rPr>
          <w:b/>
          <w:bCs/>
        </w:rPr>
      </w:pPr>
      <w:r>
        <w:rPr>
          <w:rFonts w:hint="eastAsia"/>
          <w:b/>
          <w:bCs/>
          <w:u w:val="single"/>
        </w:rPr>
        <w:t>Option 1-1</w:t>
      </w:r>
      <w:r>
        <w:rPr>
          <w:rFonts w:hint="eastAsia"/>
          <w:b/>
          <w:bCs/>
        </w:rPr>
        <w:t>: Define a time gap requirement based on Z</w:t>
      </w:r>
      <w:r>
        <w:rPr>
          <w:b/>
          <w:bCs/>
        </w:rPr>
        <w:t>’</w:t>
      </w:r>
      <w:r>
        <w:rPr>
          <w:rFonts w:hint="eastAsia"/>
          <w:b/>
          <w:bCs/>
        </w:rPr>
        <w:t>, and invalid CSI is reported when the requirement is not satisfied</w:t>
      </w:r>
    </w:p>
    <w:p w14:paraId="1A5CBF51" w14:textId="77777777" w:rsidR="009F24E3" w:rsidRDefault="00563F80">
      <w:pPr>
        <w:pStyle w:val="a"/>
        <w:numPr>
          <w:ilvl w:val="2"/>
          <w:numId w:val="4"/>
        </w:numPr>
      </w:pPr>
      <w:r>
        <w:rPr>
          <w:rFonts w:hint="eastAsia"/>
        </w:rPr>
        <w:t>Z</w:t>
      </w:r>
      <w:r>
        <w:t>’</w:t>
      </w:r>
      <w:r>
        <w:rPr>
          <w:rFonts w:hint="eastAsia"/>
        </w:rPr>
        <w:t xml:space="preserve"> is the </w:t>
      </w:r>
      <w:r>
        <w:t>gap</w:t>
      </w:r>
      <w:r>
        <w:rPr>
          <w:rFonts w:hint="eastAsia"/>
        </w:rPr>
        <w:t xml:space="preserve"> requirement</w:t>
      </w:r>
      <w:r>
        <w:t xml:space="preserve"> between CSI-RS </w:t>
      </w:r>
      <w:r>
        <w:rPr>
          <w:rFonts w:hint="eastAsia"/>
        </w:rPr>
        <w:t>occasion</w:t>
      </w:r>
      <w:r>
        <w:t xml:space="preserve"> and report</w:t>
      </w:r>
      <w:r>
        <w:rPr>
          <w:rFonts w:hint="eastAsia"/>
        </w:rPr>
        <w:t xml:space="preserve"> timing</w:t>
      </w:r>
    </w:p>
    <w:p w14:paraId="1A5CBF52" w14:textId="77777777" w:rsidR="009F24E3" w:rsidRDefault="00563F80">
      <w:pPr>
        <w:pStyle w:val="a"/>
        <w:numPr>
          <w:ilvl w:val="2"/>
          <w:numId w:val="4"/>
        </w:numPr>
      </w:pPr>
      <w:r>
        <w:rPr>
          <w:rFonts w:hint="eastAsia"/>
        </w:rPr>
        <w:t>FFS: the details of CSI-RS location and report timing</w:t>
      </w:r>
    </w:p>
    <w:p w14:paraId="1A5CBF53" w14:textId="77777777" w:rsidR="009F24E3" w:rsidRDefault="00563F80">
      <w:pPr>
        <w:pStyle w:val="a"/>
        <w:numPr>
          <w:ilvl w:val="2"/>
          <w:numId w:val="4"/>
        </w:numPr>
      </w:pPr>
      <w:r>
        <w:rPr>
          <w:rFonts w:hint="eastAsia"/>
        </w:rPr>
        <w:t>FFS: the necessity to define CSI reference resource</w:t>
      </w:r>
    </w:p>
    <w:p w14:paraId="1A5CBF54" w14:textId="77777777" w:rsidR="009F24E3" w:rsidRDefault="00563F80">
      <w:pPr>
        <w:pStyle w:val="a"/>
        <w:numPr>
          <w:ilvl w:val="1"/>
          <w:numId w:val="4"/>
        </w:numPr>
        <w:rPr>
          <w:b/>
          <w:bCs/>
        </w:rPr>
      </w:pPr>
      <w:r>
        <w:rPr>
          <w:rFonts w:hint="eastAsia"/>
          <w:b/>
          <w:bCs/>
          <w:u w:val="single"/>
        </w:rPr>
        <w:t>Option 1-2</w:t>
      </w:r>
      <w:r>
        <w:rPr>
          <w:rFonts w:hint="eastAsia"/>
          <w:b/>
          <w:bCs/>
        </w:rPr>
        <w:t>: Define time gap requirements based on Z and Z</w:t>
      </w:r>
      <w:r>
        <w:rPr>
          <w:b/>
          <w:bCs/>
        </w:rPr>
        <w:t>’</w:t>
      </w:r>
      <w:r>
        <w:rPr>
          <w:rFonts w:hint="eastAsia"/>
          <w:b/>
          <w:bCs/>
        </w:rPr>
        <w:t>, and invalid CSI is reported when the requirements are not satisfied</w:t>
      </w:r>
    </w:p>
    <w:p w14:paraId="1A5CBF55" w14:textId="77777777" w:rsidR="009F24E3" w:rsidRDefault="00563F80">
      <w:pPr>
        <w:pStyle w:val="a"/>
        <w:numPr>
          <w:ilvl w:val="2"/>
          <w:numId w:val="4"/>
        </w:numPr>
      </w:pPr>
      <w:r>
        <w:rPr>
          <w:rFonts w:hint="eastAsia"/>
        </w:rPr>
        <w:t>Z</w:t>
      </w:r>
      <w:r>
        <w:t>’</w:t>
      </w:r>
      <w:r>
        <w:rPr>
          <w:rFonts w:hint="eastAsia"/>
        </w:rPr>
        <w:t xml:space="preserve"> is the </w:t>
      </w:r>
      <w:r>
        <w:t>gap</w:t>
      </w:r>
      <w:r>
        <w:rPr>
          <w:rFonts w:hint="eastAsia"/>
        </w:rPr>
        <w:t xml:space="preserve"> requirement</w:t>
      </w:r>
      <w:r>
        <w:t xml:space="preserve"> between CSI-RS </w:t>
      </w:r>
      <w:r>
        <w:rPr>
          <w:rFonts w:hint="eastAsia"/>
        </w:rPr>
        <w:t>occasion</w:t>
      </w:r>
      <w:r>
        <w:t xml:space="preserve"> and report</w:t>
      </w:r>
      <w:r>
        <w:rPr>
          <w:rFonts w:hint="eastAsia"/>
        </w:rPr>
        <w:t xml:space="preserve"> timing</w:t>
      </w:r>
    </w:p>
    <w:p w14:paraId="1A5CBF56" w14:textId="77777777" w:rsidR="009F24E3" w:rsidRDefault="00563F80">
      <w:pPr>
        <w:pStyle w:val="a"/>
        <w:numPr>
          <w:ilvl w:val="2"/>
          <w:numId w:val="4"/>
        </w:numPr>
      </w:pPr>
      <w:r>
        <w:rPr>
          <w:rFonts w:hint="eastAsia"/>
        </w:rPr>
        <w:t>Z is the gap requirement between the CSI measurement trigger and report timing</w:t>
      </w:r>
    </w:p>
    <w:p w14:paraId="1A5CBF57" w14:textId="77777777" w:rsidR="009F24E3" w:rsidRDefault="00563F80">
      <w:pPr>
        <w:pStyle w:val="a"/>
        <w:numPr>
          <w:ilvl w:val="2"/>
          <w:numId w:val="4"/>
        </w:numPr>
      </w:pPr>
      <w:r>
        <w:rPr>
          <w:rFonts w:hint="eastAsia"/>
        </w:rPr>
        <w:t>FFS: the details of CSI-RS occasion, CSI measurement trigger and report timing</w:t>
      </w:r>
    </w:p>
    <w:p w14:paraId="1A5CBF58" w14:textId="77777777" w:rsidR="009F24E3" w:rsidRDefault="00563F80">
      <w:pPr>
        <w:pStyle w:val="a"/>
        <w:numPr>
          <w:ilvl w:val="2"/>
          <w:numId w:val="4"/>
        </w:numPr>
      </w:pPr>
      <w:r>
        <w:rPr>
          <w:rFonts w:hint="eastAsia"/>
        </w:rPr>
        <w:lastRenderedPageBreak/>
        <w:t>FFS: the necessity to define CSI reference resource</w:t>
      </w:r>
    </w:p>
    <w:p w14:paraId="1A5CBF59" w14:textId="77777777" w:rsidR="009F24E3" w:rsidRDefault="00563F80">
      <w:pPr>
        <w:pStyle w:val="a"/>
        <w:numPr>
          <w:ilvl w:val="1"/>
          <w:numId w:val="4"/>
        </w:numPr>
        <w:rPr>
          <w:b/>
          <w:bCs/>
        </w:rPr>
      </w:pPr>
      <w:r>
        <w:rPr>
          <w:rFonts w:hint="eastAsia"/>
          <w:b/>
          <w:bCs/>
          <w:u w:val="single"/>
        </w:rPr>
        <w:t>Option 1-3</w:t>
      </w:r>
      <w:r>
        <w:rPr>
          <w:rFonts w:hint="eastAsia"/>
          <w:b/>
          <w:bCs/>
        </w:rPr>
        <w:t>: Definition of valid CSI is up to UE implementation</w:t>
      </w:r>
    </w:p>
    <w:p w14:paraId="1A5CBF5A" w14:textId="77777777" w:rsidR="009F24E3" w:rsidRDefault="00563F80">
      <w:r>
        <w:rPr>
          <w:rFonts w:hint="eastAsia"/>
        </w:rPr>
        <w:t xml:space="preserve">FL note: FFS will be further discussed and resolved in RAN1#121. </w:t>
      </w:r>
    </w:p>
    <w:p w14:paraId="1A5CBF5B" w14:textId="77777777" w:rsidR="009F24E3" w:rsidRDefault="009F24E3"/>
    <w:p w14:paraId="1A5CBF5C" w14:textId="77777777" w:rsidR="009F24E3" w:rsidRDefault="00563F80">
      <w:pPr>
        <w:pStyle w:val="5"/>
        <w:ind w:left="598"/>
      </w:pPr>
      <w:bookmarkStart w:id="33" w:name="_[FL_proposal_5-1-2-v1]"/>
      <w:bookmarkEnd w:id="33"/>
      <w:r>
        <w:rPr>
          <w:rFonts w:hint="eastAsia"/>
        </w:rPr>
        <w:t>[FL proposal 5-1-2-v1]</w:t>
      </w:r>
    </w:p>
    <w:p w14:paraId="1A5CBF5D" w14:textId="31F4A8FB" w:rsidR="009F24E3" w:rsidRPr="002A027F" w:rsidRDefault="00563F80">
      <w:pPr>
        <w:rPr>
          <w:i/>
          <w:iCs/>
        </w:rPr>
      </w:pPr>
      <w:r>
        <w:rPr>
          <w:rFonts w:hint="eastAsia"/>
          <w:i/>
          <w:iCs/>
        </w:rPr>
        <w:t xml:space="preserve">FL note: </w:t>
      </w:r>
      <w:r w:rsidRPr="002A027F">
        <w:rPr>
          <w:i/>
          <w:iCs/>
        </w:rPr>
        <w:t xml:space="preserve">For following options on UE </w:t>
      </w:r>
      <w:proofErr w:type="spellStart"/>
      <w:r w:rsidRPr="002A027F">
        <w:rPr>
          <w:i/>
          <w:iCs/>
        </w:rPr>
        <w:t>behaviour</w:t>
      </w:r>
      <w:proofErr w:type="spellEnd"/>
      <w:r w:rsidRPr="002A027F">
        <w:rPr>
          <w:i/>
          <w:iCs/>
        </w:rPr>
        <w:t xml:space="preserve">/procedure after invalid CSI report, FL would like to collect companies view on the critical issue when option </w:t>
      </w:r>
      <w:r>
        <w:rPr>
          <w:rFonts w:hint="eastAsia"/>
          <w:i/>
          <w:iCs/>
        </w:rPr>
        <w:t>2-</w:t>
      </w:r>
      <w:r w:rsidRPr="002A027F">
        <w:rPr>
          <w:i/>
          <w:iCs/>
        </w:rPr>
        <w:t xml:space="preserve">3 below is taken. If Option 2-3 is the offline consensus, FL will not bring this FL proposal to the main session. </w:t>
      </w:r>
    </w:p>
    <w:p w14:paraId="1A5CBF5E" w14:textId="77777777" w:rsidR="009F24E3" w:rsidRDefault="00563F80">
      <w:pPr>
        <w:pStyle w:val="a"/>
        <w:numPr>
          <w:ilvl w:val="1"/>
          <w:numId w:val="4"/>
        </w:numPr>
        <w:rPr>
          <w:b/>
          <w:bCs/>
        </w:rPr>
      </w:pPr>
      <w:r>
        <w:rPr>
          <w:rFonts w:hint="eastAsia"/>
          <w:b/>
          <w:bCs/>
        </w:rPr>
        <w:t xml:space="preserve">Option 2-1: Aperiodic CSI report associated with LTM CSI report config for CSI </w:t>
      </w:r>
      <w:r>
        <w:rPr>
          <w:b/>
          <w:bCs/>
        </w:rPr>
        <w:t>acquisition</w:t>
      </w:r>
      <w:r>
        <w:rPr>
          <w:rFonts w:hint="eastAsia"/>
          <w:b/>
          <w:bCs/>
        </w:rPr>
        <w:t xml:space="preserve"> can be triggered by the CSI request filed in DCI</w:t>
      </w:r>
    </w:p>
    <w:p w14:paraId="1A5CBF5F" w14:textId="77777777" w:rsidR="009F24E3" w:rsidRDefault="00563F80">
      <w:pPr>
        <w:pStyle w:val="a"/>
        <w:numPr>
          <w:ilvl w:val="2"/>
          <w:numId w:val="4"/>
        </w:numPr>
      </w:pPr>
      <w:r>
        <w:t>A</w:t>
      </w:r>
      <w:r>
        <w:rPr>
          <w:rFonts w:hint="eastAsia"/>
        </w:rPr>
        <w:t xml:space="preserve"> time window may be introduced</w:t>
      </w:r>
    </w:p>
    <w:p w14:paraId="1A5CBF60" w14:textId="77777777" w:rsidR="009F24E3" w:rsidRDefault="00563F80">
      <w:pPr>
        <w:pStyle w:val="a"/>
        <w:numPr>
          <w:ilvl w:val="1"/>
          <w:numId w:val="4"/>
        </w:numPr>
        <w:rPr>
          <w:b/>
          <w:bCs/>
        </w:rPr>
      </w:pPr>
      <w:r>
        <w:rPr>
          <w:rFonts w:hint="eastAsia"/>
          <w:b/>
          <w:bCs/>
        </w:rPr>
        <w:t xml:space="preserve">Option 2-2: After the invalid CSI report, the UE continues CSI report </w:t>
      </w:r>
      <w:r>
        <w:rPr>
          <w:b/>
          <w:bCs/>
        </w:rPr>
        <w:t>associated</w:t>
      </w:r>
      <w:r>
        <w:rPr>
          <w:rFonts w:hint="eastAsia"/>
          <w:b/>
          <w:bCs/>
        </w:rPr>
        <w:t xml:space="preserve"> with LTM CSI report config for CSI acquisition using the next PUSCH occasion(s)</w:t>
      </w:r>
    </w:p>
    <w:p w14:paraId="1A5CBF61" w14:textId="77777777" w:rsidR="009F24E3" w:rsidRDefault="00563F80">
      <w:pPr>
        <w:pStyle w:val="a"/>
        <w:numPr>
          <w:ilvl w:val="2"/>
          <w:numId w:val="4"/>
        </w:numPr>
      </w:pPr>
      <w:r>
        <w:rPr>
          <w:rFonts w:hint="eastAsia"/>
        </w:rPr>
        <w:t xml:space="preserve">CG-PUSCH is used even after the </w:t>
      </w:r>
      <w:r>
        <w:t>completion</w:t>
      </w:r>
      <w:r>
        <w:rPr>
          <w:rFonts w:hint="eastAsia"/>
        </w:rPr>
        <w:t xml:space="preserve"> of LTM cell switch until conveying the valid CSI. The CG-PUSCH resource is released after that, or</w:t>
      </w:r>
    </w:p>
    <w:p w14:paraId="1A5CBF62" w14:textId="12036B9F" w:rsidR="009F24E3" w:rsidRDefault="00563F80">
      <w:pPr>
        <w:pStyle w:val="a"/>
        <w:numPr>
          <w:ilvl w:val="2"/>
          <w:numId w:val="4"/>
        </w:numPr>
      </w:pPr>
      <w:r>
        <w:t>The number of repeti</w:t>
      </w:r>
      <w:r>
        <w:rPr>
          <w:rFonts w:hint="eastAsia"/>
        </w:rPr>
        <w:t xml:space="preserve">tive CSI report associated with LTM CSI report config </w:t>
      </w:r>
      <w:r>
        <w:t xml:space="preserve">is pre-configured </w:t>
      </w:r>
      <w:r>
        <w:rPr>
          <w:rFonts w:hint="eastAsia"/>
        </w:rPr>
        <w:t>by</w:t>
      </w:r>
      <w:r>
        <w:t xml:space="preserve"> RRC</w:t>
      </w:r>
      <w:r>
        <w:rPr>
          <w:rFonts w:hint="eastAsia"/>
        </w:rPr>
        <w:t>, and the subsequent PUSCH(s) can convey the CSI report</w:t>
      </w:r>
    </w:p>
    <w:p w14:paraId="1A5CBF63" w14:textId="77777777" w:rsidR="009F24E3" w:rsidRDefault="00563F80">
      <w:pPr>
        <w:pStyle w:val="a"/>
        <w:numPr>
          <w:ilvl w:val="1"/>
          <w:numId w:val="4"/>
        </w:numPr>
        <w:rPr>
          <w:b/>
          <w:bCs/>
        </w:rPr>
      </w:pPr>
      <w:r>
        <w:rPr>
          <w:rFonts w:hint="eastAsia"/>
          <w:b/>
          <w:bCs/>
        </w:rPr>
        <w:t xml:space="preserve">Option 2-3: No new UE </w:t>
      </w:r>
      <w:proofErr w:type="spellStart"/>
      <w:r>
        <w:rPr>
          <w:rFonts w:hint="eastAsia"/>
          <w:b/>
          <w:bCs/>
        </w:rPr>
        <w:t>behaviour</w:t>
      </w:r>
      <w:proofErr w:type="spellEnd"/>
      <w:r>
        <w:rPr>
          <w:rFonts w:hint="eastAsia"/>
          <w:b/>
          <w:bCs/>
        </w:rPr>
        <w:t xml:space="preserve"> to report valid CSI after invalid CSI report is defined</w:t>
      </w:r>
    </w:p>
    <w:p w14:paraId="1A5CBF64" w14:textId="77777777" w:rsidR="009F24E3" w:rsidRDefault="00563F80">
      <w:pPr>
        <w:pStyle w:val="a"/>
        <w:numPr>
          <w:ilvl w:val="2"/>
          <w:numId w:val="4"/>
        </w:numPr>
      </w:pPr>
      <w:r>
        <w:rPr>
          <w:rFonts w:hint="eastAsia"/>
        </w:rPr>
        <w:t>Legacy operation (i.e. legacy CSI report config) at the new serving cell can be used after cell switch completion</w:t>
      </w:r>
    </w:p>
    <w:p w14:paraId="1A5CBF65" w14:textId="77777777" w:rsidR="009F24E3" w:rsidRDefault="009F24E3"/>
    <w:p w14:paraId="1A5CBF66" w14:textId="77777777" w:rsidR="009F24E3" w:rsidRDefault="00563F80">
      <w:pPr>
        <w:pStyle w:val="5"/>
        <w:ind w:left="598"/>
      </w:pPr>
      <w:r>
        <w:rPr>
          <w:rFonts w:hint="eastAsia"/>
        </w:rPr>
        <w:t>[Comments to 5-1-1-v1 and 5-1-2-v2]</w:t>
      </w:r>
    </w:p>
    <w:tbl>
      <w:tblPr>
        <w:tblStyle w:val="81"/>
        <w:tblW w:w="0" w:type="auto"/>
        <w:tblInd w:w="5" w:type="dxa"/>
        <w:tblLook w:val="04A0" w:firstRow="1" w:lastRow="0" w:firstColumn="1" w:lastColumn="0" w:noHBand="0" w:noVBand="1"/>
      </w:tblPr>
      <w:tblGrid>
        <w:gridCol w:w="2090"/>
        <w:gridCol w:w="7853"/>
      </w:tblGrid>
      <w:tr w:rsidR="009F24E3" w14:paraId="1A5CBF69" w14:textId="77777777" w:rsidTr="009F24E3">
        <w:trPr>
          <w:cnfStyle w:val="100000000000" w:firstRow="1" w:lastRow="0" w:firstColumn="0" w:lastColumn="0" w:oddVBand="0" w:evenVBand="0" w:oddHBand="0" w:evenHBand="0" w:firstRowFirstColumn="0" w:firstRowLastColumn="0" w:lastRowFirstColumn="0" w:lastRowLastColumn="0"/>
        </w:trPr>
        <w:tc>
          <w:tcPr>
            <w:tcW w:w="2090" w:type="dxa"/>
          </w:tcPr>
          <w:p w14:paraId="1A5CBF67" w14:textId="77777777" w:rsidR="009F24E3" w:rsidRDefault="00563F80">
            <w:pPr>
              <w:rPr>
                <w:b w:val="0"/>
                <w:bCs w:val="0"/>
              </w:rPr>
            </w:pPr>
            <w:r>
              <w:rPr>
                <w:rFonts w:hint="eastAsia"/>
                <w:b w:val="0"/>
                <w:bCs w:val="0"/>
              </w:rPr>
              <w:t>Company</w:t>
            </w:r>
          </w:p>
        </w:tc>
        <w:tc>
          <w:tcPr>
            <w:tcW w:w="7853" w:type="dxa"/>
          </w:tcPr>
          <w:p w14:paraId="1A5CBF68" w14:textId="77777777" w:rsidR="009F24E3" w:rsidRDefault="00563F80">
            <w:pPr>
              <w:rPr>
                <w:b w:val="0"/>
                <w:bCs w:val="0"/>
              </w:rPr>
            </w:pPr>
            <w:r>
              <w:rPr>
                <w:rFonts w:hint="eastAsia"/>
                <w:b w:val="0"/>
                <w:bCs w:val="0"/>
              </w:rPr>
              <w:t>Comment</w:t>
            </w:r>
          </w:p>
        </w:tc>
      </w:tr>
      <w:tr w:rsidR="009F24E3" w14:paraId="1A5CBF6D" w14:textId="77777777" w:rsidTr="009F24E3">
        <w:tc>
          <w:tcPr>
            <w:tcW w:w="2090" w:type="dxa"/>
          </w:tcPr>
          <w:p w14:paraId="1A5CBF6A" w14:textId="77777777" w:rsidR="009F24E3" w:rsidRDefault="00563F80">
            <w:pPr>
              <w:ind w:leftChars="0" w:left="0"/>
            </w:pPr>
            <w:r>
              <w:rPr>
                <w:rFonts w:eastAsia="Malgun Gothic" w:hint="eastAsia"/>
                <w:lang w:eastAsia="ko-KR"/>
              </w:rPr>
              <w:t>Fujitsu</w:t>
            </w:r>
          </w:p>
        </w:tc>
        <w:tc>
          <w:tcPr>
            <w:tcW w:w="7853" w:type="dxa"/>
          </w:tcPr>
          <w:p w14:paraId="1A5CBF6B" w14:textId="77777777" w:rsidR="009F24E3" w:rsidRDefault="00563F80">
            <w:pPr>
              <w:ind w:leftChars="0" w:left="0"/>
              <w:rPr>
                <w:rFonts w:eastAsia="Malgun Gothic"/>
                <w:b/>
                <w:bCs/>
                <w:lang w:eastAsia="ko-KR"/>
              </w:rPr>
            </w:pPr>
            <w:r>
              <w:rPr>
                <w:rFonts w:hint="eastAsia"/>
                <w:b/>
                <w:bCs/>
                <w:u w:val="single"/>
              </w:rPr>
              <w:t>FL proposal 5-1-1-v1</w:t>
            </w:r>
            <w:r>
              <w:rPr>
                <w:rFonts w:eastAsia="Malgun Gothic" w:hint="eastAsia"/>
                <w:lang w:eastAsia="ko-KR"/>
              </w:rPr>
              <w:t xml:space="preserve">: Support Option 1-2. The </w:t>
            </w:r>
            <w:proofErr w:type="spellStart"/>
            <w:r>
              <w:rPr>
                <w:rFonts w:eastAsia="Malgun Gothic" w:hint="eastAsia"/>
                <w:lang w:eastAsia="ko-KR"/>
              </w:rPr>
              <w:t>gNB</w:t>
            </w:r>
            <w:proofErr w:type="spellEnd"/>
            <w:r>
              <w:rPr>
                <w:rFonts w:eastAsia="Malgun Gothic" w:hint="eastAsia"/>
                <w:lang w:eastAsia="ko-KR"/>
              </w:rPr>
              <w:t xml:space="preserve"> knows when the periodic or SP CSI-RS is transmitted, the </w:t>
            </w:r>
            <w:proofErr w:type="spellStart"/>
            <w:r>
              <w:rPr>
                <w:rFonts w:eastAsia="Malgun Gothic" w:hint="eastAsia"/>
                <w:lang w:eastAsia="ko-KR"/>
              </w:rPr>
              <w:t>gNB</w:t>
            </w:r>
            <w:proofErr w:type="spellEnd"/>
            <w:r>
              <w:rPr>
                <w:rFonts w:eastAsia="Malgun Gothic" w:hint="eastAsia"/>
                <w:lang w:eastAsia="ko-KR"/>
              </w:rPr>
              <w:t xml:space="preserve"> can expect whether the CSI is valid or invalid. Therefore, the definition is needed. Among Option 1-1 and Option 1-2, we think two durations of (Z, Z</w:t>
            </w:r>
            <w:r>
              <w:rPr>
                <w:rFonts w:eastAsia="Malgun Gothic"/>
                <w:lang w:eastAsia="ko-KR"/>
              </w:rPr>
              <w:t>’</w:t>
            </w:r>
            <w:r>
              <w:rPr>
                <w:rFonts w:eastAsia="Malgun Gothic" w:hint="eastAsia"/>
                <w:lang w:eastAsia="ko-KR"/>
              </w:rPr>
              <w:t>)-pair are needed to guarantee the enough time for measurement (Z) and for PUSCH preparation (Z</w:t>
            </w:r>
            <w:r>
              <w:rPr>
                <w:rFonts w:eastAsia="Malgun Gothic"/>
                <w:lang w:eastAsia="ko-KR"/>
              </w:rPr>
              <w:t>’</w:t>
            </w:r>
            <w:r>
              <w:rPr>
                <w:rFonts w:eastAsia="Malgun Gothic" w:hint="eastAsia"/>
                <w:lang w:eastAsia="ko-KR"/>
              </w:rPr>
              <w:t>).</w:t>
            </w:r>
          </w:p>
          <w:p w14:paraId="1A5CBF6C" w14:textId="77777777" w:rsidR="009F24E3" w:rsidRDefault="00563F80">
            <w:pPr>
              <w:ind w:leftChars="0" w:left="0"/>
              <w:rPr>
                <w:rFonts w:eastAsia="Malgun Gothic"/>
                <w:b/>
                <w:bCs/>
                <w:u w:val="single"/>
                <w:lang w:eastAsia="ko-KR"/>
              </w:rPr>
            </w:pPr>
            <w:r>
              <w:rPr>
                <w:rFonts w:hint="eastAsia"/>
                <w:b/>
                <w:bCs/>
                <w:u w:val="single"/>
              </w:rPr>
              <w:t>FL proposal 5-1-</w:t>
            </w:r>
            <w:r>
              <w:rPr>
                <w:rFonts w:eastAsia="Malgun Gothic" w:hint="eastAsia"/>
                <w:b/>
                <w:bCs/>
                <w:u w:val="single"/>
                <w:lang w:eastAsia="ko-KR"/>
              </w:rPr>
              <w:t>2</w:t>
            </w:r>
            <w:r>
              <w:rPr>
                <w:rFonts w:hint="eastAsia"/>
                <w:b/>
                <w:bCs/>
                <w:u w:val="single"/>
              </w:rPr>
              <w:t>-v1</w:t>
            </w:r>
            <w:r>
              <w:rPr>
                <w:rFonts w:eastAsia="Malgun Gothic" w:hint="eastAsia"/>
                <w:lang w:eastAsia="ko-KR"/>
              </w:rPr>
              <w:t xml:space="preserve">: Support Option 2-2. We think the CSI to be postponed may be still valid for the DL in new serving cell. Therefore, it requires to re-transmit the CSI as soon as possible. For Option 2-1, if the </w:t>
            </w:r>
            <w:proofErr w:type="spellStart"/>
            <w:r>
              <w:rPr>
                <w:rFonts w:eastAsia="Malgun Gothic" w:hint="eastAsia"/>
                <w:lang w:eastAsia="ko-KR"/>
              </w:rPr>
              <w:t>gNB</w:t>
            </w:r>
            <w:proofErr w:type="spellEnd"/>
            <w:r>
              <w:rPr>
                <w:rFonts w:eastAsia="Malgun Gothic" w:hint="eastAsia"/>
                <w:lang w:eastAsia="ko-KR"/>
              </w:rPr>
              <w:t xml:space="preserve"> triggering uses the CSI request field in DCI, </w:t>
            </w:r>
            <w:r>
              <w:rPr>
                <w:rFonts w:eastAsia="Malgun Gothic"/>
                <w:lang w:eastAsia="ko-KR"/>
              </w:rPr>
              <w:t xml:space="preserve">it does have impact to the legacy UE since the one entry of </w:t>
            </w:r>
            <w:proofErr w:type="spellStart"/>
            <w:r>
              <w:rPr>
                <w:rFonts w:eastAsia="Malgun Gothic"/>
                <w:i/>
                <w:iCs/>
                <w:lang w:eastAsia="ko-KR"/>
              </w:rPr>
              <w:t>aperiodicTriggerStateList</w:t>
            </w:r>
            <w:proofErr w:type="spellEnd"/>
            <w:r>
              <w:rPr>
                <w:rFonts w:eastAsia="Malgun Gothic"/>
                <w:lang w:eastAsia="ko-KR"/>
              </w:rPr>
              <w:t xml:space="preserve"> should be assigned for the LTM.</w:t>
            </w:r>
            <w:r>
              <w:rPr>
                <w:rFonts w:eastAsia="Malgun Gothic" w:hint="eastAsia"/>
                <w:lang w:eastAsia="ko-KR"/>
              </w:rPr>
              <w:t xml:space="preserve"> On the other hand, Option 2-2 can provide the fastest UL occasion for the postponed CSI. The configuration of the number of repetitions can be provided by RRC or fixed value. We think the PUSCH for the postponed CSI can be both CG and DG PUSCH</w:t>
            </w:r>
            <w:r>
              <w:rPr>
                <w:rFonts w:eastAsiaTheme="minorEastAsia" w:hint="eastAsia"/>
              </w:rPr>
              <w:t xml:space="preserve"> </w:t>
            </w:r>
            <w:r>
              <w:rPr>
                <w:rFonts w:eastAsia="Malgun Gothic" w:hint="eastAsia"/>
                <w:lang w:eastAsia="ko-KR"/>
              </w:rPr>
              <w:t>that the earliest PUSCHs can be used.</w:t>
            </w:r>
          </w:p>
        </w:tc>
      </w:tr>
      <w:tr w:rsidR="009F24E3" w14:paraId="1A5CBF71" w14:textId="77777777" w:rsidTr="009F24E3">
        <w:tc>
          <w:tcPr>
            <w:tcW w:w="2090" w:type="dxa"/>
          </w:tcPr>
          <w:p w14:paraId="1A5CBF6E" w14:textId="77777777" w:rsidR="009F24E3" w:rsidRDefault="00563F80">
            <w:pPr>
              <w:ind w:leftChars="0" w:left="0"/>
              <w:rPr>
                <w:rFonts w:eastAsia="SimSun"/>
                <w:lang w:eastAsia="zh-CN"/>
              </w:rPr>
            </w:pPr>
            <w:r>
              <w:rPr>
                <w:rFonts w:eastAsia="SimSun" w:hint="eastAsia"/>
                <w:lang w:eastAsia="zh-CN"/>
              </w:rPr>
              <w:lastRenderedPageBreak/>
              <w:t>v</w:t>
            </w:r>
            <w:r>
              <w:rPr>
                <w:rFonts w:eastAsia="SimSun"/>
                <w:lang w:eastAsia="zh-CN"/>
              </w:rPr>
              <w:t>ivo</w:t>
            </w:r>
          </w:p>
        </w:tc>
        <w:tc>
          <w:tcPr>
            <w:tcW w:w="7853" w:type="dxa"/>
          </w:tcPr>
          <w:p w14:paraId="1A5CBF6F" w14:textId="77777777" w:rsidR="009F24E3" w:rsidRDefault="00563F80">
            <w:pPr>
              <w:ind w:leftChars="0" w:left="0"/>
            </w:pPr>
            <w:r>
              <w:rPr>
                <w:rFonts w:hint="eastAsia"/>
                <w:b/>
                <w:u w:val="single"/>
              </w:rPr>
              <w:t>FL proposal 5-1-1-v1</w:t>
            </w:r>
            <w:r>
              <w:rPr>
                <w:b/>
                <w:u w:val="single"/>
              </w:rPr>
              <w:t>:</w:t>
            </w:r>
            <w:r>
              <w:t xml:space="preserve"> Support Option 1-1. In our view, the PUSCH carry the CSI report is pre-configured by network or scheduled by the RAR UL grant, rather than CSC MAC CE or measurement trigger signaling before CSC MAC CE, so it is unnecessary to consider the duration of Z to define valid CSI. Only considering the duration of Z’ is sufficient.  </w:t>
            </w:r>
          </w:p>
          <w:p w14:paraId="1A5CBF70" w14:textId="77777777" w:rsidR="009F24E3" w:rsidRDefault="00563F80">
            <w:pPr>
              <w:ind w:leftChars="0" w:left="0"/>
              <w:rPr>
                <w:b/>
                <w:u w:val="single"/>
              </w:rPr>
            </w:pPr>
            <w:r>
              <w:rPr>
                <w:rFonts w:hint="eastAsia"/>
                <w:b/>
                <w:u w:val="single"/>
              </w:rPr>
              <w:t>FL proposal 5-1-</w:t>
            </w:r>
            <w:r>
              <w:rPr>
                <w:b/>
                <w:u w:val="single"/>
              </w:rPr>
              <w:t>2</w:t>
            </w:r>
            <w:r>
              <w:rPr>
                <w:rFonts w:hint="eastAsia"/>
                <w:b/>
                <w:u w:val="single"/>
              </w:rPr>
              <w:t>-v1</w:t>
            </w:r>
            <w:r>
              <w:rPr>
                <w:b/>
                <w:u w:val="single"/>
              </w:rPr>
              <w:t xml:space="preserve">: </w:t>
            </w:r>
            <w:r>
              <w:t xml:space="preserve">Support Option 2-3. If no valid CSI report is received, the network can trigger CSI report as legacy to acquire valid CSI. It is unnecessary to introduce additional enhancements.  </w:t>
            </w:r>
          </w:p>
        </w:tc>
      </w:tr>
      <w:tr w:rsidR="009F24E3" w14:paraId="1A5CBF75" w14:textId="77777777" w:rsidTr="009F24E3">
        <w:trPr>
          <w:trHeight w:val="45"/>
        </w:trPr>
        <w:tc>
          <w:tcPr>
            <w:tcW w:w="2090" w:type="dxa"/>
          </w:tcPr>
          <w:p w14:paraId="1A5CBF72" w14:textId="77777777" w:rsidR="009F24E3" w:rsidRDefault="00563F80">
            <w:pPr>
              <w:ind w:leftChars="0" w:left="0"/>
              <w:rPr>
                <w:lang w:eastAsia="ko-KR"/>
              </w:rPr>
            </w:pPr>
            <w:proofErr w:type="spellStart"/>
            <w:r>
              <w:rPr>
                <w:lang w:eastAsia="ko-KR"/>
              </w:rPr>
              <w:t>InterDigital</w:t>
            </w:r>
            <w:proofErr w:type="spellEnd"/>
          </w:p>
        </w:tc>
        <w:tc>
          <w:tcPr>
            <w:tcW w:w="7853" w:type="dxa"/>
          </w:tcPr>
          <w:p w14:paraId="1A5CBF73" w14:textId="77777777" w:rsidR="009F24E3" w:rsidRDefault="00563F80">
            <w:pPr>
              <w:ind w:leftChars="0" w:left="0"/>
            </w:pPr>
            <w:r>
              <w:rPr>
                <w:rFonts w:hint="eastAsia"/>
                <w:b/>
                <w:u w:val="single"/>
              </w:rPr>
              <w:t>FL proposal 5-1-1-v1</w:t>
            </w:r>
            <w:r>
              <w:rPr>
                <w:b/>
                <w:u w:val="single"/>
              </w:rPr>
              <w:t>:</w:t>
            </w:r>
            <w:r>
              <w:t xml:space="preserve"> Prefer Option 1-2, UE should be allowed to report invalid if there is not sufficient time from the measurement trigger.   </w:t>
            </w:r>
          </w:p>
          <w:p w14:paraId="1A5CBF74" w14:textId="77777777" w:rsidR="009F24E3" w:rsidRDefault="00563F80">
            <w:pPr>
              <w:ind w:leftChars="0" w:left="0"/>
            </w:pPr>
            <w:r>
              <w:rPr>
                <w:rFonts w:hint="eastAsia"/>
                <w:b/>
                <w:u w:val="single"/>
              </w:rPr>
              <w:t>FL proposal 5-1-</w:t>
            </w:r>
            <w:r>
              <w:rPr>
                <w:b/>
                <w:u w:val="single"/>
              </w:rPr>
              <w:t>2</w:t>
            </w:r>
            <w:r>
              <w:rPr>
                <w:rFonts w:hint="eastAsia"/>
                <w:b/>
                <w:u w:val="single"/>
              </w:rPr>
              <w:t>-v1</w:t>
            </w:r>
            <w:r>
              <w:rPr>
                <w:b/>
                <w:u w:val="single"/>
              </w:rPr>
              <w:t xml:space="preserve">: </w:t>
            </w:r>
            <w:r>
              <w:t xml:space="preserve">Support Option 2-1. At least the UE should be allowed to utilize the CSI-RS resource instance determined from CSC if NW triggers A-CSI report after cell switch completion. Option 2-2 may require additional blind decoding at NW.   </w:t>
            </w:r>
          </w:p>
        </w:tc>
      </w:tr>
      <w:tr w:rsidR="009F24E3" w14:paraId="1A5CBF79" w14:textId="77777777" w:rsidTr="009F24E3">
        <w:trPr>
          <w:trHeight w:val="45"/>
        </w:trPr>
        <w:tc>
          <w:tcPr>
            <w:tcW w:w="2090" w:type="dxa"/>
          </w:tcPr>
          <w:p w14:paraId="1A5CBF76" w14:textId="77777777" w:rsidR="009F24E3" w:rsidRDefault="00563F80">
            <w:pPr>
              <w:ind w:leftChars="0" w:left="0"/>
              <w:rPr>
                <w:lang w:eastAsia="ko-KR"/>
              </w:rPr>
            </w:pPr>
            <w:r>
              <w:rPr>
                <w:lang w:eastAsia="zh-CN"/>
              </w:rPr>
              <w:t>Nokia</w:t>
            </w:r>
          </w:p>
        </w:tc>
        <w:tc>
          <w:tcPr>
            <w:tcW w:w="7853" w:type="dxa"/>
          </w:tcPr>
          <w:p w14:paraId="1A5CBF77" w14:textId="77777777" w:rsidR="009F24E3" w:rsidRDefault="00563F80">
            <w:pPr>
              <w:ind w:leftChars="0" w:left="0"/>
            </w:pPr>
            <w:r>
              <w:rPr>
                <w:b/>
                <w:bCs/>
              </w:rPr>
              <w:t>Issue 5-1-1:</w:t>
            </w:r>
            <w:r>
              <w:t xml:space="preserve"> We support Option 1-2, as it aligns with the current procedure in the serving cell. We agree that Option 1-3 is not feasible, as noted in the FL observation.</w:t>
            </w:r>
          </w:p>
          <w:p w14:paraId="1A5CBF78" w14:textId="77777777" w:rsidR="009F24E3" w:rsidRDefault="00563F80">
            <w:pPr>
              <w:ind w:leftChars="0" w:left="0"/>
              <w:rPr>
                <w:b/>
                <w:u w:val="single"/>
              </w:rPr>
            </w:pPr>
            <w:r>
              <w:rPr>
                <w:b/>
                <w:bCs/>
              </w:rPr>
              <w:t>Issue 5-1-2:</w:t>
            </w:r>
            <w:r>
              <w:t xml:space="preserve"> We believe Option 2-1 is closest to the legacy operation with minimal changes, while also offering the benefit of early CSI, i.e., the UE can still report available valid measurements compared to the case when legacy operation is triggered to obtain the report.</w:t>
            </w:r>
          </w:p>
        </w:tc>
      </w:tr>
      <w:tr w:rsidR="009F24E3" w14:paraId="1A5CBF80" w14:textId="77777777" w:rsidTr="009F24E3">
        <w:trPr>
          <w:trHeight w:val="45"/>
        </w:trPr>
        <w:tc>
          <w:tcPr>
            <w:tcW w:w="2090" w:type="dxa"/>
          </w:tcPr>
          <w:p w14:paraId="1A5CBF7A" w14:textId="77777777" w:rsidR="009F24E3" w:rsidRDefault="00563F80">
            <w:pPr>
              <w:ind w:leftChars="0" w:left="0"/>
              <w:rPr>
                <w:rFonts w:eastAsia="Malgun Gothic"/>
                <w:lang w:eastAsia="ko-KR"/>
              </w:rPr>
            </w:pPr>
            <w:r>
              <w:rPr>
                <w:rFonts w:eastAsia="Malgun Gothic" w:hint="eastAsia"/>
                <w:lang w:eastAsia="ko-KR"/>
              </w:rPr>
              <w:t>Qualcomm</w:t>
            </w:r>
          </w:p>
        </w:tc>
        <w:tc>
          <w:tcPr>
            <w:tcW w:w="7853" w:type="dxa"/>
          </w:tcPr>
          <w:p w14:paraId="1A5CBF7B" w14:textId="77777777" w:rsidR="009F24E3" w:rsidRDefault="00563F80">
            <w:pPr>
              <w:spacing w:after="0" w:afterAutospacing="0"/>
              <w:ind w:leftChars="0" w:left="0"/>
              <w:rPr>
                <w:rFonts w:eastAsia="Malgun Gothic"/>
                <w:lang w:val="en-GB"/>
              </w:rPr>
            </w:pPr>
            <w:r>
              <w:rPr>
                <w:rFonts w:eastAsia="Malgun Gothic" w:hint="eastAsia"/>
                <w:b/>
                <w:bCs/>
                <w:lang w:val="en-GB"/>
              </w:rPr>
              <w:t>Proposal 5-1-1-v1:</w:t>
            </w:r>
            <w:r>
              <w:rPr>
                <w:rFonts w:eastAsia="Malgun Gothic" w:hint="eastAsia"/>
                <w:b/>
                <w:bCs/>
                <w:lang w:val="en-GB" w:eastAsia="ko-KR"/>
              </w:rPr>
              <w:t xml:space="preserve"> </w:t>
            </w:r>
            <w:r>
              <w:rPr>
                <w:rFonts w:eastAsia="Malgun Gothic" w:hint="eastAsia"/>
                <w:lang w:val="en-GB"/>
              </w:rPr>
              <w:t xml:space="preserve">Option 1-3 is our first preference, </w:t>
            </w:r>
            <w:r>
              <w:rPr>
                <w:rFonts w:eastAsia="Malgun Gothic"/>
                <w:lang w:val="en-GB"/>
              </w:rPr>
              <w:t>though</w:t>
            </w:r>
            <w:r>
              <w:rPr>
                <w:rFonts w:eastAsia="Malgun Gothic" w:hint="eastAsia"/>
                <w:lang w:val="en-GB"/>
              </w:rPr>
              <w:t xml:space="preserve"> we are open for further discussion. </w:t>
            </w:r>
          </w:p>
          <w:p w14:paraId="1A5CBF7C" w14:textId="77777777" w:rsidR="009F24E3" w:rsidRDefault="00563F80">
            <w:pPr>
              <w:pStyle w:val="a"/>
              <w:numPr>
                <w:ilvl w:val="0"/>
                <w:numId w:val="16"/>
              </w:numPr>
              <w:snapToGrid/>
              <w:spacing w:after="0" w:afterAutospacing="0"/>
              <w:contextualSpacing/>
              <w:jc w:val="left"/>
              <w:rPr>
                <w:rFonts w:ascii="Times New Roman" w:eastAsia="Malgun Gothic" w:hAnsi="Times New Roman"/>
                <w:lang w:val="en-GB"/>
              </w:rPr>
            </w:pPr>
            <w:r>
              <w:rPr>
                <w:rFonts w:ascii="Times New Roman" w:eastAsia="Malgun Gothic" w:hAnsi="Times New Roman" w:hint="eastAsia"/>
                <w:lang w:val="en-GB"/>
              </w:rPr>
              <w:t>For a concrete definition of valid CSI, Option 1-2 appears to be appropriate. Nevertheless, due to the lack of coordination and synchronization between cells (i.e., the target cell may not know when the UE would receive the CSC MAC CE), defining time gap Z may pose significant challenges from the target cell</w:t>
            </w:r>
            <w:r>
              <w:rPr>
                <w:rFonts w:ascii="Times New Roman" w:eastAsia="Malgun Gothic" w:hAnsi="Times New Roman"/>
                <w:lang w:val="en-GB"/>
              </w:rPr>
              <w:t>’</w:t>
            </w:r>
            <w:r>
              <w:rPr>
                <w:rFonts w:ascii="Times New Roman" w:eastAsia="Malgun Gothic" w:hAnsi="Times New Roman" w:hint="eastAsia"/>
                <w:lang w:val="en-GB"/>
              </w:rPr>
              <w:t>s perspective.</w:t>
            </w:r>
          </w:p>
          <w:p w14:paraId="1A5CBF7D" w14:textId="77777777" w:rsidR="009F24E3" w:rsidRDefault="00563F80">
            <w:pPr>
              <w:pStyle w:val="a"/>
              <w:numPr>
                <w:ilvl w:val="0"/>
                <w:numId w:val="16"/>
              </w:numPr>
              <w:snapToGrid/>
              <w:spacing w:after="0" w:afterAutospacing="0"/>
              <w:contextualSpacing/>
              <w:jc w:val="left"/>
              <w:rPr>
                <w:rFonts w:ascii="Times New Roman" w:eastAsia="Malgun Gothic" w:hAnsi="Times New Roman"/>
                <w:lang w:val="en-GB"/>
              </w:rPr>
            </w:pPr>
            <w:r>
              <w:rPr>
                <w:rFonts w:ascii="Times New Roman" w:eastAsia="Malgun Gothic" w:hAnsi="Times New Roman" w:hint="eastAsia"/>
                <w:lang w:val="en-GB"/>
              </w:rPr>
              <w:t xml:space="preserve">As quoted by the FL, </w:t>
            </w:r>
            <w:r>
              <w:rPr>
                <w:rFonts w:ascii="Times New Roman" w:eastAsia="Malgun Gothic" w:hAnsi="Times New Roman"/>
                <w:lang w:val="en-GB"/>
              </w:rPr>
              <w:t>other factors such as asynchrony and delay difference across cells, along with uncertainties in processing and interruption time for the first UL transmission</w:t>
            </w:r>
            <w:r>
              <w:rPr>
                <w:rFonts w:ascii="Times New Roman" w:eastAsia="Malgun Gothic" w:hAnsi="Times New Roman" w:hint="eastAsia"/>
                <w:lang w:val="en-GB"/>
              </w:rPr>
              <w:t xml:space="preserve"> (note: only the maximum cell switch delay requirements are defined in the spec)</w:t>
            </w:r>
            <w:r>
              <w:rPr>
                <w:rFonts w:ascii="Times New Roman" w:eastAsia="Malgun Gothic" w:hAnsi="Times New Roman"/>
                <w:lang w:val="en-GB"/>
              </w:rPr>
              <w:t xml:space="preserve"> complicate the establishment of a clear timeline</w:t>
            </w:r>
            <w:r>
              <w:rPr>
                <w:rFonts w:ascii="Times New Roman" w:eastAsia="Malgun Gothic" w:hAnsi="Times New Roman" w:hint="eastAsia"/>
                <w:lang w:val="en-GB"/>
              </w:rPr>
              <w:t>.</w:t>
            </w:r>
          </w:p>
          <w:p w14:paraId="1A5CBF7E" w14:textId="77777777" w:rsidR="009F24E3" w:rsidRDefault="00563F80">
            <w:pPr>
              <w:pStyle w:val="a"/>
              <w:numPr>
                <w:ilvl w:val="0"/>
                <w:numId w:val="16"/>
              </w:numPr>
              <w:snapToGrid/>
              <w:contextualSpacing/>
              <w:jc w:val="left"/>
              <w:rPr>
                <w:rFonts w:ascii="Times New Roman" w:eastAsia="Malgun Gothic" w:hAnsi="Times New Roman"/>
                <w:lang w:val="en-GB"/>
              </w:rPr>
            </w:pPr>
            <w:r>
              <w:rPr>
                <w:rFonts w:ascii="Times New Roman" w:eastAsia="Malgun Gothic" w:hAnsi="Times New Roman" w:hint="eastAsia"/>
                <w:lang w:val="en-GB"/>
              </w:rPr>
              <w:t xml:space="preserve">We should consider the rationale behind defining </w:t>
            </w:r>
            <w:r>
              <w:rPr>
                <w:rFonts w:ascii="Times New Roman" w:eastAsia="Malgun Gothic" w:hAnsi="Times New Roman"/>
                <w:lang w:val="en-GB"/>
              </w:rPr>
              <w:t>“</w:t>
            </w:r>
            <w:r>
              <w:rPr>
                <w:rFonts w:ascii="Times New Roman" w:eastAsia="Malgun Gothic" w:hAnsi="Times New Roman" w:hint="eastAsia"/>
                <w:lang w:val="en-GB"/>
              </w:rPr>
              <w:t>invalid CSI</w:t>
            </w:r>
            <w:r>
              <w:rPr>
                <w:rFonts w:ascii="Times New Roman" w:eastAsia="Malgun Gothic" w:hAnsi="Times New Roman"/>
                <w:lang w:val="en-GB"/>
              </w:rPr>
              <w:t>”</w:t>
            </w:r>
            <w:r>
              <w:rPr>
                <w:rFonts w:ascii="Times New Roman" w:eastAsia="Malgun Gothic" w:hAnsi="Times New Roman" w:hint="eastAsia"/>
                <w:lang w:val="en-GB"/>
              </w:rPr>
              <w:t xml:space="preserve">. The purpose may be to facilitate (1) network control to proactively avoid the </w:t>
            </w:r>
            <w:r>
              <w:rPr>
                <w:rFonts w:ascii="Times New Roman" w:eastAsia="Malgun Gothic" w:hAnsi="Times New Roman"/>
                <w:lang w:val="en-GB"/>
              </w:rPr>
              <w:t>“</w:t>
            </w:r>
            <w:r>
              <w:rPr>
                <w:rFonts w:ascii="Times New Roman" w:eastAsia="Malgun Gothic" w:hAnsi="Times New Roman" w:hint="eastAsia"/>
                <w:lang w:val="en-GB"/>
              </w:rPr>
              <w:t>invalid CSI</w:t>
            </w:r>
            <w:r>
              <w:rPr>
                <w:rFonts w:ascii="Times New Roman" w:eastAsia="Malgun Gothic" w:hAnsi="Times New Roman"/>
                <w:lang w:val="en-GB"/>
              </w:rPr>
              <w:t>”</w:t>
            </w:r>
            <w:r>
              <w:rPr>
                <w:rFonts w:ascii="Times New Roman" w:eastAsia="Malgun Gothic" w:hAnsi="Times New Roman" w:hint="eastAsia"/>
                <w:lang w:val="en-GB"/>
              </w:rPr>
              <w:t xml:space="preserve"> situations, or (2) follow-up actions once </w:t>
            </w:r>
            <w:r>
              <w:rPr>
                <w:rFonts w:ascii="Times New Roman" w:eastAsia="Malgun Gothic" w:hAnsi="Times New Roman"/>
                <w:lang w:val="en-GB"/>
              </w:rPr>
              <w:t>“</w:t>
            </w:r>
            <w:r>
              <w:rPr>
                <w:rFonts w:ascii="Times New Roman" w:eastAsia="Malgun Gothic" w:hAnsi="Times New Roman" w:hint="eastAsia"/>
                <w:lang w:val="en-GB"/>
              </w:rPr>
              <w:t>invalid CSI</w:t>
            </w:r>
            <w:r>
              <w:rPr>
                <w:rFonts w:ascii="Times New Roman" w:eastAsia="Malgun Gothic" w:hAnsi="Times New Roman"/>
                <w:lang w:val="en-GB"/>
              </w:rPr>
              <w:t>”</w:t>
            </w:r>
            <w:r>
              <w:rPr>
                <w:rFonts w:ascii="Times New Roman" w:eastAsia="Malgun Gothic" w:hAnsi="Times New Roman" w:hint="eastAsia"/>
                <w:lang w:val="en-GB"/>
              </w:rPr>
              <w:t xml:space="preserve"> has been identified. Regarding (1), given the </w:t>
            </w:r>
            <w:proofErr w:type="gramStart"/>
            <w:r>
              <w:rPr>
                <w:rFonts w:ascii="Times New Roman" w:eastAsia="Malgun Gothic" w:hAnsi="Times New Roman" w:hint="eastAsia"/>
                <w:lang w:val="en-GB"/>
              </w:rPr>
              <w:t>aforementioned issues</w:t>
            </w:r>
            <w:proofErr w:type="gramEnd"/>
            <w:r>
              <w:rPr>
                <w:rFonts w:ascii="Times New Roman" w:eastAsia="Malgun Gothic" w:hAnsi="Times New Roman" w:hint="eastAsia"/>
                <w:lang w:val="en-GB"/>
              </w:rPr>
              <w:t xml:space="preserve"> (e.g., lack of coordination and synchronization), the feasibility of such control is questionable. For (2), if we </w:t>
            </w:r>
            <w:r>
              <w:rPr>
                <w:rFonts w:ascii="Times New Roman" w:eastAsia="Malgun Gothic" w:hAnsi="Times New Roman" w:hint="eastAsia"/>
                <w:lang w:val="en-GB"/>
              </w:rPr>
              <w:lastRenderedPageBreak/>
              <w:t xml:space="preserve">agree on Option 2-3 in Proposal 5-1-2-v1, distinguishing between </w:t>
            </w:r>
            <w:r>
              <w:rPr>
                <w:rFonts w:ascii="Times New Roman" w:eastAsia="Malgun Gothic" w:hAnsi="Times New Roman"/>
                <w:lang w:val="en-GB"/>
              </w:rPr>
              <w:t>“</w:t>
            </w:r>
            <w:r>
              <w:rPr>
                <w:rFonts w:ascii="Times New Roman" w:eastAsia="Malgun Gothic" w:hAnsi="Times New Roman" w:hint="eastAsia"/>
                <w:lang w:val="en-GB"/>
              </w:rPr>
              <w:t>invalid CSI</w:t>
            </w:r>
            <w:r>
              <w:rPr>
                <w:rFonts w:ascii="Times New Roman" w:eastAsia="Malgun Gothic" w:hAnsi="Times New Roman"/>
                <w:lang w:val="en-GB"/>
              </w:rPr>
              <w:t>”</w:t>
            </w:r>
            <w:r>
              <w:rPr>
                <w:rFonts w:ascii="Times New Roman" w:eastAsia="Malgun Gothic" w:hAnsi="Times New Roman" w:hint="eastAsia"/>
                <w:lang w:val="en-GB"/>
              </w:rPr>
              <w:t xml:space="preserve"> and </w:t>
            </w:r>
            <w:r>
              <w:rPr>
                <w:rFonts w:ascii="Times New Roman" w:eastAsia="Malgun Gothic" w:hAnsi="Times New Roman"/>
                <w:lang w:val="en-GB"/>
              </w:rPr>
              <w:t>“</w:t>
            </w:r>
            <w:r>
              <w:rPr>
                <w:rFonts w:ascii="Times New Roman" w:eastAsia="Malgun Gothic" w:hAnsi="Times New Roman" w:hint="eastAsia"/>
                <w:lang w:val="en-GB"/>
              </w:rPr>
              <w:t>out of range</w:t>
            </w:r>
            <w:r>
              <w:rPr>
                <w:rFonts w:ascii="Times New Roman" w:eastAsia="Malgun Gothic" w:hAnsi="Times New Roman"/>
                <w:lang w:val="en-GB"/>
              </w:rPr>
              <w:t>”</w:t>
            </w:r>
            <w:r>
              <w:rPr>
                <w:rFonts w:ascii="Times New Roman" w:eastAsia="Malgun Gothic" w:hAnsi="Times New Roman" w:hint="eastAsia"/>
                <w:lang w:val="en-GB"/>
              </w:rPr>
              <w:t xml:space="preserve"> becomes unnecessary.</w:t>
            </w:r>
          </w:p>
          <w:p w14:paraId="1A5CBF7F" w14:textId="77777777" w:rsidR="009F24E3" w:rsidRDefault="00563F80">
            <w:pPr>
              <w:ind w:leftChars="0" w:left="0"/>
              <w:rPr>
                <w:rFonts w:eastAsia="Malgun Gothic"/>
                <w:lang w:val="en-GB"/>
              </w:rPr>
            </w:pPr>
            <w:r>
              <w:rPr>
                <w:rFonts w:eastAsia="Malgun Gothic" w:hint="eastAsia"/>
                <w:b/>
                <w:bCs/>
                <w:lang w:val="en-GB"/>
              </w:rPr>
              <w:t>Proposal 5-1-2-v1</w:t>
            </w:r>
            <w:r>
              <w:rPr>
                <w:rFonts w:eastAsia="Malgun Gothic" w:hint="eastAsia"/>
                <w:lang w:val="en-GB"/>
              </w:rPr>
              <w:t>: We prefer Option 2-3. I</w:t>
            </w:r>
            <w:r>
              <w:rPr>
                <w:rFonts w:eastAsia="Malgun Gothic"/>
                <w:lang w:val="en-GB"/>
              </w:rPr>
              <w:t>t should be noted that the reported CSI would be used for a short period after the cell switch, until another CSI acquisition is accomplished based on the configuration in the new serving cell. Therefore, the benefit of supporting CSI retransmission is limited, and distinguishing “</w:t>
            </w:r>
            <w:r>
              <w:rPr>
                <w:rFonts w:eastAsia="Malgun Gothic" w:hint="eastAsia"/>
                <w:lang w:val="en-GB"/>
              </w:rPr>
              <w:t>in</w:t>
            </w:r>
            <w:r>
              <w:rPr>
                <w:rFonts w:eastAsia="Malgun Gothic"/>
                <w:lang w:val="en-GB"/>
              </w:rPr>
              <w:t>valid CSI” from “out of range” indication is not essential.</w:t>
            </w:r>
          </w:p>
        </w:tc>
      </w:tr>
      <w:tr w:rsidR="009F24E3" w14:paraId="1A5CBF84" w14:textId="77777777" w:rsidTr="009F24E3">
        <w:trPr>
          <w:trHeight w:val="45"/>
        </w:trPr>
        <w:tc>
          <w:tcPr>
            <w:tcW w:w="2090" w:type="dxa"/>
          </w:tcPr>
          <w:p w14:paraId="1A5CBF81" w14:textId="77777777" w:rsidR="009F24E3" w:rsidRDefault="00563F80">
            <w:pPr>
              <w:ind w:leftChars="0" w:left="0"/>
              <w:rPr>
                <w:rFonts w:eastAsia="Malgun Gothic"/>
                <w:lang w:eastAsia="ko-KR"/>
              </w:rPr>
            </w:pPr>
            <w:r>
              <w:rPr>
                <w:lang w:eastAsia="zh-CN"/>
              </w:rPr>
              <w:lastRenderedPageBreak/>
              <w:t>Ericsson</w:t>
            </w:r>
          </w:p>
        </w:tc>
        <w:tc>
          <w:tcPr>
            <w:tcW w:w="7853" w:type="dxa"/>
          </w:tcPr>
          <w:p w14:paraId="1A5CBF82" w14:textId="77777777" w:rsidR="009F24E3" w:rsidRDefault="00563F80">
            <w:pPr>
              <w:ind w:leftChars="0" w:left="0"/>
              <w:rPr>
                <w:rFonts w:eastAsia="Malgun Gothic"/>
                <w:lang w:eastAsia="ko-KR"/>
              </w:rPr>
            </w:pPr>
            <w:r>
              <w:rPr>
                <w:rFonts w:hint="eastAsia"/>
                <w:b/>
                <w:bCs/>
                <w:u w:val="single"/>
              </w:rPr>
              <w:t>FL proposal 5-1-1-v1</w:t>
            </w:r>
            <w:r>
              <w:rPr>
                <w:rFonts w:eastAsia="Malgun Gothic" w:hint="eastAsia"/>
                <w:lang w:eastAsia="ko-KR"/>
              </w:rPr>
              <w:t>: Support Option 1-2.</w:t>
            </w:r>
            <w:r>
              <w:rPr>
                <w:rFonts w:eastAsia="Malgun Gothic"/>
                <w:lang w:eastAsia="ko-KR"/>
              </w:rPr>
              <w:t xml:space="preserve"> If the UE reports out-of-range in the first UL-resource, the NW can use the (</w:t>
            </w:r>
            <w:proofErr w:type="gramStart"/>
            <w:r>
              <w:rPr>
                <w:rFonts w:eastAsia="Malgun Gothic"/>
                <w:lang w:eastAsia="ko-KR"/>
              </w:rPr>
              <w:t>Z,Z</w:t>
            </w:r>
            <w:proofErr w:type="gramEnd"/>
            <w:r>
              <w:rPr>
                <w:rFonts w:eastAsia="Malgun Gothic"/>
                <w:lang w:eastAsia="ko-KR"/>
              </w:rPr>
              <w:t>’) delay requirements to schedule a aperiodic CSI-report at a point in time when CSI is available.</w:t>
            </w:r>
          </w:p>
          <w:p w14:paraId="1A5CBF83" w14:textId="77777777" w:rsidR="009F24E3" w:rsidRDefault="00563F80">
            <w:pPr>
              <w:spacing w:after="0" w:afterAutospacing="0"/>
              <w:ind w:leftChars="0" w:left="0"/>
              <w:rPr>
                <w:rFonts w:eastAsia="Malgun Gothic"/>
                <w:b/>
                <w:bCs/>
                <w:lang w:val="en-GB"/>
              </w:rPr>
            </w:pPr>
            <w:r>
              <w:rPr>
                <w:rFonts w:hint="eastAsia"/>
                <w:b/>
                <w:bCs/>
                <w:u w:val="single"/>
              </w:rPr>
              <w:t>FL proposal 5-1-</w:t>
            </w:r>
            <w:r>
              <w:rPr>
                <w:b/>
                <w:bCs/>
                <w:u w:val="single"/>
              </w:rPr>
              <w:t>2</w:t>
            </w:r>
            <w:r>
              <w:rPr>
                <w:rFonts w:hint="eastAsia"/>
                <w:b/>
                <w:bCs/>
                <w:u w:val="single"/>
              </w:rPr>
              <w:t>-v1</w:t>
            </w:r>
            <w:r>
              <w:rPr>
                <w:rFonts w:eastAsia="Malgun Gothic" w:hint="eastAsia"/>
                <w:lang w:eastAsia="ko-KR"/>
              </w:rPr>
              <w:t>:</w:t>
            </w:r>
            <w:r>
              <w:rPr>
                <w:rFonts w:eastAsia="Malgun Gothic"/>
                <w:lang w:eastAsia="ko-KR"/>
              </w:rPr>
              <w:t xml:space="preserve"> Support option 2-1. The new serving cell should be able to trigger aperiodic report for the same LTM-CSI-</w:t>
            </w:r>
            <w:proofErr w:type="spellStart"/>
            <w:r>
              <w:rPr>
                <w:rFonts w:eastAsia="Malgun Gothic"/>
                <w:lang w:eastAsia="ko-KR"/>
              </w:rPr>
              <w:t>ReportConfig</w:t>
            </w:r>
            <w:proofErr w:type="spellEnd"/>
            <w:r>
              <w:rPr>
                <w:rFonts w:eastAsia="Malgun Gothic"/>
                <w:lang w:eastAsia="ko-KR"/>
              </w:rPr>
              <w:t xml:space="preserve"> as for early CSI acquisition. This requires that the UE continues measurement operations for a brief period in the new cell. </w:t>
            </w:r>
          </w:p>
        </w:tc>
      </w:tr>
      <w:tr w:rsidR="009F24E3" w14:paraId="1A5CBF88" w14:textId="77777777" w:rsidTr="009F24E3">
        <w:trPr>
          <w:trHeight w:val="45"/>
        </w:trPr>
        <w:tc>
          <w:tcPr>
            <w:tcW w:w="2090" w:type="dxa"/>
          </w:tcPr>
          <w:p w14:paraId="1A5CBF85" w14:textId="77777777" w:rsidR="009F24E3" w:rsidRDefault="00563F80">
            <w:pPr>
              <w:ind w:leftChars="0" w:left="0"/>
              <w:rPr>
                <w:lang w:eastAsia="zh-CN"/>
              </w:rPr>
            </w:pPr>
            <w:r>
              <w:rPr>
                <w:lang w:eastAsia="zh-CN"/>
              </w:rPr>
              <w:t>Google</w:t>
            </w:r>
          </w:p>
        </w:tc>
        <w:tc>
          <w:tcPr>
            <w:tcW w:w="7853" w:type="dxa"/>
          </w:tcPr>
          <w:p w14:paraId="1A5CBF86" w14:textId="77777777" w:rsidR="009F24E3" w:rsidRDefault="00563F80">
            <w:pPr>
              <w:ind w:leftChars="0" w:left="0"/>
            </w:pPr>
            <w:r>
              <w:rPr>
                <w:rFonts w:hint="eastAsia"/>
                <w:b/>
                <w:bCs/>
              </w:rPr>
              <w:t>FL proposal 5-1-1-v1</w:t>
            </w:r>
            <w:r>
              <w:t xml:space="preserve">: Support Option 1-2, which is </w:t>
            </w:r>
            <w:proofErr w:type="gramStart"/>
            <w:r>
              <w:t>similar to</w:t>
            </w:r>
            <w:proofErr w:type="gramEnd"/>
            <w:r>
              <w:t xml:space="preserve"> legacy. </w:t>
            </w:r>
          </w:p>
          <w:p w14:paraId="1A5CBF87" w14:textId="77777777" w:rsidR="009F24E3" w:rsidRDefault="00563F80">
            <w:pPr>
              <w:ind w:leftChars="0" w:left="0"/>
              <w:rPr>
                <w:b/>
                <w:bCs/>
                <w:u w:val="single"/>
                <w:lang w:eastAsia="zh-TW"/>
              </w:rPr>
            </w:pPr>
            <w:r>
              <w:rPr>
                <w:rFonts w:hint="eastAsia"/>
                <w:b/>
                <w:bCs/>
              </w:rPr>
              <w:t>FL proposal 5-1-</w:t>
            </w:r>
            <w:r>
              <w:rPr>
                <w:b/>
                <w:bCs/>
              </w:rPr>
              <w:t>2</w:t>
            </w:r>
            <w:r>
              <w:rPr>
                <w:rFonts w:hint="eastAsia"/>
                <w:b/>
                <w:bCs/>
              </w:rPr>
              <w:t>-v1</w:t>
            </w:r>
            <w:r>
              <w:t xml:space="preserve">: Prefer Option 2-3. Option 2-1/2-2 seem to be an optimization on this issue. Without them, SPEC is not broken. </w:t>
            </w:r>
          </w:p>
        </w:tc>
      </w:tr>
      <w:tr w:rsidR="009F24E3" w14:paraId="1A5CBF8C" w14:textId="77777777" w:rsidTr="009F24E3">
        <w:trPr>
          <w:trHeight w:val="45"/>
        </w:trPr>
        <w:tc>
          <w:tcPr>
            <w:tcW w:w="2090" w:type="dxa"/>
          </w:tcPr>
          <w:p w14:paraId="1A5CBF89" w14:textId="77777777" w:rsidR="009F24E3" w:rsidRDefault="00563F80">
            <w:pPr>
              <w:ind w:leftChars="0" w:left="0"/>
              <w:rPr>
                <w:rFonts w:eastAsia="PMingLiU"/>
                <w:lang w:eastAsia="zh-TW"/>
              </w:rPr>
            </w:pPr>
            <w:r>
              <w:rPr>
                <w:rFonts w:eastAsia="PMingLiU" w:hint="eastAsia"/>
                <w:lang w:eastAsia="zh-TW"/>
              </w:rPr>
              <w:t>ITRI</w:t>
            </w:r>
          </w:p>
        </w:tc>
        <w:tc>
          <w:tcPr>
            <w:tcW w:w="7853" w:type="dxa"/>
          </w:tcPr>
          <w:p w14:paraId="1A5CBF8A" w14:textId="77777777" w:rsidR="009F24E3" w:rsidRDefault="00563F80">
            <w:pPr>
              <w:ind w:leftChars="4" w:left="10"/>
              <w:rPr>
                <w:rFonts w:eastAsia="PMingLiU"/>
                <w:lang w:eastAsia="zh-TW"/>
              </w:rPr>
            </w:pPr>
            <w:r>
              <w:rPr>
                <w:b/>
                <w:u w:val="single"/>
              </w:rPr>
              <w:t>FL Proposal 5-1-1-v1</w:t>
            </w:r>
            <w:r>
              <w:t>: We prefer Option 1-2, as it aligns with the current procedure.</w:t>
            </w:r>
          </w:p>
          <w:p w14:paraId="1A5CBF8B" w14:textId="77777777" w:rsidR="009F24E3" w:rsidRDefault="00563F80">
            <w:pPr>
              <w:ind w:leftChars="4" w:left="10"/>
              <w:rPr>
                <w:rFonts w:eastAsia="PMingLiU"/>
                <w:b/>
                <w:u w:val="single"/>
                <w:lang w:eastAsia="zh-TW"/>
              </w:rPr>
            </w:pPr>
            <w:r>
              <w:rPr>
                <w:b/>
                <w:u w:val="single"/>
              </w:rPr>
              <w:t>FL proposal 5-1-2-v1</w:t>
            </w:r>
            <w:r>
              <w:t>: Support option 2-1 is recommended. The new serving cell should address the results following the invalid CSI report.</w:t>
            </w:r>
          </w:p>
        </w:tc>
      </w:tr>
      <w:tr w:rsidR="009F24E3" w14:paraId="1A5CBF90" w14:textId="77777777" w:rsidTr="009F24E3">
        <w:trPr>
          <w:trHeight w:val="45"/>
        </w:trPr>
        <w:tc>
          <w:tcPr>
            <w:tcW w:w="2090" w:type="dxa"/>
          </w:tcPr>
          <w:p w14:paraId="1A5CBF8D" w14:textId="77777777" w:rsidR="009F24E3" w:rsidRDefault="00563F80">
            <w:pPr>
              <w:ind w:leftChars="0" w:left="0"/>
              <w:rPr>
                <w:rFonts w:eastAsia="PMingLiU"/>
                <w:lang w:eastAsia="zh-TW"/>
              </w:rPr>
            </w:pPr>
            <w:r>
              <w:rPr>
                <w:rFonts w:eastAsia="PMingLiU"/>
                <w:lang w:eastAsia="zh-TW"/>
              </w:rPr>
              <w:t>Samsung</w:t>
            </w:r>
          </w:p>
        </w:tc>
        <w:tc>
          <w:tcPr>
            <w:tcW w:w="7853" w:type="dxa"/>
          </w:tcPr>
          <w:p w14:paraId="1A5CBF8E" w14:textId="77777777" w:rsidR="009F24E3" w:rsidRDefault="00563F80">
            <w:pPr>
              <w:ind w:leftChars="0" w:left="0"/>
            </w:pPr>
            <w:r>
              <w:rPr>
                <w:b/>
                <w:bCs/>
              </w:rPr>
              <w:t>FL proposal 5-1-1:</w:t>
            </w:r>
            <w:r>
              <w:t xml:space="preserve"> We support Option 1-2 based on a pair of (Z, Z’).</w:t>
            </w:r>
          </w:p>
          <w:p w14:paraId="1A5CBF8F" w14:textId="77777777" w:rsidR="009F24E3" w:rsidRDefault="00563F80">
            <w:pPr>
              <w:ind w:leftChars="4" w:left="10"/>
              <w:rPr>
                <w:b/>
                <w:u w:val="single"/>
              </w:rPr>
            </w:pPr>
            <w:r>
              <w:rPr>
                <w:b/>
                <w:bCs/>
              </w:rPr>
              <w:t>FL proposal 5-1-2:</w:t>
            </w:r>
            <w:r>
              <w:t xml:space="preserve"> We support Option 2-3. If the UE cannot send the (early) acquired CSI due to timeline requirements, no further operations regarding the (early) acquired CSI are needed. Sending the early CSI report via the first available UL transmission before cell switch is complete is the essence of the early CSI acquisition framework for LTM – if not possible, legacy behaviors are followed for the “new” serving cell.</w:t>
            </w:r>
          </w:p>
        </w:tc>
      </w:tr>
      <w:tr w:rsidR="009F24E3" w14:paraId="1A5CBF94" w14:textId="77777777" w:rsidTr="009F24E3">
        <w:trPr>
          <w:trHeight w:val="45"/>
        </w:trPr>
        <w:tc>
          <w:tcPr>
            <w:tcW w:w="2090" w:type="dxa"/>
          </w:tcPr>
          <w:p w14:paraId="1A5CBF91" w14:textId="77777777" w:rsidR="009F24E3" w:rsidRDefault="00563F80">
            <w:pPr>
              <w:ind w:leftChars="0" w:left="0"/>
              <w:rPr>
                <w:rFonts w:eastAsia="PMingLiU"/>
                <w:lang w:eastAsia="zh-TW"/>
              </w:rPr>
            </w:pPr>
            <w:proofErr w:type="spellStart"/>
            <w:r>
              <w:rPr>
                <w:rFonts w:eastAsia="SimSun" w:hint="eastAsia"/>
                <w:lang w:eastAsia="zh-CN"/>
              </w:rPr>
              <w:t>S</w:t>
            </w:r>
            <w:r>
              <w:rPr>
                <w:rFonts w:eastAsia="SimSun"/>
                <w:lang w:eastAsia="zh-CN"/>
              </w:rPr>
              <w:t>preadtrum</w:t>
            </w:r>
            <w:proofErr w:type="spellEnd"/>
          </w:p>
        </w:tc>
        <w:tc>
          <w:tcPr>
            <w:tcW w:w="7853" w:type="dxa"/>
          </w:tcPr>
          <w:p w14:paraId="1A5CBF92" w14:textId="77777777" w:rsidR="009F24E3" w:rsidRDefault="00563F80">
            <w:pPr>
              <w:ind w:leftChars="0" w:left="0"/>
              <w:rPr>
                <w:rFonts w:eastAsia="Malgun Gothic"/>
                <w:lang w:eastAsia="ko-KR"/>
              </w:rPr>
            </w:pPr>
            <w:r>
              <w:rPr>
                <w:rFonts w:hint="eastAsia"/>
                <w:b/>
                <w:bCs/>
                <w:u w:val="single"/>
              </w:rPr>
              <w:t>FL proposal 5-1-1-v1</w:t>
            </w:r>
            <w:r>
              <w:rPr>
                <w:rFonts w:eastAsia="Malgun Gothic" w:hint="eastAsia"/>
                <w:lang w:eastAsia="ko-KR"/>
              </w:rPr>
              <w:t xml:space="preserve">: </w:t>
            </w:r>
            <w:r>
              <w:rPr>
                <w:rFonts w:eastAsia="Malgun Gothic"/>
                <w:lang w:eastAsia="ko-KR"/>
              </w:rPr>
              <w:t xml:space="preserve">Prefer </w:t>
            </w:r>
            <w:r>
              <w:rPr>
                <w:rFonts w:eastAsia="Malgun Gothic" w:hint="eastAsia"/>
                <w:lang w:eastAsia="ko-KR"/>
              </w:rPr>
              <w:t>Option 1-2</w:t>
            </w:r>
            <w:r>
              <w:rPr>
                <w:rFonts w:eastAsia="Malgun Gothic"/>
                <w:lang w:eastAsia="ko-KR"/>
              </w:rPr>
              <w:t xml:space="preserve"> where the Z describes how much time to prepare the UL transmission and the Z’ describes how much </w:t>
            </w:r>
            <w:proofErr w:type="gramStart"/>
            <w:r>
              <w:rPr>
                <w:rFonts w:eastAsia="Malgun Gothic"/>
                <w:lang w:eastAsia="ko-KR"/>
              </w:rPr>
              <w:t>time  for</w:t>
            </w:r>
            <w:proofErr w:type="gramEnd"/>
            <w:r>
              <w:rPr>
                <w:rFonts w:eastAsia="Malgun Gothic"/>
                <w:lang w:eastAsia="ko-KR"/>
              </w:rPr>
              <w:t xml:space="preserve"> CSI calculation. </w:t>
            </w:r>
          </w:p>
          <w:p w14:paraId="1A5CBF93" w14:textId="77777777" w:rsidR="009F24E3" w:rsidRDefault="00563F80">
            <w:pPr>
              <w:ind w:leftChars="0" w:left="0"/>
              <w:rPr>
                <w:b/>
                <w:bCs/>
              </w:rPr>
            </w:pPr>
            <w:r>
              <w:rPr>
                <w:rFonts w:hint="eastAsia"/>
                <w:b/>
                <w:bCs/>
                <w:u w:val="single"/>
              </w:rPr>
              <w:t>FL proposal 5-1-</w:t>
            </w:r>
            <w:r>
              <w:rPr>
                <w:rFonts w:eastAsia="Malgun Gothic" w:hint="eastAsia"/>
                <w:b/>
                <w:bCs/>
                <w:u w:val="single"/>
                <w:lang w:eastAsia="ko-KR"/>
              </w:rPr>
              <w:t>2</w:t>
            </w:r>
            <w:r>
              <w:rPr>
                <w:rFonts w:hint="eastAsia"/>
                <w:b/>
                <w:bCs/>
                <w:u w:val="single"/>
              </w:rPr>
              <w:t>-v1</w:t>
            </w:r>
            <w:r>
              <w:rPr>
                <w:rFonts w:eastAsia="Malgun Gothic" w:hint="eastAsia"/>
                <w:lang w:eastAsia="ko-KR"/>
              </w:rPr>
              <w:t>:</w:t>
            </w:r>
            <w:r>
              <w:rPr>
                <w:rFonts w:eastAsia="Malgun Gothic"/>
                <w:lang w:eastAsia="ko-KR"/>
              </w:rPr>
              <w:t xml:space="preserve"> Prefer Option 2-3. During cell switching, if invalid LTM CSI report is transmitted, the LTM procedure can be prioritized for completion to reduce interruption time. At this point, the LTM CSI measurement results may have become outdated. After cell switching, the lowest MCS can be used for initial transmission and legacy CSI reporting can be scheduled for new serving cell measurement.</w:t>
            </w:r>
          </w:p>
        </w:tc>
      </w:tr>
      <w:tr w:rsidR="009F24E3" w14:paraId="1A5CBF9B" w14:textId="77777777" w:rsidTr="009F24E3">
        <w:tc>
          <w:tcPr>
            <w:tcW w:w="2090" w:type="dxa"/>
          </w:tcPr>
          <w:p w14:paraId="1A5CBF95" w14:textId="77777777" w:rsidR="009F24E3" w:rsidRDefault="00563F80">
            <w:pPr>
              <w:ind w:leftChars="0" w:left="0"/>
              <w:rPr>
                <w:rFonts w:eastAsia="SimSun"/>
                <w:lang w:eastAsia="zh-CN"/>
              </w:rPr>
            </w:pPr>
            <w:r>
              <w:rPr>
                <w:rFonts w:eastAsia="SimSun" w:hint="eastAsia"/>
                <w:lang w:eastAsia="zh-CN"/>
              </w:rPr>
              <w:t>Lenovo</w:t>
            </w:r>
          </w:p>
        </w:tc>
        <w:tc>
          <w:tcPr>
            <w:tcW w:w="7853" w:type="dxa"/>
          </w:tcPr>
          <w:p w14:paraId="1A5CBF96" w14:textId="77777777" w:rsidR="009F24E3" w:rsidRDefault="00563F80">
            <w:pPr>
              <w:ind w:leftChars="0" w:left="0"/>
              <w:rPr>
                <w:rFonts w:eastAsia="SimSun"/>
                <w:lang w:eastAsia="zh-CN"/>
              </w:rPr>
            </w:pPr>
            <w:r>
              <w:rPr>
                <w:rFonts w:hint="eastAsia"/>
                <w:b/>
                <w:bCs/>
                <w:u w:val="single"/>
              </w:rPr>
              <w:t>FL proposal 5-1-1-v1</w:t>
            </w:r>
            <w:r>
              <w:rPr>
                <w:rFonts w:eastAsia="Malgun Gothic" w:hint="eastAsia"/>
                <w:lang w:eastAsia="ko-KR"/>
              </w:rPr>
              <w:t>:</w:t>
            </w:r>
            <w:r>
              <w:rPr>
                <w:rFonts w:eastAsia="SimSun" w:hint="eastAsia"/>
                <w:lang w:eastAsia="zh-CN"/>
              </w:rPr>
              <w:t xml:space="preserve"> Support option 1-3.</w:t>
            </w:r>
          </w:p>
          <w:p w14:paraId="1A5CBF97" w14:textId="77777777" w:rsidR="009F24E3" w:rsidRDefault="00563F80">
            <w:pPr>
              <w:ind w:leftChars="0" w:left="0"/>
              <w:rPr>
                <w:rFonts w:eastAsia="SimSun"/>
                <w:lang w:eastAsia="zh-CN"/>
              </w:rPr>
            </w:pPr>
            <w:r>
              <w:rPr>
                <w:rFonts w:eastAsia="SimSun" w:hint="eastAsia"/>
                <w:lang w:eastAsia="zh-CN"/>
              </w:rPr>
              <w:lastRenderedPageBreak/>
              <w:t>As the UE shall indicate whether a valid CSI is included in the UL transmission, it</w:t>
            </w:r>
            <w:r>
              <w:rPr>
                <w:rFonts w:eastAsia="SimSun"/>
                <w:lang w:eastAsia="zh-CN"/>
              </w:rPr>
              <w:t>’</w:t>
            </w:r>
            <w:r>
              <w:rPr>
                <w:rFonts w:eastAsia="SimSun" w:hint="eastAsia"/>
                <w:lang w:eastAsia="zh-CN"/>
              </w:rPr>
              <w:t>s not necessary for such definition.</w:t>
            </w:r>
          </w:p>
          <w:p w14:paraId="1A5CBF98" w14:textId="77777777" w:rsidR="009F24E3" w:rsidRDefault="00563F80">
            <w:pPr>
              <w:ind w:leftChars="0" w:left="0"/>
              <w:rPr>
                <w:rFonts w:eastAsia="SimSun"/>
                <w:lang w:eastAsia="zh-CN"/>
              </w:rPr>
            </w:pPr>
            <w:r>
              <w:rPr>
                <w:rFonts w:hint="eastAsia"/>
                <w:b/>
                <w:bCs/>
                <w:u w:val="single"/>
              </w:rPr>
              <w:t>FL proposal 5-1-</w:t>
            </w:r>
            <w:r>
              <w:rPr>
                <w:rFonts w:eastAsia="SimSun" w:hint="eastAsia"/>
                <w:b/>
                <w:bCs/>
                <w:u w:val="single"/>
                <w:lang w:eastAsia="zh-CN"/>
              </w:rPr>
              <w:t>2</w:t>
            </w:r>
            <w:r>
              <w:rPr>
                <w:rFonts w:hint="eastAsia"/>
                <w:b/>
                <w:bCs/>
                <w:u w:val="single"/>
              </w:rPr>
              <w:t>-v1</w:t>
            </w:r>
            <w:r>
              <w:rPr>
                <w:rFonts w:eastAsia="Malgun Gothic" w:hint="eastAsia"/>
                <w:lang w:eastAsia="ko-KR"/>
              </w:rPr>
              <w:t>:</w:t>
            </w:r>
            <w:r>
              <w:rPr>
                <w:rFonts w:eastAsia="SimSun" w:hint="eastAsia"/>
                <w:lang w:eastAsia="zh-CN"/>
              </w:rPr>
              <w:t xml:space="preserve"> Support option 2-3.</w:t>
            </w:r>
          </w:p>
          <w:p w14:paraId="1A5CBF99" w14:textId="77777777" w:rsidR="009F24E3" w:rsidRDefault="00563F80">
            <w:pPr>
              <w:ind w:leftChars="0" w:left="0"/>
              <w:rPr>
                <w:rFonts w:eastAsia="SimSun"/>
                <w:lang w:eastAsia="zh-CN"/>
              </w:rPr>
            </w:pPr>
            <w:r>
              <w:rPr>
                <w:rFonts w:eastAsia="SimSun"/>
                <w:lang w:eastAsia="zh-CN"/>
              </w:rPr>
              <w:t>R</w:t>
            </w:r>
            <w:r>
              <w:rPr>
                <w:rFonts w:eastAsia="SimSun" w:hint="eastAsia"/>
                <w:lang w:eastAsia="zh-CN"/>
              </w:rPr>
              <w:t>egular aperiodic CSI triggering and report mechanism can be reused in case that an invalid CSI report is indicated.</w:t>
            </w:r>
          </w:p>
          <w:p w14:paraId="1A5CBF9A" w14:textId="77777777" w:rsidR="009F24E3" w:rsidRDefault="009F24E3">
            <w:pPr>
              <w:ind w:leftChars="0" w:left="0"/>
              <w:rPr>
                <w:rFonts w:eastAsia="SimSun"/>
                <w:lang w:eastAsia="zh-CN"/>
              </w:rPr>
            </w:pPr>
          </w:p>
        </w:tc>
      </w:tr>
      <w:tr w:rsidR="009F24E3" w14:paraId="1A5CBFA0" w14:textId="77777777" w:rsidTr="009F24E3">
        <w:trPr>
          <w:trHeight w:val="45"/>
        </w:trPr>
        <w:tc>
          <w:tcPr>
            <w:tcW w:w="2090" w:type="dxa"/>
          </w:tcPr>
          <w:p w14:paraId="1A5CBF9C" w14:textId="77777777" w:rsidR="009F24E3" w:rsidRDefault="00563F80">
            <w:pPr>
              <w:ind w:leftChars="0" w:left="0"/>
              <w:rPr>
                <w:rFonts w:eastAsia="SimSun"/>
                <w:lang w:eastAsia="zh-CN"/>
              </w:rPr>
            </w:pPr>
            <w:r>
              <w:rPr>
                <w:rFonts w:eastAsia="PMingLiU"/>
                <w:lang w:eastAsia="zh-TW"/>
              </w:rPr>
              <w:lastRenderedPageBreak/>
              <w:t>OPPO</w:t>
            </w:r>
          </w:p>
        </w:tc>
        <w:tc>
          <w:tcPr>
            <w:tcW w:w="7853" w:type="dxa"/>
          </w:tcPr>
          <w:p w14:paraId="1A5CBF9D" w14:textId="77777777" w:rsidR="009F24E3" w:rsidRDefault="00563F80">
            <w:pPr>
              <w:ind w:leftChars="0" w:left="0"/>
            </w:pPr>
            <w:r>
              <w:rPr>
                <w:b/>
                <w:bCs/>
              </w:rPr>
              <w:t xml:space="preserve">Re 5-1-1: </w:t>
            </w:r>
            <w:r>
              <w:t>we support Option 1-3.</w:t>
            </w:r>
            <w:r>
              <w:rPr>
                <w:b/>
                <w:bCs/>
              </w:rPr>
              <w:t xml:space="preserve"> </w:t>
            </w:r>
            <w:r>
              <w:t xml:space="preserve">Options 1-1/1-2 contradict with the decision of reporting invalid CSI to avoid blind detection. If some specific rule is specified, both </w:t>
            </w:r>
            <w:proofErr w:type="spellStart"/>
            <w:r>
              <w:t>gNB</w:t>
            </w:r>
            <w:proofErr w:type="spellEnd"/>
            <w:r>
              <w:t xml:space="preserve"> and UE would know if one instance has valid or invalid CSI and then the special reporting for invalid CSI to avoid blind detection should not and are needed to support.</w:t>
            </w:r>
          </w:p>
          <w:p w14:paraId="1A5CBF9E" w14:textId="77777777" w:rsidR="009F24E3" w:rsidRDefault="009F24E3">
            <w:pPr>
              <w:ind w:leftChars="0" w:left="0"/>
            </w:pPr>
          </w:p>
          <w:p w14:paraId="1A5CBF9F" w14:textId="77777777" w:rsidR="009F24E3" w:rsidRDefault="00563F80">
            <w:pPr>
              <w:ind w:leftChars="0" w:left="0"/>
              <w:rPr>
                <w:b/>
                <w:bCs/>
                <w:u w:val="single"/>
              </w:rPr>
            </w:pPr>
            <w:r>
              <w:rPr>
                <w:b/>
                <w:bCs/>
              </w:rPr>
              <w:t>Re 5-1-2:</w:t>
            </w:r>
            <w:r>
              <w:t xml:space="preserve"> we support Option 2-3. Now spec change is </w:t>
            </w:r>
            <w:proofErr w:type="gramStart"/>
            <w:r>
              <w:t>needed</w:t>
            </w:r>
            <w:proofErr w:type="gramEnd"/>
            <w:r>
              <w:t xml:space="preserve"> and it can be handled by legacy specification. Introducing new behavior does not have any benefit.</w:t>
            </w:r>
          </w:p>
        </w:tc>
      </w:tr>
      <w:tr w:rsidR="009F24E3" w14:paraId="1A5CBFA4" w14:textId="77777777" w:rsidTr="009F24E3">
        <w:trPr>
          <w:trHeight w:val="45"/>
        </w:trPr>
        <w:tc>
          <w:tcPr>
            <w:tcW w:w="2090" w:type="dxa"/>
          </w:tcPr>
          <w:p w14:paraId="1A5CBFA1" w14:textId="77777777" w:rsidR="009F24E3" w:rsidRDefault="00563F80">
            <w:pPr>
              <w:ind w:leftChars="0" w:left="0"/>
              <w:rPr>
                <w:rFonts w:eastAsia="PMingLiU"/>
                <w:lang w:eastAsia="zh-TW"/>
              </w:rPr>
            </w:pPr>
            <w:r>
              <w:rPr>
                <w:rFonts w:eastAsia="Malgun Gothic" w:hint="eastAsia"/>
                <w:lang w:eastAsia="ko-KR"/>
              </w:rPr>
              <w:t>E</w:t>
            </w:r>
            <w:r>
              <w:rPr>
                <w:rFonts w:eastAsia="Malgun Gothic"/>
                <w:lang w:eastAsia="ko-KR"/>
              </w:rPr>
              <w:t>TRI</w:t>
            </w:r>
          </w:p>
        </w:tc>
        <w:tc>
          <w:tcPr>
            <w:tcW w:w="7853" w:type="dxa"/>
          </w:tcPr>
          <w:p w14:paraId="1A5CBFA2" w14:textId="77777777" w:rsidR="009F24E3" w:rsidRDefault="00563F80">
            <w:pPr>
              <w:ind w:leftChars="0" w:left="0"/>
              <w:rPr>
                <w:rFonts w:eastAsia="Malgun Gothic"/>
                <w:lang w:eastAsia="ko-KR"/>
              </w:rPr>
            </w:pPr>
            <w:r>
              <w:rPr>
                <w:rFonts w:hint="eastAsia"/>
                <w:b/>
                <w:bCs/>
                <w:u w:val="single"/>
              </w:rPr>
              <w:t>FL proposal 5-1-1-v1</w:t>
            </w:r>
            <w:r>
              <w:rPr>
                <w:rFonts w:eastAsia="Malgun Gothic" w:hint="eastAsia"/>
                <w:lang w:eastAsia="ko-KR"/>
              </w:rPr>
              <w:t>: Support Option 1-2. It provides a clear and specification-aligned way to determine whether a CSI report is valid or invalid, based on predefined timing parameters (Z and Z</w:t>
            </w:r>
            <w:r>
              <w:rPr>
                <w:rFonts w:eastAsia="Malgun Gothic" w:hint="eastAsia"/>
                <w:lang w:eastAsia="ko-KR"/>
              </w:rPr>
              <w:t>′</w:t>
            </w:r>
            <w:r>
              <w:rPr>
                <w:rFonts w:eastAsia="Malgun Gothic" w:hint="eastAsia"/>
                <w:lang w:eastAsia="ko-KR"/>
              </w:rPr>
              <w:t>).</w:t>
            </w:r>
          </w:p>
          <w:p w14:paraId="1A5CBFA3" w14:textId="77777777" w:rsidR="009F24E3" w:rsidRDefault="00563F80">
            <w:pPr>
              <w:ind w:leftChars="0" w:left="0"/>
              <w:rPr>
                <w:b/>
                <w:bCs/>
              </w:rPr>
            </w:pPr>
            <w:r>
              <w:rPr>
                <w:rFonts w:hint="eastAsia"/>
                <w:b/>
                <w:bCs/>
                <w:u w:val="single"/>
              </w:rPr>
              <w:t>FL proposal 5-1-</w:t>
            </w:r>
            <w:r>
              <w:rPr>
                <w:rFonts w:eastAsia="Malgun Gothic" w:hint="eastAsia"/>
                <w:b/>
                <w:bCs/>
                <w:u w:val="single"/>
                <w:lang w:eastAsia="ko-KR"/>
              </w:rPr>
              <w:t>2</w:t>
            </w:r>
            <w:r>
              <w:rPr>
                <w:rFonts w:hint="eastAsia"/>
                <w:b/>
                <w:bCs/>
                <w:u w:val="single"/>
              </w:rPr>
              <w:t>-v1</w:t>
            </w:r>
            <w:r>
              <w:rPr>
                <w:rFonts w:eastAsia="Malgun Gothic" w:hint="eastAsia"/>
                <w:lang w:eastAsia="ko-KR"/>
              </w:rPr>
              <w:t xml:space="preserve">: </w:t>
            </w:r>
            <w:r>
              <w:rPr>
                <w:rFonts w:eastAsia="Malgun Gothic"/>
                <w:lang w:eastAsia="ko-KR"/>
              </w:rPr>
              <w:t xml:space="preserve">We support Option 2-1 as it allows the network to quickly re-trigger a CSI report in case an invalid CSI is received. </w:t>
            </w:r>
            <w:proofErr w:type="gramStart"/>
            <w:r>
              <w:rPr>
                <w:rFonts w:eastAsia="Malgun Gothic"/>
                <w:lang w:eastAsia="ko-KR"/>
              </w:rPr>
              <w:t>In particular, when</w:t>
            </w:r>
            <w:proofErr w:type="gramEnd"/>
            <w:r>
              <w:rPr>
                <w:rFonts w:eastAsia="Malgun Gothic"/>
                <w:lang w:eastAsia="ko-KR"/>
              </w:rPr>
              <w:t xml:space="preserve"> using CG-based PUSCH, there may be a relatively long delay before the next available PUSCH opportunity.</w:t>
            </w:r>
          </w:p>
        </w:tc>
      </w:tr>
      <w:tr w:rsidR="009F24E3" w14:paraId="1A5CBFA8" w14:textId="77777777" w:rsidTr="009F24E3">
        <w:trPr>
          <w:trHeight w:val="45"/>
        </w:trPr>
        <w:tc>
          <w:tcPr>
            <w:tcW w:w="2090" w:type="dxa"/>
          </w:tcPr>
          <w:p w14:paraId="1A5CBFA5" w14:textId="77777777" w:rsidR="009F24E3" w:rsidRDefault="00563F80">
            <w:pPr>
              <w:ind w:leftChars="0" w:left="0"/>
              <w:rPr>
                <w:rFonts w:eastAsia="SimSun"/>
                <w:lang w:eastAsia="zh-CN"/>
              </w:rPr>
            </w:pPr>
            <w:r>
              <w:rPr>
                <w:rFonts w:eastAsia="SimSun" w:hint="eastAsia"/>
                <w:lang w:eastAsia="zh-CN"/>
              </w:rPr>
              <w:t>CATT</w:t>
            </w:r>
          </w:p>
        </w:tc>
        <w:tc>
          <w:tcPr>
            <w:tcW w:w="7853" w:type="dxa"/>
          </w:tcPr>
          <w:p w14:paraId="1A5CBFA6" w14:textId="77777777" w:rsidR="009F24E3" w:rsidRDefault="00563F80">
            <w:pPr>
              <w:ind w:leftChars="0" w:left="0"/>
              <w:rPr>
                <w:rFonts w:eastAsia="SimSun"/>
                <w:lang w:eastAsia="zh-CN"/>
              </w:rPr>
            </w:pPr>
            <w:r>
              <w:rPr>
                <w:rFonts w:eastAsia="SimSun" w:hint="eastAsia"/>
                <w:lang w:eastAsia="zh-CN"/>
              </w:rPr>
              <w:t xml:space="preserve">For proposal 5-1-1-v1, support Option 1-3 since the CSI report instance could not be fully controlled by </w:t>
            </w:r>
            <w:proofErr w:type="spellStart"/>
            <w:r>
              <w:rPr>
                <w:rFonts w:eastAsia="SimSun" w:hint="eastAsia"/>
                <w:lang w:eastAsia="zh-CN"/>
              </w:rPr>
              <w:t>gNB</w:t>
            </w:r>
            <w:proofErr w:type="spellEnd"/>
            <w:r>
              <w:rPr>
                <w:rFonts w:eastAsia="SimSun" w:hint="eastAsia"/>
                <w:lang w:eastAsia="zh-CN"/>
              </w:rPr>
              <w:t>, which is different to that of legacy CSI.</w:t>
            </w:r>
          </w:p>
          <w:p w14:paraId="1A5CBFA7" w14:textId="77777777" w:rsidR="009F24E3" w:rsidRDefault="00563F80">
            <w:pPr>
              <w:ind w:leftChars="0" w:left="0"/>
              <w:rPr>
                <w:b/>
                <w:bCs/>
              </w:rPr>
            </w:pPr>
            <w:r>
              <w:rPr>
                <w:rFonts w:eastAsia="SimSun" w:hint="eastAsia"/>
                <w:lang w:eastAsia="zh-CN"/>
              </w:rPr>
              <w:t>For proposal 5-1-2-v2, support Option 2-2. Although the valid CSI is not reported by the first PUSCH, if reported by the second or third PUSCH, it is still early than the CSI report triggered after cell switch completion.</w:t>
            </w:r>
          </w:p>
        </w:tc>
      </w:tr>
      <w:tr w:rsidR="009F24E3" w14:paraId="1A5CBFAD" w14:textId="77777777" w:rsidTr="009F24E3">
        <w:trPr>
          <w:trHeight w:val="45"/>
        </w:trPr>
        <w:tc>
          <w:tcPr>
            <w:tcW w:w="2090" w:type="dxa"/>
          </w:tcPr>
          <w:p w14:paraId="1A5CBFA9" w14:textId="77777777" w:rsidR="009F24E3" w:rsidRDefault="00563F80">
            <w:pPr>
              <w:ind w:leftChars="0" w:left="0"/>
              <w:rPr>
                <w:rFonts w:eastAsia="SimSun"/>
                <w:lang w:eastAsia="zh-CN"/>
              </w:rPr>
            </w:pPr>
            <w:r>
              <w:rPr>
                <w:rFonts w:eastAsia="SimSun"/>
                <w:lang w:eastAsia="zh-CN"/>
              </w:rPr>
              <w:t xml:space="preserve">Xiaomi </w:t>
            </w:r>
          </w:p>
        </w:tc>
        <w:tc>
          <w:tcPr>
            <w:tcW w:w="7853" w:type="dxa"/>
          </w:tcPr>
          <w:p w14:paraId="1A5CBFAA" w14:textId="77777777" w:rsidR="009F24E3" w:rsidRDefault="00563F80">
            <w:pPr>
              <w:ind w:leftChars="0" w:left="0"/>
            </w:pPr>
            <w:r>
              <w:t xml:space="preserve">FL </w:t>
            </w:r>
            <w:r>
              <w:rPr>
                <w:rFonts w:hint="eastAsia"/>
              </w:rPr>
              <w:t>proposal 5-1-1-v1</w:t>
            </w:r>
            <w:r>
              <w:t>: support option 1-2. Regarding the 1</w:t>
            </w:r>
            <w:r>
              <w:rPr>
                <w:vertAlign w:val="superscript"/>
              </w:rPr>
              <w:t>st</w:t>
            </w:r>
            <w:r>
              <w:t xml:space="preserve"> FFS of Option 1-1, there is a typo need to be revised that:</w:t>
            </w:r>
          </w:p>
          <w:p w14:paraId="1A5CBFAB" w14:textId="28445C59" w:rsidR="009F24E3" w:rsidRDefault="00563F80">
            <w:pPr>
              <w:pStyle w:val="a"/>
              <w:numPr>
                <w:ilvl w:val="2"/>
                <w:numId w:val="4"/>
              </w:numPr>
            </w:pPr>
            <w:r>
              <w:rPr>
                <w:rFonts w:hint="eastAsia"/>
              </w:rPr>
              <w:t xml:space="preserve">FFS: the details of CSI-RS </w:t>
            </w:r>
            <w:r>
              <w:t>occasion</w:t>
            </w:r>
            <w:r>
              <w:rPr>
                <w:rFonts w:hint="eastAsia"/>
              </w:rPr>
              <w:t xml:space="preserve"> and report timing</w:t>
            </w:r>
          </w:p>
          <w:p w14:paraId="1A5CBFAC" w14:textId="77777777" w:rsidR="009F24E3" w:rsidRDefault="00563F80">
            <w:pPr>
              <w:ind w:leftChars="0" w:left="0"/>
              <w:rPr>
                <w:rFonts w:eastAsia="SimSun"/>
                <w:lang w:eastAsia="zh-CN"/>
              </w:rPr>
            </w:pPr>
            <w:r>
              <w:t xml:space="preserve">FL </w:t>
            </w:r>
            <w:r>
              <w:rPr>
                <w:rFonts w:hint="eastAsia"/>
              </w:rPr>
              <w:t>proposal 5-1-</w:t>
            </w:r>
            <w:r>
              <w:t>2</w:t>
            </w:r>
            <w:r>
              <w:rPr>
                <w:rFonts w:hint="eastAsia"/>
              </w:rPr>
              <w:t>-v</w:t>
            </w:r>
            <w:r>
              <w:t>1: support option 2-3</w:t>
            </w:r>
          </w:p>
        </w:tc>
      </w:tr>
      <w:tr w:rsidR="009F24E3" w14:paraId="1A5CBFB1" w14:textId="77777777" w:rsidTr="009F24E3">
        <w:trPr>
          <w:trHeight w:val="45"/>
        </w:trPr>
        <w:tc>
          <w:tcPr>
            <w:tcW w:w="2090" w:type="dxa"/>
          </w:tcPr>
          <w:p w14:paraId="1A5CBFAE" w14:textId="77777777" w:rsidR="009F24E3" w:rsidRDefault="00563F80">
            <w:pPr>
              <w:ind w:leftChars="0" w:left="0"/>
              <w:rPr>
                <w:rFonts w:eastAsia="Malgun Gothic"/>
                <w:lang w:eastAsia="ko-KR"/>
              </w:rPr>
            </w:pPr>
            <w:r>
              <w:rPr>
                <w:rFonts w:eastAsia="Malgun Gothic" w:hint="eastAsia"/>
                <w:lang w:eastAsia="ko-KR"/>
              </w:rPr>
              <w:t>LG</w:t>
            </w:r>
          </w:p>
        </w:tc>
        <w:tc>
          <w:tcPr>
            <w:tcW w:w="7853" w:type="dxa"/>
          </w:tcPr>
          <w:p w14:paraId="1A5CBFAF" w14:textId="77777777" w:rsidR="009F24E3" w:rsidRDefault="00563F80">
            <w:pPr>
              <w:ind w:leftChars="0" w:left="0"/>
              <w:rPr>
                <w:rFonts w:eastAsia="Malgun Gothic"/>
                <w:lang w:eastAsia="ko-KR"/>
              </w:rPr>
            </w:pPr>
            <w:r>
              <w:rPr>
                <w:rFonts w:hint="eastAsia"/>
                <w:b/>
                <w:bCs/>
              </w:rPr>
              <w:t>FL proposal 5-1-1-v1</w:t>
            </w:r>
            <w:r>
              <w:t>: Support Option 1-</w:t>
            </w:r>
            <w:r>
              <w:rPr>
                <w:rFonts w:eastAsia="Malgun Gothic" w:hint="eastAsia"/>
                <w:lang w:eastAsia="ko-KR"/>
              </w:rPr>
              <w:t>3.</w:t>
            </w:r>
            <w:r>
              <w:t xml:space="preserve"> </w:t>
            </w:r>
            <w:r>
              <w:rPr>
                <w:rFonts w:eastAsia="Malgun Gothic" w:hint="eastAsia"/>
                <w:lang w:eastAsia="ko-KR"/>
              </w:rPr>
              <w:t xml:space="preserve">because it takes place from serving cell to target cell, it is hard to </w:t>
            </w:r>
            <w:r>
              <w:rPr>
                <w:rFonts w:eastAsia="Malgun Gothic"/>
                <w:lang w:eastAsia="ko-KR"/>
              </w:rPr>
              <w:t>exactly</w:t>
            </w:r>
            <w:r>
              <w:rPr>
                <w:rFonts w:eastAsia="Malgun Gothic" w:hint="eastAsia"/>
                <w:lang w:eastAsia="ko-KR"/>
              </w:rPr>
              <w:t xml:space="preserve"> define UE should measure and report in symbol/slot level</w:t>
            </w:r>
            <w:r>
              <w:t xml:space="preserve">. </w:t>
            </w:r>
            <w:r>
              <w:rPr>
                <w:rFonts w:eastAsia="Malgun Gothic" w:hint="eastAsia"/>
                <w:lang w:eastAsia="ko-KR"/>
              </w:rPr>
              <w:t>So, it is proper way to make UE implementation.</w:t>
            </w:r>
          </w:p>
          <w:p w14:paraId="1A5CBFB0" w14:textId="77777777" w:rsidR="009F24E3" w:rsidRDefault="00563F80">
            <w:pPr>
              <w:ind w:leftChars="0" w:left="0"/>
              <w:rPr>
                <w:rFonts w:eastAsia="Malgun Gothic"/>
                <w:b/>
                <w:bCs/>
                <w:lang w:eastAsia="ko-KR"/>
              </w:rPr>
            </w:pPr>
            <w:r>
              <w:rPr>
                <w:rFonts w:hint="eastAsia"/>
                <w:b/>
                <w:bCs/>
              </w:rPr>
              <w:t>FL proposal 5-1-</w:t>
            </w:r>
            <w:r>
              <w:rPr>
                <w:b/>
                <w:bCs/>
              </w:rPr>
              <w:t>2</w:t>
            </w:r>
            <w:r>
              <w:rPr>
                <w:rFonts w:hint="eastAsia"/>
                <w:b/>
                <w:bCs/>
              </w:rPr>
              <w:t>-v1</w:t>
            </w:r>
            <w:r>
              <w:t xml:space="preserve">: </w:t>
            </w:r>
            <w:r>
              <w:rPr>
                <w:rFonts w:eastAsia="Malgun Gothic" w:hint="eastAsia"/>
                <w:lang w:eastAsia="ko-KR"/>
              </w:rPr>
              <w:t xml:space="preserve">Support Option 2-3. </w:t>
            </w:r>
            <w:r>
              <w:rPr>
                <w:rFonts w:eastAsia="Malgun Gothic"/>
                <w:lang w:eastAsia="ko-KR"/>
              </w:rPr>
              <w:t>I</w:t>
            </w:r>
            <w:r>
              <w:rPr>
                <w:rFonts w:eastAsia="Malgun Gothic" w:hint="eastAsia"/>
                <w:lang w:eastAsia="ko-KR"/>
              </w:rPr>
              <w:t xml:space="preserve">f Option 2-2 works, </w:t>
            </w:r>
            <w:r>
              <w:rPr>
                <w:rFonts w:eastAsia="Malgun Gothic"/>
                <w:lang w:eastAsia="ko-KR"/>
              </w:rPr>
              <w:t>ther</w:t>
            </w:r>
            <w:r>
              <w:rPr>
                <w:rFonts w:eastAsia="Malgun Gothic" w:hint="eastAsia"/>
                <w:lang w:eastAsia="ko-KR"/>
              </w:rPr>
              <w:t xml:space="preserve">e is no additional indication where UE </w:t>
            </w:r>
            <w:r>
              <w:rPr>
                <w:rFonts w:eastAsia="Malgun Gothic"/>
                <w:lang w:eastAsia="ko-KR"/>
              </w:rPr>
              <w:t>transmits</w:t>
            </w:r>
            <w:r>
              <w:rPr>
                <w:rFonts w:eastAsia="Malgun Gothic" w:hint="eastAsia"/>
                <w:lang w:eastAsia="ko-KR"/>
              </w:rPr>
              <w:t xml:space="preserve"> the CSI. It means UE doesn</w:t>
            </w:r>
            <w:r>
              <w:rPr>
                <w:rFonts w:eastAsia="Malgun Gothic"/>
                <w:lang w:eastAsia="ko-KR"/>
              </w:rPr>
              <w:t>’</w:t>
            </w:r>
            <w:r>
              <w:rPr>
                <w:rFonts w:eastAsia="Malgun Gothic" w:hint="eastAsia"/>
                <w:lang w:eastAsia="ko-KR"/>
              </w:rPr>
              <w:t xml:space="preserve">t know how long </w:t>
            </w:r>
            <w:r>
              <w:rPr>
                <w:rFonts w:eastAsia="Malgun Gothic"/>
                <w:lang w:eastAsia="ko-KR"/>
              </w:rPr>
              <w:t>UE should</w:t>
            </w:r>
            <w:r>
              <w:rPr>
                <w:rFonts w:eastAsia="Malgun Gothic" w:hint="eastAsia"/>
                <w:lang w:eastAsia="ko-KR"/>
              </w:rPr>
              <w:t xml:space="preserve"> wait for transmitting CSI via </w:t>
            </w:r>
            <w:r>
              <w:rPr>
                <w:rFonts w:eastAsia="Malgun Gothic"/>
                <w:lang w:eastAsia="ko-KR"/>
              </w:rPr>
              <w:t>next</w:t>
            </w:r>
            <w:r>
              <w:rPr>
                <w:rFonts w:eastAsia="Malgun Gothic" w:hint="eastAsia"/>
                <w:lang w:eastAsia="ko-KR"/>
              </w:rPr>
              <w:t xml:space="preserve"> PUSCH </w:t>
            </w:r>
            <w:r>
              <w:rPr>
                <w:rFonts w:eastAsia="Malgun Gothic"/>
                <w:lang w:eastAsia="ko-KR"/>
              </w:rPr>
              <w:t>and</w:t>
            </w:r>
            <w:r>
              <w:rPr>
                <w:rFonts w:eastAsia="Malgun Gothic" w:hint="eastAsia"/>
                <w:lang w:eastAsia="ko-KR"/>
              </w:rPr>
              <w:t xml:space="preserve"> the long </w:t>
            </w:r>
            <w:r>
              <w:rPr>
                <w:rFonts w:eastAsia="Malgun Gothic" w:hint="eastAsia"/>
                <w:lang w:eastAsia="ko-KR"/>
              </w:rPr>
              <w:lastRenderedPageBreak/>
              <w:t xml:space="preserve">term makes the CSI </w:t>
            </w:r>
            <w:r>
              <w:rPr>
                <w:rFonts w:eastAsia="Malgun Gothic"/>
                <w:lang w:eastAsia="ko-KR"/>
              </w:rPr>
              <w:t>information</w:t>
            </w:r>
            <w:r>
              <w:rPr>
                <w:rFonts w:eastAsia="Malgun Gothic" w:hint="eastAsia"/>
                <w:lang w:eastAsia="ko-KR"/>
              </w:rPr>
              <w:t xml:space="preserve"> aging issue. </w:t>
            </w:r>
            <w:r>
              <w:rPr>
                <w:rFonts w:eastAsia="Malgun Gothic"/>
                <w:lang w:eastAsia="ko-KR"/>
              </w:rPr>
              <w:t>I</w:t>
            </w:r>
            <w:r>
              <w:rPr>
                <w:rFonts w:eastAsia="Malgun Gothic" w:hint="eastAsia"/>
                <w:lang w:eastAsia="ko-KR"/>
              </w:rPr>
              <w:t xml:space="preserve">f </w:t>
            </w:r>
            <w:r>
              <w:rPr>
                <w:rFonts w:eastAsia="Malgun Gothic"/>
                <w:lang w:eastAsia="ko-KR"/>
              </w:rPr>
              <w:t>the UE</w:t>
            </w:r>
            <w:r>
              <w:rPr>
                <w:rFonts w:eastAsia="Malgun Gothic" w:hint="eastAsia"/>
                <w:lang w:eastAsia="ko-KR"/>
              </w:rPr>
              <w:t xml:space="preserve"> </w:t>
            </w:r>
            <w:r>
              <w:rPr>
                <w:rFonts w:eastAsia="Malgun Gothic"/>
                <w:lang w:eastAsia="ko-KR"/>
              </w:rPr>
              <w:t>continuously</w:t>
            </w:r>
            <w:r>
              <w:rPr>
                <w:rFonts w:eastAsia="Malgun Gothic" w:hint="eastAsia"/>
                <w:lang w:eastAsia="ko-KR"/>
              </w:rPr>
              <w:t xml:space="preserve"> calculating the CSI, it </w:t>
            </w:r>
            <w:r>
              <w:rPr>
                <w:rFonts w:eastAsia="Malgun Gothic"/>
                <w:lang w:eastAsia="ko-KR"/>
              </w:rPr>
              <w:t>would be a</w:t>
            </w:r>
            <w:r>
              <w:rPr>
                <w:rFonts w:eastAsia="Malgun Gothic" w:hint="eastAsia"/>
                <w:lang w:eastAsia="ko-KR"/>
              </w:rPr>
              <w:t xml:space="preserve"> burden to the UE. </w:t>
            </w:r>
            <w:r>
              <w:rPr>
                <w:rFonts w:eastAsia="Malgun Gothic"/>
                <w:lang w:eastAsia="ko-KR"/>
              </w:rPr>
              <w:t>I</w:t>
            </w:r>
            <w:r>
              <w:rPr>
                <w:rFonts w:eastAsia="Malgun Gothic" w:hint="eastAsia"/>
                <w:lang w:eastAsia="ko-KR"/>
              </w:rPr>
              <w:t xml:space="preserve">f Option 2-1 works, it is unclear what is different from legacy </w:t>
            </w:r>
            <w:proofErr w:type="spellStart"/>
            <w:r>
              <w:rPr>
                <w:rFonts w:eastAsia="Malgun Gothic" w:hint="eastAsia"/>
                <w:lang w:eastAsia="ko-KR"/>
              </w:rPr>
              <w:t>gNB</w:t>
            </w:r>
            <w:proofErr w:type="spellEnd"/>
            <w:r>
              <w:rPr>
                <w:rFonts w:eastAsia="Malgun Gothic" w:hint="eastAsia"/>
                <w:lang w:eastAsia="ko-KR"/>
              </w:rPr>
              <w:t xml:space="preserve"> scheduled CSI request.</w:t>
            </w:r>
          </w:p>
        </w:tc>
      </w:tr>
      <w:tr w:rsidR="009F24E3" w14:paraId="1A5CBFB5" w14:textId="77777777" w:rsidTr="009F24E3">
        <w:trPr>
          <w:trHeight w:val="45"/>
        </w:trPr>
        <w:tc>
          <w:tcPr>
            <w:tcW w:w="2090" w:type="dxa"/>
          </w:tcPr>
          <w:p w14:paraId="1A5CBFB2" w14:textId="77777777" w:rsidR="009F24E3" w:rsidRDefault="00563F80">
            <w:pPr>
              <w:ind w:leftChars="0" w:left="0"/>
              <w:rPr>
                <w:rFonts w:eastAsia="Malgun Gothic"/>
                <w:lang w:eastAsia="ko-KR"/>
              </w:rPr>
            </w:pPr>
            <w:r>
              <w:rPr>
                <w:rFonts w:eastAsiaTheme="minorEastAsia" w:hint="eastAsia"/>
              </w:rPr>
              <w:lastRenderedPageBreak/>
              <w:t>NTT DOCOMO</w:t>
            </w:r>
          </w:p>
        </w:tc>
        <w:tc>
          <w:tcPr>
            <w:tcW w:w="7853" w:type="dxa"/>
          </w:tcPr>
          <w:p w14:paraId="1A5CBFB3" w14:textId="77777777" w:rsidR="009F24E3" w:rsidRDefault="00563F80">
            <w:pPr>
              <w:ind w:leftChars="0" w:left="0"/>
            </w:pPr>
            <w:r>
              <w:rPr>
                <w:rFonts w:hint="eastAsia"/>
                <w:b/>
                <w:u w:val="single"/>
              </w:rPr>
              <w:t>FL proposal 5-1-1-v1</w:t>
            </w:r>
            <w:r>
              <w:rPr>
                <w:b/>
                <w:u w:val="single"/>
              </w:rPr>
              <w:t>:</w:t>
            </w:r>
            <w:r>
              <w:t xml:space="preserve"> </w:t>
            </w:r>
            <w:r>
              <w:rPr>
                <w:rFonts w:hint="eastAsia"/>
              </w:rPr>
              <w:t>We slightly prefer</w:t>
            </w:r>
            <w:r>
              <w:t xml:space="preserve"> Option 1-</w:t>
            </w:r>
            <w:r>
              <w:rPr>
                <w:rFonts w:hint="eastAsia"/>
              </w:rPr>
              <w:t xml:space="preserve">3 since we have </w:t>
            </w:r>
            <w:r>
              <w:t>a</w:t>
            </w:r>
            <w:r>
              <w:rPr>
                <w:rFonts w:hint="eastAsia"/>
              </w:rPr>
              <w:t xml:space="preserve"> </w:t>
            </w:r>
            <w:r>
              <w:t>similar</w:t>
            </w:r>
            <w:r>
              <w:rPr>
                <w:rFonts w:hint="eastAsia"/>
              </w:rPr>
              <w:t xml:space="preserve"> view as QC. </w:t>
            </w:r>
          </w:p>
          <w:p w14:paraId="1A5CBFB4" w14:textId="77777777" w:rsidR="009F24E3" w:rsidRDefault="00563F80">
            <w:pPr>
              <w:ind w:leftChars="0" w:left="0"/>
              <w:rPr>
                <w:b/>
                <w:bCs/>
              </w:rPr>
            </w:pPr>
            <w:r>
              <w:rPr>
                <w:rFonts w:hint="eastAsia"/>
                <w:b/>
                <w:u w:val="single"/>
              </w:rPr>
              <w:t>FL proposal 5-1-</w:t>
            </w:r>
            <w:r>
              <w:rPr>
                <w:b/>
                <w:u w:val="single"/>
              </w:rPr>
              <w:t>2</w:t>
            </w:r>
            <w:r>
              <w:rPr>
                <w:rFonts w:hint="eastAsia"/>
                <w:b/>
                <w:u w:val="single"/>
              </w:rPr>
              <w:t>-v1</w:t>
            </w:r>
            <w:r>
              <w:rPr>
                <w:b/>
                <w:u w:val="single"/>
              </w:rPr>
              <w:t xml:space="preserve">: </w:t>
            </w:r>
            <w:r>
              <w:t>Support Option 2-</w:t>
            </w:r>
            <w:r>
              <w:rPr>
                <w:rFonts w:hint="eastAsia"/>
              </w:rPr>
              <w:t>1</w:t>
            </w:r>
            <w:r>
              <w:t xml:space="preserve">. </w:t>
            </w:r>
          </w:p>
        </w:tc>
      </w:tr>
      <w:tr w:rsidR="009F24E3" w14:paraId="1A5CBFBA" w14:textId="77777777" w:rsidTr="009F24E3">
        <w:trPr>
          <w:trHeight w:val="45"/>
        </w:trPr>
        <w:tc>
          <w:tcPr>
            <w:tcW w:w="2090" w:type="dxa"/>
          </w:tcPr>
          <w:p w14:paraId="1A5CBFB6" w14:textId="77777777" w:rsidR="009F24E3" w:rsidRDefault="00563F80">
            <w:pPr>
              <w:ind w:leftChars="0" w:left="0"/>
              <w:rPr>
                <w:rFonts w:eastAsiaTheme="minorEastAsia"/>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53" w:type="dxa"/>
          </w:tcPr>
          <w:p w14:paraId="1A5CBFB7" w14:textId="77777777" w:rsidR="009F24E3" w:rsidRDefault="00563F80">
            <w:r>
              <w:rPr>
                <w:rFonts w:hint="eastAsia"/>
                <w:b/>
                <w:bCs/>
              </w:rPr>
              <w:t>FL proposal 5-1-1-v1</w:t>
            </w:r>
            <w:r>
              <w:t>: Support option 1-1 for measurement before CSC. because the configuration/activation of P</w:t>
            </w:r>
            <w:r>
              <w:rPr>
                <w:rFonts w:eastAsia="SimSun" w:hint="eastAsia"/>
                <w:lang w:eastAsia="zh-CN"/>
              </w:rPr>
              <w:t>/</w:t>
            </w:r>
            <w:r>
              <w:t>SP CSI-RS is far before the report and Z is not necessary. Option 1-2 may be useful for measurement after CSC.</w:t>
            </w:r>
          </w:p>
          <w:p w14:paraId="1A5CBFB8" w14:textId="77777777" w:rsidR="009F24E3" w:rsidRDefault="00563F80">
            <w:r>
              <w:rPr>
                <w:rFonts w:hint="eastAsia"/>
                <w:b/>
                <w:bCs/>
              </w:rPr>
              <w:t>FL proposal 5-1-</w:t>
            </w:r>
            <w:r>
              <w:rPr>
                <w:b/>
                <w:bCs/>
              </w:rPr>
              <w:t>2</w:t>
            </w:r>
            <w:r>
              <w:rPr>
                <w:rFonts w:hint="eastAsia"/>
                <w:b/>
                <w:bCs/>
              </w:rPr>
              <w:t>-v1</w:t>
            </w:r>
            <w:r>
              <w:t xml:space="preserve">: support 2-1. UE reporting invalid CSI </w:t>
            </w:r>
            <w:proofErr w:type="gramStart"/>
            <w:r>
              <w:t>can</w:t>
            </w:r>
            <w:proofErr w:type="gramEnd"/>
            <w:r>
              <w:t xml:space="preserve"> due to lack of time for preparing the CSI report, in such case </w:t>
            </w:r>
            <w:proofErr w:type="spellStart"/>
            <w:r>
              <w:t>gNB</w:t>
            </w:r>
            <w:proofErr w:type="spellEnd"/>
            <w:r>
              <w:t xml:space="preserve"> could schedule a UL resource for the valid CSI reporting without addition delay for the measurement. reusing AP CSI trigger mechanism can minimize the standard impact.</w:t>
            </w:r>
          </w:p>
          <w:p w14:paraId="1A5CBFB9" w14:textId="77777777" w:rsidR="009F24E3" w:rsidRDefault="009F24E3">
            <w:pPr>
              <w:ind w:leftChars="0" w:left="0"/>
              <w:rPr>
                <w:b/>
                <w:u w:val="single"/>
              </w:rPr>
            </w:pPr>
          </w:p>
        </w:tc>
      </w:tr>
      <w:tr w:rsidR="009F24E3" w14:paraId="1A5CBFBF" w14:textId="77777777" w:rsidTr="009F24E3">
        <w:trPr>
          <w:trHeight w:val="45"/>
        </w:trPr>
        <w:tc>
          <w:tcPr>
            <w:tcW w:w="2090" w:type="dxa"/>
          </w:tcPr>
          <w:p w14:paraId="1A5CBFBB" w14:textId="77777777" w:rsidR="009F24E3" w:rsidRDefault="00563F80">
            <w:pPr>
              <w:ind w:leftChars="0" w:left="0"/>
              <w:rPr>
                <w:rFonts w:eastAsia="SimSun"/>
                <w:lang w:eastAsia="zh-CN"/>
              </w:rPr>
            </w:pPr>
            <w:r>
              <w:rPr>
                <w:rFonts w:eastAsia="SimSun" w:hint="eastAsia"/>
                <w:lang w:eastAsia="zh-CN"/>
              </w:rPr>
              <w:t>ZTE</w:t>
            </w:r>
          </w:p>
        </w:tc>
        <w:tc>
          <w:tcPr>
            <w:tcW w:w="7853" w:type="dxa"/>
          </w:tcPr>
          <w:p w14:paraId="1A5CBFBC" w14:textId="77777777" w:rsidR="009F24E3" w:rsidRDefault="00563F80">
            <w:pPr>
              <w:ind w:leftChars="0" w:left="0"/>
              <w:rPr>
                <w:rFonts w:eastAsia="SimSun"/>
                <w:lang w:eastAsia="zh-CN"/>
              </w:rPr>
            </w:pPr>
            <w:r>
              <w:rPr>
                <w:rFonts w:hint="eastAsia"/>
                <w:b/>
                <w:bCs/>
              </w:rPr>
              <w:t>FL proposal 5-1-1-v1</w:t>
            </w:r>
            <w:r>
              <w:rPr>
                <w:rFonts w:eastAsia="SimSun" w:hint="eastAsia"/>
                <w:lang w:eastAsia="zh-CN"/>
              </w:rPr>
              <w:t xml:space="preserve">: Firstly, we think that the specific timeline for CSI report should be defined rather than leave it for UE implementation. In our understanding, timeline is a very important indicator in the whole communication system, it can ensure the efficient and stable operation of the entire system. Without clearly timeline relationships, it will not only lead to unnecessary misunderstanding between NW and UE but also cause </w:t>
            </w:r>
            <w:proofErr w:type="gramStart"/>
            <w:r>
              <w:rPr>
                <w:rFonts w:eastAsia="SimSun" w:hint="eastAsia"/>
                <w:lang w:eastAsia="zh-CN"/>
              </w:rPr>
              <w:t>ambiguity  for</w:t>
            </w:r>
            <w:proofErr w:type="gramEnd"/>
            <w:r>
              <w:rPr>
                <w:rFonts w:eastAsia="SimSun" w:hint="eastAsia"/>
                <w:lang w:eastAsia="zh-CN"/>
              </w:rPr>
              <w:t xml:space="preserve"> RAN4 when formulating test cases for CSI acquisition function. With such considerations, we tend to Option1-1 or Option 1-2. compared with option1-1, we slightly prefer option1-1 because triggering mechanism for LTM CSI reporting is different with that of legacy aperiodic CSI reporting, we don</w:t>
            </w:r>
            <w:r>
              <w:rPr>
                <w:rFonts w:eastAsia="SimSun"/>
                <w:lang w:eastAsia="zh-CN"/>
              </w:rPr>
              <w:t>’</w:t>
            </w:r>
            <w:r>
              <w:rPr>
                <w:rFonts w:eastAsia="SimSun" w:hint="eastAsia"/>
                <w:lang w:eastAsia="zh-CN"/>
              </w:rPr>
              <w:t>t see the strongly need to introduce the limitation between triggering for LTM CSI reporting and CSI reporting.</w:t>
            </w:r>
          </w:p>
          <w:p w14:paraId="1A5CBFBD" w14:textId="77777777" w:rsidR="009F24E3" w:rsidRDefault="00563F80">
            <w:pPr>
              <w:ind w:leftChars="0" w:left="0"/>
              <w:rPr>
                <w:rFonts w:eastAsia="SimSun"/>
                <w:lang w:eastAsia="zh-CN"/>
              </w:rPr>
            </w:pPr>
            <w:r>
              <w:rPr>
                <w:rFonts w:hint="eastAsia"/>
                <w:b/>
                <w:bCs/>
              </w:rPr>
              <w:t>FL proposal 5-1-</w:t>
            </w:r>
            <w:r>
              <w:rPr>
                <w:rFonts w:eastAsia="SimSun" w:hint="eastAsia"/>
                <w:b/>
                <w:bCs/>
                <w:lang w:eastAsia="zh-CN"/>
              </w:rPr>
              <w:t>2</w:t>
            </w:r>
            <w:r>
              <w:rPr>
                <w:rFonts w:hint="eastAsia"/>
                <w:b/>
                <w:bCs/>
              </w:rPr>
              <w:t>-v1</w:t>
            </w:r>
            <w:r>
              <w:rPr>
                <w:rFonts w:eastAsia="SimSun" w:hint="eastAsia"/>
                <w:lang w:eastAsia="zh-CN"/>
              </w:rPr>
              <w:t xml:space="preserve">: for this issue, we tend to first discuss and determine whether to support LTM CSI reporting after an invalid CSI is transmitted. If yes, we can further discuss that whether </w:t>
            </w:r>
            <w:proofErr w:type="gramStart"/>
            <w:r>
              <w:rPr>
                <w:rFonts w:eastAsia="SimSun" w:hint="eastAsia"/>
                <w:lang w:eastAsia="zh-CN"/>
              </w:rPr>
              <w:t>a</w:t>
            </w:r>
            <w:proofErr w:type="gramEnd"/>
            <w:r>
              <w:rPr>
                <w:rFonts w:eastAsia="SimSun" w:hint="eastAsia"/>
                <w:lang w:eastAsia="zh-CN"/>
              </w:rPr>
              <w:t xml:space="preserve"> LTM CSI reporting is transmitted by a triggering signaling or automatically method. In our understanding, if there is </w:t>
            </w:r>
            <w:proofErr w:type="gramStart"/>
            <w:r>
              <w:rPr>
                <w:rFonts w:eastAsia="SimSun" w:hint="eastAsia"/>
                <w:lang w:eastAsia="zh-CN"/>
              </w:rPr>
              <w:t>no</w:t>
            </w:r>
            <w:proofErr w:type="gramEnd"/>
            <w:r>
              <w:rPr>
                <w:rFonts w:eastAsia="SimSun" w:hint="eastAsia"/>
                <w:lang w:eastAsia="zh-CN"/>
              </w:rPr>
              <w:t xml:space="preserve"> any additional LTM CSI reporting transmission opportunity, it means that UE will suffer a significantly data rate degradation within a period of time after cell switch completion, especially for low latency and high-quality immersive service, where the specific time depends on the time required for CSI measurement and the time required for CSI reporting. In such case, we tend to introduce a middle-method such as option 2-1 (FFS: time window) to avoid prolonged performance degradation as much as possible before suitable MCS/RI/PMI are obtained.</w:t>
            </w:r>
          </w:p>
          <w:p w14:paraId="1A5CBFBE" w14:textId="77777777" w:rsidR="009F24E3" w:rsidRDefault="009F24E3">
            <w:pPr>
              <w:ind w:leftChars="0" w:left="0"/>
              <w:rPr>
                <w:rFonts w:eastAsia="SimSun"/>
                <w:lang w:eastAsia="zh-CN"/>
              </w:rPr>
            </w:pPr>
          </w:p>
        </w:tc>
      </w:tr>
    </w:tbl>
    <w:p w14:paraId="1A5CBFC0" w14:textId="77777777" w:rsidR="009F24E3" w:rsidRDefault="009F24E3"/>
    <w:p w14:paraId="025E2D06" w14:textId="222006EB" w:rsidR="00826833" w:rsidRDefault="00826833" w:rsidP="00826833">
      <w:pPr>
        <w:pStyle w:val="5"/>
        <w:ind w:left="598"/>
      </w:pPr>
      <w:bookmarkStart w:id="34" w:name="_[FL_proposal_5-1-1-v2]"/>
      <w:bookmarkEnd w:id="34"/>
      <w:r>
        <w:rPr>
          <w:rFonts w:hint="eastAsia"/>
        </w:rPr>
        <w:lastRenderedPageBreak/>
        <w:t>[FL proposal 5-1-1-v</w:t>
      </w:r>
      <w:r w:rsidR="00BE3996">
        <w:rPr>
          <w:rFonts w:hint="eastAsia"/>
        </w:rPr>
        <w:t>2</w:t>
      </w:r>
      <w:r>
        <w:rPr>
          <w:rFonts w:hint="eastAsia"/>
        </w:rPr>
        <w:t>]</w:t>
      </w:r>
    </w:p>
    <w:p w14:paraId="6BBA3466" w14:textId="77777777" w:rsidR="00826833" w:rsidRDefault="00826833" w:rsidP="00826833">
      <w:pPr>
        <w:pStyle w:val="a"/>
        <w:numPr>
          <w:ilvl w:val="1"/>
          <w:numId w:val="4"/>
        </w:numPr>
        <w:ind w:left="807"/>
        <w:rPr>
          <w:b/>
          <w:bCs/>
        </w:rPr>
      </w:pPr>
      <w:r>
        <w:rPr>
          <w:rFonts w:hint="eastAsia"/>
          <w:b/>
          <w:bCs/>
          <w:u w:val="single"/>
        </w:rPr>
        <w:t>Option 1-1</w:t>
      </w:r>
      <w:r>
        <w:rPr>
          <w:rFonts w:hint="eastAsia"/>
          <w:b/>
          <w:bCs/>
        </w:rPr>
        <w:t xml:space="preserve">: Define a time gap requirement based on </w:t>
      </w:r>
      <w:r w:rsidRPr="00035390">
        <w:rPr>
          <w:rFonts w:hint="eastAsia"/>
          <w:b/>
          <w:bCs/>
          <w:highlight w:val="yellow"/>
        </w:rPr>
        <w:t>Z</w:t>
      </w:r>
      <w:r w:rsidRPr="00035390">
        <w:rPr>
          <w:b/>
          <w:bCs/>
          <w:highlight w:val="yellow"/>
        </w:rPr>
        <w:t>’</w:t>
      </w:r>
      <w:r>
        <w:rPr>
          <w:rFonts w:hint="eastAsia"/>
          <w:b/>
          <w:bCs/>
        </w:rPr>
        <w:t>, and invalid CSI is reported when the requirement is not satisfied</w:t>
      </w:r>
    </w:p>
    <w:p w14:paraId="2C5A411F" w14:textId="1EE64743" w:rsidR="00BE3996" w:rsidRPr="00827384" w:rsidRDefault="00BE3996" w:rsidP="00827384">
      <w:pPr>
        <w:pStyle w:val="a"/>
        <w:numPr>
          <w:ilvl w:val="2"/>
          <w:numId w:val="4"/>
        </w:numPr>
        <w:rPr>
          <w:color w:val="FF0000"/>
        </w:rPr>
      </w:pPr>
      <w:r w:rsidRPr="00BE3996">
        <w:rPr>
          <w:rFonts w:hint="eastAsia"/>
          <w:color w:val="FF0000"/>
        </w:rPr>
        <w:t>Supported by</w:t>
      </w:r>
      <w:r>
        <w:rPr>
          <w:rFonts w:hint="eastAsia"/>
          <w:color w:val="FF0000"/>
        </w:rPr>
        <w:t>, vivo</w:t>
      </w:r>
      <w:r w:rsidR="00DF1978">
        <w:rPr>
          <w:rFonts w:hint="eastAsia"/>
          <w:color w:val="FF0000"/>
        </w:rPr>
        <w:t>, Huawei, ZTE</w:t>
      </w:r>
    </w:p>
    <w:p w14:paraId="6179229E" w14:textId="77777777" w:rsidR="00826833" w:rsidRDefault="00826833" w:rsidP="00826833">
      <w:pPr>
        <w:pStyle w:val="a"/>
        <w:numPr>
          <w:ilvl w:val="2"/>
          <w:numId w:val="4"/>
        </w:numPr>
        <w:ind w:left="949"/>
      </w:pPr>
      <w:r>
        <w:rPr>
          <w:rFonts w:hint="eastAsia"/>
        </w:rPr>
        <w:t>Z</w:t>
      </w:r>
      <w:r>
        <w:t>’</w:t>
      </w:r>
      <w:r>
        <w:rPr>
          <w:rFonts w:hint="eastAsia"/>
        </w:rPr>
        <w:t xml:space="preserve"> is the </w:t>
      </w:r>
      <w:r>
        <w:t>gap</w:t>
      </w:r>
      <w:r>
        <w:rPr>
          <w:rFonts w:hint="eastAsia"/>
        </w:rPr>
        <w:t xml:space="preserve"> requirement</w:t>
      </w:r>
      <w:r>
        <w:t xml:space="preserve"> between CSI-RS </w:t>
      </w:r>
      <w:r>
        <w:rPr>
          <w:rFonts w:hint="eastAsia"/>
        </w:rPr>
        <w:t>occasion</w:t>
      </w:r>
      <w:r>
        <w:t xml:space="preserve"> and report</w:t>
      </w:r>
      <w:r>
        <w:rPr>
          <w:rFonts w:hint="eastAsia"/>
        </w:rPr>
        <w:t xml:space="preserve"> timing</w:t>
      </w:r>
    </w:p>
    <w:p w14:paraId="7F31E116" w14:textId="002203C2" w:rsidR="00826833" w:rsidRDefault="00826833" w:rsidP="00826833">
      <w:pPr>
        <w:pStyle w:val="a"/>
        <w:numPr>
          <w:ilvl w:val="2"/>
          <w:numId w:val="4"/>
        </w:numPr>
        <w:ind w:left="949"/>
      </w:pPr>
      <w:r>
        <w:rPr>
          <w:rFonts w:hint="eastAsia"/>
        </w:rPr>
        <w:t xml:space="preserve">FFS: the details of CSI-RS </w:t>
      </w:r>
      <w:r w:rsidR="00BE3996">
        <w:rPr>
          <w:rFonts w:hint="eastAsia"/>
        </w:rPr>
        <w:t>occasion</w:t>
      </w:r>
      <w:r>
        <w:rPr>
          <w:rFonts w:hint="eastAsia"/>
        </w:rPr>
        <w:t xml:space="preserve"> and report timing</w:t>
      </w:r>
    </w:p>
    <w:p w14:paraId="3794F317" w14:textId="77777777" w:rsidR="00826833" w:rsidRDefault="00826833" w:rsidP="00826833">
      <w:pPr>
        <w:pStyle w:val="a"/>
        <w:numPr>
          <w:ilvl w:val="2"/>
          <w:numId w:val="4"/>
        </w:numPr>
        <w:ind w:left="949"/>
      </w:pPr>
      <w:r>
        <w:rPr>
          <w:rFonts w:hint="eastAsia"/>
        </w:rPr>
        <w:t>FFS: the necessity to define CSI reference resource</w:t>
      </w:r>
    </w:p>
    <w:p w14:paraId="683E9AFC" w14:textId="58B08340" w:rsidR="00826833" w:rsidRDefault="00826833" w:rsidP="00826833">
      <w:pPr>
        <w:pStyle w:val="a"/>
        <w:numPr>
          <w:ilvl w:val="1"/>
          <w:numId w:val="4"/>
        </w:numPr>
        <w:ind w:left="807"/>
        <w:rPr>
          <w:b/>
          <w:bCs/>
        </w:rPr>
      </w:pPr>
      <w:r>
        <w:rPr>
          <w:rFonts w:hint="eastAsia"/>
          <w:b/>
          <w:bCs/>
          <w:u w:val="single"/>
        </w:rPr>
        <w:t>Option 1-2</w:t>
      </w:r>
      <w:r>
        <w:rPr>
          <w:rFonts w:hint="eastAsia"/>
          <w:b/>
          <w:bCs/>
        </w:rPr>
        <w:t xml:space="preserve">: Define </w:t>
      </w:r>
      <w:r w:rsidR="00240BC8">
        <w:rPr>
          <w:rFonts w:hint="eastAsia"/>
          <w:b/>
          <w:bCs/>
        </w:rPr>
        <w:t xml:space="preserve">a </w:t>
      </w:r>
      <w:r>
        <w:rPr>
          <w:rFonts w:hint="eastAsia"/>
          <w:b/>
          <w:bCs/>
        </w:rPr>
        <w:t xml:space="preserve">time gap </w:t>
      </w:r>
      <w:proofErr w:type="gramStart"/>
      <w:r>
        <w:rPr>
          <w:rFonts w:hint="eastAsia"/>
          <w:b/>
          <w:bCs/>
        </w:rPr>
        <w:t>requirements</w:t>
      </w:r>
      <w:proofErr w:type="gramEnd"/>
      <w:r>
        <w:rPr>
          <w:rFonts w:hint="eastAsia"/>
          <w:b/>
          <w:bCs/>
        </w:rPr>
        <w:t xml:space="preserve"> based on </w:t>
      </w:r>
      <w:r w:rsidRPr="00035390">
        <w:rPr>
          <w:rFonts w:hint="eastAsia"/>
          <w:b/>
          <w:bCs/>
          <w:highlight w:val="yellow"/>
        </w:rPr>
        <w:t>Z and Z</w:t>
      </w:r>
      <w:r w:rsidRPr="00035390">
        <w:rPr>
          <w:b/>
          <w:bCs/>
          <w:highlight w:val="yellow"/>
        </w:rPr>
        <w:t>’</w:t>
      </w:r>
      <w:r>
        <w:rPr>
          <w:rFonts w:hint="eastAsia"/>
          <w:b/>
          <w:bCs/>
        </w:rPr>
        <w:t>, and invalid CSI is reported when the requirements are not satisfied</w:t>
      </w:r>
    </w:p>
    <w:p w14:paraId="59BF6D8E" w14:textId="67E3038F" w:rsidR="00BE3996" w:rsidRPr="00BE3996" w:rsidRDefault="00BE3996" w:rsidP="00BE3996">
      <w:pPr>
        <w:pStyle w:val="a"/>
        <w:numPr>
          <w:ilvl w:val="2"/>
          <w:numId w:val="4"/>
        </w:numPr>
        <w:rPr>
          <w:color w:val="FF0000"/>
        </w:rPr>
      </w:pPr>
      <w:r w:rsidRPr="00BE3996">
        <w:rPr>
          <w:rFonts w:hint="eastAsia"/>
          <w:color w:val="FF0000"/>
        </w:rPr>
        <w:t>Supported by Fujitsu</w:t>
      </w:r>
      <w:r>
        <w:rPr>
          <w:rFonts w:hint="eastAsia"/>
          <w:color w:val="FF0000"/>
        </w:rPr>
        <w:t xml:space="preserve">, IDC, Nokia, Ericsson, Google, ITRI, Samsung, </w:t>
      </w:r>
      <w:proofErr w:type="spellStart"/>
      <w:r>
        <w:rPr>
          <w:rFonts w:hint="eastAsia"/>
          <w:color w:val="FF0000"/>
        </w:rPr>
        <w:t>Spreadtrum</w:t>
      </w:r>
      <w:proofErr w:type="spellEnd"/>
      <w:r>
        <w:rPr>
          <w:rFonts w:hint="eastAsia"/>
          <w:color w:val="FF0000"/>
        </w:rPr>
        <w:t xml:space="preserve">, ETRI, Xiaomi, </w:t>
      </w:r>
      <w:r w:rsidR="00DF1978">
        <w:rPr>
          <w:rFonts w:hint="eastAsia"/>
          <w:color w:val="FF0000"/>
        </w:rPr>
        <w:t>ZTE</w:t>
      </w:r>
    </w:p>
    <w:p w14:paraId="44CCA963" w14:textId="77777777" w:rsidR="00826833" w:rsidRDefault="00826833" w:rsidP="00826833">
      <w:pPr>
        <w:pStyle w:val="a"/>
        <w:numPr>
          <w:ilvl w:val="2"/>
          <w:numId w:val="4"/>
        </w:numPr>
        <w:ind w:left="949"/>
      </w:pPr>
      <w:r>
        <w:rPr>
          <w:rFonts w:hint="eastAsia"/>
        </w:rPr>
        <w:t>Z</w:t>
      </w:r>
      <w:r>
        <w:t>’</w:t>
      </w:r>
      <w:r>
        <w:rPr>
          <w:rFonts w:hint="eastAsia"/>
        </w:rPr>
        <w:t xml:space="preserve"> is the </w:t>
      </w:r>
      <w:r>
        <w:t>gap</w:t>
      </w:r>
      <w:r>
        <w:rPr>
          <w:rFonts w:hint="eastAsia"/>
        </w:rPr>
        <w:t xml:space="preserve"> requirement</w:t>
      </w:r>
      <w:r>
        <w:t xml:space="preserve"> between CSI-RS </w:t>
      </w:r>
      <w:r>
        <w:rPr>
          <w:rFonts w:hint="eastAsia"/>
        </w:rPr>
        <w:t>occasion</w:t>
      </w:r>
      <w:r>
        <w:t xml:space="preserve"> and report</w:t>
      </w:r>
      <w:r>
        <w:rPr>
          <w:rFonts w:hint="eastAsia"/>
        </w:rPr>
        <w:t xml:space="preserve"> timing</w:t>
      </w:r>
    </w:p>
    <w:p w14:paraId="7A8B0DC2" w14:textId="77777777" w:rsidR="00826833" w:rsidRDefault="00826833" w:rsidP="00826833">
      <w:pPr>
        <w:pStyle w:val="a"/>
        <w:numPr>
          <w:ilvl w:val="2"/>
          <w:numId w:val="4"/>
        </w:numPr>
        <w:ind w:left="949"/>
      </w:pPr>
      <w:r>
        <w:rPr>
          <w:rFonts w:hint="eastAsia"/>
        </w:rPr>
        <w:t>Z is the gap requirement between the CSI measurement trigger and report timing</w:t>
      </w:r>
    </w:p>
    <w:p w14:paraId="439BC0AA" w14:textId="77777777" w:rsidR="00826833" w:rsidRDefault="00826833" w:rsidP="00826833">
      <w:pPr>
        <w:pStyle w:val="a"/>
        <w:numPr>
          <w:ilvl w:val="2"/>
          <w:numId w:val="4"/>
        </w:numPr>
        <w:ind w:left="949"/>
      </w:pPr>
      <w:r>
        <w:rPr>
          <w:rFonts w:hint="eastAsia"/>
        </w:rPr>
        <w:t>FFS: the details of CSI-RS occasion, CSI measurement trigger and report timing</w:t>
      </w:r>
    </w:p>
    <w:p w14:paraId="493B16E5" w14:textId="77777777" w:rsidR="00826833" w:rsidRDefault="00826833" w:rsidP="00826833">
      <w:pPr>
        <w:pStyle w:val="a"/>
        <w:numPr>
          <w:ilvl w:val="2"/>
          <w:numId w:val="4"/>
        </w:numPr>
        <w:ind w:left="949"/>
      </w:pPr>
      <w:r>
        <w:rPr>
          <w:rFonts w:hint="eastAsia"/>
        </w:rPr>
        <w:t>FFS: the necessity to define CSI reference resource</w:t>
      </w:r>
    </w:p>
    <w:p w14:paraId="7AEA208F" w14:textId="77777777" w:rsidR="00826833" w:rsidRDefault="00826833" w:rsidP="00826833">
      <w:pPr>
        <w:pStyle w:val="a"/>
        <w:numPr>
          <w:ilvl w:val="1"/>
          <w:numId w:val="4"/>
        </w:numPr>
        <w:ind w:left="807"/>
        <w:rPr>
          <w:b/>
          <w:bCs/>
        </w:rPr>
      </w:pPr>
      <w:r>
        <w:rPr>
          <w:rFonts w:hint="eastAsia"/>
          <w:b/>
          <w:bCs/>
          <w:u w:val="single"/>
        </w:rPr>
        <w:t>Option 1-3</w:t>
      </w:r>
      <w:r>
        <w:rPr>
          <w:rFonts w:hint="eastAsia"/>
          <w:b/>
          <w:bCs/>
        </w:rPr>
        <w:t>: Definition of valid CSI is up to UE implementation</w:t>
      </w:r>
    </w:p>
    <w:p w14:paraId="50E8A553" w14:textId="61C48663" w:rsidR="00BE3996" w:rsidRPr="00BE3996" w:rsidRDefault="00BE3996" w:rsidP="00BE3996">
      <w:pPr>
        <w:pStyle w:val="a"/>
        <w:numPr>
          <w:ilvl w:val="2"/>
          <w:numId w:val="4"/>
        </w:numPr>
        <w:rPr>
          <w:color w:val="FF0000"/>
        </w:rPr>
      </w:pPr>
      <w:r w:rsidRPr="00BE3996">
        <w:rPr>
          <w:rFonts w:hint="eastAsia"/>
          <w:color w:val="FF0000"/>
        </w:rPr>
        <w:t>Supported by</w:t>
      </w:r>
      <w:r>
        <w:rPr>
          <w:rFonts w:hint="eastAsia"/>
          <w:color w:val="FF0000"/>
        </w:rPr>
        <w:t xml:space="preserve">, Qualcomm, Lenovo, OPPO, CATT, LG, DOCOMO, </w:t>
      </w:r>
    </w:p>
    <w:p w14:paraId="70643F98" w14:textId="77777777" w:rsidR="00BE3996" w:rsidRDefault="00BE3996" w:rsidP="00826833">
      <w:pPr>
        <w:pStyle w:val="a"/>
        <w:numPr>
          <w:ilvl w:val="1"/>
          <w:numId w:val="4"/>
        </w:numPr>
        <w:ind w:left="807"/>
        <w:rPr>
          <w:b/>
          <w:bCs/>
        </w:rPr>
      </w:pPr>
    </w:p>
    <w:p w14:paraId="02F01832" w14:textId="77777777" w:rsidR="00826833" w:rsidRDefault="00826833" w:rsidP="00826833">
      <w:r>
        <w:rPr>
          <w:rFonts w:hint="eastAsia"/>
        </w:rPr>
        <w:t xml:space="preserve">FL note: FFS will be further discussed and resolved in RAN1#121. </w:t>
      </w:r>
    </w:p>
    <w:p w14:paraId="4FDCEE96" w14:textId="434F6DCE" w:rsidR="00826833" w:rsidRDefault="00826833" w:rsidP="00827384">
      <w:pPr>
        <w:rPr>
          <w:b/>
          <w:bCs/>
          <w:sz w:val="36"/>
          <w:szCs w:val="24"/>
        </w:rPr>
      </w:pPr>
    </w:p>
    <w:p w14:paraId="47116CD0" w14:textId="77777777" w:rsidR="009526D4" w:rsidRDefault="009526D4" w:rsidP="00827384"/>
    <w:p w14:paraId="69B9C1B7" w14:textId="15071338" w:rsidR="00826833" w:rsidRDefault="00826833" w:rsidP="00826833">
      <w:pPr>
        <w:pStyle w:val="5"/>
        <w:ind w:left="598"/>
      </w:pPr>
      <w:bookmarkStart w:id="35" w:name="_[FL_proposal_5-1-2-v2]"/>
      <w:bookmarkEnd w:id="35"/>
      <w:r>
        <w:rPr>
          <w:rFonts w:hint="eastAsia"/>
        </w:rPr>
        <w:t>[FL proposal 5-1-2-v2]</w:t>
      </w:r>
    </w:p>
    <w:p w14:paraId="1B51117C" w14:textId="78DD32CE" w:rsidR="00826833" w:rsidRDefault="00826833" w:rsidP="00826833">
      <w:pPr>
        <w:pStyle w:val="a"/>
        <w:numPr>
          <w:ilvl w:val="1"/>
          <w:numId w:val="4"/>
        </w:numPr>
        <w:ind w:left="807"/>
        <w:rPr>
          <w:b/>
          <w:bCs/>
        </w:rPr>
      </w:pPr>
      <w:r>
        <w:rPr>
          <w:rFonts w:hint="eastAsia"/>
          <w:b/>
          <w:bCs/>
        </w:rPr>
        <w:t xml:space="preserve">Option 2-1: Aperiodic CSI report associated with LTM CSI report config for CSI </w:t>
      </w:r>
      <w:r>
        <w:rPr>
          <w:b/>
          <w:bCs/>
        </w:rPr>
        <w:t>acquisition</w:t>
      </w:r>
      <w:r>
        <w:rPr>
          <w:rFonts w:hint="eastAsia"/>
          <w:b/>
          <w:bCs/>
        </w:rPr>
        <w:t xml:space="preserve"> can be triggered by the CSI request filed in DCI</w:t>
      </w:r>
    </w:p>
    <w:p w14:paraId="21C4F7C6" w14:textId="1669F69A" w:rsidR="00BE3996" w:rsidRDefault="00BE3996" w:rsidP="00BE3996">
      <w:pPr>
        <w:pStyle w:val="a"/>
        <w:numPr>
          <w:ilvl w:val="2"/>
          <w:numId w:val="4"/>
        </w:numPr>
        <w:rPr>
          <w:color w:val="FF0000"/>
        </w:rPr>
      </w:pPr>
      <w:r w:rsidRPr="00BE3996">
        <w:rPr>
          <w:rFonts w:hint="eastAsia"/>
          <w:color w:val="FF0000"/>
        </w:rPr>
        <w:t>Supported by</w:t>
      </w:r>
      <w:r>
        <w:rPr>
          <w:rFonts w:hint="eastAsia"/>
          <w:color w:val="FF0000"/>
        </w:rPr>
        <w:t>, IDC, Nokia, Ericsson, ITRI, DOCOMO</w:t>
      </w:r>
      <w:r w:rsidR="00DF1978">
        <w:rPr>
          <w:rFonts w:hint="eastAsia"/>
          <w:color w:val="FF0000"/>
        </w:rPr>
        <w:t>, Huawei, ZTE</w:t>
      </w:r>
    </w:p>
    <w:p w14:paraId="10188C61" w14:textId="3E74CC0E" w:rsidR="00826833" w:rsidRPr="00BE3996" w:rsidRDefault="00826833" w:rsidP="00BE3996">
      <w:pPr>
        <w:pStyle w:val="a"/>
        <w:numPr>
          <w:ilvl w:val="2"/>
          <w:numId w:val="4"/>
        </w:numPr>
        <w:rPr>
          <w:color w:val="FF0000"/>
        </w:rPr>
      </w:pPr>
      <w:r>
        <w:t>A</w:t>
      </w:r>
      <w:r>
        <w:rPr>
          <w:rFonts w:hint="eastAsia"/>
        </w:rPr>
        <w:t xml:space="preserve"> time window may be introduced</w:t>
      </w:r>
    </w:p>
    <w:p w14:paraId="18CE1FE9" w14:textId="77777777" w:rsidR="00826833" w:rsidRDefault="00826833" w:rsidP="00826833">
      <w:pPr>
        <w:pStyle w:val="a"/>
        <w:numPr>
          <w:ilvl w:val="1"/>
          <w:numId w:val="4"/>
        </w:numPr>
        <w:ind w:left="807"/>
        <w:rPr>
          <w:b/>
          <w:bCs/>
        </w:rPr>
      </w:pPr>
      <w:r>
        <w:rPr>
          <w:rFonts w:hint="eastAsia"/>
          <w:b/>
          <w:bCs/>
        </w:rPr>
        <w:t xml:space="preserve">Option 2-2: After the invalid CSI report, the UE continues CSI report </w:t>
      </w:r>
      <w:r>
        <w:rPr>
          <w:b/>
          <w:bCs/>
        </w:rPr>
        <w:t>associated</w:t>
      </w:r>
      <w:r>
        <w:rPr>
          <w:rFonts w:hint="eastAsia"/>
          <w:b/>
          <w:bCs/>
        </w:rPr>
        <w:t xml:space="preserve"> with LTM CSI report config for CSI acquisition using the next PUSCH occasion(s)</w:t>
      </w:r>
    </w:p>
    <w:p w14:paraId="0E67A2FB" w14:textId="6F6DECD0" w:rsidR="00BE3996" w:rsidRDefault="00BE3996" w:rsidP="00BE3996">
      <w:pPr>
        <w:pStyle w:val="a"/>
        <w:numPr>
          <w:ilvl w:val="2"/>
          <w:numId w:val="4"/>
        </w:numPr>
        <w:rPr>
          <w:color w:val="FF0000"/>
        </w:rPr>
      </w:pPr>
      <w:r w:rsidRPr="00BE3996">
        <w:rPr>
          <w:rFonts w:hint="eastAsia"/>
          <w:color w:val="FF0000"/>
        </w:rPr>
        <w:t>Supported by Fujitsu</w:t>
      </w:r>
      <w:r>
        <w:rPr>
          <w:rFonts w:hint="eastAsia"/>
          <w:color w:val="FF0000"/>
        </w:rPr>
        <w:t>, CATT</w:t>
      </w:r>
    </w:p>
    <w:p w14:paraId="29BBA522" w14:textId="77777777" w:rsidR="00BE3996" w:rsidRPr="00BE3996" w:rsidRDefault="00826833" w:rsidP="00BE3996">
      <w:pPr>
        <w:pStyle w:val="a"/>
        <w:numPr>
          <w:ilvl w:val="2"/>
          <w:numId w:val="4"/>
        </w:numPr>
        <w:rPr>
          <w:color w:val="FF0000"/>
        </w:rPr>
      </w:pPr>
      <w:r>
        <w:rPr>
          <w:rFonts w:hint="eastAsia"/>
        </w:rPr>
        <w:t xml:space="preserve">CG-PUSCH is used even after the </w:t>
      </w:r>
      <w:r>
        <w:t>completion</w:t>
      </w:r>
      <w:r>
        <w:rPr>
          <w:rFonts w:hint="eastAsia"/>
        </w:rPr>
        <w:t xml:space="preserve"> of LTM cell switch until conveying the valid CSI. The CG-PUSCH resource is released after that, or</w:t>
      </w:r>
    </w:p>
    <w:p w14:paraId="55D5C50F" w14:textId="7EFC2245" w:rsidR="00826833" w:rsidRPr="00BE3996" w:rsidRDefault="00826833" w:rsidP="00BE3996">
      <w:pPr>
        <w:pStyle w:val="a"/>
        <w:numPr>
          <w:ilvl w:val="2"/>
          <w:numId w:val="4"/>
        </w:numPr>
        <w:rPr>
          <w:color w:val="FF0000"/>
        </w:rPr>
      </w:pPr>
      <w:r>
        <w:t>The number of repeti</w:t>
      </w:r>
      <w:r>
        <w:rPr>
          <w:rFonts w:hint="eastAsia"/>
        </w:rPr>
        <w:t xml:space="preserve">tive CSI report associated with LTM CSI report config </w:t>
      </w:r>
      <w:r>
        <w:t xml:space="preserve">is pre-configured </w:t>
      </w:r>
      <w:r>
        <w:rPr>
          <w:rFonts w:hint="eastAsia"/>
        </w:rPr>
        <w:t>by</w:t>
      </w:r>
      <w:r>
        <w:t xml:space="preserve"> RRC</w:t>
      </w:r>
      <w:r>
        <w:rPr>
          <w:rFonts w:hint="eastAsia"/>
        </w:rPr>
        <w:t>, and the subsequent PUSCH(s) can convey the CSI report</w:t>
      </w:r>
    </w:p>
    <w:p w14:paraId="04F5C2A5" w14:textId="77777777" w:rsidR="00826833" w:rsidRDefault="00826833" w:rsidP="00826833">
      <w:pPr>
        <w:pStyle w:val="a"/>
        <w:numPr>
          <w:ilvl w:val="1"/>
          <w:numId w:val="4"/>
        </w:numPr>
        <w:ind w:left="807"/>
        <w:rPr>
          <w:b/>
          <w:bCs/>
        </w:rPr>
      </w:pPr>
      <w:r>
        <w:rPr>
          <w:rFonts w:hint="eastAsia"/>
          <w:b/>
          <w:bCs/>
        </w:rPr>
        <w:t xml:space="preserve">Option 2-3: No new UE </w:t>
      </w:r>
      <w:proofErr w:type="spellStart"/>
      <w:r>
        <w:rPr>
          <w:rFonts w:hint="eastAsia"/>
          <w:b/>
          <w:bCs/>
        </w:rPr>
        <w:t>behaviour</w:t>
      </w:r>
      <w:proofErr w:type="spellEnd"/>
      <w:r>
        <w:rPr>
          <w:rFonts w:hint="eastAsia"/>
          <w:b/>
          <w:bCs/>
        </w:rPr>
        <w:t xml:space="preserve"> to report valid CSI after invalid CSI report is defined</w:t>
      </w:r>
    </w:p>
    <w:p w14:paraId="651315B6" w14:textId="0C79BB00" w:rsidR="00BE3996" w:rsidRDefault="00BE3996" w:rsidP="00BE3996">
      <w:pPr>
        <w:pStyle w:val="a"/>
        <w:numPr>
          <w:ilvl w:val="2"/>
          <w:numId w:val="4"/>
        </w:numPr>
        <w:rPr>
          <w:color w:val="FF0000"/>
        </w:rPr>
      </w:pPr>
      <w:r w:rsidRPr="00BE3996">
        <w:rPr>
          <w:rFonts w:hint="eastAsia"/>
          <w:color w:val="FF0000"/>
        </w:rPr>
        <w:t>Supported by</w:t>
      </w:r>
      <w:r>
        <w:rPr>
          <w:rFonts w:hint="eastAsia"/>
          <w:color w:val="FF0000"/>
        </w:rPr>
        <w:t xml:space="preserve">, vivo, Qualcomm, Google, Samsung, </w:t>
      </w:r>
      <w:proofErr w:type="spellStart"/>
      <w:r>
        <w:rPr>
          <w:rFonts w:hint="eastAsia"/>
          <w:color w:val="FF0000"/>
        </w:rPr>
        <w:t>Spreadtrum</w:t>
      </w:r>
      <w:proofErr w:type="spellEnd"/>
      <w:r>
        <w:rPr>
          <w:rFonts w:hint="eastAsia"/>
          <w:color w:val="FF0000"/>
        </w:rPr>
        <w:t>, Lenovo, OPPO, Xiaomi, LG</w:t>
      </w:r>
    </w:p>
    <w:p w14:paraId="6338E086" w14:textId="21200957" w:rsidR="00826833" w:rsidRPr="0019468A" w:rsidRDefault="00826833" w:rsidP="00BE3996">
      <w:pPr>
        <w:pStyle w:val="a"/>
        <w:numPr>
          <w:ilvl w:val="2"/>
          <w:numId w:val="4"/>
        </w:numPr>
        <w:rPr>
          <w:color w:val="FF0000"/>
        </w:rPr>
      </w:pPr>
      <w:r>
        <w:rPr>
          <w:rFonts w:hint="eastAsia"/>
        </w:rPr>
        <w:t>Legacy operation (i.e. legacy CSI report config) at the new serving cell can be used after cell switch completion</w:t>
      </w:r>
    </w:p>
    <w:p w14:paraId="39A6E9A6" w14:textId="77777777" w:rsidR="0019468A" w:rsidRDefault="0019468A" w:rsidP="0019468A">
      <w:pPr>
        <w:ind w:leftChars="0"/>
      </w:pPr>
    </w:p>
    <w:p w14:paraId="45E84690" w14:textId="77777777" w:rsidR="0019468A" w:rsidRPr="00D93DCA" w:rsidRDefault="0019468A" w:rsidP="0019468A"/>
    <w:p w14:paraId="7AE7CFB6" w14:textId="77777777" w:rsidR="0019468A" w:rsidRPr="001E3060" w:rsidRDefault="0019468A" w:rsidP="0019468A">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261D1CD8" w14:textId="2A186B4F" w:rsidR="0019468A" w:rsidRPr="0019468A" w:rsidRDefault="0019468A" w:rsidP="0019468A">
      <w:pPr>
        <w:ind w:leftChars="0"/>
      </w:pPr>
      <w:r>
        <w:rPr>
          <w:b/>
          <w:bCs/>
          <w:sz w:val="36"/>
          <w:szCs w:val="24"/>
          <w:highlight w:val="yellow"/>
        </w:rPr>
        <w:fldChar w:fldCharType="end"/>
      </w:r>
    </w:p>
    <w:p w14:paraId="6A2E667F" w14:textId="22A33AEE" w:rsidR="00592B0A" w:rsidRDefault="00592B0A" w:rsidP="00592B0A">
      <w:pPr>
        <w:pStyle w:val="5"/>
        <w:ind w:left="598"/>
      </w:pPr>
      <w:bookmarkStart w:id="36" w:name="_[FL_proposal_5-1-1-v3]"/>
      <w:bookmarkEnd w:id="36"/>
      <w:r>
        <w:rPr>
          <w:rFonts w:hint="eastAsia"/>
        </w:rPr>
        <w:t>[FL proposal 5-1-1-v3]</w:t>
      </w:r>
    </w:p>
    <w:p w14:paraId="53E708F6" w14:textId="1576E170" w:rsidR="00B7696E" w:rsidRPr="00B7696E" w:rsidRDefault="00B7696E" w:rsidP="00B7696E">
      <w:pPr>
        <w:rPr>
          <w:b/>
          <w:bCs/>
          <w:u w:val="single"/>
        </w:rPr>
      </w:pPr>
      <w:r w:rsidRPr="00B7696E">
        <w:rPr>
          <w:rFonts w:hint="eastAsia"/>
          <w:b/>
          <w:bCs/>
          <w:u w:val="single"/>
        </w:rPr>
        <w:t>Alt :1</w:t>
      </w:r>
    </w:p>
    <w:p w14:paraId="5BFD0C5B" w14:textId="5F114751" w:rsidR="0070134B" w:rsidRPr="008A217B" w:rsidRDefault="00592B0A" w:rsidP="008A217B">
      <w:pPr>
        <w:numPr>
          <w:ilvl w:val="0"/>
          <w:numId w:val="28"/>
        </w:numPr>
        <w:ind w:leftChars="0"/>
        <w:rPr>
          <w:lang w:val="en-GB"/>
        </w:rPr>
      </w:pPr>
      <w:r w:rsidRPr="00592B0A">
        <w:rPr>
          <w:lang w:val="en-GB"/>
        </w:rPr>
        <w:t xml:space="preserve">Define </w:t>
      </w:r>
      <w:r w:rsidR="000128AF">
        <w:rPr>
          <w:rFonts w:hint="eastAsia"/>
          <w:lang w:val="en-GB"/>
        </w:rPr>
        <w:t>delay</w:t>
      </w:r>
      <w:r w:rsidRPr="00592B0A">
        <w:rPr>
          <w:lang w:val="en-GB"/>
        </w:rPr>
        <w:t xml:space="preserve"> requirements based on Z and Z’, and </w:t>
      </w:r>
      <w:r w:rsidR="00E72BEE">
        <w:rPr>
          <w:rFonts w:hint="eastAsia"/>
          <w:lang w:val="en-GB"/>
        </w:rPr>
        <w:t xml:space="preserve">UE reports </w:t>
      </w:r>
      <w:r w:rsidR="000128AF">
        <w:rPr>
          <w:rFonts w:hint="eastAsia"/>
          <w:lang w:val="en-GB"/>
        </w:rPr>
        <w:t xml:space="preserve">a </w:t>
      </w:r>
      <w:r w:rsidR="00E72BEE">
        <w:rPr>
          <w:rFonts w:hint="eastAsia"/>
          <w:lang w:val="en-GB"/>
        </w:rPr>
        <w:t xml:space="preserve">valid </w:t>
      </w:r>
      <w:r w:rsidRPr="00592B0A">
        <w:rPr>
          <w:lang w:val="en-GB"/>
        </w:rPr>
        <w:t xml:space="preserve">CSI when the </w:t>
      </w:r>
      <w:r w:rsidR="00E72BEE">
        <w:rPr>
          <w:rFonts w:hint="eastAsia"/>
          <w:lang w:val="en-GB"/>
        </w:rPr>
        <w:t xml:space="preserve">delay </w:t>
      </w:r>
      <w:r w:rsidRPr="00592B0A">
        <w:rPr>
          <w:lang w:val="en-GB"/>
        </w:rPr>
        <w:t>requirement</w:t>
      </w:r>
      <w:r w:rsidR="00E72BEE">
        <w:rPr>
          <w:rFonts w:hint="eastAsia"/>
          <w:lang w:val="en-GB"/>
        </w:rPr>
        <w:t xml:space="preserve"> is</w:t>
      </w:r>
      <w:r w:rsidR="000128AF">
        <w:rPr>
          <w:rFonts w:hint="eastAsia"/>
          <w:lang w:val="en-GB"/>
        </w:rPr>
        <w:t xml:space="preserve"> satisfied</w:t>
      </w:r>
    </w:p>
    <w:p w14:paraId="000B05E1" w14:textId="34E9D6F4" w:rsidR="008A217B" w:rsidRDefault="00592B0A" w:rsidP="00592B0A">
      <w:pPr>
        <w:numPr>
          <w:ilvl w:val="1"/>
          <w:numId w:val="28"/>
        </w:numPr>
        <w:ind w:leftChars="0"/>
        <w:rPr>
          <w:lang w:val="en-GB"/>
        </w:rPr>
      </w:pPr>
      <w:r w:rsidRPr="00592B0A">
        <w:rPr>
          <w:lang w:val="en-GB"/>
        </w:rPr>
        <w:t xml:space="preserve">Z’ is the </w:t>
      </w:r>
      <w:r w:rsidR="009A3E9F" w:rsidRPr="002872C6">
        <w:rPr>
          <w:rFonts w:hint="eastAsia"/>
          <w:lang w:val="en-GB"/>
        </w:rPr>
        <w:t xml:space="preserve">delay </w:t>
      </w:r>
      <w:r w:rsidRPr="00592B0A">
        <w:rPr>
          <w:lang w:val="en-GB"/>
        </w:rPr>
        <w:t>requirement between</w:t>
      </w:r>
      <w:r w:rsidR="00B54EA7">
        <w:rPr>
          <w:rFonts w:hint="eastAsia"/>
          <w:lang w:val="en-GB"/>
        </w:rPr>
        <w:t>:</w:t>
      </w:r>
      <w:r w:rsidRPr="00592B0A">
        <w:rPr>
          <w:lang w:val="en-GB"/>
        </w:rPr>
        <w:t xml:space="preserve"> </w:t>
      </w:r>
    </w:p>
    <w:p w14:paraId="5C06DF4B" w14:textId="2C8AD894" w:rsidR="00E829A0" w:rsidRPr="00EE3A96" w:rsidRDefault="00E829A0" w:rsidP="00E829A0">
      <w:pPr>
        <w:numPr>
          <w:ilvl w:val="2"/>
          <w:numId w:val="28"/>
        </w:numPr>
        <w:ind w:leftChars="0"/>
        <w:rPr>
          <w:highlight w:val="yellow"/>
          <w:lang w:val="en-GB"/>
        </w:rPr>
      </w:pPr>
      <w:r>
        <w:rPr>
          <w:rFonts w:hint="eastAsia"/>
          <w:lang w:val="en-GB"/>
        </w:rPr>
        <w:t xml:space="preserve">if the </w:t>
      </w:r>
      <w:r>
        <w:rPr>
          <w:lang w:val="en-GB"/>
        </w:rPr>
        <w:t>measurement</w:t>
      </w:r>
      <w:r>
        <w:rPr>
          <w:rFonts w:hint="eastAsia"/>
          <w:lang w:val="en-GB"/>
        </w:rPr>
        <w:t xml:space="preserve"> is not performed before CSC</w:t>
      </w:r>
      <w:r w:rsidR="00993600">
        <w:rPr>
          <w:rFonts w:hint="eastAsia"/>
          <w:lang w:val="en-GB"/>
        </w:rPr>
        <w:t xml:space="preserve"> </w:t>
      </w:r>
      <w:r w:rsidR="00993600" w:rsidRPr="00EE3A96">
        <w:rPr>
          <w:rFonts w:hint="eastAsia"/>
          <w:color w:val="FF0000"/>
          <w:highlight w:val="yellow"/>
          <w:lang w:val="en-GB"/>
        </w:rPr>
        <w:t>/ if the UE is not capable of the measurement before CSC</w:t>
      </w:r>
    </w:p>
    <w:p w14:paraId="348D9753" w14:textId="6309391F" w:rsidR="00592B0A" w:rsidRPr="002872C6" w:rsidRDefault="006F2D35" w:rsidP="00E829A0">
      <w:pPr>
        <w:numPr>
          <w:ilvl w:val="3"/>
          <w:numId w:val="28"/>
        </w:numPr>
        <w:ind w:leftChars="0"/>
        <w:rPr>
          <w:lang w:val="en-GB"/>
        </w:rPr>
      </w:pPr>
      <w:proofErr w:type="spellStart"/>
      <w:r w:rsidRPr="002872C6">
        <w:rPr>
          <w:rFonts w:hint="eastAsia"/>
          <w:lang w:val="en-GB"/>
        </w:rPr>
        <w:t>th</w:t>
      </w:r>
      <w:proofErr w:type="spellEnd"/>
      <w:r w:rsidRPr="002872C6">
        <w:t xml:space="preserve">e last OFDM symbol </w:t>
      </w:r>
      <w:r w:rsidRPr="002872C6">
        <w:rPr>
          <w:rFonts w:hint="eastAsia"/>
        </w:rPr>
        <w:t>of the CSI-RS</w:t>
      </w:r>
      <w:r w:rsidR="00BB2A35" w:rsidRPr="002872C6">
        <w:rPr>
          <w:rFonts w:hint="eastAsia"/>
          <w:lang w:val="en-GB"/>
        </w:rPr>
        <w:t xml:space="preserve"> of the corresponding CSI-RS </w:t>
      </w:r>
      <w:r w:rsidR="007D3D54" w:rsidRPr="002872C6">
        <w:rPr>
          <w:rFonts w:hint="eastAsia"/>
          <w:lang w:val="en-GB"/>
        </w:rPr>
        <w:t>resource</w:t>
      </w:r>
      <w:r w:rsidR="00592B0A" w:rsidRPr="002872C6">
        <w:rPr>
          <w:lang w:val="en-GB"/>
        </w:rPr>
        <w:t xml:space="preserve"> </w:t>
      </w:r>
      <w:r w:rsidR="00BB2A35" w:rsidRPr="002872C6">
        <w:rPr>
          <w:lang w:val="en-GB"/>
        </w:rPr>
        <w:t>after</w:t>
      </w:r>
      <w:r w:rsidR="00BB2A35" w:rsidRPr="002872C6">
        <w:rPr>
          <w:rFonts w:hint="eastAsia"/>
          <w:lang w:val="en-GB"/>
        </w:rPr>
        <w:t xml:space="preserve"> </w:t>
      </w:r>
      <w:r w:rsidR="009D6A44" w:rsidRPr="002872C6">
        <w:rPr>
          <w:rFonts w:hint="eastAsia"/>
          <w:lang w:val="en-GB"/>
        </w:rPr>
        <w:t>the PDSCH carrying CSC MAC CE</w:t>
      </w:r>
      <w:r w:rsidR="00BB2A35" w:rsidRPr="002872C6">
        <w:rPr>
          <w:rFonts w:hint="eastAsia"/>
          <w:lang w:val="en-GB"/>
        </w:rPr>
        <w:t xml:space="preserve"> </w:t>
      </w:r>
      <w:r w:rsidR="00592B0A" w:rsidRPr="002872C6">
        <w:rPr>
          <w:lang w:val="en-GB"/>
        </w:rPr>
        <w:t xml:space="preserve">and </w:t>
      </w:r>
      <w:r w:rsidR="00E829A0" w:rsidRPr="002872C6">
        <w:t>the first OFDM symbol of the CSI reporting</w:t>
      </w:r>
      <w:r w:rsidR="00BB2A35" w:rsidRPr="002872C6">
        <w:rPr>
          <w:rFonts w:hint="eastAsia"/>
          <w:lang w:val="en-GB"/>
        </w:rPr>
        <w:t xml:space="preserve"> </w:t>
      </w:r>
    </w:p>
    <w:p w14:paraId="518D85BD" w14:textId="3672E51B" w:rsidR="00E829A0" w:rsidRPr="00EE3A96" w:rsidRDefault="00E829A0" w:rsidP="00E829A0">
      <w:pPr>
        <w:numPr>
          <w:ilvl w:val="2"/>
          <w:numId w:val="28"/>
        </w:numPr>
        <w:ind w:leftChars="0"/>
        <w:rPr>
          <w:highlight w:val="yellow"/>
          <w:lang w:val="en-GB"/>
        </w:rPr>
      </w:pPr>
      <w:r w:rsidRPr="009D6A44">
        <w:rPr>
          <w:rFonts w:hint="eastAsia"/>
          <w:lang w:val="en-GB"/>
        </w:rPr>
        <w:t xml:space="preserve">if the </w:t>
      </w:r>
      <w:r w:rsidRPr="009D6A44">
        <w:rPr>
          <w:lang w:val="en-GB"/>
        </w:rPr>
        <w:t>measurement</w:t>
      </w:r>
      <w:r w:rsidRPr="009D6A44">
        <w:rPr>
          <w:rFonts w:hint="eastAsia"/>
          <w:lang w:val="en-GB"/>
        </w:rPr>
        <w:t xml:space="preserve"> is performed before CSC</w:t>
      </w:r>
      <w:r w:rsidR="00993600">
        <w:rPr>
          <w:rFonts w:hint="eastAsia"/>
          <w:lang w:val="en-GB"/>
        </w:rPr>
        <w:t xml:space="preserve"> </w:t>
      </w:r>
      <w:r w:rsidR="00993600" w:rsidRPr="00EE3A96">
        <w:rPr>
          <w:rFonts w:hint="eastAsia"/>
          <w:color w:val="FF0000"/>
          <w:highlight w:val="yellow"/>
          <w:lang w:val="en-GB"/>
        </w:rPr>
        <w:t>/ if the UE is capable of the measurement before CSC</w:t>
      </w:r>
    </w:p>
    <w:p w14:paraId="4F8D50D9" w14:textId="10323A7C" w:rsidR="002872C6" w:rsidRPr="00EE3A96" w:rsidRDefault="00B816DD" w:rsidP="002872C6">
      <w:pPr>
        <w:numPr>
          <w:ilvl w:val="3"/>
          <w:numId w:val="28"/>
        </w:numPr>
        <w:ind w:leftChars="0"/>
        <w:rPr>
          <w:lang w:val="en-GB"/>
        </w:rPr>
      </w:pPr>
      <w:r w:rsidRPr="00EE3A96">
        <w:rPr>
          <w:rFonts w:hint="eastAsia"/>
          <w:lang w:val="en-GB"/>
        </w:rPr>
        <w:t xml:space="preserve">For periodic CSI-RS resources, </w:t>
      </w:r>
      <w:proofErr w:type="spellStart"/>
      <w:r w:rsidR="002872C6" w:rsidRPr="00EE3A96">
        <w:rPr>
          <w:rFonts w:hint="eastAsia"/>
          <w:lang w:val="en-GB"/>
        </w:rPr>
        <w:t>th</w:t>
      </w:r>
      <w:proofErr w:type="spellEnd"/>
      <w:r w:rsidR="002872C6" w:rsidRPr="00EE3A96">
        <w:t xml:space="preserve">e last OFDM symbol </w:t>
      </w:r>
      <w:r w:rsidR="002872C6" w:rsidRPr="00EE3A96">
        <w:rPr>
          <w:rFonts w:hint="eastAsia"/>
        </w:rPr>
        <w:t>of the CSI-RS</w:t>
      </w:r>
      <w:r w:rsidR="002872C6" w:rsidRPr="00EE3A96">
        <w:rPr>
          <w:rFonts w:hint="eastAsia"/>
          <w:lang w:val="en-GB"/>
        </w:rPr>
        <w:t xml:space="preserve"> corresponding CSI-RS resource</w:t>
      </w:r>
      <w:r w:rsidR="002872C6" w:rsidRPr="00EE3A96">
        <w:rPr>
          <w:lang w:val="en-GB"/>
        </w:rPr>
        <w:t xml:space="preserve"> after</w:t>
      </w:r>
      <w:r w:rsidR="002872C6" w:rsidRPr="00EE3A96">
        <w:rPr>
          <w:rFonts w:hint="eastAsia"/>
          <w:lang w:val="en-GB"/>
        </w:rPr>
        <w:t xml:space="preserve"> the completion of the RRC configuration for the CSI-RS </w:t>
      </w:r>
      <w:r w:rsidR="002872C6" w:rsidRPr="00EE3A96">
        <w:rPr>
          <w:lang w:val="en-GB"/>
        </w:rPr>
        <w:t>resource</w:t>
      </w:r>
      <w:r w:rsidR="002872C6" w:rsidRPr="00EE3A96">
        <w:rPr>
          <w:rFonts w:hint="eastAsia"/>
          <w:lang w:val="en-GB"/>
        </w:rPr>
        <w:t xml:space="preserve"> </w:t>
      </w:r>
      <w:r w:rsidR="002872C6" w:rsidRPr="00EE3A96">
        <w:rPr>
          <w:lang w:val="en-GB"/>
        </w:rPr>
        <w:t xml:space="preserve">and </w:t>
      </w:r>
      <w:r w:rsidR="002872C6" w:rsidRPr="00EE3A96">
        <w:t>the first OFDM symbol of the CSI reporting</w:t>
      </w:r>
    </w:p>
    <w:p w14:paraId="4BCC0B89" w14:textId="70A581D7" w:rsidR="002872C6" w:rsidRPr="002872C6" w:rsidRDefault="002872C6" w:rsidP="002872C6">
      <w:pPr>
        <w:numPr>
          <w:ilvl w:val="3"/>
          <w:numId w:val="28"/>
        </w:numPr>
        <w:ind w:leftChars="0"/>
        <w:rPr>
          <w:lang w:val="en-GB"/>
        </w:rPr>
      </w:pPr>
      <w:r w:rsidRPr="00EE3A96">
        <w:rPr>
          <w:rFonts w:hint="eastAsia"/>
          <w:lang w:val="en-GB"/>
        </w:rPr>
        <w:t xml:space="preserve">For semi-persistent CSI-RS resources, </w:t>
      </w:r>
      <w:proofErr w:type="spellStart"/>
      <w:r w:rsidRPr="00EE3A96">
        <w:rPr>
          <w:rFonts w:hint="eastAsia"/>
          <w:lang w:val="en-GB"/>
        </w:rPr>
        <w:t>t</w:t>
      </w:r>
      <w:r w:rsidRPr="002872C6">
        <w:rPr>
          <w:rFonts w:hint="eastAsia"/>
          <w:lang w:val="en-GB"/>
        </w:rPr>
        <w:t>h</w:t>
      </w:r>
      <w:proofErr w:type="spellEnd"/>
      <w:r w:rsidRPr="002872C6">
        <w:t xml:space="preserve">e last OFDM symbol </w:t>
      </w:r>
      <w:r w:rsidRPr="002872C6">
        <w:rPr>
          <w:rFonts w:hint="eastAsia"/>
        </w:rPr>
        <w:t>of the CSI-RS</w:t>
      </w:r>
      <w:r w:rsidRPr="002872C6">
        <w:rPr>
          <w:rFonts w:hint="eastAsia"/>
          <w:lang w:val="en-GB"/>
        </w:rPr>
        <w:t xml:space="preserve"> corresponding CSI-RS resource</w:t>
      </w:r>
      <w:r w:rsidRPr="002872C6">
        <w:rPr>
          <w:lang w:val="en-GB"/>
        </w:rPr>
        <w:t xml:space="preserve"> after</w:t>
      </w:r>
      <w:r w:rsidRPr="002872C6">
        <w:rPr>
          <w:rFonts w:hint="eastAsia"/>
          <w:lang w:val="en-GB"/>
        </w:rPr>
        <w:t xml:space="preserve"> the </w:t>
      </w:r>
      <w:r>
        <w:rPr>
          <w:rFonts w:hint="eastAsia"/>
          <w:lang w:val="en-GB"/>
        </w:rPr>
        <w:t xml:space="preserve">activation </w:t>
      </w:r>
      <w:r w:rsidR="00F07A74">
        <w:rPr>
          <w:rFonts w:hint="eastAsia"/>
          <w:lang w:val="en-GB"/>
        </w:rPr>
        <w:t>for</w:t>
      </w:r>
      <w:r>
        <w:rPr>
          <w:rFonts w:hint="eastAsia"/>
          <w:lang w:val="en-GB"/>
        </w:rPr>
        <w:t xml:space="preserve"> the CSI-RS </w:t>
      </w:r>
      <w:r>
        <w:rPr>
          <w:lang w:val="en-GB"/>
        </w:rPr>
        <w:t>resource</w:t>
      </w:r>
      <w:r w:rsidRPr="002872C6">
        <w:rPr>
          <w:rFonts w:hint="eastAsia"/>
          <w:lang w:val="en-GB"/>
        </w:rPr>
        <w:t xml:space="preserve"> </w:t>
      </w:r>
      <w:r w:rsidRPr="002872C6">
        <w:rPr>
          <w:lang w:val="en-GB"/>
        </w:rPr>
        <w:t xml:space="preserve">and </w:t>
      </w:r>
      <w:r w:rsidRPr="002872C6">
        <w:t>the first OFDM symbol of the CSI reporting</w:t>
      </w:r>
    </w:p>
    <w:p w14:paraId="2914E09D" w14:textId="6772791B" w:rsidR="00592B0A" w:rsidRPr="002872C6" w:rsidRDefault="00592B0A" w:rsidP="00592B0A">
      <w:pPr>
        <w:numPr>
          <w:ilvl w:val="1"/>
          <w:numId w:val="28"/>
        </w:numPr>
        <w:ind w:leftChars="0"/>
        <w:rPr>
          <w:lang w:val="en-GB"/>
        </w:rPr>
      </w:pPr>
      <w:r w:rsidRPr="002872C6">
        <w:rPr>
          <w:lang w:val="en-GB"/>
        </w:rPr>
        <w:t xml:space="preserve">Z is the </w:t>
      </w:r>
      <w:r w:rsidR="009A3E9F" w:rsidRPr="002872C6">
        <w:rPr>
          <w:rFonts w:hint="eastAsia"/>
          <w:lang w:val="en-GB"/>
        </w:rPr>
        <w:t xml:space="preserve">delay </w:t>
      </w:r>
      <w:r w:rsidRPr="002872C6">
        <w:rPr>
          <w:lang w:val="en-GB"/>
        </w:rPr>
        <w:t>requirement between</w:t>
      </w:r>
      <w:r w:rsidR="00922FE9" w:rsidRPr="002872C6">
        <w:rPr>
          <w:rFonts w:hint="eastAsia"/>
          <w:lang w:val="en-GB"/>
        </w:rPr>
        <w:t>:</w:t>
      </w:r>
    </w:p>
    <w:p w14:paraId="24A5A957" w14:textId="254AA7F0" w:rsidR="00826833" w:rsidRPr="002872C6" w:rsidRDefault="002872C6" w:rsidP="00B7696E">
      <w:pPr>
        <w:numPr>
          <w:ilvl w:val="2"/>
          <w:numId w:val="28"/>
        </w:numPr>
        <w:ind w:leftChars="0"/>
        <w:rPr>
          <w:lang w:val="en-GB"/>
        </w:rPr>
      </w:pPr>
      <w:r>
        <w:rPr>
          <w:lang w:val="en-GB"/>
        </w:rPr>
        <w:t>T</w:t>
      </w:r>
      <w:r>
        <w:rPr>
          <w:rFonts w:hint="eastAsia"/>
          <w:lang w:val="en-GB"/>
        </w:rPr>
        <w:t xml:space="preserve">he last symbol of </w:t>
      </w:r>
      <w:r w:rsidR="00922FE9" w:rsidRPr="002872C6">
        <w:rPr>
          <w:rFonts w:hint="eastAsia"/>
          <w:lang w:val="en-GB"/>
        </w:rPr>
        <w:t xml:space="preserve">the PDSCH carrying </w:t>
      </w:r>
      <w:r w:rsidR="00731277" w:rsidRPr="002872C6">
        <w:rPr>
          <w:rFonts w:hint="eastAsia"/>
          <w:lang w:val="en-GB"/>
        </w:rPr>
        <w:t xml:space="preserve">CSC MAC CE </w:t>
      </w:r>
      <w:r w:rsidR="00BA18FF" w:rsidRPr="00CA7A02">
        <w:rPr>
          <w:rFonts w:hint="eastAsia"/>
          <w:color w:val="FF0000"/>
          <w:highlight w:val="yellow"/>
          <w:lang w:val="en-GB"/>
        </w:rPr>
        <w:t>(+3</w:t>
      </w:r>
      <w:proofErr w:type="gramStart"/>
      <w:r w:rsidR="00BA18FF" w:rsidRPr="00CA7A02">
        <w:rPr>
          <w:rFonts w:hint="eastAsia"/>
          <w:color w:val="FF0000"/>
          <w:highlight w:val="yellow"/>
          <w:lang w:val="en-GB"/>
        </w:rPr>
        <w:t>ms?,</w:t>
      </w:r>
      <w:proofErr w:type="gramEnd"/>
      <w:r w:rsidR="00BA18FF" w:rsidRPr="00CA7A02">
        <w:rPr>
          <w:rFonts w:hint="eastAsia"/>
          <w:color w:val="FF0000"/>
          <w:highlight w:val="yellow"/>
          <w:lang w:val="en-GB"/>
        </w:rPr>
        <w:t xml:space="preserve"> HARQ-ACK?)</w:t>
      </w:r>
      <w:r w:rsidR="00BA18FF">
        <w:rPr>
          <w:rFonts w:hint="eastAsia"/>
          <w:lang w:val="en-GB"/>
        </w:rPr>
        <w:t xml:space="preserve"> </w:t>
      </w:r>
      <w:r w:rsidR="00731277" w:rsidRPr="002872C6">
        <w:rPr>
          <w:rFonts w:hint="eastAsia"/>
          <w:lang w:val="en-GB"/>
        </w:rPr>
        <w:t xml:space="preserve">and </w:t>
      </w:r>
      <w:r w:rsidRPr="002872C6">
        <w:t>the first OFDM symbol of the CSI reporting</w:t>
      </w:r>
    </w:p>
    <w:p w14:paraId="47C0D67D" w14:textId="454FAEBC" w:rsidR="00B7696E" w:rsidRDefault="00B7696E" w:rsidP="00D93DCA">
      <w:pPr>
        <w:rPr>
          <w:b/>
          <w:bCs/>
          <w:u w:val="single"/>
        </w:rPr>
      </w:pPr>
      <w:r w:rsidRPr="00B7696E">
        <w:rPr>
          <w:rFonts w:hint="eastAsia"/>
          <w:b/>
          <w:bCs/>
          <w:u w:val="single"/>
        </w:rPr>
        <w:t>Alt :</w:t>
      </w:r>
      <w:r>
        <w:rPr>
          <w:rFonts w:hint="eastAsia"/>
          <w:b/>
          <w:bCs/>
          <w:u w:val="single"/>
        </w:rPr>
        <w:t>2</w:t>
      </w:r>
    </w:p>
    <w:p w14:paraId="21EB507E" w14:textId="6650CD6A" w:rsidR="00D93DCA" w:rsidRDefault="00D93DCA" w:rsidP="00D93DCA">
      <w:r w:rsidRPr="00D93DCA">
        <w:rPr>
          <w:rFonts w:hint="eastAsia"/>
        </w:rPr>
        <w:t xml:space="preserve">Definition of </w:t>
      </w:r>
      <w:r>
        <w:rPr>
          <w:rFonts w:hint="eastAsia"/>
        </w:rPr>
        <w:t>valid CSI is up to UE implementation</w:t>
      </w:r>
    </w:p>
    <w:p w14:paraId="2B13A849" w14:textId="77777777" w:rsidR="00D93DCA" w:rsidRPr="00796640" w:rsidRDefault="00D93DCA" w:rsidP="00D93DCA"/>
    <w:p w14:paraId="1D03E1DD" w14:textId="342DE76E" w:rsidR="00A333A8" w:rsidRPr="001E3060" w:rsidRDefault="00A333A8" w:rsidP="00A333A8">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w:t>
      </w:r>
      <w:r w:rsidRPr="001E3060">
        <w:rPr>
          <w:rStyle w:val="af7"/>
          <w:rFonts w:hint="eastAsia"/>
          <w:b/>
          <w:bCs/>
          <w:sz w:val="36"/>
          <w:szCs w:val="24"/>
          <w:highlight w:val="yellow"/>
        </w:rPr>
        <w:t>t</w:t>
      </w:r>
      <w:r w:rsidRPr="001E3060">
        <w:rPr>
          <w:rStyle w:val="af7"/>
          <w:rFonts w:hint="eastAsia"/>
          <w:b/>
          <w:bCs/>
          <w:sz w:val="36"/>
          <w:szCs w:val="24"/>
          <w:highlight w:val="yellow"/>
        </w:rPr>
        <w:t xml:space="preserve"> of online proposals]</w:t>
      </w:r>
    </w:p>
    <w:p w14:paraId="4780387D" w14:textId="38FC9595" w:rsidR="00A333A8" w:rsidRPr="00592B0A" w:rsidRDefault="00A333A8" w:rsidP="00A333A8">
      <w:pPr>
        <w:rPr>
          <w:lang w:val="en-GB"/>
        </w:rPr>
      </w:pPr>
      <w:r>
        <w:rPr>
          <w:b/>
          <w:bCs/>
          <w:sz w:val="36"/>
          <w:szCs w:val="24"/>
          <w:highlight w:val="yellow"/>
        </w:rPr>
        <w:fldChar w:fldCharType="end"/>
      </w:r>
    </w:p>
    <w:p w14:paraId="1A5CBFC1" w14:textId="77777777" w:rsidR="009F24E3" w:rsidRDefault="00563F80">
      <w:pPr>
        <w:snapToGrid/>
        <w:spacing w:after="0" w:afterAutospacing="0"/>
        <w:ind w:leftChars="0" w:left="0"/>
        <w:jc w:val="left"/>
      </w:pPr>
      <w:r>
        <w:br w:type="page"/>
      </w:r>
    </w:p>
    <w:p w14:paraId="1A5CBFC2" w14:textId="77777777" w:rsidR="009F24E3" w:rsidRDefault="00563F80">
      <w:pPr>
        <w:pStyle w:val="30"/>
        <w:ind w:left="949"/>
      </w:pPr>
      <w:r>
        <w:lastRenderedPageBreak/>
        <w:t>[</w:t>
      </w:r>
      <w:r>
        <w:rPr>
          <w:rFonts w:hint="eastAsia"/>
        </w:rPr>
        <w:t>High</w:t>
      </w:r>
      <w:r>
        <w:t>] CSI acquisition framework</w:t>
      </w:r>
      <w:r>
        <w:rPr>
          <w:rFonts w:hint="eastAsia"/>
        </w:rPr>
        <w:t xml:space="preserve"> </w:t>
      </w:r>
      <w:r>
        <w:t>–</w:t>
      </w:r>
      <w:r>
        <w:rPr>
          <w:rFonts w:hint="eastAsia"/>
        </w:rPr>
        <w:t xml:space="preserve"> UL channel and resource to convey UCI report</w:t>
      </w:r>
    </w:p>
    <w:p w14:paraId="1A5CBFC3" w14:textId="77777777" w:rsidR="009F24E3" w:rsidRDefault="00563F80">
      <w:pPr>
        <w:pStyle w:val="5"/>
        <w:ind w:left="598"/>
      </w:pPr>
      <w:r>
        <w:t>[Agreements in previous meetings]</w:t>
      </w:r>
    </w:p>
    <w:p w14:paraId="1A5CBFC4" w14:textId="77777777" w:rsidR="009F24E3" w:rsidRDefault="00563F80">
      <w:r>
        <w:rPr>
          <w:highlight w:val="green"/>
        </w:rPr>
        <w:t>Agreement (RAN1#118bis)</w:t>
      </w:r>
    </w:p>
    <w:p w14:paraId="1A5CBFC5" w14:textId="77777777" w:rsidR="009F24E3" w:rsidRDefault="00563F80">
      <w:r>
        <w:t>The following alternatives are further studied:</w:t>
      </w:r>
    </w:p>
    <w:p w14:paraId="1A5CBFC6" w14:textId="77777777" w:rsidR="009F24E3" w:rsidRDefault="00563F80">
      <w:pPr>
        <w:pStyle w:val="a"/>
        <w:ind w:left="441"/>
      </w:pPr>
      <w:r>
        <w:t>Alt-1: CSI-RS measurement and CSI reporting operations are performed before reception of LTM Cell Switch Command (CSC) MAC CE.</w:t>
      </w:r>
    </w:p>
    <w:p w14:paraId="1A5CBFC7" w14:textId="77777777" w:rsidR="009F24E3" w:rsidRDefault="00563F80">
      <w:pPr>
        <w:pStyle w:val="a"/>
        <w:numPr>
          <w:ilvl w:val="1"/>
          <w:numId w:val="4"/>
        </w:numPr>
      </w:pPr>
      <w:r>
        <w:t>The report is sent to the serving cell and transferred to the candidate/target cell(s)</w:t>
      </w:r>
    </w:p>
    <w:p w14:paraId="1A5CBFC8" w14:textId="77777777" w:rsidR="009F24E3" w:rsidRDefault="00563F80">
      <w:pPr>
        <w:pStyle w:val="a"/>
        <w:ind w:left="441"/>
      </w:pPr>
      <w:r>
        <w:t>Alt-2: CSI-RS measurement can start before reception of LTM CSC MAC CE and CSI reporting operation is performed after reception of LTM CSC MAC CE.</w:t>
      </w:r>
    </w:p>
    <w:p w14:paraId="1A5CBFC9" w14:textId="77777777" w:rsidR="009F24E3" w:rsidRDefault="00563F80">
      <w:pPr>
        <w:pStyle w:val="a"/>
        <w:numPr>
          <w:ilvl w:val="1"/>
          <w:numId w:val="4"/>
        </w:numPr>
      </w:pPr>
      <w:r>
        <w:t>The report is sent directly to target cell</w:t>
      </w:r>
    </w:p>
    <w:p w14:paraId="1A5CBFCA" w14:textId="77777777" w:rsidR="009F24E3" w:rsidRDefault="00563F80">
      <w:pPr>
        <w:pStyle w:val="a"/>
        <w:ind w:left="441"/>
      </w:pPr>
      <w:r>
        <w:t>Alt-3: CSI-RS measurement and CSI reporting operations are performed after reception of LTM CSC MAC CE.</w:t>
      </w:r>
    </w:p>
    <w:p w14:paraId="1A5CBFCB" w14:textId="77777777" w:rsidR="009F24E3" w:rsidRDefault="00563F80">
      <w:pPr>
        <w:pStyle w:val="a"/>
        <w:numPr>
          <w:ilvl w:val="1"/>
          <w:numId w:val="4"/>
        </w:numPr>
      </w:pPr>
      <w:r>
        <w:t>The report is sent directly to target cell</w:t>
      </w:r>
    </w:p>
    <w:p w14:paraId="1A5CBFCC" w14:textId="77777777" w:rsidR="009F24E3" w:rsidRDefault="00563F80">
      <w:r>
        <w:t>Companies are requested to provide the details of exact report timing and triggering mechanism in the next meeting</w:t>
      </w:r>
    </w:p>
    <w:p w14:paraId="1A5CBFCD" w14:textId="77777777" w:rsidR="009F24E3" w:rsidRDefault="009F24E3"/>
    <w:p w14:paraId="1A5CBFCE" w14:textId="77777777" w:rsidR="009F24E3" w:rsidRDefault="00563F80">
      <w:r>
        <w:rPr>
          <w:highlight w:val="darkYellow"/>
        </w:rPr>
        <w:t>Working Assumption</w:t>
      </w:r>
      <w:r>
        <w:rPr>
          <w:rFonts w:hint="eastAsia"/>
          <w:highlight w:val="darkYellow"/>
        </w:rPr>
        <w:t xml:space="preserve"> </w:t>
      </w:r>
      <w:r>
        <w:rPr>
          <w:highlight w:val="darkYellow"/>
        </w:rPr>
        <w:t>(RAN1#119)</w:t>
      </w:r>
    </w:p>
    <w:p w14:paraId="1A5CBFCF" w14:textId="77777777" w:rsidR="009F24E3" w:rsidRDefault="00563F80">
      <w:r>
        <w:t>As baseline, CSI-RS measurement and CSI reporting operations are performed after reception of LTM CSC MAC CE.</w:t>
      </w:r>
    </w:p>
    <w:p w14:paraId="1A5CBFD0" w14:textId="77777777" w:rsidR="009F24E3" w:rsidRDefault="00563F80">
      <w:pPr>
        <w:pStyle w:val="a"/>
        <w:ind w:left="441"/>
      </w:pPr>
      <w:r>
        <w:t>The report is sent directly to target cell</w:t>
      </w:r>
    </w:p>
    <w:p w14:paraId="1A5CBFD1" w14:textId="77777777" w:rsidR="009F24E3" w:rsidRDefault="00563F80">
      <w:pPr>
        <w:pStyle w:val="a"/>
        <w:ind w:left="441"/>
      </w:pPr>
      <w:r>
        <w:t>Introduce UE capability for CSI-RS measurement can start before reception of LTM CSC MAC CE</w:t>
      </w:r>
    </w:p>
    <w:p w14:paraId="1A5CBFD2" w14:textId="77777777" w:rsidR="009F24E3" w:rsidRDefault="00563F80">
      <w:pPr>
        <w:pStyle w:val="a"/>
        <w:ind w:left="441"/>
      </w:pPr>
      <w:r>
        <w:t>Other than UE capability, strive for no additional spec impact compared to the baseline (only one triggering mechanism will be specified)</w:t>
      </w:r>
    </w:p>
    <w:p w14:paraId="1A5CBFD3" w14:textId="77777777" w:rsidR="009F24E3" w:rsidRDefault="009F24E3">
      <w:pPr>
        <w:pStyle w:val="a"/>
        <w:ind w:left="441"/>
      </w:pPr>
    </w:p>
    <w:p w14:paraId="1A5CBFD4" w14:textId="77777777" w:rsidR="009F24E3" w:rsidRDefault="00563F80">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1A5CBFD5" w14:textId="77777777" w:rsidR="009F24E3" w:rsidRDefault="00563F80">
      <w:r>
        <w:t xml:space="preserve">For target cell CSI acquisition, </w:t>
      </w:r>
    </w:p>
    <w:p w14:paraId="1A5CBFD6" w14:textId="77777777" w:rsidR="009F24E3" w:rsidRDefault="00563F80">
      <w:pPr>
        <w:pStyle w:val="a"/>
        <w:numPr>
          <w:ilvl w:val="0"/>
          <w:numId w:val="17"/>
        </w:numPr>
      </w:pPr>
      <w:r>
        <w:t>A UE is provided with RRC configurations for periodic CSI-RS resource(s) and CSI report(s) for one or more candidate cell</w:t>
      </w:r>
    </w:p>
    <w:p w14:paraId="1A5CBFD7" w14:textId="77777777" w:rsidR="009F24E3" w:rsidRDefault="00563F80">
      <w:pPr>
        <w:pStyle w:val="a"/>
        <w:numPr>
          <w:ilvl w:val="1"/>
          <w:numId w:val="15"/>
        </w:numPr>
      </w:pPr>
      <w:r>
        <w:t>For a candidate cell,</w:t>
      </w:r>
    </w:p>
    <w:p w14:paraId="1A5CBFD8" w14:textId="77777777" w:rsidR="009F24E3" w:rsidRDefault="00563F80">
      <w:pPr>
        <w:pStyle w:val="a"/>
        <w:numPr>
          <w:ilvl w:val="2"/>
          <w:numId w:val="15"/>
        </w:numPr>
      </w:pPr>
      <w:proofErr w:type="gramStart"/>
      <w:r>
        <w:t>down-select</w:t>
      </w:r>
      <w:proofErr w:type="gramEnd"/>
      <w:r>
        <w:t xml:space="preserve"> from the following alternatives:</w:t>
      </w:r>
    </w:p>
    <w:p w14:paraId="1A5CBFD9" w14:textId="77777777" w:rsidR="009F24E3" w:rsidRDefault="00563F80">
      <w:pPr>
        <w:pStyle w:val="a"/>
        <w:numPr>
          <w:ilvl w:val="3"/>
          <w:numId w:val="15"/>
        </w:numPr>
      </w:pPr>
      <w:r>
        <w:t>Alt 1: A single CSI report configuration is configured</w:t>
      </w:r>
    </w:p>
    <w:p w14:paraId="1A5CBFDA" w14:textId="77777777" w:rsidR="009F24E3" w:rsidRDefault="00563F80">
      <w:pPr>
        <w:pStyle w:val="a"/>
        <w:numPr>
          <w:ilvl w:val="3"/>
          <w:numId w:val="15"/>
        </w:numPr>
      </w:pPr>
      <w:r>
        <w:t>Alt 2: Multiple CSI report configurations can be configured</w:t>
      </w:r>
    </w:p>
    <w:p w14:paraId="1A5CBFDB" w14:textId="77777777" w:rsidR="009F24E3" w:rsidRDefault="00563F80">
      <w:pPr>
        <w:pStyle w:val="a"/>
        <w:numPr>
          <w:ilvl w:val="2"/>
          <w:numId w:val="15"/>
        </w:numPr>
      </w:pPr>
      <w:proofErr w:type="gramStart"/>
      <w:r>
        <w:t>down-select</w:t>
      </w:r>
      <w:proofErr w:type="gramEnd"/>
      <w:r>
        <w:t xml:space="preserve"> from the following alternatives:</w:t>
      </w:r>
    </w:p>
    <w:p w14:paraId="1A5CBFDC" w14:textId="77777777" w:rsidR="009F24E3" w:rsidRDefault="00563F80">
      <w:pPr>
        <w:pStyle w:val="a"/>
        <w:numPr>
          <w:ilvl w:val="3"/>
          <w:numId w:val="15"/>
        </w:numPr>
      </w:pPr>
      <w:r>
        <w:lastRenderedPageBreak/>
        <w:t>Alt X: A single CSI-RS resource for CMR is associated with a CSI report configuration</w:t>
      </w:r>
    </w:p>
    <w:p w14:paraId="1A5CBFDD" w14:textId="77777777" w:rsidR="009F24E3" w:rsidRDefault="00563F80">
      <w:pPr>
        <w:pStyle w:val="a"/>
        <w:numPr>
          <w:ilvl w:val="3"/>
          <w:numId w:val="15"/>
        </w:numPr>
      </w:pPr>
      <w:r>
        <w:t>Alt Y: Multiple CSI-RS resources for CMR can be associated with a CSI report configuration</w:t>
      </w:r>
    </w:p>
    <w:p w14:paraId="1A5CBFDE" w14:textId="77777777" w:rsidR="009F24E3" w:rsidRDefault="00563F80">
      <w:pPr>
        <w:pStyle w:val="a"/>
        <w:numPr>
          <w:ilvl w:val="1"/>
          <w:numId w:val="15"/>
        </w:numPr>
        <w:rPr>
          <w:lang w:val="fr-CA"/>
        </w:rPr>
      </w:pPr>
      <w:r>
        <w:rPr>
          <w:lang w:val="fr-CA"/>
        </w:rPr>
        <w:t xml:space="preserve">FFS : Semi-persistent CSI-RS </w:t>
      </w:r>
      <w:proofErr w:type="spellStart"/>
      <w:r>
        <w:rPr>
          <w:lang w:val="fr-CA"/>
        </w:rPr>
        <w:t>resource</w:t>
      </w:r>
      <w:proofErr w:type="spellEnd"/>
    </w:p>
    <w:p w14:paraId="1A5CBFDF" w14:textId="77777777" w:rsidR="009F24E3" w:rsidRDefault="00563F80">
      <w:pPr>
        <w:pStyle w:val="a"/>
        <w:numPr>
          <w:ilvl w:val="0"/>
          <w:numId w:val="17"/>
        </w:numPr>
      </w:pPr>
      <w:r>
        <w:t>After the RRC configuration and before the reception of CSC, the UE may measure CSI based on the configured CSI-RS resource(s), which is subject to UE capability</w:t>
      </w:r>
    </w:p>
    <w:p w14:paraId="1A5CBFE0" w14:textId="77777777" w:rsidR="009F24E3" w:rsidRDefault="00563F80">
      <w:pPr>
        <w:pStyle w:val="a"/>
        <w:numPr>
          <w:ilvl w:val="1"/>
          <w:numId w:val="15"/>
        </w:numPr>
      </w:pPr>
      <w:r>
        <w:t>FFS: whether or how to select a subset of CSI-RS resources to measure</w:t>
      </w:r>
    </w:p>
    <w:p w14:paraId="1A5CBFE1" w14:textId="77777777" w:rsidR="009F24E3" w:rsidRDefault="00563F80">
      <w:pPr>
        <w:pStyle w:val="a"/>
        <w:numPr>
          <w:ilvl w:val="1"/>
          <w:numId w:val="15"/>
        </w:numPr>
      </w:pPr>
      <w:r>
        <w:t>FFS: when the UE may start measuring the configured CSI-RS resources</w:t>
      </w:r>
    </w:p>
    <w:p w14:paraId="1A5CBFE2" w14:textId="77777777" w:rsidR="009F24E3" w:rsidRDefault="00563F80">
      <w:pPr>
        <w:pStyle w:val="a"/>
        <w:numPr>
          <w:ilvl w:val="0"/>
          <w:numId w:val="17"/>
        </w:numPr>
      </w:pPr>
      <w:r>
        <w:t>UE determines the CSI report configuration based on the CSC</w:t>
      </w:r>
    </w:p>
    <w:p w14:paraId="1A5CBFE3" w14:textId="77777777" w:rsidR="009F24E3" w:rsidRDefault="00563F80">
      <w:pPr>
        <w:pStyle w:val="a"/>
        <w:numPr>
          <w:ilvl w:val="0"/>
          <w:numId w:val="17"/>
        </w:numPr>
      </w:pPr>
      <w:r>
        <w:t xml:space="preserve">After the reception of cell switch command, the UE may measure (depending on the timeline) CSI-RS resource(s) associated with determined CSI report configuration </w:t>
      </w:r>
    </w:p>
    <w:p w14:paraId="1A5CBFE4" w14:textId="77777777" w:rsidR="009F24E3" w:rsidRDefault="00563F80">
      <w:pPr>
        <w:pStyle w:val="a"/>
        <w:numPr>
          <w:ilvl w:val="0"/>
          <w:numId w:val="17"/>
        </w:numPr>
      </w:pPr>
      <w:r>
        <w:t>The latest available measured CSI on target cell resource(s) is conveyed at least by a single report, and the report is sent to the target cell</w:t>
      </w:r>
    </w:p>
    <w:p w14:paraId="1A5CBFE5" w14:textId="77777777" w:rsidR="009F24E3" w:rsidRDefault="00563F80">
      <w:pPr>
        <w:pStyle w:val="a"/>
        <w:numPr>
          <w:ilvl w:val="1"/>
          <w:numId w:val="15"/>
        </w:numPr>
      </w:pPr>
      <w:r>
        <w:t>Option 1: to use UCI</w:t>
      </w:r>
    </w:p>
    <w:p w14:paraId="1A5CBFE6" w14:textId="77777777" w:rsidR="009F24E3" w:rsidRDefault="00563F80">
      <w:pPr>
        <w:pStyle w:val="a"/>
        <w:numPr>
          <w:ilvl w:val="1"/>
          <w:numId w:val="15"/>
        </w:numPr>
      </w:pPr>
      <w:r>
        <w:t>Option 2: to use MAC CE</w:t>
      </w:r>
    </w:p>
    <w:p w14:paraId="1A5CBFE7" w14:textId="77777777" w:rsidR="009F24E3" w:rsidRDefault="00563F80">
      <w:r>
        <w:t>Note: with this agreement, the working assumption made in RAN1#119 is automatically confirmed.</w:t>
      </w:r>
    </w:p>
    <w:p w14:paraId="1A5CBFE8" w14:textId="77777777" w:rsidR="009F24E3" w:rsidRDefault="009F24E3"/>
    <w:p w14:paraId="1A5CBFE9" w14:textId="619794E7" w:rsidR="009F24E3" w:rsidRDefault="00563F80">
      <w:pPr>
        <w:rPr>
          <w:b/>
          <w:bCs/>
          <w:lang w:val="en-GB"/>
        </w:rPr>
      </w:pPr>
      <w:r>
        <w:rPr>
          <w:b/>
          <w:bCs/>
          <w:highlight w:val="green"/>
          <w:lang w:val="en-GB"/>
        </w:rPr>
        <w:t>Agreement</w:t>
      </w:r>
      <w:r>
        <w:rPr>
          <w:rFonts w:hint="eastAsia"/>
          <w:b/>
          <w:bCs/>
          <w:highlight w:val="green"/>
          <w:lang w:val="en-GB"/>
        </w:rPr>
        <w:t xml:space="preserve"> (RAN1#120bis)</w:t>
      </w:r>
    </w:p>
    <w:p w14:paraId="1A5CBFEA" w14:textId="77777777" w:rsidR="009F24E3" w:rsidRDefault="00563F80">
      <w:pPr>
        <w:pStyle w:val="3gppbullet"/>
        <w:rPr>
          <w:lang w:val="en-GB"/>
        </w:rPr>
      </w:pPr>
      <w:r>
        <w:rPr>
          <w:lang w:val="en-GB"/>
        </w:rPr>
        <w:t xml:space="preserve">For the container of LTM CSI report to a target cell, </w:t>
      </w:r>
      <w:r>
        <w:rPr>
          <w:highlight w:val="yellow"/>
          <w:lang w:val="en-GB"/>
        </w:rPr>
        <w:t>UCI is used</w:t>
      </w:r>
      <w:r>
        <w:rPr>
          <w:lang w:val="en-GB"/>
        </w:rPr>
        <w:t xml:space="preserve"> with a solution to avoid blind detection at </w:t>
      </w:r>
      <w:proofErr w:type="spellStart"/>
      <w:r>
        <w:rPr>
          <w:lang w:val="en-GB"/>
        </w:rPr>
        <w:t>gNB</w:t>
      </w:r>
      <w:proofErr w:type="spellEnd"/>
      <w:r>
        <w:rPr>
          <w:lang w:val="en-GB"/>
        </w:rPr>
        <w:t xml:space="preserve"> if valid CSI is not available</w:t>
      </w:r>
    </w:p>
    <w:p w14:paraId="1A5CBFEB" w14:textId="77777777" w:rsidR="009F24E3" w:rsidRDefault="00563F80">
      <w:pPr>
        <w:pStyle w:val="3gppbullet"/>
        <w:numPr>
          <w:ilvl w:val="1"/>
          <w:numId w:val="4"/>
        </w:numPr>
        <w:rPr>
          <w:lang w:val="en-GB"/>
        </w:rPr>
      </w:pPr>
      <w:r>
        <w:rPr>
          <w:lang w:val="en-GB"/>
        </w:rPr>
        <w:t xml:space="preserve">FFS: the definition of valid CSI </w:t>
      </w:r>
    </w:p>
    <w:p w14:paraId="1A5CBFEC" w14:textId="77777777" w:rsidR="009F24E3" w:rsidRDefault="00563F80">
      <w:pPr>
        <w:pStyle w:val="5"/>
        <w:ind w:left="598"/>
      </w:pPr>
      <w:r>
        <w:t>[Summary of contributions]</w:t>
      </w:r>
    </w:p>
    <w:p w14:paraId="1A5CBFED" w14:textId="77777777" w:rsidR="009F24E3" w:rsidRDefault="00563F80">
      <w:r>
        <w:rPr>
          <w:rFonts w:hint="eastAsia"/>
        </w:rPr>
        <w:t>The following issues are discussed in the companies</w:t>
      </w:r>
      <w:r>
        <w:t>’</w:t>
      </w:r>
      <w:r>
        <w:rPr>
          <w:rFonts w:hint="eastAsia"/>
        </w:rPr>
        <w:t xml:space="preserve"> contributions</w:t>
      </w:r>
    </w:p>
    <w:p w14:paraId="1A5CBFEE" w14:textId="77777777" w:rsidR="009F24E3" w:rsidRDefault="00563F80">
      <w:pPr>
        <w:pStyle w:val="a"/>
        <w:ind w:left="441"/>
        <w:rPr>
          <w:b/>
          <w:bCs/>
          <w:u w:val="single"/>
        </w:rPr>
      </w:pPr>
      <w:r>
        <w:rPr>
          <w:rFonts w:hint="eastAsia"/>
          <w:b/>
          <w:bCs/>
          <w:u w:val="single"/>
        </w:rPr>
        <w:t>Issue 1: Channel to carry CSI</w:t>
      </w:r>
    </w:p>
    <w:p w14:paraId="1A5CBFEF" w14:textId="77777777" w:rsidR="009F24E3" w:rsidRDefault="00563F80">
      <w:pPr>
        <w:pStyle w:val="a"/>
        <w:numPr>
          <w:ilvl w:val="1"/>
          <w:numId w:val="4"/>
        </w:numPr>
      </w:pPr>
      <w:r>
        <w:rPr>
          <w:rFonts w:hint="eastAsia"/>
        </w:rPr>
        <w:t xml:space="preserve">Everyone assumed to use aperiodic PUSCH </w:t>
      </w:r>
    </w:p>
    <w:p w14:paraId="1A5CBFF0" w14:textId="77777777" w:rsidR="009F24E3" w:rsidRDefault="00563F80">
      <w:pPr>
        <w:pStyle w:val="a"/>
        <w:numPr>
          <w:ilvl w:val="1"/>
          <w:numId w:val="4"/>
        </w:numPr>
      </w:pPr>
      <w:r>
        <w:rPr>
          <w:rFonts w:hint="eastAsia"/>
        </w:rPr>
        <w:t>No proposal to used PUCCH</w:t>
      </w:r>
    </w:p>
    <w:p w14:paraId="1A5CBFF1" w14:textId="77777777" w:rsidR="009F24E3" w:rsidRDefault="00563F80">
      <w:pPr>
        <w:pStyle w:val="a"/>
        <w:ind w:left="441"/>
        <w:rPr>
          <w:b/>
          <w:bCs/>
          <w:u w:val="single"/>
        </w:rPr>
      </w:pPr>
      <w:r>
        <w:rPr>
          <w:rFonts w:hint="eastAsia"/>
          <w:b/>
          <w:bCs/>
          <w:u w:val="single"/>
        </w:rPr>
        <w:t>Issue 2: timing of PUSCH to carry the first CSI report</w:t>
      </w:r>
    </w:p>
    <w:p w14:paraId="1A5CBFF2" w14:textId="77777777" w:rsidR="009F24E3" w:rsidRDefault="00563F80">
      <w:pPr>
        <w:pStyle w:val="a"/>
        <w:numPr>
          <w:ilvl w:val="1"/>
          <w:numId w:val="4"/>
        </w:numPr>
        <w:rPr>
          <w:b/>
          <w:bCs/>
        </w:rPr>
      </w:pPr>
      <w:r>
        <w:rPr>
          <w:rFonts w:hint="eastAsia"/>
          <w:b/>
          <w:bCs/>
        </w:rPr>
        <w:t>Option 1: Unified PUSCH timing regardless of RACH</w:t>
      </w:r>
    </w:p>
    <w:p w14:paraId="1A5CBFF3" w14:textId="77777777" w:rsidR="009F24E3" w:rsidRDefault="00563F80">
      <w:pPr>
        <w:pStyle w:val="a"/>
        <w:numPr>
          <w:ilvl w:val="2"/>
          <w:numId w:val="4"/>
        </w:numPr>
        <w:rPr>
          <w:b/>
          <w:bCs/>
        </w:rPr>
      </w:pPr>
      <w:r>
        <w:rPr>
          <w:rFonts w:hint="eastAsia"/>
          <w:b/>
          <w:bCs/>
        </w:rPr>
        <w:t>Supported by CMCC, Fujitsu, MediaTek, Samsung, ZTE, Google, Huawei, Nokia</w:t>
      </w:r>
    </w:p>
    <w:p w14:paraId="1A5CBFF4" w14:textId="77777777" w:rsidR="009F24E3" w:rsidRDefault="00563F80">
      <w:pPr>
        <w:pStyle w:val="a"/>
        <w:numPr>
          <w:ilvl w:val="2"/>
          <w:numId w:val="4"/>
        </w:numPr>
      </w:pPr>
      <w:r>
        <w:rPr>
          <w:rFonts w:hint="eastAsia"/>
        </w:rPr>
        <w:t>T</w:t>
      </w:r>
      <w:r>
        <w:t>he PUSCH carrying RRC reconfiguration complete message</w:t>
      </w:r>
      <w:r>
        <w:rPr>
          <w:rFonts w:hint="eastAsia"/>
        </w:rPr>
        <w:t xml:space="preserve"> </w:t>
      </w:r>
      <w:r>
        <w:t>via either the configured grant (CG) or dynamic grant (DG).</w:t>
      </w:r>
    </w:p>
    <w:p w14:paraId="1A5CBFF5" w14:textId="77777777" w:rsidR="009F24E3" w:rsidRDefault="00563F80">
      <w:pPr>
        <w:pStyle w:val="a"/>
        <w:numPr>
          <w:ilvl w:val="3"/>
          <w:numId w:val="4"/>
        </w:numPr>
      </w:pPr>
      <w:r>
        <w:rPr>
          <w:rFonts w:hint="eastAsia"/>
        </w:rPr>
        <w:t>Note</w:t>
      </w:r>
      <w:r>
        <w:rPr>
          <w:rFonts w:hint="eastAsia"/>
        </w:rPr>
        <w:t>：</w:t>
      </w:r>
      <w:r>
        <w:rPr>
          <w:rFonts w:hint="eastAsia"/>
        </w:rPr>
        <w:t xml:space="preserve">for CFRA based LTM, FL assumes that PUSCH </w:t>
      </w:r>
      <w:r>
        <w:t xml:space="preserve">scheduled by RAR UL grant or PUSCH of </w:t>
      </w:r>
      <w:proofErr w:type="spellStart"/>
      <w:r>
        <w:t>MsgA</w:t>
      </w:r>
      <w:proofErr w:type="spellEnd"/>
      <w:r>
        <w:t xml:space="preserve"> to target cell</w:t>
      </w:r>
      <w:r>
        <w:rPr>
          <w:rFonts w:hint="eastAsia"/>
        </w:rPr>
        <w:t xml:space="preserve"> carries RRC reconfiguration complete message</w:t>
      </w:r>
    </w:p>
    <w:p w14:paraId="1A5CBFF6" w14:textId="77777777" w:rsidR="009F24E3" w:rsidRDefault="00563F80">
      <w:pPr>
        <w:pStyle w:val="a"/>
        <w:numPr>
          <w:ilvl w:val="3"/>
          <w:numId w:val="4"/>
        </w:numPr>
      </w:pPr>
      <w:r>
        <w:rPr>
          <w:rFonts w:hint="eastAsia"/>
        </w:rPr>
        <w:t>Note: FL understanding is that the first UL carries RRC reconfiguration complete message</w:t>
      </w:r>
    </w:p>
    <w:p w14:paraId="1A5CBFF7" w14:textId="77777777" w:rsidR="009F24E3" w:rsidRDefault="00563F80">
      <w:pPr>
        <w:pStyle w:val="a"/>
        <w:numPr>
          <w:ilvl w:val="1"/>
          <w:numId w:val="4"/>
        </w:numPr>
        <w:rPr>
          <w:b/>
          <w:bCs/>
        </w:rPr>
      </w:pPr>
      <w:r>
        <w:rPr>
          <w:rFonts w:hint="eastAsia"/>
          <w:b/>
          <w:bCs/>
        </w:rPr>
        <w:t>Option 2: different PUSCH timing depending on RACH</w:t>
      </w:r>
    </w:p>
    <w:p w14:paraId="1A5CBFF8" w14:textId="77777777" w:rsidR="009F24E3" w:rsidRDefault="00563F80">
      <w:pPr>
        <w:pStyle w:val="a"/>
        <w:numPr>
          <w:ilvl w:val="2"/>
          <w:numId w:val="4"/>
        </w:numPr>
        <w:rPr>
          <w:b/>
          <w:bCs/>
        </w:rPr>
      </w:pPr>
      <w:r>
        <w:rPr>
          <w:rFonts w:hint="eastAsia"/>
          <w:b/>
          <w:bCs/>
        </w:rPr>
        <w:lastRenderedPageBreak/>
        <w:t xml:space="preserve">Supported by Qualcomm, </w:t>
      </w:r>
      <w:proofErr w:type="spellStart"/>
      <w:r>
        <w:rPr>
          <w:rFonts w:hint="eastAsia"/>
          <w:b/>
          <w:bCs/>
        </w:rPr>
        <w:t>Spreadtrum</w:t>
      </w:r>
      <w:proofErr w:type="spellEnd"/>
      <w:r>
        <w:rPr>
          <w:rFonts w:hint="eastAsia"/>
          <w:b/>
          <w:bCs/>
        </w:rPr>
        <w:t>, CATT, Lenovo, ETRI, Apple</w:t>
      </w:r>
      <w:r>
        <w:rPr>
          <w:b/>
          <w:bCs/>
        </w:rPr>
        <w:t xml:space="preserve">, </w:t>
      </w:r>
      <w:r>
        <w:rPr>
          <w:b/>
          <w:bCs/>
          <w:color w:val="FF0000"/>
        </w:rPr>
        <w:t>IDC</w:t>
      </w:r>
    </w:p>
    <w:p w14:paraId="1A5CBFF9" w14:textId="77777777" w:rsidR="009F24E3" w:rsidRDefault="00563F80">
      <w:pPr>
        <w:pStyle w:val="a"/>
        <w:numPr>
          <w:ilvl w:val="2"/>
          <w:numId w:val="4"/>
        </w:numPr>
      </w:pPr>
      <w:r>
        <w:t xml:space="preserve">For </w:t>
      </w:r>
      <w:r>
        <w:rPr>
          <w:rFonts w:hint="eastAsia"/>
        </w:rPr>
        <w:t xml:space="preserve">RACH based (i.e. both </w:t>
      </w:r>
      <w:r>
        <w:t xml:space="preserve">CFRA </w:t>
      </w:r>
      <w:r>
        <w:rPr>
          <w:rFonts w:hint="eastAsia"/>
        </w:rPr>
        <w:t>and CBRA)</w:t>
      </w:r>
      <w:r>
        <w:t xml:space="preserve"> </w:t>
      </w:r>
      <w:r>
        <w:rPr>
          <w:rFonts w:hint="eastAsia"/>
        </w:rPr>
        <w:t xml:space="preserve">LTM </w:t>
      </w:r>
      <w:r>
        <w:t>cell switch</w:t>
      </w:r>
    </w:p>
    <w:p w14:paraId="1A5CBFFA" w14:textId="77777777" w:rsidR="009F24E3" w:rsidRDefault="00563F80">
      <w:pPr>
        <w:pStyle w:val="a"/>
        <w:numPr>
          <w:ilvl w:val="3"/>
          <w:numId w:val="4"/>
        </w:numPr>
      </w:pPr>
      <w:r>
        <w:rPr>
          <w:rFonts w:hint="eastAsia"/>
        </w:rPr>
        <w:t xml:space="preserve">The </w:t>
      </w:r>
      <w:r>
        <w:t xml:space="preserve">PUSCH scheduled by RAR UL grant or PUSCH of </w:t>
      </w:r>
      <w:proofErr w:type="spellStart"/>
      <w:r>
        <w:t>MsgA</w:t>
      </w:r>
      <w:proofErr w:type="spellEnd"/>
      <w:r>
        <w:t xml:space="preserve"> to target cell.</w:t>
      </w:r>
    </w:p>
    <w:p w14:paraId="1A5CBFFB" w14:textId="77777777" w:rsidR="009F24E3" w:rsidRDefault="00563F80">
      <w:pPr>
        <w:pStyle w:val="a"/>
        <w:numPr>
          <w:ilvl w:val="2"/>
          <w:numId w:val="4"/>
        </w:numPr>
      </w:pPr>
      <w:r>
        <w:t>For RACH-less LTM cell switch</w:t>
      </w:r>
    </w:p>
    <w:p w14:paraId="1A5CBFFC" w14:textId="77777777" w:rsidR="009F24E3" w:rsidRDefault="00563F80">
      <w:pPr>
        <w:pStyle w:val="a"/>
        <w:numPr>
          <w:ilvl w:val="3"/>
          <w:numId w:val="4"/>
        </w:numPr>
      </w:pPr>
      <w:r>
        <w:t>T</w:t>
      </w:r>
      <w:r>
        <w:rPr>
          <w:rFonts w:hint="eastAsia"/>
        </w:rPr>
        <w:t xml:space="preserve">he </w:t>
      </w:r>
      <w:r>
        <w:t>PUSCH carrying RRC reconfiguration complete message via either the configured grant (CG) or dynamic grant (DG).</w:t>
      </w:r>
    </w:p>
    <w:p w14:paraId="1A5CBFFD" w14:textId="77777777" w:rsidR="009F24E3" w:rsidRDefault="00563F80">
      <w:pPr>
        <w:pStyle w:val="a"/>
        <w:ind w:left="441"/>
        <w:rPr>
          <w:b/>
          <w:bCs/>
          <w:u w:val="single"/>
        </w:rPr>
      </w:pPr>
      <w:r>
        <w:rPr>
          <w:rFonts w:hint="eastAsia"/>
          <w:b/>
          <w:bCs/>
          <w:u w:val="single"/>
        </w:rPr>
        <w:t xml:space="preserve">Issue 3: </w:t>
      </w:r>
      <w:proofErr w:type="spellStart"/>
      <w:r>
        <w:rPr>
          <w:rFonts w:hint="eastAsia"/>
          <w:b/>
          <w:bCs/>
          <w:u w:val="single"/>
        </w:rPr>
        <w:t>beta_offset</w:t>
      </w:r>
      <w:proofErr w:type="spellEnd"/>
    </w:p>
    <w:p w14:paraId="1A5CBFFE" w14:textId="77777777" w:rsidR="009F24E3" w:rsidRDefault="00563F80">
      <w:pPr>
        <w:pStyle w:val="3gppbullet"/>
        <w:numPr>
          <w:ilvl w:val="1"/>
          <w:numId w:val="4"/>
        </w:numPr>
      </w:pPr>
      <w:r>
        <w:rPr>
          <w:rFonts w:hint="eastAsia"/>
        </w:rPr>
        <w:t xml:space="preserve">Two companies propose the introduction of </w:t>
      </w:r>
      <w:r>
        <w:t xml:space="preserve">a separate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CSI</m:t>
            </m:r>
            <m:r>
              <w:rPr>
                <w:rFonts w:ascii="Cambria Math" w:hAnsi="Cambria Math"/>
              </w:rPr>
              <m:t xml:space="preserve">, </m:t>
            </m:r>
            <m:r>
              <m:rPr>
                <m:sty m:val="bi"/>
              </m:rPr>
              <w:rPr>
                <w:rFonts w:ascii="Cambria Math" w:hAnsi="Cambria Math"/>
              </w:rPr>
              <m:t>candidate</m:t>
            </m:r>
          </m:sup>
        </m:sSubSup>
      </m:oMath>
      <w:r>
        <w:t xml:space="preserve">  </w:t>
      </w:r>
      <w:r>
        <w:rPr>
          <w:rFonts w:hint="eastAsia"/>
        </w:rPr>
        <w:t xml:space="preserve"> configuration for each candidate cell </w:t>
      </w:r>
      <w:r>
        <w:t>to determine the number of REs used for early CSI report.</w:t>
      </w:r>
    </w:p>
    <w:p w14:paraId="1A5CBFFF" w14:textId="77777777" w:rsidR="009F24E3" w:rsidRDefault="00563F80">
      <w:pPr>
        <w:pStyle w:val="a"/>
        <w:ind w:left="441"/>
        <w:rPr>
          <w:b/>
          <w:bCs/>
          <w:u w:val="single"/>
        </w:rPr>
      </w:pPr>
      <w:r>
        <w:rPr>
          <w:rFonts w:hint="eastAsia"/>
          <w:b/>
          <w:bCs/>
          <w:u w:val="single"/>
        </w:rPr>
        <w:t>Issue 4: reporting format</w:t>
      </w:r>
    </w:p>
    <w:p w14:paraId="1A5CC000" w14:textId="77777777" w:rsidR="009F24E3" w:rsidRDefault="00563F80">
      <w:pPr>
        <w:pStyle w:val="a"/>
        <w:numPr>
          <w:ilvl w:val="1"/>
          <w:numId w:val="4"/>
        </w:numPr>
      </w:pPr>
      <w:r>
        <w:rPr>
          <w:rFonts w:hint="eastAsia"/>
        </w:rPr>
        <w:t xml:space="preserve">One company proposes to use the </w:t>
      </w:r>
      <w:r>
        <w:t xml:space="preserve">UCI </w:t>
      </w:r>
      <w:r>
        <w:rPr>
          <w:rFonts w:hint="eastAsia"/>
        </w:rPr>
        <w:t xml:space="preserve">report </w:t>
      </w:r>
      <w:r>
        <w:t>format defined in Table 6.3.1.1.2-7 in TS</w:t>
      </w:r>
      <w:r>
        <w:rPr>
          <w:rFonts w:hint="eastAsia"/>
        </w:rPr>
        <w:t xml:space="preserve"> </w:t>
      </w:r>
      <w:r>
        <w:t xml:space="preserve">38.212 </w:t>
      </w:r>
      <w:r>
        <w:rPr>
          <w:rFonts w:hint="eastAsia"/>
        </w:rPr>
        <w:t>for CSI acquisition</w:t>
      </w:r>
      <w:r>
        <w:t>.</w:t>
      </w:r>
    </w:p>
    <w:p w14:paraId="1A5CC001" w14:textId="77777777" w:rsidR="009F24E3" w:rsidRDefault="00563F80">
      <w:pPr>
        <w:pStyle w:val="5"/>
        <w:ind w:left="598"/>
      </w:pPr>
      <w:r>
        <w:rPr>
          <w:rFonts w:hint="eastAsia"/>
        </w:rPr>
        <w:t>[FL observation]</w:t>
      </w:r>
    </w:p>
    <w:p w14:paraId="1A5CC002" w14:textId="77777777" w:rsidR="009F24E3" w:rsidRDefault="00563F80">
      <w:r>
        <w:rPr>
          <w:rFonts w:hint="eastAsia"/>
        </w:rPr>
        <w:t>F</w:t>
      </w:r>
      <w:r>
        <w:t>o</w:t>
      </w:r>
      <w:r>
        <w:rPr>
          <w:rFonts w:hint="eastAsia"/>
        </w:rPr>
        <w:t xml:space="preserve">r issue 1 (Channel to use early CSI acquisition), we can conclude that PUCCH is not used as nobody proposes to use it for LTM CSI acquisition, </w:t>
      </w:r>
      <w:r>
        <w:t>whic</w:t>
      </w:r>
      <w:r>
        <w:rPr>
          <w:rFonts w:hint="eastAsia"/>
        </w:rPr>
        <w:t xml:space="preserve">h looks reasonable. </w:t>
      </w:r>
    </w:p>
    <w:p w14:paraId="1A5CC003" w14:textId="77777777" w:rsidR="009F24E3" w:rsidRDefault="00563F80">
      <w:r>
        <w:rPr>
          <w:rFonts w:hint="eastAsia"/>
        </w:rPr>
        <w:t>For issue 2 (timing of PUSCH), there are mainly two proposals as summarized above, i.e. universal solution or RACH-dependent solution. Even though option 2 may enables earlier CSI reporting than option 1, s</w:t>
      </w:r>
      <w:r>
        <w:t xml:space="preserve">ome companies showed a concern to use Msg.3 </w:t>
      </w:r>
      <w:r>
        <w:rPr>
          <w:rFonts w:hint="eastAsia"/>
        </w:rPr>
        <w:t>because the transmitted UCI is suffered from contention</w:t>
      </w:r>
      <w:r>
        <w:t xml:space="preserve">. </w:t>
      </w:r>
      <w:r>
        <w:rPr>
          <w:rFonts w:hint="eastAsia"/>
        </w:rPr>
        <w:t xml:space="preserve">Based on this reason, FL preference is to go with option 1. </w:t>
      </w:r>
    </w:p>
    <w:p w14:paraId="1A5CC004" w14:textId="77777777" w:rsidR="009F24E3" w:rsidRDefault="00563F80">
      <w:r>
        <w:rPr>
          <w:rFonts w:hint="eastAsia"/>
        </w:rPr>
        <w:t xml:space="preserve">For issue 3, FL thinks this is a reasonable proposal, and further discuss online to </w:t>
      </w:r>
      <w:r>
        <w:t>finalize</w:t>
      </w:r>
      <w:r>
        <w:rPr>
          <w:rFonts w:hint="eastAsia"/>
        </w:rPr>
        <w:t xml:space="preserve"> the RRC parameter discussion.</w:t>
      </w:r>
    </w:p>
    <w:p w14:paraId="1A5CC005" w14:textId="77777777" w:rsidR="009F24E3" w:rsidRDefault="00563F80">
      <w:pPr>
        <w:pStyle w:val="5"/>
        <w:ind w:left="598"/>
      </w:pPr>
      <w:bookmarkStart w:id="37" w:name="_[FL_proposal_5-2-v1]"/>
      <w:bookmarkEnd w:id="37"/>
      <w:r>
        <w:rPr>
          <w:rFonts w:hint="eastAsia"/>
        </w:rPr>
        <w:t>[FL proposal 5-2-v1]</w:t>
      </w:r>
    </w:p>
    <w:p w14:paraId="1A5CC006" w14:textId="77777777" w:rsidR="009F24E3" w:rsidRDefault="00563F80">
      <w:pPr>
        <w:pStyle w:val="a"/>
        <w:ind w:left="441"/>
      </w:pPr>
      <w:r>
        <w:rPr>
          <w:rFonts w:hint="eastAsia"/>
        </w:rPr>
        <w:t xml:space="preserve">For LTM CSI </w:t>
      </w:r>
      <w:r>
        <w:t>acquisition</w:t>
      </w:r>
      <w:r>
        <w:rPr>
          <w:rFonts w:hint="eastAsia"/>
        </w:rPr>
        <w:t xml:space="preserve">, </w:t>
      </w:r>
    </w:p>
    <w:p w14:paraId="1A5CC007" w14:textId="387F44CB" w:rsidR="009F24E3" w:rsidRDefault="00563F80">
      <w:pPr>
        <w:pStyle w:val="a"/>
        <w:numPr>
          <w:ilvl w:val="1"/>
          <w:numId w:val="4"/>
        </w:numPr>
      </w:pPr>
      <w:r>
        <w:rPr>
          <w:rFonts w:hint="eastAsia"/>
        </w:rPr>
        <w:t xml:space="preserve">Only aperiodic is supported for </w:t>
      </w:r>
      <w:proofErr w:type="spellStart"/>
      <w:r>
        <w:t>reportConfigType</w:t>
      </w:r>
      <w:proofErr w:type="spellEnd"/>
      <w:r>
        <w:rPr>
          <w:rFonts w:hint="eastAsia"/>
        </w:rPr>
        <w:t xml:space="preserve"> </w:t>
      </w:r>
    </w:p>
    <w:p w14:paraId="1A5CC008" w14:textId="057EE7E8" w:rsidR="009F24E3" w:rsidRDefault="00563F80">
      <w:pPr>
        <w:pStyle w:val="a"/>
        <w:numPr>
          <w:ilvl w:val="1"/>
          <w:numId w:val="4"/>
        </w:numPr>
      </w:pPr>
      <w:r>
        <w:rPr>
          <w:rFonts w:hint="eastAsia"/>
        </w:rPr>
        <w:t>T</w:t>
      </w:r>
      <w:r>
        <w:t>he PUSCH carrying RRC reconfiguration complete message</w:t>
      </w:r>
      <w:r>
        <w:rPr>
          <w:rFonts w:hint="eastAsia"/>
        </w:rPr>
        <w:t xml:space="preserve"> </w:t>
      </w:r>
      <w:r>
        <w:t>via either the configured grant (CG) or dynamic grant (DG)</w:t>
      </w:r>
      <w:r>
        <w:rPr>
          <w:rFonts w:hint="eastAsia"/>
        </w:rPr>
        <w:t xml:space="preserve"> is used to convey the CSI report</w:t>
      </w:r>
    </w:p>
    <w:p w14:paraId="1A5CC009" w14:textId="77777777" w:rsidR="009F24E3" w:rsidRPr="002A027F" w:rsidRDefault="00563F80" w:rsidP="002A027F">
      <w:pPr>
        <w:pStyle w:val="a"/>
        <w:numPr>
          <w:ilvl w:val="2"/>
          <w:numId w:val="4"/>
        </w:numPr>
        <w:rPr>
          <w:i/>
          <w:iCs/>
        </w:rPr>
      </w:pPr>
      <w:r w:rsidRPr="002A027F">
        <w:rPr>
          <w:i/>
          <w:iCs/>
        </w:rPr>
        <w:t xml:space="preserve">FL note: the description of “The PUSCH carrying RRC reconfiguration complete message” may not be </w:t>
      </w:r>
      <w:r>
        <w:rPr>
          <w:rFonts w:hint="eastAsia"/>
          <w:i/>
          <w:iCs/>
        </w:rPr>
        <w:t>appropriate for</w:t>
      </w:r>
      <w:r w:rsidRPr="002A027F">
        <w:rPr>
          <w:i/>
          <w:iCs/>
        </w:rPr>
        <w:t xml:space="preserve"> L1</w:t>
      </w:r>
      <w:r>
        <w:rPr>
          <w:rFonts w:hint="eastAsia"/>
          <w:i/>
          <w:iCs/>
        </w:rPr>
        <w:t xml:space="preserve"> specs because L1</w:t>
      </w:r>
      <w:r w:rsidRPr="002A027F">
        <w:rPr>
          <w:i/>
          <w:iCs/>
        </w:rPr>
        <w:t xml:space="preserve"> may not be aware of the contents of PUSCH. </w:t>
      </w:r>
      <w:r>
        <w:rPr>
          <w:rFonts w:hint="eastAsia"/>
          <w:i/>
          <w:iCs/>
        </w:rPr>
        <w:t xml:space="preserve">Also, FL believes this is identical to the proposal to use the first PUSCH. </w:t>
      </w:r>
      <w:r w:rsidRPr="002A027F">
        <w:rPr>
          <w:i/>
          <w:iCs/>
        </w:rPr>
        <w:t xml:space="preserve">The wording improvement may be needed. The focus point is </w:t>
      </w:r>
      <w:r>
        <w:rPr>
          <w:i/>
          <w:iCs/>
        </w:rPr>
        <w:t>whether</w:t>
      </w:r>
      <w:r>
        <w:rPr>
          <w:rFonts w:hint="eastAsia"/>
          <w:i/>
          <w:iCs/>
        </w:rPr>
        <w:t xml:space="preserve"> and/or how to exclude</w:t>
      </w:r>
      <w:r w:rsidRPr="002A027F">
        <w:rPr>
          <w:i/>
          <w:iCs/>
        </w:rPr>
        <w:t xml:space="preserve"> Msg.3 for CBRA to convey CSI report. </w:t>
      </w:r>
    </w:p>
    <w:p w14:paraId="1A5CC00A" w14:textId="77777777" w:rsidR="009F24E3" w:rsidRDefault="00563F80">
      <w:pPr>
        <w:pStyle w:val="a"/>
        <w:numPr>
          <w:ilvl w:val="1"/>
          <w:numId w:val="4"/>
        </w:numPr>
      </w:pPr>
      <w:r>
        <w:rPr>
          <w:rFonts w:hint="eastAsia"/>
        </w:rPr>
        <w:t xml:space="preserve">RRC </w:t>
      </w:r>
      <w:r>
        <w:t>parameter</w:t>
      </w:r>
      <w:r>
        <w:rPr>
          <w:rFonts w:hint="eastAsia"/>
        </w:rPr>
        <w:t xml:space="preserve"> </w:t>
      </w:r>
      <w:proofErr w:type="spellStart"/>
      <w:r>
        <w:rPr>
          <w:rFonts w:hint="eastAsia"/>
        </w:rPr>
        <w:t>beta_offset</w:t>
      </w:r>
      <w:proofErr w:type="spellEnd"/>
      <w:r>
        <w:rPr>
          <w:rFonts w:hint="eastAsia"/>
        </w:rPr>
        <w:t xml:space="preserve"> is introduced for each candidate cell</w:t>
      </w:r>
    </w:p>
    <w:p w14:paraId="1A5CC00B" w14:textId="77777777" w:rsidR="009F24E3" w:rsidRDefault="00563F80">
      <w:pPr>
        <w:pStyle w:val="a"/>
        <w:numPr>
          <w:ilvl w:val="1"/>
          <w:numId w:val="4"/>
        </w:numPr>
      </w:pPr>
      <w:r>
        <w:t>Table 6.3.1.1.2-7 in TS</w:t>
      </w:r>
      <w:r>
        <w:rPr>
          <w:rFonts w:hint="eastAsia"/>
        </w:rPr>
        <w:t xml:space="preserve"> </w:t>
      </w:r>
      <w:r>
        <w:t>38.212</w:t>
      </w:r>
      <w:r>
        <w:rPr>
          <w:rFonts w:hint="eastAsia"/>
        </w:rPr>
        <w:t xml:space="preserve"> is used as a UCI report format</w:t>
      </w:r>
    </w:p>
    <w:p w14:paraId="1A5CC00C" w14:textId="77777777" w:rsidR="009F24E3" w:rsidRDefault="009F24E3">
      <w:pPr>
        <w:ind w:leftChars="0"/>
      </w:pPr>
    </w:p>
    <w:p w14:paraId="1A5CC00D"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C00E" w14:textId="77777777" w:rsidR="009F24E3" w:rsidRDefault="00563F80">
      <w:pPr>
        <w:ind w:leftChars="0"/>
      </w:pPr>
      <w:r>
        <w:rPr>
          <w:b/>
          <w:bCs/>
          <w:sz w:val="36"/>
          <w:szCs w:val="24"/>
          <w:highlight w:val="yellow"/>
        </w:rPr>
        <w:fldChar w:fldCharType="end"/>
      </w:r>
    </w:p>
    <w:p w14:paraId="1A5CC00F" w14:textId="77777777" w:rsidR="009F24E3" w:rsidRDefault="00563F80">
      <w:pPr>
        <w:pStyle w:val="5"/>
        <w:ind w:left="598"/>
      </w:pPr>
      <w:r>
        <w:rPr>
          <w:rFonts w:hint="eastAsia"/>
        </w:rPr>
        <w:lastRenderedPageBreak/>
        <w:t>[Comments to 5-2-v1]</w:t>
      </w:r>
    </w:p>
    <w:tbl>
      <w:tblPr>
        <w:tblStyle w:val="81"/>
        <w:tblW w:w="0" w:type="auto"/>
        <w:tblInd w:w="5" w:type="dxa"/>
        <w:tblLook w:val="04A0" w:firstRow="1" w:lastRow="0" w:firstColumn="1" w:lastColumn="0" w:noHBand="0" w:noVBand="1"/>
      </w:tblPr>
      <w:tblGrid>
        <w:gridCol w:w="2087"/>
        <w:gridCol w:w="7856"/>
      </w:tblGrid>
      <w:tr w:rsidR="009F24E3" w14:paraId="1A5CC012" w14:textId="77777777" w:rsidTr="009F24E3">
        <w:trPr>
          <w:cnfStyle w:val="100000000000" w:firstRow="1" w:lastRow="0" w:firstColumn="0" w:lastColumn="0" w:oddVBand="0" w:evenVBand="0" w:oddHBand="0" w:evenHBand="0" w:firstRowFirstColumn="0" w:firstRowLastColumn="0" w:lastRowFirstColumn="0" w:lastRowLastColumn="0"/>
        </w:trPr>
        <w:tc>
          <w:tcPr>
            <w:tcW w:w="2087" w:type="dxa"/>
          </w:tcPr>
          <w:p w14:paraId="1A5CC010" w14:textId="77777777" w:rsidR="009F24E3" w:rsidRDefault="00563F80">
            <w:pPr>
              <w:rPr>
                <w:b w:val="0"/>
                <w:bCs w:val="0"/>
              </w:rPr>
            </w:pPr>
            <w:r>
              <w:rPr>
                <w:rFonts w:hint="eastAsia"/>
                <w:b w:val="0"/>
                <w:bCs w:val="0"/>
              </w:rPr>
              <w:t>Company</w:t>
            </w:r>
          </w:p>
        </w:tc>
        <w:tc>
          <w:tcPr>
            <w:tcW w:w="7856" w:type="dxa"/>
          </w:tcPr>
          <w:p w14:paraId="1A5CC011" w14:textId="77777777" w:rsidR="009F24E3" w:rsidRDefault="00563F80">
            <w:pPr>
              <w:rPr>
                <w:b w:val="0"/>
                <w:bCs w:val="0"/>
              </w:rPr>
            </w:pPr>
            <w:r>
              <w:rPr>
                <w:rFonts w:hint="eastAsia"/>
                <w:b w:val="0"/>
                <w:bCs w:val="0"/>
              </w:rPr>
              <w:t>Comment</w:t>
            </w:r>
          </w:p>
        </w:tc>
      </w:tr>
      <w:tr w:rsidR="009F24E3" w14:paraId="1A5CC015" w14:textId="77777777" w:rsidTr="009F24E3">
        <w:tc>
          <w:tcPr>
            <w:tcW w:w="2087" w:type="dxa"/>
          </w:tcPr>
          <w:p w14:paraId="1A5CC013" w14:textId="77777777" w:rsidR="009F24E3" w:rsidRDefault="00563F80">
            <w:pPr>
              <w:ind w:leftChars="0" w:left="0"/>
            </w:pPr>
            <w:r>
              <w:rPr>
                <w:rFonts w:hint="eastAsia"/>
              </w:rPr>
              <w:t>Fujitsu</w:t>
            </w:r>
          </w:p>
        </w:tc>
        <w:tc>
          <w:tcPr>
            <w:tcW w:w="7856" w:type="dxa"/>
          </w:tcPr>
          <w:p w14:paraId="1A5CC014" w14:textId="77777777" w:rsidR="009F24E3" w:rsidRDefault="00563F80">
            <w:pPr>
              <w:ind w:leftChars="0" w:left="0"/>
              <w:rPr>
                <w:rFonts w:eastAsiaTheme="minorEastAsia"/>
              </w:rPr>
            </w:pPr>
            <w:r>
              <w:rPr>
                <w:rFonts w:eastAsia="Malgun Gothic" w:hint="eastAsia"/>
                <w:lang w:eastAsia="ko-KR"/>
              </w:rPr>
              <w:t xml:space="preserve">Support the FL proposal. One concerning point is that we need to avoid using the term of </w:t>
            </w:r>
            <w:r>
              <w:rPr>
                <w:rFonts w:eastAsia="Malgun Gothic"/>
                <w:lang w:eastAsia="ko-KR"/>
              </w:rPr>
              <w:t xml:space="preserve">“The PUSCH carrying </w:t>
            </w:r>
            <w:proofErr w:type="spellStart"/>
            <w:r>
              <w:rPr>
                <w:rFonts w:eastAsia="Malgun Gothic"/>
                <w:lang w:eastAsia="ko-KR"/>
              </w:rPr>
              <w:t>RRCReconfigurationComplete</w:t>
            </w:r>
            <w:proofErr w:type="spellEnd"/>
            <w:r>
              <w:rPr>
                <w:rFonts w:eastAsia="Malgun Gothic"/>
                <w:lang w:eastAsia="ko-KR"/>
              </w:rPr>
              <w:t xml:space="preserve"> message”. For the case that the target cell is included in the MCG, the </w:t>
            </w:r>
            <w:proofErr w:type="spellStart"/>
            <w:r>
              <w:rPr>
                <w:rFonts w:eastAsia="Malgun Gothic"/>
                <w:lang w:eastAsia="ko-KR"/>
              </w:rPr>
              <w:t>RRCReconfigurationComplete</w:t>
            </w:r>
            <w:proofErr w:type="spellEnd"/>
            <w:r>
              <w:rPr>
                <w:rFonts w:eastAsia="Malgun Gothic"/>
                <w:lang w:eastAsia="ko-KR"/>
              </w:rPr>
              <w:t xml:space="preserve"> message is sent to the target cell. On the other hand, if the target cell is included in the SCG and SRB3 is not configured in SCG, then the </w:t>
            </w:r>
            <w:proofErr w:type="spellStart"/>
            <w:r>
              <w:rPr>
                <w:rFonts w:eastAsia="Malgun Gothic"/>
                <w:lang w:eastAsia="ko-KR"/>
              </w:rPr>
              <w:t>RRCReconfigurationComplete</w:t>
            </w:r>
            <w:proofErr w:type="spellEnd"/>
            <w:r>
              <w:rPr>
                <w:rFonts w:eastAsia="Malgun Gothic"/>
                <w:lang w:eastAsia="ko-KR"/>
              </w:rPr>
              <w:t xml:space="preserve"> message is firstly sent to MCG rather than SCG. We think this is not the case what we intended, and what we agreed that “UE reports the CSI to the target cell”. Therefore, our suggestion is to use “the PUSCH” scheduled by UL grant in RAR for RACH-based LTM, and “the earliest PUSCH” after finishing the cell switch procedure for RACH-less LTM without the description of the </w:t>
            </w:r>
            <w:proofErr w:type="spellStart"/>
            <w:r>
              <w:rPr>
                <w:rFonts w:eastAsia="Malgun Gothic"/>
                <w:lang w:eastAsia="ko-KR"/>
              </w:rPr>
              <w:t>RRCReconfigurationComplete</w:t>
            </w:r>
            <w:proofErr w:type="spellEnd"/>
            <w:r>
              <w:rPr>
                <w:rFonts w:eastAsia="Malgun Gothic"/>
                <w:lang w:eastAsia="ko-KR"/>
              </w:rPr>
              <w:t xml:space="preserve"> message.     </w:t>
            </w:r>
          </w:p>
        </w:tc>
      </w:tr>
      <w:tr w:rsidR="009F24E3" w14:paraId="1A5CC018" w14:textId="77777777" w:rsidTr="009F24E3">
        <w:tc>
          <w:tcPr>
            <w:tcW w:w="2087" w:type="dxa"/>
          </w:tcPr>
          <w:p w14:paraId="1A5CC016"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6" w:type="dxa"/>
          </w:tcPr>
          <w:p w14:paraId="1A5CC017" w14:textId="77777777" w:rsidR="009F24E3" w:rsidRDefault="00563F80">
            <w:pPr>
              <w:ind w:leftChars="0" w:left="0"/>
              <w:rPr>
                <w:rFonts w:eastAsia="SimSun"/>
                <w:lang w:eastAsia="zh-CN"/>
              </w:rPr>
            </w:pPr>
            <w:r>
              <w:rPr>
                <w:rFonts w:eastAsia="SimSun"/>
                <w:lang w:eastAsia="zh-CN"/>
              </w:rPr>
              <w:t>Fine with the FL proposal.</w:t>
            </w:r>
          </w:p>
        </w:tc>
      </w:tr>
      <w:tr w:rsidR="009F24E3" w14:paraId="1A5CC01B" w14:textId="77777777" w:rsidTr="009F24E3">
        <w:trPr>
          <w:trHeight w:val="45"/>
        </w:trPr>
        <w:tc>
          <w:tcPr>
            <w:tcW w:w="2087" w:type="dxa"/>
          </w:tcPr>
          <w:p w14:paraId="1A5CC019" w14:textId="77777777" w:rsidR="009F24E3" w:rsidRDefault="00563F80">
            <w:pPr>
              <w:ind w:leftChars="0" w:left="0"/>
              <w:rPr>
                <w:lang w:eastAsia="ko-KR"/>
              </w:rPr>
            </w:pPr>
            <w:proofErr w:type="spellStart"/>
            <w:r>
              <w:rPr>
                <w:lang w:eastAsia="ko-KR"/>
              </w:rPr>
              <w:t>InterDigital</w:t>
            </w:r>
            <w:proofErr w:type="spellEnd"/>
          </w:p>
        </w:tc>
        <w:tc>
          <w:tcPr>
            <w:tcW w:w="7856" w:type="dxa"/>
          </w:tcPr>
          <w:p w14:paraId="1A5CC01A" w14:textId="77777777" w:rsidR="009F24E3" w:rsidRDefault="00563F80">
            <w:pPr>
              <w:ind w:leftChars="0" w:left="0"/>
            </w:pPr>
            <w:r>
              <w:t>We prefer Option 2. For RACH-based, Option 1 results in additional delay. Collision for msg3 is a corner case that is only possible with CB-RACH.</w:t>
            </w:r>
          </w:p>
        </w:tc>
      </w:tr>
      <w:tr w:rsidR="009F24E3" w14:paraId="1A5CC01E" w14:textId="77777777" w:rsidTr="009F24E3">
        <w:trPr>
          <w:trHeight w:val="45"/>
        </w:trPr>
        <w:tc>
          <w:tcPr>
            <w:tcW w:w="2087" w:type="dxa"/>
          </w:tcPr>
          <w:p w14:paraId="1A5CC01C" w14:textId="77777777" w:rsidR="009F24E3" w:rsidRDefault="00563F80">
            <w:pPr>
              <w:ind w:leftChars="0" w:left="0"/>
              <w:rPr>
                <w:lang w:eastAsia="ko-KR"/>
              </w:rPr>
            </w:pPr>
            <w:r>
              <w:rPr>
                <w:lang w:eastAsia="zh-CN"/>
              </w:rPr>
              <w:t>Nokia</w:t>
            </w:r>
          </w:p>
        </w:tc>
        <w:tc>
          <w:tcPr>
            <w:tcW w:w="7856" w:type="dxa"/>
          </w:tcPr>
          <w:p w14:paraId="1A5CC01D" w14:textId="77777777" w:rsidR="009F24E3" w:rsidRDefault="00563F80">
            <w:pPr>
              <w:ind w:leftChars="0" w:left="0"/>
            </w:pPr>
            <w:r>
              <w:t>Support the first two bullet points in principle. The other two we need to check further.</w:t>
            </w:r>
          </w:p>
        </w:tc>
      </w:tr>
      <w:tr w:rsidR="009F24E3" w14:paraId="1A5CC021" w14:textId="77777777" w:rsidTr="009F24E3">
        <w:trPr>
          <w:trHeight w:val="45"/>
        </w:trPr>
        <w:tc>
          <w:tcPr>
            <w:tcW w:w="2087" w:type="dxa"/>
          </w:tcPr>
          <w:p w14:paraId="1A5CC01F" w14:textId="77777777" w:rsidR="009F24E3" w:rsidRDefault="00563F80">
            <w:pPr>
              <w:ind w:leftChars="0" w:left="0"/>
              <w:rPr>
                <w:rFonts w:eastAsia="Malgun Gothic"/>
                <w:lang w:eastAsia="ko-KR"/>
              </w:rPr>
            </w:pPr>
            <w:r>
              <w:rPr>
                <w:rFonts w:eastAsia="Malgun Gothic" w:hint="eastAsia"/>
                <w:lang w:eastAsia="ko-KR"/>
              </w:rPr>
              <w:t>Qualcomm</w:t>
            </w:r>
          </w:p>
        </w:tc>
        <w:tc>
          <w:tcPr>
            <w:tcW w:w="7856" w:type="dxa"/>
          </w:tcPr>
          <w:p w14:paraId="1A5CC020" w14:textId="77777777" w:rsidR="009F24E3" w:rsidRDefault="00563F80">
            <w:pPr>
              <w:ind w:leftChars="0" w:left="0"/>
              <w:rPr>
                <w:lang w:val="en-GB"/>
              </w:rPr>
            </w:pPr>
            <w:r>
              <w:rPr>
                <w:rFonts w:eastAsia="Malgun Gothic"/>
                <w:b/>
                <w:bCs/>
                <w:lang w:val="en-GB"/>
              </w:rPr>
              <w:t>Proposal 5-2-v1</w:t>
            </w:r>
            <w:r>
              <w:rPr>
                <w:rFonts w:eastAsia="Malgun Gothic"/>
                <w:lang w:val="en-GB"/>
              </w:rPr>
              <w:t xml:space="preserve">: For the RACH-less scenario, Option 1 and Option 2 are identical. In the case of RACH-based scenarios, the physical layer may be unaware of which PUSCH will carry the RRC reconfiguration complete message, as </w:t>
            </w:r>
            <w:r>
              <w:rPr>
                <w:rFonts w:eastAsia="Malgun Gothic" w:hint="eastAsia"/>
                <w:lang w:val="en-GB"/>
              </w:rPr>
              <w:t xml:space="preserve">the FL has already </w:t>
            </w:r>
            <w:r>
              <w:rPr>
                <w:rFonts w:eastAsia="Malgun Gothic"/>
                <w:lang w:val="en-GB"/>
              </w:rPr>
              <w:t>noted; it could be Msg3/</w:t>
            </w:r>
            <w:proofErr w:type="spellStart"/>
            <w:r>
              <w:rPr>
                <w:rFonts w:eastAsia="Malgun Gothic"/>
                <w:lang w:val="en-GB"/>
              </w:rPr>
              <w:t>MsgA</w:t>
            </w:r>
            <w:proofErr w:type="spellEnd"/>
            <w:r>
              <w:rPr>
                <w:rFonts w:eastAsia="Malgun Gothic"/>
                <w:lang w:val="en-GB"/>
              </w:rPr>
              <w:t xml:space="preserve">, or even segmented across multiple PUSCHs. To avoid ambiguity, it is </w:t>
            </w:r>
            <w:r>
              <w:rPr>
                <w:rFonts w:eastAsia="Malgun Gothic" w:hint="eastAsia"/>
                <w:lang w:val="en-GB"/>
              </w:rPr>
              <w:t xml:space="preserve">preferred </w:t>
            </w:r>
            <w:r>
              <w:rPr>
                <w:rFonts w:eastAsia="Malgun Gothic"/>
                <w:lang w:val="en-GB"/>
              </w:rPr>
              <w:t xml:space="preserve">to piggyback the UCI onto the </w:t>
            </w:r>
            <w:r>
              <w:rPr>
                <w:rFonts w:eastAsia="Malgun Gothic" w:hint="eastAsia"/>
                <w:lang w:val="en-GB" w:eastAsia="ko-KR"/>
              </w:rPr>
              <w:t>earliest</w:t>
            </w:r>
            <w:r>
              <w:rPr>
                <w:rFonts w:eastAsia="Malgun Gothic" w:hint="eastAsia"/>
                <w:lang w:val="en-GB"/>
              </w:rPr>
              <w:t xml:space="preserve"> </w:t>
            </w:r>
            <w:r>
              <w:rPr>
                <w:rFonts w:eastAsia="Malgun Gothic"/>
                <w:lang w:val="en-GB"/>
              </w:rPr>
              <w:t>PUSCH to the target cell, whether it is Msg3/</w:t>
            </w:r>
            <w:proofErr w:type="spellStart"/>
            <w:r>
              <w:rPr>
                <w:rFonts w:eastAsia="Malgun Gothic"/>
                <w:lang w:val="en-GB"/>
              </w:rPr>
              <w:t>MsgA</w:t>
            </w:r>
            <w:proofErr w:type="spellEnd"/>
            <w:r>
              <w:rPr>
                <w:rFonts w:eastAsia="Malgun Gothic"/>
                <w:lang w:val="en-GB"/>
              </w:rPr>
              <w:t xml:space="preserve"> or CG/DG-PUSCH, regardless of the message carried in the PUSCH.</w:t>
            </w:r>
          </w:p>
        </w:tc>
      </w:tr>
      <w:tr w:rsidR="009F24E3" w14:paraId="1A5CC025" w14:textId="77777777" w:rsidTr="009F24E3">
        <w:trPr>
          <w:trHeight w:val="45"/>
        </w:trPr>
        <w:tc>
          <w:tcPr>
            <w:tcW w:w="2087" w:type="dxa"/>
          </w:tcPr>
          <w:p w14:paraId="1A5CC022" w14:textId="77777777" w:rsidR="009F24E3" w:rsidRDefault="00563F80">
            <w:pPr>
              <w:ind w:leftChars="0" w:left="0"/>
              <w:rPr>
                <w:rFonts w:eastAsia="Malgun Gothic"/>
                <w:lang w:eastAsia="ko-KR"/>
              </w:rPr>
            </w:pPr>
            <w:r>
              <w:rPr>
                <w:lang w:eastAsia="zh-CN"/>
              </w:rPr>
              <w:t>Ericsson</w:t>
            </w:r>
          </w:p>
        </w:tc>
        <w:tc>
          <w:tcPr>
            <w:tcW w:w="7856" w:type="dxa"/>
          </w:tcPr>
          <w:p w14:paraId="1A5CC023" w14:textId="77777777" w:rsidR="009F24E3" w:rsidRDefault="00563F80">
            <w:pPr>
              <w:ind w:leftChars="0" w:left="0"/>
            </w:pPr>
            <w:r>
              <w:t xml:space="preserve">Support. </w:t>
            </w:r>
          </w:p>
          <w:p w14:paraId="1A5CC024" w14:textId="77777777" w:rsidR="009F24E3" w:rsidRDefault="00563F80">
            <w:pPr>
              <w:ind w:leftChars="0" w:left="0"/>
              <w:rPr>
                <w:rFonts w:eastAsia="Malgun Gothic"/>
                <w:b/>
                <w:bCs/>
                <w:lang w:val="en-GB"/>
              </w:rPr>
            </w:pPr>
            <w:r>
              <w:t xml:space="preserve">In our understanding, with RACH-based LTM, the </w:t>
            </w:r>
            <w:proofErr w:type="spellStart"/>
            <w:r>
              <w:t>RRCReconfiguration</w:t>
            </w:r>
            <w:proofErr w:type="spellEnd"/>
            <w:r>
              <w:t>-Complete is sent in the PUSCH scheduled by the RAR grant, so the there is no difference between the two timings in option 2.</w:t>
            </w:r>
          </w:p>
        </w:tc>
      </w:tr>
      <w:tr w:rsidR="009F24E3" w14:paraId="1A5CC028" w14:textId="77777777" w:rsidTr="009F24E3">
        <w:trPr>
          <w:trHeight w:val="45"/>
        </w:trPr>
        <w:tc>
          <w:tcPr>
            <w:tcW w:w="2087" w:type="dxa"/>
          </w:tcPr>
          <w:p w14:paraId="1A5CC026" w14:textId="77777777" w:rsidR="009F24E3" w:rsidRDefault="00563F80">
            <w:pPr>
              <w:ind w:leftChars="0" w:left="0"/>
              <w:rPr>
                <w:rFonts w:eastAsia="SimSun"/>
                <w:lang w:eastAsia="zh-CN"/>
              </w:rPr>
            </w:pPr>
            <w:r>
              <w:rPr>
                <w:rFonts w:eastAsia="SimSun" w:hint="eastAsia"/>
                <w:lang w:eastAsia="zh-CN"/>
              </w:rPr>
              <w:t>N</w:t>
            </w:r>
            <w:r>
              <w:rPr>
                <w:rFonts w:eastAsia="SimSun"/>
                <w:lang w:eastAsia="zh-CN"/>
              </w:rPr>
              <w:t>EC</w:t>
            </w:r>
          </w:p>
        </w:tc>
        <w:tc>
          <w:tcPr>
            <w:tcW w:w="7856" w:type="dxa"/>
          </w:tcPr>
          <w:p w14:paraId="1A5CC027" w14:textId="77777777" w:rsidR="009F24E3" w:rsidRDefault="00563F80">
            <w:pPr>
              <w:ind w:leftChars="0" w:left="0"/>
              <w:rPr>
                <w:rFonts w:eastAsia="SimSun"/>
                <w:lang w:eastAsia="zh-CN"/>
              </w:rPr>
            </w:pPr>
            <w:r>
              <w:rPr>
                <w:rFonts w:eastAsia="SimSun"/>
                <w:lang w:eastAsia="zh-CN"/>
              </w:rPr>
              <w:t>We are OK with FL proposal.</w:t>
            </w:r>
          </w:p>
        </w:tc>
      </w:tr>
      <w:tr w:rsidR="009F24E3" w14:paraId="1A5CC02B" w14:textId="77777777" w:rsidTr="009F24E3">
        <w:trPr>
          <w:trHeight w:val="45"/>
        </w:trPr>
        <w:tc>
          <w:tcPr>
            <w:tcW w:w="2087" w:type="dxa"/>
          </w:tcPr>
          <w:p w14:paraId="1A5CC029" w14:textId="77777777" w:rsidR="009F24E3" w:rsidRDefault="00563F80">
            <w:pPr>
              <w:ind w:leftChars="0" w:left="0"/>
              <w:rPr>
                <w:rFonts w:eastAsia="PMingLiU"/>
                <w:lang w:eastAsia="zh-TW"/>
              </w:rPr>
            </w:pPr>
            <w:r>
              <w:rPr>
                <w:rFonts w:eastAsia="PMingLiU" w:hint="eastAsia"/>
                <w:lang w:eastAsia="zh-TW"/>
              </w:rPr>
              <w:t>ITRI</w:t>
            </w:r>
          </w:p>
        </w:tc>
        <w:tc>
          <w:tcPr>
            <w:tcW w:w="7856" w:type="dxa"/>
          </w:tcPr>
          <w:p w14:paraId="1A5CC02A" w14:textId="77777777" w:rsidR="009F24E3" w:rsidRDefault="00563F80">
            <w:pPr>
              <w:ind w:leftChars="0" w:left="0"/>
              <w:rPr>
                <w:rFonts w:eastAsia="PMingLiU"/>
                <w:lang w:eastAsia="zh-TW"/>
              </w:rPr>
            </w:pPr>
            <w:r>
              <w:rPr>
                <w:rFonts w:eastAsia="PMingLiU"/>
                <w:lang w:eastAsia="zh-TW"/>
              </w:rPr>
              <w:t>Fine with the FL proposal.</w:t>
            </w:r>
          </w:p>
        </w:tc>
      </w:tr>
      <w:tr w:rsidR="009F24E3" w14:paraId="1A5CC02E" w14:textId="77777777" w:rsidTr="009F24E3">
        <w:trPr>
          <w:trHeight w:val="45"/>
        </w:trPr>
        <w:tc>
          <w:tcPr>
            <w:tcW w:w="2087" w:type="dxa"/>
          </w:tcPr>
          <w:p w14:paraId="1A5CC02C" w14:textId="77777777" w:rsidR="009F24E3" w:rsidRDefault="00563F80">
            <w:pPr>
              <w:ind w:leftChars="0" w:left="0"/>
              <w:rPr>
                <w:rFonts w:eastAsia="PMingLiU"/>
                <w:lang w:eastAsia="zh-TW"/>
              </w:rPr>
            </w:pPr>
            <w:r>
              <w:rPr>
                <w:rFonts w:eastAsia="PMingLiU"/>
                <w:lang w:eastAsia="zh-TW"/>
              </w:rPr>
              <w:t>Samsung</w:t>
            </w:r>
          </w:p>
        </w:tc>
        <w:tc>
          <w:tcPr>
            <w:tcW w:w="7856" w:type="dxa"/>
          </w:tcPr>
          <w:p w14:paraId="1A5CC02D" w14:textId="77777777" w:rsidR="009F24E3" w:rsidRDefault="00563F80">
            <w:pPr>
              <w:ind w:leftChars="0" w:left="0"/>
              <w:rPr>
                <w:rFonts w:eastAsia="PMingLiU"/>
                <w:lang w:eastAsia="zh-TW"/>
              </w:rPr>
            </w:pPr>
            <w:r>
              <w:rPr>
                <w:rFonts w:eastAsia="SimSun"/>
                <w:lang w:eastAsia="zh-CN"/>
              </w:rPr>
              <w:t xml:space="preserve">We are fine with the second bullet of the proposal (without the FL note), which we think is the most essential component of this proposal. The rest of the bullets are unclear to us, which we cannot agree for now and prefer to have further discussions. For example, for the first bullet, it is unclear to us whether we can set </w:t>
            </w:r>
            <w:proofErr w:type="spellStart"/>
            <w:r>
              <w:rPr>
                <w:rFonts w:eastAsia="SimSun"/>
                <w:lang w:eastAsia="zh-CN"/>
              </w:rPr>
              <w:t>reportQuantity</w:t>
            </w:r>
            <w:proofErr w:type="spellEnd"/>
            <w:r>
              <w:rPr>
                <w:rFonts w:eastAsia="SimSun"/>
                <w:lang w:eastAsia="zh-CN"/>
              </w:rPr>
              <w:t xml:space="preserve"> to aperiodic – which has other implications to various design aspects – for the one-shot reporting.</w:t>
            </w:r>
          </w:p>
        </w:tc>
      </w:tr>
      <w:tr w:rsidR="009F24E3" w14:paraId="1A5CC031" w14:textId="77777777" w:rsidTr="009F24E3">
        <w:trPr>
          <w:trHeight w:val="45"/>
        </w:trPr>
        <w:tc>
          <w:tcPr>
            <w:tcW w:w="2087" w:type="dxa"/>
          </w:tcPr>
          <w:p w14:paraId="1A5CC02F" w14:textId="77777777" w:rsidR="009F24E3" w:rsidRDefault="00563F80">
            <w:pPr>
              <w:ind w:leftChars="0" w:left="0"/>
              <w:rPr>
                <w:rFonts w:eastAsia="PMingLiU"/>
                <w:lang w:eastAsia="zh-TW"/>
              </w:rPr>
            </w:pPr>
            <w:proofErr w:type="spellStart"/>
            <w:r>
              <w:rPr>
                <w:rFonts w:eastAsia="SimSun" w:hint="eastAsia"/>
                <w:lang w:eastAsia="zh-CN"/>
              </w:rPr>
              <w:t>S</w:t>
            </w:r>
            <w:r>
              <w:rPr>
                <w:rFonts w:eastAsia="SimSun"/>
                <w:lang w:eastAsia="zh-CN"/>
              </w:rPr>
              <w:t>preadtrum</w:t>
            </w:r>
            <w:proofErr w:type="spellEnd"/>
          </w:p>
        </w:tc>
        <w:tc>
          <w:tcPr>
            <w:tcW w:w="7856" w:type="dxa"/>
          </w:tcPr>
          <w:p w14:paraId="1A5CC030" w14:textId="77777777" w:rsidR="009F24E3" w:rsidRDefault="00563F80">
            <w:pPr>
              <w:ind w:leftChars="0" w:left="0"/>
              <w:rPr>
                <w:rFonts w:eastAsia="SimSun"/>
                <w:lang w:eastAsia="zh-CN"/>
              </w:rPr>
            </w:pPr>
            <w:r>
              <w:rPr>
                <w:rFonts w:eastAsia="SimSun" w:hint="eastAsia"/>
                <w:lang w:eastAsia="zh-CN"/>
              </w:rPr>
              <w:t>W</w:t>
            </w:r>
            <w:r>
              <w:rPr>
                <w:rFonts w:eastAsia="SimSun"/>
                <w:lang w:eastAsia="zh-CN"/>
              </w:rPr>
              <w:t xml:space="preserve">e think the Msg3 for 4-step RACH based LTM cell switch can be used for report transmission to </w:t>
            </w:r>
            <w:r>
              <w:rPr>
                <w:lang w:eastAsia="zh-CN"/>
              </w:rPr>
              <w:t xml:space="preserve">help </w:t>
            </w:r>
            <w:proofErr w:type="spellStart"/>
            <w:r>
              <w:rPr>
                <w:rFonts w:hint="eastAsia"/>
                <w:lang w:eastAsia="zh-CN"/>
              </w:rPr>
              <w:t>gNB</w:t>
            </w:r>
            <w:proofErr w:type="spellEnd"/>
            <w:r>
              <w:rPr>
                <w:lang w:eastAsia="zh-CN"/>
              </w:rPr>
              <w:t xml:space="preserve"> acquire CSI infor</w:t>
            </w:r>
            <w:r>
              <w:rPr>
                <w:rFonts w:hint="eastAsia"/>
                <w:lang w:eastAsia="zh-CN"/>
              </w:rPr>
              <w:t>ma</w:t>
            </w:r>
            <w:r>
              <w:rPr>
                <w:lang w:eastAsia="zh-CN"/>
              </w:rPr>
              <w:t>tion immediately.</w:t>
            </w:r>
          </w:p>
        </w:tc>
      </w:tr>
      <w:tr w:rsidR="009F24E3" w14:paraId="1A5CC035" w14:textId="77777777" w:rsidTr="009F24E3">
        <w:tc>
          <w:tcPr>
            <w:tcW w:w="2087" w:type="dxa"/>
          </w:tcPr>
          <w:p w14:paraId="1A5CC032" w14:textId="77777777" w:rsidR="009F24E3" w:rsidRDefault="00563F80">
            <w:pPr>
              <w:ind w:leftChars="0" w:left="0"/>
              <w:rPr>
                <w:rFonts w:eastAsia="SimSun"/>
                <w:lang w:eastAsia="zh-CN"/>
              </w:rPr>
            </w:pPr>
            <w:r>
              <w:rPr>
                <w:rFonts w:eastAsia="SimSun" w:hint="eastAsia"/>
                <w:lang w:eastAsia="zh-CN"/>
              </w:rPr>
              <w:t>Lenovo</w:t>
            </w:r>
          </w:p>
        </w:tc>
        <w:tc>
          <w:tcPr>
            <w:tcW w:w="7856" w:type="dxa"/>
          </w:tcPr>
          <w:p w14:paraId="1A5CC033" w14:textId="77777777" w:rsidR="009F24E3" w:rsidRDefault="00563F80">
            <w:pPr>
              <w:ind w:leftChars="0" w:left="0"/>
              <w:rPr>
                <w:rFonts w:eastAsia="SimSun"/>
                <w:lang w:eastAsia="zh-CN"/>
              </w:rPr>
            </w:pPr>
            <w:r>
              <w:rPr>
                <w:rFonts w:eastAsia="SimSun" w:hint="eastAsia"/>
                <w:lang w:eastAsia="zh-CN"/>
              </w:rPr>
              <w:t>We support this proposal in principle. And we agree with FL that we need to further discuss whether Msg.3 for CBRA can be used for this purpose.</w:t>
            </w:r>
          </w:p>
          <w:p w14:paraId="1A5CC034" w14:textId="77777777" w:rsidR="009F24E3" w:rsidRDefault="00563F80">
            <w:pPr>
              <w:ind w:leftChars="0" w:left="0"/>
              <w:rPr>
                <w:rFonts w:eastAsia="SimSun"/>
                <w:lang w:eastAsia="zh-CN"/>
              </w:rPr>
            </w:pPr>
            <w:r>
              <w:rPr>
                <w:rFonts w:eastAsia="SimSun"/>
                <w:lang w:eastAsia="zh-CN"/>
              </w:rPr>
              <w:t>S</w:t>
            </w:r>
            <w:r>
              <w:rPr>
                <w:rFonts w:eastAsia="SimSun" w:hint="eastAsia"/>
                <w:lang w:eastAsia="zh-CN"/>
              </w:rPr>
              <w:t xml:space="preserve">ince only CSI report with fixed size is reported in the UL resource, the parameter </w:t>
            </w:r>
            <w:proofErr w:type="spellStart"/>
            <w:r>
              <w:rPr>
                <w:rFonts w:hint="eastAsia"/>
                <w:i/>
                <w:iCs/>
              </w:rPr>
              <w:t>beta_offset</w:t>
            </w:r>
            <w:proofErr w:type="spellEnd"/>
            <w:r>
              <w:rPr>
                <w:rFonts w:eastAsia="SimSun" w:hint="eastAsia"/>
                <w:i/>
                <w:iCs/>
                <w:lang w:eastAsia="zh-CN"/>
              </w:rPr>
              <w:t xml:space="preserve"> </w:t>
            </w:r>
            <w:r>
              <w:rPr>
                <w:rFonts w:eastAsia="SimSun" w:hint="eastAsia"/>
                <w:lang w:eastAsia="zh-CN"/>
              </w:rPr>
              <w:t>seems not needed.</w:t>
            </w:r>
          </w:p>
        </w:tc>
      </w:tr>
      <w:tr w:rsidR="009F24E3" w14:paraId="1A5CC038" w14:textId="77777777" w:rsidTr="009F24E3">
        <w:trPr>
          <w:trHeight w:val="45"/>
        </w:trPr>
        <w:tc>
          <w:tcPr>
            <w:tcW w:w="2087" w:type="dxa"/>
          </w:tcPr>
          <w:p w14:paraId="1A5CC036" w14:textId="77777777" w:rsidR="009F24E3" w:rsidRDefault="00563F80">
            <w:pPr>
              <w:ind w:leftChars="0" w:left="0"/>
              <w:rPr>
                <w:rFonts w:eastAsia="SimSun"/>
                <w:lang w:eastAsia="zh-CN"/>
              </w:rPr>
            </w:pPr>
            <w:r>
              <w:rPr>
                <w:rFonts w:eastAsia="PMingLiU"/>
                <w:lang w:eastAsia="zh-TW"/>
              </w:rPr>
              <w:lastRenderedPageBreak/>
              <w:t>OPPO</w:t>
            </w:r>
          </w:p>
        </w:tc>
        <w:tc>
          <w:tcPr>
            <w:tcW w:w="7856" w:type="dxa"/>
          </w:tcPr>
          <w:p w14:paraId="1A5CC037" w14:textId="77777777" w:rsidR="009F24E3" w:rsidRDefault="00563F80">
            <w:pPr>
              <w:ind w:leftChars="0" w:left="0"/>
              <w:rPr>
                <w:rFonts w:eastAsia="SimSun"/>
                <w:lang w:eastAsia="zh-CN"/>
              </w:rPr>
            </w:pPr>
            <w:r>
              <w:rPr>
                <w:rFonts w:eastAsia="SimSun"/>
                <w:lang w:eastAsia="zh-CN"/>
              </w:rPr>
              <w:t xml:space="preserve">We do not need to specify any </w:t>
            </w:r>
            <w:proofErr w:type="spellStart"/>
            <w:r>
              <w:rPr>
                <w:rFonts w:eastAsia="SimSun"/>
                <w:lang w:eastAsia="zh-CN"/>
              </w:rPr>
              <w:t>reportingType</w:t>
            </w:r>
            <w:proofErr w:type="spellEnd"/>
            <w:r>
              <w:rPr>
                <w:rFonts w:eastAsia="SimSun"/>
                <w:lang w:eastAsia="zh-CN"/>
              </w:rPr>
              <w:t xml:space="preserve"> for this </w:t>
            </w:r>
            <w:proofErr w:type="gramStart"/>
            <w:r>
              <w:rPr>
                <w:rFonts w:eastAsia="SimSun"/>
                <w:lang w:eastAsia="zh-CN"/>
              </w:rPr>
              <w:t>particular scenario</w:t>
            </w:r>
            <w:proofErr w:type="gramEnd"/>
            <w:r>
              <w:rPr>
                <w:rFonts w:eastAsia="SimSun"/>
                <w:lang w:eastAsia="zh-CN"/>
              </w:rPr>
              <w:t>.</w:t>
            </w:r>
          </w:p>
        </w:tc>
      </w:tr>
      <w:tr w:rsidR="009F24E3" w14:paraId="1A5CC03B" w14:textId="77777777" w:rsidTr="009F24E3">
        <w:trPr>
          <w:trHeight w:val="45"/>
        </w:trPr>
        <w:tc>
          <w:tcPr>
            <w:tcW w:w="2087" w:type="dxa"/>
          </w:tcPr>
          <w:p w14:paraId="1A5CC039" w14:textId="77777777" w:rsidR="009F24E3" w:rsidRDefault="00563F80">
            <w:pPr>
              <w:ind w:leftChars="0" w:left="0"/>
              <w:rPr>
                <w:rFonts w:eastAsia="PMingLiU"/>
                <w:lang w:eastAsia="zh-TW"/>
              </w:rPr>
            </w:pPr>
            <w:r>
              <w:rPr>
                <w:rFonts w:eastAsia="Malgun Gothic" w:hint="eastAsia"/>
                <w:lang w:eastAsia="ko-KR"/>
              </w:rPr>
              <w:t>E</w:t>
            </w:r>
            <w:r>
              <w:rPr>
                <w:rFonts w:eastAsia="Malgun Gothic"/>
                <w:lang w:eastAsia="ko-KR"/>
              </w:rPr>
              <w:t>TRI</w:t>
            </w:r>
          </w:p>
        </w:tc>
        <w:tc>
          <w:tcPr>
            <w:tcW w:w="7856" w:type="dxa"/>
          </w:tcPr>
          <w:p w14:paraId="1A5CC03A" w14:textId="77777777" w:rsidR="009F24E3" w:rsidRDefault="00563F80">
            <w:pPr>
              <w:ind w:leftChars="0" w:left="0"/>
              <w:rPr>
                <w:rFonts w:eastAsia="SimSun"/>
                <w:lang w:eastAsia="zh-CN"/>
              </w:rPr>
            </w:pPr>
            <w:r>
              <w:rPr>
                <w:rFonts w:eastAsia="SimSun"/>
                <w:b/>
                <w:lang w:eastAsia="zh-CN"/>
              </w:rPr>
              <w:t xml:space="preserve">We support the unified solution proposed by FL, where the CSI report is transmitted together with the </w:t>
            </w:r>
            <w:proofErr w:type="spellStart"/>
            <w:r>
              <w:rPr>
                <w:rFonts w:eastAsia="SimSun"/>
                <w:b/>
                <w:lang w:eastAsia="zh-CN"/>
              </w:rPr>
              <w:t>RRCReconfigurationComplete</w:t>
            </w:r>
            <w:proofErr w:type="spellEnd"/>
            <w:r>
              <w:rPr>
                <w:rFonts w:eastAsia="SimSun"/>
                <w:b/>
                <w:lang w:eastAsia="zh-CN"/>
              </w:rPr>
              <w:t>.</w:t>
            </w:r>
            <w:r>
              <w:rPr>
                <w:rFonts w:eastAsia="SimSun"/>
                <w:lang w:eastAsia="zh-CN"/>
              </w:rPr>
              <w:t xml:space="preserve"> While we initially considered Option 2 to reduce CSI reporting delay, we now agree that in CBRA-based LTM, the UCI sent in Msg 3 may face contention issues, which can affect reliability. For this reason, it seems clearer and more robust to send the CSI report together with the </w:t>
            </w:r>
            <w:proofErr w:type="spellStart"/>
            <w:r>
              <w:rPr>
                <w:rFonts w:eastAsia="SimSun"/>
                <w:lang w:eastAsia="zh-CN"/>
              </w:rPr>
              <w:t>RRCReconfigurationComplete</w:t>
            </w:r>
            <w:proofErr w:type="spellEnd"/>
            <w:r>
              <w:rPr>
                <w:rFonts w:eastAsia="SimSun"/>
                <w:lang w:eastAsia="zh-CN"/>
              </w:rPr>
              <w:t xml:space="preserve"> in both RACH-less and RACH-based procedures. </w:t>
            </w:r>
            <w:r>
              <w:rPr>
                <w:rFonts w:eastAsia="SimSun"/>
                <w:b/>
                <w:lang w:eastAsia="zh-CN"/>
              </w:rPr>
              <w:t>Still, it should be clarified whether the CSI report is meant to indicate valid CSI only, or whether it may also include invalid CSI, such as a report with CQI=0.</w:t>
            </w:r>
          </w:p>
        </w:tc>
      </w:tr>
      <w:tr w:rsidR="009F24E3" w14:paraId="1A5CC03E" w14:textId="77777777" w:rsidTr="009F24E3">
        <w:trPr>
          <w:trHeight w:val="45"/>
        </w:trPr>
        <w:tc>
          <w:tcPr>
            <w:tcW w:w="2087" w:type="dxa"/>
          </w:tcPr>
          <w:p w14:paraId="1A5CC03C" w14:textId="77777777" w:rsidR="009F24E3" w:rsidRDefault="00563F80">
            <w:pPr>
              <w:ind w:leftChars="0" w:left="0"/>
              <w:rPr>
                <w:rFonts w:eastAsia="SimSun"/>
                <w:lang w:eastAsia="zh-CN"/>
              </w:rPr>
            </w:pPr>
            <w:r>
              <w:rPr>
                <w:rFonts w:eastAsia="SimSun" w:hint="eastAsia"/>
                <w:lang w:eastAsia="zh-CN"/>
              </w:rPr>
              <w:t>CATT</w:t>
            </w:r>
          </w:p>
        </w:tc>
        <w:tc>
          <w:tcPr>
            <w:tcW w:w="7856" w:type="dxa"/>
          </w:tcPr>
          <w:p w14:paraId="1A5CC03D" w14:textId="77777777" w:rsidR="009F24E3" w:rsidRDefault="00563F80">
            <w:pPr>
              <w:ind w:leftChars="0" w:left="0"/>
              <w:rPr>
                <w:rFonts w:eastAsia="SimSun"/>
                <w:lang w:eastAsia="zh-CN"/>
              </w:rPr>
            </w:pPr>
            <w:r>
              <w:rPr>
                <w:rFonts w:eastAsia="SimSun" w:hint="eastAsia"/>
                <w:lang w:eastAsia="zh-CN"/>
              </w:rPr>
              <w:t>We are fine with the proposal.</w:t>
            </w:r>
          </w:p>
        </w:tc>
      </w:tr>
      <w:tr w:rsidR="009F24E3" w14:paraId="1A5CC041" w14:textId="77777777" w:rsidTr="009F24E3">
        <w:trPr>
          <w:trHeight w:val="45"/>
        </w:trPr>
        <w:tc>
          <w:tcPr>
            <w:tcW w:w="2087" w:type="dxa"/>
          </w:tcPr>
          <w:p w14:paraId="1A5CC03F" w14:textId="77777777" w:rsidR="009F24E3" w:rsidRDefault="00563F80">
            <w:pPr>
              <w:ind w:leftChars="0" w:left="0"/>
              <w:rPr>
                <w:rFonts w:eastAsia="SimSun"/>
                <w:lang w:eastAsia="zh-CN"/>
              </w:rPr>
            </w:pPr>
            <w:r>
              <w:rPr>
                <w:rFonts w:eastAsia="SimSun"/>
                <w:lang w:eastAsia="zh-CN"/>
              </w:rPr>
              <w:t xml:space="preserve">Xiaomi </w:t>
            </w:r>
          </w:p>
        </w:tc>
        <w:tc>
          <w:tcPr>
            <w:tcW w:w="7856" w:type="dxa"/>
          </w:tcPr>
          <w:p w14:paraId="1A5CC040" w14:textId="77777777" w:rsidR="009F24E3" w:rsidRDefault="00563F80">
            <w:pPr>
              <w:ind w:leftChars="0" w:left="0"/>
              <w:rPr>
                <w:rFonts w:eastAsia="SimSun"/>
                <w:lang w:eastAsia="zh-CN"/>
              </w:rPr>
            </w:pPr>
            <w:r>
              <w:rPr>
                <w:rFonts w:eastAsia="SimSun"/>
                <w:lang w:eastAsia="zh-CN"/>
              </w:rPr>
              <w:t xml:space="preserve">We are fine with a unified design for both RACH-less and RACH based access.  </w:t>
            </w:r>
          </w:p>
        </w:tc>
      </w:tr>
      <w:tr w:rsidR="009F24E3" w14:paraId="1A5CC044" w14:textId="77777777" w:rsidTr="009F24E3">
        <w:trPr>
          <w:trHeight w:val="45"/>
        </w:trPr>
        <w:tc>
          <w:tcPr>
            <w:tcW w:w="2087" w:type="dxa"/>
          </w:tcPr>
          <w:p w14:paraId="1A5CC042" w14:textId="77777777" w:rsidR="009F24E3" w:rsidRDefault="00563F80">
            <w:pPr>
              <w:ind w:leftChars="0" w:left="0"/>
              <w:rPr>
                <w:rFonts w:eastAsia="Malgun Gothic"/>
                <w:lang w:eastAsia="ko-KR"/>
              </w:rPr>
            </w:pPr>
            <w:r>
              <w:rPr>
                <w:rFonts w:eastAsia="Malgun Gothic" w:hint="eastAsia"/>
                <w:lang w:eastAsia="ko-KR"/>
              </w:rPr>
              <w:t>LG</w:t>
            </w:r>
          </w:p>
        </w:tc>
        <w:tc>
          <w:tcPr>
            <w:tcW w:w="7856" w:type="dxa"/>
          </w:tcPr>
          <w:p w14:paraId="1A5CC043" w14:textId="77777777" w:rsidR="009F24E3" w:rsidRDefault="00563F80">
            <w:pPr>
              <w:ind w:leftChars="0" w:left="0"/>
              <w:rPr>
                <w:rFonts w:eastAsia="Malgun Gothic"/>
                <w:lang w:eastAsia="ko-KR"/>
              </w:rPr>
            </w:pPr>
            <w:r>
              <w:rPr>
                <w:rFonts w:eastAsia="Malgun Gothic"/>
                <w:lang w:eastAsia="ko-KR"/>
              </w:rPr>
              <w:t>S</w:t>
            </w:r>
            <w:r>
              <w:rPr>
                <w:rFonts w:eastAsia="Malgun Gothic" w:hint="eastAsia"/>
                <w:lang w:eastAsia="ko-KR"/>
              </w:rPr>
              <w:t>upport.</w:t>
            </w:r>
          </w:p>
        </w:tc>
      </w:tr>
      <w:tr w:rsidR="009F24E3" w14:paraId="1A5CC047" w14:textId="77777777" w:rsidTr="009F24E3">
        <w:trPr>
          <w:trHeight w:val="45"/>
        </w:trPr>
        <w:tc>
          <w:tcPr>
            <w:tcW w:w="2087" w:type="dxa"/>
          </w:tcPr>
          <w:p w14:paraId="1A5CC045" w14:textId="77777777" w:rsidR="009F24E3" w:rsidRDefault="00563F80">
            <w:pPr>
              <w:ind w:leftChars="0" w:left="0"/>
              <w:rPr>
                <w:rFonts w:eastAsia="Malgun Gothic"/>
                <w:lang w:eastAsia="ko-KR"/>
              </w:rPr>
            </w:pPr>
            <w:r>
              <w:rPr>
                <w:rFonts w:eastAsiaTheme="minorEastAsia" w:hint="eastAsia"/>
              </w:rPr>
              <w:t>NTT DOCOMO</w:t>
            </w:r>
          </w:p>
        </w:tc>
        <w:tc>
          <w:tcPr>
            <w:tcW w:w="7856" w:type="dxa"/>
          </w:tcPr>
          <w:p w14:paraId="1A5CC046" w14:textId="77777777" w:rsidR="009F24E3" w:rsidRDefault="00563F80">
            <w:pPr>
              <w:ind w:leftChars="0" w:left="0"/>
              <w:rPr>
                <w:rFonts w:eastAsia="Malgun Gothic"/>
                <w:lang w:eastAsia="ko-KR"/>
              </w:rPr>
            </w:pPr>
            <w:r>
              <w:rPr>
                <w:rFonts w:eastAsiaTheme="minorEastAsia" w:hint="eastAsia"/>
              </w:rPr>
              <w:t>We are fine with FL proposal in principle.</w:t>
            </w:r>
          </w:p>
        </w:tc>
      </w:tr>
      <w:tr w:rsidR="009F24E3" w14:paraId="1A5CC04B" w14:textId="77777777" w:rsidTr="009F24E3">
        <w:trPr>
          <w:trHeight w:val="45"/>
        </w:trPr>
        <w:tc>
          <w:tcPr>
            <w:tcW w:w="2087" w:type="dxa"/>
          </w:tcPr>
          <w:p w14:paraId="1A5CC048" w14:textId="77777777" w:rsidR="009F24E3" w:rsidRDefault="00563F80">
            <w:pPr>
              <w:ind w:leftChars="0" w:left="0"/>
              <w:rPr>
                <w:rFonts w:eastAsiaTheme="minorEastAsia"/>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56" w:type="dxa"/>
          </w:tcPr>
          <w:p w14:paraId="1A5CC049" w14:textId="77777777" w:rsidR="009F24E3" w:rsidRDefault="00563F80">
            <w:pPr>
              <w:ind w:leftChars="0" w:left="0"/>
              <w:rPr>
                <w:rFonts w:eastAsia="SimSun"/>
                <w:lang w:eastAsia="zh-CN"/>
              </w:rPr>
            </w:pPr>
            <w:r>
              <w:rPr>
                <w:rFonts w:eastAsia="SimSun"/>
                <w:lang w:eastAsia="zh-CN"/>
              </w:rPr>
              <w:t>Generally fine with the FL proposal.</w:t>
            </w:r>
          </w:p>
          <w:p w14:paraId="1A5CC04A" w14:textId="77777777" w:rsidR="009F24E3" w:rsidRDefault="00563F80">
            <w:pPr>
              <w:ind w:leftChars="0" w:left="0"/>
              <w:rPr>
                <w:rFonts w:eastAsiaTheme="minorEastAsia"/>
              </w:rPr>
            </w:pPr>
            <w:r>
              <w:rPr>
                <w:rFonts w:eastAsia="SimSun"/>
                <w:lang w:eastAsia="zh-CN"/>
              </w:rPr>
              <w:t xml:space="preserve">For the RRC parameter beta offset, we are thinking the beta offset configured in the </w:t>
            </w:r>
            <w:proofErr w:type="spellStart"/>
            <w:r>
              <w:rPr>
                <w:rFonts w:eastAsia="SimSun"/>
                <w:lang w:eastAsia="zh-CN"/>
              </w:rPr>
              <w:t>RRCReconfiguration</w:t>
            </w:r>
            <w:proofErr w:type="spellEnd"/>
            <w:r>
              <w:rPr>
                <w:rFonts w:eastAsia="SimSun"/>
                <w:lang w:eastAsia="zh-CN"/>
              </w:rPr>
              <w:t xml:space="preserve"> for the target cell can be reused. No need to have a separate beta offset.</w:t>
            </w:r>
          </w:p>
        </w:tc>
      </w:tr>
      <w:tr w:rsidR="009F24E3" w14:paraId="1A5CC04E" w14:textId="77777777" w:rsidTr="009F24E3">
        <w:trPr>
          <w:trHeight w:val="45"/>
        </w:trPr>
        <w:tc>
          <w:tcPr>
            <w:tcW w:w="2087" w:type="dxa"/>
          </w:tcPr>
          <w:p w14:paraId="1A5CC04C" w14:textId="77777777" w:rsidR="009F24E3" w:rsidRDefault="00563F80">
            <w:pPr>
              <w:ind w:leftChars="0" w:left="0"/>
              <w:rPr>
                <w:rFonts w:eastAsia="SimSun"/>
                <w:lang w:eastAsia="zh-CN"/>
              </w:rPr>
            </w:pPr>
            <w:r>
              <w:rPr>
                <w:rFonts w:eastAsia="SimSun" w:hint="eastAsia"/>
                <w:lang w:eastAsia="zh-CN"/>
              </w:rPr>
              <w:t>ZTE</w:t>
            </w:r>
          </w:p>
        </w:tc>
        <w:tc>
          <w:tcPr>
            <w:tcW w:w="7856" w:type="dxa"/>
          </w:tcPr>
          <w:p w14:paraId="1A5CC04D" w14:textId="77777777" w:rsidR="009F24E3" w:rsidRDefault="00563F80">
            <w:pPr>
              <w:ind w:leftChars="0" w:left="0"/>
              <w:rPr>
                <w:rFonts w:eastAsia="SimSun"/>
                <w:b/>
                <w:lang w:eastAsia="zh-CN"/>
              </w:rPr>
            </w:pPr>
            <w:r>
              <w:rPr>
                <w:rFonts w:eastAsia="SimSun" w:hint="eastAsia"/>
                <w:bCs/>
                <w:lang w:eastAsia="zh-CN"/>
              </w:rPr>
              <w:t xml:space="preserve">Generally, we are fine with this proposal. But for the bullet </w:t>
            </w:r>
            <w:r>
              <w:rPr>
                <w:rFonts w:eastAsia="SimSun"/>
                <w:bCs/>
                <w:lang w:eastAsia="zh-CN"/>
              </w:rPr>
              <w:t>“</w:t>
            </w:r>
            <w:r>
              <w:rPr>
                <w:rFonts w:hint="eastAsia"/>
                <w:bCs/>
              </w:rPr>
              <w:t xml:space="preserve">RRC </w:t>
            </w:r>
            <w:r>
              <w:rPr>
                <w:bCs/>
              </w:rPr>
              <w:t>parameter</w:t>
            </w:r>
            <w:r>
              <w:rPr>
                <w:rFonts w:hint="eastAsia"/>
                <w:bCs/>
              </w:rPr>
              <w:t xml:space="preserve"> </w:t>
            </w:r>
            <w:proofErr w:type="spellStart"/>
            <w:r>
              <w:rPr>
                <w:rFonts w:hint="eastAsia"/>
                <w:bCs/>
              </w:rPr>
              <w:t>beta_offset</w:t>
            </w:r>
            <w:proofErr w:type="spellEnd"/>
            <w:r>
              <w:rPr>
                <w:rFonts w:hint="eastAsia"/>
                <w:bCs/>
              </w:rPr>
              <w:t xml:space="preserve"> is introduced for each candidate cell</w:t>
            </w:r>
            <w:r>
              <w:rPr>
                <w:rFonts w:eastAsia="SimSun"/>
                <w:bCs/>
                <w:lang w:eastAsia="zh-CN"/>
              </w:rPr>
              <w:t>”</w:t>
            </w:r>
            <w:r>
              <w:rPr>
                <w:rFonts w:eastAsia="SimSun" w:hint="eastAsia"/>
                <w:bCs/>
                <w:lang w:eastAsia="zh-CN"/>
              </w:rPr>
              <w:t xml:space="preserve">, we noticed that </w:t>
            </w:r>
            <w:proofErr w:type="spellStart"/>
            <w:r>
              <w:rPr>
                <w:rFonts w:eastAsia="SimSun" w:hint="eastAsia"/>
                <w:bCs/>
                <w:lang w:eastAsia="zh-CN"/>
              </w:rPr>
              <w:t>Betaoffset</w:t>
            </w:r>
            <w:proofErr w:type="spellEnd"/>
            <w:r>
              <w:rPr>
                <w:rFonts w:eastAsia="SimSun" w:hint="eastAsia"/>
                <w:bCs/>
                <w:lang w:eastAsia="zh-CN"/>
              </w:rPr>
              <w:t xml:space="preserve"> is introduced for CSI part 1 and CSI part 2. </w:t>
            </w:r>
            <w:proofErr w:type="gramStart"/>
            <w:r>
              <w:rPr>
                <w:rFonts w:eastAsia="SimSun" w:hint="eastAsia"/>
                <w:bCs/>
                <w:lang w:eastAsia="zh-CN"/>
              </w:rPr>
              <w:t>So</w:t>
            </w:r>
            <w:proofErr w:type="gramEnd"/>
            <w:r>
              <w:rPr>
                <w:rFonts w:eastAsia="SimSun" w:hint="eastAsia"/>
                <w:bCs/>
                <w:lang w:eastAsia="zh-CN"/>
              </w:rPr>
              <w:t xml:space="preserve"> we think that we should first clarify CSI reporting contents, such as for valid CSI, CSI report consists of CSI part 1 and CSI part 2, while for invalid CSI, a CSI report only includes CSI part 1 with fixed size.</w:t>
            </w:r>
          </w:p>
        </w:tc>
      </w:tr>
      <w:tr w:rsidR="00BF67A6" w14:paraId="091E8295" w14:textId="77777777" w:rsidTr="009F24E3">
        <w:trPr>
          <w:trHeight w:val="45"/>
        </w:trPr>
        <w:tc>
          <w:tcPr>
            <w:tcW w:w="2087" w:type="dxa"/>
          </w:tcPr>
          <w:p w14:paraId="6FB06D6B" w14:textId="4B47BE2A" w:rsidR="00BF67A6" w:rsidRDefault="00BF67A6" w:rsidP="00BF67A6">
            <w:pPr>
              <w:ind w:leftChars="0" w:left="0"/>
              <w:rPr>
                <w:rFonts w:eastAsia="SimSun"/>
                <w:lang w:eastAsia="zh-CN"/>
              </w:rPr>
            </w:pPr>
            <w:r>
              <w:rPr>
                <w:rFonts w:eastAsia="PMingLiU"/>
                <w:lang w:eastAsia="zh-TW"/>
              </w:rPr>
              <w:t>Sharp</w:t>
            </w:r>
          </w:p>
        </w:tc>
        <w:tc>
          <w:tcPr>
            <w:tcW w:w="7856" w:type="dxa"/>
          </w:tcPr>
          <w:p w14:paraId="5E62A345" w14:textId="1A573849" w:rsidR="00BF67A6" w:rsidRDefault="00BF67A6" w:rsidP="00BF67A6">
            <w:pPr>
              <w:ind w:leftChars="0" w:left="0"/>
              <w:rPr>
                <w:rFonts w:eastAsia="SimSun"/>
                <w:bCs/>
                <w:lang w:eastAsia="zh-CN"/>
              </w:rPr>
            </w:pPr>
            <w:r>
              <w:rPr>
                <w:rFonts w:eastAsia="PMingLiU"/>
                <w:lang w:eastAsia="zh-TW"/>
              </w:rPr>
              <w:t>We support option 2 to acquire CSI report immediately for RACH-based case. For beta offset parameter, we think this is a separate discussion, and we can focus on first two bullets in this proposal.</w:t>
            </w:r>
          </w:p>
        </w:tc>
      </w:tr>
      <w:tr w:rsidR="00BF67A6" w14:paraId="2E0136AF" w14:textId="77777777" w:rsidTr="009F24E3">
        <w:trPr>
          <w:trHeight w:val="45"/>
        </w:trPr>
        <w:tc>
          <w:tcPr>
            <w:tcW w:w="2087" w:type="dxa"/>
          </w:tcPr>
          <w:p w14:paraId="699EBEC6" w14:textId="77777777" w:rsidR="00BF67A6" w:rsidRDefault="00BF67A6" w:rsidP="00BF67A6">
            <w:pPr>
              <w:ind w:leftChars="0" w:left="0"/>
              <w:rPr>
                <w:rFonts w:eastAsia="PMingLiU"/>
                <w:lang w:eastAsia="zh-TW"/>
              </w:rPr>
            </w:pPr>
          </w:p>
        </w:tc>
        <w:tc>
          <w:tcPr>
            <w:tcW w:w="7856" w:type="dxa"/>
          </w:tcPr>
          <w:p w14:paraId="0A099E0E" w14:textId="77777777" w:rsidR="00BF67A6" w:rsidRDefault="00BF67A6" w:rsidP="00BF67A6">
            <w:pPr>
              <w:ind w:leftChars="0" w:left="0"/>
              <w:rPr>
                <w:rFonts w:eastAsia="PMingLiU"/>
                <w:lang w:eastAsia="zh-TW"/>
              </w:rPr>
            </w:pPr>
          </w:p>
        </w:tc>
      </w:tr>
    </w:tbl>
    <w:p w14:paraId="1A5CC04F" w14:textId="77777777" w:rsidR="009F24E3" w:rsidRDefault="009F24E3"/>
    <w:p w14:paraId="1BAAC85F" w14:textId="3FA89F6B" w:rsidR="00A73B2A" w:rsidRDefault="00A73B2A" w:rsidP="00A73B2A">
      <w:pPr>
        <w:pStyle w:val="5"/>
        <w:ind w:left="598"/>
      </w:pPr>
      <w:bookmarkStart w:id="38" w:name="_[FL_proposal_5-2-v2]_1"/>
      <w:bookmarkEnd w:id="38"/>
      <w:r>
        <w:rPr>
          <w:rFonts w:hint="eastAsia"/>
        </w:rPr>
        <w:t>[FL proposal 5-2-v</w:t>
      </w:r>
      <w:r w:rsidR="003B0B6C">
        <w:rPr>
          <w:rFonts w:hint="eastAsia"/>
        </w:rPr>
        <w:t>2</w:t>
      </w:r>
      <w:r>
        <w:rPr>
          <w:rFonts w:hint="eastAsia"/>
        </w:rPr>
        <w:t>]</w:t>
      </w:r>
    </w:p>
    <w:p w14:paraId="5E04E8DB" w14:textId="61CCA209" w:rsidR="00FC0CCD" w:rsidRPr="00DB65D3" w:rsidRDefault="00FC0CCD" w:rsidP="0057510B">
      <w:pPr>
        <w:pStyle w:val="3gppbullet"/>
        <w:rPr>
          <w:highlight w:val="cyan"/>
        </w:rPr>
      </w:pPr>
      <w:r w:rsidRPr="00DB65D3">
        <w:rPr>
          <w:rFonts w:hint="eastAsia"/>
          <w:highlight w:val="cyan"/>
        </w:rPr>
        <w:t>For PUSCH</w:t>
      </w:r>
      <w:r w:rsidR="006A6877" w:rsidRPr="00DB65D3">
        <w:rPr>
          <w:rFonts w:hint="eastAsia"/>
          <w:highlight w:val="cyan"/>
        </w:rPr>
        <w:t xml:space="preserve"> </w:t>
      </w:r>
      <w:r w:rsidRPr="00DB65D3">
        <w:rPr>
          <w:rFonts w:hint="eastAsia"/>
          <w:highlight w:val="cyan"/>
        </w:rPr>
        <w:t xml:space="preserve">to convey the </w:t>
      </w:r>
      <w:r w:rsidR="0057510B">
        <w:rPr>
          <w:rFonts w:hint="eastAsia"/>
          <w:highlight w:val="cyan"/>
        </w:rPr>
        <w:t xml:space="preserve">early </w:t>
      </w:r>
      <w:r w:rsidRPr="00DB65D3">
        <w:rPr>
          <w:rFonts w:hint="eastAsia"/>
          <w:highlight w:val="cyan"/>
        </w:rPr>
        <w:t xml:space="preserve">CSI report, </w:t>
      </w:r>
    </w:p>
    <w:p w14:paraId="481B9205" w14:textId="0DEEE8A1" w:rsidR="004B745E" w:rsidRPr="00AC74D5" w:rsidRDefault="00B820C6" w:rsidP="0057510B">
      <w:pPr>
        <w:pStyle w:val="3gppbullet"/>
        <w:numPr>
          <w:ilvl w:val="1"/>
          <w:numId w:val="4"/>
        </w:numPr>
      </w:pPr>
      <w:r w:rsidRPr="00AC74D5">
        <w:rPr>
          <w:rFonts w:hint="eastAsia"/>
        </w:rPr>
        <w:t xml:space="preserve">For RACH-less LTM, </w:t>
      </w:r>
      <w:r w:rsidR="00FC0CCD" w:rsidRPr="00AC74D5">
        <w:rPr>
          <w:rFonts w:hint="eastAsia"/>
        </w:rPr>
        <w:t>t</w:t>
      </w:r>
      <w:r w:rsidR="004B745E" w:rsidRPr="00AC74D5">
        <w:rPr>
          <w:rFonts w:hint="eastAsia"/>
        </w:rPr>
        <w:t xml:space="preserve">he first </w:t>
      </w:r>
      <w:r w:rsidR="00980B99" w:rsidRPr="00AC74D5">
        <w:rPr>
          <w:rFonts w:hint="eastAsia"/>
        </w:rPr>
        <w:t xml:space="preserve">CG or DG </w:t>
      </w:r>
      <w:r w:rsidR="004B745E" w:rsidRPr="00AC74D5">
        <w:rPr>
          <w:rFonts w:hint="eastAsia"/>
        </w:rPr>
        <w:t xml:space="preserve">PUSCH </w:t>
      </w:r>
      <w:r w:rsidR="00FC0CCD" w:rsidRPr="00AC74D5">
        <w:rPr>
          <w:rFonts w:hint="eastAsia"/>
        </w:rPr>
        <w:t xml:space="preserve">after CSC </w:t>
      </w:r>
      <w:r w:rsidR="006A6877" w:rsidRPr="00AC74D5">
        <w:rPr>
          <w:rFonts w:hint="eastAsia"/>
        </w:rPr>
        <w:t>is used</w:t>
      </w:r>
    </w:p>
    <w:p w14:paraId="533E5409" w14:textId="6FE31C72" w:rsidR="007735C9" w:rsidRPr="00AC74D5" w:rsidRDefault="006A6877" w:rsidP="00AC74D5">
      <w:pPr>
        <w:pStyle w:val="3gppbullet"/>
        <w:numPr>
          <w:ilvl w:val="1"/>
          <w:numId w:val="4"/>
        </w:numPr>
      </w:pPr>
      <w:r w:rsidRPr="00AC74D5">
        <w:rPr>
          <w:rFonts w:hint="eastAsia"/>
        </w:rPr>
        <w:t>For RACH-based LTM</w:t>
      </w:r>
      <w:r w:rsidR="00AC74D5" w:rsidRPr="00AC74D5">
        <w:rPr>
          <w:rFonts w:hint="eastAsia"/>
        </w:rPr>
        <w:t xml:space="preserve"> with CFRA</w:t>
      </w:r>
      <w:r w:rsidRPr="00AC74D5">
        <w:rPr>
          <w:rFonts w:hint="eastAsia"/>
        </w:rPr>
        <w:t xml:space="preserve">, </w:t>
      </w:r>
      <w:r w:rsidR="007735C9" w:rsidRPr="00AC74D5">
        <w:rPr>
          <w:rFonts w:hint="eastAsia"/>
        </w:rPr>
        <w:t xml:space="preserve">PUSCH scheduled by RAR </w:t>
      </w:r>
      <w:r w:rsidR="00E712B1" w:rsidRPr="00AC74D5">
        <w:rPr>
          <w:rFonts w:hint="eastAsia"/>
        </w:rPr>
        <w:t xml:space="preserve">or </w:t>
      </w:r>
      <w:proofErr w:type="spellStart"/>
      <w:r w:rsidR="00E712B1" w:rsidRPr="00AC74D5">
        <w:rPr>
          <w:rFonts w:hint="eastAsia"/>
        </w:rPr>
        <w:t>Msg.A</w:t>
      </w:r>
      <w:proofErr w:type="spellEnd"/>
    </w:p>
    <w:p w14:paraId="51D1D5B2" w14:textId="40615291" w:rsidR="009D7211" w:rsidRPr="00AC74D5" w:rsidRDefault="00AC74D5" w:rsidP="00AC74D5">
      <w:pPr>
        <w:pStyle w:val="3gppbullet"/>
        <w:numPr>
          <w:ilvl w:val="1"/>
          <w:numId w:val="4"/>
        </w:numPr>
      </w:pPr>
      <w:r w:rsidRPr="00AC74D5">
        <w:rPr>
          <w:rFonts w:hint="eastAsia"/>
        </w:rPr>
        <w:t>For RACH-based LTM with CBRA</w:t>
      </w:r>
      <w:r w:rsidR="00595A8A">
        <w:rPr>
          <w:rFonts w:hint="eastAsia"/>
        </w:rPr>
        <w:t>,</w:t>
      </w:r>
      <w:r w:rsidRPr="00AC74D5">
        <w:rPr>
          <w:rFonts w:hint="eastAsia"/>
        </w:rPr>
        <w:t xml:space="preserve"> </w:t>
      </w:r>
      <w:r w:rsidR="00595A8A">
        <w:rPr>
          <w:rFonts w:hint="eastAsia"/>
        </w:rPr>
        <w:t>t</w:t>
      </w:r>
      <w:r w:rsidR="00FB5636" w:rsidRPr="00AC74D5">
        <w:rPr>
          <w:rFonts w:hint="eastAsia"/>
        </w:rPr>
        <w:t xml:space="preserve">he first </w:t>
      </w:r>
      <w:r w:rsidR="00980B99" w:rsidRPr="00AC74D5">
        <w:rPr>
          <w:rFonts w:hint="eastAsia"/>
        </w:rPr>
        <w:t xml:space="preserve">CG or DG </w:t>
      </w:r>
      <w:r w:rsidR="00FB5636" w:rsidRPr="00AC74D5">
        <w:rPr>
          <w:rFonts w:hint="eastAsia"/>
        </w:rPr>
        <w:t xml:space="preserve">PUSCH after </w:t>
      </w:r>
      <w:r w:rsidR="004E3AC9" w:rsidRPr="00AC74D5">
        <w:rPr>
          <w:rFonts w:hint="eastAsia"/>
        </w:rPr>
        <w:t xml:space="preserve">HARQ-ACK transmission for Msg.4 or </w:t>
      </w:r>
      <w:proofErr w:type="spellStart"/>
      <w:r w:rsidR="004E3AC9" w:rsidRPr="00AC74D5">
        <w:rPr>
          <w:rFonts w:hint="eastAsia"/>
        </w:rPr>
        <w:t>Msg.B</w:t>
      </w:r>
      <w:proofErr w:type="spellEnd"/>
      <w:r w:rsidR="004E3AC9" w:rsidRPr="00AC74D5">
        <w:rPr>
          <w:rFonts w:hint="eastAsia"/>
        </w:rPr>
        <w:t xml:space="preserve"> </w:t>
      </w:r>
    </w:p>
    <w:p w14:paraId="1A7E8066" w14:textId="2D8E763B" w:rsidR="00DB65D3" w:rsidRPr="00DB65D3" w:rsidRDefault="00DB65D3" w:rsidP="0057510B">
      <w:pPr>
        <w:pStyle w:val="3gppbullet"/>
        <w:rPr>
          <w:highlight w:val="cyan"/>
        </w:rPr>
      </w:pPr>
      <w:r w:rsidRPr="00DB65D3">
        <w:rPr>
          <w:rFonts w:hint="eastAsia"/>
          <w:highlight w:val="cyan"/>
        </w:rPr>
        <w:t xml:space="preserve">For the reporting LTM early CSI reporting </w:t>
      </w:r>
    </w:p>
    <w:p w14:paraId="0E7E3B04" w14:textId="238DB300" w:rsidR="00A73B2A" w:rsidRPr="00F07A74" w:rsidRDefault="00A73B2A" w:rsidP="00F07A74">
      <w:pPr>
        <w:pStyle w:val="3gppbullet"/>
        <w:numPr>
          <w:ilvl w:val="1"/>
          <w:numId w:val="4"/>
        </w:numPr>
      </w:pPr>
      <w:r w:rsidRPr="004D679C">
        <w:t>Table 6.3.1.1.2-7 in TS</w:t>
      </w:r>
      <w:r w:rsidRPr="004D679C">
        <w:rPr>
          <w:rFonts w:hint="eastAsia"/>
        </w:rPr>
        <w:t xml:space="preserve"> </w:t>
      </w:r>
      <w:r w:rsidRPr="004D679C">
        <w:t>38.212</w:t>
      </w:r>
      <w:r w:rsidRPr="004D679C">
        <w:rPr>
          <w:rFonts w:hint="eastAsia"/>
        </w:rPr>
        <w:t xml:space="preserve"> is used as a UCI report format</w:t>
      </w:r>
    </w:p>
    <w:p w14:paraId="586BCE15" w14:textId="739CBB6A" w:rsidR="0019468A" w:rsidRPr="00D93DCA" w:rsidRDefault="00AC74D5" w:rsidP="0019468A">
      <w:r w:rsidRPr="00455E71">
        <w:rPr>
          <w:noProof/>
        </w:rPr>
        <w:lastRenderedPageBreak/>
        <w:drawing>
          <wp:inline distT="0" distB="0" distL="0" distR="0" wp14:anchorId="5ECEB8D5" wp14:editId="5EA80C4E">
            <wp:extent cx="6327140" cy="2306955"/>
            <wp:effectExtent l="0" t="0" r="0" b="0"/>
            <wp:docPr id="88396222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962221" name=""/>
                    <pic:cNvPicPr/>
                  </pic:nvPicPr>
                  <pic:blipFill>
                    <a:blip r:embed="rId49"/>
                    <a:stretch>
                      <a:fillRect/>
                    </a:stretch>
                  </pic:blipFill>
                  <pic:spPr>
                    <a:xfrm>
                      <a:off x="0" y="0"/>
                      <a:ext cx="6327140" cy="2306955"/>
                    </a:xfrm>
                    <a:prstGeom prst="rect">
                      <a:avLst/>
                    </a:prstGeom>
                  </pic:spPr>
                </pic:pic>
              </a:graphicData>
            </a:graphic>
          </wp:inline>
        </w:drawing>
      </w:r>
    </w:p>
    <w:p w14:paraId="3ACDEEA5" w14:textId="77777777" w:rsidR="0019468A" w:rsidRPr="001E3060" w:rsidRDefault="0019468A" w:rsidP="0019468A">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191F14C0" w14:textId="094902D1" w:rsidR="0019468A" w:rsidRDefault="0019468A" w:rsidP="0019468A">
      <w:pPr>
        <w:ind w:leftChars="0" w:left="0"/>
        <w:rPr>
          <w:b/>
          <w:bCs/>
          <w:sz w:val="36"/>
          <w:szCs w:val="24"/>
        </w:rPr>
      </w:pPr>
      <w:r>
        <w:rPr>
          <w:b/>
          <w:bCs/>
          <w:sz w:val="36"/>
          <w:szCs w:val="24"/>
          <w:highlight w:val="yellow"/>
        </w:rPr>
        <w:fldChar w:fldCharType="end"/>
      </w:r>
    </w:p>
    <w:p w14:paraId="11029517" w14:textId="71D0D588" w:rsidR="00F07A74" w:rsidRDefault="00F07A74" w:rsidP="0019468A">
      <w:pPr>
        <w:ind w:leftChars="0" w:left="0"/>
        <w:rPr>
          <w:b/>
          <w:bCs/>
          <w:sz w:val="36"/>
          <w:szCs w:val="24"/>
        </w:rPr>
      </w:pPr>
    </w:p>
    <w:p w14:paraId="42A195C9" w14:textId="77777777" w:rsidR="00F07A74" w:rsidRDefault="00F07A74" w:rsidP="0019468A">
      <w:pPr>
        <w:ind w:leftChars="0" w:left="0"/>
      </w:pPr>
    </w:p>
    <w:p w14:paraId="1A5CC050" w14:textId="77777777" w:rsidR="009F24E3" w:rsidRDefault="00563F80">
      <w:pPr>
        <w:snapToGrid/>
        <w:spacing w:after="0" w:afterAutospacing="0"/>
        <w:ind w:leftChars="0" w:left="0"/>
        <w:jc w:val="left"/>
      </w:pPr>
      <w:r>
        <w:br w:type="page"/>
      </w:r>
    </w:p>
    <w:p w14:paraId="1A5CC051" w14:textId="3FBC803C" w:rsidR="009F24E3" w:rsidRDefault="00563F80">
      <w:pPr>
        <w:pStyle w:val="30"/>
        <w:ind w:left="949"/>
      </w:pPr>
      <w:bookmarkStart w:id="39" w:name="_[FL_proposal_5-1-v2]_1"/>
      <w:bookmarkStart w:id="40" w:name="_[FL_proposal_5-1-v3]"/>
      <w:bookmarkStart w:id="41" w:name="_[FL_proposal_5-1-x-v1]"/>
      <w:bookmarkEnd w:id="39"/>
      <w:bookmarkEnd w:id="40"/>
      <w:bookmarkEnd w:id="41"/>
      <w:r>
        <w:lastRenderedPageBreak/>
        <w:t>[</w:t>
      </w:r>
      <w:r w:rsidR="006A716D">
        <w:rPr>
          <w:rFonts w:hint="eastAsia"/>
        </w:rPr>
        <w:t>Closed</w:t>
      </w:r>
      <w:r>
        <w:t xml:space="preserve">] </w:t>
      </w:r>
      <w:r>
        <w:rPr>
          <w:rFonts w:hint="eastAsia"/>
        </w:rPr>
        <w:t>Support of intra- and/or inter- frequency for CSI acquisition</w:t>
      </w:r>
    </w:p>
    <w:p w14:paraId="1A5CC052" w14:textId="77777777" w:rsidR="009F24E3" w:rsidRDefault="00563F80">
      <w:pPr>
        <w:pStyle w:val="5"/>
        <w:ind w:left="598"/>
      </w:pPr>
      <w:r>
        <w:t>[</w:t>
      </w:r>
      <w:r>
        <w:rPr>
          <w:rFonts w:hint="eastAsia"/>
        </w:rPr>
        <w:t>Summary of contributions</w:t>
      </w:r>
      <w:r>
        <w:t>]</w:t>
      </w:r>
    </w:p>
    <w:p w14:paraId="1A5CC053" w14:textId="77777777" w:rsidR="009F24E3" w:rsidRDefault="00563F80">
      <w:pPr>
        <w:pStyle w:val="a"/>
        <w:ind w:left="441"/>
        <w:rPr>
          <w:b/>
          <w:bCs/>
        </w:rPr>
      </w:pPr>
      <w:r>
        <w:rPr>
          <w:rFonts w:hint="eastAsia"/>
          <w:b/>
          <w:bCs/>
        </w:rPr>
        <w:t>Option 1: Both intra- and inter- frequency can be supported from RAN1 perspective</w:t>
      </w:r>
    </w:p>
    <w:p w14:paraId="1A5CC054" w14:textId="77777777" w:rsidR="009F24E3" w:rsidRDefault="00563F80">
      <w:pPr>
        <w:pStyle w:val="a"/>
        <w:numPr>
          <w:ilvl w:val="1"/>
          <w:numId w:val="4"/>
        </w:numPr>
        <w:rPr>
          <w:b/>
          <w:bCs/>
        </w:rPr>
      </w:pPr>
      <w:r>
        <w:rPr>
          <w:rFonts w:hint="eastAsia"/>
          <w:b/>
          <w:bCs/>
        </w:rPr>
        <w:t xml:space="preserve">Supported by </w:t>
      </w:r>
      <w:r>
        <w:rPr>
          <w:b/>
          <w:bCs/>
        </w:rPr>
        <w:t>CATT, CMCC, Fujitsu, Google, KDDI</w:t>
      </w:r>
      <w:r>
        <w:rPr>
          <w:rFonts w:hint="eastAsia"/>
          <w:b/>
          <w:bCs/>
        </w:rPr>
        <w:t>, ETRI, Ericsson, DOCOMO, MediaTek</w:t>
      </w:r>
    </w:p>
    <w:p w14:paraId="1A5CC055" w14:textId="77777777" w:rsidR="009F24E3" w:rsidRDefault="00563F80">
      <w:pPr>
        <w:pStyle w:val="a"/>
        <w:numPr>
          <w:ilvl w:val="1"/>
          <w:numId w:val="4"/>
        </w:numPr>
      </w:pPr>
      <w:r>
        <w:t>From RAN1 perspective, there is no restriction with regards to the frequency location of CSI-RS used for CSI acquisition.</w:t>
      </w:r>
    </w:p>
    <w:p w14:paraId="1A5CC056" w14:textId="77777777" w:rsidR="009F24E3" w:rsidRDefault="00563F80">
      <w:pPr>
        <w:pStyle w:val="a"/>
        <w:ind w:left="441"/>
        <w:rPr>
          <w:b/>
          <w:bCs/>
        </w:rPr>
      </w:pPr>
      <w:r>
        <w:rPr>
          <w:rFonts w:hint="eastAsia"/>
          <w:b/>
          <w:bCs/>
        </w:rPr>
        <w:t>Option 2: Only intra-frequency can be supported</w:t>
      </w:r>
    </w:p>
    <w:p w14:paraId="1A5CC057" w14:textId="77777777" w:rsidR="009F24E3" w:rsidRDefault="00563F80">
      <w:pPr>
        <w:pStyle w:val="a"/>
        <w:numPr>
          <w:ilvl w:val="1"/>
          <w:numId w:val="4"/>
        </w:numPr>
        <w:rPr>
          <w:b/>
          <w:bCs/>
        </w:rPr>
      </w:pPr>
      <w:r>
        <w:rPr>
          <w:rFonts w:hint="eastAsia"/>
          <w:b/>
          <w:bCs/>
        </w:rPr>
        <w:t xml:space="preserve">Supported by </w:t>
      </w:r>
      <w:r>
        <w:rPr>
          <w:b/>
          <w:bCs/>
        </w:rPr>
        <w:t>V</w:t>
      </w:r>
      <w:r>
        <w:rPr>
          <w:rFonts w:hint="eastAsia"/>
          <w:b/>
          <w:bCs/>
        </w:rPr>
        <w:t>ivo, Nokia (ask RAN4)</w:t>
      </w:r>
    </w:p>
    <w:p w14:paraId="1A5CC058" w14:textId="77777777" w:rsidR="009F24E3" w:rsidRDefault="00563F80">
      <w:pPr>
        <w:pStyle w:val="a"/>
        <w:numPr>
          <w:ilvl w:val="1"/>
          <w:numId w:val="4"/>
        </w:numPr>
      </w:pPr>
      <w:r>
        <w:t>V</w:t>
      </w:r>
      <w:r>
        <w:rPr>
          <w:rFonts w:hint="eastAsia"/>
        </w:rPr>
        <w:t xml:space="preserve">ivo: </w:t>
      </w:r>
      <w:r>
        <w:t>Do not support CSI measurement on candidate cells performed outside the active BWP of the serving cell.</w:t>
      </w:r>
    </w:p>
    <w:p w14:paraId="1A5CC059" w14:textId="77777777" w:rsidR="009F24E3" w:rsidRDefault="00563F80">
      <w:pPr>
        <w:pStyle w:val="a"/>
        <w:numPr>
          <w:ilvl w:val="1"/>
          <w:numId w:val="4"/>
        </w:numPr>
      </w:pPr>
      <w:r>
        <w:rPr>
          <w:rFonts w:hint="eastAsia"/>
        </w:rPr>
        <w:t xml:space="preserve">Nokia: </w:t>
      </w:r>
      <w:r>
        <w:t>Before cell switch: CSI-RS measurements should be performed only using CSI-RSs within the serving cell’s active BWP.</w:t>
      </w:r>
      <w:r>
        <w:rPr>
          <w:rFonts w:hint="eastAsia"/>
        </w:rPr>
        <w:t xml:space="preserve"> </w:t>
      </w:r>
      <w:r>
        <w:t>During cell switch: CSI-RS measurements should be performed using CSI-RSs within the source cell’s active BWP or within the target cell’s initial BWP.</w:t>
      </w:r>
    </w:p>
    <w:p w14:paraId="1A5CC05A" w14:textId="77777777" w:rsidR="009F24E3" w:rsidRDefault="00563F80">
      <w:pPr>
        <w:pStyle w:val="5"/>
        <w:ind w:left="598"/>
      </w:pPr>
      <w:r>
        <w:t>[</w:t>
      </w:r>
      <w:r>
        <w:rPr>
          <w:rFonts w:hint="eastAsia"/>
        </w:rPr>
        <w:t>FL observation</w:t>
      </w:r>
      <w:r>
        <w:t>]</w:t>
      </w:r>
    </w:p>
    <w:p w14:paraId="1A5CC05B" w14:textId="77777777" w:rsidR="009F24E3" w:rsidRDefault="00563F80">
      <w:r>
        <w:rPr>
          <w:rFonts w:hint="eastAsia"/>
        </w:rPr>
        <w:t xml:space="preserve">Even though FL understands the motivation of option 2 (i.e. precluding inter frequency to simplify the system design), FL sees no strong necessity to limit the mechanism to intra-frequency from RAN1 perspective as the support of inter-frequency has no spec impact in RAN1. If dropped in Rel-19, we need to comeback to WID to support this </w:t>
      </w:r>
      <w:r>
        <w:t>feature</w:t>
      </w:r>
      <w:r>
        <w:rPr>
          <w:rFonts w:hint="eastAsia"/>
        </w:rPr>
        <w:t xml:space="preserve"> in the future release, which is not good. Therefore, FL would like to propose option 1 and the final decision is up to RAN4. </w:t>
      </w:r>
    </w:p>
    <w:p w14:paraId="1A5CC05C" w14:textId="77777777" w:rsidR="009F24E3" w:rsidRDefault="00563F80">
      <w:pPr>
        <w:pStyle w:val="5"/>
        <w:ind w:left="598"/>
      </w:pPr>
      <w:bookmarkStart w:id="42" w:name="_[FL_proposal_5-3-v1]"/>
      <w:bookmarkEnd w:id="42"/>
      <w:r>
        <w:t>[</w:t>
      </w:r>
      <w:r>
        <w:rPr>
          <w:rFonts w:hint="eastAsia"/>
        </w:rPr>
        <w:t>FL proposal 5-3-v1</w:t>
      </w:r>
      <w:r>
        <w:t>]</w:t>
      </w:r>
    </w:p>
    <w:p w14:paraId="1A5CC05D" w14:textId="77777777" w:rsidR="009F24E3" w:rsidRDefault="00563F80">
      <w:pPr>
        <w:pStyle w:val="a"/>
        <w:ind w:left="441"/>
      </w:pPr>
      <w:r>
        <w:t>From RAN1 perspective, there is no restriction with regards to the frequency location of CSI-RS used for CSI acquisition.</w:t>
      </w:r>
    </w:p>
    <w:p w14:paraId="70DAD721" w14:textId="11273986" w:rsidR="00B42735" w:rsidRDefault="00563F80" w:rsidP="00B42735">
      <w:pPr>
        <w:pStyle w:val="a"/>
        <w:ind w:left="441"/>
      </w:pPr>
      <w:r>
        <w:rPr>
          <w:rFonts w:hint="eastAsia"/>
        </w:rPr>
        <w:t xml:space="preserve">Send an LS to RAN4 (CC RAN2) and ask them to take this information into their further work. </w:t>
      </w:r>
    </w:p>
    <w:p w14:paraId="1A5CC05F" w14:textId="0F1D17A1" w:rsidR="009F24E3" w:rsidRPr="00733BEE" w:rsidRDefault="00733BEE">
      <w:pPr>
        <w:rPr>
          <w:i/>
          <w:iCs/>
        </w:rPr>
      </w:pPr>
      <w:r w:rsidRPr="00733BEE">
        <w:rPr>
          <w:rFonts w:hint="eastAsia"/>
          <w:i/>
          <w:iCs/>
        </w:rPr>
        <w:t>FL note: check if Nokia and ZTE is OK with this direction</w:t>
      </w:r>
    </w:p>
    <w:p w14:paraId="1A5CC060"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C061" w14:textId="77777777" w:rsidR="009F24E3" w:rsidRDefault="00563F80">
      <w:r>
        <w:rPr>
          <w:b/>
          <w:bCs/>
          <w:sz w:val="36"/>
          <w:szCs w:val="24"/>
          <w:highlight w:val="yellow"/>
        </w:rPr>
        <w:fldChar w:fldCharType="end"/>
      </w:r>
    </w:p>
    <w:p w14:paraId="1A5CC062" w14:textId="77777777" w:rsidR="009F24E3" w:rsidRDefault="00563F80">
      <w:pPr>
        <w:pStyle w:val="5"/>
        <w:ind w:left="598"/>
      </w:pPr>
      <w:r>
        <w:rPr>
          <w:rFonts w:hint="eastAsia"/>
        </w:rPr>
        <w:t>[Comments to 5-3-v1]</w:t>
      </w:r>
    </w:p>
    <w:tbl>
      <w:tblPr>
        <w:tblStyle w:val="81"/>
        <w:tblW w:w="0" w:type="auto"/>
        <w:tblInd w:w="5" w:type="dxa"/>
        <w:tblLook w:val="04A0" w:firstRow="1" w:lastRow="0" w:firstColumn="1" w:lastColumn="0" w:noHBand="0" w:noVBand="1"/>
      </w:tblPr>
      <w:tblGrid>
        <w:gridCol w:w="2092"/>
        <w:gridCol w:w="7851"/>
      </w:tblGrid>
      <w:tr w:rsidR="009F24E3" w14:paraId="1A5CC065" w14:textId="77777777" w:rsidTr="009F24E3">
        <w:trPr>
          <w:cnfStyle w:val="100000000000" w:firstRow="1" w:lastRow="0" w:firstColumn="0" w:lastColumn="0" w:oddVBand="0" w:evenVBand="0" w:oddHBand="0" w:evenHBand="0" w:firstRowFirstColumn="0" w:firstRowLastColumn="0" w:lastRowFirstColumn="0" w:lastRowLastColumn="0"/>
        </w:trPr>
        <w:tc>
          <w:tcPr>
            <w:tcW w:w="2092" w:type="dxa"/>
          </w:tcPr>
          <w:p w14:paraId="1A5CC063" w14:textId="77777777" w:rsidR="009F24E3" w:rsidRDefault="00563F80">
            <w:pPr>
              <w:rPr>
                <w:b w:val="0"/>
                <w:bCs w:val="0"/>
              </w:rPr>
            </w:pPr>
            <w:r>
              <w:rPr>
                <w:rFonts w:hint="eastAsia"/>
                <w:b w:val="0"/>
                <w:bCs w:val="0"/>
              </w:rPr>
              <w:t>Company</w:t>
            </w:r>
          </w:p>
        </w:tc>
        <w:tc>
          <w:tcPr>
            <w:tcW w:w="7851" w:type="dxa"/>
          </w:tcPr>
          <w:p w14:paraId="1A5CC064" w14:textId="77777777" w:rsidR="009F24E3" w:rsidRDefault="00563F80">
            <w:pPr>
              <w:rPr>
                <w:b w:val="0"/>
                <w:bCs w:val="0"/>
              </w:rPr>
            </w:pPr>
            <w:r>
              <w:rPr>
                <w:rFonts w:hint="eastAsia"/>
                <w:b w:val="0"/>
                <w:bCs w:val="0"/>
              </w:rPr>
              <w:t>Comment</w:t>
            </w:r>
          </w:p>
        </w:tc>
      </w:tr>
      <w:tr w:rsidR="009F24E3" w14:paraId="1A5CC068" w14:textId="77777777" w:rsidTr="009F24E3">
        <w:tc>
          <w:tcPr>
            <w:tcW w:w="2092" w:type="dxa"/>
          </w:tcPr>
          <w:p w14:paraId="1A5CC066" w14:textId="77777777" w:rsidR="009F24E3" w:rsidRDefault="00563F80">
            <w:pPr>
              <w:ind w:leftChars="0" w:left="0"/>
            </w:pPr>
            <w:r>
              <w:rPr>
                <w:rFonts w:eastAsia="Malgun Gothic" w:hint="eastAsia"/>
                <w:lang w:eastAsia="ko-KR"/>
              </w:rPr>
              <w:t>Fujitsu</w:t>
            </w:r>
          </w:p>
        </w:tc>
        <w:tc>
          <w:tcPr>
            <w:tcW w:w="7851" w:type="dxa"/>
          </w:tcPr>
          <w:p w14:paraId="1A5CC067" w14:textId="77777777" w:rsidR="009F24E3" w:rsidRDefault="00563F80">
            <w:pPr>
              <w:ind w:leftChars="0" w:left="0"/>
            </w:pPr>
            <w:r>
              <w:rPr>
                <w:rFonts w:eastAsia="Malgun Gothic" w:hint="eastAsia"/>
                <w:lang w:eastAsia="ko-KR"/>
              </w:rPr>
              <w:t>Support</w:t>
            </w:r>
            <w:r>
              <w:rPr>
                <w:rFonts w:eastAsia="Malgun Gothic"/>
                <w:lang w:eastAsia="ko-KR"/>
              </w:rPr>
              <w:t xml:space="preserve"> the FL proposal.</w:t>
            </w:r>
          </w:p>
        </w:tc>
      </w:tr>
      <w:tr w:rsidR="009F24E3" w14:paraId="1A5CC06B" w14:textId="77777777" w:rsidTr="009F24E3">
        <w:tc>
          <w:tcPr>
            <w:tcW w:w="2092" w:type="dxa"/>
          </w:tcPr>
          <w:p w14:paraId="1A5CC069"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1" w:type="dxa"/>
          </w:tcPr>
          <w:p w14:paraId="1A5CC06A" w14:textId="77777777" w:rsidR="009F24E3" w:rsidRDefault="00563F80">
            <w:pPr>
              <w:ind w:leftChars="0" w:left="0"/>
            </w:pPr>
            <w:r>
              <w:rPr>
                <w:rFonts w:eastAsia="Malgun Gothic" w:hint="eastAsia"/>
                <w:lang w:eastAsia="ko-KR"/>
              </w:rPr>
              <w:t>Support</w:t>
            </w:r>
            <w:r>
              <w:rPr>
                <w:rFonts w:eastAsia="Malgun Gothic"/>
                <w:lang w:eastAsia="ko-KR"/>
              </w:rPr>
              <w:t xml:space="preserve"> the FL proposal.</w:t>
            </w:r>
          </w:p>
        </w:tc>
      </w:tr>
      <w:tr w:rsidR="009F24E3" w14:paraId="1A5CC06E" w14:textId="77777777" w:rsidTr="009F24E3">
        <w:trPr>
          <w:trHeight w:val="45"/>
        </w:trPr>
        <w:tc>
          <w:tcPr>
            <w:tcW w:w="2092" w:type="dxa"/>
          </w:tcPr>
          <w:p w14:paraId="1A5CC06C" w14:textId="77777777" w:rsidR="009F24E3" w:rsidRDefault="00563F80">
            <w:pPr>
              <w:ind w:leftChars="0" w:left="0"/>
              <w:rPr>
                <w:lang w:eastAsia="ko-KR"/>
              </w:rPr>
            </w:pPr>
            <w:proofErr w:type="spellStart"/>
            <w:r>
              <w:rPr>
                <w:lang w:eastAsia="ko-KR"/>
              </w:rPr>
              <w:t>InterDigital</w:t>
            </w:r>
            <w:proofErr w:type="spellEnd"/>
          </w:p>
        </w:tc>
        <w:tc>
          <w:tcPr>
            <w:tcW w:w="7851" w:type="dxa"/>
          </w:tcPr>
          <w:p w14:paraId="1A5CC06D" w14:textId="77777777" w:rsidR="009F24E3" w:rsidRDefault="00563F80">
            <w:pPr>
              <w:ind w:leftChars="0" w:left="0"/>
            </w:pPr>
            <w:r>
              <w:t>Support the FL proposal.</w:t>
            </w:r>
          </w:p>
        </w:tc>
      </w:tr>
      <w:tr w:rsidR="009F24E3" w14:paraId="1A5CC071" w14:textId="77777777" w:rsidTr="009F24E3">
        <w:trPr>
          <w:trHeight w:val="45"/>
        </w:trPr>
        <w:tc>
          <w:tcPr>
            <w:tcW w:w="2092" w:type="dxa"/>
          </w:tcPr>
          <w:p w14:paraId="1A5CC06F" w14:textId="77777777" w:rsidR="009F24E3" w:rsidRDefault="00563F80">
            <w:pPr>
              <w:ind w:leftChars="0" w:left="0"/>
              <w:rPr>
                <w:lang w:eastAsia="ko-KR"/>
              </w:rPr>
            </w:pPr>
            <w:r>
              <w:rPr>
                <w:lang w:eastAsia="zh-CN"/>
              </w:rPr>
              <w:t>Nokia</w:t>
            </w:r>
          </w:p>
        </w:tc>
        <w:tc>
          <w:tcPr>
            <w:tcW w:w="7851" w:type="dxa"/>
          </w:tcPr>
          <w:p w14:paraId="1A5CC070" w14:textId="77777777" w:rsidR="009F24E3" w:rsidRDefault="00563F80">
            <w:pPr>
              <w:ind w:leftChars="0" w:left="0"/>
            </w:pPr>
            <w:r>
              <w:t xml:space="preserve">Support to check with RAN4 as it seems even for L1-RSRP, they may only support intra-frequency scenario. </w:t>
            </w:r>
          </w:p>
        </w:tc>
      </w:tr>
      <w:tr w:rsidR="009F24E3" w14:paraId="1A5CC074" w14:textId="77777777" w:rsidTr="009F24E3">
        <w:trPr>
          <w:trHeight w:val="45"/>
        </w:trPr>
        <w:tc>
          <w:tcPr>
            <w:tcW w:w="2092" w:type="dxa"/>
          </w:tcPr>
          <w:p w14:paraId="1A5CC072" w14:textId="77777777" w:rsidR="009F24E3" w:rsidRDefault="00563F80">
            <w:pPr>
              <w:ind w:leftChars="0" w:left="0"/>
              <w:rPr>
                <w:rFonts w:eastAsia="Malgun Gothic"/>
                <w:lang w:eastAsia="ko-KR"/>
              </w:rPr>
            </w:pPr>
            <w:r>
              <w:rPr>
                <w:rFonts w:eastAsia="Malgun Gothic" w:hint="eastAsia"/>
                <w:lang w:eastAsia="ko-KR"/>
              </w:rPr>
              <w:t>Qualcomm</w:t>
            </w:r>
          </w:p>
        </w:tc>
        <w:tc>
          <w:tcPr>
            <w:tcW w:w="7851" w:type="dxa"/>
          </w:tcPr>
          <w:p w14:paraId="1A5CC073" w14:textId="77777777" w:rsidR="009F24E3" w:rsidRDefault="00563F80">
            <w:pPr>
              <w:ind w:leftChars="0" w:left="0"/>
              <w:rPr>
                <w:rFonts w:eastAsia="Malgun Gothic"/>
                <w:lang w:eastAsia="ko-KR"/>
              </w:rPr>
            </w:pPr>
            <w:r>
              <w:rPr>
                <w:rFonts w:eastAsia="Malgun Gothic" w:hint="eastAsia"/>
                <w:lang w:eastAsia="ko-KR"/>
              </w:rPr>
              <w:t>Support the FL proposal.</w:t>
            </w:r>
          </w:p>
        </w:tc>
      </w:tr>
      <w:tr w:rsidR="009F24E3" w14:paraId="1A5CC077" w14:textId="77777777" w:rsidTr="009F24E3">
        <w:trPr>
          <w:trHeight w:val="45"/>
        </w:trPr>
        <w:tc>
          <w:tcPr>
            <w:tcW w:w="2092" w:type="dxa"/>
          </w:tcPr>
          <w:p w14:paraId="1A5CC075" w14:textId="77777777" w:rsidR="009F24E3" w:rsidRDefault="00563F80">
            <w:pPr>
              <w:ind w:leftChars="0" w:left="0"/>
              <w:rPr>
                <w:rFonts w:eastAsia="Malgun Gothic"/>
                <w:lang w:eastAsia="ko-KR"/>
              </w:rPr>
            </w:pPr>
            <w:r>
              <w:rPr>
                <w:lang w:eastAsia="zh-CN"/>
              </w:rPr>
              <w:lastRenderedPageBreak/>
              <w:t>Ericsson</w:t>
            </w:r>
          </w:p>
        </w:tc>
        <w:tc>
          <w:tcPr>
            <w:tcW w:w="7851" w:type="dxa"/>
          </w:tcPr>
          <w:p w14:paraId="1A5CC076" w14:textId="77777777" w:rsidR="009F24E3" w:rsidRDefault="00563F80">
            <w:pPr>
              <w:ind w:leftChars="0" w:left="0"/>
              <w:rPr>
                <w:rFonts w:eastAsia="Malgun Gothic"/>
                <w:lang w:eastAsia="ko-KR"/>
              </w:rPr>
            </w:pPr>
            <w:r>
              <w:t>Support the FL proposal</w:t>
            </w:r>
          </w:p>
        </w:tc>
      </w:tr>
      <w:tr w:rsidR="009F24E3" w14:paraId="1A5CC07A" w14:textId="77777777" w:rsidTr="009F24E3">
        <w:trPr>
          <w:trHeight w:val="45"/>
        </w:trPr>
        <w:tc>
          <w:tcPr>
            <w:tcW w:w="2092" w:type="dxa"/>
          </w:tcPr>
          <w:p w14:paraId="1A5CC078" w14:textId="77777777" w:rsidR="009F24E3" w:rsidRDefault="00563F80">
            <w:pPr>
              <w:ind w:leftChars="0" w:left="0"/>
              <w:rPr>
                <w:lang w:eastAsia="zh-TW"/>
              </w:rPr>
            </w:pPr>
            <w:r>
              <w:rPr>
                <w:lang w:eastAsia="zh-TW"/>
              </w:rPr>
              <w:t>Google</w:t>
            </w:r>
          </w:p>
        </w:tc>
        <w:tc>
          <w:tcPr>
            <w:tcW w:w="7851" w:type="dxa"/>
          </w:tcPr>
          <w:p w14:paraId="1A5CC079" w14:textId="77777777" w:rsidR="009F24E3" w:rsidRDefault="00563F80">
            <w:pPr>
              <w:ind w:leftChars="0" w:left="0"/>
            </w:pPr>
            <w:r>
              <w:rPr>
                <w:rFonts w:hint="eastAsia"/>
                <w:b/>
                <w:bCs/>
              </w:rPr>
              <w:t>FL proposal 5-2-v1</w:t>
            </w:r>
            <w:r>
              <w:t xml:space="preserve">: Just to clarify, even for CFRA RACH-based LTM, the PUSCH carrying RRC reconfiguration complete message seems to be Msg3 as well. It is still scheduled by RAR grant with limited UCI multiplexing </w:t>
            </w:r>
            <w:proofErr w:type="gramStart"/>
            <w:r>
              <w:t>capability,</w:t>
            </w:r>
            <w:proofErr w:type="gramEnd"/>
            <w:r>
              <w:t xml:space="preserve"> we are unsure whether it can carry UCIs on it.   </w:t>
            </w:r>
          </w:p>
        </w:tc>
      </w:tr>
      <w:tr w:rsidR="009F24E3" w14:paraId="1A5CC07D" w14:textId="77777777" w:rsidTr="009F24E3">
        <w:trPr>
          <w:trHeight w:val="45"/>
        </w:trPr>
        <w:tc>
          <w:tcPr>
            <w:tcW w:w="2092" w:type="dxa"/>
          </w:tcPr>
          <w:p w14:paraId="1A5CC07B" w14:textId="77777777" w:rsidR="009F24E3" w:rsidRDefault="00563F80">
            <w:pPr>
              <w:ind w:leftChars="0" w:left="0"/>
              <w:rPr>
                <w:rFonts w:eastAsia="PMingLiU"/>
                <w:lang w:eastAsia="zh-TW"/>
              </w:rPr>
            </w:pPr>
            <w:r>
              <w:rPr>
                <w:rFonts w:eastAsia="PMingLiU" w:hint="eastAsia"/>
                <w:lang w:eastAsia="zh-TW"/>
              </w:rPr>
              <w:t>ITRI</w:t>
            </w:r>
          </w:p>
        </w:tc>
        <w:tc>
          <w:tcPr>
            <w:tcW w:w="7851" w:type="dxa"/>
          </w:tcPr>
          <w:p w14:paraId="1A5CC07C" w14:textId="77777777" w:rsidR="009F24E3" w:rsidRDefault="00563F80">
            <w:pPr>
              <w:ind w:leftChars="0" w:left="0"/>
              <w:rPr>
                <w:b/>
                <w:bCs/>
              </w:rPr>
            </w:pPr>
            <w:r>
              <w:t>Support the FL proposal.</w:t>
            </w:r>
          </w:p>
        </w:tc>
      </w:tr>
      <w:tr w:rsidR="009F24E3" w14:paraId="1A5CC080" w14:textId="77777777" w:rsidTr="009F24E3">
        <w:trPr>
          <w:trHeight w:val="45"/>
        </w:trPr>
        <w:tc>
          <w:tcPr>
            <w:tcW w:w="2092" w:type="dxa"/>
          </w:tcPr>
          <w:p w14:paraId="1A5CC07E" w14:textId="77777777" w:rsidR="009F24E3" w:rsidRDefault="00563F80">
            <w:pPr>
              <w:ind w:leftChars="0" w:left="0"/>
              <w:rPr>
                <w:rFonts w:eastAsia="PMingLiU"/>
                <w:lang w:eastAsia="zh-TW"/>
              </w:rPr>
            </w:pPr>
            <w:r>
              <w:rPr>
                <w:rFonts w:eastAsia="PMingLiU"/>
                <w:lang w:eastAsia="zh-TW"/>
              </w:rPr>
              <w:t>Samsung</w:t>
            </w:r>
          </w:p>
        </w:tc>
        <w:tc>
          <w:tcPr>
            <w:tcW w:w="7851" w:type="dxa"/>
          </w:tcPr>
          <w:p w14:paraId="1A5CC07F" w14:textId="77777777" w:rsidR="009F24E3" w:rsidRDefault="00563F80">
            <w:pPr>
              <w:ind w:leftChars="0" w:left="0"/>
            </w:pPr>
            <w:r>
              <w:t>Support. We do not think any restriction is needed.</w:t>
            </w:r>
          </w:p>
        </w:tc>
      </w:tr>
      <w:tr w:rsidR="009F24E3" w14:paraId="1A5CC083" w14:textId="77777777" w:rsidTr="009F24E3">
        <w:trPr>
          <w:trHeight w:val="45"/>
        </w:trPr>
        <w:tc>
          <w:tcPr>
            <w:tcW w:w="2092" w:type="dxa"/>
          </w:tcPr>
          <w:p w14:paraId="1A5CC081" w14:textId="77777777" w:rsidR="009F24E3" w:rsidRDefault="00563F80">
            <w:pPr>
              <w:ind w:leftChars="0" w:left="0"/>
              <w:rPr>
                <w:rFonts w:eastAsia="PMingLiU"/>
                <w:lang w:eastAsia="zh-TW"/>
              </w:rPr>
            </w:pPr>
            <w:proofErr w:type="spellStart"/>
            <w:r>
              <w:rPr>
                <w:rFonts w:eastAsia="SimSun" w:hint="eastAsia"/>
                <w:lang w:eastAsia="zh-CN"/>
              </w:rPr>
              <w:t>S</w:t>
            </w:r>
            <w:r>
              <w:rPr>
                <w:rFonts w:eastAsia="SimSun"/>
                <w:lang w:eastAsia="zh-CN"/>
              </w:rPr>
              <w:t>preadtrum</w:t>
            </w:r>
            <w:proofErr w:type="spellEnd"/>
          </w:p>
        </w:tc>
        <w:tc>
          <w:tcPr>
            <w:tcW w:w="7851" w:type="dxa"/>
          </w:tcPr>
          <w:p w14:paraId="1A5CC082" w14:textId="77777777" w:rsidR="009F24E3" w:rsidRDefault="00563F80">
            <w:pPr>
              <w:ind w:leftChars="0" w:left="0"/>
            </w:pPr>
            <w:r>
              <w:rPr>
                <w:rFonts w:eastAsia="SimSun" w:hint="eastAsia"/>
                <w:lang w:eastAsia="zh-CN"/>
              </w:rPr>
              <w:t>S</w:t>
            </w:r>
            <w:r>
              <w:rPr>
                <w:rFonts w:eastAsia="SimSun"/>
                <w:lang w:eastAsia="zh-CN"/>
              </w:rPr>
              <w:t>upport the FL proposal.</w:t>
            </w:r>
          </w:p>
        </w:tc>
      </w:tr>
      <w:tr w:rsidR="009F24E3" w14:paraId="1A5CC086" w14:textId="77777777" w:rsidTr="009F24E3">
        <w:tc>
          <w:tcPr>
            <w:tcW w:w="2092" w:type="dxa"/>
          </w:tcPr>
          <w:p w14:paraId="1A5CC084" w14:textId="77777777" w:rsidR="009F24E3" w:rsidRDefault="00563F80">
            <w:pPr>
              <w:ind w:leftChars="0" w:left="0"/>
              <w:rPr>
                <w:rFonts w:eastAsia="SimSun"/>
                <w:lang w:eastAsia="zh-CN"/>
              </w:rPr>
            </w:pPr>
            <w:r>
              <w:rPr>
                <w:rFonts w:eastAsia="SimSun" w:hint="eastAsia"/>
                <w:lang w:eastAsia="zh-CN"/>
              </w:rPr>
              <w:t>Lenovo</w:t>
            </w:r>
          </w:p>
        </w:tc>
        <w:tc>
          <w:tcPr>
            <w:tcW w:w="7851" w:type="dxa"/>
          </w:tcPr>
          <w:p w14:paraId="1A5CC085" w14:textId="77777777" w:rsidR="009F24E3" w:rsidRDefault="00563F80">
            <w:pPr>
              <w:ind w:leftChars="0" w:left="0"/>
              <w:rPr>
                <w:rFonts w:eastAsia="SimSun"/>
                <w:lang w:eastAsia="zh-CN"/>
              </w:rPr>
            </w:pPr>
            <w:r>
              <w:rPr>
                <w:rFonts w:eastAsia="SimSun" w:hint="eastAsia"/>
                <w:lang w:eastAsia="zh-CN"/>
              </w:rPr>
              <w:t xml:space="preserve">Support. </w:t>
            </w:r>
            <w:r>
              <w:rPr>
                <w:rFonts w:eastAsia="SimSun"/>
                <w:lang w:eastAsia="zh-CN"/>
              </w:rPr>
              <w:t>B</w:t>
            </w:r>
            <w:r>
              <w:rPr>
                <w:rFonts w:eastAsia="SimSun" w:hint="eastAsia"/>
                <w:lang w:eastAsia="zh-CN"/>
              </w:rPr>
              <w:t>oth intra- and inter-frequency should be supported.</w:t>
            </w:r>
          </w:p>
        </w:tc>
      </w:tr>
      <w:tr w:rsidR="009F24E3" w14:paraId="1A5CC089" w14:textId="77777777" w:rsidTr="009F24E3">
        <w:trPr>
          <w:trHeight w:val="45"/>
        </w:trPr>
        <w:tc>
          <w:tcPr>
            <w:tcW w:w="2092" w:type="dxa"/>
          </w:tcPr>
          <w:p w14:paraId="1A5CC087" w14:textId="77777777" w:rsidR="009F24E3" w:rsidRDefault="00563F80">
            <w:pPr>
              <w:ind w:leftChars="0" w:left="0"/>
              <w:rPr>
                <w:rFonts w:eastAsia="SimSun"/>
                <w:lang w:eastAsia="zh-CN"/>
              </w:rPr>
            </w:pPr>
            <w:r>
              <w:rPr>
                <w:rFonts w:eastAsia="Malgun Gothic" w:hint="eastAsia"/>
                <w:lang w:eastAsia="ko-KR"/>
              </w:rPr>
              <w:t>E</w:t>
            </w:r>
            <w:r>
              <w:rPr>
                <w:rFonts w:eastAsia="Malgun Gothic"/>
                <w:lang w:eastAsia="ko-KR"/>
              </w:rPr>
              <w:t>TRI</w:t>
            </w:r>
          </w:p>
        </w:tc>
        <w:tc>
          <w:tcPr>
            <w:tcW w:w="7851" w:type="dxa"/>
          </w:tcPr>
          <w:p w14:paraId="1A5CC088" w14:textId="77777777" w:rsidR="009F24E3" w:rsidRDefault="00563F80">
            <w:pPr>
              <w:ind w:leftChars="0" w:left="0"/>
              <w:rPr>
                <w:rFonts w:eastAsia="SimSun"/>
                <w:lang w:eastAsia="zh-CN"/>
              </w:rPr>
            </w:pPr>
            <w:r>
              <w:t>Support the FL proposal</w:t>
            </w:r>
          </w:p>
        </w:tc>
      </w:tr>
      <w:tr w:rsidR="009F24E3" w14:paraId="1A5CC08C" w14:textId="77777777" w:rsidTr="009F24E3">
        <w:trPr>
          <w:trHeight w:val="45"/>
        </w:trPr>
        <w:tc>
          <w:tcPr>
            <w:tcW w:w="2092" w:type="dxa"/>
          </w:tcPr>
          <w:p w14:paraId="1A5CC08A" w14:textId="77777777" w:rsidR="009F24E3" w:rsidRDefault="00563F80">
            <w:pPr>
              <w:ind w:leftChars="0" w:left="0"/>
              <w:rPr>
                <w:lang w:eastAsia="zh-TW"/>
              </w:rPr>
            </w:pPr>
            <w:r>
              <w:rPr>
                <w:rFonts w:eastAsia="SimSun" w:hint="eastAsia"/>
                <w:lang w:eastAsia="zh-CN"/>
              </w:rPr>
              <w:t>CATT</w:t>
            </w:r>
          </w:p>
        </w:tc>
        <w:tc>
          <w:tcPr>
            <w:tcW w:w="7851" w:type="dxa"/>
          </w:tcPr>
          <w:p w14:paraId="1A5CC08B" w14:textId="77777777" w:rsidR="009F24E3" w:rsidRDefault="00563F80">
            <w:pPr>
              <w:ind w:leftChars="0" w:left="0"/>
              <w:rPr>
                <w:b/>
                <w:bCs/>
              </w:rPr>
            </w:pPr>
            <w:r>
              <w:rPr>
                <w:rFonts w:eastAsia="SimSun" w:hint="eastAsia"/>
                <w:lang w:eastAsia="zh-CN"/>
              </w:rPr>
              <w:t>Support the FL proposal.</w:t>
            </w:r>
          </w:p>
        </w:tc>
      </w:tr>
      <w:tr w:rsidR="009F24E3" w14:paraId="1A5CC08F" w14:textId="77777777" w:rsidTr="009F24E3">
        <w:trPr>
          <w:trHeight w:val="45"/>
        </w:trPr>
        <w:tc>
          <w:tcPr>
            <w:tcW w:w="2092" w:type="dxa"/>
          </w:tcPr>
          <w:p w14:paraId="1A5CC08D" w14:textId="77777777" w:rsidR="009F24E3" w:rsidRDefault="00563F80">
            <w:pPr>
              <w:ind w:leftChars="0" w:left="0"/>
              <w:rPr>
                <w:rFonts w:eastAsia="SimSun"/>
                <w:lang w:eastAsia="zh-CN"/>
              </w:rPr>
            </w:pPr>
            <w:r>
              <w:rPr>
                <w:rFonts w:eastAsia="SimSun" w:hint="eastAsia"/>
                <w:lang w:eastAsia="zh-CN"/>
              </w:rPr>
              <w:t>X</w:t>
            </w:r>
            <w:r>
              <w:rPr>
                <w:rFonts w:eastAsia="SimSun"/>
                <w:lang w:eastAsia="zh-CN"/>
              </w:rPr>
              <w:t>iaomi</w:t>
            </w:r>
          </w:p>
        </w:tc>
        <w:tc>
          <w:tcPr>
            <w:tcW w:w="7851" w:type="dxa"/>
          </w:tcPr>
          <w:p w14:paraId="1A5CC08E" w14:textId="77777777" w:rsidR="009F24E3" w:rsidRDefault="00563F80">
            <w:pPr>
              <w:ind w:leftChars="0" w:left="0"/>
              <w:rPr>
                <w:rFonts w:eastAsia="SimSun"/>
                <w:lang w:eastAsia="zh-CN"/>
              </w:rPr>
            </w:pPr>
            <w:r>
              <w:t>Support the FL proposal.</w:t>
            </w:r>
          </w:p>
        </w:tc>
      </w:tr>
      <w:tr w:rsidR="009F24E3" w14:paraId="1A5CC092" w14:textId="77777777" w:rsidTr="009F24E3">
        <w:trPr>
          <w:trHeight w:val="45"/>
        </w:trPr>
        <w:tc>
          <w:tcPr>
            <w:tcW w:w="2092" w:type="dxa"/>
          </w:tcPr>
          <w:p w14:paraId="1A5CC090" w14:textId="77777777" w:rsidR="009F24E3" w:rsidRDefault="00563F80">
            <w:pPr>
              <w:ind w:leftChars="0" w:left="0"/>
              <w:rPr>
                <w:rFonts w:eastAsia="Malgun Gothic"/>
                <w:lang w:eastAsia="ko-KR"/>
              </w:rPr>
            </w:pPr>
            <w:r>
              <w:rPr>
                <w:rFonts w:eastAsia="Malgun Gothic" w:hint="eastAsia"/>
                <w:lang w:eastAsia="ko-KR"/>
              </w:rPr>
              <w:t>LG</w:t>
            </w:r>
          </w:p>
        </w:tc>
        <w:tc>
          <w:tcPr>
            <w:tcW w:w="7851" w:type="dxa"/>
          </w:tcPr>
          <w:p w14:paraId="1A5CC091" w14:textId="77777777" w:rsidR="009F24E3" w:rsidRDefault="00563F80">
            <w:pPr>
              <w:ind w:leftChars="0" w:left="0"/>
              <w:rPr>
                <w:b/>
                <w:bCs/>
              </w:rPr>
            </w:pPr>
            <w:r>
              <w:rPr>
                <w:rFonts w:eastAsia="Malgun Gothic" w:hint="eastAsia"/>
                <w:lang w:eastAsia="ko-KR"/>
              </w:rPr>
              <w:t>Support</w:t>
            </w:r>
            <w:r>
              <w:rPr>
                <w:rFonts w:eastAsia="Malgun Gothic"/>
                <w:lang w:eastAsia="ko-KR"/>
              </w:rPr>
              <w:t xml:space="preserve"> the FL proposal.</w:t>
            </w:r>
          </w:p>
        </w:tc>
      </w:tr>
      <w:tr w:rsidR="009F24E3" w14:paraId="1A5CC095" w14:textId="77777777" w:rsidTr="009F24E3">
        <w:trPr>
          <w:trHeight w:val="45"/>
        </w:trPr>
        <w:tc>
          <w:tcPr>
            <w:tcW w:w="2092" w:type="dxa"/>
          </w:tcPr>
          <w:p w14:paraId="1A5CC093" w14:textId="77777777" w:rsidR="009F24E3" w:rsidRDefault="00563F80">
            <w:pPr>
              <w:ind w:leftChars="0" w:left="0"/>
              <w:rPr>
                <w:rFonts w:eastAsia="Malgun Gothic"/>
                <w:lang w:eastAsia="ko-KR"/>
              </w:rPr>
            </w:pPr>
            <w:r>
              <w:rPr>
                <w:rFonts w:eastAsiaTheme="minorEastAsia" w:hint="eastAsia"/>
              </w:rPr>
              <w:t>NTT DOCOMO</w:t>
            </w:r>
          </w:p>
        </w:tc>
        <w:tc>
          <w:tcPr>
            <w:tcW w:w="7851" w:type="dxa"/>
          </w:tcPr>
          <w:p w14:paraId="1A5CC094" w14:textId="77777777" w:rsidR="009F24E3" w:rsidRDefault="00563F80">
            <w:pPr>
              <w:ind w:leftChars="0" w:left="0"/>
              <w:rPr>
                <w:rFonts w:eastAsia="Malgun Gothic"/>
                <w:lang w:eastAsia="ko-KR"/>
              </w:rPr>
            </w:pPr>
            <w:r>
              <w:rPr>
                <w:rFonts w:hint="eastAsia"/>
              </w:rPr>
              <w:t>Support the FL proposal.</w:t>
            </w:r>
          </w:p>
        </w:tc>
      </w:tr>
      <w:tr w:rsidR="009F24E3" w14:paraId="1A5CC098" w14:textId="77777777" w:rsidTr="009F24E3">
        <w:trPr>
          <w:trHeight w:val="45"/>
        </w:trPr>
        <w:tc>
          <w:tcPr>
            <w:tcW w:w="2092" w:type="dxa"/>
          </w:tcPr>
          <w:p w14:paraId="1A5CC096" w14:textId="77777777" w:rsidR="009F24E3" w:rsidRDefault="00563F80">
            <w:pPr>
              <w:ind w:leftChars="0" w:left="0"/>
              <w:rPr>
                <w:rFonts w:eastAsiaTheme="minorEastAsia"/>
              </w:rPr>
            </w:pPr>
            <w:r>
              <w:rPr>
                <w:lang w:eastAsia="zh-CN"/>
              </w:rPr>
              <w:t>KDDI</w:t>
            </w:r>
          </w:p>
        </w:tc>
        <w:tc>
          <w:tcPr>
            <w:tcW w:w="7851" w:type="dxa"/>
          </w:tcPr>
          <w:p w14:paraId="1A5CC097" w14:textId="77777777" w:rsidR="009F24E3" w:rsidRDefault="00563F80">
            <w:pPr>
              <w:ind w:leftChars="0" w:left="0"/>
            </w:pPr>
            <w:r>
              <w:rPr>
                <w:lang w:eastAsia="zh-CN"/>
              </w:rPr>
              <w:t xml:space="preserve">Support </w:t>
            </w:r>
            <w:r>
              <w:rPr>
                <w:rFonts w:hint="eastAsia"/>
              </w:rPr>
              <w:t xml:space="preserve">the </w:t>
            </w:r>
            <w:r>
              <w:rPr>
                <w:lang w:eastAsia="zh-CN"/>
              </w:rPr>
              <w:t>FL proposal</w:t>
            </w:r>
          </w:p>
        </w:tc>
      </w:tr>
      <w:tr w:rsidR="009F24E3" w14:paraId="1A5CC09B" w14:textId="77777777" w:rsidTr="009F24E3">
        <w:trPr>
          <w:trHeight w:val="45"/>
        </w:trPr>
        <w:tc>
          <w:tcPr>
            <w:tcW w:w="2092" w:type="dxa"/>
          </w:tcPr>
          <w:p w14:paraId="1A5CC099" w14:textId="77777777" w:rsidR="009F24E3" w:rsidRDefault="00563F80">
            <w:pPr>
              <w:ind w:leftChars="0" w:left="0"/>
              <w:rPr>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51" w:type="dxa"/>
          </w:tcPr>
          <w:p w14:paraId="1A5CC09A" w14:textId="77777777" w:rsidR="009F24E3" w:rsidRDefault="00563F80">
            <w:pPr>
              <w:ind w:leftChars="0" w:left="0"/>
              <w:rPr>
                <w:lang w:eastAsia="zh-CN"/>
              </w:rPr>
            </w:pPr>
            <w:r>
              <w:rPr>
                <w:rFonts w:eastAsia="SimSun" w:hint="eastAsia"/>
                <w:lang w:eastAsia="zh-CN"/>
              </w:rPr>
              <w:t xml:space="preserve"> </w:t>
            </w:r>
            <w:r>
              <w:rPr>
                <w:rFonts w:eastAsia="SimSun"/>
                <w:lang w:eastAsia="zh-CN"/>
              </w:rPr>
              <w:t>support</w:t>
            </w:r>
          </w:p>
        </w:tc>
      </w:tr>
      <w:tr w:rsidR="009F24E3" w14:paraId="1A5CC09E" w14:textId="77777777" w:rsidTr="009F24E3">
        <w:trPr>
          <w:trHeight w:val="45"/>
        </w:trPr>
        <w:tc>
          <w:tcPr>
            <w:tcW w:w="2092" w:type="dxa"/>
          </w:tcPr>
          <w:p w14:paraId="1A5CC09C" w14:textId="77777777" w:rsidR="009F24E3" w:rsidRDefault="00563F80">
            <w:pPr>
              <w:ind w:leftChars="0" w:left="0"/>
              <w:rPr>
                <w:rFonts w:eastAsia="SimSun"/>
                <w:lang w:eastAsia="zh-CN"/>
              </w:rPr>
            </w:pPr>
            <w:r>
              <w:rPr>
                <w:rFonts w:eastAsia="SimSun" w:hint="eastAsia"/>
                <w:lang w:eastAsia="zh-CN"/>
              </w:rPr>
              <w:t>ZTE</w:t>
            </w:r>
          </w:p>
        </w:tc>
        <w:tc>
          <w:tcPr>
            <w:tcW w:w="7851" w:type="dxa"/>
          </w:tcPr>
          <w:p w14:paraId="1A5CC09D" w14:textId="77777777" w:rsidR="009F24E3" w:rsidRDefault="00563F80">
            <w:pPr>
              <w:ind w:leftChars="0" w:left="0"/>
              <w:rPr>
                <w:rFonts w:eastAsia="SimSun"/>
                <w:lang w:eastAsia="zh-CN"/>
              </w:rPr>
            </w:pPr>
            <w:r>
              <w:rPr>
                <w:rFonts w:eastAsia="SimSun" w:hint="eastAsia"/>
                <w:lang w:eastAsia="zh-CN"/>
              </w:rPr>
              <w:t>We have the same view with Nokia, whether to differentiate intra- and inter-frequency for CSI-RS measurement should be decided in RAN4 first.</w:t>
            </w:r>
          </w:p>
        </w:tc>
      </w:tr>
      <w:tr w:rsidR="00BF67A6" w14:paraId="5171E42C" w14:textId="77777777" w:rsidTr="009F24E3">
        <w:trPr>
          <w:trHeight w:val="45"/>
        </w:trPr>
        <w:tc>
          <w:tcPr>
            <w:tcW w:w="2092" w:type="dxa"/>
          </w:tcPr>
          <w:p w14:paraId="4DC8F390" w14:textId="7B8C4872" w:rsidR="00BF67A6" w:rsidRDefault="00BF67A6" w:rsidP="00BF67A6">
            <w:pPr>
              <w:ind w:leftChars="0" w:left="0"/>
              <w:rPr>
                <w:rFonts w:eastAsia="SimSun"/>
                <w:lang w:eastAsia="zh-CN"/>
              </w:rPr>
            </w:pPr>
            <w:r>
              <w:rPr>
                <w:rFonts w:eastAsia="PMingLiU"/>
                <w:lang w:eastAsia="zh-TW"/>
              </w:rPr>
              <w:t>Sharp</w:t>
            </w:r>
          </w:p>
        </w:tc>
        <w:tc>
          <w:tcPr>
            <w:tcW w:w="7851" w:type="dxa"/>
          </w:tcPr>
          <w:p w14:paraId="3134CB8E" w14:textId="4FC43B38" w:rsidR="00BF67A6" w:rsidRDefault="00BF67A6" w:rsidP="00BF67A6">
            <w:pPr>
              <w:ind w:leftChars="0" w:left="0"/>
              <w:rPr>
                <w:rFonts w:eastAsia="SimSun"/>
                <w:lang w:eastAsia="zh-CN"/>
              </w:rPr>
            </w:pPr>
            <w:r>
              <w:t>Support the FL proposal.</w:t>
            </w:r>
          </w:p>
        </w:tc>
      </w:tr>
    </w:tbl>
    <w:p w14:paraId="1A5CC09F" w14:textId="77777777" w:rsidR="009F24E3" w:rsidRDefault="009F24E3"/>
    <w:p w14:paraId="28CA3443" w14:textId="379D8574" w:rsidR="006A716D" w:rsidRDefault="006A716D" w:rsidP="006A716D">
      <w:pPr>
        <w:pStyle w:val="5"/>
        <w:ind w:left="598"/>
      </w:pPr>
      <w:r>
        <w:t>[</w:t>
      </w:r>
      <w:r>
        <w:rPr>
          <w:rFonts w:hint="eastAsia"/>
        </w:rPr>
        <w:t>Conclusion</w:t>
      </w:r>
      <w:r>
        <w:t>]</w:t>
      </w:r>
    </w:p>
    <w:p w14:paraId="6A9E3D6E" w14:textId="0F687832" w:rsidR="003A6AFD" w:rsidRDefault="006A716D">
      <w:r>
        <w:rPr>
          <w:rFonts w:hint="eastAsia"/>
        </w:rPr>
        <w:t>The following conclusion was made during Monday online session</w:t>
      </w:r>
    </w:p>
    <w:p w14:paraId="0AE7FF2F" w14:textId="77777777" w:rsidR="003A6AFD" w:rsidRPr="00503455" w:rsidRDefault="003A6AFD" w:rsidP="006A716D">
      <w:pPr>
        <w:ind w:leftChars="400" w:left="960"/>
        <w:rPr>
          <w:b/>
          <w:bCs/>
          <w:lang w:eastAsia="x-none"/>
        </w:rPr>
      </w:pPr>
      <w:r w:rsidRPr="00503455">
        <w:rPr>
          <w:b/>
          <w:bCs/>
          <w:lang w:eastAsia="x-none"/>
        </w:rPr>
        <w:t>Conclusion</w:t>
      </w:r>
    </w:p>
    <w:p w14:paraId="013554D1" w14:textId="77777777" w:rsidR="003A6AFD" w:rsidRDefault="003A6AFD" w:rsidP="006A716D">
      <w:pPr>
        <w:pStyle w:val="a"/>
        <w:numPr>
          <w:ilvl w:val="0"/>
          <w:numId w:val="27"/>
        </w:numPr>
        <w:snapToGrid/>
        <w:spacing w:after="0" w:afterAutospacing="0"/>
        <w:ind w:leftChars="450" w:left="1440"/>
        <w:jc w:val="left"/>
      </w:pPr>
      <w:r>
        <w:t>From RAN1 perspective, there is no restriction with regards to the frequency location of CSI-RS used for CSI acquisition for candidate cells</w:t>
      </w:r>
    </w:p>
    <w:p w14:paraId="616F6E51" w14:textId="760385E0" w:rsidR="003A6AFD" w:rsidRDefault="003A6AFD" w:rsidP="006A716D">
      <w:pPr>
        <w:ind w:leftChars="400" w:left="960"/>
      </w:pPr>
      <w:r>
        <w:t xml:space="preserve">Send an LS to RAN4 (CC RAN2) and ask them to take the above conclusion in their further work. </w:t>
      </w:r>
      <w:r w:rsidRPr="00503455">
        <w:rPr>
          <w:highlight w:val="yellow"/>
        </w:rPr>
        <w:t>LS in R1-250XXXS.</w:t>
      </w:r>
    </w:p>
    <w:p w14:paraId="09ED9BAE" w14:textId="475A508B" w:rsidR="006A716D" w:rsidRDefault="006A716D" w:rsidP="006A716D">
      <w:r>
        <w:rPr>
          <w:rFonts w:hint="eastAsia"/>
        </w:rPr>
        <w:t xml:space="preserve">With this conclusion, the discussion of this section is closed. </w:t>
      </w:r>
    </w:p>
    <w:p w14:paraId="1A5CC0A0" w14:textId="77777777" w:rsidR="009F24E3" w:rsidRDefault="009F24E3">
      <w:pPr>
        <w:pStyle w:val="a"/>
        <w:numPr>
          <w:ilvl w:val="1"/>
          <w:numId w:val="4"/>
        </w:numPr>
      </w:pPr>
    </w:p>
    <w:p w14:paraId="1A5CC0A1" w14:textId="77777777" w:rsidR="009F24E3" w:rsidRDefault="00563F80">
      <w:pPr>
        <w:snapToGrid/>
        <w:spacing w:after="0" w:afterAutospacing="0"/>
        <w:ind w:leftChars="0" w:left="0"/>
        <w:jc w:val="left"/>
        <w:rPr>
          <w:rFonts w:ascii="Arial" w:hAnsi="Arial"/>
          <w:b/>
        </w:rPr>
      </w:pPr>
      <w:r>
        <w:br w:type="page"/>
      </w:r>
    </w:p>
    <w:p w14:paraId="1A5CC0A2" w14:textId="77777777" w:rsidR="009F24E3" w:rsidRDefault="00563F80">
      <w:pPr>
        <w:pStyle w:val="30"/>
        <w:ind w:left="949"/>
      </w:pPr>
      <w:r>
        <w:rPr>
          <w:rFonts w:hint="eastAsia"/>
        </w:rPr>
        <w:lastRenderedPageBreak/>
        <w:t xml:space="preserve">[Low] Time domain </w:t>
      </w:r>
      <w:r>
        <w:t>property</w:t>
      </w:r>
      <w:r>
        <w:rPr>
          <w:rFonts w:hint="eastAsia"/>
        </w:rPr>
        <w:t xml:space="preserve"> of CSI-RS resource</w:t>
      </w:r>
    </w:p>
    <w:p w14:paraId="1A5CC0A3" w14:textId="77777777" w:rsidR="009F24E3" w:rsidRDefault="00563F80">
      <w:pPr>
        <w:pStyle w:val="5"/>
        <w:ind w:left="598"/>
      </w:pPr>
      <w:r>
        <w:t>[Agreements in previous meetings]</w:t>
      </w:r>
    </w:p>
    <w:p w14:paraId="1A5CC0A4" w14:textId="77777777" w:rsidR="009F24E3" w:rsidRDefault="00563F80">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1A5CC0A5" w14:textId="77777777" w:rsidR="009F24E3" w:rsidRDefault="00563F80">
      <w:r>
        <w:t xml:space="preserve">For target cell CSI acquisition, </w:t>
      </w:r>
    </w:p>
    <w:p w14:paraId="1A5CC0A6" w14:textId="77777777" w:rsidR="009F24E3" w:rsidRDefault="00563F80">
      <w:pPr>
        <w:pStyle w:val="a"/>
        <w:numPr>
          <w:ilvl w:val="0"/>
          <w:numId w:val="18"/>
        </w:numPr>
      </w:pPr>
      <w:r>
        <w:t>A UE is provided with RRC configurations for periodic CSI-RS resource(s) and CSI report(s) for one or more candidate cell</w:t>
      </w:r>
    </w:p>
    <w:p w14:paraId="1A5CC0A7" w14:textId="77777777" w:rsidR="009F24E3" w:rsidRDefault="00563F80">
      <w:pPr>
        <w:pStyle w:val="a"/>
        <w:numPr>
          <w:ilvl w:val="1"/>
          <w:numId w:val="15"/>
        </w:numPr>
      </w:pPr>
      <w:r>
        <w:t>For a candidate cell,</w:t>
      </w:r>
    </w:p>
    <w:p w14:paraId="1A5CC0A8" w14:textId="77777777" w:rsidR="009F24E3" w:rsidRDefault="00563F80">
      <w:pPr>
        <w:pStyle w:val="a"/>
        <w:numPr>
          <w:ilvl w:val="2"/>
          <w:numId w:val="15"/>
        </w:numPr>
      </w:pPr>
      <w:proofErr w:type="gramStart"/>
      <w:r>
        <w:t>down-select</w:t>
      </w:r>
      <w:proofErr w:type="gramEnd"/>
      <w:r>
        <w:t xml:space="preserve"> from the following alternatives:</w:t>
      </w:r>
    </w:p>
    <w:p w14:paraId="1A5CC0A9" w14:textId="77777777" w:rsidR="009F24E3" w:rsidRDefault="00563F80">
      <w:pPr>
        <w:pStyle w:val="a"/>
        <w:numPr>
          <w:ilvl w:val="3"/>
          <w:numId w:val="15"/>
        </w:numPr>
      </w:pPr>
      <w:r>
        <w:t>Alt 1: A single CSI report configuration is configured</w:t>
      </w:r>
    </w:p>
    <w:p w14:paraId="1A5CC0AA" w14:textId="77777777" w:rsidR="009F24E3" w:rsidRDefault="00563F80">
      <w:pPr>
        <w:pStyle w:val="a"/>
        <w:numPr>
          <w:ilvl w:val="3"/>
          <w:numId w:val="15"/>
        </w:numPr>
      </w:pPr>
      <w:r>
        <w:t>Alt 2: Multiple CSI report configurations can be configured</w:t>
      </w:r>
    </w:p>
    <w:p w14:paraId="1A5CC0AB" w14:textId="77777777" w:rsidR="009F24E3" w:rsidRDefault="00563F80">
      <w:pPr>
        <w:pStyle w:val="a"/>
        <w:numPr>
          <w:ilvl w:val="2"/>
          <w:numId w:val="15"/>
        </w:numPr>
      </w:pPr>
      <w:proofErr w:type="gramStart"/>
      <w:r>
        <w:t>down-select</w:t>
      </w:r>
      <w:proofErr w:type="gramEnd"/>
      <w:r>
        <w:t xml:space="preserve"> from the following alternatives:</w:t>
      </w:r>
    </w:p>
    <w:p w14:paraId="1A5CC0AC" w14:textId="77777777" w:rsidR="009F24E3" w:rsidRDefault="00563F80">
      <w:pPr>
        <w:pStyle w:val="a"/>
        <w:numPr>
          <w:ilvl w:val="3"/>
          <w:numId w:val="15"/>
        </w:numPr>
      </w:pPr>
      <w:r>
        <w:t>Alt X: A single CSI-RS resource for CMR is associated with a CSI report configuration</w:t>
      </w:r>
    </w:p>
    <w:p w14:paraId="1A5CC0AD" w14:textId="77777777" w:rsidR="009F24E3" w:rsidRDefault="00563F80">
      <w:pPr>
        <w:pStyle w:val="a"/>
        <w:numPr>
          <w:ilvl w:val="3"/>
          <w:numId w:val="15"/>
        </w:numPr>
      </w:pPr>
      <w:r>
        <w:t>Alt Y: Multiple CSI-RS resources for CMR can be associated with a CSI report configuration</w:t>
      </w:r>
    </w:p>
    <w:p w14:paraId="1A5CC0AE" w14:textId="77777777" w:rsidR="009F24E3" w:rsidRDefault="00563F80">
      <w:pPr>
        <w:pStyle w:val="a"/>
        <w:numPr>
          <w:ilvl w:val="1"/>
          <w:numId w:val="15"/>
        </w:numPr>
        <w:rPr>
          <w:highlight w:val="yellow"/>
          <w:lang w:val="fr-CA"/>
        </w:rPr>
      </w:pPr>
      <w:r>
        <w:rPr>
          <w:highlight w:val="yellow"/>
          <w:lang w:val="fr-CA"/>
        </w:rPr>
        <w:t xml:space="preserve">FFS : Semi-persistent CSI-RS </w:t>
      </w:r>
      <w:proofErr w:type="spellStart"/>
      <w:r>
        <w:rPr>
          <w:highlight w:val="yellow"/>
          <w:lang w:val="fr-CA"/>
        </w:rPr>
        <w:t>resource</w:t>
      </w:r>
      <w:proofErr w:type="spellEnd"/>
    </w:p>
    <w:p w14:paraId="1A5CC0AF" w14:textId="77777777" w:rsidR="009F24E3" w:rsidRDefault="00563F80">
      <w:pPr>
        <w:pStyle w:val="a"/>
        <w:numPr>
          <w:ilvl w:val="0"/>
          <w:numId w:val="18"/>
        </w:numPr>
      </w:pPr>
      <w:r>
        <w:t>After the RRC configuration and before the reception of CSC, the UE may measure CSI based on the configured CSI-RS resource(s), which is subject to UE capability</w:t>
      </w:r>
    </w:p>
    <w:p w14:paraId="1A5CC0B0" w14:textId="77777777" w:rsidR="009F24E3" w:rsidRDefault="00563F80">
      <w:pPr>
        <w:pStyle w:val="a"/>
        <w:numPr>
          <w:ilvl w:val="1"/>
          <w:numId w:val="15"/>
        </w:numPr>
      </w:pPr>
      <w:r>
        <w:t>FFS: whether or how to select a subset of CSI-RS resources to measure</w:t>
      </w:r>
    </w:p>
    <w:p w14:paraId="1A5CC0B1" w14:textId="77777777" w:rsidR="009F24E3" w:rsidRDefault="00563F80">
      <w:pPr>
        <w:pStyle w:val="a"/>
        <w:numPr>
          <w:ilvl w:val="1"/>
          <w:numId w:val="15"/>
        </w:numPr>
      </w:pPr>
      <w:r>
        <w:t>FFS: when the UE may start measuring the configured CSI-RS resources</w:t>
      </w:r>
    </w:p>
    <w:p w14:paraId="1A5CC0B2" w14:textId="77777777" w:rsidR="009F24E3" w:rsidRDefault="00563F80">
      <w:pPr>
        <w:pStyle w:val="a"/>
        <w:numPr>
          <w:ilvl w:val="0"/>
          <w:numId w:val="18"/>
        </w:numPr>
      </w:pPr>
      <w:r>
        <w:t>UE determines the CSI report configuration based on the CSC</w:t>
      </w:r>
    </w:p>
    <w:p w14:paraId="1A5CC0B3" w14:textId="77777777" w:rsidR="009F24E3" w:rsidRDefault="00563F80">
      <w:pPr>
        <w:pStyle w:val="a"/>
        <w:numPr>
          <w:ilvl w:val="0"/>
          <w:numId w:val="18"/>
        </w:numPr>
      </w:pPr>
      <w:bookmarkStart w:id="43" w:name="OLE_LINK6"/>
      <w:bookmarkStart w:id="44" w:name="OLE_LINK5"/>
      <w:r>
        <w:t>After the reception of cell switch command</w:t>
      </w:r>
      <w:bookmarkEnd w:id="43"/>
      <w:bookmarkEnd w:id="44"/>
      <w:r>
        <w:t xml:space="preserve">, the UE may measure (depending on the timeline) CSI-RS resource(s) associated with determined CSI report configuration </w:t>
      </w:r>
    </w:p>
    <w:p w14:paraId="1A5CC0B4" w14:textId="77777777" w:rsidR="009F24E3" w:rsidRDefault="00563F80">
      <w:pPr>
        <w:pStyle w:val="a"/>
        <w:numPr>
          <w:ilvl w:val="0"/>
          <w:numId w:val="18"/>
        </w:numPr>
      </w:pPr>
      <w:r>
        <w:t>The latest available measured CSI on target cell resource(s) is conveyed at least by a single report, and the report is sent to the target cell</w:t>
      </w:r>
    </w:p>
    <w:p w14:paraId="1A5CC0B5" w14:textId="77777777" w:rsidR="009F24E3" w:rsidRDefault="00563F80">
      <w:pPr>
        <w:pStyle w:val="a"/>
        <w:numPr>
          <w:ilvl w:val="1"/>
          <w:numId w:val="15"/>
        </w:numPr>
      </w:pPr>
      <w:r>
        <w:t>Option 1: to use UCI</w:t>
      </w:r>
    </w:p>
    <w:p w14:paraId="1A5CC0B6" w14:textId="77777777" w:rsidR="009F24E3" w:rsidRDefault="00563F80">
      <w:pPr>
        <w:pStyle w:val="a"/>
        <w:numPr>
          <w:ilvl w:val="1"/>
          <w:numId w:val="15"/>
        </w:numPr>
      </w:pPr>
      <w:r>
        <w:t>Option 2: to use MAC CE</w:t>
      </w:r>
    </w:p>
    <w:p w14:paraId="1A5CC0B7" w14:textId="77777777" w:rsidR="009F24E3" w:rsidRDefault="00563F80">
      <w:r>
        <w:t>Note: with this agreement, the working assumption made in RAN1#119 is automatically confirmed.</w:t>
      </w:r>
    </w:p>
    <w:p w14:paraId="1A5CC0B8" w14:textId="77777777" w:rsidR="009F24E3" w:rsidRDefault="009F24E3"/>
    <w:p w14:paraId="1A5CC0B9" w14:textId="77777777" w:rsidR="009F24E3" w:rsidRDefault="00563F80">
      <w:pPr>
        <w:rPr>
          <w:b/>
          <w:bCs/>
          <w:lang w:val="en-GB"/>
        </w:rPr>
      </w:pPr>
      <w:r>
        <w:rPr>
          <w:b/>
          <w:bCs/>
          <w:highlight w:val="green"/>
          <w:lang w:val="en-GB"/>
        </w:rPr>
        <w:t>Agreement</w:t>
      </w:r>
      <w:r>
        <w:rPr>
          <w:rFonts w:hint="eastAsia"/>
          <w:b/>
          <w:bCs/>
          <w:highlight w:val="green"/>
          <w:lang w:val="en-GB"/>
        </w:rPr>
        <w:t xml:space="preserve"> (RAN1#120bis)</w:t>
      </w:r>
    </w:p>
    <w:p w14:paraId="1A5CC0BA" w14:textId="77777777" w:rsidR="009F24E3" w:rsidRDefault="00563F80">
      <w:pPr>
        <w:pStyle w:val="3gppbullet"/>
        <w:rPr>
          <w:lang w:val="en-GB"/>
        </w:rPr>
      </w:pPr>
      <w:r>
        <w:rPr>
          <w:lang w:val="en-GB"/>
        </w:rPr>
        <w:t>For candidate cell CSI acquisition</w:t>
      </w:r>
    </w:p>
    <w:p w14:paraId="1A5CC0BB" w14:textId="77777777" w:rsidR="009F24E3" w:rsidRDefault="00563F80">
      <w:pPr>
        <w:pStyle w:val="3gppbullet"/>
        <w:numPr>
          <w:ilvl w:val="1"/>
          <w:numId w:val="4"/>
        </w:numPr>
        <w:rPr>
          <w:lang w:val="en-GB"/>
        </w:rPr>
      </w:pPr>
      <w:r>
        <w:rPr>
          <w:lang w:val="en-GB"/>
        </w:rPr>
        <w:t xml:space="preserve">In addition to periodic CSI-RS resource, semi-persistent CSI-RS resource is supported </w:t>
      </w:r>
    </w:p>
    <w:p w14:paraId="1A5CC0BC" w14:textId="77777777" w:rsidR="009F24E3" w:rsidRDefault="00563F80">
      <w:pPr>
        <w:pStyle w:val="3gppbullet"/>
        <w:numPr>
          <w:ilvl w:val="2"/>
          <w:numId w:val="4"/>
        </w:numPr>
        <w:rPr>
          <w:lang w:val="en-GB"/>
        </w:rPr>
      </w:pPr>
      <w:r>
        <w:rPr>
          <w:lang w:val="en-GB"/>
        </w:rPr>
        <w:t>Support of semi-persistent CSI-RS resource is subject to separate UE capability.</w:t>
      </w:r>
    </w:p>
    <w:p w14:paraId="1A5CC0BD" w14:textId="77777777" w:rsidR="009F24E3" w:rsidRDefault="00563F80">
      <w:pPr>
        <w:pStyle w:val="3gppbullet"/>
        <w:numPr>
          <w:ilvl w:val="2"/>
          <w:numId w:val="4"/>
        </w:numPr>
        <w:rPr>
          <w:lang w:val="en-GB"/>
        </w:rPr>
      </w:pPr>
      <w:r>
        <w:rPr>
          <w:lang w:val="en-GB"/>
        </w:rPr>
        <w:t>MAC CE is used to activate/deactivate the semi-persistent CSI-RS resource similarly to the legacy mechanism for a serving cell which will be specified in RAN2</w:t>
      </w:r>
    </w:p>
    <w:p w14:paraId="1A5CC0BE" w14:textId="77777777" w:rsidR="009F24E3" w:rsidRDefault="00563F80">
      <w:pPr>
        <w:pStyle w:val="3gppbullet"/>
        <w:numPr>
          <w:ilvl w:val="1"/>
          <w:numId w:val="4"/>
        </w:numPr>
        <w:rPr>
          <w:lang w:val="en-GB"/>
        </w:rPr>
      </w:pPr>
      <w:r>
        <w:rPr>
          <w:lang w:val="en-GB"/>
        </w:rPr>
        <w:t>Send an LS to RAN2 and RAN3 to inform this agreement</w:t>
      </w:r>
    </w:p>
    <w:p w14:paraId="1A5CC0BF" w14:textId="77777777" w:rsidR="009F24E3" w:rsidRDefault="00563F80">
      <w:pPr>
        <w:pStyle w:val="5"/>
        <w:ind w:left="598"/>
      </w:pPr>
      <w:r>
        <w:lastRenderedPageBreak/>
        <w:t>[Summary of contributions]</w:t>
      </w:r>
    </w:p>
    <w:p w14:paraId="1A5CC0C0" w14:textId="77777777" w:rsidR="009F24E3" w:rsidRDefault="00563F80">
      <w:r>
        <w:rPr>
          <w:rFonts w:hint="eastAsia"/>
        </w:rPr>
        <w:t>The following 2 issues are identified in companies</w:t>
      </w:r>
      <w:r>
        <w:t>’</w:t>
      </w:r>
      <w:r>
        <w:rPr>
          <w:rFonts w:hint="eastAsia"/>
        </w:rPr>
        <w:t xml:space="preserve"> contributions. </w:t>
      </w:r>
    </w:p>
    <w:p w14:paraId="1A5CC0C1" w14:textId="77777777" w:rsidR="009F24E3" w:rsidRDefault="00563F80">
      <w:pPr>
        <w:pStyle w:val="a"/>
        <w:ind w:left="566" w:hanging="283"/>
        <w:rPr>
          <w:b/>
          <w:bCs/>
        </w:rPr>
      </w:pPr>
      <w:r>
        <w:rPr>
          <w:rFonts w:hint="eastAsia"/>
          <w:b/>
          <w:bCs/>
        </w:rPr>
        <w:t>Issue 1: Remaining issues on SP CSI-RS resource</w:t>
      </w:r>
    </w:p>
    <w:p w14:paraId="1A5CC0C2" w14:textId="77777777" w:rsidR="009F24E3" w:rsidRDefault="00563F80">
      <w:pPr>
        <w:pStyle w:val="a"/>
        <w:numPr>
          <w:ilvl w:val="1"/>
          <w:numId w:val="4"/>
        </w:numPr>
      </w:pPr>
      <w:r>
        <w:rPr>
          <w:rFonts w:hint="eastAsia"/>
        </w:rPr>
        <w:t xml:space="preserve">Autonomous </w:t>
      </w:r>
      <w:r>
        <w:t>deactivation</w:t>
      </w:r>
      <w:r>
        <w:rPr>
          <w:rFonts w:hint="eastAsia"/>
        </w:rPr>
        <w:t xml:space="preserve"> of SP CSI-RS resource after CSC is proposed by Huawei and vivo</w:t>
      </w:r>
    </w:p>
    <w:p w14:paraId="1A5CC0C3" w14:textId="77777777" w:rsidR="009F24E3" w:rsidRDefault="00563F80">
      <w:pPr>
        <w:pStyle w:val="a"/>
        <w:numPr>
          <w:ilvl w:val="1"/>
          <w:numId w:val="4"/>
        </w:numPr>
      </w:pPr>
      <w:r>
        <w:rPr>
          <w:rFonts w:hint="eastAsia"/>
        </w:rPr>
        <w:t xml:space="preserve">Autonomous </w:t>
      </w:r>
      <w:r>
        <w:t>activation</w:t>
      </w:r>
      <w:r>
        <w:rPr>
          <w:rFonts w:hint="eastAsia"/>
        </w:rPr>
        <w:t xml:space="preserve"> of SP CSI-RS resource by CSC is proposed by Huawei, but a concern by ZTE i.e. the SP CSI-RS resource </w:t>
      </w:r>
      <w:r>
        <w:t>should</w:t>
      </w:r>
      <w:r>
        <w:rPr>
          <w:rFonts w:hint="eastAsia"/>
        </w:rPr>
        <w:t xml:space="preserve"> be activated before CSC.</w:t>
      </w:r>
    </w:p>
    <w:p w14:paraId="1A5CC0C4" w14:textId="77777777" w:rsidR="009F24E3" w:rsidRDefault="00563F80">
      <w:pPr>
        <w:pStyle w:val="a"/>
        <w:ind w:left="566" w:hanging="283"/>
        <w:rPr>
          <w:b/>
          <w:bCs/>
        </w:rPr>
      </w:pPr>
      <w:r>
        <w:rPr>
          <w:rFonts w:hint="eastAsia"/>
          <w:b/>
          <w:bCs/>
        </w:rPr>
        <w:t>Issue 2: Support of AP CSI-RS resource</w:t>
      </w:r>
    </w:p>
    <w:p w14:paraId="1A5CC0C5" w14:textId="77777777" w:rsidR="009F24E3" w:rsidRDefault="00563F80">
      <w:pPr>
        <w:pStyle w:val="a"/>
        <w:numPr>
          <w:ilvl w:val="1"/>
          <w:numId w:val="4"/>
        </w:numPr>
      </w:pPr>
      <w:r>
        <w:rPr>
          <w:rFonts w:hint="eastAsia"/>
        </w:rPr>
        <w:t xml:space="preserve">Support: ZTE, TCL, </w:t>
      </w:r>
      <w:proofErr w:type="spellStart"/>
      <w:r>
        <w:rPr>
          <w:rFonts w:hint="eastAsia"/>
        </w:rPr>
        <w:t>Spreadtrum</w:t>
      </w:r>
      <w:proofErr w:type="spellEnd"/>
    </w:p>
    <w:p w14:paraId="1A5CC0C6" w14:textId="77777777" w:rsidR="009F24E3" w:rsidRDefault="00563F80">
      <w:pPr>
        <w:pStyle w:val="a"/>
        <w:numPr>
          <w:ilvl w:val="1"/>
          <w:numId w:val="4"/>
        </w:numPr>
      </w:pPr>
      <w:r>
        <w:rPr>
          <w:rFonts w:hint="eastAsia"/>
        </w:rPr>
        <w:t>Concern: MediaTek</w:t>
      </w:r>
    </w:p>
    <w:p w14:paraId="1A5CC0C7" w14:textId="77777777" w:rsidR="009F24E3" w:rsidRDefault="00563F80">
      <w:pPr>
        <w:pStyle w:val="5"/>
        <w:ind w:left="598"/>
      </w:pPr>
      <w:r>
        <w:rPr>
          <w:rFonts w:hint="eastAsia"/>
        </w:rPr>
        <w:t>[FL observation]</w:t>
      </w:r>
    </w:p>
    <w:p w14:paraId="1A5CC0C8" w14:textId="77777777" w:rsidR="009F24E3" w:rsidRDefault="00563F80">
      <w:r>
        <w:rPr>
          <w:rFonts w:hint="eastAsia"/>
        </w:rPr>
        <w:t>For issue 1, in Rel-18, there was a discussion on autonomous TCI state deactivation after cell switch, but no agreement was made in RAN1. Thus, FL doesn</w:t>
      </w:r>
      <w:r>
        <w:t>’</w:t>
      </w:r>
      <w:r>
        <w:rPr>
          <w:rFonts w:hint="eastAsia"/>
        </w:rPr>
        <w:t xml:space="preserve">t see any urgency to make decision on this issue in this meeting. </w:t>
      </w:r>
    </w:p>
    <w:p w14:paraId="1A5CC0C9" w14:textId="77777777" w:rsidR="009F24E3" w:rsidRDefault="00563F80">
      <w:r>
        <w:rPr>
          <w:rFonts w:hint="eastAsia"/>
        </w:rPr>
        <w:t xml:space="preserve">For issue 2, the introduction of AP CSI-RS resource can be discussed if time </w:t>
      </w:r>
      <w:r>
        <w:t>available</w:t>
      </w:r>
      <w:r>
        <w:rPr>
          <w:rFonts w:hint="eastAsia"/>
        </w:rPr>
        <w:t xml:space="preserve">. FL believes the most important thing is to complete the design using P/SP CSI-RS first. </w:t>
      </w:r>
    </w:p>
    <w:p w14:paraId="1A5CC0CA" w14:textId="77777777" w:rsidR="009F24E3" w:rsidRDefault="00563F80">
      <w:r>
        <w:rPr>
          <w:rFonts w:hint="eastAsia"/>
        </w:rPr>
        <w:t>W</w:t>
      </w:r>
      <w:r>
        <w:t>i</w:t>
      </w:r>
      <w:r>
        <w:rPr>
          <w:rFonts w:hint="eastAsia"/>
        </w:rPr>
        <w:t xml:space="preserve">th this situation, no FL proposal is made under this section at this moment, The necessity of FL proposal in this meeting will be decided based on the comments. </w:t>
      </w:r>
    </w:p>
    <w:p w14:paraId="1A5CC0CB" w14:textId="77777777" w:rsidR="009F24E3" w:rsidRDefault="00563F80">
      <w:pPr>
        <w:pStyle w:val="5"/>
        <w:ind w:left="598"/>
      </w:pPr>
      <w:r>
        <w:rPr>
          <w:rFonts w:hint="eastAsia"/>
        </w:rPr>
        <w:t>[Comments if any]</w:t>
      </w:r>
    </w:p>
    <w:tbl>
      <w:tblPr>
        <w:tblStyle w:val="81"/>
        <w:tblW w:w="0" w:type="auto"/>
        <w:tblInd w:w="114" w:type="dxa"/>
        <w:tblLook w:val="04A0" w:firstRow="1" w:lastRow="0" w:firstColumn="1" w:lastColumn="0" w:noHBand="0" w:noVBand="1"/>
      </w:tblPr>
      <w:tblGrid>
        <w:gridCol w:w="2081"/>
        <w:gridCol w:w="7753"/>
      </w:tblGrid>
      <w:tr w:rsidR="009F24E3" w14:paraId="1A5CC0CE" w14:textId="77777777" w:rsidTr="009F24E3">
        <w:trPr>
          <w:cnfStyle w:val="100000000000" w:firstRow="1" w:lastRow="0" w:firstColumn="0" w:lastColumn="0" w:oddVBand="0" w:evenVBand="0" w:oddHBand="0" w:evenHBand="0" w:firstRowFirstColumn="0" w:firstRowLastColumn="0" w:lastRowFirstColumn="0" w:lastRowLastColumn="0"/>
        </w:trPr>
        <w:tc>
          <w:tcPr>
            <w:tcW w:w="2081" w:type="dxa"/>
          </w:tcPr>
          <w:p w14:paraId="1A5CC0CC" w14:textId="77777777" w:rsidR="009F24E3" w:rsidRDefault="00563F80">
            <w:pPr>
              <w:rPr>
                <w:b w:val="0"/>
                <w:bCs w:val="0"/>
              </w:rPr>
            </w:pPr>
            <w:r>
              <w:rPr>
                <w:rFonts w:hint="eastAsia"/>
                <w:b w:val="0"/>
                <w:bCs w:val="0"/>
              </w:rPr>
              <w:t>Company</w:t>
            </w:r>
          </w:p>
        </w:tc>
        <w:tc>
          <w:tcPr>
            <w:tcW w:w="7753" w:type="dxa"/>
          </w:tcPr>
          <w:p w14:paraId="1A5CC0CD" w14:textId="77777777" w:rsidR="009F24E3" w:rsidRDefault="00563F80">
            <w:pPr>
              <w:rPr>
                <w:b w:val="0"/>
                <w:bCs w:val="0"/>
              </w:rPr>
            </w:pPr>
            <w:r>
              <w:rPr>
                <w:rFonts w:hint="eastAsia"/>
                <w:b w:val="0"/>
                <w:bCs w:val="0"/>
              </w:rPr>
              <w:t>Comment</w:t>
            </w:r>
          </w:p>
        </w:tc>
      </w:tr>
      <w:tr w:rsidR="009F24E3" w14:paraId="1A5CC0D2" w14:textId="77777777" w:rsidTr="009F24E3">
        <w:tc>
          <w:tcPr>
            <w:tcW w:w="2081" w:type="dxa"/>
          </w:tcPr>
          <w:p w14:paraId="1A5CC0CF"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753" w:type="dxa"/>
          </w:tcPr>
          <w:p w14:paraId="1A5CC0D0" w14:textId="77777777" w:rsidR="009F24E3" w:rsidRDefault="00563F80">
            <w:pPr>
              <w:ind w:leftChars="0" w:left="0"/>
              <w:rPr>
                <w:rFonts w:eastAsia="SimSun"/>
                <w:lang w:eastAsia="zh-CN"/>
              </w:rPr>
            </w:pPr>
            <w:r>
              <w:rPr>
                <w:rFonts w:eastAsia="SimSun" w:hint="eastAsia"/>
                <w:b/>
                <w:lang w:eastAsia="zh-CN"/>
              </w:rPr>
              <w:t>I</w:t>
            </w:r>
            <w:r>
              <w:rPr>
                <w:rFonts w:eastAsia="SimSun"/>
                <w:b/>
                <w:lang w:eastAsia="zh-CN"/>
              </w:rPr>
              <w:t xml:space="preserve">ssue 1: </w:t>
            </w:r>
            <w:r>
              <w:rPr>
                <w:rFonts w:eastAsia="SimSun"/>
                <w:lang w:eastAsia="zh-CN"/>
              </w:rPr>
              <w:t>Support autonomous deactivation of SP CSI-RS resource after CSC other than the SP CSI-RS resources associated with the target cell, as the SP CSI-RS resources associated with the target cell are still used to acquire CSI.</w:t>
            </w:r>
          </w:p>
          <w:p w14:paraId="1A5CC0D1" w14:textId="77777777" w:rsidR="009F24E3" w:rsidRDefault="00563F80">
            <w:pPr>
              <w:ind w:leftChars="0" w:left="0"/>
              <w:rPr>
                <w:rFonts w:eastAsia="SimSun"/>
                <w:b/>
                <w:lang w:eastAsia="zh-CN"/>
              </w:rPr>
            </w:pPr>
            <w:r>
              <w:rPr>
                <w:rFonts w:eastAsia="SimSun" w:hint="eastAsia"/>
                <w:b/>
                <w:lang w:eastAsia="zh-CN"/>
              </w:rPr>
              <w:t>I</w:t>
            </w:r>
            <w:r>
              <w:rPr>
                <w:rFonts w:eastAsia="SimSun"/>
                <w:b/>
                <w:lang w:eastAsia="zh-CN"/>
              </w:rPr>
              <w:t xml:space="preserve">ssue 2: </w:t>
            </w:r>
            <w:r>
              <w:rPr>
                <w:rFonts w:eastAsia="SimSun"/>
                <w:lang w:eastAsia="zh-CN"/>
              </w:rPr>
              <w:t>Open to discuss. In our view, the only use case for AP CSI-RS resource is that CSC MAC CE trigger</w:t>
            </w:r>
            <w:r>
              <w:rPr>
                <w:rFonts w:eastAsia="SimSun" w:hint="eastAsia"/>
                <w:lang w:eastAsia="zh-CN"/>
              </w:rPr>
              <w:t>s</w:t>
            </w:r>
            <w:r>
              <w:rPr>
                <w:rFonts w:eastAsia="SimSun"/>
                <w:lang w:eastAsia="zh-CN"/>
              </w:rPr>
              <w:t xml:space="preserve"> AP CSI-RS resource to acquire CSI of the target cell.</w:t>
            </w:r>
          </w:p>
        </w:tc>
      </w:tr>
      <w:tr w:rsidR="009F24E3" w14:paraId="1A5CC0D6" w14:textId="77777777" w:rsidTr="009F24E3">
        <w:tc>
          <w:tcPr>
            <w:tcW w:w="2081" w:type="dxa"/>
          </w:tcPr>
          <w:p w14:paraId="1A5CC0D3" w14:textId="77777777" w:rsidR="009F24E3" w:rsidRDefault="00563F80">
            <w:pPr>
              <w:ind w:leftChars="0" w:left="0"/>
              <w:rPr>
                <w:lang w:eastAsia="zh-CN"/>
              </w:rPr>
            </w:pPr>
            <w:r>
              <w:rPr>
                <w:lang w:eastAsia="zh-CN"/>
              </w:rPr>
              <w:t>Nokia</w:t>
            </w:r>
          </w:p>
        </w:tc>
        <w:tc>
          <w:tcPr>
            <w:tcW w:w="7753" w:type="dxa"/>
          </w:tcPr>
          <w:p w14:paraId="1A5CC0D4" w14:textId="77777777" w:rsidR="009F24E3" w:rsidRDefault="00563F80">
            <w:pPr>
              <w:ind w:leftChars="0" w:left="0"/>
            </w:pPr>
            <w:r>
              <w:t>For L1-RSRP measurements, RAN2 is currently discussing whether all activated SP CSI-RSs should be deactivated upon cell switch.</w:t>
            </w:r>
          </w:p>
          <w:p w14:paraId="1A5CC0D5" w14:textId="77777777" w:rsidR="009F24E3" w:rsidRDefault="00563F80">
            <w:pPr>
              <w:ind w:leftChars="0" w:left="0"/>
            </w:pPr>
            <w:r>
              <w:t>However, for early CSI, it would be beneficial for RAN1 to agree on the expected behavior, as it may differ from L1-RSRP. Specifically, for early CSI, the UE needs to measure CSI-RSs after the cell switch. Therefore, the activated SP CSI-RSs for the target cell should be assumed to remain activated after the switch, while all other activated SP CSI-RSs can be assumed deactivated.</w:t>
            </w:r>
          </w:p>
        </w:tc>
      </w:tr>
      <w:tr w:rsidR="009F24E3" w14:paraId="1A5CC0D9" w14:textId="77777777" w:rsidTr="009F24E3">
        <w:tc>
          <w:tcPr>
            <w:tcW w:w="2081" w:type="dxa"/>
          </w:tcPr>
          <w:p w14:paraId="1A5CC0D7" w14:textId="77777777" w:rsidR="009F24E3" w:rsidRDefault="00563F80">
            <w:pPr>
              <w:ind w:leftChars="0" w:left="0"/>
            </w:pPr>
            <w:r>
              <w:t>Samsung</w:t>
            </w:r>
          </w:p>
        </w:tc>
        <w:tc>
          <w:tcPr>
            <w:tcW w:w="7753" w:type="dxa"/>
          </w:tcPr>
          <w:p w14:paraId="1A5CC0D8" w14:textId="77777777" w:rsidR="009F24E3" w:rsidRDefault="00563F80">
            <w:pPr>
              <w:ind w:leftChars="0" w:left="0"/>
            </w:pPr>
            <w:r>
              <w:t>We do not think any of the two issues are essential</w:t>
            </w:r>
          </w:p>
        </w:tc>
      </w:tr>
      <w:tr w:rsidR="009F24E3" w14:paraId="1A5CC0DC" w14:textId="77777777" w:rsidTr="009F24E3">
        <w:tc>
          <w:tcPr>
            <w:tcW w:w="2081" w:type="dxa"/>
          </w:tcPr>
          <w:p w14:paraId="1A5CC0DA" w14:textId="77777777" w:rsidR="009F24E3" w:rsidRDefault="00563F80">
            <w:pPr>
              <w:ind w:leftChars="0" w:left="0"/>
            </w:pPr>
            <w:proofErr w:type="spellStart"/>
            <w:r>
              <w:rPr>
                <w:rFonts w:eastAsia="SimSun" w:hint="eastAsia"/>
                <w:lang w:eastAsia="zh-CN"/>
              </w:rPr>
              <w:t>Sp</w:t>
            </w:r>
            <w:r>
              <w:rPr>
                <w:rFonts w:eastAsia="SimSun"/>
                <w:lang w:eastAsia="zh-CN"/>
              </w:rPr>
              <w:t>readtrum</w:t>
            </w:r>
            <w:proofErr w:type="spellEnd"/>
          </w:p>
        </w:tc>
        <w:tc>
          <w:tcPr>
            <w:tcW w:w="7753" w:type="dxa"/>
          </w:tcPr>
          <w:p w14:paraId="1A5CC0DB" w14:textId="77777777" w:rsidR="009F24E3" w:rsidRDefault="00563F80">
            <w:pPr>
              <w:ind w:leftChars="0" w:left="0"/>
            </w:pPr>
            <w:r>
              <w:rPr>
                <w:lang w:eastAsia="zh-CN"/>
              </w:rPr>
              <w:t xml:space="preserve">For UE only supporting CSI measurement after the reception of LTM CSC, AP-CSI-RS associated the CSI report configuration is more reasonable </w:t>
            </w:r>
            <w:proofErr w:type="gramStart"/>
            <w:r>
              <w:rPr>
                <w:lang w:eastAsia="zh-CN"/>
              </w:rPr>
              <w:t>and also</w:t>
            </w:r>
            <w:proofErr w:type="gramEnd"/>
            <w:r>
              <w:rPr>
                <w:lang w:eastAsia="zh-CN"/>
              </w:rPr>
              <w:t xml:space="preserve"> can be supported.</w:t>
            </w:r>
          </w:p>
        </w:tc>
      </w:tr>
      <w:tr w:rsidR="009F24E3" w14:paraId="1A5CC0DF" w14:textId="77777777" w:rsidTr="009F24E3">
        <w:tc>
          <w:tcPr>
            <w:tcW w:w="2081" w:type="dxa"/>
          </w:tcPr>
          <w:p w14:paraId="1A5CC0DD" w14:textId="77777777" w:rsidR="009F24E3" w:rsidRDefault="009F24E3">
            <w:pPr>
              <w:ind w:leftChars="0" w:left="0"/>
              <w:rPr>
                <w:rFonts w:eastAsia="SimSun"/>
                <w:lang w:eastAsia="zh-CN"/>
              </w:rPr>
            </w:pPr>
          </w:p>
        </w:tc>
        <w:tc>
          <w:tcPr>
            <w:tcW w:w="7753" w:type="dxa"/>
          </w:tcPr>
          <w:p w14:paraId="1A5CC0DE" w14:textId="77777777" w:rsidR="009F24E3" w:rsidRDefault="009F24E3">
            <w:pPr>
              <w:ind w:leftChars="0" w:left="0"/>
              <w:rPr>
                <w:lang w:eastAsia="zh-CN"/>
              </w:rPr>
            </w:pPr>
          </w:p>
        </w:tc>
      </w:tr>
    </w:tbl>
    <w:p w14:paraId="1A5CC0E0" w14:textId="77777777" w:rsidR="009F24E3" w:rsidRDefault="009F24E3"/>
    <w:p w14:paraId="1A5CC0E1" w14:textId="77777777" w:rsidR="009F24E3" w:rsidRDefault="00563F80">
      <w:pPr>
        <w:snapToGrid/>
        <w:spacing w:after="0" w:afterAutospacing="0"/>
        <w:ind w:leftChars="0" w:left="0"/>
        <w:jc w:val="left"/>
      </w:pPr>
      <w:r>
        <w:br w:type="page"/>
      </w:r>
    </w:p>
    <w:p w14:paraId="1A5CC0E2" w14:textId="0FAB9649" w:rsidR="009F24E3" w:rsidRDefault="00563F80">
      <w:pPr>
        <w:pStyle w:val="30"/>
        <w:ind w:left="949"/>
      </w:pPr>
      <w:bookmarkStart w:id="45" w:name="_[FL_proposal_5-2-v2]"/>
      <w:bookmarkEnd w:id="45"/>
      <w:r>
        <w:rPr>
          <w:rFonts w:hint="eastAsia"/>
        </w:rPr>
        <w:lastRenderedPageBreak/>
        <w:t>[</w:t>
      </w:r>
      <w:r w:rsidR="006A716D">
        <w:rPr>
          <w:rFonts w:hint="eastAsia"/>
        </w:rPr>
        <w:t>Closed</w:t>
      </w:r>
      <w:r>
        <w:rPr>
          <w:rFonts w:hint="eastAsia"/>
        </w:rPr>
        <w:t>] Configuration details for CSI report and CSI-RS resource - IMR</w:t>
      </w:r>
    </w:p>
    <w:p w14:paraId="1A5CC0E3" w14:textId="77777777" w:rsidR="009F24E3" w:rsidRDefault="00563F80">
      <w:pPr>
        <w:pStyle w:val="5"/>
        <w:ind w:left="598"/>
      </w:pPr>
      <w:r>
        <w:t>[Agreements in previous meetings]</w:t>
      </w:r>
    </w:p>
    <w:p w14:paraId="1A5CC0E4" w14:textId="77777777" w:rsidR="009F24E3" w:rsidRDefault="00563F80">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1A5CC0E5" w14:textId="77777777" w:rsidR="009F24E3" w:rsidRDefault="00563F80">
      <w:r>
        <w:t xml:space="preserve">For target cell CSI acquisition, </w:t>
      </w:r>
    </w:p>
    <w:p w14:paraId="1A5CC0E6" w14:textId="77777777" w:rsidR="009F24E3" w:rsidRDefault="00563F80">
      <w:pPr>
        <w:pStyle w:val="a"/>
        <w:numPr>
          <w:ilvl w:val="0"/>
          <w:numId w:val="19"/>
        </w:numPr>
      </w:pPr>
      <w:r>
        <w:t>A UE is provided with RRC configurations for periodic CSI-RS resource(s) and CSI report(s) for one or more candidate cell</w:t>
      </w:r>
    </w:p>
    <w:p w14:paraId="1A5CC0E7" w14:textId="77777777" w:rsidR="009F24E3" w:rsidRDefault="00563F80">
      <w:pPr>
        <w:pStyle w:val="a"/>
        <w:numPr>
          <w:ilvl w:val="1"/>
          <w:numId w:val="15"/>
        </w:numPr>
      </w:pPr>
      <w:r>
        <w:t>For a candidate cell,</w:t>
      </w:r>
    </w:p>
    <w:p w14:paraId="1A5CC0E8" w14:textId="77777777" w:rsidR="009F24E3" w:rsidRDefault="00563F80">
      <w:pPr>
        <w:pStyle w:val="a"/>
        <w:numPr>
          <w:ilvl w:val="2"/>
          <w:numId w:val="15"/>
        </w:numPr>
      </w:pPr>
      <w:proofErr w:type="gramStart"/>
      <w:r>
        <w:t>down-select</w:t>
      </w:r>
      <w:proofErr w:type="gramEnd"/>
      <w:r>
        <w:t xml:space="preserve"> from the following alternatives:</w:t>
      </w:r>
    </w:p>
    <w:p w14:paraId="1A5CC0E9" w14:textId="77777777" w:rsidR="009F24E3" w:rsidRDefault="00563F80">
      <w:pPr>
        <w:pStyle w:val="a"/>
        <w:numPr>
          <w:ilvl w:val="3"/>
          <w:numId w:val="15"/>
        </w:numPr>
      </w:pPr>
      <w:r>
        <w:t>Alt 1: A single CSI report configuration is configured</w:t>
      </w:r>
    </w:p>
    <w:p w14:paraId="1A5CC0EA" w14:textId="77777777" w:rsidR="009F24E3" w:rsidRDefault="00563F80">
      <w:pPr>
        <w:pStyle w:val="a"/>
        <w:numPr>
          <w:ilvl w:val="3"/>
          <w:numId w:val="15"/>
        </w:numPr>
      </w:pPr>
      <w:r>
        <w:t>Alt 2: Multiple CSI report configurations can be configured</w:t>
      </w:r>
    </w:p>
    <w:p w14:paraId="1A5CC0EB" w14:textId="77777777" w:rsidR="009F24E3" w:rsidRDefault="00563F80">
      <w:pPr>
        <w:pStyle w:val="a"/>
        <w:numPr>
          <w:ilvl w:val="2"/>
          <w:numId w:val="15"/>
        </w:numPr>
      </w:pPr>
      <w:proofErr w:type="gramStart"/>
      <w:r>
        <w:t>down-select</w:t>
      </w:r>
      <w:proofErr w:type="gramEnd"/>
      <w:r>
        <w:t xml:space="preserve"> from the following alternatives:</w:t>
      </w:r>
    </w:p>
    <w:p w14:paraId="1A5CC0EC" w14:textId="77777777" w:rsidR="009F24E3" w:rsidRDefault="00563F80">
      <w:pPr>
        <w:pStyle w:val="a"/>
        <w:numPr>
          <w:ilvl w:val="3"/>
          <w:numId w:val="15"/>
        </w:numPr>
      </w:pPr>
      <w:r>
        <w:t>Alt X: A single CSI-RS resource for CMR is associated with a CSI report configuration</w:t>
      </w:r>
    </w:p>
    <w:p w14:paraId="1A5CC0ED" w14:textId="77777777" w:rsidR="009F24E3" w:rsidRDefault="00563F80">
      <w:pPr>
        <w:pStyle w:val="a"/>
        <w:numPr>
          <w:ilvl w:val="3"/>
          <w:numId w:val="15"/>
        </w:numPr>
      </w:pPr>
      <w:r>
        <w:t>Alt Y: Multiple CSI-RS resources for CMR can be associated with a CSI report configuration</w:t>
      </w:r>
    </w:p>
    <w:p w14:paraId="1A5CC0EE" w14:textId="77777777" w:rsidR="009F24E3" w:rsidRDefault="00563F80">
      <w:pPr>
        <w:pStyle w:val="a"/>
        <w:numPr>
          <w:ilvl w:val="1"/>
          <w:numId w:val="15"/>
        </w:numPr>
        <w:rPr>
          <w:lang w:val="fr-CA"/>
        </w:rPr>
      </w:pPr>
      <w:r>
        <w:rPr>
          <w:lang w:val="fr-CA"/>
        </w:rPr>
        <w:t xml:space="preserve">FFS : Semi-persistent CSI-RS </w:t>
      </w:r>
      <w:proofErr w:type="spellStart"/>
      <w:r>
        <w:rPr>
          <w:lang w:val="fr-CA"/>
        </w:rPr>
        <w:t>resource</w:t>
      </w:r>
      <w:proofErr w:type="spellEnd"/>
    </w:p>
    <w:p w14:paraId="1A5CC0EF" w14:textId="77777777" w:rsidR="009F24E3" w:rsidRDefault="00563F80">
      <w:pPr>
        <w:pStyle w:val="a"/>
        <w:numPr>
          <w:ilvl w:val="0"/>
          <w:numId w:val="19"/>
        </w:numPr>
      </w:pPr>
      <w:r>
        <w:t>After the RRC configuration and before the reception of CSC, the UE may measure CSI based on the configured CSI-RS resource(s), which is subject to UE capability</w:t>
      </w:r>
    </w:p>
    <w:p w14:paraId="1A5CC0F0" w14:textId="77777777" w:rsidR="009F24E3" w:rsidRDefault="00563F80">
      <w:pPr>
        <w:pStyle w:val="a"/>
        <w:numPr>
          <w:ilvl w:val="1"/>
          <w:numId w:val="15"/>
        </w:numPr>
      </w:pPr>
      <w:r>
        <w:t>FFS: whether or how to select a subset of CSI-RS resources to measure</w:t>
      </w:r>
    </w:p>
    <w:p w14:paraId="1A5CC0F1" w14:textId="77777777" w:rsidR="009F24E3" w:rsidRDefault="00563F80">
      <w:pPr>
        <w:pStyle w:val="a"/>
        <w:numPr>
          <w:ilvl w:val="1"/>
          <w:numId w:val="15"/>
        </w:numPr>
      </w:pPr>
      <w:r>
        <w:t>FFS: when the UE may start measuring the configured CSI-RS resources</w:t>
      </w:r>
    </w:p>
    <w:p w14:paraId="1A5CC0F2" w14:textId="77777777" w:rsidR="009F24E3" w:rsidRDefault="00563F80">
      <w:pPr>
        <w:pStyle w:val="a"/>
        <w:numPr>
          <w:ilvl w:val="0"/>
          <w:numId w:val="19"/>
        </w:numPr>
      </w:pPr>
      <w:r>
        <w:t>UE determines the CSI report configuration based on the CSC</w:t>
      </w:r>
    </w:p>
    <w:p w14:paraId="1A5CC0F3" w14:textId="77777777" w:rsidR="009F24E3" w:rsidRDefault="00563F80">
      <w:pPr>
        <w:pStyle w:val="a"/>
        <w:numPr>
          <w:ilvl w:val="0"/>
          <w:numId w:val="19"/>
        </w:numPr>
      </w:pPr>
      <w:r>
        <w:t xml:space="preserve">After the reception of cell switch command, the UE may measure (depending on the timeline) CSI-RS resource(s) associated with determined CSI report configuration </w:t>
      </w:r>
    </w:p>
    <w:p w14:paraId="1A5CC0F4" w14:textId="77777777" w:rsidR="009F24E3" w:rsidRDefault="00563F80">
      <w:pPr>
        <w:pStyle w:val="a"/>
        <w:numPr>
          <w:ilvl w:val="0"/>
          <w:numId w:val="19"/>
        </w:numPr>
      </w:pPr>
      <w:r>
        <w:t>The latest available measured CSI on target cell resource(s) is conveyed at least by a single report, and the report is sent to the target cell</w:t>
      </w:r>
    </w:p>
    <w:p w14:paraId="1A5CC0F5" w14:textId="77777777" w:rsidR="009F24E3" w:rsidRDefault="00563F80">
      <w:pPr>
        <w:pStyle w:val="a"/>
        <w:numPr>
          <w:ilvl w:val="1"/>
          <w:numId w:val="15"/>
        </w:numPr>
      </w:pPr>
      <w:r>
        <w:t>Option 1: to use UCI</w:t>
      </w:r>
    </w:p>
    <w:p w14:paraId="1A5CC0F6" w14:textId="77777777" w:rsidR="009F24E3" w:rsidRDefault="00563F80">
      <w:pPr>
        <w:pStyle w:val="a"/>
        <w:numPr>
          <w:ilvl w:val="1"/>
          <w:numId w:val="15"/>
        </w:numPr>
      </w:pPr>
      <w:r>
        <w:t>Option 2: to use MAC CE</w:t>
      </w:r>
    </w:p>
    <w:p w14:paraId="1A5CC0F7" w14:textId="77777777" w:rsidR="009F24E3" w:rsidRDefault="00563F80">
      <w:r>
        <w:t>Note: with this agreement, the working assumption made in RAN1#119 is automatically confirmed.</w:t>
      </w:r>
    </w:p>
    <w:p w14:paraId="1A5CC0F8" w14:textId="77777777" w:rsidR="009F24E3" w:rsidRDefault="009F24E3"/>
    <w:p w14:paraId="1A5CC0F9" w14:textId="77777777" w:rsidR="009F24E3" w:rsidRDefault="00563F80">
      <w:pPr>
        <w:rPr>
          <w:b/>
          <w:bCs/>
        </w:rPr>
      </w:pPr>
      <w:proofErr w:type="gramStart"/>
      <w:r>
        <w:rPr>
          <w:rFonts w:hint="eastAsia"/>
          <w:b/>
          <w:bCs/>
          <w:highlight w:val="green"/>
        </w:rPr>
        <w:t>Agreement(</w:t>
      </w:r>
      <w:proofErr w:type="gramEnd"/>
      <w:r>
        <w:rPr>
          <w:rFonts w:hint="eastAsia"/>
          <w:b/>
          <w:bCs/>
          <w:highlight w:val="green"/>
        </w:rPr>
        <w:t>RAN1#120bis)</w:t>
      </w:r>
    </w:p>
    <w:p w14:paraId="1A5CC0FA" w14:textId="77777777" w:rsidR="009F24E3" w:rsidRDefault="00563F80">
      <w:pPr>
        <w:pStyle w:val="3gppbullet"/>
        <w:rPr>
          <w:lang w:val="en-GB"/>
        </w:rPr>
      </w:pPr>
      <w:r>
        <w:rPr>
          <w:lang w:val="en-GB"/>
        </w:rPr>
        <w:t xml:space="preserve">Regarding CSI acquisition, for a candidate cell, </w:t>
      </w:r>
    </w:p>
    <w:p w14:paraId="1A5CC0FB" w14:textId="77777777" w:rsidR="009F24E3" w:rsidRDefault="00563F80">
      <w:pPr>
        <w:pStyle w:val="3gppbullet"/>
        <w:numPr>
          <w:ilvl w:val="1"/>
          <w:numId w:val="4"/>
        </w:numPr>
        <w:rPr>
          <w:lang w:val="en-GB"/>
        </w:rPr>
      </w:pPr>
      <w:r>
        <w:rPr>
          <w:lang w:val="en-GB"/>
        </w:rPr>
        <w:t>A single CSI report configuration is configured</w:t>
      </w:r>
    </w:p>
    <w:p w14:paraId="1A5CC0FC" w14:textId="77777777" w:rsidR="009F24E3" w:rsidRDefault="00563F80">
      <w:pPr>
        <w:pStyle w:val="3gppbullet"/>
        <w:numPr>
          <w:ilvl w:val="1"/>
          <w:numId w:val="4"/>
        </w:numPr>
        <w:rPr>
          <w:lang w:val="en-GB"/>
        </w:rPr>
      </w:pPr>
      <w:r>
        <w:rPr>
          <w:lang w:val="en-GB"/>
        </w:rPr>
        <w:t xml:space="preserve">Multiple </w:t>
      </w:r>
      <w:r>
        <w:rPr>
          <w:highlight w:val="yellow"/>
          <w:lang w:val="en-GB"/>
        </w:rPr>
        <w:t>CSI-RS resources for CMR</w:t>
      </w:r>
      <w:r>
        <w:rPr>
          <w:lang w:val="en-GB"/>
        </w:rPr>
        <w:t xml:space="preserve"> can be associated with the CSI report configuration</w:t>
      </w:r>
    </w:p>
    <w:p w14:paraId="1A5CC0FD" w14:textId="77777777" w:rsidR="009F24E3" w:rsidRDefault="00563F80">
      <w:pPr>
        <w:pStyle w:val="3gppbullet"/>
        <w:numPr>
          <w:ilvl w:val="1"/>
          <w:numId w:val="4"/>
        </w:numPr>
        <w:rPr>
          <w:lang w:val="en-GB"/>
        </w:rPr>
      </w:pPr>
      <w:r>
        <w:rPr>
          <w:lang w:val="en-GB"/>
        </w:rPr>
        <w:t>The number of CSI-RS resources for CMR is subject to UE capability</w:t>
      </w:r>
    </w:p>
    <w:p w14:paraId="1A5CC0FE" w14:textId="77777777" w:rsidR="009F24E3" w:rsidRDefault="009F24E3">
      <w:pPr>
        <w:rPr>
          <w:lang w:val="en-GB"/>
        </w:rPr>
      </w:pPr>
    </w:p>
    <w:p w14:paraId="1A5CC0FF" w14:textId="77777777" w:rsidR="009F24E3" w:rsidRDefault="009F24E3"/>
    <w:p w14:paraId="1A5CC100" w14:textId="77777777" w:rsidR="009F24E3" w:rsidRDefault="00563F80">
      <w:pPr>
        <w:pStyle w:val="5"/>
        <w:ind w:left="598"/>
      </w:pPr>
      <w:r>
        <w:t>[Summary of contributions]</w:t>
      </w:r>
    </w:p>
    <w:p w14:paraId="1A5CC101" w14:textId="77777777" w:rsidR="009F24E3" w:rsidRDefault="00563F80">
      <w:pPr>
        <w:pStyle w:val="3gppbullet"/>
        <w:rPr>
          <w:b/>
          <w:bCs/>
        </w:rPr>
      </w:pPr>
      <w:r>
        <w:rPr>
          <w:rFonts w:hint="eastAsia"/>
          <w:b/>
          <w:bCs/>
        </w:rPr>
        <w:t>Issue 1: Support of IMR</w:t>
      </w:r>
    </w:p>
    <w:p w14:paraId="1A5CC102" w14:textId="77777777" w:rsidR="009F24E3" w:rsidRDefault="00563F80">
      <w:pPr>
        <w:pStyle w:val="3gppbullet"/>
        <w:numPr>
          <w:ilvl w:val="1"/>
          <w:numId w:val="4"/>
        </w:numPr>
      </w:pPr>
      <w:r>
        <w:rPr>
          <w:rFonts w:hint="eastAsia"/>
        </w:rPr>
        <w:t>Ericsson</w:t>
      </w:r>
    </w:p>
    <w:p w14:paraId="1A5CC103" w14:textId="77777777" w:rsidR="009F24E3" w:rsidRDefault="00563F80">
      <w:pPr>
        <w:pStyle w:val="3gppbullet"/>
        <w:numPr>
          <w:ilvl w:val="2"/>
          <w:numId w:val="4"/>
        </w:numPr>
      </w:pPr>
      <w:r>
        <w:t>A list of interference measurement resources should also be introduced in LTM-TCI-Info:</w:t>
      </w:r>
    </w:p>
    <w:p w14:paraId="1A5CC104" w14:textId="77777777" w:rsidR="009F24E3" w:rsidRDefault="00563F80">
      <w:pPr>
        <w:pStyle w:val="3gppbullet"/>
        <w:numPr>
          <w:ilvl w:val="1"/>
          <w:numId w:val="4"/>
        </w:numPr>
      </w:pPr>
      <w:r>
        <w:rPr>
          <w:rFonts w:hint="eastAsia"/>
        </w:rPr>
        <w:t>OPPO</w:t>
      </w:r>
    </w:p>
    <w:p w14:paraId="1A5CC105" w14:textId="77777777" w:rsidR="009F24E3" w:rsidRDefault="00563F80">
      <w:pPr>
        <w:pStyle w:val="3gppbullet"/>
        <w:numPr>
          <w:ilvl w:val="2"/>
          <w:numId w:val="4"/>
        </w:numPr>
      </w:pPr>
      <w:r>
        <w:t>The NZP CSI-RS resources configured for CMR is used as IMR.</w:t>
      </w:r>
    </w:p>
    <w:p w14:paraId="1A5CC106" w14:textId="77777777" w:rsidR="009F24E3" w:rsidRDefault="00563F80">
      <w:pPr>
        <w:pStyle w:val="3gppbullet"/>
        <w:numPr>
          <w:ilvl w:val="1"/>
          <w:numId w:val="4"/>
        </w:numPr>
      </w:pPr>
      <w:r>
        <w:rPr>
          <w:rFonts w:hint="eastAsia"/>
        </w:rPr>
        <w:t>Qualcomm</w:t>
      </w:r>
    </w:p>
    <w:p w14:paraId="1A5CC107" w14:textId="77777777" w:rsidR="009F24E3" w:rsidRDefault="00563F80">
      <w:pPr>
        <w:pStyle w:val="3gppbullet"/>
        <w:numPr>
          <w:ilvl w:val="2"/>
          <w:numId w:val="4"/>
        </w:numPr>
      </w:pPr>
      <w:r>
        <w:t>For CSI acquisition on candidate cells, configuration of CSI-IM resources for interference measurement should be supported.</w:t>
      </w:r>
    </w:p>
    <w:p w14:paraId="1A5CC108" w14:textId="77777777" w:rsidR="009F24E3" w:rsidRDefault="00563F80">
      <w:pPr>
        <w:pStyle w:val="3gppbullet"/>
        <w:numPr>
          <w:ilvl w:val="3"/>
          <w:numId w:val="4"/>
        </w:numPr>
      </w:pPr>
      <w:r>
        <w:t>Each CSI-RS resource for CMR is resource-wise associated with a CSI-IM resource.</w:t>
      </w:r>
    </w:p>
    <w:p w14:paraId="1A5CC109" w14:textId="77777777" w:rsidR="009F24E3" w:rsidRDefault="009F24E3">
      <w:pPr>
        <w:pStyle w:val="3gppbullet"/>
        <w:numPr>
          <w:ilvl w:val="2"/>
          <w:numId w:val="4"/>
        </w:numPr>
      </w:pPr>
    </w:p>
    <w:p w14:paraId="1A5CC10A" w14:textId="77777777" w:rsidR="009F24E3" w:rsidRDefault="009F24E3">
      <w:pPr>
        <w:pStyle w:val="3gppbullet"/>
        <w:numPr>
          <w:ilvl w:val="2"/>
          <w:numId w:val="4"/>
        </w:numPr>
      </w:pPr>
    </w:p>
    <w:p w14:paraId="1A5CC10B" w14:textId="77777777" w:rsidR="009F24E3" w:rsidRDefault="00563F80">
      <w:pPr>
        <w:pStyle w:val="3gppbullet"/>
        <w:rPr>
          <w:b/>
          <w:bCs/>
        </w:rPr>
      </w:pPr>
      <w:r>
        <w:rPr>
          <w:rFonts w:hint="eastAsia"/>
          <w:b/>
          <w:bCs/>
        </w:rPr>
        <w:t>Issue 2: Structure of CSI-RS resource and report configurations</w:t>
      </w:r>
    </w:p>
    <w:p w14:paraId="1A5CC10C" w14:textId="77777777" w:rsidR="009F24E3" w:rsidRDefault="00563F80">
      <w:pPr>
        <w:pStyle w:val="a"/>
        <w:numPr>
          <w:ilvl w:val="1"/>
          <w:numId w:val="4"/>
        </w:numPr>
      </w:pPr>
      <w:r>
        <w:rPr>
          <w:rFonts w:hint="eastAsia"/>
        </w:rPr>
        <w:t xml:space="preserve">Nokia: </w:t>
      </w:r>
    </w:p>
    <w:p w14:paraId="1A5CC10D" w14:textId="77777777" w:rsidR="009F24E3" w:rsidRDefault="00563F80">
      <w:pPr>
        <w:pStyle w:val="a"/>
        <w:numPr>
          <w:ilvl w:val="2"/>
          <w:numId w:val="4"/>
        </w:numPr>
      </w:pPr>
      <w:r>
        <w:t xml:space="preserve">For early CSI acquisition for a candidate cell, the report configuration is provided in the candidate cell’s LTM-Candidate IE (but outside of the </w:t>
      </w:r>
      <w:proofErr w:type="spellStart"/>
      <w:r>
        <w:rPr>
          <w:i/>
          <w:iCs/>
        </w:rPr>
        <w:t>ltm-CandidateConfig</w:t>
      </w:r>
      <w:proofErr w:type="spellEnd"/>
      <w:r>
        <w:t>).</w:t>
      </w:r>
      <w:r>
        <w:rPr>
          <w:bCs/>
        </w:rPr>
        <w:t xml:space="preserve"> </w:t>
      </w:r>
    </w:p>
    <w:p w14:paraId="1A5CC10E" w14:textId="77777777" w:rsidR="009F24E3" w:rsidRDefault="00563F80">
      <w:pPr>
        <w:pStyle w:val="a"/>
        <w:numPr>
          <w:ilvl w:val="2"/>
          <w:numId w:val="4"/>
        </w:numPr>
      </w:pPr>
      <w:r>
        <w:t>For early CSI acquisition of a candidate cell, the CSI-RS resource information can be provided using an NZP-CSI-RS-</w:t>
      </w:r>
      <w:proofErr w:type="spellStart"/>
      <w:r>
        <w:t>ResourceSet</w:t>
      </w:r>
      <w:proofErr w:type="spellEnd"/>
      <w:r>
        <w:t xml:space="preserve"> given under LTM-Candidate IE</w:t>
      </w:r>
    </w:p>
    <w:p w14:paraId="1A5CC10F" w14:textId="77777777" w:rsidR="009F24E3" w:rsidRDefault="00563F80">
      <w:pPr>
        <w:pStyle w:val="a"/>
        <w:numPr>
          <w:ilvl w:val="1"/>
          <w:numId w:val="4"/>
        </w:numPr>
      </w:pPr>
      <w:r>
        <w:rPr>
          <w:rFonts w:hint="eastAsia"/>
        </w:rPr>
        <w:t>ZTE</w:t>
      </w:r>
    </w:p>
    <w:p w14:paraId="1A5CC110" w14:textId="77777777" w:rsidR="009F24E3" w:rsidRDefault="00563F80">
      <w:pPr>
        <w:pStyle w:val="a"/>
        <w:numPr>
          <w:ilvl w:val="2"/>
          <w:numId w:val="4"/>
        </w:numPr>
      </w:pPr>
      <w:r>
        <w:t>CSI-RS resource/set configuration</w:t>
      </w:r>
    </w:p>
    <w:p w14:paraId="1A5CC111" w14:textId="77777777" w:rsidR="009F24E3" w:rsidRDefault="00563F80">
      <w:pPr>
        <w:pStyle w:val="a"/>
        <w:numPr>
          <w:ilvl w:val="3"/>
          <w:numId w:val="4"/>
        </w:numPr>
      </w:pPr>
      <w:r>
        <w:t>A list of NZP CSI-RS resources (e.g., ltm-nzp-CSI-RS-ResourceToAddModList-r18) and a list of NZP CSI-RS resource sets (e.g., ltm-nzp-CSI-RS-ResourceSetToAddModList-r18) are provided by LTM-TCI-Info-r18 in LTM-Candidate-r18, where NZP-CSI-RS-</w:t>
      </w:r>
      <w:proofErr w:type="spellStart"/>
      <w:r>
        <w:t>ResourceSet</w:t>
      </w:r>
      <w:proofErr w:type="spellEnd"/>
      <w:r>
        <w:t xml:space="preserve"> is configured without the higher layer parameters ‘repetition’ and ‘</w:t>
      </w:r>
      <w:proofErr w:type="spellStart"/>
      <w:r>
        <w:t>trs</w:t>
      </w:r>
      <w:proofErr w:type="spellEnd"/>
      <w:r>
        <w:t>-Info’.</w:t>
      </w:r>
    </w:p>
    <w:p w14:paraId="1A5CC112" w14:textId="77777777" w:rsidR="009F24E3" w:rsidRDefault="00563F80">
      <w:pPr>
        <w:pStyle w:val="a"/>
        <w:numPr>
          <w:ilvl w:val="2"/>
          <w:numId w:val="4"/>
        </w:numPr>
      </w:pPr>
      <w:r>
        <w:t>CSI-RS measurement configuration</w:t>
      </w:r>
    </w:p>
    <w:p w14:paraId="1A5CC113" w14:textId="77777777" w:rsidR="009F24E3" w:rsidRDefault="00563F80">
      <w:pPr>
        <w:pStyle w:val="a"/>
        <w:numPr>
          <w:ilvl w:val="3"/>
          <w:numId w:val="4"/>
        </w:numPr>
      </w:pPr>
      <w:r>
        <w:t>A list of CSI resource configurations (e.g., ltm-csi-ResourceConfigToAddModList-r19) is configured in LTM-Candidate-r18, where one CSI resource configuration (e.g., ltm-CSI-ResourceConfig-r19) provides one or more NZP CSI-RS resource sets and each NZP CSI-RS resource set includes multiple CSI-RS resources for CSI measurement.</w:t>
      </w:r>
    </w:p>
    <w:p w14:paraId="1A5CC114" w14:textId="77777777" w:rsidR="009F24E3" w:rsidRDefault="00563F80">
      <w:pPr>
        <w:pStyle w:val="a"/>
        <w:numPr>
          <w:ilvl w:val="2"/>
          <w:numId w:val="4"/>
        </w:numPr>
      </w:pPr>
      <w:r>
        <w:t>CSI reporting configuration</w:t>
      </w:r>
    </w:p>
    <w:p w14:paraId="1A5CC115" w14:textId="77777777" w:rsidR="009F24E3" w:rsidRDefault="00563F80">
      <w:pPr>
        <w:pStyle w:val="a"/>
        <w:numPr>
          <w:ilvl w:val="3"/>
          <w:numId w:val="4"/>
        </w:numPr>
      </w:pPr>
      <w:r>
        <w:t xml:space="preserve">One LTM CSI Reporting configuration (i.e., LTM-CSI-ReportConfig-r19) is configured in LTM-Candidate-r18. </w:t>
      </w:r>
    </w:p>
    <w:p w14:paraId="1A5CC116" w14:textId="77777777" w:rsidR="009F24E3" w:rsidRDefault="00563F80">
      <w:pPr>
        <w:pStyle w:val="a"/>
        <w:numPr>
          <w:ilvl w:val="1"/>
          <w:numId w:val="4"/>
        </w:numPr>
      </w:pPr>
      <w:r>
        <w:rPr>
          <w:rFonts w:hint="eastAsia"/>
        </w:rPr>
        <w:t>Fujitsu</w:t>
      </w:r>
    </w:p>
    <w:p w14:paraId="1A5CC117" w14:textId="77777777" w:rsidR="009F24E3" w:rsidRDefault="00563F80">
      <w:pPr>
        <w:pStyle w:val="a"/>
        <w:numPr>
          <w:ilvl w:val="2"/>
          <w:numId w:val="4"/>
        </w:numPr>
      </w:pPr>
      <w:r>
        <w:t>CSI report configuration for each candidate cell is provided under LTM-Config.</w:t>
      </w:r>
    </w:p>
    <w:p w14:paraId="1A5CC118" w14:textId="77777777" w:rsidR="009F24E3" w:rsidRDefault="00563F80">
      <w:pPr>
        <w:pStyle w:val="a"/>
        <w:numPr>
          <w:ilvl w:val="2"/>
          <w:numId w:val="4"/>
        </w:numPr>
      </w:pPr>
      <w:r>
        <w:t>For CSI-RS resource set configuration, CSI-RS resource(s) in a single resource set can be associated with only one candidate cell.</w:t>
      </w:r>
    </w:p>
    <w:p w14:paraId="1A5CC119" w14:textId="77777777" w:rsidR="009F24E3" w:rsidRDefault="00563F80">
      <w:pPr>
        <w:pStyle w:val="a"/>
        <w:numPr>
          <w:ilvl w:val="1"/>
          <w:numId w:val="4"/>
        </w:numPr>
      </w:pPr>
      <w:r>
        <w:rPr>
          <w:rFonts w:hint="eastAsia"/>
        </w:rPr>
        <w:t>Ericsson</w:t>
      </w:r>
    </w:p>
    <w:p w14:paraId="1A5CC11A" w14:textId="77777777" w:rsidR="009F24E3" w:rsidRDefault="00563F80">
      <w:pPr>
        <w:pStyle w:val="a"/>
        <w:numPr>
          <w:ilvl w:val="2"/>
          <w:numId w:val="4"/>
        </w:numPr>
        <w:rPr>
          <w:rFonts w:eastAsiaTheme="minorHAnsi"/>
          <w:sz w:val="20"/>
          <w:lang w:val="en-GB"/>
        </w:rPr>
      </w:pPr>
      <w:bookmarkStart w:id="46" w:name="_Toc197709237"/>
      <w:r>
        <w:rPr>
          <w:lang w:val="en-GB"/>
        </w:rPr>
        <w:t>The report configuration for CSI acquisition is the same in the source cell, the target cell and the UE. The UE keeps it over cell switch execution.</w:t>
      </w:r>
      <w:bookmarkEnd w:id="46"/>
    </w:p>
    <w:p w14:paraId="1A5CC11B" w14:textId="77777777" w:rsidR="009F24E3" w:rsidRDefault="00563F80">
      <w:pPr>
        <w:pStyle w:val="a"/>
        <w:numPr>
          <w:ilvl w:val="2"/>
          <w:numId w:val="4"/>
        </w:numPr>
      </w:pPr>
      <w:r>
        <w:t>Adapt LTM-CSI-</w:t>
      </w:r>
      <w:proofErr w:type="spellStart"/>
      <w:r>
        <w:t>ReportConfig</w:t>
      </w:r>
      <w:proofErr w:type="spellEnd"/>
      <w:r>
        <w:t xml:space="preserve"> to support relevant report quantities, including cri-RI-PMI-CQI and </w:t>
      </w:r>
      <w:proofErr w:type="spellStart"/>
      <w:r>
        <w:t>cqi</w:t>
      </w:r>
      <w:proofErr w:type="spellEnd"/>
      <w:r>
        <w:t>-Table for CQI reporting.</w:t>
      </w:r>
    </w:p>
    <w:p w14:paraId="1A5CC11C" w14:textId="77777777" w:rsidR="009F24E3" w:rsidRDefault="009F24E3">
      <w:pPr>
        <w:pStyle w:val="a"/>
        <w:numPr>
          <w:ilvl w:val="2"/>
          <w:numId w:val="4"/>
        </w:numPr>
      </w:pPr>
    </w:p>
    <w:p w14:paraId="1A5CC11D" w14:textId="77777777" w:rsidR="009F24E3" w:rsidRDefault="00563F80">
      <w:pPr>
        <w:pStyle w:val="5"/>
        <w:ind w:left="598"/>
      </w:pPr>
      <w:bookmarkStart w:id="47" w:name="_[FL_proposal_5-5-v1]"/>
      <w:bookmarkStart w:id="48" w:name="_[FL_proposal_5-3-1-v1]"/>
      <w:bookmarkEnd w:id="47"/>
      <w:bookmarkEnd w:id="48"/>
      <w:r>
        <w:rPr>
          <w:rFonts w:hint="eastAsia"/>
        </w:rPr>
        <w:lastRenderedPageBreak/>
        <w:t>[FL observation]</w:t>
      </w:r>
    </w:p>
    <w:p w14:paraId="1A5CC11E" w14:textId="77777777" w:rsidR="009F24E3" w:rsidRDefault="00563F80">
      <w:r>
        <w:rPr>
          <w:rFonts w:hint="eastAsia"/>
        </w:rPr>
        <w:t xml:space="preserve">For issue 1, RAN1 has already discussed on CMR but the discussion on IMR has been postponed </w:t>
      </w:r>
      <w:proofErr w:type="gramStart"/>
      <w:r>
        <w:rPr>
          <w:rFonts w:hint="eastAsia"/>
        </w:rPr>
        <w:t>in order to</w:t>
      </w:r>
      <w:proofErr w:type="gramEnd"/>
      <w:r>
        <w:rPr>
          <w:rFonts w:hint="eastAsia"/>
        </w:rPr>
        <w:t xml:space="preserve"> complete the basic design of CSI acquisition. N</w:t>
      </w:r>
      <w:r>
        <w:t>o</w:t>
      </w:r>
      <w:r>
        <w:rPr>
          <w:rFonts w:hint="eastAsia"/>
        </w:rPr>
        <w:t xml:space="preserve">w it is time to conclude this issue as RRC parameter discussion should be concluded in this meeting. </w:t>
      </w:r>
      <w:r>
        <w:t>Nevertheless</w:t>
      </w:r>
      <w:r>
        <w:rPr>
          <w:rFonts w:hint="eastAsia"/>
        </w:rPr>
        <w:t xml:space="preserve">, the input from companies is not enough to make a concrete FL </w:t>
      </w:r>
      <w:r>
        <w:t>proposal</w:t>
      </w:r>
      <w:r>
        <w:rPr>
          <w:rFonts w:hint="eastAsia"/>
        </w:rPr>
        <w:t xml:space="preserve"> at this moment. Therefore, we can start our discussion by gathering the companies</w:t>
      </w:r>
      <w:r>
        <w:t>’</w:t>
      </w:r>
      <w:r>
        <w:rPr>
          <w:rFonts w:hint="eastAsia"/>
        </w:rPr>
        <w:t xml:space="preserve"> view. </w:t>
      </w:r>
    </w:p>
    <w:p w14:paraId="1A5CC11F" w14:textId="77777777" w:rsidR="009F24E3" w:rsidRDefault="00563F80">
      <w:r>
        <w:rPr>
          <w:rFonts w:hint="eastAsia"/>
        </w:rPr>
        <w:t xml:space="preserve">For issue 2 (RRC structure), FL recommendation is to directly discuss under RRC </w:t>
      </w:r>
      <w:r>
        <w:t>parameter</w:t>
      </w:r>
      <w:r>
        <w:rPr>
          <w:rFonts w:hint="eastAsia"/>
        </w:rPr>
        <w:t xml:space="preserve"> discussion by the rapporteur to save time for main session. </w:t>
      </w:r>
    </w:p>
    <w:p w14:paraId="1A5CC120" w14:textId="77777777" w:rsidR="009F24E3" w:rsidRDefault="00563F80">
      <w:pPr>
        <w:pStyle w:val="5"/>
        <w:ind w:left="598"/>
      </w:pPr>
      <w:r>
        <w:rPr>
          <w:rFonts w:hint="eastAsia"/>
        </w:rPr>
        <w:t>[FL proposal 5-5-v1]</w:t>
      </w:r>
    </w:p>
    <w:p w14:paraId="1A5CC121" w14:textId="77777777" w:rsidR="009F24E3" w:rsidRDefault="00563F80">
      <w:r>
        <w:t>Companies</w:t>
      </w:r>
      <w:r>
        <w:rPr>
          <w:rFonts w:hint="eastAsia"/>
        </w:rPr>
        <w:t xml:space="preserve"> are encouraged to provide their answer (yes or no) to the following proposal. </w:t>
      </w:r>
    </w:p>
    <w:p w14:paraId="1A5CC122" w14:textId="70935FAF" w:rsidR="009F24E3" w:rsidRDefault="00563F80">
      <w:pPr>
        <w:pStyle w:val="a"/>
        <w:ind w:left="441"/>
      </w:pPr>
      <w:r>
        <w:t xml:space="preserve">A list of interference measurement resources </w:t>
      </w:r>
      <w:r>
        <w:rPr>
          <w:rFonts w:hint="eastAsia"/>
        </w:rPr>
        <w:t>for candidate cells is</w:t>
      </w:r>
      <w:r>
        <w:t xml:space="preserve"> introduced</w:t>
      </w:r>
      <w:r>
        <w:rPr>
          <w:rFonts w:hint="eastAsia"/>
        </w:rPr>
        <w:t xml:space="preserve"> for LTM CSI acquisition</w:t>
      </w:r>
    </w:p>
    <w:p w14:paraId="1A5CC123" w14:textId="77777777" w:rsidR="009F24E3" w:rsidRDefault="00563F80">
      <w:pPr>
        <w:pStyle w:val="a"/>
        <w:numPr>
          <w:ilvl w:val="1"/>
          <w:numId w:val="4"/>
        </w:numPr>
      </w:pPr>
      <w:r>
        <w:rPr>
          <w:rFonts w:hint="eastAsia"/>
        </w:rPr>
        <w:t>Yes: Ericsson, Qualcomm</w:t>
      </w:r>
    </w:p>
    <w:p w14:paraId="1A5CC124" w14:textId="77777777" w:rsidR="009F24E3" w:rsidRDefault="00563F80">
      <w:pPr>
        <w:pStyle w:val="a"/>
        <w:numPr>
          <w:ilvl w:val="1"/>
          <w:numId w:val="4"/>
        </w:numPr>
      </w:pPr>
      <w:r>
        <w:rPr>
          <w:rFonts w:hint="eastAsia"/>
        </w:rPr>
        <w:t xml:space="preserve">No (CMR is used for </w:t>
      </w:r>
      <w:r>
        <w:t>interference</w:t>
      </w:r>
      <w:r>
        <w:rPr>
          <w:rFonts w:hint="eastAsia"/>
        </w:rPr>
        <w:t xml:space="preserve"> measurement</w:t>
      </w:r>
      <w:proofErr w:type="gramStart"/>
      <w:r>
        <w:rPr>
          <w:rFonts w:hint="eastAsia"/>
        </w:rPr>
        <w:t>) :</w:t>
      </w:r>
      <w:proofErr w:type="gramEnd"/>
      <w:r>
        <w:rPr>
          <w:rFonts w:hint="eastAsia"/>
        </w:rPr>
        <w:t xml:space="preserve"> OPPO </w:t>
      </w:r>
    </w:p>
    <w:p w14:paraId="1A5CC125" w14:textId="77777777" w:rsidR="009F24E3" w:rsidRDefault="009F24E3">
      <w:pPr>
        <w:ind w:leftChars="0"/>
      </w:pPr>
    </w:p>
    <w:p w14:paraId="1A5CC126"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C127" w14:textId="77777777" w:rsidR="009F24E3" w:rsidRDefault="00563F80">
      <w:pPr>
        <w:ind w:leftChars="0"/>
      </w:pPr>
      <w:r>
        <w:rPr>
          <w:b/>
          <w:bCs/>
          <w:sz w:val="36"/>
          <w:szCs w:val="24"/>
          <w:highlight w:val="yellow"/>
        </w:rPr>
        <w:fldChar w:fldCharType="end"/>
      </w:r>
    </w:p>
    <w:p w14:paraId="1A5CC128" w14:textId="77777777" w:rsidR="009F24E3" w:rsidRDefault="00563F80">
      <w:pPr>
        <w:pStyle w:val="5"/>
        <w:ind w:left="598"/>
      </w:pPr>
      <w:bookmarkStart w:id="49" w:name="_[FL_proposal_5-3-2-v1]"/>
      <w:bookmarkEnd w:id="49"/>
      <w:r>
        <w:rPr>
          <w:rFonts w:hint="eastAsia"/>
        </w:rPr>
        <w:t>[Comments to 5-5-v1]</w:t>
      </w:r>
    </w:p>
    <w:tbl>
      <w:tblPr>
        <w:tblStyle w:val="81"/>
        <w:tblW w:w="0" w:type="auto"/>
        <w:tblInd w:w="5" w:type="dxa"/>
        <w:tblLook w:val="04A0" w:firstRow="1" w:lastRow="0" w:firstColumn="1" w:lastColumn="0" w:noHBand="0" w:noVBand="1"/>
      </w:tblPr>
      <w:tblGrid>
        <w:gridCol w:w="2092"/>
        <w:gridCol w:w="7851"/>
      </w:tblGrid>
      <w:tr w:rsidR="009F24E3" w14:paraId="1A5CC12B" w14:textId="77777777" w:rsidTr="009F24E3">
        <w:trPr>
          <w:cnfStyle w:val="100000000000" w:firstRow="1" w:lastRow="0" w:firstColumn="0" w:lastColumn="0" w:oddVBand="0" w:evenVBand="0" w:oddHBand="0" w:evenHBand="0" w:firstRowFirstColumn="0" w:firstRowLastColumn="0" w:lastRowFirstColumn="0" w:lastRowLastColumn="0"/>
        </w:trPr>
        <w:tc>
          <w:tcPr>
            <w:tcW w:w="2092" w:type="dxa"/>
          </w:tcPr>
          <w:p w14:paraId="1A5CC129" w14:textId="77777777" w:rsidR="009F24E3" w:rsidRDefault="00563F80">
            <w:pPr>
              <w:rPr>
                <w:b w:val="0"/>
                <w:bCs w:val="0"/>
              </w:rPr>
            </w:pPr>
            <w:r>
              <w:rPr>
                <w:rFonts w:hint="eastAsia"/>
                <w:b w:val="0"/>
                <w:bCs w:val="0"/>
              </w:rPr>
              <w:t>Company</w:t>
            </w:r>
          </w:p>
        </w:tc>
        <w:tc>
          <w:tcPr>
            <w:tcW w:w="7851" w:type="dxa"/>
          </w:tcPr>
          <w:p w14:paraId="1A5CC12A" w14:textId="77777777" w:rsidR="009F24E3" w:rsidRDefault="00563F80">
            <w:pPr>
              <w:rPr>
                <w:b w:val="0"/>
                <w:bCs w:val="0"/>
              </w:rPr>
            </w:pPr>
            <w:r>
              <w:rPr>
                <w:rFonts w:hint="eastAsia"/>
                <w:b w:val="0"/>
                <w:bCs w:val="0"/>
              </w:rPr>
              <w:t>Comment</w:t>
            </w:r>
          </w:p>
        </w:tc>
      </w:tr>
      <w:tr w:rsidR="009F24E3" w14:paraId="1A5CC12E" w14:textId="77777777" w:rsidTr="009F24E3">
        <w:tc>
          <w:tcPr>
            <w:tcW w:w="2092" w:type="dxa"/>
          </w:tcPr>
          <w:p w14:paraId="1A5CC12C" w14:textId="77777777" w:rsidR="009F24E3" w:rsidRDefault="00563F80">
            <w:pPr>
              <w:ind w:leftChars="0" w:left="0"/>
            </w:pPr>
            <w:r>
              <w:rPr>
                <w:rFonts w:hint="eastAsia"/>
              </w:rPr>
              <w:t xml:space="preserve">Fujitsu </w:t>
            </w:r>
          </w:p>
        </w:tc>
        <w:tc>
          <w:tcPr>
            <w:tcW w:w="7851" w:type="dxa"/>
          </w:tcPr>
          <w:p w14:paraId="1A5CC12D" w14:textId="77777777" w:rsidR="009F24E3" w:rsidRDefault="00563F80">
            <w:pPr>
              <w:ind w:leftChars="0" w:left="0"/>
            </w:pPr>
            <w:r>
              <w:rPr>
                <w:rFonts w:hint="eastAsia"/>
              </w:rPr>
              <w:t>Yes</w:t>
            </w:r>
          </w:p>
        </w:tc>
      </w:tr>
      <w:tr w:rsidR="009F24E3" w14:paraId="1A5CC131" w14:textId="77777777" w:rsidTr="009F24E3">
        <w:tc>
          <w:tcPr>
            <w:tcW w:w="2092" w:type="dxa"/>
          </w:tcPr>
          <w:p w14:paraId="1A5CC12F"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1" w:type="dxa"/>
          </w:tcPr>
          <w:p w14:paraId="1A5CC130" w14:textId="77777777" w:rsidR="009F24E3" w:rsidRDefault="00563F80">
            <w:pPr>
              <w:ind w:leftChars="0" w:left="0"/>
              <w:rPr>
                <w:rFonts w:eastAsia="SimSun"/>
                <w:lang w:eastAsia="zh-CN"/>
              </w:rPr>
            </w:pPr>
            <w:r>
              <w:rPr>
                <w:rFonts w:eastAsia="SimSun" w:hint="eastAsia"/>
                <w:lang w:eastAsia="zh-CN"/>
              </w:rPr>
              <w:t>C</w:t>
            </w:r>
            <w:r>
              <w:rPr>
                <w:rFonts w:eastAsia="SimSun"/>
                <w:lang w:eastAsia="zh-CN"/>
              </w:rPr>
              <w:t xml:space="preserve">onsidering large specification impact of the introduction of dedicated IMR, including RAN1, RAN2 and RAN4, it should not be discussed considering late stage of Rel-19. </w:t>
            </w:r>
          </w:p>
        </w:tc>
      </w:tr>
      <w:tr w:rsidR="009F24E3" w14:paraId="1A5CC134" w14:textId="77777777" w:rsidTr="009F24E3">
        <w:tc>
          <w:tcPr>
            <w:tcW w:w="2092" w:type="dxa"/>
          </w:tcPr>
          <w:p w14:paraId="1A5CC132" w14:textId="77777777" w:rsidR="009F24E3" w:rsidRDefault="00563F80">
            <w:pPr>
              <w:ind w:leftChars="0" w:left="0"/>
              <w:rPr>
                <w:rFonts w:eastAsia="SimSun"/>
                <w:lang w:eastAsia="zh-CN"/>
              </w:rPr>
            </w:pPr>
            <w:proofErr w:type="spellStart"/>
            <w:r>
              <w:rPr>
                <w:rFonts w:eastAsia="SimSun"/>
                <w:lang w:eastAsia="zh-CN"/>
              </w:rPr>
              <w:t>InterDigital</w:t>
            </w:r>
            <w:proofErr w:type="spellEnd"/>
          </w:p>
        </w:tc>
        <w:tc>
          <w:tcPr>
            <w:tcW w:w="7851" w:type="dxa"/>
          </w:tcPr>
          <w:p w14:paraId="1A5CC133" w14:textId="77777777" w:rsidR="009F24E3" w:rsidRDefault="00563F80">
            <w:pPr>
              <w:ind w:leftChars="0" w:left="0"/>
              <w:rPr>
                <w:rFonts w:eastAsia="SimSun"/>
                <w:lang w:eastAsia="zh-CN"/>
              </w:rPr>
            </w:pPr>
            <w:r>
              <w:rPr>
                <w:rFonts w:eastAsia="SimSun"/>
                <w:lang w:eastAsia="zh-CN"/>
              </w:rPr>
              <w:t>Yes</w:t>
            </w:r>
          </w:p>
        </w:tc>
      </w:tr>
      <w:tr w:rsidR="009F24E3" w14:paraId="1A5CC137" w14:textId="77777777" w:rsidTr="009F24E3">
        <w:tc>
          <w:tcPr>
            <w:tcW w:w="2092" w:type="dxa"/>
          </w:tcPr>
          <w:p w14:paraId="1A5CC135" w14:textId="77777777" w:rsidR="009F24E3" w:rsidRDefault="00563F80">
            <w:pPr>
              <w:ind w:leftChars="0" w:left="0"/>
              <w:rPr>
                <w:rFonts w:eastAsia="SimSun"/>
                <w:lang w:eastAsia="zh-CN"/>
              </w:rPr>
            </w:pPr>
            <w:r>
              <w:rPr>
                <w:rFonts w:eastAsia="SimSun"/>
                <w:lang w:eastAsia="zh-CN"/>
              </w:rPr>
              <w:t>Nokia</w:t>
            </w:r>
          </w:p>
        </w:tc>
        <w:tc>
          <w:tcPr>
            <w:tcW w:w="7851" w:type="dxa"/>
          </w:tcPr>
          <w:p w14:paraId="1A5CC136" w14:textId="77777777" w:rsidR="009F24E3" w:rsidRDefault="00563F80">
            <w:pPr>
              <w:ind w:leftChars="0" w:left="0"/>
              <w:rPr>
                <w:rFonts w:eastAsia="SimSun"/>
                <w:lang w:eastAsia="zh-CN"/>
              </w:rPr>
            </w:pPr>
            <w:r>
              <w:rPr>
                <w:rFonts w:eastAsia="SimSun"/>
                <w:lang w:eastAsia="zh-CN"/>
              </w:rPr>
              <w:t>No – we share the same concern, which is also raised by vivo.</w:t>
            </w:r>
          </w:p>
        </w:tc>
      </w:tr>
      <w:tr w:rsidR="009F24E3" w14:paraId="1A5CC13A" w14:textId="77777777" w:rsidTr="009F24E3">
        <w:tc>
          <w:tcPr>
            <w:tcW w:w="2092" w:type="dxa"/>
          </w:tcPr>
          <w:p w14:paraId="1A5CC138" w14:textId="77777777" w:rsidR="009F24E3" w:rsidRDefault="00563F80">
            <w:pPr>
              <w:ind w:leftChars="0" w:left="0"/>
              <w:rPr>
                <w:rFonts w:eastAsia="SimSun"/>
                <w:lang w:eastAsia="zh-CN"/>
              </w:rPr>
            </w:pPr>
            <w:r>
              <w:rPr>
                <w:lang w:eastAsia="zh-CN"/>
              </w:rPr>
              <w:t>Ericsson</w:t>
            </w:r>
          </w:p>
        </w:tc>
        <w:tc>
          <w:tcPr>
            <w:tcW w:w="7851" w:type="dxa"/>
          </w:tcPr>
          <w:p w14:paraId="1A5CC139" w14:textId="77777777" w:rsidR="009F24E3" w:rsidRDefault="00563F80">
            <w:pPr>
              <w:ind w:leftChars="0" w:left="0"/>
              <w:rPr>
                <w:rFonts w:eastAsia="SimSun"/>
                <w:lang w:eastAsia="zh-CN"/>
              </w:rPr>
            </w:pPr>
            <w:r>
              <w:t>Yes</w:t>
            </w:r>
          </w:p>
        </w:tc>
      </w:tr>
      <w:tr w:rsidR="009F24E3" w14:paraId="1A5CC13D" w14:textId="77777777" w:rsidTr="009F24E3">
        <w:tc>
          <w:tcPr>
            <w:tcW w:w="2092" w:type="dxa"/>
          </w:tcPr>
          <w:p w14:paraId="1A5CC13B" w14:textId="77777777" w:rsidR="009F24E3" w:rsidRDefault="00563F80">
            <w:pPr>
              <w:ind w:leftChars="0" w:left="0"/>
              <w:rPr>
                <w:lang w:eastAsia="zh-CN"/>
              </w:rPr>
            </w:pPr>
            <w:r>
              <w:rPr>
                <w:lang w:eastAsia="zh-CN"/>
              </w:rPr>
              <w:t>Google</w:t>
            </w:r>
          </w:p>
        </w:tc>
        <w:tc>
          <w:tcPr>
            <w:tcW w:w="7851" w:type="dxa"/>
          </w:tcPr>
          <w:p w14:paraId="1A5CC13C" w14:textId="77777777" w:rsidR="009F24E3" w:rsidRDefault="00563F80">
            <w:pPr>
              <w:ind w:leftChars="0" w:left="0"/>
            </w:pPr>
            <w:r>
              <w:t>Yes</w:t>
            </w:r>
          </w:p>
        </w:tc>
      </w:tr>
      <w:tr w:rsidR="009F24E3" w14:paraId="1A5CC140" w14:textId="77777777" w:rsidTr="009F24E3">
        <w:tc>
          <w:tcPr>
            <w:tcW w:w="2092" w:type="dxa"/>
          </w:tcPr>
          <w:p w14:paraId="1A5CC13E" w14:textId="77777777" w:rsidR="009F24E3" w:rsidRDefault="00563F80">
            <w:pPr>
              <w:ind w:leftChars="0" w:left="0"/>
              <w:rPr>
                <w:lang w:eastAsia="zh-CN"/>
              </w:rPr>
            </w:pPr>
            <w:r>
              <w:rPr>
                <w:lang w:eastAsia="zh-CN"/>
              </w:rPr>
              <w:t>Samsung</w:t>
            </w:r>
          </w:p>
        </w:tc>
        <w:tc>
          <w:tcPr>
            <w:tcW w:w="7851" w:type="dxa"/>
          </w:tcPr>
          <w:p w14:paraId="1A5CC13F" w14:textId="77777777" w:rsidR="009F24E3" w:rsidRDefault="00563F80">
            <w:pPr>
              <w:ind w:leftChars="0" w:left="0"/>
            </w:pPr>
            <w:r>
              <w:t>No need for this proposal</w:t>
            </w:r>
          </w:p>
        </w:tc>
      </w:tr>
      <w:tr w:rsidR="009F24E3" w14:paraId="1A5CC143" w14:textId="77777777" w:rsidTr="009F24E3">
        <w:tc>
          <w:tcPr>
            <w:tcW w:w="2092" w:type="dxa"/>
          </w:tcPr>
          <w:p w14:paraId="1A5CC141" w14:textId="77777777" w:rsidR="009F24E3" w:rsidRDefault="00563F80">
            <w:pPr>
              <w:ind w:leftChars="0" w:left="0"/>
              <w:rPr>
                <w:rFonts w:eastAsia="SimSun"/>
                <w:lang w:eastAsia="zh-CN"/>
              </w:rPr>
            </w:pPr>
            <w:r>
              <w:rPr>
                <w:rFonts w:eastAsia="SimSun" w:hint="eastAsia"/>
                <w:lang w:eastAsia="zh-CN"/>
              </w:rPr>
              <w:t>Lenovo</w:t>
            </w:r>
          </w:p>
        </w:tc>
        <w:tc>
          <w:tcPr>
            <w:tcW w:w="7851" w:type="dxa"/>
          </w:tcPr>
          <w:p w14:paraId="1A5CC142" w14:textId="77777777" w:rsidR="009F24E3" w:rsidRDefault="00563F80">
            <w:pPr>
              <w:ind w:leftChars="0" w:left="0"/>
              <w:rPr>
                <w:rFonts w:eastAsia="SimSun"/>
                <w:lang w:eastAsia="zh-CN"/>
              </w:rPr>
            </w:pPr>
            <w:r>
              <w:rPr>
                <w:rFonts w:eastAsia="SimSun" w:hint="eastAsia"/>
                <w:lang w:eastAsia="zh-CN"/>
              </w:rPr>
              <w:t xml:space="preserve">We support both CMR and IMR based interference measurement for CSI </w:t>
            </w:r>
            <w:r>
              <w:rPr>
                <w:rFonts w:eastAsia="SimSun"/>
                <w:lang w:eastAsia="zh-CN"/>
              </w:rPr>
              <w:t>acquisition</w:t>
            </w:r>
            <w:r>
              <w:rPr>
                <w:rFonts w:eastAsia="SimSun" w:hint="eastAsia"/>
                <w:lang w:eastAsia="zh-CN"/>
              </w:rPr>
              <w:t>.</w:t>
            </w:r>
          </w:p>
        </w:tc>
      </w:tr>
      <w:tr w:rsidR="009F24E3" w14:paraId="1A5CC146" w14:textId="77777777" w:rsidTr="009F24E3">
        <w:tc>
          <w:tcPr>
            <w:tcW w:w="2092" w:type="dxa"/>
          </w:tcPr>
          <w:p w14:paraId="1A5CC144" w14:textId="77777777" w:rsidR="009F24E3" w:rsidRDefault="00563F80">
            <w:pPr>
              <w:ind w:leftChars="0" w:left="0"/>
              <w:rPr>
                <w:lang w:eastAsia="zh-CN"/>
              </w:rPr>
            </w:pPr>
            <w:r>
              <w:rPr>
                <w:lang w:eastAsia="zh-CN"/>
              </w:rPr>
              <w:t>OPPO</w:t>
            </w:r>
          </w:p>
        </w:tc>
        <w:tc>
          <w:tcPr>
            <w:tcW w:w="7851" w:type="dxa"/>
          </w:tcPr>
          <w:p w14:paraId="1A5CC145" w14:textId="77777777" w:rsidR="009F24E3" w:rsidRDefault="00563F80">
            <w:pPr>
              <w:ind w:leftChars="0" w:left="0"/>
            </w:pPr>
            <w:r>
              <w:t>No need to configure dedicated IMR</w:t>
            </w:r>
          </w:p>
        </w:tc>
      </w:tr>
      <w:tr w:rsidR="009F24E3" w14:paraId="1A5CC149" w14:textId="77777777" w:rsidTr="009F24E3">
        <w:tc>
          <w:tcPr>
            <w:tcW w:w="2092" w:type="dxa"/>
          </w:tcPr>
          <w:p w14:paraId="1A5CC147" w14:textId="77777777" w:rsidR="009F24E3" w:rsidRDefault="00563F80">
            <w:pPr>
              <w:ind w:leftChars="0" w:left="0"/>
              <w:rPr>
                <w:lang w:eastAsia="zh-CN"/>
              </w:rPr>
            </w:pPr>
            <w:r>
              <w:rPr>
                <w:rFonts w:eastAsia="Malgun Gothic" w:hint="eastAsia"/>
                <w:lang w:eastAsia="ko-KR"/>
              </w:rPr>
              <w:t>E</w:t>
            </w:r>
            <w:r>
              <w:rPr>
                <w:rFonts w:eastAsia="Malgun Gothic"/>
                <w:lang w:eastAsia="ko-KR"/>
              </w:rPr>
              <w:t>TRI</w:t>
            </w:r>
          </w:p>
        </w:tc>
        <w:tc>
          <w:tcPr>
            <w:tcW w:w="7851" w:type="dxa"/>
          </w:tcPr>
          <w:p w14:paraId="1A5CC148" w14:textId="77777777" w:rsidR="009F24E3" w:rsidRDefault="00563F80">
            <w:pPr>
              <w:ind w:leftChars="0" w:left="0"/>
            </w:pPr>
            <w:r>
              <w:rPr>
                <w:rFonts w:eastAsia="Malgun Gothic" w:hint="eastAsia"/>
                <w:lang w:eastAsia="ko-KR"/>
              </w:rPr>
              <w:t>Y</w:t>
            </w:r>
            <w:r>
              <w:rPr>
                <w:rFonts w:eastAsia="Malgun Gothic"/>
                <w:lang w:eastAsia="ko-KR"/>
              </w:rPr>
              <w:t>es</w:t>
            </w:r>
          </w:p>
        </w:tc>
      </w:tr>
      <w:tr w:rsidR="009F24E3" w14:paraId="1A5CC14C" w14:textId="77777777" w:rsidTr="009F24E3">
        <w:tc>
          <w:tcPr>
            <w:tcW w:w="2092" w:type="dxa"/>
          </w:tcPr>
          <w:p w14:paraId="1A5CC14A" w14:textId="77777777" w:rsidR="009F24E3" w:rsidRDefault="00563F80">
            <w:pPr>
              <w:ind w:leftChars="0" w:left="0"/>
              <w:rPr>
                <w:rFonts w:eastAsia="SimSun"/>
                <w:lang w:eastAsia="zh-CN"/>
              </w:rPr>
            </w:pPr>
            <w:r>
              <w:rPr>
                <w:rFonts w:eastAsia="SimSun" w:hint="eastAsia"/>
                <w:lang w:eastAsia="zh-CN"/>
              </w:rPr>
              <w:t>CATT</w:t>
            </w:r>
          </w:p>
        </w:tc>
        <w:tc>
          <w:tcPr>
            <w:tcW w:w="7851" w:type="dxa"/>
          </w:tcPr>
          <w:p w14:paraId="1A5CC14B" w14:textId="77777777" w:rsidR="009F24E3" w:rsidRDefault="00563F80">
            <w:pPr>
              <w:ind w:leftChars="0" w:left="0"/>
            </w:pPr>
            <w:r>
              <w:rPr>
                <w:rFonts w:eastAsia="SimSun" w:hint="eastAsia"/>
                <w:lang w:eastAsia="zh-CN"/>
              </w:rPr>
              <w:t>No. We share the same opinion as OPPO, where CSI-RS would be used as IMR.</w:t>
            </w:r>
          </w:p>
        </w:tc>
      </w:tr>
      <w:tr w:rsidR="009F24E3" w14:paraId="1A5CC14F" w14:textId="77777777" w:rsidTr="009F24E3">
        <w:tc>
          <w:tcPr>
            <w:tcW w:w="2092" w:type="dxa"/>
          </w:tcPr>
          <w:p w14:paraId="1A5CC14D" w14:textId="77777777" w:rsidR="009F24E3" w:rsidRDefault="00563F80">
            <w:pPr>
              <w:ind w:leftChars="0" w:left="0"/>
              <w:rPr>
                <w:rFonts w:eastAsia="SimSun"/>
                <w:lang w:eastAsia="zh-CN"/>
              </w:rPr>
            </w:pPr>
            <w:r>
              <w:rPr>
                <w:rFonts w:eastAsia="SimSun"/>
                <w:lang w:eastAsia="zh-CN"/>
              </w:rPr>
              <w:t xml:space="preserve">Xiaomi </w:t>
            </w:r>
          </w:p>
        </w:tc>
        <w:tc>
          <w:tcPr>
            <w:tcW w:w="7851" w:type="dxa"/>
          </w:tcPr>
          <w:p w14:paraId="1A5CC14E" w14:textId="77777777" w:rsidR="009F24E3" w:rsidRDefault="00563F80">
            <w:pPr>
              <w:ind w:leftChars="0" w:left="0"/>
              <w:rPr>
                <w:rFonts w:eastAsia="SimSun"/>
                <w:lang w:eastAsia="zh-CN"/>
              </w:rPr>
            </w:pPr>
            <w:r>
              <w:rPr>
                <w:rFonts w:eastAsia="SimSun"/>
                <w:lang w:eastAsia="zh-CN"/>
              </w:rPr>
              <w:t xml:space="preserve">No need to configure dedicated IMR. Otherwise, many resource need to be configured. </w:t>
            </w:r>
          </w:p>
        </w:tc>
      </w:tr>
      <w:tr w:rsidR="009F24E3" w14:paraId="1A5CC152" w14:textId="77777777" w:rsidTr="009F24E3">
        <w:tc>
          <w:tcPr>
            <w:tcW w:w="2092" w:type="dxa"/>
          </w:tcPr>
          <w:p w14:paraId="1A5CC150" w14:textId="77777777" w:rsidR="009F24E3" w:rsidRDefault="00563F80">
            <w:pPr>
              <w:ind w:leftChars="0" w:left="0"/>
              <w:rPr>
                <w:rFonts w:eastAsia="Malgun Gothic"/>
                <w:lang w:eastAsia="ko-KR"/>
              </w:rPr>
            </w:pPr>
            <w:r>
              <w:rPr>
                <w:rFonts w:eastAsia="Malgun Gothic" w:hint="eastAsia"/>
                <w:lang w:eastAsia="ko-KR"/>
              </w:rPr>
              <w:t>LG</w:t>
            </w:r>
          </w:p>
        </w:tc>
        <w:tc>
          <w:tcPr>
            <w:tcW w:w="7851" w:type="dxa"/>
          </w:tcPr>
          <w:p w14:paraId="1A5CC151" w14:textId="77777777" w:rsidR="009F24E3" w:rsidRDefault="00563F80">
            <w:pPr>
              <w:ind w:leftChars="0" w:left="0"/>
              <w:rPr>
                <w:rFonts w:eastAsia="Malgun Gothic"/>
                <w:lang w:eastAsia="ko-KR"/>
              </w:rPr>
            </w:pPr>
            <w:r>
              <w:rPr>
                <w:rFonts w:eastAsia="Malgun Gothic" w:hint="eastAsia"/>
                <w:lang w:eastAsia="ko-KR"/>
              </w:rPr>
              <w:t>Yes</w:t>
            </w:r>
          </w:p>
        </w:tc>
      </w:tr>
      <w:tr w:rsidR="009F24E3" w14:paraId="1A5CC155" w14:textId="77777777" w:rsidTr="009F24E3">
        <w:tc>
          <w:tcPr>
            <w:tcW w:w="2092" w:type="dxa"/>
          </w:tcPr>
          <w:p w14:paraId="1A5CC153" w14:textId="77777777" w:rsidR="009F24E3" w:rsidRDefault="00563F80">
            <w:pPr>
              <w:ind w:leftChars="0" w:left="0"/>
              <w:rPr>
                <w:rFonts w:eastAsiaTheme="minorEastAsia"/>
              </w:rPr>
            </w:pPr>
            <w:r>
              <w:rPr>
                <w:rFonts w:eastAsiaTheme="minorEastAsia" w:hint="eastAsia"/>
              </w:rPr>
              <w:lastRenderedPageBreak/>
              <w:t>NTT DOCOMO</w:t>
            </w:r>
          </w:p>
        </w:tc>
        <w:tc>
          <w:tcPr>
            <w:tcW w:w="7851" w:type="dxa"/>
          </w:tcPr>
          <w:p w14:paraId="1A5CC154" w14:textId="77777777" w:rsidR="009F24E3" w:rsidRDefault="00563F80">
            <w:pPr>
              <w:ind w:leftChars="0" w:left="0"/>
              <w:rPr>
                <w:rFonts w:eastAsiaTheme="minorEastAsia"/>
              </w:rPr>
            </w:pPr>
            <w:r>
              <w:rPr>
                <w:rFonts w:eastAsiaTheme="minorEastAsia" w:hint="eastAsia"/>
              </w:rPr>
              <w:t>Yes</w:t>
            </w:r>
          </w:p>
        </w:tc>
      </w:tr>
      <w:tr w:rsidR="009F24E3" w14:paraId="1A5CC158" w14:textId="77777777" w:rsidTr="009F24E3">
        <w:tc>
          <w:tcPr>
            <w:tcW w:w="2092" w:type="dxa"/>
          </w:tcPr>
          <w:p w14:paraId="1A5CC156" w14:textId="77777777" w:rsidR="009F24E3" w:rsidRDefault="00563F80">
            <w:pPr>
              <w:ind w:leftChars="0" w:left="0"/>
              <w:rPr>
                <w:rFonts w:eastAsiaTheme="minorEastAsia"/>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51" w:type="dxa"/>
          </w:tcPr>
          <w:p w14:paraId="1A5CC157" w14:textId="77777777" w:rsidR="009F24E3" w:rsidRDefault="00563F80">
            <w:pPr>
              <w:ind w:leftChars="0" w:left="0"/>
              <w:rPr>
                <w:rFonts w:eastAsiaTheme="minorEastAsia"/>
              </w:rPr>
            </w:pPr>
            <w:r>
              <w:rPr>
                <w:rFonts w:eastAsia="SimSun" w:hint="eastAsia"/>
                <w:lang w:eastAsia="zh-CN"/>
              </w:rPr>
              <w:t>N</w:t>
            </w:r>
            <w:r>
              <w:rPr>
                <w:rFonts w:eastAsia="SimSun"/>
                <w:lang w:eastAsia="zh-CN"/>
              </w:rPr>
              <w:t xml:space="preserve">o. </w:t>
            </w:r>
          </w:p>
        </w:tc>
      </w:tr>
      <w:tr w:rsidR="009F24E3" w14:paraId="1A5CC15B" w14:textId="77777777" w:rsidTr="009F24E3">
        <w:tc>
          <w:tcPr>
            <w:tcW w:w="2092" w:type="dxa"/>
          </w:tcPr>
          <w:p w14:paraId="1A5CC159" w14:textId="77777777" w:rsidR="009F24E3" w:rsidRDefault="00563F80">
            <w:pPr>
              <w:ind w:leftChars="0" w:left="0"/>
              <w:rPr>
                <w:rFonts w:eastAsia="SimSun"/>
                <w:lang w:eastAsia="zh-CN"/>
              </w:rPr>
            </w:pPr>
            <w:r>
              <w:rPr>
                <w:rFonts w:eastAsia="SimSun" w:hint="eastAsia"/>
                <w:lang w:eastAsia="zh-CN"/>
              </w:rPr>
              <w:t>ZTE</w:t>
            </w:r>
          </w:p>
        </w:tc>
        <w:tc>
          <w:tcPr>
            <w:tcW w:w="7851" w:type="dxa"/>
          </w:tcPr>
          <w:p w14:paraId="1A5CC15A" w14:textId="77777777" w:rsidR="009F24E3" w:rsidRDefault="00563F80">
            <w:pPr>
              <w:ind w:leftChars="0" w:left="0"/>
              <w:rPr>
                <w:rFonts w:eastAsia="SimSun"/>
                <w:lang w:eastAsia="zh-CN"/>
              </w:rPr>
            </w:pPr>
            <w:r>
              <w:rPr>
                <w:rFonts w:eastAsia="SimSun" w:hint="eastAsia"/>
                <w:lang w:eastAsia="zh-CN"/>
              </w:rPr>
              <w:t>Yes, CSI-IM for interference measurement is very important for CSI acquisition, so it should be supported when discussing related RRC parameters.</w:t>
            </w:r>
          </w:p>
        </w:tc>
      </w:tr>
      <w:tr w:rsidR="00BF67A6" w14:paraId="4C8582A4" w14:textId="77777777" w:rsidTr="009F24E3">
        <w:tc>
          <w:tcPr>
            <w:tcW w:w="2092" w:type="dxa"/>
          </w:tcPr>
          <w:p w14:paraId="6B1C4316" w14:textId="05DEDDBC" w:rsidR="00BF67A6" w:rsidRDefault="00BF67A6" w:rsidP="00BF67A6">
            <w:pPr>
              <w:ind w:leftChars="0" w:left="0"/>
              <w:rPr>
                <w:rFonts w:eastAsia="SimSun"/>
                <w:lang w:eastAsia="zh-CN"/>
              </w:rPr>
            </w:pPr>
            <w:r>
              <w:rPr>
                <w:rFonts w:eastAsia="PMingLiU"/>
                <w:lang w:eastAsia="zh-TW"/>
              </w:rPr>
              <w:t>Sharp</w:t>
            </w:r>
          </w:p>
        </w:tc>
        <w:tc>
          <w:tcPr>
            <w:tcW w:w="7851" w:type="dxa"/>
          </w:tcPr>
          <w:p w14:paraId="36469316" w14:textId="51ED3715" w:rsidR="00BF67A6" w:rsidRDefault="00BF67A6" w:rsidP="00BF67A6">
            <w:pPr>
              <w:ind w:leftChars="0" w:left="0"/>
              <w:rPr>
                <w:rFonts w:eastAsia="SimSun"/>
                <w:lang w:eastAsia="zh-CN"/>
              </w:rPr>
            </w:pPr>
            <w:r>
              <w:rPr>
                <w:rFonts w:eastAsia="PMingLiU"/>
                <w:lang w:eastAsia="zh-TW"/>
              </w:rPr>
              <w:t>No. We don’t think IMR is needed considering complexity.</w:t>
            </w:r>
          </w:p>
        </w:tc>
      </w:tr>
    </w:tbl>
    <w:p w14:paraId="1A5CC15C" w14:textId="77777777" w:rsidR="009F24E3" w:rsidRDefault="009F24E3">
      <w:pPr>
        <w:snapToGrid/>
        <w:spacing w:after="0" w:afterAutospacing="0"/>
        <w:ind w:leftChars="0" w:left="0"/>
        <w:jc w:val="left"/>
      </w:pPr>
    </w:p>
    <w:p w14:paraId="36427A74" w14:textId="6FC19AEF" w:rsidR="00027936" w:rsidRDefault="00027936" w:rsidP="00027936">
      <w:pPr>
        <w:pStyle w:val="5"/>
        <w:ind w:left="598"/>
      </w:pPr>
      <w:bookmarkStart w:id="50" w:name="_[FL_proposal_5-5-v2]_1"/>
      <w:bookmarkEnd w:id="50"/>
      <w:r>
        <w:rPr>
          <w:rFonts w:hint="eastAsia"/>
        </w:rPr>
        <w:t>[FL proposal 5-5-v2]</w:t>
      </w:r>
    </w:p>
    <w:p w14:paraId="266D2545" w14:textId="7161BF0D" w:rsidR="00027936" w:rsidRDefault="00027936" w:rsidP="00027936">
      <w:pPr>
        <w:pStyle w:val="a"/>
        <w:ind w:left="240"/>
      </w:pPr>
      <w:r w:rsidRPr="00386317">
        <w:t xml:space="preserve">A list of interference measurement resources </w:t>
      </w:r>
      <w:r>
        <w:rPr>
          <w:rFonts w:hint="eastAsia"/>
        </w:rPr>
        <w:t>for candidate cells is</w:t>
      </w:r>
      <w:r w:rsidRPr="00386317">
        <w:t xml:space="preserve"> introduced</w:t>
      </w:r>
      <w:r>
        <w:rPr>
          <w:rFonts w:hint="eastAsia"/>
        </w:rPr>
        <w:t xml:space="preserve"> for LTM CSI acquisition</w:t>
      </w:r>
    </w:p>
    <w:p w14:paraId="443B9BC3" w14:textId="01BA6C81" w:rsidR="00027936" w:rsidRDefault="00027936" w:rsidP="00027936">
      <w:pPr>
        <w:pStyle w:val="a"/>
        <w:numPr>
          <w:ilvl w:val="1"/>
          <w:numId w:val="4"/>
        </w:numPr>
        <w:ind w:left="807"/>
      </w:pPr>
      <w:r>
        <w:rPr>
          <w:rFonts w:hint="eastAsia"/>
        </w:rPr>
        <w:t xml:space="preserve">Yes: Ericsson, Qualcomm, Fujitsu, IDC, Google, Lenovo, ETRI, </w:t>
      </w:r>
      <w:r w:rsidR="00EE236A">
        <w:rPr>
          <w:rFonts w:hint="eastAsia"/>
        </w:rPr>
        <w:t>ZTE</w:t>
      </w:r>
      <w:r w:rsidR="008332B1">
        <w:rPr>
          <w:rFonts w:hint="eastAsia"/>
        </w:rPr>
        <w:t>, LG</w:t>
      </w:r>
    </w:p>
    <w:p w14:paraId="3DD35D8F" w14:textId="60BC0770" w:rsidR="00027936" w:rsidRDefault="00027936" w:rsidP="00027936">
      <w:pPr>
        <w:pStyle w:val="a"/>
        <w:numPr>
          <w:ilvl w:val="1"/>
          <w:numId w:val="4"/>
        </w:numPr>
        <w:ind w:left="807"/>
      </w:pPr>
      <w:r>
        <w:rPr>
          <w:rFonts w:hint="eastAsia"/>
        </w:rPr>
        <w:t xml:space="preserve">No: OPPO, Nokia, Samsung, CATT, Xiaomi, Huawei, </w:t>
      </w:r>
      <w:r w:rsidR="00BF67A6">
        <w:rPr>
          <w:rFonts w:hint="eastAsia"/>
        </w:rPr>
        <w:t>Sharp</w:t>
      </w:r>
    </w:p>
    <w:p w14:paraId="70B908FE" w14:textId="77777777" w:rsidR="00027936" w:rsidRDefault="00027936" w:rsidP="00027936">
      <w:pPr>
        <w:ind w:leftChars="0"/>
      </w:pPr>
    </w:p>
    <w:p w14:paraId="059AF482" w14:textId="77777777" w:rsidR="00027936" w:rsidRPr="001E3060" w:rsidRDefault="00027936" w:rsidP="00027936">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1A5CC15D" w14:textId="24A2D900" w:rsidR="009F24E3" w:rsidRDefault="00027936" w:rsidP="00027936">
      <w:pPr>
        <w:snapToGrid/>
        <w:spacing w:after="0" w:afterAutospacing="0"/>
        <w:ind w:leftChars="0" w:left="0"/>
        <w:jc w:val="left"/>
        <w:rPr>
          <w:b/>
          <w:bCs/>
          <w:sz w:val="36"/>
          <w:szCs w:val="24"/>
        </w:rPr>
      </w:pPr>
      <w:r>
        <w:rPr>
          <w:b/>
          <w:bCs/>
          <w:sz w:val="36"/>
          <w:szCs w:val="24"/>
          <w:highlight w:val="yellow"/>
        </w:rPr>
        <w:fldChar w:fldCharType="end"/>
      </w:r>
    </w:p>
    <w:p w14:paraId="6E7C883D" w14:textId="2C69E0DE" w:rsidR="006A716D" w:rsidRDefault="006A716D" w:rsidP="006A716D">
      <w:pPr>
        <w:pStyle w:val="5"/>
        <w:ind w:left="598"/>
      </w:pPr>
      <w:r>
        <w:rPr>
          <w:rFonts w:hint="eastAsia"/>
        </w:rPr>
        <w:t>[Conclusion]</w:t>
      </w:r>
    </w:p>
    <w:p w14:paraId="59ABAE3B" w14:textId="20217833" w:rsidR="006A716D" w:rsidRDefault="006A716D" w:rsidP="006A716D">
      <w:r>
        <w:rPr>
          <w:rFonts w:hint="eastAsia"/>
        </w:rPr>
        <w:t>The following agreement was made during the online discussion on Monday.</w:t>
      </w:r>
    </w:p>
    <w:p w14:paraId="57A49C6B" w14:textId="77777777" w:rsidR="006A716D" w:rsidRPr="007C6565" w:rsidRDefault="006A716D" w:rsidP="006A716D">
      <w:pPr>
        <w:ind w:leftChars="300" w:left="720"/>
        <w:rPr>
          <w:b/>
          <w:bCs/>
        </w:rPr>
      </w:pPr>
      <w:r w:rsidRPr="00B40F80">
        <w:rPr>
          <w:b/>
          <w:bCs/>
          <w:highlight w:val="green"/>
        </w:rPr>
        <w:t>Agreement</w:t>
      </w:r>
    </w:p>
    <w:p w14:paraId="6111A988" w14:textId="77777777" w:rsidR="006A716D" w:rsidRDefault="006A716D" w:rsidP="006A716D">
      <w:pPr>
        <w:ind w:leftChars="300" w:left="720"/>
      </w:pPr>
      <w:r>
        <w:t>A list of interference measurement resources for candidate cells is supported for LTM CSI acquisition</w:t>
      </w:r>
    </w:p>
    <w:p w14:paraId="7DA1BF7D" w14:textId="77777777" w:rsidR="006A716D" w:rsidRDefault="006A716D" w:rsidP="006A716D">
      <w:pPr>
        <w:pStyle w:val="a"/>
        <w:numPr>
          <w:ilvl w:val="0"/>
          <w:numId w:val="27"/>
        </w:numPr>
        <w:snapToGrid/>
        <w:spacing w:after="0" w:afterAutospacing="0"/>
        <w:ind w:leftChars="350" w:left="1200"/>
        <w:jc w:val="left"/>
      </w:pPr>
      <w:r>
        <w:t>If this list is not configured, CMR is used for interference measurement</w:t>
      </w:r>
    </w:p>
    <w:p w14:paraId="25CD7F97" w14:textId="77777777" w:rsidR="006A716D" w:rsidRDefault="006A716D" w:rsidP="00027936">
      <w:pPr>
        <w:snapToGrid/>
        <w:spacing w:after="0" w:afterAutospacing="0"/>
        <w:ind w:leftChars="0" w:left="0"/>
        <w:jc w:val="left"/>
      </w:pPr>
    </w:p>
    <w:p w14:paraId="5D4ABFFD" w14:textId="499E089B" w:rsidR="006A716D" w:rsidRDefault="006A716D" w:rsidP="006A716D">
      <w:r>
        <w:rPr>
          <w:rFonts w:hint="eastAsia"/>
        </w:rPr>
        <w:t xml:space="preserve">With this agreement, the discussion of this section is closed. </w:t>
      </w:r>
    </w:p>
    <w:p w14:paraId="699D942F" w14:textId="77777777" w:rsidR="006A716D" w:rsidRPr="006A716D" w:rsidRDefault="006A716D" w:rsidP="00027936">
      <w:pPr>
        <w:snapToGrid/>
        <w:spacing w:after="0" w:afterAutospacing="0"/>
        <w:ind w:leftChars="0" w:left="0"/>
        <w:jc w:val="left"/>
      </w:pPr>
    </w:p>
    <w:p w14:paraId="1A5CC15E" w14:textId="77777777" w:rsidR="009F24E3" w:rsidRDefault="00563F80">
      <w:pPr>
        <w:snapToGrid/>
        <w:spacing w:after="0" w:afterAutospacing="0"/>
        <w:ind w:leftChars="0" w:left="0"/>
        <w:jc w:val="left"/>
      </w:pPr>
      <w:r>
        <w:br w:type="page"/>
      </w:r>
    </w:p>
    <w:p w14:paraId="1A5CC15F" w14:textId="77777777" w:rsidR="009F24E3" w:rsidRDefault="00563F80" w:rsidP="00C31583">
      <w:pPr>
        <w:pStyle w:val="30"/>
        <w:spacing w:after="100"/>
        <w:ind w:left="949"/>
      </w:pPr>
      <w:bookmarkStart w:id="51" w:name="_[FL_proposal_5-3-2-v1]_1"/>
      <w:bookmarkStart w:id="52" w:name="_[FL_proposal_5-3-1-v2]"/>
      <w:bookmarkEnd w:id="51"/>
      <w:bookmarkEnd w:id="52"/>
      <w:r>
        <w:rPr>
          <w:rFonts w:hint="eastAsia"/>
        </w:rPr>
        <w:lastRenderedPageBreak/>
        <w:t>[Mid] Subset of CSI-RS resources for CSI measurement before CSC</w:t>
      </w:r>
    </w:p>
    <w:p w14:paraId="1A5CC160" w14:textId="77777777" w:rsidR="009F24E3" w:rsidRDefault="00563F80">
      <w:pPr>
        <w:pStyle w:val="5"/>
        <w:ind w:left="598"/>
      </w:pPr>
      <w:r>
        <w:t>[Agreements in the previous meetings]</w:t>
      </w:r>
    </w:p>
    <w:p w14:paraId="1A5CC161" w14:textId="77777777" w:rsidR="009F24E3" w:rsidRDefault="00563F80">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1A5CC162" w14:textId="77777777" w:rsidR="009F24E3" w:rsidRDefault="00563F80">
      <w:r>
        <w:t xml:space="preserve">For target cell CSI acquisition, </w:t>
      </w:r>
    </w:p>
    <w:p w14:paraId="1A5CC163" w14:textId="77777777" w:rsidR="009F24E3" w:rsidRDefault="00563F80">
      <w:pPr>
        <w:pStyle w:val="a"/>
        <w:numPr>
          <w:ilvl w:val="0"/>
          <w:numId w:val="20"/>
        </w:numPr>
      </w:pPr>
      <w:r>
        <w:t>A UE is provided with RRC configurations for periodic CSI-RS resource(s) and CSI report(s) for one or more candidate cell</w:t>
      </w:r>
    </w:p>
    <w:p w14:paraId="1A5CC164" w14:textId="77777777" w:rsidR="009F24E3" w:rsidRDefault="00563F80">
      <w:pPr>
        <w:pStyle w:val="a"/>
        <w:numPr>
          <w:ilvl w:val="1"/>
          <w:numId w:val="15"/>
        </w:numPr>
      </w:pPr>
      <w:r>
        <w:t>For a candidate cell,</w:t>
      </w:r>
    </w:p>
    <w:p w14:paraId="1A5CC165" w14:textId="77777777" w:rsidR="009F24E3" w:rsidRDefault="00563F80">
      <w:pPr>
        <w:pStyle w:val="a"/>
        <w:numPr>
          <w:ilvl w:val="2"/>
          <w:numId w:val="15"/>
        </w:numPr>
      </w:pPr>
      <w:proofErr w:type="gramStart"/>
      <w:r>
        <w:t>down-select</w:t>
      </w:r>
      <w:proofErr w:type="gramEnd"/>
      <w:r>
        <w:t xml:space="preserve"> from the following alternatives:</w:t>
      </w:r>
    </w:p>
    <w:p w14:paraId="1A5CC166" w14:textId="77777777" w:rsidR="009F24E3" w:rsidRDefault="00563F80">
      <w:pPr>
        <w:pStyle w:val="a"/>
        <w:numPr>
          <w:ilvl w:val="3"/>
          <w:numId w:val="15"/>
        </w:numPr>
      </w:pPr>
      <w:r>
        <w:t>Alt 1: A single CSI report configuration is configured</w:t>
      </w:r>
    </w:p>
    <w:p w14:paraId="1A5CC167" w14:textId="77777777" w:rsidR="009F24E3" w:rsidRDefault="00563F80">
      <w:pPr>
        <w:pStyle w:val="a"/>
        <w:numPr>
          <w:ilvl w:val="3"/>
          <w:numId w:val="15"/>
        </w:numPr>
      </w:pPr>
      <w:r>
        <w:t>Alt 2: Multiple CSI report configurations can be configured</w:t>
      </w:r>
    </w:p>
    <w:p w14:paraId="1A5CC168" w14:textId="77777777" w:rsidR="009F24E3" w:rsidRDefault="00563F80">
      <w:pPr>
        <w:pStyle w:val="a"/>
        <w:numPr>
          <w:ilvl w:val="2"/>
          <w:numId w:val="15"/>
        </w:numPr>
      </w:pPr>
      <w:proofErr w:type="gramStart"/>
      <w:r>
        <w:t>down-select</w:t>
      </w:r>
      <w:proofErr w:type="gramEnd"/>
      <w:r>
        <w:t xml:space="preserve"> from the following alternatives:</w:t>
      </w:r>
    </w:p>
    <w:p w14:paraId="1A5CC169" w14:textId="77777777" w:rsidR="009F24E3" w:rsidRDefault="00563F80">
      <w:pPr>
        <w:pStyle w:val="a"/>
        <w:numPr>
          <w:ilvl w:val="3"/>
          <w:numId w:val="15"/>
        </w:numPr>
      </w:pPr>
      <w:r>
        <w:t>Alt X: A single CSI-RS resource for CMR is associated with a CSI report configuration</w:t>
      </w:r>
    </w:p>
    <w:p w14:paraId="1A5CC16A" w14:textId="77777777" w:rsidR="009F24E3" w:rsidRDefault="00563F80">
      <w:pPr>
        <w:pStyle w:val="a"/>
        <w:numPr>
          <w:ilvl w:val="3"/>
          <w:numId w:val="15"/>
        </w:numPr>
      </w:pPr>
      <w:r>
        <w:t>Alt Y: Multiple CSI-RS resources for CMR can be associated with a CSI report configuration</w:t>
      </w:r>
    </w:p>
    <w:p w14:paraId="1A5CC16B" w14:textId="77777777" w:rsidR="009F24E3" w:rsidRDefault="00563F80">
      <w:pPr>
        <w:pStyle w:val="a"/>
        <w:numPr>
          <w:ilvl w:val="1"/>
          <w:numId w:val="15"/>
        </w:numPr>
        <w:rPr>
          <w:lang w:val="fr-CA"/>
        </w:rPr>
      </w:pPr>
      <w:r>
        <w:rPr>
          <w:lang w:val="fr-CA"/>
        </w:rPr>
        <w:t xml:space="preserve">FFS : Semi-persistent CSI-RS </w:t>
      </w:r>
      <w:proofErr w:type="spellStart"/>
      <w:r>
        <w:rPr>
          <w:lang w:val="fr-CA"/>
        </w:rPr>
        <w:t>resource</w:t>
      </w:r>
      <w:proofErr w:type="spellEnd"/>
    </w:p>
    <w:p w14:paraId="1A5CC16C" w14:textId="77777777" w:rsidR="009F24E3" w:rsidRDefault="00563F80">
      <w:pPr>
        <w:pStyle w:val="a"/>
        <w:numPr>
          <w:ilvl w:val="0"/>
          <w:numId w:val="20"/>
        </w:numPr>
      </w:pPr>
      <w:r>
        <w:t>After the RRC configuration and before the reception of CSC, the UE may measure CSI based on the configured CSI-RS resource(s), which is subject to UE capability</w:t>
      </w:r>
    </w:p>
    <w:p w14:paraId="1A5CC16D" w14:textId="77777777" w:rsidR="009F24E3" w:rsidRDefault="00563F80">
      <w:pPr>
        <w:pStyle w:val="a"/>
        <w:numPr>
          <w:ilvl w:val="1"/>
          <w:numId w:val="15"/>
        </w:numPr>
        <w:rPr>
          <w:highlight w:val="yellow"/>
        </w:rPr>
      </w:pPr>
      <w:r>
        <w:rPr>
          <w:highlight w:val="yellow"/>
        </w:rPr>
        <w:t>FFS: whether or how to select a subset of CSI-RS resources to measure</w:t>
      </w:r>
    </w:p>
    <w:p w14:paraId="1A5CC16E" w14:textId="77777777" w:rsidR="009F24E3" w:rsidRDefault="00563F80">
      <w:pPr>
        <w:pStyle w:val="a"/>
        <w:numPr>
          <w:ilvl w:val="1"/>
          <w:numId w:val="15"/>
        </w:numPr>
        <w:rPr>
          <w:highlight w:val="yellow"/>
        </w:rPr>
      </w:pPr>
      <w:r>
        <w:rPr>
          <w:highlight w:val="yellow"/>
        </w:rPr>
        <w:t>FFS: when the UE may start measuring the configured CSI-RS resources</w:t>
      </w:r>
    </w:p>
    <w:p w14:paraId="1A5CC16F" w14:textId="77777777" w:rsidR="009F24E3" w:rsidRDefault="00563F80">
      <w:pPr>
        <w:pStyle w:val="a"/>
        <w:numPr>
          <w:ilvl w:val="0"/>
          <w:numId w:val="20"/>
        </w:numPr>
      </w:pPr>
      <w:r>
        <w:t>UE determines the CSI report configuration based on the CSC</w:t>
      </w:r>
    </w:p>
    <w:p w14:paraId="1A5CC170" w14:textId="77777777" w:rsidR="009F24E3" w:rsidRDefault="00563F80">
      <w:pPr>
        <w:pStyle w:val="a"/>
        <w:numPr>
          <w:ilvl w:val="0"/>
          <w:numId w:val="20"/>
        </w:numPr>
      </w:pPr>
      <w:r>
        <w:t xml:space="preserve">After the reception of cell switch command, the UE may measure (depending on the timeline) CSI-RS resource(s) associated with determined CSI report configuration </w:t>
      </w:r>
    </w:p>
    <w:p w14:paraId="1A5CC171" w14:textId="77777777" w:rsidR="009F24E3" w:rsidRDefault="00563F80">
      <w:pPr>
        <w:pStyle w:val="a"/>
        <w:numPr>
          <w:ilvl w:val="0"/>
          <w:numId w:val="20"/>
        </w:numPr>
      </w:pPr>
      <w:r>
        <w:t>The latest available measured CSI on target cell resource(s) is conveyed at least by a single report, and the report is sent to the target cell</w:t>
      </w:r>
    </w:p>
    <w:p w14:paraId="1A5CC172" w14:textId="77777777" w:rsidR="009F24E3" w:rsidRDefault="00563F80">
      <w:pPr>
        <w:pStyle w:val="a"/>
        <w:numPr>
          <w:ilvl w:val="1"/>
          <w:numId w:val="15"/>
        </w:numPr>
      </w:pPr>
      <w:r>
        <w:t>Option 1: to use UCI</w:t>
      </w:r>
    </w:p>
    <w:p w14:paraId="1A5CC173" w14:textId="77777777" w:rsidR="009F24E3" w:rsidRDefault="00563F80">
      <w:pPr>
        <w:pStyle w:val="a"/>
        <w:numPr>
          <w:ilvl w:val="1"/>
          <w:numId w:val="15"/>
        </w:numPr>
      </w:pPr>
      <w:r>
        <w:t>Option 2: to use MAC CE</w:t>
      </w:r>
    </w:p>
    <w:p w14:paraId="1A5CC174" w14:textId="77777777" w:rsidR="009F24E3" w:rsidRDefault="00563F80">
      <w:r>
        <w:t>Note: with this agreement, the working assumption made in RAN1#119 is automatically confirmed.</w:t>
      </w:r>
    </w:p>
    <w:p w14:paraId="1A5CC175" w14:textId="77777777" w:rsidR="009F24E3" w:rsidRDefault="009F24E3"/>
    <w:p w14:paraId="1A5CC176" w14:textId="77777777" w:rsidR="009F24E3" w:rsidRDefault="00563F80">
      <w:r>
        <w:rPr>
          <w:rFonts w:hint="eastAsia"/>
        </w:rPr>
        <w:t>Final FL proposal in RAN1#120bis</w:t>
      </w:r>
    </w:p>
    <w:p w14:paraId="1A5CC177" w14:textId="77777777" w:rsidR="009F24E3" w:rsidRDefault="00563F80">
      <w:pPr>
        <w:pStyle w:val="a"/>
        <w:ind w:left="566" w:hanging="283"/>
      </w:pPr>
      <w:r>
        <w:rPr>
          <w:rFonts w:hint="eastAsia"/>
        </w:rPr>
        <w:t xml:space="preserve">For the subset selection of the measurement CSI-RS resource(s) from the configured CSI-RS resources </w:t>
      </w:r>
      <w:r>
        <w:rPr>
          <w:rFonts w:hint="eastAsia"/>
          <w:u w:val="single"/>
        </w:rPr>
        <w:t>before CSC</w:t>
      </w:r>
      <w:r>
        <w:rPr>
          <w:rFonts w:hint="eastAsia"/>
        </w:rPr>
        <w:t xml:space="preserve">, </w:t>
      </w:r>
      <w:r>
        <w:rPr>
          <w:rFonts w:hint="eastAsia"/>
          <w:highlight w:val="yellow"/>
        </w:rPr>
        <w:t>further study</w:t>
      </w:r>
      <w:r>
        <w:rPr>
          <w:rFonts w:hint="eastAsia"/>
        </w:rPr>
        <w:t xml:space="preserve"> a mechanism to indicate subset of CSI-RS resources for CSI measurement, and </w:t>
      </w:r>
      <w:r>
        <w:rPr>
          <w:rFonts w:hint="eastAsia"/>
          <w:highlight w:val="yellow"/>
        </w:rPr>
        <w:t>if introduced</w:t>
      </w:r>
      <w:r>
        <w:rPr>
          <w:rFonts w:hint="eastAsia"/>
        </w:rPr>
        <w:t xml:space="preserve"> down-select one from the following options in RAN1#121</w:t>
      </w:r>
    </w:p>
    <w:p w14:paraId="1A5CC178" w14:textId="77777777" w:rsidR="009F24E3" w:rsidRDefault="00563F80">
      <w:pPr>
        <w:pStyle w:val="a"/>
        <w:numPr>
          <w:ilvl w:val="1"/>
          <w:numId w:val="4"/>
        </w:numPr>
      </w:pPr>
      <w:r>
        <w:rPr>
          <w:rFonts w:hint="eastAsia"/>
        </w:rPr>
        <w:t xml:space="preserve">Option 1: The subset is indicated by a new MAC CE </w:t>
      </w:r>
    </w:p>
    <w:p w14:paraId="1A5CC179" w14:textId="77777777" w:rsidR="009F24E3" w:rsidRDefault="00563F80">
      <w:pPr>
        <w:pStyle w:val="a"/>
        <w:numPr>
          <w:ilvl w:val="1"/>
          <w:numId w:val="4"/>
        </w:numPr>
      </w:pPr>
      <w:r>
        <w:rPr>
          <w:rFonts w:hint="eastAsia"/>
        </w:rPr>
        <w:t xml:space="preserve">Option 2: The subset is indicated by a DCI (e.g. cell indicator field for PDCCH order, CSI request field) </w:t>
      </w:r>
    </w:p>
    <w:p w14:paraId="1A5CC17A" w14:textId="77777777" w:rsidR="009F24E3" w:rsidRDefault="00563F80">
      <w:pPr>
        <w:pStyle w:val="a"/>
        <w:numPr>
          <w:ilvl w:val="1"/>
          <w:numId w:val="4"/>
        </w:numPr>
      </w:pPr>
      <w:r>
        <w:rPr>
          <w:rFonts w:hint="eastAsia"/>
        </w:rPr>
        <w:lastRenderedPageBreak/>
        <w:t xml:space="preserve">Option 3: The subset is implicitly indicated by the Candidate cell TCI state activation/deactivation MAC CE </w:t>
      </w:r>
    </w:p>
    <w:p w14:paraId="1A5CC17B" w14:textId="77777777" w:rsidR="009F24E3" w:rsidRDefault="00563F80">
      <w:pPr>
        <w:pStyle w:val="a"/>
        <w:numPr>
          <w:ilvl w:val="1"/>
          <w:numId w:val="4"/>
        </w:numPr>
        <w:rPr>
          <w:i/>
          <w:iCs/>
        </w:rPr>
      </w:pPr>
      <w:r>
        <w:rPr>
          <w:rFonts w:hint="eastAsia"/>
          <w:i/>
          <w:iCs/>
        </w:rPr>
        <w:t xml:space="preserve">Support: Fujitsu, Ericsson, IDC, Nokia, Samsung, vivo, ZTE, Lenovo, CATT, Xiaomi, Qualcomm, ETRI, </w:t>
      </w:r>
    </w:p>
    <w:p w14:paraId="1A5CC17C" w14:textId="77777777" w:rsidR="009F24E3" w:rsidRDefault="00563F80">
      <w:pPr>
        <w:pStyle w:val="a"/>
        <w:numPr>
          <w:ilvl w:val="1"/>
          <w:numId w:val="4"/>
        </w:numPr>
        <w:rPr>
          <w:i/>
          <w:iCs/>
        </w:rPr>
      </w:pPr>
      <w:r>
        <w:rPr>
          <w:rFonts w:hint="eastAsia"/>
          <w:i/>
          <w:iCs/>
        </w:rPr>
        <w:t>Concern: OPPO, Huawei, MediaTek</w:t>
      </w:r>
    </w:p>
    <w:p w14:paraId="1A5CC17D" w14:textId="77777777" w:rsidR="009F24E3" w:rsidRDefault="00563F80">
      <w:pPr>
        <w:pStyle w:val="a"/>
        <w:ind w:left="441"/>
      </w:pPr>
      <w:r>
        <w:rPr>
          <w:rFonts w:hint="eastAsia"/>
        </w:rPr>
        <w:t xml:space="preserve">Note: the following consequence is </w:t>
      </w:r>
      <w:r>
        <w:t>expected</w:t>
      </w:r>
      <w:r>
        <w:rPr>
          <w:rFonts w:hint="eastAsia"/>
        </w:rPr>
        <w:t>, if introduced</w:t>
      </w:r>
    </w:p>
    <w:p w14:paraId="1A5CC17E" w14:textId="77777777" w:rsidR="009F24E3" w:rsidRDefault="00563F80">
      <w:pPr>
        <w:pStyle w:val="a"/>
        <w:numPr>
          <w:ilvl w:val="1"/>
          <w:numId w:val="4"/>
        </w:numPr>
      </w:pPr>
      <w:r>
        <w:rPr>
          <w:rFonts w:hint="eastAsia"/>
        </w:rPr>
        <w:t>Alt .1: UE shall measure the subset before CSC</w:t>
      </w:r>
    </w:p>
    <w:p w14:paraId="1A5CC17F" w14:textId="77777777" w:rsidR="009F24E3" w:rsidRDefault="00563F80">
      <w:pPr>
        <w:pStyle w:val="a"/>
        <w:numPr>
          <w:ilvl w:val="1"/>
          <w:numId w:val="4"/>
        </w:numPr>
      </w:pPr>
      <w:r>
        <w:rPr>
          <w:rFonts w:hint="eastAsia"/>
        </w:rPr>
        <w:t>Alt .2: UE is not expected to measure/report the CSI-RS resource(s) outside of the subset before CSC</w:t>
      </w:r>
    </w:p>
    <w:p w14:paraId="1A5CC180" w14:textId="77777777" w:rsidR="009F24E3" w:rsidRDefault="009F24E3"/>
    <w:p w14:paraId="1A5CC181" w14:textId="77777777" w:rsidR="009F24E3" w:rsidRDefault="00563F80">
      <w:pPr>
        <w:pStyle w:val="5"/>
        <w:ind w:left="598"/>
      </w:pPr>
      <w:r>
        <w:t>[Summary of contributions]</w:t>
      </w:r>
    </w:p>
    <w:p w14:paraId="1A5CC182" w14:textId="77777777" w:rsidR="009F24E3" w:rsidRDefault="00563F80">
      <w:r>
        <w:rPr>
          <w:rFonts w:hint="eastAsia"/>
        </w:rPr>
        <w:t>The proposals on subset indication of CSI-RS resources before CSC is summarized as follows:</w:t>
      </w:r>
    </w:p>
    <w:p w14:paraId="1A5CC183" w14:textId="77777777" w:rsidR="009F24E3" w:rsidRDefault="00563F80">
      <w:pPr>
        <w:pStyle w:val="a"/>
        <w:ind w:left="566" w:hanging="283"/>
        <w:rPr>
          <w:b/>
          <w:bCs/>
          <w:u w:val="single"/>
        </w:rPr>
      </w:pPr>
      <w:r>
        <w:rPr>
          <w:rFonts w:hint="eastAsia"/>
          <w:b/>
          <w:bCs/>
          <w:u w:val="single"/>
        </w:rPr>
        <w:t>Option 1: Subset indication of CSI-RS resources before CSC is NOT needed</w:t>
      </w:r>
    </w:p>
    <w:p w14:paraId="1A5CC184" w14:textId="77777777" w:rsidR="009F24E3" w:rsidRDefault="00563F80">
      <w:pPr>
        <w:pStyle w:val="a"/>
        <w:numPr>
          <w:ilvl w:val="1"/>
          <w:numId w:val="4"/>
        </w:numPr>
        <w:rPr>
          <w:b/>
          <w:bCs/>
        </w:rPr>
      </w:pPr>
      <w:r>
        <w:rPr>
          <w:rFonts w:hint="eastAsia"/>
          <w:b/>
          <w:bCs/>
        </w:rPr>
        <w:t xml:space="preserve">Supported by Huawei, </w:t>
      </w:r>
      <w:proofErr w:type="spellStart"/>
      <w:r>
        <w:rPr>
          <w:rFonts w:hint="eastAsia"/>
          <w:b/>
          <w:bCs/>
        </w:rPr>
        <w:t>Spreadtrum</w:t>
      </w:r>
      <w:proofErr w:type="spellEnd"/>
      <w:r>
        <w:rPr>
          <w:rFonts w:hint="eastAsia"/>
          <w:b/>
          <w:bCs/>
        </w:rPr>
        <w:t>, Google, MediaTek</w:t>
      </w:r>
    </w:p>
    <w:p w14:paraId="1A5CC185" w14:textId="77777777" w:rsidR="009F24E3" w:rsidRDefault="00563F80">
      <w:pPr>
        <w:pStyle w:val="a"/>
        <w:numPr>
          <w:ilvl w:val="1"/>
          <w:numId w:val="4"/>
        </w:numPr>
      </w:pPr>
      <w:r>
        <w:rPr>
          <w:rFonts w:hint="eastAsia"/>
        </w:rPr>
        <w:t xml:space="preserve">Rationale </w:t>
      </w:r>
    </w:p>
    <w:p w14:paraId="1A5CC186" w14:textId="77777777" w:rsidR="009F24E3" w:rsidRDefault="00563F80">
      <w:pPr>
        <w:pStyle w:val="a"/>
        <w:numPr>
          <w:ilvl w:val="2"/>
          <w:numId w:val="4"/>
        </w:numPr>
      </w:pPr>
      <w:r>
        <w:t>R</w:t>
      </w:r>
      <w:r>
        <w:rPr>
          <w:rFonts w:hint="eastAsia"/>
        </w:rPr>
        <w:t>edundant functionality, can be discussed in Rel-20</w:t>
      </w:r>
    </w:p>
    <w:p w14:paraId="1A5CC187" w14:textId="77777777" w:rsidR="009F24E3" w:rsidRDefault="00563F80">
      <w:pPr>
        <w:pStyle w:val="a"/>
        <w:numPr>
          <w:ilvl w:val="2"/>
          <w:numId w:val="4"/>
        </w:numPr>
      </w:pPr>
      <w:r>
        <w:t>For UE supporting CSI measurement before the reception of LTM CSC, before the reception of LTM CSC, the UE shall perform CSI measurements on each candidate cells</w:t>
      </w:r>
    </w:p>
    <w:p w14:paraId="1A5CC188" w14:textId="77777777" w:rsidR="009F24E3" w:rsidRDefault="00563F80">
      <w:pPr>
        <w:pStyle w:val="a"/>
        <w:numPr>
          <w:ilvl w:val="2"/>
          <w:numId w:val="4"/>
        </w:numPr>
      </w:pPr>
      <w:r>
        <w:rPr>
          <w:lang w:val="en-GB"/>
        </w:rPr>
        <w:t>It is up to UE implementation to determine which CSI-RS resources are measured before CSC</w:t>
      </w:r>
    </w:p>
    <w:p w14:paraId="1A5CC189" w14:textId="77777777" w:rsidR="009F24E3" w:rsidRDefault="00563F80">
      <w:pPr>
        <w:pStyle w:val="a"/>
        <w:ind w:left="566" w:hanging="283"/>
        <w:rPr>
          <w:b/>
          <w:bCs/>
          <w:u w:val="single"/>
        </w:rPr>
      </w:pPr>
      <w:r>
        <w:rPr>
          <w:rFonts w:hint="eastAsia"/>
          <w:b/>
          <w:bCs/>
          <w:u w:val="single"/>
        </w:rPr>
        <w:t>Option 2: Subset indication of CSI-RS resources before is needed</w:t>
      </w:r>
    </w:p>
    <w:p w14:paraId="1A5CC18A" w14:textId="77777777" w:rsidR="009F24E3" w:rsidRDefault="00563F80">
      <w:pPr>
        <w:pStyle w:val="a"/>
        <w:numPr>
          <w:ilvl w:val="1"/>
          <w:numId w:val="4"/>
        </w:numPr>
        <w:rPr>
          <w:b/>
          <w:bCs/>
        </w:rPr>
      </w:pPr>
      <w:r>
        <w:rPr>
          <w:rFonts w:hint="eastAsia"/>
          <w:b/>
          <w:bCs/>
        </w:rPr>
        <w:t xml:space="preserve">Supported by Qualcomm </w:t>
      </w:r>
      <w:r>
        <w:rPr>
          <w:b/>
          <w:bCs/>
        </w:rPr>
        <w:t>ZTE, Fujitsu, KDDI, Sharp</w:t>
      </w:r>
      <w:r>
        <w:rPr>
          <w:rFonts w:hint="eastAsia"/>
          <w:b/>
          <w:bCs/>
        </w:rPr>
        <w:t>, vivo, Nokia, LGE, ZTE, Samsung, Xiaomi, IDC, ETRI, Ericsson, DOCOMO</w:t>
      </w:r>
    </w:p>
    <w:p w14:paraId="1A5CC18B" w14:textId="77777777" w:rsidR="009F24E3" w:rsidRDefault="00563F80">
      <w:pPr>
        <w:pStyle w:val="a"/>
        <w:numPr>
          <w:ilvl w:val="1"/>
          <w:numId w:val="4"/>
        </w:numPr>
      </w:pPr>
      <w:r>
        <w:rPr>
          <w:rFonts w:hint="eastAsia"/>
        </w:rPr>
        <w:t>Rationale</w:t>
      </w:r>
    </w:p>
    <w:p w14:paraId="1A5CC18C" w14:textId="77777777" w:rsidR="009F24E3" w:rsidRDefault="00563F80">
      <w:pPr>
        <w:pStyle w:val="a"/>
        <w:numPr>
          <w:ilvl w:val="2"/>
          <w:numId w:val="4"/>
        </w:numPr>
      </w:pPr>
      <w:r>
        <w:t>The CSI-RS measurement starts only after the TCI state activation/indication for the candidate cell.</w:t>
      </w:r>
    </w:p>
    <w:p w14:paraId="1A5CC18D" w14:textId="77777777" w:rsidR="009F24E3" w:rsidRDefault="00563F80">
      <w:pPr>
        <w:pStyle w:val="a"/>
        <w:numPr>
          <w:ilvl w:val="2"/>
          <w:numId w:val="4"/>
        </w:numPr>
      </w:pPr>
      <w:r>
        <w:t xml:space="preserve">Only a subset of CSI-RS resource(s) that are the same or </w:t>
      </w:r>
      <w:proofErr w:type="spellStart"/>
      <w:r>
        <w:t>QCLed</w:t>
      </w:r>
      <w:proofErr w:type="spellEnd"/>
      <w:r>
        <w:t xml:space="preserve"> with the QCL RS(s) in the activated/indicated TCI state(s) should be measured.</w:t>
      </w:r>
    </w:p>
    <w:p w14:paraId="1A5CC18E" w14:textId="77777777" w:rsidR="009F24E3" w:rsidRDefault="00563F80">
      <w:pPr>
        <w:pStyle w:val="a"/>
        <w:numPr>
          <w:ilvl w:val="2"/>
          <w:numId w:val="4"/>
        </w:numPr>
      </w:pPr>
      <w:r>
        <w:rPr>
          <w:rFonts w:hint="eastAsia"/>
        </w:rPr>
        <w:t xml:space="preserve">To reduce the measurement overhead by a UE </w:t>
      </w:r>
    </w:p>
    <w:p w14:paraId="1A5CC18F" w14:textId="77777777" w:rsidR="009F24E3" w:rsidRDefault="00563F80">
      <w:pPr>
        <w:pStyle w:val="a"/>
        <w:numPr>
          <w:ilvl w:val="1"/>
          <w:numId w:val="4"/>
        </w:numPr>
      </w:pPr>
      <w:r>
        <w:rPr>
          <w:rFonts w:hint="eastAsia"/>
        </w:rPr>
        <w:t xml:space="preserve">Detailed mechanism for indication </w:t>
      </w:r>
    </w:p>
    <w:p w14:paraId="1A5CC190" w14:textId="77777777" w:rsidR="009F24E3" w:rsidRDefault="00563F80">
      <w:pPr>
        <w:pStyle w:val="a"/>
        <w:numPr>
          <w:ilvl w:val="2"/>
          <w:numId w:val="4"/>
        </w:numPr>
      </w:pPr>
      <w:r>
        <w:rPr>
          <w:rFonts w:hint="eastAsia"/>
        </w:rPr>
        <w:t>Alt .1 Introduce a new MAC CE: (ZTE, Fujitsu, KDDI, Sharp)</w:t>
      </w:r>
    </w:p>
    <w:p w14:paraId="1A5CC191" w14:textId="77777777" w:rsidR="009F24E3" w:rsidRDefault="00563F80">
      <w:pPr>
        <w:pStyle w:val="a"/>
        <w:numPr>
          <w:ilvl w:val="3"/>
          <w:numId w:val="4"/>
        </w:numPr>
      </w:pPr>
      <w:r>
        <w:rPr>
          <w:rFonts w:hint="eastAsia"/>
        </w:rPr>
        <w:t>Indicating the CSI-RS resources plus candidate TCI-state activation/deactivation</w:t>
      </w:r>
    </w:p>
    <w:p w14:paraId="1A5CC192" w14:textId="77777777" w:rsidR="009F24E3" w:rsidRDefault="00563F80">
      <w:pPr>
        <w:pStyle w:val="a"/>
        <w:numPr>
          <w:ilvl w:val="2"/>
          <w:numId w:val="4"/>
        </w:numPr>
      </w:pPr>
      <w:r>
        <w:rPr>
          <w:rFonts w:hint="eastAsia"/>
        </w:rPr>
        <w:t>Alt. 2 Reuse the existing field in DCI format, e.g. CSI request field Sharp</w:t>
      </w:r>
    </w:p>
    <w:p w14:paraId="1A5CC193" w14:textId="77777777" w:rsidR="009F24E3" w:rsidRDefault="00563F80">
      <w:pPr>
        <w:pStyle w:val="a"/>
        <w:numPr>
          <w:ilvl w:val="2"/>
          <w:numId w:val="4"/>
        </w:numPr>
      </w:pPr>
      <w:r>
        <w:rPr>
          <w:rFonts w:hint="eastAsia"/>
        </w:rPr>
        <w:t>Alt. 3 Implicitly indicated by candidate cell TCI state activation/deactivation MAC CE: (vivo, Nokia, LGE, ZTE, Samsung, Xiaomi, IDC, ETRI, Ericsson, DOCOMO)</w:t>
      </w:r>
    </w:p>
    <w:p w14:paraId="1A5CC194" w14:textId="77777777" w:rsidR="009F24E3" w:rsidRDefault="00563F80">
      <w:pPr>
        <w:pStyle w:val="a"/>
        <w:numPr>
          <w:ilvl w:val="3"/>
          <w:numId w:val="4"/>
        </w:numPr>
      </w:pPr>
      <w:r>
        <w:rPr>
          <w:rFonts w:hint="eastAsia"/>
        </w:rPr>
        <w:t>SP CSI-RS resource(s) are also implicitly activated</w:t>
      </w:r>
    </w:p>
    <w:p w14:paraId="1A5CC195" w14:textId="77777777" w:rsidR="009F24E3" w:rsidRDefault="00563F80">
      <w:pPr>
        <w:pStyle w:val="a"/>
        <w:numPr>
          <w:ilvl w:val="3"/>
          <w:numId w:val="4"/>
        </w:numPr>
      </w:pPr>
      <w:r>
        <w:rPr>
          <w:rFonts w:hint="eastAsia"/>
        </w:rPr>
        <w:t>T</w:t>
      </w:r>
      <w:r>
        <w:t>he UE only needs to keep/store CSI for a limited number of candidate cell(s) before cell switching command</w:t>
      </w:r>
    </w:p>
    <w:p w14:paraId="1A5CC196" w14:textId="77777777" w:rsidR="009F24E3" w:rsidRDefault="00563F80">
      <w:pPr>
        <w:pStyle w:val="a"/>
        <w:numPr>
          <w:ilvl w:val="3"/>
          <w:numId w:val="4"/>
        </w:numPr>
      </w:pPr>
      <w:r>
        <w:t>A</w:t>
      </w:r>
      <w:r>
        <w:rPr>
          <w:rFonts w:hint="eastAsia"/>
        </w:rPr>
        <w:t>f</w:t>
      </w:r>
      <w:r>
        <w:t>ter a candidate TCI state activation, the UE continues/initiates the measurements for early CSI acquisition only for cells/RSs associated with active TCI states.</w:t>
      </w:r>
    </w:p>
    <w:p w14:paraId="1A5CC197" w14:textId="77777777" w:rsidR="009F24E3" w:rsidRDefault="00563F80">
      <w:pPr>
        <w:pStyle w:val="a"/>
        <w:numPr>
          <w:ilvl w:val="2"/>
          <w:numId w:val="4"/>
        </w:numPr>
      </w:pPr>
      <w:r>
        <w:rPr>
          <w:rFonts w:hint="eastAsia"/>
        </w:rPr>
        <w:t>Alt.4: Candidate cells which L1 measurement is performed (TCL)</w:t>
      </w:r>
    </w:p>
    <w:p w14:paraId="1A5CC198" w14:textId="77777777" w:rsidR="009F24E3" w:rsidRDefault="00563F80">
      <w:pPr>
        <w:pStyle w:val="a"/>
        <w:numPr>
          <w:ilvl w:val="2"/>
          <w:numId w:val="4"/>
        </w:numPr>
      </w:pPr>
      <w:r>
        <w:rPr>
          <w:rFonts w:hint="eastAsia"/>
        </w:rPr>
        <w:t xml:space="preserve">Alt.5: Implicitly indicated by the cell indicator field in </w:t>
      </w:r>
      <w:r>
        <w:t>PDCCH order</w:t>
      </w:r>
      <w:r>
        <w:rPr>
          <w:rFonts w:hint="eastAsia"/>
        </w:rPr>
        <w:t xml:space="preserve"> (Nokia-FFS, CATT)</w:t>
      </w:r>
    </w:p>
    <w:p w14:paraId="1A5CC199" w14:textId="77777777" w:rsidR="009F24E3" w:rsidRDefault="00563F80">
      <w:pPr>
        <w:ind w:leftChars="0" w:left="118" w:hanging="118"/>
      </w:pPr>
      <w:r>
        <w:rPr>
          <w:rFonts w:hint="eastAsia"/>
        </w:rPr>
        <w:lastRenderedPageBreak/>
        <w:t xml:space="preserve">In </w:t>
      </w:r>
      <w:r>
        <w:t>addition</w:t>
      </w:r>
      <w:r>
        <w:rPr>
          <w:rFonts w:hint="eastAsia"/>
        </w:rPr>
        <w:t xml:space="preserve">, the UE </w:t>
      </w:r>
      <w:proofErr w:type="spellStart"/>
      <w:r>
        <w:rPr>
          <w:rFonts w:hint="eastAsia"/>
        </w:rPr>
        <w:t>behaviour</w:t>
      </w:r>
      <w:proofErr w:type="spellEnd"/>
      <w:r>
        <w:rPr>
          <w:rFonts w:hint="eastAsia"/>
        </w:rPr>
        <w:t xml:space="preserve"> related to this subset indication needs to be further clarified, if introduced.</w:t>
      </w:r>
    </w:p>
    <w:p w14:paraId="1A5CC19A" w14:textId="77777777" w:rsidR="009F24E3" w:rsidRDefault="00563F80">
      <w:pPr>
        <w:pStyle w:val="a"/>
        <w:ind w:left="441"/>
      </w:pPr>
      <w:r>
        <w:rPr>
          <w:rFonts w:hint="eastAsia"/>
        </w:rPr>
        <w:t xml:space="preserve">After reception of the </w:t>
      </w:r>
      <w:r>
        <w:t>indication</w:t>
      </w:r>
    </w:p>
    <w:p w14:paraId="1A5CC19B" w14:textId="77777777" w:rsidR="009F24E3" w:rsidRDefault="00563F80">
      <w:pPr>
        <w:pStyle w:val="a"/>
        <w:numPr>
          <w:ilvl w:val="1"/>
          <w:numId w:val="4"/>
        </w:numPr>
      </w:pPr>
      <w:r>
        <w:t xml:space="preserve">UE </w:t>
      </w:r>
      <w:r>
        <w:rPr>
          <w:u w:val="single"/>
        </w:rPr>
        <w:t>shall</w:t>
      </w:r>
      <w:r>
        <w:t xml:space="preserve"> measure the CSI after reception of the indication of the subset selection for CSI acquisition before CSC</w:t>
      </w:r>
      <w:r>
        <w:rPr>
          <w:rFonts w:hint="eastAsia"/>
        </w:rPr>
        <w:t>, and/or</w:t>
      </w:r>
    </w:p>
    <w:p w14:paraId="1A5CC19C" w14:textId="77777777" w:rsidR="009F24E3" w:rsidRDefault="00563F80">
      <w:pPr>
        <w:pStyle w:val="a"/>
        <w:numPr>
          <w:ilvl w:val="1"/>
          <w:numId w:val="4"/>
        </w:numPr>
      </w:pPr>
      <w:r>
        <w:t xml:space="preserve">UE </w:t>
      </w:r>
      <w:r>
        <w:rPr>
          <w:u w:val="single"/>
        </w:rPr>
        <w:t>is not expected</w:t>
      </w:r>
      <w:r>
        <w:t xml:space="preserve"> to measure the configured CSI-RS resources not indicated by the </w:t>
      </w:r>
      <w:r>
        <w:rPr>
          <w:rFonts w:hint="eastAsia"/>
        </w:rPr>
        <w:t>indication.</w:t>
      </w:r>
    </w:p>
    <w:p w14:paraId="1A5CC19D" w14:textId="77777777" w:rsidR="009F24E3" w:rsidRDefault="00563F80">
      <w:pPr>
        <w:pStyle w:val="a"/>
        <w:ind w:left="441"/>
      </w:pPr>
      <w:r>
        <w:rPr>
          <w:rFonts w:hint="eastAsia"/>
        </w:rPr>
        <w:t>Before reception of the indication</w:t>
      </w:r>
    </w:p>
    <w:p w14:paraId="1A5CC19E" w14:textId="77777777" w:rsidR="009F24E3" w:rsidRDefault="00563F80">
      <w:pPr>
        <w:pStyle w:val="a"/>
        <w:numPr>
          <w:ilvl w:val="1"/>
          <w:numId w:val="4"/>
        </w:numPr>
      </w:pPr>
      <w:r>
        <w:rPr>
          <w:rFonts w:hint="eastAsia"/>
        </w:rPr>
        <w:t xml:space="preserve">As agreed, UE </w:t>
      </w:r>
      <w:r>
        <w:t>“</w:t>
      </w:r>
      <w:r>
        <w:rPr>
          <w:rFonts w:hint="eastAsia"/>
        </w:rPr>
        <w:t>may</w:t>
      </w:r>
      <w:r>
        <w:t>”</w:t>
      </w:r>
      <w:r>
        <w:rPr>
          <w:rFonts w:hint="eastAsia"/>
        </w:rPr>
        <w:t xml:space="preserve"> measure the configured CSI-RS resources, thus it is up to UE implementation, or</w:t>
      </w:r>
    </w:p>
    <w:p w14:paraId="1A5CC19F" w14:textId="77777777" w:rsidR="009F24E3" w:rsidRDefault="00563F80">
      <w:pPr>
        <w:pStyle w:val="a"/>
        <w:numPr>
          <w:ilvl w:val="1"/>
          <w:numId w:val="4"/>
        </w:numPr>
      </w:pPr>
      <w:r>
        <w:t xml:space="preserve">UE </w:t>
      </w:r>
      <w:r>
        <w:rPr>
          <w:rFonts w:hint="eastAsia"/>
        </w:rPr>
        <w:t>is basically required to measure the configured CSI-RS resources with some exception. The exception needs to be defined.</w:t>
      </w:r>
    </w:p>
    <w:p w14:paraId="1A5CC1A0" w14:textId="77777777" w:rsidR="009F24E3" w:rsidRDefault="009F24E3">
      <w:pPr>
        <w:pStyle w:val="a"/>
        <w:numPr>
          <w:ilvl w:val="1"/>
          <w:numId w:val="4"/>
        </w:numPr>
      </w:pPr>
    </w:p>
    <w:p w14:paraId="1A5CC1A1" w14:textId="77777777" w:rsidR="009F24E3" w:rsidRDefault="009F24E3">
      <w:pPr>
        <w:ind w:leftChars="0"/>
      </w:pPr>
    </w:p>
    <w:p w14:paraId="1A5CC1A2" w14:textId="77777777" w:rsidR="009F24E3" w:rsidRDefault="00563F80">
      <w:pPr>
        <w:pStyle w:val="5"/>
        <w:ind w:left="598"/>
      </w:pPr>
      <w:r>
        <w:rPr>
          <w:rFonts w:hint="eastAsia"/>
        </w:rPr>
        <w:t>[FL observation]</w:t>
      </w:r>
    </w:p>
    <w:p w14:paraId="1A5CC1A3" w14:textId="77777777" w:rsidR="009F24E3" w:rsidRDefault="00563F80">
      <w:pPr>
        <w:ind w:leftChars="0"/>
      </w:pPr>
      <w:r>
        <w:rPr>
          <w:rFonts w:hint="eastAsia"/>
        </w:rPr>
        <w:t xml:space="preserve">Considering the number of supporting companies and the technical reason to associate TCI state activation and the reception of CSI-RS, FL suggestion is to focus on an indication mechanism using MAC CE associated with candidate cell TCI state activation. </w:t>
      </w:r>
    </w:p>
    <w:p w14:paraId="1A5CC1A4" w14:textId="77777777" w:rsidR="009F24E3" w:rsidRDefault="00563F80">
      <w:pPr>
        <w:ind w:leftChars="0"/>
      </w:pPr>
      <w:r>
        <w:rPr>
          <w:rFonts w:hint="eastAsia"/>
        </w:rPr>
        <w:t xml:space="preserve">The next question is that whether the existing signaling (i.e. MAC CE) is used or not. FL view is that a new MAC CE would be a cleaner solution for this purpose to decouple the Rel-18 UE feature and capability for </w:t>
      </w:r>
      <w:r>
        <w:t>candidat</w:t>
      </w:r>
      <w:r>
        <w:rPr>
          <w:rFonts w:hint="eastAsia"/>
        </w:rPr>
        <w:t>e cell TCI state activation/deactivation. If so, the new MAC CE should also be used to activate/deactivate candidate cell TCI states based on the UE capability.</w:t>
      </w:r>
    </w:p>
    <w:p w14:paraId="1A5CC1A5" w14:textId="77777777" w:rsidR="009F24E3" w:rsidRDefault="00563F80">
      <w:pPr>
        <w:ind w:leftChars="0"/>
      </w:pPr>
      <w:r>
        <w:rPr>
          <w:rFonts w:hint="eastAsia"/>
        </w:rPr>
        <w:t xml:space="preserve">Finally, it is also needs to be clarified what is the expected UE </w:t>
      </w:r>
      <w:proofErr w:type="spellStart"/>
      <w:r>
        <w:rPr>
          <w:rFonts w:hint="eastAsia"/>
        </w:rPr>
        <w:t>behaviour</w:t>
      </w:r>
      <w:proofErr w:type="spellEnd"/>
      <w:r>
        <w:rPr>
          <w:rFonts w:hint="eastAsia"/>
        </w:rPr>
        <w:t xml:space="preserve"> when the UE receives the indication, i.e. the measurement is up to UE or measurement is a must. </w:t>
      </w:r>
      <w:r>
        <w:t>Furthermore</w:t>
      </w:r>
      <w:r>
        <w:rPr>
          <w:rFonts w:hint="eastAsia"/>
        </w:rPr>
        <w:t xml:space="preserve">, it should also be clarified if the UE is required to measure the CSI-RS resources not indicated. </w:t>
      </w:r>
    </w:p>
    <w:p w14:paraId="1A5CC1A6" w14:textId="77777777" w:rsidR="009F24E3" w:rsidRDefault="00563F80">
      <w:pPr>
        <w:pStyle w:val="5"/>
        <w:ind w:left="598"/>
      </w:pPr>
      <w:bookmarkStart w:id="53" w:name="_[FL_proposal_5-4-v1]"/>
      <w:bookmarkEnd w:id="53"/>
      <w:r>
        <w:rPr>
          <w:rFonts w:hint="eastAsia"/>
        </w:rPr>
        <w:t>[FL proposal 5-6-v1]</w:t>
      </w:r>
    </w:p>
    <w:p w14:paraId="1A5CC1A7" w14:textId="24E5C0F3" w:rsidR="009F24E3" w:rsidRDefault="00563F80">
      <w:pPr>
        <w:ind w:leftChars="0"/>
      </w:pPr>
      <w:r w:rsidRPr="002A027F">
        <w:rPr>
          <w:i/>
          <w:iCs/>
        </w:rPr>
        <w:t>FL note: the following proposal is discussed</w:t>
      </w:r>
      <w:r>
        <w:rPr>
          <w:rFonts w:hint="eastAsia"/>
          <w:i/>
          <w:iCs/>
        </w:rPr>
        <w:t xml:space="preserve"> including the down-selection of </w:t>
      </w:r>
      <w:r>
        <w:rPr>
          <w:i/>
          <w:iCs/>
        </w:rPr>
        <w:t>the</w:t>
      </w:r>
      <w:r>
        <w:rPr>
          <w:rFonts w:hint="eastAsia"/>
          <w:i/>
          <w:iCs/>
        </w:rPr>
        <w:t xml:space="preserve"> alternatives</w:t>
      </w:r>
      <w:r>
        <w:rPr>
          <w:rFonts w:hint="eastAsia"/>
        </w:rPr>
        <w:t>.</w:t>
      </w:r>
    </w:p>
    <w:p w14:paraId="1A5CC1A8" w14:textId="77777777" w:rsidR="009F24E3" w:rsidRDefault="00563F80">
      <w:pPr>
        <w:pStyle w:val="a"/>
        <w:ind w:left="441"/>
      </w:pPr>
      <w:r>
        <w:rPr>
          <w:rFonts w:hint="eastAsia"/>
        </w:rPr>
        <w:t xml:space="preserve">A UE is provided with an indication of a subset of CSI-RS </w:t>
      </w:r>
      <w:r>
        <w:t>resources</w:t>
      </w:r>
      <w:r>
        <w:rPr>
          <w:rFonts w:hint="eastAsia"/>
        </w:rPr>
        <w:t xml:space="preserve"> for CSI measurement before CSC</w:t>
      </w:r>
    </w:p>
    <w:p w14:paraId="1A5CC1A9" w14:textId="77777777" w:rsidR="009F24E3" w:rsidRDefault="00563F80">
      <w:pPr>
        <w:pStyle w:val="a"/>
        <w:numPr>
          <w:ilvl w:val="1"/>
          <w:numId w:val="4"/>
        </w:numPr>
      </w:pPr>
      <w:r w:rsidRPr="002A027F">
        <w:rPr>
          <w:b/>
          <w:bCs/>
          <w:u w:val="single"/>
        </w:rPr>
        <w:t>Alt 1-1</w:t>
      </w:r>
      <w:r>
        <w:rPr>
          <w:rFonts w:hint="eastAsia"/>
        </w:rPr>
        <w:t>: A new MAC CE is used for the explicit indication of the subset</w:t>
      </w:r>
    </w:p>
    <w:p w14:paraId="1A5CC1AA" w14:textId="77777777" w:rsidR="009F24E3" w:rsidRDefault="00563F80">
      <w:pPr>
        <w:pStyle w:val="a"/>
        <w:numPr>
          <w:ilvl w:val="2"/>
          <w:numId w:val="4"/>
        </w:numPr>
      </w:pPr>
      <w:r>
        <w:rPr>
          <w:rFonts w:hint="eastAsia"/>
        </w:rPr>
        <w:t>Candidate cell TCI state(s) associated with the indicated CSI-RS resource(s) are activated by the MAC CE</w:t>
      </w:r>
    </w:p>
    <w:p w14:paraId="1A5CC1AB" w14:textId="77777777" w:rsidR="009F24E3" w:rsidRDefault="00563F80">
      <w:pPr>
        <w:pStyle w:val="a"/>
        <w:numPr>
          <w:ilvl w:val="1"/>
          <w:numId w:val="4"/>
        </w:numPr>
      </w:pPr>
      <w:r w:rsidRPr="002A027F">
        <w:rPr>
          <w:b/>
          <w:bCs/>
          <w:u w:val="single"/>
        </w:rPr>
        <w:t>Alt 1-2</w:t>
      </w:r>
      <w:r>
        <w:rPr>
          <w:rFonts w:hint="eastAsia"/>
        </w:rPr>
        <w:t xml:space="preserve">: </w:t>
      </w:r>
      <w:r>
        <w:t>Candidate Cell TCI States Activation/Deactivation MAC CE</w:t>
      </w:r>
      <w:r>
        <w:rPr>
          <w:rFonts w:hint="eastAsia"/>
        </w:rPr>
        <w:t xml:space="preserve"> in Rel-18 is used for the implicit indication of the subset</w:t>
      </w:r>
    </w:p>
    <w:p w14:paraId="1A5CC1AC" w14:textId="77777777" w:rsidR="009F24E3" w:rsidRDefault="00563F80">
      <w:pPr>
        <w:pStyle w:val="a"/>
        <w:numPr>
          <w:ilvl w:val="2"/>
          <w:numId w:val="4"/>
        </w:numPr>
      </w:pPr>
      <w:proofErr w:type="spellStart"/>
      <w:r>
        <w:rPr>
          <w:i/>
          <w:iCs/>
        </w:rPr>
        <w:t>qcl</w:t>
      </w:r>
      <w:proofErr w:type="spellEnd"/>
      <w:r>
        <w:rPr>
          <w:i/>
          <w:iCs/>
        </w:rPr>
        <w:t>-</w:t>
      </w:r>
      <w:proofErr w:type="spellStart"/>
      <w:r>
        <w:rPr>
          <w:i/>
          <w:iCs/>
        </w:rPr>
        <w:t>InfoPeriodicCSI</w:t>
      </w:r>
      <w:proofErr w:type="spellEnd"/>
      <w:r>
        <w:rPr>
          <w:i/>
          <w:iCs/>
        </w:rPr>
        <w:t>-RS</w:t>
      </w:r>
      <w:r>
        <w:rPr>
          <w:rFonts w:hint="eastAsia"/>
        </w:rPr>
        <w:t xml:space="preserve"> in </w:t>
      </w:r>
      <w:r>
        <w:rPr>
          <w:i/>
          <w:iCs/>
        </w:rPr>
        <w:t>NZP-CSI-RS-Resource</w:t>
      </w:r>
      <w:r>
        <w:rPr>
          <w:rFonts w:hint="eastAsia"/>
        </w:rPr>
        <w:t xml:space="preserve"> is used to identify the associated activated TCI states</w:t>
      </w:r>
    </w:p>
    <w:p w14:paraId="1A5CC1AD" w14:textId="77777777" w:rsidR="009F24E3" w:rsidRDefault="00563F80">
      <w:pPr>
        <w:pStyle w:val="a"/>
        <w:numPr>
          <w:ilvl w:val="2"/>
          <w:numId w:val="4"/>
        </w:numPr>
      </w:pPr>
      <w:r>
        <w:rPr>
          <w:rFonts w:hint="eastAsia"/>
        </w:rPr>
        <w:t>Note: T</w:t>
      </w:r>
      <w:r>
        <w:t>h</w:t>
      </w:r>
      <w:r>
        <w:rPr>
          <w:rFonts w:hint="eastAsia"/>
        </w:rPr>
        <w:t xml:space="preserve">is means that the UE capability for candidate cell TCI state activation in Rel-18 will be the </w:t>
      </w:r>
      <w:r>
        <w:t>prerequisite</w:t>
      </w:r>
      <w:r>
        <w:rPr>
          <w:rFonts w:hint="eastAsia"/>
        </w:rPr>
        <w:t xml:space="preserve"> for CSI measurement before CSC. </w:t>
      </w:r>
    </w:p>
    <w:p w14:paraId="1A5CC1AE" w14:textId="77777777" w:rsidR="009F24E3" w:rsidRDefault="00563F80">
      <w:pPr>
        <w:pStyle w:val="a"/>
        <w:ind w:left="441"/>
      </w:pPr>
      <w:r>
        <w:rPr>
          <w:rFonts w:hint="eastAsia"/>
        </w:rPr>
        <w:t>The UE which the subset is indicated:</w:t>
      </w:r>
    </w:p>
    <w:p w14:paraId="1A5CC1AF" w14:textId="77777777" w:rsidR="009F24E3" w:rsidRDefault="00563F80">
      <w:pPr>
        <w:pStyle w:val="a"/>
        <w:numPr>
          <w:ilvl w:val="1"/>
          <w:numId w:val="4"/>
        </w:numPr>
      </w:pPr>
      <w:r w:rsidRPr="002A027F">
        <w:rPr>
          <w:b/>
          <w:bCs/>
          <w:u w:val="single"/>
        </w:rPr>
        <w:t>Alt 2-1</w:t>
      </w:r>
      <w:r>
        <w:rPr>
          <w:rFonts w:hint="eastAsia"/>
        </w:rPr>
        <w:t xml:space="preserve">: </w:t>
      </w:r>
      <w:r>
        <w:rPr>
          <w:rFonts w:hint="eastAsia"/>
          <w:u w:val="single"/>
        </w:rPr>
        <w:t>shall</w:t>
      </w:r>
      <w:r>
        <w:rPr>
          <w:rFonts w:hint="eastAsia"/>
        </w:rPr>
        <w:t xml:space="preserve"> measure the indicated CSI-RS resources before CSC</w:t>
      </w:r>
    </w:p>
    <w:p w14:paraId="1A5CC1B0" w14:textId="77777777" w:rsidR="009F24E3" w:rsidRDefault="00563F80">
      <w:pPr>
        <w:pStyle w:val="a"/>
        <w:numPr>
          <w:ilvl w:val="1"/>
          <w:numId w:val="4"/>
        </w:numPr>
      </w:pPr>
      <w:r w:rsidRPr="002A027F">
        <w:rPr>
          <w:b/>
          <w:bCs/>
          <w:u w:val="single"/>
        </w:rPr>
        <w:lastRenderedPageBreak/>
        <w:t>Alt 2-2</w:t>
      </w:r>
      <w:r>
        <w:rPr>
          <w:rFonts w:hint="eastAsia"/>
        </w:rPr>
        <w:t xml:space="preserve">: </w:t>
      </w:r>
      <w:r>
        <w:rPr>
          <w:rFonts w:hint="eastAsia"/>
          <w:u w:val="single"/>
        </w:rPr>
        <w:t>may</w:t>
      </w:r>
      <w:r>
        <w:rPr>
          <w:rFonts w:hint="eastAsia"/>
        </w:rPr>
        <w:t xml:space="preserve"> measure the indicated CSI-RS resources before CSC, i.e. up to UE implementation</w:t>
      </w:r>
    </w:p>
    <w:p w14:paraId="1A5CC1B1" w14:textId="77777777" w:rsidR="009F24E3" w:rsidRDefault="00563F80">
      <w:pPr>
        <w:pStyle w:val="a"/>
        <w:ind w:left="441"/>
      </w:pPr>
      <w:r>
        <w:rPr>
          <w:rFonts w:hint="eastAsia"/>
        </w:rPr>
        <w:t xml:space="preserve">The UE that the subset is indicated is not expected to measure the configured CSI-RS resources not included in the subset.  </w:t>
      </w:r>
    </w:p>
    <w:p w14:paraId="1A5CC1B2" w14:textId="77777777" w:rsidR="009F24E3" w:rsidRDefault="00563F80">
      <w:pPr>
        <w:ind w:leftChars="0"/>
        <w:rPr>
          <w:i/>
          <w:iCs/>
        </w:rPr>
      </w:pPr>
      <w:r>
        <w:rPr>
          <w:rFonts w:hint="eastAsia"/>
          <w:i/>
          <w:iCs/>
        </w:rPr>
        <w:t xml:space="preserve">FL note: FL wonders if the opponents of the introduction of subset can </w:t>
      </w:r>
      <w:r>
        <w:rPr>
          <w:i/>
          <w:iCs/>
        </w:rPr>
        <w:t>compromise</w:t>
      </w:r>
      <w:r>
        <w:rPr>
          <w:rFonts w:hint="eastAsia"/>
          <w:i/>
          <w:iCs/>
        </w:rPr>
        <w:t xml:space="preserve"> with Alt 1-2 + Alt 2-2. </w:t>
      </w:r>
    </w:p>
    <w:p w14:paraId="1A5CC1B3" w14:textId="77777777" w:rsidR="009F24E3" w:rsidRDefault="00563F80">
      <w:pPr>
        <w:pStyle w:val="5"/>
        <w:ind w:left="598"/>
      </w:pPr>
      <w:r>
        <w:rPr>
          <w:rFonts w:hint="eastAsia"/>
        </w:rPr>
        <w:t>[Comments to 5-6-v1]</w:t>
      </w:r>
    </w:p>
    <w:tbl>
      <w:tblPr>
        <w:tblStyle w:val="81"/>
        <w:tblW w:w="0" w:type="auto"/>
        <w:tblInd w:w="5" w:type="dxa"/>
        <w:tblLook w:val="04A0" w:firstRow="1" w:lastRow="0" w:firstColumn="1" w:lastColumn="0" w:noHBand="0" w:noVBand="1"/>
      </w:tblPr>
      <w:tblGrid>
        <w:gridCol w:w="2090"/>
        <w:gridCol w:w="7853"/>
      </w:tblGrid>
      <w:tr w:rsidR="009F24E3" w14:paraId="1A5CC1B6" w14:textId="77777777" w:rsidTr="009F24E3">
        <w:trPr>
          <w:cnfStyle w:val="100000000000" w:firstRow="1" w:lastRow="0" w:firstColumn="0" w:lastColumn="0" w:oddVBand="0" w:evenVBand="0" w:oddHBand="0" w:evenHBand="0" w:firstRowFirstColumn="0" w:firstRowLastColumn="0" w:lastRowFirstColumn="0" w:lastRowLastColumn="0"/>
        </w:trPr>
        <w:tc>
          <w:tcPr>
            <w:tcW w:w="2090" w:type="dxa"/>
          </w:tcPr>
          <w:p w14:paraId="1A5CC1B4" w14:textId="77777777" w:rsidR="009F24E3" w:rsidRDefault="00563F80">
            <w:pPr>
              <w:rPr>
                <w:b w:val="0"/>
                <w:bCs w:val="0"/>
              </w:rPr>
            </w:pPr>
            <w:r>
              <w:rPr>
                <w:rFonts w:hint="eastAsia"/>
                <w:b w:val="0"/>
                <w:bCs w:val="0"/>
              </w:rPr>
              <w:t>Company</w:t>
            </w:r>
          </w:p>
        </w:tc>
        <w:tc>
          <w:tcPr>
            <w:tcW w:w="7853" w:type="dxa"/>
          </w:tcPr>
          <w:p w14:paraId="1A5CC1B5" w14:textId="77777777" w:rsidR="009F24E3" w:rsidRDefault="00563F80">
            <w:pPr>
              <w:rPr>
                <w:b w:val="0"/>
                <w:bCs w:val="0"/>
              </w:rPr>
            </w:pPr>
            <w:r>
              <w:rPr>
                <w:rFonts w:hint="eastAsia"/>
                <w:b w:val="0"/>
                <w:bCs w:val="0"/>
              </w:rPr>
              <w:t>Comment</w:t>
            </w:r>
          </w:p>
        </w:tc>
      </w:tr>
      <w:tr w:rsidR="009F24E3" w14:paraId="1A5CC1B9" w14:textId="77777777" w:rsidTr="009F24E3">
        <w:tc>
          <w:tcPr>
            <w:tcW w:w="2090" w:type="dxa"/>
          </w:tcPr>
          <w:p w14:paraId="1A5CC1B7" w14:textId="77777777" w:rsidR="009F24E3" w:rsidRDefault="00563F80">
            <w:pPr>
              <w:ind w:leftChars="0" w:left="0"/>
            </w:pPr>
            <w:r>
              <w:rPr>
                <w:rFonts w:hint="eastAsia"/>
              </w:rPr>
              <w:t xml:space="preserve">Fujitsu </w:t>
            </w:r>
          </w:p>
        </w:tc>
        <w:tc>
          <w:tcPr>
            <w:tcW w:w="7853" w:type="dxa"/>
          </w:tcPr>
          <w:p w14:paraId="1A5CC1B8" w14:textId="77777777" w:rsidR="009F24E3" w:rsidRDefault="00563F80">
            <w:pPr>
              <w:ind w:leftChars="0" w:left="0"/>
              <w:rPr>
                <w:rFonts w:eastAsiaTheme="minorEastAsia"/>
              </w:rPr>
            </w:pPr>
            <w:r>
              <w:rPr>
                <w:rFonts w:eastAsiaTheme="minorEastAsia"/>
              </w:rPr>
              <w:t xml:space="preserve">Support </w:t>
            </w:r>
            <w:r>
              <w:rPr>
                <w:rFonts w:eastAsiaTheme="minorEastAsia" w:hint="eastAsia"/>
              </w:rPr>
              <w:t>Alt 1-1</w:t>
            </w:r>
            <w:r>
              <w:rPr>
                <w:rFonts w:eastAsiaTheme="minorEastAsia"/>
              </w:rPr>
              <w:t xml:space="preserve"> and Alt 2-1. In Rel-18 LTM, the candidate cell TCI state activation / deactivation is optional feature. We would like to decouple the feature from the subset indication. For the UE </w:t>
            </w:r>
            <w:proofErr w:type="spellStart"/>
            <w:r>
              <w:rPr>
                <w:rFonts w:eastAsiaTheme="minorEastAsia"/>
              </w:rPr>
              <w:t>behaviour</w:t>
            </w:r>
            <w:proofErr w:type="spellEnd"/>
            <w:r>
              <w:rPr>
                <w:rFonts w:eastAsiaTheme="minorEastAsia"/>
              </w:rPr>
              <w:t xml:space="preserve"> after reception of the indication, we think the UE shall measure the indicated CSI-RS resources before CSC so that the NW can easily manage the status whether the UE measured the CSI or not. </w:t>
            </w:r>
          </w:p>
        </w:tc>
      </w:tr>
      <w:tr w:rsidR="009F24E3" w14:paraId="1A5CC1BC" w14:textId="77777777" w:rsidTr="009F24E3">
        <w:tc>
          <w:tcPr>
            <w:tcW w:w="2090" w:type="dxa"/>
          </w:tcPr>
          <w:p w14:paraId="1A5CC1BA"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3" w:type="dxa"/>
          </w:tcPr>
          <w:p w14:paraId="1A5CC1BB" w14:textId="77777777" w:rsidR="009F24E3" w:rsidRDefault="00563F80">
            <w:pPr>
              <w:ind w:leftChars="0" w:left="0"/>
              <w:rPr>
                <w:rFonts w:eastAsiaTheme="minorEastAsia"/>
              </w:rPr>
            </w:pPr>
            <w:r>
              <w:rPr>
                <w:rFonts w:eastAsia="SimSun" w:hint="eastAsia"/>
                <w:lang w:eastAsia="zh-CN"/>
              </w:rPr>
              <w:t>S</w:t>
            </w:r>
            <w:r>
              <w:rPr>
                <w:rFonts w:eastAsia="SimSun"/>
                <w:lang w:eastAsia="zh-CN"/>
              </w:rPr>
              <w:t xml:space="preserve">upport Alt 1-1 and Alt 2-1. </w:t>
            </w:r>
          </w:p>
        </w:tc>
      </w:tr>
      <w:tr w:rsidR="009F24E3" w14:paraId="1A5CC1BF" w14:textId="77777777" w:rsidTr="009F24E3">
        <w:trPr>
          <w:trHeight w:val="90"/>
        </w:trPr>
        <w:tc>
          <w:tcPr>
            <w:tcW w:w="2090" w:type="dxa"/>
          </w:tcPr>
          <w:p w14:paraId="1A5CC1BD" w14:textId="77777777" w:rsidR="009F24E3" w:rsidRDefault="00563F80">
            <w:pPr>
              <w:ind w:leftChars="0" w:left="0"/>
              <w:rPr>
                <w:lang w:eastAsia="ko-KR"/>
              </w:rPr>
            </w:pPr>
            <w:proofErr w:type="spellStart"/>
            <w:r>
              <w:rPr>
                <w:lang w:eastAsia="ko-KR"/>
              </w:rPr>
              <w:t>InterDigital</w:t>
            </w:r>
            <w:proofErr w:type="spellEnd"/>
          </w:p>
        </w:tc>
        <w:tc>
          <w:tcPr>
            <w:tcW w:w="7853" w:type="dxa"/>
          </w:tcPr>
          <w:p w14:paraId="1A5CC1BE" w14:textId="77777777" w:rsidR="009F24E3" w:rsidRDefault="00563F80">
            <w:pPr>
              <w:ind w:leftChars="0" w:left="0"/>
            </w:pPr>
            <w:r>
              <w:t>Support Alt 1-2 and Alt 2-1. If Alt 2-2 is adopted, it is unclear why a capability is needed.</w:t>
            </w:r>
          </w:p>
        </w:tc>
      </w:tr>
      <w:tr w:rsidR="009F24E3" w14:paraId="1A5CC1C4" w14:textId="77777777" w:rsidTr="009F24E3">
        <w:trPr>
          <w:trHeight w:val="90"/>
        </w:trPr>
        <w:tc>
          <w:tcPr>
            <w:tcW w:w="2090" w:type="dxa"/>
          </w:tcPr>
          <w:p w14:paraId="1A5CC1C0" w14:textId="77777777" w:rsidR="009F24E3" w:rsidRDefault="00563F80">
            <w:pPr>
              <w:ind w:leftChars="0" w:left="0"/>
              <w:rPr>
                <w:lang w:eastAsia="ko-KR"/>
              </w:rPr>
            </w:pPr>
            <w:r>
              <w:rPr>
                <w:lang w:eastAsia="zh-CN"/>
              </w:rPr>
              <w:t>Nokia</w:t>
            </w:r>
          </w:p>
        </w:tc>
        <w:tc>
          <w:tcPr>
            <w:tcW w:w="7853" w:type="dxa"/>
          </w:tcPr>
          <w:p w14:paraId="1A5CC1C1" w14:textId="77777777" w:rsidR="009F24E3" w:rsidRDefault="00563F80">
            <w:pPr>
              <w:ind w:leftChars="0" w:left="0"/>
              <w:rPr>
                <w:b/>
                <w:bCs/>
              </w:rPr>
            </w:pPr>
            <w:r>
              <w:rPr>
                <w:b/>
                <w:bCs/>
              </w:rPr>
              <w:t>Support Alt 1-2 and Alt 2-1.</w:t>
            </w:r>
          </w:p>
          <w:p w14:paraId="1A5CC1C2" w14:textId="77777777" w:rsidR="009F24E3" w:rsidRDefault="00563F80">
            <w:pPr>
              <w:ind w:leftChars="0" w:left="0"/>
            </w:pPr>
            <w:r>
              <w:t>If early TCI state activation is not performed, a capable UE is expected to measure all the configured CSI-RSs, provided the configuration complies with its capabilities. This reduction in measurement scope helps release CPUs on the UE side, allowing resources to be used for other measurements.</w:t>
            </w:r>
          </w:p>
          <w:p w14:paraId="1A5CC1C3" w14:textId="77777777" w:rsidR="009F24E3" w:rsidRDefault="00563F80">
            <w:pPr>
              <w:ind w:leftChars="0" w:left="0"/>
            </w:pPr>
            <w:r>
              <w:t>Determining which RSs to measure should not be left to UE implementation, as it would impact the definition of valid CSI, CPU occupancy, and the counting of active RSs, and would not align with legacy behavior.</w:t>
            </w:r>
          </w:p>
        </w:tc>
      </w:tr>
      <w:tr w:rsidR="009F24E3" w14:paraId="1A5CC1C8" w14:textId="77777777" w:rsidTr="009F24E3">
        <w:trPr>
          <w:trHeight w:val="90"/>
        </w:trPr>
        <w:tc>
          <w:tcPr>
            <w:tcW w:w="2090" w:type="dxa"/>
          </w:tcPr>
          <w:p w14:paraId="1A5CC1C5" w14:textId="77777777" w:rsidR="009F24E3" w:rsidRDefault="00563F80">
            <w:pPr>
              <w:ind w:leftChars="0" w:left="0"/>
              <w:rPr>
                <w:lang w:eastAsia="ko-KR"/>
              </w:rPr>
            </w:pPr>
            <w:r>
              <w:rPr>
                <w:lang w:eastAsia="zh-CN"/>
              </w:rPr>
              <w:t>Ericsson</w:t>
            </w:r>
          </w:p>
        </w:tc>
        <w:tc>
          <w:tcPr>
            <w:tcW w:w="7853" w:type="dxa"/>
          </w:tcPr>
          <w:p w14:paraId="1A5CC1C6" w14:textId="77777777" w:rsidR="009F24E3" w:rsidRDefault="00563F80">
            <w:pPr>
              <w:ind w:leftChars="0" w:left="0"/>
            </w:pPr>
            <w:r>
              <w:rPr>
                <w:b/>
                <w:bCs/>
              </w:rPr>
              <w:t>Support Alt 1-2 and 2-1:</w:t>
            </w:r>
            <w:r>
              <w:t xml:space="preserve"> Rel. 18 </w:t>
            </w:r>
            <w:r>
              <w:rPr>
                <w:rFonts w:hint="eastAsia"/>
              </w:rPr>
              <w:t>UE capability for candidate cell TCI state activation</w:t>
            </w:r>
            <w:r>
              <w:t xml:space="preserve"> is a reasonable prerequisite capability. Alt 1-2 means reduced specification impact compared to Alt 1-1. If subset selection is up to UE implementation, then active resource/port counting may not be tracked since the NW doesn’t have knowledge of what the UE measures. </w:t>
            </w:r>
          </w:p>
          <w:p w14:paraId="1A5CC1C7" w14:textId="77777777" w:rsidR="009F24E3" w:rsidRDefault="00563F80">
            <w:pPr>
              <w:ind w:leftChars="0" w:left="0"/>
            </w:pPr>
            <w:r>
              <w:t>For periodic CSI-RS for CSI acquisition, RRC reconfiguration on a per-UE basis is not dynamic enough as a tool to manage UE measurement operations.</w:t>
            </w:r>
          </w:p>
        </w:tc>
      </w:tr>
      <w:tr w:rsidR="009F24E3" w14:paraId="1A5CC1D1" w14:textId="77777777" w:rsidTr="009F24E3">
        <w:trPr>
          <w:trHeight w:val="90"/>
        </w:trPr>
        <w:tc>
          <w:tcPr>
            <w:tcW w:w="2090" w:type="dxa"/>
          </w:tcPr>
          <w:p w14:paraId="1A5CC1C9" w14:textId="77777777" w:rsidR="009F24E3" w:rsidRDefault="00563F80">
            <w:pPr>
              <w:ind w:leftChars="0" w:left="0"/>
              <w:rPr>
                <w:lang w:eastAsia="zh-CN"/>
              </w:rPr>
            </w:pPr>
            <w:r>
              <w:rPr>
                <w:lang w:eastAsia="zh-CN"/>
              </w:rPr>
              <w:t>Samsung</w:t>
            </w:r>
          </w:p>
        </w:tc>
        <w:tc>
          <w:tcPr>
            <w:tcW w:w="7853" w:type="dxa"/>
          </w:tcPr>
          <w:p w14:paraId="1A5CC1CA" w14:textId="77777777" w:rsidR="009F24E3" w:rsidRDefault="00563F80">
            <w:pPr>
              <w:spacing w:after="0" w:afterAutospacing="0"/>
              <w:ind w:leftChars="0" w:left="0"/>
            </w:pPr>
            <w:r>
              <w:t xml:space="preserve">We are fine with the direction of </w:t>
            </w:r>
            <w:r>
              <w:rPr>
                <w:b/>
              </w:rPr>
              <w:t>Alt 1-2</w:t>
            </w:r>
            <w:r>
              <w:t xml:space="preserve">, i.e., leveraging candidate cells TCI states activation to determine the subset for measurement. However, it is unclear to us how the UE would utilize the activated TCI states for the corresponding candidate cells – to our understanding, there are two simple ways: </w:t>
            </w:r>
          </w:p>
          <w:p w14:paraId="1A5CC1CB" w14:textId="77777777" w:rsidR="009F24E3" w:rsidRDefault="00563F80">
            <w:pPr>
              <w:pStyle w:val="a"/>
              <w:numPr>
                <w:ilvl w:val="0"/>
                <w:numId w:val="21"/>
              </w:numPr>
              <w:spacing w:after="0" w:afterAutospacing="0"/>
              <w:rPr>
                <w:rFonts w:ascii="Times New Roman" w:hAnsi="Times New Roman"/>
                <w:b/>
                <w:bCs/>
              </w:rPr>
            </w:pPr>
            <w:r>
              <w:rPr>
                <w:rFonts w:ascii="Times New Roman" w:hAnsi="Times New Roman"/>
                <w:b/>
                <w:bCs/>
              </w:rPr>
              <w:t>Alt 1-2a</w:t>
            </w:r>
            <w:r>
              <w:rPr>
                <w:rFonts w:ascii="Times New Roman" w:hAnsi="Times New Roman"/>
                <w:bCs/>
              </w:rPr>
              <w:t>: The UE only measures CSI-RSs on candidate cells with TCI state(s) activation; whether the UE would measure all the CSI-RSs configured for the corresponding candidate cells or only the CSI-RSs specific to the activated TCI states for the candidate cells is up to UE</w:t>
            </w:r>
          </w:p>
          <w:p w14:paraId="1A5CC1CC" w14:textId="77777777" w:rsidR="009F24E3" w:rsidRDefault="00563F80">
            <w:pPr>
              <w:pStyle w:val="a"/>
              <w:numPr>
                <w:ilvl w:val="0"/>
                <w:numId w:val="21"/>
              </w:numPr>
              <w:spacing w:after="0" w:afterAutospacing="0"/>
              <w:rPr>
                <w:rFonts w:ascii="Times New Roman" w:hAnsi="Times New Roman"/>
                <w:b/>
                <w:bCs/>
              </w:rPr>
            </w:pPr>
            <w:r>
              <w:rPr>
                <w:rFonts w:ascii="Times New Roman" w:hAnsi="Times New Roman"/>
                <w:b/>
                <w:bCs/>
              </w:rPr>
              <w:lastRenderedPageBreak/>
              <w:t>Alt 1-2b</w:t>
            </w:r>
            <w:r>
              <w:rPr>
                <w:rFonts w:ascii="Times New Roman" w:hAnsi="Times New Roman"/>
                <w:bCs/>
              </w:rPr>
              <w:t>: The UE only measurements CSI-RS specific to activated TCI state(s) for the corresponding candidate cells; for candidate cells that are not with activated TCI state(s), the UE would measure all the corresponding CSI-RSs</w:t>
            </w:r>
          </w:p>
          <w:p w14:paraId="1A5CC1CD" w14:textId="77777777" w:rsidR="009F24E3" w:rsidRDefault="00563F80">
            <w:pPr>
              <w:pStyle w:val="a"/>
              <w:numPr>
                <w:ilvl w:val="0"/>
                <w:numId w:val="0"/>
              </w:numPr>
              <w:spacing w:after="0" w:afterAutospacing="0"/>
              <w:rPr>
                <w:rFonts w:ascii="Times New Roman" w:hAnsi="Times New Roman"/>
                <w:bCs/>
              </w:rPr>
            </w:pPr>
            <w:r>
              <w:rPr>
                <w:rFonts w:ascii="Times New Roman" w:hAnsi="Times New Roman"/>
                <w:bCs/>
              </w:rPr>
              <w:t>Without clarifying the specific UE behaviors, we do not think simply saying based on candidate cell TCI state(s) activation is enough. Given that, the last bullet in the FL proposal is not needed for now.</w:t>
            </w:r>
          </w:p>
          <w:p w14:paraId="1A5CC1CE" w14:textId="77777777" w:rsidR="009F24E3" w:rsidRDefault="009F24E3">
            <w:pPr>
              <w:pStyle w:val="a"/>
              <w:numPr>
                <w:ilvl w:val="0"/>
                <w:numId w:val="0"/>
              </w:numPr>
              <w:spacing w:after="0" w:afterAutospacing="0"/>
              <w:rPr>
                <w:rFonts w:ascii="Times New Roman" w:hAnsi="Times New Roman"/>
                <w:bCs/>
              </w:rPr>
            </w:pPr>
          </w:p>
          <w:p w14:paraId="1A5CC1CF" w14:textId="77777777" w:rsidR="009F24E3" w:rsidRDefault="00563F80">
            <w:pPr>
              <w:pStyle w:val="a"/>
              <w:numPr>
                <w:ilvl w:val="0"/>
                <w:numId w:val="0"/>
              </w:numPr>
              <w:spacing w:after="0" w:afterAutospacing="0"/>
              <w:rPr>
                <w:rFonts w:ascii="Times New Roman" w:hAnsi="Times New Roman"/>
                <w:bCs/>
              </w:rPr>
            </w:pPr>
            <w:r>
              <w:rPr>
                <w:rFonts w:ascii="Times New Roman" w:hAnsi="Times New Roman"/>
                <w:bCs/>
              </w:rPr>
              <w:t xml:space="preserve">Support </w:t>
            </w:r>
            <w:r>
              <w:rPr>
                <w:rFonts w:ascii="Times New Roman" w:hAnsi="Times New Roman"/>
                <w:b/>
                <w:bCs/>
              </w:rPr>
              <w:t>Alt 2-2</w:t>
            </w:r>
            <w:r>
              <w:rPr>
                <w:rFonts w:ascii="Times New Roman" w:hAnsi="Times New Roman"/>
                <w:bCs/>
              </w:rPr>
              <w:t xml:space="preserve">. Whether or not to measure before CSC is still subject to UE’s capability regardless of </w:t>
            </w:r>
            <w:proofErr w:type="gramStart"/>
            <w:r>
              <w:rPr>
                <w:rFonts w:ascii="Times New Roman" w:hAnsi="Times New Roman"/>
                <w:bCs/>
              </w:rPr>
              <w:t>whether or not</w:t>
            </w:r>
            <w:proofErr w:type="gramEnd"/>
            <w:r>
              <w:rPr>
                <w:rFonts w:ascii="Times New Roman" w:hAnsi="Times New Roman"/>
                <w:bCs/>
              </w:rPr>
              <w:t xml:space="preserve"> subset is indicated.</w:t>
            </w:r>
          </w:p>
          <w:p w14:paraId="1A5CC1D0" w14:textId="77777777" w:rsidR="009F24E3" w:rsidRDefault="009F24E3">
            <w:pPr>
              <w:ind w:leftChars="0" w:left="0"/>
              <w:rPr>
                <w:b/>
                <w:bCs/>
              </w:rPr>
            </w:pPr>
          </w:p>
        </w:tc>
      </w:tr>
      <w:tr w:rsidR="009F24E3" w14:paraId="1A5CC1D4" w14:textId="77777777" w:rsidTr="009F24E3">
        <w:trPr>
          <w:trHeight w:val="90"/>
        </w:trPr>
        <w:tc>
          <w:tcPr>
            <w:tcW w:w="2090" w:type="dxa"/>
          </w:tcPr>
          <w:p w14:paraId="1A5CC1D2" w14:textId="77777777" w:rsidR="009F24E3" w:rsidRDefault="00563F80">
            <w:pPr>
              <w:ind w:leftChars="0" w:left="0"/>
              <w:rPr>
                <w:lang w:eastAsia="zh-CN"/>
              </w:rPr>
            </w:pPr>
            <w:proofErr w:type="spellStart"/>
            <w:r>
              <w:rPr>
                <w:rFonts w:eastAsia="SimSun" w:hint="eastAsia"/>
                <w:lang w:eastAsia="zh-CN"/>
              </w:rPr>
              <w:lastRenderedPageBreak/>
              <w:t>S</w:t>
            </w:r>
            <w:r>
              <w:rPr>
                <w:rFonts w:eastAsia="SimSun"/>
                <w:lang w:eastAsia="zh-CN"/>
              </w:rPr>
              <w:t>preadtrum</w:t>
            </w:r>
            <w:proofErr w:type="spellEnd"/>
          </w:p>
        </w:tc>
        <w:tc>
          <w:tcPr>
            <w:tcW w:w="7853" w:type="dxa"/>
          </w:tcPr>
          <w:p w14:paraId="1A5CC1D3" w14:textId="77777777" w:rsidR="009F24E3" w:rsidRDefault="00563F80">
            <w:pPr>
              <w:spacing w:after="0" w:afterAutospacing="0"/>
              <w:ind w:leftChars="0" w:left="0"/>
            </w:pPr>
            <w:r>
              <w:rPr>
                <w:rFonts w:eastAsia="SimSun"/>
                <w:lang w:eastAsia="zh-CN"/>
              </w:rPr>
              <w:t xml:space="preserve">For the </w:t>
            </w:r>
            <w:r>
              <w:rPr>
                <w:rFonts w:eastAsiaTheme="minorEastAsia"/>
              </w:rPr>
              <w:t xml:space="preserve">UE supporting CSI measurement before the reception of LTM CSC, </w:t>
            </w:r>
            <w:r>
              <w:rPr>
                <w:lang w:val="en-GB"/>
              </w:rPr>
              <w:t xml:space="preserve">it is up to UE implementation to determine which CSI-RS resources are measured before CSC. And </w:t>
            </w:r>
            <w:r>
              <w:rPr>
                <w:rFonts w:hint="eastAsia"/>
                <w:lang w:val="en-GB"/>
              </w:rPr>
              <w:t>a</w:t>
            </w:r>
            <w:r>
              <w:rPr>
                <w:lang w:val="en-GB"/>
              </w:rPr>
              <w:t>fter the reception of LTM CSC, the UE only performs CSI measurement on the target cell indicated by LTM CSC.</w:t>
            </w:r>
          </w:p>
        </w:tc>
      </w:tr>
      <w:tr w:rsidR="009F24E3" w14:paraId="1A5CC1D9" w14:textId="77777777" w:rsidTr="009F24E3">
        <w:tc>
          <w:tcPr>
            <w:tcW w:w="2090" w:type="dxa"/>
          </w:tcPr>
          <w:p w14:paraId="1A5CC1D5" w14:textId="77777777" w:rsidR="009F24E3" w:rsidRDefault="00563F80">
            <w:pPr>
              <w:ind w:leftChars="0" w:left="0"/>
              <w:rPr>
                <w:rFonts w:eastAsia="SimSun"/>
                <w:lang w:eastAsia="zh-CN"/>
              </w:rPr>
            </w:pPr>
            <w:r>
              <w:rPr>
                <w:rFonts w:eastAsia="SimSun" w:hint="eastAsia"/>
                <w:lang w:eastAsia="zh-CN"/>
              </w:rPr>
              <w:t>Lenovo</w:t>
            </w:r>
          </w:p>
        </w:tc>
        <w:tc>
          <w:tcPr>
            <w:tcW w:w="7853" w:type="dxa"/>
          </w:tcPr>
          <w:p w14:paraId="1A5CC1D6" w14:textId="77777777" w:rsidR="009F24E3" w:rsidRDefault="00563F80">
            <w:pPr>
              <w:ind w:leftChars="0" w:left="0"/>
              <w:rPr>
                <w:rFonts w:eastAsia="SimSun"/>
                <w:lang w:eastAsia="zh-CN"/>
              </w:rPr>
            </w:pPr>
            <w:r>
              <w:rPr>
                <w:rFonts w:eastAsia="SimSun" w:hint="eastAsia"/>
                <w:lang w:eastAsia="zh-CN"/>
              </w:rPr>
              <w:t xml:space="preserve">Support Alt 1-2. </w:t>
            </w:r>
          </w:p>
          <w:p w14:paraId="1A5CC1D7" w14:textId="77777777" w:rsidR="009F24E3" w:rsidRDefault="00563F80">
            <w:pPr>
              <w:ind w:leftChars="0" w:left="0"/>
              <w:rPr>
                <w:rFonts w:eastAsia="SimSun"/>
                <w:lang w:eastAsia="zh-CN"/>
              </w:rPr>
            </w:pPr>
            <w:r>
              <w:rPr>
                <w:rFonts w:eastAsia="SimSun"/>
                <w:lang w:eastAsia="zh-CN"/>
              </w:rPr>
              <w:t>T</w:t>
            </w:r>
            <w:r>
              <w:rPr>
                <w:rFonts w:eastAsia="SimSun" w:hint="eastAsia"/>
                <w:lang w:eastAsia="zh-CN"/>
              </w:rPr>
              <w:t xml:space="preserve">here is no need to introduce a new MAC CE for the CSI-RS subset selection. The UE only </w:t>
            </w:r>
            <w:r>
              <w:rPr>
                <w:rFonts w:eastAsia="SimSun"/>
                <w:lang w:eastAsia="zh-CN"/>
              </w:rPr>
              <w:t>need</w:t>
            </w:r>
            <w:r>
              <w:rPr>
                <w:rFonts w:eastAsia="SimSun" w:hint="eastAsia"/>
                <w:lang w:eastAsia="zh-CN"/>
              </w:rPr>
              <w:t>s to measurement the CSI-RS resources associated with the activated TCI state for a candidate cell.</w:t>
            </w:r>
          </w:p>
          <w:p w14:paraId="1A5CC1D8" w14:textId="77777777" w:rsidR="009F24E3" w:rsidRDefault="00563F80">
            <w:pPr>
              <w:ind w:leftChars="0" w:left="0"/>
              <w:rPr>
                <w:rFonts w:eastAsia="SimSun"/>
                <w:lang w:eastAsia="zh-CN"/>
              </w:rPr>
            </w:pPr>
            <w:r>
              <w:rPr>
                <w:rFonts w:eastAsia="SimSun"/>
                <w:lang w:eastAsia="zh-CN"/>
              </w:rPr>
              <w:t>T</w:t>
            </w:r>
            <w:r>
              <w:rPr>
                <w:rFonts w:eastAsia="SimSun" w:hint="eastAsia"/>
                <w:lang w:eastAsia="zh-CN"/>
              </w:rPr>
              <w:t>he second part is not clear. How can the UE know the indicated TCI state before CSC for Alt 2-1?</w:t>
            </w:r>
          </w:p>
        </w:tc>
      </w:tr>
      <w:tr w:rsidR="009F24E3" w14:paraId="1A5CC1DD" w14:textId="77777777" w:rsidTr="009F24E3">
        <w:trPr>
          <w:trHeight w:val="90"/>
        </w:trPr>
        <w:tc>
          <w:tcPr>
            <w:tcW w:w="2090" w:type="dxa"/>
          </w:tcPr>
          <w:p w14:paraId="1A5CC1DA" w14:textId="77777777" w:rsidR="009F24E3" w:rsidRDefault="00563F80">
            <w:pPr>
              <w:ind w:leftChars="0" w:left="0"/>
              <w:rPr>
                <w:rFonts w:eastAsia="SimSun"/>
                <w:lang w:eastAsia="zh-CN"/>
              </w:rPr>
            </w:pPr>
            <w:r>
              <w:rPr>
                <w:lang w:eastAsia="zh-CN"/>
              </w:rPr>
              <w:t>OPPO</w:t>
            </w:r>
          </w:p>
        </w:tc>
        <w:tc>
          <w:tcPr>
            <w:tcW w:w="7853" w:type="dxa"/>
          </w:tcPr>
          <w:p w14:paraId="1A5CC1DB" w14:textId="77777777" w:rsidR="009F24E3" w:rsidRDefault="00563F80">
            <w:pPr>
              <w:spacing w:after="0" w:afterAutospacing="0"/>
              <w:ind w:leftChars="0" w:left="0"/>
            </w:pPr>
            <w:r>
              <w:t xml:space="preserve">We do not see the justification to support this feature. If </w:t>
            </w:r>
            <w:proofErr w:type="spellStart"/>
            <w:r>
              <w:t>gNB</w:t>
            </w:r>
            <w:proofErr w:type="spellEnd"/>
            <w:r>
              <w:t xml:space="preserve"> wants the UE to only measure a subset of the CSI-RS resources, the </w:t>
            </w:r>
            <w:proofErr w:type="spellStart"/>
            <w:r>
              <w:t>gNB</w:t>
            </w:r>
            <w:proofErr w:type="spellEnd"/>
            <w:r>
              <w:t xml:space="preserve"> just need to configure those CSI-RS resources instead of configuring the so-called full set. </w:t>
            </w:r>
          </w:p>
          <w:p w14:paraId="1A5CC1DC" w14:textId="77777777" w:rsidR="009F24E3" w:rsidRDefault="00563F80">
            <w:pPr>
              <w:spacing w:after="0" w:afterAutospacing="0"/>
              <w:ind w:leftChars="0" w:left="0"/>
              <w:rPr>
                <w:rFonts w:eastAsia="SimSun"/>
                <w:lang w:eastAsia="zh-CN"/>
              </w:rPr>
            </w:pPr>
            <w:r>
              <w:t xml:space="preserve">Furthermore, we have serious technical concern on Alt 1-2. It does not make sense. The results of Alt 1-2 </w:t>
            </w:r>
            <w:proofErr w:type="spellStart"/>
            <w:r>
              <w:t>can not</w:t>
            </w:r>
            <w:proofErr w:type="spellEnd"/>
            <w:r>
              <w:t xml:space="preserve"> ensure the UE to measure the future target cell CSI, but only increase the UE power consumption. </w:t>
            </w:r>
          </w:p>
        </w:tc>
      </w:tr>
      <w:tr w:rsidR="009F24E3" w14:paraId="1A5CC1E0" w14:textId="77777777" w:rsidTr="009F24E3">
        <w:trPr>
          <w:trHeight w:val="90"/>
        </w:trPr>
        <w:tc>
          <w:tcPr>
            <w:tcW w:w="2090" w:type="dxa"/>
          </w:tcPr>
          <w:p w14:paraId="1A5CC1DE" w14:textId="77777777" w:rsidR="009F24E3" w:rsidRDefault="00563F80">
            <w:pPr>
              <w:ind w:leftChars="0" w:left="0"/>
              <w:rPr>
                <w:lang w:eastAsia="zh-CN"/>
              </w:rPr>
            </w:pPr>
            <w:r>
              <w:rPr>
                <w:rFonts w:eastAsia="Malgun Gothic" w:hint="eastAsia"/>
                <w:lang w:eastAsia="ko-KR"/>
              </w:rPr>
              <w:t>E</w:t>
            </w:r>
            <w:r>
              <w:rPr>
                <w:rFonts w:eastAsia="Malgun Gothic"/>
                <w:lang w:eastAsia="ko-KR"/>
              </w:rPr>
              <w:t>TRI</w:t>
            </w:r>
          </w:p>
        </w:tc>
        <w:tc>
          <w:tcPr>
            <w:tcW w:w="7853" w:type="dxa"/>
          </w:tcPr>
          <w:p w14:paraId="1A5CC1DF" w14:textId="77777777" w:rsidR="009F24E3" w:rsidRDefault="00563F80">
            <w:pPr>
              <w:spacing w:after="0" w:afterAutospacing="0"/>
              <w:ind w:leftChars="0" w:left="0"/>
            </w:pPr>
            <w:r>
              <w:rPr>
                <w:rFonts w:eastAsia="SimSun"/>
                <w:lang w:eastAsia="zh-CN"/>
              </w:rPr>
              <w:t xml:space="preserve">Support Alt 1-2 and Alt 2-1. </w:t>
            </w:r>
          </w:p>
        </w:tc>
      </w:tr>
      <w:tr w:rsidR="009F24E3" w14:paraId="1A5CC1E3" w14:textId="77777777" w:rsidTr="009F24E3">
        <w:trPr>
          <w:trHeight w:val="90"/>
        </w:trPr>
        <w:tc>
          <w:tcPr>
            <w:tcW w:w="2090" w:type="dxa"/>
          </w:tcPr>
          <w:p w14:paraId="1A5CC1E1" w14:textId="77777777" w:rsidR="009F24E3" w:rsidRDefault="00563F80">
            <w:pPr>
              <w:ind w:leftChars="0" w:left="0"/>
              <w:rPr>
                <w:rFonts w:eastAsia="SimSun"/>
                <w:lang w:eastAsia="zh-CN"/>
              </w:rPr>
            </w:pPr>
            <w:r>
              <w:rPr>
                <w:rFonts w:eastAsia="SimSun" w:hint="eastAsia"/>
                <w:lang w:eastAsia="zh-CN"/>
              </w:rPr>
              <w:t>CATT</w:t>
            </w:r>
          </w:p>
        </w:tc>
        <w:tc>
          <w:tcPr>
            <w:tcW w:w="7853" w:type="dxa"/>
          </w:tcPr>
          <w:p w14:paraId="1A5CC1E2" w14:textId="77777777" w:rsidR="009F24E3" w:rsidRDefault="00563F80">
            <w:pPr>
              <w:ind w:leftChars="0" w:left="0"/>
              <w:rPr>
                <w:b/>
                <w:bCs/>
              </w:rPr>
            </w:pPr>
            <w:r>
              <w:rPr>
                <w:rFonts w:eastAsia="SimSun" w:hint="eastAsia"/>
                <w:lang w:eastAsia="zh-CN"/>
              </w:rPr>
              <w:t>Support Alt 1-2 and Alt 2-1. O</w:t>
            </w:r>
            <w:r>
              <w:rPr>
                <w:rFonts w:eastAsia="SimSun"/>
                <w:lang w:eastAsia="zh-CN"/>
              </w:rPr>
              <w:t>nly those candidate cells with DL sync established prior to CSC would likely be the target cell</w:t>
            </w:r>
            <w:r>
              <w:rPr>
                <w:rFonts w:eastAsia="SimSun" w:hint="eastAsia"/>
                <w:lang w:eastAsia="zh-CN"/>
              </w:rPr>
              <w:t>. Therefore, c</w:t>
            </w:r>
            <w:r>
              <w:t>andidate Cell TCI States Activation/Deactivation MAC CE</w:t>
            </w:r>
            <w:r>
              <w:rPr>
                <w:rFonts w:hint="eastAsia"/>
              </w:rPr>
              <w:t xml:space="preserve"> in Rel-18</w:t>
            </w:r>
            <w:r>
              <w:rPr>
                <w:rFonts w:eastAsia="SimSun" w:hint="eastAsia"/>
                <w:lang w:eastAsia="zh-CN"/>
              </w:rPr>
              <w:t xml:space="preserve"> should be reused.</w:t>
            </w:r>
          </w:p>
        </w:tc>
      </w:tr>
      <w:tr w:rsidR="009F24E3" w14:paraId="1A5CC1E6" w14:textId="77777777" w:rsidTr="009F24E3">
        <w:trPr>
          <w:trHeight w:val="90"/>
        </w:trPr>
        <w:tc>
          <w:tcPr>
            <w:tcW w:w="2090" w:type="dxa"/>
          </w:tcPr>
          <w:p w14:paraId="1A5CC1E4" w14:textId="77777777" w:rsidR="009F24E3" w:rsidRDefault="00563F80">
            <w:pPr>
              <w:ind w:leftChars="0" w:left="0"/>
              <w:rPr>
                <w:rFonts w:eastAsia="SimSun"/>
                <w:lang w:eastAsia="zh-CN"/>
              </w:rPr>
            </w:pPr>
            <w:r>
              <w:rPr>
                <w:rFonts w:eastAsia="SimSun"/>
                <w:lang w:eastAsia="zh-CN"/>
              </w:rPr>
              <w:t xml:space="preserve">Xiaomi </w:t>
            </w:r>
          </w:p>
        </w:tc>
        <w:tc>
          <w:tcPr>
            <w:tcW w:w="7853" w:type="dxa"/>
          </w:tcPr>
          <w:p w14:paraId="1A5CC1E5" w14:textId="77777777" w:rsidR="009F24E3" w:rsidRDefault="00563F80">
            <w:pPr>
              <w:ind w:leftChars="0" w:left="0"/>
              <w:rPr>
                <w:rFonts w:eastAsia="SimSun"/>
                <w:lang w:eastAsia="zh-CN"/>
              </w:rPr>
            </w:pPr>
            <w:r>
              <w:rPr>
                <w:rFonts w:eastAsia="SimSun"/>
                <w:lang w:eastAsia="zh-CN"/>
              </w:rPr>
              <w:t>Support Alt 1-2 and Alt 2-1</w:t>
            </w:r>
          </w:p>
        </w:tc>
      </w:tr>
      <w:tr w:rsidR="009F24E3" w14:paraId="1A5CC1E9" w14:textId="77777777" w:rsidTr="009F24E3">
        <w:trPr>
          <w:trHeight w:val="90"/>
        </w:trPr>
        <w:tc>
          <w:tcPr>
            <w:tcW w:w="2090" w:type="dxa"/>
          </w:tcPr>
          <w:p w14:paraId="1A5CC1E7" w14:textId="77777777" w:rsidR="009F24E3" w:rsidRDefault="00563F80">
            <w:pPr>
              <w:ind w:leftChars="0" w:left="0"/>
              <w:rPr>
                <w:rFonts w:eastAsia="Malgun Gothic"/>
                <w:lang w:eastAsia="ko-KR"/>
              </w:rPr>
            </w:pPr>
            <w:r>
              <w:rPr>
                <w:rFonts w:eastAsia="Malgun Gothic" w:hint="eastAsia"/>
                <w:lang w:eastAsia="ko-KR"/>
              </w:rPr>
              <w:t>LG</w:t>
            </w:r>
          </w:p>
        </w:tc>
        <w:tc>
          <w:tcPr>
            <w:tcW w:w="7853" w:type="dxa"/>
          </w:tcPr>
          <w:p w14:paraId="1A5CC1E8" w14:textId="77777777" w:rsidR="009F24E3" w:rsidRDefault="00563F80">
            <w:pPr>
              <w:ind w:leftChars="0" w:left="0"/>
              <w:rPr>
                <w:rFonts w:eastAsia="Malgun Gothic"/>
                <w:b/>
                <w:bCs/>
                <w:lang w:eastAsia="ko-KR"/>
              </w:rPr>
            </w:pPr>
            <w:r>
              <w:t>Support Alt 1-2 and Alt 2-1.</w:t>
            </w:r>
            <w:r>
              <w:rPr>
                <w:rFonts w:eastAsia="Malgun Gothic" w:hint="eastAsia"/>
                <w:lang w:eastAsia="ko-KR"/>
              </w:rPr>
              <w:t xml:space="preserve"> </w:t>
            </w:r>
            <w:r>
              <w:rPr>
                <w:rFonts w:eastAsia="Malgun Gothic"/>
                <w:lang w:eastAsia="ko-KR"/>
              </w:rPr>
              <w:t>A</w:t>
            </w:r>
            <w:r>
              <w:rPr>
                <w:rFonts w:eastAsia="Malgun Gothic" w:hint="eastAsia"/>
                <w:lang w:eastAsia="ko-KR"/>
              </w:rPr>
              <w:t xml:space="preserve">nd </w:t>
            </w:r>
            <w:proofErr w:type="spellStart"/>
            <w:r>
              <w:rPr>
                <w:rFonts w:eastAsia="Malgun Gothic" w:hint="eastAsia"/>
                <w:lang w:eastAsia="ko-KR"/>
              </w:rPr>
              <w:t>gNB</w:t>
            </w:r>
            <w:proofErr w:type="spellEnd"/>
            <w:r>
              <w:rPr>
                <w:rFonts w:eastAsia="Malgun Gothic" w:hint="eastAsia"/>
                <w:lang w:eastAsia="ko-KR"/>
              </w:rPr>
              <w:t xml:space="preserve"> should control the number of CSI-RS ports/resources to be measured.</w:t>
            </w:r>
          </w:p>
        </w:tc>
      </w:tr>
      <w:tr w:rsidR="009F24E3" w14:paraId="1A5CC1EC" w14:textId="77777777" w:rsidTr="009F24E3">
        <w:trPr>
          <w:trHeight w:val="90"/>
        </w:trPr>
        <w:tc>
          <w:tcPr>
            <w:tcW w:w="2090" w:type="dxa"/>
          </w:tcPr>
          <w:p w14:paraId="1A5CC1EA" w14:textId="77777777" w:rsidR="009F24E3" w:rsidRDefault="00563F80">
            <w:pPr>
              <w:ind w:leftChars="0" w:left="0"/>
              <w:rPr>
                <w:rFonts w:eastAsia="Malgun Gothic"/>
                <w:lang w:eastAsia="ko-KR"/>
              </w:rPr>
            </w:pPr>
            <w:r>
              <w:rPr>
                <w:rFonts w:eastAsiaTheme="minorEastAsia" w:hint="eastAsia"/>
              </w:rPr>
              <w:t>NTT DOCOMO</w:t>
            </w:r>
          </w:p>
        </w:tc>
        <w:tc>
          <w:tcPr>
            <w:tcW w:w="7853" w:type="dxa"/>
          </w:tcPr>
          <w:p w14:paraId="1A5CC1EB" w14:textId="77777777" w:rsidR="009F24E3" w:rsidRDefault="00563F80">
            <w:pPr>
              <w:ind w:leftChars="0" w:left="0"/>
            </w:pPr>
            <w:r>
              <w:rPr>
                <w:rFonts w:eastAsiaTheme="minorEastAsia" w:hint="eastAsia"/>
              </w:rPr>
              <w:t>Support Alt 1-2 and Alt 2-1.</w:t>
            </w:r>
          </w:p>
        </w:tc>
      </w:tr>
      <w:tr w:rsidR="009F24E3" w14:paraId="1A5CC1EF" w14:textId="77777777" w:rsidTr="009F24E3">
        <w:trPr>
          <w:trHeight w:val="90"/>
        </w:trPr>
        <w:tc>
          <w:tcPr>
            <w:tcW w:w="2090" w:type="dxa"/>
          </w:tcPr>
          <w:p w14:paraId="1A5CC1ED" w14:textId="77777777" w:rsidR="009F24E3" w:rsidRDefault="00563F80">
            <w:pPr>
              <w:ind w:leftChars="0" w:left="0"/>
              <w:rPr>
                <w:rFonts w:eastAsiaTheme="minorEastAsia"/>
              </w:rPr>
            </w:pPr>
            <w:r>
              <w:rPr>
                <w:rFonts w:eastAsiaTheme="minorEastAsia" w:hint="eastAsia"/>
              </w:rPr>
              <w:t>KDDI</w:t>
            </w:r>
          </w:p>
        </w:tc>
        <w:tc>
          <w:tcPr>
            <w:tcW w:w="7853" w:type="dxa"/>
          </w:tcPr>
          <w:p w14:paraId="1A5CC1EE" w14:textId="77777777" w:rsidR="009F24E3" w:rsidRDefault="00563F80">
            <w:pPr>
              <w:ind w:leftChars="0" w:left="0"/>
              <w:rPr>
                <w:rFonts w:eastAsiaTheme="minorEastAsia"/>
              </w:rPr>
            </w:pPr>
            <w:r>
              <w:rPr>
                <w:rFonts w:eastAsia="SimSun"/>
                <w:lang w:eastAsia="zh-CN"/>
              </w:rPr>
              <w:t>Support Alt 1-</w:t>
            </w:r>
            <w:r>
              <w:rPr>
                <w:rFonts w:eastAsiaTheme="minorEastAsia" w:hint="eastAsia"/>
              </w:rPr>
              <w:t>1</w:t>
            </w:r>
            <w:r>
              <w:rPr>
                <w:rFonts w:eastAsia="SimSun"/>
                <w:lang w:eastAsia="zh-CN"/>
              </w:rPr>
              <w:t xml:space="preserve"> and Alt 2-1.</w:t>
            </w:r>
          </w:p>
        </w:tc>
      </w:tr>
      <w:tr w:rsidR="009F24E3" w14:paraId="1A5CC1F2" w14:textId="77777777" w:rsidTr="009F24E3">
        <w:trPr>
          <w:trHeight w:val="90"/>
        </w:trPr>
        <w:tc>
          <w:tcPr>
            <w:tcW w:w="2090" w:type="dxa"/>
          </w:tcPr>
          <w:p w14:paraId="1A5CC1F0" w14:textId="77777777" w:rsidR="009F24E3" w:rsidRDefault="00563F80">
            <w:pPr>
              <w:ind w:leftChars="0" w:left="0"/>
              <w:rPr>
                <w:rFonts w:eastAsiaTheme="minorEastAsia"/>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53" w:type="dxa"/>
          </w:tcPr>
          <w:p w14:paraId="1A5CC1F1" w14:textId="77777777" w:rsidR="009F24E3" w:rsidRDefault="00563F80">
            <w:pPr>
              <w:ind w:leftChars="0" w:left="0"/>
              <w:rPr>
                <w:rFonts w:eastAsia="SimSun"/>
                <w:lang w:eastAsia="zh-CN"/>
              </w:rPr>
            </w:pPr>
            <w:r>
              <w:rPr>
                <w:rFonts w:eastAsia="SimSun"/>
                <w:lang w:eastAsia="zh-CN"/>
              </w:rPr>
              <w:t>We do not think it essential to specify subset selection in R19. We hope a unified solution in R20 for all measurement types.</w:t>
            </w:r>
          </w:p>
        </w:tc>
      </w:tr>
      <w:tr w:rsidR="009F24E3" w14:paraId="1A5CC1F5" w14:textId="77777777" w:rsidTr="009F24E3">
        <w:trPr>
          <w:trHeight w:val="90"/>
        </w:trPr>
        <w:tc>
          <w:tcPr>
            <w:tcW w:w="2090" w:type="dxa"/>
          </w:tcPr>
          <w:p w14:paraId="1A5CC1F3" w14:textId="77777777" w:rsidR="009F24E3" w:rsidRDefault="00563F80">
            <w:pPr>
              <w:ind w:leftChars="0" w:left="0"/>
              <w:rPr>
                <w:rFonts w:eastAsia="SimSun"/>
                <w:lang w:eastAsia="zh-CN"/>
              </w:rPr>
            </w:pPr>
            <w:r>
              <w:rPr>
                <w:rFonts w:eastAsia="SimSun" w:hint="eastAsia"/>
                <w:lang w:eastAsia="zh-CN"/>
              </w:rPr>
              <w:t>ZTE</w:t>
            </w:r>
          </w:p>
        </w:tc>
        <w:tc>
          <w:tcPr>
            <w:tcW w:w="7853" w:type="dxa"/>
          </w:tcPr>
          <w:p w14:paraId="1A5CC1F4" w14:textId="77777777" w:rsidR="009F24E3" w:rsidRDefault="00563F80">
            <w:pPr>
              <w:spacing w:after="0" w:afterAutospacing="0"/>
              <w:ind w:leftChars="0" w:left="0"/>
              <w:rPr>
                <w:rFonts w:eastAsia="SimSun"/>
                <w:lang w:eastAsia="zh-CN"/>
              </w:rPr>
            </w:pPr>
            <w:r>
              <w:rPr>
                <w:rFonts w:eastAsia="SimSun" w:hint="eastAsia"/>
                <w:lang w:eastAsia="zh-CN"/>
              </w:rPr>
              <w:t>Support Alt 1-2 and Alt 2-1.</w:t>
            </w:r>
          </w:p>
        </w:tc>
      </w:tr>
    </w:tbl>
    <w:p w14:paraId="1A5CC1F6" w14:textId="77777777" w:rsidR="009F24E3" w:rsidRDefault="009F24E3"/>
    <w:p w14:paraId="63B71630" w14:textId="1CE41234" w:rsidR="00D64D44" w:rsidRDefault="00D64D44" w:rsidP="00D64D44">
      <w:pPr>
        <w:pStyle w:val="5"/>
        <w:ind w:left="598"/>
      </w:pPr>
      <w:bookmarkStart w:id="54" w:name="_[FL_proposal_5-6-v2]"/>
      <w:bookmarkEnd w:id="54"/>
      <w:r>
        <w:rPr>
          <w:rFonts w:hint="eastAsia"/>
        </w:rPr>
        <w:t>[FL proposal 5-6-v2]</w:t>
      </w:r>
    </w:p>
    <w:p w14:paraId="4C7289C8" w14:textId="77777777" w:rsidR="00D64D44" w:rsidRDefault="00D64D44" w:rsidP="00D64D44">
      <w:pPr>
        <w:pStyle w:val="a"/>
        <w:ind w:left="240"/>
      </w:pPr>
      <w:r>
        <w:rPr>
          <w:rFonts w:hint="eastAsia"/>
        </w:rPr>
        <w:t xml:space="preserve">A UE is provided with an indication of a subset of CSI-RS </w:t>
      </w:r>
      <w:r>
        <w:t>resources</w:t>
      </w:r>
      <w:r>
        <w:rPr>
          <w:rFonts w:hint="eastAsia"/>
        </w:rPr>
        <w:t xml:space="preserve"> for CSI measurement before CSC</w:t>
      </w:r>
    </w:p>
    <w:p w14:paraId="0389695E" w14:textId="171139D1" w:rsidR="00D64D44" w:rsidRPr="0073350E" w:rsidRDefault="00D64D44" w:rsidP="00D64D44">
      <w:pPr>
        <w:pStyle w:val="a"/>
        <w:numPr>
          <w:ilvl w:val="1"/>
          <w:numId w:val="4"/>
        </w:numPr>
        <w:ind w:left="807"/>
        <w:rPr>
          <w:strike/>
          <w:color w:val="D9D9D9" w:themeColor="background1" w:themeShade="D9"/>
        </w:rPr>
      </w:pPr>
      <w:r w:rsidRPr="0073350E">
        <w:rPr>
          <w:b/>
          <w:bCs/>
          <w:strike/>
          <w:color w:val="D9D9D9" w:themeColor="background1" w:themeShade="D9"/>
          <w:u w:val="single"/>
        </w:rPr>
        <w:t>Alt 1-1</w:t>
      </w:r>
      <w:r w:rsidRPr="0073350E">
        <w:rPr>
          <w:rFonts w:hint="eastAsia"/>
          <w:strike/>
          <w:color w:val="D9D9D9" w:themeColor="background1" w:themeShade="D9"/>
        </w:rPr>
        <w:t>: Fujitsu</w:t>
      </w:r>
      <w:r w:rsidR="00B87EB3" w:rsidRPr="0073350E">
        <w:rPr>
          <w:rFonts w:hint="eastAsia"/>
          <w:strike/>
          <w:color w:val="D9D9D9" w:themeColor="background1" w:themeShade="D9"/>
        </w:rPr>
        <w:t>, KDDI</w:t>
      </w:r>
    </w:p>
    <w:p w14:paraId="5AD469FD" w14:textId="77777777" w:rsidR="00D64D44" w:rsidRPr="0073350E" w:rsidRDefault="00D64D44" w:rsidP="00D64D44">
      <w:pPr>
        <w:pStyle w:val="a"/>
        <w:numPr>
          <w:ilvl w:val="2"/>
          <w:numId w:val="4"/>
        </w:numPr>
        <w:rPr>
          <w:strike/>
          <w:color w:val="D9D9D9" w:themeColor="background1" w:themeShade="D9"/>
        </w:rPr>
      </w:pPr>
      <w:r w:rsidRPr="0073350E">
        <w:rPr>
          <w:rFonts w:hint="eastAsia"/>
          <w:strike/>
          <w:color w:val="D9D9D9" w:themeColor="background1" w:themeShade="D9"/>
        </w:rPr>
        <w:lastRenderedPageBreak/>
        <w:t>A new MAC CE is used for the explicit indication of the subset</w:t>
      </w:r>
    </w:p>
    <w:p w14:paraId="21AD6326" w14:textId="382ABE54" w:rsidR="00D64D44" w:rsidRPr="0073350E" w:rsidRDefault="00D64D44" w:rsidP="00D64D44">
      <w:pPr>
        <w:pStyle w:val="a"/>
        <w:numPr>
          <w:ilvl w:val="3"/>
          <w:numId w:val="4"/>
        </w:numPr>
        <w:rPr>
          <w:strike/>
          <w:color w:val="D9D9D9" w:themeColor="background1" w:themeShade="D9"/>
        </w:rPr>
      </w:pPr>
      <w:r w:rsidRPr="0073350E">
        <w:rPr>
          <w:rFonts w:hint="eastAsia"/>
          <w:strike/>
          <w:color w:val="D9D9D9" w:themeColor="background1" w:themeShade="D9"/>
        </w:rPr>
        <w:t>Candidate cell TCI state(s) associated with the indicated CSI-RS resource(s) are activated by the MAC CE</w:t>
      </w:r>
    </w:p>
    <w:p w14:paraId="3135FA5D" w14:textId="1E8052BE" w:rsidR="00D64D44" w:rsidRDefault="00D64D44" w:rsidP="00D64D44">
      <w:pPr>
        <w:pStyle w:val="a"/>
        <w:numPr>
          <w:ilvl w:val="1"/>
          <w:numId w:val="4"/>
        </w:numPr>
        <w:ind w:left="807"/>
      </w:pPr>
      <w:r w:rsidRPr="002A027F">
        <w:rPr>
          <w:b/>
          <w:bCs/>
          <w:u w:val="single"/>
        </w:rPr>
        <w:t>Alt 1-2</w:t>
      </w:r>
      <w:r>
        <w:rPr>
          <w:rFonts w:hint="eastAsia"/>
        </w:rPr>
        <w:t xml:space="preserve">: </w:t>
      </w:r>
      <w:r w:rsidRPr="00D64D44">
        <w:rPr>
          <w:rFonts w:hint="eastAsia"/>
          <w:color w:val="FF0000"/>
        </w:rPr>
        <w:t>IDC</w:t>
      </w:r>
      <w:r>
        <w:rPr>
          <w:rFonts w:hint="eastAsia"/>
          <w:color w:val="FF0000"/>
        </w:rPr>
        <w:t xml:space="preserve">, Nokia, Ericsson, </w:t>
      </w:r>
      <w:r w:rsidR="00360B39">
        <w:rPr>
          <w:rFonts w:hint="eastAsia"/>
          <w:color w:val="FF0000"/>
        </w:rPr>
        <w:t>[</w:t>
      </w:r>
      <w:r>
        <w:rPr>
          <w:rFonts w:hint="eastAsia"/>
          <w:color w:val="FF0000"/>
        </w:rPr>
        <w:t>Samsung</w:t>
      </w:r>
      <w:r w:rsidR="00360B39">
        <w:rPr>
          <w:rFonts w:hint="eastAsia"/>
          <w:color w:val="FF0000"/>
        </w:rPr>
        <w:t>]</w:t>
      </w:r>
      <w:r w:rsidR="00B87EB3">
        <w:rPr>
          <w:rFonts w:hint="eastAsia"/>
          <w:color w:val="FF0000"/>
        </w:rPr>
        <w:t>, Lenovo, ETRI, CATT, Xiaomi, LG, DOCOMO, ZTE</w:t>
      </w:r>
      <w:r w:rsidR="00042AD4">
        <w:rPr>
          <w:rFonts w:hint="eastAsia"/>
          <w:color w:val="FF0000"/>
        </w:rPr>
        <w:t>, vivo</w:t>
      </w:r>
    </w:p>
    <w:p w14:paraId="21733326" w14:textId="77777777" w:rsidR="00D64D44" w:rsidRDefault="00D64D44" w:rsidP="00D64D44">
      <w:pPr>
        <w:pStyle w:val="a"/>
        <w:numPr>
          <w:ilvl w:val="2"/>
          <w:numId w:val="4"/>
        </w:numPr>
      </w:pPr>
      <w:r>
        <w:t>Candidate Cell TCI States Activation/Deactivation MAC CE</w:t>
      </w:r>
      <w:r>
        <w:rPr>
          <w:rFonts w:hint="eastAsia"/>
        </w:rPr>
        <w:t xml:space="preserve"> in Rel-18 is used for the implicit indication of the subset</w:t>
      </w:r>
    </w:p>
    <w:p w14:paraId="3B916FC9" w14:textId="348F892F" w:rsidR="00360B39" w:rsidRDefault="00360B39" w:rsidP="00360B39">
      <w:pPr>
        <w:pStyle w:val="a"/>
        <w:numPr>
          <w:ilvl w:val="3"/>
          <w:numId w:val="4"/>
        </w:numPr>
      </w:pPr>
      <w:r>
        <w:rPr>
          <w:rFonts w:hint="eastAsia"/>
        </w:rPr>
        <w:t xml:space="preserve">UE </w:t>
      </w:r>
      <w:r w:rsidRPr="00360B39">
        <w:rPr>
          <w:rFonts w:hint="eastAsia"/>
          <w:highlight w:val="cyan"/>
        </w:rPr>
        <w:t>measure</w:t>
      </w:r>
      <w:r>
        <w:rPr>
          <w:rFonts w:hint="eastAsia"/>
        </w:rPr>
        <w:t>s the CSI-RS resource(s) associated with the activated TCI states(s)</w:t>
      </w:r>
    </w:p>
    <w:p w14:paraId="557A4B09" w14:textId="7FA7984A" w:rsidR="00360B39" w:rsidRPr="00042AD4" w:rsidRDefault="00360B39" w:rsidP="00360B39">
      <w:pPr>
        <w:pStyle w:val="a"/>
        <w:numPr>
          <w:ilvl w:val="4"/>
          <w:numId w:val="4"/>
        </w:numPr>
        <w:rPr>
          <w:i/>
          <w:iCs/>
        </w:rPr>
      </w:pPr>
      <w:r w:rsidRPr="00042AD4">
        <w:rPr>
          <w:rFonts w:hint="eastAsia"/>
          <w:i/>
          <w:iCs/>
        </w:rPr>
        <w:t xml:space="preserve">FL note: For association between CSI-RS and TCI state, the CSI-RS </w:t>
      </w:r>
      <w:r w:rsidRPr="00042AD4">
        <w:rPr>
          <w:rFonts w:hint="eastAsia"/>
          <w:i/>
          <w:iCs/>
          <w:strike/>
        </w:rPr>
        <w:t xml:space="preserve">(for CSI </w:t>
      </w:r>
      <w:r w:rsidRPr="00042AD4">
        <w:rPr>
          <w:i/>
          <w:iCs/>
          <w:strike/>
        </w:rPr>
        <w:t>acquisition</w:t>
      </w:r>
      <w:r w:rsidRPr="00042AD4">
        <w:rPr>
          <w:rFonts w:hint="eastAsia"/>
          <w:i/>
          <w:iCs/>
          <w:strike/>
        </w:rPr>
        <w:t>)</w:t>
      </w:r>
      <w:r w:rsidRPr="00042AD4">
        <w:rPr>
          <w:rFonts w:hint="eastAsia"/>
          <w:i/>
          <w:iCs/>
        </w:rPr>
        <w:t xml:space="preserve"> is </w:t>
      </w:r>
      <w:proofErr w:type="spellStart"/>
      <w:r w:rsidRPr="00042AD4">
        <w:rPr>
          <w:i/>
          <w:iCs/>
        </w:rPr>
        <w:t>QCLed</w:t>
      </w:r>
      <w:proofErr w:type="spellEnd"/>
      <w:r w:rsidRPr="00042AD4">
        <w:rPr>
          <w:i/>
          <w:iCs/>
        </w:rPr>
        <w:t xml:space="preserve"> with </w:t>
      </w:r>
      <w:r w:rsidRPr="00042AD4">
        <w:rPr>
          <w:rFonts w:hint="eastAsia"/>
          <w:i/>
          <w:iCs/>
        </w:rPr>
        <w:t xml:space="preserve">SSB or CSI-RS </w:t>
      </w:r>
      <w:r w:rsidRPr="00042AD4">
        <w:rPr>
          <w:rFonts w:hint="eastAsia"/>
          <w:i/>
          <w:iCs/>
          <w:strike/>
        </w:rPr>
        <w:t>(for BM/TRS)</w:t>
      </w:r>
      <w:r w:rsidRPr="00042AD4">
        <w:rPr>
          <w:rFonts w:hint="eastAsia"/>
          <w:i/>
          <w:iCs/>
        </w:rPr>
        <w:t xml:space="preserve"> given as QCL RS</w:t>
      </w:r>
      <w:r w:rsidRPr="00042AD4">
        <w:rPr>
          <w:i/>
          <w:iCs/>
        </w:rPr>
        <w:t xml:space="preserve"> of the </w:t>
      </w:r>
      <w:r>
        <w:rPr>
          <w:rFonts w:hint="eastAsia"/>
          <w:i/>
          <w:iCs/>
        </w:rPr>
        <w:t>activated</w:t>
      </w:r>
      <w:r w:rsidRPr="00042AD4">
        <w:rPr>
          <w:i/>
          <w:iCs/>
        </w:rPr>
        <w:t xml:space="preserve"> TCI</w:t>
      </w:r>
      <w:r w:rsidRPr="00042AD4">
        <w:rPr>
          <w:rFonts w:hint="eastAsia"/>
          <w:i/>
          <w:iCs/>
        </w:rPr>
        <w:t xml:space="preserve"> </w:t>
      </w:r>
      <w:r w:rsidRPr="00042AD4">
        <w:rPr>
          <w:i/>
          <w:iCs/>
        </w:rPr>
        <w:t>state</w:t>
      </w:r>
      <w:r>
        <w:rPr>
          <w:rFonts w:hint="eastAsia"/>
          <w:i/>
          <w:iCs/>
        </w:rPr>
        <w:t>(s)</w:t>
      </w:r>
    </w:p>
    <w:p w14:paraId="319CA25B" w14:textId="0ECB6C6E" w:rsidR="00D64D44" w:rsidRDefault="00D64D44" w:rsidP="00D64D44">
      <w:pPr>
        <w:pStyle w:val="a"/>
        <w:numPr>
          <w:ilvl w:val="3"/>
          <w:numId w:val="4"/>
        </w:numPr>
      </w:pPr>
      <w:r>
        <w:rPr>
          <w:rFonts w:hint="eastAsia"/>
        </w:rPr>
        <w:t>Note: T</w:t>
      </w:r>
      <w:r>
        <w:t>h</w:t>
      </w:r>
      <w:r>
        <w:rPr>
          <w:rFonts w:hint="eastAsia"/>
        </w:rPr>
        <w:t xml:space="preserve">is means that the UE capability for candidate cell TCI state activation in Rel-18 will be the </w:t>
      </w:r>
      <w:r>
        <w:t>prerequisite</w:t>
      </w:r>
      <w:r>
        <w:rPr>
          <w:rFonts w:hint="eastAsia"/>
        </w:rPr>
        <w:t xml:space="preserve"> for CSI measurement before CSC. </w:t>
      </w:r>
    </w:p>
    <w:p w14:paraId="2BA3185D" w14:textId="77777777" w:rsidR="00D64D44" w:rsidRPr="002B0C6D" w:rsidRDefault="00D64D44" w:rsidP="00D64D44">
      <w:pPr>
        <w:pStyle w:val="a"/>
        <w:numPr>
          <w:ilvl w:val="1"/>
          <w:numId w:val="4"/>
        </w:numPr>
        <w:rPr>
          <w:highlight w:val="yellow"/>
        </w:rPr>
      </w:pPr>
      <w:r w:rsidRPr="002B0C6D">
        <w:rPr>
          <w:rFonts w:hint="eastAsia"/>
          <w:b/>
          <w:bCs/>
          <w:highlight w:val="yellow"/>
          <w:u w:val="single"/>
        </w:rPr>
        <w:t>Alt 1-3</w:t>
      </w:r>
      <w:r w:rsidRPr="002B0C6D">
        <w:rPr>
          <w:rFonts w:hint="eastAsia"/>
          <w:highlight w:val="yellow"/>
        </w:rPr>
        <w:t xml:space="preserve">: </w:t>
      </w:r>
      <w:r w:rsidRPr="002B0C6D">
        <w:rPr>
          <w:rFonts w:hint="eastAsia"/>
          <w:color w:val="FF0000"/>
          <w:highlight w:val="yellow"/>
        </w:rPr>
        <w:t>Samsung</w:t>
      </w:r>
    </w:p>
    <w:p w14:paraId="7C45DAE3" w14:textId="77777777" w:rsidR="00D64D44" w:rsidRPr="002B0C6D" w:rsidRDefault="00D64D44" w:rsidP="00D64D44">
      <w:pPr>
        <w:pStyle w:val="a"/>
        <w:numPr>
          <w:ilvl w:val="2"/>
          <w:numId w:val="4"/>
        </w:numPr>
        <w:rPr>
          <w:highlight w:val="yellow"/>
        </w:rPr>
      </w:pPr>
      <w:r w:rsidRPr="002B0C6D">
        <w:rPr>
          <w:highlight w:val="yellow"/>
        </w:rPr>
        <w:t>Candidate Cell TCI States Activation/Deactivation MAC CE</w:t>
      </w:r>
      <w:r w:rsidRPr="002B0C6D">
        <w:rPr>
          <w:rFonts w:hint="eastAsia"/>
          <w:highlight w:val="yellow"/>
        </w:rPr>
        <w:t xml:space="preserve"> in Rel-18 is used for the implicit indication of the subset</w:t>
      </w:r>
    </w:p>
    <w:p w14:paraId="31357BF7" w14:textId="54B67F37" w:rsidR="00360B39" w:rsidRDefault="00360B39" w:rsidP="00360B39">
      <w:pPr>
        <w:pStyle w:val="a"/>
        <w:numPr>
          <w:ilvl w:val="3"/>
          <w:numId w:val="4"/>
        </w:numPr>
      </w:pPr>
      <w:r>
        <w:rPr>
          <w:rFonts w:hint="eastAsia"/>
        </w:rPr>
        <w:t xml:space="preserve">UE </w:t>
      </w:r>
      <w:r w:rsidRPr="00360B39">
        <w:rPr>
          <w:rFonts w:hint="eastAsia"/>
          <w:highlight w:val="cyan"/>
        </w:rPr>
        <w:t>measure</w:t>
      </w:r>
      <w:r>
        <w:rPr>
          <w:rFonts w:hint="eastAsia"/>
        </w:rPr>
        <w:t>s the CSI-RS resource(s) for the candidate cells associated with activated TCI states(s)</w:t>
      </w:r>
    </w:p>
    <w:p w14:paraId="6BE17FD4" w14:textId="77777777" w:rsidR="00360B39" w:rsidRPr="00042AD4" w:rsidRDefault="00360B39" w:rsidP="00360B39">
      <w:pPr>
        <w:pStyle w:val="a"/>
        <w:numPr>
          <w:ilvl w:val="4"/>
          <w:numId w:val="4"/>
        </w:numPr>
        <w:rPr>
          <w:i/>
          <w:iCs/>
        </w:rPr>
      </w:pPr>
      <w:r w:rsidRPr="00042AD4">
        <w:rPr>
          <w:rFonts w:hint="eastAsia"/>
          <w:i/>
          <w:iCs/>
        </w:rPr>
        <w:t xml:space="preserve">FL note: For association between CSI-RS and TCI state, the CSI-RS </w:t>
      </w:r>
      <w:r w:rsidRPr="00042AD4">
        <w:rPr>
          <w:rFonts w:hint="eastAsia"/>
          <w:i/>
          <w:iCs/>
          <w:strike/>
        </w:rPr>
        <w:t xml:space="preserve">(for CSI </w:t>
      </w:r>
      <w:r w:rsidRPr="00042AD4">
        <w:rPr>
          <w:i/>
          <w:iCs/>
          <w:strike/>
        </w:rPr>
        <w:t>acquisition</w:t>
      </w:r>
      <w:r w:rsidRPr="00042AD4">
        <w:rPr>
          <w:rFonts w:hint="eastAsia"/>
          <w:i/>
          <w:iCs/>
          <w:strike/>
        </w:rPr>
        <w:t>)</w:t>
      </w:r>
      <w:r w:rsidRPr="00042AD4">
        <w:rPr>
          <w:rFonts w:hint="eastAsia"/>
          <w:i/>
          <w:iCs/>
        </w:rPr>
        <w:t xml:space="preserve"> is </w:t>
      </w:r>
      <w:proofErr w:type="spellStart"/>
      <w:r w:rsidRPr="00042AD4">
        <w:rPr>
          <w:i/>
          <w:iCs/>
        </w:rPr>
        <w:t>QCLed</w:t>
      </w:r>
      <w:proofErr w:type="spellEnd"/>
      <w:r w:rsidRPr="00042AD4">
        <w:rPr>
          <w:i/>
          <w:iCs/>
        </w:rPr>
        <w:t xml:space="preserve"> with </w:t>
      </w:r>
      <w:r w:rsidRPr="00042AD4">
        <w:rPr>
          <w:rFonts w:hint="eastAsia"/>
          <w:i/>
          <w:iCs/>
        </w:rPr>
        <w:t xml:space="preserve">SSB or CSI-RS </w:t>
      </w:r>
      <w:r w:rsidRPr="00042AD4">
        <w:rPr>
          <w:rFonts w:hint="eastAsia"/>
          <w:i/>
          <w:iCs/>
          <w:strike/>
        </w:rPr>
        <w:t>(for BM/TRS)</w:t>
      </w:r>
      <w:r w:rsidRPr="00042AD4">
        <w:rPr>
          <w:rFonts w:hint="eastAsia"/>
          <w:i/>
          <w:iCs/>
        </w:rPr>
        <w:t xml:space="preserve"> given as QCL RS</w:t>
      </w:r>
      <w:r w:rsidRPr="00042AD4">
        <w:rPr>
          <w:i/>
          <w:iCs/>
        </w:rPr>
        <w:t xml:space="preserve"> of the </w:t>
      </w:r>
      <w:r>
        <w:rPr>
          <w:rFonts w:hint="eastAsia"/>
          <w:i/>
          <w:iCs/>
        </w:rPr>
        <w:t>activated</w:t>
      </w:r>
      <w:r w:rsidRPr="00042AD4">
        <w:rPr>
          <w:i/>
          <w:iCs/>
        </w:rPr>
        <w:t xml:space="preserve"> TCI</w:t>
      </w:r>
      <w:r w:rsidRPr="00042AD4">
        <w:rPr>
          <w:rFonts w:hint="eastAsia"/>
          <w:i/>
          <w:iCs/>
        </w:rPr>
        <w:t xml:space="preserve"> </w:t>
      </w:r>
      <w:r w:rsidRPr="00042AD4">
        <w:rPr>
          <w:i/>
          <w:iCs/>
        </w:rPr>
        <w:t>state</w:t>
      </w:r>
      <w:r>
        <w:rPr>
          <w:rFonts w:hint="eastAsia"/>
          <w:i/>
          <w:iCs/>
        </w:rPr>
        <w:t>(s)</w:t>
      </w:r>
    </w:p>
    <w:p w14:paraId="596C74FE" w14:textId="6BADD95B" w:rsidR="00D64D44" w:rsidRPr="002B0C6D" w:rsidRDefault="00D64D44" w:rsidP="00D64D44">
      <w:pPr>
        <w:pStyle w:val="a"/>
        <w:numPr>
          <w:ilvl w:val="3"/>
          <w:numId w:val="4"/>
        </w:numPr>
        <w:rPr>
          <w:highlight w:val="yellow"/>
        </w:rPr>
      </w:pPr>
      <w:r w:rsidRPr="002B0C6D">
        <w:rPr>
          <w:rFonts w:hint="eastAsia"/>
          <w:highlight w:val="yellow"/>
        </w:rPr>
        <w:t>Note: T</w:t>
      </w:r>
      <w:r w:rsidRPr="002B0C6D">
        <w:rPr>
          <w:highlight w:val="yellow"/>
        </w:rPr>
        <w:t>h</w:t>
      </w:r>
      <w:r w:rsidRPr="002B0C6D">
        <w:rPr>
          <w:rFonts w:hint="eastAsia"/>
          <w:highlight w:val="yellow"/>
        </w:rPr>
        <w:t xml:space="preserve">is means that the UE capability for candidate cell TCI state activation in Rel-18 will be the </w:t>
      </w:r>
      <w:r w:rsidRPr="002B0C6D">
        <w:rPr>
          <w:highlight w:val="yellow"/>
        </w:rPr>
        <w:t>prerequisite</w:t>
      </w:r>
      <w:r w:rsidRPr="002B0C6D">
        <w:rPr>
          <w:rFonts w:hint="eastAsia"/>
          <w:highlight w:val="yellow"/>
        </w:rPr>
        <w:t xml:space="preserve"> for CSI measurement before CSC. </w:t>
      </w:r>
    </w:p>
    <w:p w14:paraId="610D42AA" w14:textId="77777777" w:rsidR="00D64D44" w:rsidRPr="0073350E" w:rsidRDefault="00D64D44" w:rsidP="00D64D44">
      <w:pPr>
        <w:pStyle w:val="a"/>
        <w:ind w:left="240"/>
        <w:rPr>
          <w:strike/>
          <w:color w:val="D9D9D9" w:themeColor="background1" w:themeShade="D9"/>
        </w:rPr>
      </w:pPr>
      <w:r w:rsidRPr="0073350E">
        <w:rPr>
          <w:rFonts w:hint="eastAsia"/>
          <w:strike/>
          <w:color w:val="D9D9D9" w:themeColor="background1" w:themeShade="D9"/>
        </w:rPr>
        <w:t>The UE which the subset is indicated:</w:t>
      </w:r>
    </w:p>
    <w:p w14:paraId="0B42F130" w14:textId="2C5A1727" w:rsidR="00D64D44" w:rsidRPr="0073350E" w:rsidRDefault="00D64D44" w:rsidP="00D64D44">
      <w:pPr>
        <w:pStyle w:val="a"/>
        <w:numPr>
          <w:ilvl w:val="1"/>
          <w:numId w:val="4"/>
        </w:numPr>
        <w:ind w:left="807"/>
        <w:rPr>
          <w:strike/>
          <w:color w:val="D9D9D9" w:themeColor="background1" w:themeShade="D9"/>
        </w:rPr>
      </w:pPr>
      <w:r w:rsidRPr="0073350E">
        <w:rPr>
          <w:b/>
          <w:bCs/>
          <w:strike/>
          <w:color w:val="D9D9D9" w:themeColor="background1" w:themeShade="D9"/>
          <w:u w:val="single"/>
        </w:rPr>
        <w:t>Alt 2-1</w:t>
      </w:r>
      <w:r w:rsidRPr="0073350E">
        <w:rPr>
          <w:rFonts w:hint="eastAsia"/>
          <w:strike/>
          <w:color w:val="D9D9D9" w:themeColor="background1" w:themeShade="D9"/>
        </w:rPr>
        <w:t>: Fujitsu, vivo, IDC, Nokia, Ericsson</w:t>
      </w:r>
      <w:r w:rsidR="00B87EB3" w:rsidRPr="0073350E">
        <w:rPr>
          <w:rFonts w:hint="eastAsia"/>
          <w:strike/>
          <w:color w:val="D9D9D9" w:themeColor="background1" w:themeShade="D9"/>
        </w:rPr>
        <w:t>, ETRI, CATT, Xiaomi, LG, DOCOMO, KDDI, ZTE</w:t>
      </w:r>
    </w:p>
    <w:p w14:paraId="54C36A25" w14:textId="11F02B6A" w:rsidR="00D64D44" w:rsidRPr="0073350E" w:rsidRDefault="00042AD4" w:rsidP="00D64D44">
      <w:pPr>
        <w:pStyle w:val="a"/>
        <w:numPr>
          <w:ilvl w:val="2"/>
          <w:numId w:val="4"/>
        </w:numPr>
        <w:rPr>
          <w:strike/>
          <w:color w:val="D9D9D9" w:themeColor="background1" w:themeShade="D9"/>
        </w:rPr>
      </w:pPr>
      <w:r w:rsidRPr="0073350E">
        <w:rPr>
          <w:rFonts w:hint="eastAsia"/>
          <w:strike/>
          <w:color w:val="D9D9D9" w:themeColor="background1" w:themeShade="D9"/>
          <w:u w:val="single"/>
        </w:rPr>
        <w:t xml:space="preserve">The UE </w:t>
      </w:r>
      <w:r w:rsidR="00D64D44" w:rsidRPr="0073350E">
        <w:rPr>
          <w:rFonts w:hint="eastAsia"/>
          <w:strike/>
          <w:color w:val="D9D9D9" w:themeColor="background1" w:themeShade="D9"/>
          <w:u w:val="single"/>
        </w:rPr>
        <w:t>shall</w:t>
      </w:r>
      <w:r w:rsidR="00D64D44" w:rsidRPr="0073350E">
        <w:rPr>
          <w:rFonts w:hint="eastAsia"/>
          <w:strike/>
          <w:color w:val="D9D9D9" w:themeColor="background1" w:themeShade="D9"/>
        </w:rPr>
        <w:t xml:space="preserve"> measure the indicated </w:t>
      </w:r>
      <w:r w:rsidR="00D64D44" w:rsidRPr="0073350E">
        <w:rPr>
          <w:rFonts w:hint="eastAsia"/>
          <w:strike/>
          <w:color w:val="D9D9D9" w:themeColor="background1" w:themeShade="D9"/>
          <w:highlight w:val="yellow"/>
        </w:rPr>
        <w:t>subset of CSI-RS resources</w:t>
      </w:r>
      <w:r w:rsidR="00D64D44" w:rsidRPr="0073350E">
        <w:rPr>
          <w:rFonts w:hint="eastAsia"/>
          <w:strike/>
          <w:color w:val="D9D9D9" w:themeColor="background1" w:themeShade="D9"/>
        </w:rPr>
        <w:t xml:space="preserve"> before CSC</w:t>
      </w:r>
    </w:p>
    <w:p w14:paraId="77BDEFAD" w14:textId="77777777" w:rsidR="00D64D44" w:rsidRPr="0073350E" w:rsidRDefault="00D64D44" w:rsidP="00D64D44">
      <w:pPr>
        <w:pStyle w:val="a"/>
        <w:numPr>
          <w:ilvl w:val="1"/>
          <w:numId w:val="4"/>
        </w:numPr>
        <w:ind w:left="807"/>
        <w:rPr>
          <w:strike/>
          <w:color w:val="D9D9D9" w:themeColor="background1" w:themeShade="D9"/>
        </w:rPr>
      </w:pPr>
      <w:r w:rsidRPr="0073350E">
        <w:rPr>
          <w:b/>
          <w:bCs/>
          <w:strike/>
          <w:color w:val="D9D9D9" w:themeColor="background1" w:themeShade="D9"/>
          <w:u w:val="single"/>
        </w:rPr>
        <w:t>Alt 2-2</w:t>
      </w:r>
      <w:r w:rsidRPr="0073350E">
        <w:rPr>
          <w:rFonts w:hint="eastAsia"/>
          <w:strike/>
          <w:color w:val="D9D9D9" w:themeColor="background1" w:themeShade="D9"/>
        </w:rPr>
        <w:t xml:space="preserve">: </w:t>
      </w:r>
    </w:p>
    <w:p w14:paraId="67CBE6FB" w14:textId="071C179F" w:rsidR="00D64D44" w:rsidRPr="0073350E" w:rsidRDefault="00042AD4" w:rsidP="00D64D44">
      <w:pPr>
        <w:pStyle w:val="a"/>
        <w:numPr>
          <w:ilvl w:val="2"/>
          <w:numId w:val="4"/>
        </w:numPr>
        <w:rPr>
          <w:strike/>
          <w:color w:val="D9D9D9" w:themeColor="background1" w:themeShade="D9"/>
        </w:rPr>
      </w:pPr>
      <w:proofErr w:type="gramStart"/>
      <w:r w:rsidRPr="0073350E">
        <w:rPr>
          <w:rFonts w:hint="eastAsia"/>
          <w:strike/>
          <w:color w:val="D9D9D9" w:themeColor="background1" w:themeShade="D9"/>
          <w:u w:val="single"/>
        </w:rPr>
        <w:t>The</w:t>
      </w:r>
      <w:proofErr w:type="gramEnd"/>
      <w:r w:rsidRPr="0073350E">
        <w:rPr>
          <w:rFonts w:hint="eastAsia"/>
          <w:strike/>
          <w:color w:val="D9D9D9" w:themeColor="background1" w:themeShade="D9"/>
          <w:u w:val="single"/>
        </w:rPr>
        <w:t xml:space="preserve"> </w:t>
      </w:r>
      <w:r w:rsidR="00D64D44" w:rsidRPr="0073350E">
        <w:rPr>
          <w:rFonts w:hint="eastAsia"/>
          <w:strike/>
          <w:color w:val="D9D9D9" w:themeColor="background1" w:themeShade="D9"/>
          <w:u w:val="single"/>
        </w:rPr>
        <w:t>may</w:t>
      </w:r>
      <w:r w:rsidR="00D64D44" w:rsidRPr="0073350E">
        <w:rPr>
          <w:rFonts w:hint="eastAsia"/>
          <w:strike/>
          <w:color w:val="D9D9D9" w:themeColor="background1" w:themeShade="D9"/>
        </w:rPr>
        <w:t xml:space="preserve"> measure the indicated s</w:t>
      </w:r>
      <w:r w:rsidR="00D64D44" w:rsidRPr="0073350E">
        <w:rPr>
          <w:rFonts w:hint="eastAsia"/>
          <w:strike/>
          <w:color w:val="D9D9D9" w:themeColor="background1" w:themeShade="D9"/>
          <w:highlight w:val="yellow"/>
        </w:rPr>
        <w:t>ubset of CSI-RS resources</w:t>
      </w:r>
      <w:r w:rsidR="00D64D44" w:rsidRPr="0073350E">
        <w:rPr>
          <w:rFonts w:hint="eastAsia"/>
          <w:strike/>
          <w:color w:val="D9D9D9" w:themeColor="background1" w:themeShade="D9"/>
        </w:rPr>
        <w:t xml:space="preserve"> before CSC, i.e. up to UE implementation</w:t>
      </w:r>
    </w:p>
    <w:p w14:paraId="4A0BA7D4" w14:textId="7B8AD879" w:rsidR="00D64D44" w:rsidRPr="0073350E" w:rsidRDefault="00D64D44" w:rsidP="00D64D44">
      <w:pPr>
        <w:pStyle w:val="a"/>
        <w:ind w:left="240"/>
        <w:rPr>
          <w:strike/>
          <w:color w:val="D9D9D9" w:themeColor="background1" w:themeShade="D9"/>
        </w:rPr>
      </w:pPr>
      <w:r w:rsidRPr="0073350E">
        <w:rPr>
          <w:rFonts w:hint="eastAsia"/>
          <w:strike/>
          <w:color w:val="D9D9D9" w:themeColor="background1" w:themeShade="D9"/>
        </w:rPr>
        <w:t xml:space="preserve">The UE that the subset is indicated is not expected to measure the configured CSI-RS resources not included in the subset.  </w:t>
      </w:r>
    </w:p>
    <w:p w14:paraId="4F4B80B6" w14:textId="77777777" w:rsidR="00D64D44" w:rsidRDefault="00D64D44" w:rsidP="00D64D44">
      <w:pPr>
        <w:pStyle w:val="a"/>
        <w:ind w:left="240"/>
      </w:pPr>
    </w:p>
    <w:p w14:paraId="3EC45ED0" w14:textId="20FF03ED" w:rsidR="00D64D44" w:rsidRPr="000958B9" w:rsidRDefault="00D64D44" w:rsidP="00D64D44">
      <w:pPr>
        <w:pStyle w:val="a"/>
        <w:ind w:left="240"/>
      </w:pPr>
      <w:r>
        <w:rPr>
          <w:rFonts w:hint="eastAsia"/>
        </w:rPr>
        <w:t xml:space="preserve">Concern on the proposals above: </w:t>
      </w:r>
      <w:r w:rsidRPr="00D64D44">
        <w:rPr>
          <w:rFonts w:hint="eastAsia"/>
          <w:color w:val="FF0000"/>
        </w:rPr>
        <w:t xml:space="preserve">Huawei, </w:t>
      </w:r>
      <w:proofErr w:type="spellStart"/>
      <w:r w:rsidRPr="00D64D44">
        <w:rPr>
          <w:rFonts w:hint="eastAsia"/>
          <w:color w:val="FF0000"/>
        </w:rPr>
        <w:t>Spreadtrum</w:t>
      </w:r>
      <w:proofErr w:type="spellEnd"/>
      <w:r w:rsidR="00B87EB3">
        <w:rPr>
          <w:rFonts w:hint="eastAsia"/>
          <w:color w:val="FF0000"/>
        </w:rPr>
        <w:t xml:space="preserve">, OPPO, </w:t>
      </w:r>
      <w:r w:rsidR="00042AD4">
        <w:rPr>
          <w:rFonts w:hint="eastAsia"/>
          <w:color w:val="FF0000"/>
        </w:rPr>
        <w:t>MediaTek</w:t>
      </w:r>
    </w:p>
    <w:p w14:paraId="4781FC66" w14:textId="239B26C2" w:rsidR="000958B9" w:rsidRDefault="000958B9" w:rsidP="000958B9">
      <w:pPr>
        <w:pStyle w:val="5"/>
        <w:ind w:left="598"/>
      </w:pPr>
      <w:bookmarkStart w:id="55" w:name="_[FL_proposal_5-6-v3]"/>
      <w:bookmarkEnd w:id="55"/>
      <w:r>
        <w:rPr>
          <w:rFonts w:hint="eastAsia"/>
        </w:rPr>
        <w:t>[FL proposal 5-6-v3]</w:t>
      </w:r>
    </w:p>
    <w:p w14:paraId="124F7BE0" w14:textId="77777777" w:rsidR="000958B9" w:rsidRPr="00736A3F" w:rsidRDefault="000958B9" w:rsidP="000958B9">
      <w:pPr>
        <w:pStyle w:val="a"/>
        <w:ind w:left="240"/>
      </w:pPr>
      <w:r w:rsidRPr="00736A3F">
        <w:rPr>
          <w:rFonts w:hint="eastAsia"/>
        </w:rPr>
        <w:t xml:space="preserve">A UE is provided with an indication of a subset of CSI-RS </w:t>
      </w:r>
      <w:r w:rsidRPr="00736A3F">
        <w:t>resources</w:t>
      </w:r>
      <w:r w:rsidRPr="00736A3F">
        <w:rPr>
          <w:rFonts w:hint="eastAsia"/>
        </w:rPr>
        <w:t xml:space="preserve"> for CSI measurement before CSC</w:t>
      </w:r>
    </w:p>
    <w:p w14:paraId="11EE704C" w14:textId="77777777" w:rsidR="00AD67B7" w:rsidRPr="00736A3F" w:rsidRDefault="000958B9" w:rsidP="00AD67B7">
      <w:pPr>
        <w:pStyle w:val="a"/>
        <w:numPr>
          <w:ilvl w:val="1"/>
          <w:numId w:val="4"/>
        </w:numPr>
      </w:pPr>
      <w:r w:rsidRPr="00736A3F">
        <w:t>Candidate Cell TCI States Activation/Deactivation MAC CE</w:t>
      </w:r>
      <w:r w:rsidRPr="00736A3F">
        <w:rPr>
          <w:rFonts w:hint="eastAsia"/>
        </w:rPr>
        <w:t xml:space="preserve"> in Rel-18 is used for the implicit indication of the subset</w:t>
      </w:r>
    </w:p>
    <w:p w14:paraId="2623F84F" w14:textId="125949A9" w:rsidR="00AD67B7" w:rsidRDefault="000958B9" w:rsidP="00AD67B7">
      <w:pPr>
        <w:pStyle w:val="a"/>
        <w:numPr>
          <w:ilvl w:val="1"/>
          <w:numId w:val="4"/>
        </w:numPr>
      </w:pPr>
      <w:r w:rsidRPr="00736A3F">
        <w:rPr>
          <w:b/>
          <w:bCs/>
          <w:u w:val="single"/>
        </w:rPr>
        <w:t>Alt 1-2</w:t>
      </w:r>
      <w:r w:rsidRPr="00736A3F">
        <w:rPr>
          <w:rFonts w:hint="eastAsia"/>
        </w:rPr>
        <w:t xml:space="preserve">: </w:t>
      </w:r>
      <w:r w:rsidR="00E65F12">
        <w:rPr>
          <w:rFonts w:hint="eastAsia"/>
        </w:rPr>
        <w:t xml:space="preserve">Upon reception of TCI state activation/deactivation MAC CE, the </w:t>
      </w:r>
      <w:r w:rsidR="00AD67B7" w:rsidRPr="00736A3F">
        <w:rPr>
          <w:rFonts w:hint="eastAsia"/>
        </w:rPr>
        <w:t xml:space="preserve">UE </w:t>
      </w:r>
      <w:r w:rsidR="0004169C" w:rsidRPr="00A9471B">
        <w:rPr>
          <w:rFonts w:hint="eastAsia"/>
          <w:color w:val="FF0000"/>
        </w:rPr>
        <w:t>is not required</w:t>
      </w:r>
      <w:r w:rsidR="0004169C">
        <w:rPr>
          <w:rFonts w:hint="eastAsia"/>
        </w:rPr>
        <w:t xml:space="preserve"> to</w:t>
      </w:r>
      <w:r w:rsidR="00E65F12">
        <w:rPr>
          <w:rFonts w:hint="eastAsia"/>
        </w:rPr>
        <w:t xml:space="preserve"> </w:t>
      </w:r>
      <w:r w:rsidR="00AD67B7" w:rsidRPr="00736A3F">
        <w:rPr>
          <w:rFonts w:hint="eastAsia"/>
        </w:rPr>
        <w:t xml:space="preserve">measure the CSI-RS resource(s) </w:t>
      </w:r>
      <w:r w:rsidR="0004169C" w:rsidRPr="00A9471B">
        <w:rPr>
          <w:rFonts w:hint="eastAsia"/>
          <w:color w:val="FF0000"/>
        </w:rPr>
        <w:t xml:space="preserve">not </w:t>
      </w:r>
      <w:r w:rsidR="00AD67B7" w:rsidRPr="00736A3F">
        <w:rPr>
          <w:rFonts w:hint="eastAsia"/>
        </w:rPr>
        <w:t>associated with the activated TCI states(s)</w:t>
      </w:r>
    </w:p>
    <w:p w14:paraId="547232C9" w14:textId="0F108504" w:rsidR="008D06DF" w:rsidRPr="00736A3F" w:rsidRDefault="008D06DF" w:rsidP="00CE61DF">
      <w:pPr>
        <w:pStyle w:val="a"/>
        <w:numPr>
          <w:ilvl w:val="1"/>
          <w:numId w:val="4"/>
        </w:numPr>
      </w:pPr>
      <w:r w:rsidRPr="00736A3F">
        <w:rPr>
          <w:b/>
          <w:bCs/>
          <w:u w:val="single"/>
        </w:rPr>
        <w:t>Alt 1-2</w:t>
      </w:r>
      <w:r w:rsidR="00CE61DF">
        <w:rPr>
          <w:b/>
          <w:bCs/>
          <w:u w:val="single"/>
        </w:rPr>
        <w:t>’</w:t>
      </w:r>
      <w:r w:rsidRPr="00736A3F">
        <w:rPr>
          <w:rFonts w:hint="eastAsia"/>
        </w:rPr>
        <w:t xml:space="preserve">: </w:t>
      </w:r>
      <w:r>
        <w:rPr>
          <w:rFonts w:hint="eastAsia"/>
        </w:rPr>
        <w:t xml:space="preserve">Upon reception of TCI state activation/deactivation MAC CE, the </w:t>
      </w:r>
      <w:r w:rsidRPr="00736A3F">
        <w:rPr>
          <w:rFonts w:hint="eastAsia"/>
        </w:rPr>
        <w:t>UE</w:t>
      </w:r>
      <w:r w:rsidR="00CE61DF">
        <w:rPr>
          <w:rFonts w:hint="eastAsia"/>
        </w:rPr>
        <w:t xml:space="preserve"> </w:t>
      </w:r>
      <w:r w:rsidR="003845F1">
        <w:rPr>
          <w:rFonts w:hint="eastAsia"/>
          <w:color w:val="FF0000"/>
        </w:rPr>
        <w:t>should</w:t>
      </w:r>
      <w:r w:rsidRPr="00CE61DF">
        <w:rPr>
          <w:rFonts w:hint="eastAsia"/>
          <w:color w:val="FF0000"/>
        </w:rPr>
        <w:t xml:space="preserve"> </w:t>
      </w:r>
      <w:r w:rsidRPr="00736A3F">
        <w:rPr>
          <w:rFonts w:hint="eastAsia"/>
        </w:rPr>
        <w:t>measure the CSI-RS resource(s) associated with the activated TCI states(s)</w:t>
      </w:r>
    </w:p>
    <w:p w14:paraId="7C9D2E16" w14:textId="395861DE" w:rsidR="00515FB5" w:rsidRDefault="002220F9" w:rsidP="00C31583">
      <w:pPr>
        <w:pStyle w:val="a"/>
        <w:numPr>
          <w:ilvl w:val="2"/>
          <w:numId w:val="4"/>
        </w:numPr>
        <w:rPr>
          <w:color w:val="FF0000"/>
        </w:rPr>
      </w:pPr>
      <w:r>
        <w:rPr>
          <w:rFonts w:hint="eastAsia"/>
          <w:color w:val="FF0000"/>
        </w:rPr>
        <w:t>(alt 1-2 and 1-2</w:t>
      </w:r>
      <w:r>
        <w:rPr>
          <w:color w:val="FF0000"/>
        </w:rPr>
        <w:t>’</w:t>
      </w:r>
      <w:r>
        <w:rPr>
          <w:rFonts w:hint="eastAsia"/>
          <w:color w:val="FF0000"/>
        </w:rPr>
        <w:t xml:space="preserve">) </w:t>
      </w:r>
      <w:r w:rsidR="000958B9" w:rsidRPr="00736A3F">
        <w:rPr>
          <w:rFonts w:hint="eastAsia"/>
          <w:color w:val="FF0000"/>
        </w:rPr>
        <w:t>Supported by IDC, Nokia, Ericsson, [Samsung], Lenovo, ETRI, CATT, Xiaomi, LG, DOCOMO, ZTE, vivo</w:t>
      </w:r>
    </w:p>
    <w:p w14:paraId="2ED6CA6F" w14:textId="758D70FF" w:rsidR="009154D4" w:rsidRPr="00970A53" w:rsidRDefault="00515FB5" w:rsidP="009154D4">
      <w:pPr>
        <w:pStyle w:val="a"/>
        <w:numPr>
          <w:ilvl w:val="2"/>
          <w:numId w:val="4"/>
        </w:numPr>
        <w:rPr>
          <w:color w:val="FF0000"/>
        </w:rPr>
      </w:pPr>
      <w:r w:rsidRPr="00515FB5">
        <w:rPr>
          <w:rFonts w:hint="eastAsia"/>
          <w:i/>
          <w:iCs/>
        </w:rPr>
        <w:lastRenderedPageBreak/>
        <w:t xml:space="preserve">FL note: For association between CSI-RS and TCI state, the CSI-RS </w:t>
      </w:r>
      <w:r w:rsidRPr="00515FB5">
        <w:rPr>
          <w:rFonts w:hint="eastAsia"/>
          <w:i/>
          <w:iCs/>
          <w:strike/>
        </w:rPr>
        <w:t xml:space="preserve">(for CSI </w:t>
      </w:r>
      <w:r w:rsidRPr="00515FB5">
        <w:rPr>
          <w:i/>
          <w:iCs/>
          <w:strike/>
        </w:rPr>
        <w:t>acquisition</w:t>
      </w:r>
      <w:r w:rsidRPr="00515FB5">
        <w:rPr>
          <w:rFonts w:hint="eastAsia"/>
          <w:i/>
          <w:iCs/>
          <w:strike/>
        </w:rPr>
        <w:t>)</w:t>
      </w:r>
      <w:r w:rsidRPr="00515FB5">
        <w:rPr>
          <w:rFonts w:hint="eastAsia"/>
          <w:i/>
          <w:iCs/>
        </w:rPr>
        <w:t xml:space="preserve"> is </w:t>
      </w:r>
      <w:proofErr w:type="spellStart"/>
      <w:r w:rsidRPr="00515FB5">
        <w:rPr>
          <w:i/>
          <w:iCs/>
        </w:rPr>
        <w:t>QCLed</w:t>
      </w:r>
      <w:proofErr w:type="spellEnd"/>
      <w:r w:rsidRPr="00515FB5">
        <w:rPr>
          <w:i/>
          <w:iCs/>
        </w:rPr>
        <w:t xml:space="preserve"> with </w:t>
      </w:r>
      <w:r w:rsidRPr="00515FB5">
        <w:rPr>
          <w:rFonts w:hint="eastAsia"/>
          <w:i/>
          <w:iCs/>
        </w:rPr>
        <w:t xml:space="preserve">SSB or CSI-RS </w:t>
      </w:r>
      <w:r w:rsidRPr="00515FB5">
        <w:rPr>
          <w:rFonts w:hint="eastAsia"/>
          <w:i/>
          <w:iCs/>
          <w:strike/>
        </w:rPr>
        <w:t>(for BM/TRS)</w:t>
      </w:r>
      <w:r w:rsidRPr="00515FB5">
        <w:rPr>
          <w:rFonts w:hint="eastAsia"/>
          <w:i/>
          <w:iCs/>
        </w:rPr>
        <w:t xml:space="preserve"> given as QCL RS</w:t>
      </w:r>
      <w:r w:rsidRPr="00515FB5">
        <w:rPr>
          <w:i/>
          <w:iCs/>
        </w:rPr>
        <w:t xml:space="preserve"> of the </w:t>
      </w:r>
      <w:r w:rsidRPr="00515FB5">
        <w:rPr>
          <w:rFonts w:hint="eastAsia"/>
          <w:i/>
          <w:iCs/>
        </w:rPr>
        <w:t>activated</w:t>
      </w:r>
      <w:r w:rsidRPr="00515FB5">
        <w:rPr>
          <w:i/>
          <w:iCs/>
        </w:rPr>
        <w:t xml:space="preserve"> TCI</w:t>
      </w:r>
      <w:r w:rsidRPr="00515FB5">
        <w:rPr>
          <w:rFonts w:hint="eastAsia"/>
          <w:i/>
          <w:iCs/>
        </w:rPr>
        <w:t xml:space="preserve"> </w:t>
      </w:r>
      <w:r w:rsidRPr="00515FB5">
        <w:rPr>
          <w:i/>
          <w:iCs/>
        </w:rPr>
        <w:t>state</w:t>
      </w:r>
      <w:r w:rsidRPr="00515FB5">
        <w:rPr>
          <w:rFonts w:hint="eastAsia"/>
          <w:i/>
          <w:iCs/>
        </w:rPr>
        <w:t>(s)</w:t>
      </w:r>
    </w:p>
    <w:p w14:paraId="0EC89317" w14:textId="12501BB5" w:rsidR="00970A53" w:rsidRPr="009154D4" w:rsidRDefault="00970A53" w:rsidP="009154D4">
      <w:pPr>
        <w:pStyle w:val="a"/>
        <w:numPr>
          <w:ilvl w:val="2"/>
          <w:numId w:val="4"/>
        </w:numPr>
        <w:rPr>
          <w:color w:val="FF0000"/>
        </w:rPr>
      </w:pPr>
      <w:r>
        <w:rPr>
          <w:rFonts w:hint="eastAsia"/>
          <w:i/>
          <w:iCs/>
        </w:rPr>
        <w:t xml:space="preserve">FL note: </w:t>
      </w:r>
      <w:r w:rsidR="0019650B">
        <w:rPr>
          <w:rFonts w:hint="eastAsia"/>
          <w:i/>
          <w:iCs/>
        </w:rPr>
        <w:t>It was pointed out that Alt 1-2</w:t>
      </w:r>
      <w:r w:rsidR="0019650B">
        <w:rPr>
          <w:i/>
          <w:iCs/>
        </w:rPr>
        <w:t>’</w:t>
      </w:r>
      <w:r w:rsidR="00965870">
        <w:rPr>
          <w:rFonts w:hint="eastAsia"/>
          <w:i/>
          <w:iCs/>
        </w:rPr>
        <w:t xml:space="preserve"> (UE shall/should measure)</w:t>
      </w:r>
      <w:r w:rsidR="0019650B">
        <w:rPr>
          <w:rFonts w:hint="eastAsia"/>
          <w:i/>
          <w:iCs/>
        </w:rPr>
        <w:t xml:space="preserve"> </w:t>
      </w:r>
      <w:r w:rsidR="00507C76">
        <w:rPr>
          <w:rFonts w:hint="eastAsia"/>
          <w:i/>
          <w:iCs/>
        </w:rPr>
        <w:t>would be</w:t>
      </w:r>
      <w:r w:rsidR="0019650B">
        <w:rPr>
          <w:rFonts w:hint="eastAsia"/>
          <w:i/>
          <w:iCs/>
        </w:rPr>
        <w:t xml:space="preserve"> appropriate if the timeline for </w:t>
      </w:r>
      <w:r w:rsidR="00507C76">
        <w:rPr>
          <w:rFonts w:hint="eastAsia"/>
          <w:i/>
          <w:iCs/>
        </w:rPr>
        <w:t xml:space="preserve">valid CSI </w:t>
      </w:r>
      <w:r w:rsidR="005B2543">
        <w:rPr>
          <w:rFonts w:hint="eastAsia"/>
          <w:i/>
          <w:iCs/>
        </w:rPr>
        <w:t xml:space="preserve">is defined as </w:t>
      </w:r>
      <w:r w:rsidR="005B2543">
        <w:rPr>
          <w:i/>
          <w:iCs/>
        </w:rPr>
        <w:t>“</w:t>
      </w:r>
      <w:r w:rsidR="005B2543">
        <w:rPr>
          <w:rFonts w:hint="eastAsia"/>
          <w:i/>
          <w:iCs/>
        </w:rPr>
        <w:t>CSI-RS occasion before CSC and the report timing</w:t>
      </w:r>
      <w:r w:rsidR="005B2543">
        <w:rPr>
          <w:i/>
          <w:iCs/>
        </w:rPr>
        <w:t>”</w:t>
      </w:r>
      <w:r w:rsidR="005B2543">
        <w:rPr>
          <w:rFonts w:hint="eastAsia"/>
          <w:i/>
          <w:iCs/>
        </w:rPr>
        <w:t xml:space="preserve"> </w:t>
      </w:r>
    </w:p>
    <w:p w14:paraId="4704713C" w14:textId="540C2E42" w:rsidR="00AD67B7" w:rsidRPr="00736A3F" w:rsidRDefault="00AD67B7" w:rsidP="0086415D">
      <w:pPr>
        <w:pStyle w:val="a"/>
        <w:numPr>
          <w:ilvl w:val="1"/>
          <w:numId w:val="4"/>
        </w:numPr>
      </w:pPr>
      <w:r w:rsidRPr="00736A3F">
        <w:rPr>
          <w:rFonts w:hint="eastAsia"/>
          <w:b/>
          <w:bCs/>
          <w:u w:val="single"/>
        </w:rPr>
        <w:t>Alt 1-3</w:t>
      </w:r>
      <w:r w:rsidRPr="00736A3F">
        <w:rPr>
          <w:rFonts w:hint="eastAsia"/>
        </w:rPr>
        <w:t xml:space="preserve">: </w:t>
      </w:r>
      <w:r w:rsidR="003F44D8">
        <w:rPr>
          <w:rFonts w:hint="eastAsia"/>
        </w:rPr>
        <w:t xml:space="preserve">Upon reception of TCI state activation/deactivation MAC CE, the </w:t>
      </w:r>
      <w:r w:rsidR="003F44D8" w:rsidRPr="00736A3F">
        <w:rPr>
          <w:rFonts w:hint="eastAsia"/>
        </w:rPr>
        <w:t>UE</w:t>
      </w:r>
      <w:r w:rsidR="003F44D8">
        <w:rPr>
          <w:rFonts w:hint="eastAsia"/>
        </w:rPr>
        <w:t xml:space="preserve"> </w:t>
      </w:r>
      <w:r w:rsidR="003F44D8">
        <w:rPr>
          <w:rFonts w:hint="eastAsia"/>
          <w:color w:val="FF0000"/>
        </w:rPr>
        <w:t>should</w:t>
      </w:r>
      <w:r w:rsidR="003F44D8" w:rsidRPr="00CE61DF">
        <w:rPr>
          <w:rFonts w:hint="eastAsia"/>
          <w:color w:val="FF0000"/>
        </w:rPr>
        <w:t xml:space="preserve"> </w:t>
      </w:r>
      <w:r w:rsidR="003F44D8" w:rsidRPr="00736A3F">
        <w:rPr>
          <w:rFonts w:hint="eastAsia"/>
        </w:rPr>
        <w:t>measure</w:t>
      </w:r>
      <w:r w:rsidR="003F44D8" w:rsidRPr="00736A3F">
        <w:t xml:space="preserve"> </w:t>
      </w:r>
      <w:r w:rsidRPr="00736A3F">
        <w:t xml:space="preserve">the </w:t>
      </w:r>
      <w:r w:rsidRPr="00886B79">
        <w:rPr>
          <w:highlight w:val="yellow"/>
        </w:rPr>
        <w:t>CSI-RS resource(s) for the candidate cell</w:t>
      </w:r>
      <w:r w:rsidR="00F835D8" w:rsidRPr="00886B79">
        <w:rPr>
          <w:rFonts w:hint="eastAsia"/>
          <w:highlight w:val="yellow"/>
        </w:rPr>
        <w:t>(</w:t>
      </w:r>
      <w:r w:rsidRPr="00886B79">
        <w:rPr>
          <w:highlight w:val="yellow"/>
        </w:rPr>
        <w:t>s</w:t>
      </w:r>
      <w:r w:rsidR="00F835D8" w:rsidRPr="00886B79">
        <w:rPr>
          <w:rFonts w:hint="eastAsia"/>
          <w:highlight w:val="yellow"/>
        </w:rPr>
        <w:t>)</w:t>
      </w:r>
      <w:r w:rsidRPr="00886B79">
        <w:rPr>
          <w:highlight w:val="yellow"/>
        </w:rPr>
        <w:t xml:space="preserve"> associated with activated TCI states(s)</w:t>
      </w:r>
    </w:p>
    <w:p w14:paraId="4EC17ACC" w14:textId="77777777" w:rsidR="00F835D8" w:rsidRPr="00736A3F" w:rsidRDefault="00F835D8" w:rsidP="00F835D8">
      <w:pPr>
        <w:pStyle w:val="a"/>
        <w:numPr>
          <w:ilvl w:val="2"/>
          <w:numId w:val="4"/>
        </w:numPr>
        <w:rPr>
          <w:color w:val="FF0000"/>
        </w:rPr>
      </w:pPr>
      <w:r w:rsidRPr="00736A3F">
        <w:rPr>
          <w:rFonts w:hint="eastAsia"/>
          <w:color w:val="FF0000"/>
        </w:rPr>
        <w:t>Supported by Samsung</w:t>
      </w:r>
    </w:p>
    <w:p w14:paraId="6B4EF71C" w14:textId="447A792A" w:rsidR="000958B9" w:rsidRPr="00736A3F" w:rsidRDefault="000958B9" w:rsidP="00736A3F">
      <w:pPr>
        <w:pStyle w:val="a"/>
        <w:numPr>
          <w:ilvl w:val="1"/>
          <w:numId w:val="4"/>
        </w:numPr>
      </w:pPr>
      <w:r w:rsidRPr="00736A3F">
        <w:rPr>
          <w:rFonts w:hint="eastAsia"/>
        </w:rPr>
        <w:t xml:space="preserve">Note: </w:t>
      </w:r>
      <w:r w:rsidR="00F835D8" w:rsidRPr="00736A3F">
        <w:rPr>
          <w:rFonts w:hint="eastAsia"/>
        </w:rPr>
        <w:t>The</w:t>
      </w:r>
      <w:r w:rsidRPr="00736A3F">
        <w:rPr>
          <w:rFonts w:hint="eastAsia"/>
        </w:rPr>
        <w:t xml:space="preserve"> UE capability for candidate cell TCI state activation in Rel-18 will be the </w:t>
      </w:r>
      <w:r w:rsidRPr="00736A3F">
        <w:t>prerequisite</w:t>
      </w:r>
      <w:r w:rsidRPr="00736A3F">
        <w:rPr>
          <w:rFonts w:hint="eastAsia"/>
        </w:rPr>
        <w:t xml:space="preserve"> for CSI measurement before CSC. </w:t>
      </w:r>
    </w:p>
    <w:p w14:paraId="405CD31B" w14:textId="77777777" w:rsidR="00736A3F" w:rsidRPr="00736A3F" w:rsidRDefault="00736A3F" w:rsidP="00736A3F">
      <w:pPr>
        <w:pStyle w:val="a"/>
        <w:numPr>
          <w:ilvl w:val="1"/>
          <w:numId w:val="4"/>
        </w:numPr>
      </w:pPr>
    </w:p>
    <w:p w14:paraId="2BAFBC04" w14:textId="77777777" w:rsidR="001236B5" w:rsidRDefault="000958B9" w:rsidP="000958B9">
      <w:pPr>
        <w:pStyle w:val="a"/>
        <w:ind w:left="240"/>
      </w:pPr>
      <w:r w:rsidRPr="00736A3F">
        <w:rPr>
          <w:rFonts w:hint="eastAsia"/>
        </w:rPr>
        <w:t>Concern on the proposals above</w:t>
      </w:r>
      <w:r w:rsidR="00736A3F">
        <w:rPr>
          <w:rFonts w:hint="eastAsia"/>
        </w:rPr>
        <w:t xml:space="preserve">, i.e. no subset indication for CSI-RS resources </w:t>
      </w:r>
      <w:r w:rsidR="001236B5">
        <w:rPr>
          <w:rFonts w:hint="eastAsia"/>
        </w:rPr>
        <w:t>before CSC is introduced</w:t>
      </w:r>
      <w:r w:rsidRPr="00736A3F">
        <w:rPr>
          <w:rFonts w:hint="eastAsia"/>
        </w:rPr>
        <w:t xml:space="preserve"> </w:t>
      </w:r>
    </w:p>
    <w:p w14:paraId="4F6AEAD3" w14:textId="0E353E9D" w:rsidR="000958B9" w:rsidRPr="00736A3F" w:rsidRDefault="000958B9" w:rsidP="001236B5">
      <w:pPr>
        <w:pStyle w:val="a"/>
        <w:numPr>
          <w:ilvl w:val="1"/>
          <w:numId w:val="4"/>
        </w:numPr>
      </w:pPr>
      <w:r w:rsidRPr="00736A3F">
        <w:rPr>
          <w:rFonts w:hint="eastAsia"/>
          <w:color w:val="FF0000"/>
        </w:rPr>
        <w:t xml:space="preserve">Huawei, </w:t>
      </w:r>
      <w:proofErr w:type="spellStart"/>
      <w:r w:rsidRPr="00736A3F">
        <w:rPr>
          <w:rFonts w:hint="eastAsia"/>
          <w:color w:val="FF0000"/>
        </w:rPr>
        <w:t>Spreadtrum</w:t>
      </w:r>
      <w:proofErr w:type="spellEnd"/>
      <w:r w:rsidRPr="00736A3F">
        <w:rPr>
          <w:rFonts w:hint="eastAsia"/>
          <w:color w:val="FF0000"/>
        </w:rPr>
        <w:t>, OPPO, MediaTek</w:t>
      </w:r>
    </w:p>
    <w:p w14:paraId="38EE7CC9" w14:textId="77777777" w:rsidR="000958B9" w:rsidRDefault="000958B9" w:rsidP="000958B9">
      <w:pPr>
        <w:ind w:leftChars="0"/>
      </w:pPr>
    </w:p>
    <w:p w14:paraId="1A4CD4D3" w14:textId="77777777" w:rsidR="009064AA" w:rsidRPr="001E3060" w:rsidRDefault="009064AA" w:rsidP="009064AA">
      <w:pPr>
        <w:rPr>
          <w:rStyle w:val="af7"/>
          <w:b/>
          <w:bCs/>
          <w:sz w:val="36"/>
          <w:szCs w:val="24"/>
        </w:rPr>
      </w:pPr>
      <w:r>
        <w:rPr>
          <w:b/>
          <w:bCs/>
          <w:sz w:val="36"/>
          <w:szCs w:val="24"/>
          <w:highlight w:val="yellow"/>
        </w:rPr>
        <w:fldChar w:fldCharType="begin"/>
      </w:r>
      <w:r>
        <w:rPr>
          <w:b/>
          <w:bCs/>
          <w:sz w:val="36"/>
          <w:szCs w:val="24"/>
          <w:highlight w:val="yellow"/>
        </w:rPr>
        <w:instrText>HYPERLINK  \l "_[Proposals_for_Wednesday"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2B3B3AD5" w14:textId="108D5528" w:rsidR="009064AA" w:rsidRDefault="009064AA" w:rsidP="009064AA">
      <w:pPr>
        <w:ind w:leftChars="0"/>
        <w:rPr>
          <w:b/>
          <w:bCs/>
          <w:sz w:val="36"/>
          <w:szCs w:val="24"/>
        </w:rPr>
      </w:pPr>
      <w:r>
        <w:rPr>
          <w:b/>
          <w:bCs/>
          <w:sz w:val="36"/>
          <w:szCs w:val="24"/>
          <w:highlight w:val="yellow"/>
        </w:rPr>
        <w:fldChar w:fldCharType="end"/>
      </w:r>
    </w:p>
    <w:p w14:paraId="34F42D32" w14:textId="7E7719DF" w:rsidR="00671CCA" w:rsidRDefault="00671CCA" w:rsidP="00671CCA">
      <w:pPr>
        <w:pStyle w:val="5"/>
        <w:ind w:left="598"/>
      </w:pPr>
      <w:bookmarkStart w:id="56" w:name="_[FL_proposal_5-6-v4]"/>
      <w:bookmarkEnd w:id="56"/>
      <w:r>
        <w:rPr>
          <w:rFonts w:hint="eastAsia"/>
        </w:rPr>
        <w:t>[FL proposal 5-6-v4]</w:t>
      </w:r>
    </w:p>
    <w:p w14:paraId="59EF93F4" w14:textId="69071430" w:rsidR="002C5952" w:rsidRPr="002C5952" w:rsidRDefault="002C5952" w:rsidP="002C5952">
      <w:r w:rsidRPr="002C5952">
        <w:rPr>
          <w:rFonts w:hint="eastAsia"/>
          <w:highlight w:val="cyan"/>
        </w:rPr>
        <w:t xml:space="preserve">No </w:t>
      </w:r>
      <w:r w:rsidRPr="002C5952">
        <w:rPr>
          <w:highlight w:val="cyan"/>
        </w:rPr>
        <w:t>consensus</w:t>
      </w:r>
      <w:r w:rsidRPr="002C5952">
        <w:rPr>
          <w:rFonts w:hint="eastAsia"/>
          <w:highlight w:val="cyan"/>
        </w:rPr>
        <w:t xml:space="preserve"> on the following proposal</w:t>
      </w:r>
      <w:r w:rsidR="009526D4">
        <w:rPr>
          <w:rFonts w:hint="eastAsia"/>
        </w:rPr>
        <w:t xml:space="preserve"> </w:t>
      </w:r>
    </w:p>
    <w:p w14:paraId="2573AE6C" w14:textId="46D6AE94" w:rsidR="00117D9C" w:rsidRPr="00117D9C" w:rsidRDefault="00117D9C" w:rsidP="00117D9C">
      <w:pPr>
        <w:ind w:leftChars="0"/>
        <w:rPr>
          <w:lang w:val="en-GB"/>
        </w:rPr>
      </w:pPr>
      <w:r w:rsidRPr="00117D9C">
        <w:rPr>
          <w:lang w:val="en-GB"/>
        </w:rPr>
        <w:t>A UE is provided with an indication of a subset of CSI-RS resources for CSI measurement before CSC</w:t>
      </w:r>
    </w:p>
    <w:p w14:paraId="61F72D2A" w14:textId="77777777" w:rsidR="00117D9C" w:rsidRPr="00117D9C" w:rsidRDefault="00117D9C" w:rsidP="00117D9C">
      <w:pPr>
        <w:numPr>
          <w:ilvl w:val="0"/>
          <w:numId w:val="28"/>
        </w:numPr>
        <w:ind w:leftChars="0"/>
        <w:rPr>
          <w:lang w:val="en-GB"/>
        </w:rPr>
      </w:pPr>
      <w:r w:rsidRPr="00117D9C">
        <w:rPr>
          <w:lang w:val="en-GB"/>
        </w:rPr>
        <w:t>Candidate Cell TCI States Activation/Deactivation MAC CE in Rel-18 is used for the implicit indication of the subset</w:t>
      </w:r>
    </w:p>
    <w:p w14:paraId="628C8C7B" w14:textId="77777777" w:rsidR="00117D9C" w:rsidRPr="00117D9C" w:rsidRDefault="00117D9C" w:rsidP="00117D9C">
      <w:pPr>
        <w:numPr>
          <w:ilvl w:val="1"/>
          <w:numId w:val="28"/>
        </w:numPr>
        <w:ind w:leftChars="0"/>
        <w:rPr>
          <w:lang w:val="en-GB"/>
        </w:rPr>
      </w:pPr>
      <w:r w:rsidRPr="00117D9C">
        <w:rPr>
          <w:b/>
          <w:bCs/>
          <w:u w:val="single"/>
          <w:lang w:val="en-GB"/>
        </w:rPr>
        <w:t>Alt 1-2</w:t>
      </w:r>
      <w:r w:rsidRPr="00117D9C">
        <w:rPr>
          <w:lang w:val="en-GB"/>
        </w:rPr>
        <w:t>: Upon reception of TCI state activation/deactivation MAC CE, the UE is not required to measure the CSI-RS resource(s) not associated with the activated TCI states(s)</w:t>
      </w:r>
    </w:p>
    <w:p w14:paraId="44F63DEC" w14:textId="77777777" w:rsidR="00117D9C" w:rsidRPr="002C5952" w:rsidRDefault="00117D9C" w:rsidP="00117D9C">
      <w:pPr>
        <w:numPr>
          <w:ilvl w:val="1"/>
          <w:numId w:val="28"/>
        </w:numPr>
        <w:ind w:leftChars="0"/>
        <w:rPr>
          <w:lang w:val="en-GB"/>
        </w:rPr>
      </w:pPr>
      <w:r w:rsidRPr="002C5952">
        <w:rPr>
          <w:b/>
          <w:bCs/>
          <w:u w:val="single"/>
          <w:lang w:val="en-GB"/>
        </w:rPr>
        <w:t>Alt 1-2’</w:t>
      </w:r>
      <w:r w:rsidRPr="002C5952">
        <w:rPr>
          <w:lang w:val="en-GB"/>
        </w:rPr>
        <w:t>: Upon reception of TCI state activation/deactivation MAC CE, the UE should measure the CSI-RS resource(s) associated with the activated TCI states(s)</w:t>
      </w:r>
    </w:p>
    <w:p w14:paraId="35B26E83" w14:textId="77777777" w:rsidR="00117D9C" w:rsidRPr="002C5952" w:rsidRDefault="00117D9C" w:rsidP="00117D9C">
      <w:pPr>
        <w:numPr>
          <w:ilvl w:val="2"/>
          <w:numId w:val="28"/>
        </w:numPr>
        <w:ind w:leftChars="0"/>
        <w:rPr>
          <w:lang w:val="en-GB"/>
        </w:rPr>
      </w:pPr>
      <w:r w:rsidRPr="002C5952">
        <w:rPr>
          <w:lang w:val="en-GB"/>
        </w:rPr>
        <w:t>(alt 1-2 and 1-2’) Supported by IDC, Nokia, Ericsson, [Samsung], Lenovo, ETRI, CATT, Xiaomi, LG, DOCOMO, ZTE, vivo</w:t>
      </w:r>
    </w:p>
    <w:p w14:paraId="19466106" w14:textId="77777777" w:rsidR="00117D9C" w:rsidRPr="002C5952" w:rsidRDefault="00117D9C" w:rsidP="00117D9C">
      <w:pPr>
        <w:numPr>
          <w:ilvl w:val="2"/>
          <w:numId w:val="28"/>
        </w:numPr>
        <w:ind w:leftChars="0"/>
        <w:rPr>
          <w:lang w:val="en-GB"/>
        </w:rPr>
      </w:pPr>
      <w:r w:rsidRPr="002C5952">
        <w:rPr>
          <w:i/>
          <w:iCs/>
          <w:lang w:val="en-GB"/>
        </w:rPr>
        <w:t xml:space="preserve">FL note: For association between CSI-RS and TCI state, the CSI-RS (for CSI acquisition) is </w:t>
      </w:r>
      <w:proofErr w:type="spellStart"/>
      <w:r w:rsidRPr="002C5952">
        <w:rPr>
          <w:i/>
          <w:iCs/>
          <w:lang w:val="en-GB"/>
        </w:rPr>
        <w:t>QCLed</w:t>
      </w:r>
      <w:proofErr w:type="spellEnd"/>
      <w:r w:rsidRPr="002C5952">
        <w:rPr>
          <w:i/>
          <w:iCs/>
          <w:lang w:val="en-GB"/>
        </w:rPr>
        <w:t xml:space="preserve"> with SSB or CSI-RS (for BM/TRS) given as QCL RS of the activated TCI state(s)</w:t>
      </w:r>
    </w:p>
    <w:p w14:paraId="3C04D6F5" w14:textId="77777777" w:rsidR="00117D9C" w:rsidRPr="002C5952" w:rsidRDefault="00117D9C" w:rsidP="00117D9C">
      <w:pPr>
        <w:numPr>
          <w:ilvl w:val="2"/>
          <w:numId w:val="28"/>
        </w:numPr>
        <w:ind w:leftChars="0"/>
        <w:rPr>
          <w:lang w:val="en-GB"/>
        </w:rPr>
      </w:pPr>
      <w:r w:rsidRPr="002C5952">
        <w:rPr>
          <w:i/>
          <w:iCs/>
          <w:lang w:val="en-GB"/>
        </w:rPr>
        <w:t xml:space="preserve">FL note: It was pointed out that Alt 1-2’ (UE shall/should measure) would be appropriate if the timeline for valid CSI is defined as “CSI-RS occasion before CSC and the report timing” </w:t>
      </w:r>
    </w:p>
    <w:p w14:paraId="20B73C30" w14:textId="77777777" w:rsidR="00117D9C" w:rsidRPr="002C5952" w:rsidRDefault="00117D9C" w:rsidP="00117D9C">
      <w:pPr>
        <w:numPr>
          <w:ilvl w:val="1"/>
          <w:numId w:val="28"/>
        </w:numPr>
        <w:ind w:leftChars="0"/>
        <w:rPr>
          <w:lang w:val="en-GB"/>
        </w:rPr>
      </w:pPr>
      <w:r w:rsidRPr="002C5952">
        <w:rPr>
          <w:b/>
          <w:bCs/>
          <w:u w:val="single"/>
          <w:lang w:val="en-GB"/>
        </w:rPr>
        <w:t>Alt 1-3</w:t>
      </w:r>
      <w:r w:rsidRPr="002C5952">
        <w:rPr>
          <w:lang w:val="en-GB"/>
        </w:rPr>
        <w:t>: Upon reception of TCI state activation/deactivation MAC CE, the UE should measure the CSI-RS resource(s) for the candidate cell(s) associated with activated TCI states(s)</w:t>
      </w:r>
    </w:p>
    <w:p w14:paraId="308CC658" w14:textId="77777777" w:rsidR="00117D9C" w:rsidRPr="00117D9C" w:rsidRDefault="00117D9C" w:rsidP="00117D9C">
      <w:pPr>
        <w:numPr>
          <w:ilvl w:val="2"/>
          <w:numId w:val="28"/>
        </w:numPr>
        <w:ind w:leftChars="0"/>
        <w:rPr>
          <w:lang w:val="en-GB"/>
        </w:rPr>
      </w:pPr>
      <w:r w:rsidRPr="00117D9C">
        <w:rPr>
          <w:lang w:val="en-GB"/>
        </w:rPr>
        <w:t>Supported by Samsung</w:t>
      </w:r>
    </w:p>
    <w:p w14:paraId="23A1EDB2" w14:textId="77777777" w:rsidR="00117D9C" w:rsidRPr="00117D9C" w:rsidRDefault="00117D9C" w:rsidP="00117D9C">
      <w:pPr>
        <w:numPr>
          <w:ilvl w:val="1"/>
          <w:numId w:val="28"/>
        </w:numPr>
        <w:ind w:leftChars="0"/>
        <w:rPr>
          <w:lang w:val="en-GB"/>
        </w:rPr>
      </w:pPr>
      <w:r w:rsidRPr="00117D9C">
        <w:rPr>
          <w:lang w:val="en-GB"/>
        </w:rPr>
        <w:lastRenderedPageBreak/>
        <w:t xml:space="preserve">Note: The UE capability for candidate cell TCI state activation in Rel-18 will be the prerequisite for CSI measurement before CSC. </w:t>
      </w:r>
    </w:p>
    <w:p w14:paraId="260BC26D" w14:textId="77777777" w:rsidR="0019468A" w:rsidRPr="00D93DCA" w:rsidRDefault="0019468A" w:rsidP="0019468A">
      <w:pPr>
        <w:ind w:leftChars="0"/>
      </w:pPr>
    </w:p>
    <w:p w14:paraId="2C2E9C2D" w14:textId="77777777" w:rsidR="0019468A" w:rsidRPr="001E3060" w:rsidRDefault="0019468A" w:rsidP="0019468A">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52F502E9" w14:textId="132A3641" w:rsidR="00A333A8" w:rsidRPr="000958B9" w:rsidRDefault="0019468A" w:rsidP="0019468A">
      <w:pPr>
        <w:ind w:leftChars="0"/>
      </w:pPr>
      <w:r>
        <w:rPr>
          <w:b/>
          <w:bCs/>
          <w:sz w:val="36"/>
          <w:szCs w:val="24"/>
          <w:highlight w:val="yellow"/>
        </w:rPr>
        <w:fldChar w:fldCharType="end"/>
      </w:r>
    </w:p>
    <w:p w14:paraId="1A5CC1F7" w14:textId="77777777" w:rsidR="009F24E3" w:rsidRDefault="00563F80">
      <w:pPr>
        <w:snapToGrid/>
        <w:spacing w:after="0" w:afterAutospacing="0"/>
        <w:ind w:leftChars="0" w:left="0"/>
        <w:jc w:val="left"/>
      </w:pPr>
      <w:r>
        <w:br w:type="page"/>
      </w:r>
    </w:p>
    <w:p w14:paraId="1A5CC1F8" w14:textId="13975598" w:rsidR="009F24E3" w:rsidRDefault="00563F80">
      <w:pPr>
        <w:pStyle w:val="30"/>
        <w:ind w:left="949"/>
      </w:pPr>
      <w:bookmarkStart w:id="57" w:name="_[FL_proposal_5-4-v2]"/>
      <w:bookmarkStart w:id="58" w:name="_[FL_proposal_5-4-v3]"/>
      <w:bookmarkEnd w:id="57"/>
      <w:bookmarkEnd w:id="58"/>
      <w:r>
        <w:rPr>
          <w:rFonts w:hint="eastAsia"/>
        </w:rPr>
        <w:lastRenderedPageBreak/>
        <w:t>[</w:t>
      </w:r>
      <w:r w:rsidR="0094469D">
        <w:rPr>
          <w:rFonts w:hint="eastAsia"/>
        </w:rPr>
        <w:t>Closed</w:t>
      </w:r>
      <w:r>
        <w:rPr>
          <w:rFonts w:hint="eastAsia"/>
        </w:rPr>
        <w:t>] Subset of report and CSI-RS resources for CSI measurement after CSC</w:t>
      </w:r>
    </w:p>
    <w:p w14:paraId="1A5CC1F9" w14:textId="77777777" w:rsidR="009F24E3" w:rsidRDefault="00563F80">
      <w:pPr>
        <w:pStyle w:val="5"/>
        <w:ind w:left="598"/>
      </w:pPr>
      <w:r>
        <w:t>[Agreements in the previous meetings]</w:t>
      </w:r>
    </w:p>
    <w:p w14:paraId="1A5CC1FA" w14:textId="77777777" w:rsidR="009F24E3" w:rsidRDefault="00563F80">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1A5CC1FB" w14:textId="77777777" w:rsidR="009F24E3" w:rsidRDefault="00563F80">
      <w:r>
        <w:t xml:space="preserve">For target cell CSI acquisition, </w:t>
      </w:r>
    </w:p>
    <w:p w14:paraId="1A5CC1FC" w14:textId="77777777" w:rsidR="009F24E3" w:rsidRDefault="00563F80">
      <w:pPr>
        <w:pStyle w:val="a"/>
        <w:numPr>
          <w:ilvl w:val="0"/>
          <w:numId w:val="22"/>
        </w:numPr>
      </w:pPr>
      <w:r>
        <w:t>A UE is provided with RRC configurations for periodic CSI-RS resource(s) and CSI report(s) for one or more candidate cell</w:t>
      </w:r>
    </w:p>
    <w:p w14:paraId="1A5CC1FD" w14:textId="77777777" w:rsidR="009F24E3" w:rsidRDefault="00563F80">
      <w:pPr>
        <w:pStyle w:val="a"/>
        <w:numPr>
          <w:ilvl w:val="1"/>
          <w:numId w:val="15"/>
        </w:numPr>
      </w:pPr>
      <w:r>
        <w:t>For a candidate cell,</w:t>
      </w:r>
    </w:p>
    <w:p w14:paraId="1A5CC1FE" w14:textId="77777777" w:rsidR="009F24E3" w:rsidRDefault="00563F80">
      <w:pPr>
        <w:pStyle w:val="a"/>
        <w:numPr>
          <w:ilvl w:val="2"/>
          <w:numId w:val="15"/>
        </w:numPr>
      </w:pPr>
      <w:proofErr w:type="gramStart"/>
      <w:r>
        <w:t>down-select</w:t>
      </w:r>
      <w:proofErr w:type="gramEnd"/>
      <w:r>
        <w:t xml:space="preserve"> from the following alternatives:</w:t>
      </w:r>
    </w:p>
    <w:p w14:paraId="1A5CC1FF" w14:textId="77777777" w:rsidR="009F24E3" w:rsidRDefault="00563F80">
      <w:pPr>
        <w:pStyle w:val="a"/>
        <w:numPr>
          <w:ilvl w:val="3"/>
          <w:numId w:val="15"/>
        </w:numPr>
      </w:pPr>
      <w:r>
        <w:t>Alt 1: A single CSI report configuration is configured</w:t>
      </w:r>
    </w:p>
    <w:p w14:paraId="1A5CC200" w14:textId="77777777" w:rsidR="009F24E3" w:rsidRDefault="00563F80">
      <w:pPr>
        <w:pStyle w:val="a"/>
        <w:numPr>
          <w:ilvl w:val="3"/>
          <w:numId w:val="15"/>
        </w:numPr>
      </w:pPr>
      <w:r>
        <w:t>Alt 2: Multiple CSI report configurations can be configured</w:t>
      </w:r>
    </w:p>
    <w:p w14:paraId="1A5CC201" w14:textId="77777777" w:rsidR="009F24E3" w:rsidRDefault="00563F80">
      <w:pPr>
        <w:pStyle w:val="a"/>
        <w:numPr>
          <w:ilvl w:val="2"/>
          <w:numId w:val="15"/>
        </w:numPr>
      </w:pPr>
      <w:proofErr w:type="gramStart"/>
      <w:r>
        <w:t>down-select</w:t>
      </w:r>
      <w:proofErr w:type="gramEnd"/>
      <w:r>
        <w:t xml:space="preserve"> from the following alternatives:</w:t>
      </w:r>
    </w:p>
    <w:p w14:paraId="1A5CC202" w14:textId="77777777" w:rsidR="009F24E3" w:rsidRDefault="00563F80">
      <w:pPr>
        <w:pStyle w:val="a"/>
        <w:numPr>
          <w:ilvl w:val="3"/>
          <w:numId w:val="15"/>
        </w:numPr>
      </w:pPr>
      <w:r>
        <w:t>Alt X: A single CSI-RS resource for CMR is associated with a CSI report configuration</w:t>
      </w:r>
    </w:p>
    <w:p w14:paraId="1A5CC203" w14:textId="77777777" w:rsidR="009F24E3" w:rsidRDefault="00563F80">
      <w:pPr>
        <w:pStyle w:val="a"/>
        <w:numPr>
          <w:ilvl w:val="3"/>
          <w:numId w:val="15"/>
        </w:numPr>
      </w:pPr>
      <w:r>
        <w:t>Alt Y: Multiple CSI-RS resources for CMR can be associated with a CSI report configuration</w:t>
      </w:r>
    </w:p>
    <w:p w14:paraId="1A5CC204" w14:textId="77777777" w:rsidR="009F24E3" w:rsidRDefault="00563F80">
      <w:pPr>
        <w:pStyle w:val="a"/>
        <w:numPr>
          <w:ilvl w:val="1"/>
          <w:numId w:val="15"/>
        </w:numPr>
        <w:rPr>
          <w:lang w:val="fr-CA"/>
        </w:rPr>
      </w:pPr>
      <w:r>
        <w:rPr>
          <w:lang w:val="fr-CA"/>
        </w:rPr>
        <w:t xml:space="preserve">FFS : Semi-persistent CSI-RS </w:t>
      </w:r>
      <w:proofErr w:type="spellStart"/>
      <w:r>
        <w:rPr>
          <w:lang w:val="fr-CA"/>
        </w:rPr>
        <w:t>resource</w:t>
      </w:r>
      <w:proofErr w:type="spellEnd"/>
    </w:p>
    <w:p w14:paraId="1A5CC205" w14:textId="77777777" w:rsidR="009F24E3" w:rsidRDefault="00563F80">
      <w:pPr>
        <w:pStyle w:val="a"/>
        <w:numPr>
          <w:ilvl w:val="0"/>
          <w:numId w:val="22"/>
        </w:numPr>
      </w:pPr>
      <w:r>
        <w:t>After the RRC configuration and before the reception of CSC, the UE may measure CSI based on the configured CSI-RS resource(s), which is subject to UE capability</w:t>
      </w:r>
    </w:p>
    <w:p w14:paraId="1A5CC206" w14:textId="77777777" w:rsidR="009F24E3" w:rsidRDefault="00563F80">
      <w:pPr>
        <w:pStyle w:val="a"/>
        <w:numPr>
          <w:ilvl w:val="1"/>
          <w:numId w:val="15"/>
        </w:numPr>
      </w:pPr>
      <w:r>
        <w:t>FFS: whether or how to select a subset of CSI-RS resources to measure</w:t>
      </w:r>
    </w:p>
    <w:p w14:paraId="1A5CC207" w14:textId="77777777" w:rsidR="009F24E3" w:rsidRDefault="00563F80">
      <w:pPr>
        <w:pStyle w:val="a"/>
        <w:numPr>
          <w:ilvl w:val="1"/>
          <w:numId w:val="15"/>
        </w:numPr>
      </w:pPr>
      <w:r>
        <w:t>FFS: when the UE may start measuring the configured CSI-RS resources</w:t>
      </w:r>
    </w:p>
    <w:p w14:paraId="1A5CC208" w14:textId="77777777" w:rsidR="009F24E3" w:rsidRDefault="00563F80">
      <w:pPr>
        <w:pStyle w:val="a"/>
        <w:numPr>
          <w:ilvl w:val="0"/>
          <w:numId w:val="22"/>
        </w:numPr>
        <w:rPr>
          <w:highlight w:val="yellow"/>
        </w:rPr>
      </w:pPr>
      <w:r>
        <w:rPr>
          <w:highlight w:val="yellow"/>
        </w:rPr>
        <w:t>UE determines the CSI report configuration based on the CSC</w:t>
      </w:r>
    </w:p>
    <w:p w14:paraId="1A5CC209" w14:textId="77777777" w:rsidR="009F24E3" w:rsidRDefault="00563F80">
      <w:pPr>
        <w:pStyle w:val="a"/>
        <w:numPr>
          <w:ilvl w:val="0"/>
          <w:numId w:val="22"/>
        </w:numPr>
        <w:rPr>
          <w:highlight w:val="yellow"/>
        </w:rPr>
      </w:pPr>
      <w:r>
        <w:rPr>
          <w:highlight w:val="yellow"/>
        </w:rPr>
        <w:t xml:space="preserve">After the reception of cell switch command, the UE may measure (depending on the timeline) CSI-RS resource(s) associated with determined CSI report configuration </w:t>
      </w:r>
    </w:p>
    <w:p w14:paraId="1A5CC20A" w14:textId="77777777" w:rsidR="009F24E3" w:rsidRDefault="00563F80">
      <w:pPr>
        <w:pStyle w:val="a"/>
        <w:numPr>
          <w:ilvl w:val="0"/>
          <w:numId w:val="22"/>
        </w:numPr>
      </w:pPr>
      <w:r>
        <w:t>The latest available measured CSI on target cell resource(s) is conveyed at least by a single report, and the report is sent to the target cell</w:t>
      </w:r>
    </w:p>
    <w:p w14:paraId="1A5CC20B" w14:textId="77777777" w:rsidR="009F24E3" w:rsidRDefault="00563F80">
      <w:pPr>
        <w:pStyle w:val="a"/>
        <w:numPr>
          <w:ilvl w:val="1"/>
          <w:numId w:val="15"/>
        </w:numPr>
      </w:pPr>
      <w:r>
        <w:t>Option 1: to use UCI</w:t>
      </w:r>
    </w:p>
    <w:p w14:paraId="1A5CC20C" w14:textId="77777777" w:rsidR="009F24E3" w:rsidRDefault="00563F80">
      <w:pPr>
        <w:pStyle w:val="a"/>
        <w:numPr>
          <w:ilvl w:val="1"/>
          <w:numId w:val="15"/>
        </w:numPr>
      </w:pPr>
      <w:r>
        <w:t>Option 2: to use MAC CE</w:t>
      </w:r>
    </w:p>
    <w:p w14:paraId="1A5CC20D" w14:textId="77777777" w:rsidR="009F24E3" w:rsidRDefault="00563F80">
      <w:r>
        <w:t>Note: with this agreement, the working assumption made in RAN1#119 is automatically confirmed.</w:t>
      </w:r>
    </w:p>
    <w:p w14:paraId="1A5CC20E" w14:textId="77777777" w:rsidR="009F24E3" w:rsidRDefault="009F24E3"/>
    <w:p w14:paraId="1A5CC20F" w14:textId="77777777" w:rsidR="009F24E3" w:rsidRDefault="00563F80">
      <w:pPr>
        <w:rPr>
          <w:b/>
          <w:bCs/>
        </w:rPr>
      </w:pPr>
      <w:proofErr w:type="gramStart"/>
      <w:r>
        <w:rPr>
          <w:rFonts w:hint="eastAsia"/>
          <w:b/>
          <w:bCs/>
          <w:highlight w:val="green"/>
        </w:rPr>
        <w:t>Agreement(</w:t>
      </w:r>
      <w:proofErr w:type="gramEnd"/>
      <w:r>
        <w:rPr>
          <w:rFonts w:hint="eastAsia"/>
          <w:b/>
          <w:bCs/>
          <w:highlight w:val="green"/>
        </w:rPr>
        <w:t>RAN1#120bis)</w:t>
      </w:r>
    </w:p>
    <w:p w14:paraId="1A5CC210" w14:textId="77777777" w:rsidR="009F24E3" w:rsidRDefault="00563F80">
      <w:pPr>
        <w:pStyle w:val="3gppbullet"/>
        <w:rPr>
          <w:lang w:val="en-GB"/>
        </w:rPr>
      </w:pPr>
      <w:r>
        <w:rPr>
          <w:lang w:val="en-GB"/>
        </w:rPr>
        <w:t xml:space="preserve">Regarding CSI acquisition, for a candidate cell, </w:t>
      </w:r>
    </w:p>
    <w:p w14:paraId="1A5CC211" w14:textId="77777777" w:rsidR="009F24E3" w:rsidRDefault="00563F80">
      <w:pPr>
        <w:pStyle w:val="3gppbullet"/>
        <w:numPr>
          <w:ilvl w:val="1"/>
          <w:numId w:val="4"/>
        </w:numPr>
        <w:rPr>
          <w:highlight w:val="yellow"/>
          <w:lang w:val="en-GB"/>
        </w:rPr>
      </w:pPr>
      <w:r>
        <w:rPr>
          <w:highlight w:val="yellow"/>
          <w:lang w:val="en-GB"/>
        </w:rPr>
        <w:t>A single CSI report configuration is configured</w:t>
      </w:r>
    </w:p>
    <w:p w14:paraId="1A5CC212" w14:textId="77777777" w:rsidR="009F24E3" w:rsidRDefault="00563F80">
      <w:pPr>
        <w:pStyle w:val="3gppbullet"/>
        <w:numPr>
          <w:ilvl w:val="1"/>
          <w:numId w:val="4"/>
        </w:numPr>
        <w:rPr>
          <w:highlight w:val="yellow"/>
          <w:lang w:val="en-GB"/>
        </w:rPr>
      </w:pPr>
      <w:r>
        <w:rPr>
          <w:highlight w:val="yellow"/>
          <w:lang w:val="en-GB"/>
        </w:rPr>
        <w:t>Multiple CSI-RS resources for CMR can be associated with the CSI report configuration</w:t>
      </w:r>
    </w:p>
    <w:p w14:paraId="1A5CC213" w14:textId="77777777" w:rsidR="009F24E3" w:rsidRDefault="00563F80">
      <w:pPr>
        <w:pStyle w:val="3gppbullet"/>
        <w:numPr>
          <w:ilvl w:val="1"/>
          <w:numId w:val="4"/>
        </w:numPr>
        <w:rPr>
          <w:lang w:val="en-GB"/>
        </w:rPr>
      </w:pPr>
      <w:r>
        <w:rPr>
          <w:lang w:val="en-GB"/>
        </w:rPr>
        <w:t>The number of CSI-RS resources for CMR is subject to UE capability</w:t>
      </w:r>
    </w:p>
    <w:p w14:paraId="1A5CC214" w14:textId="77777777" w:rsidR="009F24E3" w:rsidRDefault="009F24E3">
      <w:pPr>
        <w:rPr>
          <w:lang w:val="en-GB"/>
        </w:rPr>
      </w:pPr>
    </w:p>
    <w:p w14:paraId="1A5CC215" w14:textId="77777777" w:rsidR="009F24E3" w:rsidRDefault="009F24E3"/>
    <w:p w14:paraId="1A5CC216" w14:textId="77777777" w:rsidR="009F24E3" w:rsidRDefault="00563F80">
      <w:pPr>
        <w:pStyle w:val="5"/>
        <w:ind w:left="598"/>
      </w:pPr>
      <w:r>
        <w:t>[Summary of contributions]</w:t>
      </w:r>
    </w:p>
    <w:p w14:paraId="1A5CC217" w14:textId="77777777" w:rsidR="009F24E3" w:rsidRDefault="00563F80">
      <w:pPr>
        <w:pStyle w:val="a"/>
        <w:ind w:left="441"/>
        <w:rPr>
          <w:b/>
          <w:bCs/>
          <w:u w:val="single"/>
        </w:rPr>
      </w:pPr>
      <w:r>
        <w:rPr>
          <w:rFonts w:hint="eastAsia"/>
          <w:b/>
          <w:bCs/>
          <w:u w:val="single"/>
        </w:rPr>
        <w:t xml:space="preserve">Issue 1: details of report </w:t>
      </w:r>
      <w:r>
        <w:rPr>
          <w:b/>
          <w:bCs/>
          <w:u w:val="single"/>
        </w:rPr>
        <w:t>configuration</w:t>
      </w:r>
      <w:r>
        <w:rPr>
          <w:rFonts w:hint="eastAsia"/>
          <w:b/>
          <w:bCs/>
          <w:u w:val="single"/>
        </w:rPr>
        <w:t xml:space="preserve"> selection using CSC</w:t>
      </w:r>
    </w:p>
    <w:p w14:paraId="1A5CC218" w14:textId="77777777" w:rsidR="009F24E3" w:rsidRDefault="00563F80">
      <w:pPr>
        <w:pStyle w:val="a"/>
        <w:numPr>
          <w:ilvl w:val="1"/>
          <w:numId w:val="4"/>
        </w:numPr>
      </w:pPr>
      <w:r>
        <w:rPr>
          <w:rFonts w:hint="eastAsia"/>
        </w:rPr>
        <w:t xml:space="preserve">5 companies (Huawei, NEC, ZTE, CMCC, DOCOMO) propose that </w:t>
      </w:r>
      <w:r>
        <w:t>CSI report configuration for CSI acquisition is implicitly determined from the field of Target Configuration ID in CSC.</w:t>
      </w:r>
    </w:p>
    <w:p w14:paraId="1A5CC219" w14:textId="77777777" w:rsidR="009F24E3" w:rsidRDefault="009F24E3">
      <w:pPr>
        <w:pStyle w:val="a"/>
        <w:numPr>
          <w:ilvl w:val="1"/>
          <w:numId w:val="4"/>
        </w:numPr>
      </w:pPr>
    </w:p>
    <w:p w14:paraId="1A5CC21A" w14:textId="77777777" w:rsidR="009F24E3" w:rsidRDefault="00563F80">
      <w:pPr>
        <w:pStyle w:val="a"/>
        <w:ind w:left="441"/>
        <w:rPr>
          <w:b/>
          <w:bCs/>
          <w:u w:val="single"/>
        </w:rPr>
      </w:pPr>
      <w:r>
        <w:rPr>
          <w:rFonts w:hint="eastAsia"/>
          <w:b/>
          <w:bCs/>
          <w:u w:val="single"/>
        </w:rPr>
        <w:t>Issue 2: selection of subset of the CSI-RS resources using CSC</w:t>
      </w:r>
    </w:p>
    <w:p w14:paraId="1A5CC21B" w14:textId="77777777" w:rsidR="009F24E3" w:rsidRDefault="00563F80">
      <w:pPr>
        <w:pStyle w:val="a"/>
        <w:numPr>
          <w:ilvl w:val="1"/>
          <w:numId w:val="4"/>
        </w:numPr>
        <w:rPr>
          <w:b/>
          <w:bCs/>
        </w:rPr>
      </w:pPr>
      <w:r>
        <w:rPr>
          <w:rFonts w:hint="eastAsia"/>
          <w:b/>
          <w:bCs/>
        </w:rPr>
        <w:t>Option 1: subset of CSI-RS resources is implicitly determined by the indicated TCI state in CSC</w:t>
      </w:r>
    </w:p>
    <w:p w14:paraId="1A5CC21C" w14:textId="77777777" w:rsidR="009F24E3" w:rsidRDefault="00563F80">
      <w:pPr>
        <w:pStyle w:val="a"/>
        <w:numPr>
          <w:ilvl w:val="2"/>
          <w:numId w:val="4"/>
        </w:numPr>
        <w:rPr>
          <w:b/>
          <w:bCs/>
        </w:rPr>
      </w:pPr>
      <w:r>
        <w:rPr>
          <w:rFonts w:hint="eastAsia"/>
          <w:b/>
          <w:bCs/>
        </w:rPr>
        <w:t xml:space="preserve">Supported by Huawei, vivo, Nokia, </w:t>
      </w:r>
      <w:proofErr w:type="spellStart"/>
      <w:r>
        <w:rPr>
          <w:rFonts w:hint="eastAsia"/>
          <w:b/>
          <w:bCs/>
        </w:rPr>
        <w:t>Spreadtrum</w:t>
      </w:r>
      <w:proofErr w:type="spellEnd"/>
      <w:r>
        <w:rPr>
          <w:rFonts w:hint="eastAsia"/>
          <w:b/>
          <w:bCs/>
        </w:rPr>
        <w:t>, CATT, Lenovo, (KDDI?), DOCOMO</w:t>
      </w:r>
      <w:r>
        <w:rPr>
          <w:b/>
          <w:bCs/>
        </w:rPr>
        <w:t xml:space="preserve">, </w:t>
      </w:r>
      <w:r>
        <w:rPr>
          <w:b/>
          <w:bCs/>
          <w:color w:val="FF0000"/>
        </w:rPr>
        <w:t>IDC</w:t>
      </w:r>
    </w:p>
    <w:p w14:paraId="1A5CC21D" w14:textId="77777777" w:rsidR="009F24E3" w:rsidRDefault="00563F80">
      <w:pPr>
        <w:pStyle w:val="a"/>
        <w:numPr>
          <w:ilvl w:val="2"/>
          <w:numId w:val="4"/>
        </w:numPr>
      </w:pPr>
      <w:r>
        <w:t>UE only measures the CSI-RS resource(s) associated with the TCI state indicated in the cell switch command</w:t>
      </w:r>
    </w:p>
    <w:p w14:paraId="1A5CC21E" w14:textId="77777777" w:rsidR="009F24E3" w:rsidRDefault="00563F80">
      <w:pPr>
        <w:pStyle w:val="a"/>
        <w:numPr>
          <w:ilvl w:val="1"/>
          <w:numId w:val="4"/>
        </w:numPr>
        <w:rPr>
          <w:b/>
          <w:bCs/>
        </w:rPr>
      </w:pPr>
      <w:r>
        <w:rPr>
          <w:rFonts w:hint="eastAsia"/>
          <w:b/>
          <w:bCs/>
        </w:rPr>
        <w:t>Option 2: subset is not introduced, i.e. UE measures all CSI-RS resources associated with the selected report configuration.</w:t>
      </w:r>
    </w:p>
    <w:p w14:paraId="1A5CC21F" w14:textId="77777777" w:rsidR="009F24E3" w:rsidRDefault="00563F80">
      <w:pPr>
        <w:pStyle w:val="a"/>
        <w:numPr>
          <w:ilvl w:val="2"/>
          <w:numId w:val="4"/>
        </w:numPr>
        <w:rPr>
          <w:b/>
          <w:bCs/>
        </w:rPr>
      </w:pPr>
      <w:r>
        <w:rPr>
          <w:rFonts w:hint="eastAsia"/>
          <w:b/>
          <w:bCs/>
        </w:rPr>
        <w:t>Supported by Samsung, Ericsson</w:t>
      </w:r>
    </w:p>
    <w:p w14:paraId="1A5CC220" w14:textId="77777777" w:rsidR="009F24E3" w:rsidRDefault="00563F80">
      <w:pPr>
        <w:pStyle w:val="a"/>
        <w:numPr>
          <w:ilvl w:val="1"/>
          <w:numId w:val="4"/>
        </w:numPr>
        <w:rPr>
          <w:b/>
          <w:bCs/>
        </w:rPr>
      </w:pPr>
      <w:r>
        <w:rPr>
          <w:rFonts w:hint="eastAsia"/>
          <w:b/>
          <w:bCs/>
        </w:rPr>
        <w:t>Option 3: a CRI is included in CSC, and the CSI-RS resource to measure is explicitly indicated by the CRI</w:t>
      </w:r>
    </w:p>
    <w:p w14:paraId="1A5CC221" w14:textId="77777777" w:rsidR="009F24E3" w:rsidRDefault="00563F80">
      <w:pPr>
        <w:pStyle w:val="a"/>
        <w:numPr>
          <w:ilvl w:val="2"/>
          <w:numId w:val="4"/>
        </w:numPr>
        <w:rPr>
          <w:b/>
          <w:bCs/>
        </w:rPr>
      </w:pPr>
      <w:r>
        <w:rPr>
          <w:rFonts w:hint="eastAsia"/>
          <w:b/>
          <w:bCs/>
        </w:rPr>
        <w:t>Supported by Fujitsu</w:t>
      </w:r>
    </w:p>
    <w:p w14:paraId="1A5CC222" w14:textId="77777777" w:rsidR="009F24E3" w:rsidRDefault="009F24E3">
      <w:pPr>
        <w:pStyle w:val="a"/>
        <w:numPr>
          <w:ilvl w:val="2"/>
          <w:numId w:val="4"/>
        </w:numPr>
      </w:pPr>
    </w:p>
    <w:p w14:paraId="1A5CC223" w14:textId="77777777" w:rsidR="009F24E3" w:rsidRDefault="00563F80">
      <w:pPr>
        <w:pStyle w:val="a"/>
        <w:ind w:left="441"/>
        <w:rPr>
          <w:b/>
          <w:bCs/>
          <w:u w:val="single"/>
        </w:rPr>
      </w:pPr>
      <w:r>
        <w:rPr>
          <w:rFonts w:hint="eastAsia"/>
          <w:b/>
          <w:bCs/>
          <w:u w:val="single"/>
        </w:rPr>
        <w:t>Issue 3: Disabling of CSI acquisition</w:t>
      </w:r>
    </w:p>
    <w:p w14:paraId="1A5CC224" w14:textId="77777777" w:rsidR="009F24E3" w:rsidRDefault="00563F80">
      <w:pPr>
        <w:pStyle w:val="a"/>
        <w:numPr>
          <w:ilvl w:val="1"/>
          <w:numId w:val="4"/>
        </w:numPr>
      </w:pPr>
      <w:r>
        <w:rPr>
          <w:rFonts w:hint="eastAsia"/>
        </w:rPr>
        <w:t>Two companies proposed to introduce a mechanism to disable CSI acquisition</w:t>
      </w:r>
    </w:p>
    <w:p w14:paraId="1A5CC225" w14:textId="77777777" w:rsidR="009F24E3" w:rsidRDefault="00563F80">
      <w:pPr>
        <w:pStyle w:val="a"/>
        <w:numPr>
          <w:ilvl w:val="2"/>
          <w:numId w:val="4"/>
        </w:numPr>
      </w:pPr>
      <w:r>
        <w:rPr>
          <w:rFonts w:hint="eastAsia"/>
        </w:rPr>
        <w:t xml:space="preserve">Nokia: </w:t>
      </w:r>
      <w:r>
        <w:t>Send an LS to RAN4 to ask whether CSI measurements during cell switch impact cell switch delay.</w:t>
      </w:r>
    </w:p>
    <w:p w14:paraId="1A5CC226" w14:textId="77777777" w:rsidR="009F24E3" w:rsidRDefault="00563F80">
      <w:pPr>
        <w:pStyle w:val="a"/>
        <w:numPr>
          <w:ilvl w:val="3"/>
          <w:numId w:val="4"/>
        </w:numPr>
      </w:pPr>
      <w:r>
        <w:t>In case the CSI measurements during the cell switch impact the cell switch delay, RAN1 to discuss whether the cell switch command may include an indication to specify whether the UE can perform CSI measurements (and reporting) as part of the cell switch operation.</w:t>
      </w:r>
    </w:p>
    <w:p w14:paraId="1A5CC227" w14:textId="77777777" w:rsidR="009F24E3" w:rsidRDefault="00563F80">
      <w:pPr>
        <w:pStyle w:val="a"/>
        <w:numPr>
          <w:ilvl w:val="2"/>
          <w:numId w:val="4"/>
        </w:numPr>
      </w:pPr>
      <w:r>
        <w:rPr>
          <w:rFonts w:hint="eastAsia"/>
        </w:rPr>
        <w:t xml:space="preserve">Samsung: </w:t>
      </w:r>
      <w:r>
        <w:t>a UE can be provided by the network whether a candidate cell is enabled or not for CSI acquisition</w:t>
      </w:r>
    </w:p>
    <w:p w14:paraId="1A5CC228" w14:textId="77777777" w:rsidR="009F24E3" w:rsidRDefault="00563F80">
      <w:pPr>
        <w:pStyle w:val="5"/>
        <w:ind w:left="598"/>
      </w:pPr>
      <w:r>
        <w:rPr>
          <w:rFonts w:hint="eastAsia"/>
        </w:rPr>
        <w:t>[FL observation]</w:t>
      </w:r>
    </w:p>
    <w:p w14:paraId="1A5CC229" w14:textId="77777777" w:rsidR="009F24E3" w:rsidRDefault="00563F80">
      <w:r>
        <w:rPr>
          <w:rFonts w:hint="eastAsia"/>
        </w:rPr>
        <w:t xml:space="preserve">For the first issue (selection of report </w:t>
      </w:r>
      <w:r>
        <w:t>configuration</w:t>
      </w:r>
      <w:r>
        <w:rPr>
          <w:rFonts w:hint="eastAsia"/>
        </w:rPr>
        <w:t xml:space="preserve">), FL believes the companies view is aligned. </w:t>
      </w:r>
    </w:p>
    <w:p w14:paraId="1A5CC22A" w14:textId="77777777" w:rsidR="009F24E3" w:rsidRDefault="00563F80">
      <w:r>
        <w:rPr>
          <w:rFonts w:hint="eastAsia"/>
        </w:rPr>
        <w:t xml:space="preserve">For the second issue (subset indication of CSI-RS resources by CSC), majority of the companies support to introduce an </w:t>
      </w:r>
      <w:r>
        <w:t>implicit</w:t>
      </w:r>
      <w:r>
        <w:rPr>
          <w:rFonts w:hint="eastAsia"/>
        </w:rPr>
        <w:t xml:space="preserve"> subset indication using joint or DL TCI state. Meanwhile, explicit indication is also proposed to limit the measurement CSI-RS to one to reduce the measurement overhead by a UE. Meanwhile, FL thinks that no such subset indication is not always as the CRI report has already been specified and measurement of multiple CSI-RS resources is not a new functionality. Thus, the introduction of subset indication should be well justified. In this sense, FL preference is option 2 not to complicate the online discussion at this last moment. </w:t>
      </w:r>
    </w:p>
    <w:p w14:paraId="1A5CC22B" w14:textId="77777777" w:rsidR="009F24E3" w:rsidRDefault="00563F80">
      <w:r>
        <w:rPr>
          <w:rFonts w:hint="eastAsia"/>
        </w:rPr>
        <w:lastRenderedPageBreak/>
        <w:t xml:space="preserve">For the third issue (disabling of CSI </w:t>
      </w:r>
      <w:proofErr w:type="spellStart"/>
      <w:r>
        <w:rPr>
          <w:rFonts w:hint="eastAsia"/>
        </w:rPr>
        <w:t>acquistion</w:t>
      </w:r>
      <w:proofErr w:type="spellEnd"/>
      <w:r>
        <w:rPr>
          <w:rFonts w:hint="eastAsia"/>
        </w:rPr>
        <w:t>), it is not clear for FL which signaling the proponent want to use (RRC signaling, MAC CE) to disable the CSI acquisition. This needs further discussion, but FL assumes that the intention is (CSC) MAC CE.</w:t>
      </w:r>
    </w:p>
    <w:p w14:paraId="1A5CC22C" w14:textId="77777777" w:rsidR="009F24E3" w:rsidRDefault="009F24E3">
      <w:pPr>
        <w:ind w:leftChars="0"/>
      </w:pPr>
    </w:p>
    <w:p w14:paraId="1A5CC22D" w14:textId="77777777" w:rsidR="009F24E3" w:rsidRDefault="00563F80">
      <w:pPr>
        <w:pStyle w:val="5"/>
        <w:ind w:left="598"/>
      </w:pPr>
      <w:bookmarkStart w:id="59" w:name="_[FL_proposal_5-7-1-v1]"/>
      <w:bookmarkStart w:id="60" w:name="_[FL_proposal_5-7-v1]"/>
      <w:bookmarkEnd w:id="59"/>
      <w:bookmarkEnd w:id="60"/>
      <w:r>
        <w:rPr>
          <w:rFonts w:hint="eastAsia"/>
        </w:rPr>
        <w:t>[FL proposal 5-7-1-v1]</w:t>
      </w:r>
    </w:p>
    <w:p w14:paraId="1A5CC22E" w14:textId="77777777" w:rsidR="009F24E3" w:rsidRDefault="00563F80" w:rsidP="002A027F">
      <w:pPr>
        <w:rPr>
          <w:i/>
          <w:iCs/>
        </w:rPr>
      </w:pPr>
      <w:r>
        <w:rPr>
          <w:rFonts w:hint="eastAsia"/>
          <w:i/>
          <w:iCs/>
        </w:rPr>
        <w:t>FL note: FL preference is option 2 not to complicate the online discussion at this last moment.</w:t>
      </w:r>
    </w:p>
    <w:p w14:paraId="1A5CC22F" w14:textId="77777777" w:rsidR="009F24E3" w:rsidRDefault="00563F80">
      <w:pPr>
        <w:pStyle w:val="a"/>
        <w:ind w:left="441"/>
      </w:pPr>
      <w:r>
        <w:rPr>
          <w:rFonts w:hint="eastAsia"/>
        </w:rPr>
        <w:t>For LTM CSI acquisition:</w:t>
      </w:r>
    </w:p>
    <w:p w14:paraId="1A5CC230" w14:textId="77777777" w:rsidR="009F24E3" w:rsidRDefault="00563F80">
      <w:pPr>
        <w:pStyle w:val="a"/>
        <w:numPr>
          <w:ilvl w:val="1"/>
          <w:numId w:val="4"/>
        </w:numPr>
      </w:pPr>
      <w:r>
        <w:t>CSI report configuration for CSI acquisition is implicitly determined from the field of Target Configuration ID in CSC</w:t>
      </w:r>
      <w:r>
        <w:rPr>
          <w:rFonts w:hint="eastAsia"/>
        </w:rPr>
        <w:t xml:space="preserve"> MAC CE</w:t>
      </w:r>
    </w:p>
    <w:p w14:paraId="1A5CC231" w14:textId="77777777" w:rsidR="009F24E3" w:rsidRDefault="00563F80">
      <w:pPr>
        <w:pStyle w:val="a"/>
        <w:numPr>
          <w:ilvl w:val="1"/>
          <w:numId w:val="4"/>
        </w:numPr>
      </w:pPr>
      <w:r>
        <w:rPr>
          <w:rFonts w:hint="eastAsia"/>
        </w:rPr>
        <w:t xml:space="preserve">For the </w:t>
      </w:r>
      <w:r>
        <w:t>selection of subset of the CSI-RS resources using CSC</w:t>
      </w:r>
      <w:r>
        <w:rPr>
          <w:rFonts w:hint="eastAsia"/>
        </w:rPr>
        <w:t>,</w:t>
      </w:r>
    </w:p>
    <w:p w14:paraId="1A5CC232" w14:textId="77777777" w:rsidR="009F24E3" w:rsidRDefault="00563F80">
      <w:pPr>
        <w:pStyle w:val="a"/>
        <w:numPr>
          <w:ilvl w:val="2"/>
          <w:numId w:val="4"/>
        </w:numPr>
        <w:rPr>
          <w:b/>
          <w:bCs/>
        </w:rPr>
      </w:pPr>
      <w:r>
        <w:rPr>
          <w:rFonts w:hint="eastAsia"/>
          <w:b/>
          <w:bCs/>
          <w:u w:val="single"/>
        </w:rPr>
        <w:t>Option 1</w:t>
      </w:r>
      <w:r>
        <w:rPr>
          <w:rFonts w:hint="eastAsia"/>
          <w:b/>
          <w:bCs/>
        </w:rPr>
        <w:t>: subset of CSI-RS resources is implicitly determined by the indicated DL or joint TCI state in CSC</w:t>
      </w:r>
    </w:p>
    <w:p w14:paraId="1A5CC233" w14:textId="77777777" w:rsidR="009F24E3" w:rsidRDefault="00563F80">
      <w:pPr>
        <w:pStyle w:val="a"/>
        <w:numPr>
          <w:ilvl w:val="3"/>
          <w:numId w:val="4"/>
        </w:numPr>
        <w:rPr>
          <w:b/>
          <w:bCs/>
        </w:rPr>
      </w:pPr>
      <w:r>
        <w:rPr>
          <w:rFonts w:hint="eastAsia"/>
          <w:b/>
          <w:bCs/>
        </w:rPr>
        <w:t xml:space="preserve">Supported by Huawei, vivo, Nokia, </w:t>
      </w:r>
      <w:proofErr w:type="spellStart"/>
      <w:r>
        <w:rPr>
          <w:rFonts w:hint="eastAsia"/>
          <w:b/>
          <w:bCs/>
        </w:rPr>
        <w:t>Spreadtrum</w:t>
      </w:r>
      <w:proofErr w:type="spellEnd"/>
      <w:r>
        <w:rPr>
          <w:rFonts w:hint="eastAsia"/>
          <w:b/>
          <w:bCs/>
        </w:rPr>
        <w:t>, CATT, Lenovo, (KDDI?), DOCOMO</w:t>
      </w:r>
      <w:r>
        <w:rPr>
          <w:b/>
          <w:bCs/>
        </w:rPr>
        <w:t xml:space="preserve">, </w:t>
      </w:r>
      <w:r>
        <w:rPr>
          <w:b/>
          <w:bCs/>
          <w:color w:val="FF0000"/>
        </w:rPr>
        <w:t>IDC</w:t>
      </w:r>
    </w:p>
    <w:p w14:paraId="1A5CC234" w14:textId="77777777" w:rsidR="009F24E3" w:rsidRDefault="00563F80">
      <w:pPr>
        <w:pStyle w:val="a"/>
        <w:numPr>
          <w:ilvl w:val="3"/>
          <w:numId w:val="4"/>
        </w:numPr>
      </w:pPr>
      <w:r>
        <w:t>UE only measures the CSI-RS resource(s) associated with the TCI state indicated in the cell switch command</w:t>
      </w:r>
    </w:p>
    <w:p w14:paraId="1A5CC235" w14:textId="77777777" w:rsidR="009F24E3" w:rsidRDefault="00563F80">
      <w:pPr>
        <w:pStyle w:val="a"/>
        <w:numPr>
          <w:ilvl w:val="2"/>
          <w:numId w:val="4"/>
        </w:numPr>
        <w:rPr>
          <w:b/>
          <w:bCs/>
        </w:rPr>
      </w:pPr>
      <w:r>
        <w:rPr>
          <w:rFonts w:hint="eastAsia"/>
          <w:b/>
          <w:bCs/>
          <w:u w:val="single"/>
        </w:rPr>
        <w:t>Option 2</w:t>
      </w:r>
      <w:r>
        <w:rPr>
          <w:rFonts w:hint="eastAsia"/>
          <w:b/>
          <w:bCs/>
        </w:rPr>
        <w:t xml:space="preserve">: Either </w:t>
      </w:r>
      <w:r>
        <w:rPr>
          <w:b/>
          <w:bCs/>
        </w:rPr>
        <w:t>explicit</w:t>
      </w:r>
      <w:r>
        <w:rPr>
          <w:rFonts w:hint="eastAsia"/>
          <w:b/>
          <w:bCs/>
        </w:rPr>
        <w:t xml:space="preserve"> or </w:t>
      </w:r>
      <w:r>
        <w:rPr>
          <w:b/>
          <w:bCs/>
        </w:rPr>
        <w:t>implicit</w:t>
      </w:r>
      <w:r>
        <w:rPr>
          <w:rFonts w:hint="eastAsia"/>
          <w:b/>
          <w:bCs/>
        </w:rPr>
        <w:t xml:space="preserve"> subset indication is not introduced, i.e. UE measures all CSI-RS resources associated with the selected report configuration.</w:t>
      </w:r>
    </w:p>
    <w:p w14:paraId="1A5CC236" w14:textId="77777777" w:rsidR="009F24E3" w:rsidRDefault="00563F80">
      <w:pPr>
        <w:pStyle w:val="a"/>
        <w:numPr>
          <w:ilvl w:val="3"/>
          <w:numId w:val="4"/>
        </w:numPr>
        <w:rPr>
          <w:b/>
          <w:bCs/>
        </w:rPr>
      </w:pPr>
      <w:r>
        <w:rPr>
          <w:rFonts w:hint="eastAsia"/>
          <w:b/>
          <w:bCs/>
        </w:rPr>
        <w:t>Supported by Samsung, Ericsson</w:t>
      </w:r>
    </w:p>
    <w:p w14:paraId="1A5CC237" w14:textId="77777777" w:rsidR="009F24E3" w:rsidRDefault="00563F80">
      <w:pPr>
        <w:pStyle w:val="a"/>
        <w:numPr>
          <w:ilvl w:val="2"/>
          <w:numId w:val="4"/>
        </w:numPr>
        <w:rPr>
          <w:b/>
          <w:bCs/>
        </w:rPr>
      </w:pPr>
      <w:r>
        <w:rPr>
          <w:rFonts w:hint="eastAsia"/>
          <w:b/>
          <w:bCs/>
          <w:u w:val="single"/>
        </w:rPr>
        <w:t>Option 3</w:t>
      </w:r>
      <w:r>
        <w:rPr>
          <w:rFonts w:hint="eastAsia"/>
          <w:b/>
          <w:bCs/>
        </w:rPr>
        <w:t>: a CRI field is included in CSC, and the CSI-RS resource to measure is explicitly indicated by the CRI</w:t>
      </w:r>
    </w:p>
    <w:p w14:paraId="1A5CC238" w14:textId="77777777" w:rsidR="009F24E3" w:rsidRDefault="00563F80">
      <w:pPr>
        <w:pStyle w:val="a"/>
        <w:numPr>
          <w:ilvl w:val="3"/>
          <w:numId w:val="4"/>
        </w:numPr>
        <w:rPr>
          <w:b/>
          <w:bCs/>
        </w:rPr>
      </w:pPr>
      <w:r>
        <w:rPr>
          <w:rFonts w:hint="eastAsia"/>
          <w:b/>
          <w:bCs/>
        </w:rPr>
        <w:t>Supported by Fujitsu, (KDDI?)</w:t>
      </w:r>
    </w:p>
    <w:p w14:paraId="1A5CC239" w14:textId="77777777" w:rsidR="009F24E3" w:rsidRDefault="00563F80">
      <w:pPr>
        <w:pStyle w:val="5"/>
        <w:ind w:left="598"/>
      </w:pPr>
      <w:bookmarkStart w:id="61" w:name="_[FL_proposal_5-7-2-v1]"/>
      <w:bookmarkEnd w:id="61"/>
      <w:r>
        <w:rPr>
          <w:rFonts w:hint="eastAsia"/>
        </w:rPr>
        <w:t>[FL proposal 5-7-2-v1]</w:t>
      </w:r>
    </w:p>
    <w:p w14:paraId="1A5CC23A" w14:textId="77777777" w:rsidR="009F24E3" w:rsidRDefault="00563F80">
      <w:pPr>
        <w:pStyle w:val="a"/>
        <w:ind w:left="441"/>
      </w:pPr>
      <w:r>
        <w:rPr>
          <w:rFonts w:hint="eastAsia"/>
        </w:rPr>
        <w:t>For LTM CSI acquisition:</w:t>
      </w:r>
    </w:p>
    <w:p w14:paraId="1A5CC23B" w14:textId="77777777" w:rsidR="009F24E3" w:rsidRDefault="00563F80">
      <w:pPr>
        <w:pStyle w:val="a"/>
        <w:numPr>
          <w:ilvl w:val="1"/>
          <w:numId w:val="4"/>
        </w:numPr>
      </w:pPr>
      <w:r>
        <w:rPr>
          <w:rFonts w:hint="eastAsia"/>
        </w:rPr>
        <w:t xml:space="preserve">LTM </w:t>
      </w:r>
      <w:r>
        <w:t xml:space="preserve">CSI </w:t>
      </w:r>
      <w:r>
        <w:rPr>
          <w:rFonts w:hint="eastAsia"/>
        </w:rPr>
        <w:t>report to the target cell can be disabled by an explicit field in CSC MAC CE</w:t>
      </w:r>
    </w:p>
    <w:p w14:paraId="1A5CC23C" w14:textId="77777777" w:rsidR="009F24E3" w:rsidRDefault="00563F80">
      <w:pPr>
        <w:pStyle w:val="a"/>
        <w:numPr>
          <w:ilvl w:val="2"/>
          <w:numId w:val="4"/>
        </w:numPr>
        <w:rPr>
          <w:i/>
          <w:iCs/>
        </w:rPr>
      </w:pPr>
      <w:r>
        <w:rPr>
          <w:rFonts w:hint="eastAsia"/>
          <w:i/>
          <w:iCs/>
        </w:rPr>
        <w:t xml:space="preserve">FL note: Nokia proposed to send an LS to RAN4 to ask the cell </w:t>
      </w:r>
      <w:r>
        <w:rPr>
          <w:i/>
          <w:iCs/>
        </w:rPr>
        <w:t>switch</w:t>
      </w:r>
      <w:r>
        <w:rPr>
          <w:rFonts w:hint="eastAsia"/>
          <w:i/>
          <w:iCs/>
        </w:rPr>
        <w:t xml:space="preserve"> time with CSI acquisition to make the decision, but FL wonders if their reply will come before ASN.1 freeze. </w:t>
      </w:r>
    </w:p>
    <w:p w14:paraId="1A5CC23D" w14:textId="77777777" w:rsidR="009F24E3" w:rsidRDefault="009F24E3"/>
    <w:p w14:paraId="1A5CC23E" w14:textId="77777777" w:rsidR="009F24E3" w:rsidRDefault="009F24E3"/>
    <w:p w14:paraId="1A5CC23F" w14:textId="77777777" w:rsidR="009F24E3" w:rsidRDefault="00563F80">
      <w:pPr>
        <w:pStyle w:val="5"/>
        <w:ind w:left="598"/>
      </w:pPr>
      <w:r>
        <w:rPr>
          <w:rFonts w:hint="eastAsia"/>
        </w:rPr>
        <w:t>[Comments to 5-7-1-v1 and 5-7-2-v1]</w:t>
      </w:r>
    </w:p>
    <w:tbl>
      <w:tblPr>
        <w:tblStyle w:val="81"/>
        <w:tblW w:w="0" w:type="auto"/>
        <w:tblInd w:w="5" w:type="dxa"/>
        <w:tblLook w:val="04A0" w:firstRow="1" w:lastRow="0" w:firstColumn="1" w:lastColumn="0" w:noHBand="0" w:noVBand="1"/>
      </w:tblPr>
      <w:tblGrid>
        <w:gridCol w:w="2091"/>
        <w:gridCol w:w="7852"/>
      </w:tblGrid>
      <w:tr w:rsidR="009F24E3" w14:paraId="1A5CC242" w14:textId="77777777" w:rsidTr="009F24E3">
        <w:trPr>
          <w:cnfStyle w:val="100000000000" w:firstRow="1" w:lastRow="0" w:firstColumn="0" w:lastColumn="0" w:oddVBand="0" w:evenVBand="0" w:oddHBand="0" w:evenHBand="0" w:firstRowFirstColumn="0" w:firstRowLastColumn="0" w:lastRowFirstColumn="0" w:lastRowLastColumn="0"/>
        </w:trPr>
        <w:tc>
          <w:tcPr>
            <w:tcW w:w="2091" w:type="dxa"/>
          </w:tcPr>
          <w:p w14:paraId="1A5CC240" w14:textId="77777777" w:rsidR="009F24E3" w:rsidRDefault="00563F80">
            <w:pPr>
              <w:rPr>
                <w:b w:val="0"/>
                <w:bCs w:val="0"/>
              </w:rPr>
            </w:pPr>
            <w:r>
              <w:rPr>
                <w:rFonts w:hint="eastAsia"/>
                <w:b w:val="0"/>
                <w:bCs w:val="0"/>
              </w:rPr>
              <w:t>Company</w:t>
            </w:r>
          </w:p>
        </w:tc>
        <w:tc>
          <w:tcPr>
            <w:tcW w:w="7852" w:type="dxa"/>
          </w:tcPr>
          <w:p w14:paraId="1A5CC241" w14:textId="77777777" w:rsidR="009F24E3" w:rsidRDefault="00563F80">
            <w:pPr>
              <w:rPr>
                <w:b w:val="0"/>
                <w:bCs w:val="0"/>
              </w:rPr>
            </w:pPr>
            <w:r>
              <w:rPr>
                <w:rFonts w:hint="eastAsia"/>
                <w:b w:val="0"/>
                <w:bCs w:val="0"/>
              </w:rPr>
              <w:t>Comment</w:t>
            </w:r>
          </w:p>
        </w:tc>
      </w:tr>
      <w:tr w:rsidR="009F24E3" w14:paraId="1A5CC246" w14:textId="77777777" w:rsidTr="009F24E3">
        <w:tc>
          <w:tcPr>
            <w:tcW w:w="2091" w:type="dxa"/>
          </w:tcPr>
          <w:p w14:paraId="1A5CC243" w14:textId="77777777" w:rsidR="009F24E3" w:rsidRDefault="00563F80">
            <w:pPr>
              <w:ind w:leftChars="0" w:left="0"/>
            </w:pPr>
            <w:r>
              <w:rPr>
                <w:rFonts w:hint="eastAsia"/>
              </w:rPr>
              <w:t>Fujitsu</w:t>
            </w:r>
          </w:p>
        </w:tc>
        <w:tc>
          <w:tcPr>
            <w:tcW w:w="7852" w:type="dxa"/>
          </w:tcPr>
          <w:p w14:paraId="1A5CC244"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xml:space="preserve">: Support Option 3. When the several narrow beams are included in the wide beam indicated by the TCI state, it takes much time for the CSI-RS measurement for all narrow beams, and thus the invalid CSI will frequently happen. </w:t>
            </w:r>
            <w:proofErr w:type="gramStart"/>
            <w:r>
              <w:rPr>
                <w:rFonts w:eastAsiaTheme="minorEastAsia"/>
              </w:rPr>
              <w:t>In order to</w:t>
            </w:r>
            <w:proofErr w:type="gramEnd"/>
            <w:r>
              <w:rPr>
                <w:rFonts w:eastAsiaTheme="minorEastAsia"/>
              </w:rPr>
              <w:t xml:space="preserve"> avoid this situation, the NW needs to indicate the </w:t>
            </w:r>
            <w:r>
              <w:rPr>
                <w:rFonts w:eastAsiaTheme="minorEastAsia"/>
              </w:rPr>
              <w:lastRenderedPageBreak/>
              <w:t>CSI-RS for the CSI so that the UE has enough time for the measurement.</w:t>
            </w:r>
            <w:r>
              <w:rPr>
                <w:rFonts w:eastAsiaTheme="minorEastAsia"/>
              </w:rPr>
              <w:br/>
            </w:r>
          </w:p>
          <w:p w14:paraId="1A5CC245" w14:textId="77777777" w:rsidR="009F24E3" w:rsidRDefault="00563F80">
            <w:pPr>
              <w:ind w:leftChars="0" w:left="0"/>
              <w:rPr>
                <w:rFonts w:eastAsiaTheme="minorEastAsia"/>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We don’t think the disabling report scheme is needed. If UE determines that the measurement requires much time, the UE can send ‘invalid CSI’ indication to the target cell.</w:t>
            </w:r>
            <w:r>
              <w:rPr>
                <w:rFonts w:eastAsiaTheme="minorEastAsia"/>
              </w:rPr>
              <w:br/>
            </w:r>
          </w:p>
        </w:tc>
      </w:tr>
      <w:tr w:rsidR="009F24E3" w14:paraId="1A5CC24A" w14:textId="77777777" w:rsidTr="009F24E3">
        <w:tc>
          <w:tcPr>
            <w:tcW w:w="2091" w:type="dxa"/>
          </w:tcPr>
          <w:p w14:paraId="1A5CC247" w14:textId="77777777" w:rsidR="009F24E3" w:rsidRDefault="00563F80">
            <w:pPr>
              <w:ind w:leftChars="0" w:left="0"/>
              <w:rPr>
                <w:rFonts w:eastAsia="SimSun"/>
                <w:lang w:eastAsia="zh-CN"/>
              </w:rPr>
            </w:pPr>
            <w:r>
              <w:rPr>
                <w:rFonts w:eastAsia="SimSun" w:hint="eastAsia"/>
                <w:lang w:eastAsia="zh-CN"/>
              </w:rPr>
              <w:lastRenderedPageBreak/>
              <w:t>v</w:t>
            </w:r>
            <w:r>
              <w:rPr>
                <w:rFonts w:eastAsia="SimSun"/>
                <w:lang w:eastAsia="zh-CN"/>
              </w:rPr>
              <w:t>ivo</w:t>
            </w:r>
          </w:p>
        </w:tc>
        <w:tc>
          <w:tcPr>
            <w:tcW w:w="7852" w:type="dxa"/>
          </w:tcPr>
          <w:p w14:paraId="1A5CC248"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Support Option-1.</w:t>
            </w:r>
          </w:p>
          <w:p w14:paraId="1A5CC249" w14:textId="77777777" w:rsidR="009F24E3" w:rsidRDefault="00563F80">
            <w:pPr>
              <w:ind w:leftChars="0" w:left="0"/>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Do not support this proposal. The motivation for the disabling of the LTM CSI report is not clear.</w:t>
            </w:r>
          </w:p>
        </w:tc>
      </w:tr>
      <w:tr w:rsidR="009F24E3" w14:paraId="1A5CC24D" w14:textId="77777777" w:rsidTr="009F24E3">
        <w:trPr>
          <w:trHeight w:val="90"/>
        </w:trPr>
        <w:tc>
          <w:tcPr>
            <w:tcW w:w="2091" w:type="dxa"/>
          </w:tcPr>
          <w:p w14:paraId="1A5CC24B" w14:textId="77777777" w:rsidR="009F24E3" w:rsidRDefault="00563F80">
            <w:pPr>
              <w:ind w:leftChars="0" w:left="0"/>
              <w:rPr>
                <w:lang w:eastAsia="ko-KR"/>
              </w:rPr>
            </w:pPr>
            <w:proofErr w:type="spellStart"/>
            <w:r>
              <w:rPr>
                <w:lang w:eastAsia="ko-KR"/>
              </w:rPr>
              <w:t>InterDigital</w:t>
            </w:r>
            <w:proofErr w:type="spellEnd"/>
          </w:p>
        </w:tc>
        <w:tc>
          <w:tcPr>
            <w:tcW w:w="7852" w:type="dxa"/>
          </w:tcPr>
          <w:p w14:paraId="1A5CC24C" w14:textId="77777777" w:rsidR="009F24E3" w:rsidRDefault="00563F80">
            <w:pPr>
              <w:ind w:leftChars="0" w:left="0"/>
            </w:pPr>
            <w:r>
              <w:rPr>
                <w:rFonts w:eastAsiaTheme="minorEastAsia" w:hint="eastAsia"/>
                <w:b/>
                <w:bCs/>
                <w:u w:val="single"/>
              </w:rPr>
              <w:t>FL proposal 5-7-1-v1</w:t>
            </w:r>
            <w:r>
              <w:rPr>
                <w:rFonts w:eastAsiaTheme="minorEastAsia"/>
              </w:rPr>
              <w:t>: Support Option 1 to reduce measurement effort without requiring impact to CSC MAC CE.</w:t>
            </w:r>
            <w:r>
              <w:rPr>
                <w:rFonts w:eastAsiaTheme="minorEastAsia"/>
              </w:rPr>
              <w:br/>
            </w: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This seems already possible by not configuring CSI report configuration for the cell.</w:t>
            </w:r>
          </w:p>
        </w:tc>
      </w:tr>
      <w:tr w:rsidR="009F24E3" w14:paraId="1A5CC251" w14:textId="77777777" w:rsidTr="009F24E3">
        <w:trPr>
          <w:trHeight w:val="90"/>
        </w:trPr>
        <w:tc>
          <w:tcPr>
            <w:tcW w:w="2091" w:type="dxa"/>
          </w:tcPr>
          <w:p w14:paraId="1A5CC24E" w14:textId="77777777" w:rsidR="009F24E3" w:rsidRDefault="00563F80">
            <w:pPr>
              <w:ind w:leftChars="0" w:left="0"/>
              <w:rPr>
                <w:lang w:eastAsia="ko-KR"/>
              </w:rPr>
            </w:pPr>
            <w:r>
              <w:rPr>
                <w:lang w:eastAsia="zh-CN"/>
              </w:rPr>
              <w:t>Nokia</w:t>
            </w:r>
          </w:p>
        </w:tc>
        <w:tc>
          <w:tcPr>
            <w:tcW w:w="7852" w:type="dxa"/>
          </w:tcPr>
          <w:p w14:paraId="1A5CC24F" w14:textId="77777777" w:rsidR="009F24E3" w:rsidRDefault="00563F80">
            <w:pPr>
              <w:ind w:leftChars="0" w:left="0"/>
            </w:pPr>
            <w:r>
              <w:rPr>
                <w:b/>
                <w:bCs/>
              </w:rPr>
              <w:t>Issue 5-7-1:</w:t>
            </w:r>
            <w:r>
              <w:br/>
              <w:t xml:space="preserve">We support </w:t>
            </w:r>
            <w:r>
              <w:rPr>
                <w:b/>
                <w:bCs/>
              </w:rPr>
              <w:t>Option 1</w:t>
            </w:r>
            <w:r>
              <w:t xml:space="preserve">, as it makes perfect sense to acquire CSI associated with a beam that will be applied in the target cell after the cell switch. If we select the subset based on the activated TCI states before the cell switch, it </w:t>
            </w:r>
            <w:proofErr w:type="gramStart"/>
            <w:r>
              <w:t>would</w:t>
            </w:r>
            <w:proofErr w:type="gramEnd"/>
            <w:r>
              <w:t xml:space="preserve"> </w:t>
            </w:r>
            <w:r>
              <w:rPr>
                <w:b/>
                <w:bCs/>
              </w:rPr>
              <w:t>not</w:t>
            </w:r>
            <w:r>
              <w:t xml:space="preserve"> make sense to apply a different subset after the switch. We cannot envision a scenario where the UE is first instructed to measure only CSI-RSs associated with the activated TCI state, and then after the CSC, is allowed to measure additional CSI-RSs not associated with the activated TCI state (which is now an indicated TCI state in the CSC).</w:t>
            </w:r>
            <w:r>
              <w:br/>
            </w:r>
          </w:p>
          <w:p w14:paraId="1A5CC250" w14:textId="77777777" w:rsidR="009F24E3" w:rsidRDefault="00563F80">
            <w:pPr>
              <w:ind w:leftChars="0" w:left="0"/>
              <w:rPr>
                <w:rFonts w:eastAsiaTheme="minorEastAsia"/>
                <w:b/>
                <w:bCs/>
                <w:u w:val="single"/>
              </w:rPr>
            </w:pPr>
            <w:r>
              <w:rPr>
                <w:b/>
                <w:bCs/>
              </w:rPr>
              <w:t>Issue 5-7-2:</w:t>
            </w:r>
            <w:r>
              <w:br/>
              <w:t>Yes, it makes sense to allow network control, especially if CSI measurement impacts the cell switch delay. The network can disable this feature in scenarios where a very low cell switch delay is required (e.g., RACH-less Cell Switch).</w:t>
            </w:r>
          </w:p>
        </w:tc>
      </w:tr>
      <w:tr w:rsidR="009F24E3" w14:paraId="1A5CC255" w14:textId="77777777" w:rsidTr="009F24E3">
        <w:trPr>
          <w:trHeight w:val="90"/>
        </w:trPr>
        <w:tc>
          <w:tcPr>
            <w:tcW w:w="2091" w:type="dxa"/>
          </w:tcPr>
          <w:p w14:paraId="1A5CC252" w14:textId="77777777" w:rsidR="009F24E3" w:rsidRDefault="00563F80">
            <w:pPr>
              <w:ind w:leftChars="0" w:left="0"/>
              <w:rPr>
                <w:lang w:eastAsia="ko-KR"/>
              </w:rPr>
            </w:pPr>
            <w:r>
              <w:rPr>
                <w:lang w:eastAsia="zh-CN"/>
              </w:rPr>
              <w:t>Ericsson</w:t>
            </w:r>
          </w:p>
        </w:tc>
        <w:tc>
          <w:tcPr>
            <w:tcW w:w="7852" w:type="dxa"/>
          </w:tcPr>
          <w:p w14:paraId="1A5CC253" w14:textId="77777777" w:rsidR="009F24E3" w:rsidRDefault="00563F80">
            <w:pPr>
              <w:ind w:leftChars="0" w:left="0"/>
            </w:pPr>
            <w:r>
              <w:rPr>
                <w:rFonts w:eastAsiaTheme="minorEastAsia" w:hint="eastAsia"/>
                <w:b/>
                <w:bCs/>
                <w:u w:val="single"/>
              </w:rPr>
              <w:t>FL proposal 5-7-1-v1</w:t>
            </w:r>
            <w:r>
              <w:rPr>
                <w:rFonts w:eastAsiaTheme="minorEastAsia"/>
              </w:rPr>
              <w:t xml:space="preserve">: </w:t>
            </w:r>
            <w:r>
              <w:t>We support Option 2. Why is a subset needed? It is anyway limited to CSI-RS resources of one cell.</w:t>
            </w:r>
          </w:p>
          <w:p w14:paraId="1A5CC254" w14:textId="77777777" w:rsidR="009F24E3" w:rsidRDefault="00563F80">
            <w:pPr>
              <w:ind w:leftChars="0" w:left="0"/>
              <w:rPr>
                <w:rFonts w:eastAsiaTheme="minorEastAsia"/>
                <w:b/>
                <w:bCs/>
                <w:u w:val="single"/>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xml:space="preserve">: We agree with Fujitsu, Vivo, </w:t>
            </w:r>
            <w:proofErr w:type="spellStart"/>
            <w:r>
              <w:rPr>
                <w:rFonts w:eastAsiaTheme="minorEastAsia"/>
              </w:rPr>
              <w:t>InterDigital</w:t>
            </w:r>
            <w:proofErr w:type="spellEnd"/>
            <w:r>
              <w:rPr>
                <w:rFonts w:eastAsiaTheme="minorEastAsia"/>
              </w:rPr>
              <w:t xml:space="preserve">, we don’t see that this is needed. </w:t>
            </w:r>
          </w:p>
        </w:tc>
      </w:tr>
      <w:tr w:rsidR="009F24E3" w14:paraId="1A5CC259" w14:textId="77777777" w:rsidTr="009F24E3">
        <w:trPr>
          <w:trHeight w:val="90"/>
        </w:trPr>
        <w:tc>
          <w:tcPr>
            <w:tcW w:w="2091" w:type="dxa"/>
          </w:tcPr>
          <w:p w14:paraId="1A5CC256" w14:textId="77777777" w:rsidR="009F24E3" w:rsidRDefault="00563F80">
            <w:pPr>
              <w:ind w:leftChars="0" w:left="0"/>
              <w:rPr>
                <w:rFonts w:eastAsia="SimSun"/>
                <w:lang w:eastAsia="zh-CN"/>
              </w:rPr>
            </w:pPr>
            <w:r>
              <w:rPr>
                <w:rFonts w:eastAsia="SimSun" w:hint="eastAsia"/>
                <w:lang w:eastAsia="zh-CN"/>
              </w:rPr>
              <w:t>N</w:t>
            </w:r>
            <w:r>
              <w:rPr>
                <w:rFonts w:eastAsia="SimSun"/>
                <w:lang w:eastAsia="zh-CN"/>
              </w:rPr>
              <w:t>EC</w:t>
            </w:r>
          </w:p>
        </w:tc>
        <w:tc>
          <w:tcPr>
            <w:tcW w:w="7852" w:type="dxa"/>
          </w:tcPr>
          <w:p w14:paraId="1A5CC257"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xml:space="preserve">: We support </w:t>
            </w:r>
            <w:r>
              <w:rPr>
                <w:rFonts w:eastAsiaTheme="minorEastAsia"/>
                <w:b/>
              </w:rPr>
              <w:t>Option 1</w:t>
            </w:r>
            <w:r>
              <w:rPr>
                <w:rFonts w:eastAsiaTheme="minorEastAsia"/>
              </w:rPr>
              <w:t>, as mentioned in our contribution.</w:t>
            </w:r>
          </w:p>
          <w:p w14:paraId="1A5CC258" w14:textId="77777777" w:rsidR="009F24E3" w:rsidRDefault="00563F80">
            <w:pPr>
              <w:ind w:leftChars="0" w:left="0"/>
              <w:rPr>
                <w:rFonts w:eastAsiaTheme="minorEastAsia"/>
                <w:b/>
                <w:bCs/>
                <w:u w:val="single"/>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There doesn’t seem to be a strong motivation.</w:t>
            </w:r>
          </w:p>
        </w:tc>
      </w:tr>
      <w:tr w:rsidR="009F24E3" w14:paraId="1A5CC25D" w14:textId="77777777" w:rsidTr="009F24E3">
        <w:trPr>
          <w:trHeight w:val="90"/>
        </w:trPr>
        <w:tc>
          <w:tcPr>
            <w:tcW w:w="2091" w:type="dxa"/>
          </w:tcPr>
          <w:p w14:paraId="1A5CC25A" w14:textId="77777777" w:rsidR="009F24E3" w:rsidRDefault="00563F80">
            <w:pPr>
              <w:ind w:leftChars="0" w:left="0"/>
              <w:rPr>
                <w:rFonts w:eastAsia="PMingLiU"/>
                <w:lang w:eastAsia="zh-TW"/>
              </w:rPr>
            </w:pPr>
            <w:r>
              <w:rPr>
                <w:rFonts w:eastAsia="PMingLiU" w:hint="eastAsia"/>
                <w:lang w:eastAsia="zh-TW"/>
              </w:rPr>
              <w:t>ITRI</w:t>
            </w:r>
          </w:p>
        </w:tc>
        <w:tc>
          <w:tcPr>
            <w:tcW w:w="7852" w:type="dxa"/>
          </w:tcPr>
          <w:p w14:paraId="1A5CC25B" w14:textId="77777777" w:rsidR="009F24E3" w:rsidRDefault="00563F80">
            <w:pPr>
              <w:ind w:leftChars="0" w:left="0"/>
              <w:jc w:val="left"/>
              <w:rPr>
                <w:rFonts w:eastAsiaTheme="minorEastAsia"/>
              </w:rPr>
            </w:pPr>
            <w:r>
              <w:rPr>
                <w:rFonts w:eastAsiaTheme="minorEastAsia" w:hint="eastAsia"/>
                <w:b/>
                <w:bCs/>
                <w:u w:val="single"/>
              </w:rPr>
              <w:t>FL proposal 5-7-1-v1</w:t>
            </w:r>
            <w:r>
              <w:rPr>
                <w:rFonts w:eastAsiaTheme="minorEastAsia"/>
              </w:rPr>
              <w:t>:</w:t>
            </w:r>
            <w:r>
              <w:rPr>
                <w:rFonts w:eastAsiaTheme="minorEastAsia" w:hint="eastAsia"/>
              </w:rPr>
              <w:t xml:space="preserve"> </w:t>
            </w:r>
            <w:r>
              <w:rPr>
                <w:rFonts w:eastAsiaTheme="minorEastAsia"/>
              </w:rPr>
              <w:t>Support Option-1.</w:t>
            </w:r>
          </w:p>
          <w:p w14:paraId="1A5CC25C" w14:textId="77777777" w:rsidR="009F24E3" w:rsidRDefault="00563F80">
            <w:pPr>
              <w:ind w:leftChars="0" w:left="0"/>
              <w:jc w:val="left"/>
              <w:rPr>
                <w:rFonts w:eastAsiaTheme="minorEastAsia"/>
                <w:b/>
                <w:bCs/>
                <w:u w:val="single"/>
              </w:rPr>
            </w:pPr>
            <w:r>
              <w:rPr>
                <w:b/>
                <w:u w:val="single"/>
              </w:rPr>
              <w:t>FL proposal 5-7-2-v1</w:t>
            </w:r>
            <w:r>
              <w:t>: We do not see sufficient motivation to support this proposal.</w:t>
            </w:r>
          </w:p>
        </w:tc>
      </w:tr>
      <w:tr w:rsidR="009F24E3" w14:paraId="1A5CC261" w14:textId="77777777" w:rsidTr="009F24E3">
        <w:trPr>
          <w:trHeight w:val="90"/>
        </w:trPr>
        <w:tc>
          <w:tcPr>
            <w:tcW w:w="2091" w:type="dxa"/>
          </w:tcPr>
          <w:p w14:paraId="1A5CC25E" w14:textId="77777777" w:rsidR="009F24E3" w:rsidRDefault="00563F80">
            <w:pPr>
              <w:ind w:leftChars="0" w:left="0"/>
              <w:rPr>
                <w:rFonts w:eastAsia="PMingLiU"/>
                <w:lang w:eastAsia="zh-TW"/>
              </w:rPr>
            </w:pPr>
            <w:r>
              <w:rPr>
                <w:rFonts w:eastAsia="PMingLiU"/>
                <w:lang w:eastAsia="zh-TW"/>
              </w:rPr>
              <w:t>Samsung</w:t>
            </w:r>
          </w:p>
        </w:tc>
        <w:tc>
          <w:tcPr>
            <w:tcW w:w="7852" w:type="dxa"/>
          </w:tcPr>
          <w:p w14:paraId="1A5CC25F" w14:textId="77777777" w:rsidR="009F24E3" w:rsidRDefault="00563F80">
            <w:pPr>
              <w:ind w:leftChars="0" w:left="0"/>
              <w:rPr>
                <w:rFonts w:eastAsiaTheme="minorEastAsia"/>
                <w:bCs/>
              </w:rPr>
            </w:pPr>
            <w:r>
              <w:rPr>
                <w:rFonts w:eastAsiaTheme="minorEastAsia"/>
                <w:b/>
                <w:bCs/>
                <w:u w:val="single"/>
              </w:rPr>
              <w:t>Proposal 5-7-1-v1:</w:t>
            </w:r>
            <w:r>
              <w:rPr>
                <w:rFonts w:eastAsiaTheme="minorEastAsia"/>
                <w:bCs/>
              </w:rPr>
              <w:t xml:space="preserve"> we support Option 2; we do not support “subset” indication for RS measurement, which is not needed after CSC. There is no motivation to introduce the “subset” indication for this case.</w:t>
            </w:r>
          </w:p>
          <w:p w14:paraId="1A5CC260" w14:textId="77777777" w:rsidR="009F24E3" w:rsidRDefault="00563F80">
            <w:pPr>
              <w:ind w:leftChars="0" w:left="0"/>
              <w:jc w:val="left"/>
              <w:rPr>
                <w:rFonts w:eastAsiaTheme="minorEastAsia"/>
                <w:b/>
                <w:bCs/>
                <w:u w:val="single"/>
              </w:rPr>
            </w:pPr>
            <w:r>
              <w:rPr>
                <w:rFonts w:eastAsiaTheme="minorEastAsia"/>
                <w:b/>
                <w:bCs/>
                <w:u w:val="single"/>
              </w:rPr>
              <w:t>Proposal 5-7-2-v1:</w:t>
            </w:r>
            <w:r>
              <w:rPr>
                <w:rFonts w:eastAsiaTheme="minorEastAsia"/>
                <w:bCs/>
              </w:rPr>
              <w:t xml:space="preserve"> we do not support this, which is not needed.</w:t>
            </w:r>
          </w:p>
        </w:tc>
      </w:tr>
      <w:tr w:rsidR="009F24E3" w14:paraId="1A5CC265" w14:textId="77777777" w:rsidTr="009F24E3">
        <w:trPr>
          <w:trHeight w:val="90"/>
        </w:trPr>
        <w:tc>
          <w:tcPr>
            <w:tcW w:w="2091" w:type="dxa"/>
          </w:tcPr>
          <w:p w14:paraId="1A5CC262" w14:textId="77777777" w:rsidR="009F24E3" w:rsidRDefault="00563F80">
            <w:pPr>
              <w:ind w:leftChars="0" w:left="0"/>
              <w:rPr>
                <w:rFonts w:eastAsia="PMingLiU"/>
                <w:lang w:eastAsia="zh-TW"/>
              </w:rPr>
            </w:pPr>
            <w:proofErr w:type="spellStart"/>
            <w:r>
              <w:rPr>
                <w:rFonts w:eastAsia="SimSun" w:hint="eastAsia"/>
                <w:lang w:eastAsia="zh-CN"/>
              </w:rPr>
              <w:lastRenderedPageBreak/>
              <w:t>S</w:t>
            </w:r>
            <w:r>
              <w:rPr>
                <w:rFonts w:eastAsia="SimSun"/>
                <w:lang w:eastAsia="zh-CN"/>
              </w:rPr>
              <w:t>preadtrum</w:t>
            </w:r>
            <w:proofErr w:type="spellEnd"/>
          </w:p>
        </w:tc>
        <w:tc>
          <w:tcPr>
            <w:tcW w:w="7852" w:type="dxa"/>
          </w:tcPr>
          <w:p w14:paraId="1A5CC263"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xml:space="preserve">: Support Option 1. </w:t>
            </w:r>
          </w:p>
          <w:p w14:paraId="1A5CC264" w14:textId="77777777" w:rsidR="009F24E3" w:rsidRDefault="00563F80">
            <w:pPr>
              <w:ind w:leftChars="0" w:left="0"/>
              <w:rPr>
                <w:rFonts w:eastAsiaTheme="minorEastAsia"/>
                <w:b/>
                <w:bCs/>
                <w:u w:val="single"/>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xml:space="preserve">: Not support. </w:t>
            </w:r>
          </w:p>
        </w:tc>
      </w:tr>
      <w:tr w:rsidR="009F24E3" w14:paraId="1A5CC269" w14:textId="77777777" w:rsidTr="009F24E3">
        <w:tc>
          <w:tcPr>
            <w:tcW w:w="2091" w:type="dxa"/>
          </w:tcPr>
          <w:p w14:paraId="1A5CC266" w14:textId="77777777" w:rsidR="009F24E3" w:rsidRDefault="00563F80">
            <w:pPr>
              <w:ind w:leftChars="0" w:left="0"/>
              <w:rPr>
                <w:rFonts w:eastAsia="SimSun"/>
                <w:lang w:eastAsia="zh-CN"/>
              </w:rPr>
            </w:pPr>
            <w:r>
              <w:rPr>
                <w:rFonts w:eastAsia="SimSun" w:hint="eastAsia"/>
                <w:lang w:eastAsia="zh-CN"/>
              </w:rPr>
              <w:t>Lenovo</w:t>
            </w:r>
          </w:p>
        </w:tc>
        <w:tc>
          <w:tcPr>
            <w:tcW w:w="7852" w:type="dxa"/>
          </w:tcPr>
          <w:p w14:paraId="1A5CC267" w14:textId="77777777" w:rsidR="009F24E3" w:rsidRDefault="00563F80">
            <w:pPr>
              <w:ind w:leftChars="0" w:left="0"/>
              <w:rPr>
                <w:rFonts w:eastAsia="SimSun"/>
                <w:lang w:eastAsia="zh-CN"/>
              </w:rPr>
            </w:pPr>
            <w:r>
              <w:rPr>
                <w:rFonts w:eastAsiaTheme="minorEastAsia" w:hint="eastAsia"/>
                <w:b/>
                <w:bCs/>
                <w:u w:val="single"/>
              </w:rPr>
              <w:t>FL proposal 5-7-1-v1</w:t>
            </w:r>
            <w:r>
              <w:rPr>
                <w:rFonts w:eastAsiaTheme="minorEastAsia"/>
              </w:rPr>
              <w:t>:</w:t>
            </w:r>
            <w:r>
              <w:rPr>
                <w:rFonts w:eastAsia="SimSun" w:hint="eastAsia"/>
                <w:lang w:eastAsia="zh-CN"/>
              </w:rPr>
              <w:t xml:space="preserve"> Support option 1. </w:t>
            </w:r>
            <w:r>
              <w:rPr>
                <w:rFonts w:eastAsia="SimSun"/>
                <w:lang w:eastAsia="zh-CN"/>
              </w:rPr>
              <w:t>F</w:t>
            </w:r>
            <w:r>
              <w:rPr>
                <w:rFonts w:eastAsia="SimSun" w:hint="eastAsia"/>
                <w:lang w:eastAsia="zh-CN"/>
              </w:rPr>
              <w:t xml:space="preserve">or the case that multiple CSI-RS resources associated with the indicated TCI state, the UE can </w:t>
            </w:r>
            <w:proofErr w:type="spellStart"/>
            <w:r>
              <w:rPr>
                <w:rFonts w:eastAsia="SimSun" w:hint="eastAsia"/>
                <w:lang w:eastAsia="zh-CN"/>
              </w:rPr>
              <w:t>selecte</w:t>
            </w:r>
            <w:proofErr w:type="spellEnd"/>
            <w:r>
              <w:rPr>
                <w:rFonts w:eastAsia="SimSun" w:hint="eastAsia"/>
                <w:lang w:eastAsia="zh-CN"/>
              </w:rPr>
              <w:t xml:space="preserve"> one of them for CSI report and indicated it by CRI.</w:t>
            </w:r>
          </w:p>
          <w:p w14:paraId="1A5CC268" w14:textId="77777777" w:rsidR="009F24E3" w:rsidRDefault="00563F80">
            <w:pPr>
              <w:ind w:leftChars="0" w:left="0"/>
              <w:rPr>
                <w:rFonts w:eastAsia="SimSun"/>
                <w:lang w:eastAsia="zh-CN"/>
              </w:rPr>
            </w:pPr>
            <w:r>
              <w:rPr>
                <w:rFonts w:eastAsiaTheme="minorEastAsia" w:hint="eastAsia"/>
                <w:b/>
                <w:bCs/>
                <w:u w:val="single"/>
              </w:rPr>
              <w:t>FL proposal 5-7-</w:t>
            </w:r>
            <w:r>
              <w:rPr>
                <w:rFonts w:eastAsia="SimSun" w:hint="eastAsia"/>
                <w:b/>
                <w:bCs/>
                <w:u w:val="single"/>
                <w:lang w:eastAsia="zh-CN"/>
              </w:rPr>
              <w:t>2</w:t>
            </w:r>
            <w:r>
              <w:rPr>
                <w:rFonts w:eastAsiaTheme="minorEastAsia" w:hint="eastAsia"/>
                <w:b/>
                <w:bCs/>
                <w:u w:val="single"/>
              </w:rPr>
              <w:t>-v1</w:t>
            </w:r>
            <w:r>
              <w:rPr>
                <w:rFonts w:eastAsiaTheme="minorEastAsia"/>
              </w:rPr>
              <w:t>:</w:t>
            </w:r>
            <w:r>
              <w:rPr>
                <w:rFonts w:eastAsia="SimSun" w:hint="eastAsia"/>
                <w:lang w:eastAsia="zh-CN"/>
              </w:rPr>
              <w:t xml:space="preserve"> The motivation of such dynamic enabling/disabling CSI </w:t>
            </w:r>
            <w:r>
              <w:rPr>
                <w:rFonts w:eastAsia="SimSun"/>
                <w:lang w:eastAsia="zh-CN"/>
              </w:rPr>
              <w:t>acquisition</w:t>
            </w:r>
            <w:r>
              <w:rPr>
                <w:rFonts w:eastAsia="SimSun" w:hint="eastAsia"/>
                <w:lang w:eastAsia="zh-CN"/>
              </w:rPr>
              <w:t xml:space="preserve"> is not clear. If the UE cannot obtain the CSI before sending the first UL transmission, it can indicate </w:t>
            </w:r>
            <w:proofErr w:type="spellStart"/>
            <w:proofErr w:type="gramStart"/>
            <w:r>
              <w:rPr>
                <w:rFonts w:eastAsia="SimSun" w:hint="eastAsia"/>
                <w:lang w:eastAsia="zh-CN"/>
              </w:rPr>
              <w:t>a</w:t>
            </w:r>
            <w:proofErr w:type="spellEnd"/>
            <w:proofErr w:type="gramEnd"/>
            <w:r>
              <w:rPr>
                <w:rFonts w:eastAsia="SimSun" w:hint="eastAsia"/>
                <w:lang w:eastAsia="zh-CN"/>
              </w:rPr>
              <w:t xml:space="preserve"> invalid CSI. </w:t>
            </w:r>
          </w:p>
        </w:tc>
      </w:tr>
      <w:tr w:rsidR="009F24E3" w14:paraId="1A5CC26E" w14:textId="77777777" w:rsidTr="009F24E3">
        <w:trPr>
          <w:trHeight w:val="90"/>
        </w:trPr>
        <w:tc>
          <w:tcPr>
            <w:tcW w:w="2091" w:type="dxa"/>
          </w:tcPr>
          <w:p w14:paraId="1A5CC26A" w14:textId="77777777" w:rsidR="009F24E3" w:rsidRDefault="00563F80">
            <w:pPr>
              <w:ind w:leftChars="0" w:left="0"/>
              <w:rPr>
                <w:rFonts w:eastAsia="SimSun"/>
                <w:lang w:eastAsia="zh-CN"/>
              </w:rPr>
            </w:pPr>
            <w:r>
              <w:rPr>
                <w:rFonts w:eastAsia="PMingLiU"/>
                <w:lang w:eastAsia="zh-TW"/>
              </w:rPr>
              <w:t>OPPO</w:t>
            </w:r>
          </w:p>
        </w:tc>
        <w:tc>
          <w:tcPr>
            <w:tcW w:w="7852" w:type="dxa"/>
          </w:tcPr>
          <w:p w14:paraId="1A5CC26B" w14:textId="77777777" w:rsidR="009F24E3" w:rsidRDefault="00563F80">
            <w:pPr>
              <w:ind w:leftChars="0" w:left="0"/>
              <w:rPr>
                <w:rFonts w:eastAsiaTheme="minorEastAsia"/>
              </w:rPr>
            </w:pPr>
            <w:r>
              <w:rPr>
                <w:rFonts w:eastAsiaTheme="minorEastAsia"/>
                <w:b/>
                <w:bCs/>
                <w:u w:val="single"/>
              </w:rPr>
              <w:t xml:space="preserve">5-7-1: </w:t>
            </w:r>
            <w:r>
              <w:rPr>
                <w:rFonts w:eastAsiaTheme="minorEastAsia"/>
              </w:rPr>
              <w:t xml:space="preserve">we support Option 2. The CSI report shall be measured based on the corresponding configured one or more CSI-RS resources, and that is also why the CSI report includes a CRI report. The issues with Option 1 </w:t>
            </w:r>
            <w:proofErr w:type="gramStart"/>
            <w:r>
              <w:rPr>
                <w:rFonts w:eastAsiaTheme="minorEastAsia"/>
              </w:rPr>
              <w:t>is</w:t>
            </w:r>
            <w:proofErr w:type="gramEnd"/>
            <w:r>
              <w:rPr>
                <w:rFonts w:eastAsiaTheme="minorEastAsia"/>
              </w:rPr>
              <w:t xml:space="preserve"> (1) cause difficulty to system on provide proper CSI report configuration (2) introduce unnecessary association between non-related system behavior (3) break the normal CSI measurement procedure.  </w:t>
            </w:r>
          </w:p>
          <w:p w14:paraId="1A5CC26C" w14:textId="77777777" w:rsidR="009F24E3" w:rsidRDefault="009F24E3">
            <w:pPr>
              <w:ind w:leftChars="0" w:left="0"/>
              <w:rPr>
                <w:rFonts w:eastAsiaTheme="minorEastAsia"/>
                <w:b/>
                <w:bCs/>
                <w:u w:val="single"/>
              </w:rPr>
            </w:pPr>
          </w:p>
          <w:p w14:paraId="1A5CC26D" w14:textId="77777777" w:rsidR="009F24E3" w:rsidRDefault="00563F80">
            <w:pPr>
              <w:ind w:leftChars="0" w:left="0"/>
              <w:rPr>
                <w:rFonts w:eastAsiaTheme="minorEastAsia"/>
                <w:b/>
                <w:bCs/>
                <w:u w:val="single"/>
              </w:rPr>
            </w:pPr>
            <w:r>
              <w:rPr>
                <w:rFonts w:eastAsiaTheme="minorEastAsia"/>
                <w:b/>
                <w:bCs/>
                <w:u w:val="single"/>
              </w:rPr>
              <w:t>5-7-2:</w:t>
            </w:r>
            <w:r>
              <w:rPr>
                <w:rFonts w:eastAsiaTheme="minorEastAsia"/>
              </w:rPr>
              <w:t xml:space="preserve"> not needed. If the system does not need CSI for one </w:t>
            </w:r>
            <w:proofErr w:type="gramStart"/>
            <w:r>
              <w:rPr>
                <w:rFonts w:eastAsiaTheme="minorEastAsia"/>
              </w:rPr>
              <w:t>particular cell</w:t>
            </w:r>
            <w:proofErr w:type="gramEnd"/>
            <w:r>
              <w:rPr>
                <w:rFonts w:eastAsiaTheme="minorEastAsia"/>
              </w:rPr>
              <w:t>, the system just does not configure the corresponding CSI report configuration. There is no need to introduce extra indication in MAC CE.</w:t>
            </w:r>
          </w:p>
        </w:tc>
      </w:tr>
      <w:tr w:rsidR="009F24E3" w14:paraId="1A5CC272" w14:textId="77777777" w:rsidTr="009F24E3">
        <w:trPr>
          <w:trHeight w:val="90"/>
        </w:trPr>
        <w:tc>
          <w:tcPr>
            <w:tcW w:w="2091" w:type="dxa"/>
          </w:tcPr>
          <w:p w14:paraId="1A5CC26F" w14:textId="77777777" w:rsidR="009F24E3" w:rsidRDefault="00563F80">
            <w:pPr>
              <w:ind w:leftChars="0" w:left="0"/>
              <w:rPr>
                <w:rFonts w:eastAsia="PMingLiU"/>
                <w:lang w:eastAsia="zh-TW"/>
              </w:rPr>
            </w:pPr>
            <w:r>
              <w:rPr>
                <w:rFonts w:eastAsia="Malgun Gothic" w:hint="eastAsia"/>
                <w:lang w:eastAsia="ko-KR"/>
              </w:rPr>
              <w:t>E</w:t>
            </w:r>
            <w:r>
              <w:rPr>
                <w:rFonts w:eastAsia="Malgun Gothic"/>
                <w:lang w:eastAsia="ko-KR"/>
              </w:rPr>
              <w:t>TRI</w:t>
            </w:r>
          </w:p>
        </w:tc>
        <w:tc>
          <w:tcPr>
            <w:tcW w:w="7852" w:type="dxa"/>
          </w:tcPr>
          <w:p w14:paraId="1A5CC270"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We support Option 1. The TCI state included in the Cell Switch Command (CSC) refers specifically to the target cell, and therefore it is appropriate that the UE only measures the CSI-RS resource(s) associated with the TCI state indicated in the CSC. Measuring any other CSI-RS resources beyond those associated with the indicated TCI state would unnecessarily increase the UE complexity.</w:t>
            </w:r>
          </w:p>
          <w:p w14:paraId="1A5CC271" w14:textId="77777777" w:rsidR="009F24E3" w:rsidRDefault="00563F80">
            <w:pPr>
              <w:ind w:leftChars="0" w:left="0"/>
              <w:rPr>
                <w:rFonts w:eastAsiaTheme="minorEastAsia"/>
                <w:b/>
                <w:bCs/>
                <w:u w:val="single"/>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Support. For UEs that perform CSI measurement after receiving the CSC, it may be necessary for the NW to control whether LTM CSI acquisition is performed, especially when the network determines that the delay introduced by the measurement could be critical at the time of sending the CSC. On the other hand, for UEs that have already performed CSI measurement before CSC, no additional delay occurs, so this control is not required.</w:t>
            </w:r>
          </w:p>
        </w:tc>
      </w:tr>
      <w:tr w:rsidR="009F24E3" w14:paraId="1A5CC276" w14:textId="77777777" w:rsidTr="009F24E3">
        <w:trPr>
          <w:trHeight w:val="90"/>
        </w:trPr>
        <w:tc>
          <w:tcPr>
            <w:tcW w:w="2091" w:type="dxa"/>
          </w:tcPr>
          <w:p w14:paraId="1A5CC273" w14:textId="77777777" w:rsidR="009F24E3" w:rsidRDefault="00563F80">
            <w:pPr>
              <w:ind w:leftChars="0" w:left="0"/>
              <w:rPr>
                <w:rFonts w:eastAsia="SimSun"/>
                <w:lang w:eastAsia="zh-CN"/>
              </w:rPr>
            </w:pPr>
            <w:r>
              <w:rPr>
                <w:rFonts w:eastAsia="SimSun" w:hint="eastAsia"/>
                <w:lang w:eastAsia="zh-CN"/>
              </w:rPr>
              <w:t>CATT</w:t>
            </w:r>
          </w:p>
        </w:tc>
        <w:tc>
          <w:tcPr>
            <w:tcW w:w="7852" w:type="dxa"/>
          </w:tcPr>
          <w:p w14:paraId="1A5CC274" w14:textId="77777777" w:rsidR="009F24E3" w:rsidRDefault="00563F80">
            <w:pPr>
              <w:ind w:leftChars="0" w:left="0"/>
              <w:rPr>
                <w:rFonts w:eastAsia="SimSun"/>
                <w:lang w:eastAsia="zh-CN"/>
              </w:rPr>
            </w:pPr>
            <w:r>
              <w:rPr>
                <w:rFonts w:eastAsia="SimSun" w:hint="eastAsia"/>
                <w:lang w:eastAsia="zh-CN"/>
              </w:rPr>
              <w:t>For FL proposal 5-7-1-v1:</w:t>
            </w:r>
            <w:r>
              <w:rPr>
                <w:rFonts w:eastAsiaTheme="minorEastAsia"/>
              </w:rPr>
              <w:t xml:space="preserve"> Support Option</w:t>
            </w:r>
            <w:r>
              <w:rPr>
                <w:rFonts w:eastAsia="SimSun" w:hint="eastAsia"/>
                <w:lang w:eastAsia="zh-CN"/>
              </w:rPr>
              <w:t xml:space="preserve"> </w:t>
            </w:r>
            <w:r>
              <w:rPr>
                <w:rFonts w:eastAsiaTheme="minorEastAsia"/>
              </w:rPr>
              <w:t>1.</w:t>
            </w:r>
          </w:p>
          <w:p w14:paraId="1A5CC275" w14:textId="77777777" w:rsidR="009F24E3" w:rsidRDefault="00563F80">
            <w:pPr>
              <w:ind w:leftChars="0" w:left="0"/>
              <w:rPr>
                <w:rFonts w:eastAsiaTheme="minorEastAsia"/>
                <w:b/>
                <w:bCs/>
                <w:u w:val="single"/>
              </w:rPr>
            </w:pPr>
            <w:r>
              <w:rPr>
                <w:rFonts w:eastAsia="SimSun" w:hint="eastAsia"/>
                <w:lang w:eastAsia="zh-CN"/>
              </w:rPr>
              <w:t>For FL proposal 5-7-2-v1: Not support. The intention of dynamically</w:t>
            </w:r>
            <w:r>
              <w:rPr>
                <w:rFonts w:hint="eastAsia"/>
              </w:rPr>
              <w:t xml:space="preserve"> disabl</w:t>
            </w:r>
            <w:r>
              <w:rPr>
                <w:rFonts w:eastAsia="SimSun" w:hint="eastAsia"/>
                <w:lang w:eastAsia="zh-CN"/>
              </w:rPr>
              <w:t>ing</w:t>
            </w:r>
            <w:r>
              <w:rPr>
                <w:rFonts w:hint="eastAsia"/>
              </w:rPr>
              <w:t xml:space="preserve"> the CSI acquisition</w:t>
            </w:r>
            <w:r>
              <w:rPr>
                <w:rFonts w:eastAsia="SimSun" w:hint="eastAsia"/>
                <w:lang w:eastAsia="zh-CN"/>
              </w:rPr>
              <w:t xml:space="preserve"> is not clear. If disabling is needed for a candidate cell, it is possible not to configure CSI report for that candidate cell.</w:t>
            </w:r>
          </w:p>
        </w:tc>
      </w:tr>
      <w:tr w:rsidR="009F24E3" w14:paraId="1A5CC27A" w14:textId="77777777" w:rsidTr="009F24E3">
        <w:trPr>
          <w:trHeight w:val="90"/>
        </w:trPr>
        <w:tc>
          <w:tcPr>
            <w:tcW w:w="2091" w:type="dxa"/>
          </w:tcPr>
          <w:p w14:paraId="1A5CC277" w14:textId="77777777" w:rsidR="009F24E3" w:rsidRDefault="00563F80">
            <w:pPr>
              <w:ind w:leftChars="0" w:left="0"/>
              <w:rPr>
                <w:rFonts w:eastAsia="SimSun"/>
                <w:lang w:eastAsia="zh-CN"/>
              </w:rPr>
            </w:pPr>
            <w:r>
              <w:rPr>
                <w:rFonts w:eastAsia="SimSun"/>
                <w:lang w:eastAsia="zh-CN"/>
              </w:rPr>
              <w:t xml:space="preserve">Xiaomi </w:t>
            </w:r>
          </w:p>
        </w:tc>
        <w:tc>
          <w:tcPr>
            <w:tcW w:w="7852" w:type="dxa"/>
          </w:tcPr>
          <w:p w14:paraId="1A5CC278" w14:textId="77777777" w:rsidR="009F24E3" w:rsidRDefault="00563F80">
            <w:pPr>
              <w:ind w:leftChars="0" w:left="0"/>
            </w:pPr>
            <w:r>
              <w:rPr>
                <w:rFonts w:hint="eastAsia"/>
              </w:rPr>
              <w:t>FL proposal 5-7-1-v1</w:t>
            </w:r>
            <w:r>
              <w:t xml:space="preserve">: regarding option 1, we would like to clarify what does “the CSI-RS resource(s) associated with the TCI state” mean? Does it mean UE need to </w:t>
            </w:r>
            <w:proofErr w:type="gramStart"/>
            <w:r>
              <w:t>measures</w:t>
            </w:r>
            <w:proofErr w:type="gramEnd"/>
            <w:r>
              <w:t xml:space="preserve"> all CSI-RSs </w:t>
            </w:r>
            <w:proofErr w:type="spellStart"/>
            <w:r>
              <w:t>QCLed</w:t>
            </w:r>
            <w:proofErr w:type="spellEnd"/>
            <w:r>
              <w:t xml:space="preserve"> with the QCL</w:t>
            </w:r>
            <w:r>
              <w:rPr>
                <w:rFonts w:eastAsia="SimSun" w:hint="eastAsia"/>
                <w:lang w:eastAsia="zh-CN"/>
              </w:rPr>
              <w:t xml:space="preserve"> </w:t>
            </w:r>
            <w:r>
              <w:rPr>
                <w:rFonts w:eastAsia="SimSun"/>
                <w:lang w:eastAsia="zh-CN"/>
              </w:rPr>
              <w:t xml:space="preserve">Type D RS in the TCI state </w:t>
            </w:r>
            <w:r>
              <w:t xml:space="preserve">and choose one to report? </w:t>
            </w:r>
          </w:p>
          <w:p w14:paraId="1A5CC279" w14:textId="77777777" w:rsidR="009F24E3" w:rsidRDefault="00563F80">
            <w:pPr>
              <w:ind w:leftChars="0" w:left="0"/>
              <w:rPr>
                <w:rFonts w:eastAsia="SimSun"/>
                <w:lang w:eastAsia="zh-CN"/>
              </w:rPr>
            </w:pPr>
            <w:r>
              <w:rPr>
                <w:rFonts w:hint="eastAsia"/>
              </w:rPr>
              <w:t>FL proposal 5-7-</w:t>
            </w:r>
            <w:r>
              <w:t>2</w:t>
            </w:r>
            <w:r>
              <w:rPr>
                <w:rFonts w:hint="eastAsia"/>
              </w:rPr>
              <w:t>-v1</w:t>
            </w:r>
            <w:r>
              <w:t xml:space="preserve">: what is the motivation of this proposal? </w:t>
            </w:r>
          </w:p>
        </w:tc>
      </w:tr>
      <w:tr w:rsidR="009F24E3" w14:paraId="1A5CC27E" w14:textId="77777777" w:rsidTr="009F24E3">
        <w:trPr>
          <w:trHeight w:val="90"/>
        </w:trPr>
        <w:tc>
          <w:tcPr>
            <w:tcW w:w="2091" w:type="dxa"/>
          </w:tcPr>
          <w:p w14:paraId="1A5CC27B" w14:textId="77777777" w:rsidR="009F24E3" w:rsidRDefault="00563F80">
            <w:pPr>
              <w:ind w:leftChars="0" w:left="0"/>
              <w:rPr>
                <w:rFonts w:eastAsia="SimSun"/>
                <w:lang w:eastAsia="zh-CN"/>
              </w:rPr>
            </w:pPr>
            <w:r>
              <w:rPr>
                <w:rFonts w:eastAsiaTheme="minorEastAsia" w:hint="eastAsia"/>
              </w:rPr>
              <w:lastRenderedPageBreak/>
              <w:t>NTT DOCOMO</w:t>
            </w:r>
          </w:p>
        </w:tc>
        <w:tc>
          <w:tcPr>
            <w:tcW w:w="7852" w:type="dxa"/>
          </w:tcPr>
          <w:p w14:paraId="1A5CC27C"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Support Option-1.</w:t>
            </w:r>
          </w:p>
          <w:p w14:paraId="1A5CC27D" w14:textId="77777777" w:rsidR="009F24E3" w:rsidRDefault="00563F80">
            <w:pPr>
              <w:ind w:leftChars="0" w:left="0"/>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xml:space="preserve">: </w:t>
            </w:r>
            <w:r>
              <w:rPr>
                <w:rFonts w:eastAsiaTheme="minorEastAsia" w:hint="eastAsia"/>
              </w:rPr>
              <w:t>We</w:t>
            </w:r>
            <w:r>
              <w:rPr>
                <w:rFonts w:eastAsiaTheme="minorEastAsia"/>
              </w:rPr>
              <w:t>’</w:t>
            </w:r>
            <w:r>
              <w:rPr>
                <w:rFonts w:eastAsiaTheme="minorEastAsia" w:hint="eastAsia"/>
              </w:rPr>
              <w:t>re not sure why this proposal is needed.</w:t>
            </w:r>
          </w:p>
        </w:tc>
      </w:tr>
      <w:tr w:rsidR="009F24E3" w14:paraId="1A5CC282" w14:textId="77777777" w:rsidTr="009F24E3">
        <w:trPr>
          <w:trHeight w:val="90"/>
        </w:trPr>
        <w:tc>
          <w:tcPr>
            <w:tcW w:w="2091" w:type="dxa"/>
          </w:tcPr>
          <w:p w14:paraId="1A5CC27F" w14:textId="77777777" w:rsidR="009F24E3" w:rsidRDefault="00563F80">
            <w:pPr>
              <w:ind w:leftChars="0" w:left="0"/>
              <w:rPr>
                <w:rFonts w:eastAsiaTheme="minorEastAsia"/>
              </w:rPr>
            </w:pPr>
            <w:r>
              <w:rPr>
                <w:rFonts w:eastAsiaTheme="minorEastAsia" w:hint="eastAsia"/>
              </w:rPr>
              <w:t>KDDI</w:t>
            </w:r>
          </w:p>
        </w:tc>
        <w:tc>
          <w:tcPr>
            <w:tcW w:w="7852" w:type="dxa"/>
          </w:tcPr>
          <w:p w14:paraId="1A5CC280"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xml:space="preserve">: Support Option 1. </w:t>
            </w:r>
          </w:p>
          <w:p w14:paraId="1A5CC281" w14:textId="77777777" w:rsidR="009F24E3" w:rsidRDefault="00563F80">
            <w:pPr>
              <w:ind w:leftChars="0" w:left="0"/>
              <w:rPr>
                <w:rFonts w:eastAsiaTheme="minorEastAsia"/>
                <w:b/>
                <w:bCs/>
                <w:u w:val="single"/>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support.</w:t>
            </w:r>
          </w:p>
        </w:tc>
      </w:tr>
      <w:tr w:rsidR="009F24E3" w14:paraId="1A5CC287" w14:textId="77777777" w:rsidTr="009F24E3">
        <w:trPr>
          <w:trHeight w:val="90"/>
        </w:trPr>
        <w:tc>
          <w:tcPr>
            <w:tcW w:w="2091" w:type="dxa"/>
          </w:tcPr>
          <w:p w14:paraId="1A5CC283" w14:textId="77777777" w:rsidR="009F24E3" w:rsidRDefault="00563F80">
            <w:pPr>
              <w:ind w:leftChars="0" w:left="0"/>
              <w:rPr>
                <w:rFonts w:eastAsiaTheme="minorEastAsia"/>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52" w:type="dxa"/>
          </w:tcPr>
          <w:p w14:paraId="1A5CC284" w14:textId="77777777" w:rsidR="009F24E3" w:rsidRDefault="00563F80">
            <w:r>
              <w:rPr>
                <w:rFonts w:eastAsiaTheme="minorEastAsia" w:hint="eastAsia"/>
                <w:b/>
                <w:bCs/>
                <w:u w:val="single"/>
              </w:rPr>
              <w:t>FL proposal 5-7-1-v1</w:t>
            </w:r>
            <w:r>
              <w:rPr>
                <w:rFonts w:eastAsiaTheme="minorEastAsia"/>
              </w:rPr>
              <w:t>: we support option 1.</w:t>
            </w:r>
          </w:p>
          <w:p w14:paraId="1A5CC285" w14:textId="77777777" w:rsidR="009F24E3" w:rsidRDefault="00563F80">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not essential</w:t>
            </w:r>
          </w:p>
          <w:p w14:paraId="1A5CC286" w14:textId="77777777" w:rsidR="009F24E3" w:rsidRDefault="009F24E3">
            <w:pPr>
              <w:ind w:leftChars="0" w:left="0"/>
              <w:rPr>
                <w:rFonts w:eastAsiaTheme="minorEastAsia"/>
                <w:b/>
                <w:bCs/>
                <w:u w:val="single"/>
              </w:rPr>
            </w:pPr>
          </w:p>
        </w:tc>
      </w:tr>
      <w:tr w:rsidR="009F24E3" w14:paraId="1A5CC28C" w14:textId="77777777" w:rsidTr="009F24E3">
        <w:trPr>
          <w:trHeight w:val="90"/>
        </w:trPr>
        <w:tc>
          <w:tcPr>
            <w:tcW w:w="2091" w:type="dxa"/>
          </w:tcPr>
          <w:p w14:paraId="1A5CC288" w14:textId="77777777" w:rsidR="009F24E3" w:rsidRDefault="00563F80">
            <w:pPr>
              <w:ind w:leftChars="0" w:left="0"/>
              <w:rPr>
                <w:rFonts w:eastAsia="SimSun"/>
                <w:lang w:eastAsia="zh-CN"/>
              </w:rPr>
            </w:pPr>
            <w:r>
              <w:rPr>
                <w:rFonts w:eastAsia="SimSun" w:hint="eastAsia"/>
                <w:lang w:eastAsia="zh-CN"/>
              </w:rPr>
              <w:t>ZTE</w:t>
            </w:r>
          </w:p>
        </w:tc>
        <w:tc>
          <w:tcPr>
            <w:tcW w:w="7852" w:type="dxa"/>
          </w:tcPr>
          <w:p w14:paraId="1A5CC289" w14:textId="77777777" w:rsidR="009F24E3" w:rsidRDefault="00563F80">
            <w:pPr>
              <w:ind w:leftChars="0" w:left="0"/>
              <w:rPr>
                <w:rFonts w:eastAsia="SimSun"/>
                <w:lang w:eastAsia="zh-CN"/>
              </w:rPr>
            </w:pPr>
            <w:r>
              <w:rPr>
                <w:rFonts w:hint="eastAsia"/>
                <w:b/>
                <w:bCs/>
              </w:rPr>
              <w:t>FL proposal 5-7-1-v1</w:t>
            </w:r>
            <w:r>
              <w:rPr>
                <w:rFonts w:eastAsia="SimSun" w:hint="eastAsia"/>
                <w:b/>
                <w:bCs/>
                <w:lang w:eastAsia="zh-CN"/>
              </w:rPr>
              <w:t xml:space="preserve">: </w:t>
            </w:r>
            <w:r>
              <w:rPr>
                <w:rFonts w:eastAsia="SimSun" w:hint="eastAsia"/>
                <w:lang w:eastAsia="zh-CN"/>
              </w:rPr>
              <w:t>we tend to support Option 2 since we don</w:t>
            </w:r>
            <w:r>
              <w:rPr>
                <w:rFonts w:eastAsia="SimSun"/>
                <w:lang w:eastAsia="zh-CN"/>
              </w:rPr>
              <w:t>’</w:t>
            </w:r>
            <w:r>
              <w:rPr>
                <w:rFonts w:eastAsia="SimSun" w:hint="eastAsia"/>
                <w:lang w:eastAsia="zh-CN"/>
              </w:rPr>
              <w:t>t see the need to further reduce measurement overhead after CSC. In our understanding, the number of CSI-RS resources associated with the determined LTM CSI reporting configuration by CSC is limited and not extremely large and it also be determined based on UE capability.</w:t>
            </w:r>
          </w:p>
          <w:p w14:paraId="1A5CC28A" w14:textId="77777777" w:rsidR="009F24E3" w:rsidRDefault="00563F80">
            <w:pPr>
              <w:ind w:leftChars="0" w:left="0"/>
              <w:rPr>
                <w:rFonts w:eastAsia="SimSun"/>
                <w:lang w:eastAsia="zh-CN"/>
              </w:rPr>
            </w:pPr>
            <w:r>
              <w:rPr>
                <w:rFonts w:hint="eastAsia"/>
                <w:b/>
                <w:bCs/>
              </w:rPr>
              <w:t>FL proposal 5-7-</w:t>
            </w:r>
            <w:r>
              <w:rPr>
                <w:rFonts w:eastAsia="SimSun" w:hint="eastAsia"/>
                <w:b/>
                <w:bCs/>
                <w:lang w:eastAsia="zh-CN"/>
              </w:rPr>
              <w:t>2</w:t>
            </w:r>
            <w:r>
              <w:rPr>
                <w:rFonts w:hint="eastAsia"/>
                <w:b/>
                <w:bCs/>
              </w:rPr>
              <w:t>-v1</w:t>
            </w:r>
            <w:r>
              <w:rPr>
                <w:rFonts w:eastAsia="SimSun" w:hint="eastAsia"/>
                <w:b/>
                <w:bCs/>
                <w:lang w:eastAsia="zh-CN"/>
              </w:rPr>
              <w:t xml:space="preserve">: </w:t>
            </w:r>
            <w:r>
              <w:rPr>
                <w:rFonts w:eastAsia="SimSun" w:hint="eastAsia"/>
                <w:lang w:eastAsia="zh-CN"/>
              </w:rPr>
              <w:t>it is not clear to introduce the motivation and benefit of such operation. More clarifications or discussion are needed.</w:t>
            </w:r>
          </w:p>
          <w:p w14:paraId="1A5CC28B" w14:textId="77777777" w:rsidR="009F24E3" w:rsidRDefault="009F24E3">
            <w:pPr>
              <w:ind w:leftChars="0" w:left="0"/>
              <w:rPr>
                <w:rFonts w:eastAsia="SimSun"/>
                <w:lang w:eastAsia="zh-CN"/>
              </w:rPr>
            </w:pPr>
          </w:p>
        </w:tc>
      </w:tr>
      <w:tr w:rsidR="002C413E" w14:paraId="0624E7FC" w14:textId="77777777" w:rsidTr="009F24E3">
        <w:trPr>
          <w:trHeight w:val="90"/>
        </w:trPr>
        <w:tc>
          <w:tcPr>
            <w:tcW w:w="2091" w:type="dxa"/>
          </w:tcPr>
          <w:p w14:paraId="5D9571E1" w14:textId="43FFBB87" w:rsidR="002C413E" w:rsidRDefault="002C413E" w:rsidP="002C413E">
            <w:pPr>
              <w:ind w:leftChars="0" w:left="0"/>
              <w:rPr>
                <w:rFonts w:eastAsia="SimSun"/>
                <w:lang w:eastAsia="zh-CN"/>
              </w:rPr>
            </w:pPr>
            <w:r>
              <w:rPr>
                <w:rFonts w:eastAsia="PMingLiU"/>
                <w:lang w:eastAsia="zh-TW"/>
              </w:rPr>
              <w:t>Sharp</w:t>
            </w:r>
          </w:p>
        </w:tc>
        <w:tc>
          <w:tcPr>
            <w:tcW w:w="7852" w:type="dxa"/>
          </w:tcPr>
          <w:p w14:paraId="44CA0D2C" w14:textId="77777777" w:rsidR="002C413E" w:rsidRDefault="002C413E" w:rsidP="002C413E">
            <w:pPr>
              <w:ind w:leftChars="0" w:left="0"/>
              <w:rPr>
                <w:rFonts w:eastAsia="PMingLiU"/>
                <w:lang w:eastAsia="zh-TW"/>
              </w:rPr>
            </w:pPr>
            <w:r>
              <w:t>FL proposal 5-7-1-v1</w:t>
            </w:r>
            <w:r>
              <w:rPr>
                <w:rFonts w:eastAsia="SimSun"/>
                <w:lang w:eastAsia="zh-CN"/>
              </w:rPr>
              <w:t>:</w:t>
            </w:r>
            <w:r>
              <w:rPr>
                <w:rFonts w:eastAsia="PMingLiU"/>
                <w:lang w:eastAsia="zh-TW"/>
              </w:rPr>
              <w:t xml:space="preserve"> We support option 2 since the CSI-RS resource associated with the report configuration in CSC is specified and is limited, no more subset selection is required after CSC. In addition, we think ‘after CSC’ should be clarified in the proposal; </w:t>
            </w:r>
            <w:proofErr w:type="gramStart"/>
            <w:r>
              <w:rPr>
                <w:rFonts w:eastAsia="PMingLiU"/>
                <w:lang w:eastAsia="zh-TW"/>
              </w:rPr>
              <w:t>otherwise</w:t>
            </w:r>
            <w:proofErr w:type="gramEnd"/>
            <w:r>
              <w:rPr>
                <w:rFonts w:eastAsia="PMingLiU"/>
                <w:lang w:eastAsia="zh-TW"/>
              </w:rPr>
              <w:t xml:space="preserve"> it is not clear enough.</w:t>
            </w:r>
          </w:p>
          <w:p w14:paraId="493EB7FB" w14:textId="166836BD" w:rsidR="002C413E" w:rsidRDefault="002C413E" w:rsidP="002C413E">
            <w:pPr>
              <w:ind w:leftChars="0" w:left="0"/>
              <w:rPr>
                <w:b/>
                <w:bCs/>
              </w:rPr>
            </w:pPr>
            <w:r>
              <w:rPr>
                <w:rFonts w:eastAsiaTheme="minorEastAsia"/>
                <w:u w:val="single"/>
              </w:rPr>
              <w:t>FL proposal 5-7-2-v1</w:t>
            </w:r>
            <w:r>
              <w:rPr>
                <w:rFonts w:eastAsia="PMingLiU"/>
                <w:u w:val="single"/>
                <w:lang w:eastAsia="zh-TW"/>
              </w:rPr>
              <w:t xml:space="preserve">: </w:t>
            </w:r>
            <w:r>
              <w:rPr>
                <w:rFonts w:eastAsia="PMingLiU"/>
                <w:lang w:eastAsia="zh-TW"/>
              </w:rPr>
              <w:t>We don’t think this is needed.</w:t>
            </w:r>
          </w:p>
        </w:tc>
      </w:tr>
    </w:tbl>
    <w:p w14:paraId="1A5CC28D" w14:textId="77777777" w:rsidR="009F24E3" w:rsidRDefault="009F24E3"/>
    <w:p w14:paraId="1C80CB8F" w14:textId="77777777" w:rsidR="00F25AEC" w:rsidRDefault="00F25AEC" w:rsidP="00F25AEC">
      <w:pPr>
        <w:pStyle w:val="5"/>
        <w:ind w:left="598"/>
      </w:pPr>
      <w:bookmarkStart w:id="62" w:name="_[FL_proposal_5-7-1-v2]"/>
      <w:bookmarkEnd w:id="62"/>
      <w:r>
        <w:rPr>
          <w:rFonts w:hint="eastAsia"/>
        </w:rPr>
        <w:t>[FL proposal 5-7-1-v2]</w:t>
      </w:r>
    </w:p>
    <w:p w14:paraId="140DFB54" w14:textId="77777777" w:rsidR="00F25AEC" w:rsidRDefault="00F25AEC" w:rsidP="00F25AEC">
      <w:pPr>
        <w:pStyle w:val="a"/>
        <w:ind w:left="240"/>
      </w:pPr>
      <w:r>
        <w:rPr>
          <w:rFonts w:hint="eastAsia"/>
        </w:rPr>
        <w:t>For LTM CSI acquisition:</w:t>
      </w:r>
    </w:p>
    <w:p w14:paraId="776F78D7" w14:textId="77777777" w:rsidR="00F25AEC" w:rsidRDefault="00F25AEC" w:rsidP="00F25AEC">
      <w:pPr>
        <w:pStyle w:val="a"/>
        <w:numPr>
          <w:ilvl w:val="1"/>
          <w:numId w:val="4"/>
        </w:numPr>
        <w:ind w:left="807"/>
      </w:pPr>
      <w:r w:rsidRPr="00657CEB">
        <w:t>CSI report configuration for CSI acquisition is implicitly determined from the field of Target Configuration ID in CSC</w:t>
      </w:r>
      <w:r>
        <w:rPr>
          <w:rFonts w:hint="eastAsia"/>
        </w:rPr>
        <w:t xml:space="preserve"> MAC CE</w:t>
      </w:r>
    </w:p>
    <w:p w14:paraId="0A7BBA35" w14:textId="77777777" w:rsidR="00F25AEC" w:rsidRDefault="00F25AEC" w:rsidP="00F25AEC">
      <w:pPr>
        <w:pStyle w:val="a"/>
        <w:numPr>
          <w:ilvl w:val="1"/>
          <w:numId w:val="4"/>
        </w:numPr>
        <w:ind w:left="807"/>
      </w:pPr>
      <w:r>
        <w:rPr>
          <w:rFonts w:hint="eastAsia"/>
        </w:rPr>
        <w:t xml:space="preserve">For the </w:t>
      </w:r>
      <w:r w:rsidRPr="00EE0F53">
        <w:t>selection of subset of the CSI-RS resources using CSC</w:t>
      </w:r>
      <w:r>
        <w:rPr>
          <w:rFonts w:hint="eastAsia"/>
        </w:rPr>
        <w:t>,</w:t>
      </w:r>
    </w:p>
    <w:p w14:paraId="47A33E86" w14:textId="77777777" w:rsidR="00F25AEC" w:rsidRDefault="00F25AEC" w:rsidP="00F25AEC">
      <w:pPr>
        <w:pStyle w:val="a"/>
        <w:numPr>
          <w:ilvl w:val="2"/>
          <w:numId w:val="4"/>
        </w:numPr>
        <w:ind w:left="949"/>
        <w:rPr>
          <w:b/>
          <w:bCs/>
        </w:rPr>
      </w:pPr>
      <w:r w:rsidRPr="00955ADD">
        <w:rPr>
          <w:rFonts w:hint="eastAsia"/>
          <w:b/>
          <w:bCs/>
          <w:u w:val="single"/>
        </w:rPr>
        <w:t>Option 1</w:t>
      </w:r>
      <w:r w:rsidRPr="00E970AA">
        <w:rPr>
          <w:rFonts w:hint="eastAsia"/>
          <w:b/>
          <w:bCs/>
        </w:rPr>
        <w:t xml:space="preserve">: </w:t>
      </w:r>
      <w:r>
        <w:rPr>
          <w:rFonts w:hint="eastAsia"/>
          <w:b/>
          <w:bCs/>
        </w:rPr>
        <w:t>subset of CSI-RS resources is implicitly determined by the indicated DL or joint TCI state in CSC</w:t>
      </w:r>
    </w:p>
    <w:p w14:paraId="5CA26827" w14:textId="24C02E07" w:rsidR="00F25AEC" w:rsidRPr="00183607" w:rsidRDefault="00F25AEC" w:rsidP="00F25AEC">
      <w:pPr>
        <w:pStyle w:val="a"/>
        <w:numPr>
          <w:ilvl w:val="3"/>
          <w:numId w:val="4"/>
        </w:numPr>
        <w:ind w:left="1091"/>
        <w:rPr>
          <w:color w:val="FF0000"/>
        </w:rPr>
      </w:pPr>
      <w:r w:rsidRPr="00183607">
        <w:rPr>
          <w:rFonts w:hint="eastAsia"/>
          <w:color w:val="FF0000"/>
        </w:rPr>
        <w:t xml:space="preserve">Supported by Huawei, vivo, Nokia, </w:t>
      </w:r>
      <w:proofErr w:type="spellStart"/>
      <w:r w:rsidRPr="00183607">
        <w:rPr>
          <w:rFonts w:hint="eastAsia"/>
          <w:color w:val="FF0000"/>
        </w:rPr>
        <w:t>Spreadtrum</w:t>
      </w:r>
      <w:proofErr w:type="spellEnd"/>
      <w:r w:rsidRPr="00183607">
        <w:rPr>
          <w:rFonts w:hint="eastAsia"/>
          <w:color w:val="FF0000"/>
        </w:rPr>
        <w:t>, CATT, Lenovo, KDDI, DOCOMO</w:t>
      </w:r>
      <w:r w:rsidRPr="00183607">
        <w:rPr>
          <w:color w:val="FF0000"/>
        </w:rPr>
        <w:t>, IDC</w:t>
      </w:r>
      <w:r w:rsidRPr="00183607">
        <w:rPr>
          <w:rFonts w:hint="eastAsia"/>
          <w:color w:val="FF0000"/>
        </w:rPr>
        <w:t>, Xiaomi, ETRI, ITRI, NEC</w:t>
      </w:r>
    </w:p>
    <w:p w14:paraId="5D829953" w14:textId="77777777" w:rsidR="00F25AEC" w:rsidRPr="009F01D7" w:rsidRDefault="00F25AEC" w:rsidP="006D551B">
      <w:pPr>
        <w:pStyle w:val="a"/>
        <w:numPr>
          <w:ilvl w:val="3"/>
          <w:numId w:val="4"/>
        </w:numPr>
        <w:ind w:left="1091"/>
      </w:pPr>
      <w:r w:rsidRPr="009F01D7">
        <w:t>UE only measures the CSI-RS resource(s) associated with the TCI state indicated in the cell switch command</w:t>
      </w:r>
    </w:p>
    <w:p w14:paraId="7D0FC370" w14:textId="79A3302A" w:rsidR="006D551B" w:rsidRPr="006D551B" w:rsidRDefault="00F25AEC" w:rsidP="006D551B">
      <w:pPr>
        <w:pStyle w:val="a"/>
        <w:numPr>
          <w:ilvl w:val="2"/>
          <w:numId w:val="4"/>
        </w:numPr>
        <w:ind w:left="949"/>
        <w:rPr>
          <w:b/>
          <w:bCs/>
        </w:rPr>
      </w:pPr>
      <w:r w:rsidRPr="00955ADD">
        <w:rPr>
          <w:rFonts w:hint="eastAsia"/>
          <w:b/>
          <w:bCs/>
          <w:u w:val="single"/>
        </w:rPr>
        <w:t>Option 2</w:t>
      </w:r>
      <w:r w:rsidRPr="00D922D8">
        <w:rPr>
          <w:rFonts w:hint="eastAsia"/>
          <w:b/>
          <w:bCs/>
        </w:rPr>
        <w:t xml:space="preserve">: </w:t>
      </w:r>
      <w:r>
        <w:rPr>
          <w:rFonts w:hint="eastAsia"/>
          <w:b/>
          <w:bCs/>
        </w:rPr>
        <w:t xml:space="preserve">Either </w:t>
      </w:r>
      <w:r>
        <w:rPr>
          <w:b/>
          <w:bCs/>
        </w:rPr>
        <w:t>explicit</w:t>
      </w:r>
      <w:r>
        <w:rPr>
          <w:rFonts w:hint="eastAsia"/>
          <w:b/>
          <w:bCs/>
        </w:rPr>
        <w:t xml:space="preserve"> or </w:t>
      </w:r>
      <w:r>
        <w:rPr>
          <w:b/>
          <w:bCs/>
        </w:rPr>
        <w:t>implicit</w:t>
      </w:r>
      <w:r>
        <w:rPr>
          <w:rFonts w:hint="eastAsia"/>
          <w:b/>
          <w:bCs/>
        </w:rPr>
        <w:t xml:space="preserve"> </w:t>
      </w:r>
      <w:r w:rsidRPr="00D922D8">
        <w:rPr>
          <w:rFonts w:hint="eastAsia"/>
          <w:b/>
          <w:bCs/>
        </w:rPr>
        <w:t xml:space="preserve">subset </w:t>
      </w:r>
      <w:r>
        <w:rPr>
          <w:rFonts w:hint="eastAsia"/>
          <w:b/>
          <w:bCs/>
        </w:rPr>
        <w:t xml:space="preserve">indication </w:t>
      </w:r>
      <w:r w:rsidRPr="00D922D8">
        <w:rPr>
          <w:rFonts w:hint="eastAsia"/>
          <w:b/>
          <w:bCs/>
        </w:rPr>
        <w:t xml:space="preserve">is not introduced, </w:t>
      </w:r>
      <w:r w:rsidRPr="006D551B">
        <w:rPr>
          <w:rFonts w:hint="eastAsia"/>
          <w:b/>
          <w:bCs/>
          <w:highlight w:val="cyan"/>
        </w:rPr>
        <w:t>i.e. UE measures all CSI-RS resources associated with the selected report configuration</w:t>
      </w:r>
    </w:p>
    <w:p w14:paraId="35D0B8BE" w14:textId="3189D57F" w:rsidR="00F25AEC" w:rsidRDefault="00F25AEC" w:rsidP="00F25AEC">
      <w:pPr>
        <w:pStyle w:val="a"/>
        <w:numPr>
          <w:ilvl w:val="3"/>
          <w:numId w:val="4"/>
        </w:numPr>
        <w:ind w:left="1091"/>
        <w:rPr>
          <w:color w:val="FF0000"/>
        </w:rPr>
      </w:pPr>
      <w:r w:rsidRPr="00183607">
        <w:rPr>
          <w:rFonts w:hint="eastAsia"/>
          <w:color w:val="FF0000"/>
        </w:rPr>
        <w:t>Supported by Samsung, Ericsson, OPPO</w:t>
      </w:r>
      <w:r w:rsidR="00E62BF4" w:rsidRPr="00183607">
        <w:rPr>
          <w:rFonts w:hint="eastAsia"/>
          <w:color w:val="FF0000"/>
        </w:rPr>
        <w:t>, ZTE</w:t>
      </w:r>
      <w:r w:rsidR="002C413E">
        <w:rPr>
          <w:rFonts w:hint="eastAsia"/>
          <w:color w:val="FF0000"/>
        </w:rPr>
        <w:t>, Sharp</w:t>
      </w:r>
    </w:p>
    <w:p w14:paraId="46F2EF4D" w14:textId="0E4CB8A8" w:rsidR="00360B39" w:rsidRDefault="00360B39" w:rsidP="00360B39">
      <w:pPr>
        <w:pStyle w:val="5"/>
        <w:ind w:left="598"/>
      </w:pPr>
      <w:bookmarkStart w:id="63" w:name="_[FL_proposal_5-7-1-v3]"/>
      <w:bookmarkEnd w:id="63"/>
      <w:r>
        <w:rPr>
          <w:rFonts w:hint="eastAsia"/>
        </w:rPr>
        <w:lastRenderedPageBreak/>
        <w:t>[FL proposal 5-7-1-v3]</w:t>
      </w:r>
    </w:p>
    <w:p w14:paraId="3019B6D4" w14:textId="77777777" w:rsidR="006D551B" w:rsidRDefault="006D551B" w:rsidP="006D551B">
      <w:pPr>
        <w:pStyle w:val="a"/>
        <w:ind w:left="240"/>
      </w:pPr>
      <w:r>
        <w:rPr>
          <w:rFonts w:hint="eastAsia"/>
        </w:rPr>
        <w:t>For LTM CSI acquisition:</w:t>
      </w:r>
    </w:p>
    <w:p w14:paraId="6587AA58" w14:textId="53C81431" w:rsidR="006D551B" w:rsidRDefault="006D551B" w:rsidP="006D551B">
      <w:pPr>
        <w:pStyle w:val="a"/>
        <w:numPr>
          <w:ilvl w:val="1"/>
          <w:numId w:val="4"/>
        </w:numPr>
        <w:ind w:left="807"/>
      </w:pPr>
      <w:r w:rsidRPr="00657CEB">
        <w:t>CSI report configuration for CSI acquisition is determined from the field of Target Configuration ID in CSC</w:t>
      </w:r>
      <w:r>
        <w:rPr>
          <w:rFonts w:hint="eastAsia"/>
        </w:rPr>
        <w:t xml:space="preserve"> MAC CE</w:t>
      </w:r>
    </w:p>
    <w:p w14:paraId="71DA2F7C" w14:textId="59800DDB" w:rsidR="006D551B" w:rsidRDefault="006D551B" w:rsidP="006D551B">
      <w:pPr>
        <w:pStyle w:val="a"/>
        <w:numPr>
          <w:ilvl w:val="1"/>
          <w:numId w:val="4"/>
        </w:numPr>
      </w:pPr>
      <w:r>
        <w:rPr>
          <w:rFonts w:hint="eastAsia"/>
        </w:rPr>
        <w:t>UE is expected to report the measurement result(s) for CSI-RS resource(s) associated with the indicated TCI state in CSC</w:t>
      </w:r>
      <w:r w:rsidR="00360B39">
        <w:rPr>
          <w:rFonts w:hint="eastAsia"/>
        </w:rPr>
        <w:t xml:space="preserve"> </w:t>
      </w:r>
    </w:p>
    <w:p w14:paraId="30D9EBC2" w14:textId="77777777" w:rsidR="00B03D82" w:rsidRDefault="00042AD4" w:rsidP="00B03D82">
      <w:pPr>
        <w:pStyle w:val="a"/>
        <w:numPr>
          <w:ilvl w:val="2"/>
          <w:numId w:val="4"/>
        </w:numPr>
        <w:rPr>
          <w:i/>
          <w:iCs/>
        </w:rPr>
      </w:pPr>
      <w:r w:rsidRPr="00042AD4">
        <w:rPr>
          <w:rFonts w:hint="eastAsia"/>
          <w:i/>
          <w:iCs/>
        </w:rPr>
        <w:t xml:space="preserve">FL note: </w:t>
      </w:r>
      <w:r w:rsidR="005E0229" w:rsidRPr="00042AD4">
        <w:rPr>
          <w:rFonts w:hint="eastAsia"/>
          <w:i/>
          <w:iCs/>
        </w:rPr>
        <w:t xml:space="preserve">For association between CSI-RS and TCI state, the CSI-RS </w:t>
      </w:r>
      <w:r w:rsidRPr="00042AD4">
        <w:rPr>
          <w:rFonts w:hint="eastAsia"/>
          <w:i/>
          <w:iCs/>
          <w:strike/>
        </w:rPr>
        <w:t>(</w:t>
      </w:r>
      <w:r w:rsidR="005E0229" w:rsidRPr="00042AD4">
        <w:rPr>
          <w:rFonts w:hint="eastAsia"/>
          <w:i/>
          <w:iCs/>
          <w:strike/>
        </w:rPr>
        <w:t xml:space="preserve">for CSI </w:t>
      </w:r>
      <w:r w:rsidR="005E0229" w:rsidRPr="00042AD4">
        <w:rPr>
          <w:i/>
          <w:iCs/>
          <w:strike/>
        </w:rPr>
        <w:t>acquisition</w:t>
      </w:r>
      <w:r w:rsidRPr="00042AD4">
        <w:rPr>
          <w:rFonts w:hint="eastAsia"/>
          <w:i/>
          <w:iCs/>
          <w:strike/>
        </w:rPr>
        <w:t>)</w:t>
      </w:r>
      <w:r w:rsidR="005E0229" w:rsidRPr="00042AD4">
        <w:rPr>
          <w:rFonts w:hint="eastAsia"/>
          <w:i/>
          <w:iCs/>
        </w:rPr>
        <w:t xml:space="preserve"> is </w:t>
      </w:r>
      <w:proofErr w:type="spellStart"/>
      <w:r w:rsidR="005E0229" w:rsidRPr="00042AD4">
        <w:rPr>
          <w:i/>
          <w:iCs/>
        </w:rPr>
        <w:t>QCLed</w:t>
      </w:r>
      <w:proofErr w:type="spellEnd"/>
      <w:r w:rsidR="005E0229" w:rsidRPr="00042AD4">
        <w:rPr>
          <w:i/>
          <w:iCs/>
        </w:rPr>
        <w:t xml:space="preserve"> with </w:t>
      </w:r>
      <w:r w:rsidR="005E0229" w:rsidRPr="00042AD4">
        <w:rPr>
          <w:rFonts w:hint="eastAsia"/>
          <w:i/>
          <w:iCs/>
        </w:rPr>
        <w:t>SSB or CSI-RS</w:t>
      </w:r>
      <w:r w:rsidRPr="00042AD4">
        <w:rPr>
          <w:rFonts w:hint="eastAsia"/>
          <w:i/>
          <w:iCs/>
        </w:rPr>
        <w:t xml:space="preserve"> </w:t>
      </w:r>
      <w:r w:rsidRPr="00042AD4">
        <w:rPr>
          <w:rFonts w:hint="eastAsia"/>
          <w:i/>
          <w:iCs/>
          <w:strike/>
        </w:rPr>
        <w:t>(for BM/TRS)</w:t>
      </w:r>
      <w:r w:rsidR="005E0229" w:rsidRPr="00042AD4">
        <w:rPr>
          <w:rFonts w:hint="eastAsia"/>
          <w:i/>
          <w:iCs/>
        </w:rPr>
        <w:t xml:space="preserve"> given as QCL RS</w:t>
      </w:r>
      <w:r w:rsidR="005E0229" w:rsidRPr="00042AD4">
        <w:rPr>
          <w:i/>
          <w:iCs/>
        </w:rPr>
        <w:t xml:space="preserve"> of the indicated TCI</w:t>
      </w:r>
      <w:r w:rsidRPr="00042AD4">
        <w:rPr>
          <w:rFonts w:hint="eastAsia"/>
          <w:i/>
          <w:iCs/>
        </w:rPr>
        <w:t xml:space="preserve"> </w:t>
      </w:r>
      <w:r w:rsidR="005E0229" w:rsidRPr="00042AD4">
        <w:rPr>
          <w:i/>
          <w:iCs/>
        </w:rPr>
        <w:t>state</w:t>
      </w:r>
    </w:p>
    <w:p w14:paraId="125984ED" w14:textId="77777777" w:rsidR="00B03D82" w:rsidRPr="00B03D82" w:rsidRDefault="00B03D82" w:rsidP="00B03D82">
      <w:pPr>
        <w:pStyle w:val="3gppbullet"/>
        <w:rPr>
          <w:i/>
          <w:iCs/>
        </w:rPr>
      </w:pPr>
    </w:p>
    <w:p w14:paraId="48F45735" w14:textId="77777777" w:rsidR="00827384" w:rsidRPr="001E1124" w:rsidRDefault="00827384" w:rsidP="00827384">
      <w:pPr>
        <w:pStyle w:val="3gppbullet"/>
        <w:numPr>
          <w:ilvl w:val="0"/>
          <w:numId w:val="0"/>
        </w:numPr>
        <w:ind w:left="441" w:hanging="158"/>
        <w:rPr>
          <w:i/>
          <w:iCs/>
          <w:color w:val="FF0000"/>
        </w:rPr>
      </w:pPr>
    </w:p>
    <w:p w14:paraId="69E5CB57" w14:textId="77777777" w:rsidR="009064AA" w:rsidRPr="001E3060" w:rsidRDefault="009064AA" w:rsidP="009064AA">
      <w:pPr>
        <w:rPr>
          <w:rStyle w:val="af7"/>
          <w:b/>
          <w:bCs/>
          <w:sz w:val="36"/>
          <w:szCs w:val="24"/>
        </w:rPr>
      </w:pPr>
      <w:r>
        <w:rPr>
          <w:b/>
          <w:bCs/>
          <w:sz w:val="36"/>
          <w:szCs w:val="24"/>
          <w:highlight w:val="yellow"/>
        </w:rPr>
        <w:fldChar w:fldCharType="begin"/>
      </w:r>
      <w:r>
        <w:rPr>
          <w:b/>
          <w:bCs/>
          <w:sz w:val="36"/>
          <w:szCs w:val="24"/>
          <w:highlight w:val="yellow"/>
        </w:rPr>
        <w:instrText>HYPERLINK  \l "_[Proposals_for_Wednesday"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40C53854" w14:textId="59DC2E0C" w:rsidR="0094469D" w:rsidRDefault="009064AA" w:rsidP="0094469D">
      <w:pPr>
        <w:pStyle w:val="5"/>
        <w:ind w:left="823" w:hanging="583"/>
      </w:pPr>
      <w:r>
        <w:rPr>
          <w:b w:val="0"/>
          <w:bCs w:val="0"/>
          <w:sz w:val="36"/>
          <w:szCs w:val="24"/>
          <w:highlight w:val="yellow"/>
        </w:rPr>
        <w:fldChar w:fldCharType="end"/>
      </w:r>
      <w:r w:rsidR="0094469D">
        <w:rPr>
          <w:rFonts w:hint="eastAsia"/>
        </w:rPr>
        <w:t>[Conclusion]</w:t>
      </w:r>
    </w:p>
    <w:p w14:paraId="5C948223" w14:textId="2CBC9DE4" w:rsidR="00F25AEC" w:rsidRDefault="0094469D" w:rsidP="009064AA">
      <w:r>
        <w:rPr>
          <w:rFonts w:hint="eastAsia"/>
        </w:rPr>
        <w:t>The following agreement was agreed during Wed online session</w:t>
      </w:r>
    </w:p>
    <w:p w14:paraId="24D20C19" w14:textId="77777777" w:rsidR="007857E5" w:rsidRPr="007857E5" w:rsidRDefault="007857E5" w:rsidP="007857E5">
      <w:pPr>
        <w:ind w:leftChars="300" w:left="720"/>
        <w:rPr>
          <w:b/>
          <w:bCs/>
          <w:lang w:val="en-GB"/>
        </w:rPr>
      </w:pPr>
      <w:r w:rsidRPr="007857E5">
        <w:rPr>
          <w:b/>
          <w:bCs/>
          <w:highlight w:val="green"/>
          <w:lang w:val="en-GB"/>
        </w:rPr>
        <w:t>Agreement</w:t>
      </w:r>
    </w:p>
    <w:p w14:paraId="2926EA0F" w14:textId="77777777" w:rsidR="007857E5" w:rsidRPr="007857E5" w:rsidRDefault="007857E5" w:rsidP="007857E5">
      <w:pPr>
        <w:ind w:leftChars="300" w:left="720"/>
        <w:rPr>
          <w:lang w:val="en-GB"/>
        </w:rPr>
      </w:pPr>
      <w:r w:rsidRPr="007857E5">
        <w:rPr>
          <w:lang w:val="en-GB"/>
        </w:rPr>
        <w:t>CSI report configuration for CSI acquisition is determined from the field of Target Configuration ID in CSC MAC CE</w:t>
      </w:r>
    </w:p>
    <w:p w14:paraId="7926870A" w14:textId="77777777" w:rsidR="0094469D" w:rsidRPr="007857E5" w:rsidRDefault="0094469D" w:rsidP="009064AA">
      <w:pPr>
        <w:rPr>
          <w:lang w:val="en-GB"/>
        </w:rPr>
      </w:pPr>
    </w:p>
    <w:p w14:paraId="5F7B2DF8" w14:textId="1A422AF5" w:rsidR="0094469D" w:rsidRPr="0094469D" w:rsidRDefault="0094469D" w:rsidP="009064AA">
      <w:r>
        <w:rPr>
          <w:rFonts w:hint="eastAsia"/>
        </w:rPr>
        <w:t xml:space="preserve">With this, the discussion of this </w:t>
      </w:r>
      <w:r>
        <w:t>section</w:t>
      </w:r>
      <w:r>
        <w:rPr>
          <w:rFonts w:hint="eastAsia"/>
        </w:rPr>
        <w:t xml:space="preserve"> is closed</w:t>
      </w:r>
    </w:p>
    <w:p w14:paraId="1A5CC28E" w14:textId="77777777" w:rsidR="009F24E3" w:rsidRDefault="00563F80">
      <w:pPr>
        <w:snapToGrid/>
        <w:spacing w:after="0" w:afterAutospacing="0"/>
        <w:ind w:leftChars="0" w:left="0"/>
        <w:jc w:val="left"/>
      </w:pPr>
      <w:r>
        <w:br w:type="page"/>
      </w:r>
    </w:p>
    <w:p w14:paraId="1A5CC28F" w14:textId="77777777" w:rsidR="009F24E3" w:rsidRDefault="00563F80">
      <w:pPr>
        <w:pStyle w:val="30"/>
        <w:ind w:left="949"/>
      </w:pPr>
      <w:r>
        <w:rPr>
          <w:rFonts w:hint="eastAsia"/>
        </w:rPr>
        <w:lastRenderedPageBreak/>
        <w:t>[No issue] Contents of report and CSI-RS configurations</w:t>
      </w:r>
    </w:p>
    <w:p w14:paraId="1A5CC290" w14:textId="77777777" w:rsidR="009F24E3" w:rsidRDefault="00563F80">
      <w:pPr>
        <w:pStyle w:val="5"/>
        <w:ind w:left="598"/>
      </w:pPr>
      <w:r>
        <w:t>[Agreements in the previous meetings]</w:t>
      </w:r>
    </w:p>
    <w:p w14:paraId="1A5CC291" w14:textId="77777777" w:rsidR="009F24E3" w:rsidRDefault="00563F80">
      <w:pPr>
        <w:rPr>
          <w:b/>
          <w:bCs/>
        </w:rPr>
      </w:pPr>
      <w:r>
        <w:rPr>
          <w:b/>
          <w:bCs/>
          <w:highlight w:val="green"/>
        </w:rPr>
        <w:t>Agreement</w:t>
      </w:r>
      <w:r>
        <w:rPr>
          <w:rFonts w:hint="eastAsia"/>
          <w:b/>
          <w:bCs/>
          <w:highlight w:val="green"/>
        </w:rPr>
        <w:t xml:space="preserve"> (RAN1#120bis)</w:t>
      </w:r>
    </w:p>
    <w:p w14:paraId="1A5CC292" w14:textId="77777777" w:rsidR="009F24E3" w:rsidRDefault="00563F80">
      <w:pPr>
        <w:pStyle w:val="3gppbullet"/>
      </w:pPr>
      <w:r>
        <w:t>Following restrictions are introduced</w:t>
      </w:r>
    </w:p>
    <w:p w14:paraId="1A5CC293" w14:textId="77777777" w:rsidR="009F24E3" w:rsidRDefault="00563F80">
      <w:pPr>
        <w:pStyle w:val="3gppbullet"/>
        <w:numPr>
          <w:ilvl w:val="1"/>
          <w:numId w:val="4"/>
        </w:numPr>
      </w:pPr>
      <w:r>
        <w:t xml:space="preserve">For the codebook configurations in report configuration, </w:t>
      </w:r>
      <w:proofErr w:type="spellStart"/>
      <w:r>
        <w:t>typeI-SinglePanel</w:t>
      </w:r>
      <w:proofErr w:type="spellEnd"/>
      <w:r>
        <w:t xml:space="preserve"> is supported for LTM CSI acquisition</w:t>
      </w:r>
    </w:p>
    <w:p w14:paraId="1A5CC294" w14:textId="77777777" w:rsidR="009F24E3" w:rsidRDefault="00563F80">
      <w:pPr>
        <w:pStyle w:val="3gppbullet"/>
        <w:numPr>
          <w:ilvl w:val="1"/>
          <w:numId w:val="4"/>
        </w:numPr>
      </w:pPr>
      <w:r>
        <w:t>For report frequency configuration in report configuration, wideband CQI and wideband PMI are supported for LTM CSI acquisition</w:t>
      </w:r>
    </w:p>
    <w:p w14:paraId="1A5CC295" w14:textId="77777777" w:rsidR="009F24E3" w:rsidRDefault="00563F80">
      <w:pPr>
        <w:pStyle w:val="3gppbullet"/>
        <w:numPr>
          <w:ilvl w:val="1"/>
          <w:numId w:val="4"/>
        </w:numPr>
      </w:pPr>
      <w:r>
        <w:t>For the report quantity in report configuration, cri-RI-PMI-CQI is supported for LTM CSI acquisition</w:t>
      </w:r>
    </w:p>
    <w:p w14:paraId="1A5CC296" w14:textId="77777777" w:rsidR="009F24E3" w:rsidRDefault="00563F80">
      <w:pPr>
        <w:pStyle w:val="3gppbullet"/>
        <w:numPr>
          <w:ilvl w:val="2"/>
          <w:numId w:val="4"/>
        </w:numPr>
      </w:pPr>
      <w:r>
        <w:t xml:space="preserve">The supported max rank is up to separate UE capability </w:t>
      </w:r>
    </w:p>
    <w:p w14:paraId="1A5CC297" w14:textId="77777777" w:rsidR="009F24E3" w:rsidRDefault="00563F80">
      <w:pPr>
        <w:pStyle w:val="3gppbullet"/>
        <w:numPr>
          <w:ilvl w:val="1"/>
          <w:numId w:val="4"/>
        </w:numPr>
      </w:pPr>
      <w:r>
        <w:t>For the number of CSI-RS ports of CSI-RS resource(s) associated with a CSI report configuration for a candidate cell for LTM CSI acquisition</w:t>
      </w:r>
    </w:p>
    <w:p w14:paraId="1A5CC298" w14:textId="77777777" w:rsidR="009F24E3" w:rsidRDefault="00563F80">
      <w:pPr>
        <w:pStyle w:val="3gppbullet"/>
        <w:numPr>
          <w:ilvl w:val="2"/>
          <w:numId w:val="4"/>
        </w:numPr>
      </w:pPr>
      <w:r>
        <w:t>Up to 128 ports is supported</w:t>
      </w:r>
    </w:p>
    <w:p w14:paraId="1A5CC299" w14:textId="77777777" w:rsidR="009F24E3" w:rsidRDefault="00563F80">
      <w:pPr>
        <w:pStyle w:val="3gppbullet"/>
        <w:numPr>
          <w:ilvl w:val="1"/>
          <w:numId w:val="4"/>
        </w:numPr>
      </w:pPr>
      <w:r>
        <w:t>The supported max number of CSI-RS ports is up to separate UE capability</w:t>
      </w:r>
    </w:p>
    <w:p w14:paraId="1A5CC29A" w14:textId="77777777" w:rsidR="009F24E3" w:rsidRDefault="009F24E3"/>
    <w:p w14:paraId="1A5CC29B" w14:textId="77777777" w:rsidR="009F24E3" w:rsidRDefault="00563F80">
      <w:pPr>
        <w:pStyle w:val="5"/>
        <w:ind w:left="598"/>
      </w:pPr>
      <w:r>
        <w:t>[Summary of contributions]</w:t>
      </w:r>
    </w:p>
    <w:p w14:paraId="1A5CC29C" w14:textId="77777777" w:rsidR="009F24E3" w:rsidRDefault="00563F80">
      <w:pPr>
        <w:pStyle w:val="a"/>
        <w:ind w:left="441"/>
      </w:pPr>
      <w:r>
        <w:rPr>
          <w:rFonts w:hint="eastAsia"/>
        </w:rPr>
        <w:t>ZTE</w:t>
      </w:r>
    </w:p>
    <w:p w14:paraId="1A5CC29D" w14:textId="77777777" w:rsidR="009F24E3" w:rsidRDefault="00563F80">
      <w:pPr>
        <w:pStyle w:val="a"/>
        <w:numPr>
          <w:ilvl w:val="1"/>
          <w:numId w:val="4"/>
        </w:numPr>
      </w:pPr>
      <w:r>
        <w:t>Report quantity of 'cri-RI-CQI' should be introduced to accommodate the case that a valid CSI is not available.</w:t>
      </w:r>
    </w:p>
    <w:p w14:paraId="1A5CC29E" w14:textId="77777777" w:rsidR="009F24E3" w:rsidRDefault="00563F80">
      <w:pPr>
        <w:pStyle w:val="5"/>
        <w:ind w:left="598"/>
      </w:pPr>
      <w:r>
        <w:rPr>
          <w:rFonts w:hint="eastAsia"/>
        </w:rPr>
        <w:t>[FL observation]</w:t>
      </w:r>
    </w:p>
    <w:p w14:paraId="1A5CC29F" w14:textId="77777777" w:rsidR="009F24E3" w:rsidRDefault="00563F80">
      <w:r>
        <w:rPr>
          <w:rFonts w:hint="eastAsia"/>
        </w:rPr>
        <w:t>The proposal by ZTE is discussed under 5.5.2 together with format issue. W</w:t>
      </w:r>
      <w:r>
        <w:t>i</w:t>
      </w:r>
      <w:r>
        <w:rPr>
          <w:rFonts w:hint="eastAsia"/>
        </w:rPr>
        <w:t>th this, no new issue is identified in this section, and not FL proposal is made in this section.</w:t>
      </w:r>
    </w:p>
    <w:p w14:paraId="1A5CC2A0" w14:textId="77777777" w:rsidR="009F24E3" w:rsidRDefault="009F24E3"/>
    <w:p w14:paraId="1A5CC2A1" w14:textId="77777777" w:rsidR="009F24E3" w:rsidRDefault="00563F80">
      <w:pPr>
        <w:pStyle w:val="5"/>
        <w:ind w:left="598"/>
      </w:pPr>
      <w:r>
        <w:rPr>
          <w:rFonts w:hint="eastAsia"/>
        </w:rPr>
        <w:t>[Conclusion]</w:t>
      </w:r>
    </w:p>
    <w:p w14:paraId="1A5CC2A2" w14:textId="77777777" w:rsidR="009F24E3" w:rsidRDefault="00563F80">
      <w:r>
        <w:rPr>
          <w:rFonts w:hint="eastAsia"/>
        </w:rPr>
        <w:t xml:space="preserve">The discussion of this section is closed without any FL proposals. </w:t>
      </w:r>
    </w:p>
    <w:p w14:paraId="1A5CC2A3" w14:textId="77777777" w:rsidR="009F24E3" w:rsidRDefault="009F24E3"/>
    <w:p w14:paraId="1A5CC2A4" w14:textId="77777777" w:rsidR="009F24E3" w:rsidRDefault="00563F80">
      <w:pPr>
        <w:snapToGrid/>
        <w:spacing w:after="0" w:afterAutospacing="0"/>
        <w:ind w:leftChars="0" w:left="0"/>
        <w:jc w:val="left"/>
        <w:rPr>
          <w:rFonts w:asciiTheme="majorHAnsi" w:eastAsiaTheme="majorEastAsia" w:hAnsiTheme="majorHAnsi" w:cstheme="majorBidi"/>
          <w:b/>
          <w:bCs/>
          <w:sz w:val="22"/>
          <w:szCs w:val="22"/>
        </w:rPr>
      </w:pPr>
      <w:bookmarkStart w:id="64" w:name="_[FL_proposal_5-5v1]"/>
      <w:bookmarkEnd w:id="64"/>
      <w:r>
        <w:br w:type="page"/>
      </w:r>
    </w:p>
    <w:p w14:paraId="1A5CC2A5" w14:textId="77777777" w:rsidR="009F24E3" w:rsidRDefault="00563F80">
      <w:pPr>
        <w:pStyle w:val="30"/>
        <w:ind w:left="949"/>
      </w:pPr>
      <w:bookmarkStart w:id="65" w:name="_[FL_proposal_5-5-v2]"/>
      <w:bookmarkEnd w:id="65"/>
      <w:r>
        <w:rPr>
          <w:rFonts w:hint="eastAsia"/>
        </w:rPr>
        <w:lastRenderedPageBreak/>
        <w:t>[Mid] CSI-RS processing capability before CSC</w:t>
      </w:r>
    </w:p>
    <w:p w14:paraId="1A5CC2A6" w14:textId="77777777" w:rsidR="009F24E3" w:rsidRDefault="00563F80">
      <w:pPr>
        <w:pStyle w:val="5"/>
        <w:ind w:left="598"/>
      </w:pPr>
      <w:r>
        <w:t>[Agreements in the previous meetings]</w:t>
      </w:r>
    </w:p>
    <w:p w14:paraId="1A5CC2A7" w14:textId="77777777" w:rsidR="009F24E3" w:rsidRDefault="00563F80">
      <w:r>
        <w:rPr>
          <w:rFonts w:hint="eastAsia"/>
        </w:rPr>
        <w:t xml:space="preserve">The following figure is provided in the FLS for reference. The </w:t>
      </w:r>
      <w:r>
        <w:t>issue</w:t>
      </w:r>
      <w:r>
        <w:rPr>
          <w:rFonts w:hint="eastAsia"/>
        </w:rPr>
        <w:t xml:space="preserve">s in this section are equivalent to Open issue 7 below. </w:t>
      </w:r>
    </w:p>
    <w:p w14:paraId="1A5CC2A8" w14:textId="77777777" w:rsidR="009F24E3" w:rsidRDefault="009F24E3"/>
    <w:p w14:paraId="1A5CC2A9" w14:textId="77777777" w:rsidR="009F24E3" w:rsidRDefault="00563F80">
      <w:r>
        <w:rPr>
          <w:noProof/>
          <w:lang w:eastAsia="zh-CN"/>
        </w:rPr>
        <w:drawing>
          <wp:inline distT="0" distB="0" distL="0" distR="0" wp14:anchorId="1A5CC49F" wp14:editId="1A5CC4A0">
            <wp:extent cx="6280785" cy="3446780"/>
            <wp:effectExtent l="0" t="0" r="5715" b="0"/>
            <wp:docPr id="52587403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874035" name="図 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6295255" cy="3455035"/>
                    </a:xfrm>
                    <a:prstGeom prst="rect">
                      <a:avLst/>
                    </a:prstGeom>
                    <a:noFill/>
                    <a:ln>
                      <a:noFill/>
                    </a:ln>
                  </pic:spPr>
                </pic:pic>
              </a:graphicData>
            </a:graphic>
          </wp:inline>
        </w:drawing>
      </w:r>
    </w:p>
    <w:p w14:paraId="1A5CC2AA" w14:textId="77777777" w:rsidR="009F24E3" w:rsidRDefault="00563F80">
      <w:pPr>
        <w:pStyle w:val="5"/>
        <w:ind w:left="598"/>
      </w:pPr>
      <w:r>
        <w:t>[Summary of contributions]</w:t>
      </w:r>
    </w:p>
    <w:p w14:paraId="1A5CC2AB" w14:textId="77777777" w:rsidR="009F24E3" w:rsidRDefault="00563F80">
      <w:pPr>
        <w:pStyle w:val="a"/>
        <w:ind w:left="441"/>
        <w:rPr>
          <w:b/>
        </w:rPr>
      </w:pPr>
      <w:r>
        <w:rPr>
          <w:rFonts w:hint="eastAsia"/>
          <w:b/>
        </w:rPr>
        <w:t>Number of CPUs</w:t>
      </w:r>
    </w:p>
    <w:p w14:paraId="1A5CC2AC" w14:textId="77777777" w:rsidR="009F24E3" w:rsidRDefault="00563F80">
      <w:pPr>
        <w:pStyle w:val="3gppbullet"/>
        <w:numPr>
          <w:ilvl w:val="1"/>
          <w:numId w:val="4"/>
        </w:numPr>
      </w:pPr>
      <w:r>
        <w:t>For measurement performed before receiving CSC MAC-CE,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t>’ where ‘</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t>’ is the total number of CSI-RS resources in the CSI-RS resource sets across candidate cells.</w:t>
      </w:r>
    </w:p>
    <w:p w14:paraId="1A5CC2AD" w14:textId="77777777" w:rsidR="009F24E3" w:rsidRDefault="00563F80">
      <w:pPr>
        <w:pStyle w:val="a"/>
        <w:ind w:left="441"/>
        <w:rPr>
          <w:b/>
        </w:rPr>
      </w:pPr>
      <w:r>
        <w:rPr>
          <w:rFonts w:hint="eastAsia"/>
          <w:b/>
        </w:rPr>
        <w:t>CPU occupancy time</w:t>
      </w:r>
    </w:p>
    <w:p w14:paraId="1A5CC2AE" w14:textId="77777777" w:rsidR="009F24E3" w:rsidRDefault="00563F80">
      <w:pPr>
        <w:pStyle w:val="a"/>
        <w:numPr>
          <w:ilvl w:val="1"/>
          <w:numId w:val="4"/>
        </w:numPr>
      </w:pPr>
      <w:r>
        <w:rPr>
          <w:rFonts w:hint="eastAsia"/>
        </w:rPr>
        <w:t xml:space="preserve">Start point: </w:t>
      </w:r>
    </w:p>
    <w:p w14:paraId="1A5CC2AF" w14:textId="77777777" w:rsidR="009F24E3" w:rsidRDefault="00563F80">
      <w:pPr>
        <w:pStyle w:val="a"/>
        <w:numPr>
          <w:ilvl w:val="2"/>
          <w:numId w:val="4"/>
        </w:numPr>
      </w:pPr>
      <w:r>
        <w:rPr>
          <w:rFonts w:hint="eastAsia"/>
        </w:rPr>
        <w:t xml:space="preserve">Alt. 1-1: </w:t>
      </w:r>
      <w:r>
        <w:t>one or more symbols starting from the last symbol of the uplink slot carrying the acknowledgment for the LTM configuration</w:t>
      </w:r>
      <w:r>
        <w:rPr>
          <w:rFonts w:hint="eastAsia"/>
        </w:rPr>
        <w:t xml:space="preserve"> </w:t>
      </w:r>
    </w:p>
    <w:p w14:paraId="1A5CC2B0" w14:textId="77777777" w:rsidR="009F24E3" w:rsidRDefault="00563F80">
      <w:pPr>
        <w:pStyle w:val="a"/>
        <w:numPr>
          <w:ilvl w:val="2"/>
          <w:numId w:val="4"/>
        </w:numPr>
      </w:pPr>
      <w:r>
        <w:rPr>
          <w:rFonts w:hint="eastAsia"/>
        </w:rPr>
        <w:t xml:space="preserve">Alt. 1-2: SP CSI-RS: </w:t>
      </w:r>
      <w:r>
        <w:t>the first symbol after 3 msec of the last symbol of HARQ-ACK information for the semi-persistent CSI-RS activation MAC CE</w:t>
      </w:r>
    </w:p>
    <w:p w14:paraId="1A5CC2B1" w14:textId="77777777" w:rsidR="009F24E3" w:rsidRDefault="00563F80">
      <w:pPr>
        <w:pStyle w:val="a"/>
        <w:numPr>
          <w:ilvl w:val="2"/>
          <w:numId w:val="4"/>
        </w:numPr>
      </w:pPr>
      <w:r>
        <w:rPr>
          <w:rFonts w:hint="eastAsia"/>
        </w:rPr>
        <w:t xml:space="preserve">Alt. 1-3: P CSI-RS: </w:t>
      </w:r>
      <w:r>
        <w:t>the first symbol of earliest CSI-RS resource after RRC configuration</w:t>
      </w:r>
    </w:p>
    <w:p w14:paraId="1A5CC2B2" w14:textId="77777777" w:rsidR="009F24E3" w:rsidRDefault="00563F80">
      <w:pPr>
        <w:pStyle w:val="a"/>
        <w:numPr>
          <w:ilvl w:val="1"/>
          <w:numId w:val="4"/>
        </w:numPr>
      </w:pPr>
      <w:r>
        <w:rPr>
          <w:rFonts w:hint="eastAsia"/>
        </w:rPr>
        <w:t>End point</w:t>
      </w:r>
    </w:p>
    <w:p w14:paraId="1A5CC2B3" w14:textId="77777777" w:rsidR="009F24E3" w:rsidRDefault="00563F80">
      <w:pPr>
        <w:pStyle w:val="a"/>
        <w:numPr>
          <w:ilvl w:val="2"/>
          <w:numId w:val="4"/>
        </w:numPr>
        <w:rPr>
          <w:b/>
          <w:bCs/>
        </w:rPr>
      </w:pPr>
      <w:r>
        <w:rPr>
          <w:rFonts w:hint="eastAsia"/>
        </w:rPr>
        <w:t xml:space="preserve">Alt. 2-1: </w:t>
      </w:r>
      <w:r>
        <w:t>the last symbol of the downlink slot carrying the cell switch command</w:t>
      </w:r>
    </w:p>
    <w:p w14:paraId="1A5CC2B4" w14:textId="77777777" w:rsidR="009F24E3" w:rsidRDefault="00563F80">
      <w:pPr>
        <w:pStyle w:val="a"/>
        <w:numPr>
          <w:ilvl w:val="2"/>
          <w:numId w:val="4"/>
        </w:numPr>
        <w:rPr>
          <w:b/>
          <w:bCs/>
        </w:rPr>
      </w:pPr>
      <w:r>
        <w:rPr>
          <w:rFonts w:hint="eastAsia"/>
        </w:rPr>
        <w:t xml:space="preserve">Alt. 2-2:  </w:t>
      </w:r>
      <w:r>
        <w:t>the last symbol of the uplink slot carrying the acknowledgment for the cell switch command</w:t>
      </w:r>
    </w:p>
    <w:p w14:paraId="1A5CC2B5" w14:textId="77777777" w:rsidR="009F24E3" w:rsidRDefault="00563F80">
      <w:pPr>
        <w:pStyle w:val="a"/>
        <w:numPr>
          <w:ilvl w:val="2"/>
          <w:numId w:val="4"/>
        </w:numPr>
        <w:rPr>
          <w:b/>
          <w:bCs/>
        </w:rPr>
      </w:pPr>
      <w:r>
        <w:rPr>
          <w:rFonts w:hint="eastAsia"/>
        </w:rPr>
        <w:lastRenderedPageBreak/>
        <w:t xml:space="preserve">Alt. 2-3: if the CSI-RS is associated with target cell: </w:t>
      </w:r>
      <w:r>
        <w:t>the last symbol of the UL resource carrying the report</w:t>
      </w:r>
    </w:p>
    <w:p w14:paraId="1A5CC2B6" w14:textId="77777777" w:rsidR="009F24E3" w:rsidRDefault="00563F80">
      <w:pPr>
        <w:pStyle w:val="a"/>
        <w:numPr>
          <w:ilvl w:val="2"/>
          <w:numId w:val="4"/>
        </w:numPr>
        <w:rPr>
          <w:b/>
          <w:bCs/>
        </w:rPr>
      </w:pPr>
      <w:r>
        <w:rPr>
          <w:rFonts w:hint="eastAsia"/>
        </w:rPr>
        <w:t xml:space="preserve">Alt. 2-4: if the CSI-RS is not associated with target cell: </w:t>
      </w:r>
      <w:r>
        <w:t>the last symbol of HARQ-ACK corresponding to LTM CSC MAC CE.</w:t>
      </w:r>
    </w:p>
    <w:p w14:paraId="1A5CC2B7" w14:textId="77777777" w:rsidR="009F24E3" w:rsidRDefault="00563F80">
      <w:pPr>
        <w:pStyle w:val="a"/>
        <w:numPr>
          <w:ilvl w:val="2"/>
          <w:numId w:val="4"/>
        </w:numPr>
        <w:rPr>
          <w:b/>
          <w:bCs/>
        </w:rPr>
      </w:pPr>
      <w:r>
        <w:rPr>
          <w:rFonts w:hint="eastAsia"/>
        </w:rPr>
        <w:t>Note: start and end point may be affected by the introduction of subset indication of CSI-RS resources</w:t>
      </w:r>
    </w:p>
    <w:p w14:paraId="1A5CC2B8" w14:textId="77777777" w:rsidR="009F24E3" w:rsidRDefault="00563F80">
      <w:pPr>
        <w:pStyle w:val="a"/>
        <w:ind w:left="441"/>
        <w:rPr>
          <w:b/>
        </w:rPr>
      </w:pPr>
      <w:r>
        <w:rPr>
          <w:rFonts w:hint="eastAsia"/>
          <w:b/>
          <w:bCs/>
        </w:rPr>
        <w:t xml:space="preserve">UE Capability </w:t>
      </w:r>
    </w:p>
    <w:p w14:paraId="1A5CC2B9" w14:textId="77777777" w:rsidR="009F24E3" w:rsidRDefault="00563F80">
      <w:pPr>
        <w:pStyle w:val="a"/>
        <w:numPr>
          <w:ilvl w:val="1"/>
          <w:numId w:val="4"/>
        </w:numPr>
      </w:pPr>
      <w:r>
        <w:rPr>
          <w:rFonts w:hint="eastAsia"/>
        </w:rPr>
        <w:t>E</w:t>
      </w:r>
      <w:r>
        <w:t>arly CSI measurements should count toward the UE’s existing simultaneous CSI processing limit, or if a separate limit should apply.</w:t>
      </w:r>
    </w:p>
    <w:p w14:paraId="1A5CC2BA" w14:textId="77777777" w:rsidR="009F24E3" w:rsidRDefault="009F24E3">
      <w:pPr>
        <w:pStyle w:val="a"/>
        <w:numPr>
          <w:ilvl w:val="2"/>
          <w:numId w:val="4"/>
        </w:numPr>
      </w:pPr>
    </w:p>
    <w:p w14:paraId="1A5CC2BB" w14:textId="77777777" w:rsidR="009F24E3" w:rsidRDefault="009F24E3">
      <w:pPr>
        <w:pStyle w:val="a"/>
        <w:ind w:left="441"/>
      </w:pPr>
    </w:p>
    <w:p w14:paraId="1A5CC2BC" w14:textId="77777777" w:rsidR="009F24E3" w:rsidRDefault="00563F80">
      <w:pPr>
        <w:pStyle w:val="5"/>
        <w:ind w:left="598"/>
      </w:pPr>
      <w:r>
        <w:rPr>
          <w:rFonts w:hint="eastAsia"/>
        </w:rPr>
        <w:t>[FL observation]</w:t>
      </w:r>
    </w:p>
    <w:p w14:paraId="1A5CC2BD" w14:textId="77777777" w:rsidR="009F24E3" w:rsidRDefault="00563F80">
      <w:r>
        <w:rPr>
          <w:rFonts w:hint="eastAsia"/>
        </w:rPr>
        <w:t xml:space="preserve">Even though no concern on the introduction of CPU involvement for CSI acquisition before CSC is provided, FL wonders the necessity depends on the interpretation of </w:t>
      </w:r>
      <w:r>
        <w:t>“</w:t>
      </w:r>
      <w:r>
        <w:rPr>
          <w:rFonts w:hint="eastAsia"/>
        </w:rPr>
        <w:t>UE may measure</w:t>
      </w:r>
      <w:r>
        <w:t>”</w:t>
      </w:r>
      <w:r>
        <w:rPr>
          <w:rFonts w:hint="eastAsia"/>
        </w:rPr>
        <w:t xml:space="preserve">. </w:t>
      </w:r>
      <w:r>
        <w:t>I</w:t>
      </w:r>
      <w:r>
        <w:rPr>
          <w:rFonts w:hint="eastAsia"/>
        </w:rPr>
        <w:t xml:space="preserve">f this means </w:t>
      </w:r>
      <w:r>
        <w:t>“</w:t>
      </w:r>
      <w:r>
        <w:rPr>
          <w:rFonts w:hint="eastAsia"/>
        </w:rPr>
        <w:t>fully up to UE implementation</w:t>
      </w:r>
      <w:r>
        <w:t>”</w:t>
      </w:r>
      <w:r>
        <w:rPr>
          <w:rFonts w:hint="eastAsia"/>
        </w:rPr>
        <w:t xml:space="preserve">, then the definition of CPU is not so meaningful as it is not testable and </w:t>
      </w:r>
      <w:proofErr w:type="spellStart"/>
      <w:r>
        <w:rPr>
          <w:rFonts w:hint="eastAsia"/>
        </w:rPr>
        <w:t>gNB</w:t>
      </w:r>
      <w:proofErr w:type="spellEnd"/>
      <w:r>
        <w:rPr>
          <w:rFonts w:hint="eastAsia"/>
        </w:rPr>
        <w:t xml:space="preserve"> cannot manage it. </w:t>
      </w:r>
    </w:p>
    <w:p w14:paraId="1A5CC2BE" w14:textId="77777777" w:rsidR="009F24E3" w:rsidRDefault="00563F80">
      <w:r>
        <w:rPr>
          <w:rFonts w:hint="eastAsia"/>
        </w:rPr>
        <w:t xml:space="preserve">Therefore, we can start from the question whether or CPU for CSI acquisition before CSC should be defined, and then go to the detailed definition on CPU and occupancy time. </w:t>
      </w:r>
    </w:p>
    <w:p w14:paraId="1A5CC2BF" w14:textId="77777777" w:rsidR="009F24E3" w:rsidRDefault="00563F80">
      <w:pPr>
        <w:pStyle w:val="5"/>
        <w:ind w:left="598"/>
      </w:pPr>
      <w:bookmarkStart w:id="66" w:name="_[FL_proposal_5-6-v1]"/>
      <w:bookmarkStart w:id="67" w:name="_[FL_proposal_5-9-v1]"/>
      <w:bookmarkEnd w:id="66"/>
      <w:bookmarkEnd w:id="67"/>
      <w:r>
        <w:rPr>
          <w:rFonts w:hint="eastAsia"/>
        </w:rPr>
        <w:t>[FL proposal 5-9-v1]</w:t>
      </w:r>
    </w:p>
    <w:p w14:paraId="1A5CC2C0" w14:textId="77777777" w:rsidR="009F24E3" w:rsidRDefault="00563F80">
      <w:pPr>
        <w:rPr>
          <w:i/>
          <w:iCs/>
        </w:rPr>
      </w:pPr>
      <w:r w:rsidRPr="002A027F">
        <w:rPr>
          <w:i/>
          <w:iCs/>
        </w:rPr>
        <w:t>FL note: RAN1 to further discuss the following</w:t>
      </w:r>
      <w:r>
        <w:rPr>
          <w:rFonts w:hint="eastAsia"/>
          <w:i/>
          <w:iCs/>
        </w:rPr>
        <w:t xml:space="preserve"> proposal</w:t>
      </w:r>
      <w:r w:rsidRPr="002A027F">
        <w:rPr>
          <w:i/>
          <w:iCs/>
        </w:rPr>
        <w:t>, and FL proposal will be updated based on the comment from the companies.</w:t>
      </w:r>
    </w:p>
    <w:p w14:paraId="1A5CC2C1" w14:textId="77777777" w:rsidR="009F24E3" w:rsidRPr="002A027F" w:rsidRDefault="00563F80">
      <w:pPr>
        <w:rPr>
          <w:i/>
          <w:iCs/>
        </w:rPr>
      </w:pPr>
      <w:r>
        <w:rPr>
          <w:rFonts w:hint="eastAsia"/>
          <w:i/>
          <w:iCs/>
        </w:rPr>
        <w:t xml:space="preserve">FL note: The problem to define CPU here is that the agreement is </w:t>
      </w:r>
      <w:r>
        <w:rPr>
          <w:i/>
          <w:iCs/>
        </w:rPr>
        <w:t>“</w:t>
      </w:r>
      <w:r>
        <w:rPr>
          <w:rFonts w:hint="eastAsia"/>
          <w:i/>
          <w:iCs/>
        </w:rPr>
        <w:t>UE may measure</w:t>
      </w:r>
      <w:r>
        <w:rPr>
          <w:i/>
          <w:iCs/>
        </w:rPr>
        <w:t>”</w:t>
      </w:r>
      <w:r>
        <w:rPr>
          <w:rFonts w:hint="eastAsia"/>
          <w:i/>
          <w:iCs/>
        </w:rPr>
        <w:t xml:space="preserve"> and hence </w:t>
      </w:r>
      <w:proofErr w:type="spellStart"/>
      <w:r>
        <w:rPr>
          <w:rFonts w:hint="eastAsia"/>
          <w:i/>
          <w:iCs/>
        </w:rPr>
        <w:t>gNB</w:t>
      </w:r>
      <w:proofErr w:type="spellEnd"/>
      <w:r>
        <w:rPr>
          <w:rFonts w:hint="eastAsia"/>
          <w:i/>
          <w:iCs/>
        </w:rPr>
        <w:t xml:space="preserve"> cannot accurately estimate the CPU usage in a UE. This issue is related to </w:t>
      </w:r>
      <w:hyperlink w:anchor="_[FL_proposal_5-4-v1]" w:history="1">
        <w:r>
          <w:rPr>
            <w:rStyle w:val="af7"/>
            <w:i/>
            <w:iCs/>
          </w:rPr>
          <w:t>[FL proposal 5-6-v1]</w:t>
        </w:r>
      </w:hyperlink>
      <w:r>
        <w:rPr>
          <w:rFonts w:hint="eastAsia"/>
          <w:i/>
          <w:iCs/>
        </w:rPr>
        <w:t xml:space="preserve">. </w:t>
      </w:r>
    </w:p>
    <w:p w14:paraId="1A5CC2C2" w14:textId="77777777" w:rsidR="009F24E3" w:rsidRDefault="00563F80">
      <w:pPr>
        <w:pStyle w:val="a"/>
        <w:ind w:left="441"/>
      </w:pPr>
      <w:r>
        <w:rPr>
          <w:rFonts w:hint="eastAsia"/>
        </w:rPr>
        <w:t>For the LTM CSI measurement before CSC</w:t>
      </w:r>
    </w:p>
    <w:p w14:paraId="1A5CC2C3" w14:textId="77777777" w:rsidR="009F24E3" w:rsidRDefault="00563F80">
      <w:pPr>
        <w:pStyle w:val="a"/>
        <w:numPr>
          <w:ilvl w:val="1"/>
          <w:numId w:val="4"/>
        </w:numPr>
      </w:pPr>
      <w:r w:rsidRPr="002A027F">
        <w:rPr>
          <w:b/>
          <w:bCs/>
          <w:u w:val="single"/>
        </w:rPr>
        <w:t xml:space="preserve">Option 1: </w:t>
      </w:r>
      <w:r>
        <w:rPr>
          <w:rFonts w:hint="eastAsia"/>
        </w:rPr>
        <w:t>CPU is not defined</w:t>
      </w:r>
    </w:p>
    <w:p w14:paraId="1A5CC2C4" w14:textId="1D27E8D8" w:rsidR="009F24E3" w:rsidRDefault="00563F80">
      <w:pPr>
        <w:pStyle w:val="a"/>
        <w:numPr>
          <w:ilvl w:val="2"/>
          <w:numId w:val="4"/>
        </w:numPr>
      </w:pPr>
      <w:r>
        <w:rPr>
          <w:rFonts w:hint="eastAsia"/>
        </w:rPr>
        <w:t>CPU management for the CSI measurement before CSC is up to UE implementation</w:t>
      </w:r>
    </w:p>
    <w:p w14:paraId="1A5CC2C5" w14:textId="77777777" w:rsidR="009F24E3" w:rsidRDefault="00563F80">
      <w:pPr>
        <w:pStyle w:val="a"/>
        <w:numPr>
          <w:ilvl w:val="1"/>
          <w:numId w:val="4"/>
        </w:numPr>
      </w:pPr>
      <w:r w:rsidRPr="002A027F">
        <w:rPr>
          <w:b/>
          <w:bCs/>
          <w:u w:val="single"/>
        </w:rPr>
        <w:t>Option 2:</w:t>
      </w:r>
      <w:r>
        <w:rPr>
          <w:rFonts w:hint="eastAsia"/>
        </w:rPr>
        <w:t xml:space="preserve"> CPU is defined</w:t>
      </w:r>
    </w:p>
    <w:p w14:paraId="1A5CC2C6" w14:textId="77777777" w:rsidR="009F24E3" w:rsidRDefault="00563F80">
      <w:pPr>
        <w:pStyle w:val="3gppbullet"/>
        <w:numPr>
          <w:ilvl w:val="2"/>
          <w:numId w:val="4"/>
        </w:numPr>
      </w:pPr>
      <w:r>
        <w:t>For measurement performed before receiving CSC MAC-CE,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t>’ where ‘</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t>’ is the total number of CSI-RS resources in the CSI-RS resource sets across candidate cells.</w:t>
      </w:r>
    </w:p>
    <w:p w14:paraId="1A5CC2C7" w14:textId="77777777" w:rsidR="009F24E3" w:rsidRDefault="00563F80">
      <w:pPr>
        <w:pStyle w:val="a"/>
        <w:numPr>
          <w:ilvl w:val="2"/>
          <w:numId w:val="4"/>
        </w:numPr>
      </w:pPr>
      <w:r>
        <w:t>CPU occupancy time</w:t>
      </w:r>
      <w:r>
        <w:rPr>
          <w:rFonts w:hint="eastAsia"/>
        </w:rPr>
        <w:t xml:space="preserve"> is defined as</w:t>
      </w:r>
    </w:p>
    <w:p w14:paraId="1A5CC2C8" w14:textId="77777777" w:rsidR="009F24E3" w:rsidRDefault="00563F80">
      <w:pPr>
        <w:pStyle w:val="a"/>
        <w:numPr>
          <w:ilvl w:val="3"/>
          <w:numId w:val="4"/>
        </w:numPr>
      </w:pPr>
      <w:r>
        <w:rPr>
          <w:rFonts w:hint="eastAsia"/>
        </w:rPr>
        <w:t xml:space="preserve">Start point: </w:t>
      </w:r>
    </w:p>
    <w:p w14:paraId="1A5CC2C9" w14:textId="1F1C73A6" w:rsidR="009F24E3" w:rsidRDefault="00563F80">
      <w:pPr>
        <w:pStyle w:val="a"/>
        <w:numPr>
          <w:ilvl w:val="4"/>
          <w:numId w:val="4"/>
        </w:numPr>
      </w:pPr>
      <w:r w:rsidRPr="002A027F">
        <w:rPr>
          <w:b/>
          <w:bCs/>
          <w:u w:val="single"/>
        </w:rPr>
        <w:t>Alt. 1-1:</w:t>
      </w:r>
      <w:r>
        <w:rPr>
          <w:rFonts w:hint="eastAsia"/>
        </w:rPr>
        <w:t xml:space="preserve"> </w:t>
      </w:r>
      <w:r>
        <w:t xml:space="preserve">the last symbol of the uplink slot carrying the acknowledgment for the </w:t>
      </w:r>
      <w:r>
        <w:rPr>
          <w:rFonts w:hint="eastAsia"/>
        </w:rPr>
        <w:t xml:space="preserve">PDSCH carrying </w:t>
      </w:r>
      <w:r>
        <w:t>LTM configuration</w:t>
      </w:r>
      <w:r>
        <w:rPr>
          <w:rFonts w:hint="eastAsia"/>
        </w:rPr>
        <w:t xml:space="preserve"> </w:t>
      </w:r>
    </w:p>
    <w:p w14:paraId="1A5CC2CB" w14:textId="28F60AAF" w:rsidR="009F24E3" w:rsidRDefault="00563F80">
      <w:pPr>
        <w:pStyle w:val="a"/>
        <w:numPr>
          <w:ilvl w:val="4"/>
          <w:numId w:val="4"/>
        </w:numPr>
      </w:pPr>
      <w:r w:rsidRPr="002A027F">
        <w:rPr>
          <w:b/>
          <w:bCs/>
          <w:u w:val="single"/>
        </w:rPr>
        <w:t>Alt. 1-2:</w:t>
      </w:r>
      <w:r>
        <w:rPr>
          <w:rFonts w:hint="eastAsia"/>
        </w:rPr>
        <w:t xml:space="preserve"> </w:t>
      </w:r>
      <w:r>
        <w:t>the first symbol after 3 msec of the last symbol of HARQ-ACK information for the semi-persistent CSI-RS activation MAC CE</w:t>
      </w:r>
      <w:r>
        <w:rPr>
          <w:rFonts w:hint="eastAsia"/>
        </w:rPr>
        <w:t xml:space="preserve"> for periodic CSI-RS, and </w:t>
      </w:r>
      <w:r>
        <w:t>the first symbol of earliest CSI-RS resource after RRC configuration</w:t>
      </w:r>
      <w:r>
        <w:rPr>
          <w:rFonts w:hint="eastAsia"/>
        </w:rPr>
        <w:t xml:space="preserve"> for semi-persistent CSI-RS</w:t>
      </w:r>
    </w:p>
    <w:p w14:paraId="1A5CC2CC" w14:textId="77777777" w:rsidR="009F24E3" w:rsidRDefault="00563F80">
      <w:pPr>
        <w:pStyle w:val="a"/>
        <w:numPr>
          <w:ilvl w:val="3"/>
          <w:numId w:val="4"/>
        </w:numPr>
      </w:pPr>
      <w:r>
        <w:rPr>
          <w:rFonts w:hint="eastAsia"/>
        </w:rPr>
        <w:t>End point</w:t>
      </w:r>
    </w:p>
    <w:p w14:paraId="1A5CC2CD" w14:textId="77777777" w:rsidR="009F24E3" w:rsidRDefault="00563F80">
      <w:pPr>
        <w:pStyle w:val="a"/>
        <w:numPr>
          <w:ilvl w:val="4"/>
          <w:numId w:val="4"/>
        </w:numPr>
        <w:rPr>
          <w:b/>
          <w:bCs/>
        </w:rPr>
      </w:pPr>
      <w:r w:rsidRPr="002A027F">
        <w:rPr>
          <w:b/>
          <w:bCs/>
          <w:u w:val="single"/>
        </w:rPr>
        <w:lastRenderedPageBreak/>
        <w:t>Alt. 2-1</w:t>
      </w:r>
      <w:r>
        <w:rPr>
          <w:rFonts w:hint="eastAsia"/>
        </w:rPr>
        <w:t xml:space="preserve">: </w:t>
      </w:r>
      <w:r>
        <w:t xml:space="preserve">the last symbol of the downlink slot </w:t>
      </w:r>
      <w:r>
        <w:rPr>
          <w:rFonts w:hint="eastAsia"/>
        </w:rPr>
        <w:t xml:space="preserve">of PDSCH </w:t>
      </w:r>
      <w:r>
        <w:t>carrying the cell switch command</w:t>
      </w:r>
      <w:r>
        <w:rPr>
          <w:rFonts w:hint="eastAsia"/>
        </w:rPr>
        <w:t xml:space="preserve"> MAC CE</w:t>
      </w:r>
    </w:p>
    <w:p w14:paraId="1A5CC2CE" w14:textId="77777777" w:rsidR="009F24E3" w:rsidRDefault="00563F80">
      <w:pPr>
        <w:pStyle w:val="a"/>
        <w:numPr>
          <w:ilvl w:val="4"/>
          <w:numId w:val="4"/>
        </w:numPr>
        <w:rPr>
          <w:b/>
          <w:bCs/>
        </w:rPr>
      </w:pPr>
      <w:r w:rsidRPr="002A027F">
        <w:rPr>
          <w:b/>
          <w:bCs/>
          <w:u w:val="single"/>
        </w:rPr>
        <w:t>Alt. 2-2:</w:t>
      </w:r>
      <w:r>
        <w:rPr>
          <w:rFonts w:hint="eastAsia"/>
        </w:rPr>
        <w:t xml:space="preserve"> </w:t>
      </w:r>
      <w:r>
        <w:t>the last symbol of the uplink slot carrying the acknowledgment for the</w:t>
      </w:r>
      <w:r>
        <w:rPr>
          <w:rFonts w:hint="eastAsia"/>
        </w:rPr>
        <w:t xml:space="preserve"> PDSCH carrying</w:t>
      </w:r>
      <w:r>
        <w:t xml:space="preserve"> </w:t>
      </w:r>
      <w:r>
        <w:rPr>
          <w:rFonts w:hint="eastAsia"/>
        </w:rPr>
        <w:t xml:space="preserve">the </w:t>
      </w:r>
      <w:r>
        <w:t>cell switch command</w:t>
      </w:r>
      <w:r>
        <w:rPr>
          <w:rFonts w:hint="eastAsia"/>
        </w:rPr>
        <w:t xml:space="preserve"> MAC CE</w:t>
      </w:r>
    </w:p>
    <w:p w14:paraId="1A5CC2D0" w14:textId="15F8D7B2" w:rsidR="009F24E3" w:rsidRDefault="00563F80">
      <w:pPr>
        <w:pStyle w:val="a"/>
        <w:numPr>
          <w:ilvl w:val="4"/>
          <w:numId w:val="4"/>
        </w:numPr>
        <w:rPr>
          <w:b/>
          <w:bCs/>
        </w:rPr>
      </w:pPr>
      <w:r w:rsidRPr="002A027F">
        <w:rPr>
          <w:b/>
          <w:bCs/>
          <w:u w:val="single"/>
        </w:rPr>
        <w:t>Alt. 2-3:</w:t>
      </w:r>
      <w:r>
        <w:rPr>
          <w:rFonts w:hint="eastAsia"/>
        </w:rPr>
        <w:t xml:space="preserve"> if the CSI-RS is associated with target cell: </w:t>
      </w:r>
      <w:r>
        <w:t>the last symbol of the UL resource carrying the report</w:t>
      </w:r>
      <w:r>
        <w:rPr>
          <w:rFonts w:hint="eastAsia"/>
        </w:rPr>
        <w:t xml:space="preserve">. and if the CSI-RS is not associated with target cell: </w:t>
      </w:r>
      <w:r>
        <w:t>the last symbol of HARQ-ACK corresponding to LTM CSC MAC CE.</w:t>
      </w:r>
    </w:p>
    <w:p w14:paraId="1A5CC2D1" w14:textId="77777777" w:rsidR="009F24E3" w:rsidRDefault="00563F80">
      <w:pPr>
        <w:pStyle w:val="a"/>
        <w:numPr>
          <w:ilvl w:val="3"/>
          <w:numId w:val="4"/>
        </w:numPr>
        <w:rPr>
          <w:b/>
          <w:bCs/>
        </w:rPr>
      </w:pPr>
      <w:r>
        <w:rPr>
          <w:rFonts w:hint="eastAsia"/>
        </w:rPr>
        <w:t>Note: start and end point may be affected by the introduction of subset indication of CSI-RS resources</w:t>
      </w:r>
    </w:p>
    <w:p w14:paraId="1A5CC2D2" w14:textId="77777777" w:rsidR="009F24E3" w:rsidRDefault="00563F80">
      <w:pPr>
        <w:pStyle w:val="a"/>
        <w:numPr>
          <w:ilvl w:val="2"/>
          <w:numId w:val="4"/>
        </w:numPr>
      </w:pPr>
      <w:r>
        <w:rPr>
          <w:rFonts w:hint="eastAsia"/>
        </w:rPr>
        <w:t>FFS: whether or how to share the UE capability for CPU with legacy operation</w:t>
      </w:r>
    </w:p>
    <w:p w14:paraId="1A5CC2D3" w14:textId="77777777" w:rsidR="009F24E3" w:rsidRDefault="00563F80">
      <w:pPr>
        <w:pStyle w:val="a"/>
        <w:numPr>
          <w:ilvl w:val="3"/>
          <w:numId w:val="4"/>
        </w:numPr>
      </w:pPr>
      <w:r>
        <w:rPr>
          <w:rFonts w:hint="eastAsia"/>
        </w:rPr>
        <w:t>This can be discussed under UE capability session</w:t>
      </w:r>
    </w:p>
    <w:p w14:paraId="1A5CC2D4" w14:textId="77777777" w:rsidR="009F24E3" w:rsidRDefault="00563F80">
      <w:pPr>
        <w:pStyle w:val="5"/>
        <w:ind w:left="598"/>
      </w:pPr>
      <w:r>
        <w:rPr>
          <w:rFonts w:hint="eastAsia"/>
        </w:rPr>
        <w:t>[Comments to 5-9-v1]</w:t>
      </w:r>
    </w:p>
    <w:tbl>
      <w:tblPr>
        <w:tblStyle w:val="81"/>
        <w:tblW w:w="0" w:type="auto"/>
        <w:tblLook w:val="04A0" w:firstRow="1" w:lastRow="0" w:firstColumn="1" w:lastColumn="0" w:noHBand="0" w:noVBand="1"/>
      </w:tblPr>
      <w:tblGrid>
        <w:gridCol w:w="2096"/>
        <w:gridCol w:w="7738"/>
        <w:gridCol w:w="114"/>
      </w:tblGrid>
      <w:tr w:rsidR="009F24E3" w14:paraId="1A5CC2D7" w14:textId="77777777" w:rsidTr="009F24E3">
        <w:trPr>
          <w:cnfStyle w:val="100000000000" w:firstRow="1" w:lastRow="0" w:firstColumn="0" w:lastColumn="0" w:oddVBand="0" w:evenVBand="0" w:oddHBand="0" w:evenHBand="0" w:firstRowFirstColumn="0" w:firstRowLastColumn="0" w:lastRowFirstColumn="0" w:lastRowLastColumn="0"/>
        </w:trPr>
        <w:tc>
          <w:tcPr>
            <w:tcW w:w="2096" w:type="dxa"/>
          </w:tcPr>
          <w:p w14:paraId="1A5CC2D5" w14:textId="77777777" w:rsidR="009F24E3" w:rsidRDefault="00563F80">
            <w:pPr>
              <w:rPr>
                <w:b w:val="0"/>
                <w:bCs w:val="0"/>
              </w:rPr>
            </w:pPr>
            <w:r>
              <w:rPr>
                <w:rFonts w:hint="eastAsia"/>
                <w:b w:val="0"/>
                <w:bCs w:val="0"/>
              </w:rPr>
              <w:t>Company</w:t>
            </w:r>
          </w:p>
        </w:tc>
        <w:tc>
          <w:tcPr>
            <w:tcW w:w="7852" w:type="dxa"/>
            <w:gridSpan w:val="2"/>
          </w:tcPr>
          <w:p w14:paraId="1A5CC2D6" w14:textId="77777777" w:rsidR="009F24E3" w:rsidRDefault="00563F80">
            <w:pPr>
              <w:rPr>
                <w:b w:val="0"/>
                <w:bCs w:val="0"/>
              </w:rPr>
            </w:pPr>
            <w:r>
              <w:rPr>
                <w:rFonts w:hint="eastAsia"/>
                <w:b w:val="0"/>
                <w:bCs w:val="0"/>
              </w:rPr>
              <w:t>Comment</w:t>
            </w:r>
          </w:p>
        </w:tc>
      </w:tr>
      <w:tr w:rsidR="009F24E3" w14:paraId="1A5CC2DA" w14:textId="77777777" w:rsidTr="009F24E3">
        <w:tc>
          <w:tcPr>
            <w:tcW w:w="2096" w:type="dxa"/>
          </w:tcPr>
          <w:p w14:paraId="1A5CC2D8" w14:textId="77777777" w:rsidR="009F24E3" w:rsidRDefault="00563F80">
            <w:pPr>
              <w:ind w:leftChars="0" w:left="0"/>
            </w:pPr>
            <w:r>
              <w:rPr>
                <w:rFonts w:hint="eastAsia"/>
              </w:rPr>
              <w:t>Fujitsu</w:t>
            </w:r>
          </w:p>
        </w:tc>
        <w:tc>
          <w:tcPr>
            <w:tcW w:w="7852" w:type="dxa"/>
            <w:gridSpan w:val="2"/>
          </w:tcPr>
          <w:p w14:paraId="1A5CC2D9" w14:textId="77777777" w:rsidR="009F24E3" w:rsidRDefault="00563F80">
            <w:pPr>
              <w:ind w:leftChars="0" w:left="0"/>
            </w:pPr>
            <w:r>
              <w:t xml:space="preserve">Support Option 2. We think the CSI measurement is quite large burden for UE, so the CPU should be defined. On the other hand, the legacy rule is somewhat inefficient because the UE ‘MAY’ measure the CSI before CSC. Therefore, the CPU should be defined only when the UE measures the CSI. </w:t>
            </w:r>
            <w:proofErr w:type="gramStart"/>
            <w:r>
              <w:t>Hence</w:t>
            </w:r>
            <w:proofErr w:type="gramEnd"/>
            <w:r>
              <w:t xml:space="preserve"> we prefer to defer the discussion after decision of the subset indication.</w:t>
            </w:r>
          </w:p>
        </w:tc>
      </w:tr>
      <w:tr w:rsidR="009F24E3" w14:paraId="1A5CC2DD" w14:textId="77777777" w:rsidTr="009F24E3">
        <w:tc>
          <w:tcPr>
            <w:tcW w:w="2096" w:type="dxa"/>
          </w:tcPr>
          <w:p w14:paraId="1A5CC2DB"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2" w:type="dxa"/>
            <w:gridSpan w:val="2"/>
          </w:tcPr>
          <w:p w14:paraId="1A5CC2DC" w14:textId="77777777" w:rsidR="009F24E3" w:rsidRDefault="00563F80">
            <w:pPr>
              <w:ind w:leftChars="0" w:left="0"/>
              <w:rPr>
                <w:rFonts w:eastAsia="SimSun"/>
                <w:lang w:eastAsia="zh-CN"/>
              </w:rPr>
            </w:pPr>
            <w:r>
              <w:rPr>
                <w:rFonts w:eastAsia="SimSun" w:hint="eastAsia"/>
                <w:lang w:eastAsia="zh-CN"/>
              </w:rPr>
              <w:t>P</w:t>
            </w:r>
            <w:r>
              <w:rPr>
                <w:rFonts w:eastAsia="SimSun"/>
                <w:lang w:eastAsia="zh-CN"/>
              </w:rPr>
              <w:t xml:space="preserve">refer Option 2 and support Alt.1-2 as the starting point and Alt.2- 1 as the ending point. </w:t>
            </w:r>
          </w:p>
        </w:tc>
      </w:tr>
      <w:tr w:rsidR="009F24E3" w14:paraId="1A5CC2E0" w14:textId="77777777" w:rsidTr="009F24E3">
        <w:tc>
          <w:tcPr>
            <w:tcW w:w="2096" w:type="dxa"/>
          </w:tcPr>
          <w:p w14:paraId="1A5CC2DE" w14:textId="77777777" w:rsidR="009F24E3" w:rsidRDefault="00563F80">
            <w:pPr>
              <w:ind w:leftChars="0" w:left="0"/>
            </w:pPr>
            <w:proofErr w:type="spellStart"/>
            <w:r>
              <w:t>InterDigital</w:t>
            </w:r>
            <w:proofErr w:type="spellEnd"/>
          </w:p>
        </w:tc>
        <w:tc>
          <w:tcPr>
            <w:tcW w:w="7852" w:type="dxa"/>
            <w:gridSpan w:val="2"/>
          </w:tcPr>
          <w:p w14:paraId="1A5CC2DF" w14:textId="77777777" w:rsidR="009F24E3" w:rsidRDefault="00563F80">
            <w:pPr>
              <w:ind w:leftChars="0" w:left="0"/>
              <w:rPr>
                <w:rFonts w:eastAsia="SimSun"/>
                <w:lang w:eastAsia="zh-CN"/>
              </w:rPr>
            </w:pPr>
            <w:r>
              <w:rPr>
                <w:rFonts w:eastAsia="SimSun"/>
                <w:lang w:eastAsia="zh-CN"/>
              </w:rPr>
              <w:t>Prefer Option 2. Alt. 1-2 and Alt. 2-1 seem fine.</w:t>
            </w:r>
          </w:p>
        </w:tc>
      </w:tr>
      <w:tr w:rsidR="009F24E3" w14:paraId="1A5CC2E5" w14:textId="77777777" w:rsidTr="009F24E3">
        <w:tc>
          <w:tcPr>
            <w:tcW w:w="2096" w:type="dxa"/>
          </w:tcPr>
          <w:p w14:paraId="1A5CC2E1" w14:textId="77777777" w:rsidR="009F24E3" w:rsidRDefault="00563F80">
            <w:pPr>
              <w:ind w:leftChars="0" w:left="0"/>
            </w:pPr>
            <w:r>
              <w:rPr>
                <w:rFonts w:eastAsia="SimSun"/>
                <w:lang w:eastAsia="zh-CN"/>
              </w:rPr>
              <w:t>Nokia</w:t>
            </w:r>
          </w:p>
        </w:tc>
        <w:tc>
          <w:tcPr>
            <w:tcW w:w="7852" w:type="dxa"/>
            <w:gridSpan w:val="2"/>
          </w:tcPr>
          <w:p w14:paraId="1A5CC2E2" w14:textId="77777777" w:rsidR="009F24E3" w:rsidRDefault="00563F80">
            <w:pPr>
              <w:ind w:leftChars="0" w:left="0"/>
              <w:rPr>
                <w:rFonts w:eastAsia="SimSun"/>
                <w:b/>
                <w:bCs/>
                <w:lang w:eastAsia="zh-CN"/>
              </w:rPr>
            </w:pPr>
            <w:r>
              <w:rPr>
                <w:rFonts w:eastAsia="SimSun"/>
                <w:b/>
                <w:bCs/>
                <w:lang w:eastAsia="zh-CN"/>
              </w:rPr>
              <w:t xml:space="preserve">Support Option 2 in principle </w:t>
            </w:r>
          </w:p>
          <w:p w14:paraId="1A5CC2E3" w14:textId="77777777" w:rsidR="009F24E3" w:rsidRDefault="00563F80">
            <w:pPr>
              <w:ind w:leftChars="0" w:left="0"/>
              <w:rPr>
                <w:rFonts w:eastAsia="SimSun"/>
                <w:lang w:eastAsia="zh-CN"/>
              </w:rPr>
            </w:pPr>
            <w:r>
              <w:rPr>
                <w:rFonts w:eastAsia="SimSun"/>
                <w:lang w:eastAsia="zh-CN"/>
              </w:rPr>
              <w:t>CSI acquisition should clearly consume CSI processing resources at the UE side. It would be surprising if it didn’t; otherwise, why would legacy CSI acquisition consume processing resources?</w:t>
            </w:r>
            <w:r>
              <w:rPr>
                <w:rFonts w:eastAsia="SimSun"/>
                <w:lang w:eastAsia="zh-CN"/>
              </w:rPr>
              <w:br/>
              <w:t>Therefore, if this processing is to be shared with serving cell CSI measurements, it should be clearly clarified how many resources are involved and what the corresponding timeline is.</w:t>
            </w:r>
          </w:p>
          <w:p w14:paraId="1A5CC2E4" w14:textId="77777777" w:rsidR="009F24E3" w:rsidRDefault="00563F80">
            <w:pPr>
              <w:ind w:leftChars="0" w:left="0"/>
            </w:pPr>
            <w:r>
              <w:rPr>
                <w:rFonts w:eastAsia="SimSun"/>
                <w:lang w:eastAsia="zh-CN"/>
              </w:rPr>
              <w:t xml:space="preserve">Alternatives can be discussed further as some companies seems to be defining this from only the UE perspective. We need to define CPU occupancy from both UE and its serving cell perspective (before and after CSC). </w:t>
            </w:r>
          </w:p>
        </w:tc>
      </w:tr>
      <w:tr w:rsidR="009F24E3" w14:paraId="1A5CC2ED" w14:textId="77777777" w:rsidTr="009F24E3">
        <w:tc>
          <w:tcPr>
            <w:tcW w:w="2096" w:type="dxa"/>
          </w:tcPr>
          <w:p w14:paraId="1A5CC2E6" w14:textId="77777777" w:rsidR="009F24E3" w:rsidRDefault="00563F80">
            <w:pPr>
              <w:ind w:leftChars="0" w:left="0"/>
              <w:rPr>
                <w:rFonts w:eastAsia="Malgun Gothic"/>
                <w:lang w:eastAsia="ko-KR"/>
              </w:rPr>
            </w:pPr>
            <w:r>
              <w:rPr>
                <w:rFonts w:eastAsia="Malgun Gothic" w:hint="eastAsia"/>
                <w:lang w:eastAsia="ko-KR"/>
              </w:rPr>
              <w:t>Qualcomm</w:t>
            </w:r>
          </w:p>
        </w:tc>
        <w:tc>
          <w:tcPr>
            <w:tcW w:w="7852" w:type="dxa"/>
            <w:gridSpan w:val="2"/>
          </w:tcPr>
          <w:p w14:paraId="1A5CC2E7" w14:textId="77777777" w:rsidR="009F24E3" w:rsidRDefault="00563F80">
            <w:pPr>
              <w:ind w:leftChars="0" w:left="0"/>
            </w:pPr>
            <w:r>
              <w:rPr>
                <w:rFonts w:hint="eastAsia"/>
                <w:b/>
                <w:bCs/>
              </w:rPr>
              <w:t>Proposal 5-9-v1</w:t>
            </w:r>
            <w:r>
              <w:rPr>
                <w:rFonts w:hint="eastAsia"/>
              </w:rPr>
              <w:t>: We support Option 1.</w:t>
            </w:r>
          </w:p>
          <w:p w14:paraId="1A5CC2E8" w14:textId="77777777" w:rsidR="009F24E3" w:rsidRDefault="00563F80">
            <w:pPr>
              <w:ind w:leftChars="0" w:left="0"/>
              <w:rPr>
                <w:rFonts w:eastAsia="Malgun Gothic"/>
                <w:lang w:eastAsia="ko-KR"/>
              </w:rPr>
            </w:pPr>
            <w:r>
              <w:t xml:space="preserve">There is a notable similarity between </w:t>
            </w:r>
            <w:r>
              <w:rPr>
                <w:rFonts w:hint="eastAsia"/>
              </w:rPr>
              <w:t>(</w:t>
            </w:r>
            <w:r>
              <w:t xml:space="preserve">the legacy aperiodic CSI reporting </w:t>
            </w:r>
            <w:r>
              <w:rPr>
                <w:rFonts w:hint="eastAsia"/>
              </w:rPr>
              <w:t>+</w:t>
            </w:r>
            <w:r>
              <w:t xml:space="preserve"> periodic/semi-persistent CSI-RS</w:t>
            </w:r>
            <w:r>
              <w:rPr>
                <w:rFonts w:hint="eastAsia"/>
              </w:rPr>
              <w:t>)</w:t>
            </w:r>
            <w:r>
              <w:t xml:space="preserve"> and </w:t>
            </w:r>
            <w:r>
              <w:rPr>
                <w:rFonts w:hint="eastAsia"/>
              </w:rPr>
              <w:t>(</w:t>
            </w:r>
            <w:r>
              <w:t xml:space="preserve">the target cell CSI reporting </w:t>
            </w:r>
            <w:r>
              <w:rPr>
                <w:rFonts w:hint="eastAsia"/>
              </w:rPr>
              <w:t xml:space="preserve">+ </w:t>
            </w:r>
            <w:r>
              <w:t>CSI-RS measurement before CSC</w:t>
            </w:r>
            <w:r>
              <w:rPr>
                <w:rFonts w:hint="eastAsia"/>
              </w:rPr>
              <w:t>)</w:t>
            </w:r>
            <w:r>
              <w:t xml:space="preserve">. Therefore, the </w:t>
            </w:r>
            <w:r>
              <w:rPr>
                <w:rFonts w:hint="eastAsia"/>
              </w:rPr>
              <w:t xml:space="preserve">same CSI processing </w:t>
            </w:r>
            <w:r>
              <w:t xml:space="preserve">criteria </w:t>
            </w:r>
            <w:r>
              <w:rPr>
                <w:rFonts w:hint="eastAsia"/>
              </w:rPr>
              <w:t xml:space="preserve">could </w:t>
            </w:r>
            <w:r>
              <w:t>be applied</w:t>
            </w:r>
            <w:r>
              <w:rPr>
                <w:rFonts w:eastAsia="Malgun Gothic" w:hint="eastAsia"/>
                <w:lang w:eastAsia="ko-KR"/>
              </w:rPr>
              <w:t>:</w:t>
            </w:r>
          </w:p>
          <w:tbl>
            <w:tblPr>
              <w:tblStyle w:val="af3"/>
              <w:tblW w:w="0" w:type="auto"/>
              <w:tblLook w:val="04A0" w:firstRow="1" w:lastRow="0" w:firstColumn="1" w:lastColumn="0" w:noHBand="0" w:noVBand="1"/>
            </w:tblPr>
            <w:tblGrid>
              <w:gridCol w:w="7626"/>
            </w:tblGrid>
            <w:tr w:rsidR="009F24E3" w14:paraId="1A5CC2EB" w14:textId="77777777">
              <w:tc>
                <w:tcPr>
                  <w:tcW w:w="9962" w:type="dxa"/>
                </w:tcPr>
                <w:p w14:paraId="1A5CC2E9" w14:textId="77777777" w:rsidR="009F24E3" w:rsidRDefault="00563F80">
                  <w:pPr>
                    <w:spacing w:after="60"/>
                    <w:rPr>
                      <w:rFonts w:eastAsia="Malgun Gothic"/>
                      <w:b/>
                      <w:bCs/>
                      <w:lang w:eastAsia="ko-KR"/>
                    </w:rPr>
                  </w:pPr>
                  <w:r>
                    <w:rPr>
                      <w:rFonts w:eastAsia="Malgun Gothic" w:hint="eastAsia"/>
                      <w:b/>
                      <w:bCs/>
                      <w:lang w:eastAsia="ko-KR"/>
                    </w:rPr>
                    <w:t>Section 5.2.1.6, TS 38.214:</w:t>
                  </w:r>
                </w:p>
                <w:p w14:paraId="1A5CC2EA" w14:textId="77777777" w:rsidR="009F24E3" w:rsidRDefault="00563F80">
                  <w:pPr>
                    <w:numPr>
                      <w:ilvl w:val="0"/>
                      <w:numId w:val="23"/>
                    </w:numPr>
                    <w:spacing w:after="60" w:afterAutospacing="0" w:line="280" w:lineRule="atLeast"/>
                    <w:ind w:leftChars="0" w:left="528" w:hanging="288"/>
                    <w:rPr>
                      <w:rFonts w:eastAsia="Malgun Gothic"/>
                      <w:lang w:eastAsia="ko-KR"/>
                    </w:rPr>
                  </w:pPr>
                  <w:r>
                    <w:rPr>
                      <w:lang w:eastAsia="zh-CN"/>
                    </w:rPr>
                    <w:t xml:space="preserve">An aperiodic CSI report occupies CPU(s) </w:t>
                  </w:r>
                  <w:r>
                    <w:rPr>
                      <w:highlight w:val="yellow"/>
                      <w:lang w:eastAsia="zh-CN"/>
                    </w:rPr>
                    <w:t>from the first symbol after the PDCCH triggering the CSI report until</w:t>
                  </w:r>
                  <w:r>
                    <w:rPr>
                      <w:rFonts w:hint="eastAsia"/>
                      <w:highlight w:val="yellow"/>
                      <w:lang w:eastAsia="zh-CN"/>
                    </w:rPr>
                    <w:t xml:space="preserve"> </w:t>
                  </w:r>
                  <w:r>
                    <w:rPr>
                      <w:highlight w:val="yellow"/>
                      <w:lang w:eastAsia="zh-CN"/>
                    </w:rPr>
                    <w:t>the last symbol of the scheduled PUSCH carrying the report.</w:t>
                  </w:r>
                  <w:r>
                    <w:rPr>
                      <w:lang w:eastAsia="zh-CN"/>
                    </w:rPr>
                    <w:t xml:space="preserve"> When the PDCCH reception includes two </w:t>
                  </w:r>
                  <w:r>
                    <w:rPr>
                      <w:lang w:eastAsia="zh-CN"/>
                    </w:rPr>
                    <w:lastRenderedPageBreak/>
                    <w:t>PDCCH</w:t>
                  </w:r>
                  <w:r>
                    <w:rPr>
                      <w:rFonts w:hint="eastAsia"/>
                      <w:lang w:eastAsia="zh-CN"/>
                    </w:rPr>
                    <w:t xml:space="preserve"> </w:t>
                  </w:r>
                  <w:r>
                    <w:rPr>
                      <w:lang w:eastAsia="zh-CN"/>
                    </w:rPr>
                    <w:t>candidates from two respective search space sets, as described in clause 10.1 of [6, TS 38.213], for the purpose</w:t>
                  </w:r>
                  <w:r>
                    <w:rPr>
                      <w:rFonts w:hint="eastAsia"/>
                      <w:lang w:eastAsia="zh-CN"/>
                    </w:rPr>
                    <w:t xml:space="preserve"> </w:t>
                  </w:r>
                  <w:r>
                    <w:rPr>
                      <w:lang w:eastAsia="zh-CN"/>
                    </w:rPr>
                    <w:t>of determining the CPU occupation duration, the PDCCH candidate that ends later in time is used.</w:t>
                  </w:r>
                </w:p>
              </w:tc>
            </w:tr>
          </w:tbl>
          <w:p w14:paraId="1A5CC2EC" w14:textId="77777777" w:rsidR="009F24E3" w:rsidRDefault="00563F80">
            <w:pPr>
              <w:ind w:leftChars="0" w:left="0"/>
            </w:pPr>
            <w:r>
              <w:rPr>
                <w:rFonts w:hint="eastAsia"/>
              </w:rPr>
              <w:lastRenderedPageBreak/>
              <w:t xml:space="preserve">That is, measuring candidate cell CSI-RS alone, without calculating CSI, is relevant to the </w:t>
            </w:r>
            <w:r>
              <w:t>“</w:t>
            </w:r>
            <w:r>
              <w:rPr>
                <w:rFonts w:hint="eastAsia"/>
              </w:rPr>
              <w:t>active CSI-RS</w:t>
            </w:r>
            <w:r>
              <w:t>”</w:t>
            </w:r>
            <w:r>
              <w:rPr>
                <w:rFonts w:hint="eastAsia"/>
              </w:rPr>
              <w:t xml:space="preserve"> definition and does not occupy CPUs. The CPU occupancy duration starts only after the actual report is triggered, e.g., by DCI in legacy aperiodic CSI reporting or CSC MAC CE in target cell CSI reporting.</w:t>
            </w:r>
          </w:p>
        </w:tc>
      </w:tr>
      <w:tr w:rsidR="009F24E3" w14:paraId="1A5CC2F0" w14:textId="77777777" w:rsidTr="009F24E3">
        <w:tc>
          <w:tcPr>
            <w:tcW w:w="2096" w:type="dxa"/>
          </w:tcPr>
          <w:p w14:paraId="1A5CC2EE" w14:textId="77777777" w:rsidR="009F24E3" w:rsidRDefault="00563F80">
            <w:pPr>
              <w:ind w:leftChars="0" w:left="0"/>
              <w:rPr>
                <w:lang w:eastAsia="zh-CN"/>
              </w:rPr>
            </w:pPr>
            <w:r>
              <w:rPr>
                <w:rFonts w:eastAsia="SimSun"/>
                <w:lang w:eastAsia="zh-CN"/>
              </w:rPr>
              <w:lastRenderedPageBreak/>
              <w:t>Ericsson</w:t>
            </w:r>
          </w:p>
        </w:tc>
        <w:tc>
          <w:tcPr>
            <w:tcW w:w="7852" w:type="dxa"/>
            <w:gridSpan w:val="2"/>
          </w:tcPr>
          <w:p w14:paraId="1A5CC2EF" w14:textId="77777777" w:rsidR="009F24E3" w:rsidRDefault="00563F80">
            <w:pPr>
              <w:ind w:leftChars="0" w:left="0"/>
              <w:rPr>
                <w:lang w:eastAsia="zh-CN"/>
              </w:rPr>
            </w:pPr>
            <w:r>
              <w:rPr>
                <w:rFonts w:eastAsia="SimSun"/>
                <w:lang w:eastAsia="zh-CN"/>
              </w:rPr>
              <w:t xml:space="preserve">Support Option 1. Agree with Qualcomm: Since it is an AP CSI-RS report, CPU are occupied from the report trigger (i.e. LTM CSC MAC CE) to the report is sent in the first UL resource, not before CSC. </w:t>
            </w:r>
          </w:p>
        </w:tc>
      </w:tr>
      <w:tr w:rsidR="009F24E3" w14:paraId="1A5CC2F3" w14:textId="77777777" w:rsidTr="009F24E3">
        <w:tc>
          <w:tcPr>
            <w:tcW w:w="2096" w:type="dxa"/>
          </w:tcPr>
          <w:p w14:paraId="1A5CC2F1" w14:textId="77777777" w:rsidR="009F24E3" w:rsidRDefault="00563F80">
            <w:pPr>
              <w:ind w:leftChars="0" w:left="0"/>
              <w:rPr>
                <w:rFonts w:eastAsia="SimSun"/>
                <w:lang w:eastAsia="zh-CN"/>
              </w:rPr>
            </w:pPr>
            <w:r>
              <w:rPr>
                <w:rFonts w:eastAsia="SimSun"/>
                <w:lang w:eastAsia="zh-CN"/>
              </w:rPr>
              <w:t>Google</w:t>
            </w:r>
          </w:p>
        </w:tc>
        <w:tc>
          <w:tcPr>
            <w:tcW w:w="7852" w:type="dxa"/>
            <w:gridSpan w:val="2"/>
          </w:tcPr>
          <w:p w14:paraId="1A5CC2F2" w14:textId="77777777" w:rsidR="009F24E3" w:rsidRDefault="00563F80">
            <w:pPr>
              <w:ind w:leftChars="0" w:left="0"/>
              <w:rPr>
                <w:rFonts w:eastAsia="Malgun Gothic"/>
              </w:rPr>
            </w:pPr>
            <w:r>
              <w:rPr>
                <w:rFonts w:eastAsia="Malgun Gothic"/>
              </w:rPr>
              <w:t xml:space="preserve">Support Option 2. </w:t>
            </w:r>
          </w:p>
        </w:tc>
      </w:tr>
      <w:tr w:rsidR="009F24E3" w14:paraId="1A5CC2F6" w14:textId="77777777" w:rsidTr="009F24E3">
        <w:tc>
          <w:tcPr>
            <w:tcW w:w="2096" w:type="dxa"/>
          </w:tcPr>
          <w:p w14:paraId="1A5CC2F4" w14:textId="77777777" w:rsidR="009F24E3" w:rsidRDefault="00563F80">
            <w:pPr>
              <w:ind w:leftChars="0" w:left="0"/>
              <w:rPr>
                <w:rFonts w:eastAsia="SimSun"/>
                <w:lang w:eastAsia="zh-CN"/>
              </w:rPr>
            </w:pPr>
            <w:r>
              <w:rPr>
                <w:rFonts w:eastAsia="SimSun" w:hint="eastAsia"/>
                <w:lang w:eastAsia="zh-CN"/>
              </w:rPr>
              <w:t>N</w:t>
            </w:r>
            <w:r>
              <w:rPr>
                <w:rFonts w:eastAsia="SimSun"/>
                <w:lang w:eastAsia="zh-CN"/>
              </w:rPr>
              <w:t>EC</w:t>
            </w:r>
          </w:p>
        </w:tc>
        <w:tc>
          <w:tcPr>
            <w:tcW w:w="7852" w:type="dxa"/>
            <w:gridSpan w:val="2"/>
          </w:tcPr>
          <w:p w14:paraId="1A5CC2F5" w14:textId="77777777" w:rsidR="009F24E3" w:rsidRDefault="00563F80">
            <w:pPr>
              <w:ind w:leftChars="0" w:left="0"/>
              <w:rPr>
                <w:rFonts w:eastAsia="SimSun"/>
                <w:bCs/>
                <w:lang w:eastAsia="zh-CN"/>
              </w:rPr>
            </w:pPr>
            <w:r>
              <w:rPr>
                <w:rFonts w:eastAsia="SimSun"/>
                <w:bCs/>
                <w:lang w:eastAsia="zh-CN"/>
              </w:rPr>
              <w:t>We prefer Option 2.</w:t>
            </w:r>
          </w:p>
        </w:tc>
      </w:tr>
      <w:tr w:rsidR="009F24E3" w14:paraId="1A5CC2F9" w14:textId="77777777" w:rsidTr="009F24E3">
        <w:trPr>
          <w:trHeight w:val="90"/>
        </w:trPr>
        <w:tc>
          <w:tcPr>
            <w:tcW w:w="2096" w:type="dxa"/>
          </w:tcPr>
          <w:p w14:paraId="1A5CC2F7" w14:textId="77777777" w:rsidR="009F24E3" w:rsidRDefault="00563F80">
            <w:pPr>
              <w:ind w:leftChars="0" w:left="0"/>
              <w:rPr>
                <w:lang w:eastAsia="zh-CN"/>
              </w:rPr>
            </w:pPr>
            <w:r>
              <w:rPr>
                <w:lang w:eastAsia="zh-CN"/>
              </w:rPr>
              <w:t>Samsung</w:t>
            </w:r>
          </w:p>
        </w:tc>
        <w:tc>
          <w:tcPr>
            <w:tcW w:w="7852" w:type="dxa"/>
            <w:gridSpan w:val="2"/>
          </w:tcPr>
          <w:p w14:paraId="1A5CC2F8" w14:textId="77777777" w:rsidR="009F24E3" w:rsidRDefault="00563F80">
            <w:pPr>
              <w:ind w:leftChars="0" w:left="0"/>
              <w:rPr>
                <w:lang w:eastAsia="zh-CN"/>
              </w:rPr>
            </w:pPr>
            <w:r>
              <w:rPr>
                <w:lang w:eastAsia="zh-CN"/>
              </w:rPr>
              <w:t xml:space="preserve">We prefer Option 1. As mentioned by Qualcomm, this is </w:t>
            </w:r>
            <w:proofErr w:type="gramStart"/>
            <w:r>
              <w:rPr>
                <w:lang w:eastAsia="zh-CN"/>
              </w:rPr>
              <w:t>similar to</w:t>
            </w:r>
            <w:proofErr w:type="gramEnd"/>
            <w:r>
              <w:rPr>
                <w:lang w:eastAsia="zh-CN"/>
              </w:rPr>
              <w:t xml:space="preserve"> legacy AP CSI report + P/SP CSI-RS for measurement. In this case, the OCPU would only start from the actual report is triggered by CSC.</w:t>
            </w:r>
          </w:p>
        </w:tc>
      </w:tr>
      <w:tr w:rsidR="009F24E3" w14:paraId="1A5CC2FC" w14:textId="77777777" w:rsidTr="009F24E3">
        <w:trPr>
          <w:trHeight w:val="90"/>
        </w:trPr>
        <w:tc>
          <w:tcPr>
            <w:tcW w:w="2096" w:type="dxa"/>
          </w:tcPr>
          <w:p w14:paraId="1A5CC2FA" w14:textId="77777777" w:rsidR="009F24E3" w:rsidRDefault="00563F80">
            <w:pPr>
              <w:ind w:leftChars="0" w:left="0"/>
              <w:rPr>
                <w:lang w:eastAsia="zh-CN"/>
              </w:rPr>
            </w:pPr>
            <w:proofErr w:type="spellStart"/>
            <w:r>
              <w:rPr>
                <w:rFonts w:eastAsia="SimSun" w:hint="eastAsia"/>
                <w:lang w:eastAsia="zh-CN"/>
              </w:rPr>
              <w:t>S</w:t>
            </w:r>
            <w:r>
              <w:rPr>
                <w:rFonts w:eastAsia="SimSun"/>
                <w:lang w:eastAsia="zh-CN"/>
              </w:rPr>
              <w:t>preadtrum</w:t>
            </w:r>
            <w:proofErr w:type="spellEnd"/>
          </w:p>
        </w:tc>
        <w:tc>
          <w:tcPr>
            <w:tcW w:w="7852" w:type="dxa"/>
            <w:gridSpan w:val="2"/>
          </w:tcPr>
          <w:p w14:paraId="1A5CC2FB" w14:textId="77777777" w:rsidR="009F24E3" w:rsidRDefault="00563F80">
            <w:pPr>
              <w:ind w:leftChars="0" w:left="0"/>
            </w:pPr>
            <w:r>
              <w:rPr>
                <w:rFonts w:eastAsia="SimSun" w:hint="eastAsia"/>
                <w:lang w:eastAsia="zh-CN"/>
              </w:rPr>
              <w:t>S</w:t>
            </w:r>
            <w:r>
              <w:rPr>
                <w:rFonts w:eastAsia="SimSun"/>
                <w:lang w:eastAsia="zh-CN"/>
              </w:rPr>
              <w:t>upport Option 2. Slightly prefer Alt 1-2 and Alt 2-3.</w:t>
            </w:r>
          </w:p>
        </w:tc>
      </w:tr>
      <w:tr w:rsidR="009F24E3" w14:paraId="1A5CC300" w14:textId="77777777" w:rsidTr="009F24E3">
        <w:tc>
          <w:tcPr>
            <w:tcW w:w="2096" w:type="dxa"/>
          </w:tcPr>
          <w:p w14:paraId="1A5CC2FD" w14:textId="77777777" w:rsidR="009F24E3" w:rsidRDefault="00563F80">
            <w:pPr>
              <w:ind w:leftChars="0" w:left="0"/>
              <w:rPr>
                <w:rFonts w:eastAsia="SimSun"/>
                <w:lang w:eastAsia="zh-CN"/>
              </w:rPr>
            </w:pPr>
            <w:r>
              <w:rPr>
                <w:rFonts w:eastAsia="SimSun" w:hint="eastAsia"/>
                <w:lang w:eastAsia="zh-CN"/>
              </w:rPr>
              <w:t>Lenovo</w:t>
            </w:r>
          </w:p>
        </w:tc>
        <w:tc>
          <w:tcPr>
            <w:tcW w:w="7852" w:type="dxa"/>
            <w:gridSpan w:val="2"/>
          </w:tcPr>
          <w:p w14:paraId="1A5CC2FE" w14:textId="77777777" w:rsidR="009F24E3" w:rsidRDefault="00563F80">
            <w:pPr>
              <w:ind w:leftChars="0" w:left="0"/>
              <w:rPr>
                <w:rFonts w:eastAsia="SimSun"/>
                <w:lang w:eastAsia="zh-CN"/>
              </w:rPr>
            </w:pPr>
            <w:r>
              <w:rPr>
                <w:rFonts w:eastAsia="SimSun" w:hint="eastAsia"/>
                <w:lang w:eastAsia="zh-CN"/>
              </w:rPr>
              <w:t xml:space="preserve">Support Option 2. </w:t>
            </w:r>
          </w:p>
          <w:p w14:paraId="1A5CC2FF" w14:textId="77777777" w:rsidR="009F24E3" w:rsidRDefault="00563F80">
            <w:pPr>
              <w:ind w:leftChars="0" w:left="0"/>
              <w:rPr>
                <w:rFonts w:eastAsia="SimSun"/>
                <w:lang w:eastAsia="zh-CN"/>
              </w:rPr>
            </w:pPr>
            <w:r>
              <w:rPr>
                <w:rFonts w:eastAsia="SimSun"/>
                <w:lang w:eastAsia="zh-CN"/>
              </w:rPr>
              <w:t>T</w:t>
            </w:r>
            <w:r>
              <w:rPr>
                <w:rFonts w:eastAsia="SimSun" w:hint="eastAsia"/>
                <w:lang w:eastAsia="zh-CN"/>
              </w:rPr>
              <w:t>his CSI report is configured by CSI-</w:t>
            </w:r>
            <w:proofErr w:type="spellStart"/>
            <w:r>
              <w:rPr>
                <w:rFonts w:eastAsia="SimSun" w:hint="eastAsia"/>
                <w:lang w:eastAsia="zh-CN"/>
              </w:rPr>
              <w:t>ReportConfig</w:t>
            </w:r>
            <w:proofErr w:type="spellEnd"/>
            <w:r>
              <w:rPr>
                <w:rFonts w:eastAsia="SimSun" w:hint="eastAsia"/>
                <w:lang w:eastAsia="zh-CN"/>
              </w:rPr>
              <w:t xml:space="preserve">, the CPU occupation mechanism should be specified. </w:t>
            </w:r>
            <w:r>
              <w:rPr>
                <w:rFonts w:eastAsia="SimSun"/>
                <w:lang w:eastAsia="zh-CN"/>
              </w:rPr>
              <w:t>F</w:t>
            </w:r>
            <w:r>
              <w:rPr>
                <w:rFonts w:eastAsia="SimSun" w:hint="eastAsia"/>
                <w:lang w:eastAsia="zh-CN"/>
              </w:rPr>
              <w:t xml:space="preserve">irstly, the number of occupied CPUs should not be </w:t>
            </w:r>
            <w:r>
              <w:t>the total number of CSI-RS resources in the CSI-RS resource sets across candidate cells</w:t>
            </w:r>
            <w:r>
              <w:rPr>
                <w:rFonts w:eastAsia="SimSun" w:hint="eastAsia"/>
                <w:lang w:eastAsia="zh-CN"/>
              </w:rPr>
              <w:t xml:space="preserve">, because the UE only need to perform the CSI calculation and report on the CSI-RS resources of the target cell. </w:t>
            </w:r>
            <w:r>
              <w:rPr>
                <w:rFonts w:eastAsia="SimSun"/>
                <w:lang w:eastAsia="zh-CN"/>
              </w:rPr>
              <w:t>S</w:t>
            </w:r>
            <w:r>
              <w:rPr>
                <w:rFonts w:eastAsia="SimSun" w:hint="eastAsia"/>
                <w:lang w:eastAsia="zh-CN"/>
              </w:rPr>
              <w:t xml:space="preserve">econdly, the CPU for the CSI report for early CSI acquisition should be occupied from the CSC to the end of the UL transmission carrying the CSI. </w:t>
            </w:r>
          </w:p>
        </w:tc>
      </w:tr>
      <w:tr w:rsidR="009F24E3" w14:paraId="1A5CC303" w14:textId="77777777" w:rsidTr="009F24E3">
        <w:tc>
          <w:tcPr>
            <w:tcW w:w="2096" w:type="dxa"/>
          </w:tcPr>
          <w:p w14:paraId="1A5CC301" w14:textId="77777777" w:rsidR="009F24E3" w:rsidRDefault="00563F80">
            <w:pPr>
              <w:ind w:leftChars="0" w:left="0"/>
              <w:rPr>
                <w:rFonts w:eastAsia="SimSun"/>
                <w:lang w:eastAsia="zh-CN"/>
              </w:rPr>
            </w:pPr>
            <w:r>
              <w:rPr>
                <w:rFonts w:eastAsia="Malgun Gothic" w:hint="eastAsia"/>
                <w:lang w:eastAsia="ko-KR"/>
              </w:rPr>
              <w:t>E</w:t>
            </w:r>
            <w:r>
              <w:rPr>
                <w:rFonts w:eastAsia="Malgun Gothic"/>
                <w:lang w:eastAsia="ko-KR"/>
              </w:rPr>
              <w:t>TRI</w:t>
            </w:r>
          </w:p>
        </w:tc>
        <w:tc>
          <w:tcPr>
            <w:tcW w:w="7852" w:type="dxa"/>
            <w:gridSpan w:val="2"/>
          </w:tcPr>
          <w:p w14:paraId="1A5CC302" w14:textId="77777777" w:rsidR="009F24E3" w:rsidRDefault="00563F80">
            <w:pPr>
              <w:ind w:leftChars="0" w:left="0"/>
              <w:rPr>
                <w:rFonts w:eastAsia="SimSun"/>
                <w:lang w:eastAsia="zh-CN"/>
              </w:rPr>
            </w:pPr>
            <w:r>
              <w:rPr>
                <w:rFonts w:eastAsia="Malgun Gothic"/>
              </w:rPr>
              <w:t xml:space="preserve">Support Option 2. </w:t>
            </w:r>
          </w:p>
        </w:tc>
      </w:tr>
      <w:tr w:rsidR="009F24E3" w14:paraId="1A5CC306" w14:textId="77777777" w:rsidTr="009F24E3">
        <w:trPr>
          <w:gridAfter w:val="1"/>
          <w:wAfter w:w="114" w:type="dxa"/>
          <w:trHeight w:val="90"/>
        </w:trPr>
        <w:tc>
          <w:tcPr>
            <w:tcW w:w="2096" w:type="dxa"/>
          </w:tcPr>
          <w:p w14:paraId="1A5CC304" w14:textId="77777777" w:rsidR="009F24E3" w:rsidRDefault="00563F80">
            <w:pPr>
              <w:ind w:leftChars="0" w:left="0"/>
              <w:rPr>
                <w:lang w:eastAsia="zh-CN"/>
              </w:rPr>
            </w:pPr>
            <w:r>
              <w:rPr>
                <w:rFonts w:eastAsia="SimSun" w:hint="eastAsia"/>
                <w:lang w:eastAsia="zh-CN"/>
              </w:rPr>
              <w:t>CATT</w:t>
            </w:r>
          </w:p>
        </w:tc>
        <w:tc>
          <w:tcPr>
            <w:tcW w:w="7738" w:type="dxa"/>
          </w:tcPr>
          <w:p w14:paraId="1A5CC305" w14:textId="77777777" w:rsidR="009F24E3" w:rsidRDefault="00563F80">
            <w:pPr>
              <w:ind w:leftChars="0" w:left="0"/>
              <w:rPr>
                <w:lang w:eastAsia="zh-CN"/>
              </w:rPr>
            </w:pPr>
            <w:r>
              <w:rPr>
                <w:rFonts w:eastAsia="SimSun" w:hint="eastAsia"/>
                <w:lang w:eastAsia="zh-CN"/>
              </w:rPr>
              <w:t>In our opinion, CPU should be defined. Option 2 is OK for us.</w:t>
            </w:r>
          </w:p>
        </w:tc>
      </w:tr>
      <w:tr w:rsidR="009F24E3" w14:paraId="1A5CC309" w14:textId="77777777" w:rsidTr="009F24E3">
        <w:trPr>
          <w:trHeight w:val="90"/>
        </w:trPr>
        <w:tc>
          <w:tcPr>
            <w:tcW w:w="2096" w:type="dxa"/>
          </w:tcPr>
          <w:p w14:paraId="1A5CC307" w14:textId="77777777" w:rsidR="009F24E3" w:rsidRDefault="00563F80">
            <w:pPr>
              <w:ind w:leftChars="0" w:left="0"/>
              <w:rPr>
                <w:lang w:eastAsia="zh-CN"/>
              </w:rPr>
            </w:pPr>
            <w:r>
              <w:rPr>
                <w:rFonts w:eastAsia="SimSun"/>
                <w:lang w:eastAsia="zh-CN"/>
              </w:rPr>
              <w:t xml:space="preserve">Xiaomi </w:t>
            </w:r>
          </w:p>
        </w:tc>
        <w:tc>
          <w:tcPr>
            <w:tcW w:w="7852" w:type="dxa"/>
            <w:gridSpan w:val="2"/>
          </w:tcPr>
          <w:p w14:paraId="1A5CC308" w14:textId="77777777" w:rsidR="009F24E3" w:rsidRDefault="00563F80">
            <w:pPr>
              <w:ind w:leftChars="0" w:left="0"/>
              <w:rPr>
                <w:b/>
                <w:bCs/>
              </w:rPr>
            </w:pPr>
            <w:r>
              <w:rPr>
                <w:rFonts w:eastAsia="SimSun"/>
                <w:lang w:eastAsia="zh-CN"/>
              </w:rPr>
              <w:t>Prefer Option 2, Alt 1-2 and Alt 2-1 since it is before CSC.</w:t>
            </w:r>
          </w:p>
        </w:tc>
      </w:tr>
      <w:tr w:rsidR="009F24E3" w14:paraId="1A5CC30C" w14:textId="77777777" w:rsidTr="009F24E3">
        <w:trPr>
          <w:trHeight w:val="90"/>
        </w:trPr>
        <w:tc>
          <w:tcPr>
            <w:tcW w:w="2096" w:type="dxa"/>
          </w:tcPr>
          <w:p w14:paraId="1A5CC30A" w14:textId="77777777" w:rsidR="009F24E3" w:rsidRDefault="00563F80">
            <w:pPr>
              <w:ind w:leftChars="0" w:left="0"/>
            </w:pPr>
            <w:r>
              <w:rPr>
                <w:rFonts w:hint="eastAsia"/>
              </w:rPr>
              <w:t>NTT DOCOMO</w:t>
            </w:r>
          </w:p>
        </w:tc>
        <w:tc>
          <w:tcPr>
            <w:tcW w:w="7852" w:type="dxa"/>
            <w:gridSpan w:val="2"/>
          </w:tcPr>
          <w:p w14:paraId="1A5CC30B" w14:textId="77777777" w:rsidR="009F24E3" w:rsidRDefault="00563F80">
            <w:r>
              <w:rPr>
                <w:rFonts w:hint="eastAsia"/>
              </w:rPr>
              <w:t>Support Option 1.</w:t>
            </w:r>
          </w:p>
        </w:tc>
      </w:tr>
      <w:tr w:rsidR="009F24E3" w14:paraId="1A5CC310" w14:textId="77777777" w:rsidTr="009F24E3">
        <w:trPr>
          <w:trHeight w:val="90"/>
        </w:trPr>
        <w:tc>
          <w:tcPr>
            <w:tcW w:w="2096" w:type="dxa"/>
          </w:tcPr>
          <w:p w14:paraId="1A5CC30D" w14:textId="77777777" w:rsidR="009F24E3" w:rsidRDefault="00563F80">
            <w:pPr>
              <w:ind w:leftChars="0" w:left="0"/>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52" w:type="dxa"/>
            <w:gridSpan w:val="2"/>
          </w:tcPr>
          <w:p w14:paraId="1A5CC30E" w14:textId="77777777" w:rsidR="009F24E3" w:rsidRDefault="00563F80">
            <w:pPr>
              <w:rPr>
                <w:rFonts w:eastAsia="SimSun"/>
                <w:lang w:eastAsia="zh-CN"/>
              </w:rPr>
            </w:pPr>
            <w:r>
              <w:rPr>
                <w:rFonts w:eastAsia="SimSun"/>
                <w:lang w:eastAsia="zh-CN"/>
              </w:rPr>
              <w:t xml:space="preserve">Prefer option 2, Alt 1-2 and Alt 2-3. </w:t>
            </w:r>
          </w:p>
          <w:p w14:paraId="1A5CC30F" w14:textId="77777777" w:rsidR="009F24E3" w:rsidRDefault="00563F80">
            <w:r>
              <w:rPr>
                <w:rFonts w:eastAsia="SimSun"/>
                <w:lang w:eastAsia="zh-CN"/>
              </w:rPr>
              <w:t>For Alt 1-2, I think there may be a typo that the start 3ms after ACK should be for SP CSI-RS and 1</w:t>
            </w:r>
            <w:r>
              <w:rPr>
                <w:rFonts w:eastAsia="SimSun"/>
                <w:vertAlign w:val="superscript"/>
                <w:lang w:eastAsia="zh-CN"/>
              </w:rPr>
              <w:t>st</w:t>
            </w:r>
            <w:r>
              <w:rPr>
                <w:rFonts w:eastAsia="SimSun"/>
                <w:lang w:eastAsia="zh-CN"/>
              </w:rPr>
              <w:t xml:space="preserve"> symbol after configuration is for P-CSI-RS.  </w:t>
            </w:r>
          </w:p>
        </w:tc>
      </w:tr>
      <w:tr w:rsidR="009F24E3" w14:paraId="1A5CC313" w14:textId="77777777" w:rsidTr="009F24E3">
        <w:trPr>
          <w:trHeight w:val="90"/>
        </w:trPr>
        <w:tc>
          <w:tcPr>
            <w:tcW w:w="2096" w:type="dxa"/>
          </w:tcPr>
          <w:p w14:paraId="1A5CC311" w14:textId="77777777" w:rsidR="009F24E3" w:rsidRDefault="00563F80">
            <w:pPr>
              <w:ind w:leftChars="0" w:left="0"/>
              <w:rPr>
                <w:lang w:eastAsia="zh-CN"/>
              </w:rPr>
            </w:pPr>
            <w:r>
              <w:rPr>
                <w:rFonts w:hint="eastAsia"/>
                <w:lang w:eastAsia="zh-CN"/>
              </w:rPr>
              <w:t>ZTE</w:t>
            </w:r>
          </w:p>
        </w:tc>
        <w:tc>
          <w:tcPr>
            <w:tcW w:w="7852" w:type="dxa"/>
            <w:gridSpan w:val="2"/>
          </w:tcPr>
          <w:p w14:paraId="1A5CC312" w14:textId="77777777" w:rsidR="009F24E3" w:rsidRDefault="00563F80">
            <w:pPr>
              <w:ind w:leftChars="0" w:left="0"/>
              <w:rPr>
                <w:rFonts w:eastAsia="SimSun"/>
                <w:b/>
                <w:bCs/>
                <w:lang w:eastAsia="zh-CN"/>
              </w:rPr>
            </w:pPr>
            <w:r>
              <w:rPr>
                <w:rFonts w:eastAsia="SimSun" w:hint="eastAsia"/>
                <w:lang w:eastAsia="zh-CN"/>
              </w:rPr>
              <w:t xml:space="preserve">We tend to introduce CPU for CSI acquisition and detailed definition of CPU can be discussed further. From our perspective, if CPU is not introduced for CSI acquisition, UE will keep using </w:t>
            </w:r>
            <w:proofErr w:type="gramStart"/>
            <w:r>
              <w:rPr>
                <w:rFonts w:eastAsia="SimSun" w:hint="eastAsia"/>
                <w:lang w:eastAsia="zh-CN"/>
              </w:rPr>
              <w:t>these resource</w:t>
            </w:r>
            <w:proofErr w:type="gramEnd"/>
            <w:r>
              <w:rPr>
                <w:rFonts w:eastAsia="SimSun" w:hint="eastAsia"/>
                <w:lang w:eastAsia="zh-CN"/>
              </w:rPr>
              <w:t xml:space="preserve"> continuously. To dynamically adapt to the computing resource of the CPU, it is very important and necessary to introduce CPU. </w:t>
            </w:r>
          </w:p>
        </w:tc>
      </w:tr>
    </w:tbl>
    <w:p w14:paraId="1A5CC314" w14:textId="77777777" w:rsidR="009F24E3" w:rsidRDefault="009F24E3"/>
    <w:p w14:paraId="070A7029" w14:textId="3CE596DE" w:rsidR="005B7316" w:rsidRDefault="005B7316" w:rsidP="005B7316">
      <w:pPr>
        <w:pStyle w:val="5"/>
        <w:ind w:left="598"/>
      </w:pPr>
      <w:bookmarkStart w:id="68" w:name="_[FL_proposal_5-9-v2]"/>
      <w:bookmarkEnd w:id="68"/>
      <w:r>
        <w:rPr>
          <w:rFonts w:hint="eastAsia"/>
        </w:rPr>
        <w:t>[FL proposal 5-9-v2]</w:t>
      </w:r>
    </w:p>
    <w:p w14:paraId="1ECF2FD1" w14:textId="77777777" w:rsidR="005B7316" w:rsidRDefault="005B7316" w:rsidP="005B7316">
      <w:pPr>
        <w:pStyle w:val="a"/>
        <w:ind w:left="240"/>
      </w:pPr>
      <w:r>
        <w:rPr>
          <w:rFonts w:hint="eastAsia"/>
        </w:rPr>
        <w:t>For the LTM CSI measurement before CSC</w:t>
      </w:r>
    </w:p>
    <w:p w14:paraId="0D6A18A1" w14:textId="38326D9B" w:rsidR="005B7316" w:rsidRDefault="005B7316" w:rsidP="005B7316">
      <w:pPr>
        <w:pStyle w:val="a"/>
        <w:numPr>
          <w:ilvl w:val="1"/>
          <w:numId w:val="4"/>
        </w:numPr>
        <w:ind w:left="807"/>
      </w:pPr>
      <w:r w:rsidRPr="002A027F">
        <w:rPr>
          <w:b/>
          <w:bCs/>
          <w:u w:val="single"/>
        </w:rPr>
        <w:t xml:space="preserve">Option 1: </w:t>
      </w:r>
      <w:r>
        <w:rPr>
          <w:rFonts w:hint="eastAsia"/>
        </w:rPr>
        <w:t>CPU is not defined</w:t>
      </w:r>
      <w:r w:rsidR="00421112">
        <w:rPr>
          <w:rFonts w:hint="eastAsia"/>
        </w:rPr>
        <w:t xml:space="preserve">, </w:t>
      </w:r>
      <w:r w:rsidR="00421112" w:rsidRPr="00421112">
        <w:rPr>
          <w:rFonts w:hint="eastAsia"/>
          <w:color w:val="FF0000"/>
        </w:rPr>
        <w:t>Qualcomm</w:t>
      </w:r>
      <w:r w:rsidR="00421112">
        <w:rPr>
          <w:rFonts w:hint="eastAsia"/>
          <w:color w:val="FF0000"/>
        </w:rPr>
        <w:t>, Ericsson, Samsung</w:t>
      </w:r>
    </w:p>
    <w:p w14:paraId="3A3F98B4" w14:textId="77777777" w:rsidR="005B7316" w:rsidRDefault="005B7316" w:rsidP="005B7316">
      <w:pPr>
        <w:pStyle w:val="a"/>
        <w:numPr>
          <w:ilvl w:val="2"/>
          <w:numId w:val="4"/>
        </w:numPr>
        <w:ind w:left="949"/>
        <w:rPr>
          <w:strike/>
        </w:rPr>
      </w:pPr>
      <w:r w:rsidRPr="00421112">
        <w:rPr>
          <w:rFonts w:hint="eastAsia"/>
          <w:strike/>
        </w:rPr>
        <w:t>CPU management for the CSI measurement before CSC is up to UE implementation</w:t>
      </w:r>
    </w:p>
    <w:p w14:paraId="438D6BBB" w14:textId="4DA425D6" w:rsidR="00421112" w:rsidRPr="00E75B53" w:rsidRDefault="00E75B53" w:rsidP="005B7316">
      <w:pPr>
        <w:pStyle w:val="a"/>
        <w:numPr>
          <w:ilvl w:val="2"/>
          <w:numId w:val="4"/>
        </w:numPr>
        <w:ind w:left="949"/>
        <w:rPr>
          <w:i/>
          <w:iCs/>
          <w:strike/>
        </w:rPr>
      </w:pPr>
      <w:r w:rsidRPr="00E75B53">
        <w:rPr>
          <w:rFonts w:hint="eastAsia"/>
          <w:i/>
          <w:iCs/>
        </w:rPr>
        <w:lastRenderedPageBreak/>
        <w:t xml:space="preserve">FL note: </w:t>
      </w:r>
      <w:r w:rsidR="00421112" w:rsidRPr="00E75B53">
        <w:rPr>
          <w:rFonts w:hint="eastAsia"/>
          <w:i/>
          <w:iCs/>
        </w:rPr>
        <w:t>The CPU occupancy duration starts only after the actual report is triggered, e.g., by DCI in legacy aperiodic CSI reporting or CSC MAC CE in target cell CSI reporting</w:t>
      </w:r>
    </w:p>
    <w:p w14:paraId="34D1FE6B" w14:textId="4D00F298" w:rsidR="005B7316" w:rsidRDefault="005B7316" w:rsidP="005B7316">
      <w:pPr>
        <w:pStyle w:val="a"/>
        <w:numPr>
          <w:ilvl w:val="1"/>
          <w:numId w:val="4"/>
        </w:numPr>
        <w:ind w:left="807"/>
      </w:pPr>
      <w:r w:rsidRPr="002A027F">
        <w:rPr>
          <w:b/>
          <w:bCs/>
          <w:u w:val="single"/>
        </w:rPr>
        <w:t>Option 2:</w:t>
      </w:r>
      <w:r>
        <w:rPr>
          <w:rFonts w:hint="eastAsia"/>
        </w:rPr>
        <w:t xml:space="preserve"> CPU is defined</w:t>
      </w:r>
      <w:r w:rsidR="00421112">
        <w:rPr>
          <w:rFonts w:hint="eastAsia"/>
        </w:rPr>
        <w:t xml:space="preserve">, </w:t>
      </w:r>
      <w:r w:rsidR="00421112" w:rsidRPr="00421112">
        <w:rPr>
          <w:rFonts w:hint="eastAsia"/>
          <w:color w:val="FF0000"/>
        </w:rPr>
        <w:t xml:space="preserve">Fujitsu, vivo, </w:t>
      </w:r>
      <w:r w:rsidR="00421112">
        <w:rPr>
          <w:rFonts w:hint="eastAsia"/>
          <w:color w:val="FF0000"/>
        </w:rPr>
        <w:t xml:space="preserve">IDC, Nokia, Google, NEC, ETRI, CATT, Xiaomi, Huawei, </w:t>
      </w:r>
      <w:r w:rsidR="003A6AFD">
        <w:rPr>
          <w:rFonts w:hint="eastAsia"/>
          <w:color w:val="FF0000"/>
        </w:rPr>
        <w:t>ZTE</w:t>
      </w:r>
    </w:p>
    <w:p w14:paraId="771A1E38" w14:textId="77777777" w:rsidR="005B7316" w:rsidRDefault="005B7316" w:rsidP="005B7316">
      <w:pPr>
        <w:pStyle w:val="3gppbullet"/>
        <w:numPr>
          <w:ilvl w:val="2"/>
          <w:numId w:val="4"/>
        </w:numPr>
        <w:ind w:left="960" w:hanging="480"/>
      </w:pPr>
      <w:r>
        <w:t>For measurement performed before receiving CSC MAC-CE,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t>’ where ‘</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t>’ is the total number of CSI-RS resources in the CSI-RS resource sets across candidate cells.</w:t>
      </w:r>
    </w:p>
    <w:p w14:paraId="400631E5" w14:textId="77777777" w:rsidR="005B7316" w:rsidRDefault="005B7316" w:rsidP="005B7316">
      <w:pPr>
        <w:pStyle w:val="a"/>
        <w:numPr>
          <w:ilvl w:val="2"/>
          <w:numId w:val="4"/>
        </w:numPr>
        <w:ind w:left="949"/>
      </w:pPr>
      <w:r>
        <w:t>CPU occupancy time</w:t>
      </w:r>
      <w:r>
        <w:rPr>
          <w:rFonts w:hint="eastAsia"/>
        </w:rPr>
        <w:t xml:space="preserve"> is defined as</w:t>
      </w:r>
    </w:p>
    <w:p w14:paraId="48B4F93B" w14:textId="77777777" w:rsidR="005B7316" w:rsidRDefault="005B7316" w:rsidP="005B7316">
      <w:pPr>
        <w:pStyle w:val="a"/>
        <w:numPr>
          <w:ilvl w:val="3"/>
          <w:numId w:val="4"/>
        </w:numPr>
        <w:ind w:left="1091"/>
      </w:pPr>
      <w:r>
        <w:rPr>
          <w:rFonts w:hint="eastAsia"/>
        </w:rPr>
        <w:t xml:space="preserve">Start point: </w:t>
      </w:r>
    </w:p>
    <w:p w14:paraId="61CA1A82" w14:textId="77777777" w:rsidR="005B7316" w:rsidRDefault="005B7316" w:rsidP="005B7316">
      <w:pPr>
        <w:pStyle w:val="a"/>
        <w:numPr>
          <w:ilvl w:val="4"/>
          <w:numId w:val="4"/>
        </w:numPr>
        <w:ind w:left="1232"/>
      </w:pPr>
      <w:r w:rsidRPr="002A027F">
        <w:rPr>
          <w:b/>
          <w:bCs/>
          <w:u w:val="single"/>
        </w:rPr>
        <w:t>Alt. 1-1:</w:t>
      </w:r>
      <w:r>
        <w:rPr>
          <w:rFonts w:hint="eastAsia"/>
        </w:rPr>
        <w:t xml:space="preserve"> </w:t>
      </w:r>
      <w:r>
        <w:t xml:space="preserve">the last symbol of the uplink slot carrying the acknowledgment for the </w:t>
      </w:r>
      <w:r>
        <w:rPr>
          <w:rFonts w:hint="eastAsia"/>
        </w:rPr>
        <w:t xml:space="preserve">PDSCH carrying </w:t>
      </w:r>
      <w:r>
        <w:t>LTM configuration</w:t>
      </w:r>
      <w:r>
        <w:rPr>
          <w:rFonts w:hint="eastAsia"/>
        </w:rPr>
        <w:t xml:space="preserve"> </w:t>
      </w:r>
    </w:p>
    <w:p w14:paraId="2167D168" w14:textId="064CE598" w:rsidR="005B7316" w:rsidRPr="00675CBD" w:rsidRDefault="005B7316" w:rsidP="005B7316">
      <w:pPr>
        <w:pStyle w:val="a"/>
        <w:numPr>
          <w:ilvl w:val="4"/>
          <w:numId w:val="4"/>
        </w:numPr>
        <w:ind w:left="1232"/>
        <w:rPr>
          <w:color w:val="FF0000"/>
        </w:rPr>
      </w:pPr>
      <w:r w:rsidRPr="00675CBD">
        <w:rPr>
          <w:b/>
          <w:bCs/>
          <w:color w:val="FF0000"/>
          <w:u w:val="single"/>
        </w:rPr>
        <w:t>Alt. 1-2:</w:t>
      </w:r>
      <w:r w:rsidRPr="00675CBD">
        <w:rPr>
          <w:rFonts w:hint="eastAsia"/>
          <w:color w:val="FF0000"/>
        </w:rPr>
        <w:t xml:space="preserve"> </w:t>
      </w:r>
      <w:r w:rsidRPr="00675CBD">
        <w:rPr>
          <w:color w:val="FF0000"/>
        </w:rPr>
        <w:t>the first symbol after 3 msec of the last symbol of HARQ-ACK information for the semi-persistent CSI-RS activation MAC CE</w:t>
      </w:r>
      <w:r w:rsidRPr="00675CBD">
        <w:rPr>
          <w:rFonts w:hint="eastAsia"/>
          <w:color w:val="FF0000"/>
        </w:rPr>
        <w:t xml:space="preserve"> for </w:t>
      </w:r>
      <w:r w:rsidR="00421112" w:rsidRPr="00675CBD">
        <w:rPr>
          <w:rFonts w:hint="eastAsia"/>
          <w:color w:val="FF0000"/>
        </w:rPr>
        <w:t>semi-persistent</w:t>
      </w:r>
      <w:r w:rsidRPr="00675CBD">
        <w:rPr>
          <w:rFonts w:hint="eastAsia"/>
          <w:color w:val="FF0000"/>
        </w:rPr>
        <w:t xml:space="preserve"> CSI-RS, and </w:t>
      </w:r>
      <w:r w:rsidRPr="00675CBD">
        <w:rPr>
          <w:color w:val="FF0000"/>
        </w:rPr>
        <w:t>the first symbol of earliest CSI-RS resource after RRC configuration</w:t>
      </w:r>
      <w:r w:rsidRPr="00675CBD">
        <w:rPr>
          <w:rFonts w:hint="eastAsia"/>
          <w:color w:val="FF0000"/>
        </w:rPr>
        <w:t xml:space="preserve"> for </w:t>
      </w:r>
      <w:r w:rsidR="00421112" w:rsidRPr="00675CBD">
        <w:rPr>
          <w:rFonts w:hint="eastAsia"/>
          <w:color w:val="FF0000"/>
        </w:rPr>
        <w:t>periodic</w:t>
      </w:r>
      <w:r w:rsidRPr="00675CBD">
        <w:rPr>
          <w:rFonts w:hint="eastAsia"/>
          <w:color w:val="FF0000"/>
        </w:rPr>
        <w:t xml:space="preserve"> CSI-RS</w:t>
      </w:r>
    </w:p>
    <w:p w14:paraId="26D95701" w14:textId="77777777" w:rsidR="005B7316" w:rsidRDefault="005B7316" w:rsidP="005B7316">
      <w:pPr>
        <w:pStyle w:val="a"/>
        <w:numPr>
          <w:ilvl w:val="3"/>
          <w:numId w:val="4"/>
        </w:numPr>
        <w:ind w:left="1091"/>
      </w:pPr>
      <w:r>
        <w:rPr>
          <w:rFonts w:hint="eastAsia"/>
        </w:rPr>
        <w:t>End point</w:t>
      </w:r>
    </w:p>
    <w:p w14:paraId="7AEB7B21" w14:textId="77777777" w:rsidR="005B7316" w:rsidRPr="00675CBD" w:rsidRDefault="005B7316" w:rsidP="005B7316">
      <w:pPr>
        <w:pStyle w:val="a"/>
        <w:numPr>
          <w:ilvl w:val="4"/>
          <w:numId w:val="4"/>
        </w:numPr>
        <w:ind w:left="1232"/>
        <w:rPr>
          <w:b/>
          <w:bCs/>
          <w:color w:val="FF0000"/>
        </w:rPr>
      </w:pPr>
      <w:r w:rsidRPr="00675CBD">
        <w:rPr>
          <w:b/>
          <w:bCs/>
          <w:color w:val="FF0000"/>
          <w:u w:val="single"/>
        </w:rPr>
        <w:t>Alt. 2-1</w:t>
      </w:r>
      <w:r w:rsidRPr="00675CBD">
        <w:rPr>
          <w:rFonts w:hint="eastAsia"/>
          <w:color w:val="FF0000"/>
        </w:rPr>
        <w:t xml:space="preserve">: </w:t>
      </w:r>
      <w:r w:rsidRPr="00675CBD">
        <w:rPr>
          <w:color w:val="FF0000"/>
        </w:rPr>
        <w:t xml:space="preserve">the last symbol of the downlink slot </w:t>
      </w:r>
      <w:r w:rsidRPr="00675CBD">
        <w:rPr>
          <w:rFonts w:hint="eastAsia"/>
          <w:color w:val="FF0000"/>
        </w:rPr>
        <w:t xml:space="preserve">of PDSCH </w:t>
      </w:r>
      <w:r w:rsidRPr="00675CBD">
        <w:rPr>
          <w:color w:val="FF0000"/>
        </w:rPr>
        <w:t>carrying the cell switch command</w:t>
      </w:r>
      <w:r w:rsidRPr="00675CBD">
        <w:rPr>
          <w:rFonts w:hint="eastAsia"/>
          <w:color w:val="FF0000"/>
        </w:rPr>
        <w:t xml:space="preserve"> MAC CE</w:t>
      </w:r>
    </w:p>
    <w:p w14:paraId="36DFA2EA" w14:textId="77777777" w:rsidR="005B7316" w:rsidRDefault="005B7316" w:rsidP="005B7316">
      <w:pPr>
        <w:pStyle w:val="a"/>
        <w:numPr>
          <w:ilvl w:val="4"/>
          <w:numId w:val="4"/>
        </w:numPr>
        <w:ind w:left="1232"/>
        <w:rPr>
          <w:b/>
          <w:bCs/>
        </w:rPr>
      </w:pPr>
      <w:r w:rsidRPr="002A027F">
        <w:rPr>
          <w:b/>
          <w:bCs/>
          <w:u w:val="single"/>
        </w:rPr>
        <w:t>Alt. 2-2:</w:t>
      </w:r>
      <w:r>
        <w:rPr>
          <w:rFonts w:hint="eastAsia"/>
        </w:rPr>
        <w:t xml:space="preserve"> </w:t>
      </w:r>
      <w:r>
        <w:t>the last symbol of the uplink slot carrying the acknowledgment for the</w:t>
      </w:r>
      <w:r>
        <w:rPr>
          <w:rFonts w:hint="eastAsia"/>
        </w:rPr>
        <w:t xml:space="preserve"> PDSCH carrying</w:t>
      </w:r>
      <w:r>
        <w:t xml:space="preserve"> </w:t>
      </w:r>
      <w:r>
        <w:rPr>
          <w:rFonts w:hint="eastAsia"/>
        </w:rPr>
        <w:t xml:space="preserve">the </w:t>
      </w:r>
      <w:r>
        <w:t>cell switch command</w:t>
      </w:r>
      <w:r>
        <w:rPr>
          <w:rFonts w:hint="eastAsia"/>
        </w:rPr>
        <w:t xml:space="preserve"> MAC CE</w:t>
      </w:r>
    </w:p>
    <w:p w14:paraId="3C79C3A6" w14:textId="77777777" w:rsidR="005B7316" w:rsidRDefault="005B7316" w:rsidP="005B7316">
      <w:pPr>
        <w:pStyle w:val="a"/>
        <w:numPr>
          <w:ilvl w:val="4"/>
          <w:numId w:val="4"/>
        </w:numPr>
        <w:ind w:left="1232"/>
        <w:rPr>
          <w:b/>
          <w:bCs/>
        </w:rPr>
      </w:pPr>
      <w:r w:rsidRPr="002A027F">
        <w:rPr>
          <w:b/>
          <w:bCs/>
          <w:u w:val="single"/>
        </w:rPr>
        <w:t>Alt. 2-3:</w:t>
      </w:r>
      <w:r>
        <w:rPr>
          <w:rFonts w:hint="eastAsia"/>
        </w:rPr>
        <w:t xml:space="preserve"> if the CSI-RS is associated with target cell: </w:t>
      </w:r>
      <w:r>
        <w:t>the last symbol of the UL resource carrying the report</w:t>
      </w:r>
      <w:r>
        <w:rPr>
          <w:rFonts w:hint="eastAsia"/>
        </w:rPr>
        <w:t xml:space="preserve">. and if the CSI-RS is not associated with target cell: </w:t>
      </w:r>
      <w:r>
        <w:t>the last symbol of HARQ-ACK corresponding to LTM CSC MAC CE.</w:t>
      </w:r>
    </w:p>
    <w:p w14:paraId="26538C93" w14:textId="77777777" w:rsidR="005B7316" w:rsidRDefault="005B7316" w:rsidP="005B7316">
      <w:pPr>
        <w:pStyle w:val="a"/>
        <w:numPr>
          <w:ilvl w:val="3"/>
          <w:numId w:val="4"/>
        </w:numPr>
        <w:ind w:left="1091"/>
        <w:rPr>
          <w:b/>
          <w:bCs/>
        </w:rPr>
      </w:pPr>
      <w:r>
        <w:rPr>
          <w:rFonts w:hint="eastAsia"/>
        </w:rPr>
        <w:t>Note: start and end point may be affected by the introduction of subset indication of CSI-RS resources</w:t>
      </w:r>
    </w:p>
    <w:p w14:paraId="6E44B200" w14:textId="09E50BB5" w:rsidR="005B7316" w:rsidRDefault="005B7316" w:rsidP="005B7316">
      <w:pPr>
        <w:pStyle w:val="a"/>
        <w:numPr>
          <w:ilvl w:val="2"/>
          <w:numId w:val="4"/>
        </w:numPr>
        <w:ind w:left="949"/>
      </w:pPr>
      <w:r>
        <w:rPr>
          <w:rFonts w:hint="eastAsia"/>
        </w:rPr>
        <w:t xml:space="preserve">UE capability for CPU </w:t>
      </w:r>
      <w:r w:rsidR="00E75B53">
        <w:t>separately</w:t>
      </w:r>
      <w:r w:rsidR="00E75B53">
        <w:rPr>
          <w:rFonts w:hint="eastAsia"/>
        </w:rPr>
        <w:t xml:space="preserve"> defined from the</w:t>
      </w:r>
      <w:r>
        <w:rPr>
          <w:rFonts w:hint="eastAsia"/>
        </w:rPr>
        <w:t xml:space="preserve"> legacy operation</w:t>
      </w:r>
      <w:r w:rsidR="00E75B53">
        <w:rPr>
          <w:rFonts w:hint="eastAsia"/>
        </w:rPr>
        <w:t xml:space="preserve"> (i.e. serving cell)</w:t>
      </w:r>
    </w:p>
    <w:p w14:paraId="5C6D9898" w14:textId="7673D59C" w:rsidR="005B7316" w:rsidRPr="00E75B53" w:rsidRDefault="00E75B53" w:rsidP="005B7316">
      <w:pPr>
        <w:pStyle w:val="a"/>
        <w:numPr>
          <w:ilvl w:val="3"/>
          <w:numId w:val="4"/>
        </w:numPr>
        <w:ind w:left="1091"/>
        <w:rPr>
          <w:i/>
          <w:iCs/>
        </w:rPr>
      </w:pPr>
      <w:r w:rsidRPr="00E75B53">
        <w:rPr>
          <w:rFonts w:hint="eastAsia"/>
          <w:i/>
          <w:iCs/>
        </w:rPr>
        <w:t xml:space="preserve">FL note: </w:t>
      </w:r>
      <w:r w:rsidR="005B7316" w:rsidRPr="00E75B53">
        <w:rPr>
          <w:rFonts w:hint="eastAsia"/>
          <w:i/>
          <w:iCs/>
        </w:rPr>
        <w:t>This can be discussed under UE capability session</w:t>
      </w:r>
    </w:p>
    <w:p w14:paraId="05757B5E" w14:textId="77777777" w:rsidR="005B7316" w:rsidRDefault="005B7316"/>
    <w:p w14:paraId="0E1747E2" w14:textId="77777777" w:rsidR="0019468A" w:rsidRPr="001E3060" w:rsidRDefault="0019468A" w:rsidP="0019468A">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7D1768A1" w14:textId="2E2D6665" w:rsidR="0019468A" w:rsidRPr="005B7316" w:rsidRDefault="0019468A" w:rsidP="0019468A">
      <w:r>
        <w:rPr>
          <w:b/>
          <w:bCs/>
          <w:sz w:val="36"/>
          <w:szCs w:val="24"/>
          <w:highlight w:val="yellow"/>
        </w:rPr>
        <w:fldChar w:fldCharType="end"/>
      </w:r>
    </w:p>
    <w:p w14:paraId="1A5CC315" w14:textId="77777777" w:rsidR="009F24E3" w:rsidRDefault="00563F80">
      <w:pPr>
        <w:snapToGrid/>
        <w:spacing w:after="0" w:afterAutospacing="0"/>
        <w:ind w:leftChars="0" w:left="0"/>
        <w:jc w:val="left"/>
      </w:pPr>
      <w:r>
        <w:br w:type="page"/>
      </w:r>
    </w:p>
    <w:p w14:paraId="1A5CC316" w14:textId="77777777" w:rsidR="009F24E3" w:rsidRDefault="00563F80">
      <w:pPr>
        <w:pStyle w:val="30"/>
        <w:ind w:left="949"/>
      </w:pPr>
      <w:r>
        <w:rPr>
          <w:rFonts w:hint="eastAsia"/>
        </w:rPr>
        <w:lastRenderedPageBreak/>
        <w:t>[Mid] CSI-RS processing capability after CSC</w:t>
      </w:r>
    </w:p>
    <w:p w14:paraId="1A5CC317" w14:textId="77777777" w:rsidR="009F24E3" w:rsidRDefault="00563F80">
      <w:pPr>
        <w:pStyle w:val="5"/>
        <w:ind w:left="598"/>
      </w:pPr>
      <w:r>
        <w:t>[Agreements in the previous meetings]</w:t>
      </w:r>
    </w:p>
    <w:p w14:paraId="1A5CC318" w14:textId="77777777" w:rsidR="009F24E3" w:rsidRDefault="00563F80">
      <w:r>
        <w:rPr>
          <w:rFonts w:hint="eastAsia"/>
        </w:rPr>
        <w:t xml:space="preserve">The following figure is provided in the FLS for reference. The </w:t>
      </w:r>
      <w:r>
        <w:t>issue</w:t>
      </w:r>
      <w:r>
        <w:rPr>
          <w:rFonts w:hint="eastAsia"/>
        </w:rPr>
        <w:t xml:space="preserve">s in this section are equivalent to Open issue 7 below. </w:t>
      </w:r>
    </w:p>
    <w:p w14:paraId="1A5CC319" w14:textId="77777777" w:rsidR="009F24E3" w:rsidRDefault="009F24E3"/>
    <w:p w14:paraId="1A5CC31A" w14:textId="77777777" w:rsidR="009F24E3" w:rsidRDefault="00563F80">
      <w:r>
        <w:rPr>
          <w:noProof/>
          <w:lang w:eastAsia="zh-CN"/>
        </w:rPr>
        <w:drawing>
          <wp:inline distT="0" distB="0" distL="0" distR="0" wp14:anchorId="1A5CC4A1" wp14:editId="1A5CC4A2">
            <wp:extent cx="6280785" cy="3446780"/>
            <wp:effectExtent l="0" t="0" r="5715" b="0"/>
            <wp:docPr id="32661864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618643" name="図 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6295255" cy="3455035"/>
                    </a:xfrm>
                    <a:prstGeom prst="rect">
                      <a:avLst/>
                    </a:prstGeom>
                    <a:noFill/>
                    <a:ln>
                      <a:noFill/>
                    </a:ln>
                  </pic:spPr>
                </pic:pic>
              </a:graphicData>
            </a:graphic>
          </wp:inline>
        </w:drawing>
      </w:r>
    </w:p>
    <w:p w14:paraId="1A5CC31B" w14:textId="77777777" w:rsidR="009F24E3" w:rsidRDefault="00563F80">
      <w:pPr>
        <w:pStyle w:val="5"/>
        <w:ind w:left="598"/>
      </w:pPr>
      <w:r>
        <w:t>[Summary of contributions]</w:t>
      </w:r>
    </w:p>
    <w:p w14:paraId="1A5CC31C" w14:textId="77777777" w:rsidR="009F24E3" w:rsidRDefault="00563F80">
      <w:pPr>
        <w:pStyle w:val="a"/>
        <w:ind w:left="441"/>
        <w:rPr>
          <w:b/>
        </w:rPr>
      </w:pPr>
      <w:r>
        <w:rPr>
          <w:rFonts w:hint="eastAsia"/>
          <w:b/>
        </w:rPr>
        <w:t>Number of CPUs</w:t>
      </w:r>
    </w:p>
    <w:p w14:paraId="1A5CC31D" w14:textId="77777777" w:rsidR="009F24E3" w:rsidRDefault="00563F80">
      <w:pPr>
        <w:pStyle w:val="a"/>
        <w:numPr>
          <w:ilvl w:val="1"/>
          <w:numId w:val="4"/>
        </w:numPr>
      </w:pPr>
      <w:r>
        <w:t>no CPU occupancy rule is required</w:t>
      </w:r>
      <w:r>
        <w:rPr>
          <w:rFonts w:hint="eastAsia"/>
        </w:rPr>
        <w:t xml:space="preserve"> (LG, Qualcomm)</w:t>
      </w:r>
    </w:p>
    <w:p w14:paraId="1A5CC31E" w14:textId="77777777" w:rsidR="009F24E3" w:rsidRDefault="00563F80">
      <w:pPr>
        <w:pStyle w:val="a"/>
        <w:numPr>
          <w:ilvl w:val="2"/>
          <w:numId w:val="4"/>
        </w:numPr>
      </w:pPr>
      <w:r>
        <w:t>Triggered by a CSC MAC CE, UE processes only a single CSI without sharing CPUs with other CSI processes</w:t>
      </w:r>
    </w:p>
    <w:p w14:paraId="1A5CC31F" w14:textId="77777777" w:rsidR="009F24E3" w:rsidRDefault="00563F80">
      <w:pPr>
        <w:pStyle w:val="3gppbullet"/>
        <w:numPr>
          <w:ilvl w:val="1"/>
          <w:numId w:val="4"/>
        </w:numPr>
      </w:pPr>
      <w:r>
        <w:t>For measurement performed after receiving CSC MAC-CE,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t>’ where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t>’ is the total number of CSI-RS resources in the CSI-RS resource set of the candidate cell in the CSC MAC-</w:t>
      </w:r>
      <w:proofErr w:type="gramStart"/>
      <w:r>
        <w:t>CE.</w:t>
      </w:r>
      <w:r>
        <w:rPr>
          <w:rFonts w:hint="eastAsia"/>
        </w:rPr>
        <w:t>(</w:t>
      </w:r>
      <w:proofErr w:type="gramEnd"/>
      <w:r>
        <w:rPr>
          <w:rFonts w:hint="eastAsia"/>
        </w:rPr>
        <w:t>Apple)</w:t>
      </w:r>
    </w:p>
    <w:p w14:paraId="1A5CC320" w14:textId="77777777" w:rsidR="009F24E3" w:rsidRDefault="00563F80">
      <w:pPr>
        <w:pStyle w:val="a"/>
        <w:ind w:left="441"/>
        <w:rPr>
          <w:b/>
        </w:rPr>
      </w:pPr>
      <w:r>
        <w:rPr>
          <w:rFonts w:hint="eastAsia"/>
          <w:b/>
        </w:rPr>
        <w:t>CPU occupancy time</w:t>
      </w:r>
    </w:p>
    <w:p w14:paraId="1A5CC321" w14:textId="77777777" w:rsidR="009F24E3" w:rsidRDefault="00563F80">
      <w:pPr>
        <w:pStyle w:val="a"/>
        <w:numPr>
          <w:ilvl w:val="1"/>
          <w:numId w:val="4"/>
        </w:numPr>
      </w:pPr>
      <w:r>
        <w:rPr>
          <w:rFonts w:hint="eastAsia"/>
        </w:rPr>
        <w:t xml:space="preserve">Start point: </w:t>
      </w:r>
    </w:p>
    <w:p w14:paraId="1A5CC322" w14:textId="77777777" w:rsidR="009F24E3" w:rsidRDefault="00563F80">
      <w:pPr>
        <w:pStyle w:val="a"/>
        <w:numPr>
          <w:ilvl w:val="2"/>
          <w:numId w:val="4"/>
        </w:numPr>
      </w:pPr>
      <w:r>
        <w:rPr>
          <w:rFonts w:hint="eastAsia"/>
        </w:rPr>
        <w:t>Alt. 1-1: t</w:t>
      </w:r>
      <w:r>
        <w:t>he first symbol after the PDSCH carrying the LTM CSC MAC CE</w:t>
      </w:r>
    </w:p>
    <w:p w14:paraId="1A5CC323" w14:textId="77777777" w:rsidR="009F24E3" w:rsidRDefault="00563F80">
      <w:pPr>
        <w:pStyle w:val="a"/>
        <w:numPr>
          <w:ilvl w:val="2"/>
          <w:numId w:val="4"/>
        </w:numPr>
      </w:pPr>
      <w:r>
        <w:rPr>
          <w:rFonts w:hint="eastAsia"/>
        </w:rPr>
        <w:t xml:space="preserve">Alt. 1-2: </w:t>
      </w:r>
      <w:r>
        <w:t>the end of the PUCCH with HARQ-ACK corresponding to the PDSCH carrying the LTM CSC</w:t>
      </w:r>
    </w:p>
    <w:p w14:paraId="1A5CC324" w14:textId="77777777" w:rsidR="009F24E3" w:rsidRDefault="00563F80">
      <w:pPr>
        <w:pStyle w:val="a"/>
        <w:numPr>
          <w:ilvl w:val="2"/>
          <w:numId w:val="4"/>
        </w:numPr>
      </w:pPr>
      <w:r>
        <w:rPr>
          <w:rFonts w:hint="eastAsia"/>
        </w:rPr>
        <w:t xml:space="preserve">Alt. 1-3: </w:t>
      </w:r>
      <w:r>
        <w:t>the first symbol of earliest CSI-RS resource after 3 msec of the last symbol of HARQ-ACK information for the LTM CSC MAC CE</w:t>
      </w:r>
    </w:p>
    <w:p w14:paraId="1A5CC325" w14:textId="77777777" w:rsidR="009F24E3" w:rsidRDefault="00563F80">
      <w:pPr>
        <w:pStyle w:val="a"/>
        <w:numPr>
          <w:ilvl w:val="1"/>
          <w:numId w:val="4"/>
        </w:numPr>
      </w:pPr>
      <w:r>
        <w:rPr>
          <w:rFonts w:hint="eastAsia"/>
        </w:rPr>
        <w:t xml:space="preserve">End point: </w:t>
      </w:r>
    </w:p>
    <w:p w14:paraId="1A5CC326" w14:textId="77777777" w:rsidR="009F24E3" w:rsidRDefault="00563F80">
      <w:pPr>
        <w:pStyle w:val="a"/>
        <w:numPr>
          <w:ilvl w:val="2"/>
          <w:numId w:val="4"/>
        </w:numPr>
      </w:pPr>
      <w:r>
        <w:rPr>
          <w:rFonts w:hint="eastAsia"/>
        </w:rPr>
        <w:lastRenderedPageBreak/>
        <w:t xml:space="preserve">Alt 2: </w:t>
      </w:r>
      <w:r>
        <w:t>the last symbol of the uplink resource carrying the CSI report</w:t>
      </w:r>
    </w:p>
    <w:p w14:paraId="1A5CC327" w14:textId="77777777" w:rsidR="009F24E3" w:rsidRDefault="00563F80">
      <w:pPr>
        <w:pStyle w:val="3gppbullet"/>
        <w:numPr>
          <w:ilvl w:val="1"/>
          <w:numId w:val="4"/>
        </w:numPr>
        <w:rPr>
          <w:lang w:eastAsia="en-US"/>
        </w:rPr>
      </w:pPr>
      <w:r>
        <w:rPr>
          <w:rFonts w:hint="eastAsia"/>
        </w:rPr>
        <w:t>Start and end point:</w:t>
      </w:r>
    </w:p>
    <w:p w14:paraId="1A5CC328" w14:textId="77777777" w:rsidR="009F24E3" w:rsidRDefault="00563F80">
      <w:pPr>
        <w:pStyle w:val="3gppbullet"/>
        <w:numPr>
          <w:ilvl w:val="2"/>
          <w:numId w:val="4"/>
        </w:numPr>
        <w:rPr>
          <w:lang w:eastAsia="en-US"/>
        </w:rPr>
      </w:pPr>
      <w:r>
        <w:rPr>
          <w:rFonts w:hint="eastAsia"/>
        </w:rPr>
        <w:t xml:space="preserve">Alt 3: having </w:t>
      </w:r>
      <w:r>
        <w:rPr>
          <w:lang w:eastAsia="en-US"/>
        </w:rPr>
        <w:t xml:space="preserve">two CPU counting are applied: </w:t>
      </w:r>
    </w:p>
    <w:p w14:paraId="1A5CC329" w14:textId="77777777" w:rsidR="009F24E3" w:rsidRDefault="00563F80">
      <w:pPr>
        <w:pStyle w:val="3gppbullet"/>
        <w:numPr>
          <w:ilvl w:val="3"/>
          <w:numId w:val="4"/>
        </w:numPr>
        <w:rPr>
          <w:lang w:eastAsia="en-US"/>
        </w:rPr>
      </w:pPr>
      <w:r>
        <w:rPr>
          <w:lang w:eastAsia="en-US"/>
        </w:rPr>
        <w:t xml:space="preserve">CPU counter #1: Counting for each CSI measurement occasion starting from the first </w:t>
      </w:r>
      <w:r>
        <w:t>symbol of the earliest one of each CSI-RS/SSB resource for channel measurement and ends at the symbol ‘</w:t>
      </w:r>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1</m:t>
            </m:r>
          </m:sub>
        </m:sSub>
      </m:oMath>
      <w:r>
        <w:t xml:space="preserve">’, where </w:t>
      </w:r>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oMath>
      <w:r>
        <w:t xml:space="preserve"> is the last symbol of last CSI-RS resource.  </w:t>
      </w:r>
    </w:p>
    <w:p w14:paraId="1A5CC32A" w14:textId="77777777" w:rsidR="009F24E3" w:rsidRDefault="00563F80">
      <w:pPr>
        <w:pStyle w:val="3gppbullet"/>
        <w:numPr>
          <w:ilvl w:val="3"/>
          <w:numId w:val="4"/>
        </w:numPr>
        <w:rPr>
          <w:lang w:eastAsia="en-US"/>
        </w:rPr>
      </w:pPr>
      <w:r>
        <w:rPr>
          <w:lang w:eastAsia="en-US"/>
        </w:rPr>
        <w:t>CPU counter #2: countering for a first PUSCH occasion. Assuming the last symbol ‘</w:t>
      </w:r>
      <m:oMath>
        <m:r>
          <w:rPr>
            <w:rFonts w:ascii="Cambria Math" w:hAnsi="Cambria Math"/>
            <w:lang w:eastAsia="en-US"/>
          </w:rPr>
          <m:t>L</m:t>
        </m:r>
      </m:oMath>
      <w:r>
        <w:rPr>
          <w:lang w:eastAsia="en-US"/>
        </w:rPr>
        <w:t>’ of first PUSCH, the CPU counter #2 starts from ‘</w:t>
      </w:r>
      <m:oMath>
        <m:r>
          <w:rPr>
            <w:rFonts w:ascii="Cambria Math" w:hAnsi="Cambria Math"/>
            <w:lang w:eastAsia="en-US"/>
          </w:rPr>
          <m:t>L</m:t>
        </m:r>
        <m:r>
          <m:rPr>
            <m:sty m:val="p"/>
          </m:rPr>
          <w:rPr>
            <w:rFonts w:ascii="Cambria Math" w:hAnsi="Cambria Math"/>
            <w:lang w:eastAsia="en-US"/>
          </w:rPr>
          <m:t>-</m:t>
        </m:r>
        <m:sSub>
          <m:sSubPr>
            <m:ctrlPr>
              <w:rPr>
                <w:rFonts w:ascii="Cambria Math" w:hAnsi="Cambria Math"/>
                <w:lang w:eastAsia="en-US"/>
              </w:rPr>
            </m:ctrlPr>
          </m:sSubPr>
          <m:e>
            <m:r>
              <m:rPr>
                <m:sty m:val="p"/>
              </m:rPr>
              <w:rPr>
                <w:rFonts w:ascii="Cambria Math" w:hAnsi="Cambria Math"/>
                <w:lang w:eastAsia="en-US"/>
              </w:rPr>
              <m:t>∆</m:t>
            </m:r>
          </m:e>
          <m:sub>
            <m:r>
              <m:rPr>
                <m:sty m:val="p"/>
              </m:rPr>
              <w:rPr>
                <w:rFonts w:ascii="Cambria Math" w:hAnsi="Cambria Math"/>
                <w:lang w:eastAsia="en-US"/>
              </w:rPr>
              <m:t>2</m:t>
            </m:r>
          </m:sub>
        </m:sSub>
      </m:oMath>
      <w:r>
        <w:rPr>
          <w:lang w:eastAsia="en-US"/>
        </w:rPr>
        <w:t>’ symbol and ends at the last PUSCH symbol ‘</w:t>
      </w:r>
      <m:oMath>
        <m:r>
          <w:rPr>
            <w:rFonts w:ascii="Cambria Math" w:hAnsi="Cambria Math"/>
            <w:lang w:eastAsia="en-US"/>
          </w:rPr>
          <m:t>L</m:t>
        </m:r>
      </m:oMath>
      <w:r>
        <w:rPr>
          <w:lang w:eastAsia="en-US"/>
        </w:rPr>
        <w:t xml:space="preserve">’.   </w:t>
      </w:r>
    </w:p>
    <w:p w14:paraId="1A5CC32B" w14:textId="77777777" w:rsidR="009F24E3" w:rsidRDefault="00563F80">
      <w:pPr>
        <w:pStyle w:val="a"/>
        <w:ind w:left="441"/>
        <w:rPr>
          <w:b/>
        </w:rPr>
      </w:pPr>
      <w:r>
        <w:rPr>
          <w:rFonts w:hint="eastAsia"/>
          <w:b/>
          <w:bCs/>
        </w:rPr>
        <w:t>UE Capability</w:t>
      </w:r>
    </w:p>
    <w:p w14:paraId="1A5CC32C" w14:textId="77777777" w:rsidR="009F24E3" w:rsidRDefault="00563F80">
      <w:pPr>
        <w:pStyle w:val="a"/>
        <w:numPr>
          <w:ilvl w:val="1"/>
          <w:numId w:val="4"/>
        </w:numPr>
      </w:pPr>
      <w:r>
        <w:t xml:space="preserve">RAN1 to clarify whether the number of active CSI-RS ports or active CSI-RS resources, in both the serving and target cells, for early CSI acquisition measurements should be counted towards the current maximum UE limit of active CSI-RS ports/resources or as a separate limit. </w:t>
      </w:r>
    </w:p>
    <w:p w14:paraId="1A5CC32D" w14:textId="77777777" w:rsidR="009F24E3" w:rsidRDefault="009F24E3">
      <w:pPr>
        <w:pStyle w:val="a"/>
        <w:ind w:left="441"/>
      </w:pPr>
    </w:p>
    <w:p w14:paraId="1A5CC32E" w14:textId="77777777" w:rsidR="009F24E3" w:rsidRDefault="00563F80">
      <w:pPr>
        <w:pStyle w:val="5"/>
        <w:ind w:left="598"/>
      </w:pPr>
      <w:r>
        <w:rPr>
          <w:rFonts w:hint="eastAsia"/>
        </w:rPr>
        <w:t>[FL observation]</w:t>
      </w:r>
    </w:p>
    <w:p w14:paraId="1A5CC32F" w14:textId="77777777" w:rsidR="009F24E3" w:rsidRDefault="00563F80">
      <w:proofErr w:type="gramStart"/>
      <w:r>
        <w:rPr>
          <w:rFonts w:hint="eastAsia"/>
        </w:rPr>
        <w:t>Similar to</w:t>
      </w:r>
      <w:proofErr w:type="gramEnd"/>
      <w:r>
        <w:rPr>
          <w:rFonts w:hint="eastAsia"/>
        </w:rPr>
        <w:t xml:space="preserve"> the discussion of section 5.5.9, we can start from the </w:t>
      </w:r>
      <w:r>
        <w:t>necessity</w:t>
      </w:r>
      <w:r>
        <w:rPr>
          <w:rFonts w:hint="eastAsia"/>
        </w:rPr>
        <w:t xml:space="preserve"> to define CSI-RS processing as no other CSI-RS process other than CSI-acquisition will be conducted during the LTM procedure. After concluding that, we can go to the detailed definition. </w:t>
      </w:r>
    </w:p>
    <w:p w14:paraId="1A5CC330" w14:textId="77777777" w:rsidR="009F24E3" w:rsidRDefault="00563F80">
      <w:pPr>
        <w:pStyle w:val="5"/>
        <w:ind w:left="598"/>
      </w:pPr>
      <w:bookmarkStart w:id="69" w:name="_[FL_proposal_5-10-v1]"/>
      <w:bookmarkEnd w:id="69"/>
      <w:r>
        <w:rPr>
          <w:rFonts w:hint="eastAsia"/>
        </w:rPr>
        <w:t>[FL proposal 5-10-v1]</w:t>
      </w:r>
    </w:p>
    <w:p w14:paraId="1A5CC331" w14:textId="77777777" w:rsidR="009F24E3" w:rsidRPr="002A027F" w:rsidRDefault="00563F80">
      <w:pPr>
        <w:rPr>
          <w:i/>
          <w:iCs/>
        </w:rPr>
      </w:pPr>
      <w:r w:rsidRPr="002A027F">
        <w:rPr>
          <w:i/>
          <w:iCs/>
        </w:rPr>
        <w:t>FL note: RAN1 to further discuss the following, and FL proposal will be updated based on the comment from the companies.</w:t>
      </w:r>
    </w:p>
    <w:p w14:paraId="1A5CC332" w14:textId="77777777" w:rsidR="009F24E3" w:rsidRDefault="00563F80">
      <w:pPr>
        <w:pStyle w:val="a"/>
        <w:ind w:left="441"/>
      </w:pPr>
      <w:r>
        <w:rPr>
          <w:rFonts w:hint="eastAsia"/>
        </w:rPr>
        <w:t>For the LTM CSI measurement after CSC</w:t>
      </w:r>
    </w:p>
    <w:p w14:paraId="1A5CC333" w14:textId="77777777" w:rsidR="009F24E3" w:rsidRDefault="00563F80">
      <w:pPr>
        <w:pStyle w:val="a"/>
        <w:numPr>
          <w:ilvl w:val="1"/>
          <w:numId w:val="4"/>
        </w:numPr>
      </w:pPr>
      <w:r w:rsidRPr="002A027F">
        <w:rPr>
          <w:b/>
          <w:bCs/>
          <w:u w:val="single"/>
        </w:rPr>
        <w:t>Option 1</w:t>
      </w:r>
      <w:r>
        <w:rPr>
          <w:rFonts w:hint="eastAsia"/>
        </w:rPr>
        <w:t>: CPU is not defined</w:t>
      </w:r>
    </w:p>
    <w:p w14:paraId="1A5CC334" w14:textId="77777777" w:rsidR="009F24E3" w:rsidRDefault="00563F80">
      <w:pPr>
        <w:pStyle w:val="a"/>
        <w:numPr>
          <w:ilvl w:val="2"/>
          <w:numId w:val="4"/>
        </w:numPr>
      </w:pPr>
      <w:r>
        <w:rPr>
          <w:rFonts w:hint="eastAsia"/>
        </w:rPr>
        <w:t>The CSI measurement is up to UE implementation as no other CSI process is conducted during LTM procedure</w:t>
      </w:r>
    </w:p>
    <w:p w14:paraId="1A5CC335" w14:textId="77777777" w:rsidR="009F24E3" w:rsidRDefault="00563F80">
      <w:pPr>
        <w:pStyle w:val="a"/>
        <w:numPr>
          <w:ilvl w:val="1"/>
          <w:numId w:val="4"/>
        </w:numPr>
      </w:pPr>
      <w:r w:rsidRPr="002A027F">
        <w:rPr>
          <w:b/>
          <w:bCs/>
          <w:u w:val="single"/>
        </w:rPr>
        <w:t>Option 2:</w:t>
      </w:r>
      <w:r>
        <w:rPr>
          <w:rFonts w:hint="eastAsia"/>
        </w:rPr>
        <w:t xml:space="preserve"> CPU is defined</w:t>
      </w:r>
    </w:p>
    <w:p w14:paraId="1A5CC336" w14:textId="77777777" w:rsidR="009F24E3" w:rsidRDefault="00563F80">
      <w:pPr>
        <w:pStyle w:val="3gppbullet"/>
        <w:numPr>
          <w:ilvl w:val="2"/>
          <w:numId w:val="4"/>
        </w:numPr>
      </w:pPr>
      <w:r>
        <w:t>For measurement performed before receiving CSC MAC-CE,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t>’ where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t>’ is the total number of CSI-RS resources in the CSI-RS resource set of the candidate cell in the CSC MAC-CE</w:t>
      </w:r>
    </w:p>
    <w:p w14:paraId="1A5CC337" w14:textId="77777777" w:rsidR="009F24E3" w:rsidRDefault="00563F80">
      <w:pPr>
        <w:pStyle w:val="a"/>
        <w:numPr>
          <w:ilvl w:val="2"/>
          <w:numId w:val="4"/>
        </w:numPr>
      </w:pPr>
      <w:r>
        <w:t>CPU occupancy time</w:t>
      </w:r>
      <w:r>
        <w:rPr>
          <w:rFonts w:hint="eastAsia"/>
        </w:rPr>
        <w:t xml:space="preserve"> is defined as</w:t>
      </w:r>
    </w:p>
    <w:p w14:paraId="1A5CC338" w14:textId="77777777" w:rsidR="009F24E3" w:rsidRDefault="00563F80">
      <w:pPr>
        <w:pStyle w:val="a"/>
        <w:numPr>
          <w:ilvl w:val="3"/>
          <w:numId w:val="4"/>
        </w:numPr>
      </w:pPr>
      <w:r>
        <w:rPr>
          <w:rFonts w:hint="eastAsia"/>
        </w:rPr>
        <w:t xml:space="preserve">Start point: </w:t>
      </w:r>
    </w:p>
    <w:p w14:paraId="1A5CC339" w14:textId="77777777" w:rsidR="009F24E3" w:rsidRDefault="00563F80">
      <w:pPr>
        <w:pStyle w:val="a"/>
        <w:numPr>
          <w:ilvl w:val="4"/>
          <w:numId w:val="4"/>
        </w:numPr>
      </w:pPr>
      <w:r w:rsidRPr="002A027F">
        <w:rPr>
          <w:b/>
          <w:bCs/>
          <w:u w:val="single"/>
        </w:rPr>
        <w:t>Alt. 1-1</w:t>
      </w:r>
      <w:r>
        <w:rPr>
          <w:rFonts w:hint="eastAsia"/>
        </w:rPr>
        <w:t>: t</w:t>
      </w:r>
      <w:r>
        <w:t>he first symbol after the PDSCH carrying the LTM CSC MAC CE</w:t>
      </w:r>
    </w:p>
    <w:p w14:paraId="1A5CC33A" w14:textId="77777777" w:rsidR="009F24E3" w:rsidRDefault="00563F80">
      <w:pPr>
        <w:pStyle w:val="a"/>
        <w:numPr>
          <w:ilvl w:val="4"/>
          <w:numId w:val="4"/>
        </w:numPr>
      </w:pPr>
      <w:r w:rsidRPr="002A027F">
        <w:rPr>
          <w:b/>
          <w:bCs/>
          <w:u w:val="single"/>
        </w:rPr>
        <w:t>Alt. 1-2</w:t>
      </w:r>
      <w:r>
        <w:rPr>
          <w:rFonts w:hint="eastAsia"/>
        </w:rPr>
        <w:t xml:space="preserve">: </w:t>
      </w:r>
      <w:r>
        <w:t>the end of the PUCCH with HARQ-ACK corresponding to the PDSCH carrying the LTM CSC</w:t>
      </w:r>
      <w:r>
        <w:rPr>
          <w:rFonts w:hint="eastAsia"/>
        </w:rPr>
        <w:t xml:space="preserve"> MAC CE</w:t>
      </w:r>
    </w:p>
    <w:p w14:paraId="1A5CC33B" w14:textId="77777777" w:rsidR="009F24E3" w:rsidRDefault="00563F80">
      <w:pPr>
        <w:pStyle w:val="a"/>
        <w:numPr>
          <w:ilvl w:val="4"/>
          <w:numId w:val="4"/>
        </w:numPr>
      </w:pPr>
      <w:r w:rsidRPr="002A027F">
        <w:rPr>
          <w:b/>
          <w:bCs/>
          <w:u w:val="single"/>
        </w:rPr>
        <w:t>Alt. 1-3</w:t>
      </w:r>
      <w:r>
        <w:rPr>
          <w:rFonts w:hint="eastAsia"/>
        </w:rPr>
        <w:t xml:space="preserve">: </w:t>
      </w:r>
      <w:r>
        <w:t>the first symbol of earliest CSI-RS resource after 3 msec of the last symbol of HARQ-ACK information for the LTM CSC MAC CE</w:t>
      </w:r>
    </w:p>
    <w:p w14:paraId="1A5CC33C" w14:textId="77777777" w:rsidR="009F24E3" w:rsidRDefault="00563F80">
      <w:pPr>
        <w:pStyle w:val="a"/>
        <w:numPr>
          <w:ilvl w:val="3"/>
          <w:numId w:val="4"/>
        </w:numPr>
      </w:pPr>
      <w:r>
        <w:rPr>
          <w:rFonts w:hint="eastAsia"/>
        </w:rPr>
        <w:t xml:space="preserve">End point: </w:t>
      </w:r>
    </w:p>
    <w:p w14:paraId="1A5CC33D" w14:textId="77777777" w:rsidR="009F24E3" w:rsidRDefault="00563F80">
      <w:pPr>
        <w:pStyle w:val="a"/>
        <w:numPr>
          <w:ilvl w:val="4"/>
          <w:numId w:val="4"/>
        </w:numPr>
      </w:pPr>
      <w:r w:rsidRPr="002A027F">
        <w:rPr>
          <w:b/>
          <w:bCs/>
          <w:u w:val="single"/>
        </w:rPr>
        <w:t>Alt</w:t>
      </w:r>
      <w:r>
        <w:rPr>
          <w:rFonts w:hint="eastAsia"/>
          <w:b/>
          <w:bCs/>
          <w:u w:val="single"/>
        </w:rPr>
        <w:t>.</w:t>
      </w:r>
      <w:r w:rsidRPr="002A027F">
        <w:rPr>
          <w:b/>
          <w:bCs/>
          <w:u w:val="single"/>
        </w:rPr>
        <w:t xml:space="preserve"> 2</w:t>
      </w:r>
      <w:r>
        <w:rPr>
          <w:rFonts w:hint="eastAsia"/>
        </w:rPr>
        <w:t xml:space="preserve">: </w:t>
      </w:r>
      <w:r>
        <w:t>the last symbol of the uplink resource carrying the CSI report</w:t>
      </w:r>
    </w:p>
    <w:p w14:paraId="1A5CC33E" w14:textId="77777777" w:rsidR="009F24E3" w:rsidRDefault="00563F80">
      <w:pPr>
        <w:pStyle w:val="3gppbullet"/>
        <w:numPr>
          <w:ilvl w:val="3"/>
          <w:numId w:val="4"/>
        </w:numPr>
        <w:rPr>
          <w:lang w:eastAsia="en-US"/>
        </w:rPr>
      </w:pPr>
      <w:r>
        <w:rPr>
          <w:rFonts w:hint="eastAsia"/>
        </w:rPr>
        <w:t>Start and end point:</w:t>
      </w:r>
    </w:p>
    <w:p w14:paraId="1A5CC33F" w14:textId="77777777" w:rsidR="009F24E3" w:rsidRDefault="00563F80">
      <w:pPr>
        <w:pStyle w:val="3gppbullet"/>
        <w:numPr>
          <w:ilvl w:val="4"/>
          <w:numId w:val="4"/>
        </w:numPr>
        <w:rPr>
          <w:lang w:eastAsia="en-US"/>
        </w:rPr>
      </w:pPr>
      <w:r w:rsidRPr="002A027F">
        <w:rPr>
          <w:b/>
          <w:bCs/>
          <w:u w:val="single"/>
        </w:rPr>
        <w:t>Alt. 3</w:t>
      </w:r>
      <w:r>
        <w:rPr>
          <w:rFonts w:hint="eastAsia"/>
        </w:rPr>
        <w:t xml:space="preserve">: having </w:t>
      </w:r>
      <w:r>
        <w:rPr>
          <w:lang w:eastAsia="en-US"/>
        </w:rPr>
        <w:t xml:space="preserve">two CPU counting are applied: </w:t>
      </w:r>
    </w:p>
    <w:p w14:paraId="1A5CC340" w14:textId="77777777" w:rsidR="009F24E3" w:rsidRDefault="00563F80">
      <w:pPr>
        <w:pStyle w:val="3gppbullet"/>
        <w:numPr>
          <w:ilvl w:val="5"/>
          <w:numId w:val="4"/>
        </w:numPr>
        <w:rPr>
          <w:lang w:eastAsia="en-US"/>
        </w:rPr>
      </w:pPr>
      <w:r>
        <w:rPr>
          <w:lang w:eastAsia="en-US"/>
        </w:rPr>
        <w:lastRenderedPageBreak/>
        <w:t xml:space="preserve">CPU counter #1: Counting for each CSI measurement occasion starting from the first </w:t>
      </w:r>
      <w:r>
        <w:t>symbol of the earliest one of each CSI-RS/SSB resource for channel measurement and ends at the symbol ‘</w:t>
      </w:r>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1</m:t>
            </m:r>
          </m:sub>
        </m:sSub>
      </m:oMath>
      <w:r>
        <w:t xml:space="preserve">’, where </w:t>
      </w:r>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oMath>
      <w:r>
        <w:t xml:space="preserve"> is the last symbol of last CSI-RS resource.  </w:t>
      </w:r>
    </w:p>
    <w:p w14:paraId="1A5CC341" w14:textId="77777777" w:rsidR="009F24E3" w:rsidRDefault="00563F80">
      <w:pPr>
        <w:pStyle w:val="3gppbullet"/>
        <w:numPr>
          <w:ilvl w:val="5"/>
          <w:numId w:val="4"/>
        </w:numPr>
        <w:rPr>
          <w:lang w:eastAsia="en-US"/>
        </w:rPr>
      </w:pPr>
      <w:r>
        <w:rPr>
          <w:lang w:eastAsia="en-US"/>
        </w:rPr>
        <w:t>CPU counter #2: countering for a first PUSCH occasion. Assuming the last symbol ‘</w:t>
      </w:r>
      <m:oMath>
        <m:r>
          <w:rPr>
            <w:rFonts w:ascii="Cambria Math" w:hAnsi="Cambria Math"/>
            <w:lang w:eastAsia="en-US"/>
          </w:rPr>
          <m:t>L</m:t>
        </m:r>
      </m:oMath>
      <w:r>
        <w:rPr>
          <w:lang w:eastAsia="en-US"/>
        </w:rPr>
        <w:t>’ of first PUSCH, the CPU counter #2 starts from ‘</w:t>
      </w:r>
      <m:oMath>
        <m:r>
          <w:rPr>
            <w:rFonts w:ascii="Cambria Math" w:hAnsi="Cambria Math"/>
            <w:lang w:eastAsia="en-US"/>
          </w:rPr>
          <m:t>L</m:t>
        </m:r>
        <m:r>
          <m:rPr>
            <m:sty m:val="p"/>
          </m:rPr>
          <w:rPr>
            <w:rFonts w:ascii="Cambria Math" w:hAnsi="Cambria Math"/>
            <w:lang w:eastAsia="en-US"/>
          </w:rPr>
          <m:t>-</m:t>
        </m:r>
        <m:sSub>
          <m:sSubPr>
            <m:ctrlPr>
              <w:rPr>
                <w:rFonts w:ascii="Cambria Math" w:hAnsi="Cambria Math"/>
                <w:lang w:eastAsia="en-US"/>
              </w:rPr>
            </m:ctrlPr>
          </m:sSubPr>
          <m:e>
            <m:r>
              <m:rPr>
                <m:sty m:val="p"/>
              </m:rPr>
              <w:rPr>
                <w:rFonts w:ascii="Cambria Math" w:hAnsi="Cambria Math"/>
                <w:lang w:eastAsia="en-US"/>
              </w:rPr>
              <m:t>∆</m:t>
            </m:r>
          </m:e>
          <m:sub>
            <m:r>
              <m:rPr>
                <m:sty m:val="p"/>
              </m:rPr>
              <w:rPr>
                <w:rFonts w:ascii="Cambria Math" w:hAnsi="Cambria Math"/>
                <w:lang w:eastAsia="en-US"/>
              </w:rPr>
              <m:t>2</m:t>
            </m:r>
          </m:sub>
        </m:sSub>
      </m:oMath>
      <w:r>
        <w:rPr>
          <w:lang w:eastAsia="en-US"/>
        </w:rPr>
        <w:t>’ symbol and ends at the last PUSCH symbol ‘</w:t>
      </w:r>
      <m:oMath>
        <m:r>
          <w:rPr>
            <w:rFonts w:ascii="Cambria Math" w:hAnsi="Cambria Math"/>
            <w:lang w:eastAsia="en-US"/>
          </w:rPr>
          <m:t>L</m:t>
        </m:r>
      </m:oMath>
      <w:r>
        <w:rPr>
          <w:lang w:eastAsia="en-US"/>
        </w:rPr>
        <w:t xml:space="preserve">’.   </w:t>
      </w:r>
    </w:p>
    <w:p w14:paraId="1A5CC342" w14:textId="77777777" w:rsidR="009F24E3" w:rsidRDefault="00563F80">
      <w:pPr>
        <w:pStyle w:val="a"/>
        <w:numPr>
          <w:ilvl w:val="2"/>
          <w:numId w:val="4"/>
        </w:numPr>
      </w:pPr>
      <w:r>
        <w:rPr>
          <w:rFonts w:hint="eastAsia"/>
        </w:rPr>
        <w:t>FFS: whether or how to share the UE capability for CPU with legacy operation</w:t>
      </w:r>
    </w:p>
    <w:p w14:paraId="1A5CC343" w14:textId="77777777" w:rsidR="009F24E3" w:rsidRDefault="00563F80">
      <w:pPr>
        <w:pStyle w:val="a"/>
        <w:numPr>
          <w:ilvl w:val="3"/>
          <w:numId w:val="4"/>
        </w:numPr>
      </w:pPr>
      <w:r>
        <w:rPr>
          <w:rFonts w:hint="eastAsia"/>
        </w:rPr>
        <w:t>This can be discussed under UE capability session</w:t>
      </w:r>
    </w:p>
    <w:p w14:paraId="1A5CC344" w14:textId="77777777" w:rsidR="009F24E3" w:rsidRPr="002A027F" w:rsidRDefault="00563F80">
      <w:pPr>
        <w:pStyle w:val="a"/>
        <w:numPr>
          <w:ilvl w:val="3"/>
          <w:numId w:val="4"/>
        </w:numPr>
        <w:rPr>
          <w:i/>
          <w:iCs/>
        </w:rPr>
      </w:pPr>
      <w:r w:rsidRPr="002A027F">
        <w:rPr>
          <w:i/>
          <w:iCs/>
        </w:rPr>
        <w:t>FL note: FL thinks there is no other CSI process during LTM. This FFS may be unnecessary</w:t>
      </w:r>
    </w:p>
    <w:p w14:paraId="1A5CC345" w14:textId="77777777" w:rsidR="009F24E3" w:rsidRDefault="009F24E3">
      <w:pPr>
        <w:ind w:leftChars="0" w:left="0"/>
      </w:pPr>
    </w:p>
    <w:p w14:paraId="1A5CC346" w14:textId="77777777" w:rsidR="009F24E3" w:rsidRDefault="00563F80">
      <w:pPr>
        <w:pStyle w:val="5"/>
        <w:ind w:left="598"/>
      </w:pPr>
      <w:r>
        <w:rPr>
          <w:rFonts w:hint="eastAsia"/>
        </w:rPr>
        <w:t>[Comments to 5-10-v1]</w:t>
      </w:r>
    </w:p>
    <w:tbl>
      <w:tblPr>
        <w:tblStyle w:val="81"/>
        <w:tblW w:w="0" w:type="auto"/>
        <w:tblLook w:val="04A0" w:firstRow="1" w:lastRow="0" w:firstColumn="1" w:lastColumn="0" w:noHBand="0" w:noVBand="1"/>
      </w:tblPr>
      <w:tblGrid>
        <w:gridCol w:w="2096"/>
        <w:gridCol w:w="7738"/>
        <w:gridCol w:w="114"/>
      </w:tblGrid>
      <w:tr w:rsidR="009F24E3" w14:paraId="1A5CC349" w14:textId="77777777" w:rsidTr="009F24E3">
        <w:trPr>
          <w:cnfStyle w:val="100000000000" w:firstRow="1" w:lastRow="0" w:firstColumn="0" w:lastColumn="0" w:oddVBand="0" w:evenVBand="0" w:oddHBand="0" w:evenHBand="0" w:firstRowFirstColumn="0" w:firstRowLastColumn="0" w:lastRowFirstColumn="0" w:lastRowLastColumn="0"/>
        </w:trPr>
        <w:tc>
          <w:tcPr>
            <w:tcW w:w="2096" w:type="dxa"/>
          </w:tcPr>
          <w:p w14:paraId="1A5CC347" w14:textId="77777777" w:rsidR="009F24E3" w:rsidRDefault="00563F80">
            <w:pPr>
              <w:rPr>
                <w:b w:val="0"/>
                <w:bCs w:val="0"/>
              </w:rPr>
            </w:pPr>
            <w:r>
              <w:rPr>
                <w:rFonts w:hint="eastAsia"/>
                <w:b w:val="0"/>
                <w:bCs w:val="0"/>
              </w:rPr>
              <w:t>Company</w:t>
            </w:r>
          </w:p>
        </w:tc>
        <w:tc>
          <w:tcPr>
            <w:tcW w:w="7852" w:type="dxa"/>
            <w:gridSpan w:val="2"/>
          </w:tcPr>
          <w:p w14:paraId="1A5CC348" w14:textId="77777777" w:rsidR="009F24E3" w:rsidRDefault="00563F80">
            <w:pPr>
              <w:rPr>
                <w:b w:val="0"/>
                <w:bCs w:val="0"/>
              </w:rPr>
            </w:pPr>
            <w:r>
              <w:rPr>
                <w:rFonts w:hint="eastAsia"/>
                <w:b w:val="0"/>
                <w:bCs w:val="0"/>
              </w:rPr>
              <w:t>Comment</w:t>
            </w:r>
          </w:p>
        </w:tc>
      </w:tr>
      <w:tr w:rsidR="009F24E3" w14:paraId="1A5CC34C" w14:textId="77777777" w:rsidTr="009F24E3">
        <w:tc>
          <w:tcPr>
            <w:tcW w:w="2096" w:type="dxa"/>
          </w:tcPr>
          <w:p w14:paraId="1A5CC34A" w14:textId="77777777" w:rsidR="009F24E3" w:rsidRDefault="00563F80">
            <w:pPr>
              <w:ind w:leftChars="0" w:left="0"/>
            </w:pPr>
            <w:r>
              <w:rPr>
                <w:rFonts w:hint="eastAsia"/>
              </w:rPr>
              <w:t xml:space="preserve">Fujitsu </w:t>
            </w:r>
          </w:p>
        </w:tc>
        <w:tc>
          <w:tcPr>
            <w:tcW w:w="7852" w:type="dxa"/>
            <w:gridSpan w:val="2"/>
          </w:tcPr>
          <w:p w14:paraId="1A5CC34B" w14:textId="77777777" w:rsidR="009F24E3" w:rsidRDefault="00563F80">
            <w:pPr>
              <w:ind w:leftChars="0" w:left="0"/>
              <w:rPr>
                <w:highlight w:val="yellow"/>
              </w:rPr>
            </w:pPr>
            <w:r>
              <w:t xml:space="preserve">Support </w:t>
            </w:r>
            <w:r>
              <w:rPr>
                <w:rFonts w:hint="eastAsia"/>
              </w:rPr>
              <w:t>Option 1</w:t>
            </w:r>
            <w:r>
              <w:t>. CPU is defined for the number of simultaneous CSI processing based on the UE capability. Besides, the UE focuses on only the cell switch procedure after reception of CSC. Hence, we think that defining CPU after CSC is not so meaningful.</w:t>
            </w:r>
          </w:p>
        </w:tc>
      </w:tr>
      <w:tr w:rsidR="009F24E3" w14:paraId="1A5CC34F" w14:textId="77777777" w:rsidTr="009F24E3">
        <w:tc>
          <w:tcPr>
            <w:tcW w:w="2096" w:type="dxa"/>
          </w:tcPr>
          <w:p w14:paraId="1A5CC34D"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2" w:type="dxa"/>
            <w:gridSpan w:val="2"/>
          </w:tcPr>
          <w:p w14:paraId="1A5CC34E"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upport Option-1.</w:t>
            </w:r>
          </w:p>
        </w:tc>
      </w:tr>
      <w:tr w:rsidR="009F24E3" w14:paraId="1A5CC352" w14:textId="77777777" w:rsidTr="009F24E3">
        <w:tc>
          <w:tcPr>
            <w:tcW w:w="2096" w:type="dxa"/>
          </w:tcPr>
          <w:p w14:paraId="1A5CC350" w14:textId="77777777" w:rsidR="009F24E3" w:rsidRDefault="00563F80">
            <w:pPr>
              <w:ind w:leftChars="0" w:left="0"/>
            </w:pPr>
            <w:proofErr w:type="spellStart"/>
            <w:r>
              <w:t>InterDigital</w:t>
            </w:r>
            <w:proofErr w:type="spellEnd"/>
          </w:p>
        </w:tc>
        <w:tc>
          <w:tcPr>
            <w:tcW w:w="7852" w:type="dxa"/>
            <w:gridSpan w:val="2"/>
          </w:tcPr>
          <w:p w14:paraId="1A5CC351" w14:textId="77777777" w:rsidR="009F24E3" w:rsidRDefault="00563F80">
            <w:pPr>
              <w:ind w:leftChars="0" w:left="0"/>
              <w:rPr>
                <w:rFonts w:eastAsia="SimSun"/>
                <w:lang w:eastAsia="zh-CN"/>
              </w:rPr>
            </w:pPr>
            <w:r>
              <w:rPr>
                <w:rFonts w:eastAsia="SimSun"/>
                <w:lang w:eastAsia="zh-CN"/>
              </w:rPr>
              <w:t>Support Option 1.</w:t>
            </w:r>
          </w:p>
        </w:tc>
      </w:tr>
      <w:tr w:rsidR="009F24E3" w14:paraId="1A5CC356" w14:textId="77777777" w:rsidTr="009F24E3">
        <w:tc>
          <w:tcPr>
            <w:tcW w:w="2096" w:type="dxa"/>
          </w:tcPr>
          <w:p w14:paraId="1A5CC353" w14:textId="77777777" w:rsidR="009F24E3" w:rsidRDefault="00563F80">
            <w:pPr>
              <w:ind w:leftChars="0" w:left="0"/>
            </w:pPr>
            <w:r>
              <w:rPr>
                <w:rFonts w:eastAsia="SimSun"/>
                <w:lang w:eastAsia="zh-CN"/>
              </w:rPr>
              <w:t>Nokia</w:t>
            </w:r>
          </w:p>
        </w:tc>
        <w:tc>
          <w:tcPr>
            <w:tcW w:w="7852" w:type="dxa"/>
            <w:gridSpan w:val="2"/>
          </w:tcPr>
          <w:p w14:paraId="1A5CC354" w14:textId="77777777" w:rsidR="009F24E3" w:rsidRDefault="00563F80">
            <w:pPr>
              <w:ind w:leftChars="0" w:left="0"/>
              <w:rPr>
                <w:rFonts w:eastAsia="SimSun"/>
                <w:lang w:eastAsia="zh-CN"/>
              </w:rPr>
            </w:pPr>
            <w:r>
              <w:rPr>
                <w:rFonts w:eastAsia="SimSun"/>
                <w:lang w:eastAsia="zh-CN"/>
              </w:rPr>
              <w:t>We prefer to have consistent specification across all scenarios, which is why we support Option 2.</w:t>
            </w:r>
          </w:p>
          <w:p w14:paraId="1A5CC355" w14:textId="77777777" w:rsidR="009F24E3" w:rsidRDefault="00563F80">
            <w:pPr>
              <w:ind w:leftChars="0" w:left="0"/>
            </w:pPr>
            <w:r>
              <w:rPr>
                <w:rFonts w:eastAsia="SimSun"/>
                <w:lang w:eastAsia="zh-CN"/>
              </w:rPr>
              <w:t xml:space="preserve">Even if Option 1 is chosen, it should be clarified that the UE does not consume any CPUs for early CSI after the measurement report is sent, </w:t>
            </w:r>
            <w:r>
              <w:rPr>
                <w:rFonts w:eastAsia="SimSun"/>
                <w:b/>
                <w:bCs/>
                <w:lang w:eastAsia="zh-CN"/>
              </w:rPr>
              <w:t>effectively defining an end point</w:t>
            </w:r>
            <w:r>
              <w:rPr>
                <w:rFonts w:eastAsia="SimSun"/>
                <w:lang w:eastAsia="zh-CN"/>
              </w:rPr>
              <w:t xml:space="preserve">, which is </w:t>
            </w:r>
            <w:proofErr w:type="gramStart"/>
            <w:r>
              <w:rPr>
                <w:rFonts w:eastAsia="SimSun"/>
                <w:lang w:eastAsia="zh-CN"/>
              </w:rPr>
              <w:t>more or less Option</w:t>
            </w:r>
            <w:proofErr w:type="gramEnd"/>
            <w:r>
              <w:rPr>
                <w:rFonts w:eastAsia="SimSun"/>
                <w:lang w:eastAsia="zh-CN"/>
              </w:rPr>
              <w:t xml:space="preserve"> 2.</w:t>
            </w:r>
          </w:p>
        </w:tc>
      </w:tr>
      <w:tr w:rsidR="009F24E3" w14:paraId="1A5CC35A" w14:textId="77777777" w:rsidTr="009F24E3">
        <w:tc>
          <w:tcPr>
            <w:tcW w:w="2096" w:type="dxa"/>
          </w:tcPr>
          <w:p w14:paraId="1A5CC357" w14:textId="77777777" w:rsidR="009F24E3" w:rsidRDefault="00563F80">
            <w:pPr>
              <w:ind w:leftChars="0" w:left="0"/>
              <w:rPr>
                <w:rFonts w:eastAsia="Malgun Gothic"/>
                <w:lang w:eastAsia="ko-KR"/>
              </w:rPr>
            </w:pPr>
            <w:r>
              <w:rPr>
                <w:rFonts w:eastAsia="Malgun Gothic" w:hint="eastAsia"/>
                <w:lang w:eastAsia="ko-KR"/>
              </w:rPr>
              <w:t>Qualcomm</w:t>
            </w:r>
          </w:p>
        </w:tc>
        <w:tc>
          <w:tcPr>
            <w:tcW w:w="7852" w:type="dxa"/>
            <w:gridSpan w:val="2"/>
          </w:tcPr>
          <w:p w14:paraId="1A5CC358" w14:textId="77777777" w:rsidR="009F24E3" w:rsidRDefault="00563F80">
            <w:pPr>
              <w:ind w:leftChars="0" w:left="0"/>
            </w:pPr>
            <w:r>
              <w:rPr>
                <w:rFonts w:hint="eastAsia"/>
              </w:rPr>
              <w:t>Proposal 5-9-v1: We support Option-1.</w:t>
            </w:r>
          </w:p>
          <w:p w14:paraId="1A5CC359" w14:textId="77777777" w:rsidR="009F24E3" w:rsidRDefault="00563F80">
            <w:pPr>
              <w:spacing w:before="120"/>
              <w:ind w:leftChars="0" w:left="0"/>
            </w:pPr>
            <w:r>
              <w:rPr>
                <w:rFonts w:hint="eastAsia"/>
              </w:rPr>
              <w:t>O</w:t>
            </w:r>
            <w:r>
              <w:rPr>
                <w:rFonts w:hint="eastAsia"/>
                <w:lang w:eastAsia="ko-KR"/>
              </w:rPr>
              <w:t xml:space="preserve">nce the LTM CSC is triggered, the UE will </w:t>
            </w:r>
            <w:r>
              <w:rPr>
                <w:rFonts w:eastAsia="Malgun Gothic" w:hint="eastAsia"/>
                <w:lang w:eastAsia="ko-KR"/>
              </w:rPr>
              <w:t>stop</w:t>
            </w:r>
            <w:r>
              <w:rPr>
                <w:rFonts w:hint="eastAsia"/>
                <w:lang w:eastAsia="ko-KR"/>
              </w:rPr>
              <w:t xml:space="preserve"> CSI processing for the serving cell and will concentrate its resource</w:t>
            </w:r>
            <w:r>
              <w:rPr>
                <w:rFonts w:eastAsia="Malgun Gothic" w:hint="eastAsia"/>
                <w:lang w:eastAsia="ko-KR"/>
              </w:rPr>
              <w:t>s</w:t>
            </w:r>
            <w:r>
              <w:rPr>
                <w:rFonts w:hint="eastAsia"/>
                <w:lang w:eastAsia="ko-KR"/>
              </w:rPr>
              <w:t xml:space="preserve"> for target cell CSI processing</w:t>
            </w:r>
            <w:r>
              <w:rPr>
                <w:rFonts w:eastAsia="Malgun Gothic" w:hint="eastAsia"/>
                <w:lang w:eastAsia="ko-KR"/>
              </w:rPr>
              <w:t xml:space="preserve">. </w:t>
            </w:r>
            <w:r>
              <w:rPr>
                <w:rFonts w:eastAsia="Malgun Gothic" w:hint="eastAsia"/>
              </w:rPr>
              <w:t>T</w:t>
            </w:r>
            <w:r>
              <w:rPr>
                <w:rFonts w:hint="eastAsia"/>
                <w:lang w:eastAsia="ko-KR"/>
              </w:rPr>
              <w:t xml:space="preserve">he purpose of </w:t>
            </w:r>
            <w:r>
              <w:rPr>
                <w:rFonts w:eastAsia="Malgun Gothic" w:hint="eastAsia"/>
                <w:lang w:eastAsia="ko-KR"/>
              </w:rPr>
              <w:t xml:space="preserve">the </w:t>
            </w:r>
            <w:r>
              <w:rPr>
                <w:rFonts w:hint="eastAsia"/>
                <w:lang w:eastAsia="ko-KR"/>
              </w:rPr>
              <w:t xml:space="preserve">CPU occupancy rule is to facilitate </w:t>
            </w:r>
            <w:r>
              <w:rPr>
                <w:rFonts w:eastAsia="Malgun Gothic" w:hint="eastAsia"/>
                <w:lang w:eastAsia="ko-KR"/>
              </w:rPr>
              <w:t xml:space="preserve">the </w:t>
            </w:r>
            <w:r>
              <w:rPr>
                <w:rFonts w:hint="eastAsia"/>
                <w:lang w:eastAsia="ko-KR"/>
              </w:rPr>
              <w:t xml:space="preserve">sharing </w:t>
            </w:r>
            <w:r>
              <w:rPr>
                <w:rFonts w:eastAsia="Malgun Gothic" w:hint="eastAsia"/>
                <w:lang w:eastAsia="ko-KR"/>
              </w:rPr>
              <w:t xml:space="preserve">of </w:t>
            </w:r>
            <w:r>
              <w:rPr>
                <w:rFonts w:hint="eastAsia"/>
                <w:lang w:eastAsia="ko-KR"/>
              </w:rPr>
              <w:t>limited resources (i.e., CPUs) across parallel CSI processes. Therefore, for target cell CSI processing, since only one CSI processing</w:t>
            </w:r>
            <w:r>
              <w:rPr>
                <w:rFonts w:eastAsia="Malgun Gothic" w:hint="eastAsia"/>
                <w:lang w:eastAsia="ko-KR"/>
              </w:rPr>
              <w:t xml:space="preserve"> is involved</w:t>
            </w:r>
            <w:r>
              <w:rPr>
                <w:rFonts w:hint="eastAsia"/>
                <w:lang w:eastAsia="ko-KR"/>
              </w:rPr>
              <w:t xml:space="preserve">, </w:t>
            </w:r>
            <w:r>
              <w:rPr>
                <w:rFonts w:eastAsia="Malgun Gothic" w:hint="eastAsia"/>
                <w:lang w:eastAsia="ko-KR"/>
              </w:rPr>
              <w:t>a</w:t>
            </w:r>
            <w:r>
              <w:rPr>
                <w:rFonts w:hint="eastAsia"/>
                <w:lang w:eastAsia="ko-KR"/>
              </w:rPr>
              <w:t xml:space="preserve"> CPU occupancy rule does not need to be defined.</w:t>
            </w:r>
          </w:p>
        </w:tc>
      </w:tr>
      <w:tr w:rsidR="009F24E3" w14:paraId="1A5CC35E" w14:textId="77777777" w:rsidTr="009F24E3">
        <w:tc>
          <w:tcPr>
            <w:tcW w:w="2096" w:type="dxa"/>
          </w:tcPr>
          <w:p w14:paraId="1A5CC35B" w14:textId="77777777" w:rsidR="009F24E3" w:rsidRDefault="00563F80">
            <w:pPr>
              <w:ind w:leftChars="0" w:left="0"/>
              <w:rPr>
                <w:lang w:eastAsia="zh-CN"/>
              </w:rPr>
            </w:pPr>
            <w:r>
              <w:rPr>
                <w:rFonts w:eastAsia="SimSun"/>
                <w:lang w:eastAsia="zh-CN"/>
              </w:rPr>
              <w:t>Ericsson</w:t>
            </w:r>
          </w:p>
        </w:tc>
        <w:tc>
          <w:tcPr>
            <w:tcW w:w="7852" w:type="dxa"/>
            <w:gridSpan w:val="2"/>
          </w:tcPr>
          <w:p w14:paraId="1A5CC35C" w14:textId="77777777" w:rsidR="009F24E3" w:rsidRDefault="00563F80">
            <w:pPr>
              <w:ind w:leftChars="0" w:left="0"/>
              <w:rPr>
                <w:rFonts w:eastAsia="SimSun"/>
                <w:lang w:eastAsia="zh-CN"/>
              </w:rPr>
            </w:pPr>
            <w:r>
              <w:rPr>
                <w:rFonts w:eastAsia="SimSun"/>
                <w:lang w:eastAsia="zh-CN"/>
              </w:rPr>
              <w:t>Support Option 2: It is an aperiodic CSI report triggered by LTM CSC MAC CE and reported in the first UL resource. CPU occupancy should be defined for this duration. (Similar to legacy AP CSI-RS where CPU occupancy is defined from the trigger to report.)</w:t>
            </w:r>
          </w:p>
          <w:p w14:paraId="1A5CC35D" w14:textId="77777777" w:rsidR="009F24E3" w:rsidRDefault="00563F80">
            <w:pPr>
              <w:ind w:leftChars="0" w:left="0"/>
              <w:rPr>
                <w:lang w:eastAsia="zh-CN"/>
              </w:rPr>
            </w:pPr>
            <w:r>
              <w:rPr>
                <w:rFonts w:eastAsia="SimSun"/>
                <w:lang w:eastAsia="zh-CN"/>
              </w:rPr>
              <w:t>We recognize that it may not be very useful to manage CPUs for the reasons given by e.g. Fujitsu, but we still think that we should keep the principle from legacy AP CSI-RS, it is a clean design.</w:t>
            </w:r>
          </w:p>
        </w:tc>
      </w:tr>
      <w:tr w:rsidR="009F24E3" w14:paraId="1A5CC361" w14:textId="77777777" w:rsidTr="009F24E3">
        <w:tc>
          <w:tcPr>
            <w:tcW w:w="2096" w:type="dxa"/>
          </w:tcPr>
          <w:p w14:paraId="1A5CC35F" w14:textId="77777777" w:rsidR="009F24E3" w:rsidRDefault="00563F80">
            <w:pPr>
              <w:ind w:leftChars="0" w:left="0"/>
              <w:rPr>
                <w:rFonts w:eastAsia="SimSun"/>
                <w:lang w:eastAsia="zh-CN"/>
              </w:rPr>
            </w:pPr>
            <w:r>
              <w:rPr>
                <w:rFonts w:eastAsia="SimSun"/>
                <w:lang w:eastAsia="zh-CN"/>
              </w:rPr>
              <w:t>Google</w:t>
            </w:r>
          </w:p>
        </w:tc>
        <w:tc>
          <w:tcPr>
            <w:tcW w:w="7852" w:type="dxa"/>
            <w:gridSpan w:val="2"/>
          </w:tcPr>
          <w:p w14:paraId="1A5CC360" w14:textId="77777777" w:rsidR="009F24E3" w:rsidRDefault="00563F80">
            <w:pPr>
              <w:ind w:leftChars="0" w:left="0"/>
              <w:rPr>
                <w:rFonts w:eastAsia="Malgun Gothic"/>
              </w:rPr>
            </w:pPr>
            <w:r>
              <w:rPr>
                <w:rFonts w:eastAsia="Malgun Gothic"/>
              </w:rPr>
              <w:t>Support Option 2 with similar views as Nokia and Ericsson.</w:t>
            </w:r>
          </w:p>
        </w:tc>
      </w:tr>
      <w:tr w:rsidR="009F24E3" w14:paraId="1A5CC364" w14:textId="77777777" w:rsidTr="009F24E3">
        <w:tc>
          <w:tcPr>
            <w:tcW w:w="2096" w:type="dxa"/>
          </w:tcPr>
          <w:p w14:paraId="1A5CC362" w14:textId="77777777" w:rsidR="009F24E3" w:rsidRDefault="00563F80">
            <w:pPr>
              <w:ind w:leftChars="0" w:left="0"/>
              <w:jc w:val="left"/>
              <w:rPr>
                <w:rFonts w:eastAsia="SimSun"/>
                <w:lang w:eastAsia="zh-CN"/>
              </w:rPr>
            </w:pPr>
            <w:r>
              <w:rPr>
                <w:rFonts w:eastAsia="SimSun" w:hint="eastAsia"/>
                <w:lang w:eastAsia="zh-CN"/>
              </w:rPr>
              <w:t>N</w:t>
            </w:r>
            <w:r>
              <w:rPr>
                <w:rFonts w:eastAsia="SimSun"/>
                <w:lang w:eastAsia="zh-CN"/>
              </w:rPr>
              <w:t>EC</w:t>
            </w:r>
          </w:p>
        </w:tc>
        <w:tc>
          <w:tcPr>
            <w:tcW w:w="7852" w:type="dxa"/>
            <w:gridSpan w:val="2"/>
          </w:tcPr>
          <w:p w14:paraId="1A5CC363" w14:textId="77777777" w:rsidR="009F24E3" w:rsidRDefault="00563F80">
            <w:pPr>
              <w:ind w:leftChars="0" w:left="0"/>
              <w:rPr>
                <w:rFonts w:eastAsia="SimSun"/>
                <w:bCs/>
                <w:lang w:eastAsia="zh-CN"/>
              </w:rPr>
            </w:pPr>
            <w:r>
              <w:rPr>
                <w:rFonts w:eastAsia="SimSun"/>
                <w:bCs/>
                <w:lang w:eastAsia="zh-CN"/>
              </w:rPr>
              <w:t>We have the same view as Ericsson, and support Option 2.</w:t>
            </w:r>
          </w:p>
        </w:tc>
      </w:tr>
      <w:tr w:rsidR="009F24E3" w14:paraId="1A5CC367" w14:textId="77777777" w:rsidTr="009F24E3">
        <w:trPr>
          <w:trHeight w:val="90"/>
        </w:trPr>
        <w:tc>
          <w:tcPr>
            <w:tcW w:w="2096" w:type="dxa"/>
          </w:tcPr>
          <w:p w14:paraId="1A5CC365" w14:textId="77777777" w:rsidR="009F24E3" w:rsidRDefault="00563F80">
            <w:pPr>
              <w:ind w:leftChars="0" w:left="0"/>
              <w:rPr>
                <w:lang w:eastAsia="zh-CN"/>
              </w:rPr>
            </w:pPr>
            <w:r>
              <w:rPr>
                <w:lang w:eastAsia="zh-CN"/>
              </w:rPr>
              <w:lastRenderedPageBreak/>
              <w:t>Samsung</w:t>
            </w:r>
          </w:p>
        </w:tc>
        <w:tc>
          <w:tcPr>
            <w:tcW w:w="7852" w:type="dxa"/>
            <w:gridSpan w:val="2"/>
          </w:tcPr>
          <w:p w14:paraId="1A5CC366" w14:textId="77777777" w:rsidR="009F24E3" w:rsidRDefault="00563F80">
            <w:pPr>
              <w:ind w:leftChars="0" w:left="0"/>
              <w:rPr>
                <w:lang w:eastAsia="zh-CN"/>
              </w:rPr>
            </w:pPr>
            <w:r>
              <w:rPr>
                <w:lang w:eastAsia="zh-CN"/>
              </w:rPr>
              <w:t xml:space="preserve">We support Option 2. As mentioned in our earlier comments, the OCPU would start from when the LTM CSI report is triggered by the CSC – this is </w:t>
            </w:r>
            <w:proofErr w:type="gramStart"/>
            <w:r>
              <w:rPr>
                <w:lang w:eastAsia="zh-CN"/>
              </w:rPr>
              <w:t>similar to</w:t>
            </w:r>
            <w:proofErr w:type="gramEnd"/>
            <w:r>
              <w:rPr>
                <w:lang w:eastAsia="zh-CN"/>
              </w:rPr>
              <w:t xml:space="preserve"> legacy AP CSI reporting the only difference is the triggering medium/mechanism.</w:t>
            </w:r>
          </w:p>
        </w:tc>
      </w:tr>
      <w:tr w:rsidR="009F24E3" w14:paraId="1A5CC36B" w14:textId="77777777" w:rsidTr="009F24E3">
        <w:trPr>
          <w:trHeight w:val="90"/>
        </w:trPr>
        <w:tc>
          <w:tcPr>
            <w:tcW w:w="2096" w:type="dxa"/>
          </w:tcPr>
          <w:p w14:paraId="1A5CC368" w14:textId="77777777" w:rsidR="009F24E3" w:rsidRDefault="00563F80">
            <w:pPr>
              <w:ind w:leftChars="0" w:left="0"/>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852" w:type="dxa"/>
            <w:gridSpan w:val="2"/>
          </w:tcPr>
          <w:p w14:paraId="1A5CC369" w14:textId="77777777" w:rsidR="009F24E3" w:rsidRDefault="00563F80">
            <w:pPr>
              <w:ind w:leftChars="0" w:left="0"/>
            </w:pPr>
            <w:r>
              <w:rPr>
                <w:rFonts w:hint="eastAsia"/>
              </w:rPr>
              <w:t>S</w:t>
            </w:r>
            <w:r>
              <w:t>upport Option 2 and prefer Alt 1-1 and Alt 2.</w:t>
            </w:r>
          </w:p>
          <w:p w14:paraId="1A5CC36A" w14:textId="77777777" w:rsidR="009F24E3" w:rsidRDefault="00563F80">
            <w:pPr>
              <w:ind w:leftChars="0" w:left="0"/>
            </w:pPr>
            <w:r>
              <w:t>In legacy spec, for an aperiodic CSI report with CSI-</w:t>
            </w:r>
            <w:proofErr w:type="spellStart"/>
            <w:r>
              <w:t>ReportConfig</w:t>
            </w:r>
            <w:proofErr w:type="spellEnd"/>
            <w:r>
              <w:t xml:space="preserve"> with higher layer parameter </w:t>
            </w:r>
            <w:proofErr w:type="spellStart"/>
            <w:r>
              <w:t>reportQuantity</w:t>
            </w:r>
            <w:proofErr w:type="spellEnd"/>
            <w:r>
              <w:t xml:space="preserve"> not set to 'none', the aperiodic CSI report occupies CPU(s) from the first symbol after the PDCCH triggering the CSI report until the last symbol of the scheduled PUSCH carrying the report. In Rel-19 LTM, the CSI report only can be sent to target cell after the reception of LTM CSC MAC CE. Considering that the LTM CSI report is </w:t>
            </w:r>
            <w:proofErr w:type="gramStart"/>
            <w:r>
              <w:t>similar to</w:t>
            </w:r>
            <w:proofErr w:type="gramEnd"/>
            <w:r>
              <w:t xml:space="preserve"> a </w:t>
            </w:r>
            <w:proofErr w:type="spellStart"/>
            <w:r>
              <w:t>gNB</w:t>
            </w:r>
            <w:proofErr w:type="spellEnd"/>
            <w:r>
              <w:t xml:space="preserve"> controlled aperiodic CSI report with CSI-</w:t>
            </w:r>
            <w:proofErr w:type="spellStart"/>
            <w:r>
              <w:t>ReportConfig</w:t>
            </w:r>
            <w:proofErr w:type="spellEnd"/>
            <w:r>
              <w:t xml:space="preserve"> with higher layer parameter </w:t>
            </w:r>
            <w:proofErr w:type="spellStart"/>
            <w:r>
              <w:t>reportQuantity</w:t>
            </w:r>
            <w:proofErr w:type="spellEnd"/>
            <w:r>
              <w:t xml:space="preserve"> not set to 'none', the similar principle can be used for CSI computation time. That is to say, the LTM CSI report occupies CPU(s) from the first symbol after the trigger signaling of the LTM CSI report, e.g. LTM CSC MAC CE, until the last symbol of the uplink channel resource carrying the report in target cell.</w:t>
            </w:r>
          </w:p>
        </w:tc>
      </w:tr>
      <w:tr w:rsidR="009F24E3" w14:paraId="1A5CC36E" w14:textId="77777777" w:rsidTr="009F24E3">
        <w:tc>
          <w:tcPr>
            <w:tcW w:w="2096" w:type="dxa"/>
          </w:tcPr>
          <w:p w14:paraId="1A5CC36C" w14:textId="77777777" w:rsidR="009F24E3" w:rsidRDefault="00563F80">
            <w:pPr>
              <w:ind w:leftChars="0" w:left="0"/>
              <w:rPr>
                <w:rFonts w:eastAsia="SimSun"/>
                <w:lang w:eastAsia="zh-CN"/>
              </w:rPr>
            </w:pPr>
            <w:r>
              <w:rPr>
                <w:rFonts w:eastAsia="SimSun" w:hint="eastAsia"/>
                <w:lang w:eastAsia="zh-CN"/>
              </w:rPr>
              <w:t>Lenovo</w:t>
            </w:r>
          </w:p>
        </w:tc>
        <w:tc>
          <w:tcPr>
            <w:tcW w:w="7852" w:type="dxa"/>
            <w:gridSpan w:val="2"/>
          </w:tcPr>
          <w:p w14:paraId="1A5CC36D" w14:textId="77777777" w:rsidR="009F24E3" w:rsidRDefault="00563F80">
            <w:pPr>
              <w:ind w:leftChars="0" w:left="0"/>
              <w:rPr>
                <w:rFonts w:eastAsia="SimSun"/>
                <w:lang w:eastAsia="zh-CN"/>
              </w:rPr>
            </w:pPr>
            <w:r>
              <w:rPr>
                <w:rFonts w:eastAsia="SimSun" w:hint="eastAsia"/>
                <w:lang w:eastAsia="zh-CN"/>
              </w:rPr>
              <w:t xml:space="preserve">As we discussed that early CSI </w:t>
            </w:r>
            <w:r>
              <w:rPr>
                <w:rFonts w:eastAsia="SimSun"/>
                <w:lang w:eastAsia="zh-CN"/>
              </w:rPr>
              <w:t>acquisition</w:t>
            </w:r>
            <w:r>
              <w:rPr>
                <w:rFonts w:eastAsia="SimSun" w:hint="eastAsia"/>
                <w:lang w:eastAsia="zh-CN"/>
              </w:rPr>
              <w:t xml:space="preserve"> is similar with the legacy aperiodic CSI reporting, thus the CPU mechanism for aperiodic CSI reporting can be used for early CSI </w:t>
            </w:r>
            <w:r>
              <w:rPr>
                <w:rFonts w:eastAsia="SimSun"/>
                <w:lang w:eastAsia="zh-CN"/>
              </w:rPr>
              <w:t>acquisition</w:t>
            </w:r>
            <w:r>
              <w:rPr>
                <w:rFonts w:eastAsia="SimSun" w:hint="eastAsia"/>
                <w:lang w:eastAsia="zh-CN"/>
              </w:rPr>
              <w:t xml:space="preserve"> for LTM by taking CSC as the </w:t>
            </w:r>
            <w:r>
              <w:rPr>
                <w:rFonts w:eastAsia="SimSun"/>
                <w:lang w:eastAsia="zh-CN"/>
              </w:rPr>
              <w:t>‘</w:t>
            </w:r>
            <w:r>
              <w:rPr>
                <w:rFonts w:eastAsia="SimSun" w:hint="eastAsia"/>
                <w:lang w:eastAsia="zh-CN"/>
              </w:rPr>
              <w:t>DCI triggering the aperiodic CSI reporting</w:t>
            </w:r>
            <w:r>
              <w:rPr>
                <w:rFonts w:eastAsia="SimSun"/>
                <w:lang w:eastAsia="zh-CN"/>
              </w:rPr>
              <w:t>’</w:t>
            </w:r>
            <w:r>
              <w:rPr>
                <w:rFonts w:eastAsia="SimSun" w:hint="eastAsia"/>
                <w:lang w:eastAsia="zh-CN"/>
              </w:rPr>
              <w:t xml:space="preserve">. </w:t>
            </w:r>
            <w:r>
              <w:rPr>
                <w:rFonts w:eastAsia="SimSun"/>
                <w:lang w:eastAsia="zh-CN"/>
              </w:rPr>
              <w:t>T</w:t>
            </w:r>
            <w:r>
              <w:rPr>
                <w:rFonts w:eastAsia="SimSun" w:hint="eastAsia"/>
                <w:lang w:eastAsia="zh-CN"/>
              </w:rPr>
              <w:t xml:space="preserve">hus, we support </w:t>
            </w:r>
            <w:r>
              <w:t>Alt. 1-2</w:t>
            </w:r>
            <w:r>
              <w:rPr>
                <w:rFonts w:eastAsia="SimSun" w:hint="eastAsia"/>
                <w:lang w:eastAsia="zh-CN"/>
              </w:rPr>
              <w:t>+Alt.2.</w:t>
            </w:r>
          </w:p>
        </w:tc>
      </w:tr>
      <w:tr w:rsidR="009F24E3" w14:paraId="1A5CC371" w14:textId="77777777" w:rsidTr="009F24E3">
        <w:tc>
          <w:tcPr>
            <w:tcW w:w="2096" w:type="dxa"/>
          </w:tcPr>
          <w:p w14:paraId="1A5CC36F" w14:textId="77777777" w:rsidR="009F24E3" w:rsidRDefault="00563F80">
            <w:pPr>
              <w:ind w:leftChars="0" w:left="0"/>
              <w:rPr>
                <w:rFonts w:eastAsia="SimSun"/>
                <w:lang w:eastAsia="zh-CN"/>
              </w:rPr>
            </w:pPr>
            <w:r>
              <w:rPr>
                <w:rFonts w:eastAsia="SimSun"/>
                <w:lang w:eastAsia="zh-CN"/>
              </w:rPr>
              <w:t>ETRI</w:t>
            </w:r>
          </w:p>
        </w:tc>
        <w:tc>
          <w:tcPr>
            <w:tcW w:w="7852" w:type="dxa"/>
            <w:gridSpan w:val="2"/>
          </w:tcPr>
          <w:p w14:paraId="1A5CC370" w14:textId="77777777" w:rsidR="009F24E3" w:rsidRDefault="00563F80">
            <w:pPr>
              <w:ind w:leftChars="0" w:left="0"/>
              <w:rPr>
                <w:rFonts w:eastAsia="SimSun"/>
                <w:lang w:eastAsia="zh-CN"/>
              </w:rPr>
            </w:pPr>
            <w:r>
              <w:rPr>
                <w:rFonts w:eastAsia="Malgun Gothic"/>
              </w:rPr>
              <w:t>Support Option 1. After the reception of the CSC, the UE is required to perform CSI measurement only for the CSI-RS resources associated with the target cell.</w:t>
            </w:r>
            <w:r>
              <w:t xml:space="preserve"> </w:t>
            </w:r>
            <w:r>
              <w:rPr>
                <w:rFonts w:eastAsia="Malgun Gothic"/>
              </w:rPr>
              <w:t xml:space="preserve">Since the computational burden on the UE is significantly reduced, there is no strong need to explicitly define CPU after CSC. </w:t>
            </w:r>
          </w:p>
        </w:tc>
      </w:tr>
      <w:tr w:rsidR="009F24E3" w14:paraId="1A5CC374" w14:textId="77777777" w:rsidTr="009F24E3">
        <w:trPr>
          <w:gridAfter w:val="1"/>
          <w:wAfter w:w="114" w:type="dxa"/>
          <w:trHeight w:val="90"/>
        </w:trPr>
        <w:tc>
          <w:tcPr>
            <w:tcW w:w="2096" w:type="dxa"/>
          </w:tcPr>
          <w:p w14:paraId="1A5CC372" w14:textId="77777777" w:rsidR="009F24E3" w:rsidRDefault="00563F80">
            <w:pPr>
              <w:ind w:leftChars="0" w:left="0"/>
              <w:rPr>
                <w:rFonts w:eastAsia="SimSun"/>
                <w:lang w:eastAsia="zh-CN"/>
              </w:rPr>
            </w:pPr>
            <w:r>
              <w:rPr>
                <w:rFonts w:eastAsia="SimSun" w:hint="eastAsia"/>
                <w:lang w:eastAsia="zh-CN"/>
              </w:rPr>
              <w:t>CATT</w:t>
            </w:r>
          </w:p>
        </w:tc>
        <w:tc>
          <w:tcPr>
            <w:tcW w:w="7738" w:type="dxa"/>
          </w:tcPr>
          <w:p w14:paraId="1A5CC373" w14:textId="77777777" w:rsidR="009F24E3" w:rsidRDefault="00563F80">
            <w:pPr>
              <w:ind w:leftChars="0" w:left="0"/>
              <w:rPr>
                <w:rFonts w:eastAsia="SimSun"/>
                <w:lang w:eastAsia="zh-CN"/>
              </w:rPr>
            </w:pPr>
            <w:r>
              <w:rPr>
                <w:rFonts w:eastAsia="SimSun" w:hint="eastAsia"/>
                <w:lang w:eastAsia="zh-CN"/>
              </w:rPr>
              <w:t xml:space="preserve">Option 1 is preferred. As mentioned by FL, there is </w:t>
            </w:r>
            <w:r>
              <w:rPr>
                <w:rFonts w:hint="eastAsia"/>
              </w:rPr>
              <w:t xml:space="preserve">no other CSI process </w:t>
            </w:r>
            <w:r>
              <w:rPr>
                <w:rFonts w:eastAsia="SimSun" w:hint="eastAsia"/>
                <w:lang w:eastAsia="zh-CN"/>
              </w:rPr>
              <w:t>being</w:t>
            </w:r>
            <w:r>
              <w:rPr>
                <w:rFonts w:hint="eastAsia"/>
              </w:rPr>
              <w:t xml:space="preserve"> conducted during LTM procedure</w:t>
            </w:r>
            <w:r>
              <w:rPr>
                <w:rFonts w:eastAsia="SimSun" w:hint="eastAsia"/>
                <w:lang w:eastAsia="zh-CN"/>
              </w:rPr>
              <w:t>.</w:t>
            </w:r>
          </w:p>
        </w:tc>
      </w:tr>
      <w:tr w:rsidR="009F24E3" w14:paraId="1A5CC377" w14:textId="77777777" w:rsidTr="009F24E3">
        <w:trPr>
          <w:trHeight w:val="90"/>
        </w:trPr>
        <w:tc>
          <w:tcPr>
            <w:tcW w:w="2096" w:type="dxa"/>
          </w:tcPr>
          <w:p w14:paraId="1A5CC375" w14:textId="77777777" w:rsidR="009F24E3" w:rsidRDefault="00563F80">
            <w:pPr>
              <w:ind w:leftChars="0" w:left="0"/>
              <w:rPr>
                <w:lang w:eastAsia="zh-CN"/>
              </w:rPr>
            </w:pPr>
            <w:r>
              <w:rPr>
                <w:rFonts w:eastAsia="SimSun"/>
                <w:lang w:eastAsia="zh-CN"/>
              </w:rPr>
              <w:t xml:space="preserve">Xiaomi </w:t>
            </w:r>
          </w:p>
        </w:tc>
        <w:tc>
          <w:tcPr>
            <w:tcW w:w="7852" w:type="dxa"/>
            <w:gridSpan w:val="2"/>
          </w:tcPr>
          <w:p w14:paraId="1A5CC376" w14:textId="77777777" w:rsidR="009F24E3" w:rsidRDefault="00563F80">
            <w:pPr>
              <w:ind w:leftChars="0" w:left="0"/>
              <w:rPr>
                <w:b/>
                <w:bCs/>
              </w:rPr>
            </w:pPr>
            <w:r>
              <w:rPr>
                <w:rFonts w:eastAsia="SimSun"/>
                <w:lang w:eastAsia="zh-CN"/>
              </w:rPr>
              <w:t>Prefer Alt 1-1 and Alt 2 in Option 2. Refer to the legacy definition of aperiodic CSI report, LTM CSC MAC CE can be considered as the DCI triggering the CSI report.</w:t>
            </w:r>
          </w:p>
        </w:tc>
      </w:tr>
      <w:tr w:rsidR="009F24E3" w14:paraId="1A5CC37A" w14:textId="77777777" w:rsidTr="009F24E3">
        <w:trPr>
          <w:trHeight w:val="90"/>
        </w:trPr>
        <w:tc>
          <w:tcPr>
            <w:tcW w:w="2096" w:type="dxa"/>
          </w:tcPr>
          <w:p w14:paraId="1A5CC378" w14:textId="77777777" w:rsidR="009F24E3" w:rsidRDefault="00563F80">
            <w:pPr>
              <w:rPr>
                <w:lang w:eastAsia="zh-CN"/>
              </w:rPr>
            </w:pPr>
            <w:r>
              <w:rPr>
                <w:rFonts w:eastAsia="Malgun Gothic" w:hint="eastAsia"/>
                <w:lang w:eastAsia="ko-KR"/>
              </w:rPr>
              <w:t>LG</w:t>
            </w:r>
          </w:p>
        </w:tc>
        <w:tc>
          <w:tcPr>
            <w:tcW w:w="7852" w:type="dxa"/>
            <w:gridSpan w:val="2"/>
          </w:tcPr>
          <w:p w14:paraId="1A5CC379" w14:textId="77777777" w:rsidR="009F24E3" w:rsidRDefault="00563F80">
            <w:r>
              <w:rPr>
                <w:rFonts w:eastAsia="Malgun Gothic" w:hint="eastAsia"/>
                <w:lang w:eastAsia="ko-KR"/>
              </w:rPr>
              <w:t xml:space="preserve">Support Option 1. </w:t>
            </w:r>
            <w:r>
              <w:rPr>
                <w:rFonts w:eastAsia="Malgun Gothic"/>
                <w:lang w:eastAsia="ko-KR"/>
              </w:rPr>
              <w:t>B</w:t>
            </w:r>
            <w:r>
              <w:rPr>
                <w:rFonts w:eastAsia="Malgun Gothic" w:hint="eastAsia"/>
                <w:lang w:eastAsia="ko-KR"/>
              </w:rPr>
              <w:t xml:space="preserve">ecause it is after receiving CSC command, there is no other CSI </w:t>
            </w:r>
            <w:r>
              <w:rPr>
                <w:rFonts w:eastAsia="Malgun Gothic"/>
                <w:lang w:eastAsia="ko-KR"/>
              </w:rPr>
              <w:t>occupying</w:t>
            </w:r>
            <w:r>
              <w:rPr>
                <w:rFonts w:eastAsia="Malgun Gothic" w:hint="eastAsia"/>
                <w:lang w:eastAsia="ko-KR"/>
              </w:rPr>
              <w:t xml:space="preserve"> procedure. </w:t>
            </w:r>
            <w:r>
              <w:rPr>
                <w:rFonts w:eastAsia="Malgun Gothic"/>
                <w:lang w:eastAsia="ko-KR"/>
              </w:rPr>
              <w:t>Whole</w:t>
            </w:r>
            <w:r>
              <w:rPr>
                <w:rFonts w:eastAsia="Malgun Gothic" w:hint="eastAsia"/>
                <w:lang w:eastAsia="ko-KR"/>
              </w:rPr>
              <w:t xml:space="preserve"> CPU could be </w:t>
            </w:r>
            <w:r>
              <w:rPr>
                <w:rFonts w:eastAsia="Malgun Gothic"/>
                <w:lang w:eastAsia="ko-KR"/>
              </w:rPr>
              <w:t>assigned</w:t>
            </w:r>
            <w:r>
              <w:rPr>
                <w:rFonts w:eastAsia="Malgun Gothic" w:hint="eastAsia"/>
                <w:lang w:eastAsia="ko-KR"/>
              </w:rPr>
              <w:t xml:space="preserve"> to CSI acquisition and no need to be controlled.</w:t>
            </w:r>
          </w:p>
        </w:tc>
      </w:tr>
      <w:tr w:rsidR="009F24E3" w14:paraId="1A5CC37D" w14:textId="77777777" w:rsidTr="009F24E3">
        <w:trPr>
          <w:trHeight w:val="90"/>
        </w:trPr>
        <w:tc>
          <w:tcPr>
            <w:tcW w:w="2096" w:type="dxa"/>
          </w:tcPr>
          <w:p w14:paraId="1A5CC37B" w14:textId="77777777" w:rsidR="009F24E3" w:rsidRDefault="00563F80">
            <w:pPr>
              <w:rPr>
                <w:lang w:eastAsia="zh-TW"/>
              </w:rPr>
            </w:pPr>
            <w:r>
              <w:rPr>
                <w:rFonts w:hint="eastAsia"/>
              </w:rPr>
              <w:t>NTT DOCOMO</w:t>
            </w:r>
          </w:p>
        </w:tc>
        <w:tc>
          <w:tcPr>
            <w:tcW w:w="7852" w:type="dxa"/>
            <w:gridSpan w:val="2"/>
          </w:tcPr>
          <w:p w14:paraId="1A5CC37C" w14:textId="77777777" w:rsidR="009F24E3" w:rsidRDefault="00563F80">
            <w:r>
              <w:rPr>
                <w:rFonts w:hint="eastAsia"/>
              </w:rPr>
              <w:t>Support Option-2.</w:t>
            </w:r>
          </w:p>
        </w:tc>
      </w:tr>
      <w:tr w:rsidR="009F24E3" w14:paraId="1A5CC380" w14:textId="77777777" w:rsidTr="009F24E3">
        <w:trPr>
          <w:trHeight w:val="90"/>
        </w:trPr>
        <w:tc>
          <w:tcPr>
            <w:tcW w:w="2096" w:type="dxa"/>
          </w:tcPr>
          <w:p w14:paraId="1A5CC37E" w14:textId="77777777" w:rsidR="009F24E3" w:rsidRDefault="00563F80">
            <w:r>
              <w:rPr>
                <w:rFonts w:eastAsia="SimSun" w:hint="eastAsia"/>
                <w:lang w:eastAsia="zh-CN"/>
              </w:rPr>
              <w:t>H</w:t>
            </w:r>
            <w:r>
              <w:rPr>
                <w:rFonts w:eastAsia="SimSun"/>
                <w:lang w:eastAsia="zh-CN"/>
              </w:rPr>
              <w:t xml:space="preserve">uawei, </w:t>
            </w:r>
            <w:proofErr w:type="spellStart"/>
            <w:r>
              <w:rPr>
                <w:rFonts w:eastAsia="SimSun"/>
                <w:lang w:eastAsia="zh-CN"/>
              </w:rPr>
              <w:t>HiSilicion</w:t>
            </w:r>
            <w:proofErr w:type="spellEnd"/>
          </w:p>
        </w:tc>
        <w:tc>
          <w:tcPr>
            <w:tcW w:w="7852" w:type="dxa"/>
            <w:gridSpan w:val="2"/>
          </w:tcPr>
          <w:p w14:paraId="1A5CC37F" w14:textId="77777777" w:rsidR="009F24E3" w:rsidRDefault="00563F80">
            <w:r>
              <w:rPr>
                <w:rFonts w:eastAsia="SimSun"/>
                <w:lang w:eastAsia="zh-CN"/>
              </w:rPr>
              <w:t>Support option 2. And Alt 1-3 and Alt 2.</w:t>
            </w:r>
          </w:p>
        </w:tc>
      </w:tr>
      <w:tr w:rsidR="009F24E3" w14:paraId="1A5CC383" w14:textId="77777777" w:rsidTr="009F24E3">
        <w:trPr>
          <w:trHeight w:val="90"/>
        </w:trPr>
        <w:tc>
          <w:tcPr>
            <w:tcW w:w="2096" w:type="dxa"/>
          </w:tcPr>
          <w:p w14:paraId="1A5CC381" w14:textId="77777777" w:rsidR="009F24E3" w:rsidRDefault="00563F80">
            <w:pPr>
              <w:ind w:leftChars="0" w:left="0"/>
              <w:rPr>
                <w:lang w:eastAsia="zh-CN"/>
              </w:rPr>
            </w:pPr>
            <w:r>
              <w:rPr>
                <w:rFonts w:hint="eastAsia"/>
                <w:lang w:eastAsia="zh-CN"/>
              </w:rPr>
              <w:t>ZTE</w:t>
            </w:r>
          </w:p>
        </w:tc>
        <w:tc>
          <w:tcPr>
            <w:tcW w:w="7852" w:type="dxa"/>
            <w:gridSpan w:val="2"/>
          </w:tcPr>
          <w:p w14:paraId="1A5CC382" w14:textId="77777777" w:rsidR="009F24E3" w:rsidRDefault="00563F80">
            <w:pPr>
              <w:ind w:leftChars="0" w:left="0"/>
              <w:rPr>
                <w:rFonts w:eastAsia="SimSun"/>
                <w:b/>
                <w:bCs/>
                <w:lang w:eastAsia="zh-CN"/>
              </w:rPr>
            </w:pPr>
            <w:r>
              <w:rPr>
                <w:rFonts w:eastAsia="SimSun" w:hint="eastAsia"/>
                <w:lang w:eastAsia="zh-CN"/>
              </w:rPr>
              <w:t xml:space="preserve">Support Option 2 and the same reason as in FL proposal 5-9-v1. </w:t>
            </w:r>
          </w:p>
        </w:tc>
      </w:tr>
    </w:tbl>
    <w:p w14:paraId="1A5CC384" w14:textId="77777777" w:rsidR="009F24E3" w:rsidRDefault="009F24E3"/>
    <w:p w14:paraId="47BA8CEF" w14:textId="063928D8" w:rsidR="003A6AFD" w:rsidRDefault="003A6AFD" w:rsidP="003A6AFD">
      <w:pPr>
        <w:pStyle w:val="5"/>
        <w:ind w:left="598"/>
      </w:pPr>
      <w:bookmarkStart w:id="70" w:name="_[FL_proposal_5-10-v2]"/>
      <w:bookmarkEnd w:id="70"/>
      <w:r>
        <w:rPr>
          <w:rFonts w:hint="eastAsia"/>
        </w:rPr>
        <w:t>[FL proposal 5-10-v</w:t>
      </w:r>
      <w:r w:rsidR="00AF79FF">
        <w:rPr>
          <w:rFonts w:hint="eastAsia"/>
        </w:rPr>
        <w:t>2</w:t>
      </w:r>
      <w:r>
        <w:rPr>
          <w:rFonts w:hint="eastAsia"/>
        </w:rPr>
        <w:t>]</w:t>
      </w:r>
    </w:p>
    <w:p w14:paraId="34E6ADCB" w14:textId="40AFC808" w:rsidR="003A6AFD" w:rsidRPr="00E75B53" w:rsidRDefault="003A6AFD" w:rsidP="003A6AFD">
      <w:pPr>
        <w:pStyle w:val="a"/>
        <w:ind w:left="240"/>
        <w:rPr>
          <w:highlight w:val="cyan"/>
        </w:rPr>
      </w:pPr>
      <w:r w:rsidRPr="00E75B53">
        <w:rPr>
          <w:rFonts w:hint="eastAsia"/>
          <w:highlight w:val="cyan"/>
        </w:rPr>
        <w:t xml:space="preserve">For the LTM CSI </w:t>
      </w:r>
      <w:r w:rsidR="00F07A74" w:rsidRPr="00E75B53">
        <w:rPr>
          <w:rFonts w:hint="eastAsia"/>
          <w:highlight w:val="cyan"/>
        </w:rPr>
        <w:t>acquisition</w:t>
      </w:r>
      <w:r w:rsidRPr="00E75B53">
        <w:rPr>
          <w:rFonts w:hint="eastAsia"/>
          <w:highlight w:val="cyan"/>
        </w:rPr>
        <w:t xml:space="preserve"> after CSC</w:t>
      </w:r>
      <w:r w:rsidR="00F07A74" w:rsidRPr="00E75B53">
        <w:rPr>
          <w:rFonts w:hint="eastAsia"/>
          <w:highlight w:val="cyan"/>
        </w:rPr>
        <w:t xml:space="preserve"> until the completion of LTM procedure</w:t>
      </w:r>
    </w:p>
    <w:p w14:paraId="10A60483" w14:textId="7C6112C5" w:rsidR="003A6AFD" w:rsidRPr="00E75B53" w:rsidRDefault="003A6AFD" w:rsidP="003A6AFD">
      <w:pPr>
        <w:pStyle w:val="a"/>
        <w:numPr>
          <w:ilvl w:val="1"/>
          <w:numId w:val="4"/>
        </w:numPr>
        <w:ind w:left="807"/>
        <w:rPr>
          <w:highlight w:val="cyan"/>
        </w:rPr>
      </w:pPr>
      <w:r w:rsidRPr="00E75B53">
        <w:rPr>
          <w:b/>
          <w:bCs/>
          <w:highlight w:val="cyan"/>
          <w:u w:val="single"/>
        </w:rPr>
        <w:t>Option 1</w:t>
      </w:r>
      <w:r w:rsidRPr="00E75B53">
        <w:rPr>
          <w:rFonts w:hint="eastAsia"/>
          <w:highlight w:val="cyan"/>
        </w:rPr>
        <w:t xml:space="preserve">: CPU is not defined, </w:t>
      </w:r>
      <w:r w:rsidRPr="00E75B53">
        <w:rPr>
          <w:rFonts w:hint="eastAsia"/>
          <w:color w:val="FF0000"/>
          <w:highlight w:val="cyan"/>
        </w:rPr>
        <w:t xml:space="preserve">Fujitsu, vivo, IDC, Qualcomm, ETRI, CATT, LG, </w:t>
      </w:r>
    </w:p>
    <w:p w14:paraId="4C07DF2B" w14:textId="2E58BEFF" w:rsidR="003A6AFD" w:rsidRPr="00E75B53" w:rsidRDefault="00E75B53" w:rsidP="003A6AFD">
      <w:pPr>
        <w:pStyle w:val="a"/>
        <w:numPr>
          <w:ilvl w:val="2"/>
          <w:numId w:val="4"/>
        </w:numPr>
        <w:ind w:left="949"/>
        <w:rPr>
          <w:i/>
          <w:iCs/>
          <w:highlight w:val="cyan"/>
        </w:rPr>
      </w:pPr>
      <w:r w:rsidRPr="00E75B53">
        <w:rPr>
          <w:rFonts w:hint="eastAsia"/>
          <w:i/>
          <w:iCs/>
          <w:highlight w:val="cyan"/>
        </w:rPr>
        <w:t xml:space="preserve">FL note: </w:t>
      </w:r>
      <w:r w:rsidR="003A6AFD" w:rsidRPr="00E75B53">
        <w:rPr>
          <w:rFonts w:hint="eastAsia"/>
          <w:i/>
          <w:iCs/>
          <w:highlight w:val="cyan"/>
        </w:rPr>
        <w:t>no other CSI process</w:t>
      </w:r>
      <w:r w:rsidRPr="00E75B53">
        <w:rPr>
          <w:rFonts w:hint="eastAsia"/>
          <w:i/>
          <w:iCs/>
          <w:highlight w:val="cyan"/>
        </w:rPr>
        <w:t xml:space="preserve"> than</w:t>
      </w:r>
      <w:r w:rsidR="003A6AFD" w:rsidRPr="00E75B53">
        <w:rPr>
          <w:rFonts w:hint="eastAsia"/>
          <w:i/>
          <w:iCs/>
          <w:highlight w:val="cyan"/>
        </w:rPr>
        <w:t xml:space="preserve"> is conducted during LTM procedure</w:t>
      </w:r>
      <w:r w:rsidRPr="00E75B53">
        <w:rPr>
          <w:rFonts w:hint="eastAsia"/>
          <w:i/>
          <w:iCs/>
          <w:highlight w:val="cyan"/>
        </w:rPr>
        <w:t xml:space="preserve"> and neither of serving cell and candidate cell can manage the CPU during this transient period</w:t>
      </w:r>
    </w:p>
    <w:p w14:paraId="65095CB2" w14:textId="5336E508" w:rsidR="003A6AFD" w:rsidRDefault="003A6AFD" w:rsidP="003A6AFD">
      <w:pPr>
        <w:pStyle w:val="a"/>
        <w:numPr>
          <w:ilvl w:val="1"/>
          <w:numId w:val="4"/>
        </w:numPr>
        <w:ind w:left="807"/>
      </w:pPr>
      <w:r w:rsidRPr="002A027F">
        <w:rPr>
          <w:b/>
          <w:bCs/>
          <w:u w:val="single"/>
        </w:rPr>
        <w:lastRenderedPageBreak/>
        <w:t>Option 2:</w:t>
      </w:r>
      <w:r>
        <w:rPr>
          <w:rFonts w:hint="eastAsia"/>
        </w:rPr>
        <w:t xml:space="preserve"> CPU is defined, </w:t>
      </w:r>
      <w:r w:rsidRPr="003A6AFD">
        <w:rPr>
          <w:rFonts w:hint="eastAsia"/>
          <w:color w:val="FF0000"/>
        </w:rPr>
        <w:t xml:space="preserve">Nokia, Ericsson, Google, NEC, Samsung, </w:t>
      </w:r>
      <w:proofErr w:type="spellStart"/>
      <w:r w:rsidRPr="003A6AFD">
        <w:rPr>
          <w:rFonts w:hint="eastAsia"/>
          <w:color w:val="FF0000"/>
        </w:rPr>
        <w:t>Spreadtrum</w:t>
      </w:r>
      <w:proofErr w:type="spellEnd"/>
      <w:r w:rsidRPr="003A6AFD">
        <w:rPr>
          <w:rFonts w:hint="eastAsia"/>
          <w:color w:val="FF0000"/>
        </w:rPr>
        <w:t xml:space="preserve">, Lenovo, </w:t>
      </w:r>
      <w:r>
        <w:rPr>
          <w:rFonts w:hint="eastAsia"/>
          <w:color w:val="FF0000"/>
        </w:rPr>
        <w:t>Xiaomi, DOCOMO, Huawei, ZTE</w:t>
      </w:r>
    </w:p>
    <w:p w14:paraId="3335FDF8" w14:textId="77777777" w:rsidR="003A6AFD" w:rsidRDefault="003A6AFD" w:rsidP="003A6AFD">
      <w:pPr>
        <w:pStyle w:val="3gppbullet"/>
        <w:numPr>
          <w:ilvl w:val="2"/>
          <w:numId w:val="4"/>
        </w:numPr>
        <w:ind w:left="949"/>
      </w:pPr>
      <w:r>
        <w:t>For measurement performed before receiving CSC MAC-CE,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t>’ where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t>’ is the total number of CSI-RS resources in the CSI-RS resource set of the candidate cell in the CSC MAC-CE</w:t>
      </w:r>
    </w:p>
    <w:p w14:paraId="395CDCC0" w14:textId="77777777" w:rsidR="003A6AFD" w:rsidRDefault="003A6AFD" w:rsidP="003A6AFD">
      <w:pPr>
        <w:pStyle w:val="a"/>
        <w:numPr>
          <w:ilvl w:val="2"/>
          <w:numId w:val="4"/>
        </w:numPr>
        <w:ind w:left="949"/>
      </w:pPr>
      <w:r>
        <w:t>CPU occupancy time</w:t>
      </w:r>
      <w:r>
        <w:rPr>
          <w:rFonts w:hint="eastAsia"/>
        </w:rPr>
        <w:t xml:space="preserve"> is defined as</w:t>
      </w:r>
    </w:p>
    <w:p w14:paraId="3A8D7A6E" w14:textId="77777777" w:rsidR="003A6AFD" w:rsidRDefault="003A6AFD" w:rsidP="003A6AFD">
      <w:pPr>
        <w:pStyle w:val="a"/>
        <w:numPr>
          <w:ilvl w:val="3"/>
          <w:numId w:val="4"/>
        </w:numPr>
        <w:ind w:left="1091"/>
      </w:pPr>
      <w:r>
        <w:rPr>
          <w:rFonts w:hint="eastAsia"/>
        </w:rPr>
        <w:t xml:space="preserve">Start point: </w:t>
      </w:r>
    </w:p>
    <w:p w14:paraId="609EAF24" w14:textId="77777777" w:rsidR="003A6AFD" w:rsidRDefault="003A6AFD" w:rsidP="003A6AFD">
      <w:pPr>
        <w:pStyle w:val="a"/>
        <w:numPr>
          <w:ilvl w:val="4"/>
          <w:numId w:val="4"/>
        </w:numPr>
        <w:ind w:left="1232"/>
      </w:pPr>
      <w:r w:rsidRPr="002A027F">
        <w:rPr>
          <w:b/>
          <w:bCs/>
          <w:u w:val="single"/>
        </w:rPr>
        <w:t>Alt. 1-1</w:t>
      </w:r>
      <w:r>
        <w:rPr>
          <w:rFonts w:hint="eastAsia"/>
        </w:rPr>
        <w:t>: t</w:t>
      </w:r>
      <w:r>
        <w:t>he first symbol after the PDSCH carrying the LTM CSC MAC CE</w:t>
      </w:r>
    </w:p>
    <w:p w14:paraId="42B1E879" w14:textId="77777777" w:rsidR="003A6AFD" w:rsidRDefault="003A6AFD" w:rsidP="003A6AFD">
      <w:pPr>
        <w:pStyle w:val="a"/>
        <w:numPr>
          <w:ilvl w:val="4"/>
          <w:numId w:val="4"/>
        </w:numPr>
        <w:ind w:left="1232"/>
      </w:pPr>
      <w:r w:rsidRPr="002A027F">
        <w:rPr>
          <w:b/>
          <w:bCs/>
          <w:u w:val="single"/>
        </w:rPr>
        <w:t>Alt. 1-2</w:t>
      </w:r>
      <w:r>
        <w:rPr>
          <w:rFonts w:hint="eastAsia"/>
        </w:rPr>
        <w:t xml:space="preserve">: </w:t>
      </w:r>
      <w:r>
        <w:t>the end of the PUCCH with HARQ-ACK corresponding to the PDSCH carrying the LTM CSC</w:t>
      </w:r>
      <w:r>
        <w:rPr>
          <w:rFonts w:hint="eastAsia"/>
        </w:rPr>
        <w:t xml:space="preserve"> MAC CE</w:t>
      </w:r>
    </w:p>
    <w:p w14:paraId="3E302F1E" w14:textId="77777777" w:rsidR="003A6AFD" w:rsidRDefault="003A6AFD" w:rsidP="003A6AFD">
      <w:pPr>
        <w:pStyle w:val="a"/>
        <w:numPr>
          <w:ilvl w:val="4"/>
          <w:numId w:val="4"/>
        </w:numPr>
        <w:ind w:left="1232"/>
      </w:pPr>
      <w:r w:rsidRPr="002A027F">
        <w:rPr>
          <w:b/>
          <w:bCs/>
          <w:u w:val="single"/>
        </w:rPr>
        <w:t>Alt. 1-3</w:t>
      </w:r>
      <w:r>
        <w:rPr>
          <w:rFonts w:hint="eastAsia"/>
        </w:rPr>
        <w:t xml:space="preserve">: </w:t>
      </w:r>
      <w:r>
        <w:t>the first symbol of earliest CSI-RS resource after 3 msec of the last symbol of HARQ-ACK information for the LTM CSC MAC CE</w:t>
      </w:r>
    </w:p>
    <w:p w14:paraId="598C5E79" w14:textId="77777777" w:rsidR="003A6AFD" w:rsidRDefault="003A6AFD" w:rsidP="003A6AFD">
      <w:pPr>
        <w:pStyle w:val="a"/>
        <w:numPr>
          <w:ilvl w:val="3"/>
          <w:numId w:val="4"/>
        </w:numPr>
        <w:ind w:left="1091"/>
      </w:pPr>
      <w:r>
        <w:rPr>
          <w:rFonts w:hint="eastAsia"/>
        </w:rPr>
        <w:t xml:space="preserve">End point: </w:t>
      </w:r>
    </w:p>
    <w:p w14:paraId="79113A38" w14:textId="77777777" w:rsidR="003A6AFD" w:rsidRDefault="003A6AFD" w:rsidP="003A6AFD">
      <w:pPr>
        <w:pStyle w:val="a"/>
        <w:numPr>
          <w:ilvl w:val="4"/>
          <w:numId w:val="4"/>
        </w:numPr>
        <w:ind w:left="1232"/>
      </w:pPr>
      <w:r w:rsidRPr="002A027F">
        <w:rPr>
          <w:b/>
          <w:bCs/>
          <w:u w:val="single"/>
        </w:rPr>
        <w:t>Alt</w:t>
      </w:r>
      <w:r>
        <w:rPr>
          <w:rFonts w:hint="eastAsia"/>
          <w:b/>
          <w:bCs/>
          <w:u w:val="single"/>
        </w:rPr>
        <w:t>.</w:t>
      </w:r>
      <w:r w:rsidRPr="002A027F">
        <w:rPr>
          <w:b/>
          <w:bCs/>
          <w:u w:val="single"/>
        </w:rPr>
        <w:t xml:space="preserve"> 2</w:t>
      </w:r>
      <w:r>
        <w:rPr>
          <w:rFonts w:hint="eastAsia"/>
        </w:rPr>
        <w:t xml:space="preserve">: </w:t>
      </w:r>
      <w:r>
        <w:t>the last symbol of the uplink resource carrying the CSI report</w:t>
      </w:r>
    </w:p>
    <w:p w14:paraId="24F3769F" w14:textId="77777777" w:rsidR="003A6AFD" w:rsidRDefault="003A6AFD" w:rsidP="003A6AFD">
      <w:pPr>
        <w:pStyle w:val="3gppbullet"/>
        <w:numPr>
          <w:ilvl w:val="3"/>
          <w:numId w:val="4"/>
        </w:numPr>
        <w:ind w:left="1091"/>
        <w:rPr>
          <w:lang w:eastAsia="en-US"/>
        </w:rPr>
      </w:pPr>
      <w:r>
        <w:rPr>
          <w:rFonts w:hint="eastAsia"/>
        </w:rPr>
        <w:t>Start and end point:</w:t>
      </w:r>
    </w:p>
    <w:p w14:paraId="2B1A8A67" w14:textId="77777777" w:rsidR="003A6AFD" w:rsidRDefault="003A6AFD" w:rsidP="003A6AFD">
      <w:pPr>
        <w:pStyle w:val="3gppbullet"/>
        <w:numPr>
          <w:ilvl w:val="4"/>
          <w:numId w:val="4"/>
        </w:numPr>
        <w:ind w:left="1232"/>
        <w:rPr>
          <w:lang w:eastAsia="en-US"/>
        </w:rPr>
      </w:pPr>
      <w:r w:rsidRPr="002A027F">
        <w:rPr>
          <w:b/>
          <w:bCs/>
          <w:u w:val="single"/>
        </w:rPr>
        <w:t>Alt. 3</w:t>
      </w:r>
      <w:r>
        <w:rPr>
          <w:rFonts w:hint="eastAsia"/>
        </w:rPr>
        <w:t xml:space="preserve">: having </w:t>
      </w:r>
      <w:r>
        <w:rPr>
          <w:lang w:eastAsia="en-US"/>
        </w:rPr>
        <w:t xml:space="preserve">two CPU counting are applied: </w:t>
      </w:r>
    </w:p>
    <w:p w14:paraId="343C66B0" w14:textId="77777777" w:rsidR="003A6AFD" w:rsidRDefault="003A6AFD" w:rsidP="003A6AFD">
      <w:pPr>
        <w:pStyle w:val="3gppbullet"/>
        <w:numPr>
          <w:ilvl w:val="5"/>
          <w:numId w:val="4"/>
        </w:numPr>
        <w:ind w:left="1374"/>
        <w:rPr>
          <w:lang w:eastAsia="en-US"/>
        </w:rPr>
      </w:pPr>
      <w:r>
        <w:rPr>
          <w:lang w:eastAsia="en-US"/>
        </w:rPr>
        <w:t xml:space="preserve">CPU counter #1: Counting for each CSI measurement occasion starting from the first </w:t>
      </w:r>
      <w:r>
        <w:t>symbol of the earliest one of each CSI-RS/SSB resource for channel measurement and ends at the symbol ‘</w:t>
      </w:r>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1</m:t>
            </m:r>
          </m:sub>
        </m:sSub>
      </m:oMath>
      <w:r>
        <w:t xml:space="preserve">’, where </w:t>
      </w:r>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oMath>
      <w:r>
        <w:t xml:space="preserve"> is the last symbol of last CSI-RS resource.  </w:t>
      </w:r>
    </w:p>
    <w:p w14:paraId="0C3C3C8A" w14:textId="77777777" w:rsidR="003A6AFD" w:rsidRDefault="003A6AFD" w:rsidP="003A6AFD">
      <w:pPr>
        <w:pStyle w:val="3gppbullet"/>
        <w:numPr>
          <w:ilvl w:val="5"/>
          <w:numId w:val="4"/>
        </w:numPr>
        <w:ind w:left="1374"/>
        <w:rPr>
          <w:lang w:eastAsia="en-US"/>
        </w:rPr>
      </w:pPr>
      <w:r>
        <w:rPr>
          <w:lang w:eastAsia="en-US"/>
        </w:rPr>
        <w:t>CPU counter #2: countering for a first PUSCH occasion. Assuming the last symbol ‘</w:t>
      </w:r>
      <m:oMath>
        <m:r>
          <w:rPr>
            <w:rFonts w:ascii="Cambria Math" w:hAnsi="Cambria Math"/>
            <w:lang w:eastAsia="en-US"/>
          </w:rPr>
          <m:t>L</m:t>
        </m:r>
      </m:oMath>
      <w:r>
        <w:rPr>
          <w:lang w:eastAsia="en-US"/>
        </w:rPr>
        <w:t>’ of first PUSCH, the CPU counter #2 starts from ‘</w:t>
      </w:r>
      <m:oMath>
        <m:r>
          <w:rPr>
            <w:rFonts w:ascii="Cambria Math" w:hAnsi="Cambria Math"/>
            <w:lang w:eastAsia="en-US"/>
          </w:rPr>
          <m:t>L</m:t>
        </m:r>
        <m:r>
          <m:rPr>
            <m:sty m:val="p"/>
          </m:rPr>
          <w:rPr>
            <w:rFonts w:ascii="Cambria Math" w:hAnsi="Cambria Math"/>
            <w:lang w:eastAsia="en-US"/>
          </w:rPr>
          <m:t>-</m:t>
        </m:r>
        <m:sSub>
          <m:sSubPr>
            <m:ctrlPr>
              <w:rPr>
                <w:rFonts w:ascii="Cambria Math" w:hAnsi="Cambria Math"/>
                <w:lang w:eastAsia="en-US"/>
              </w:rPr>
            </m:ctrlPr>
          </m:sSubPr>
          <m:e>
            <m:r>
              <m:rPr>
                <m:sty m:val="p"/>
              </m:rPr>
              <w:rPr>
                <w:rFonts w:ascii="Cambria Math" w:hAnsi="Cambria Math"/>
                <w:lang w:eastAsia="en-US"/>
              </w:rPr>
              <m:t>∆</m:t>
            </m:r>
          </m:e>
          <m:sub>
            <m:r>
              <m:rPr>
                <m:sty m:val="p"/>
              </m:rPr>
              <w:rPr>
                <w:rFonts w:ascii="Cambria Math" w:hAnsi="Cambria Math"/>
                <w:lang w:eastAsia="en-US"/>
              </w:rPr>
              <m:t>2</m:t>
            </m:r>
          </m:sub>
        </m:sSub>
      </m:oMath>
      <w:r>
        <w:rPr>
          <w:lang w:eastAsia="en-US"/>
        </w:rPr>
        <w:t>’ symbol and ends at the last PUSCH symbol ‘</w:t>
      </w:r>
      <m:oMath>
        <m:r>
          <w:rPr>
            <w:rFonts w:ascii="Cambria Math" w:hAnsi="Cambria Math"/>
            <w:lang w:eastAsia="en-US"/>
          </w:rPr>
          <m:t>L</m:t>
        </m:r>
      </m:oMath>
      <w:r>
        <w:rPr>
          <w:lang w:eastAsia="en-US"/>
        </w:rPr>
        <w:t xml:space="preserve">’.   </w:t>
      </w:r>
    </w:p>
    <w:p w14:paraId="7DEB425C" w14:textId="22B2C2E7" w:rsidR="003A6AFD" w:rsidRPr="003E097D" w:rsidRDefault="003A6AFD" w:rsidP="003A6AFD">
      <w:pPr>
        <w:pStyle w:val="a"/>
        <w:numPr>
          <w:ilvl w:val="2"/>
          <w:numId w:val="4"/>
        </w:numPr>
        <w:ind w:left="949"/>
      </w:pPr>
      <w:r w:rsidRPr="003E097D">
        <w:rPr>
          <w:rFonts w:hint="eastAsia"/>
        </w:rPr>
        <w:t xml:space="preserve">UE capability for CPU </w:t>
      </w:r>
      <w:r w:rsidR="00931A26" w:rsidRPr="003E097D">
        <w:rPr>
          <w:rFonts w:hint="eastAsia"/>
        </w:rPr>
        <w:t>is separately defined from the</w:t>
      </w:r>
      <w:r w:rsidRPr="003E097D">
        <w:rPr>
          <w:rFonts w:hint="eastAsia"/>
        </w:rPr>
        <w:t xml:space="preserve"> legacy operation</w:t>
      </w:r>
    </w:p>
    <w:p w14:paraId="455DC785" w14:textId="77777777" w:rsidR="003A6AFD" w:rsidRDefault="003A6AFD" w:rsidP="003A6AFD">
      <w:pPr>
        <w:pStyle w:val="a"/>
        <w:numPr>
          <w:ilvl w:val="3"/>
          <w:numId w:val="4"/>
        </w:numPr>
        <w:ind w:left="1091"/>
      </w:pPr>
      <w:r>
        <w:rPr>
          <w:rFonts w:hint="eastAsia"/>
        </w:rPr>
        <w:t>This can be discussed under UE capability session</w:t>
      </w:r>
    </w:p>
    <w:p w14:paraId="39BC1C26" w14:textId="77777777" w:rsidR="003A6AFD" w:rsidRPr="002A027F" w:rsidRDefault="003A6AFD" w:rsidP="003A6AFD">
      <w:pPr>
        <w:pStyle w:val="a"/>
        <w:numPr>
          <w:ilvl w:val="3"/>
          <w:numId w:val="4"/>
        </w:numPr>
        <w:ind w:left="1091"/>
        <w:rPr>
          <w:i/>
          <w:iCs/>
        </w:rPr>
      </w:pPr>
      <w:r w:rsidRPr="002A027F">
        <w:rPr>
          <w:i/>
          <w:iCs/>
        </w:rPr>
        <w:t>FL note: FL thinks there is no other CSI process during LTM. This FFS may be unnecessary</w:t>
      </w:r>
    </w:p>
    <w:p w14:paraId="07FAE69C" w14:textId="77777777" w:rsidR="003A6AFD" w:rsidRDefault="003A6AFD"/>
    <w:p w14:paraId="13B9DD9A" w14:textId="77777777" w:rsidR="0019468A" w:rsidRPr="00D93DCA" w:rsidRDefault="0019468A" w:rsidP="0019468A"/>
    <w:p w14:paraId="5C771BA9" w14:textId="77777777" w:rsidR="0019468A" w:rsidRPr="001E3060" w:rsidRDefault="0019468A" w:rsidP="0019468A">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7D99E382" w14:textId="606CFD81" w:rsidR="0019468A" w:rsidRDefault="0019468A" w:rsidP="0019468A">
      <w:r>
        <w:rPr>
          <w:b/>
          <w:bCs/>
          <w:sz w:val="36"/>
          <w:szCs w:val="24"/>
          <w:highlight w:val="yellow"/>
        </w:rPr>
        <w:fldChar w:fldCharType="end"/>
      </w:r>
    </w:p>
    <w:p w14:paraId="1A5CC385" w14:textId="77777777" w:rsidR="009F24E3" w:rsidRDefault="00563F80">
      <w:pPr>
        <w:snapToGrid/>
        <w:spacing w:after="0" w:afterAutospacing="0"/>
        <w:ind w:leftChars="0" w:left="0"/>
        <w:jc w:val="left"/>
      </w:pPr>
      <w:r>
        <w:br w:type="page"/>
      </w:r>
    </w:p>
    <w:p w14:paraId="1A5CC386" w14:textId="77777777" w:rsidR="009F24E3" w:rsidRDefault="00563F80">
      <w:pPr>
        <w:pStyle w:val="30"/>
        <w:ind w:left="949"/>
      </w:pPr>
      <w:r>
        <w:lastRenderedPageBreak/>
        <w:br w:type="page"/>
      </w:r>
      <w:r>
        <w:rPr>
          <w:rFonts w:hint="eastAsia"/>
        </w:rPr>
        <w:lastRenderedPageBreak/>
        <w:t>[Mid] Active CSI-RS ports/resources before CSC</w:t>
      </w:r>
    </w:p>
    <w:p w14:paraId="1A5CC387" w14:textId="77777777" w:rsidR="009F24E3" w:rsidRDefault="00563F80">
      <w:pPr>
        <w:pStyle w:val="5"/>
        <w:ind w:left="598"/>
      </w:pPr>
      <w:r>
        <w:t>[Summary of contributions]</w:t>
      </w:r>
    </w:p>
    <w:p w14:paraId="1A5CC388" w14:textId="77777777" w:rsidR="009F24E3" w:rsidRDefault="00563F80">
      <w:r>
        <w:rPr>
          <w:rFonts w:hint="eastAsia"/>
        </w:rPr>
        <w:t>The proposals from companies are summarized as follows:</w:t>
      </w:r>
    </w:p>
    <w:p w14:paraId="1A5CC389" w14:textId="77777777" w:rsidR="009F24E3" w:rsidRDefault="00563F80">
      <w:pPr>
        <w:pStyle w:val="a"/>
        <w:ind w:left="441"/>
        <w:rPr>
          <w:b/>
          <w:bCs/>
        </w:rPr>
      </w:pPr>
      <w:r>
        <w:rPr>
          <w:rFonts w:hint="eastAsia"/>
          <w:b/>
          <w:bCs/>
        </w:rPr>
        <w:t>Definition of Active CSI-RS ports/resources</w:t>
      </w:r>
    </w:p>
    <w:p w14:paraId="1A5CC38A" w14:textId="77777777" w:rsidR="009F24E3" w:rsidRDefault="00563F80">
      <w:pPr>
        <w:pStyle w:val="a"/>
        <w:numPr>
          <w:ilvl w:val="1"/>
          <w:numId w:val="4"/>
        </w:numPr>
      </w:pPr>
      <w:r>
        <w:rPr>
          <w:rFonts w:hint="eastAsia"/>
        </w:rPr>
        <w:t xml:space="preserve">Alt .1: </w:t>
      </w:r>
      <w:r>
        <w:t>CSI-RS resources for candidate cells provided by LTM-CSI-SSB-</w:t>
      </w:r>
      <w:proofErr w:type="spellStart"/>
      <w:r>
        <w:t>ResourceSet</w:t>
      </w:r>
      <w:proofErr w:type="spellEnd"/>
      <w:r>
        <w:t xml:space="preserve"> </w:t>
      </w:r>
      <w:r>
        <w:rPr>
          <w:rFonts w:hint="eastAsia"/>
        </w:rPr>
        <w:t>are</w:t>
      </w:r>
      <w:r>
        <w:t xml:space="preserve"> counted</w:t>
      </w:r>
      <w:r>
        <w:rPr>
          <w:rFonts w:hint="eastAsia"/>
        </w:rPr>
        <w:t xml:space="preserve"> as active</w:t>
      </w:r>
      <w:r>
        <w:t>.</w:t>
      </w:r>
    </w:p>
    <w:p w14:paraId="1A5CC38B" w14:textId="77777777" w:rsidR="009F24E3" w:rsidRDefault="00563F80">
      <w:pPr>
        <w:pStyle w:val="a"/>
        <w:numPr>
          <w:ilvl w:val="1"/>
          <w:numId w:val="4"/>
        </w:numPr>
      </w:pPr>
      <w:r>
        <w:rPr>
          <w:rFonts w:hint="eastAsia"/>
        </w:rPr>
        <w:t xml:space="preserve">Alt. 2: Periodic </w:t>
      </w:r>
      <w:r>
        <w:t>CSI-RS resources for candidate cells provided by LTM-CSI-SSB-</w:t>
      </w:r>
      <w:proofErr w:type="spellStart"/>
      <w:r>
        <w:t>ResourceSet</w:t>
      </w:r>
      <w:proofErr w:type="spellEnd"/>
      <w:r>
        <w:t xml:space="preserve"> should be counted</w:t>
      </w:r>
      <w:r>
        <w:rPr>
          <w:rFonts w:hint="eastAsia"/>
        </w:rPr>
        <w:t xml:space="preserve"> as active</w:t>
      </w:r>
      <w:r>
        <w:t xml:space="preserve"> when </w:t>
      </w:r>
    </w:p>
    <w:p w14:paraId="1A5CC38C" w14:textId="77777777" w:rsidR="009F24E3" w:rsidRDefault="00563F80">
      <w:pPr>
        <w:pStyle w:val="a"/>
        <w:numPr>
          <w:ilvl w:val="2"/>
          <w:numId w:val="4"/>
        </w:numPr>
      </w:pPr>
      <w:r>
        <w:t>there is an activated TCI state in the cell and</w:t>
      </w:r>
      <w:r>
        <w:rPr>
          <w:rFonts w:hint="eastAsia"/>
        </w:rPr>
        <w:t>,</w:t>
      </w:r>
    </w:p>
    <w:p w14:paraId="1A5CC38D" w14:textId="77777777" w:rsidR="009F24E3" w:rsidRDefault="00563F80">
      <w:pPr>
        <w:pStyle w:val="a"/>
        <w:numPr>
          <w:ilvl w:val="2"/>
          <w:numId w:val="4"/>
        </w:numPr>
      </w:pPr>
      <w:r>
        <w:t xml:space="preserve">they are associated with an active CSI report configuration. </w:t>
      </w:r>
    </w:p>
    <w:p w14:paraId="1A5CC38E" w14:textId="77777777" w:rsidR="009F24E3" w:rsidRDefault="00563F80">
      <w:pPr>
        <w:pStyle w:val="a"/>
        <w:numPr>
          <w:ilvl w:val="1"/>
          <w:numId w:val="4"/>
        </w:numPr>
      </w:pPr>
      <w:r>
        <w:rPr>
          <w:rFonts w:hint="eastAsia"/>
        </w:rPr>
        <w:t xml:space="preserve">Alt.3: Semi-persistent </w:t>
      </w:r>
      <w:r>
        <w:t>CSI-RS resources for candidate cells provided by LTM-CSI-SSB-</w:t>
      </w:r>
      <w:proofErr w:type="spellStart"/>
      <w:r>
        <w:t>ResourceSet</w:t>
      </w:r>
      <w:proofErr w:type="spellEnd"/>
      <w:r>
        <w:t xml:space="preserve"> should be counted</w:t>
      </w:r>
      <w:r>
        <w:rPr>
          <w:rFonts w:hint="eastAsia"/>
        </w:rPr>
        <w:t xml:space="preserve"> as active</w:t>
      </w:r>
      <w:r>
        <w:t xml:space="preserve"> when </w:t>
      </w:r>
    </w:p>
    <w:p w14:paraId="1A5CC38F" w14:textId="77777777" w:rsidR="009F24E3" w:rsidRDefault="00563F80">
      <w:pPr>
        <w:pStyle w:val="a"/>
        <w:numPr>
          <w:ilvl w:val="2"/>
          <w:numId w:val="4"/>
        </w:numPr>
      </w:pPr>
      <w:r>
        <w:t>there is an activated TCI state in the cell</w:t>
      </w:r>
      <w:r>
        <w:rPr>
          <w:rFonts w:hint="eastAsia"/>
        </w:rPr>
        <w:t>,</w:t>
      </w:r>
    </w:p>
    <w:p w14:paraId="1A5CC390" w14:textId="77777777" w:rsidR="009F24E3" w:rsidRDefault="00563F80">
      <w:pPr>
        <w:pStyle w:val="a"/>
        <w:numPr>
          <w:ilvl w:val="2"/>
          <w:numId w:val="4"/>
        </w:numPr>
      </w:pPr>
      <w:r>
        <w:rPr>
          <w:rFonts w:hint="eastAsia"/>
        </w:rPr>
        <w:t xml:space="preserve">the semi-persistent </w:t>
      </w:r>
      <w:r>
        <w:t>CSI-RS resources</w:t>
      </w:r>
      <w:r>
        <w:rPr>
          <w:rFonts w:hint="eastAsia"/>
        </w:rPr>
        <w:t xml:space="preserve"> is activated, and </w:t>
      </w:r>
    </w:p>
    <w:p w14:paraId="1A5CC391" w14:textId="77777777" w:rsidR="009F24E3" w:rsidRDefault="00563F80">
      <w:pPr>
        <w:pStyle w:val="a"/>
        <w:numPr>
          <w:ilvl w:val="2"/>
          <w:numId w:val="4"/>
        </w:numPr>
      </w:pPr>
      <w:r>
        <w:t xml:space="preserve">they are associated with an active CSI report configuration. </w:t>
      </w:r>
    </w:p>
    <w:p w14:paraId="1A5CC392" w14:textId="77777777" w:rsidR="009F24E3" w:rsidRDefault="00563F80">
      <w:pPr>
        <w:pStyle w:val="a"/>
        <w:numPr>
          <w:ilvl w:val="1"/>
          <w:numId w:val="4"/>
        </w:numPr>
      </w:pPr>
      <w:r>
        <w:rPr>
          <w:rFonts w:hint="eastAsia"/>
        </w:rPr>
        <w:t>Alt.4: Active CSI-RS ports/resources for candidate cells are not counted before CSC</w:t>
      </w:r>
    </w:p>
    <w:p w14:paraId="1A5CC393" w14:textId="77777777" w:rsidR="009F24E3" w:rsidRDefault="00563F80">
      <w:pPr>
        <w:pStyle w:val="a"/>
        <w:numPr>
          <w:ilvl w:val="1"/>
          <w:numId w:val="4"/>
        </w:numPr>
      </w:pPr>
      <w:r>
        <w:rPr>
          <w:rFonts w:hint="eastAsia"/>
        </w:rPr>
        <w:t>Note alternatives 1, 2, and 3 are applicable to UEs capable of CSI measurement before CSC</w:t>
      </w:r>
    </w:p>
    <w:p w14:paraId="1A5CC394" w14:textId="77777777" w:rsidR="009F24E3" w:rsidRDefault="00563F80">
      <w:pPr>
        <w:pStyle w:val="a"/>
        <w:ind w:left="441"/>
        <w:rPr>
          <w:b/>
        </w:rPr>
      </w:pPr>
      <w:r>
        <w:rPr>
          <w:rFonts w:hint="eastAsia"/>
          <w:b/>
          <w:bCs/>
        </w:rPr>
        <w:t>UE Capability</w:t>
      </w:r>
    </w:p>
    <w:p w14:paraId="1A5CC395" w14:textId="77777777" w:rsidR="009F24E3" w:rsidRDefault="00563F80">
      <w:pPr>
        <w:pStyle w:val="a"/>
        <w:numPr>
          <w:ilvl w:val="1"/>
          <w:numId w:val="4"/>
        </w:numPr>
      </w:pPr>
      <w:r>
        <w:t>For CSI measurement before/after cell switch command, active CSI-RS resource for LTM should be separately counted from serving cell</w:t>
      </w:r>
      <w:r>
        <w:rPr>
          <w:rFonts w:hint="eastAsia"/>
        </w:rPr>
        <w:t>s</w:t>
      </w:r>
      <w:r>
        <w:t>.</w:t>
      </w:r>
    </w:p>
    <w:p w14:paraId="1A5CC396" w14:textId="77777777" w:rsidR="009F24E3" w:rsidRDefault="009F24E3">
      <w:pPr>
        <w:pStyle w:val="a"/>
        <w:numPr>
          <w:ilvl w:val="2"/>
          <w:numId w:val="4"/>
        </w:numPr>
      </w:pPr>
    </w:p>
    <w:p w14:paraId="1A5CC397" w14:textId="77777777" w:rsidR="009F24E3" w:rsidRDefault="009F24E3">
      <w:pPr>
        <w:pStyle w:val="a"/>
        <w:ind w:left="441"/>
      </w:pPr>
    </w:p>
    <w:p w14:paraId="1A5CC398" w14:textId="77777777" w:rsidR="009F24E3" w:rsidRDefault="00563F80">
      <w:pPr>
        <w:pStyle w:val="5"/>
        <w:ind w:left="598"/>
      </w:pPr>
      <w:r>
        <w:rPr>
          <w:rFonts w:hint="eastAsia"/>
        </w:rPr>
        <w:t>[FL observation]</w:t>
      </w:r>
    </w:p>
    <w:p w14:paraId="1A5CC399" w14:textId="77777777" w:rsidR="009F24E3" w:rsidRDefault="00563F80">
      <w:proofErr w:type="gramStart"/>
      <w:r>
        <w:rPr>
          <w:rFonts w:hint="eastAsia"/>
        </w:rPr>
        <w:t>Similar to</w:t>
      </w:r>
      <w:proofErr w:type="gramEnd"/>
      <w:r>
        <w:rPr>
          <w:rFonts w:hint="eastAsia"/>
        </w:rPr>
        <w:t xml:space="preserve"> CPU, the management of active CSI-RS ports/resources may not be </w:t>
      </w:r>
      <w:r>
        <w:t>meaningful</w:t>
      </w:r>
      <w:r>
        <w:rPr>
          <w:rFonts w:hint="eastAsia"/>
        </w:rPr>
        <w:t xml:space="preserve"> if </w:t>
      </w:r>
      <w:r>
        <w:t>“</w:t>
      </w:r>
      <w:r>
        <w:rPr>
          <w:rFonts w:hint="eastAsia"/>
        </w:rPr>
        <w:t>UE may measure</w:t>
      </w:r>
      <w:r>
        <w:t>”</w:t>
      </w:r>
      <w:r>
        <w:rPr>
          <w:rFonts w:hint="eastAsia"/>
        </w:rPr>
        <w:t xml:space="preserve"> means that the CSI measurement before CSC is up to UE implementation. </w:t>
      </w:r>
    </w:p>
    <w:p w14:paraId="1A5CC39A" w14:textId="77777777" w:rsidR="009F24E3" w:rsidRDefault="00563F80">
      <w:r>
        <w:rPr>
          <w:rFonts w:hint="eastAsia"/>
        </w:rPr>
        <w:t>S</w:t>
      </w:r>
      <w:r>
        <w:t>i</w:t>
      </w:r>
      <w:r>
        <w:rPr>
          <w:rFonts w:hint="eastAsia"/>
        </w:rPr>
        <w:t xml:space="preserve">nce the input from companies are not enough, FL would like to start the discussion from collecting the comment from companies. Note that no RRC impact is foreseen for this issue. </w:t>
      </w:r>
    </w:p>
    <w:p w14:paraId="1A5CC39B" w14:textId="77777777" w:rsidR="009F24E3" w:rsidRDefault="009F24E3"/>
    <w:p w14:paraId="1A5CC39C" w14:textId="77777777" w:rsidR="009F24E3" w:rsidRDefault="00563F80">
      <w:pPr>
        <w:pStyle w:val="5"/>
        <w:ind w:left="598"/>
      </w:pPr>
      <w:bookmarkStart w:id="71" w:name="_[FL_proposal_5-11-v1]"/>
      <w:bookmarkEnd w:id="71"/>
      <w:r>
        <w:rPr>
          <w:rFonts w:hint="eastAsia"/>
        </w:rPr>
        <w:t>[FL proposal 5-11-v1]</w:t>
      </w:r>
    </w:p>
    <w:p w14:paraId="1A5CC39D" w14:textId="77777777" w:rsidR="009F24E3" w:rsidRDefault="00563F80">
      <w:r>
        <w:rPr>
          <w:rFonts w:hint="eastAsia"/>
        </w:rPr>
        <w:t xml:space="preserve">Companies are encouraged to provide their views on the following FL proposal. </w:t>
      </w:r>
    </w:p>
    <w:p w14:paraId="1A5CC3AC" w14:textId="77777777" w:rsidR="009F24E3" w:rsidRDefault="00563F80">
      <w:pPr>
        <w:pStyle w:val="a"/>
        <w:ind w:left="441"/>
        <w:rPr>
          <w:b/>
          <w:bCs/>
        </w:rPr>
      </w:pPr>
      <w:r>
        <w:rPr>
          <w:rFonts w:hint="eastAsia"/>
          <w:b/>
          <w:bCs/>
        </w:rPr>
        <w:t>Definition of Active CSI-RS ports/resources before CSC</w:t>
      </w:r>
    </w:p>
    <w:p w14:paraId="1A5CC3AD" w14:textId="77777777" w:rsidR="009F24E3" w:rsidRDefault="00563F80">
      <w:pPr>
        <w:pStyle w:val="a"/>
        <w:numPr>
          <w:ilvl w:val="1"/>
          <w:numId w:val="4"/>
        </w:numPr>
      </w:pPr>
      <w:r>
        <w:rPr>
          <w:b/>
          <w:bCs/>
          <w:u w:val="single"/>
        </w:rPr>
        <w:t>Alt .1:</w:t>
      </w:r>
      <w:r>
        <w:rPr>
          <w:rFonts w:hint="eastAsia"/>
        </w:rPr>
        <w:t xml:space="preserve"> </w:t>
      </w:r>
      <w:r>
        <w:t>CSI-RS resources for candidate cells provided by LTM-CSI-SSB-</w:t>
      </w:r>
      <w:proofErr w:type="spellStart"/>
      <w:r>
        <w:t>ResourceSet</w:t>
      </w:r>
      <w:proofErr w:type="spellEnd"/>
      <w:r>
        <w:t xml:space="preserve"> </w:t>
      </w:r>
      <w:r>
        <w:rPr>
          <w:rFonts w:hint="eastAsia"/>
        </w:rPr>
        <w:t>are</w:t>
      </w:r>
      <w:r>
        <w:t xml:space="preserve"> counted</w:t>
      </w:r>
      <w:r>
        <w:rPr>
          <w:rFonts w:hint="eastAsia"/>
        </w:rPr>
        <w:t xml:space="preserve"> as active based on the legacy rule</w:t>
      </w:r>
      <w:r>
        <w:t>.</w:t>
      </w:r>
    </w:p>
    <w:p w14:paraId="1A5CC3AE" w14:textId="77777777" w:rsidR="009F24E3" w:rsidRDefault="00563F80" w:rsidP="002A027F">
      <w:pPr>
        <w:pStyle w:val="a"/>
        <w:numPr>
          <w:ilvl w:val="2"/>
          <w:numId w:val="4"/>
        </w:numPr>
      </w:pPr>
      <w:r>
        <w:rPr>
          <w:rFonts w:hint="eastAsia"/>
          <w:u w:val="single"/>
        </w:rPr>
        <w:t>Periodic CSI-RS</w:t>
      </w:r>
    </w:p>
    <w:p w14:paraId="1A5CC3AF" w14:textId="77777777" w:rsidR="009F24E3" w:rsidRDefault="00563F80">
      <w:pPr>
        <w:pStyle w:val="a"/>
        <w:numPr>
          <w:ilvl w:val="3"/>
          <w:numId w:val="4"/>
        </w:numPr>
      </w:pPr>
      <w:r>
        <w:t xml:space="preserve">between </w:t>
      </w:r>
      <w:proofErr w:type="gramStart"/>
      <w:r>
        <w:t>RRC(</w:t>
      </w:r>
      <w:proofErr w:type="gramEnd"/>
      <w:r>
        <w:t>re)configuration and RRC Release</w:t>
      </w:r>
    </w:p>
    <w:p w14:paraId="1A5CC3B0" w14:textId="77777777" w:rsidR="009F24E3" w:rsidRDefault="00563F80" w:rsidP="002A027F">
      <w:pPr>
        <w:pStyle w:val="a"/>
        <w:numPr>
          <w:ilvl w:val="2"/>
          <w:numId w:val="4"/>
        </w:numPr>
      </w:pPr>
      <w:r>
        <w:rPr>
          <w:rFonts w:hint="eastAsia"/>
          <w:u w:val="single"/>
        </w:rPr>
        <w:t>Semi-persistent CSI-RS</w:t>
      </w:r>
    </w:p>
    <w:p w14:paraId="1A5CC3B1" w14:textId="77777777" w:rsidR="009F24E3" w:rsidRDefault="00563F80">
      <w:pPr>
        <w:pStyle w:val="a"/>
        <w:numPr>
          <w:ilvl w:val="3"/>
          <w:numId w:val="4"/>
        </w:numPr>
      </w:pPr>
      <w:r>
        <w:lastRenderedPageBreak/>
        <w:t>between SP CSI-RS activation and deactivation</w:t>
      </w:r>
    </w:p>
    <w:p w14:paraId="1A5CC3B2" w14:textId="72344D1C" w:rsidR="009F24E3" w:rsidRDefault="00563F80">
      <w:pPr>
        <w:pStyle w:val="a"/>
        <w:numPr>
          <w:ilvl w:val="1"/>
          <w:numId w:val="4"/>
        </w:numPr>
      </w:pPr>
      <w:r>
        <w:rPr>
          <w:b/>
          <w:bCs/>
          <w:u w:val="single"/>
        </w:rPr>
        <w:t xml:space="preserve">Alt. 2: </w:t>
      </w:r>
      <w:r>
        <w:t>CSI-RS resources for candidate cells provided by LTM-CSI-SSB-</w:t>
      </w:r>
      <w:proofErr w:type="spellStart"/>
      <w:r>
        <w:t>ResourceSet</w:t>
      </w:r>
      <w:proofErr w:type="spellEnd"/>
      <w:r>
        <w:t xml:space="preserve"> should be counted</w:t>
      </w:r>
      <w:r>
        <w:rPr>
          <w:rFonts w:hint="eastAsia"/>
        </w:rPr>
        <w:t xml:space="preserve"> as active</w:t>
      </w:r>
      <w:r>
        <w:t xml:space="preserve"> </w:t>
      </w:r>
      <w:r>
        <w:rPr>
          <w:rFonts w:hint="eastAsia"/>
        </w:rPr>
        <w:t>based on the new rule below</w:t>
      </w:r>
    </w:p>
    <w:p w14:paraId="1A5CC3B3" w14:textId="77777777" w:rsidR="009F24E3" w:rsidRDefault="00563F80">
      <w:pPr>
        <w:pStyle w:val="a"/>
        <w:numPr>
          <w:ilvl w:val="2"/>
          <w:numId w:val="4"/>
        </w:numPr>
      </w:pPr>
      <w:r>
        <w:t xml:space="preserve">Periodic CSI-RS  </w:t>
      </w:r>
    </w:p>
    <w:p w14:paraId="1A5CC3B4" w14:textId="77777777" w:rsidR="009F24E3" w:rsidRDefault="00563F80">
      <w:pPr>
        <w:pStyle w:val="a"/>
        <w:numPr>
          <w:ilvl w:val="3"/>
          <w:numId w:val="4"/>
        </w:numPr>
      </w:pPr>
      <w:r>
        <w:t>there is an activated TCI state in the cell and,</w:t>
      </w:r>
    </w:p>
    <w:p w14:paraId="1A5CC3B5" w14:textId="77777777" w:rsidR="009F24E3" w:rsidRDefault="00563F80">
      <w:pPr>
        <w:pStyle w:val="a"/>
        <w:numPr>
          <w:ilvl w:val="3"/>
          <w:numId w:val="4"/>
        </w:numPr>
      </w:pPr>
      <w:r>
        <w:t>they are associated with an active CSI report configuration.</w:t>
      </w:r>
    </w:p>
    <w:p w14:paraId="1A5CC3B6" w14:textId="77777777" w:rsidR="009F24E3" w:rsidRDefault="00563F80">
      <w:pPr>
        <w:pStyle w:val="a"/>
        <w:numPr>
          <w:ilvl w:val="2"/>
          <w:numId w:val="4"/>
        </w:numPr>
      </w:pPr>
      <w:r>
        <w:t>Semi-persistent CSI-RS</w:t>
      </w:r>
    </w:p>
    <w:p w14:paraId="1A5CC3B7" w14:textId="77777777" w:rsidR="009F24E3" w:rsidRDefault="00563F80">
      <w:pPr>
        <w:pStyle w:val="a"/>
        <w:numPr>
          <w:ilvl w:val="3"/>
          <w:numId w:val="4"/>
        </w:numPr>
      </w:pPr>
      <w:r>
        <w:t>there is an activated TCI state in the cell,</w:t>
      </w:r>
    </w:p>
    <w:p w14:paraId="1A5CC3B8" w14:textId="77777777" w:rsidR="009F24E3" w:rsidRDefault="00563F80">
      <w:pPr>
        <w:pStyle w:val="a"/>
        <w:numPr>
          <w:ilvl w:val="3"/>
          <w:numId w:val="4"/>
        </w:numPr>
      </w:pPr>
      <w:r>
        <w:t>the semi-persistent CSI-RS resources is activated, and</w:t>
      </w:r>
    </w:p>
    <w:p w14:paraId="1A5CC3B9" w14:textId="77777777" w:rsidR="009F24E3" w:rsidRDefault="00563F80">
      <w:pPr>
        <w:pStyle w:val="a"/>
        <w:numPr>
          <w:ilvl w:val="3"/>
          <w:numId w:val="4"/>
        </w:numPr>
      </w:pPr>
      <w:r>
        <w:t xml:space="preserve">they are associated with an active CSI report configuration. </w:t>
      </w:r>
    </w:p>
    <w:p w14:paraId="1A5CC3BA" w14:textId="5B7F2D65" w:rsidR="009F24E3" w:rsidRDefault="00563F80">
      <w:pPr>
        <w:pStyle w:val="a"/>
        <w:numPr>
          <w:ilvl w:val="1"/>
          <w:numId w:val="4"/>
        </w:numPr>
      </w:pPr>
      <w:r>
        <w:rPr>
          <w:b/>
          <w:bCs/>
          <w:u w:val="single"/>
        </w:rPr>
        <w:t>Alt.</w:t>
      </w:r>
      <w:r>
        <w:rPr>
          <w:rFonts w:hint="eastAsia"/>
          <w:b/>
          <w:bCs/>
          <w:u w:val="single"/>
        </w:rPr>
        <w:t>3</w:t>
      </w:r>
      <w:r>
        <w:rPr>
          <w:b/>
          <w:bCs/>
          <w:u w:val="single"/>
        </w:rPr>
        <w:t>:</w:t>
      </w:r>
      <w:r>
        <w:rPr>
          <w:rFonts w:hint="eastAsia"/>
        </w:rPr>
        <w:t xml:space="preserve"> Active CSI-RS ports/resources for candidate cells are not counted before CSC</w:t>
      </w:r>
    </w:p>
    <w:p w14:paraId="1A5CC3BB" w14:textId="77777777" w:rsidR="009F24E3" w:rsidRDefault="00563F80">
      <w:pPr>
        <w:pStyle w:val="a"/>
        <w:numPr>
          <w:ilvl w:val="1"/>
          <w:numId w:val="4"/>
        </w:numPr>
      </w:pPr>
      <w:r>
        <w:rPr>
          <w:rFonts w:hint="eastAsia"/>
        </w:rPr>
        <w:t>Note alternatives 1, 2, a</w:t>
      </w:r>
      <w:r>
        <w:t>nd 3</w:t>
      </w:r>
      <w:r>
        <w:rPr>
          <w:rFonts w:hint="eastAsia"/>
        </w:rPr>
        <w:t xml:space="preserve"> are applicable to UEs capable of CSI measurement before CSC</w:t>
      </w:r>
    </w:p>
    <w:p w14:paraId="1A5CC3BC" w14:textId="77777777" w:rsidR="009F24E3" w:rsidRDefault="00563F80">
      <w:pPr>
        <w:pStyle w:val="a"/>
        <w:ind w:left="441"/>
        <w:rPr>
          <w:b/>
        </w:rPr>
      </w:pPr>
      <w:r>
        <w:rPr>
          <w:rFonts w:hint="eastAsia"/>
          <w:b/>
          <w:bCs/>
        </w:rPr>
        <w:t>UE Capability</w:t>
      </w:r>
    </w:p>
    <w:p w14:paraId="1A5CC3BD" w14:textId="77777777" w:rsidR="009F24E3" w:rsidRDefault="00563F80">
      <w:pPr>
        <w:pStyle w:val="a"/>
        <w:numPr>
          <w:ilvl w:val="1"/>
          <w:numId w:val="4"/>
        </w:numPr>
      </w:pPr>
      <w:r>
        <w:t>For CSI measurement before cell switch command, active CSI-RS resource for LTM should be separately counted from serving cell</w:t>
      </w:r>
      <w:r>
        <w:rPr>
          <w:rFonts w:hint="eastAsia"/>
        </w:rPr>
        <w:t>s</w:t>
      </w:r>
      <w:r>
        <w:t>.</w:t>
      </w:r>
    </w:p>
    <w:p w14:paraId="1A5CC3BE" w14:textId="77777777" w:rsidR="009F24E3" w:rsidRDefault="009F24E3"/>
    <w:p w14:paraId="0941FE3A" w14:textId="77777777" w:rsidR="0019468A" w:rsidRPr="00D93DCA" w:rsidRDefault="0019468A" w:rsidP="0019468A"/>
    <w:p w14:paraId="43C29CFC" w14:textId="77777777" w:rsidR="0019468A" w:rsidRPr="001E3060" w:rsidRDefault="0019468A" w:rsidP="0019468A">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359AA894" w14:textId="1C0D45F1" w:rsidR="0019468A" w:rsidRDefault="0019468A" w:rsidP="0019468A">
      <w:r>
        <w:rPr>
          <w:b/>
          <w:bCs/>
          <w:sz w:val="36"/>
          <w:szCs w:val="24"/>
          <w:highlight w:val="yellow"/>
        </w:rPr>
        <w:fldChar w:fldCharType="end"/>
      </w:r>
    </w:p>
    <w:p w14:paraId="1A5CC3BF" w14:textId="77777777" w:rsidR="009F24E3" w:rsidRDefault="009F24E3"/>
    <w:p w14:paraId="1A5CC3C0" w14:textId="77777777" w:rsidR="009F24E3" w:rsidRDefault="00563F80">
      <w:pPr>
        <w:pStyle w:val="5"/>
        <w:ind w:left="598"/>
      </w:pPr>
      <w:r>
        <w:rPr>
          <w:rFonts w:hint="eastAsia"/>
        </w:rPr>
        <w:t>[Comments to 5-11-v1]</w:t>
      </w:r>
    </w:p>
    <w:tbl>
      <w:tblPr>
        <w:tblStyle w:val="81"/>
        <w:tblW w:w="0" w:type="auto"/>
        <w:tblLook w:val="04A0" w:firstRow="1" w:lastRow="0" w:firstColumn="1" w:lastColumn="0" w:noHBand="0" w:noVBand="1"/>
      </w:tblPr>
      <w:tblGrid>
        <w:gridCol w:w="6"/>
        <w:gridCol w:w="2089"/>
        <w:gridCol w:w="7739"/>
        <w:gridCol w:w="114"/>
      </w:tblGrid>
      <w:tr w:rsidR="009F24E3" w14:paraId="1A5CC3C3" w14:textId="77777777" w:rsidTr="009F24E3">
        <w:trPr>
          <w:gridBefore w:val="1"/>
          <w:cnfStyle w:val="100000000000" w:firstRow="1" w:lastRow="0" w:firstColumn="0" w:lastColumn="0" w:oddVBand="0" w:evenVBand="0" w:oddHBand="0" w:evenHBand="0" w:firstRowFirstColumn="0" w:firstRowLastColumn="0" w:lastRowFirstColumn="0" w:lastRowLastColumn="0"/>
          <w:wBefore w:w="6" w:type="dxa"/>
        </w:trPr>
        <w:tc>
          <w:tcPr>
            <w:tcW w:w="2089" w:type="dxa"/>
          </w:tcPr>
          <w:p w14:paraId="1A5CC3C1" w14:textId="77777777" w:rsidR="009F24E3" w:rsidRDefault="00563F80">
            <w:pPr>
              <w:rPr>
                <w:b w:val="0"/>
                <w:bCs w:val="0"/>
              </w:rPr>
            </w:pPr>
            <w:r>
              <w:rPr>
                <w:rFonts w:hint="eastAsia"/>
                <w:b w:val="0"/>
                <w:bCs w:val="0"/>
              </w:rPr>
              <w:t>Company</w:t>
            </w:r>
          </w:p>
        </w:tc>
        <w:tc>
          <w:tcPr>
            <w:tcW w:w="7853" w:type="dxa"/>
            <w:gridSpan w:val="2"/>
          </w:tcPr>
          <w:p w14:paraId="1A5CC3C2" w14:textId="77777777" w:rsidR="009F24E3" w:rsidRDefault="00563F80">
            <w:pPr>
              <w:rPr>
                <w:b w:val="0"/>
                <w:bCs w:val="0"/>
              </w:rPr>
            </w:pPr>
            <w:r>
              <w:rPr>
                <w:rFonts w:hint="eastAsia"/>
                <w:b w:val="0"/>
                <w:bCs w:val="0"/>
              </w:rPr>
              <w:t>Comment</w:t>
            </w:r>
          </w:p>
        </w:tc>
      </w:tr>
      <w:tr w:rsidR="009F24E3" w14:paraId="1A5CC3CE" w14:textId="77777777" w:rsidTr="009F24E3">
        <w:trPr>
          <w:gridBefore w:val="1"/>
          <w:wBefore w:w="6" w:type="dxa"/>
        </w:trPr>
        <w:tc>
          <w:tcPr>
            <w:tcW w:w="2089" w:type="dxa"/>
          </w:tcPr>
          <w:p w14:paraId="1A5CC3C4" w14:textId="77777777" w:rsidR="009F24E3" w:rsidRDefault="00563F80">
            <w:pPr>
              <w:ind w:leftChars="0" w:left="0"/>
            </w:pPr>
            <w:r>
              <w:rPr>
                <w:rFonts w:hint="eastAsia"/>
              </w:rPr>
              <w:t>Fujitsu</w:t>
            </w:r>
          </w:p>
        </w:tc>
        <w:tc>
          <w:tcPr>
            <w:tcW w:w="7853" w:type="dxa"/>
            <w:gridSpan w:val="2"/>
          </w:tcPr>
          <w:p w14:paraId="1A5CC3C5" w14:textId="77777777" w:rsidR="009F24E3" w:rsidRDefault="00563F80">
            <w:pPr>
              <w:ind w:leftChars="0" w:left="0"/>
            </w:pPr>
            <w:r>
              <w:rPr>
                <w:rFonts w:hint="eastAsia"/>
              </w:rPr>
              <w:t xml:space="preserve">Support Alt.2. </w:t>
            </w:r>
            <w:r>
              <w:t>For ‘before CSC’, the UE ‘may’ measure the CSI, and thus the definition of the active CSI-RS resources/ports should be aligned with that of CPU as described in section 5.5.9. For example, the active CSI-RS resources/ports can be defined as below.</w:t>
            </w:r>
          </w:p>
          <w:p w14:paraId="1A5CC3C6" w14:textId="77777777" w:rsidR="009F24E3" w:rsidRDefault="00563F80">
            <w:pPr>
              <w:pStyle w:val="a"/>
              <w:numPr>
                <w:ilvl w:val="0"/>
                <w:numId w:val="24"/>
              </w:numPr>
              <w:rPr>
                <w:rFonts w:ascii="Times New Roman" w:hAnsi="Times New Roman"/>
              </w:rPr>
            </w:pPr>
            <w:r>
              <w:rPr>
                <w:rFonts w:ascii="Times New Roman" w:hAnsi="Times New Roman"/>
              </w:rPr>
              <w:t>Periodic CSI-RS</w:t>
            </w:r>
          </w:p>
          <w:p w14:paraId="1A5CC3C7" w14:textId="77777777" w:rsidR="009F24E3" w:rsidRDefault="00563F80">
            <w:pPr>
              <w:pStyle w:val="a"/>
              <w:numPr>
                <w:ilvl w:val="1"/>
                <w:numId w:val="24"/>
              </w:numPr>
              <w:rPr>
                <w:rFonts w:ascii="Times New Roman" w:hAnsi="Times New Roman"/>
              </w:rPr>
            </w:pPr>
            <w:r>
              <w:rPr>
                <w:rFonts w:ascii="Times New Roman" w:hAnsi="Times New Roman"/>
              </w:rPr>
              <w:t>Start point: after reception of the subset indication</w:t>
            </w:r>
          </w:p>
          <w:p w14:paraId="1A5CC3C8" w14:textId="77777777" w:rsidR="009F24E3" w:rsidRDefault="00563F80">
            <w:pPr>
              <w:pStyle w:val="a"/>
              <w:numPr>
                <w:ilvl w:val="1"/>
                <w:numId w:val="24"/>
              </w:numPr>
              <w:rPr>
                <w:rFonts w:ascii="Times New Roman" w:hAnsi="Times New Roman"/>
              </w:rPr>
            </w:pPr>
            <w:r>
              <w:rPr>
                <w:rFonts w:ascii="Times New Roman" w:hAnsi="Times New Roman"/>
              </w:rPr>
              <w:t>End point: after reception of the CSC MAC CE</w:t>
            </w:r>
          </w:p>
          <w:p w14:paraId="1A5CC3C9" w14:textId="77777777" w:rsidR="009F24E3" w:rsidRDefault="00563F80">
            <w:pPr>
              <w:pStyle w:val="a"/>
              <w:numPr>
                <w:ilvl w:val="0"/>
                <w:numId w:val="24"/>
              </w:numPr>
              <w:rPr>
                <w:rFonts w:ascii="Times New Roman" w:hAnsi="Times New Roman"/>
              </w:rPr>
            </w:pPr>
            <w:r>
              <w:rPr>
                <w:rFonts w:ascii="Times New Roman" w:hAnsi="Times New Roman"/>
              </w:rPr>
              <w:t>Semi persistent CSI-RS</w:t>
            </w:r>
          </w:p>
          <w:p w14:paraId="1A5CC3CA" w14:textId="77777777" w:rsidR="009F24E3" w:rsidRDefault="00563F80">
            <w:pPr>
              <w:pStyle w:val="a"/>
              <w:numPr>
                <w:ilvl w:val="1"/>
                <w:numId w:val="24"/>
              </w:numPr>
              <w:rPr>
                <w:rFonts w:ascii="Times New Roman" w:hAnsi="Times New Roman"/>
              </w:rPr>
            </w:pPr>
            <w:r>
              <w:rPr>
                <w:rFonts w:ascii="Times New Roman" w:hAnsi="Times New Roman"/>
              </w:rPr>
              <w:t>Start point: after reception of the SP CSI-RS activation MAC CE</w:t>
            </w:r>
          </w:p>
          <w:p w14:paraId="1A5CC3CB" w14:textId="77777777" w:rsidR="009F24E3" w:rsidRDefault="00563F80">
            <w:pPr>
              <w:pStyle w:val="a"/>
              <w:numPr>
                <w:ilvl w:val="1"/>
                <w:numId w:val="24"/>
              </w:numPr>
              <w:rPr>
                <w:rFonts w:ascii="Times New Roman" w:hAnsi="Times New Roman"/>
              </w:rPr>
            </w:pPr>
            <w:r>
              <w:rPr>
                <w:rFonts w:ascii="Times New Roman" w:hAnsi="Times New Roman"/>
              </w:rPr>
              <w:t>End point: earlier one among the SP CSI-RS deactivation MAC CE or CSC MAC CE</w:t>
            </w:r>
          </w:p>
          <w:p w14:paraId="1A5CC3CC" w14:textId="77777777" w:rsidR="009F24E3" w:rsidRDefault="00563F80">
            <w:pPr>
              <w:ind w:leftChars="0" w:left="118" w:hanging="118"/>
            </w:pPr>
            <w:r>
              <w:t>We also support that the separate UE capability for the number of active CSI-RS resources/ports apart from that of the legacy UE.</w:t>
            </w:r>
          </w:p>
          <w:p w14:paraId="1A5CC3CD" w14:textId="77777777" w:rsidR="009F24E3" w:rsidRDefault="009F24E3">
            <w:pPr>
              <w:ind w:leftChars="0" w:left="118" w:hanging="118"/>
            </w:pPr>
          </w:p>
        </w:tc>
      </w:tr>
      <w:tr w:rsidR="009F24E3" w14:paraId="1A5CC3D1" w14:textId="77777777" w:rsidTr="009F24E3">
        <w:trPr>
          <w:gridBefore w:val="1"/>
          <w:wBefore w:w="6" w:type="dxa"/>
        </w:trPr>
        <w:tc>
          <w:tcPr>
            <w:tcW w:w="2089" w:type="dxa"/>
          </w:tcPr>
          <w:p w14:paraId="1A5CC3CF" w14:textId="77777777" w:rsidR="009F24E3" w:rsidRDefault="00563F80">
            <w:pPr>
              <w:ind w:leftChars="0" w:left="0"/>
              <w:rPr>
                <w:rFonts w:eastAsia="SimSun"/>
                <w:lang w:eastAsia="zh-CN"/>
              </w:rPr>
            </w:pPr>
            <w:r>
              <w:rPr>
                <w:rFonts w:eastAsia="SimSun" w:hint="eastAsia"/>
                <w:lang w:eastAsia="zh-CN"/>
              </w:rPr>
              <w:lastRenderedPageBreak/>
              <w:t>v</w:t>
            </w:r>
            <w:r>
              <w:rPr>
                <w:rFonts w:eastAsia="SimSun"/>
                <w:lang w:eastAsia="zh-CN"/>
              </w:rPr>
              <w:t>ivo</w:t>
            </w:r>
          </w:p>
        </w:tc>
        <w:tc>
          <w:tcPr>
            <w:tcW w:w="7853" w:type="dxa"/>
            <w:gridSpan w:val="2"/>
          </w:tcPr>
          <w:p w14:paraId="1A5CC3D0"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upport Alt.2.</w:t>
            </w:r>
          </w:p>
        </w:tc>
      </w:tr>
      <w:tr w:rsidR="009F24E3" w14:paraId="1A5CC3D4" w14:textId="77777777" w:rsidTr="009F24E3">
        <w:trPr>
          <w:gridBefore w:val="1"/>
          <w:wBefore w:w="6" w:type="dxa"/>
        </w:trPr>
        <w:tc>
          <w:tcPr>
            <w:tcW w:w="2089" w:type="dxa"/>
          </w:tcPr>
          <w:p w14:paraId="1A5CC3D2" w14:textId="77777777" w:rsidR="009F24E3" w:rsidRDefault="00563F80">
            <w:pPr>
              <w:ind w:leftChars="0" w:left="0"/>
            </w:pPr>
            <w:proofErr w:type="spellStart"/>
            <w:r>
              <w:t>InterDigital</w:t>
            </w:r>
            <w:proofErr w:type="spellEnd"/>
          </w:p>
        </w:tc>
        <w:tc>
          <w:tcPr>
            <w:tcW w:w="7853" w:type="dxa"/>
            <w:gridSpan w:val="2"/>
          </w:tcPr>
          <w:p w14:paraId="1A5CC3D3" w14:textId="77777777" w:rsidR="009F24E3" w:rsidRDefault="00563F80">
            <w:pPr>
              <w:ind w:leftChars="0" w:left="0"/>
              <w:rPr>
                <w:rFonts w:eastAsia="SimSun"/>
                <w:lang w:eastAsia="zh-CN"/>
              </w:rPr>
            </w:pPr>
            <w:r>
              <w:rPr>
                <w:rFonts w:eastAsia="SimSun"/>
                <w:lang w:eastAsia="zh-CN"/>
              </w:rPr>
              <w:t>Support Alt.2.</w:t>
            </w:r>
          </w:p>
        </w:tc>
      </w:tr>
      <w:tr w:rsidR="009F24E3" w14:paraId="1A5CC3D8" w14:textId="77777777" w:rsidTr="009F24E3">
        <w:trPr>
          <w:gridBefore w:val="1"/>
          <w:wBefore w:w="6" w:type="dxa"/>
        </w:trPr>
        <w:tc>
          <w:tcPr>
            <w:tcW w:w="2089" w:type="dxa"/>
          </w:tcPr>
          <w:p w14:paraId="1A5CC3D5" w14:textId="77777777" w:rsidR="009F24E3" w:rsidRDefault="00563F80">
            <w:pPr>
              <w:ind w:leftChars="0" w:left="0"/>
            </w:pPr>
            <w:r>
              <w:rPr>
                <w:rFonts w:eastAsia="SimSun"/>
                <w:lang w:eastAsia="zh-CN"/>
              </w:rPr>
              <w:t>Nokia</w:t>
            </w:r>
          </w:p>
        </w:tc>
        <w:tc>
          <w:tcPr>
            <w:tcW w:w="7853" w:type="dxa"/>
            <w:gridSpan w:val="2"/>
          </w:tcPr>
          <w:p w14:paraId="1A5CC3D6" w14:textId="77777777" w:rsidR="009F24E3" w:rsidRDefault="00563F80">
            <w:pPr>
              <w:ind w:leftChars="0" w:left="0"/>
              <w:rPr>
                <w:rFonts w:eastAsia="SimSun"/>
                <w:lang w:eastAsia="zh-CN"/>
              </w:rPr>
            </w:pPr>
            <w:r>
              <w:rPr>
                <w:rFonts w:eastAsia="SimSun"/>
                <w:lang w:eastAsia="zh-CN"/>
              </w:rPr>
              <w:t xml:space="preserve">As mentioned above regarding CPU usage, it is important to define the timeline for which/when CSI-RSs are considered active for CSI acquisition. Whether this timeline should be linked to the activated TCI states depends on the agreement reached in </w:t>
            </w:r>
            <w:r>
              <w:rPr>
                <w:rFonts w:eastAsia="SimSun"/>
                <w:b/>
                <w:bCs/>
                <w:lang w:eastAsia="zh-CN"/>
              </w:rPr>
              <w:t>Section 5.5.6</w:t>
            </w:r>
            <w:r>
              <w:rPr>
                <w:rFonts w:eastAsia="SimSun"/>
                <w:lang w:eastAsia="zh-CN"/>
              </w:rPr>
              <w:t>. Otherwise, the behavior remains unclear and could lead to inconsistent UE implementations.</w:t>
            </w:r>
          </w:p>
          <w:p w14:paraId="1A5CC3D7" w14:textId="77777777" w:rsidR="009F24E3" w:rsidRDefault="00563F80">
            <w:pPr>
              <w:ind w:leftChars="0" w:left="0"/>
            </w:pPr>
            <w:r>
              <w:t xml:space="preserve">We can support the Alt2 variation provided by Fujitsu, but this detail can be discussed further. </w:t>
            </w:r>
          </w:p>
        </w:tc>
      </w:tr>
      <w:tr w:rsidR="009F24E3" w14:paraId="1A5CC3DB" w14:textId="77777777" w:rsidTr="009F24E3">
        <w:trPr>
          <w:gridBefore w:val="1"/>
          <w:wBefore w:w="6" w:type="dxa"/>
        </w:trPr>
        <w:tc>
          <w:tcPr>
            <w:tcW w:w="2089" w:type="dxa"/>
          </w:tcPr>
          <w:p w14:paraId="1A5CC3D9" w14:textId="77777777" w:rsidR="009F24E3" w:rsidRDefault="00563F80">
            <w:pPr>
              <w:ind w:leftChars="0" w:left="0"/>
              <w:rPr>
                <w:lang w:eastAsia="ko-KR"/>
              </w:rPr>
            </w:pPr>
            <w:r>
              <w:rPr>
                <w:rFonts w:eastAsia="SimSun"/>
                <w:lang w:eastAsia="zh-CN"/>
              </w:rPr>
              <w:t>Ericsson</w:t>
            </w:r>
          </w:p>
        </w:tc>
        <w:tc>
          <w:tcPr>
            <w:tcW w:w="7853" w:type="dxa"/>
            <w:gridSpan w:val="2"/>
          </w:tcPr>
          <w:p w14:paraId="1A5CC3DA" w14:textId="77777777" w:rsidR="009F24E3" w:rsidRDefault="00563F80">
            <w:pPr>
              <w:ind w:leftChars="0" w:left="0"/>
            </w:pPr>
            <w:r>
              <w:rPr>
                <w:rFonts w:eastAsia="SimSun"/>
                <w:lang w:eastAsia="zh-CN"/>
              </w:rPr>
              <w:t xml:space="preserve">Support Alt.2. </w:t>
            </w:r>
            <w:r>
              <w:rPr>
                <w:rFonts w:eastAsia="SimSun"/>
                <w:lang w:eastAsia="zh-CN"/>
              </w:rPr>
              <w:br/>
              <w:t xml:space="preserve">Whether Alt.1 or Alt 2 should be adapted should reflect on what is agreed for subset indication. If UE </w:t>
            </w:r>
            <w:r>
              <w:rPr>
                <w:rFonts w:eastAsia="SimSun"/>
                <w:u w:val="single"/>
                <w:lang w:eastAsia="zh-CN"/>
              </w:rPr>
              <w:t>shall</w:t>
            </w:r>
            <w:r>
              <w:rPr>
                <w:rFonts w:eastAsia="SimSun"/>
                <w:lang w:eastAsia="zh-CN"/>
              </w:rPr>
              <w:t xml:space="preserve"> measure on indicated subset (Proposal 5-6-v1, Alt 2-1), then it should be Alt 2. If UE </w:t>
            </w:r>
            <w:r>
              <w:rPr>
                <w:rFonts w:eastAsia="SimSun"/>
                <w:u w:val="single"/>
                <w:lang w:eastAsia="zh-CN"/>
              </w:rPr>
              <w:t>may</w:t>
            </w:r>
            <w:r>
              <w:rPr>
                <w:rFonts w:eastAsia="SimSun"/>
                <w:lang w:eastAsia="zh-CN"/>
              </w:rPr>
              <w:t xml:space="preserve"> measure on indicated subset (Proposal 5-6-v1, Alt 2-2), then Alt 3.</w:t>
            </w:r>
          </w:p>
        </w:tc>
      </w:tr>
      <w:tr w:rsidR="009F24E3" w14:paraId="1A5CC3E1" w14:textId="77777777" w:rsidTr="009F24E3">
        <w:trPr>
          <w:gridBefore w:val="1"/>
          <w:wBefore w:w="6" w:type="dxa"/>
        </w:trPr>
        <w:tc>
          <w:tcPr>
            <w:tcW w:w="2089" w:type="dxa"/>
          </w:tcPr>
          <w:p w14:paraId="1A5CC3DC" w14:textId="77777777" w:rsidR="009F24E3" w:rsidRDefault="00563F80">
            <w:pPr>
              <w:ind w:leftChars="0" w:left="0"/>
              <w:rPr>
                <w:lang w:eastAsia="zh-CN"/>
              </w:rPr>
            </w:pPr>
            <w:r>
              <w:rPr>
                <w:lang w:eastAsia="zh-CN"/>
              </w:rPr>
              <w:t>Samsung</w:t>
            </w:r>
          </w:p>
        </w:tc>
        <w:tc>
          <w:tcPr>
            <w:tcW w:w="7853" w:type="dxa"/>
            <w:gridSpan w:val="2"/>
          </w:tcPr>
          <w:p w14:paraId="1A5CC3DD" w14:textId="77777777" w:rsidR="009F24E3" w:rsidRDefault="00563F80">
            <w:pPr>
              <w:ind w:leftChars="0" w:left="0"/>
              <w:rPr>
                <w:lang w:eastAsia="zh-CN"/>
              </w:rPr>
            </w:pPr>
            <w:r>
              <w:rPr>
                <w:lang w:eastAsia="zh-CN"/>
              </w:rPr>
              <w:t xml:space="preserve">Postpone the corresponding discussions after “subset” indication before CSC is clear. As discussed in our earlier comments related to “subset” indication before CSC, we still need to specify/clarify UE behaviors of CSI-RS measurement when some candidate cells are with activated TCI state(s) while some candidate cells for CSI acquisition do not have activated TCI state(s): </w:t>
            </w:r>
          </w:p>
          <w:p w14:paraId="1A5CC3DE" w14:textId="77777777" w:rsidR="009F24E3" w:rsidRDefault="00563F80">
            <w:pPr>
              <w:pStyle w:val="a"/>
              <w:numPr>
                <w:ilvl w:val="0"/>
                <w:numId w:val="21"/>
              </w:numPr>
              <w:spacing w:after="0" w:afterAutospacing="0"/>
              <w:rPr>
                <w:rFonts w:ascii="Times New Roman" w:hAnsi="Times New Roman"/>
                <w:b/>
                <w:bCs/>
              </w:rPr>
            </w:pPr>
            <w:r>
              <w:rPr>
                <w:rFonts w:ascii="Times New Roman" w:hAnsi="Times New Roman"/>
                <w:b/>
                <w:bCs/>
              </w:rPr>
              <w:t xml:space="preserve">In one case, </w:t>
            </w:r>
            <w:r>
              <w:rPr>
                <w:rFonts w:ascii="Times New Roman" w:hAnsi="Times New Roman"/>
                <w:bCs/>
              </w:rPr>
              <w:t>the UE only measures CSI-RSs on candidate cells with TCI state(s) activation; whether the UE would measure all the CSI-RSs configured for the corresponding candidate cells or only the CSI-RSs specific to the activated TCI states for the candidate cells is up to UE</w:t>
            </w:r>
          </w:p>
          <w:p w14:paraId="1A5CC3DF" w14:textId="77777777" w:rsidR="009F24E3" w:rsidRDefault="00563F80">
            <w:pPr>
              <w:pStyle w:val="a"/>
              <w:numPr>
                <w:ilvl w:val="0"/>
                <w:numId w:val="21"/>
              </w:numPr>
              <w:spacing w:after="0" w:afterAutospacing="0"/>
              <w:rPr>
                <w:rFonts w:ascii="Times New Roman" w:hAnsi="Times New Roman"/>
                <w:b/>
                <w:bCs/>
              </w:rPr>
            </w:pPr>
            <w:r>
              <w:rPr>
                <w:rFonts w:ascii="Times New Roman" w:hAnsi="Times New Roman"/>
                <w:b/>
                <w:bCs/>
              </w:rPr>
              <w:t>In another case,</w:t>
            </w:r>
            <w:r>
              <w:rPr>
                <w:rFonts w:ascii="Times New Roman" w:hAnsi="Times New Roman"/>
                <w:bCs/>
              </w:rPr>
              <w:t xml:space="preserve"> the UE only measurements CSI-RS specific to activated TCI state(s) for the corresponding candidate cells; for candidate cells that are not with activated TCI state(s), the UE would measure all the corresponding CSI-RSs</w:t>
            </w:r>
          </w:p>
          <w:p w14:paraId="1A5CC3E0" w14:textId="77777777" w:rsidR="009F24E3" w:rsidRDefault="009F24E3">
            <w:pPr>
              <w:ind w:leftChars="0" w:left="0"/>
              <w:rPr>
                <w:lang w:eastAsia="zh-CN"/>
              </w:rPr>
            </w:pPr>
          </w:p>
        </w:tc>
      </w:tr>
      <w:tr w:rsidR="009F24E3" w14:paraId="1A5CC3E6" w14:textId="77777777" w:rsidTr="009F24E3">
        <w:trPr>
          <w:gridBefore w:val="1"/>
          <w:wBefore w:w="6" w:type="dxa"/>
        </w:trPr>
        <w:tc>
          <w:tcPr>
            <w:tcW w:w="2089" w:type="dxa"/>
          </w:tcPr>
          <w:p w14:paraId="1A5CC3E2" w14:textId="77777777" w:rsidR="009F24E3" w:rsidRDefault="00563F80">
            <w:pPr>
              <w:ind w:leftChars="0" w:left="0"/>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853" w:type="dxa"/>
            <w:gridSpan w:val="2"/>
          </w:tcPr>
          <w:p w14:paraId="1A5CC3E3"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upport reusing the starting time as legacy definition for P-/SP-CSI-RS. The ending time also can be modified as follows</w:t>
            </w:r>
          </w:p>
          <w:p w14:paraId="1A5CC3E4" w14:textId="77777777" w:rsidR="009F24E3" w:rsidRDefault="00563F80">
            <w:pPr>
              <w:pStyle w:val="a"/>
              <w:numPr>
                <w:ilvl w:val="0"/>
                <w:numId w:val="25"/>
              </w:numPr>
              <w:rPr>
                <w:rFonts w:ascii="Times New Roman" w:eastAsia="SimSun" w:hAnsi="Times New Roman"/>
                <w:lang w:eastAsia="zh-CN"/>
              </w:rPr>
            </w:pPr>
            <w:r>
              <w:rPr>
                <w:rFonts w:ascii="Times New Roman" w:eastAsia="SimSun" w:hAnsi="Times New Roman"/>
                <w:lang w:eastAsia="zh-CN"/>
              </w:rPr>
              <w:t xml:space="preserve">the ending time for target cell </w:t>
            </w:r>
            <w:proofErr w:type="gramStart"/>
            <w:r>
              <w:rPr>
                <w:rFonts w:ascii="Times New Roman" w:eastAsia="SimSun" w:hAnsi="Times New Roman"/>
                <w:lang w:eastAsia="zh-CN"/>
              </w:rPr>
              <w:t>is:</w:t>
            </w:r>
            <w:proofErr w:type="gramEnd"/>
            <w:r>
              <w:rPr>
                <w:rFonts w:ascii="Times New Roman" w:eastAsia="SimSun" w:hAnsi="Times New Roman"/>
                <w:lang w:eastAsia="zh-CN"/>
              </w:rPr>
              <w:t xml:space="preserve"> at the end of the uplink channel resource containing the CSI report; </w:t>
            </w:r>
          </w:p>
          <w:p w14:paraId="1A5CC3E5" w14:textId="77777777" w:rsidR="009F24E3" w:rsidRDefault="00563F80">
            <w:pPr>
              <w:ind w:leftChars="0" w:left="0"/>
              <w:rPr>
                <w:rFonts w:eastAsiaTheme="minorEastAsia"/>
                <w:b/>
                <w:bCs/>
              </w:rPr>
            </w:pPr>
            <w:r>
              <w:rPr>
                <w:rFonts w:eastAsia="SimSun"/>
                <w:lang w:eastAsia="zh-CN"/>
              </w:rPr>
              <w:t xml:space="preserve">the ending time for the candidate cell other than target cell </w:t>
            </w:r>
            <w:proofErr w:type="gramStart"/>
            <w:r>
              <w:rPr>
                <w:rFonts w:eastAsia="SimSun"/>
                <w:lang w:eastAsia="zh-CN"/>
              </w:rPr>
              <w:t>is:</w:t>
            </w:r>
            <w:proofErr w:type="gramEnd"/>
            <w:r>
              <w:rPr>
                <w:rFonts w:eastAsia="SimSun"/>
                <w:lang w:eastAsia="zh-CN"/>
              </w:rPr>
              <w:t xml:space="preserve"> when the PDSCH carrying the LTM CSC is received or the PUCCH with HARQ-ACK corresponding to the PDSCH carrying the LTM CSC is transmitted.</w:t>
            </w:r>
          </w:p>
        </w:tc>
      </w:tr>
      <w:tr w:rsidR="009F24E3" w14:paraId="1A5CC3E9" w14:textId="77777777" w:rsidTr="009F24E3">
        <w:trPr>
          <w:gridBefore w:val="1"/>
          <w:wBefore w:w="6" w:type="dxa"/>
        </w:trPr>
        <w:tc>
          <w:tcPr>
            <w:tcW w:w="2089" w:type="dxa"/>
          </w:tcPr>
          <w:p w14:paraId="1A5CC3E7" w14:textId="77777777" w:rsidR="009F24E3" w:rsidRDefault="00563F80">
            <w:pPr>
              <w:ind w:leftChars="0" w:left="0"/>
              <w:rPr>
                <w:rFonts w:eastAsia="SimSun"/>
                <w:lang w:eastAsia="zh-CN"/>
              </w:rPr>
            </w:pPr>
            <w:r>
              <w:rPr>
                <w:rFonts w:eastAsia="SimSun" w:hint="eastAsia"/>
                <w:lang w:eastAsia="zh-CN"/>
              </w:rPr>
              <w:t>Lenovo</w:t>
            </w:r>
          </w:p>
        </w:tc>
        <w:tc>
          <w:tcPr>
            <w:tcW w:w="7853" w:type="dxa"/>
            <w:gridSpan w:val="2"/>
          </w:tcPr>
          <w:p w14:paraId="1A5CC3E8" w14:textId="77777777" w:rsidR="009F24E3" w:rsidRDefault="00563F80">
            <w:pPr>
              <w:ind w:leftChars="0" w:left="0"/>
              <w:rPr>
                <w:rFonts w:eastAsia="SimSun"/>
                <w:lang w:eastAsia="zh-CN"/>
              </w:rPr>
            </w:pPr>
            <w:r>
              <w:rPr>
                <w:rFonts w:eastAsia="SimSun"/>
                <w:lang w:eastAsia="zh-CN"/>
              </w:rPr>
              <w:t>Before</w:t>
            </w:r>
            <w:r>
              <w:rPr>
                <w:rFonts w:eastAsia="SimSun" w:hint="eastAsia"/>
                <w:lang w:eastAsia="zh-CN"/>
              </w:rPr>
              <w:t xml:space="preserve"> CSC, we understand only the subset of </w:t>
            </w:r>
            <w:r>
              <w:rPr>
                <w:rFonts w:eastAsia="SimSun"/>
                <w:lang w:eastAsia="zh-CN"/>
              </w:rPr>
              <w:t>selected</w:t>
            </w:r>
            <w:r>
              <w:rPr>
                <w:rFonts w:eastAsia="SimSun" w:hint="eastAsia"/>
                <w:lang w:eastAsia="zh-CN"/>
              </w:rPr>
              <w:t xml:space="preserve"> CSI-RS resources for CSI measurement are considered as activated. </w:t>
            </w:r>
            <w:r>
              <w:rPr>
                <w:rFonts w:eastAsia="SimSun"/>
                <w:lang w:eastAsia="zh-CN"/>
              </w:rPr>
              <w:t>T</w:t>
            </w:r>
            <w:r>
              <w:rPr>
                <w:rFonts w:eastAsia="SimSun" w:hint="eastAsia"/>
                <w:lang w:eastAsia="zh-CN"/>
              </w:rPr>
              <w:t xml:space="preserve">hus, before </w:t>
            </w:r>
            <w:proofErr w:type="gramStart"/>
            <w:r>
              <w:rPr>
                <w:rFonts w:eastAsia="SimSun" w:hint="eastAsia"/>
                <w:lang w:eastAsia="zh-CN"/>
              </w:rPr>
              <w:t>discuss</w:t>
            </w:r>
            <w:proofErr w:type="gramEnd"/>
            <w:r>
              <w:rPr>
                <w:rFonts w:eastAsia="SimSun" w:hint="eastAsia"/>
                <w:lang w:eastAsia="zh-CN"/>
              </w:rPr>
              <w:t xml:space="preserve"> this issue, we should first fix the CSI-RS resource subset selection issue.</w:t>
            </w:r>
          </w:p>
        </w:tc>
      </w:tr>
      <w:tr w:rsidR="009F24E3" w14:paraId="1A5CC3EC" w14:textId="77777777" w:rsidTr="009F24E3">
        <w:trPr>
          <w:gridBefore w:val="1"/>
          <w:wBefore w:w="6" w:type="dxa"/>
        </w:trPr>
        <w:tc>
          <w:tcPr>
            <w:tcW w:w="2089" w:type="dxa"/>
          </w:tcPr>
          <w:p w14:paraId="1A5CC3EA" w14:textId="77777777" w:rsidR="009F24E3" w:rsidRDefault="00563F80">
            <w:pPr>
              <w:ind w:leftChars="0" w:left="0"/>
              <w:rPr>
                <w:rFonts w:eastAsia="SimSun"/>
                <w:lang w:eastAsia="zh-CN"/>
              </w:rPr>
            </w:pPr>
            <w:r>
              <w:rPr>
                <w:rFonts w:eastAsia="Malgun Gothic" w:hint="eastAsia"/>
                <w:lang w:eastAsia="ko-KR"/>
              </w:rPr>
              <w:t>E</w:t>
            </w:r>
            <w:r>
              <w:rPr>
                <w:rFonts w:eastAsia="Malgun Gothic"/>
                <w:lang w:eastAsia="ko-KR"/>
              </w:rPr>
              <w:t>TRI</w:t>
            </w:r>
          </w:p>
        </w:tc>
        <w:tc>
          <w:tcPr>
            <w:tcW w:w="7853" w:type="dxa"/>
            <w:gridSpan w:val="2"/>
          </w:tcPr>
          <w:p w14:paraId="1A5CC3EB" w14:textId="77777777" w:rsidR="009F24E3" w:rsidRDefault="00563F80">
            <w:pPr>
              <w:ind w:leftChars="0" w:left="0"/>
              <w:rPr>
                <w:rFonts w:eastAsia="SimSun"/>
                <w:lang w:eastAsia="zh-CN"/>
              </w:rPr>
            </w:pPr>
            <w:r>
              <w:rPr>
                <w:rFonts w:eastAsia="Malgun Gothic" w:hint="eastAsia"/>
                <w:lang w:eastAsia="ko-KR"/>
              </w:rPr>
              <w:t>S</w:t>
            </w:r>
            <w:r>
              <w:rPr>
                <w:rFonts w:eastAsia="Malgun Gothic"/>
                <w:lang w:eastAsia="ko-KR"/>
              </w:rPr>
              <w:t xml:space="preserve">upport Alt.2. </w:t>
            </w:r>
          </w:p>
        </w:tc>
      </w:tr>
      <w:tr w:rsidR="009F24E3" w14:paraId="1A5CC3EF" w14:textId="77777777" w:rsidTr="009F24E3">
        <w:trPr>
          <w:gridAfter w:val="1"/>
          <w:wAfter w:w="114" w:type="dxa"/>
        </w:trPr>
        <w:tc>
          <w:tcPr>
            <w:tcW w:w="2095" w:type="dxa"/>
            <w:gridSpan w:val="2"/>
          </w:tcPr>
          <w:p w14:paraId="1A5CC3ED" w14:textId="77777777" w:rsidR="009F24E3" w:rsidRDefault="00563F80">
            <w:pPr>
              <w:ind w:leftChars="0" w:left="0"/>
              <w:rPr>
                <w:rFonts w:eastAsia="SimSun"/>
                <w:lang w:eastAsia="zh-CN"/>
              </w:rPr>
            </w:pPr>
            <w:r>
              <w:rPr>
                <w:rFonts w:eastAsia="SimSun" w:hint="eastAsia"/>
                <w:lang w:eastAsia="zh-CN"/>
              </w:rPr>
              <w:t>CATT</w:t>
            </w:r>
          </w:p>
        </w:tc>
        <w:tc>
          <w:tcPr>
            <w:tcW w:w="7739" w:type="dxa"/>
          </w:tcPr>
          <w:p w14:paraId="1A5CC3EE" w14:textId="77777777" w:rsidR="009F24E3" w:rsidRDefault="00563F80">
            <w:pPr>
              <w:ind w:leftChars="0" w:left="0"/>
              <w:rPr>
                <w:lang w:eastAsia="zh-CN"/>
              </w:rPr>
            </w:pPr>
            <w:r>
              <w:rPr>
                <w:rFonts w:eastAsia="SimSun" w:hint="eastAsia"/>
                <w:lang w:eastAsia="zh-CN"/>
              </w:rPr>
              <w:t>Support Alt .2.</w:t>
            </w:r>
          </w:p>
        </w:tc>
      </w:tr>
      <w:tr w:rsidR="009F24E3" w14:paraId="1A5CC3F2" w14:textId="77777777" w:rsidTr="009F24E3">
        <w:trPr>
          <w:gridBefore w:val="1"/>
          <w:wBefore w:w="6" w:type="dxa"/>
        </w:trPr>
        <w:tc>
          <w:tcPr>
            <w:tcW w:w="2089" w:type="dxa"/>
          </w:tcPr>
          <w:p w14:paraId="1A5CC3F0" w14:textId="77777777" w:rsidR="009F24E3" w:rsidRDefault="00563F80">
            <w:pPr>
              <w:rPr>
                <w:rFonts w:eastAsiaTheme="minorEastAsia"/>
              </w:rPr>
            </w:pPr>
            <w:r>
              <w:rPr>
                <w:rFonts w:eastAsiaTheme="minorEastAsia" w:hint="eastAsia"/>
              </w:rPr>
              <w:t>NTT DOCOMO</w:t>
            </w:r>
          </w:p>
        </w:tc>
        <w:tc>
          <w:tcPr>
            <w:tcW w:w="7853" w:type="dxa"/>
            <w:gridSpan w:val="2"/>
          </w:tcPr>
          <w:p w14:paraId="1A5CC3F1" w14:textId="77777777" w:rsidR="009F24E3" w:rsidRDefault="00563F80">
            <w:pPr>
              <w:rPr>
                <w:b/>
                <w:bCs/>
              </w:rPr>
            </w:pPr>
            <w:r>
              <w:rPr>
                <w:rFonts w:hint="eastAsia"/>
              </w:rPr>
              <w:t>Support Alt.2.in principle.</w:t>
            </w:r>
          </w:p>
        </w:tc>
      </w:tr>
      <w:tr w:rsidR="009F24E3" w14:paraId="1A5CC3F5" w14:textId="77777777" w:rsidTr="009F24E3">
        <w:trPr>
          <w:gridBefore w:val="1"/>
          <w:wBefore w:w="6" w:type="dxa"/>
          <w:trHeight w:val="90"/>
        </w:trPr>
        <w:tc>
          <w:tcPr>
            <w:tcW w:w="2089" w:type="dxa"/>
          </w:tcPr>
          <w:p w14:paraId="1A5CC3F3" w14:textId="77777777" w:rsidR="009F24E3" w:rsidRDefault="00563F80">
            <w:pPr>
              <w:ind w:leftChars="0" w:left="0"/>
              <w:rPr>
                <w:rFonts w:eastAsia="SimSun"/>
                <w:lang w:eastAsia="zh-CN"/>
              </w:rPr>
            </w:pPr>
            <w:r>
              <w:rPr>
                <w:rFonts w:eastAsia="SimSun" w:hint="eastAsia"/>
                <w:lang w:eastAsia="zh-CN"/>
              </w:rPr>
              <w:t>ZTE</w:t>
            </w:r>
          </w:p>
        </w:tc>
        <w:tc>
          <w:tcPr>
            <w:tcW w:w="7853" w:type="dxa"/>
            <w:gridSpan w:val="2"/>
          </w:tcPr>
          <w:p w14:paraId="1A5CC3F4" w14:textId="77777777" w:rsidR="009F24E3" w:rsidRDefault="00563F80">
            <w:pPr>
              <w:ind w:leftChars="0" w:left="0"/>
              <w:rPr>
                <w:b/>
                <w:bCs/>
                <w:lang w:eastAsia="zh-CN"/>
              </w:rPr>
            </w:pPr>
            <w:r>
              <w:rPr>
                <w:rFonts w:eastAsia="Malgun Gothic" w:hint="eastAsia"/>
                <w:lang w:eastAsia="ko-KR"/>
              </w:rPr>
              <w:t>S</w:t>
            </w:r>
            <w:r>
              <w:rPr>
                <w:rFonts w:eastAsia="Malgun Gothic"/>
                <w:lang w:eastAsia="ko-KR"/>
              </w:rPr>
              <w:t xml:space="preserve">upport Alt.2. </w:t>
            </w:r>
          </w:p>
        </w:tc>
      </w:tr>
      <w:tr w:rsidR="009F24E3" w14:paraId="1A5CC3F8" w14:textId="77777777" w:rsidTr="009F24E3">
        <w:trPr>
          <w:gridBefore w:val="1"/>
          <w:wBefore w:w="6" w:type="dxa"/>
          <w:trHeight w:val="90"/>
        </w:trPr>
        <w:tc>
          <w:tcPr>
            <w:tcW w:w="2089" w:type="dxa"/>
          </w:tcPr>
          <w:p w14:paraId="1A5CC3F6" w14:textId="77777777" w:rsidR="009F24E3" w:rsidRDefault="009F24E3">
            <w:pPr>
              <w:rPr>
                <w:lang w:eastAsia="zh-CN"/>
              </w:rPr>
            </w:pPr>
          </w:p>
        </w:tc>
        <w:tc>
          <w:tcPr>
            <w:tcW w:w="7853" w:type="dxa"/>
            <w:gridSpan w:val="2"/>
          </w:tcPr>
          <w:p w14:paraId="1A5CC3F7" w14:textId="77777777" w:rsidR="009F24E3" w:rsidRDefault="009F24E3"/>
        </w:tc>
      </w:tr>
      <w:tr w:rsidR="009F24E3" w14:paraId="1A5CC3FB" w14:textId="77777777" w:rsidTr="009F24E3">
        <w:trPr>
          <w:gridBefore w:val="1"/>
          <w:wBefore w:w="6" w:type="dxa"/>
          <w:trHeight w:val="90"/>
        </w:trPr>
        <w:tc>
          <w:tcPr>
            <w:tcW w:w="2089" w:type="dxa"/>
          </w:tcPr>
          <w:p w14:paraId="1A5CC3F9" w14:textId="77777777" w:rsidR="009F24E3" w:rsidRDefault="009F24E3">
            <w:pPr>
              <w:rPr>
                <w:lang w:eastAsia="zh-CN"/>
              </w:rPr>
            </w:pPr>
          </w:p>
        </w:tc>
        <w:tc>
          <w:tcPr>
            <w:tcW w:w="7853" w:type="dxa"/>
            <w:gridSpan w:val="2"/>
          </w:tcPr>
          <w:p w14:paraId="1A5CC3FA" w14:textId="77777777" w:rsidR="009F24E3" w:rsidRDefault="009F24E3">
            <w:pPr>
              <w:rPr>
                <w:b/>
                <w:bCs/>
              </w:rPr>
            </w:pPr>
          </w:p>
        </w:tc>
      </w:tr>
      <w:tr w:rsidR="009F24E3" w14:paraId="1A5CC3FE" w14:textId="77777777" w:rsidTr="009F24E3">
        <w:trPr>
          <w:gridBefore w:val="1"/>
          <w:wBefore w:w="6" w:type="dxa"/>
          <w:trHeight w:val="90"/>
        </w:trPr>
        <w:tc>
          <w:tcPr>
            <w:tcW w:w="2089" w:type="dxa"/>
          </w:tcPr>
          <w:p w14:paraId="1A5CC3FC" w14:textId="77777777" w:rsidR="009F24E3" w:rsidRDefault="009F24E3">
            <w:pPr>
              <w:rPr>
                <w:lang w:eastAsia="zh-CN"/>
              </w:rPr>
            </w:pPr>
          </w:p>
        </w:tc>
        <w:tc>
          <w:tcPr>
            <w:tcW w:w="7853" w:type="dxa"/>
            <w:gridSpan w:val="2"/>
          </w:tcPr>
          <w:p w14:paraId="1A5CC3FD" w14:textId="77777777" w:rsidR="009F24E3" w:rsidRDefault="009F24E3"/>
        </w:tc>
      </w:tr>
      <w:tr w:rsidR="009F24E3" w14:paraId="1A5CC401" w14:textId="77777777" w:rsidTr="009F24E3">
        <w:trPr>
          <w:gridBefore w:val="1"/>
          <w:wBefore w:w="6" w:type="dxa"/>
          <w:trHeight w:val="90"/>
        </w:trPr>
        <w:tc>
          <w:tcPr>
            <w:tcW w:w="2089" w:type="dxa"/>
          </w:tcPr>
          <w:p w14:paraId="1A5CC3FF" w14:textId="77777777" w:rsidR="009F24E3" w:rsidRDefault="009F24E3">
            <w:pPr>
              <w:rPr>
                <w:lang w:eastAsia="zh-TW"/>
              </w:rPr>
            </w:pPr>
          </w:p>
        </w:tc>
        <w:tc>
          <w:tcPr>
            <w:tcW w:w="7853" w:type="dxa"/>
            <w:gridSpan w:val="2"/>
          </w:tcPr>
          <w:p w14:paraId="1A5CC400" w14:textId="77777777" w:rsidR="009F24E3" w:rsidRDefault="009F24E3"/>
        </w:tc>
      </w:tr>
    </w:tbl>
    <w:p w14:paraId="1A5CC402" w14:textId="77777777" w:rsidR="009F24E3" w:rsidRDefault="009F24E3"/>
    <w:p w14:paraId="659DF5EE" w14:textId="1994C32F" w:rsidR="00E75B53" w:rsidRDefault="00E75B53" w:rsidP="00E75B53">
      <w:pPr>
        <w:pStyle w:val="5"/>
        <w:ind w:left="598"/>
      </w:pPr>
      <w:bookmarkStart w:id="72" w:name="_[FL_proposal_5-11-v2]"/>
      <w:bookmarkEnd w:id="72"/>
      <w:r>
        <w:rPr>
          <w:rFonts w:hint="eastAsia"/>
        </w:rPr>
        <w:t>[FL proposal 5-11-v2]</w:t>
      </w:r>
    </w:p>
    <w:p w14:paraId="6413ABAA" w14:textId="77777777" w:rsidR="00E75B53" w:rsidRDefault="00E75B53" w:rsidP="00E75B53">
      <w:pPr>
        <w:pStyle w:val="a"/>
        <w:ind w:left="240"/>
        <w:rPr>
          <w:b/>
          <w:bCs/>
        </w:rPr>
      </w:pPr>
      <w:r>
        <w:rPr>
          <w:rFonts w:hint="eastAsia"/>
          <w:b/>
          <w:bCs/>
        </w:rPr>
        <w:t>Definition of Active CSI-RS ports/resources before CSC</w:t>
      </w:r>
    </w:p>
    <w:p w14:paraId="61AD8986" w14:textId="77777777" w:rsidR="00E75B53" w:rsidRPr="00675CBD" w:rsidRDefault="00E75B53" w:rsidP="00E75B53">
      <w:pPr>
        <w:pStyle w:val="a"/>
        <w:numPr>
          <w:ilvl w:val="1"/>
          <w:numId w:val="4"/>
        </w:numPr>
        <w:ind w:left="807"/>
        <w:rPr>
          <w:color w:val="FF0000"/>
        </w:rPr>
      </w:pPr>
      <w:r w:rsidRPr="00675CBD">
        <w:rPr>
          <w:b/>
          <w:bCs/>
          <w:color w:val="FF0000"/>
          <w:u w:val="single"/>
        </w:rPr>
        <w:t>Alt .1:</w:t>
      </w:r>
      <w:r w:rsidRPr="00675CBD">
        <w:rPr>
          <w:rFonts w:hint="eastAsia"/>
          <w:color w:val="FF0000"/>
        </w:rPr>
        <w:t xml:space="preserve"> </w:t>
      </w:r>
      <w:r w:rsidRPr="00675CBD">
        <w:rPr>
          <w:color w:val="FF0000"/>
        </w:rPr>
        <w:t>CSI-RS resources for candidate cells provided by LTM-CSI-SSB-</w:t>
      </w:r>
      <w:proofErr w:type="spellStart"/>
      <w:r w:rsidRPr="00675CBD">
        <w:rPr>
          <w:color w:val="FF0000"/>
        </w:rPr>
        <w:t>ResourceSet</w:t>
      </w:r>
      <w:proofErr w:type="spellEnd"/>
      <w:r w:rsidRPr="00675CBD">
        <w:rPr>
          <w:color w:val="FF0000"/>
        </w:rPr>
        <w:t xml:space="preserve"> </w:t>
      </w:r>
      <w:r w:rsidRPr="00675CBD">
        <w:rPr>
          <w:rFonts w:hint="eastAsia"/>
          <w:color w:val="FF0000"/>
        </w:rPr>
        <w:t>are</w:t>
      </w:r>
      <w:r w:rsidRPr="00675CBD">
        <w:rPr>
          <w:color w:val="FF0000"/>
        </w:rPr>
        <w:t xml:space="preserve"> counted</w:t>
      </w:r>
      <w:r w:rsidRPr="00675CBD">
        <w:rPr>
          <w:rFonts w:hint="eastAsia"/>
          <w:color w:val="FF0000"/>
        </w:rPr>
        <w:t xml:space="preserve"> as active based on the legacy rule</w:t>
      </w:r>
      <w:r w:rsidRPr="00675CBD">
        <w:rPr>
          <w:color w:val="FF0000"/>
        </w:rPr>
        <w:t>.</w:t>
      </w:r>
    </w:p>
    <w:p w14:paraId="5981C1AE" w14:textId="77777777" w:rsidR="00E75B53" w:rsidRPr="00675CBD" w:rsidRDefault="00E75B53" w:rsidP="00E75B53">
      <w:pPr>
        <w:pStyle w:val="a"/>
        <w:numPr>
          <w:ilvl w:val="2"/>
          <w:numId w:val="4"/>
        </w:numPr>
        <w:ind w:left="949"/>
        <w:rPr>
          <w:color w:val="FF0000"/>
        </w:rPr>
      </w:pPr>
      <w:r w:rsidRPr="00675CBD">
        <w:rPr>
          <w:rFonts w:hint="eastAsia"/>
          <w:color w:val="FF0000"/>
          <w:u w:val="single"/>
        </w:rPr>
        <w:t>Periodic CSI-RS</w:t>
      </w:r>
    </w:p>
    <w:p w14:paraId="61F00E8B" w14:textId="77777777" w:rsidR="00E75B53" w:rsidRPr="00675CBD" w:rsidRDefault="00E75B53" w:rsidP="00E75B53">
      <w:pPr>
        <w:pStyle w:val="a"/>
        <w:numPr>
          <w:ilvl w:val="3"/>
          <w:numId w:val="4"/>
        </w:numPr>
        <w:ind w:left="1091"/>
        <w:rPr>
          <w:color w:val="FF0000"/>
        </w:rPr>
      </w:pPr>
      <w:r w:rsidRPr="00675CBD">
        <w:rPr>
          <w:color w:val="FF0000"/>
        </w:rPr>
        <w:t xml:space="preserve">between </w:t>
      </w:r>
      <w:proofErr w:type="gramStart"/>
      <w:r w:rsidRPr="00675CBD">
        <w:rPr>
          <w:color w:val="FF0000"/>
        </w:rPr>
        <w:t>RRC(</w:t>
      </w:r>
      <w:proofErr w:type="gramEnd"/>
      <w:r w:rsidRPr="00675CBD">
        <w:rPr>
          <w:color w:val="FF0000"/>
        </w:rPr>
        <w:t>re)configuration and RRC Release</w:t>
      </w:r>
    </w:p>
    <w:p w14:paraId="516ADEA2" w14:textId="77777777" w:rsidR="00E75B53" w:rsidRPr="00675CBD" w:rsidRDefault="00E75B53" w:rsidP="00E75B53">
      <w:pPr>
        <w:pStyle w:val="a"/>
        <w:numPr>
          <w:ilvl w:val="2"/>
          <w:numId w:val="4"/>
        </w:numPr>
        <w:ind w:left="949"/>
        <w:rPr>
          <w:color w:val="FF0000"/>
        </w:rPr>
      </w:pPr>
      <w:r w:rsidRPr="00675CBD">
        <w:rPr>
          <w:rFonts w:hint="eastAsia"/>
          <w:color w:val="FF0000"/>
          <w:u w:val="single"/>
        </w:rPr>
        <w:t>Semi-persistent CSI-RS</w:t>
      </w:r>
    </w:p>
    <w:p w14:paraId="0BEBDB86" w14:textId="77777777" w:rsidR="00E75B53" w:rsidRPr="00675CBD" w:rsidRDefault="00E75B53" w:rsidP="00E75B53">
      <w:pPr>
        <w:pStyle w:val="a"/>
        <w:numPr>
          <w:ilvl w:val="3"/>
          <w:numId w:val="4"/>
        </w:numPr>
        <w:ind w:left="1091"/>
        <w:rPr>
          <w:color w:val="FF0000"/>
        </w:rPr>
      </w:pPr>
      <w:r w:rsidRPr="00675CBD">
        <w:rPr>
          <w:color w:val="FF0000"/>
        </w:rPr>
        <w:t>between SP CSI-RS activation and deactivation</w:t>
      </w:r>
    </w:p>
    <w:p w14:paraId="72516204" w14:textId="77777777" w:rsidR="00E75B53" w:rsidRPr="00024B76" w:rsidRDefault="00E75B53" w:rsidP="00E75B53">
      <w:pPr>
        <w:pStyle w:val="a"/>
        <w:numPr>
          <w:ilvl w:val="1"/>
          <w:numId w:val="4"/>
        </w:numPr>
        <w:ind w:left="807"/>
      </w:pPr>
      <w:r w:rsidRPr="00024B76">
        <w:rPr>
          <w:b/>
          <w:bCs/>
          <w:u w:val="single"/>
        </w:rPr>
        <w:t xml:space="preserve">Alt. 2: </w:t>
      </w:r>
      <w:r w:rsidRPr="00024B76">
        <w:t>CSI-RS resources for candidate cells provided by LTM-CSI-SSB-</w:t>
      </w:r>
      <w:proofErr w:type="spellStart"/>
      <w:r w:rsidRPr="00024B76">
        <w:t>ResourceSet</w:t>
      </w:r>
      <w:proofErr w:type="spellEnd"/>
      <w:r w:rsidRPr="00024B76">
        <w:t xml:space="preserve"> should be counted</w:t>
      </w:r>
      <w:r w:rsidRPr="00024B76">
        <w:rPr>
          <w:rFonts w:hint="eastAsia"/>
        </w:rPr>
        <w:t xml:space="preserve"> as active</w:t>
      </w:r>
      <w:r w:rsidRPr="00024B76">
        <w:t xml:space="preserve"> </w:t>
      </w:r>
      <w:r w:rsidRPr="00024B76">
        <w:rPr>
          <w:rFonts w:hint="eastAsia"/>
        </w:rPr>
        <w:t>based on the new rule below</w:t>
      </w:r>
    </w:p>
    <w:p w14:paraId="372A3874" w14:textId="77777777" w:rsidR="00E75B53" w:rsidRPr="00024B76" w:rsidRDefault="00E75B53" w:rsidP="00E75B53">
      <w:pPr>
        <w:pStyle w:val="a"/>
        <w:numPr>
          <w:ilvl w:val="2"/>
          <w:numId w:val="4"/>
        </w:numPr>
        <w:ind w:left="949"/>
      </w:pPr>
      <w:r w:rsidRPr="00024B76">
        <w:t xml:space="preserve">Periodic CSI-RS  </w:t>
      </w:r>
    </w:p>
    <w:p w14:paraId="69C47D80" w14:textId="77777777" w:rsidR="00E75B53" w:rsidRPr="00024B76" w:rsidRDefault="00E75B53" w:rsidP="00E75B53">
      <w:pPr>
        <w:pStyle w:val="a"/>
        <w:numPr>
          <w:ilvl w:val="3"/>
          <w:numId w:val="4"/>
        </w:numPr>
        <w:ind w:left="1091"/>
      </w:pPr>
      <w:r w:rsidRPr="00024B76">
        <w:t>there is an activated TCI state in the cell and,</w:t>
      </w:r>
    </w:p>
    <w:p w14:paraId="320F7CA8" w14:textId="77777777" w:rsidR="00E75B53" w:rsidRPr="00024B76" w:rsidRDefault="00E75B53" w:rsidP="00E75B53">
      <w:pPr>
        <w:pStyle w:val="a"/>
        <w:numPr>
          <w:ilvl w:val="3"/>
          <w:numId w:val="4"/>
        </w:numPr>
        <w:ind w:left="1091"/>
      </w:pPr>
      <w:r w:rsidRPr="00024B76">
        <w:t>they are associated with an active CSI report configuration.</w:t>
      </w:r>
    </w:p>
    <w:p w14:paraId="172DF4C0" w14:textId="77777777" w:rsidR="00E75B53" w:rsidRPr="00024B76" w:rsidRDefault="00E75B53" w:rsidP="00E75B53">
      <w:pPr>
        <w:pStyle w:val="a"/>
        <w:numPr>
          <w:ilvl w:val="2"/>
          <w:numId w:val="4"/>
        </w:numPr>
        <w:ind w:left="949"/>
      </w:pPr>
      <w:r w:rsidRPr="00024B76">
        <w:t>Semi-persistent CSI-RS</w:t>
      </w:r>
    </w:p>
    <w:p w14:paraId="59133AAC" w14:textId="77777777" w:rsidR="00E75B53" w:rsidRPr="00024B76" w:rsidRDefault="00E75B53" w:rsidP="00E75B53">
      <w:pPr>
        <w:pStyle w:val="a"/>
        <w:numPr>
          <w:ilvl w:val="3"/>
          <w:numId w:val="4"/>
        </w:numPr>
        <w:ind w:left="1091"/>
      </w:pPr>
      <w:r w:rsidRPr="00024B76">
        <w:t>there is an activated TCI state in the cell,</w:t>
      </w:r>
    </w:p>
    <w:p w14:paraId="51BEB8EB" w14:textId="77777777" w:rsidR="00E75B53" w:rsidRPr="00024B76" w:rsidRDefault="00E75B53" w:rsidP="00E75B53">
      <w:pPr>
        <w:pStyle w:val="a"/>
        <w:numPr>
          <w:ilvl w:val="3"/>
          <w:numId w:val="4"/>
        </w:numPr>
        <w:ind w:left="1091"/>
      </w:pPr>
      <w:r w:rsidRPr="00024B76">
        <w:t>the semi-persistent CSI-RS resources is activated, and</w:t>
      </w:r>
    </w:p>
    <w:p w14:paraId="1CC8E072" w14:textId="77777777" w:rsidR="00E75B53" w:rsidRPr="00024B76" w:rsidRDefault="00E75B53" w:rsidP="00E75B53">
      <w:pPr>
        <w:pStyle w:val="a"/>
        <w:numPr>
          <w:ilvl w:val="3"/>
          <w:numId w:val="4"/>
        </w:numPr>
        <w:ind w:left="1091"/>
      </w:pPr>
      <w:r w:rsidRPr="00024B76">
        <w:t xml:space="preserve">they are associated with an active CSI report configuration. </w:t>
      </w:r>
    </w:p>
    <w:p w14:paraId="61573D6B" w14:textId="77777777" w:rsidR="00E75B53" w:rsidRDefault="00E75B53" w:rsidP="00E75B53">
      <w:pPr>
        <w:pStyle w:val="a"/>
        <w:numPr>
          <w:ilvl w:val="1"/>
          <w:numId w:val="4"/>
        </w:numPr>
        <w:ind w:left="807"/>
      </w:pPr>
      <w:r>
        <w:rPr>
          <w:b/>
          <w:bCs/>
          <w:u w:val="single"/>
        </w:rPr>
        <w:t>Alt.</w:t>
      </w:r>
      <w:r>
        <w:rPr>
          <w:rFonts w:hint="eastAsia"/>
          <w:b/>
          <w:bCs/>
          <w:u w:val="single"/>
        </w:rPr>
        <w:t>3</w:t>
      </w:r>
      <w:r>
        <w:rPr>
          <w:b/>
          <w:bCs/>
          <w:u w:val="single"/>
        </w:rPr>
        <w:t>:</w:t>
      </w:r>
      <w:r>
        <w:rPr>
          <w:rFonts w:hint="eastAsia"/>
        </w:rPr>
        <w:t xml:space="preserve"> Active CSI-RS ports/resources for candidate cells are not counted before CSC</w:t>
      </w:r>
    </w:p>
    <w:p w14:paraId="6ADC2110" w14:textId="77777777" w:rsidR="00E75B53" w:rsidRDefault="00E75B53" w:rsidP="00E75B53">
      <w:pPr>
        <w:pStyle w:val="a"/>
        <w:numPr>
          <w:ilvl w:val="1"/>
          <w:numId w:val="4"/>
        </w:numPr>
        <w:ind w:left="807"/>
      </w:pPr>
      <w:r>
        <w:rPr>
          <w:rFonts w:hint="eastAsia"/>
        </w:rPr>
        <w:t>Note alternatives 1, 2, a</w:t>
      </w:r>
      <w:r>
        <w:t>nd 3</w:t>
      </w:r>
      <w:r>
        <w:rPr>
          <w:rFonts w:hint="eastAsia"/>
        </w:rPr>
        <w:t xml:space="preserve"> are applicable to UEs capable of CSI measurement before CSC</w:t>
      </w:r>
    </w:p>
    <w:p w14:paraId="19ED51EF" w14:textId="77777777" w:rsidR="00E75B53" w:rsidRDefault="00E75B53" w:rsidP="00E75B53">
      <w:pPr>
        <w:pStyle w:val="a"/>
        <w:ind w:left="240"/>
        <w:rPr>
          <w:b/>
        </w:rPr>
      </w:pPr>
      <w:r>
        <w:rPr>
          <w:rFonts w:hint="eastAsia"/>
          <w:b/>
          <w:bCs/>
        </w:rPr>
        <w:t>UE Capability</w:t>
      </w:r>
    </w:p>
    <w:p w14:paraId="406CFFB0" w14:textId="54ABF03E" w:rsidR="00E75B53" w:rsidRPr="00024B76" w:rsidRDefault="00024B76" w:rsidP="00E75B53">
      <w:pPr>
        <w:pStyle w:val="a"/>
        <w:numPr>
          <w:ilvl w:val="1"/>
          <w:numId w:val="4"/>
        </w:numPr>
        <w:ind w:left="807"/>
        <w:rPr>
          <w:highlight w:val="cyan"/>
        </w:rPr>
      </w:pPr>
      <w:r>
        <w:rPr>
          <w:rFonts w:hint="eastAsia"/>
          <w:highlight w:val="cyan"/>
        </w:rPr>
        <w:t>Before CSC, a</w:t>
      </w:r>
      <w:r w:rsidR="00E75B53" w:rsidRPr="00024B76">
        <w:rPr>
          <w:highlight w:val="cyan"/>
        </w:rPr>
        <w:t>ctive CSI-RS resource for LTM</w:t>
      </w:r>
      <w:r w:rsidRPr="00024B76">
        <w:rPr>
          <w:rFonts w:hint="eastAsia"/>
          <w:highlight w:val="cyan"/>
        </w:rPr>
        <w:t xml:space="preserve"> is</w:t>
      </w:r>
      <w:r w:rsidR="00E75B53" w:rsidRPr="00024B76">
        <w:rPr>
          <w:highlight w:val="cyan"/>
        </w:rPr>
        <w:t xml:space="preserve"> separately counted from serving cell</w:t>
      </w:r>
      <w:r w:rsidR="00E75B53" w:rsidRPr="00024B76">
        <w:rPr>
          <w:rFonts w:hint="eastAsia"/>
          <w:highlight w:val="cyan"/>
        </w:rPr>
        <w:t>s</w:t>
      </w:r>
      <w:r w:rsidR="00E75B53" w:rsidRPr="00024B76">
        <w:rPr>
          <w:highlight w:val="cyan"/>
        </w:rPr>
        <w:t>.</w:t>
      </w:r>
    </w:p>
    <w:p w14:paraId="3099CFD1" w14:textId="77777777" w:rsidR="00E75B53" w:rsidRDefault="00E75B53" w:rsidP="00E75B53"/>
    <w:p w14:paraId="17C64657" w14:textId="77777777" w:rsidR="00E75B53" w:rsidRPr="00D93DCA" w:rsidRDefault="00E75B53" w:rsidP="00E75B53"/>
    <w:p w14:paraId="2C854109" w14:textId="77777777" w:rsidR="00E75B53" w:rsidRPr="001E3060" w:rsidRDefault="00E75B53" w:rsidP="00E75B53">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46F950CF" w14:textId="0F1CD069" w:rsidR="00E75B53" w:rsidRDefault="00E75B53" w:rsidP="00E75B53">
      <w:r>
        <w:rPr>
          <w:b/>
          <w:bCs/>
          <w:sz w:val="36"/>
          <w:szCs w:val="24"/>
          <w:highlight w:val="yellow"/>
        </w:rPr>
        <w:fldChar w:fldCharType="end"/>
      </w:r>
    </w:p>
    <w:p w14:paraId="1A5CC403" w14:textId="77777777" w:rsidR="009F24E3" w:rsidRDefault="00563F80">
      <w:pPr>
        <w:snapToGrid/>
        <w:spacing w:after="0" w:afterAutospacing="0"/>
        <w:ind w:leftChars="0" w:left="0"/>
        <w:jc w:val="left"/>
      </w:pPr>
      <w:r>
        <w:br w:type="page"/>
      </w:r>
    </w:p>
    <w:p w14:paraId="1A5CC404" w14:textId="77777777" w:rsidR="009F24E3" w:rsidRDefault="00563F80">
      <w:pPr>
        <w:pStyle w:val="30"/>
        <w:spacing w:after="100"/>
        <w:ind w:left="949"/>
      </w:pPr>
      <w:r>
        <w:rPr>
          <w:rFonts w:hint="eastAsia"/>
        </w:rPr>
        <w:lastRenderedPageBreak/>
        <w:t>[Mid] Active CSI-RS ports/resources after CSC</w:t>
      </w:r>
    </w:p>
    <w:p w14:paraId="1A5CC405" w14:textId="77777777" w:rsidR="009F24E3" w:rsidRDefault="00563F80">
      <w:pPr>
        <w:pStyle w:val="5"/>
        <w:ind w:left="598"/>
      </w:pPr>
      <w:r>
        <w:t>[Summary of contributions]</w:t>
      </w:r>
    </w:p>
    <w:p w14:paraId="1A5CC406" w14:textId="77777777" w:rsidR="009F24E3" w:rsidRDefault="00563F80">
      <w:pPr>
        <w:pStyle w:val="a"/>
        <w:ind w:left="441"/>
        <w:rPr>
          <w:b/>
        </w:rPr>
      </w:pPr>
      <w:r>
        <w:rPr>
          <w:rFonts w:hint="eastAsia"/>
          <w:b/>
        </w:rPr>
        <w:t xml:space="preserve">Definition of active CSI-RS </w:t>
      </w:r>
      <w:r>
        <w:rPr>
          <w:b/>
          <w:bCs/>
        </w:rPr>
        <w:t>resources</w:t>
      </w:r>
    </w:p>
    <w:p w14:paraId="1A5CC407" w14:textId="77777777" w:rsidR="009F24E3" w:rsidRDefault="00563F80">
      <w:pPr>
        <w:pStyle w:val="a"/>
        <w:numPr>
          <w:ilvl w:val="1"/>
          <w:numId w:val="4"/>
        </w:numPr>
      </w:pPr>
      <w:r>
        <w:rPr>
          <w:rFonts w:hint="eastAsia"/>
        </w:rPr>
        <w:t xml:space="preserve">Alt .1: Both periodic and semi-persistent </w:t>
      </w:r>
      <w:r>
        <w:t xml:space="preserve">CSI-RS resources for </w:t>
      </w:r>
      <w:r>
        <w:rPr>
          <w:rFonts w:hint="eastAsia"/>
        </w:rPr>
        <w:t>the CSI-RS resources associated with the target cell are</w:t>
      </w:r>
      <w:r>
        <w:t xml:space="preserve"> counted </w:t>
      </w:r>
      <w:r>
        <w:rPr>
          <w:rFonts w:hint="eastAsia"/>
        </w:rPr>
        <w:t>as active</w:t>
      </w:r>
    </w:p>
    <w:p w14:paraId="1A5CC408" w14:textId="77777777" w:rsidR="009F24E3" w:rsidRDefault="00563F80">
      <w:pPr>
        <w:pStyle w:val="a"/>
        <w:numPr>
          <w:ilvl w:val="1"/>
          <w:numId w:val="4"/>
        </w:numPr>
      </w:pPr>
      <w:r>
        <w:t>Alt</w:t>
      </w:r>
      <w:r>
        <w:rPr>
          <w:rFonts w:hint="eastAsia"/>
        </w:rPr>
        <w:t xml:space="preserve">. </w:t>
      </w:r>
      <w:r>
        <w:t>2: A periodic CSI-RS resource for target cell provided by LTM-CSI-SSB-</w:t>
      </w:r>
      <w:proofErr w:type="spellStart"/>
      <w:r>
        <w:t>ResourceSet</w:t>
      </w:r>
      <w:proofErr w:type="spellEnd"/>
      <w:r>
        <w:t xml:space="preserve"> should be counted as active when </w:t>
      </w:r>
    </w:p>
    <w:p w14:paraId="1A5CC409" w14:textId="77777777" w:rsidR="009F24E3" w:rsidRDefault="00563F80">
      <w:pPr>
        <w:pStyle w:val="a"/>
        <w:numPr>
          <w:ilvl w:val="2"/>
          <w:numId w:val="4"/>
        </w:numPr>
      </w:pPr>
      <w:r>
        <w:t>it is associated with the indicated TCI state in cell switch command and,</w:t>
      </w:r>
    </w:p>
    <w:p w14:paraId="1A5CC40A" w14:textId="77777777" w:rsidR="009F24E3" w:rsidRDefault="00563F80">
      <w:pPr>
        <w:pStyle w:val="a"/>
        <w:numPr>
          <w:ilvl w:val="2"/>
          <w:numId w:val="4"/>
        </w:numPr>
      </w:pPr>
      <w:r>
        <w:t xml:space="preserve">it is associated with an active CSI report configuration. </w:t>
      </w:r>
    </w:p>
    <w:p w14:paraId="1A5CC40B" w14:textId="77777777" w:rsidR="009F24E3" w:rsidRDefault="00563F80">
      <w:pPr>
        <w:pStyle w:val="a"/>
        <w:numPr>
          <w:ilvl w:val="1"/>
          <w:numId w:val="4"/>
        </w:numPr>
      </w:pPr>
      <w:r>
        <w:t>Alt</w:t>
      </w:r>
      <w:r>
        <w:rPr>
          <w:rFonts w:hint="eastAsia"/>
        </w:rPr>
        <w:t xml:space="preserve"> </w:t>
      </w:r>
      <w:r>
        <w:t>3: A semi-persistent CSI-RS resource for target cell provided by LTM-CSI-SSB-</w:t>
      </w:r>
      <w:proofErr w:type="spellStart"/>
      <w:r>
        <w:t>ResourceSet</w:t>
      </w:r>
      <w:proofErr w:type="spellEnd"/>
      <w:r>
        <w:t xml:space="preserve"> should be counted as active when </w:t>
      </w:r>
    </w:p>
    <w:p w14:paraId="1A5CC40C" w14:textId="77777777" w:rsidR="009F24E3" w:rsidRDefault="00563F80">
      <w:pPr>
        <w:pStyle w:val="a"/>
        <w:numPr>
          <w:ilvl w:val="2"/>
          <w:numId w:val="4"/>
        </w:numPr>
      </w:pPr>
      <w:r>
        <w:t>it is activated,</w:t>
      </w:r>
    </w:p>
    <w:p w14:paraId="1A5CC40D" w14:textId="77777777" w:rsidR="009F24E3" w:rsidRDefault="00563F80">
      <w:pPr>
        <w:pStyle w:val="a"/>
        <w:numPr>
          <w:ilvl w:val="2"/>
          <w:numId w:val="4"/>
        </w:numPr>
      </w:pPr>
      <w:r>
        <w:t xml:space="preserve">it is associated with the indicated TCI state in cell switch command and, </w:t>
      </w:r>
    </w:p>
    <w:p w14:paraId="1A5CC40E" w14:textId="77777777" w:rsidR="009F24E3" w:rsidRDefault="00563F80">
      <w:pPr>
        <w:pStyle w:val="a"/>
        <w:numPr>
          <w:ilvl w:val="2"/>
          <w:numId w:val="4"/>
        </w:numPr>
      </w:pPr>
      <w:r>
        <w:t>it is associated with an active CSI report configuration.</w:t>
      </w:r>
    </w:p>
    <w:p w14:paraId="1A5CC40F" w14:textId="77777777" w:rsidR="009F24E3" w:rsidRDefault="00563F80">
      <w:pPr>
        <w:pStyle w:val="a"/>
        <w:numPr>
          <w:ilvl w:val="1"/>
          <w:numId w:val="4"/>
        </w:numPr>
      </w:pPr>
      <w:r>
        <w:rPr>
          <w:rFonts w:hint="eastAsia"/>
        </w:rPr>
        <w:t>Alt.4: Active CSI-RS ports/resources for candidate cells are not counted after CSC</w:t>
      </w:r>
    </w:p>
    <w:p w14:paraId="1A5CC410" w14:textId="77777777" w:rsidR="009F24E3" w:rsidRDefault="009F24E3">
      <w:pPr>
        <w:pStyle w:val="a"/>
        <w:numPr>
          <w:ilvl w:val="1"/>
          <w:numId w:val="4"/>
        </w:numPr>
      </w:pPr>
    </w:p>
    <w:p w14:paraId="1A5CC411" w14:textId="77777777" w:rsidR="009F24E3" w:rsidRDefault="00563F80">
      <w:pPr>
        <w:pStyle w:val="a"/>
        <w:ind w:left="441"/>
        <w:rPr>
          <w:b/>
        </w:rPr>
      </w:pPr>
      <w:r>
        <w:rPr>
          <w:rFonts w:hint="eastAsia"/>
          <w:b/>
          <w:bCs/>
        </w:rPr>
        <w:t>UE Capability</w:t>
      </w:r>
    </w:p>
    <w:p w14:paraId="1A5CC412" w14:textId="77777777" w:rsidR="009F24E3" w:rsidRDefault="00563F80">
      <w:pPr>
        <w:pStyle w:val="a"/>
        <w:numPr>
          <w:ilvl w:val="1"/>
          <w:numId w:val="4"/>
        </w:numPr>
      </w:pPr>
      <w:r>
        <w:t>For CSI measurement after cell switch command, active CSI-RS resource for LTM should be separately counted from serving cell.</w:t>
      </w:r>
    </w:p>
    <w:p w14:paraId="1A5CC413" w14:textId="77777777" w:rsidR="009F24E3" w:rsidRDefault="009F24E3">
      <w:pPr>
        <w:ind w:leftChars="0"/>
      </w:pPr>
    </w:p>
    <w:p w14:paraId="1A5CC414" w14:textId="77777777" w:rsidR="009F24E3" w:rsidRDefault="00563F80">
      <w:pPr>
        <w:pStyle w:val="5"/>
        <w:ind w:left="598"/>
      </w:pPr>
      <w:r>
        <w:rPr>
          <w:rFonts w:hint="eastAsia"/>
        </w:rPr>
        <w:t>[FL observation]</w:t>
      </w:r>
    </w:p>
    <w:p w14:paraId="1A5CC415" w14:textId="77777777" w:rsidR="009F24E3" w:rsidRDefault="00563F80">
      <w:proofErr w:type="gramStart"/>
      <w:r>
        <w:rPr>
          <w:rFonts w:hint="eastAsia"/>
        </w:rPr>
        <w:t>Similar to</w:t>
      </w:r>
      <w:proofErr w:type="gramEnd"/>
      <w:r>
        <w:rPr>
          <w:rFonts w:hint="eastAsia"/>
        </w:rPr>
        <w:t xml:space="preserve"> CPU, the management of active CSI-RS ports/resources may not be </w:t>
      </w:r>
      <w:r>
        <w:t>meaningful</w:t>
      </w:r>
      <w:r>
        <w:rPr>
          <w:rFonts w:hint="eastAsia"/>
        </w:rPr>
        <w:t xml:space="preserve"> as no other CSI process other than early CSI acquisition is conducted during the LTM procedure. </w:t>
      </w:r>
    </w:p>
    <w:p w14:paraId="1A5CC416" w14:textId="77777777" w:rsidR="009F24E3" w:rsidRDefault="00563F80">
      <w:r>
        <w:rPr>
          <w:rFonts w:hint="eastAsia"/>
        </w:rPr>
        <w:t>S</w:t>
      </w:r>
      <w:r>
        <w:t>i</w:t>
      </w:r>
      <w:r>
        <w:rPr>
          <w:rFonts w:hint="eastAsia"/>
        </w:rPr>
        <w:t xml:space="preserve">nce the input from companies are not enough, FL would like to start the discussion from collecting the comment from companies. Note that no RRC impact is foreseen for this issue. </w:t>
      </w:r>
    </w:p>
    <w:p w14:paraId="1A5CC417" w14:textId="77777777" w:rsidR="009F24E3" w:rsidRDefault="00563F80">
      <w:pPr>
        <w:pStyle w:val="5"/>
        <w:ind w:left="598"/>
      </w:pPr>
      <w:bookmarkStart w:id="73" w:name="_[FL_proposal_5-12-v1]"/>
      <w:bookmarkEnd w:id="73"/>
      <w:r>
        <w:rPr>
          <w:rFonts w:hint="eastAsia"/>
        </w:rPr>
        <w:t>[FL proposal 5-12-v1]</w:t>
      </w:r>
    </w:p>
    <w:p w14:paraId="1A5CC418" w14:textId="77777777" w:rsidR="009F24E3" w:rsidRDefault="00563F80">
      <w:r>
        <w:rPr>
          <w:rFonts w:hint="eastAsia"/>
        </w:rPr>
        <w:t xml:space="preserve">Companies are encouraged to provide their views on the following FL proposal. </w:t>
      </w:r>
    </w:p>
    <w:p w14:paraId="1A5CC428" w14:textId="77777777" w:rsidR="009F24E3" w:rsidRDefault="00563F80">
      <w:pPr>
        <w:pStyle w:val="a"/>
        <w:ind w:left="441"/>
        <w:rPr>
          <w:b/>
        </w:rPr>
      </w:pPr>
      <w:r>
        <w:rPr>
          <w:rFonts w:hint="eastAsia"/>
          <w:b/>
        </w:rPr>
        <w:t xml:space="preserve">Definition of active CSI-RS </w:t>
      </w:r>
      <w:r>
        <w:rPr>
          <w:b/>
          <w:bCs/>
        </w:rPr>
        <w:t>resources</w:t>
      </w:r>
      <w:r>
        <w:rPr>
          <w:rFonts w:hint="eastAsia"/>
          <w:b/>
          <w:bCs/>
        </w:rPr>
        <w:t xml:space="preserve"> after CSC</w:t>
      </w:r>
    </w:p>
    <w:p w14:paraId="1A5CC429" w14:textId="77777777" w:rsidR="009F24E3" w:rsidRDefault="00563F80">
      <w:pPr>
        <w:pStyle w:val="a"/>
        <w:numPr>
          <w:ilvl w:val="1"/>
          <w:numId w:val="4"/>
        </w:numPr>
      </w:pPr>
      <w:r>
        <w:rPr>
          <w:b/>
          <w:u w:val="single"/>
        </w:rPr>
        <w:t>Alt .1</w:t>
      </w:r>
      <w:r>
        <w:rPr>
          <w:rFonts w:hint="eastAsia"/>
        </w:rPr>
        <w:t xml:space="preserve">: Both periodic and semi-persistent </w:t>
      </w:r>
      <w:r>
        <w:t>CSI-RS resource</w:t>
      </w:r>
      <w:r>
        <w:rPr>
          <w:rFonts w:hint="eastAsia"/>
        </w:rPr>
        <w:t>(</w:t>
      </w:r>
      <w:r>
        <w:t>s</w:t>
      </w:r>
      <w:r>
        <w:rPr>
          <w:rFonts w:hint="eastAsia"/>
        </w:rPr>
        <w:t>)</w:t>
      </w:r>
      <w:r>
        <w:t xml:space="preserve"> for </w:t>
      </w:r>
      <w:r>
        <w:rPr>
          <w:rFonts w:hint="eastAsia"/>
        </w:rPr>
        <w:t>the CSI-RS resource(s) associated with the target cell are</w:t>
      </w:r>
      <w:r>
        <w:t xml:space="preserve"> counted </w:t>
      </w:r>
      <w:r>
        <w:rPr>
          <w:rFonts w:hint="eastAsia"/>
        </w:rPr>
        <w:t>as active</w:t>
      </w:r>
    </w:p>
    <w:p w14:paraId="1A5CC42A" w14:textId="22DC8CC6" w:rsidR="009F24E3" w:rsidRDefault="00563F80">
      <w:pPr>
        <w:pStyle w:val="a"/>
        <w:numPr>
          <w:ilvl w:val="1"/>
          <w:numId w:val="4"/>
        </w:numPr>
      </w:pPr>
      <w:r>
        <w:rPr>
          <w:b/>
          <w:u w:val="single"/>
        </w:rPr>
        <w:t>Alt. 2</w:t>
      </w:r>
      <w:r>
        <w:t>: CSI-RS resource</w:t>
      </w:r>
      <w:r>
        <w:rPr>
          <w:rFonts w:hint="eastAsia"/>
        </w:rPr>
        <w:t>(s)</w:t>
      </w:r>
      <w:r>
        <w:t xml:space="preserve"> for target cell provided by LTM-CSI-SSB-</w:t>
      </w:r>
      <w:proofErr w:type="spellStart"/>
      <w:r>
        <w:t>ResourceSet</w:t>
      </w:r>
      <w:proofErr w:type="spellEnd"/>
      <w:r>
        <w:t xml:space="preserve"> should be counted as active </w:t>
      </w:r>
      <w:r>
        <w:rPr>
          <w:rFonts w:hint="eastAsia"/>
        </w:rPr>
        <w:t>based on the new rule below</w:t>
      </w:r>
    </w:p>
    <w:p w14:paraId="1A5CC42B" w14:textId="0211406E" w:rsidR="009F24E3" w:rsidRDefault="00563F80" w:rsidP="002A027F">
      <w:pPr>
        <w:pStyle w:val="a"/>
        <w:numPr>
          <w:ilvl w:val="2"/>
          <w:numId w:val="4"/>
        </w:numPr>
      </w:pPr>
      <w:r w:rsidRPr="002A027F">
        <w:rPr>
          <w:u w:val="single"/>
        </w:rPr>
        <w:t>Periodic CSI-RS</w:t>
      </w:r>
      <w:r>
        <w:t xml:space="preserve"> </w:t>
      </w:r>
    </w:p>
    <w:p w14:paraId="1A5CC42C" w14:textId="77777777" w:rsidR="009F24E3" w:rsidRDefault="00563F80" w:rsidP="002A027F">
      <w:pPr>
        <w:pStyle w:val="a"/>
        <w:numPr>
          <w:ilvl w:val="3"/>
          <w:numId w:val="4"/>
        </w:numPr>
      </w:pPr>
      <w:r>
        <w:t>it is associated with the indicated TCI state in cell switch command and,</w:t>
      </w:r>
    </w:p>
    <w:p w14:paraId="1A5CC42D" w14:textId="77777777" w:rsidR="009F24E3" w:rsidRDefault="00563F80" w:rsidP="002A027F">
      <w:pPr>
        <w:pStyle w:val="a"/>
        <w:numPr>
          <w:ilvl w:val="3"/>
          <w:numId w:val="4"/>
        </w:numPr>
      </w:pPr>
      <w:r>
        <w:t xml:space="preserve">it is associated with an active CSI report configuration. </w:t>
      </w:r>
    </w:p>
    <w:p w14:paraId="1A5CC42E" w14:textId="77777777" w:rsidR="009F24E3" w:rsidRDefault="00563F80">
      <w:pPr>
        <w:pStyle w:val="a"/>
        <w:numPr>
          <w:ilvl w:val="2"/>
          <w:numId w:val="4"/>
        </w:numPr>
      </w:pPr>
      <w:r>
        <w:rPr>
          <w:rFonts w:hint="eastAsia"/>
        </w:rPr>
        <w:t>Semi-persistent CSI-RS</w:t>
      </w:r>
    </w:p>
    <w:p w14:paraId="1A5CC430" w14:textId="77777777" w:rsidR="009F24E3" w:rsidRDefault="00563F80" w:rsidP="002A027F">
      <w:pPr>
        <w:pStyle w:val="a"/>
        <w:numPr>
          <w:ilvl w:val="3"/>
          <w:numId w:val="4"/>
        </w:numPr>
      </w:pPr>
      <w:r>
        <w:t>it is activated,</w:t>
      </w:r>
    </w:p>
    <w:p w14:paraId="1A5CC431" w14:textId="77777777" w:rsidR="009F24E3" w:rsidRDefault="00563F80" w:rsidP="002A027F">
      <w:pPr>
        <w:pStyle w:val="a"/>
        <w:numPr>
          <w:ilvl w:val="3"/>
          <w:numId w:val="4"/>
        </w:numPr>
      </w:pPr>
      <w:r>
        <w:lastRenderedPageBreak/>
        <w:t xml:space="preserve">it is associated with the indicated TCI state in cell switch command and, </w:t>
      </w:r>
    </w:p>
    <w:p w14:paraId="1A5CC432" w14:textId="77777777" w:rsidR="009F24E3" w:rsidRDefault="00563F80" w:rsidP="002A027F">
      <w:pPr>
        <w:pStyle w:val="a"/>
        <w:numPr>
          <w:ilvl w:val="3"/>
          <w:numId w:val="4"/>
        </w:numPr>
      </w:pPr>
      <w:r>
        <w:t>it is associated with an active CSI report configuration.</w:t>
      </w:r>
    </w:p>
    <w:p w14:paraId="1A5CC433" w14:textId="571B3D57" w:rsidR="009F24E3" w:rsidRDefault="00563F80">
      <w:pPr>
        <w:pStyle w:val="a"/>
        <w:numPr>
          <w:ilvl w:val="1"/>
          <w:numId w:val="4"/>
        </w:numPr>
      </w:pPr>
      <w:r>
        <w:rPr>
          <w:b/>
          <w:u w:val="single"/>
        </w:rPr>
        <w:t>Alt.</w:t>
      </w:r>
      <w:r>
        <w:rPr>
          <w:rFonts w:hint="eastAsia"/>
          <w:b/>
          <w:bCs/>
          <w:u w:val="single"/>
        </w:rPr>
        <w:t>3</w:t>
      </w:r>
      <w:r>
        <w:rPr>
          <w:rFonts w:hint="eastAsia"/>
        </w:rPr>
        <w:t>: Active CSI-RS ports/resources for candidate cells are not counted after CSC</w:t>
      </w:r>
    </w:p>
    <w:p w14:paraId="1A5CC434" w14:textId="77777777" w:rsidR="009F24E3" w:rsidRDefault="009F24E3">
      <w:pPr>
        <w:pStyle w:val="a"/>
        <w:numPr>
          <w:ilvl w:val="1"/>
          <w:numId w:val="4"/>
        </w:numPr>
      </w:pPr>
    </w:p>
    <w:p w14:paraId="1A5CC435" w14:textId="77777777" w:rsidR="009F24E3" w:rsidRDefault="00563F80">
      <w:pPr>
        <w:pStyle w:val="a"/>
        <w:ind w:left="441"/>
        <w:rPr>
          <w:b/>
        </w:rPr>
      </w:pPr>
      <w:r>
        <w:rPr>
          <w:rFonts w:hint="eastAsia"/>
          <w:b/>
          <w:bCs/>
        </w:rPr>
        <w:t>UE Capability</w:t>
      </w:r>
    </w:p>
    <w:p w14:paraId="1A5CC436" w14:textId="77777777" w:rsidR="009F24E3" w:rsidRDefault="00563F80">
      <w:pPr>
        <w:pStyle w:val="a"/>
        <w:numPr>
          <w:ilvl w:val="1"/>
          <w:numId w:val="4"/>
        </w:numPr>
      </w:pPr>
      <w:r>
        <w:t>For CSI measurement after cell switch command, active CSI-RS resource for LTM should be separately counted from serving cell.</w:t>
      </w:r>
    </w:p>
    <w:p w14:paraId="1A5CC437" w14:textId="77777777" w:rsidR="009F24E3" w:rsidRDefault="00563F80">
      <w:pPr>
        <w:pStyle w:val="a"/>
        <w:numPr>
          <w:ilvl w:val="2"/>
          <w:numId w:val="4"/>
        </w:numPr>
      </w:pPr>
      <w:r>
        <w:rPr>
          <w:rFonts w:hint="eastAsia"/>
        </w:rPr>
        <w:t>FL note: FL thinks there is no other CSI process during LTM. This FFS may be unnecessary</w:t>
      </w:r>
    </w:p>
    <w:p w14:paraId="1A5CC438" w14:textId="77777777" w:rsidR="009F24E3" w:rsidRDefault="009F24E3"/>
    <w:p w14:paraId="7D8CD3AE" w14:textId="77777777" w:rsidR="0019468A" w:rsidRPr="00D93DCA" w:rsidRDefault="0019468A" w:rsidP="0019468A"/>
    <w:p w14:paraId="1EA1B266" w14:textId="77777777" w:rsidR="0019468A" w:rsidRPr="001E3060" w:rsidRDefault="0019468A" w:rsidP="0019468A">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24557596" w14:textId="3C45B405" w:rsidR="0019468A" w:rsidRDefault="0019468A" w:rsidP="0019468A">
      <w:r>
        <w:rPr>
          <w:b/>
          <w:bCs/>
          <w:sz w:val="36"/>
          <w:szCs w:val="24"/>
          <w:highlight w:val="yellow"/>
        </w:rPr>
        <w:fldChar w:fldCharType="end"/>
      </w:r>
    </w:p>
    <w:p w14:paraId="1A5CC439" w14:textId="77777777" w:rsidR="009F24E3" w:rsidRDefault="00563F80">
      <w:pPr>
        <w:pStyle w:val="5"/>
        <w:ind w:left="598"/>
      </w:pPr>
      <w:r>
        <w:rPr>
          <w:rFonts w:hint="eastAsia"/>
        </w:rPr>
        <w:t>[Comments to 5-12-v1]</w:t>
      </w:r>
    </w:p>
    <w:tbl>
      <w:tblPr>
        <w:tblStyle w:val="81"/>
        <w:tblW w:w="0" w:type="auto"/>
        <w:tblLook w:val="04A0" w:firstRow="1" w:lastRow="0" w:firstColumn="1" w:lastColumn="0" w:noHBand="0" w:noVBand="1"/>
      </w:tblPr>
      <w:tblGrid>
        <w:gridCol w:w="6"/>
        <w:gridCol w:w="2091"/>
        <w:gridCol w:w="7737"/>
        <w:gridCol w:w="114"/>
      </w:tblGrid>
      <w:tr w:rsidR="009F24E3" w14:paraId="1A5CC43C" w14:textId="77777777" w:rsidTr="009F24E3">
        <w:trPr>
          <w:gridBefore w:val="1"/>
          <w:cnfStyle w:val="100000000000" w:firstRow="1" w:lastRow="0" w:firstColumn="0" w:lastColumn="0" w:oddVBand="0" w:evenVBand="0" w:oddHBand="0" w:evenHBand="0" w:firstRowFirstColumn="0" w:firstRowLastColumn="0" w:lastRowFirstColumn="0" w:lastRowLastColumn="0"/>
          <w:wBefore w:w="6" w:type="dxa"/>
        </w:trPr>
        <w:tc>
          <w:tcPr>
            <w:tcW w:w="2091" w:type="dxa"/>
          </w:tcPr>
          <w:p w14:paraId="1A5CC43A" w14:textId="77777777" w:rsidR="009F24E3" w:rsidRDefault="00563F80">
            <w:pPr>
              <w:rPr>
                <w:b w:val="0"/>
                <w:bCs w:val="0"/>
              </w:rPr>
            </w:pPr>
            <w:r>
              <w:rPr>
                <w:rFonts w:hint="eastAsia"/>
                <w:b w:val="0"/>
                <w:bCs w:val="0"/>
              </w:rPr>
              <w:t>Company</w:t>
            </w:r>
          </w:p>
        </w:tc>
        <w:tc>
          <w:tcPr>
            <w:tcW w:w="7851" w:type="dxa"/>
            <w:gridSpan w:val="2"/>
          </w:tcPr>
          <w:p w14:paraId="1A5CC43B" w14:textId="77777777" w:rsidR="009F24E3" w:rsidRDefault="00563F80">
            <w:pPr>
              <w:rPr>
                <w:b w:val="0"/>
                <w:bCs w:val="0"/>
              </w:rPr>
            </w:pPr>
            <w:r>
              <w:rPr>
                <w:rFonts w:hint="eastAsia"/>
                <w:b w:val="0"/>
                <w:bCs w:val="0"/>
              </w:rPr>
              <w:t>Comment</w:t>
            </w:r>
          </w:p>
        </w:tc>
      </w:tr>
      <w:tr w:rsidR="009F24E3" w14:paraId="1A5CC43F" w14:textId="77777777" w:rsidTr="009F24E3">
        <w:trPr>
          <w:gridBefore w:val="1"/>
          <w:wBefore w:w="6" w:type="dxa"/>
        </w:trPr>
        <w:tc>
          <w:tcPr>
            <w:tcW w:w="2091" w:type="dxa"/>
          </w:tcPr>
          <w:p w14:paraId="1A5CC43D" w14:textId="77777777" w:rsidR="009F24E3" w:rsidRDefault="00563F80">
            <w:pPr>
              <w:ind w:leftChars="0" w:left="0"/>
            </w:pPr>
            <w:r>
              <w:rPr>
                <w:rFonts w:hint="eastAsia"/>
              </w:rPr>
              <w:t>Fujitsu</w:t>
            </w:r>
          </w:p>
        </w:tc>
        <w:tc>
          <w:tcPr>
            <w:tcW w:w="7851" w:type="dxa"/>
            <w:gridSpan w:val="2"/>
          </w:tcPr>
          <w:p w14:paraId="1A5CC43E" w14:textId="77777777" w:rsidR="009F24E3" w:rsidRDefault="00563F80">
            <w:pPr>
              <w:ind w:leftChars="0" w:left="0"/>
              <w:rPr>
                <w:rFonts w:eastAsia="Malgun Gothic"/>
                <w:lang w:eastAsia="ko-KR"/>
              </w:rPr>
            </w:pPr>
            <w:r>
              <w:rPr>
                <w:rFonts w:hint="eastAsia"/>
              </w:rPr>
              <w:t>Support Alt 3.</w:t>
            </w:r>
            <w:r>
              <w:t xml:space="preserve"> </w:t>
            </w:r>
            <w:r>
              <w:rPr>
                <w:rFonts w:eastAsia="Malgun Gothic" w:hint="eastAsia"/>
                <w:lang w:eastAsia="ko-KR"/>
              </w:rPr>
              <w:t>S</w:t>
            </w:r>
            <w:r>
              <w:t>imilar reason to CPU definition</w:t>
            </w:r>
            <w:r>
              <w:rPr>
                <w:rFonts w:eastAsia="Malgun Gothic" w:hint="eastAsia"/>
                <w:lang w:eastAsia="ko-KR"/>
              </w:rPr>
              <w:t xml:space="preserve"> after CSC</w:t>
            </w:r>
            <w:r>
              <w:t>, we don’t need to define the number of active CSI-RS resources/ports after CSC.</w:t>
            </w:r>
          </w:p>
        </w:tc>
      </w:tr>
      <w:tr w:rsidR="009F24E3" w14:paraId="1A5CC442" w14:textId="77777777" w:rsidTr="009F24E3">
        <w:trPr>
          <w:gridBefore w:val="1"/>
          <w:wBefore w:w="6" w:type="dxa"/>
        </w:trPr>
        <w:tc>
          <w:tcPr>
            <w:tcW w:w="2091" w:type="dxa"/>
          </w:tcPr>
          <w:p w14:paraId="1A5CC440"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1" w:type="dxa"/>
            <w:gridSpan w:val="2"/>
          </w:tcPr>
          <w:p w14:paraId="1A5CC441"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upport Alt.3.</w:t>
            </w:r>
          </w:p>
        </w:tc>
      </w:tr>
      <w:tr w:rsidR="009F24E3" w14:paraId="1A5CC445" w14:textId="77777777" w:rsidTr="009F24E3">
        <w:trPr>
          <w:gridBefore w:val="1"/>
          <w:wBefore w:w="6" w:type="dxa"/>
        </w:trPr>
        <w:tc>
          <w:tcPr>
            <w:tcW w:w="2091" w:type="dxa"/>
          </w:tcPr>
          <w:p w14:paraId="1A5CC443" w14:textId="77777777" w:rsidR="009F24E3" w:rsidRDefault="00563F80">
            <w:pPr>
              <w:ind w:leftChars="0" w:left="0"/>
            </w:pPr>
            <w:proofErr w:type="spellStart"/>
            <w:r>
              <w:t>InterDigital</w:t>
            </w:r>
            <w:proofErr w:type="spellEnd"/>
          </w:p>
        </w:tc>
        <w:tc>
          <w:tcPr>
            <w:tcW w:w="7851" w:type="dxa"/>
            <w:gridSpan w:val="2"/>
          </w:tcPr>
          <w:p w14:paraId="1A5CC444" w14:textId="77777777" w:rsidR="009F24E3" w:rsidRDefault="00563F80">
            <w:pPr>
              <w:ind w:leftChars="0" w:left="0"/>
              <w:rPr>
                <w:rFonts w:eastAsia="SimSun"/>
                <w:lang w:eastAsia="zh-CN"/>
              </w:rPr>
            </w:pPr>
            <w:r>
              <w:rPr>
                <w:rFonts w:eastAsia="SimSun"/>
                <w:lang w:eastAsia="zh-CN"/>
              </w:rPr>
              <w:t>Support Alt.3.</w:t>
            </w:r>
          </w:p>
        </w:tc>
      </w:tr>
      <w:tr w:rsidR="009F24E3" w14:paraId="1A5CC448" w14:textId="77777777" w:rsidTr="009F24E3">
        <w:trPr>
          <w:gridBefore w:val="1"/>
          <w:wBefore w:w="6" w:type="dxa"/>
        </w:trPr>
        <w:tc>
          <w:tcPr>
            <w:tcW w:w="2091" w:type="dxa"/>
          </w:tcPr>
          <w:p w14:paraId="1A5CC446" w14:textId="77777777" w:rsidR="009F24E3" w:rsidRDefault="00563F80">
            <w:pPr>
              <w:ind w:leftChars="0" w:left="0"/>
            </w:pPr>
            <w:r>
              <w:rPr>
                <w:rFonts w:eastAsia="SimSun"/>
                <w:lang w:eastAsia="zh-CN"/>
              </w:rPr>
              <w:t xml:space="preserve">Nokia </w:t>
            </w:r>
          </w:p>
        </w:tc>
        <w:tc>
          <w:tcPr>
            <w:tcW w:w="7851" w:type="dxa"/>
            <w:gridSpan w:val="2"/>
          </w:tcPr>
          <w:p w14:paraId="1A5CC447" w14:textId="77777777" w:rsidR="009F24E3" w:rsidRDefault="00563F80">
            <w:pPr>
              <w:ind w:leftChars="0" w:left="0"/>
              <w:rPr>
                <w:rFonts w:eastAsia="SimSun"/>
                <w:lang w:eastAsia="zh-CN"/>
              </w:rPr>
            </w:pPr>
            <w:r>
              <w:rPr>
                <w:rFonts w:eastAsia="SimSun"/>
                <w:lang w:eastAsia="zh-CN"/>
              </w:rPr>
              <w:t xml:space="preserve">As commented above for the CPU discussion, for this scenario the important aspect is the end point, i.e., </w:t>
            </w:r>
            <w:r>
              <w:rPr>
                <w:rFonts w:eastAsia="SimSun"/>
                <w:b/>
                <w:bCs/>
                <w:lang w:eastAsia="zh-CN"/>
              </w:rPr>
              <w:t>from which point the CSI-RSs for early CSI can be assumed not active</w:t>
            </w:r>
            <w:r>
              <w:rPr>
                <w:rFonts w:eastAsia="SimSun"/>
                <w:lang w:eastAsia="zh-CN"/>
              </w:rPr>
              <w:t xml:space="preserve"> – therefore we should discuss the ending point. </w:t>
            </w:r>
            <w:proofErr w:type="gramStart"/>
            <w:r>
              <w:rPr>
                <w:rFonts w:eastAsia="SimSun"/>
                <w:lang w:eastAsia="zh-CN"/>
              </w:rPr>
              <w:t>Similar to</w:t>
            </w:r>
            <w:proofErr w:type="gramEnd"/>
            <w:r>
              <w:rPr>
                <w:rFonts w:eastAsia="SimSun"/>
                <w:lang w:eastAsia="zh-CN"/>
              </w:rPr>
              <w:t xml:space="preserve"> the previous discussion, whether this timeline should be linked to the indicated TCI states depends on the agreement reached in Section 5.5.7. </w:t>
            </w:r>
          </w:p>
        </w:tc>
      </w:tr>
      <w:tr w:rsidR="009F24E3" w14:paraId="1A5CC44B" w14:textId="77777777" w:rsidTr="009F24E3">
        <w:trPr>
          <w:gridBefore w:val="1"/>
          <w:wBefore w:w="6" w:type="dxa"/>
        </w:trPr>
        <w:tc>
          <w:tcPr>
            <w:tcW w:w="2091" w:type="dxa"/>
          </w:tcPr>
          <w:p w14:paraId="1A5CC449" w14:textId="77777777" w:rsidR="009F24E3" w:rsidRDefault="00563F80">
            <w:pPr>
              <w:ind w:leftChars="0" w:left="0"/>
              <w:rPr>
                <w:lang w:eastAsia="ko-KR"/>
              </w:rPr>
            </w:pPr>
            <w:r>
              <w:rPr>
                <w:rFonts w:eastAsia="SimSun"/>
                <w:lang w:eastAsia="zh-CN"/>
              </w:rPr>
              <w:t>Ericsson</w:t>
            </w:r>
          </w:p>
        </w:tc>
        <w:tc>
          <w:tcPr>
            <w:tcW w:w="7851" w:type="dxa"/>
            <w:gridSpan w:val="2"/>
          </w:tcPr>
          <w:p w14:paraId="1A5CC44A" w14:textId="77777777" w:rsidR="009F24E3" w:rsidRDefault="00563F80">
            <w:pPr>
              <w:ind w:leftChars="0" w:left="0"/>
            </w:pPr>
            <w:r>
              <w:rPr>
                <w:rFonts w:eastAsia="SimSun"/>
                <w:lang w:eastAsia="zh-CN"/>
              </w:rPr>
              <w:t>Support Alt 2. Even if it’s just in the target cell where there are active resources/ports, so the UE capability for maximum number of resources/ports may not be an issue, it is a clean design to count them.</w:t>
            </w:r>
          </w:p>
        </w:tc>
      </w:tr>
      <w:tr w:rsidR="009F24E3" w14:paraId="1A5CC44E" w14:textId="77777777" w:rsidTr="009F24E3">
        <w:trPr>
          <w:gridBefore w:val="1"/>
          <w:wBefore w:w="6" w:type="dxa"/>
        </w:trPr>
        <w:tc>
          <w:tcPr>
            <w:tcW w:w="2091" w:type="dxa"/>
          </w:tcPr>
          <w:p w14:paraId="1A5CC44C" w14:textId="77777777" w:rsidR="009F24E3" w:rsidRDefault="00563F80">
            <w:pPr>
              <w:ind w:leftChars="0" w:left="0"/>
              <w:rPr>
                <w:lang w:eastAsia="zh-CN"/>
              </w:rPr>
            </w:pPr>
            <w:r>
              <w:rPr>
                <w:lang w:eastAsia="zh-CN"/>
              </w:rPr>
              <w:t>Samsung</w:t>
            </w:r>
          </w:p>
        </w:tc>
        <w:tc>
          <w:tcPr>
            <w:tcW w:w="7851" w:type="dxa"/>
            <w:gridSpan w:val="2"/>
          </w:tcPr>
          <w:p w14:paraId="1A5CC44D" w14:textId="77777777" w:rsidR="009F24E3" w:rsidRDefault="00563F80">
            <w:pPr>
              <w:ind w:leftChars="0" w:left="0"/>
              <w:rPr>
                <w:lang w:eastAsia="zh-CN"/>
              </w:rPr>
            </w:pPr>
            <w:r>
              <w:rPr>
                <w:lang w:eastAsia="zh-CN"/>
              </w:rPr>
              <w:t>Do not support the proposal in its current form. As also commented by companies, some of the alternatives depends on outcome of whether to support subset indication after CSC, which is hypothetical. We prefer to further discuss this issue after some prerequisite issues have been addressed.</w:t>
            </w:r>
          </w:p>
        </w:tc>
      </w:tr>
      <w:tr w:rsidR="009F24E3" w14:paraId="1A5CC453" w14:textId="77777777" w:rsidTr="009F24E3">
        <w:trPr>
          <w:gridBefore w:val="1"/>
          <w:wBefore w:w="6" w:type="dxa"/>
        </w:trPr>
        <w:tc>
          <w:tcPr>
            <w:tcW w:w="2091" w:type="dxa"/>
          </w:tcPr>
          <w:p w14:paraId="1A5CC44F" w14:textId="77777777" w:rsidR="009F24E3" w:rsidRDefault="00563F80">
            <w:pPr>
              <w:ind w:leftChars="0" w:left="0"/>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851" w:type="dxa"/>
            <w:gridSpan w:val="2"/>
          </w:tcPr>
          <w:p w14:paraId="1A5CC450" w14:textId="77777777" w:rsidR="009F24E3" w:rsidRDefault="00563F80">
            <w:pPr>
              <w:ind w:leftChars="0" w:left="0"/>
            </w:pPr>
            <w:r>
              <w:rPr>
                <w:rFonts w:eastAsia="SimSun"/>
                <w:lang w:eastAsia="zh-CN"/>
              </w:rPr>
              <w:t>F</w:t>
            </w:r>
            <w:r>
              <w:t>or UE only supporting CSI measurement after the reception of LTM CSC, we think the legacy definition can be modified as follows</w:t>
            </w:r>
          </w:p>
          <w:p w14:paraId="1A5CC451" w14:textId="77777777" w:rsidR="009F24E3" w:rsidRDefault="00563F80">
            <w:pPr>
              <w:pStyle w:val="a"/>
              <w:numPr>
                <w:ilvl w:val="0"/>
                <w:numId w:val="26"/>
              </w:numPr>
              <w:rPr>
                <w:rFonts w:ascii="Times New Roman" w:hAnsi="Times New Roman"/>
              </w:rPr>
            </w:pPr>
            <w:r>
              <w:rPr>
                <w:rFonts w:ascii="Times New Roman" w:hAnsi="Times New Roman"/>
              </w:rPr>
              <w:t xml:space="preserve">the starting time </w:t>
            </w:r>
            <w:proofErr w:type="gramStart"/>
            <w:r>
              <w:rPr>
                <w:rFonts w:ascii="Times New Roman" w:hAnsi="Times New Roman"/>
              </w:rPr>
              <w:t>is:</w:t>
            </w:r>
            <w:proofErr w:type="gramEnd"/>
            <w:r>
              <w:rPr>
                <w:rFonts w:ascii="Times New Roman" w:hAnsi="Times New Roman"/>
              </w:rPr>
              <w:t xml:space="preserve"> the end of the PDSCH carrying the LTM CSC or the end of the PUCCH with HARQ-ACK corresponding to the PDSCH carrying the LTM CSC,</w:t>
            </w:r>
          </w:p>
          <w:p w14:paraId="1A5CC452" w14:textId="77777777" w:rsidR="009F24E3" w:rsidRDefault="00563F80">
            <w:pPr>
              <w:rPr>
                <w:rFonts w:eastAsia="Malgun Gothic"/>
                <w:b/>
                <w:bCs/>
              </w:rPr>
            </w:pPr>
            <w:r>
              <w:t xml:space="preserve">the ending time </w:t>
            </w:r>
            <w:proofErr w:type="gramStart"/>
            <w:r>
              <w:t>is:</w:t>
            </w:r>
            <w:proofErr w:type="gramEnd"/>
            <w:r>
              <w:t xml:space="preserve"> at the end of the uplink channel resource containing the CSI report.</w:t>
            </w:r>
          </w:p>
        </w:tc>
      </w:tr>
      <w:tr w:rsidR="009F24E3" w14:paraId="1A5CC456" w14:textId="77777777" w:rsidTr="009F24E3">
        <w:trPr>
          <w:gridBefore w:val="1"/>
          <w:wBefore w:w="6" w:type="dxa"/>
        </w:trPr>
        <w:tc>
          <w:tcPr>
            <w:tcW w:w="2091" w:type="dxa"/>
          </w:tcPr>
          <w:p w14:paraId="1A5CC454" w14:textId="77777777" w:rsidR="009F24E3" w:rsidRDefault="00563F80">
            <w:pPr>
              <w:ind w:leftChars="0" w:left="0"/>
              <w:rPr>
                <w:rFonts w:eastAsia="SimSun"/>
                <w:lang w:eastAsia="zh-CN"/>
              </w:rPr>
            </w:pPr>
            <w:r>
              <w:rPr>
                <w:rFonts w:eastAsia="SimSun" w:hint="eastAsia"/>
                <w:lang w:eastAsia="zh-CN"/>
              </w:rPr>
              <w:t>Lenovo</w:t>
            </w:r>
          </w:p>
        </w:tc>
        <w:tc>
          <w:tcPr>
            <w:tcW w:w="7851" w:type="dxa"/>
            <w:gridSpan w:val="2"/>
          </w:tcPr>
          <w:p w14:paraId="1A5CC455" w14:textId="77777777" w:rsidR="009F24E3" w:rsidRDefault="00563F80">
            <w:pPr>
              <w:ind w:leftChars="0" w:left="0"/>
              <w:rPr>
                <w:rFonts w:eastAsia="SimSun"/>
                <w:lang w:eastAsia="zh-CN"/>
              </w:rPr>
            </w:pPr>
            <w:r>
              <w:rPr>
                <w:rFonts w:eastAsia="SimSun" w:hint="eastAsia"/>
                <w:lang w:eastAsia="zh-CN"/>
              </w:rPr>
              <w:t>Support Alt.2.</w:t>
            </w:r>
          </w:p>
        </w:tc>
      </w:tr>
      <w:tr w:rsidR="009F24E3" w14:paraId="1A5CC459" w14:textId="77777777" w:rsidTr="009F24E3">
        <w:trPr>
          <w:gridBefore w:val="1"/>
          <w:wBefore w:w="6" w:type="dxa"/>
        </w:trPr>
        <w:tc>
          <w:tcPr>
            <w:tcW w:w="2091" w:type="dxa"/>
          </w:tcPr>
          <w:p w14:paraId="1A5CC457" w14:textId="77777777" w:rsidR="009F24E3" w:rsidRDefault="00563F80">
            <w:pPr>
              <w:ind w:leftChars="0" w:left="0"/>
              <w:rPr>
                <w:rFonts w:eastAsia="SimSun"/>
                <w:lang w:eastAsia="zh-CN"/>
              </w:rPr>
            </w:pPr>
            <w:r>
              <w:rPr>
                <w:rFonts w:eastAsia="Malgun Gothic" w:hint="eastAsia"/>
                <w:lang w:eastAsia="ko-KR"/>
              </w:rPr>
              <w:lastRenderedPageBreak/>
              <w:t>E</w:t>
            </w:r>
            <w:r>
              <w:rPr>
                <w:rFonts w:eastAsia="Malgun Gothic"/>
                <w:lang w:eastAsia="ko-KR"/>
              </w:rPr>
              <w:t>TRI</w:t>
            </w:r>
          </w:p>
        </w:tc>
        <w:tc>
          <w:tcPr>
            <w:tcW w:w="7851" w:type="dxa"/>
            <w:gridSpan w:val="2"/>
          </w:tcPr>
          <w:p w14:paraId="1A5CC458"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upport Alt.3.</w:t>
            </w:r>
          </w:p>
        </w:tc>
      </w:tr>
      <w:tr w:rsidR="009F24E3" w14:paraId="1A5CC45C" w14:textId="77777777" w:rsidTr="009F24E3">
        <w:trPr>
          <w:gridAfter w:val="1"/>
          <w:wAfter w:w="114" w:type="dxa"/>
        </w:trPr>
        <w:tc>
          <w:tcPr>
            <w:tcW w:w="2097" w:type="dxa"/>
            <w:gridSpan w:val="2"/>
          </w:tcPr>
          <w:p w14:paraId="1A5CC45A" w14:textId="77777777" w:rsidR="009F24E3" w:rsidRDefault="00563F80">
            <w:pPr>
              <w:ind w:leftChars="0" w:left="0"/>
              <w:rPr>
                <w:rFonts w:eastAsia="SimSun"/>
                <w:lang w:eastAsia="zh-CN"/>
              </w:rPr>
            </w:pPr>
            <w:r>
              <w:rPr>
                <w:rFonts w:eastAsia="SimSun" w:hint="eastAsia"/>
                <w:lang w:eastAsia="zh-CN"/>
              </w:rPr>
              <w:t>CATT</w:t>
            </w:r>
          </w:p>
        </w:tc>
        <w:tc>
          <w:tcPr>
            <w:tcW w:w="7737" w:type="dxa"/>
          </w:tcPr>
          <w:p w14:paraId="1A5CC45B" w14:textId="77777777" w:rsidR="009F24E3" w:rsidRDefault="00563F80">
            <w:pPr>
              <w:ind w:leftChars="0" w:left="0"/>
              <w:rPr>
                <w:lang w:eastAsia="zh-CN"/>
              </w:rPr>
            </w:pPr>
            <w:r>
              <w:rPr>
                <w:rFonts w:eastAsia="SimSun" w:hint="eastAsia"/>
                <w:lang w:eastAsia="zh-CN"/>
              </w:rPr>
              <w:t xml:space="preserve">Support Alt.3. There is </w:t>
            </w:r>
            <w:r>
              <w:rPr>
                <w:rFonts w:hint="eastAsia"/>
              </w:rPr>
              <w:t xml:space="preserve">no other CSI process </w:t>
            </w:r>
            <w:r>
              <w:rPr>
                <w:rFonts w:eastAsia="SimSun" w:hint="eastAsia"/>
                <w:lang w:eastAsia="zh-CN"/>
              </w:rPr>
              <w:t>being</w:t>
            </w:r>
            <w:r>
              <w:rPr>
                <w:rFonts w:hint="eastAsia"/>
              </w:rPr>
              <w:t xml:space="preserve"> conducted during LTM procedure</w:t>
            </w:r>
            <w:r>
              <w:rPr>
                <w:rFonts w:eastAsia="SimSun" w:hint="eastAsia"/>
                <w:lang w:eastAsia="zh-CN"/>
              </w:rPr>
              <w:t xml:space="preserve">. The definition of active CSI-RS resources </w:t>
            </w:r>
            <w:proofErr w:type="gramStart"/>
            <w:r>
              <w:rPr>
                <w:rFonts w:eastAsia="SimSun" w:hint="eastAsia"/>
                <w:lang w:eastAsia="zh-CN"/>
              </w:rPr>
              <w:t>are</w:t>
            </w:r>
            <w:proofErr w:type="gramEnd"/>
            <w:r>
              <w:rPr>
                <w:rFonts w:eastAsia="SimSun" w:hint="eastAsia"/>
                <w:lang w:eastAsia="zh-CN"/>
              </w:rPr>
              <w:t xml:space="preserve"> not necessary.</w:t>
            </w:r>
          </w:p>
        </w:tc>
      </w:tr>
      <w:tr w:rsidR="009F24E3" w14:paraId="1A5CC45F" w14:textId="77777777" w:rsidTr="009F24E3">
        <w:trPr>
          <w:gridBefore w:val="1"/>
          <w:wBefore w:w="6" w:type="dxa"/>
        </w:trPr>
        <w:tc>
          <w:tcPr>
            <w:tcW w:w="2091" w:type="dxa"/>
          </w:tcPr>
          <w:p w14:paraId="1A5CC45D" w14:textId="77777777" w:rsidR="009F24E3" w:rsidRDefault="00563F80">
            <w:pPr>
              <w:rPr>
                <w:rFonts w:eastAsiaTheme="minorEastAsia"/>
              </w:rPr>
            </w:pPr>
            <w:r>
              <w:rPr>
                <w:rFonts w:eastAsiaTheme="minorEastAsia" w:hint="eastAsia"/>
              </w:rPr>
              <w:t>NTT DOCOMO</w:t>
            </w:r>
          </w:p>
        </w:tc>
        <w:tc>
          <w:tcPr>
            <w:tcW w:w="7851" w:type="dxa"/>
            <w:gridSpan w:val="2"/>
          </w:tcPr>
          <w:p w14:paraId="1A5CC45E" w14:textId="77777777" w:rsidR="009F24E3" w:rsidRDefault="00563F80">
            <w:pPr>
              <w:rPr>
                <w:b/>
                <w:bCs/>
              </w:rPr>
            </w:pPr>
            <w:r>
              <w:rPr>
                <w:rFonts w:hint="eastAsia"/>
              </w:rPr>
              <w:t>Support Alt.2.</w:t>
            </w:r>
          </w:p>
        </w:tc>
      </w:tr>
      <w:tr w:rsidR="009F24E3" w14:paraId="1A5CC462" w14:textId="77777777" w:rsidTr="009F24E3">
        <w:trPr>
          <w:gridBefore w:val="1"/>
          <w:wBefore w:w="6" w:type="dxa"/>
          <w:trHeight w:val="90"/>
        </w:trPr>
        <w:tc>
          <w:tcPr>
            <w:tcW w:w="2091" w:type="dxa"/>
          </w:tcPr>
          <w:p w14:paraId="1A5CC460" w14:textId="77777777" w:rsidR="009F24E3" w:rsidRDefault="00563F80">
            <w:pPr>
              <w:ind w:leftChars="0" w:left="0"/>
              <w:rPr>
                <w:rFonts w:eastAsia="SimSun"/>
                <w:lang w:eastAsia="zh-CN"/>
              </w:rPr>
            </w:pPr>
            <w:r>
              <w:rPr>
                <w:rFonts w:eastAsia="SimSun" w:hint="eastAsia"/>
                <w:lang w:eastAsia="zh-CN"/>
              </w:rPr>
              <w:t>ZTE</w:t>
            </w:r>
          </w:p>
        </w:tc>
        <w:tc>
          <w:tcPr>
            <w:tcW w:w="7851" w:type="dxa"/>
            <w:gridSpan w:val="2"/>
          </w:tcPr>
          <w:p w14:paraId="1A5CC461" w14:textId="77777777" w:rsidR="009F24E3" w:rsidRDefault="00563F80">
            <w:pPr>
              <w:ind w:leftChars="0" w:left="0"/>
              <w:rPr>
                <w:rFonts w:eastAsia="SimSun"/>
                <w:b/>
                <w:bCs/>
                <w:lang w:eastAsia="zh-CN"/>
              </w:rPr>
            </w:pPr>
            <w:r>
              <w:rPr>
                <w:rFonts w:eastAsia="SimSun" w:hint="eastAsia"/>
                <w:lang w:eastAsia="zh-CN"/>
              </w:rPr>
              <w:t>Support Alt1, it can be further discussed till there is further conclusion on determination of CSI-RS resource before or after CSC</w:t>
            </w:r>
          </w:p>
        </w:tc>
      </w:tr>
      <w:tr w:rsidR="009F24E3" w14:paraId="1A5CC465" w14:textId="77777777" w:rsidTr="009F24E3">
        <w:trPr>
          <w:gridBefore w:val="1"/>
          <w:wBefore w:w="6" w:type="dxa"/>
          <w:trHeight w:val="90"/>
        </w:trPr>
        <w:tc>
          <w:tcPr>
            <w:tcW w:w="2091" w:type="dxa"/>
          </w:tcPr>
          <w:p w14:paraId="1A5CC463" w14:textId="77777777" w:rsidR="009F24E3" w:rsidRDefault="009F24E3">
            <w:pPr>
              <w:rPr>
                <w:lang w:eastAsia="zh-CN"/>
              </w:rPr>
            </w:pPr>
          </w:p>
        </w:tc>
        <w:tc>
          <w:tcPr>
            <w:tcW w:w="7851" w:type="dxa"/>
            <w:gridSpan w:val="2"/>
          </w:tcPr>
          <w:p w14:paraId="1A5CC464" w14:textId="77777777" w:rsidR="009F24E3" w:rsidRDefault="009F24E3"/>
        </w:tc>
      </w:tr>
      <w:tr w:rsidR="009F24E3" w14:paraId="1A5CC468" w14:textId="77777777" w:rsidTr="009F24E3">
        <w:trPr>
          <w:gridBefore w:val="1"/>
          <w:wBefore w:w="6" w:type="dxa"/>
          <w:trHeight w:val="90"/>
        </w:trPr>
        <w:tc>
          <w:tcPr>
            <w:tcW w:w="2091" w:type="dxa"/>
          </w:tcPr>
          <w:p w14:paraId="1A5CC466" w14:textId="77777777" w:rsidR="009F24E3" w:rsidRDefault="009F24E3">
            <w:pPr>
              <w:rPr>
                <w:lang w:eastAsia="zh-CN"/>
              </w:rPr>
            </w:pPr>
          </w:p>
        </w:tc>
        <w:tc>
          <w:tcPr>
            <w:tcW w:w="7851" w:type="dxa"/>
            <w:gridSpan w:val="2"/>
          </w:tcPr>
          <w:p w14:paraId="1A5CC467" w14:textId="77777777" w:rsidR="009F24E3" w:rsidRDefault="009F24E3">
            <w:pPr>
              <w:rPr>
                <w:b/>
                <w:bCs/>
              </w:rPr>
            </w:pPr>
          </w:p>
        </w:tc>
      </w:tr>
      <w:tr w:rsidR="009F24E3" w14:paraId="1A5CC46B" w14:textId="77777777" w:rsidTr="009F24E3">
        <w:trPr>
          <w:gridBefore w:val="1"/>
          <w:wBefore w:w="6" w:type="dxa"/>
          <w:trHeight w:val="90"/>
        </w:trPr>
        <w:tc>
          <w:tcPr>
            <w:tcW w:w="2091" w:type="dxa"/>
          </w:tcPr>
          <w:p w14:paraId="1A5CC469" w14:textId="77777777" w:rsidR="009F24E3" w:rsidRDefault="009F24E3">
            <w:pPr>
              <w:rPr>
                <w:lang w:eastAsia="zh-CN"/>
              </w:rPr>
            </w:pPr>
          </w:p>
        </w:tc>
        <w:tc>
          <w:tcPr>
            <w:tcW w:w="7851" w:type="dxa"/>
            <w:gridSpan w:val="2"/>
          </w:tcPr>
          <w:p w14:paraId="1A5CC46A" w14:textId="77777777" w:rsidR="009F24E3" w:rsidRDefault="009F24E3"/>
        </w:tc>
      </w:tr>
      <w:tr w:rsidR="009F24E3" w14:paraId="1A5CC46E" w14:textId="77777777" w:rsidTr="009F24E3">
        <w:trPr>
          <w:gridBefore w:val="1"/>
          <w:wBefore w:w="6" w:type="dxa"/>
          <w:trHeight w:val="90"/>
        </w:trPr>
        <w:tc>
          <w:tcPr>
            <w:tcW w:w="2091" w:type="dxa"/>
          </w:tcPr>
          <w:p w14:paraId="1A5CC46C" w14:textId="77777777" w:rsidR="009F24E3" w:rsidRDefault="009F24E3">
            <w:pPr>
              <w:rPr>
                <w:lang w:eastAsia="zh-TW"/>
              </w:rPr>
            </w:pPr>
          </w:p>
        </w:tc>
        <w:tc>
          <w:tcPr>
            <w:tcW w:w="7851" w:type="dxa"/>
            <w:gridSpan w:val="2"/>
          </w:tcPr>
          <w:p w14:paraId="1A5CC46D" w14:textId="77777777" w:rsidR="009F24E3" w:rsidRDefault="009F24E3"/>
        </w:tc>
      </w:tr>
    </w:tbl>
    <w:p w14:paraId="1A5CC46F" w14:textId="77777777" w:rsidR="009F24E3" w:rsidRDefault="009F24E3"/>
    <w:p w14:paraId="7D70F23D" w14:textId="0162ACAE" w:rsidR="00F07A74" w:rsidRDefault="00F07A74" w:rsidP="00F07A74">
      <w:pPr>
        <w:pStyle w:val="5"/>
        <w:ind w:left="598"/>
      </w:pPr>
      <w:bookmarkStart w:id="74" w:name="_[FL_proposal_5-12-v2]"/>
      <w:bookmarkEnd w:id="74"/>
      <w:r>
        <w:rPr>
          <w:rFonts w:hint="eastAsia"/>
        </w:rPr>
        <w:t>[FL proposal 5-12-v2]</w:t>
      </w:r>
    </w:p>
    <w:p w14:paraId="293A9E84" w14:textId="77777777" w:rsidR="00F07A74" w:rsidRDefault="00F07A74" w:rsidP="00F07A74">
      <w:pPr>
        <w:pStyle w:val="a"/>
        <w:ind w:left="240"/>
        <w:rPr>
          <w:b/>
        </w:rPr>
      </w:pPr>
      <w:r>
        <w:rPr>
          <w:rFonts w:hint="eastAsia"/>
          <w:b/>
        </w:rPr>
        <w:t xml:space="preserve">Definition of active CSI-RS </w:t>
      </w:r>
      <w:r>
        <w:rPr>
          <w:b/>
          <w:bCs/>
        </w:rPr>
        <w:t>resources</w:t>
      </w:r>
      <w:r>
        <w:rPr>
          <w:rFonts w:hint="eastAsia"/>
          <w:b/>
          <w:bCs/>
        </w:rPr>
        <w:t xml:space="preserve"> after CSC</w:t>
      </w:r>
    </w:p>
    <w:p w14:paraId="48E006BE" w14:textId="77777777" w:rsidR="00F07A74" w:rsidRDefault="00F07A74" w:rsidP="00F07A74">
      <w:pPr>
        <w:pStyle w:val="a"/>
        <w:numPr>
          <w:ilvl w:val="1"/>
          <w:numId w:val="4"/>
        </w:numPr>
        <w:ind w:left="807"/>
      </w:pPr>
      <w:r>
        <w:rPr>
          <w:b/>
          <w:u w:val="single"/>
        </w:rPr>
        <w:t>Alt .1</w:t>
      </w:r>
      <w:r>
        <w:rPr>
          <w:rFonts w:hint="eastAsia"/>
        </w:rPr>
        <w:t xml:space="preserve">: Both periodic and semi-persistent </w:t>
      </w:r>
      <w:r>
        <w:t>CSI-RS resource</w:t>
      </w:r>
      <w:r>
        <w:rPr>
          <w:rFonts w:hint="eastAsia"/>
        </w:rPr>
        <w:t>(</w:t>
      </w:r>
      <w:r>
        <w:t>s</w:t>
      </w:r>
      <w:r>
        <w:rPr>
          <w:rFonts w:hint="eastAsia"/>
        </w:rPr>
        <w:t>)</w:t>
      </w:r>
      <w:r>
        <w:t xml:space="preserve"> for </w:t>
      </w:r>
      <w:r>
        <w:rPr>
          <w:rFonts w:hint="eastAsia"/>
        </w:rPr>
        <w:t>the CSI-RS resource(s) associated with the target cell are</w:t>
      </w:r>
      <w:r>
        <w:t xml:space="preserve"> counted </w:t>
      </w:r>
      <w:r>
        <w:rPr>
          <w:rFonts w:hint="eastAsia"/>
        </w:rPr>
        <w:t>as active</w:t>
      </w:r>
    </w:p>
    <w:p w14:paraId="556F8A3A" w14:textId="77777777" w:rsidR="00F07A74" w:rsidRDefault="00F07A74" w:rsidP="00F07A74">
      <w:pPr>
        <w:pStyle w:val="a"/>
        <w:numPr>
          <w:ilvl w:val="1"/>
          <w:numId w:val="4"/>
        </w:numPr>
        <w:ind w:left="807"/>
      </w:pPr>
      <w:r>
        <w:rPr>
          <w:b/>
          <w:u w:val="single"/>
        </w:rPr>
        <w:t>Alt. 2</w:t>
      </w:r>
      <w:r>
        <w:t>: CSI-RS resource</w:t>
      </w:r>
      <w:r>
        <w:rPr>
          <w:rFonts w:hint="eastAsia"/>
        </w:rPr>
        <w:t>(s)</w:t>
      </w:r>
      <w:r>
        <w:t xml:space="preserve"> for target cell provided by LTM-CSI-SSB-</w:t>
      </w:r>
      <w:proofErr w:type="spellStart"/>
      <w:r>
        <w:t>ResourceSet</w:t>
      </w:r>
      <w:proofErr w:type="spellEnd"/>
      <w:r>
        <w:t xml:space="preserve"> should be counted as active </w:t>
      </w:r>
      <w:r>
        <w:rPr>
          <w:rFonts w:hint="eastAsia"/>
        </w:rPr>
        <w:t>based on the new rule below</w:t>
      </w:r>
    </w:p>
    <w:p w14:paraId="3316BFCB" w14:textId="77777777" w:rsidR="00F07A74" w:rsidRDefault="00F07A74" w:rsidP="00F07A74">
      <w:pPr>
        <w:pStyle w:val="a"/>
        <w:numPr>
          <w:ilvl w:val="2"/>
          <w:numId w:val="4"/>
        </w:numPr>
        <w:ind w:left="949"/>
      </w:pPr>
      <w:r w:rsidRPr="002A027F">
        <w:rPr>
          <w:u w:val="single"/>
        </w:rPr>
        <w:t>Periodic CSI-RS</w:t>
      </w:r>
      <w:r>
        <w:t xml:space="preserve"> </w:t>
      </w:r>
    </w:p>
    <w:p w14:paraId="0AC897BB" w14:textId="77777777" w:rsidR="00F07A74" w:rsidRDefault="00F07A74" w:rsidP="00F07A74">
      <w:pPr>
        <w:pStyle w:val="a"/>
        <w:numPr>
          <w:ilvl w:val="3"/>
          <w:numId w:val="4"/>
        </w:numPr>
        <w:ind w:left="1091"/>
      </w:pPr>
      <w:r>
        <w:t>it is associated with the indicated TCI state in cell switch command and,</w:t>
      </w:r>
    </w:p>
    <w:p w14:paraId="4C719143" w14:textId="77777777" w:rsidR="00F07A74" w:rsidRDefault="00F07A74" w:rsidP="00F07A74">
      <w:pPr>
        <w:pStyle w:val="a"/>
        <w:numPr>
          <w:ilvl w:val="3"/>
          <w:numId w:val="4"/>
        </w:numPr>
        <w:ind w:left="1091"/>
      </w:pPr>
      <w:r>
        <w:t xml:space="preserve">it is associated with an active CSI report configuration. </w:t>
      </w:r>
    </w:p>
    <w:p w14:paraId="3BDE9740" w14:textId="77777777" w:rsidR="00F07A74" w:rsidRDefault="00F07A74" w:rsidP="00F07A74">
      <w:pPr>
        <w:pStyle w:val="a"/>
        <w:numPr>
          <w:ilvl w:val="2"/>
          <w:numId w:val="4"/>
        </w:numPr>
        <w:ind w:left="949"/>
      </w:pPr>
      <w:r>
        <w:rPr>
          <w:rFonts w:hint="eastAsia"/>
        </w:rPr>
        <w:t>Semi-persistent CSI-RS</w:t>
      </w:r>
    </w:p>
    <w:p w14:paraId="655D38E8" w14:textId="77777777" w:rsidR="00F07A74" w:rsidRDefault="00F07A74" w:rsidP="00F07A74">
      <w:pPr>
        <w:pStyle w:val="a"/>
        <w:numPr>
          <w:ilvl w:val="3"/>
          <w:numId w:val="4"/>
        </w:numPr>
        <w:ind w:left="1091"/>
      </w:pPr>
      <w:r>
        <w:t>it is activated,</w:t>
      </w:r>
    </w:p>
    <w:p w14:paraId="445D0123" w14:textId="77777777" w:rsidR="00F07A74" w:rsidRDefault="00F07A74" w:rsidP="00F07A74">
      <w:pPr>
        <w:pStyle w:val="a"/>
        <w:numPr>
          <w:ilvl w:val="3"/>
          <w:numId w:val="4"/>
        </w:numPr>
        <w:ind w:left="1091"/>
      </w:pPr>
      <w:r>
        <w:t xml:space="preserve">it is associated with the indicated TCI state in cell switch command and, </w:t>
      </w:r>
    </w:p>
    <w:p w14:paraId="3F0161EC" w14:textId="77777777" w:rsidR="00F07A74" w:rsidRDefault="00F07A74" w:rsidP="00F07A74">
      <w:pPr>
        <w:pStyle w:val="a"/>
        <w:numPr>
          <w:ilvl w:val="3"/>
          <w:numId w:val="4"/>
        </w:numPr>
        <w:ind w:left="1091"/>
      </w:pPr>
      <w:r>
        <w:t>it is associated with an active CSI report configuration.</w:t>
      </w:r>
    </w:p>
    <w:p w14:paraId="33167C24" w14:textId="78F0C2C1" w:rsidR="00F07A74" w:rsidRPr="00E75B53" w:rsidRDefault="00F07A74" w:rsidP="00F07A74">
      <w:pPr>
        <w:pStyle w:val="a"/>
        <w:numPr>
          <w:ilvl w:val="1"/>
          <w:numId w:val="4"/>
        </w:numPr>
        <w:ind w:left="807"/>
        <w:rPr>
          <w:highlight w:val="cyan"/>
        </w:rPr>
      </w:pPr>
      <w:r w:rsidRPr="00E75B53">
        <w:rPr>
          <w:b/>
          <w:highlight w:val="cyan"/>
          <w:u w:val="single"/>
        </w:rPr>
        <w:t>Alt.</w:t>
      </w:r>
      <w:r w:rsidRPr="00E75B53">
        <w:rPr>
          <w:rFonts w:hint="eastAsia"/>
          <w:b/>
          <w:bCs/>
          <w:highlight w:val="cyan"/>
          <w:u w:val="single"/>
        </w:rPr>
        <w:t>3</w:t>
      </w:r>
      <w:r w:rsidRPr="00E75B53">
        <w:rPr>
          <w:rFonts w:hint="eastAsia"/>
          <w:highlight w:val="cyan"/>
        </w:rPr>
        <w:t xml:space="preserve">: Active CSI-RS ports/resources for candidate cells are not counted after CSC until the </w:t>
      </w:r>
      <w:r w:rsidRPr="00E75B53">
        <w:rPr>
          <w:highlight w:val="cyan"/>
        </w:rPr>
        <w:t>completion</w:t>
      </w:r>
      <w:r w:rsidRPr="00E75B53">
        <w:rPr>
          <w:rFonts w:hint="eastAsia"/>
          <w:highlight w:val="cyan"/>
        </w:rPr>
        <w:t xml:space="preserve"> of LTM procedure</w:t>
      </w:r>
    </w:p>
    <w:p w14:paraId="27ACF25E" w14:textId="7A4CEDE0" w:rsidR="00E75B53" w:rsidRPr="00E75B53" w:rsidRDefault="00E75B53" w:rsidP="00E75B53">
      <w:pPr>
        <w:pStyle w:val="a"/>
        <w:numPr>
          <w:ilvl w:val="2"/>
          <w:numId w:val="4"/>
        </w:numPr>
        <w:ind w:left="949"/>
        <w:rPr>
          <w:i/>
          <w:iCs/>
          <w:highlight w:val="cyan"/>
        </w:rPr>
      </w:pPr>
      <w:r w:rsidRPr="00E75B53">
        <w:rPr>
          <w:rFonts w:hint="eastAsia"/>
          <w:i/>
          <w:iCs/>
          <w:highlight w:val="cyan"/>
        </w:rPr>
        <w:t>FL note: no other CSI process than is conducted during LTM procedure and neither of serving cell and candidate cell can manage the CPU during this transient period</w:t>
      </w:r>
    </w:p>
    <w:p w14:paraId="00A55004" w14:textId="77777777" w:rsidR="00F07A74" w:rsidRDefault="00F07A74" w:rsidP="00F07A74">
      <w:pPr>
        <w:pStyle w:val="a"/>
        <w:numPr>
          <w:ilvl w:val="1"/>
          <w:numId w:val="4"/>
        </w:numPr>
        <w:ind w:left="807"/>
      </w:pPr>
    </w:p>
    <w:p w14:paraId="60FB623F" w14:textId="77777777" w:rsidR="00F07A74" w:rsidRDefault="00F07A74" w:rsidP="00F07A74">
      <w:pPr>
        <w:pStyle w:val="a"/>
        <w:ind w:left="240"/>
        <w:rPr>
          <w:b/>
        </w:rPr>
      </w:pPr>
      <w:r>
        <w:rPr>
          <w:rFonts w:hint="eastAsia"/>
          <w:b/>
          <w:bCs/>
        </w:rPr>
        <w:t>UE Capability</w:t>
      </w:r>
    </w:p>
    <w:p w14:paraId="26F4FEF4" w14:textId="77777777" w:rsidR="00F07A74" w:rsidRDefault="00F07A74" w:rsidP="00F07A74">
      <w:pPr>
        <w:pStyle w:val="a"/>
        <w:numPr>
          <w:ilvl w:val="1"/>
          <w:numId w:val="4"/>
        </w:numPr>
        <w:ind w:left="807"/>
      </w:pPr>
      <w:r>
        <w:t>For CSI measurement after cell switch command, active CSI-RS resource for LTM should be separately counted from serving cell.</w:t>
      </w:r>
    </w:p>
    <w:p w14:paraId="1FE5A372" w14:textId="77777777" w:rsidR="00F07A74" w:rsidRDefault="00F07A74" w:rsidP="00F07A74">
      <w:pPr>
        <w:pStyle w:val="a"/>
        <w:numPr>
          <w:ilvl w:val="2"/>
          <w:numId w:val="4"/>
        </w:numPr>
        <w:ind w:left="949"/>
      </w:pPr>
      <w:r>
        <w:rPr>
          <w:rFonts w:hint="eastAsia"/>
        </w:rPr>
        <w:t>FL note: FL thinks there is no other CSI process during LTM. This FFS may be unnecessary</w:t>
      </w:r>
    </w:p>
    <w:p w14:paraId="47BC06DC" w14:textId="77777777" w:rsidR="00F07A74" w:rsidRDefault="00F07A74" w:rsidP="00F07A74"/>
    <w:p w14:paraId="135FF37A" w14:textId="77777777" w:rsidR="00F07A74" w:rsidRPr="00D93DCA" w:rsidRDefault="00F07A74" w:rsidP="00F07A74"/>
    <w:p w14:paraId="630C42B8" w14:textId="77777777" w:rsidR="00F07A74" w:rsidRPr="001E3060" w:rsidRDefault="00F07A74" w:rsidP="00F07A74">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75C764BF" w14:textId="68687DE9" w:rsidR="00F07A74" w:rsidRDefault="00F07A74" w:rsidP="00F07A74">
      <w:r>
        <w:rPr>
          <w:b/>
          <w:bCs/>
          <w:sz w:val="36"/>
          <w:szCs w:val="24"/>
          <w:highlight w:val="yellow"/>
        </w:rPr>
        <w:fldChar w:fldCharType="end"/>
      </w:r>
    </w:p>
    <w:p w14:paraId="1A5CC470" w14:textId="77777777" w:rsidR="009F24E3" w:rsidRDefault="00563F80">
      <w:pPr>
        <w:snapToGrid/>
        <w:spacing w:after="0" w:afterAutospacing="0"/>
        <w:ind w:leftChars="0" w:left="0"/>
        <w:jc w:val="left"/>
      </w:pPr>
      <w:r>
        <w:br w:type="page"/>
      </w:r>
    </w:p>
    <w:p w14:paraId="1A5CC471" w14:textId="77777777" w:rsidR="009F24E3" w:rsidRDefault="00563F80">
      <w:pPr>
        <w:pStyle w:val="30"/>
        <w:ind w:left="949"/>
      </w:pPr>
      <w:r>
        <w:rPr>
          <w:rFonts w:hint="eastAsia"/>
        </w:rPr>
        <w:lastRenderedPageBreak/>
        <w:t>[Closed] Other issues</w:t>
      </w:r>
    </w:p>
    <w:p w14:paraId="1A5CC472" w14:textId="77777777" w:rsidR="009F24E3" w:rsidRDefault="00563F80">
      <w:pPr>
        <w:pStyle w:val="5"/>
        <w:ind w:left="598"/>
      </w:pPr>
      <w:r>
        <w:rPr>
          <w:rFonts w:hint="eastAsia"/>
        </w:rPr>
        <w:t>[Summary of contributions]</w:t>
      </w:r>
    </w:p>
    <w:p w14:paraId="1A5CC473" w14:textId="77777777" w:rsidR="009F24E3" w:rsidRDefault="00563F80">
      <w:pPr>
        <w:pStyle w:val="a"/>
        <w:ind w:left="441"/>
      </w:pPr>
      <w:r>
        <w:rPr>
          <w:rFonts w:hint="eastAsia"/>
        </w:rPr>
        <w:t xml:space="preserve">LG: </w:t>
      </w:r>
    </w:p>
    <w:p w14:paraId="1A5CC474" w14:textId="77777777" w:rsidR="009F24E3" w:rsidRDefault="00563F80">
      <w:pPr>
        <w:pStyle w:val="a"/>
        <w:numPr>
          <w:ilvl w:val="1"/>
          <w:numId w:val="4"/>
        </w:numPr>
      </w:pPr>
      <w:r>
        <w:t>Discuss CSI reference resource and UE assumption for CQI/PMI/RI calculation to enable CSI acquisition for LTM.</w:t>
      </w:r>
    </w:p>
    <w:p w14:paraId="1A5CC475" w14:textId="77777777" w:rsidR="009F24E3" w:rsidRDefault="00563F80">
      <w:pPr>
        <w:pStyle w:val="a"/>
        <w:numPr>
          <w:ilvl w:val="1"/>
          <w:numId w:val="4"/>
        </w:numPr>
        <w:rPr>
          <w:i/>
          <w:iCs/>
          <w:color w:val="FF0000"/>
        </w:rPr>
      </w:pPr>
      <w:r>
        <w:rPr>
          <w:rFonts w:hint="eastAsia"/>
          <w:i/>
          <w:iCs/>
          <w:color w:val="FF0000"/>
        </w:rPr>
        <w:t>FL view: Even though this issue has been proposed for some meeting, no other companies discuss this issue in their contributions. FL suggestion is put on hold until more input is available.</w:t>
      </w:r>
    </w:p>
    <w:p w14:paraId="1A5CC476" w14:textId="77777777" w:rsidR="009F24E3" w:rsidRDefault="009F24E3"/>
    <w:p w14:paraId="1A5CC477" w14:textId="77777777" w:rsidR="009F24E3" w:rsidRDefault="00563F80">
      <w:pPr>
        <w:pStyle w:val="5"/>
        <w:ind w:left="598"/>
      </w:pPr>
      <w:r>
        <w:rPr>
          <w:rFonts w:hint="eastAsia"/>
        </w:rPr>
        <w:t>[Conclusion]</w:t>
      </w:r>
    </w:p>
    <w:p w14:paraId="1A5CC478" w14:textId="77777777" w:rsidR="009F24E3" w:rsidRDefault="00563F80">
      <w:r>
        <w:rPr>
          <w:rFonts w:hint="eastAsia"/>
        </w:rPr>
        <w:t xml:space="preserve">The discussion of this section is closed without FL proposal. </w:t>
      </w:r>
    </w:p>
    <w:p w14:paraId="1A5CC479" w14:textId="77777777" w:rsidR="009F24E3" w:rsidRDefault="00563F80">
      <w:pPr>
        <w:snapToGrid/>
        <w:spacing w:after="0" w:afterAutospacing="0"/>
        <w:ind w:leftChars="0" w:left="0"/>
        <w:jc w:val="left"/>
      </w:pPr>
      <w:r>
        <w:br w:type="page"/>
      </w:r>
    </w:p>
    <w:p w14:paraId="1A5CC47A" w14:textId="77777777" w:rsidR="009F24E3" w:rsidRDefault="00563F80">
      <w:pPr>
        <w:pStyle w:val="20"/>
        <w:ind w:left="3643"/>
      </w:pPr>
      <w:r>
        <w:lastRenderedPageBreak/>
        <w:t>Conditional intra-CU LTM</w:t>
      </w:r>
    </w:p>
    <w:p w14:paraId="1A5CC47B" w14:textId="77777777" w:rsidR="009F24E3" w:rsidRDefault="00563F80">
      <w:pPr>
        <w:pStyle w:val="30"/>
        <w:ind w:left="949"/>
      </w:pPr>
      <w:r>
        <w:t>[</w:t>
      </w:r>
      <w:r>
        <w:rPr>
          <w:rFonts w:hint="eastAsia"/>
        </w:rPr>
        <w:t>Closed</w:t>
      </w:r>
      <w:r>
        <w:t>] RAN1 spec impact of Conditional intra-CU LTM</w:t>
      </w:r>
    </w:p>
    <w:p w14:paraId="1A5CC47C" w14:textId="77777777" w:rsidR="009F24E3" w:rsidRDefault="00563F80">
      <w:pPr>
        <w:pStyle w:val="5"/>
        <w:ind w:left="598"/>
      </w:pPr>
      <w:r>
        <w:t>[Agreements in the previous meetings]</w:t>
      </w:r>
    </w:p>
    <w:p w14:paraId="1A5CC47D" w14:textId="77777777" w:rsidR="009F24E3" w:rsidRDefault="00563F80">
      <w:r>
        <w:rPr>
          <w:rFonts w:hint="eastAsia"/>
        </w:rPr>
        <w:t>None</w:t>
      </w:r>
    </w:p>
    <w:p w14:paraId="1A5CC47E" w14:textId="77777777" w:rsidR="009F24E3" w:rsidRDefault="009F24E3"/>
    <w:p w14:paraId="1A5CC47F" w14:textId="77777777" w:rsidR="009F24E3" w:rsidRDefault="00563F80">
      <w:pPr>
        <w:pStyle w:val="5"/>
        <w:ind w:left="598"/>
      </w:pPr>
      <w:r>
        <w:rPr>
          <w:rFonts w:hint="eastAsia"/>
        </w:rPr>
        <w:t>[Summary of contributions]</w:t>
      </w:r>
    </w:p>
    <w:p w14:paraId="1A5CC480" w14:textId="77777777" w:rsidR="009F24E3" w:rsidRDefault="00563F80">
      <w:pPr>
        <w:pStyle w:val="a"/>
        <w:ind w:left="441"/>
      </w:pPr>
      <w:r>
        <w:t>V</w:t>
      </w:r>
      <w:r>
        <w:rPr>
          <w:rFonts w:hint="eastAsia"/>
        </w:rPr>
        <w:t>ivo</w:t>
      </w:r>
    </w:p>
    <w:p w14:paraId="1A5CC481" w14:textId="77777777" w:rsidR="009F24E3" w:rsidRDefault="00563F80">
      <w:pPr>
        <w:pStyle w:val="a"/>
        <w:numPr>
          <w:ilvl w:val="1"/>
          <w:numId w:val="4"/>
        </w:numPr>
      </w:pPr>
      <w:r>
        <w:t>A</w:t>
      </w:r>
      <w:r>
        <w:rPr>
          <w:rFonts w:hint="eastAsia"/>
        </w:rPr>
        <w:t>ctivated</w:t>
      </w:r>
      <w:r>
        <w:t xml:space="preserve"> C</w:t>
      </w:r>
      <w:r>
        <w:rPr>
          <w:rFonts w:hint="eastAsia"/>
        </w:rPr>
        <w:t>andidate</w:t>
      </w:r>
      <w:r>
        <w:t xml:space="preserve"> TCI state(s), other than the TCI state associated with the triggered beam, should be deactivated upon CLTM procedure being triggered</w:t>
      </w:r>
    </w:p>
    <w:p w14:paraId="1A5CC482" w14:textId="77777777" w:rsidR="009F24E3" w:rsidRDefault="00563F80">
      <w:pPr>
        <w:pStyle w:val="a"/>
        <w:ind w:left="441"/>
      </w:pPr>
      <w:r>
        <w:rPr>
          <w:rFonts w:hint="eastAsia"/>
        </w:rPr>
        <w:t>CATT</w:t>
      </w:r>
    </w:p>
    <w:p w14:paraId="1A5CC483" w14:textId="77777777" w:rsidR="009F24E3" w:rsidRDefault="00563F80">
      <w:pPr>
        <w:pStyle w:val="a"/>
        <w:numPr>
          <w:ilvl w:val="1"/>
          <w:numId w:val="4"/>
        </w:numPr>
      </w:pPr>
      <w:r>
        <w:t>No need to define beam application time for NR Rel-19 RACH-less C-LTM</w:t>
      </w:r>
    </w:p>
    <w:p w14:paraId="1A5CC484" w14:textId="77777777" w:rsidR="009F24E3" w:rsidRDefault="00563F80">
      <w:pPr>
        <w:pStyle w:val="a"/>
        <w:ind w:left="441"/>
      </w:pPr>
      <w:r>
        <w:rPr>
          <w:rFonts w:hint="eastAsia"/>
        </w:rPr>
        <w:t>Sharp</w:t>
      </w:r>
    </w:p>
    <w:p w14:paraId="1A5CC485" w14:textId="77777777" w:rsidR="009F24E3" w:rsidRDefault="00563F80">
      <w:pPr>
        <w:pStyle w:val="3gppbullet"/>
        <w:numPr>
          <w:ilvl w:val="1"/>
          <w:numId w:val="4"/>
        </w:numPr>
        <w:rPr>
          <w:lang w:eastAsia="zh-TW"/>
        </w:rPr>
      </w:pPr>
      <w:r>
        <w:rPr>
          <w:rFonts w:hint="eastAsia"/>
          <w:lang w:eastAsia="zh-TW"/>
        </w:rPr>
        <w:t xml:space="preserve">How to determine </w:t>
      </w:r>
      <w:r>
        <w:rPr>
          <w:lang w:eastAsia="zh-TW"/>
        </w:rPr>
        <w:t>the</w:t>
      </w:r>
      <w:r>
        <w:rPr>
          <w:rFonts w:hint="eastAsia"/>
          <w:lang w:eastAsia="zh-TW"/>
        </w:rPr>
        <w:t xml:space="preserve"> subcarrier spacing for </w:t>
      </w:r>
      <w:r>
        <w:rPr>
          <w:rFonts w:hint="eastAsia"/>
        </w:rPr>
        <w:t>a</w:t>
      </w:r>
      <w:r>
        <w:t>n</w:t>
      </w:r>
      <w:r>
        <w:rPr>
          <w:rFonts w:hint="eastAsia"/>
        </w:rPr>
        <w:t xml:space="preserve"> amount of time alignment</w:t>
      </w:r>
      <w:r>
        <w:rPr>
          <w:rFonts w:hint="eastAsia"/>
          <w:lang w:eastAsia="zh-TW"/>
        </w:rPr>
        <w:t>,</w:t>
      </w:r>
      <m:oMath>
        <m:r>
          <m:rPr>
            <m:sty m:val="bi"/>
          </m:rPr>
          <w:rPr>
            <w:rFonts w:ascii="Cambria Math" w:hAnsi="Cambria Math"/>
          </w:rPr>
          <m:t xml:space="preserve"> </m:t>
        </m:r>
        <m:sSub>
          <m:sSubPr>
            <m:ctrlPr>
              <w:rPr>
                <w:rFonts w:ascii="Cambria Math" w:eastAsia="DengXian" w:hAnsi="Cambria Math"/>
                <w:i/>
                <w:lang w:eastAsia="zh-CN"/>
              </w:rPr>
            </m:ctrlPr>
          </m:sSubPr>
          <m:e>
            <m:r>
              <m:rPr>
                <m:sty m:val="bi"/>
              </m:rPr>
              <w:rPr>
                <w:rFonts w:ascii="Cambria Math" w:eastAsia="DengXian" w:hAnsi="Cambria Math"/>
                <w:lang w:eastAsia="zh-CN"/>
              </w:rPr>
              <m:t>N</m:t>
            </m:r>
          </m:e>
          <m:sub>
            <m:r>
              <m:rPr>
                <m:sty m:val="b"/>
              </m:rPr>
              <w:rPr>
                <w:rFonts w:ascii="Cambria Math" w:eastAsia="DengXian" w:hAnsi="Cambria Math"/>
                <w:lang w:eastAsia="zh-CN"/>
              </w:rPr>
              <m:t>TA</m:t>
            </m:r>
          </m:sub>
        </m:sSub>
        <m:r>
          <m:rPr>
            <m:sty m:val="bi"/>
          </m:rPr>
          <w:rPr>
            <w:rFonts w:ascii="Cambria Math" w:eastAsia="DengXian" w:hAnsi="Cambria Math"/>
            <w:lang w:eastAsia="zh-CN"/>
          </w:rPr>
          <m:t>=</m:t>
        </m:r>
        <m:sSub>
          <m:sSubPr>
            <m:ctrlPr>
              <w:rPr>
                <w:rFonts w:ascii="Cambria Math" w:eastAsia="DengXian" w:hAnsi="Cambria Math"/>
                <w:i/>
                <w:lang w:eastAsia="zh-CN"/>
              </w:rPr>
            </m:ctrlPr>
          </m:sSubPr>
          <m:e>
            <m:r>
              <m:rPr>
                <m:sty m:val="bi"/>
              </m:rPr>
              <w:rPr>
                <w:rFonts w:ascii="Cambria Math" w:eastAsia="DengXian" w:hAnsi="Cambria Math"/>
                <w:lang w:eastAsia="zh-CN"/>
              </w:rPr>
              <m:t>T</m:t>
            </m:r>
          </m:e>
          <m:sub>
            <m:r>
              <m:rPr>
                <m:sty m:val="b"/>
              </m:rPr>
              <w:rPr>
                <w:rFonts w:ascii="Cambria Math" w:eastAsia="DengXian" w:hAnsi="Cambria Math"/>
                <w:lang w:eastAsia="zh-CN"/>
              </w:rPr>
              <m:t>A</m:t>
            </m:r>
          </m:sub>
        </m:sSub>
        <m:r>
          <m:rPr>
            <m:sty m:val="b"/>
          </m:rPr>
          <w:rPr>
            <w:rFonts w:ascii="Cambria Math" w:hAnsi="Cambria Math" w:cs="Calibri"/>
            <w:sz w:val="18"/>
          </w:rPr>
          <m:t>∙16∙</m:t>
        </m:r>
        <m:f>
          <m:fPr>
            <m:type m:val="lin"/>
            <m:ctrlPr>
              <w:rPr>
                <w:rFonts w:ascii="Cambria Math" w:hAnsi="Cambria Math" w:cs="Calibri"/>
                <w:sz w:val="18"/>
              </w:rPr>
            </m:ctrlPr>
          </m:fPr>
          <m:num>
            <m:r>
              <m:rPr>
                <m:sty m:val="bi"/>
              </m:rPr>
              <w:rPr>
                <w:rFonts w:ascii="Cambria Math" w:hAnsi="Cambria Math" w:cs="Calibri"/>
                <w:sz w:val="18"/>
              </w:rPr>
              <m:t>64</m:t>
            </m:r>
          </m:num>
          <m:den>
            <m:sSup>
              <m:sSupPr>
                <m:ctrlPr>
                  <w:rPr>
                    <w:rFonts w:ascii="Cambria Math" w:hAnsi="Cambria Math" w:cs="Calibri"/>
                    <w:i/>
                    <w:sz w:val="18"/>
                  </w:rPr>
                </m:ctrlPr>
              </m:sSupPr>
              <m:e>
                <m:r>
                  <m:rPr>
                    <m:sty m:val="bi"/>
                  </m:rPr>
                  <w:rPr>
                    <w:rFonts w:ascii="Cambria Math" w:hAnsi="Cambria Math" w:cs="Calibri"/>
                    <w:sz w:val="18"/>
                  </w:rPr>
                  <m:t>2</m:t>
                </m:r>
              </m:e>
              <m:sup>
                <m:r>
                  <m:rPr>
                    <m:sty m:val="bi"/>
                  </m:rPr>
                  <w:rPr>
                    <w:rFonts w:ascii="Cambria Math" w:hAnsi="Cambria Math" w:cs="Calibri"/>
                    <w:sz w:val="18"/>
                  </w:rPr>
                  <m:t>μ</m:t>
                </m:r>
              </m:sup>
            </m:sSup>
          </m:den>
        </m:f>
      </m:oMath>
      <w:r>
        <w:rPr>
          <w:rFonts w:hint="eastAsia"/>
          <w:lang w:eastAsia="zh-TW"/>
        </w:rPr>
        <w:t xml:space="preserve">, may require </w:t>
      </w:r>
      <w:r>
        <w:rPr>
          <w:lang w:eastAsia="zh-TW"/>
        </w:rPr>
        <w:t>further discuss</w:t>
      </w:r>
      <w:r>
        <w:rPr>
          <w:rFonts w:hint="eastAsia"/>
          <w:lang w:eastAsia="zh-TW"/>
        </w:rPr>
        <w:t xml:space="preserve">ion in the case that the timing </w:t>
      </w:r>
      <w:r>
        <w:rPr>
          <w:lang w:eastAsia="zh-TW"/>
        </w:rPr>
        <w:t>advance</w:t>
      </w:r>
      <w:r>
        <w:rPr>
          <w:rFonts w:hint="eastAsia"/>
          <w:lang w:eastAsia="zh-TW"/>
        </w:rPr>
        <w:t xml:space="preserve"> command is received </w:t>
      </w:r>
      <w:proofErr w:type="gramStart"/>
      <w:r>
        <w:rPr>
          <w:rFonts w:hint="eastAsia"/>
          <w:lang w:eastAsia="zh-TW"/>
        </w:rPr>
        <w:t xml:space="preserve">in  </w:t>
      </w:r>
      <w:r>
        <w:rPr>
          <w:lang w:eastAsia="zh-TW"/>
        </w:rPr>
        <w:t>the</w:t>
      </w:r>
      <w:proofErr w:type="gramEnd"/>
      <w:r>
        <w:rPr>
          <w:rFonts w:hint="eastAsia"/>
          <w:lang w:eastAsia="zh-TW"/>
        </w:rPr>
        <w:t xml:space="preserve"> </w:t>
      </w:r>
      <w:r>
        <w:t>LTM Candidate Timing Advance Command MAC CE</w:t>
      </w:r>
      <w:r>
        <w:rPr>
          <w:rFonts w:hint="eastAsia"/>
          <w:lang w:eastAsia="zh-TW"/>
        </w:rPr>
        <w:t xml:space="preserve"> for conditional LTM. </w:t>
      </w:r>
    </w:p>
    <w:p w14:paraId="1A5CC486" w14:textId="77777777" w:rsidR="009F24E3" w:rsidRDefault="00563F80">
      <w:pPr>
        <w:pStyle w:val="3gppbullet"/>
        <w:numPr>
          <w:ilvl w:val="2"/>
          <w:numId w:val="4"/>
        </w:numPr>
        <w:rPr>
          <w:lang w:eastAsia="zh-TW"/>
        </w:rPr>
      </w:pPr>
      <w:r>
        <w:rPr>
          <w:rFonts w:hint="eastAsia"/>
          <w:lang w:eastAsia="zh-TW"/>
        </w:rPr>
        <w:t xml:space="preserve">For example, </w:t>
      </w:r>
      <m:oMath>
        <m:sSub>
          <m:sSubPr>
            <m:ctrlPr>
              <w:rPr>
                <w:rFonts w:ascii="Cambria Math" w:eastAsia="DengXian" w:hAnsi="Cambria Math"/>
                <w:i/>
                <w:lang w:eastAsia="zh-CN"/>
              </w:rPr>
            </m:ctrlPr>
          </m:sSubPr>
          <m:e>
            <m:r>
              <m:rPr>
                <m:sty m:val="bi"/>
              </m:rPr>
              <w:rPr>
                <w:rFonts w:ascii="Cambria Math" w:eastAsia="DengXian" w:hAnsi="Cambria Math"/>
                <w:lang w:eastAsia="zh-CN"/>
              </w:rPr>
              <m:t>N</m:t>
            </m:r>
          </m:e>
          <m:sub>
            <m:r>
              <m:rPr>
                <m:sty m:val="b"/>
              </m:rPr>
              <w:rPr>
                <w:rFonts w:ascii="Cambria Math" w:eastAsia="DengXian" w:hAnsi="Cambria Math"/>
                <w:lang w:eastAsia="zh-CN"/>
              </w:rPr>
              <m:t>TA</m:t>
            </m:r>
          </m:sub>
        </m:sSub>
      </m:oMath>
      <w:r>
        <w:rPr>
          <w:lang w:eastAsia="zh-TW"/>
        </w:rPr>
        <w:t xml:space="preserve"> is relative to the SCS of the first uplink transmission from the UE after the UE switches to the target cell during CLTM</w:t>
      </w:r>
      <w:r>
        <w:rPr>
          <w:rFonts w:hint="eastAsia"/>
          <w:lang w:eastAsia="zh-TW"/>
        </w:rPr>
        <w:t>.</w:t>
      </w:r>
    </w:p>
    <w:p w14:paraId="1A5CC487" w14:textId="77777777" w:rsidR="009F24E3" w:rsidRDefault="009F24E3">
      <w:pPr>
        <w:pStyle w:val="a"/>
        <w:numPr>
          <w:ilvl w:val="1"/>
          <w:numId w:val="4"/>
        </w:numPr>
      </w:pPr>
    </w:p>
    <w:p w14:paraId="1A5CC488" w14:textId="77777777" w:rsidR="009F24E3" w:rsidRDefault="00563F80">
      <w:pPr>
        <w:pStyle w:val="5"/>
        <w:ind w:left="598"/>
      </w:pPr>
      <w:r>
        <w:rPr>
          <w:rFonts w:hint="eastAsia"/>
        </w:rPr>
        <w:t>[FL observation]</w:t>
      </w:r>
    </w:p>
    <w:p w14:paraId="1A5CC489" w14:textId="77777777" w:rsidR="009F24E3" w:rsidRDefault="00563F80">
      <w:r>
        <w:rPr>
          <w:rFonts w:hint="eastAsia"/>
        </w:rPr>
        <w:t>Based on the contribution from companies, FL identifies no issue to immediately resolve in this meeting. W</w:t>
      </w:r>
      <w:r>
        <w:t>i</w:t>
      </w:r>
      <w:r>
        <w:rPr>
          <w:rFonts w:hint="eastAsia"/>
        </w:rPr>
        <w:t xml:space="preserve">th this, the discussion of this section is closed without any FL proposal. </w:t>
      </w:r>
    </w:p>
    <w:p w14:paraId="1A5CC48A" w14:textId="77777777" w:rsidR="009F24E3" w:rsidRDefault="009F24E3"/>
    <w:p w14:paraId="1A5CC48B" w14:textId="77777777" w:rsidR="009F24E3" w:rsidRDefault="00563F80">
      <w:pPr>
        <w:pStyle w:val="5"/>
        <w:ind w:left="598"/>
      </w:pPr>
      <w:r>
        <w:rPr>
          <w:rFonts w:hint="eastAsia"/>
        </w:rPr>
        <w:t>[Comments if any]</w:t>
      </w:r>
    </w:p>
    <w:tbl>
      <w:tblPr>
        <w:tblStyle w:val="81"/>
        <w:tblW w:w="0" w:type="auto"/>
        <w:tblLook w:val="04A0" w:firstRow="1" w:lastRow="0" w:firstColumn="1" w:lastColumn="0" w:noHBand="0" w:noVBand="1"/>
      </w:tblPr>
      <w:tblGrid>
        <w:gridCol w:w="2104"/>
        <w:gridCol w:w="7844"/>
      </w:tblGrid>
      <w:tr w:rsidR="009F24E3" w14:paraId="1A5CC48E" w14:textId="77777777" w:rsidTr="009F24E3">
        <w:trPr>
          <w:cnfStyle w:val="100000000000" w:firstRow="1" w:lastRow="0" w:firstColumn="0" w:lastColumn="0" w:oddVBand="0" w:evenVBand="0" w:oddHBand="0" w:evenHBand="0" w:firstRowFirstColumn="0" w:firstRowLastColumn="0" w:lastRowFirstColumn="0" w:lastRowLastColumn="0"/>
        </w:trPr>
        <w:tc>
          <w:tcPr>
            <w:tcW w:w="2104" w:type="dxa"/>
          </w:tcPr>
          <w:p w14:paraId="1A5CC48C" w14:textId="77777777" w:rsidR="009F24E3" w:rsidRDefault="00563F80">
            <w:pPr>
              <w:rPr>
                <w:b w:val="0"/>
                <w:bCs w:val="0"/>
              </w:rPr>
            </w:pPr>
            <w:r>
              <w:rPr>
                <w:rFonts w:hint="eastAsia"/>
                <w:b w:val="0"/>
                <w:bCs w:val="0"/>
              </w:rPr>
              <w:t>Company</w:t>
            </w:r>
          </w:p>
        </w:tc>
        <w:tc>
          <w:tcPr>
            <w:tcW w:w="7844" w:type="dxa"/>
          </w:tcPr>
          <w:p w14:paraId="1A5CC48D" w14:textId="77777777" w:rsidR="009F24E3" w:rsidRDefault="00563F80">
            <w:pPr>
              <w:rPr>
                <w:b w:val="0"/>
                <w:bCs w:val="0"/>
              </w:rPr>
            </w:pPr>
            <w:r>
              <w:rPr>
                <w:rFonts w:hint="eastAsia"/>
                <w:b w:val="0"/>
                <w:bCs w:val="0"/>
              </w:rPr>
              <w:t>Comment</w:t>
            </w:r>
          </w:p>
        </w:tc>
      </w:tr>
      <w:tr w:rsidR="00560F64" w14:paraId="1A5CC491" w14:textId="77777777" w:rsidTr="009F24E3">
        <w:tc>
          <w:tcPr>
            <w:tcW w:w="2104" w:type="dxa"/>
          </w:tcPr>
          <w:p w14:paraId="1A5CC48F" w14:textId="6FC99A26" w:rsidR="00560F64" w:rsidRDefault="00560F64" w:rsidP="00560F64">
            <w:pPr>
              <w:rPr>
                <w:rFonts w:eastAsia="SimSun"/>
                <w:lang w:eastAsia="zh-CN"/>
              </w:rPr>
            </w:pPr>
            <w:r>
              <w:rPr>
                <w:rFonts w:eastAsia="PMingLiU"/>
                <w:lang w:eastAsia="zh-TW"/>
              </w:rPr>
              <w:t>Sharp</w:t>
            </w:r>
          </w:p>
        </w:tc>
        <w:tc>
          <w:tcPr>
            <w:tcW w:w="7844" w:type="dxa"/>
          </w:tcPr>
          <w:p w14:paraId="1A5CC490" w14:textId="242BA6B5" w:rsidR="00560F64" w:rsidRDefault="00560F64" w:rsidP="00560F64">
            <w:pPr>
              <w:rPr>
                <w:rFonts w:eastAsia="SimSun"/>
                <w:lang w:eastAsia="zh-CN"/>
              </w:rPr>
            </w:pPr>
            <w:r>
              <w:rPr>
                <w:rFonts w:eastAsia="SimSun"/>
                <w:lang w:eastAsia="zh-CN"/>
              </w:rPr>
              <w:t>We think this issue should be resolved as LTM Candidate Timing Advance Command MAC CE for conditional LTM is already introduced, how to determine the subcarrier spacing for an amount of time alignment for this Timing Advance Command needs to be defined.</w:t>
            </w:r>
          </w:p>
        </w:tc>
      </w:tr>
      <w:tr w:rsidR="009F24E3" w14:paraId="1A5CC494" w14:textId="77777777" w:rsidTr="009F24E3">
        <w:tc>
          <w:tcPr>
            <w:tcW w:w="2104" w:type="dxa"/>
          </w:tcPr>
          <w:p w14:paraId="1A5CC492" w14:textId="77777777" w:rsidR="009F24E3" w:rsidRDefault="009F24E3">
            <w:pPr>
              <w:rPr>
                <w:lang w:eastAsia="zh-CN"/>
              </w:rPr>
            </w:pPr>
          </w:p>
        </w:tc>
        <w:tc>
          <w:tcPr>
            <w:tcW w:w="7844" w:type="dxa"/>
          </w:tcPr>
          <w:p w14:paraId="1A5CC493" w14:textId="77777777" w:rsidR="009F24E3" w:rsidRDefault="009F24E3"/>
        </w:tc>
      </w:tr>
      <w:tr w:rsidR="009F24E3" w14:paraId="1A5CC497" w14:textId="77777777" w:rsidTr="009F24E3">
        <w:tc>
          <w:tcPr>
            <w:tcW w:w="2104" w:type="dxa"/>
          </w:tcPr>
          <w:p w14:paraId="1A5CC495" w14:textId="77777777" w:rsidR="009F24E3" w:rsidRDefault="009F24E3"/>
        </w:tc>
        <w:tc>
          <w:tcPr>
            <w:tcW w:w="7844" w:type="dxa"/>
          </w:tcPr>
          <w:p w14:paraId="1A5CC496" w14:textId="77777777" w:rsidR="009F24E3" w:rsidRDefault="009F24E3"/>
        </w:tc>
      </w:tr>
      <w:tr w:rsidR="009F24E3" w14:paraId="1A5CC49A" w14:textId="77777777" w:rsidTr="009F24E3">
        <w:tc>
          <w:tcPr>
            <w:tcW w:w="2104" w:type="dxa"/>
          </w:tcPr>
          <w:p w14:paraId="1A5CC498" w14:textId="77777777" w:rsidR="009F24E3" w:rsidRDefault="009F24E3"/>
        </w:tc>
        <w:tc>
          <w:tcPr>
            <w:tcW w:w="7844" w:type="dxa"/>
          </w:tcPr>
          <w:p w14:paraId="1A5CC499" w14:textId="77777777" w:rsidR="009F24E3" w:rsidRDefault="009F24E3"/>
        </w:tc>
      </w:tr>
    </w:tbl>
    <w:p w14:paraId="1A5CC49B" w14:textId="77777777" w:rsidR="009F24E3" w:rsidRDefault="00563F80">
      <w:pPr>
        <w:snapToGrid/>
        <w:spacing w:after="0" w:afterAutospacing="0"/>
        <w:ind w:leftChars="0" w:left="0"/>
        <w:jc w:val="left"/>
      </w:pPr>
      <w:r>
        <w:br w:type="page"/>
      </w:r>
    </w:p>
    <w:p w14:paraId="1A5CC49C" w14:textId="77777777" w:rsidR="009F24E3" w:rsidRDefault="009F24E3">
      <w:pPr>
        <w:ind w:leftChars="0"/>
      </w:pPr>
    </w:p>
    <w:sectPr w:rsidR="009F24E3">
      <w:footerReference w:type="default" r:id="rId5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92AC1" w14:textId="77777777" w:rsidR="002F26B0" w:rsidRDefault="002F26B0">
      <w:r>
        <w:separator/>
      </w:r>
    </w:p>
  </w:endnote>
  <w:endnote w:type="continuationSeparator" w:id="0">
    <w:p w14:paraId="5FC7A2E5" w14:textId="77777777" w:rsidR="002F26B0" w:rsidRDefault="002F26B0">
      <w:r>
        <w:continuationSeparator/>
      </w:r>
    </w:p>
  </w:endnote>
  <w:endnote w:type="continuationNotice" w:id="1">
    <w:p w14:paraId="719FC1EB" w14:textId="77777777" w:rsidR="002F26B0" w:rsidRDefault="002F26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 w:name="Meiryo UI">
    <w:panose1 w:val="020B0604030504040204"/>
    <w:charset w:val="80"/>
    <w:family w:val="modern"/>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C4A7" w14:textId="77777777" w:rsidR="009F24E3" w:rsidRDefault="00563F80">
    <w:pPr>
      <w:pStyle w:val="ad"/>
    </w:pPr>
    <w:r>
      <w:fldChar w:fldCharType="begin"/>
    </w:r>
    <w:r>
      <w:instrText xml:space="preserve"> PAGE   \* MERGEFORMAT </w:instrText>
    </w:r>
    <w:r>
      <w:fldChar w:fldCharType="separate"/>
    </w:r>
    <w:r>
      <w:rPr>
        <w:lang w:val="ja-JP"/>
      </w:rPr>
      <w:t>83</w:t>
    </w:r>
    <w:r>
      <w:fldChar w:fldCharType="end"/>
    </w:r>
  </w:p>
  <w:p w14:paraId="1A5CC4A8" w14:textId="77777777" w:rsidR="009F24E3" w:rsidRDefault="009F24E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EC963" w14:textId="77777777" w:rsidR="002F26B0" w:rsidRDefault="002F26B0">
      <w:pPr>
        <w:spacing w:after="0"/>
      </w:pPr>
      <w:r>
        <w:separator/>
      </w:r>
    </w:p>
  </w:footnote>
  <w:footnote w:type="continuationSeparator" w:id="0">
    <w:p w14:paraId="35E8F78A" w14:textId="77777777" w:rsidR="002F26B0" w:rsidRDefault="002F26B0">
      <w:pPr>
        <w:spacing w:after="0"/>
      </w:pPr>
      <w:r>
        <w:continuationSeparator/>
      </w:r>
    </w:p>
  </w:footnote>
  <w:footnote w:type="continuationNotice" w:id="1">
    <w:p w14:paraId="0B41E10C" w14:textId="77777777" w:rsidR="002F26B0" w:rsidRDefault="002F26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3BB5ABC"/>
    <w:multiLevelType w:val="multilevel"/>
    <w:tmpl w:val="03BB5ABC"/>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950C94"/>
    <w:multiLevelType w:val="multilevel"/>
    <w:tmpl w:val="07950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15:restartNumberingAfterBreak="0">
    <w:nsid w:val="116B7184"/>
    <w:multiLevelType w:val="multilevel"/>
    <w:tmpl w:val="116B71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AA6D35"/>
    <w:multiLevelType w:val="multilevel"/>
    <w:tmpl w:val="14AA6D35"/>
    <w:lvl w:ilvl="0">
      <w:start w:val="5"/>
      <w:numFmt w:val="bullet"/>
      <w:lvlText w:val="-"/>
      <w:lvlJc w:val="left"/>
      <w:pPr>
        <w:ind w:left="278" w:hanging="420"/>
      </w:pPr>
      <w:rPr>
        <w:rFonts w:ascii="Times New Roman" w:hAnsi="Times New Roman" w:cs="Times New Roman" w:hint="default"/>
      </w:rPr>
    </w:lvl>
    <w:lvl w:ilvl="1">
      <w:start w:val="1"/>
      <w:numFmt w:val="bullet"/>
      <w:lvlText w:val=""/>
      <w:lvlJc w:val="left"/>
      <w:pPr>
        <w:ind w:left="698" w:hanging="420"/>
      </w:pPr>
      <w:rPr>
        <w:rFonts w:ascii="Wingdings" w:hAnsi="Wingdings" w:hint="default"/>
      </w:rPr>
    </w:lvl>
    <w:lvl w:ilvl="2">
      <w:start w:val="1"/>
      <w:numFmt w:val="bullet"/>
      <w:lvlText w:val=""/>
      <w:lvlJc w:val="left"/>
      <w:pPr>
        <w:ind w:left="1118" w:hanging="420"/>
      </w:pPr>
      <w:rPr>
        <w:rFonts w:ascii="Wingdings" w:hAnsi="Wingdings" w:hint="default"/>
      </w:rPr>
    </w:lvl>
    <w:lvl w:ilvl="3">
      <w:start w:val="1"/>
      <w:numFmt w:val="bullet"/>
      <w:lvlText w:val=""/>
      <w:lvlJc w:val="left"/>
      <w:pPr>
        <w:ind w:left="1538" w:hanging="420"/>
      </w:pPr>
      <w:rPr>
        <w:rFonts w:ascii="Wingdings" w:hAnsi="Wingdings" w:hint="default"/>
      </w:rPr>
    </w:lvl>
    <w:lvl w:ilvl="4">
      <w:start w:val="1"/>
      <w:numFmt w:val="bullet"/>
      <w:lvlText w:val=""/>
      <w:lvlJc w:val="left"/>
      <w:pPr>
        <w:ind w:left="1958" w:hanging="420"/>
      </w:pPr>
      <w:rPr>
        <w:rFonts w:ascii="Wingdings" w:hAnsi="Wingdings" w:hint="default"/>
      </w:rPr>
    </w:lvl>
    <w:lvl w:ilvl="5">
      <w:start w:val="1"/>
      <w:numFmt w:val="bullet"/>
      <w:lvlText w:val=""/>
      <w:lvlJc w:val="left"/>
      <w:pPr>
        <w:ind w:left="2378" w:hanging="420"/>
      </w:pPr>
      <w:rPr>
        <w:rFonts w:ascii="Wingdings" w:hAnsi="Wingdings" w:hint="default"/>
      </w:rPr>
    </w:lvl>
    <w:lvl w:ilvl="6">
      <w:start w:val="1"/>
      <w:numFmt w:val="bullet"/>
      <w:lvlText w:val=""/>
      <w:lvlJc w:val="left"/>
      <w:pPr>
        <w:ind w:left="2798" w:hanging="420"/>
      </w:pPr>
      <w:rPr>
        <w:rFonts w:ascii="Wingdings" w:hAnsi="Wingdings" w:hint="default"/>
      </w:rPr>
    </w:lvl>
    <w:lvl w:ilvl="7">
      <w:start w:val="1"/>
      <w:numFmt w:val="bullet"/>
      <w:lvlText w:val=""/>
      <w:lvlJc w:val="left"/>
      <w:pPr>
        <w:ind w:left="3218" w:hanging="420"/>
      </w:pPr>
      <w:rPr>
        <w:rFonts w:ascii="Wingdings" w:hAnsi="Wingdings" w:hint="default"/>
      </w:rPr>
    </w:lvl>
    <w:lvl w:ilvl="8">
      <w:start w:val="1"/>
      <w:numFmt w:val="bullet"/>
      <w:lvlText w:val=""/>
      <w:lvlJc w:val="left"/>
      <w:pPr>
        <w:ind w:left="3638" w:hanging="420"/>
      </w:pPr>
      <w:rPr>
        <w:rFonts w:ascii="Wingdings" w:hAnsi="Wingdings" w:hint="default"/>
      </w:rPr>
    </w:lvl>
  </w:abstractNum>
  <w:abstractNum w:abstractNumId="7" w15:restartNumberingAfterBreak="0">
    <w:nsid w:val="1B56746D"/>
    <w:multiLevelType w:val="multilevel"/>
    <w:tmpl w:val="1B56746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2C4612"/>
    <w:multiLevelType w:val="multilevel"/>
    <w:tmpl w:val="1D2C4612"/>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0" w15:restartNumberingAfterBreak="0">
    <w:nsid w:val="2E1B0397"/>
    <w:multiLevelType w:val="multilevel"/>
    <w:tmpl w:val="2E1B03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D2237"/>
    <w:multiLevelType w:val="multilevel"/>
    <w:tmpl w:val="318D223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25F6087"/>
    <w:multiLevelType w:val="singleLevel"/>
    <w:tmpl w:val="325F6087"/>
    <w:lvl w:ilvl="0">
      <w:start w:val="1"/>
      <w:numFmt w:val="bullet"/>
      <w:lvlText w:val="-"/>
      <w:lvlJc w:val="left"/>
      <w:pPr>
        <w:ind w:left="420" w:hanging="420"/>
      </w:pPr>
      <w:rPr>
        <w:rFonts w:ascii="Arial" w:hAnsi="Arial" w:cs="Arial" w:hint="default"/>
      </w:rPr>
    </w:lvl>
  </w:abstractNum>
  <w:abstractNum w:abstractNumId="14" w15:restartNumberingAfterBreak="0">
    <w:nsid w:val="342D6E0D"/>
    <w:multiLevelType w:val="multilevel"/>
    <w:tmpl w:val="342D6E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43222A4"/>
    <w:multiLevelType w:val="multilevel"/>
    <w:tmpl w:val="443222A4"/>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 w15:restartNumberingAfterBreak="0">
    <w:nsid w:val="48BE7209"/>
    <w:multiLevelType w:val="multilevel"/>
    <w:tmpl w:val="48BE720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BC63741"/>
    <w:multiLevelType w:val="multilevel"/>
    <w:tmpl w:val="4BC637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0F10317"/>
    <w:multiLevelType w:val="multilevel"/>
    <w:tmpl w:val="50F10317"/>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28E583B"/>
    <w:multiLevelType w:val="multilevel"/>
    <w:tmpl w:val="528E5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2010B78"/>
    <w:multiLevelType w:val="multilevel"/>
    <w:tmpl w:val="62010B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5751679"/>
    <w:multiLevelType w:val="multilevel"/>
    <w:tmpl w:val="65751679"/>
    <w:lvl w:ilvl="0">
      <w:start w:val="4"/>
      <w:numFmt w:val="bullet"/>
      <w:pStyle w:val="a"/>
      <w:lvlText w:val="-"/>
      <w:lvlJc w:val="left"/>
      <w:pPr>
        <w:ind w:left="442" w:hanging="158"/>
      </w:pPr>
      <w:rPr>
        <w:rFonts w:ascii="游ゴシック" w:eastAsia="游ゴシック" w:hAnsi="游ゴシック" w:hint="eastAsia"/>
      </w:rPr>
    </w:lvl>
    <w:lvl w:ilvl="1">
      <w:start w:val="4"/>
      <w:numFmt w:val="bullet"/>
      <w:lvlText w:val="-"/>
      <w:lvlJc w:val="left"/>
      <w:pPr>
        <w:ind w:left="884" w:hanging="158"/>
      </w:pPr>
      <w:rPr>
        <w:rFonts w:ascii="游ゴシック" w:eastAsia="游ゴシック" w:hAnsi="游ゴシック" w:hint="eastAsia"/>
      </w:rPr>
    </w:lvl>
    <w:lvl w:ilvl="2">
      <w:start w:val="4"/>
      <w:numFmt w:val="bullet"/>
      <w:lvlText w:val="-"/>
      <w:lvlJc w:val="left"/>
      <w:pPr>
        <w:ind w:left="1326" w:hanging="158"/>
      </w:pPr>
      <w:rPr>
        <w:rFonts w:ascii="游ゴシック" w:eastAsia="游ゴシック" w:hAnsi="游ゴシック" w:hint="eastAsia"/>
      </w:rPr>
    </w:lvl>
    <w:lvl w:ilvl="3">
      <w:start w:val="4"/>
      <w:numFmt w:val="bullet"/>
      <w:lvlText w:val="-"/>
      <w:lvlJc w:val="left"/>
      <w:pPr>
        <w:ind w:left="1768" w:hanging="158"/>
      </w:pPr>
      <w:rPr>
        <w:rFonts w:ascii="游ゴシック" w:eastAsia="游ゴシック" w:hAnsi="游ゴシック" w:hint="eastAsia"/>
      </w:rPr>
    </w:lvl>
    <w:lvl w:ilvl="4">
      <w:start w:val="4"/>
      <w:numFmt w:val="bullet"/>
      <w:lvlText w:val="-"/>
      <w:lvlJc w:val="left"/>
      <w:pPr>
        <w:ind w:left="2492" w:hanging="440"/>
      </w:pPr>
      <w:rPr>
        <w:rFonts w:ascii="游ゴシック" w:eastAsia="游ゴシック" w:hAnsi="游ゴシック" w:cs="ＭＳ Ｐゴシック" w:hint="eastAsia"/>
      </w:rPr>
    </w:lvl>
    <w:lvl w:ilvl="5">
      <w:start w:val="4"/>
      <w:numFmt w:val="bullet"/>
      <w:lvlText w:val="-"/>
      <w:lvlJc w:val="left"/>
      <w:pPr>
        <w:ind w:left="2934" w:hanging="440"/>
      </w:pPr>
      <w:rPr>
        <w:rFonts w:ascii="游ゴシック" w:eastAsia="游ゴシック" w:hAnsi="游ゴシック" w:cs="ＭＳ Ｐゴシック" w:hint="eastAsia"/>
      </w:rPr>
    </w:lvl>
    <w:lvl w:ilvl="6">
      <w:start w:val="1"/>
      <w:numFmt w:val="bullet"/>
      <w:lvlText w:val=""/>
      <w:lvlJc w:val="left"/>
      <w:pPr>
        <w:ind w:left="3094" w:hanging="158"/>
      </w:pPr>
      <w:rPr>
        <w:rFonts w:ascii="Wingdings" w:hAnsi="Wingdings" w:hint="default"/>
      </w:rPr>
    </w:lvl>
    <w:lvl w:ilvl="7">
      <w:start w:val="1"/>
      <w:numFmt w:val="bullet"/>
      <w:lvlText w:val=""/>
      <w:lvlJc w:val="left"/>
      <w:pPr>
        <w:ind w:left="3536" w:hanging="158"/>
      </w:pPr>
      <w:rPr>
        <w:rFonts w:ascii="Wingdings" w:hAnsi="Wingdings" w:hint="default"/>
      </w:rPr>
    </w:lvl>
    <w:lvl w:ilvl="8">
      <w:start w:val="1"/>
      <w:numFmt w:val="bullet"/>
      <w:lvlText w:val=""/>
      <w:lvlJc w:val="left"/>
      <w:pPr>
        <w:ind w:left="3978" w:hanging="158"/>
      </w:pPr>
      <w:rPr>
        <w:rFonts w:ascii="Wingdings" w:hAnsi="Wingdings" w:hint="default"/>
      </w:rPr>
    </w:lvl>
  </w:abstractNum>
  <w:abstractNum w:abstractNumId="24"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US"/>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16cid:durableId="2116557523">
    <w:abstractNumId w:val="26"/>
  </w:num>
  <w:num w:numId="2" w16cid:durableId="1205406829">
    <w:abstractNumId w:val="4"/>
  </w:num>
  <w:num w:numId="3" w16cid:durableId="792141009">
    <w:abstractNumId w:val="1"/>
  </w:num>
  <w:num w:numId="4" w16cid:durableId="872421095">
    <w:abstractNumId w:val="23"/>
  </w:num>
  <w:num w:numId="5" w16cid:durableId="245574385">
    <w:abstractNumId w:val="0"/>
  </w:num>
  <w:num w:numId="6" w16cid:durableId="1558124028">
    <w:abstractNumId w:val="9"/>
  </w:num>
  <w:num w:numId="7" w16cid:durableId="1439638841">
    <w:abstractNumId w:val="25"/>
  </w:num>
  <w:num w:numId="8" w16cid:durableId="416366913">
    <w:abstractNumId w:val="24"/>
  </w:num>
  <w:num w:numId="9" w16cid:durableId="1656030037">
    <w:abstractNumId w:val="15"/>
  </w:num>
  <w:num w:numId="10" w16cid:durableId="229778366">
    <w:abstractNumId w:val="6"/>
  </w:num>
  <w:num w:numId="11" w16cid:durableId="943343042">
    <w:abstractNumId w:val="13"/>
  </w:num>
  <w:num w:numId="12" w16cid:durableId="2021614744">
    <w:abstractNumId w:val="16"/>
  </w:num>
  <w:num w:numId="13" w16cid:durableId="742723904">
    <w:abstractNumId w:val="2"/>
  </w:num>
  <w:num w:numId="14" w16cid:durableId="1875694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39949537">
    <w:abstractNumId w:val="19"/>
  </w:num>
  <w:num w:numId="16" w16cid:durableId="2112820425">
    <w:abstractNumId w:val="3"/>
  </w:num>
  <w:num w:numId="17" w16cid:durableId="216165886">
    <w:abstractNumId w:val="7"/>
  </w:num>
  <w:num w:numId="18" w16cid:durableId="673073829">
    <w:abstractNumId w:val="18"/>
  </w:num>
  <w:num w:numId="19" w16cid:durableId="1325619544">
    <w:abstractNumId w:val="5"/>
  </w:num>
  <w:num w:numId="20" w16cid:durableId="1778402741">
    <w:abstractNumId w:val="22"/>
  </w:num>
  <w:num w:numId="21" w16cid:durableId="1260216878">
    <w:abstractNumId w:val="21"/>
  </w:num>
  <w:num w:numId="22" w16cid:durableId="1205174256">
    <w:abstractNumId w:val="10"/>
  </w:num>
  <w:num w:numId="23" w16cid:durableId="985934295">
    <w:abstractNumId w:val="20"/>
  </w:num>
  <w:num w:numId="24" w16cid:durableId="1768038772">
    <w:abstractNumId w:val="14"/>
  </w:num>
  <w:num w:numId="25" w16cid:durableId="54862879">
    <w:abstractNumId w:val="8"/>
  </w:num>
  <w:num w:numId="26" w16cid:durableId="1269510797">
    <w:abstractNumId w:val="12"/>
  </w:num>
  <w:num w:numId="27" w16cid:durableId="1134324836">
    <w:abstractNumId w:val="11"/>
  </w:num>
  <w:num w:numId="28" w16cid:durableId="9005622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840"/>
  <w:drawingGridHorizontalSpacing w:val="120"/>
  <w:noPunctuationKerning/>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D5"/>
    <w:rsid w:val="000003AB"/>
    <w:rsid w:val="0000048B"/>
    <w:rsid w:val="00000CFD"/>
    <w:rsid w:val="000012F6"/>
    <w:rsid w:val="00001CA3"/>
    <w:rsid w:val="00001E55"/>
    <w:rsid w:val="00001FF4"/>
    <w:rsid w:val="000020A1"/>
    <w:rsid w:val="00002279"/>
    <w:rsid w:val="000022E7"/>
    <w:rsid w:val="00002C58"/>
    <w:rsid w:val="00003591"/>
    <w:rsid w:val="000037F2"/>
    <w:rsid w:val="000040FA"/>
    <w:rsid w:val="000045CD"/>
    <w:rsid w:val="00004C18"/>
    <w:rsid w:val="00004E9F"/>
    <w:rsid w:val="0000552D"/>
    <w:rsid w:val="000055E8"/>
    <w:rsid w:val="000058A6"/>
    <w:rsid w:val="00005D29"/>
    <w:rsid w:val="00006080"/>
    <w:rsid w:val="000068B0"/>
    <w:rsid w:val="00006D53"/>
    <w:rsid w:val="00006D5D"/>
    <w:rsid w:val="00007133"/>
    <w:rsid w:val="0000738A"/>
    <w:rsid w:val="00007AEB"/>
    <w:rsid w:val="00007B6C"/>
    <w:rsid w:val="00010055"/>
    <w:rsid w:val="00010699"/>
    <w:rsid w:val="00010959"/>
    <w:rsid w:val="0001097F"/>
    <w:rsid w:val="00010AA7"/>
    <w:rsid w:val="00010CB7"/>
    <w:rsid w:val="00011364"/>
    <w:rsid w:val="00011616"/>
    <w:rsid w:val="00011651"/>
    <w:rsid w:val="00011777"/>
    <w:rsid w:val="00011DD4"/>
    <w:rsid w:val="00011E6F"/>
    <w:rsid w:val="0001244E"/>
    <w:rsid w:val="000125BA"/>
    <w:rsid w:val="000128AF"/>
    <w:rsid w:val="00012954"/>
    <w:rsid w:val="00013051"/>
    <w:rsid w:val="000133C2"/>
    <w:rsid w:val="000135DD"/>
    <w:rsid w:val="00013704"/>
    <w:rsid w:val="0001379A"/>
    <w:rsid w:val="00013861"/>
    <w:rsid w:val="000138A5"/>
    <w:rsid w:val="000138F4"/>
    <w:rsid w:val="00013ACB"/>
    <w:rsid w:val="00013D11"/>
    <w:rsid w:val="00013EC2"/>
    <w:rsid w:val="00013FD0"/>
    <w:rsid w:val="000146FA"/>
    <w:rsid w:val="00014B24"/>
    <w:rsid w:val="00014C01"/>
    <w:rsid w:val="00014F37"/>
    <w:rsid w:val="000150D0"/>
    <w:rsid w:val="00015B78"/>
    <w:rsid w:val="000161A0"/>
    <w:rsid w:val="000166AB"/>
    <w:rsid w:val="00016A2B"/>
    <w:rsid w:val="000170B6"/>
    <w:rsid w:val="000173C8"/>
    <w:rsid w:val="000175A1"/>
    <w:rsid w:val="00017732"/>
    <w:rsid w:val="00017829"/>
    <w:rsid w:val="00017E1D"/>
    <w:rsid w:val="00017F22"/>
    <w:rsid w:val="00017FE7"/>
    <w:rsid w:val="00020CE4"/>
    <w:rsid w:val="00020F32"/>
    <w:rsid w:val="00021F5B"/>
    <w:rsid w:val="00022878"/>
    <w:rsid w:val="000228A2"/>
    <w:rsid w:val="00022EBA"/>
    <w:rsid w:val="000235B1"/>
    <w:rsid w:val="00023665"/>
    <w:rsid w:val="000237E4"/>
    <w:rsid w:val="000238B1"/>
    <w:rsid w:val="00023944"/>
    <w:rsid w:val="00023CFA"/>
    <w:rsid w:val="0002408D"/>
    <w:rsid w:val="0002415E"/>
    <w:rsid w:val="000242C3"/>
    <w:rsid w:val="00024668"/>
    <w:rsid w:val="000248DD"/>
    <w:rsid w:val="000249DE"/>
    <w:rsid w:val="00024B76"/>
    <w:rsid w:val="00024C9A"/>
    <w:rsid w:val="00025116"/>
    <w:rsid w:val="00025535"/>
    <w:rsid w:val="000258F5"/>
    <w:rsid w:val="0002592F"/>
    <w:rsid w:val="00025D21"/>
    <w:rsid w:val="0002600E"/>
    <w:rsid w:val="00026021"/>
    <w:rsid w:val="00026291"/>
    <w:rsid w:val="000265FC"/>
    <w:rsid w:val="000266D5"/>
    <w:rsid w:val="0002674D"/>
    <w:rsid w:val="00026936"/>
    <w:rsid w:val="00026CF5"/>
    <w:rsid w:val="000271F9"/>
    <w:rsid w:val="000272F0"/>
    <w:rsid w:val="00027936"/>
    <w:rsid w:val="00027AED"/>
    <w:rsid w:val="00027EA7"/>
    <w:rsid w:val="00027FFD"/>
    <w:rsid w:val="000302CA"/>
    <w:rsid w:val="00030431"/>
    <w:rsid w:val="000304F1"/>
    <w:rsid w:val="000306CE"/>
    <w:rsid w:val="00030746"/>
    <w:rsid w:val="00030DE4"/>
    <w:rsid w:val="00030DE7"/>
    <w:rsid w:val="00030EDB"/>
    <w:rsid w:val="00030F26"/>
    <w:rsid w:val="000313F7"/>
    <w:rsid w:val="0003145C"/>
    <w:rsid w:val="00031973"/>
    <w:rsid w:val="00031D01"/>
    <w:rsid w:val="00032281"/>
    <w:rsid w:val="0003282A"/>
    <w:rsid w:val="00032A49"/>
    <w:rsid w:val="00033609"/>
    <w:rsid w:val="00033685"/>
    <w:rsid w:val="00034284"/>
    <w:rsid w:val="00034A3B"/>
    <w:rsid w:val="00034BA2"/>
    <w:rsid w:val="0003520B"/>
    <w:rsid w:val="00035390"/>
    <w:rsid w:val="000359D3"/>
    <w:rsid w:val="00035A71"/>
    <w:rsid w:val="00035B97"/>
    <w:rsid w:val="00035EB6"/>
    <w:rsid w:val="000364F4"/>
    <w:rsid w:val="00036664"/>
    <w:rsid w:val="000367B1"/>
    <w:rsid w:val="00036BA0"/>
    <w:rsid w:val="00036F31"/>
    <w:rsid w:val="00036F85"/>
    <w:rsid w:val="000370C6"/>
    <w:rsid w:val="0003722D"/>
    <w:rsid w:val="00037278"/>
    <w:rsid w:val="0003782B"/>
    <w:rsid w:val="00037C7D"/>
    <w:rsid w:val="0004045D"/>
    <w:rsid w:val="000405D8"/>
    <w:rsid w:val="00040741"/>
    <w:rsid w:val="000408D0"/>
    <w:rsid w:val="00040A3A"/>
    <w:rsid w:val="00040C9A"/>
    <w:rsid w:val="00040D96"/>
    <w:rsid w:val="00041145"/>
    <w:rsid w:val="0004169C"/>
    <w:rsid w:val="000418D3"/>
    <w:rsid w:val="00041B14"/>
    <w:rsid w:val="00041FA6"/>
    <w:rsid w:val="00042628"/>
    <w:rsid w:val="00042841"/>
    <w:rsid w:val="00042843"/>
    <w:rsid w:val="000429F7"/>
    <w:rsid w:val="00042ABB"/>
    <w:rsid w:val="00042AD4"/>
    <w:rsid w:val="00042E40"/>
    <w:rsid w:val="00042F11"/>
    <w:rsid w:val="000431B8"/>
    <w:rsid w:val="000432CD"/>
    <w:rsid w:val="0004345A"/>
    <w:rsid w:val="000436F9"/>
    <w:rsid w:val="00043E87"/>
    <w:rsid w:val="000441D2"/>
    <w:rsid w:val="000444F2"/>
    <w:rsid w:val="000446B5"/>
    <w:rsid w:val="0004499A"/>
    <w:rsid w:val="00044C00"/>
    <w:rsid w:val="00045046"/>
    <w:rsid w:val="0004507A"/>
    <w:rsid w:val="000450CF"/>
    <w:rsid w:val="00045D27"/>
    <w:rsid w:val="00046A44"/>
    <w:rsid w:val="00046CBC"/>
    <w:rsid w:val="00046E06"/>
    <w:rsid w:val="0004700A"/>
    <w:rsid w:val="00047140"/>
    <w:rsid w:val="000472BB"/>
    <w:rsid w:val="0004744D"/>
    <w:rsid w:val="000475C3"/>
    <w:rsid w:val="00047984"/>
    <w:rsid w:val="00047AF0"/>
    <w:rsid w:val="00047B5F"/>
    <w:rsid w:val="00050473"/>
    <w:rsid w:val="000505D4"/>
    <w:rsid w:val="000508F5"/>
    <w:rsid w:val="00050D72"/>
    <w:rsid w:val="000511B5"/>
    <w:rsid w:val="00051282"/>
    <w:rsid w:val="0005168A"/>
    <w:rsid w:val="000519B7"/>
    <w:rsid w:val="00051B89"/>
    <w:rsid w:val="00051B99"/>
    <w:rsid w:val="00051F28"/>
    <w:rsid w:val="0005216F"/>
    <w:rsid w:val="00052368"/>
    <w:rsid w:val="00052566"/>
    <w:rsid w:val="00052809"/>
    <w:rsid w:val="000529DE"/>
    <w:rsid w:val="00052B49"/>
    <w:rsid w:val="00052FBD"/>
    <w:rsid w:val="000530ED"/>
    <w:rsid w:val="00053117"/>
    <w:rsid w:val="00053354"/>
    <w:rsid w:val="000536EA"/>
    <w:rsid w:val="00053A12"/>
    <w:rsid w:val="00053CF8"/>
    <w:rsid w:val="00053F2B"/>
    <w:rsid w:val="000542C0"/>
    <w:rsid w:val="00054563"/>
    <w:rsid w:val="000546BF"/>
    <w:rsid w:val="00054872"/>
    <w:rsid w:val="00054883"/>
    <w:rsid w:val="00054ADD"/>
    <w:rsid w:val="00054E50"/>
    <w:rsid w:val="000552BE"/>
    <w:rsid w:val="0005561A"/>
    <w:rsid w:val="00055C73"/>
    <w:rsid w:val="00055C94"/>
    <w:rsid w:val="00055DF5"/>
    <w:rsid w:val="00056168"/>
    <w:rsid w:val="00056DFC"/>
    <w:rsid w:val="000574F1"/>
    <w:rsid w:val="00057901"/>
    <w:rsid w:val="00057A0B"/>
    <w:rsid w:val="00057B72"/>
    <w:rsid w:val="00057B9E"/>
    <w:rsid w:val="00057C94"/>
    <w:rsid w:val="00057D33"/>
    <w:rsid w:val="00057F76"/>
    <w:rsid w:val="0006074E"/>
    <w:rsid w:val="0006075D"/>
    <w:rsid w:val="00060D22"/>
    <w:rsid w:val="00060DCE"/>
    <w:rsid w:val="0006121B"/>
    <w:rsid w:val="00061453"/>
    <w:rsid w:val="000618DF"/>
    <w:rsid w:val="000619C6"/>
    <w:rsid w:val="00061D28"/>
    <w:rsid w:val="00061D81"/>
    <w:rsid w:val="00062477"/>
    <w:rsid w:val="000624D6"/>
    <w:rsid w:val="000625F0"/>
    <w:rsid w:val="00062622"/>
    <w:rsid w:val="0006282C"/>
    <w:rsid w:val="00062BD5"/>
    <w:rsid w:val="000635AA"/>
    <w:rsid w:val="00063D32"/>
    <w:rsid w:val="00064016"/>
    <w:rsid w:val="0006409D"/>
    <w:rsid w:val="00064441"/>
    <w:rsid w:val="00064E37"/>
    <w:rsid w:val="00065043"/>
    <w:rsid w:val="00065186"/>
    <w:rsid w:val="0006541F"/>
    <w:rsid w:val="00065688"/>
    <w:rsid w:val="0006568B"/>
    <w:rsid w:val="000656BF"/>
    <w:rsid w:val="00065C51"/>
    <w:rsid w:val="00066330"/>
    <w:rsid w:val="00066B49"/>
    <w:rsid w:val="00067734"/>
    <w:rsid w:val="00067C45"/>
    <w:rsid w:val="00067E7E"/>
    <w:rsid w:val="0007022C"/>
    <w:rsid w:val="000709E1"/>
    <w:rsid w:val="00070A36"/>
    <w:rsid w:val="00070AAB"/>
    <w:rsid w:val="00070CA2"/>
    <w:rsid w:val="00070CC4"/>
    <w:rsid w:val="00070F6B"/>
    <w:rsid w:val="00070F89"/>
    <w:rsid w:val="00071242"/>
    <w:rsid w:val="000715FC"/>
    <w:rsid w:val="00071919"/>
    <w:rsid w:val="00071BEA"/>
    <w:rsid w:val="00071D21"/>
    <w:rsid w:val="00071EE5"/>
    <w:rsid w:val="000720DA"/>
    <w:rsid w:val="00072853"/>
    <w:rsid w:val="00072BC2"/>
    <w:rsid w:val="00072F30"/>
    <w:rsid w:val="0007370E"/>
    <w:rsid w:val="0007384F"/>
    <w:rsid w:val="0007438C"/>
    <w:rsid w:val="00074808"/>
    <w:rsid w:val="000749B9"/>
    <w:rsid w:val="000749DF"/>
    <w:rsid w:val="00075005"/>
    <w:rsid w:val="0007544B"/>
    <w:rsid w:val="00075656"/>
    <w:rsid w:val="000756EC"/>
    <w:rsid w:val="00075C37"/>
    <w:rsid w:val="00075C83"/>
    <w:rsid w:val="00075E8F"/>
    <w:rsid w:val="00075F76"/>
    <w:rsid w:val="00076054"/>
    <w:rsid w:val="000761A6"/>
    <w:rsid w:val="0007656C"/>
    <w:rsid w:val="00076658"/>
    <w:rsid w:val="0007779B"/>
    <w:rsid w:val="000777AF"/>
    <w:rsid w:val="0007788F"/>
    <w:rsid w:val="00077D18"/>
    <w:rsid w:val="000802E3"/>
    <w:rsid w:val="000803D8"/>
    <w:rsid w:val="0008060B"/>
    <w:rsid w:val="00080A1F"/>
    <w:rsid w:val="00080D6E"/>
    <w:rsid w:val="00080D6F"/>
    <w:rsid w:val="000811D1"/>
    <w:rsid w:val="0008148E"/>
    <w:rsid w:val="0008159E"/>
    <w:rsid w:val="00081A62"/>
    <w:rsid w:val="0008220E"/>
    <w:rsid w:val="00082801"/>
    <w:rsid w:val="0008297B"/>
    <w:rsid w:val="00082A11"/>
    <w:rsid w:val="00082E8F"/>
    <w:rsid w:val="00082EEE"/>
    <w:rsid w:val="00083527"/>
    <w:rsid w:val="00083561"/>
    <w:rsid w:val="000835E4"/>
    <w:rsid w:val="000836A7"/>
    <w:rsid w:val="00083720"/>
    <w:rsid w:val="00083A5A"/>
    <w:rsid w:val="00083E44"/>
    <w:rsid w:val="00083E92"/>
    <w:rsid w:val="00084552"/>
    <w:rsid w:val="0008477D"/>
    <w:rsid w:val="00084A68"/>
    <w:rsid w:val="00084D52"/>
    <w:rsid w:val="00084D6F"/>
    <w:rsid w:val="000850AA"/>
    <w:rsid w:val="0008529D"/>
    <w:rsid w:val="00085E7A"/>
    <w:rsid w:val="00086302"/>
    <w:rsid w:val="0008675E"/>
    <w:rsid w:val="00086EFD"/>
    <w:rsid w:val="0008705A"/>
    <w:rsid w:val="000872E3"/>
    <w:rsid w:val="00087699"/>
    <w:rsid w:val="00087943"/>
    <w:rsid w:val="00087AB8"/>
    <w:rsid w:val="00087E58"/>
    <w:rsid w:val="000903D5"/>
    <w:rsid w:val="000904C7"/>
    <w:rsid w:val="0009079B"/>
    <w:rsid w:val="00090A8A"/>
    <w:rsid w:val="00090EA0"/>
    <w:rsid w:val="000914C7"/>
    <w:rsid w:val="00093276"/>
    <w:rsid w:val="00093343"/>
    <w:rsid w:val="0009393F"/>
    <w:rsid w:val="00093F68"/>
    <w:rsid w:val="00094294"/>
    <w:rsid w:val="0009440C"/>
    <w:rsid w:val="00094EC6"/>
    <w:rsid w:val="00095017"/>
    <w:rsid w:val="000953CE"/>
    <w:rsid w:val="00095777"/>
    <w:rsid w:val="0009588B"/>
    <w:rsid w:val="000958B9"/>
    <w:rsid w:val="00095DD7"/>
    <w:rsid w:val="00095F62"/>
    <w:rsid w:val="000965FE"/>
    <w:rsid w:val="00096712"/>
    <w:rsid w:val="000968E0"/>
    <w:rsid w:val="00096A51"/>
    <w:rsid w:val="00096EF4"/>
    <w:rsid w:val="00097310"/>
    <w:rsid w:val="00097476"/>
    <w:rsid w:val="000A085B"/>
    <w:rsid w:val="000A0B74"/>
    <w:rsid w:val="000A0FBA"/>
    <w:rsid w:val="000A15BC"/>
    <w:rsid w:val="000A18FB"/>
    <w:rsid w:val="000A19FE"/>
    <w:rsid w:val="000A20EC"/>
    <w:rsid w:val="000A2387"/>
    <w:rsid w:val="000A2826"/>
    <w:rsid w:val="000A2DAE"/>
    <w:rsid w:val="000A2F8F"/>
    <w:rsid w:val="000A315D"/>
    <w:rsid w:val="000A31A0"/>
    <w:rsid w:val="000A361B"/>
    <w:rsid w:val="000A3AE8"/>
    <w:rsid w:val="000A3CF3"/>
    <w:rsid w:val="000A4657"/>
    <w:rsid w:val="000A47C9"/>
    <w:rsid w:val="000A47E4"/>
    <w:rsid w:val="000A4BC8"/>
    <w:rsid w:val="000A4EF3"/>
    <w:rsid w:val="000A553B"/>
    <w:rsid w:val="000A58A8"/>
    <w:rsid w:val="000A58E6"/>
    <w:rsid w:val="000A5FB7"/>
    <w:rsid w:val="000A6156"/>
    <w:rsid w:val="000A6338"/>
    <w:rsid w:val="000A63B5"/>
    <w:rsid w:val="000A672A"/>
    <w:rsid w:val="000A6A62"/>
    <w:rsid w:val="000A6AB7"/>
    <w:rsid w:val="000A71DE"/>
    <w:rsid w:val="000A74F8"/>
    <w:rsid w:val="000A76AE"/>
    <w:rsid w:val="000A7C8E"/>
    <w:rsid w:val="000B01FD"/>
    <w:rsid w:val="000B0776"/>
    <w:rsid w:val="000B0843"/>
    <w:rsid w:val="000B0918"/>
    <w:rsid w:val="000B0CC7"/>
    <w:rsid w:val="000B0FC3"/>
    <w:rsid w:val="000B11A2"/>
    <w:rsid w:val="000B15DD"/>
    <w:rsid w:val="000B1655"/>
    <w:rsid w:val="000B174C"/>
    <w:rsid w:val="000B1E0C"/>
    <w:rsid w:val="000B21F0"/>
    <w:rsid w:val="000B2469"/>
    <w:rsid w:val="000B2598"/>
    <w:rsid w:val="000B2C4B"/>
    <w:rsid w:val="000B302F"/>
    <w:rsid w:val="000B3238"/>
    <w:rsid w:val="000B357A"/>
    <w:rsid w:val="000B3736"/>
    <w:rsid w:val="000B39FD"/>
    <w:rsid w:val="000B3AF9"/>
    <w:rsid w:val="000B3B16"/>
    <w:rsid w:val="000B3C9B"/>
    <w:rsid w:val="000B3D5D"/>
    <w:rsid w:val="000B4217"/>
    <w:rsid w:val="000B439E"/>
    <w:rsid w:val="000B44C6"/>
    <w:rsid w:val="000B4504"/>
    <w:rsid w:val="000B4509"/>
    <w:rsid w:val="000B48EA"/>
    <w:rsid w:val="000B4E4A"/>
    <w:rsid w:val="000B5000"/>
    <w:rsid w:val="000B50B9"/>
    <w:rsid w:val="000B50E0"/>
    <w:rsid w:val="000B543C"/>
    <w:rsid w:val="000B550B"/>
    <w:rsid w:val="000B557E"/>
    <w:rsid w:val="000B55DD"/>
    <w:rsid w:val="000B5C5C"/>
    <w:rsid w:val="000B5E7B"/>
    <w:rsid w:val="000B6201"/>
    <w:rsid w:val="000B6644"/>
    <w:rsid w:val="000B6BFF"/>
    <w:rsid w:val="000B6EEE"/>
    <w:rsid w:val="000B6F8B"/>
    <w:rsid w:val="000B6FE5"/>
    <w:rsid w:val="000B7004"/>
    <w:rsid w:val="000B74E0"/>
    <w:rsid w:val="000B76C0"/>
    <w:rsid w:val="000B7A64"/>
    <w:rsid w:val="000B7E14"/>
    <w:rsid w:val="000C0088"/>
    <w:rsid w:val="000C02AF"/>
    <w:rsid w:val="000C0339"/>
    <w:rsid w:val="000C04FE"/>
    <w:rsid w:val="000C0656"/>
    <w:rsid w:val="000C0726"/>
    <w:rsid w:val="000C0746"/>
    <w:rsid w:val="000C0836"/>
    <w:rsid w:val="000C095C"/>
    <w:rsid w:val="000C0AF7"/>
    <w:rsid w:val="000C0C17"/>
    <w:rsid w:val="000C0E30"/>
    <w:rsid w:val="000C12A6"/>
    <w:rsid w:val="000C1367"/>
    <w:rsid w:val="000C162C"/>
    <w:rsid w:val="000C18F8"/>
    <w:rsid w:val="000C1FFC"/>
    <w:rsid w:val="000C20B9"/>
    <w:rsid w:val="000C217A"/>
    <w:rsid w:val="000C2241"/>
    <w:rsid w:val="000C2693"/>
    <w:rsid w:val="000C2788"/>
    <w:rsid w:val="000C2C7F"/>
    <w:rsid w:val="000C3439"/>
    <w:rsid w:val="000C3829"/>
    <w:rsid w:val="000C3FD5"/>
    <w:rsid w:val="000C419E"/>
    <w:rsid w:val="000C43E3"/>
    <w:rsid w:val="000C45A7"/>
    <w:rsid w:val="000C4778"/>
    <w:rsid w:val="000C4785"/>
    <w:rsid w:val="000C4D90"/>
    <w:rsid w:val="000C502B"/>
    <w:rsid w:val="000C50D1"/>
    <w:rsid w:val="000C5209"/>
    <w:rsid w:val="000C5587"/>
    <w:rsid w:val="000C562A"/>
    <w:rsid w:val="000C5859"/>
    <w:rsid w:val="000C5B3A"/>
    <w:rsid w:val="000C61D2"/>
    <w:rsid w:val="000C623A"/>
    <w:rsid w:val="000C6773"/>
    <w:rsid w:val="000C6857"/>
    <w:rsid w:val="000C6A61"/>
    <w:rsid w:val="000C785E"/>
    <w:rsid w:val="000D066B"/>
    <w:rsid w:val="000D0A41"/>
    <w:rsid w:val="000D0A8C"/>
    <w:rsid w:val="000D0C55"/>
    <w:rsid w:val="000D0F94"/>
    <w:rsid w:val="000D13F5"/>
    <w:rsid w:val="000D1A85"/>
    <w:rsid w:val="000D1A8C"/>
    <w:rsid w:val="000D1C13"/>
    <w:rsid w:val="000D1D8C"/>
    <w:rsid w:val="000D2200"/>
    <w:rsid w:val="000D2541"/>
    <w:rsid w:val="000D27FD"/>
    <w:rsid w:val="000D2CFF"/>
    <w:rsid w:val="000D2E99"/>
    <w:rsid w:val="000D3756"/>
    <w:rsid w:val="000D382F"/>
    <w:rsid w:val="000D3950"/>
    <w:rsid w:val="000D3A6E"/>
    <w:rsid w:val="000D4A39"/>
    <w:rsid w:val="000D4B71"/>
    <w:rsid w:val="000D4BD7"/>
    <w:rsid w:val="000D4E24"/>
    <w:rsid w:val="000D4FE4"/>
    <w:rsid w:val="000D5155"/>
    <w:rsid w:val="000D5213"/>
    <w:rsid w:val="000D53F6"/>
    <w:rsid w:val="000D55AE"/>
    <w:rsid w:val="000D57BC"/>
    <w:rsid w:val="000D58A5"/>
    <w:rsid w:val="000D58DD"/>
    <w:rsid w:val="000D5AA8"/>
    <w:rsid w:val="000D5BB6"/>
    <w:rsid w:val="000D5D12"/>
    <w:rsid w:val="000D60AF"/>
    <w:rsid w:val="000D6D44"/>
    <w:rsid w:val="000D6E2B"/>
    <w:rsid w:val="000D71C8"/>
    <w:rsid w:val="000D77D8"/>
    <w:rsid w:val="000D78BE"/>
    <w:rsid w:val="000D7CE8"/>
    <w:rsid w:val="000D7D4B"/>
    <w:rsid w:val="000E00CC"/>
    <w:rsid w:val="000E0176"/>
    <w:rsid w:val="000E01B6"/>
    <w:rsid w:val="000E0C81"/>
    <w:rsid w:val="000E0D68"/>
    <w:rsid w:val="000E103C"/>
    <w:rsid w:val="000E1215"/>
    <w:rsid w:val="000E19AE"/>
    <w:rsid w:val="000E1EE9"/>
    <w:rsid w:val="000E21C2"/>
    <w:rsid w:val="000E2468"/>
    <w:rsid w:val="000E2670"/>
    <w:rsid w:val="000E283C"/>
    <w:rsid w:val="000E2DCC"/>
    <w:rsid w:val="000E2E6D"/>
    <w:rsid w:val="000E3012"/>
    <w:rsid w:val="000E30FA"/>
    <w:rsid w:val="000E31BB"/>
    <w:rsid w:val="000E35B1"/>
    <w:rsid w:val="000E3FCE"/>
    <w:rsid w:val="000E4704"/>
    <w:rsid w:val="000E4DDB"/>
    <w:rsid w:val="000E4E4D"/>
    <w:rsid w:val="000E549C"/>
    <w:rsid w:val="000E5501"/>
    <w:rsid w:val="000E554C"/>
    <w:rsid w:val="000E5813"/>
    <w:rsid w:val="000E5860"/>
    <w:rsid w:val="000E5F83"/>
    <w:rsid w:val="000E62B6"/>
    <w:rsid w:val="000E65A0"/>
    <w:rsid w:val="000E6B02"/>
    <w:rsid w:val="000E725B"/>
    <w:rsid w:val="000E7919"/>
    <w:rsid w:val="000F0246"/>
    <w:rsid w:val="000F03D8"/>
    <w:rsid w:val="000F0639"/>
    <w:rsid w:val="000F0901"/>
    <w:rsid w:val="000F09FC"/>
    <w:rsid w:val="000F0E0B"/>
    <w:rsid w:val="000F0EF7"/>
    <w:rsid w:val="000F118A"/>
    <w:rsid w:val="000F15D8"/>
    <w:rsid w:val="000F1C60"/>
    <w:rsid w:val="000F2350"/>
    <w:rsid w:val="000F238B"/>
    <w:rsid w:val="000F27EE"/>
    <w:rsid w:val="000F310F"/>
    <w:rsid w:val="000F314D"/>
    <w:rsid w:val="000F3279"/>
    <w:rsid w:val="000F387D"/>
    <w:rsid w:val="000F38BB"/>
    <w:rsid w:val="000F3B6E"/>
    <w:rsid w:val="000F3E32"/>
    <w:rsid w:val="000F4290"/>
    <w:rsid w:val="000F4346"/>
    <w:rsid w:val="000F4585"/>
    <w:rsid w:val="000F49AD"/>
    <w:rsid w:val="000F4B10"/>
    <w:rsid w:val="000F4D1F"/>
    <w:rsid w:val="000F4D48"/>
    <w:rsid w:val="000F503C"/>
    <w:rsid w:val="000F568D"/>
    <w:rsid w:val="000F594D"/>
    <w:rsid w:val="000F5D09"/>
    <w:rsid w:val="000F6116"/>
    <w:rsid w:val="000F654D"/>
    <w:rsid w:val="000F67FF"/>
    <w:rsid w:val="000F6C22"/>
    <w:rsid w:val="000F6FC1"/>
    <w:rsid w:val="000F701F"/>
    <w:rsid w:val="000F7032"/>
    <w:rsid w:val="000F747C"/>
    <w:rsid w:val="000F7493"/>
    <w:rsid w:val="000F7A8C"/>
    <w:rsid w:val="000F7BC5"/>
    <w:rsid w:val="000F7C0B"/>
    <w:rsid w:val="001000B2"/>
    <w:rsid w:val="00100368"/>
    <w:rsid w:val="0010036B"/>
    <w:rsid w:val="001003A5"/>
    <w:rsid w:val="0010052A"/>
    <w:rsid w:val="001006A5"/>
    <w:rsid w:val="00100A05"/>
    <w:rsid w:val="00100ADE"/>
    <w:rsid w:val="00100AF1"/>
    <w:rsid w:val="00100D87"/>
    <w:rsid w:val="00100FCB"/>
    <w:rsid w:val="00101064"/>
    <w:rsid w:val="0010162F"/>
    <w:rsid w:val="001016BA"/>
    <w:rsid w:val="001016F2"/>
    <w:rsid w:val="00101BB7"/>
    <w:rsid w:val="00101E3F"/>
    <w:rsid w:val="001021CA"/>
    <w:rsid w:val="001021ED"/>
    <w:rsid w:val="00102294"/>
    <w:rsid w:val="001026BA"/>
    <w:rsid w:val="00102701"/>
    <w:rsid w:val="00102C77"/>
    <w:rsid w:val="001034FA"/>
    <w:rsid w:val="001038A4"/>
    <w:rsid w:val="00104878"/>
    <w:rsid w:val="001051BA"/>
    <w:rsid w:val="00105628"/>
    <w:rsid w:val="00105707"/>
    <w:rsid w:val="0010607C"/>
    <w:rsid w:val="00107226"/>
    <w:rsid w:val="00107292"/>
    <w:rsid w:val="001076EE"/>
    <w:rsid w:val="00107876"/>
    <w:rsid w:val="001079AF"/>
    <w:rsid w:val="001079E7"/>
    <w:rsid w:val="00107A04"/>
    <w:rsid w:val="00107F33"/>
    <w:rsid w:val="00110065"/>
    <w:rsid w:val="001107A8"/>
    <w:rsid w:val="001107AA"/>
    <w:rsid w:val="0011085B"/>
    <w:rsid w:val="00110DEC"/>
    <w:rsid w:val="0011102E"/>
    <w:rsid w:val="0011125A"/>
    <w:rsid w:val="001112F4"/>
    <w:rsid w:val="001113C8"/>
    <w:rsid w:val="00111625"/>
    <w:rsid w:val="00111671"/>
    <w:rsid w:val="001117EF"/>
    <w:rsid w:val="0011198F"/>
    <w:rsid w:val="00111AD8"/>
    <w:rsid w:val="00111C01"/>
    <w:rsid w:val="00111DC9"/>
    <w:rsid w:val="00111E4A"/>
    <w:rsid w:val="00111F69"/>
    <w:rsid w:val="00112001"/>
    <w:rsid w:val="001127E5"/>
    <w:rsid w:val="0011284B"/>
    <w:rsid w:val="00112ED9"/>
    <w:rsid w:val="00112EE5"/>
    <w:rsid w:val="00112FBE"/>
    <w:rsid w:val="0011331E"/>
    <w:rsid w:val="00113C27"/>
    <w:rsid w:val="00113DBF"/>
    <w:rsid w:val="0011418C"/>
    <w:rsid w:val="001141C7"/>
    <w:rsid w:val="00114256"/>
    <w:rsid w:val="00114290"/>
    <w:rsid w:val="00114408"/>
    <w:rsid w:val="00114443"/>
    <w:rsid w:val="00114454"/>
    <w:rsid w:val="00114591"/>
    <w:rsid w:val="001145F5"/>
    <w:rsid w:val="001149C9"/>
    <w:rsid w:val="00114BC1"/>
    <w:rsid w:val="00114FD2"/>
    <w:rsid w:val="001150EC"/>
    <w:rsid w:val="001154BB"/>
    <w:rsid w:val="00115C25"/>
    <w:rsid w:val="00116085"/>
    <w:rsid w:val="00116168"/>
    <w:rsid w:val="0011681A"/>
    <w:rsid w:val="00116E38"/>
    <w:rsid w:val="001172A0"/>
    <w:rsid w:val="00117438"/>
    <w:rsid w:val="00117683"/>
    <w:rsid w:val="0011798F"/>
    <w:rsid w:val="00117D9C"/>
    <w:rsid w:val="00117E2D"/>
    <w:rsid w:val="00117EE1"/>
    <w:rsid w:val="001209E0"/>
    <w:rsid w:val="00120A77"/>
    <w:rsid w:val="00120AAB"/>
    <w:rsid w:val="0012127E"/>
    <w:rsid w:val="0012144B"/>
    <w:rsid w:val="00121700"/>
    <w:rsid w:val="001217D8"/>
    <w:rsid w:val="0012191E"/>
    <w:rsid w:val="00121A13"/>
    <w:rsid w:val="001223E5"/>
    <w:rsid w:val="001229F1"/>
    <w:rsid w:val="00122B8A"/>
    <w:rsid w:val="00122C00"/>
    <w:rsid w:val="00122E2D"/>
    <w:rsid w:val="00122FA0"/>
    <w:rsid w:val="001230D1"/>
    <w:rsid w:val="001236B5"/>
    <w:rsid w:val="001237C3"/>
    <w:rsid w:val="00123F72"/>
    <w:rsid w:val="001244AB"/>
    <w:rsid w:val="00124682"/>
    <w:rsid w:val="0012494F"/>
    <w:rsid w:val="00124C67"/>
    <w:rsid w:val="00125016"/>
    <w:rsid w:val="00125199"/>
    <w:rsid w:val="0012569F"/>
    <w:rsid w:val="001257CD"/>
    <w:rsid w:val="001258BD"/>
    <w:rsid w:val="001259BD"/>
    <w:rsid w:val="00126185"/>
    <w:rsid w:val="001262DF"/>
    <w:rsid w:val="00127314"/>
    <w:rsid w:val="00127B9A"/>
    <w:rsid w:val="0013015B"/>
    <w:rsid w:val="001302B8"/>
    <w:rsid w:val="00130791"/>
    <w:rsid w:val="00130E4A"/>
    <w:rsid w:val="001310CF"/>
    <w:rsid w:val="001319D8"/>
    <w:rsid w:val="00131E36"/>
    <w:rsid w:val="00133394"/>
    <w:rsid w:val="001333EF"/>
    <w:rsid w:val="0013363B"/>
    <w:rsid w:val="00133A4E"/>
    <w:rsid w:val="00134168"/>
    <w:rsid w:val="001342A4"/>
    <w:rsid w:val="0013483B"/>
    <w:rsid w:val="00134FEE"/>
    <w:rsid w:val="00134FF0"/>
    <w:rsid w:val="0013501F"/>
    <w:rsid w:val="00135217"/>
    <w:rsid w:val="00135338"/>
    <w:rsid w:val="00135638"/>
    <w:rsid w:val="00135718"/>
    <w:rsid w:val="00135971"/>
    <w:rsid w:val="00135BEE"/>
    <w:rsid w:val="00135EAE"/>
    <w:rsid w:val="001362E1"/>
    <w:rsid w:val="00136328"/>
    <w:rsid w:val="00136826"/>
    <w:rsid w:val="00136A25"/>
    <w:rsid w:val="00136FB1"/>
    <w:rsid w:val="00137028"/>
    <w:rsid w:val="001377DA"/>
    <w:rsid w:val="00137806"/>
    <w:rsid w:val="00137BD9"/>
    <w:rsid w:val="00140179"/>
    <w:rsid w:val="001401A4"/>
    <w:rsid w:val="00140310"/>
    <w:rsid w:val="00140931"/>
    <w:rsid w:val="001409ED"/>
    <w:rsid w:val="00140F14"/>
    <w:rsid w:val="0014139F"/>
    <w:rsid w:val="00141715"/>
    <w:rsid w:val="00141988"/>
    <w:rsid w:val="001419FA"/>
    <w:rsid w:val="00141A86"/>
    <w:rsid w:val="00141FBF"/>
    <w:rsid w:val="0014217F"/>
    <w:rsid w:val="00142360"/>
    <w:rsid w:val="00142391"/>
    <w:rsid w:val="001424B4"/>
    <w:rsid w:val="00142A05"/>
    <w:rsid w:val="00142B26"/>
    <w:rsid w:val="00142CD9"/>
    <w:rsid w:val="00143281"/>
    <w:rsid w:val="0014371D"/>
    <w:rsid w:val="0014387A"/>
    <w:rsid w:val="00143A14"/>
    <w:rsid w:val="00143A65"/>
    <w:rsid w:val="0014434E"/>
    <w:rsid w:val="00144425"/>
    <w:rsid w:val="00144444"/>
    <w:rsid w:val="0014456B"/>
    <w:rsid w:val="00144638"/>
    <w:rsid w:val="00144A48"/>
    <w:rsid w:val="00144D7B"/>
    <w:rsid w:val="00144E6C"/>
    <w:rsid w:val="0014513F"/>
    <w:rsid w:val="001451B1"/>
    <w:rsid w:val="00145865"/>
    <w:rsid w:val="00145D0D"/>
    <w:rsid w:val="00145EBE"/>
    <w:rsid w:val="001461A4"/>
    <w:rsid w:val="00146A10"/>
    <w:rsid w:val="0014748E"/>
    <w:rsid w:val="0014765A"/>
    <w:rsid w:val="00147ABB"/>
    <w:rsid w:val="00147B3C"/>
    <w:rsid w:val="001509FF"/>
    <w:rsid w:val="00150A35"/>
    <w:rsid w:val="00150EAD"/>
    <w:rsid w:val="001512A4"/>
    <w:rsid w:val="0015190A"/>
    <w:rsid w:val="00151D7F"/>
    <w:rsid w:val="00151DA0"/>
    <w:rsid w:val="00151F67"/>
    <w:rsid w:val="00152082"/>
    <w:rsid w:val="00152199"/>
    <w:rsid w:val="0015263B"/>
    <w:rsid w:val="0015289E"/>
    <w:rsid w:val="00152972"/>
    <w:rsid w:val="00152BD0"/>
    <w:rsid w:val="00152CB3"/>
    <w:rsid w:val="001536FA"/>
    <w:rsid w:val="001537EA"/>
    <w:rsid w:val="00153B38"/>
    <w:rsid w:val="00153C1E"/>
    <w:rsid w:val="0015411C"/>
    <w:rsid w:val="0015427D"/>
    <w:rsid w:val="00155102"/>
    <w:rsid w:val="00155106"/>
    <w:rsid w:val="00155A1B"/>
    <w:rsid w:val="00155AE1"/>
    <w:rsid w:val="00155CB9"/>
    <w:rsid w:val="00155E79"/>
    <w:rsid w:val="001563A8"/>
    <w:rsid w:val="0015650E"/>
    <w:rsid w:val="00156F26"/>
    <w:rsid w:val="00156FDD"/>
    <w:rsid w:val="00156FFE"/>
    <w:rsid w:val="001571A9"/>
    <w:rsid w:val="00157288"/>
    <w:rsid w:val="0015788B"/>
    <w:rsid w:val="001579B2"/>
    <w:rsid w:val="00157BD0"/>
    <w:rsid w:val="00157F7F"/>
    <w:rsid w:val="00160897"/>
    <w:rsid w:val="001609D7"/>
    <w:rsid w:val="00161766"/>
    <w:rsid w:val="00161965"/>
    <w:rsid w:val="0016198C"/>
    <w:rsid w:val="00161C7D"/>
    <w:rsid w:val="00162A78"/>
    <w:rsid w:val="0016360C"/>
    <w:rsid w:val="0016371E"/>
    <w:rsid w:val="001637D1"/>
    <w:rsid w:val="00163D6B"/>
    <w:rsid w:val="00163F58"/>
    <w:rsid w:val="001644C8"/>
    <w:rsid w:val="001644D7"/>
    <w:rsid w:val="001652D1"/>
    <w:rsid w:val="00165566"/>
    <w:rsid w:val="0016567B"/>
    <w:rsid w:val="00165AA9"/>
    <w:rsid w:val="00165AAE"/>
    <w:rsid w:val="00165AB0"/>
    <w:rsid w:val="00165BFF"/>
    <w:rsid w:val="00166495"/>
    <w:rsid w:val="001664E9"/>
    <w:rsid w:val="001665DC"/>
    <w:rsid w:val="001666DC"/>
    <w:rsid w:val="001668D9"/>
    <w:rsid w:val="00166908"/>
    <w:rsid w:val="00167241"/>
    <w:rsid w:val="00167508"/>
    <w:rsid w:val="00167830"/>
    <w:rsid w:val="00167C33"/>
    <w:rsid w:val="00167E5D"/>
    <w:rsid w:val="001703F2"/>
    <w:rsid w:val="00170B24"/>
    <w:rsid w:val="001711B9"/>
    <w:rsid w:val="001711DF"/>
    <w:rsid w:val="00171694"/>
    <w:rsid w:val="0017169B"/>
    <w:rsid w:val="0017170D"/>
    <w:rsid w:val="00171EA7"/>
    <w:rsid w:val="00171ED9"/>
    <w:rsid w:val="00171F2D"/>
    <w:rsid w:val="00172724"/>
    <w:rsid w:val="00173188"/>
    <w:rsid w:val="00173936"/>
    <w:rsid w:val="00173ED8"/>
    <w:rsid w:val="00173F51"/>
    <w:rsid w:val="00174E32"/>
    <w:rsid w:val="00174E49"/>
    <w:rsid w:val="00174E59"/>
    <w:rsid w:val="00174FC1"/>
    <w:rsid w:val="001752B2"/>
    <w:rsid w:val="00175650"/>
    <w:rsid w:val="00175812"/>
    <w:rsid w:val="001758BA"/>
    <w:rsid w:val="00175B15"/>
    <w:rsid w:val="00175CC1"/>
    <w:rsid w:val="00175D94"/>
    <w:rsid w:val="00176172"/>
    <w:rsid w:val="001766A9"/>
    <w:rsid w:val="001766E0"/>
    <w:rsid w:val="00176D53"/>
    <w:rsid w:val="00176D6C"/>
    <w:rsid w:val="00176D7C"/>
    <w:rsid w:val="0017709D"/>
    <w:rsid w:val="00177363"/>
    <w:rsid w:val="001800E1"/>
    <w:rsid w:val="0018043A"/>
    <w:rsid w:val="00180710"/>
    <w:rsid w:val="0018092C"/>
    <w:rsid w:val="00180A37"/>
    <w:rsid w:val="00180CDF"/>
    <w:rsid w:val="00180D92"/>
    <w:rsid w:val="00181280"/>
    <w:rsid w:val="001814B5"/>
    <w:rsid w:val="00181895"/>
    <w:rsid w:val="00181A4E"/>
    <w:rsid w:val="00181C6D"/>
    <w:rsid w:val="0018209D"/>
    <w:rsid w:val="0018241E"/>
    <w:rsid w:val="0018252A"/>
    <w:rsid w:val="001825F4"/>
    <w:rsid w:val="0018263F"/>
    <w:rsid w:val="00182728"/>
    <w:rsid w:val="0018277E"/>
    <w:rsid w:val="00182B32"/>
    <w:rsid w:val="00182B88"/>
    <w:rsid w:val="00182CD4"/>
    <w:rsid w:val="0018314A"/>
    <w:rsid w:val="00183166"/>
    <w:rsid w:val="00183185"/>
    <w:rsid w:val="00183607"/>
    <w:rsid w:val="00183CA9"/>
    <w:rsid w:val="00184120"/>
    <w:rsid w:val="0018428A"/>
    <w:rsid w:val="001848D5"/>
    <w:rsid w:val="00184920"/>
    <w:rsid w:val="00184C36"/>
    <w:rsid w:val="00184F2E"/>
    <w:rsid w:val="001854F2"/>
    <w:rsid w:val="0018561F"/>
    <w:rsid w:val="00185BAB"/>
    <w:rsid w:val="00185C84"/>
    <w:rsid w:val="00186761"/>
    <w:rsid w:val="00186C17"/>
    <w:rsid w:val="00186C20"/>
    <w:rsid w:val="00186FF8"/>
    <w:rsid w:val="001872F3"/>
    <w:rsid w:val="00187441"/>
    <w:rsid w:val="00187F79"/>
    <w:rsid w:val="001902A0"/>
    <w:rsid w:val="001906AB"/>
    <w:rsid w:val="00190E39"/>
    <w:rsid w:val="00190E81"/>
    <w:rsid w:val="00190EB0"/>
    <w:rsid w:val="00191297"/>
    <w:rsid w:val="00191310"/>
    <w:rsid w:val="001913B0"/>
    <w:rsid w:val="001913FB"/>
    <w:rsid w:val="0019179B"/>
    <w:rsid w:val="001919B0"/>
    <w:rsid w:val="0019248E"/>
    <w:rsid w:val="001926F0"/>
    <w:rsid w:val="001933E0"/>
    <w:rsid w:val="00193EAE"/>
    <w:rsid w:val="00193FD4"/>
    <w:rsid w:val="00194037"/>
    <w:rsid w:val="001941EB"/>
    <w:rsid w:val="00194421"/>
    <w:rsid w:val="0019468A"/>
    <w:rsid w:val="001947AF"/>
    <w:rsid w:val="00194821"/>
    <w:rsid w:val="0019529B"/>
    <w:rsid w:val="00195571"/>
    <w:rsid w:val="00195A5D"/>
    <w:rsid w:val="00195B24"/>
    <w:rsid w:val="00195E8E"/>
    <w:rsid w:val="00196402"/>
    <w:rsid w:val="00196406"/>
    <w:rsid w:val="0019649D"/>
    <w:rsid w:val="001964E9"/>
    <w:rsid w:val="0019650B"/>
    <w:rsid w:val="001968CD"/>
    <w:rsid w:val="00196B73"/>
    <w:rsid w:val="00196C6A"/>
    <w:rsid w:val="00196F18"/>
    <w:rsid w:val="00197457"/>
    <w:rsid w:val="00197810"/>
    <w:rsid w:val="00197DA5"/>
    <w:rsid w:val="001A000B"/>
    <w:rsid w:val="001A00A6"/>
    <w:rsid w:val="001A02CD"/>
    <w:rsid w:val="001A03AC"/>
    <w:rsid w:val="001A0593"/>
    <w:rsid w:val="001A0679"/>
    <w:rsid w:val="001A071C"/>
    <w:rsid w:val="001A09C7"/>
    <w:rsid w:val="001A0B0C"/>
    <w:rsid w:val="001A12A3"/>
    <w:rsid w:val="001A134D"/>
    <w:rsid w:val="001A1617"/>
    <w:rsid w:val="001A1856"/>
    <w:rsid w:val="001A1CA9"/>
    <w:rsid w:val="001A1DF5"/>
    <w:rsid w:val="001A1ED0"/>
    <w:rsid w:val="001A1F86"/>
    <w:rsid w:val="001A2067"/>
    <w:rsid w:val="001A3843"/>
    <w:rsid w:val="001A3B95"/>
    <w:rsid w:val="001A3DED"/>
    <w:rsid w:val="001A3F9D"/>
    <w:rsid w:val="001A4B25"/>
    <w:rsid w:val="001A4F09"/>
    <w:rsid w:val="001A5120"/>
    <w:rsid w:val="001A51F7"/>
    <w:rsid w:val="001A536C"/>
    <w:rsid w:val="001A54B1"/>
    <w:rsid w:val="001A57A9"/>
    <w:rsid w:val="001A5BC4"/>
    <w:rsid w:val="001A5BC6"/>
    <w:rsid w:val="001A5FE4"/>
    <w:rsid w:val="001A6094"/>
    <w:rsid w:val="001A6374"/>
    <w:rsid w:val="001A639F"/>
    <w:rsid w:val="001A6A99"/>
    <w:rsid w:val="001A6AED"/>
    <w:rsid w:val="001A6CE7"/>
    <w:rsid w:val="001A72C2"/>
    <w:rsid w:val="001A7624"/>
    <w:rsid w:val="001A7626"/>
    <w:rsid w:val="001A77B0"/>
    <w:rsid w:val="001A7AE6"/>
    <w:rsid w:val="001A7B2D"/>
    <w:rsid w:val="001B025B"/>
    <w:rsid w:val="001B0536"/>
    <w:rsid w:val="001B0B9F"/>
    <w:rsid w:val="001B10D7"/>
    <w:rsid w:val="001B1188"/>
    <w:rsid w:val="001B11B1"/>
    <w:rsid w:val="001B11CD"/>
    <w:rsid w:val="001B1366"/>
    <w:rsid w:val="001B14F6"/>
    <w:rsid w:val="001B15B2"/>
    <w:rsid w:val="001B16E5"/>
    <w:rsid w:val="001B1F50"/>
    <w:rsid w:val="001B20B2"/>
    <w:rsid w:val="001B2417"/>
    <w:rsid w:val="001B2885"/>
    <w:rsid w:val="001B3092"/>
    <w:rsid w:val="001B33DC"/>
    <w:rsid w:val="001B33F4"/>
    <w:rsid w:val="001B37F6"/>
    <w:rsid w:val="001B3E7A"/>
    <w:rsid w:val="001B3F3C"/>
    <w:rsid w:val="001B416D"/>
    <w:rsid w:val="001B4A46"/>
    <w:rsid w:val="001B4CE4"/>
    <w:rsid w:val="001B4EA6"/>
    <w:rsid w:val="001B53B9"/>
    <w:rsid w:val="001B5730"/>
    <w:rsid w:val="001B577A"/>
    <w:rsid w:val="001B5BF5"/>
    <w:rsid w:val="001B5EB1"/>
    <w:rsid w:val="001B5FD2"/>
    <w:rsid w:val="001B63F5"/>
    <w:rsid w:val="001B64F4"/>
    <w:rsid w:val="001B6F87"/>
    <w:rsid w:val="001B7183"/>
    <w:rsid w:val="001B7395"/>
    <w:rsid w:val="001B74BA"/>
    <w:rsid w:val="001B77D9"/>
    <w:rsid w:val="001B79F7"/>
    <w:rsid w:val="001C0633"/>
    <w:rsid w:val="001C12FD"/>
    <w:rsid w:val="001C142D"/>
    <w:rsid w:val="001C1704"/>
    <w:rsid w:val="001C1B31"/>
    <w:rsid w:val="001C1BA3"/>
    <w:rsid w:val="001C1CA4"/>
    <w:rsid w:val="001C1D2F"/>
    <w:rsid w:val="001C259A"/>
    <w:rsid w:val="001C2AEC"/>
    <w:rsid w:val="001C2B50"/>
    <w:rsid w:val="001C2BDA"/>
    <w:rsid w:val="001C32FD"/>
    <w:rsid w:val="001C3607"/>
    <w:rsid w:val="001C37B8"/>
    <w:rsid w:val="001C3A38"/>
    <w:rsid w:val="001C3BAD"/>
    <w:rsid w:val="001C3CCE"/>
    <w:rsid w:val="001C3E17"/>
    <w:rsid w:val="001C4552"/>
    <w:rsid w:val="001C49A4"/>
    <w:rsid w:val="001C4B63"/>
    <w:rsid w:val="001C4EB7"/>
    <w:rsid w:val="001C5113"/>
    <w:rsid w:val="001C52C9"/>
    <w:rsid w:val="001C55A5"/>
    <w:rsid w:val="001C56EE"/>
    <w:rsid w:val="001C58EB"/>
    <w:rsid w:val="001C5F55"/>
    <w:rsid w:val="001C5F81"/>
    <w:rsid w:val="001C62EF"/>
    <w:rsid w:val="001C6AEF"/>
    <w:rsid w:val="001C6DCA"/>
    <w:rsid w:val="001C6F67"/>
    <w:rsid w:val="001C6FB4"/>
    <w:rsid w:val="001C7302"/>
    <w:rsid w:val="001C765C"/>
    <w:rsid w:val="001C7793"/>
    <w:rsid w:val="001C78F8"/>
    <w:rsid w:val="001C7D3D"/>
    <w:rsid w:val="001C7F1B"/>
    <w:rsid w:val="001D02B7"/>
    <w:rsid w:val="001D02C3"/>
    <w:rsid w:val="001D090E"/>
    <w:rsid w:val="001D0EA1"/>
    <w:rsid w:val="001D0F28"/>
    <w:rsid w:val="001D14B3"/>
    <w:rsid w:val="001D15BC"/>
    <w:rsid w:val="001D1857"/>
    <w:rsid w:val="001D1C59"/>
    <w:rsid w:val="001D2560"/>
    <w:rsid w:val="001D267D"/>
    <w:rsid w:val="001D274D"/>
    <w:rsid w:val="001D2BE4"/>
    <w:rsid w:val="001D2E92"/>
    <w:rsid w:val="001D2F6F"/>
    <w:rsid w:val="001D35C1"/>
    <w:rsid w:val="001D361F"/>
    <w:rsid w:val="001D365B"/>
    <w:rsid w:val="001D3778"/>
    <w:rsid w:val="001D386C"/>
    <w:rsid w:val="001D3D11"/>
    <w:rsid w:val="001D40F2"/>
    <w:rsid w:val="001D424E"/>
    <w:rsid w:val="001D4386"/>
    <w:rsid w:val="001D49AA"/>
    <w:rsid w:val="001D500F"/>
    <w:rsid w:val="001D5095"/>
    <w:rsid w:val="001D522C"/>
    <w:rsid w:val="001D5628"/>
    <w:rsid w:val="001D5BD4"/>
    <w:rsid w:val="001D6B42"/>
    <w:rsid w:val="001D704F"/>
    <w:rsid w:val="001D7560"/>
    <w:rsid w:val="001D7B2A"/>
    <w:rsid w:val="001D7B5F"/>
    <w:rsid w:val="001E02D2"/>
    <w:rsid w:val="001E02F1"/>
    <w:rsid w:val="001E043F"/>
    <w:rsid w:val="001E0500"/>
    <w:rsid w:val="001E07C3"/>
    <w:rsid w:val="001E0D7B"/>
    <w:rsid w:val="001E0FA1"/>
    <w:rsid w:val="001E1124"/>
    <w:rsid w:val="001E11EC"/>
    <w:rsid w:val="001E1235"/>
    <w:rsid w:val="001E1462"/>
    <w:rsid w:val="001E163F"/>
    <w:rsid w:val="001E17EC"/>
    <w:rsid w:val="001E20A3"/>
    <w:rsid w:val="001E2661"/>
    <w:rsid w:val="001E2A3F"/>
    <w:rsid w:val="001E2CFF"/>
    <w:rsid w:val="001E2EE8"/>
    <w:rsid w:val="001E3060"/>
    <w:rsid w:val="001E314D"/>
    <w:rsid w:val="001E3E78"/>
    <w:rsid w:val="001E48C7"/>
    <w:rsid w:val="001E4C4D"/>
    <w:rsid w:val="001E4CFA"/>
    <w:rsid w:val="001E4E9E"/>
    <w:rsid w:val="001E4FD1"/>
    <w:rsid w:val="001E5005"/>
    <w:rsid w:val="001E51BB"/>
    <w:rsid w:val="001E55B6"/>
    <w:rsid w:val="001E5D41"/>
    <w:rsid w:val="001E6629"/>
    <w:rsid w:val="001E6632"/>
    <w:rsid w:val="001E665B"/>
    <w:rsid w:val="001E691D"/>
    <w:rsid w:val="001E6936"/>
    <w:rsid w:val="001E6A50"/>
    <w:rsid w:val="001E6D54"/>
    <w:rsid w:val="001E70D6"/>
    <w:rsid w:val="001E7170"/>
    <w:rsid w:val="001E7748"/>
    <w:rsid w:val="001E7926"/>
    <w:rsid w:val="001E7FBA"/>
    <w:rsid w:val="001F0125"/>
    <w:rsid w:val="001F0135"/>
    <w:rsid w:val="001F04E8"/>
    <w:rsid w:val="001F0519"/>
    <w:rsid w:val="001F07DD"/>
    <w:rsid w:val="001F09D9"/>
    <w:rsid w:val="001F0E66"/>
    <w:rsid w:val="001F22E3"/>
    <w:rsid w:val="001F2643"/>
    <w:rsid w:val="001F269F"/>
    <w:rsid w:val="001F281A"/>
    <w:rsid w:val="001F32D3"/>
    <w:rsid w:val="001F3314"/>
    <w:rsid w:val="001F33FF"/>
    <w:rsid w:val="001F3E50"/>
    <w:rsid w:val="001F3FBE"/>
    <w:rsid w:val="001F44B4"/>
    <w:rsid w:val="001F4B00"/>
    <w:rsid w:val="001F4CF7"/>
    <w:rsid w:val="001F4D96"/>
    <w:rsid w:val="001F5641"/>
    <w:rsid w:val="001F5DD9"/>
    <w:rsid w:val="001F6079"/>
    <w:rsid w:val="001F628A"/>
    <w:rsid w:val="001F632D"/>
    <w:rsid w:val="001F6664"/>
    <w:rsid w:val="001F668D"/>
    <w:rsid w:val="001F6A22"/>
    <w:rsid w:val="001F6BDE"/>
    <w:rsid w:val="001F71D3"/>
    <w:rsid w:val="001F724A"/>
    <w:rsid w:val="001F72D0"/>
    <w:rsid w:val="001F749F"/>
    <w:rsid w:val="001F785F"/>
    <w:rsid w:val="001F7C8F"/>
    <w:rsid w:val="001F7FC0"/>
    <w:rsid w:val="00200132"/>
    <w:rsid w:val="00200676"/>
    <w:rsid w:val="002006A5"/>
    <w:rsid w:val="00200D3B"/>
    <w:rsid w:val="00200E8B"/>
    <w:rsid w:val="002011F7"/>
    <w:rsid w:val="002018A3"/>
    <w:rsid w:val="00201A9F"/>
    <w:rsid w:val="00201B0C"/>
    <w:rsid w:val="00201B3E"/>
    <w:rsid w:val="0020207F"/>
    <w:rsid w:val="0020249C"/>
    <w:rsid w:val="002027D9"/>
    <w:rsid w:val="00202B3A"/>
    <w:rsid w:val="00202B5A"/>
    <w:rsid w:val="00203C4C"/>
    <w:rsid w:val="00203C58"/>
    <w:rsid w:val="00204142"/>
    <w:rsid w:val="00204822"/>
    <w:rsid w:val="00204DA4"/>
    <w:rsid w:val="00204E23"/>
    <w:rsid w:val="00204E69"/>
    <w:rsid w:val="0020530E"/>
    <w:rsid w:val="00205A97"/>
    <w:rsid w:val="00205B89"/>
    <w:rsid w:val="00205DAD"/>
    <w:rsid w:val="00206160"/>
    <w:rsid w:val="00206234"/>
    <w:rsid w:val="0020635C"/>
    <w:rsid w:val="00206393"/>
    <w:rsid w:val="0020645F"/>
    <w:rsid w:val="00206580"/>
    <w:rsid w:val="002066A0"/>
    <w:rsid w:val="0020686E"/>
    <w:rsid w:val="0020718E"/>
    <w:rsid w:val="002072BB"/>
    <w:rsid w:val="00207998"/>
    <w:rsid w:val="00207B4D"/>
    <w:rsid w:val="00207D79"/>
    <w:rsid w:val="002100CD"/>
    <w:rsid w:val="0021026B"/>
    <w:rsid w:val="002106F9"/>
    <w:rsid w:val="00210B22"/>
    <w:rsid w:val="00210C01"/>
    <w:rsid w:val="00211150"/>
    <w:rsid w:val="002111EF"/>
    <w:rsid w:val="00211586"/>
    <w:rsid w:val="002117D2"/>
    <w:rsid w:val="00211C08"/>
    <w:rsid w:val="00211FF6"/>
    <w:rsid w:val="00212285"/>
    <w:rsid w:val="002126B6"/>
    <w:rsid w:val="0021290B"/>
    <w:rsid w:val="00212DCE"/>
    <w:rsid w:val="00212F52"/>
    <w:rsid w:val="00213D8D"/>
    <w:rsid w:val="00214A2D"/>
    <w:rsid w:val="002155B6"/>
    <w:rsid w:val="00215715"/>
    <w:rsid w:val="00215956"/>
    <w:rsid w:val="00215B2D"/>
    <w:rsid w:val="00215BF2"/>
    <w:rsid w:val="00215DCC"/>
    <w:rsid w:val="00215DE7"/>
    <w:rsid w:val="00215E5D"/>
    <w:rsid w:val="002161E3"/>
    <w:rsid w:val="00216200"/>
    <w:rsid w:val="0021631B"/>
    <w:rsid w:val="002168B0"/>
    <w:rsid w:val="00216BC7"/>
    <w:rsid w:val="00216E9A"/>
    <w:rsid w:val="002172AC"/>
    <w:rsid w:val="00217604"/>
    <w:rsid w:val="002176C5"/>
    <w:rsid w:val="00217943"/>
    <w:rsid w:val="00217C9B"/>
    <w:rsid w:val="00217E28"/>
    <w:rsid w:val="002203C2"/>
    <w:rsid w:val="002209B4"/>
    <w:rsid w:val="00220D7D"/>
    <w:rsid w:val="002215B0"/>
    <w:rsid w:val="00221A06"/>
    <w:rsid w:val="00221F05"/>
    <w:rsid w:val="002220F9"/>
    <w:rsid w:val="00222230"/>
    <w:rsid w:val="00222525"/>
    <w:rsid w:val="00222535"/>
    <w:rsid w:val="002225BF"/>
    <w:rsid w:val="002226A9"/>
    <w:rsid w:val="002229CF"/>
    <w:rsid w:val="00223815"/>
    <w:rsid w:val="00223A09"/>
    <w:rsid w:val="00223A9B"/>
    <w:rsid w:val="00223EF1"/>
    <w:rsid w:val="0022408A"/>
    <w:rsid w:val="002240B7"/>
    <w:rsid w:val="002240E4"/>
    <w:rsid w:val="002241EA"/>
    <w:rsid w:val="002243BA"/>
    <w:rsid w:val="00224559"/>
    <w:rsid w:val="00224D4A"/>
    <w:rsid w:val="00225637"/>
    <w:rsid w:val="00226010"/>
    <w:rsid w:val="00226227"/>
    <w:rsid w:val="0022629D"/>
    <w:rsid w:val="0022712E"/>
    <w:rsid w:val="00227240"/>
    <w:rsid w:val="00227375"/>
    <w:rsid w:val="0022749E"/>
    <w:rsid w:val="0022780B"/>
    <w:rsid w:val="00227A42"/>
    <w:rsid w:val="00230347"/>
    <w:rsid w:val="00230457"/>
    <w:rsid w:val="002304CF"/>
    <w:rsid w:val="00230B79"/>
    <w:rsid w:val="00230E00"/>
    <w:rsid w:val="002311E6"/>
    <w:rsid w:val="00231473"/>
    <w:rsid w:val="00231878"/>
    <w:rsid w:val="00231C26"/>
    <w:rsid w:val="00231DC1"/>
    <w:rsid w:val="00231E6C"/>
    <w:rsid w:val="00231F57"/>
    <w:rsid w:val="00232B4B"/>
    <w:rsid w:val="00233020"/>
    <w:rsid w:val="0023305B"/>
    <w:rsid w:val="002331AD"/>
    <w:rsid w:val="00233299"/>
    <w:rsid w:val="002332C7"/>
    <w:rsid w:val="00233678"/>
    <w:rsid w:val="00233BF9"/>
    <w:rsid w:val="00234122"/>
    <w:rsid w:val="0023425D"/>
    <w:rsid w:val="002345D1"/>
    <w:rsid w:val="002348D3"/>
    <w:rsid w:val="00234CB8"/>
    <w:rsid w:val="00234CD5"/>
    <w:rsid w:val="00234D1A"/>
    <w:rsid w:val="002353A2"/>
    <w:rsid w:val="00235D0F"/>
    <w:rsid w:val="0023637C"/>
    <w:rsid w:val="00236CB9"/>
    <w:rsid w:val="00237626"/>
    <w:rsid w:val="00237706"/>
    <w:rsid w:val="00237762"/>
    <w:rsid w:val="00237901"/>
    <w:rsid w:val="00237A0F"/>
    <w:rsid w:val="00237E13"/>
    <w:rsid w:val="0024018F"/>
    <w:rsid w:val="00240A3C"/>
    <w:rsid w:val="00240BC8"/>
    <w:rsid w:val="00240FA7"/>
    <w:rsid w:val="00240FF3"/>
    <w:rsid w:val="002418B3"/>
    <w:rsid w:val="0024196D"/>
    <w:rsid w:val="002422E4"/>
    <w:rsid w:val="002426FA"/>
    <w:rsid w:val="00242806"/>
    <w:rsid w:val="00242B95"/>
    <w:rsid w:val="00242C4B"/>
    <w:rsid w:val="002433CF"/>
    <w:rsid w:val="0024341F"/>
    <w:rsid w:val="00243564"/>
    <w:rsid w:val="002435C3"/>
    <w:rsid w:val="0024380C"/>
    <w:rsid w:val="00243A3C"/>
    <w:rsid w:val="00243A6F"/>
    <w:rsid w:val="00243C64"/>
    <w:rsid w:val="00243E62"/>
    <w:rsid w:val="00244922"/>
    <w:rsid w:val="002449CC"/>
    <w:rsid w:val="00244A14"/>
    <w:rsid w:val="00244D37"/>
    <w:rsid w:val="00245058"/>
    <w:rsid w:val="00245148"/>
    <w:rsid w:val="0024526A"/>
    <w:rsid w:val="0024526E"/>
    <w:rsid w:val="002453AA"/>
    <w:rsid w:val="0024557A"/>
    <w:rsid w:val="002457E8"/>
    <w:rsid w:val="00245830"/>
    <w:rsid w:val="00245F76"/>
    <w:rsid w:val="002462A7"/>
    <w:rsid w:val="002462D8"/>
    <w:rsid w:val="0024639D"/>
    <w:rsid w:val="002465C2"/>
    <w:rsid w:val="00246BA8"/>
    <w:rsid w:val="0024766C"/>
    <w:rsid w:val="00247AEB"/>
    <w:rsid w:val="00247F9B"/>
    <w:rsid w:val="00250064"/>
    <w:rsid w:val="00250B4B"/>
    <w:rsid w:val="00251265"/>
    <w:rsid w:val="00251359"/>
    <w:rsid w:val="0025152F"/>
    <w:rsid w:val="0025157E"/>
    <w:rsid w:val="00251662"/>
    <w:rsid w:val="00251A0E"/>
    <w:rsid w:val="0025212E"/>
    <w:rsid w:val="00252324"/>
    <w:rsid w:val="0025233A"/>
    <w:rsid w:val="00252368"/>
    <w:rsid w:val="002529B5"/>
    <w:rsid w:val="00252B06"/>
    <w:rsid w:val="00252C9A"/>
    <w:rsid w:val="00252D1A"/>
    <w:rsid w:val="00252D3B"/>
    <w:rsid w:val="00252E81"/>
    <w:rsid w:val="00252ED2"/>
    <w:rsid w:val="00252F57"/>
    <w:rsid w:val="00253273"/>
    <w:rsid w:val="002532F2"/>
    <w:rsid w:val="002533BD"/>
    <w:rsid w:val="00253506"/>
    <w:rsid w:val="0025378A"/>
    <w:rsid w:val="002537FA"/>
    <w:rsid w:val="002538E4"/>
    <w:rsid w:val="00253954"/>
    <w:rsid w:val="002539D0"/>
    <w:rsid w:val="00253ED7"/>
    <w:rsid w:val="00253F0F"/>
    <w:rsid w:val="00254081"/>
    <w:rsid w:val="002541EE"/>
    <w:rsid w:val="0025426B"/>
    <w:rsid w:val="00254398"/>
    <w:rsid w:val="0025447A"/>
    <w:rsid w:val="0025488E"/>
    <w:rsid w:val="002557B0"/>
    <w:rsid w:val="002557DD"/>
    <w:rsid w:val="00255F4E"/>
    <w:rsid w:val="00256044"/>
    <w:rsid w:val="002567E1"/>
    <w:rsid w:val="0025690E"/>
    <w:rsid w:val="00256A50"/>
    <w:rsid w:val="002571D7"/>
    <w:rsid w:val="00257207"/>
    <w:rsid w:val="00257267"/>
    <w:rsid w:val="00257FA1"/>
    <w:rsid w:val="002603C8"/>
    <w:rsid w:val="002604BE"/>
    <w:rsid w:val="0026074C"/>
    <w:rsid w:val="00260C87"/>
    <w:rsid w:val="00260EF4"/>
    <w:rsid w:val="002615B9"/>
    <w:rsid w:val="00261FBB"/>
    <w:rsid w:val="002621C9"/>
    <w:rsid w:val="00262346"/>
    <w:rsid w:val="0026270C"/>
    <w:rsid w:val="0026307A"/>
    <w:rsid w:val="002632C5"/>
    <w:rsid w:val="00263E64"/>
    <w:rsid w:val="00264464"/>
    <w:rsid w:val="002646C3"/>
    <w:rsid w:val="0026474C"/>
    <w:rsid w:val="0026479C"/>
    <w:rsid w:val="002647B6"/>
    <w:rsid w:val="00264EDD"/>
    <w:rsid w:val="00265110"/>
    <w:rsid w:val="00265163"/>
    <w:rsid w:val="00265671"/>
    <w:rsid w:val="00265707"/>
    <w:rsid w:val="00265C81"/>
    <w:rsid w:val="00265F67"/>
    <w:rsid w:val="00266149"/>
    <w:rsid w:val="0026614C"/>
    <w:rsid w:val="0026623C"/>
    <w:rsid w:val="0026674A"/>
    <w:rsid w:val="0026696E"/>
    <w:rsid w:val="00266B83"/>
    <w:rsid w:val="0026720F"/>
    <w:rsid w:val="00267210"/>
    <w:rsid w:val="00267446"/>
    <w:rsid w:val="00267A7C"/>
    <w:rsid w:val="00267B54"/>
    <w:rsid w:val="00270513"/>
    <w:rsid w:val="00270911"/>
    <w:rsid w:val="002718D4"/>
    <w:rsid w:val="0027215D"/>
    <w:rsid w:val="002722A8"/>
    <w:rsid w:val="002724CC"/>
    <w:rsid w:val="002726DA"/>
    <w:rsid w:val="00272725"/>
    <w:rsid w:val="002728FC"/>
    <w:rsid w:val="00272AD6"/>
    <w:rsid w:val="00272C2E"/>
    <w:rsid w:val="00272DB7"/>
    <w:rsid w:val="00272E94"/>
    <w:rsid w:val="00272FBB"/>
    <w:rsid w:val="00273BFB"/>
    <w:rsid w:val="00274215"/>
    <w:rsid w:val="0027457D"/>
    <w:rsid w:val="002746A2"/>
    <w:rsid w:val="0027473E"/>
    <w:rsid w:val="0027478F"/>
    <w:rsid w:val="0027489E"/>
    <w:rsid w:val="00274B86"/>
    <w:rsid w:val="00274E04"/>
    <w:rsid w:val="00275171"/>
    <w:rsid w:val="00275368"/>
    <w:rsid w:val="002758B8"/>
    <w:rsid w:val="00275D23"/>
    <w:rsid w:val="00275D50"/>
    <w:rsid w:val="00275FBA"/>
    <w:rsid w:val="0027643F"/>
    <w:rsid w:val="00276AE3"/>
    <w:rsid w:val="00276AFA"/>
    <w:rsid w:val="002770E7"/>
    <w:rsid w:val="00277637"/>
    <w:rsid w:val="00277778"/>
    <w:rsid w:val="00277E9E"/>
    <w:rsid w:val="0028047D"/>
    <w:rsid w:val="002804B6"/>
    <w:rsid w:val="002804DE"/>
    <w:rsid w:val="002805A9"/>
    <w:rsid w:val="002807C4"/>
    <w:rsid w:val="002807C8"/>
    <w:rsid w:val="00280DED"/>
    <w:rsid w:val="00280F68"/>
    <w:rsid w:val="0028103C"/>
    <w:rsid w:val="002810F7"/>
    <w:rsid w:val="00281127"/>
    <w:rsid w:val="00281EB2"/>
    <w:rsid w:val="002822B0"/>
    <w:rsid w:val="002828D5"/>
    <w:rsid w:val="00282EBC"/>
    <w:rsid w:val="002832C4"/>
    <w:rsid w:val="002832FD"/>
    <w:rsid w:val="00283890"/>
    <w:rsid w:val="00283A69"/>
    <w:rsid w:val="00283A7C"/>
    <w:rsid w:val="00283C97"/>
    <w:rsid w:val="00284366"/>
    <w:rsid w:val="002845C0"/>
    <w:rsid w:val="00284D30"/>
    <w:rsid w:val="00284DAA"/>
    <w:rsid w:val="002850B3"/>
    <w:rsid w:val="00285533"/>
    <w:rsid w:val="00285605"/>
    <w:rsid w:val="00285C7D"/>
    <w:rsid w:val="00285E46"/>
    <w:rsid w:val="002860A3"/>
    <w:rsid w:val="002860B0"/>
    <w:rsid w:val="00286C12"/>
    <w:rsid w:val="002872C6"/>
    <w:rsid w:val="002873C4"/>
    <w:rsid w:val="002874B3"/>
    <w:rsid w:val="00287BD4"/>
    <w:rsid w:val="00287CDC"/>
    <w:rsid w:val="00287F6C"/>
    <w:rsid w:val="0029004F"/>
    <w:rsid w:val="002900AE"/>
    <w:rsid w:val="002902E9"/>
    <w:rsid w:val="00290A70"/>
    <w:rsid w:val="00290F18"/>
    <w:rsid w:val="002915C7"/>
    <w:rsid w:val="0029160C"/>
    <w:rsid w:val="00291C41"/>
    <w:rsid w:val="00291CA3"/>
    <w:rsid w:val="002920FF"/>
    <w:rsid w:val="00292265"/>
    <w:rsid w:val="002924D5"/>
    <w:rsid w:val="0029287E"/>
    <w:rsid w:val="00292F12"/>
    <w:rsid w:val="00293003"/>
    <w:rsid w:val="00293136"/>
    <w:rsid w:val="0029325C"/>
    <w:rsid w:val="002934C9"/>
    <w:rsid w:val="00293751"/>
    <w:rsid w:val="00293925"/>
    <w:rsid w:val="00293A56"/>
    <w:rsid w:val="00293D13"/>
    <w:rsid w:val="00293F77"/>
    <w:rsid w:val="00294258"/>
    <w:rsid w:val="0029453E"/>
    <w:rsid w:val="0029456F"/>
    <w:rsid w:val="0029486A"/>
    <w:rsid w:val="002948DA"/>
    <w:rsid w:val="0029550C"/>
    <w:rsid w:val="00295596"/>
    <w:rsid w:val="00295BD0"/>
    <w:rsid w:val="00295ECB"/>
    <w:rsid w:val="002962BD"/>
    <w:rsid w:val="002968BB"/>
    <w:rsid w:val="002971F8"/>
    <w:rsid w:val="0029750F"/>
    <w:rsid w:val="00297B5C"/>
    <w:rsid w:val="00297D99"/>
    <w:rsid w:val="00297DEA"/>
    <w:rsid w:val="002A027F"/>
    <w:rsid w:val="002A0430"/>
    <w:rsid w:val="002A05EE"/>
    <w:rsid w:val="002A0934"/>
    <w:rsid w:val="002A0A2D"/>
    <w:rsid w:val="002A19DD"/>
    <w:rsid w:val="002A1E74"/>
    <w:rsid w:val="002A2392"/>
    <w:rsid w:val="002A23C2"/>
    <w:rsid w:val="002A30FA"/>
    <w:rsid w:val="002A37FC"/>
    <w:rsid w:val="002A39A1"/>
    <w:rsid w:val="002A3E89"/>
    <w:rsid w:val="002A3FAA"/>
    <w:rsid w:val="002A44B8"/>
    <w:rsid w:val="002A453B"/>
    <w:rsid w:val="002A4838"/>
    <w:rsid w:val="002A4AA4"/>
    <w:rsid w:val="002A4B35"/>
    <w:rsid w:val="002A4C8F"/>
    <w:rsid w:val="002A536F"/>
    <w:rsid w:val="002A5528"/>
    <w:rsid w:val="002A5547"/>
    <w:rsid w:val="002A574D"/>
    <w:rsid w:val="002A5862"/>
    <w:rsid w:val="002A5988"/>
    <w:rsid w:val="002A5BE9"/>
    <w:rsid w:val="002A5D6C"/>
    <w:rsid w:val="002A5D9D"/>
    <w:rsid w:val="002A5FD9"/>
    <w:rsid w:val="002A64AD"/>
    <w:rsid w:val="002A64FE"/>
    <w:rsid w:val="002A6795"/>
    <w:rsid w:val="002A6A91"/>
    <w:rsid w:val="002A6CBE"/>
    <w:rsid w:val="002A6FDE"/>
    <w:rsid w:val="002A71BD"/>
    <w:rsid w:val="002A7205"/>
    <w:rsid w:val="002A75B8"/>
    <w:rsid w:val="002A75D7"/>
    <w:rsid w:val="002A77E7"/>
    <w:rsid w:val="002A78A8"/>
    <w:rsid w:val="002A7DE8"/>
    <w:rsid w:val="002B000B"/>
    <w:rsid w:val="002B0738"/>
    <w:rsid w:val="002B0AAC"/>
    <w:rsid w:val="002B0C6D"/>
    <w:rsid w:val="002B0E3B"/>
    <w:rsid w:val="002B0E9A"/>
    <w:rsid w:val="002B1209"/>
    <w:rsid w:val="002B1BA4"/>
    <w:rsid w:val="002B1D64"/>
    <w:rsid w:val="002B2A1A"/>
    <w:rsid w:val="002B2BB9"/>
    <w:rsid w:val="002B2F2A"/>
    <w:rsid w:val="002B34C5"/>
    <w:rsid w:val="002B36E1"/>
    <w:rsid w:val="002B3DFA"/>
    <w:rsid w:val="002B3E5F"/>
    <w:rsid w:val="002B4373"/>
    <w:rsid w:val="002B4900"/>
    <w:rsid w:val="002B4CEA"/>
    <w:rsid w:val="002B55D8"/>
    <w:rsid w:val="002B599D"/>
    <w:rsid w:val="002B5A22"/>
    <w:rsid w:val="002B60C2"/>
    <w:rsid w:val="002B613D"/>
    <w:rsid w:val="002B61D6"/>
    <w:rsid w:val="002B63EA"/>
    <w:rsid w:val="002B64B7"/>
    <w:rsid w:val="002B6EDD"/>
    <w:rsid w:val="002B7218"/>
    <w:rsid w:val="002B72F6"/>
    <w:rsid w:val="002B78A7"/>
    <w:rsid w:val="002B7C4B"/>
    <w:rsid w:val="002C0656"/>
    <w:rsid w:val="002C0889"/>
    <w:rsid w:val="002C097C"/>
    <w:rsid w:val="002C0C5E"/>
    <w:rsid w:val="002C0F51"/>
    <w:rsid w:val="002C13A5"/>
    <w:rsid w:val="002C15F7"/>
    <w:rsid w:val="002C1680"/>
    <w:rsid w:val="002C1993"/>
    <w:rsid w:val="002C2021"/>
    <w:rsid w:val="002C21EF"/>
    <w:rsid w:val="002C27BF"/>
    <w:rsid w:val="002C2871"/>
    <w:rsid w:val="002C2CED"/>
    <w:rsid w:val="002C316E"/>
    <w:rsid w:val="002C38AC"/>
    <w:rsid w:val="002C38BB"/>
    <w:rsid w:val="002C3A2C"/>
    <w:rsid w:val="002C413E"/>
    <w:rsid w:val="002C4531"/>
    <w:rsid w:val="002C4A29"/>
    <w:rsid w:val="002C520C"/>
    <w:rsid w:val="002C52AE"/>
    <w:rsid w:val="002C5442"/>
    <w:rsid w:val="002C549D"/>
    <w:rsid w:val="002C5952"/>
    <w:rsid w:val="002C5B15"/>
    <w:rsid w:val="002C5BC3"/>
    <w:rsid w:val="002C5BFF"/>
    <w:rsid w:val="002C5CBE"/>
    <w:rsid w:val="002C6A6E"/>
    <w:rsid w:val="002C73E5"/>
    <w:rsid w:val="002C7A4C"/>
    <w:rsid w:val="002C7B45"/>
    <w:rsid w:val="002C7CF5"/>
    <w:rsid w:val="002C7D1E"/>
    <w:rsid w:val="002C7E35"/>
    <w:rsid w:val="002D023F"/>
    <w:rsid w:val="002D04AB"/>
    <w:rsid w:val="002D0C6B"/>
    <w:rsid w:val="002D1152"/>
    <w:rsid w:val="002D1640"/>
    <w:rsid w:val="002D17FB"/>
    <w:rsid w:val="002D19A2"/>
    <w:rsid w:val="002D21DA"/>
    <w:rsid w:val="002D2970"/>
    <w:rsid w:val="002D2E71"/>
    <w:rsid w:val="002D2F6A"/>
    <w:rsid w:val="002D318B"/>
    <w:rsid w:val="002D319E"/>
    <w:rsid w:val="002D3374"/>
    <w:rsid w:val="002D3E9F"/>
    <w:rsid w:val="002D3F8D"/>
    <w:rsid w:val="002D41A6"/>
    <w:rsid w:val="002D44B7"/>
    <w:rsid w:val="002D453E"/>
    <w:rsid w:val="002D46CC"/>
    <w:rsid w:val="002D472B"/>
    <w:rsid w:val="002D47D7"/>
    <w:rsid w:val="002D4873"/>
    <w:rsid w:val="002D4A16"/>
    <w:rsid w:val="002D4D44"/>
    <w:rsid w:val="002D4DDD"/>
    <w:rsid w:val="002D4E3C"/>
    <w:rsid w:val="002D4EA0"/>
    <w:rsid w:val="002D533E"/>
    <w:rsid w:val="002D535F"/>
    <w:rsid w:val="002D53AE"/>
    <w:rsid w:val="002D5551"/>
    <w:rsid w:val="002D5B0F"/>
    <w:rsid w:val="002D5B6C"/>
    <w:rsid w:val="002D5ED2"/>
    <w:rsid w:val="002D60E0"/>
    <w:rsid w:val="002D6D16"/>
    <w:rsid w:val="002D6DCB"/>
    <w:rsid w:val="002D7142"/>
    <w:rsid w:val="002D7C4F"/>
    <w:rsid w:val="002D7C63"/>
    <w:rsid w:val="002E0195"/>
    <w:rsid w:val="002E065F"/>
    <w:rsid w:val="002E0D0B"/>
    <w:rsid w:val="002E0D98"/>
    <w:rsid w:val="002E0F1F"/>
    <w:rsid w:val="002E0FFA"/>
    <w:rsid w:val="002E1075"/>
    <w:rsid w:val="002E10EE"/>
    <w:rsid w:val="002E126C"/>
    <w:rsid w:val="002E1A9B"/>
    <w:rsid w:val="002E2134"/>
    <w:rsid w:val="002E22CA"/>
    <w:rsid w:val="002E25AE"/>
    <w:rsid w:val="002E27C5"/>
    <w:rsid w:val="002E2910"/>
    <w:rsid w:val="002E2937"/>
    <w:rsid w:val="002E2BB6"/>
    <w:rsid w:val="002E2C62"/>
    <w:rsid w:val="002E2DE8"/>
    <w:rsid w:val="002E2E19"/>
    <w:rsid w:val="002E2E32"/>
    <w:rsid w:val="002E36D8"/>
    <w:rsid w:val="002E3BB3"/>
    <w:rsid w:val="002E3E31"/>
    <w:rsid w:val="002E4095"/>
    <w:rsid w:val="002E41E2"/>
    <w:rsid w:val="002E46ED"/>
    <w:rsid w:val="002E4A55"/>
    <w:rsid w:val="002E5033"/>
    <w:rsid w:val="002E531E"/>
    <w:rsid w:val="002E53C1"/>
    <w:rsid w:val="002E58A0"/>
    <w:rsid w:val="002E58E7"/>
    <w:rsid w:val="002E5BFE"/>
    <w:rsid w:val="002E5C08"/>
    <w:rsid w:val="002E5CEC"/>
    <w:rsid w:val="002E6047"/>
    <w:rsid w:val="002E6281"/>
    <w:rsid w:val="002E6395"/>
    <w:rsid w:val="002E654A"/>
    <w:rsid w:val="002E67A6"/>
    <w:rsid w:val="002E67FF"/>
    <w:rsid w:val="002E69DB"/>
    <w:rsid w:val="002E6B66"/>
    <w:rsid w:val="002E6DFB"/>
    <w:rsid w:val="002E7919"/>
    <w:rsid w:val="002E7CC5"/>
    <w:rsid w:val="002E7FCA"/>
    <w:rsid w:val="002F0A39"/>
    <w:rsid w:val="002F0FBC"/>
    <w:rsid w:val="002F1162"/>
    <w:rsid w:val="002F11FF"/>
    <w:rsid w:val="002F1406"/>
    <w:rsid w:val="002F1979"/>
    <w:rsid w:val="002F1C6F"/>
    <w:rsid w:val="002F1CF8"/>
    <w:rsid w:val="002F1CFB"/>
    <w:rsid w:val="002F1F30"/>
    <w:rsid w:val="002F26B0"/>
    <w:rsid w:val="002F293A"/>
    <w:rsid w:val="002F2A3A"/>
    <w:rsid w:val="002F2DD2"/>
    <w:rsid w:val="002F2F63"/>
    <w:rsid w:val="002F3436"/>
    <w:rsid w:val="002F3449"/>
    <w:rsid w:val="002F390D"/>
    <w:rsid w:val="002F3A6A"/>
    <w:rsid w:val="002F3C82"/>
    <w:rsid w:val="002F3F6F"/>
    <w:rsid w:val="002F414C"/>
    <w:rsid w:val="002F42D8"/>
    <w:rsid w:val="002F4774"/>
    <w:rsid w:val="002F4785"/>
    <w:rsid w:val="002F4805"/>
    <w:rsid w:val="002F505D"/>
    <w:rsid w:val="002F5495"/>
    <w:rsid w:val="002F54E1"/>
    <w:rsid w:val="002F57CE"/>
    <w:rsid w:val="002F57EC"/>
    <w:rsid w:val="002F5BFE"/>
    <w:rsid w:val="002F5EAA"/>
    <w:rsid w:val="002F5F45"/>
    <w:rsid w:val="002F61D5"/>
    <w:rsid w:val="002F656C"/>
    <w:rsid w:val="002F6BE1"/>
    <w:rsid w:val="002F6C52"/>
    <w:rsid w:val="002F7349"/>
    <w:rsid w:val="002F7480"/>
    <w:rsid w:val="002F78CF"/>
    <w:rsid w:val="002F7C69"/>
    <w:rsid w:val="002F7F5F"/>
    <w:rsid w:val="00300123"/>
    <w:rsid w:val="003005CA"/>
    <w:rsid w:val="0030090B"/>
    <w:rsid w:val="00300AD8"/>
    <w:rsid w:val="00300CF3"/>
    <w:rsid w:val="00300E93"/>
    <w:rsid w:val="00301053"/>
    <w:rsid w:val="00301174"/>
    <w:rsid w:val="00301ABD"/>
    <w:rsid w:val="00301AF8"/>
    <w:rsid w:val="00301C11"/>
    <w:rsid w:val="0030203C"/>
    <w:rsid w:val="003027E6"/>
    <w:rsid w:val="00302D80"/>
    <w:rsid w:val="00302E44"/>
    <w:rsid w:val="0030319E"/>
    <w:rsid w:val="00303332"/>
    <w:rsid w:val="0030340D"/>
    <w:rsid w:val="003034FB"/>
    <w:rsid w:val="00303DBA"/>
    <w:rsid w:val="00303E51"/>
    <w:rsid w:val="00304390"/>
    <w:rsid w:val="0030439B"/>
    <w:rsid w:val="003043D1"/>
    <w:rsid w:val="0030451B"/>
    <w:rsid w:val="00304AA6"/>
    <w:rsid w:val="003051C4"/>
    <w:rsid w:val="00305BE9"/>
    <w:rsid w:val="00305DB3"/>
    <w:rsid w:val="00305E1B"/>
    <w:rsid w:val="00305EE8"/>
    <w:rsid w:val="003062B4"/>
    <w:rsid w:val="00306F91"/>
    <w:rsid w:val="0030728B"/>
    <w:rsid w:val="00307588"/>
    <w:rsid w:val="003075FA"/>
    <w:rsid w:val="00307652"/>
    <w:rsid w:val="0030768E"/>
    <w:rsid w:val="0030780A"/>
    <w:rsid w:val="00307989"/>
    <w:rsid w:val="00307A96"/>
    <w:rsid w:val="0031000F"/>
    <w:rsid w:val="0031063B"/>
    <w:rsid w:val="003107A6"/>
    <w:rsid w:val="003109CF"/>
    <w:rsid w:val="00310BE4"/>
    <w:rsid w:val="00310D92"/>
    <w:rsid w:val="00310F4D"/>
    <w:rsid w:val="00311088"/>
    <w:rsid w:val="003110E4"/>
    <w:rsid w:val="003112B1"/>
    <w:rsid w:val="003115B8"/>
    <w:rsid w:val="00311A87"/>
    <w:rsid w:val="00311AAD"/>
    <w:rsid w:val="00311C23"/>
    <w:rsid w:val="00311D8D"/>
    <w:rsid w:val="00312010"/>
    <w:rsid w:val="00312071"/>
    <w:rsid w:val="003121D2"/>
    <w:rsid w:val="003123ED"/>
    <w:rsid w:val="003124DC"/>
    <w:rsid w:val="00312512"/>
    <w:rsid w:val="0031292D"/>
    <w:rsid w:val="00312ABC"/>
    <w:rsid w:val="00312C53"/>
    <w:rsid w:val="0031329C"/>
    <w:rsid w:val="00313528"/>
    <w:rsid w:val="0031370F"/>
    <w:rsid w:val="003138E5"/>
    <w:rsid w:val="00313B82"/>
    <w:rsid w:val="00313EC7"/>
    <w:rsid w:val="0031412A"/>
    <w:rsid w:val="003141DA"/>
    <w:rsid w:val="003141E1"/>
    <w:rsid w:val="00314AF1"/>
    <w:rsid w:val="00314B3B"/>
    <w:rsid w:val="00314F8C"/>
    <w:rsid w:val="00315589"/>
    <w:rsid w:val="0031574D"/>
    <w:rsid w:val="003157CE"/>
    <w:rsid w:val="003162F1"/>
    <w:rsid w:val="003163FF"/>
    <w:rsid w:val="00316521"/>
    <w:rsid w:val="00316561"/>
    <w:rsid w:val="00316663"/>
    <w:rsid w:val="003166F6"/>
    <w:rsid w:val="00316705"/>
    <w:rsid w:val="0031670D"/>
    <w:rsid w:val="00316FB6"/>
    <w:rsid w:val="003171A5"/>
    <w:rsid w:val="003173E7"/>
    <w:rsid w:val="003178ED"/>
    <w:rsid w:val="00320014"/>
    <w:rsid w:val="00320142"/>
    <w:rsid w:val="00320786"/>
    <w:rsid w:val="00320A93"/>
    <w:rsid w:val="00320E4F"/>
    <w:rsid w:val="00320E85"/>
    <w:rsid w:val="003213D4"/>
    <w:rsid w:val="003215D4"/>
    <w:rsid w:val="00321692"/>
    <w:rsid w:val="003217C5"/>
    <w:rsid w:val="00321D8A"/>
    <w:rsid w:val="0032223C"/>
    <w:rsid w:val="00322B24"/>
    <w:rsid w:val="00323407"/>
    <w:rsid w:val="0032377A"/>
    <w:rsid w:val="003241B5"/>
    <w:rsid w:val="00324317"/>
    <w:rsid w:val="0032435D"/>
    <w:rsid w:val="003243A2"/>
    <w:rsid w:val="0032441C"/>
    <w:rsid w:val="003247CC"/>
    <w:rsid w:val="00324C41"/>
    <w:rsid w:val="00324E30"/>
    <w:rsid w:val="0032601F"/>
    <w:rsid w:val="003267E5"/>
    <w:rsid w:val="0032703D"/>
    <w:rsid w:val="00327246"/>
    <w:rsid w:val="0032726E"/>
    <w:rsid w:val="003273D0"/>
    <w:rsid w:val="00327507"/>
    <w:rsid w:val="00327ABB"/>
    <w:rsid w:val="003301CE"/>
    <w:rsid w:val="003302F5"/>
    <w:rsid w:val="003303D9"/>
    <w:rsid w:val="00330453"/>
    <w:rsid w:val="00330E13"/>
    <w:rsid w:val="00331533"/>
    <w:rsid w:val="003315A4"/>
    <w:rsid w:val="003316B6"/>
    <w:rsid w:val="00331806"/>
    <w:rsid w:val="00331D66"/>
    <w:rsid w:val="003324C3"/>
    <w:rsid w:val="003325A0"/>
    <w:rsid w:val="00332785"/>
    <w:rsid w:val="003327C2"/>
    <w:rsid w:val="00332AD2"/>
    <w:rsid w:val="00333081"/>
    <w:rsid w:val="00333503"/>
    <w:rsid w:val="00333F54"/>
    <w:rsid w:val="00333F7E"/>
    <w:rsid w:val="00334751"/>
    <w:rsid w:val="003347E0"/>
    <w:rsid w:val="00334A63"/>
    <w:rsid w:val="003351B7"/>
    <w:rsid w:val="00335447"/>
    <w:rsid w:val="00335597"/>
    <w:rsid w:val="003355E8"/>
    <w:rsid w:val="0033582E"/>
    <w:rsid w:val="00335A1E"/>
    <w:rsid w:val="00335F49"/>
    <w:rsid w:val="00335F6B"/>
    <w:rsid w:val="00335FBF"/>
    <w:rsid w:val="0033614F"/>
    <w:rsid w:val="003365A4"/>
    <w:rsid w:val="003365EB"/>
    <w:rsid w:val="0033672F"/>
    <w:rsid w:val="003372B6"/>
    <w:rsid w:val="0033743F"/>
    <w:rsid w:val="003378D7"/>
    <w:rsid w:val="003378D8"/>
    <w:rsid w:val="003401CA"/>
    <w:rsid w:val="003402F5"/>
    <w:rsid w:val="00340475"/>
    <w:rsid w:val="00340E06"/>
    <w:rsid w:val="0034125A"/>
    <w:rsid w:val="003418E7"/>
    <w:rsid w:val="00341B46"/>
    <w:rsid w:val="003422FF"/>
    <w:rsid w:val="00342789"/>
    <w:rsid w:val="003427F4"/>
    <w:rsid w:val="0034286B"/>
    <w:rsid w:val="003428D3"/>
    <w:rsid w:val="003430D9"/>
    <w:rsid w:val="003434CE"/>
    <w:rsid w:val="003435F4"/>
    <w:rsid w:val="003437AB"/>
    <w:rsid w:val="00343B12"/>
    <w:rsid w:val="00343B53"/>
    <w:rsid w:val="00343C1F"/>
    <w:rsid w:val="00343D5D"/>
    <w:rsid w:val="00343D87"/>
    <w:rsid w:val="0034437F"/>
    <w:rsid w:val="0034443F"/>
    <w:rsid w:val="00344AD4"/>
    <w:rsid w:val="00344CE5"/>
    <w:rsid w:val="0034527F"/>
    <w:rsid w:val="003454D8"/>
    <w:rsid w:val="00345540"/>
    <w:rsid w:val="00345CCF"/>
    <w:rsid w:val="00346037"/>
    <w:rsid w:val="00346378"/>
    <w:rsid w:val="003464C2"/>
    <w:rsid w:val="003468F8"/>
    <w:rsid w:val="003475A0"/>
    <w:rsid w:val="00347FFC"/>
    <w:rsid w:val="003500BD"/>
    <w:rsid w:val="00350102"/>
    <w:rsid w:val="00350579"/>
    <w:rsid w:val="0035076D"/>
    <w:rsid w:val="00350886"/>
    <w:rsid w:val="003508F8"/>
    <w:rsid w:val="003509C8"/>
    <w:rsid w:val="00350F89"/>
    <w:rsid w:val="0035114F"/>
    <w:rsid w:val="003511C5"/>
    <w:rsid w:val="0035137B"/>
    <w:rsid w:val="003514B3"/>
    <w:rsid w:val="00351C01"/>
    <w:rsid w:val="00351D1C"/>
    <w:rsid w:val="00352393"/>
    <w:rsid w:val="003523F1"/>
    <w:rsid w:val="00352414"/>
    <w:rsid w:val="00352665"/>
    <w:rsid w:val="00352A9E"/>
    <w:rsid w:val="00352AE6"/>
    <w:rsid w:val="003533DF"/>
    <w:rsid w:val="003535CB"/>
    <w:rsid w:val="0035391B"/>
    <w:rsid w:val="00353C0F"/>
    <w:rsid w:val="00353D70"/>
    <w:rsid w:val="00353F7E"/>
    <w:rsid w:val="0035405A"/>
    <w:rsid w:val="003548F1"/>
    <w:rsid w:val="0035546F"/>
    <w:rsid w:val="0035569B"/>
    <w:rsid w:val="00355900"/>
    <w:rsid w:val="00355D06"/>
    <w:rsid w:val="00355E05"/>
    <w:rsid w:val="00355E83"/>
    <w:rsid w:val="00355EE9"/>
    <w:rsid w:val="003564E4"/>
    <w:rsid w:val="0035658D"/>
    <w:rsid w:val="00356CE2"/>
    <w:rsid w:val="00356D84"/>
    <w:rsid w:val="0035721C"/>
    <w:rsid w:val="00357401"/>
    <w:rsid w:val="00357632"/>
    <w:rsid w:val="00360107"/>
    <w:rsid w:val="00360122"/>
    <w:rsid w:val="00360B39"/>
    <w:rsid w:val="00360D84"/>
    <w:rsid w:val="003617E6"/>
    <w:rsid w:val="00361841"/>
    <w:rsid w:val="00361860"/>
    <w:rsid w:val="003623CB"/>
    <w:rsid w:val="00362938"/>
    <w:rsid w:val="00362B19"/>
    <w:rsid w:val="00362D32"/>
    <w:rsid w:val="00362F75"/>
    <w:rsid w:val="0036361A"/>
    <w:rsid w:val="00364251"/>
    <w:rsid w:val="00364F87"/>
    <w:rsid w:val="003650E5"/>
    <w:rsid w:val="00365232"/>
    <w:rsid w:val="003656A0"/>
    <w:rsid w:val="00366887"/>
    <w:rsid w:val="003668AD"/>
    <w:rsid w:val="00366D3F"/>
    <w:rsid w:val="00366DB8"/>
    <w:rsid w:val="00366E1B"/>
    <w:rsid w:val="0036735A"/>
    <w:rsid w:val="003675C0"/>
    <w:rsid w:val="00367A1E"/>
    <w:rsid w:val="00367BB2"/>
    <w:rsid w:val="00367EED"/>
    <w:rsid w:val="0037018F"/>
    <w:rsid w:val="003703A1"/>
    <w:rsid w:val="00370AF4"/>
    <w:rsid w:val="0037147B"/>
    <w:rsid w:val="0037148D"/>
    <w:rsid w:val="003722E5"/>
    <w:rsid w:val="00372464"/>
    <w:rsid w:val="003724A0"/>
    <w:rsid w:val="003724F4"/>
    <w:rsid w:val="003725D9"/>
    <w:rsid w:val="00372AC5"/>
    <w:rsid w:val="003731E4"/>
    <w:rsid w:val="003732CA"/>
    <w:rsid w:val="003732EA"/>
    <w:rsid w:val="0037343D"/>
    <w:rsid w:val="003736A0"/>
    <w:rsid w:val="00373760"/>
    <w:rsid w:val="00373F91"/>
    <w:rsid w:val="00373FD1"/>
    <w:rsid w:val="003741AC"/>
    <w:rsid w:val="0037443A"/>
    <w:rsid w:val="0037460E"/>
    <w:rsid w:val="0037491B"/>
    <w:rsid w:val="00374BF7"/>
    <w:rsid w:val="00374C88"/>
    <w:rsid w:val="00375096"/>
    <w:rsid w:val="00375192"/>
    <w:rsid w:val="00375606"/>
    <w:rsid w:val="00375F99"/>
    <w:rsid w:val="00376149"/>
    <w:rsid w:val="00376382"/>
    <w:rsid w:val="00376848"/>
    <w:rsid w:val="0037698A"/>
    <w:rsid w:val="00376EA2"/>
    <w:rsid w:val="00376FB1"/>
    <w:rsid w:val="003771AC"/>
    <w:rsid w:val="00377A32"/>
    <w:rsid w:val="00377B3B"/>
    <w:rsid w:val="00380184"/>
    <w:rsid w:val="0038021F"/>
    <w:rsid w:val="00380F5D"/>
    <w:rsid w:val="003814B0"/>
    <w:rsid w:val="003814B2"/>
    <w:rsid w:val="0038171C"/>
    <w:rsid w:val="0038184F"/>
    <w:rsid w:val="00381C72"/>
    <w:rsid w:val="00382220"/>
    <w:rsid w:val="00382735"/>
    <w:rsid w:val="00382B08"/>
    <w:rsid w:val="00382E07"/>
    <w:rsid w:val="003836B2"/>
    <w:rsid w:val="003836B7"/>
    <w:rsid w:val="0038378B"/>
    <w:rsid w:val="0038381E"/>
    <w:rsid w:val="003838FE"/>
    <w:rsid w:val="00383A87"/>
    <w:rsid w:val="00383BC4"/>
    <w:rsid w:val="00383F16"/>
    <w:rsid w:val="003841FE"/>
    <w:rsid w:val="0038433C"/>
    <w:rsid w:val="003843A8"/>
    <w:rsid w:val="00384428"/>
    <w:rsid w:val="003845F1"/>
    <w:rsid w:val="00384A78"/>
    <w:rsid w:val="00385142"/>
    <w:rsid w:val="0038531E"/>
    <w:rsid w:val="0038565F"/>
    <w:rsid w:val="003858B0"/>
    <w:rsid w:val="0038593A"/>
    <w:rsid w:val="00385D08"/>
    <w:rsid w:val="003861BD"/>
    <w:rsid w:val="00386317"/>
    <w:rsid w:val="0038638A"/>
    <w:rsid w:val="003868E8"/>
    <w:rsid w:val="00386B4B"/>
    <w:rsid w:val="00386FDF"/>
    <w:rsid w:val="00387369"/>
    <w:rsid w:val="0038769F"/>
    <w:rsid w:val="00387888"/>
    <w:rsid w:val="00387C19"/>
    <w:rsid w:val="00387F73"/>
    <w:rsid w:val="0039004A"/>
    <w:rsid w:val="003904B7"/>
    <w:rsid w:val="003906B2"/>
    <w:rsid w:val="0039079D"/>
    <w:rsid w:val="00390F30"/>
    <w:rsid w:val="003911C5"/>
    <w:rsid w:val="00391304"/>
    <w:rsid w:val="0039196D"/>
    <w:rsid w:val="00391A22"/>
    <w:rsid w:val="00391B11"/>
    <w:rsid w:val="00391C1D"/>
    <w:rsid w:val="00391C4D"/>
    <w:rsid w:val="00391D78"/>
    <w:rsid w:val="003921EE"/>
    <w:rsid w:val="0039229D"/>
    <w:rsid w:val="003923AE"/>
    <w:rsid w:val="003924CA"/>
    <w:rsid w:val="003927A3"/>
    <w:rsid w:val="003928AF"/>
    <w:rsid w:val="00392C42"/>
    <w:rsid w:val="0039302F"/>
    <w:rsid w:val="003932D1"/>
    <w:rsid w:val="0039352D"/>
    <w:rsid w:val="00393987"/>
    <w:rsid w:val="00393BBC"/>
    <w:rsid w:val="0039409B"/>
    <w:rsid w:val="0039454D"/>
    <w:rsid w:val="003945FA"/>
    <w:rsid w:val="00394718"/>
    <w:rsid w:val="00394995"/>
    <w:rsid w:val="00394F71"/>
    <w:rsid w:val="003951AE"/>
    <w:rsid w:val="00395239"/>
    <w:rsid w:val="0039526C"/>
    <w:rsid w:val="00395536"/>
    <w:rsid w:val="00395BC5"/>
    <w:rsid w:val="00395C08"/>
    <w:rsid w:val="00396038"/>
    <w:rsid w:val="00396391"/>
    <w:rsid w:val="0039641B"/>
    <w:rsid w:val="0039647E"/>
    <w:rsid w:val="00396528"/>
    <w:rsid w:val="003965F7"/>
    <w:rsid w:val="00396D42"/>
    <w:rsid w:val="00397DC2"/>
    <w:rsid w:val="00397F95"/>
    <w:rsid w:val="003A0257"/>
    <w:rsid w:val="003A04B4"/>
    <w:rsid w:val="003A0C20"/>
    <w:rsid w:val="003A0CE0"/>
    <w:rsid w:val="003A0D4E"/>
    <w:rsid w:val="003A0FD8"/>
    <w:rsid w:val="003A1A1B"/>
    <w:rsid w:val="003A1ED9"/>
    <w:rsid w:val="003A220F"/>
    <w:rsid w:val="003A2337"/>
    <w:rsid w:val="003A2ACC"/>
    <w:rsid w:val="003A2BD1"/>
    <w:rsid w:val="003A2C10"/>
    <w:rsid w:val="003A2CF7"/>
    <w:rsid w:val="003A2EA6"/>
    <w:rsid w:val="003A36D7"/>
    <w:rsid w:val="003A37B1"/>
    <w:rsid w:val="003A3BF1"/>
    <w:rsid w:val="003A47E1"/>
    <w:rsid w:val="003A49E3"/>
    <w:rsid w:val="003A4B3B"/>
    <w:rsid w:val="003A4BFE"/>
    <w:rsid w:val="003A4CFF"/>
    <w:rsid w:val="003A4D27"/>
    <w:rsid w:val="003A51D7"/>
    <w:rsid w:val="003A5440"/>
    <w:rsid w:val="003A58A5"/>
    <w:rsid w:val="003A5ADF"/>
    <w:rsid w:val="003A6086"/>
    <w:rsid w:val="003A63F4"/>
    <w:rsid w:val="003A668B"/>
    <w:rsid w:val="003A6878"/>
    <w:rsid w:val="003A6AFD"/>
    <w:rsid w:val="003A6DA2"/>
    <w:rsid w:val="003A6DF1"/>
    <w:rsid w:val="003A6FD4"/>
    <w:rsid w:val="003A7419"/>
    <w:rsid w:val="003A7600"/>
    <w:rsid w:val="003A79B0"/>
    <w:rsid w:val="003A7A17"/>
    <w:rsid w:val="003A7C61"/>
    <w:rsid w:val="003A7C88"/>
    <w:rsid w:val="003A7DBA"/>
    <w:rsid w:val="003B0917"/>
    <w:rsid w:val="003B0A1E"/>
    <w:rsid w:val="003B0B6C"/>
    <w:rsid w:val="003B0D42"/>
    <w:rsid w:val="003B10FE"/>
    <w:rsid w:val="003B11F4"/>
    <w:rsid w:val="003B1245"/>
    <w:rsid w:val="003B12BA"/>
    <w:rsid w:val="003B12DE"/>
    <w:rsid w:val="003B141E"/>
    <w:rsid w:val="003B2160"/>
    <w:rsid w:val="003B23A4"/>
    <w:rsid w:val="003B2A9A"/>
    <w:rsid w:val="003B3137"/>
    <w:rsid w:val="003B3295"/>
    <w:rsid w:val="003B3426"/>
    <w:rsid w:val="003B3514"/>
    <w:rsid w:val="003B3C7E"/>
    <w:rsid w:val="003B40D0"/>
    <w:rsid w:val="003B479B"/>
    <w:rsid w:val="003B49F1"/>
    <w:rsid w:val="003B4BE1"/>
    <w:rsid w:val="003B4FD4"/>
    <w:rsid w:val="003B4FE9"/>
    <w:rsid w:val="003B501C"/>
    <w:rsid w:val="003B5028"/>
    <w:rsid w:val="003B5311"/>
    <w:rsid w:val="003B554D"/>
    <w:rsid w:val="003B5763"/>
    <w:rsid w:val="003B5967"/>
    <w:rsid w:val="003B59C5"/>
    <w:rsid w:val="003B60EB"/>
    <w:rsid w:val="003B65D6"/>
    <w:rsid w:val="003B69EB"/>
    <w:rsid w:val="003B7205"/>
    <w:rsid w:val="003B7347"/>
    <w:rsid w:val="003B7B87"/>
    <w:rsid w:val="003B7E28"/>
    <w:rsid w:val="003C0358"/>
    <w:rsid w:val="003C0537"/>
    <w:rsid w:val="003C0596"/>
    <w:rsid w:val="003C0A2D"/>
    <w:rsid w:val="003C0A93"/>
    <w:rsid w:val="003C1054"/>
    <w:rsid w:val="003C1C5C"/>
    <w:rsid w:val="003C1E7B"/>
    <w:rsid w:val="003C250F"/>
    <w:rsid w:val="003C2ADC"/>
    <w:rsid w:val="003C34A3"/>
    <w:rsid w:val="003C373A"/>
    <w:rsid w:val="003C37E9"/>
    <w:rsid w:val="003C3AE1"/>
    <w:rsid w:val="003C3BD2"/>
    <w:rsid w:val="003C3BE7"/>
    <w:rsid w:val="003C3C3C"/>
    <w:rsid w:val="003C4025"/>
    <w:rsid w:val="003C4045"/>
    <w:rsid w:val="003C51D7"/>
    <w:rsid w:val="003C5462"/>
    <w:rsid w:val="003C5A19"/>
    <w:rsid w:val="003C5AD8"/>
    <w:rsid w:val="003C5F9E"/>
    <w:rsid w:val="003C6534"/>
    <w:rsid w:val="003C65B6"/>
    <w:rsid w:val="003C67BF"/>
    <w:rsid w:val="003C6E7A"/>
    <w:rsid w:val="003C6F31"/>
    <w:rsid w:val="003C794E"/>
    <w:rsid w:val="003C795B"/>
    <w:rsid w:val="003C7B72"/>
    <w:rsid w:val="003C7C1E"/>
    <w:rsid w:val="003C7E54"/>
    <w:rsid w:val="003D009F"/>
    <w:rsid w:val="003D0C20"/>
    <w:rsid w:val="003D0F5D"/>
    <w:rsid w:val="003D0FE7"/>
    <w:rsid w:val="003D118F"/>
    <w:rsid w:val="003D137F"/>
    <w:rsid w:val="003D1409"/>
    <w:rsid w:val="003D1592"/>
    <w:rsid w:val="003D17E4"/>
    <w:rsid w:val="003D19C9"/>
    <w:rsid w:val="003D1F89"/>
    <w:rsid w:val="003D2774"/>
    <w:rsid w:val="003D2E79"/>
    <w:rsid w:val="003D3671"/>
    <w:rsid w:val="003D3DF2"/>
    <w:rsid w:val="003D3E08"/>
    <w:rsid w:val="003D3E5E"/>
    <w:rsid w:val="003D3F06"/>
    <w:rsid w:val="003D4272"/>
    <w:rsid w:val="003D4BAF"/>
    <w:rsid w:val="003D4C68"/>
    <w:rsid w:val="003D4D2C"/>
    <w:rsid w:val="003D4E7E"/>
    <w:rsid w:val="003D501A"/>
    <w:rsid w:val="003D5423"/>
    <w:rsid w:val="003D5592"/>
    <w:rsid w:val="003D5818"/>
    <w:rsid w:val="003D5833"/>
    <w:rsid w:val="003D6015"/>
    <w:rsid w:val="003D61AF"/>
    <w:rsid w:val="003D6214"/>
    <w:rsid w:val="003D62E6"/>
    <w:rsid w:val="003D63F1"/>
    <w:rsid w:val="003D64D6"/>
    <w:rsid w:val="003D6685"/>
    <w:rsid w:val="003D6F8F"/>
    <w:rsid w:val="003D7056"/>
    <w:rsid w:val="003D705B"/>
    <w:rsid w:val="003D71E1"/>
    <w:rsid w:val="003D735D"/>
    <w:rsid w:val="003D75D9"/>
    <w:rsid w:val="003D7BF5"/>
    <w:rsid w:val="003E0134"/>
    <w:rsid w:val="003E020C"/>
    <w:rsid w:val="003E0220"/>
    <w:rsid w:val="003E0785"/>
    <w:rsid w:val="003E0887"/>
    <w:rsid w:val="003E097D"/>
    <w:rsid w:val="003E112F"/>
    <w:rsid w:val="003E1160"/>
    <w:rsid w:val="003E15D8"/>
    <w:rsid w:val="003E1810"/>
    <w:rsid w:val="003E1816"/>
    <w:rsid w:val="003E1A0D"/>
    <w:rsid w:val="003E1C25"/>
    <w:rsid w:val="003E22C5"/>
    <w:rsid w:val="003E259C"/>
    <w:rsid w:val="003E25D2"/>
    <w:rsid w:val="003E2667"/>
    <w:rsid w:val="003E2952"/>
    <w:rsid w:val="003E2BAF"/>
    <w:rsid w:val="003E2D90"/>
    <w:rsid w:val="003E2F52"/>
    <w:rsid w:val="003E366E"/>
    <w:rsid w:val="003E3AEB"/>
    <w:rsid w:val="003E3B59"/>
    <w:rsid w:val="003E419C"/>
    <w:rsid w:val="003E42BE"/>
    <w:rsid w:val="003E4646"/>
    <w:rsid w:val="003E4A69"/>
    <w:rsid w:val="003E51AB"/>
    <w:rsid w:val="003E5B19"/>
    <w:rsid w:val="003E5BB3"/>
    <w:rsid w:val="003E5BBD"/>
    <w:rsid w:val="003E5C04"/>
    <w:rsid w:val="003E5C2E"/>
    <w:rsid w:val="003E5C9C"/>
    <w:rsid w:val="003E5D99"/>
    <w:rsid w:val="003E6238"/>
    <w:rsid w:val="003E6D9E"/>
    <w:rsid w:val="003E7088"/>
    <w:rsid w:val="003E72C4"/>
    <w:rsid w:val="003E7555"/>
    <w:rsid w:val="003E7936"/>
    <w:rsid w:val="003E7943"/>
    <w:rsid w:val="003E7E9B"/>
    <w:rsid w:val="003F019E"/>
    <w:rsid w:val="003F01B3"/>
    <w:rsid w:val="003F033F"/>
    <w:rsid w:val="003F0B56"/>
    <w:rsid w:val="003F18BB"/>
    <w:rsid w:val="003F1C3D"/>
    <w:rsid w:val="003F1CEA"/>
    <w:rsid w:val="003F1F0B"/>
    <w:rsid w:val="003F1F37"/>
    <w:rsid w:val="003F25B2"/>
    <w:rsid w:val="003F271C"/>
    <w:rsid w:val="003F27D8"/>
    <w:rsid w:val="003F29D3"/>
    <w:rsid w:val="003F2C13"/>
    <w:rsid w:val="003F3047"/>
    <w:rsid w:val="003F31B7"/>
    <w:rsid w:val="003F3261"/>
    <w:rsid w:val="003F328E"/>
    <w:rsid w:val="003F34E7"/>
    <w:rsid w:val="003F3B23"/>
    <w:rsid w:val="003F3E94"/>
    <w:rsid w:val="003F3EB1"/>
    <w:rsid w:val="003F41DF"/>
    <w:rsid w:val="003F43EE"/>
    <w:rsid w:val="003F4494"/>
    <w:rsid w:val="003F44D8"/>
    <w:rsid w:val="003F5D20"/>
    <w:rsid w:val="003F6900"/>
    <w:rsid w:val="003F6E6D"/>
    <w:rsid w:val="003F6EE9"/>
    <w:rsid w:val="003F7274"/>
    <w:rsid w:val="003F727A"/>
    <w:rsid w:val="003F74DC"/>
    <w:rsid w:val="003F7600"/>
    <w:rsid w:val="003F7671"/>
    <w:rsid w:val="003F77E6"/>
    <w:rsid w:val="00400251"/>
    <w:rsid w:val="00400779"/>
    <w:rsid w:val="00400B83"/>
    <w:rsid w:val="00401045"/>
    <w:rsid w:val="00401314"/>
    <w:rsid w:val="00401404"/>
    <w:rsid w:val="00401853"/>
    <w:rsid w:val="004018F8"/>
    <w:rsid w:val="00401C34"/>
    <w:rsid w:val="00401E88"/>
    <w:rsid w:val="004021CD"/>
    <w:rsid w:val="00402458"/>
    <w:rsid w:val="0040257F"/>
    <w:rsid w:val="0040291C"/>
    <w:rsid w:val="004032DB"/>
    <w:rsid w:val="004032F5"/>
    <w:rsid w:val="004034B0"/>
    <w:rsid w:val="004036DB"/>
    <w:rsid w:val="00403A2E"/>
    <w:rsid w:val="00403F0B"/>
    <w:rsid w:val="004046DF"/>
    <w:rsid w:val="00404756"/>
    <w:rsid w:val="00404BFA"/>
    <w:rsid w:val="00404E38"/>
    <w:rsid w:val="00405034"/>
    <w:rsid w:val="0040516D"/>
    <w:rsid w:val="00405546"/>
    <w:rsid w:val="0040571B"/>
    <w:rsid w:val="0040574C"/>
    <w:rsid w:val="00405869"/>
    <w:rsid w:val="00405B1B"/>
    <w:rsid w:val="00405B97"/>
    <w:rsid w:val="00405E62"/>
    <w:rsid w:val="00406499"/>
    <w:rsid w:val="004065C2"/>
    <w:rsid w:val="004067A1"/>
    <w:rsid w:val="00406910"/>
    <w:rsid w:val="0040694B"/>
    <w:rsid w:val="00406AA8"/>
    <w:rsid w:val="00406FEC"/>
    <w:rsid w:val="00407090"/>
    <w:rsid w:val="004070FB"/>
    <w:rsid w:val="00407720"/>
    <w:rsid w:val="004077E7"/>
    <w:rsid w:val="00407D58"/>
    <w:rsid w:val="0041068D"/>
    <w:rsid w:val="00410844"/>
    <w:rsid w:val="004108EE"/>
    <w:rsid w:val="00410CA8"/>
    <w:rsid w:val="00410CB6"/>
    <w:rsid w:val="00411CC5"/>
    <w:rsid w:val="00411CC7"/>
    <w:rsid w:val="00411F81"/>
    <w:rsid w:val="004122BC"/>
    <w:rsid w:val="004126C5"/>
    <w:rsid w:val="00412BBF"/>
    <w:rsid w:val="004130AD"/>
    <w:rsid w:val="00413231"/>
    <w:rsid w:val="0041382D"/>
    <w:rsid w:val="0041390E"/>
    <w:rsid w:val="0041423D"/>
    <w:rsid w:val="004144CA"/>
    <w:rsid w:val="00414897"/>
    <w:rsid w:val="00414ACC"/>
    <w:rsid w:val="00414FFF"/>
    <w:rsid w:val="00415035"/>
    <w:rsid w:val="004150A2"/>
    <w:rsid w:val="00415275"/>
    <w:rsid w:val="004153B3"/>
    <w:rsid w:val="00415FB7"/>
    <w:rsid w:val="0041608D"/>
    <w:rsid w:val="00416542"/>
    <w:rsid w:val="0041692B"/>
    <w:rsid w:val="00416AD3"/>
    <w:rsid w:val="00416C95"/>
    <w:rsid w:val="00416E20"/>
    <w:rsid w:val="004170E9"/>
    <w:rsid w:val="0041712D"/>
    <w:rsid w:val="00417175"/>
    <w:rsid w:val="00417447"/>
    <w:rsid w:val="0041764B"/>
    <w:rsid w:val="00417BF5"/>
    <w:rsid w:val="00417C9C"/>
    <w:rsid w:val="00417D3C"/>
    <w:rsid w:val="00417E65"/>
    <w:rsid w:val="0042000C"/>
    <w:rsid w:val="0042002C"/>
    <w:rsid w:val="004200E6"/>
    <w:rsid w:val="00420395"/>
    <w:rsid w:val="004203B5"/>
    <w:rsid w:val="004204C8"/>
    <w:rsid w:val="004205A4"/>
    <w:rsid w:val="00420649"/>
    <w:rsid w:val="00420AC2"/>
    <w:rsid w:val="00420E51"/>
    <w:rsid w:val="004210E2"/>
    <w:rsid w:val="00421112"/>
    <w:rsid w:val="004211C1"/>
    <w:rsid w:val="004212AD"/>
    <w:rsid w:val="0042134C"/>
    <w:rsid w:val="004215AC"/>
    <w:rsid w:val="004216A4"/>
    <w:rsid w:val="00421B44"/>
    <w:rsid w:val="0042210F"/>
    <w:rsid w:val="00422287"/>
    <w:rsid w:val="0042242B"/>
    <w:rsid w:val="004226C2"/>
    <w:rsid w:val="00422BC6"/>
    <w:rsid w:val="0042319C"/>
    <w:rsid w:val="00423890"/>
    <w:rsid w:val="00423BDE"/>
    <w:rsid w:val="00423D3A"/>
    <w:rsid w:val="00424314"/>
    <w:rsid w:val="00424569"/>
    <w:rsid w:val="004248E8"/>
    <w:rsid w:val="00424C40"/>
    <w:rsid w:val="00424C6F"/>
    <w:rsid w:val="00424CD5"/>
    <w:rsid w:val="00424D0B"/>
    <w:rsid w:val="00424D17"/>
    <w:rsid w:val="00424D31"/>
    <w:rsid w:val="004252D6"/>
    <w:rsid w:val="004253A2"/>
    <w:rsid w:val="00425C38"/>
    <w:rsid w:val="00426358"/>
    <w:rsid w:val="00426933"/>
    <w:rsid w:val="0042696C"/>
    <w:rsid w:val="00427745"/>
    <w:rsid w:val="00427C0E"/>
    <w:rsid w:val="00427D3D"/>
    <w:rsid w:val="00427E14"/>
    <w:rsid w:val="00427E7A"/>
    <w:rsid w:val="00430180"/>
    <w:rsid w:val="004305F1"/>
    <w:rsid w:val="00430AC5"/>
    <w:rsid w:val="004313C1"/>
    <w:rsid w:val="0043160D"/>
    <w:rsid w:val="00431617"/>
    <w:rsid w:val="00431BDE"/>
    <w:rsid w:val="004321C4"/>
    <w:rsid w:val="004321CC"/>
    <w:rsid w:val="004328B4"/>
    <w:rsid w:val="00432E88"/>
    <w:rsid w:val="0043350E"/>
    <w:rsid w:val="0043383D"/>
    <w:rsid w:val="004338B9"/>
    <w:rsid w:val="00433BAF"/>
    <w:rsid w:val="00433D05"/>
    <w:rsid w:val="00433F45"/>
    <w:rsid w:val="00434169"/>
    <w:rsid w:val="004342B2"/>
    <w:rsid w:val="00434737"/>
    <w:rsid w:val="00434D22"/>
    <w:rsid w:val="004352DC"/>
    <w:rsid w:val="004352FE"/>
    <w:rsid w:val="004353A7"/>
    <w:rsid w:val="00435745"/>
    <w:rsid w:val="00435AAE"/>
    <w:rsid w:val="00435EA4"/>
    <w:rsid w:val="00435F30"/>
    <w:rsid w:val="004366A4"/>
    <w:rsid w:val="00436D4B"/>
    <w:rsid w:val="00436D94"/>
    <w:rsid w:val="00437305"/>
    <w:rsid w:val="0043768C"/>
    <w:rsid w:val="004377D5"/>
    <w:rsid w:val="004400D7"/>
    <w:rsid w:val="0044033D"/>
    <w:rsid w:val="00440546"/>
    <w:rsid w:val="00440C41"/>
    <w:rsid w:val="00440C82"/>
    <w:rsid w:val="00440F47"/>
    <w:rsid w:val="00441595"/>
    <w:rsid w:val="004416DF"/>
    <w:rsid w:val="004417A9"/>
    <w:rsid w:val="00441C27"/>
    <w:rsid w:val="00441DCB"/>
    <w:rsid w:val="00441FD3"/>
    <w:rsid w:val="0044239E"/>
    <w:rsid w:val="004423F6"/>
    <w:rsid w:val="00442497"/>
    <w:rsid w:val="0044256E"/>
    <w:rsid w:val="004429AC"/>
    <w:rsid w:val="00442F32"/>
    <w:rsid w:val="00442F7A"/>
    <w:rsid w:val="0044311B"/>
    <w:rsid w:val="00443540"/>
    <w:rsid w:val="00443631"/>
    <w:rsid w:val="00443CC2"/>
    <w:rsid w:val="00443EC4"/>
    <w:rsid w:val="00443F9E"/>
    <w:rsid w:val="00444111"/>
    <w:rsid w:val="004442AB"/>
    <w:rsid w:val="00444334"/>
    <w:rsid w:val="004447A1"/>
    <w:rsid w:val="0044483E"/>
    <w:rsid w:val="00444998"/>
    <w:rsid w:val="004449E8"/>
    <w:rsid w:val="004452CC"/>
    <w:rsid w:val="00445858"/>
    <w:rsid w:val="004458D3"/>
    <w:rsid w:val="004467D2"/>
    <w:rsid w:val="0044680A"/>
    <w:rsid w:val="00446C10"/>
    <w:rsid w:val="00446C39"/>
    <w:rsid w:val="0044718C"/>
    <w:rsid w:val="00447671"/>
    <w:rsid w:val="00447797"/>
    <w:rsid w:val="00447A57"/>
    <w:rsid w:val="004500DC"/>
    <w:rsid w:val="0045011F"/>
    <w:rsid w:val="004504F5"/>
    <w:rsid w:val="00450609"/>
    <w:rsid w:val="004517B0"/>
    <w:rsid w:val="00451897"/>
    <w:rsid w:val="004523B2"/>
    <w:rsid w:val="00452D83"/>
    <w:rsid w:val="00453136"/>
    <w:rsid w:val="00453B69"/>
    <w:rsid w:val="004544D0"/>
    <w:rsid w:val="0045488A"/>
    <w:rsid w:val="0045494A"/>
    <w:rsid w:val="00454FFB"/>
    <w:rsid w:val="00455249"/>
    <w:rsid w:val="004552D2"/>
    <w:rsid w:val="004553F3"/>
    <w:rsid w:val="00455747"/>
    <w:rsid w:val="0045578F"/>
    <w:rsid w:val="00455E71"/>
    <w:rsid w:val="00455EA0"/>
    <w:rsid w:val="0045619C"/>
    <w:rsid w:val="00456411"/>
    <w:rsid w:val="0045653D"/>
    <w:rsid w:val="00456882"/>
    <w:rsid w:val="00457483"/>
    <w:rsid w:val="0045761F"/>
    <w:rsid w:val="004578A6"/>
    <w:rsid w:val="00457D19"/>
    <w:rsid w:val="00457F99"/>
    <w:rsid w:val="0046036C"/>
    <w:rsid w:val="00460682"/>
    <w:rsid w:val="004609FB"/>
    <w:rsid w:val="00460D7B"/>
    <w:rsid w:val="00461590"/>
    <w:rsid w:val="004615B5"/>
    <w:rsid w:val="00461ED4"/>
    <w:rsid w:val="0046215D"/>
    <w:rsid w:val="00462753"/>
    <w:rsid w:val="004629F2"/>
    <w:rsid w:val="00463012"/>
    <w:rsid w:val="00463672"/>
    <w:rsid w:val="0046386D"/>
    <w:rsid w:val="00463A3F"/>
    <w:rsid w:val="00463BB3"/>
    <w:rsid w:val="00463E7B"/>
    <w:rsid w:val="00464456"/>
    <w:rsid w:val="00464595"/>
    <w:rsid w:val="00465061"/>
    <w:rsid w:val="0046522D"/>
    <w:rsid w:val="00465419"/>
    <w:rsid w:val="0046542B"/>
    <w:rsid w:val="004654E5"/>
    <w:rsid w:val="00465E3B"/>
    <w:rsid w:val="00465E7F"/>
    <w:rsid w:val="004663B2"/>
    <w:rsid w:val="004664AE"/>
    <w:rsid w:val="0046716C"/>
    <w:rsid w:val="00467924"/>
    <w:rsid w:val="00470486"/>
    <w:rsid w:val="00470504"/>
    <w:rsid w:val="004709ED"/>
    <w:rsid w:val="00470DD2"/>
    <w:rsid w:val="00470E39"/>
    <w:rsid w:val="00470ECD"/>
    <w:rsid w:val="00471140"/>
    <w:rsid w:val="00471572"/>
    <w:rsid w:val="0047185B"/>
    <w:rsid w:val="00471949"/>
    <w:rsid w:val="00472127"/>
    <w:rsid w:val="00472141"/>
    <w:rsid w:val="00472291"/>
    <w:rsid w:val="004722AC"/>
    <w:rsid w:val="004723A1"/>
    <w:rsid w:val="0047259A"/>
    <w:rsid w:val="004726B8"/>
    <w:rsid w:val="00472CE7"/>
    <w:rsid w:val="0047309C"/>
    <w:rsid w:val="004732C2"/>
    <w:rsid w:val="004733A2"/>
    <w:rsid w:val="00473430"/>
    <w:rsid w:val="00473766"/>
    <w:rsid w:val="00473FD5"/>
    <w:rsid w:val="00474A54"/>
    <w:rsid w:val="00474D02"/>
    <w:rsid w:val="00474F38"/>
    <w:rsid w:val="00475207"/>
    <w:rsid w:val="004753DA"/>
    <w:rsid w:val="00475642"/>
    <w:rsid w:val="00475979"/>
    <w:rsid w:val="00475A9B"/>
    <w:rsid w:val="00475E92"/>
    <w:rsid w:val="00475EE0"/>
    <w:rsid w:val="0047602B"/>
    <w:rsid w:val="004763FA"/>
    <w:rsid w:val="0047642F"/>
    <w:rsid w:val="0047650E"/>
    <w:rsid w:val="00476919"/>
    <w:rsid w:val="00476B31"/>
    <w:rsid w:val="00476CE6"/>
    <w:rsid w:val="00476D50"/>
    <w:rsid w:val="004773ED"/>
    <w:rsid w:val="0047740E"/>
    <w:rsid w:val="00477C22"/>
    <w:rsid w:val="0048018A"/>
    <w:rsid w:val="00480214"/>
    <w:rsid w:val="00480230"/>
    <w:rsid w:val="00480490"/>
    <w:rsid w:val="00480B93"/>
    <w:rsid w:val="00480BB3"/>
    <w:rsid w:val="00480C2A"/>
    <w:rsid w:val="0048133C"/>
    <w:rsid w:val="00481417"/>
    <w:rsid w:val="00481BF0"/>
    <w:rsid w:val="00481C14"/>
    <w:rsid w:val="00481C1E"/>
    <w:rsid w:val="00482449"/>
    <w:rsid w:val="0048248C"/>
    <w:rsid w:val="00482781"/>
    <w:rsid w:val="004832D3"/>
    <w:rsid w:val="004837D0"/>
    <w:rsid w:val="00483940"/>
    <w:rsid w:val="00483946"/>
    <w:rsid w:val="00483A75"/>
    <w:rsid w:val="00483ADC"/>
    <w:rsid w:val="00483B1F"/>
    <w:rsid w:val="0048502D"/>
    <w:rsid w:val="00485096"/>
    <w:rsid w:val="004852EC"/>
    <w:rsid w:val="0048551F"/>
    <w:rsid w:val="00486268"/>
    <w:rsid w:val="004862CE"/>
    <w:rsid w:val="004863E2"/>
    <w:rsid w:val="0048663E"/>
    <w:rsid w:val="004866A3"/>
    <w:rsid w:val="00486CED"/>
    <w:rsid w:val="00486DEC"/>
    <w:rsid w:val="0048705B"/>
    <w:rsid w:val="0048711F"/>
    <w:rsid w:val="00487371"/>
    <w:rsid w:val="00487C57"/>
    <w:rsid w:val="00487CA9"/>
    <w:rsid w:val="00490574"/>
    <w:rsid w:val="004905E0"/>
    <w:rsid w:val="00490D20"/>
    <w:rsid w:val="00490DA8"/>
    <w:rsid w:val="00490FB4"/>
    <w:rsid w:val="004913DF"/>
    <w:rsid w:val="004915FA"/>
    <w:rsid w:val="00491623"/>
    <w:rsid w:val="00491691"/>
    <w:rsid w:val="0049171B"/>
    <w:rsid w:val="00491B78"/>
    <w:rsid w:val="00491C4A"/>
    <w:rsid w:val="00491CB5"/>
    <w:rsid w:val="00491E95"/>
    <w:rsid w:val="00491FDB"/>
    <w:rsid w:val="004924BF"/>
    <w:rsid w:val="004924C6"/>
    <w:rsid w:val="0049255C"/>
    <w:rsid w:val="00492D8F"/>
    <w:rsid w:val="00492E11"/>
    <w:rsid w:val="00493008"/>
    <w:rsid w:val="00493CFC"/>
    <w:rsid w:val="0049448B"/>
    <w:rsid w:val="004944AF"/>
    <w:rsid w:val="00494D5F"/>
    <w:rsid w:val="00494D73"/>
    <w:rsid w:val="00494F3B"/>
    <w:rsid w:val="00495A6B"/>
    <w:rsid w:val="00495D2C"/>
    <w:rsid w:val="004960C3"/>
    <w:rsid w:val="004961AB"/>
    <w:rsid w:val="00496377"/>
    <w:rsid w:val="00496631"/>
    <w:rsid w:val="00496747"/>
    <w:rsid w:val="0049684F"/>
    <w:rsid w:val="004974EC"/>
    <w:rsid w:val="004975E9"/>
    <w:rsid w:val="0049775D"/>
    <w:rsid w:val="0049791C"/>
    <w:rsid w:val="00497A95"/>
    <w:rsid w:val="00497AD0"/>
    <w:rsid w:val="00497FFC"/>
    <w:rsid w:val="004A0049"/>
    <w:rsid w:val="004A0760"/>
    <w:rsid w:val="004A091A"/>
    <w:rsid w:val="004A0CCB"/>
    <w:rsid w:val="004A1017"/>
    <w:rsid w:val="004A152E"/>
    <w:rsid w:val="004A16A0"/>
    <w:rsid w:val="004A1AF2"/>
    <w:rsid w:val="004A1F9E"/>
    <w:rsid w:val="004A2563"/>
    <w:rsid w:val="004A276C"/>
    <w:rsid w:val="004A289A"/>
    <w:rsid w:val="004A2A25"/>
    <w:rsid w:val="004A2B78"/>
    <w:rsid w:val="004A2CB1"/>
    <w:rsid w:val="004A2F1B"/>
    <w:rsid w:val="004A35FD"/>
    <w:rsid w:val="004A371F"/>
    <w:rsid w:val="004A3A34"/>
    <w:rsid w:val="004A3F0B"/>
    <w:rsid w:val="004A418C"/>
    <w:rsid w:val="004A41CA"/>
    <w:rsid w:val="004A60E8"/>
    <w:rsid w:val="004A6B3D"/>
    <w:rsid w:val="004A73C2"/>
    <w:rsid w:val="004A7A10"/>
    <w:rsid w:val="004A7AE2"/>
    <w:rsid w:val="004A7EDD"/>
    <w:rsid w:val="004B0300"/>
    <w:rsid w:val="004B06DE"/>
    <w:rsid w:val="004B0F75"/>
    <w:rsid w:val="004B12CF"/>
    <w:rsid w:val="004B13AF"/>
    <w:rsid w:val="004B1894"/>
    <w:rsid w:val="004B1BF7"/>
    <w:rsid w:val="004B20A5"/>
    <w:rsid w:val="004B21BA"/>
    <w:rsid w:val="004B2373"/>
    <w:rsid w:val="004B249F"/>
    <w:rsid w:val="004B26F4"/>
    <w:rsid w:val="004B2BC8"/>
    <w:rsid w:val="004B2D53"/>
    <w:rsid w:val="004B30EC"/>
    <w:rsid w:val="004B348D"/>
    <w:rsid w:val="004B44A6"/>
    <w:rsid w:val="004B4739"/>
    <w:rsid w:val="004B4B46"/>
    <w:rsid w:val="004B4DDA"/>
    <w:rsid w:val="004B4F1E"/>
    <w:rsid w:val="004B54BB"/>
    <w:rsid w:val="004B5730"/>
    <w:rsid w:val="004B5C2E"/>
    <w:rsid w:val="004B5F59"/>
    <w:rsid w:val="004B6315"/>
    <w:rsid w:val="004B68F3"/>
    <w:rsid w:val="004B6B1B"/>
    <w:rsid w:val="004B7055"/>
    <w:rsid w:val="004B745E"/>
    <w:rsid w:val="004B74DD"/>
    <w:rsid w:val="004B76A1"/>
    <w:rsid w:val="004B7FF4"/>
    <w:rsid w:val="004C0121"/>
    <w:rsid w:val="004C0199"/>
    <w:rsid w:val="004C08E0"/>
    <w:rsid w:val="004C0DBD"/>
    <w:rsid w:val="004C0E80"/>
    <w:rsid w:val="004C11CE"/>
    <w:rsid w:val="004C16BB"/>
    <w:rsid w:val="004C17B9"/>
    <w:rsid w:val="004C1BBE"/>
    <w:rsid w:val="004C1D8F"/>
    <w:rsid w:val="004C2031"/>
    <w:rsid w:val="004C22AC"/>
    <w:rsid w:val="004C2491"/>
    <w:rsid w:val="004C2DAF"/>
    <w:rsid w:val="004C32E7"/>
    <w:rsid w:val="004C342B"/>
    <w:rsid w:val="004C3CCE"/>
    <w:rsid w:val="004C3EED"/>
    <w:rsid w:val="004C3FE1"/>
    <w:rsid w:val="004C4530"/>
    <w:rsid w:val="004C4787"/>
    <w:rsid w:val="004C4846"/>
    <w:rsid w:val="004C4EBD"/>
    <w:rsid w:val="004C538B"/>
    <w:rsid w:val="004C5757"/>
    <w:rsid w:val="004C596B"/>
    <w:rsid w:val="004C6065"/>
    <w:rsid w:val="004C62EC"/>
    <w:rsid w:val="004C6418"/>
    <w:rsid w:val="004C64F4"/>
    <w:rsid w:val="004C6B24"/>
    <w:rsid w:val="004C6D75"/>
    <w:rsid w:val="004C702E"/>
    <w:rsid w:val="004C71C4"/>
    <w:rsid w:val="004C7336"/>
    <w:rsid w:val="004C7464"/>
    <w:rsid w:val="004C74ED"/>
    <w:rsid w:val="004C7519"/>
    <w:rsid w:val="004C77E7"/>
    <w:rsid w:val="004C79D1"/>
    <w:rsid w:val="004C7C4C"/>
    <w:rsid w:val="004C7C74"/>
    <w:rsid w:val="004D0061"/>
    <w:rsid w:val="004D0363"/>
    <w:rsid w:val="004D06DE"/>
    <w:rsid w:val="004D0939"/>
    <w:rsid w:val="004D0A62"/>
    <w:rsid w:val="004D0DB2"/>
    <w:rsid w:val="004D0F06"/>
    <w:rsid w:val="004D1380"/>
    <w:rsid w:val="004D14BD"/>
    <w:rsid w:val="004D1775"/>
    <w:rsid w:val="004D189E"/>
    <w:rsid w:val="004D1915"/>
    <w:rsid w:val="004D1B99"/>
    <w:rsid w:val="004D1D23"/>
    <w:rsid w:val="004D21EC"/>
    <w:rsid w:val="004D23D1"/>
    <w:rsid w:val="004D29D4"/>
    <w:rsid w:val="004D2C88"/>
    <w:rsid w:val="004D3FE5"/>
    <w:rsid w:val="004D525C"/>
    <w:rsid w:val="004D565F"/>
    <w:rsid w:val="004D5938"/>
    <w:rsid w:val="004D597C"/>
    <w:rsid w:val="004D5C1B"/>
    <w:rsid w:val="004D5E17"/>
    <w:rsid w:val="004D619F"/>
    <w:rsid w:val="004D630F"/>
    <w:rsid w:val="004D637F"/>
    <w:rsid w:val="004D6690"/>
    <w:rsid w:val="004D6737"/>
    <w:rsid w:val="004D677F"/>
    <w:rsid w:val="004D679C"/>
    <w:rsid w:val="004D69FD"/>
    <w:rsid w:val="004D6B40"/>
    <w:rsid w:val="004D6CFF"/>
    <w:rsid w:val="004D6E13"/>
    <w:rsid w:val="004D6E23"/>
    <w:rsid w:val="004D7246"/>
    <w:rsid w:val="004D73CD"/>
    <w:rsid w:val="004D7803"/>
    <w:rsid w:val="004D7ACE"/>
    <w:rsid w:val="004D7E03"/>
    <w:rsid w:val="004D7F96"/>
    <w:rsid w:val="004E06A8"/>
    <w:rsid w:val="004E0B06"/>
    <w:rsid w:val="004E10EF"/>
    <w:rsid w:val="004E1684"/>
    <w:rsid w:val="004E17E1"/>
    <w:rsid w:val="004E19A1"/>
    <w:rsid w:val="004E1F08"/>
    <w:rsid w:val="004E21C2"/>
    <w:rsid w:val="004E221E"/>
    <w:rsid w:val="004E274B"/>
    <w:rsid w:val="004E2781"/>
    <w:rsid w:val="004E323B"/>
    <w:rsid w:val="004E32EC"/>
    <w:rsid w:val="004E347C"/>
    <w:rsid w:val="004E358A"/>
    <w:rsid w:val="004E3668"/>
    <w:rsid w:val="004E36B6"/>
    <w:rsid w:val="004E3767"/>
    <w:rsid w:val="004E3AC9"/>
    <w:rsid w:val="004E3B2F"/>
    <w:rsid w:val="004E3EB8"/>
    <w:rsid w:val="004E476D"/>
    <w:rsid w:val="004E5495"/>
    <w:rsid w:val="004E54CA"/>
    <w:rsid w:val="004E550A"/>
    <w:rsid w:val="004E5B8E"/>
    <w:rsid w:val="004E5E52"/>
    <w:rsid w:val="004E5F91"/>
    <w:rsid w:val="004E614B"/>
    <w:rsid w:val="004E61F2"/>
    <w:rsid w:val="004E6216"/>
    <w:rsid w:val="004E659D"/>
    <w:rsid w:val="004E6B22"/>
    <w:rsid w:val="004E6EC1"/>
    <w:rsid w:val="004E7194"/>
    <w:rsid w:val="004E75DE"/>
    <w:rsid w:val="004E767B"/>
    <w:rsid w:val="004E767D"/>
    <w:rsid w:val="004E7D8B"/>
    <w:rsid w:val="004F013C"/>
    <w:rsid w:val="004F04C2"/>
    <w:rsid w:val="004F054F"/>
    <w:rsid w:val="004F0686"/>
    <w:rsid w:val="004F0838"/>
    <w:rsid w:val="004F0FDE"/>
    <w:rsid w:val="004F1452"/>
    <w:rsid w:val="004F1468"/>
    <w:rsid w:val="004F186D"/>
    <w:rsid w:val="004F1D84"/>
    <w:rsid w:val="004F1E41"/>
    <w:rsid w:val="004F1F28"/>
    <w:rsid w:val="004F2197"/>
    <w:rsid w:val="004F2293"/>
    <w:rsid w:val="004F243E"/>
    <w:rsid w:val="004F35C7"/>
    <w:rsid w:val="004F39BB"/>
    <w:rsid w:val="004F3D66"/>
    <w:rsid w:val="004F4133"/>
    <w:rsid w:val="004F4381"/>
    <w:rsid w:val="004F467F"/>
    <w:rsid w:val="004F4866"/>
    <w:rsid w:val="004F4CDF"/>
    <w:rsid w:val="004F5720"/>
    <w:rsid w:val="004F5A54"/>
    <w:rsid w:val="004F5D2D"/>
    <w:rsid w:val="004F5D49"/>
    <w:rsid w:val="004F5DDE"/>
    <w:rsid w:val="004F6115"/>
    <w:rsid w:val="004F6771"/>
    <w:rsid w:val="004F69C9"/>
    <w:rsid w:val="004F6A3D"/>
    <w:rsid w:val="004F6AD7"/>
    <w:rsid w:val="004F6E45"/>
    <w:rsid w:val="004F6ECE"/>
    <w:rsid w:val="004F6FD6"/>
    <w:rsid w:val="004F7059"/>
    <w:rsid w:val="004F71DB"/>
    <w:rsid w:val="004F7571"/>
    <w:rsid w:val="004F75DF"/>
    <w:rsid w:val="004F76D4"/>
    <w:rsid w:val="004F7848"/>
    <w:rsid w:val="004F7CEF"/>
    <w:rsid w:val="004F7DDB"/>
    <w:rsid w:val="004F7E9A"/>
    <w:rsid w:val="005006C2"/>
    <w:rsid w:val="0050168A"/>
    <w:rsid w:val="005017D8"/>
    <w:rsid w:val="00501D57"/>
    <w:rsid w:val="00502106"/>
    <w:rsid w:val="0050282C"/>
    <w:rsid w:val="00502F78"/>
    <w:rsid w:val="00503131"/>
    <w:rsid w:val="005032C2"/>
    <w:rsid w:val="005033B0"/>
    <w:rsid w:val="00503B11"/>
    <w:rsid w:val="00503B26"/>
    <w:rsid w:val="00503D03"/>
    <w:rsid w:val="00503ECF"/>
    <w:rsid w:val="00504103"/>
    <w:rsid w:val="00504121"/>
    <w:rsid w:val="00504CA7"/>
    <w:rsid w:val="00504CDF"/>
    <w:rsid w:val="005055AF"/>
    <w:rsid w:val="005059DD"/>
    <w:rsid w:val="00505CD6"/>
    <w:rsid w:val="00506019"/>
    <w:rsid w:val="005060D1"/>
    <w:rsid w:val="00506281"/>
    <w:rsid w:val="0050629C"/>
    <w:rsid w:val="00506687"/>
    <w:rsid w:val="005068EA"/>
    <w:rsid w:val="00506A7D"/>
    <w:rsid w:val="00506A81"/>
    <w:rsid w:val="0050752E"/>
    <w:rsid w:val="005076A3"/>
    <w:rsid w:val="00507C76"/>
    <w:rsid w:val="00507E30"/>
    <w:rsid w:val="005102B6"/>
    <w:rsid w:val="005103D9"/>
    <w:rsid w:val="0051071C"/>
    <w:rsid w:val="00510819"/>
    <w:rsid w:val="00510871"/>
    <w:rsid w:val="00511000"/>
    <w:rsid w:val="005112E9"/>
    <w:rsid w:val="00511475"/>
    <w:rsid w:val="005115E3"/>
    <w:rsid w:val="00511798"/>
    <w:rsid w:val="00511AD1"/>
    <w:rsid w:val="00511E92"/>
    <w:rsid w:val="0051227F"/>
    <w:rsid w:val="00512884"/>
    <w:rsid w:val="00512AD7"/>
    <w:rsid w:val="00513201"/>
    <w:rsid w:val="005132FC"/>
    <w:rsid w:val="005139EA"/>
    <w:rsid w:val="00513E37"/>
    <w:rsid w:val="00513EAA"/>
    <w:rsid w:val="005141E3"/>
    <w:rsid w:val="00514AD7"/>
    <w:rsid w:val="00514C85"/>
    <w:rsid w:val="00514E3F"/>
    <w:rsid w:val="00514EE0"/>
    <w:rsid w:val="00514FA1"/>
    <w:rsid w:val="00515032"/>
    <w:rsid w:val="0051546A"/>
    <w:rsid w:val="005159C1"/>
    <w:rsid w:val="005159DA"/>
    <w:rsid w:val="00515B4F"/>
    <w:rsid w:val="00515FB5"/>
    <w:rsid w:val="00516971"/>
    <w:rsid w:val="00516A7E"/>
    <w:rsid w:val="00516B64"/>
    <w:rsid w:val="00516E10"/>
    <w:rsid w:val="00517014"/>
    <w:rsid w:val="00517068"/>
    <w:rsid w:val="005171A6"/>
    <w:rsid w:val="00517567"/>
    <w:rsid w:val="0051769C"/>
    <w:rsid w:val="005176FA"/>
    <w:rsid w:val="00517802"/>
    <w:rsid w:val="0051786F"/>
    <w:rsid w:val="00517C75"/>
    <w:rsid w:val="00517E9C"/>
    <w:rsid w:val="005201A0"/>
    <w:rsid w:val="00520256"/>
    <w:rsid w:val="00520420"/>
    <w:rsid w:val="005211CD"/>
    <w:rsid w:val="00521272"/>
    <w:rsid w:val="0052156F"/>
    <w:rsid w:val="005215C7"/>
    <w:rsid w:val="00521B7A"/>
    <w:rsid w:val="00521CA4"/>
    <w:rsid w:val="00522022"/>
    <w:rsid w:val="00522466"/>
    <w:rsid w:val="005224E8"/>
    <w:rsid w:val="005228B3"/>
    <w:rsid w:val="005229DF"/>
    <w:rsid w:val="00522D2F"/>
    <w:rsid w:val="00522F92"/>
    <w:rsid w:val="00523084"/>
    <w:rsid w:val="0052344F"/>
    <w:rsid w:val="00523615"/>
    <w:rsid w:val="00523CA7"/>
    <w:rsid w:val="005241E8"/>
    <w:rsid w:val="00524252"/>
    <w:rsid w:val="00524A36"/>
    <w:rsid w:val="00524A98"/>
    <w:rsid w:val="00524ABE"/>
    <w:rsid w:val="00524B26"/>
    <w:rsid w:val="00524C1E"/>
    <w:rsid w:val="00524D0F"/>
    <w:rsid w:val="00524E13"/>
    <w:rsid w:val="00524FC1"/>
    <w:rsid w:val="0052504A"/>
    <w:rsid w:val="0052525F"/>
    <w:rsid w:val="0052539B"/>
    <w:rsid w:val="005254AB"/>
    <w:rsid w:val="005257C7"/>
    <w:rsid w:val="00525DF5"/>
    <w:rsid w:val="005267A5"/>
    <w:rsid w:val="00526846"/>
    <w:rsid w:val="00526861"/>
    <w:rsid w:val="00526BDA"/>
    <w:rsid w:val="00527ADC"/>
    <w:rsid w:val="00527F35"/>
    <w:rsid w:val="00530417"/>
    <w:rsid w:val="0053093C"/>
    <w:rsid w:val="0053126E"/>
    <w:rsid w:val="005317C6"/>
    <w:rsid w:val="005319B6"/>
    <w:rsid w:val="00532369"/>
    <w:rsid w:val="00532D8B"/>
    <w:rsid w:val="00533340"/>
    <w:rsid w:val="0053371B"/>
    <w:rsid w:val="00533AD1"/>
    <w:rsid w:val="00533D30"/>
    <w:rsid w:val="0053419B"/>
    <w:rsid w:val="005342DA"/>
    <w:rsid w:val="0053446D"/>
    <w:rsid w:val="00534616"/>
    <w:rsid w:val="00534D20"/>
    <w:rsid w:val="0053575F"/>
    <w:rsid w:val="0053586A"/>
    <w:rsid w:val="00535AF7"/>
    <w:rsid w:val="00535BDD"/>
    <w:rsid w:val="00535FB3"/>
    <w:rsid w:val="00536450"/>
    <w:rsid w:val="00536902"/>
    <w:rsid w:val="00536903"/>
    <w:rsid w:val="0053779F"/>
    <w:rsid w:val="005402E4"/>
    <w:rsid w:val="005406D5"/>
    <w:rsid w:val="005407FB"/>
    <w:rsid w:val="0054087D"/>
    <w:rsid w:val="00540CB1"/>
    <w:rsid w:val="00541043"/>
    <w:rsid w:val="00541129"/>
    <w:rsid w:val="005415AF"/>
    <w:rsid w:val="0054169E"/>
    <w:rsid w:val="0054189D"/>
    <w:rsid w:val="00541C4A"/>
    <w:rsid w:val="00541C63"/>
    <w:rsid w:val="00541CA6"/>
    <w:rsid w:val="00541DE6"/>
    <w:rsid w:val="005424F2"/>
    <w:rsid w:val="005426E4"/>
    <w:rsid w:val="005429BB"/>
    <w:rsid w:val="00542D67"/>
    <w:rsid w:val="005430CD"/>
    <w:rsid w:val="0054354F"/>
    <w:rsid w:val="005435F0"/>
    <w:rsid w:val="0054375D"/>
    <w:rsid w:val="00543BE2"/>
    <w:rsid w:val="005445EF"/>
    <w:rsid w:val="00544CCE"/>
    <w:rsid w:val="00545039"/>
    <w:rsid w:val="0054503F"/>
    <w:rsid w:val="0054516A"/>
    <w:rsid w:val="005451E9"/>
    <w:rsid w:val="005457A2"/>
    <w:rsid w:val="00545DBC"/>
    <w:rsid w:val="005466D6"/>
    <w:rsid w:val="00546882"/>
    <w:rsid w:val="0054692C"/>
    <w:rsid w:val="00546E7B"/>
    <w:rsid w:val="00546F7F"/>
    <w:rsid w:val="0054722C"/>
    <w:rsid w:val="00547359"/>
    <w:rsid w:val="005475BE"/>
    <w:rsid w:val="00547A01"/>
    <w:rsid w:val="00547BED"/>
    <w:rsid w:val="00547C51"/>
    <w:rsid w:val="00547C83"/>
    <w:rsid w:val="005505A1"/>
    <w:rsid w:val="00550A87"/>
    <w:rsid w:val="00550D3E"/>
    <w:rsid w:val="00550F4C"/>
    <w:rsid w:val="0055123F"/>
    <w:rsid w:val="005516C3"/>
    <w:rsid w:val="005529D0"/>
    <w:rsid w:val="00552A83"/>
    <w:rsid w:val="00552F0D"/>
    <w:rsid w:val="005537AB"/>
    <w:rsid w:val="005537F8"/>
    <w:rsid w:val="00553E86"/>
    <w:rsid w:val="00553F84"/>
    <w:rsid w:val="00554065"/>
    <w:rsid w:val="00554337"/>
    <w:rsid w:val="005543FF"/>
    <w:rsid w:val="005546AF"/>
    <w:rsid w:val="00554C2F"/>
    <w:rsid w:val="0055530E"/>
    <w:rsid w:val="00555434"/>
    <w:rsid w:val="005554EC"/>
    <w:rsid w:val="00555A0F"/>
    <w:rsid w:val="00555B45"/>
    <w:rsid w:val="00555BA1"/>
    <w:rsid w:val="005562CE"/>
    <w:rsid w:val="00556534"/>
    <w:rsid w:val="005565D7"/>
    <w:rsid w:val="00556636"/>
    <w:rsid w:val="0055666B"/>
    <w:rsid w:val="00556CC0"/>
    <w:rsid w:val="00557222"/>
    <w:rsid w:val="00557699"/>
    <w:rsid w:val="005579F8"/>
    <w:rsid w:val="00557BF5"/>
    <w:rsid w:val="00557FBC"/>
    <w:rsid w:val="0056048A"/>
    <w:rsid w:val="0056083D"/>
    <w:rsid w:val="00560852"/>
    <w:rsid w:val="00560AC0"/>
    <w:rsid w:val="00560DDC"/>
    <w:rsid w:val="00560F46"/>
    <w:rsid w:val="00560F64"/>
    <w:rsid w:val="00561376"/>
    <w:rsid w:val="005615DE"/>
    <w:rsid w:val="005617BB"/>
    <w:rsid w:val="005619F1"/>
    <w:rsid w:val="00561FA4"/>
    <w:rsid w:val="0056205E"/>
    <w:rsid w:val="00562121"/>
    <w:rsid w:val="0056235B"/>
    <w:rsid w:val="00562812"/>
    <w:rsid w:val="0056295F"/>
    <w:rsid w:val="00562B46"/>
    <w:rsid w:val="00562F5C"/>
    <w:rsid w:val="00562F63"/>
    <w:rsid w:val="005630E0"/>
    <w:rsid w:val="00563625"/>
    <w:rsid w:val="00563697"/>
    <w:rsid w:val="00563BB1"/>
    <w:rsid w:val="00563D05"/>
    <w:rsid w:val="00563F80"/>
    <w:rsid w:val="0056411B"/>
    <w:rsid w:val="00564602"/>
    <w:rsid w:val="0056485A"/>
    <w:rsid w:val="00564978"/>
    <w:rsid w:val="0056555C"/>
    <w:rsid w:val="00565E87"/>
    <w:rsid w:val="0056652A"/>
    <w:rsid w:val="005668B3"/>
    <w:rsid w:val="00566A21"/>
    <w:rsid w:val="00566BF1"/>
    <w:rsid w:val="00566D26"/>
    <w:rsid w:val="005670FC"/>
    <w:rsid w:val="00567261"/>
    <w:rsid w:val="0056772D"/>
    <w:rsid w:val="00567A8D"/>
    <w:rsid w:val="00567D75"/>
    <w:rsid w:val="0057019F"/>
    <w:rsid w:val="00570420"/>
    <w:rsid w:val="00570ED1"/>
    <w:rsid w:val="00570ED6"/>
    <w:rsid w:val="00571C79"/>
    <w:rsid w:val="00571DC7"/>
    <w:rsid w:val="00571E9C"/>
    <w:rsid w:val="00571F1B"/>
    <w:rsid w:val="0057283D"/>
    <w:rsid w:val="005729AA"/>
    <w:rsid w:val="00572F77"/>
    <w:rsid w:val="005731AA"/>
    <w:rsid w:val="005733A7"/>
    <w:rsid w:val="0057371E"/>
    <w:rsid w:val="0057424A"/>
    <w:rsid w:val="00574591"/>
    <w:rsid w:val="00574BF0"/>
    <w:rsid w:val="00574BFC"/>
    <w:rsid w:val="00574D47"/>
    <w:rsid w:val="00574FDE"/>
    <w:rsid w:val="0057510B"/>
    <w:rsid w:val="0057515B"/>
    <w:rsid w:val="0057524B"/>
    <w:rsid w:val="005755B6"/>
    <w:rsid w:val="00575972"/>
    <w:rsid w:val="00575B58"/>
    <w:rsid w:val="00575FC3"/>
    <w:rsid w:val="00576172"/>
    <w:rsid w:val="0057687A"/>
    <w:rsid w:val="00576E2A"/>
    <w:rsid w:val="0057717C"/>
    <w:rsid w:val="005772D1"/>
    <w:rsid w:val="00577599"/>
    <w:rsid w:val="005779A1"/>
    <w:rsid w:val="00577DD5"/>
    <w:rsid w:val="00577EF5"/>
    <w:rsid w:val="005800C6"/>
    <w:rsid w:val="005801EA"/>
    <w:rsid w:val="0058065F"/>
    <w:rsid w:val="005807DD"/>
    <w:rsid w:val="00580C40"/>
    <w:rsid w:val="00581097"/>
    <w:rsid w:val="0058126A"/>
    <w:rsid w:val="00581B16"/>
    <w:rsid w:val="00581B43"/>
    <w:rsid w:val="00581D24"/>
    <w:rsid w:val="0058251D"/>
    <w:rsid w:val="0058254B"/>
    <w:rsid w:val="00582692"/>
    <w:rsid w:val="00582D13"/>
    <w:rsid w:val="00583047"/>
    <w:rsid w:val="00583720"/>
    <w:rsid w:val="005838B1"/>
    <w:rsid w:val="005838C3"/>
    <w:rsid w:val="00583E60"/>
    <w:rsid w:val="0058414C"/>
    <w:rsid w:val="00584221"/>
    <w:rsid w:val="005846C6"/>
    <w:rsid w:val="00584AD9"/>
    <w:rsid w:val="00584B79"/>
    <w:rsid w:val="005850DC"/>
    <w:rsid w:val="005853C4"/>
    <w:rsid w:val="00585B45"/>
    <w:rsid w:val="005861B7"/>
    <w:rsid w:val="00586A5F"/>
    <w:rsid w:val="005877B4"/>
    <w:rsid w:val="00587BE7"/>
    <w:rsid w:val="00587CD2"/>
    <w:rsid w:val="00590150"/>
    <w:rsid w:val="0059018F"/>
    <w:rsid w:val="005903D3"/>
    <w:rsid w:val="00590410"/>
    <w:rsid w:val="00590C98"/>
    <w:rsid w:val="0059112A"/>
    <w:rsid w:val="0059128F"/>
    <w:rsid w:val="00591D18"/>
    <w:rsid w:val="00591D8B"/>
    <w:rsid w:val="0059249F"/>
    <w:rsid w:val="00592B0A"/>
    <w:rsid w:val="00592C54"/>
    <w:rsid w:val="005932FD"/>
    <w:rsid w:val="0059339D"/>
    <w:rsid w:val="005937E6"/>
    <w:rsid w:val="00593837"/>
    <w:rsid w:val="00593A31"/>
    <w:rsid w:val="00593E69"/>
    <w:rsid w:val="00594A05"/>
    <w:rsid w:val="00594A62"/>
    <w:rsid w:val="00594C51"/>
    <w:rsid w:val="00594F79"/>
    <w:rsid w:val="005953E7"/>
    <w:rsid w:val="0059599B"/>
    <w:rsid w:val="00595A8A"/>
    <w:rsid w:val="00595B3A"/>
    <w:rsid w:val="005960ED"/>
    <w:rsid w:val="005964F3"/>
    <w:rsid w:val="00596B0B"/>
    <w:rsid w:val="00597486"/>
    <w:rsid w:val="005974AC"/>
    <w:rsid w:val="00597891"/>
    <w:rsid w:val="00597DA2"/>
    <w:rsid w:val="00597DE4"/>
    <w:rsid w:val="005A0247"/>
    <w:rsid w:val="005A0390"/>
    <w:rsid w:val="005A0453"/>
    <w:rsid w:val="005A0471"/>
    <w:rsid w:val="005A05F3"/>
    <w:rsid w:val="005A0AAA"/>
    <w:rsid w:val="005A0C01"/>
    <w:rsid w:val="005A0EFD"/>
    <w:rsid w:val="005A1023"/>
    <w:rsid w:val="005A13AB"/>
    <w:rsid w:val="005A1C6A"/>
    <w:rsid w:val="005A1D2B"/>
    <w:rsid w:val="005A1D3E"/>
    <w:rsid w:val="005A2089"/>
    <w:rsid w:val="005A20A7"/>
    <w:rsid w:val="005A296F"/>
    <w:rsid w:val="005A2C36"/>
    <w:rsid w:val="005A2FB2"/>
    <w:rsid w:val="005A2FC1"/>
    <w:rsid w:val="005A3075"/>
    <w:rsid w:val="005A320C"/>
    <w:rsid w:val="005A3373"/>
    <w:rsid w:val="005A394B"/>
    <w:rsid w:val="005A4005"/>
    <w:rsid w:val="005A41D5"/>
    <w:rsid w:val="005A4357"/>
    <w:rsid w:val="005A4577"/>
    <w:rsid w:val="005A4583"/>
    <w:rsid w:val="005A45CB"/>
    <w:rsid w:val="005A49D9"/>
    <w:rsid w:val="005A4AAD"/>
    <w:rsid w:val="005A4C3D"/>
    <w:rsid w:val="005A4DA4"/>
    <w:rsid w:val="005A4FBA"/>
    <w:rsid w:val="005A4FE9"/>
    <w:rsid w:val="005A5050"/>
    <w:rsid w:val="005A5291"/>
    <w:rsid w:val="005A5B58"/>
    <w:rsid w:val="005A5E3F"/>
    <w:rsid w:val="005A5EFD"/>
    <w:rsid w:val="005A5F45"/>
    <w:rsid w:val="005A60C8"/>
    <w:rsid w:val="005A6A48"/>
    <w:rsid w:val="005A6DC9"/>
    <w:rsid w:val="005A768A"/>
    <w:rsid w:val="005A78DD"/>
    <w:rsid w:val="005A7B0C"/>
    <w:rsid w:val="005A7FFD"/>
    <w:rsid w:val="005B001E"/>
    <w:rsid w:val="005B0052"/>
    <w:rsid w:val="005B0086"/>
    <w:rsid w:val="005B02A6"/>
    <w:rsid w:val="005B04E0"/>
    <w:rsid w:val="005B08A9"/>
    <w:rsid w:val="005B0982"/>
    <w:rsid w:val="005B0A88"/>
    <w:rsid w:val="005B0AB7"/>
    <w:rsid w:val="005B0D1D"/>
    <w:rsid w:val="005B1024"/>
    <w:rsid w:val="005B10DD"/>
    <w:rsid w:val="005B17CA"/>
    <w:rsid w:val="005B1A0C"/>
    <w:rsid w:val="005B1B88"/>
    <w:rsid w:val="005B1CEB"/>
    <w:rsid w:val="005B1D67"/>
    <w:rsid w:val="005B2543"/>
    <w:rsid w:val="005B2624"/>
    <w:rsid w:val="005B27B2"/>
    <w:rsid w:val="005B2A4E"/>
    <w:rsid w:val="005B2A70"/>
    <w:rsid w:val="005B2B7B"/>
    <w:rsid w:val="005B2BC2"/>
    <w:rsid w:val="005B2E79"/>
    <w:rsid w:val="005B34B0"/>
    <w:rsid w:val="005B357D"/>
    <w:rsid w:val="005B36AE"/>
    <w:rsid w:val="005B3B82"/>
    <w:rsid w:val="005B3E07"/>
    <w:rsid w:val="005B43CB"/>
    <w:rsid w:val="005B48FD"/>
    <w:rsid w:val="005B4B7D"/>
    <w:rsid w:val="005B4DAB"/>
    <w:rsid w:val="005B570C"/>
    <w:rsid w:val="005B573C"/>
    <w:rsid w:val="005B574D"/>
    <w:rsid w:val="005B58FD"/>
    <w:rsid w:val="005B5AA3"/>
    <w:rsid w:val="005B5D01"/>
    <w:rsid w:val="005B5E24"/>
    <w:rsid w:val="005B64EA"/>
    <w:rsid w:val="005B64EE"/>
    <w:rsid w:val="005B6808"/>
    <w:rsid w:val="005B68F8"/>
    <w:rsid w:val="005B6945"/>
    <w:rsid w:val="005B7316"/>
    <w:rsid w:val="005B750C"/>
    <w:rsid w:val="005B7547"/>
    <w:rsid w:val="005B7673"/>
    <w:rsid w:val="005B7A7E"/>
    <w:rsid w:val="005B7E2E"/>
    <w:rsid w:val="005C0066"/>
    <w:rsid w:val="005C04CD"/>
    <w:rsid w:val="005C04D3"/>
    <w:rsid w:val="005C05C8"/>
    <w:rsid w:val="005C05F6"/>
    <w:rsid w:val="005C0799"/>
    <w:rsid w:val="005C084C"/>
    <w:rsid w:val="005C10AB"/>
    <w:rsid w:val="005C180D"/>
    <w:rsid w:val="005C1E25"/>
    <w:rsid w:val="005C28F4"/>
    <w:rsid w:val="005C2B8F"/>
    <w:rsid w:val="005C2C39"/>
    <w:rsid w:val="005C2D36"/>
    <w:rsid w:val="005C2D6A"/>
    <w:rsid w:val="005C2E5D"/>
    <w:rsid w:val="005C2F44"/>
    <w:rsid w:val="005C33F7"/>
    <w:rsid w:val="005C3680"/>
    <w:rsid w:val="005C36FF"/>
    <w:rsid w:val="005C3A42"/>
    <w:rsid w:val="005C3BE9"/>
    <w:rsid w:val="005C40F9"/>
    <w:rsid w:val="005C423A"/>
    <w:rsid w:val="005C4C40"/>
    <w:rsid w:val="005C503F"/>
    <w:rsid w:val="005C5064"/>
    <w:rsid w:val="005C5209"/>
    <w:rsid w:val="005C551B"/>
    <w:rsid w:val="005C55F7"/>
    <w:rsid w:val="005C5A61"/>
    <w:rsid w:val="005C5ABD"/>
    <w:rsid w:val="005C5BB7"/>
    <w:rsid w:val="005C62A9"/>
    <w:rsid w:val="005C6450"/>
    <w:rsid w:val="005C670E"/>
    <w:rsid w:val="005C70AF"/>
    <w:rsid w:val="005C70C2"/>
    <w:rsid w:val="005C7135"/>
    <w:rsid w:val="005C71A6"/>
    <w:rsid w:val="005C753F"/>
    <w:rsid w:val="005C7638"/>
    <w:rsid w:val="005C7702"/>
    <w:rsid w:val="005C784D"/>
    <w:rsid w:val="005C7941"/>
    <w:rsid w:val="005C7B3D"/>
    <w:rsid w:val="005C7C2C"/>
    <w:rsid w:val="005C7D9F"/>
    <w:rsid w:val="005C7E91"/>
    <w:rsid w:val="005D0137"/>
    <w:rsid w:val="005D0765"/>
    <w:rsid w:val="005D09A1"/>
    <w:rsid w:val="005D0D59"/>
    <w:rsid w:val="005D0E43"/>
    <w:rsid w:val="005D1153"/>
    <w:rsid w:val="005D11B1"/>
    <w:rsid w:val="005D1253"/>
    <w:rsid w:val="005D13F9"/>
    <w:rsid w:val="005D18DD"/>
    <w:rsid w:val="005D1E46"/>
    <w:rsid w:val="005D1E6E"/>
    <w:rsid w:val="005D2547"/>
    <w:rsid w:val="005D2A5C"/>
    <w:rsid w:val="005D2C5F"/>
    <w:rsid w:val="005D2DB3"/>
    <w:rsid w:val="005D2E0B"/>
    <w:rsid w:val="005D327D"/>
    <w:rsid w:val="005D3697"/>
    <w:rsid w:val="005D3900"/>
    <w:rsid w:val="005D4E8B"/>
    <w:rsid w:val="005D4FC0"/>
    <w:rsid w:val="005D52A2"/>
    <w:rsid w:val="005D541A"/>
    <w:rsid w:val="005D6109"/>
    <w:rsid w:val="005D6681"/>
    <w:rsid w:val="005D691A"/>
    <w:rsid w:val="005D717A"/>
    <w:rsid w:val="005D71CB"/>
    <w:rsid w:val="005D72A1"/>
    <w:rsid w:val="005D7D92"/>
    <w:rsid w:val="005E0229"/>
    <w:rsid w:val="005E0F24"/>
    <w:rsid w:val="005E0F37"/>
    <w:rsid w:val="005E160C"/>
    <w:rsid w:val="005E1634"/>
    <w:rsid w:val="005E1712"/>
    <w:rsid w:val="005E1906"/>
    <w:rsid w:val="005E2344"/>
    <w:rsid w:val="005E27D1"/>
    <w:rsid w:val="005E28BE"/>
    <w:rsid w:val="005E2B2C"/>
    <w:rsid w:val="005E2BA3"/>
    <w:rsid w:val="005E330A"/>
    <w:rsid w:val="005E3998"/>
    <w:rsid w:val="005E3F36"/>
    <w:rsid w:val="005E3FC4"/>
    <w:rsid w:val="005E44B2"/>
    <w:rsid w:val="005E45E9"/>
    <w:rsid w:val="005E4727"/>
    <w:rsid w:val="005E486F"/>
    <w:rsid w:val="005E4B6E"/>
    <w:rsid w:val="005E5052"/>
    <w:rsid w:val="005E5185"/>
    <w:rsid w:val="005E5415"/>
    <w:rsid w:val="005E5443"/>
    <w:rsid w:val="005E5874"/>
    <w:rsid w:val="005E61E3"/>
    <w:rsid w:val="005E621D"/>
    <w:rsid w:val="005E64EB"/>
    <w:rsid w:val="005E6881"/>
    <w:rsid w:val="005E6918"/>
    <w:rsid w:val="005E6B0B"/>
    <w:rsid w:val="005E6E98"/>
    <w:rsid w:val="005E711D"/>
    <w:rsid w:val="005E7123"/>
    <w:rsid w:val="005E736E"/>
    <w:rsid w:val="005E7AA8"/>
    <w:rsid w:val="005E7C1B"/>
    <w:rsid w:val="005E7DB9"/>
    <w:rsid w:val="005F039A"/>
    <w:rsid w:val="005F0BCB"/>
    <w:rsid w:val="005F0EF2"/>
    <w:rsid w:val="005F100D"/>
    <w:rsid w:val="005F1225"/>
    <w:rsid w:val="005F126B"/>
    <w:rsid w:val="005F1487"/>
    <w:rsid w:val="005F1A10"/>
    <w:rsid w:val="005F1CBA"/>
    <w:rsid w:val="005F1DC0"/>
    <w:rsid w:val="005F2070"/>
    <w:rsid w:val="005F2AC2"/>
    <w:rsid w:val="005F2B83"/>
    <w:rsid w:val="005F2E8A"/>
    <w:rsid w:val="005F32EE"/>
    <w:rsid w:val="005F336B"/>
    <w:rsid w:val="005F36B5"/>
    <w:rsid w:val="005F39EF"/>
    <w:rsid w:val="005F3C2D"/>
    <w:rsid w:val="005F406F"/>
    <w:rsid w:val="005F40D2"/>
    <w:rsid w:val="005F4141"/>
    <w:rsid w:val="005F4B81"/>
    <w:rsid w:val="005F4D8A"/>
    <w:rsid w:val="005F5217"/>
    <w:rsid w:val="005F546A"/>
    <w:rsid w:val="005F582D"/>
    <w:rsid w:val="005F5BF7"/>
    <w:rsid w:val="005F623C"/>
    <w:rsid w:val="005F6A77"/>
    <w:rsid w:val="005F6C3D"/>
    <w:rsid w:val="005F76A7"/>
    <w:rsid w:val="005F79B5"/>
    <w:rsid w:val="005F7FE3"/>
    <w:rsid w:val="006001DA"/>
    <w:rsid w:val="00600C0F"/>
    <w:rsid w:val="00600F01"/>
    <w:rsid w:val="006011B3"/>
    <w:rsid w:val="00601535"/>
    <w:rsid w:val="0060157A"/>
    <w:rsid w:val="00601648"/>
    <w:rsid w:val="00601B94"/>
    <w:rsid w:val="00601DEE"/>
    <w:rsid w:val="00601E27"/>
    <w:rsid w:val="00601FED"/>
    <w:rsid w:val="0060228A"/>
    <w:rsid w:val="006023F2"/>
    <w:rsid w:val="00602518"/>
    <w:rsid w:val="00602A07"/>
    <w:rsid w:val="0060309D"/>
    <w:rsid w:val="0060311F"/>
    <w:rsid w:val="006031D5"/>
    <w:rsid w:val="0060346B"/>
    <w:rsid w:val="006036DD"/>
    <w:rsid w:val="00603CEC"/>
    <w:rsid w:val="0060419C"/>
    <w:rsid w:val="006047E4"/>
    <w:rsid w:val="00604A0A"/>
    <w:rsid w:val="00604AA5"/>
    <w:rsid w:val="00605107"/>
    <w:rsid w:val="00605216"/>
    <w:rsid w:val="00605492"/>
    <w:rsid w:val="0060555C"/>
    <w:rsid w:val="00605955"/>
    <w:rsid w:val="006061ED"/>
    <w:rsid w:val="0060651A"/>
    <w:rsid w:val="00606603"/>
    <w:rsid w:val="00606DE6"/>
    <w:rsid w:val="00607169"/>
    <w:rsid w:val="006073FE"/>
    <w:rsid w:val="006076D1"/>
    <w:rsid w:val="00607987"/>
    <w:rsid w:val="0061075F"/>
    <w:rsid w:val="006109AE"/>
    <w:rsid w:val="00610EF1"/>
    <w:rsid w:val="00611020"/>
    <w:rsid w:val="00611274"/>
    <w:rsid w:val="006112C3"/>
    <w:rsid w:val="006114FA"/>
    <w:rsid w:val="006115A7"/>
    <w:rsid w:val="006115EE"/>
    <w:rsid w:val="006117C4"/>
    <w:rsid w:val="00611A1A"/>
    <w:rsid w:val="00611BD6"/>
    <w:rsid w:val="00611EF7"/>
    <w:rsid w:val="006123B7"/>
    <w:rsid w:val="00612420"/>
    <w:rsid w:val="006124E2"/>
    <w:rsid w:val="006127E8"/>
    <w:rsid w:val="00612895"/>
    <w:rsid w:val="00612AD4"/>
    <w:rsid w:val="00612B6C"/>
    <w:rsid w:val="00612CC7"/>
    <w:rsid w:val="00612CEA"/>
    <w:rsid w:val="00613230"/>
    <w:rsid w:val="006133AE"/>
    <w:rsid w:val="00613644"/>
    <w:rsid w:val="0061382C"/>
    <w:rsid w:val="00613AAD"/>
    <w:rsid w:val="00613E3E"/>
    <w:rsid w:val="00613FEF"/>
    <w:rsid w:val="0061455D"/>
    <w:rsid w:val="006148FB"/>
    <w:rsid w:val="00614985"/>
    <w:rsid w:val="00614C4F"/>
    <w:rsid w:val="00614E76"/>
    <w:rsid w:val="006150BB"/>
    <w:rsid w:val="00615540"/>
    <w:rsid w:val="00615645"/>
    <w:rsid w:val="00615701"/>
    <w:rsid w:val="0061594E"/>
    <w:rsid w:val="00615995"/>
    <w:rsid w:val="006159E1"/>
    <w:rsid w:val="006159F1"/>
    <w:rsid w:val="00616063"/>
    <w:rsid w:val="006167FC"/>
    <w:rsid w:val="006168CB"/>
    <w:rsid w:val="00616C3F"/>
    <w:rsid w:val="00616FEB"/>
    <w:rsid w:val="00617415"/>
    <w:rsid w:val="00617755"/>
    <w:rsid w:val="00617B11"/>
    <w:rsid w:val="00617D35"/>
    <w:rsid w:val="00620373"/>
    <w:rsid w:val="006209AF"/>
    <w:rsid w:val="00620C06"/>
    <w:rsid w:val="00621259"/>
    <w:rsid w:val="006213C2"/>
    <w:rsid w:val="00621629"/>
    <w:rsid w:val="006217E1"/>
    <w:rsid w:val="00622372"/>
    <w:rsid w:val="00622623"/>
    <w:rsid w:val="006232F7"/>
    <w:rsid w:val="006233F8"/>
    <w:rsid w:val="0062351C"/>
    <w:rsid w:val="006235FC"/>
    <w:rsid w:val="0062388E"/>
    <w:rsid w:val="00624466"/>
    <w:rsid w:val="006245FC"/>
    <w:rsid w:val="006246BC"/>
    <w:rsid w:val="0062471C"/>
    <w:rsid w:val="00624781"/>
    <w:rsid w:val="00625520"/>
    <w:rsid w:val="00625594"/>
    <w:rsid w:val="00625602"/>
    <w:rsid w:val="00625722"/>
    <w:rsid w:val="006257F5"/>
    <w:rsid w:val="0062627B"/>
    <w:rsid w:val="00626453"/>
    <w:rsid w:val="006266DA"/>
    <w:rsid w:val="0062699B"/>
    <w:rsid w:val="00626B87"/>
    <w:rsid w:val="00626EEA"/>
    <w:rsid w:val="00627185"/>
    <w:rsid w:val="006272B2"/>
    <w:rsid w:val="0063040C"/>
    <w:rsid w:val="006308D8"/>
    <w:rsid w:val="00630E9B"/>
    <w:rsid w:val="00631526"/>
    <w:rsid w:val="006316A3"/>
    <w:rsid w:val="00631920"/>
    <w:rsid w:val="00631AE4"/>
    <w:rsid w:val="00631DDB"/>
    <w:rsid w:val="00632AD8"/>
    <w:rsid w:val="006332C6"/>
    <w:rsid w:val="006332DE"/>
    <w:rsid w:val="006333F6"/>
    <w:rsid w:val="00633451"/>
    <w:rsid w:val="00633877"/>
    <w:rsid w:val="00633BA1"/>
    <w:rsid w:val="00633C8B"/>
    <w:rsid w:val="006345AF"/>
    <w:rsid w:val="00634C85"/>
    <w:rsid w:val="00634D65"/>
    <w:rsid w:val="00634DC9"/>
    <w:rsid w:val="00634E0D"/>
    <w:rsid w:val="0063513E"/>
    <w:rsid w:val="006352A6"/>
    <w:rsid w:val="00635DCC"/>
    <w:rsid w:val="00635F6D"/>
    <w:rsid w:val="0063657A"/>
    <w:rsid w:val="00636771"/>
    <w:rsid w:val="00637190"/>
    <w:rsid w:val="00637BBC"/>
    <w:rsid w:val="00637E09"/>
    <w:rsid w:val="006400FC"/>
    <w:rsid w:val="006400FF"/>
    <w:rsid w:val="0064079F"/>
    <w:rsid w:val="00640F11"/>
    <w:rsid w:val="006415AE"/>
    <w:rsid w:val="00641A97"/>
    <w:rsid w:val="00641FC7"/>
    <w:rsid w:val="00642296"/>
    <w:rsid w:val="006424A8"/>
    <w:rsid w:val="0064257C"/>
    <w:rsid w:val="00642805"/>
    <w:rsid w:val="006429F4"/>
    <w:rsid w:val="00642AC3"/>
    <w:rsid w:val="00642C03"/>
    <w:rsid w:val="00642DF7"/>
    <w:rsid w:val="00643178"/>
    <w:rsid w:val="006436E7"/>
    <w:rsid w:val="00643729"/>
    <w:rsid w:val="00643749"/>
    <w:rsid w:val="00643770"/>
    <w:rsid w:val="006439BC"/>
    <w:rsid w:val="006439EB"/>
    <w:rsid w:val="00644176"/>
    <w:rsid w:val="00644B7F"/>
    <w:rsid w:val="00644D72"/>
    <w:rsid w:val="006453FB"/>
    <w:rsid w:val="006456AE"/>
    <w:rsid w:val="00645F05"/>
    <w:rsid w:val="0064609B"/>
    <w:rsid w:val="0064670F"/>
    <w:rsid w:val="00646B53"/>
    <w:rsid w:val="00647008"/>
    <w:rsid w:val="00647039"/>
    <w:rsid w:val="00647061"/>
    <w:rsid w:val="00647334"/>
    <w:rsid w:val="00647483"/>
    <w:rsid w:val="00647602"/>
    <w:rsid w:val="00647CA8"/>
    <w:rsid w:val="00647D2F"/>
    <w:rsid w:val="00647D68"/>
    <w:rsid w:val="00647EA1"/>
    <w:rsid w:val="006507DB"/>
    <w:rsid w:val="00650846"/>
    <w:rsid w:val="00650D2A"/>
    <w:rsid w:val="0065108E"/>
    <w:rsid w:val="006514BB"/>
    <w:rsid w:val="00651862"/>
    <w:rsid w:val="00652099"/>
    <w:rsid w:val="006526B0"/>
    <w:rsid w:val="0065296E"/>
    <w:rsid w:val="00652BF2"/>
    <w:rsid w:val="00652E4C"/>
    <w:rsid w:val="00652F72"/>
    <w:rsid w:val="00652F8F"/>
    <w:rsid w:val="00653381"/>
    <w:rsid w:val="00653890"/>
    <w:rsid w:val="00653A31"/>
    <w:rsid w:val="006540B8"/>
    <w:rsid w:val="0065473F"/>
    <w:rsid w:val="00654EB8"/>
    <w:rsid w:val="0065501C"/>
    <w:rsid w:val="00655099"/>
    <w:rsid w:val="00655288"/>
    <w:rsid w:val="006553A6"/>
    <w:rsid w:val="0065545C"/>
    <w:rsid w:val="0065546E"/>
    <w:rsid w:val="00655606"/>
    <w:rsid w:val="00655661"/>
    <w:rsid w:val="006559C1"/>
    <w:rsid w:val="00655A66"/>
    <w:rsid w:val="00655CA3"/>
    <w:rsid w:val="00655ED6"/>
    <w:rsid w:val="00655F04"/>
    <w:rsid w:val="00656EE9"/>
    <w:rsid w:val="0065733A"/>
    <w:rsid w:val="00657578"/>
    <w:rsid w:val="006575AA"/>
    <w:rsid w:val="006577BB"/>
    <w:rsid w:val="006578F0"/>
    <w:rsid w:val="00657CEB"/>
    <w:rsid w:val="00657FE8"/>
    <w:rsid w:val="00660420"/>
    <w:rsid w:val="00660894"/>
    <w:rsid w:val="006614DD"/>
    <w:rsid w:val="006614F3"/>
    <w:rsid w:val="006617EC"/>
    <w:rsid w:val="00661B06"/>
    <w:rsid w:val="00661E74"/>
    <w:rsid w:val="006620A9"/>
    <w:rsid w:val="00662C29"/>
    <w:rsid w:val="00662C55"/>
    <w:rsid w:val="00662D7A"/>
    <w:rsid w:val="00662DF6"/>
    <w:rsid w:val="00662E82"/>
    <w:rsid w:val="00663069"/>
    <w:rsid w:val="00663181"/>
    <w:rsid w:val="006631E5"/>
    <w:rsid w:val="00663B62"/>
    <w:rsid w:val="00663F5D"/>
    <w:rsid w:val="006641DF"/>
    <w:rsid w:val="0066428D"/>
    <w:rsid w:val="006649DF"/>
    <w:rsid w:val="00664A06"/>
    <w:rsid w:val="00664D67"/>
    <w:rsid w:val="00664D83"/>
    <w:rsid w:val="00665272"/>
    <w:rsid w:val="00665296"/>
    <w:rsid w:val="00665304"/>
    <w:rsid w:val="006653C3"/>
    <w:rsid w:val="006657BA"/>
    <w:rsid w:val="00666136"/>
    <w:rsid w:val="0066619D"/>
    <w:rsid w:val="0066647B"/>
    <w:rsid w:val="0066657E"/>
    <w:rsid w:val="00666766"/>
    <w:rsid w:val="00666A6D"/>
    <w:rsid w:val="00666C20"/>
    <w:rsid w:val="00666CC2"/>
    <w:rsid w:val="00666E2D"/>
    <w:rsid w:val="00667109"/>
    <w:rsid w:val="006671FB"/>
    <w:rsid w:val="006673BE"/>
    <w:rsid w:val="006676AB"/>
    <w:rsid w:val="00667C30"/>
    <w:rsid w:val="00667EA5"/>
    <w:rsid w:val="0067021A"/>
    <w:rsid w:val="00670FF7"/>
    <w:rsid w:val="006713EF"/>
    <w:rsid w:val="00671588"/>
    <w:rsid w:val="00671641"/>
    <w:rsid w:val="00671868"/>
    <w:rsid w:val="00671B92"/>
    <w:rsid w:val="00671CCA"/>
    <w:rsid w:val="00671EC1"/>
    <w:rsid w:val="00672A6E"/>
    <w:rsid w:val="00672C17"/>
    <w:rsid w:val="00672DE9"/>
    <w:rsid w:val="00672F63"/>
    <w:rsid w:val="00673047"/>
    <w:rsid w:val="00673295"/>
    <w:rsid w:val="006734C2"/>
    <w:rsid w:val="00673936"/>
    <w:rsid w:val="006741AD"/>
    <w:rsid w:val="00674235"/>
    <w:rsid w:val="00674269"/>
    <w:rsid w:val="006746C8"/>
    <w:rsid w:val="006747F8"/>
    <w:rsid w:val="006748D3"/>
    <w:rsid w:val="00674C7E"/>
    <w:rsid w:val="006750EA"/>
    <w:rsid w:val="0067576E"/>
    <w:rsid w:val="00675863"/>
    <w:rsid w:val="00675CBD"/>
    <w:rsid w:val="006765EF"/>
    <w:rsid w:val="00676C24"/>
    <w:rsid w:val="00676CB3"/>
    <w:rsid w:val="006772E0"/>
    <w:rsid w:val="006772EC"/>
    <w:rsid w:val="006774D4"/>
    <w:rsid w:val="00677520"/>
    <w:rsid w:val="00677561"/>
    <w:rsid w:val="00677653"/>
    <w:rsid w:val="006777A1"/>
    <w:rsid w:val="00677AB4"/>
    <w:rsid w:val="00677C44"/>
    <w:rsid w:val="00677E38"/>
    <w:rsid w:val="00677F9D"/>
    <w:rsid w:val="00680067"/>
    <w:rsid w:val="00680075"/>
    <w:rsid w:val="006801BD"/>
    <w:rsid w:val="006804E4"/>
    <w:rsid w:val="0068055A"/>
    <w:rsid w:val="006805D0"/>
    <w:rsid w:val="00680612"/>
    <w:rsid w:val="0068062E"/>
    <w:rsid w:val="00680657"/>
    <w:rsid w:val="0068068A"/>
    <w:rsid w:val="00680CB8"/>
    <w:rsid w:val="006813DB"/>
    <w:rsid w:val="00681778"/>
    <w:rsid w:val="0068197F"/>
    <w:rsid w:val="00681AD0"/>
    <w:rsid w:val="00681BE2"/>
    <w:rsid w:val="00681C6A"/>
    <w:rsid w:val="00682255"/>
    <w:rsid w:val="00682268"/>
    <w:rsid w:val="0068250C"/>
    <w:rsid w:val="00682A36"/>
    <w:rsid w:val="00682ACB"/>
    <w:rsid w:val="00682F26"/>
    <w:rsid w:val="006833FA"/>
    <w:rsid w:val="00683839"/>
    <w:rsid w:val="00683CE3"/>
    <w:rsid w:val="00683DD3"/>
    <w:rsid w:val="00684036"/>
    <w:rsid w:val="006845DB"/>
    <w:rsid w:val="00684882"/>
    <w:rsid w:val="00684DC5"/>
    <w:rsid w:val="006855A0"/>
    <w:rsid w:val="006855F0"/>
    <w:rsid w:val="0068592C"/>
    <w:rsid w:val="00685AEC"/>
    <w:rsid w:val="00685D5F"/>
    <w:rsid w:val="00685E97"/>
    <w:rsid w:val="00685F54"/>
    <w:rsid w:val="00686213"/>
    <w:rsid w:val="006863B0"/>
    <w:rsid w:val="00686864"/>
    <w:rsid w:val="006869DA"/>
    <w:rsid w:val="00686B9F"/>
    <w:rsid w:val="006870D5"/>
    <w:rsid w:val="006872B0"/>
    <w:rsid w:val="00687ACA"/>
    <w:rsid w:val="00687B46"/>
    <w:rsid w:val="0069084A"/>
    <w:rsid w:val="00690F57"/>
    <w:rsid w:val="006913DB"/>
    <w:rsid w:val="006914AF"/>
    <w:rsid w:val="00691729"/>
    <w:rsid w:val="00691B80"/>
    <w:rsid w:val="006922A4"/>
    <w:rsid w:val="006922DF"/>
    <w:rsid w:val="006928ED"/>
    <w:rsid w:val="00692D16"/>
    <w:rsid w:val="00692F3E"/>
    <w:rsid w:val="006937FE"/>
    <w:rsid w:val="00693831"/>
    <w:rsid w:val="00693A79"/>
    <w:rsid w:val="00694261"/>
    <w:rsid w:val="0069492E"/>
    <w:rsid w:val="00694A52"/>
    <w:rsid w:val="00694B38"/>
    <w:rsid w:val="00694B70"/>
    <w:rsid w:val="00694FD7"/>
    <w:rsid w:val="00695576"/>
    <w:rsid w:val="006957D2"/>
    <w:rsid w:val="00695A85"/>
    <w:rsid w:val="00695C8C"/>
    <w:rsid w:val="00695CD0"/>
    <w:rsid w:val="0069618E"/>
    <w:rsid w:val="0069648A"/>
    <w:rsid w:val="00696C31"/>
    <w:rsid w:val="00696E24"/>
    <w:rsid w:val="00697324"/>
    <w:rsid w:val="0069790E"/>
    <w:rsid w:val="0069796D"/>
    <w:rsid w:val="00697BD5"/>
    <w:rsid w:val="00697D3B"/>
    <w:rsid w:val="00697EF1"/>
    <w:rsid w:val="006A0F12"/>
    <w:rsid w:val="006A10CF"/>
    <w:rsid w:val="006A118B"/>
    <w:rsid w:val="006A11F1"/>
    <w:rsid w:val="006A1654"/>
    <w:rsid w:val="006A1997"/>
    <w:rsid w:val="006A1AE7"/>
    <w:rsid w:val="006A1C9C"/>
    <w:rsid w:val="006A1DED"/>
    <w:rsid w:val="006A2515"/>
    <w:rsid w:val="006A2517"/>
    <w:rsid w:val="006A2678"/>
    <w:rsid w:val="006A2788"/>
    <w:rsid w:val="006A2963"/>
    <w:rsid w:val="006A2B6A"/>
    <w:rsid w:val="006A31BD"/>
    <w:rsid w:val="006A323D"/>
    <w:rsid w:val="006A34F0"/>
    <w:rsid w:val="006A3911"/>
    <w:rsid w:val="006A3ABD"/>
    <w:rsid w:val="006A3E0C"/>
    <w:rsid w:val="006A4038"/>
    <w:rsid w:val="006A41F5"/>
    <w:rsid w:val="006A4EE0"/>
    <w:rsid w:val="006A5382"/>
    <w:rsid w:val="006A54AA"/>
    <w:rsid w:val="006A59D3"/>
    <w:rsid w:val="006A5D1C"/>
    <w:rsid w:val="006A6408"/>
    <w:rsid w:val="006A6877"/>
    <w:rsid w:val="006A6BF4"/>
    <w:rsid w:val="006A6F2A"/>
    <w:rsid w:val="006A716D"/>
    <w:rsid w:val="006A71DF"/>
    <w:rsid w:val="006A71E9"/>
    <w:rsid w:val="006A7FF8"/>
    <w:rsid w:val="006B0A0E"/>
    <w:rsid w:val="006B0FD0"/>
    <w:rsid w:val="006B19E2"/>
    <w:rsid w:val="006B1A6E"/>
    <w:rsid w:val="006B1AB8"/>
    <w:rsid w:val="006B1B41"/>
    <w:rsid w:val="006B1F35"/>
    <w:rsid w:val="006B226F"/>
    <w:rsid w:val="006B28CE"/>
    <w:rsid w:val="006B29B2"/>
    <w:rsid w:val="006B29B6"/>
    <w:rsid w:val="006B2D29"/>
    <w:rsid w:val="006B30E0"/>
    <w:rsid w:val="006B31DD"/>
    <w:rsid w:val="006B3227"/>
    <w:rsid w:val="006B3308"/>
    <w:rsid w:val="006B340C"/>
    <w:rsid w:val="006B39FC"/>
    <w:rsid w:val="006B3EDD"/>
    <w:rsid w:val="006B3F6A"/>
    <w:rsid w:val="006B4263"/>
    <w:rsid w:val="006B449F"/>
    <w:rsid w:val="006B52D0"/>
    <w:rsid w:val="006B5410"/>
    <w:rsid w:val="006B56CD"/>
    <w:rsid w:val="006B578F"/>
    <w:rsid w:val="006B58E1"/>
    <w:rsid w:val="006B5F1B"/>
    <w:rsid w:val="006B6046"/>
    <w:rsid w:val="006B61D4"/>
    <w:rsid w:val="006B6397"/>
    <w:rsid w:val="006B654A"/>
    <w:rsid w:val="006B673F"/>
    <w:rsid w:val="006B6D32"/>
    <w:rsid w:val="006B6EA8"/>
    <w:rsid w:val="006B70EC"/>
    <w:rsid w:val="006B72D6"/>
    <w:rsid w:val="006B79D7"/>
    <w:rsid w:val="006B7CBD"/>
    <w:rsid w:val="006B7E48"/>
    <w:rsid w:val="006B7F5E"/>
    <w:rsid w:val="006C0091"/>
    <w:rsid w:val="006C00DB"/>
    <w:rsid w:val="006C07C4"/>
    <w:rsid w:val="006C09D6"/>
    <w:rsid w:val="006C16D4"/>
    <w:rsid w:val="006C1C25"/>
    <w:rsid w:val="006C1CC4"/>
    <w:rsid w:val="006C1EAA"/>
    <w:rsid w:val="006C22ED"/>
    <w:rsid w:val="006C2825"/>
    <w:rsid w:val="006C294B"/>
    <w:rsid w:val="006C2FE8"/>
    <w:rsid w:val="006C3219"/>
    <w:rsid w:val="006C3449"/>
    <w:rsid w:val="006C3784"/>
    <w:rsid w:val="006C399D"/>
    <w:rsid w:val="006C4928"/>
    <w:rsid w:val="006C4A12"/>
    <w:rsid w:val="006C4CEF"/>
    <w:rsid w:val="006C5057"/>
    <w:rsid w:val="006C5440"/>
    <w:rsid w:val="006C56AB"/>
    <w:rsid w:val="006C5731"/>
    <w:rsid w:val="006C59DB"/>
    <w:rsid w:val="006C5CAE"/>
    <w:rsid w:val="006C6257"/>
    <w:rsid w:val="006C632C"/>
    <w:rsid w:val="006C63AA"/>
    <w:rsid w:val="006C64CE"/>
    <w:rsid w:val="006C70D3"/>
    <w:rsid w:val="006C717B"/>
    <w:rsid w:val="006C71BA"/>
    <w:rsid w:val="006C7AD0"/>
    <w:rsid w:val="006C7CA5"/>
    <w:rsid w:val="006D0058"/>
    <w:rsid w:val="006D01A1"/>
    <w:rsid w:val="006D0310"/>
    <w:rsid w:val="006D037F"/>
    <w:rsid w:val="006D066D"/>
    <w:rsid w:val="006D10AB"/>
    <w:rsid w:val="006D137C"/>
    <w:rsid w:val="006D1719"/>
    <w:rsid w:val="006D1E9A"/>
    <w:rsid w:val="006D1EBA"/>
    <w:rsid w:val="006D215B"/>
    <w:rsid w:val="006D24A9"/>
    <w:rsid w:val="006D2731"/>
    <w:rsid w:val="006D3601"/>
    <w:rsid w:val="006D433C"/>
    <w:rsid w:val="006D4698"/>
    <w:rsid w:val="006D4730"/>
    <w:rsid w:val="006D4802"/>
    <w:rsid w:val="006D49C1"/>
    <w:rsid w:val="006D49E1"/>
    <w:rsid w:val="006D4BAA"/>
    <w:rsid w:val="006D4D36"/>
    <w:rsid w:val="006D52C4"/>
    <w:rsid w:val="006D52DE"/>
    <w:rsid w:val="006D551B"/>
    <w:rsid w:val="006D56FE"/>
    <w:rsid w:val="006D57A1"/>
    <w:rsid w:val="006D667A"/>
    <w:rsid w:val="006D68E0"/>
    <w:rsid w:val="006D6FB9"/>
    <w:rsid w:val="006D71E2"/>
    <w:rsid w:val="006D73A4"/>
    <w:rsid w:val="006D7415"/>
    <w:rsid w:val="006D7427"/>
    <w:rsid w:val="006D7556"/>
    <w:rsid w:val="006D7E41"/>
    <w:rsid w:val="006D7F45"/>
    <w:rsid w:val="006E019E"/>
    <w:rsid w:val="006E02A3"/>
    <w:rsid w:val="006E0658"/>
    <w:rsid w:val="006E080B"/>
    <w:rsid w:val="006E0B84"/>
    <w:rsid w:val="006E0FD1"/>
    <w:rsid w:val="006E1043"/>
    <w:rsid w:val="006E12FE"/>
    <w:rsid w:val="006E1DD6"/>
    <w:rsid w:val="006E1EAD"/>
    <w:rsid w:val="006E240C"/>
    <w:rsid w:val="006E2980"/>
    <w:rsid w:val="006E2B94"/>
    <w:rsid w:val="006E2BCC"/>
    <w:rsid w:val="006E2D0A"/>
    <w:rsid w:val="006E30DA"/>
    <w:rsid w:val="006E3257"/>
    <w:rsid w:val="006E3453"/>
    <w:rsid w:val="006E3D8D"/>
    <w:rsid w:val="006E4676"/>
    <w:rsid w:val="006E474C"/>
    <w:rsid w:val="006E4766"/>
    <w:rsid w:val="006E4B4C"/>
    <w:rsid w:val="006E4DF9"/>
    <w:rsid w:val="006E4F48"/>
    <w:rsid w:val="006E5950"/>
    <w:rsid w:val="006E5B57"/>
    <w:rsid w:val="006E5B79"/>
    <w:rsid w:val="006E6080"/>
    <w:rsid w:val="006E615E"/>
    <w:rsid w:val="006E6BD6"/>
    <w:rsid w:val="006E6F70"/>
    <w:rsid w:val="006E7025"/>
    <w:rsid w:val="006E739B"/>
    <w:rsid w:val="006E7497"/>
    <w:rsid w:val="006E7736"/>
    <w:rsid w:val="006E7794"/>
    <w:rsid w:val="006E7996"/>
    <w:rsid w:val="006E7C6E"/>
    <w:rsid w:val="006E7FAF"/>
    <w:rsid w:val="006F0003"/>
    <w:rsid w:val="006F00C6"/>
    <w:rsid w:val="006F017B"/>
    <w:rsid w:val="006F04ED"/>
    <w:rsid w:val="006F0997"/>
    <w:rsid w:val="006F0C30"/>
    <w:rsid w:val="006F1726"/>
    <w:rsid w:val="006F1810"/>
    <w:rsid w:val="006F1DB8"/>
    <w:rsid w:val="006F21B6"/>
    <w:rsid w:val="006F238D"/>
    <w:rsid w:val="006F2585"/>
    <w:rsid w:val="006F2686"/>
    <w:rsid w:val="006F2712"/>
    <w:rsid w:val="006F27DB"/>
    <w:rsid w:val="006F296E"/>
    <w:rsid w:val="006F2CE4"/>
    <w:rsid w:val="006F2D35"/>
    <w:rsid w:val="006F2D86"/>
    <w:rsid w:val="006F2EDD"/>
    <w:rsid w:val="006F3C2F"/>
    <w:rsid w:val="006F3D54"/>
    <w:rsid w:val="006F4723"/>
    <w:rsid w:val="006F4AB0"/>
    <w:rsid w:val="006F4FBF"/>
    <w:rsid w:val="006F5634"/>
    <w:rsid w:val="006F57D3"/>
    <w:rsid w:val="006F5AE6"/>
    <w:rsid w:val="006F5BE7"/>
    <w:rsid w:val="006F635F"/>
    <w:rsid w:val="006F65E2"/>
    <w:rsid w:val="006F6AD5"/>
    <w:rsid w:val="006F6F8E"/>
    <w:rsid w:val="006F7349"/>
    <w:rsid w:val="006F74D5"/>
    <w:rsid w:val="006F7534"/>
    <w:rsid w:val="006F7642"/>
    <w:rsid w:val="006F79F1"/>
    <w:rsid w:val="006F7A36"/>
    <w:rsid w:val="006F7D83"/>
    <w:rsid w:val="007001EA"/>
    <w:rsid w:val="0070039C"/>
    <w:rsid w:val="007003B0"/>
    <w:rsid w:val="0070047B"/>
    <w:rsid w:val="00700C1A"/>
    <w:rsid w:val="00701161"/>
    <w:rsid w:val="0070134B"/>
    <w:rsid w:val="00701955"/>
    <w:rsid w:val="007019A3"/>
    <w:rsid w:val="007020E3"/>
    <w:rsid w:val="0070230A"/>
    <w:rsid w:val="00702715"/>
    <w:rsid w:val="00702A4E"/>
    <w:rsid w:val="00702BAC"/>
    <w:rsid w:val="00702EE2"/>
    <w:rsid w:val="00703090"/>
    <w:rsid w:val="0070321A"/>
    <w:rsid w:val="00703220"/>
    <w:rsid w:val="0070337F"/>
    <w:rsid w:val="0070367E"/>
    <w:rsid w:val="00703C89"/>
    <w:rsid w:val="00703F87"/>
    <w:rsid w:val="00704205"/>
    <w:rsid w:val="0070426F"/>
    <w:rsid w:val="007050F6"/>
    <w:rsid w:val="00705C19"/>
    <w:rsid w:val="00705E00"/>
    <w:rsid w:val="00705E2A"/>
    <w:rsid w:val="00706160"/>
    <w:rsid w:val="00706342"/>
    <w:rsid w:val="007063A7"/>
    <w:rsid w:val="00706466"/>
    <w:rsid w:val="007064B5"/>
    <w:rsid w:val="00706F92"/>
    <w:rsid w:val="0070705D"/>
    <w:rsid w:val="00707067"/>
    <w:rsid w:val="00707341"/>
    <w:rsid w:val="00707514"/>
    <w:rsid w:val="007078B9"/>
    <w:rsid w:val="00707BB1"/>
    <w:rsid w:val="007100EC"/>
    <w:rsid w:val="00710138"/>
    <w:rsid w:val="007104D4"/>
    <w:rsid w:val="00710706"/>
    <w:rsid w:val="007108D3"/>
    <w:rsid w:val="00710A87"/>
    <w:rsid w:val="007114B6"/>
    <w:rsid w:val="00711510"/>
    <w:rsid w:val="007115E2"/>
    <w:rsid w:val="00711F3A"/>
    <w:rsid w:val="007123B9"/>
    <w:rsid w:val="007126C0"/>
    <w:rsid w:val="007129FB"/>
    <w:rsid w:val="00712BA5"/>
    <w:rsid w:val="00712D82"/>
    <w:rsid w:val="0071311D"/>
    <w:rsid w:val="007138AC"/>
    <w:rsid w:val="00714078"/>
    <w:rsid w:val="0071437D"/>
    <w:rsid w:val="007145ED"/>
    <w:rsid w:val="00714647"/>
    <w:rsid w:val="0071494F"/>
    <w:rsid w:val="00714C87"/>
    <w:rsid w:val="00715813"/>
    <w:rsid w:val="007160C1"/>
    <w:rsid w:val="0071614D"/>
    <w:rsid w:val="00716536"/>
    <w:rsid w:val="00716769"/>
    <w:rsid w:val="00716C35"/>
    <w:rsid w:val="00716DFD"/>
    <w:rsid w:val="0071704E"/>
    <w:rsid w:val="00717088"/>
    <w:rsid w:val="007171BD"/>
    <w:rsid w:val="007178A0"/>
    <w:rsid w:val="00720176"/>
    <w:rsid w:val="007201F2"/>
    <w:rsid w:val="00720335"/>
    <w:rsid w:val="0072037E"/>
    <w:rsid w:val="00720D5A"/>
    <w:rsid w:val="00720E2C"/>
    <w:rsid w:val="00720E4E"/>
    <w:rsid w:val="00720F8E"/>
    <w:rsid w:val="007211C5"/>
    <w:rsid w:val="0072126A"/>
    <w:rsid w:val="0072153E"/>
    <w:rsid w:val="00721B2C"/>
    <w:rsid w:val="00721B57"/>
    <w:rsid w:val="00721C7F"/>
    <w:rsid w:val="00721D81"/>
    <w:rsid w:val="00721EC7"/>
    <w:rsid w:val="00722215"/>
    <w:rsid w:val="00722329"/>
    <w:rsid w:val="00723782"/>
    <w:rsid w:val="00723BB1"/>
    <w:rsid w:val="00723FCF"/>
    <w:rsid w:val="0072411C"/>
    <w:rsid w:val="00724AF8"/>
    <w:rsid w:val="00724BF5"/>
    <w:rsid w:val="00724D71"/>
    <w:rsid w:val="00725A2C"/>
    <w:rsid w:val="00725A51"/>
    <w:rsid w:val="00725E7B"/>
    <w:rsid w:val="00726571"/>
    <w:rsid w:val="0072670A"/>
    <w:rsid w:val="00726AA3"/>
    <w:rsid w:val="00726EAA"/>
    <w:rsid w:val="0072720C"/>
    <w:rsid w:val="00727390"/>
    <w:rsid w:val="007274B1"/>
    <w:rsid w:val="007274C5"/>
    <w:rsid w:val="00727536"/>
    <w:rsid w:val="00727544"/>
    <w:rsid w:val="007275BC"/>
    <w:rsid w:val="00727658"/>
    <w:rsid w:val="007301DD"/>
    <w:rsid w:val="007306D4"/>
    <w:rsid w:val="00731032"/>
    <w:rsid w:val="00731277"/>
    <w:rsid w:val="007315BF"/>
    <w:rsid w:val="0073180E"/>
    <w:rsid w:val="00731C4A"/>
    <w:rsid w:val="00731F99"/>
    <w:rsid w:val="00732064"/>
    <w:rsid w:val="0073207D"/>
    <w:rsid w:val="007320A0"/>
    <w:rsid w:val="0073271B"/>
    <w:rsid w:val="0073289A"/>
    <w:rsid w:val="00732CC3"/>
    <w:rsid w:val="00732F39"/>
    <w:rsid w:val="007330BB"/>
    <w:rsid w:val="007332D7"/>
    <w:rsid w:val="00733399"/>
    <w:rsid w:val="0073350E"/>
    <w:rsid w:val="00733BEE"/>
    <w:rsid w:val="00733DEA"/>
    <w:rsid w:val="00733FEB"/>
    <w:rsid w:val="007340D4"/>
    <w:rsid w:val="00734131"/>
    <w:rsid w:val="0073441F"/>
    <w:rsid w:val="0073452C"/>
    <w:rsid w:val="00734C3F"/>
    <w:rsid w:val="00735699"/>
    <w:rsid w:val="0073577A"/>
    <w:rsid w:val="007357CE"/>
    <w:rsid w:val="00735E51"/>
    <w:rsid w:val="0073685A"/>
    <w:rsid w:val="007368D3"/>
    <w:rsid w:val="00736A3F"/>
    <w:rsid w:val="00736AC2"/>
    <w:rsid w:val="00736B0F"/>
    <w:rsid w:val="00737328"/>
    <w:rsid w:val="0073747A"/>
    <w:rsid w:val="0073788D"/>
    <w:rsid w:val="00737B53"/>
    <w:rsid w:val="00737D3F"/>
    <w:rsid w:val="00740015"/>
    <w:rsid w:val="007400D7"/>
    <w:rsid w:val="0074033B"/>
    <w:rsid w:val="0074043F"/>
    <w:rsid w:val="00740686"/>
    <w:rsid w:val="00740BB2"/>
    <w:rsid w:val="00740DBC"/>
    <w:rsid w:val="00741113"/>
    <w:rsid w:val="007411E6"/>
    <w:rsid w:val="00741A76"/>
    <w:rsid w:val="00741A7C"/>
    <w:rsid w:val="00741AAF"/>
    <w:rsid w:val="00741FF3"/>
    <w:rsid w:val="007424A3"/>
    <w:rsid w:val="00742669"/>
    <w:rsid w:val="007428B6"/>
    <w:rsid w:val="0074298B"/>
    <w:rsid w:val="007429CA"/>
    <w:rsid w:val="00743111"/>
    <w:rsid w:val="00743823"/>
    <w:rsid w:val="00743DE7"/>
    <w:rsid w:val="00743E3A"/>
    <w:rsid w:val="00743F87"/>
    <w:rsid w:val="007441B6"/>
    <w:rsid w:val="007442E1"/>
    <w:rsid w:val="00744A6C"/>
    <w:rsid w:val="00744B02"/>
    <w:rsid w:val="00744B1B"/>
    <w:rsid w:val="0074502F"/>
    <w:rsid w:val="007454C8"/>
    <w:rsid w:val="007457A8"/>
    <w:rsid w:val="007457A9"/>
    <w:rsid w:val="00745A63"/>
    <w:rsid w:val="00745A64"/>
    <w:rsid w:val="00745C4F"/>
    <w:rsid w:val="00746423"/>
    <w:rsid w:val="007468B2"/>
    <w:rsid w:val="00746CD5"/>
    <w:rsid w:val="00746F41"/>
    <w:rsid w:val="007471F0"/>
    <w:rsid w:val="007473E1"/>
    <w:rsid w:val="007476BF"/>
    <w:rsid w:val="00747821"/>
    <w:rsid w:val="00747E88"/>
    <w:rsid w:val="007502FF"/>
    <w:rsid w:val="00750329"/>
    <w:rsid w:val="00750407"/>
    <w:rsid w:val="0075079B"/>
    <w:rsid w:val="00750AAC"/>
    <w:rsid w:val="00750E8F"/>
    <w:rsid w:val="00751571"/>
    <w:rsid w:val="00751A30"/>
    <w:rsid w:val="00751E22"/>
    <w:rsid w:val="00752225"/>
    <w:rsid w:val="0075254B"/>
    <w:rsid w:val="0075297D"/>
    <w:rsid w:val="00752B21"/>
    <w:rsid w:val="00752B43"/>
    <w:rsid w:val="00752C60"/>
    <w:rsid w:val="00752F37"/>
    <w:rsid w:val="00753469"/>
    <w:rsid w:val="00753922"/>
    <w:rsid w:val="00753EA7"/>
    <w:rsid w:val="0075435B"/>
    <w:rsid w:val="00754533"/>
    <w:rsid w:val="00754706"/>
    <w:rsid w:val="00754720"/>
    <w:rsid w:val="00754EF9"/>
    <w:rsid w:val="00755853"/>
    <w:rsid w:val="00755886"/>
    <w:rsid w:val="007561EB"/>
    <w:rsid w:val="00757067"/>
    <w:rsid w:val="00757707"/>
    <w:rsid w:val="00757DCF"/>
    <w:rsid w:val="00757DE8"/>
    <w:rsid w:val="007603F4"/>
    <w:rsid w:val="00760580"/>
    <w:rsid w:val="0076062F"/>
    <w:rsid w:val="00760852"/>
    <w:rsid w:val="00760A68"/>
    <w:rsid w:val="00760A6E"/>
    <w:rsid w:val="00760C04"/>
    <w:rsid w:val="00760C3C"/>
    <w:rsid w:val="0076136F"/>
    <w:rsid w:val="007614F5"/>
    <w:rsid w:val="00761AA9"/>
    <w:rsid w:val="00761B16"/>
    <w:rsid w:val="00761CD4"/>
    <w:rsid w:val="00762150"/>
    <w:rsid w:val="007621EB"/>
    <w:rsid w:val="007622F5"/>
    <w:rsid w:val="007623BA"/>
    <w:rsid w:val="00762784"/>
    <w:rsid w:val="00763252"/>
    <w:rsid w:val="0076338E"/>
    <w:rsid w:val="007636C0"/>
    <w:rsid w:val="00763714"/>
    <w:rsid w:val="00763D29"/>
    <w:rsid w:val="00763E6F"/>
    <w:rsid w:val="0076414F"/>
    <w:rsid w:val="00764410"/>
    <w:rsid w:val="007646A5"/>
    <w:rsid w:val="007647A5"/>
    <w:rsid w:val="00764FD0"/>
    <w:rsid w:val="007654FC"/>
    <w:rsid w:val="0076562C"/>
    <w:rsid w:val="007656A1"/>
    <w:rsid w:val="0076586B"/>
    <w:rsid w:val="007659F5"/>
    <w:rsid w:val="00766045"/>
    <w:rsid w:val="0076629A"/>
    <w:rsid w:val="00766335"/>
    <w:rsid w:val="00766380"/>
    <w:rsid w:val="0076647C"/>
    <w:rsid w:val="00766C4F"/>
    <w:rsid w:val="00766F85"/>
    <w:rsid w:val="007671D1"/>
    <w:rsid w:val="007674C3"/>
    <w:rsid w:val="0076750B"/>
    <w:rsid w:val="00767611"/>
    <w:rsid w:val="00767800"/>
    <w:rsid w:val="00767AEE"/>
    <w:rsid w:val="00767AFF"/>
    <w:rsid w:val="00767C29"/>
    <w:rsid w:val="00767E8F"/>
    <w:rsid w:val="00770050"/>
    <w:rsid w:val="007701D0"/>
    <w:rsid w:val="0077020D"/>
    <w:rsid w:val="0077061B"/>
    <w:rsid w:val="00770A6F"/>
    <w:rsid w:val="00770B45"/>
    <w:rsid w:val="00770FFE"/>
    <w:rsid w:val="00771148"/>
    <w:rsid w:val="0077187D"/>
    <w:rsid w:val="00772275"/>
    <w:rsid w:val="00772E1B"/>
    <w:rsid w:val="00772E3A"/>
    <w:rsid w:val="007735C9"/>
    <w:rsid w:val="0077378C"/>
    <w:rsid w:val="007738B2"/>
    <w:rsid w:val="00773D65"/>
    <w:rsid w:val="0077406E"/>
    <w:rsid w:val="0077412B"/>
    <w:rsid w:val="007745DA"/>
    <w:rsid w:val="00774656"/>
    <w:rsid w:val="0077469B"/>
    <w:rsid w:val="00774C14"/>
    <w:rsid w:val="00774CE0"/>
    <w:rsid w:val="00774F76"/>
    <w:rsid w:val="00775550"/>
    <w:rsid w:val="0077571E"/>
    <w:rsid w:val="00775EC6"/>
    <w:rsid w:val="0077609B"/>
    <w:rsid w:val="0077614E"/>
    <w:rsid w:val="00776661"/>
    <w:rsid w:val="007772F3"/>
    <w:rsid w:val="00777382"/>
    <w:rsid w:val="007779F3"/>
    <w:rsid w:val="00777AB5"/>
    <w:rsid w:val="00777CB0"/>
    <w:rsid w:val="00777CCB"/>
    <w:rsid w:val="00777D0A"/>
    <w:rsid w:val="00777DFB"/>
    <w:rsid w:val="00777FB9"/>
    <w:rsid w:val="00777FFB"/>
    <w:rsid w:val="007800B5"/>
    <w:rsid w:val="007804F7"/>
    <w:rsid w:val="007805FA"/>
    <w:rsid w:val="0078067D"/>
    <w:rsid w:val="00780854"/>
    <w:rsid w:val="00780AB5"/>
    <w:rsid w:val="00780E79"/>
    <w:rsid w:val="00780F9B"/>
    <w:rsid w:val="007811AC"/>
    <w:rsid w:val="00781A65"/>
    <w:rsid w:val="00781AB8"/>
    <w:rsid w:val="00781BC2"/>
    <w:rsid w:val="00781ED5"/>
    <w:rsid w:val="00782353"/>
    <w:rsid w:val="007823F1"/>
    <w:rsid w:val="00782754"/>
    <w:rsid w:val="00782859"/>
    <w:rsid w:val="007831A7"/>
    <w:rsid w:val="007832CB"/>
    <w:rsid w:val="0078350A"/>
    <w:rsid w:val="0078356C"/>
    <w:rsid w:val="00783746"/>
    <w:rsid w:val="00783E34"/>
    <w:rsid w:val="00784298"/>
    <w:rsid w:val="0078509E"/>
    <w:rsid w:val="0078528D"/>
    <w:rsid w:val="007852AF"/>
    <w:rsid w:val="007857E5"/>
    <w:rsid w:val="00785C6E"/>
    <w:rsid w:val="007860F8"/>
    <w:rsid w:val="00786409"/>
    <w:rsid w:val="00787799"/>
    <w:rsid w:val="007878DB"/>
    <w:rsid w:val="007879C5"/>
    <w:rsid w:val="00787ECB"/>
    <w:rsid w:val="0079003C"/>
    <w:rsid w:val="0079070F"/>
    <w:rsid w:val="0079077E"/>
    <w:rsid w:val="0079084C"/>
    <w:rsid w:val="00790B70"/>
    <w:rsid w:val="00790D2B"/>
    <w:rsid w:val="00790EC9"/>
    <w:rsid w:val="00790EF7"/>
    <w:rsid w:val="007918AE"/>
    <w:rsid w:val="00791B34"/>
    <w:rsid w:val="00791D81"/>
    <w:rsid w:val="00792411"/>
    <w:rsid w:val="00792C4E"/>
    <w:rsid w:val="00792E9D"/>
    <w:rsid w:val="00793860"/>
    <w:rsid w:val="00793F72"/>
    <w:rsid w:val="00794197"/>
    <w:rsid w:val="00794230"/>
    <w:rsid w:val="007944C9"/>
    <w:rsid w:val="00794610"/>
    <w:rsid w:val="00794645"/>
    <w:rsid w:val="007946FE"/>
    <w:rsid w:val="007947D2"/>
    <w:rsid w:val="00794AA5"/>
    <w:rsid w:val="00795427"/>
    <w:rsid w:val="007954FE"/>
    <w:rsid w:val="00795500"/>
    <w:rsid w:val="0079567F"/>
    <w:rsid w:val="007956AF"/>
    <w:rsid w:val="00795789"/>
    <w:rsid w:val="00795AC0"/>
    <w:rsid w:val="00795CD5"/>
    <w:rsid w:val="00796234"/>
    <w:rsid w:val="0079634C"/>
    <w:rsid w:val="0079639E"/>
    <w:rsid w:val="00796579"/>
    <w:rsid w:val="00796640"/>
    <w:rsid w:val="007967F1"/>
    <w:rsid w:val="0079693C"/>
    <w:rsid w:val="00796A8A"/>
    <w:rsid w:val="00796AB6"/>
    <w:rsid w:val="00796B0B"/>
    <w:rsid w:val="00796B27"/>
    <w:rsid w:val="00796F5C"/>
    <w:rsid w:val="00796FC3"/>
    <w:rsid w:val="00797040"/>
    <w:rsid w:val="00797298"/>
    <w:rsid w:val="007976A3"/>
    <w:rsid w:val="00797795"/>
    <w:rsid w:val="0079780C"/>
    <w:rsid w:val="00797AAC"/>
    <w:rsid w:val="007A0402"/>
    <w:rsid w:val="007A04DA"/>
    <w:rsid w:val="007A0E60"/>
    <w:rsid w:val="007A17CB"/>
    <w:rsid w:val="007A20B2"/>
    <w:rsid w:val="007A231B"/>
    <w:rsid w:val="007A23D4"/>
    <w:rsid w:val="007A2595"/>
    <w:rsid w:val="007A2C37"/>
    <w:rsid w:val="007A3072"/>
    <w:rsid w:val="007A35A7"/>
    <w:rsid w:val="007A36FD"/>
    <w:rsid w:val="007A3741"/>
    <w:rsid w:val="007A3753"/>
    <w:rsid w:val="007A3A58"/>
    <w:rsid w:val="007A3E20"/>
    <w:rsid w:val="007A41E9"/>
    <w:rsid w:val="007A42F9"/>
    <w:rsid w:val="007A47E9"/>
    <w:rsid w:val="007A4ABA"/>
    <w:rsid w:val="007A4D60"/>
    <w:rsid w:val="007A5531"/>
    <w:rsid w:val="007A58B2"/>
    <w:rsid w:val="007A6115"/>
    <w:rsid w:val="007A61E6"/>
    <w:rsid w:val="007A68DC"/>
    <w:rsid w:val="007A7207"/>
    <w:rsid w:val="007A7270"/>
    <w:rsid w:val="007A7320"/>
    <w:rsid w:val="007A7324"/>
    <w:rsid w:val="007A7971"/>
    <w:rsid w:val="007A7987"/>
    <w:rsid w:val="007A79D0"/>
    <w:rsid w:val="007A7E88"/>
    <w:rsid w:val="007B00A7"/>
    <w:rsid w:val="007B050D"/>
    <w:rsid w:val="007B0ADB"/>
    <w:rsid w:val="007B189F"/>
    <w:rsid w:val="007B1B7D"/>
    <w:rsid w:val="007B1E01"/>
    <w:rsid w:val="007B1E1A"/>
    <w:rsid w:val="007B1EDF"/>
    <w:rsid w:val="007B2299"/>
    <w:rsid w:val="007B2763"/>
    <w:rsid w:val="007B2AE9"/>
    <w:rsid w:val="007B2E6D"/>
    <w:rsid w:val="007B331F"/>
    <w:rsid w:val="007B3405"/>
    <w:rsid w:val="007B35F0"/>
    <w:rsid w:val="007B3813"/>
    <w:rsid w:val="007B3931"/>
    <w:rsid w:val="007B3AB4"/>
    <w:rsid w:val="007B41C8"/>
    <w:rsid w:val="007B4631"/>
    <w:rsid w:val="007B483D"/>
    <w:rsid w:val="007B4919"/>
    <w:rsid w:val="007B5468"/>
    <w:rsid w:val="007B5A4D"/>
    <w:rsid w:val="007B5AB2"/>
    <w:rsid w:val="007B5C46"/>
    <w:rsid w:val="007B5D60"/>
    <w:rsid w:val="007B6534"/>
    <w:rsid w:val="007B69E3"/>
    <w:rsid w:val="007B6E78"/>
    <w:rsid w:val="007B6F56"/>
    <w:rsid w:val="007B7063"/>
    <w:rsid w:val="007B73FB"/>
    <w:rsid w:val="007B7629"/>
    <w:rsid w:val="007B783C"/>
    <w:rsid w:val="007B7972"/>
    <w:rsid w:val="007C0519"/>
    <w:rsid w:val="007C06F4"/>
    <w:rsid w:val="007C0827"/>
    <w:rsid w:val="007C0F2B"/>
    <w:rsid w:val="007C0FCB"/>
    <w:rsid w:val="007C1125"/>
    <w:rsid w:val="007C1861"/>
    <w:rsid w:val="007C1898"/>
    <w:rsid w:val="007C194F"/>
    <w:rsid w:val="007C1CA4"/>
    <w:rsid w:val="007C1D99"/>
    <w:rsid w:val="007C1E03"/>
    <w:rsid w:val="007C21B4"/>
    <w:rsid w:val="007C263D"/>
    <w:rsid w:val="007C26F2"/>
    <w:rsid w:val="007C308B"/>
    <w:rsid w:val="007C321B"/>
    <w:rsid w:val="007C32E4"/>
    <w:rsid w:val="007C353E"/>
    <w:rsid w:val="007C35B4"/>
    <w:rsid w:val="007C3B9B"/>
    <w:rsid w:val="007C3C29"/>
    <w:rsid w:val="007C3EA1"/>
    <w:rsid w:val="007C402A"/>
    <w:rsid w:val="007C42A4"/>
    <w:rsid w:val="007C4A70"/>
    <w:rsid w:val="007C569C"/>
    <w:rsid w:val="007C5873"/>
    <w:rsid w:val="007C5BF5"/>
    <w:rsid w:val="007C633E"/>
    <w:rsid w:val="007C67B8"/>
    <w:rsid w:val="007C6825"/>
    <w:rsid w:val="007C6C9A"/>
    <w:rsid w:val="007C7269"/>
    <w:rsid w:val="007C7339"/>
    <w:rsid w:val="007C73D2"/>
    <w:rsid w:val="007C745D"/>
    <w:rsid w:val="007C7E50"/>
    <w:rsid w:val="007C7E68"/>
    <w:rsid w:val="007D008C"/>
    <w:rsid w:val="007D0C1E"/>
    <w:rsid w:val="007D1351"/>
    <w:rsid w:val="007D1683"/>
    <w:rsid w:val="007D1B3E"/>
    <w:rsid w:val="007D1B47"/>
    <w:rsid w:val="007D20B2"/>
    <w:rsid w:val="007D2112"/>
    <w:rsid w:val="007D27FE"/>
    <w:rsid w:val="007D2835"/>
    <w:rsid w:val="007D2840"/>
    <w:rsid w:val="007D2BAB"/>
    <w:rsid w:val="007D2BB0"/>
    <w:rsid w:val="007D34E1"/>
    <w:rsid w:val="007D3737"/>
    <w:rsid w:val="007D37F2"/>
    <w:rsid w:val="007D3AF4"/>
    <w:rsid w:val="007D3CA4"/>
    <w:rsid w:val="007D3D1A"/>
    <w:rsid w:val="007D3D54"/>
    <w:rsid w:val="007D40E2"/>
    <w:rsid w:val="007D4575"/>
    <w:rsid w:val="007D45DE"/>
    <w:rsid w:val="007D467C"/>
    <w:rsid w:val="007D4900"/>
    <w:rsid w:val="007D4E29"/>
    <w:rsid w:val="007D5146"/>
    <w:rsid w:val="007D5312"/>
    <w:rsid w:val="007D5BDA"/>
    <w:rsid w:val="007D5EFB"/>
    <w:rsid w:val="007D6254"/>
    <w:rsid w:val="007D6518"/>
    <w:rsid w:val="007D6B46"/>
    <w:rsid w:val="007D6D7E"/>
    <w:rsid w:val="007D7417"/>
    <w:rsid w:val="007D7BB8"/>
    <w:rsid w:val="007D7CD2"/>
    <w:rsid w:val="007E0007"/>
    <w:rsid w:val="007E0A08"/>
    <w:rsid w:val="007E0B75"/>
    <w:rsid w:val="007E0C40"/>
    <w:rsid w:val="007E0F51"/>
    <w:rsid w:val="007E17A5"/>
    <w:rsid w:val="007E1AA5"/>
    <w:rsid w:val="007E1AF2"/>
    <w:rsid w:val="007E1C9C"/>
    <w:rsid w:val="007E1D8C"/>
    <w:rsid w:val="007E2166"/>
    <w:rsid w:val="007E27AD"/>
    <w:rsid w:val="007E27B0"/>
    <w:rsid w:val="007E29A3"/>
    <w:rsid w:val="007E29EC"/>
    <w:rsid w:val="007E29F7"/>
    <w:rsid w:val="007E2AEE"/>
    <w:rsid w:val="007E2D88"/>
    <w:rsid w:val="007E2DC3"/>
    <w:rsid w:val="007E301B"/>
    <w:rsid w:val="007E3243"/>
    <w:rsid w:val="007E3321"/>
    <w:rsid w:val="007E36EE"/>
    <w:rsid w:val="007E375A"/>
    <w:rsid w:val="007E4283"/>
    <w:rsid w:val="007E42F1"/>
    <w:rsid w:val="007E43B6"/>
    <w:rsid w:val="007E44D4"/>
    <w:rsid w:val="007E4526"/>
    <w:rsid w:val="007E487D"/>
    <w:rsid w:val="007E4E84"/>
    <w:rsid w:val="007E4F1B"/>
    <w:rsid w:val="007E582B"/>
    <w:rsid w:val="007E5865"/>
    <w:rsid w:val="007E5A93"/>
    <w:rsid w:val="007E5BB8"/>
    <w:rsid w:val="007E5E08"/>
    <w:rsid w:val="007E5F9B"/>
    <w:rsid w:val="007E63CC"/>
    <w:rsid w:val="007E648F"/>
    <w:rsid w:val="007E64F8"/>
    <w:rsid w:val="007E6515"/>
    <w:rsid w:val="007E74AB"/>
    <w:rsid w:val="007E76BA"/>
    <w:rsid w:val="007E7751"/>
    <w:rsid w:val="007F077E"/>
    <w:rsid w:val="007F091E"/>
    <w:rsid w:val="007F0D77"/>
    <w:rsid w:val="007F13EA"/>
    <w:rsid w:val="007F162C"/>
    <w:rsid w:val="007F1A31"/>
    <w:rsid w:val="007F1AF3"/>
    <w:rsid w:val="007F1C0D"/>
    <w:rsid w:val="007F1F46"/>
    <w:rsid w:val="007F20F1"/>
    <w:rsid w:val="007F247D"/>
    <w:rsid w:val="007F28DE"/>
    <w:rsid w:val="007F30AC"/>
    <w:rsid w:val="007F3401"/>
    <w:rsid w:val="007F358D"/>
    <w:rsid w:val="007F364C"/>
    <w:rsid w:val="007F3786"/>
    <w:rsid w:val="007F3954"/>
    <w:rsid w:val="007F50B8"/>
    <w:rsid w:val="007F5185"/>
    <w:rsid w:val="007F51ED"/>
    <w:rsid w:val="007F533E"/>
    <w:rsid w:val="007F5706"/>
    <w:rsid w:val="007F57C5"/>
    <w:rsid w:val="007F5AE4"/>
    <w:rsid w:val="007F5EBF"/>
    <w:rsid w:val="007F6885"/>
    <w:rsid w:val="007F70CF"/>
    <w:rsid w:val="007F7271"/>
    <w:rsid w:val="007F766C"/>
    <w:rsid w:val="007F7BA2"/>
    <w:rsid w:val="007F7EE8"/>
    <w:rsid w:val="007F7F2B"/>
    <w:rsid w:val="007F7F92"/>
    <w:rsid w:val="007F7FD8"/>
    <w:rsid w:val="00800084"/>
    <w:rsid w:val="008000B7"/>
    <w:rsid w:val="00800659"/>
    <w:rsid w:val="00800CCB"/>
    <w:rsid w:val="00800FF3"/>
    <w:rsid w:val="00801241"/>
    <w:rsid w:val="008014C6"/>
    <w:rsid w:val="00801676"/>
    <w:rsid w:val="008017BE"/>
    <w:rsid w:val="00801B6C"/>
    <w:rsid w:val="00801F6F"/>
    <w:rsid w:val="00802C32"/>
    <w:rsid w:val="00802D5B"/>
    <w:rsid w:val="00802E33"/>
    <w:rsid w:val="0080333B"/>
    <w:rsid w:val="00803A59"/>
    <w:rsid w:val="00803B6C"/>
    <w:rsid w:val="00803BF5"/>
    <w:rsid w:val="00804506"/>
    <w:rsid w:val="008047D2"/>
    <w:rsid w:val="00804A77"/>
    <w:rsid w:val="00804E55"/>
    <w:rsid w:val="00804FEE"/>
    <w:rsid w:val="008050E5"/>
    <w:rsid w:val="0080570B"/>
    <w:rsid w:val="00805BBA"/>
    <w:rsid w:val="008060E3"/>
    <w:rsid w:val="00806300"/>
    <w:rsid w:val="008069D0"/>
    <w:rsid w:val="008069DF"/>
    <w:rsid w:val="00807191"/>
    <w:rsid w:val="00807780"/>
    <w:rsid w:val="00807B54"/>
    <w:rsid w:val="00807E6A"/>
    <w:rsid w:val="00810103"/>
    <w:rsid w:val="00810B31"/>
    <w:rsid w:val="0081129F"/>
    <w:rsid w:val="00811363"/>
    <w:rsid w:val="008117C4"/>
    <w:rsid w:val="0081209F"/>
    <w:rsid w:val="00812118"/>
    <w:rsid w:val="0081239A"/>
    <w:rsid w:val="0081242A"/>
    <w:rsid w:val="008127E1"/>
    <w:rsid w:val="00812F45"/>
    <w:rsid w:val="00812FF4"/>
    <w:rsid w:val="0081302E"/>
    <w:rsid w:val="00813728"/>
    <w:rsid w:val="00813E10"/>
    <w:rsid w:val="0081449F"/>
    <w:rsid w:val="008147DA"/>
    <w:rsid w:val="00814928"/>
    <w:rsid w:val="008149C5"/>
    <w:rsid w:val="00814E02"/>
    <w:rsid w:val="00815006"/>
    <w:rsid w:val="00815550"/>
    <w:rsid w:val="0081574C"/>
    <w:rsid w:val="00815BAC"/>
    <w:rsid w:val="00816352"/>
    <w:rsid w:val="008165FA"/>
    <w:rsid w:val="008168B2"/>
    <w:rsid w:val="00816CCF"/>
    <w:rsid w:val="00816E36"/>
    <w:rsid w:val="0081777C"/>
    <w:rsid w:val="00820362"/>
    <w:rsid w:val="00820378"/>
    <w:rsid w:val="0082054C"/>
    <w:rsid w:val="00820C69"/>
    <w:rsid w:val="00821076"/>
    <w:rsid w:val="00821361"/>
    <w:rsid w:val="00821387"/>
    <w:rsid w:val="00821442"/>
    <w:rsid w:val="008214A6"/>
    <w:rsid w:val="00821886"/>
    <w:rsid w:val="00821B03"/>
    <w:rsid w:val="00821CA3"/>
    <w:rsid w:val="00821DAA"/>
    <w:rsid w:val="00821DAF"/>
    <w:rsid w:val="00821DF7"/>
    <w:rsid w:val="0082204D"/>
    <w:rsid w:val="0082247C"/>
    <w:rsid w:val="0082249E"/>
    <w:rsid w:val="008225E0"/>
    <w:rsid w:val="00822608"/>
    <w:rsid w:val="008226B4"/>
    <w:rsid w:val="00822B36"/>
    <w:rsid w:val="00822B5D"/>
    <w:rsid w:val="00822BE2"/>
    <w:rsid w:val="00822FD1"/>
    <w:rsid w:val="00823027"/>
    <w:rsid w:val="008230CE"/>
    <w:rsid w:val="00823502"/>
    <w:rsid w:val="00823A26"/>
    <w:rsid w:val="00823FAD"/>
    <w:rsid w:val="008246C5"/>
    <w:rsid w:val="00824E15"/>
    <w:rsid w:val="0082501C"/>
    <w:rsid w:val="00825E19"/>
    <w:rsid w:val="00825F9C"/>
    <w:rsid w:val="008264E9"/>
    <w:rsid w:val="008264F9"/>
    <w:rsid w:val="00826690"/>
    <w:rsid w:val="008267F8"/>
    <w:rsid w:val="00826833"/>
    <w:rsid w:val="00826DE0"/>
    <w:rsid w:val="00826DFE"/>
    <w:rsid w:val="00827384"/>
    <w:rsid w:val="008277AF"/>
    <w:rsid w:val="0082780F"/>
    <w:rsid w:val="00827D2B"/>
    <w:rsid w:val="00827DFD"/>
    <w:rsid w:val="00830103"/>
    <w:rsid w:val="008301E9"/>
    <w:rsid w:val="0083040E"/>
    <w:rsid w:val="0083050B"/>
    <w:rsid w:val="00830907"/>
    <w:rsid w:val="00830958"/>
    <w:rsid w:val="00831181"/>
    <w:rsid w:val="00831204"/>
    <w:rsid w:val="00831321"/>
    <w:rsid w:val="00831377"/>
    <w:rsid w:val="0083140D"/>
    <w:rsid w:val="0083185B"/>
    <w:rsid w:val="00831C0B"/>
    <w:rsid w:val="008327FA"/>
    <w:rsid w:val="008328D4"/>
    <w:rsid w:val="00832F8B"/>
    <w:rsid w:val="008332B1"/>
    <w:rsid w:val="00833401"/>
    <w:rsid w:val="0083349E"/>
    <w:rsid w:val="00833888"/>
    <w:rsid w:val="00833A93"/>
    <w:rsid w:val="00833E1F"/>
    <w:rsid w:val="0083429A"/>
    <w:rsid w:val="0083462C"/>
    <w:rsid w:val="00834DB4"/>
    <w:rsid w:val="00834F82"/>
    <w:rsid w:val="00835430"/>
    <w:rsid w:val="0083564C"/>
    <w:rsid w:val="00835795"/>
    <w:rsid w:val="0083656A"/>
    <w:rsid w:val="008367D5"/>
    <w:rsid w:val="00836801"/>
    <w:rsid w:val="00836803"/>
    <w:rsid w:val="00836C4C"/>
    <w:rsid w:val="00836C5C"/>
    <w:rsid w:val="00836D4E"/>
    <w:rsid w:val="00836FEF"/>
    <w:rsid w:val="00837441"/>
    <w:rsid w:val="0083760E"/>
    <w:rsid w:val="00837FA3"/>
    <w:rsid w:val="008402DB"/>
    <w:rsid w:val="008406BA"/>
    <w:rsid w:val="00840E69"/>
    <w:rsid w:val="008412E9"/>
    <w:rsid w:val="00841300"/>
    <w:rsid w:val="00841727"/>
    <w:rsid w:val="00841E21"/>
    <w:rsid w:val="00841E46"/>
    <w:rsid w:val="00841E50"/>
    <w:rsid w:val="008422BE"/>
    <w:rsid w:val="0084236B"/>
    <w:rsid w:val="00842391"/>
    <w:rsid w:val="008427CC"/>
    <w:rsid w:val="008428A2"/>
    <w:rsid w:val="00842C35"/>
    <w:rsid w:val="00842C8C"/>
    <w:rsid w:val="00842FA6"/>
    <w:rsid w:val="008434E0"/>
    <w:rsid w:val="00843942"/>
    <w:rsid w:val="00843AF6"/>
    <w:rsid w:val="00843C17"/>
    <w:rsid w:val="00844100"/>
    <w:rsid w:val="008442AD"/>
    <w:rsid w:val="0084433D"/>
    <w:rsid w:val="0084456D"/>
    <w:rsid w:val="00844655"/>
    <w:rsid w:val="00844EEA"/>
    <w:rsid w:val="00845024"/>
    <w:rsid w:val="00845997"/>
    <w:rsid w:val="00845D91"/>
    <w:rsid w:val="00845F9C"/>
    <w:rsid w:val="008460D8"/>
    <w:rsid w:val="00846988"/>
    <w:rsid w:val="0084698C"/>
    <w:rsid w:val="00847856"/>
    <w:rsid w:val="00847A13"/>
    <w:rsid w:val="00847C31"/>
    <w:rsid w:val="00847DDB"/>
    <w:rsid w:val="00850060"/>
    <w:rsid w:val="008500AC"/>
    <w:rsid w:val="008502C8"/>
    <w:rsid w:val="00850611"/>
    <w:rsid w:val="0085087F"/>
    <w:rsid w:val="00850C0B"/>
    <w:rsid w:val="008514A5"/>
    <w:rsid w:val="008515AF"/>
    <w:rsid w:val="00851A06"/>
    <w:rsid w:val="00851A32"/>
    <w:rsid w:val="008520A2"/>
    <w:rsid w:val="00852C79"/>
    <w:rsid w:val="00852D7E"/>
    <w:rsid w:val="00852E43"/>
    <w:rsid w:val="008531C0"/>
    <w:rsid w:val="008533AD"/>
    <w:rsid w:val="0085348B"/>
    <w:rsid w:val="008536AD"/>
    <w:rsid w:val="00853760"/>
    <w:rsid w:val="00853878"/>
    <w:rsid w:val="00853DF6"/>
    <w:rsid w:val="00854829"/>
    <w:rsid w:val="00854CC5"/>
    <w:rsid w:val="00855796"/>
    <w:rsid w:val="00856071"/>
    <w:rsid w:val="00856142"/>
    <w:rsid w:val="008562D3"/>
    <w:rsid w:val="00856613"/>
    <w:rsid w:val="00856DB4"/>
    <w:rsid w:val="00857352"/>
    <w:rsid w:val="0085742B"/>
    <w:rsid w:val="0085794A"/>
    <w:rsid w:val="00857D48"/>
    <w:rsid w:val="00857F7B"/>
    <w:rsid w:val="00857F92"/>
    <w:rsid w:val="0086017E"/>
    <w:rsid w:val="008604F0"/>
    <w:rsid w:val="00860593"/>
    <w:rsid w:val="00860A2A"/>
    <w:rsid w:val="0086138F"/>
    <w:rsid w:val="00861643"/>
    <w:rsid w:val="00861E26"/>
    <w:rsid w:val="00861F63"/>
    <w:rsid w:val="008621DE"/>
    <w:rsid w:val="0086247F"/>
    <w:rsid w:val="00862532"/>
    <w:rsid w:val="00863A52"/>
    <w:rsid w:val="00863C31"/>
    <w:rsid w:val="00863E90"/>
    <w:rsid w:val="00863F00"/>
    <w:rsid w:val="00863F61"/>
    <w:rsid w:val="0086415D"/>
    <w:rsid w:val="0086431D"/>
    <w:rsid w:val="0086483B"/>
    <w:rsid w:val="00864BE1"/>
    <w:rsid w:val="00864EA9"/>
    <w:rsid w:val="00864F9A"/>
    <w:rsid w:val="0086529D"/>
    <w:rsid w:val="008654AC"/>
    <w:rsid w:val="008656BD"/>
    <w:rsid w:val="00865CDC"/>
    <w:rsid w:val="00865EE3"/>
    <w:rsid w:val="00866491"/>
    <w:rsid w:val="00866923"/>
    <w:rsid w:val="00866EEA"/>
    <w:rsid w:val="008671E3"/>
    <w:rsid w:val="00867385"/>
    <w:rsid w:val="00867915"/>
    <w:rsid w:val="008679F3"/>
    <w:rsid w:val="00867B43"/>
    <w:rsid w:val="00867BF1"/>
    <w:rsid w:val="00867DE6"/>
    <w:rsid w:val="008703E3"/>
    <w:rsid w:val="00870605"/>
    <w:rsid w:val="00870E8A"/>
    <w:rsid w:val="00871638"/>
    <w:rsid w:val="008718FF"/>
    <w:rsid w:val="008729D8"/>
    <w:rsid w:val="0087309F"/>
    <w:rsid w:val="008733FE"/>
    <w:rsid w:val="008734F6"/>
    <w:rsid w:val="0087376C"/>
    <w:rsid w:val="008738DF"/>
    <w:rsid w:val="00873EF0"/>
    <w:rsid w:val="00874251"/>
    <w:rsid w:val="00874293"/>
    <w:rsid w:val="0087429D"/>
    <w:rsid w:val="0087442D"/>
    <w:rsid w:val="0087454E"/>
    <w:rsid w:val="00874E72"/>
    <w:rsid w:val="0087543C"/>
    <w:rsid w:val="00875E67"/>
    <w:rsid w:val="008761BF"/>
    <w:rsid w:val="008763DF"/>
    <w:rsid w:val="008764AE"/>
    <w:rsid w:val="00876509"/>
    <w:rsid w:val="00876771"/>
    <w:rsid w:val="00876E3A"/>
    <w:rsid w:val="00876F90"/>
    <w:rsid w:val="00877B78"/>
    <w:rsid w:val="00877BA5"/>
    <w:rsid w:val="00877E2C"/>
    <w:rsid w:val="00877E3B"/>
    <w:rsid w:val="00877E4E"/>
    <w:rsid w:val="008800CA"/>
    <w:rsid w:val="00880632"/>
    <w:rsid w:val="00880C07"/>
    <w:rsid w:val="00880C94"/>
    <w:rsid w:val="00880F89"/>
    <w:rsid w:val="00881031"/>
    <w:rsid w:val="0088106F"/>
    <w:rsid w:val="008818E1"/>
    <w:rsid w:val="00881C34"/>
    <w:rsid w:val="00881CDF"/>
    <w:rsid w:val="00881D07"/>
    <w:rsid w:val="00881D7F"/>
    <w:rsid w:val="00881DFD"/>
    <w:rsid w:val="00882191"/>
    <w:rsid w:val="008821E9"/>
    <w:rsid w:val="008827A7"/>
    <w:rsid w:val="008827CA"/>
    <w:rsid w:val="00882AC2"/>
    <w:rsid w:val="00882EC2"/>
    <w:rsid w:val="0088323A"/>
    <w:rsid w:val="0088356D"/>
    <w:rsid w:val="008835FF"/>
    <w:rsid w:val="00883C85"/>
    <w:rsid w:val="008841DA"/>
    <w:rsid w:val="00884393"/>
    <w:rsid w:val="008848F5"/>
    <w:rsid w:val="00884E98"/>
    <w:rsid w:val="008850D0"/>
    <w:rsid w:val="00885262"/>
    <w:rsid w:val="008853F5"/>
    <w:rsid w:val="0088552D"/>
    <w:rsid w:val="00885798"/>
    <w:rsid w:val="00886763"/>
    <w:rsid w:val="008869FF"/>
    <w:rsid w:val="00886B32"/>
    <w:rsid w:val="00886B52"/>
    <w:rsid w:val="00886B79"/>
    <w:rsid w:val="00886C16"/>
    <w:rsid w:val="00886D2D"/>
    <w:rsid w:val="00886D8B"/>
    <w:rsid w:val="00886E5F"/>
    <w:rsid w:val="00886F27"/>
    <w:rsid w:val="008870B5"/>
    <w:rsid w:val="0088762B"/>
    <w:rsid w:val="008878DF"/>
    <w:rsid w:val="00887D5D"/>
    <w:rsid w:val="00890644"/>
    <w:rsid w:val="00890917"/>
    <w:rsid w:val="00890945"/>
    <w:rsid w:val="00890972"/>
    <w:rsid w:val="00890A73"/>
    <w:rsid w:val="00890F3E"/>
    <w:rsid w:val="00890FE0"/>
    <w:rsid w:val="008910B5"/>
    <w:rsid w:val="0089113F"/>
    <w:rsid w:val="008911B5"/>
    <w:rsid w:val="008912B2"/>
    <w:rsid w:val="0089187D"/>
    <w:rsid w:val="00892073"/>
    <w:rsid w:val="00892CCD"/>
    <w:rsid w:val="00892D27"/>
    <w:rsid w:val="00892F06"/>
    <w:rsid w:val="00893064"/>
    <w:rsid w:val="00893252"/>
    <w:rsid w:val="00893479"/>
    <w:rsid w:val="00893528"/>
    <w:rsid w:val="00893A2A"/>
    <w:rsid w:val="00893BC2"/>
    <w:rsid w:val="00893C17"/>
    <w:rsid w:val="00893C4D"/>
    <w:rsid w:val="008940BA"/>
    <w:rsid w:val="008941AA"/>
    <w:rsid w:val="00894573"/>
    <w:rsid w:val="0089460C"/>
    <w:rsid w:val="008946B3"/>
    <w:rsid w:val="008946F0"/>
    <w:rsid w:val="008947E8"/>
    <w:rsid w:val="00894870"/>
    <w:rsid w:val="00894939"/>
    <w:rsid w:val="00894A44"/>
    <w:rsid w:val="00894D41"/>
    <w:rsid w:val="00894E2A"/>
    <w:rsid w:val="00894FB2"/>
    <w:rsid w:val="008954B5"/>
    <w:rsid w:val="008954EA"/>
    <w:rsid w:val="008956C4"/>
    <w:rsid w:val="008956DD"/>
    <w:rsid w:val="0089584F"/>
    <w:rsid w:val="00895A8F"/>
    <w:rsid w:val="00895B5D"/>
    <w:rsid w:val="00895C26"/>
    <w:rsid w:val="00896071"/>
    <w:rsid w:val="008960B3"/>
    <w:rsid w:val="008961E1"/>
    <w:rsid w:val="00896699"/>
    <w:rsid w:val="00896733"/>
    <w:rsid w:val="00896AF1"/>
    <w:rsid w:val="00896AFD"/>
    <w:rsid w:val="00896C4F"/>
    <w:rsid w:val="00896C60"/>
    <w:rsid w:val="00896CE4"/>
    <w:rsid w:val="00896E53"/>
    <w:rsid w:val="00896F23"/>
    <w:rsid w:val="008979A3"/>
    <w:rsid w:val="00897D14"/>
    <w:rsid w:val="00897F39"/>
    <w:rsid w:val="008A0486"/>
    <w:rsid w:val="008A04B3"/>
    <w:rsid w:val="008A05C7"/>
    <w:rsid w:val="008A09D4"/>
    <w:rsid w:val="008A0DBE"/>
    <w:rsid w:val="008A0F56"/>
    <w:rsid w:val="008A114D"/>
    <w:rsid w:val="008A217B"/>
    <w:rsid w:val="008A2674"/>
    <w:rsid w:val="008A2773"/>
    <w:rsid w:val="008A29F6"/>
    <w:rsid w:val="008A2A1F"/>
    <w:rsid w:val="008A2FAD"/>
    <w:rsid w:val="008A30DD"/>
    <w:rsid w:val="008A36E1"/>
    <w:rsid w:val="008A3D9C"/>
    <w:rsid w:val="008A423B"/>
    <w:rsid w:val="008A4489"/>
    <w:rsid w:val="008A47CF"/>
    <w:rsid w:val="008A4F10"/>
    <w:rsid w:val="008A4F39"/>
    <w:rsid w:val="008A52DA"/>
    <w:rsid w:val="008A52E3"/>
    <w:rsid w:val="008A560F"/>
    <w:rsid w:val="008A5D87"/>
    <w:rsid w:val="008A5F8C"/>
    <w:rsid w:val="008A60CD"/>
    <w:rsid w:val="008A6837"/>
    <w:rsid w:val="008A6CB1"/>
    <w:rsid w:val="008A717D"/>
    <w:rsid w:val="008A7284"/>
    <w:rsid w:val="008A7501"/>
    <w:rsid w:val="008A7D72"/>
    <w:rsid w:val="008B0053"/>
    <w:rsid w:val="008B00A5"/>
    <w:rsid w:val="008B0192"/>
    <w:rsid w:val="008B066D"/>
    <w:rsid w:val="008B098C"/>
    <w:rsid w:val="008B0DD0"/>
    <w:rsid w:val="008B0DE8"/>
    <w:rsid w:val="008B1963"/>
    <w:rsid w:val="008B1968"/>
    <w:rsid w:val="008B1A73"/>
    <w:rsid w:val="008B1C76"/>
    <w:rsid w:val="008B1DBE"/>
    <w:rsid w:val="008B1EFA"/>
    <w:rsid w:val="008B219A"/>
    <w:rsid w:val="008B22E1"/>
    <w:rsid w:val="008B2551"/>
    <w:rsid w:val="008B2657"/>
    <w:rsid w:val="008B271F"/>
    <w:rsid w:val="008B373A"/>
    <w:rsid w:val="008B3781"/>
    <w:rsid w:val="008B3B02"/>
    <w:rsid w:val="008B4130"/>
    <w:rsid w:val="008B43FC"/>
    <w:rsid w:val="008B4663"/>
    <w:rsid w:val="008B4D1F"/>
    <w:rsid w:val="008B4F43"/>
    <w:rsid w:val="008B5426"/>
    <w:rsid w:val="008B595F"/>
    <w:rsid w:val="008B5FB1"/>
    <w:rsid w:val="008B6176"/>
    <w:rsid w:val="008B71A1"/>
    <w:rsid w:val="008B72E8"/>
    <w:rsid w:val="008B755E"/>
    <w:rsid w:val="008B77AD"/>
    <w:rsid w:val="008B78E4"/>
    <w:rsid w:val="008B7BE6"/>
    <w:rsid w:val="008B7DE6"/>
    <w:rsid w:val="008B7E4C"/>
    <w:rsid w:val="008C00EC"/>
    <w:rsid w:val="008C0109"/>
    <w:rsid w:val="008C08C7"/>
    <w:rsid w:val="008C09A6"/>
    <w:rsid w:val="008C0C48"/>
    <w:rsid w:val="008C0E4C"/>
    <w:rsid w:val="008C0E76"/>
    <w:rsid w:val="008C0FF0"/>
    <w:rsid w:val="008C109E"/>
    <w:rsid w:val="008C17B5"/>
    <w:rsid w:val="008C1CB5"/>
    <w:rsid w:val="008C1CDD"/>
    <w:rsid w:val="008C2106"/>
    <w:rsid w:val="008C221F"/>
    <w:rsid w:val="008C22BD"/>
    <w:rsid w:val="008C23CB"/>
    <w:rsid w:val="008C26F4"/>
    <w:rsid w:val="008C30DB"/>
    <w:rsid w:val="008C355B"/>
    <w:rsid w:val="008C4130"/>
    <w:rsid w:val="008C4395"/>
    <w:rsid w:val="008C459E"/>
    <w:rsid w:val="008C477D"/>
    <w:rsid w:val="008C4ECA"/>
    <w:rsid w:val="008C4FD5"/>
    <w:rsid w:val="008C5A04"/>
    <w:rsid w:val="008C5A59"/>
    <w:rsid w:val="008C5C7F"/>
    <w:rsid w:val="008C612D"/>
    <w:rsid w:val="008C61F2"/>
    <w:rsid w:val="008C65FE"/>
    <w:rsid w:val="008C6781"/>
    <w:rsid w:val="008C7335"/>
    <w:rsid w:val="008C75EA"/>
    <w:rsid w:val="008C764C"/>
    <w:rsid w:val="008C7903"/>
    <w:rsid w:val="008D0261"/>
    <w:rsid w:val="008D0511"/>
    <w:rsid w:val="008D06DF"/>
    <w:rsid w:val="008D081C"/>
    <w:rsid w:val="008D09DF"/>
    <w:rsid w:val="008D0B5E"/>
    <w:rsid w:val="008D0D89"/>
    <w:rsid w:val="008D0E0C"/>
    <w:rsid w:val="008D11D7"/>
    <w:rsid w:val="008D1528"/>
    <w:rsid w:val="008D157C"/>
    <w:rsid w:val="008D1926"/>
    <w:rsid w:val="008D1A8E"/>
    <w:rsid w:val="008D1F4B"/>
    <w:rsid w:val="008D1F65"/>
    <w:rsid w:val="008D2A70"/>
    <w:rsid w:val="008D2A7A"/>
    <w:rsid w:val="008D2B8F"/>
    <w:rsid w:val="008D3089"/>
    <w:rsid w:val="008D39A7"/>
    <w:rsid w:val="008D3C1D"/>
    <w:rsid w:val="008D3F2C"/>
    <w:rsid w:val="008D41E9"/>
    <w:rsid w:val="008D4354"/>
    <w:rsid w:val="008D437C"/>
    <w:rsid w:val="008D461D"/>
    <w:rsid w:val="008D4B24"/>
    <w:rsid w:val="008D4C4B"/>
    <w:rsid w:val="008D4EF7"/>
    <w:rsid w:val="008D551F"/>
    <w:rsid w:val="008D5578"/>
    <w:rsid w:val="008D573F"/>
    <w:rsid w:val="008D5A41"/>
    <w:rsid w:val="008D5D50"/>
    <w:rsid w:val="008D618B"/>
    <w:rsid w:val="008D61EE"/>
    <w:rsid w:val="008D67B9"/>
    <w:rsid w:val="008D6E09"/>
    <w:rsid w:val="008D7105"/>
    <w:rsid w:val="008D75C6"/>
    <w:rsid w:val="008E0082"/>
    <w:rsid w:val="008E0890"/>
    <w:rsid w:val="008E098F"/>
    <w:rsid w:val="008E0A4D"/>
    <w:rsid w:val="008E0D59"/>
    <w:rsid w:val="008E11DB"/>
    <w:rsid w:val="008E13C6"/>
    <w:rsid w:val="008E1456"/>
    <w:rsid w:val="008E210C"/>
    <w:rsid w:val="008E21C2"/>
    <w:rsid w:val="008E21DD"/>
    <w:rsid w:val="008E24E5"/>
    <w:rsid w:val="008E2AAD"/>
    <w:rsid w:val="008E2BEB"/>
    <w:rsid w:val="008E308F"/>
    <w:rsid w:val="008E3872"/>
    <w:rsid w:val="008E392E"/>
    <w:rsid w:val="008E45CB"/>
    <w:rsid w:val="008E4971"/>
    <w:rsid w:val="008E4C6B"/>
    <w:rsid w:val="008E50AB"/>
    <w:rsid w:val="008E51A5"/>
    <w:rsid w:val="008E53A4"/>
    <w:rsid w:val="008E5740"/>
    <w:rsid w:val="008E5BE5"/>
    <w:rsid w:val="008E5D34"/>
    <w:rsid w:val="008E69E2"/>
    <w:rsid w:val="008E6D0A"/>
    <w:rsid w:val="008E6F73"/>
    <w:rsid w:val="008E7175"/>
    <w:rsid w:val="008E7511"/>
    <w:rsid w:val="008E7713"/>
    <w:rsid w:val="008E78EF"/>
    <w:rsid w:val="008E79E9"/>
    <w:rsid w:val="008E7B94"/>
    <w:rsid w:val="008E7E47"/>
    <w:rsid w:val="008F0145"/>
    <w:rsid w:val="008F089E"/>
    <w:rsid w:val="008F0CF2"/>
    <w:rsid w:val="008F0D2F"/>
    <w:rsid w:val="008F14AC"/>
    <w:rsid w:val="008F1728"/>
    <w:rsid w:val="008F1784"/>
    <w:rsid w:val="008F18D9"/>
    <w:rsid w:val="008F1956"/>
    <w:rsid w:val="008F1C8B"/>
    <w:rsid w:val="008F2068"/>
    <w:rsid w:val="008F22EE"/>
    <w:rsid w:val="008F2D2F"/>
    <w:rsid w:val="008F2EC1"/>
    <w:rsid w:val="008F309B"/>
    <w:rsid w:val="008F37D6"/>
    <w:rsid w:val="008F3BE4"/>
    <w:rsid w:val="008F3CA3"/>
    <w:rsid w:val="008F3EAA"/>
    <w:rsid w:val="008F3FE7"/>
    <w:rsid w:val="008F465A"/>
    <w:rsid w:val="008F47A5"/>
    <w:rsid w:val="008F4A05"/>
    <w:rsid w:val="008F5723"/>
    <w:rsid w:val="008F5BAC"/>
    <w:rsid w:val="008F64AA"/>
    <w:rsid w:val="008F6731"/>
    <w:rsid w:val="008F69F3"/>
    <w:rsid w:val="008F6C41"/>
    <w:rsid w:val="008F6DB2"/>
    <w:rsid w:val="008F721E"/>
    <w:rsid w:val="008F75D6"/>
    <w:rsid w:val="008F7A08"/>
    <w:rsid w:val="008F7E88"/>
    <w:rsid w:val="009002F0"/>
    <w:rsid w:val="0090059F"/>
    <w:rsid w:val="00900698"/>
    <w:rsid w:val="009015DC"/>
    <w:rsid w:val="0090174A"/>
    <w:rsid w:val="009022CF"/>
    <w:rsid w:val="00902410"/>
    <w:rsid w:val="009025A4"/>
    <w:rsid w:val="009025B2"/>
    <w:rsid w:val="00902AD8"/>
    <w:rsid w:val="0090306E"/>
    <w:rsid w:val="009036A2"/>
    <w:rsid w:val="00903AA5"/>
    <w:rsid w:val="009044B6"/>
    <w:rsid w:val="00904503"/>
    <w:rsid w:val="009046EF"/>
    <w:rsid w:val="009049E1"/>
    <w:rsid w:val="009055B4"/>
    <w:rsid w:val="00905798"/>
    <w:rsid w:val="009057B9"/>
    <w:rsid w:val="00905C08"/>
    <w:rsid w:val="00905D00"/>
    <w:rsid w:val="009061BF"/>
    <w:rsid w:val="00906280"/>
    <w:rsid w:val="0090635A"/>
    <w:rsid w:val="009064AA"/>
    <w:rsid w:val="0090783B"/>
    <w:rsid w:val="00907C42"/>
    <w:rsid w:val="00907CC5"/>
    <w:rsid w:val="00907D35"/>
    <w:rsid w:val="009103B0"/>
    <w:rsid w:val="009103BA"/>
    <w:rsid w:val="00910B09"/>
    <w:rsid w:val="00910E3D"/>
    <w:rsid w:val="00911126"/>
    <w:rsid w:val="00911127"/>
    <w:rsid w:val="00911CBF"/>
    <w:rsid w:val="00911E22"/>
    <w:rsid w:val="009121CE"/>
    <w:rsid w:val="009122B6"/>
    <w:rsid w:val="009125A6"/>
    <w:rsid w:val="0091292C"/>
    <w:rsid w:val="009129FA"/>
    <w:rsid w:val="00912A00"/>
    <w:rsid w:val="00912AC9"/>
    <w:rsid w:val="00912AD4"/>
    <w:rsid w:val="00913078"/>
    <w:rsid w:val="0091313E"/>
    <w:rsid w:val="00913600"/>
    <w:rsid w:val="009136F4"/>
    <w:rsid w:val="00913C7D"/>
    <w:rsid w:val="00914009"/>
    <w:rsid w:val="009141C4"/>
    <w:rsid w:val="0091453C"/>
    <w:rsid w:val="009145D8"/>
    <w:rsid w:val="0091483A"/>
    <w:rsid w:val="00914C9F"/>
    <w:rsid w:val="00914F72"/>
    <w:rsid w:val="00915041"/>
    <w:rsid w:val="009152B6"/>
    <w:rsid w:val="009154D4"/>
    <w:rsid w:val="009154F3"/>
    <w:rsid w:val="00915633"/>
    <w:rsid w:val="009156D8"/>
    <w:rsid w:val="00915DAB"/>
    <w:rsid w:val="009163BB"/>
    <w:rsid w:val="00916463"/>
    <w:rsid w:val="0091687F"/>
    <w:rsid w:val="00916B25"/>
    <w:rsid w:val="00916B2B"/>
    <w:rsid w:val="00916D15"/>
    <w:rsid w:val="00916E0C"/>
    <w:rsid w:val="009174DA"/>
    <w:rsid w:val="009175A6"/>
    <w:rsid w:val="009176CF"/>
    <w:rsid w:val="00917C2F"/>
    <w:rsid w:val="00917E0C"/>
    <w:rsid w:val="009205AF"/>
    <w:rsid w:val="009206CB"/>
    <w:rsid w:val="009208A7"/>
    <w:rsid w:val="00920D64"/>
    <w:rsid w:val="00920D85"/>
    <w:rsid w:val="00921057"/>
    <w:rsid w:val="009210CC"/>
    <w:rsid w:val="009210E1"/>
    <w:rsid w:val="00921150"/>
    <w:rsid w:val="00921246"/>
    <w:rsid w:val="00921572"/>
    <w:rsid w:val="00921946"/>
    <w:rsid w:val="00921C42"/>
    <w:rsid w:val="00921EF8"/>
    <w:rsid w:val="00922711"/>
    <w:rsid w:val="00922A16"/>
    <w:rsid w:val="00922BCD"/>
    <w:rsid w:val="00922FE9"/>
    <w:rsid w:val="0092311A"/>
    <w:rsid w:val="00923370"/>
    <w:rsid w:val="0092381D"/>
    <w:rsid w:val="009239FF"/>
    <w:rsid w:val="0092402A"/>
    <w:rsid w:val="009240D6"/>
    <w:rsid w:val="009243C6"/>
    <w:rsid w:val="00924765"/>
    <w:rsid w:val="00924774"/>
    <w:rsid w:val="009247C0"/>
    <w:rsid w:val="00924863"/>
    <w:rsid w:val="00924993"/>
    <w:rsid w:val="009249BA"/>
    <w:rsid w:val="00924B9E"/>
    <w:rsid w:val="00924F13"/>
    <w:rsid w:val="0092502F"/>
    <w:rsid w:val="0092559A"/>
    <w:rsid w:val="00925755"/>
    <w:rsid w:val="00925D0C"/>
    <w:rsid w:val="00925F53"/>
    <w:rsid w:val="00926153"/>
    <w:rsid w:val="00926461"/>
    <w:rsid w:val="0092679C"/>
    <w:rsid w:val="009267D2"/>
    <w:rsid w:val="00926833"/>
    <w:rsid w:val="00926E9A"/>
    <w:rsid w:val="00927408"/>
    <w:rsid w:val="009274D4"/>
    <w:rsid w:val="00927D60"/>
    <w:rsid w:val="00927DAF"/>
    <w:rsid w:val="00927F38"/>
    <w:rsid w:val="009300A9"/>
    <w:rsid w:val="0093013E"/>
    <w:rsid w:val="0093031A"/>
    <w:rsid w:val="00930366"/>
    <w:rsid w:val="0093096E"/>
    <w:rsid w:val="00930ABB"/>
    <w:rsid w:val="00930EA4"/>
    <w:rsid w:val="009318AF"/>
    <w:rsid w:val="00931A26"/>
    <w:rsid w:val="00931CFA"/>
    <w:rsid w:val="00931DFE"/>
    <w:rsid w:val="009325D5"/>
    <w:rsid w:val="00932961"/>
    <w:rsid w:val="00933053"/>
    <w:rsid w:val="00933932"/>
    <w:rsid w:val="009339D5"/>
    <w:rsid w:val="00933F1D"/>
    <w:rsid w:val="00933F2B"/>
    <w:rsid w:val="0093452A"/>
    <w:rsid w:val="00935CA1"/>
    <w:rsid w:val="00935D77"/>
    <w:rsid w:val="00936036"/>
    <w:rsid w:val="00936400"/>
    <w:rsid w:val="009364E3"/>
    <w:rsid w:val="0093682D"/>
    <w:rsid w:val="009370AA"/>
    <w:rsid w:val="0093776C"/>
    <w:rsid w:val="00937E0B"/>
    <w:rsid w:val="00937E60"/>
    <w:rsid w:val="00937E76"/>
    <w:rsid w:val="009414CF"/>
    <w:rsid w:val="00941718"/>
    <w:rsid w:val="009417F0"/>
    <w:rsid w:val="00941846"/>
    <w:rsid w:val="00941A5D"/>
    <w:rsid w:val="00942238"/>
    <w:rsid w:val="009428C9"/>
    <w:rsid w:val="00942F7B"/>
    <w:rsid w:val="009430E7"/>
    <w:rsid w:val="0094323C"/>
    <w:rsid w:val="00943578"/>
    <w:rsid w:val="00943696"/>
    <w:rsid w:val="00943D6A"/>
    <w:rsid w:val="00943DDD"/>
    <w:rsid w:val="0094469D"/>
    <w:rsid w:val="00944BCE"/>
    <w:rsid w:val="009452FE"/>
    <w:rsid w:val="009455CF"/>
    <w:rsid w:val="00945691"/>
    <w:rsid w:val="00945850"/>
    <w:rsid w:val="0094594F"/>
    <w:rsid w:val="00945C6E"/>
    <w:rsid w:val="00945EC4"/>
    <w:rsid w:val="0094680F"/>
    <w:rsid w:val="009468B0"/>
    <w:rsid w:val="00946CBA"/>
    <w:rsid w:val="00947960"/>
    <w:rsid w:val="00947A1D"/>
    <w:rsid w:val="00947B5C"/>
    <w:rsid w:val="00947B83"/>
    <w:rsid w:val="00950610"/>
    <w:rsid w:val="00950616"/>
    <w:rsid w:val="00950AFF"/>
    <w:rsid w:val="00950BF5"/>
    <w:rsid w:val="00950D0D"/>
    <w:rsid w:val="009513F9"/>
    <w:rsid w:val="00951A19"/>
    <w:rsid w:val="00951C46"/>
    <w:rsid w:val="00951D1A"/>
    <w:rsid w:val="00951D31"/>
    <w:rsid w:val="00951E33"/>
    <w:rsid w:val="0095216F"/>
    <w:rsid w:val="00952401"/>
    <w:rsid w:val="00952495"/>
    <w:rsid w:val="0095249A"/>
    <w:rsid w:val="00952505"/>
    <w:rsid w:val="009526D4"/>
    <w:rsid w:val="0095271D"/>
    <w:rsid w:val="00952765"/>
    <w:rsid w:val="00952999"/>
    <w:rsid w:val="00952D64"/>
    <w:rsid w:val="00952F3A"/>
    <w:rsid w:val="0095338F"/>
    <w:rsid w:val="00953411"/>
    <w:rsid w:val="009535BB"/>
    <w:rsid w:val="00953B3F"/>
    <w:rsid w:val="00953FFA"/>
    <w:rsid w:val="00954B33"/>
    <w:rsid w:val="00955588"/>
    <w:rsid w:val="00955640"/>
    <w:rsid w:val="009556DF"/>
    <w:rsid w:val="00955787"/>
    <w:rsid w:val="00955A2B"/>
    <w:rsid w:val="00955ADD"/>
    <w:rsid w:val="00955B5C"/>
    <w:rsid w:val="00955D38"/>
    <w:rsid w:val="00955D80"/>
    <w:rsid w:val="00955E87"/>
    <w:rsid w:val="009569A2"/>
    <w:rsid w:val="009569A4"/>
    <w:rsid w:val="00956A4E"/>
    <w:rsid w:val="00956FA7"/>
    <w:rsid w:val="00957296"/>
    <w:rsid w:val="0095740E"/>
    <w:rsid w:val="00957439"/>
    <w:rsid w:val="009579A9"/>
    <w:rsid w:val="00957D6F"/>
    <w:rsid w:val="00957F31"/>
    <w:rsid w:val="00960026"/>
    <w:rsid w:val="009603D4"/>
    <w:rsid w:val="00960728"/>
    <w:rsid w:val="009612FB"/>
    <w:rsid w:val="00961B10"/>
    <w:rsid w:val="00962569"/>
    <w:rsid w:val="00962809"/>
    <w:rsid w:val="00962AF1"/>
    <w:rsid w:val="00962B5F"/>
    <w:rsid w:val="00962C0A"/>
    <w:rsid w:val="009630BF"/>
    <w:rsid w:val="0096312D"/>
    <w:rsid w:val="0096315C"/>
    <w:rsid w:val="009631D8"/>
    <w:rsid w:val="0096330C"/>
    <w:rsid w:val="00963555"/>
    <w:rsid w:val="00963606"/>
    <w:rsid w:val="00963783"/>
    <w:rsid w:val="00963E39"/>
    <w:rsid w:val="00963E3C"/>
    <w:rsid w:val="009644AA"/>
    <w:rsid w:val="009647BD"/>
    <w:rsid w:val="00964B6F"/>
    <w:rsid w:val="00964CF0"/>
    <w:rsid w:val="00964E93"/>
    <w:rsid w:val="00965076"/>
    <w:rsid w:val="00965301"/>
    <w:rsid w:val="0096557F"/>
    <w:rsid w:val="0096580A"/>
    <w:rsid w:val="00965870"/>
    <w:rsid w:val="00965BE9"/>
    <w:rsid w:val="00965D4F"/>
    <w:rsid w:val="00965DC3"/>
    <w:rsid w:val="00965FB1"/>
    <w:rsid w:val="00965FD4"/>
    <w:rsid w:val="00966266"/>
    <w:rsid w:val="00966351"/>
    <w:rsid w:val="009668AB"/>
    <w:rsid w:val="00966941"/>
    <w:rsid w:val="0096722A"/>
    <w:rsid w:val="00967305"/>
    <w:rsid w:val="00967817"/>
    <w:rsid w:val="00967912"/>
    <w:rsid w:val="00967CD0"/>
    <w:rsid w:val="0097046C"/>
    <w:rsid w:val="00970A53"/>
    <w:rsid w:val="00970A89"/>
    <w:rsid w:val="0097119F"/>
    <w:rsid w:val="009712B5"/>
    <w:rsid w:val="00971CB2"/>
    <w:rsid w:val="009721D4"/>
    <w:rsid w:val="00972615"/>
    <w:rsid w:val="00972805"/>
    <w:rsid w:val="009729D2"/>
    <w:rsid w:val="00972BE2"/>
    <w:rsid w:val="00972EF8"/>
    <w:rsid w:val="009730E6"/>
    <w:rsid w:val="0097320C"/>
    <w:rsid w:val="00973E78"/>
    <w:rsid w:val="009740E6"/>
    <w:rsid w:val="0097451E"/>
    <w:rsid w:val="00974944"/>
    <w:rsid w:val="0097508A"/>
    <w:rsid w:val="00975642"/>
    <w:rsid w:val="00975C33"/>
    <w:rsid w:val="00975FCC"/>
    <w:rsid w:val="009769FB"/>
    <w:rsid w:val="00976DB5"/>
    <w:rsid w:val="00977419"/>
    <w:rsid w:val="00977461"/>
    <w:rsid w:val="009778BF"/>
    <w:rsid w:val="009779AD"/>
    <w:rsid w:val="009802CD"/>
    <w:rsid w:val="00980545"/>
    <w:rsid w:val="00980635"/>
    <w:rsid w:val="009806D5"/>
    <w:rsid w:val="009807B9"/>
    <w:rsid w:val="00980870"/>
    <w:rsid w:val="0098095D"/>
    <w:rsid w:val="00980996"/>
    <w:rsid w:val="00980B99"/>
    <w:rsid w:val="00980D1F"/>
    <w:rsid w:val="009810EB"/>
    <w:rsid w:val="009813E3"/>
    <w:rsid w:val="0098153C"/>
    <w:rsid w:val="00981563"/>
    <w:rsid w:val="009816DA"/>
    <w:rsid w:val="00981813"/>
    <w:rsid w:val="00981F0B"/>
    <w:rsid w:val="009820FC"/>
    <w:rsid w:val="009825D8"/>
    <w:rsid w:val="0098268D"/>
    <w:rsid w:val="009827AC"/>
    <w:rsid w:val="00982CA2"/>
    <w:rsid w:val="00982DA0"/>
    <w:rsid w:val="00983101"/>
    <w:rsid w:val="00983746"/>
    <w:rsid w:val="00983C5F"/>
    <w:rsid w:val="00983EE7"/>
    <w:rsid w:val="00983F1F"/>
    <w:rsid w:val="0098439A"/>
    <w:rsid w:val="009846B0"/>
    <w:rsid w:val="009847F6"/>
    <w:rsid w:val="00984D26"/>
    <w:rsid w:val="0098531D"/>
    <w:rsid w:val="0098537F"/>
    <w:rsid w:val="00985563"/>
    <w:rsid w:val="009855B7"/>
    <w:rsid w:val="0098562A"/>
    <w:rsid w:val="009859D2"/>
    <w:rsid w:val="009860A9"/>
    <w:rsid w:val="00986196"/>
    <w:rsid w:val="009862D3"/>
    <w:rsid w:val="009865CF"/>
    <w:rsid w:val="009867EC"/>
    <w:rsid w:val="00986849"/>
    <w:rsid w:val="00986B8C"/>
    <w:rsid w:val="00986C8A"/>
    <w:rsid w:val="00986E02"/>
    <w:rsid w:val="00986F30"/>
    <w:rsid w:val="0098757C"/>
    <w:rsid w:val="00987850"/>
    <w:rsid w:val="009902E6"/>
    <w:rsid w:val="00990C99"/>
    <w:rsid w:val="00990F8B"/>
    <w:rsid w:val="0099127A"/>
    <w:rsid w:val="00991985"/>
    <w:rsid w:val="00992168"/>
    <w:rsid w:val="009924F7"/>
    <w:rsid w:val="009929F1"/>
    <w:rsid w:val="00993171"/>
    <w:rsid w:val="009934A7"/>
    <w:rsid w:val="00993600"/>
    <w:rsid w:val="00993672"/>
    <w:rsid w:val="00993BBE"/>
    <w:rsid w:val="0099528B"/>
    <w:rsid w:val="009952A3"/>
    <w:rsid w:val="009955E7"/>
    <w:rsid w:val="00995713"/>
    <w:rsid w:val="00995E25"/>
    <w:rsid w:val="0099655B"/>
    <w:rsid w:val="0099680E"/>
    <w:rsid w:val="009972CC"/>
    <w:rsid w:val="0099777E"/>
    <w:rsid w:val="009979A2"/>
    <w:rsid w:val="009A023B"/>
    <w:rsid w:val="009A05BE"/>
    <w:rsid w:val="009A0897"/>
    <w:rsid w:val="009A094D"/>
    <w:rsid w:val="009A0A7A"/>
    <w:rsid w:val="009A0B30"/>
    <w:rsid w:val="009A0EF5"/>
    <w:rsid w:val="009A175D"/>
    <w:rsid w:val="009A1A19"/>
    <w:rsid w:val="009A1C2E"/>
    <w:rsid w:val="009A1DC2"/>
    <w:rsid w:val="009A1F36"/>
    <w:rsid w:val="009A2273"/>
    <w:rsid w:val="009A2AEC"/>
    <w:rsid w:val="009A2D0D"/>
    <w:rsid w:val="009A2D12"/>
    <w:rsid w:val="009A2D6B"/>
    <w:rsid w:val="009A2D9F"/>
    <w:rsid w:val="009A2E60"/>
    <w:rsid w:val="009A3076"/>
    <w:rsid w:val="009A3339"/>
    <w:rsid w:val="009A34AE"/>
    <w:rsid w:val="009A34D9"/>
    <w:rsid w:val="009A3584"/>
    <w:rsid w:val="009A3D31"/>
    <w:rsid w:val="009A3E9F"/>
    <w:rsid w:val="009A3F50"/>
    <w:rsid w:val="009A4248"/>
    <w:rsid w:val="009A4297"/>
    <w:rsid w:val="009A43A9"/>
    <w:rsid w:val="009A4AA5"/>
    <w:rsid w:val="009A4FC9"/>
    <w:rsid w:val="009A5215"/>
    <w:rsid w:val="009A5247"/>
    <w:rsid w:val="009A54E0"/>
    <w:rsid w:val="009A58B3"/>
    <w:rsid w:val="009A5BD1"/>
    <w:rsid w:val="009A5BE4"/>
    <w:rsid w:val="009A5D94"/>
    <w:rsid w:val="009A5FC6"/>
    <w:rsid w:val="009A6E4A"/>
    <w:rsid w:val="009A6FA2"/>
    <w:rsid w:val="009A70E3"/>
    <w:rsid w:val="009A71BA"/>
    <w:rsid w:val="009A767F"/>
    <w:rsid w:val="009A7870"/>
    <w:rsid w:val="009A78F7"/>
    <w:rsid w:val="009A7A15"/>
    <w:rsid w:val="009A7C7A"/>
    <w:rsid w:val="009A7E92"/>
    <w:rsid w:val="009A7EA8"/>
    <w:rsid w:val="009B0459"/>
    <w:rsid w:val="009B05C3"/>
    <w:rsid w:val="009B0807"/>
    <w:rsid w:val="009B091D"/>
    <w:rsid w:val="009B0DD5"/>
    <w:rsid w:val="009B106D"/>
    <w:rsid w:val="009B1424"/>
    <w:rsid w:val="009B1975"/>
    <w:rsid w:val="009B1C62"/>
    <w:rsid w:val="009B23A8"/>
    <w:rsid w:val="009B2E89"/>
    <w:rsid w:val="009B2E8A"/>
    <w:rsid w:val="009B2F66"/>
    <w:rsid w:val="009B387A"/>
    <w:rsid w:val="009B3C5D"/>
    <w:rsid w:val="009B404B"/>
    <w:rsid w:val="009B4B49"/>
    <w:rsid w:val="009B51D1"/>
    <w:rsid w:val="009B535B"/>
    <w:rsid w:val="009B555F"/>
    <w:rsid w:val="009B573D"/>
    <w:rsid w:val="009B5740"/>
    <w:rsid w:val="009B57A2"/>
    <w:rsid w:val="009B5A58"/>
    <w:rsid w:val="009B5C92"/>
    <w:rsid w:val="009B5E27"/>
    <w:rsid w:val="009B61D1"/>
    <w:rsid w:val="009B63D3"/>
    <w:rsid w:val="009B668F"/>
    <w:rsid w:val="009B6824"/>
    <w:rsid w:val="009B6A16"/>
    <w:rsid w:val="009B70FC"/>
    <w:rsid w:val="009B7178"/>
    <w:rsid w:val="009B743D"/>
    <w:rsid w:val="009B7ACD"/>
    <w:rsid w:val="009B7F70"/>
    <w:rsid w:val="009C0B6E"/>
    <w:rsid w:val="009C0E7B"/>
    <w:rsid w:val="009C0F49"/>
    <w:rsid w:val="009C144A"/>
    <w:rsid w:val="009C14A2"/>
    <w:rsid w:val="009C15C9"/>
    <w:rsid w:val="009C16E7"/>
    <w:rsid w:val="009C17EE"/>
    <w:rsid w:val="009C19CE"/>
    <w:rsid w:val="009C1A03"/>
    <w:rsid w:val="009C1A20"/>
    <w:rsid w:val="009C1ADE"/>
    <w:rsid w:val="009C2101"/>
    <w:rsid w:val="009C2721"/>
    <w:rsid w:val="009C28AA"/>
    <w:rsid w:val="009C2A33"/>
    <w:rsid w:val="009C2ADB"/>
    <w:rsid w:val="009C2D5C"/>
    <w:rsid w:val="009C2F74"/>
    <w:rsid w:val="009C327E"/>
    <w:rsid w:val="009C3398"/>
    <w:rsid w:val="009C39D0"/>
    <w:rsid w:val="009C3C71"/>
    <w:rsid w:val="009C3D7F"/>
    <w:rsid w:val="009C3D8B"/>
    <w:rsid w:val="009C3DD0"/>
    <w:rsid w:val="009C3E28"/>
    <w:rsid w:val="009C47F8"/>
    <w:rsid w:val="009C486C"/>
    <w:rsid w:val="009C48D0"/>
    <w:rsid w:val="009C4918"/>
    <w:rsid w:val="009C4935"/>
    <w:rsid w:val="009C4BB0"/>
    <w:rsid w:val="009C58B8"/>
    <w:rsid w:val="009C58DA"/>
    <w:rsid w:val="009C595E"/>
    <w:rsid w:val="009C59E6"/>
    <w:rsid w:val="009C5A15"/>
    <w:rsid w:val="009C5BDF"/>
    <w:rsid w:val="009C5D79"/>
    <w:rsid w:val="009C5E73"/>
    <w:rsid w:val="009C5E8D"/>
    <w:rsid w:val="009C5F40"/>
    <w:rsid w:val="009C64DF"/>
    <w:rsid w:val="009C6E3D"/>
    <w:rsid w:val="009C76FD"/>
    <w:rsid w:val="009C7D1E"/>
    <w:rsid w:val="009D0742"/>
    <w:rsid w:val="009D087D"/>
    <w:rsid w:val="009D11E9"/>
    <w:rsid w:val="009D1233"/>
    <w:rsid w:val="009D1465"/>
    <w:rsid w:val="009D18E7"/>
    <w:rsid w:val="009D1B2F"/>
    <w:rsid w:val="009D1CA9"/>
    <w:rsid w:val="009D1D24"/>
    <w:rsid w:val="009D258A"/>
    <w:rsid w:val="009D2F99"/>
    <w:rsid w:val="009D311B"/>
    <w:rsid w:val="009D3162"/>
    <w:rsid w:val="009D31B2"/>
    <w:rsid w:val="009D31F1"/>
    <w:rsid w:val="009D32B6"/>
    <w:rsid w:val="009D38F7"/>
    <w:rsid w:val="009D3AE9"/>
    <w:rsid w:val="009D3F9C"/>
    <w:rsid w:val="009D41E3"/>
    <w:rsid w:val="009D4277"/>
    <w:rsid w:val="009D47DC"/>
    <w:rsid w:val="009D49D9"/>
    <w:rsid w:val="009D4D7E"/>
    <w:rsid w:val="009D4E17"/>
    <w:rsid w:val="009D5991"/>
    <w:rsid w:val="009D5D51"/>
    <w:rsid w:val="009D66C1"/>
    <w:rsid w:val="009D683C"/>
    <w:rsid w:val="009D6933"/>
    <w:rsid w:val="009D697D"/>
    <w:rsid w:val="009D6A44"/>
    <w:rsid w:val="009D70B2"/>
    <w:rsid w:val="009D70B9"/>
    <w:rsid w:val="009D7211"/>
    <w:rsid w:val="009D72E5"/>
    <w:rsid w:val="009D73E9"/>
    <w:rsid w:val="009D74FE"/>
    <w:rsid w:val="009D78C7"/>
    <w:rsid w:val="009D7A48"/>
    <w:rsid w:val="009D7C90"/>
    <w:rsid w:val="009E07E2"/>
    <w:rsid w:val="009E09B8"/>
    <w:rsid w:val="009E0AD7"/>
    <w:rsid w:val="009E1CE0"/>
    <w:rsid w:val="009E1CF5"/>
    <w:rsid w:val="009E22D7"/>
    <w:rsid w:val="009E264F"/>
    <w:rsid w:val="009E2A2F"/>
    <w:rsid w:val="009E325A"/>
    <w:rsid w:val="009E325B"/>
    <w:rsid w:val="009E3570"/>
    <w:rsid w:val="009E384C"/>
    <w:rsid w:val="009E3BCB"/>
    <w:rsid w:val="009E3DE7"/>
    <w:rsid w:val="009E405D"/>
    <w:rsid w:val="009E43AB"/>
    <w:rsid w:val="009E482A"/>
    <w:rsid w:val="009E530B"/>
    <w:rsid w:val="009E566A"/>
    <w:rsid w:val="009E5E2A"/>
    <w:rsid w:val="009E63C8"/>
    <w:rsid w:val="009E6636"/>
    <w:rsid w:val="009E696D"/>
    <w:rsid w:val="009E6E88"/>
    <w:rsid w:val="009E70CE"/>
    <w:rsid w:val="009E76C0"/>
    <w:rsid w:val="009E77B4"/>
    <w:rsid w:val="009E7998"/>
    <w:rsid w:val="009E7A26"/>
    <w:rsid w:val="009E7AD3"/>
    <w:rsid w:val="009E7CC0"/>
    <w:rsid w:val="009E7DDE"/>
    <w:rsid w:val="009E7E31"/>
    <w:rsid w:val="009E7EFF"/>
    <w:rsid w:val="009F01AC"/>
    <w:rsid w:val="009F01D7"/>
    <w:rsid w:val="009F01DF"/>
    <w:rsid w:val="009F0421"/>
    <w:rsid w:val="009F0564"/>
    <w:rsid w:val="009F0817"/>
    <w:rsid w:val="009F0B97"/>
    <w:rsid w:val="009F1375"/>
    <w:rsid w:val="009F165E"/>
    <w:rsid w:val="009F16C0"/>
    <w:rsid w:val="009F1700"/>
    <w:rsid w:val="009F1810"/>
    <w:rsid w:val="009F1B83"/>
    <w:rsid w:val="009F1CCC"/>
    <w:rsid w:val="009F245E"/>
    <w:rsid w:val="009F24E3"/>
    <w:rsid w:val="009F31DC"/>
    <w:rsid w:val="009F3317"/>
    <w:rsid w:val="009F3402"/>
    <w:rsid w:val="009F3946"/>
    <w:rsid w:val="009F3A3E"/>
    <w:rsid w:val="009F3C2B"/>
    <w:rsid w:val="009F4037"/>
    <w:rsid w:val="009F4169"/>
    <w:rsid w:val="009F4A3E"/>
    <w:rsid w:val="009F4D61"/>
    <w:rsid w:val="009F50C7"/>
    <w:rsid w:val="009F5493"/>
    <w:rsid w:val="009F54B2"/>
    <w:rsid w:val="009F55AC"/>
    <w:rsid w:val="009F570F"/>
    <w:rsid w:val="009F5AC8"/>
    <w:rsid w:val="009F5E49"/>
    <w:rsid w:val="009F6058"/>
    <w:rsid w:val="009F6B7F"/>
    <w:rsid w:val="009F6F32"/>
    <w:rsid w:val="009F7224"/>
    <w:rsid w:val="009F7632"/>
    <w:rsid w:val="009F7B2C"/>
    <w:rsid w:val="009F7E97"/>
    <w:rsid w:val="00A00185"/>
    <w:rsid w:val="00A001E0"/>
    <w:rsid w:val="00A00ECB"/>
    <w:rsid w:val="00A00ED5"/>
    <w:rsid w:val="00A010E4"/>
    <w:rsid w:val="00A01288"/>
    <w:rsid w:val="00A015B3"/>
    <w:rsid w:val="00A01F44"/>
    <w:rsid w:val="00A0208F"/>
    <w:rsid w:val="00A02236"/>
    <w:rsid w:val="00A023ED"/>
    <w:rsid w:val="00A04302"/>
    <w:rsid w:val="00A04BEC"/>
    <w:rsid w:val="00A04C4F"/>
    <w:rsid w:val="00A04C55"/>
    <w:rsid w:val="00A04E50"/>
    <w:rsid w:val="00A0510F"/>
    <w:rsid w:val="00A0511F"/>
    <w:rsid w:val="00A0528E"/>
    <w:rsid w:val="00A059A6"/>
    <w:rsid w:val="00A05B32"/>
    <w:rsid w:val="00A05F2A"/>
    <w:rsid w:val="00A0615A"/>
    <w:rsid w:val="00A06EFE"/>
    <w:rsid w:val="00A06FDA"/>
    <w:rsid w:val="00A0732E"/>
    <w:rsid w:val="00A07466"/>
    <w:rsid w:val="00A07531"/>
    <w:rsid w:val="00A076D8"/>
    <w:rsid w:val="00A07908"/>
    <w:rsid w:val="00A07B4A"/>
    <w:rsid w:val="00A07EB5"/>
    <w:rsid w:val="00A07FA6"/>
    <w:rsid w:val="00A101D6"/>
    <w:rsid w:val="00A108F9"/>
    <w:rsid w:val="00A11351"/>
    <w:rsid w:val="00A117A3"/>
    <w:rsid w:val="00A118E6"/>
    <w:rsid w:val="00A1197A"/>
    <w:rsid w:val="00A11D9E"/>
    <w:rsid w:val="00A122FE"/>
    <w:rsid w:val="00A12374"/>
    <w:rsid w:val="00A127C0"/>
    <w:rsid w:val="00A13158"/>
    <w:rsid w:val="00A13274"/>
    <w:rsid w:val="00A133AE"/>
    <w:rsid w:val="00A1347D"/>
    <w:rsid w:val="00A1366A"/>
    <w:rsid w:val="00A13C16"/>
    <w:rsid w:val="00A13C8A"/>
    <w:rsid w:val="00A13D09"/>
    <w:rsid w:val="00A14682"/>
    <w:rsid w:val="00A1477F"/>
    <w:rsid w:val="00A147B8"/>
    <w:rsid w:val="00A14D9D"/>
    <w:rsid w:val="00A14EA1"/>
    <w:rsid w:val="00A14FD6"/>
    <w:rsid w:val="00A15081"/>
    <w:rsid w:val="00A158BD"/>
    <w:rsid w:val="00A15B1C"/>
    <w:rsid w:val="00A15D0F"/>
    <w:rsid w:val="00A160D8"/>
    <w:rsid w:val="00A16121"/>
    <w:rsid w:val="00A16312"/>
    <w:rsid w:val="00A1644C"/>
    <w:rsid w:val="00A16D7C"/>
    <w:rsid w:val="00A16D9B"/>
    <w:rsid w:val="00A17268"/>
    <w:rsid w:val="00A172DC"/>
    <w:rsid w:val="00A1775C"/>
    <w:rsid w:val="00A17E90"/>
    <w:rsid w:val="00A20303"/>
    <w:rsid w:val="00A207A6"/>
    <w:rsid w:val="00A20878"/>
    <w:rsid w:val="00A20980"/>
    <w:rsid w:val="00A20AD2"/>
    <w:rsid w:val="00A20AF7"/>
    <w:rsid w:val="00A20EAA"/>
    <w:rsid w:val="00A215A9"/>
    <w:rsid w:val="00A217A4"/>
    <w:rsid w:val="00A21924"/>
    <w:rsid w:val="00A21B12"/>
    <w:rsid w:val="00A2211E"/>
    <w:rsid w:val="00A221C0"/>
    <w:rsid w:val="00A223E8"/>
    <w:rsid w:val="00A22685"/>
    <w:rsid w:val="00A22A10"/>
    <w:rsid w:val="00A22AAD"/>
    <w:rsid w:val="00A22C97"/>
    <w:rsid w:val="00A231BA"/>
    <w:rsid w:val="00A2345B"/>
    <w:rsid w:val="00A23553"/>
    <w:rsid w:val="00A235EB"/>
    <w:rsid w:val="00A236E1"/>
    <w:rsid w:val="00A2386D"/>
    <w:rsid w:val="00A23FDD"/>
    <w:rsid w:val="00A25206"/>
    <w:rsid w:val="00A2602F"/>
    <w:rsid w:val="00A2605E"/>
    <w:rsid w:val="00A263B6"/>
    <w:rsid w:val="00A263ED"/>
    <w:rsid w:val="00A26690"/>
    <w:rsid w:val="00A2697A"/>
    <w:rsid w:val="00A26B3E"/>
    <w:rsid w:val="00A27152"/>
    <w:rsid w:val="00A300E2"/>
    <w:rsid w:val="00A3015F"/>
    <w:rsid w:val="00A3016F"/>
    <w:rsid w:val="00A302C3"/>
    <w:rsid w:val="00A30576"/>
    <w:rsid w:val="00A30630"/>
    <w:rsid w:val="00A307A5"/>
    <w:rsid w:val="00A307C1"/>
    <w:rsid w:val="00A30BCB"/>
    <w:rsid w:val="00A30C75"/>
    <w:rsid w:val="00A30F57"/>
    <w:rsid w:val="00A31149"/>
    <w:rsid w:val="00A315E4"/>
    <w:rsid w:val="00A31B5D"/>
    <w:rsid w:val="00A31CAE"/>
    <w:rsid w:val="00A326EB"/>
    <w:rsid w:val="00A3286A"/>
    <w:rsid w:val="00A329EB"/>
    <w:rsid w:val="00A32A43"/>
    <w:rsid w:val="00A32CD8"/>
    <w:rsid w:val="00A32D87"/>
    <w:rsid w:val="00A32E0F"/>
    <w:rsid w:val="00A32F4E"/>
    <w:rsid w:val="00A33343"/>
    <w:rsid w:val="00A333A8"/>
    <w:rsid w:val="00A33F1D"/>
    <w:rsid w:val="00A34022"/>
    <w:rsid w:val="00A3487F"/>
    <w:rsid w:val="00A34D4B"/>
    <w:rsid w:val="00A3586F"/>
    <w:rsid w:val="00A35A76"/>
    <w:rsid w:val="00A36639"/>
    <w:rsid w:val="00A366CD"/>
    <w:rsid w:val="00A36CFC"/>
    <w:rsid w:val="00A36EFB"/>
    <w:rsid w:val="00A36F64"/>
    <w:rsid w:val="00A3705E"/>
    <w:rsid w:val="00A3744C"/>
    <w:rsid w:val="00A37B3F"/>
    <w:rsid w:val="00A37C78"/>
    <w:rsid w:val="00A37CA0"/>
    <w:rsid w:val="00A4037F"/>
    <w:rsid w:val="00A408C9"/>
    <w:rsid w:val="00A408EE"/>
    <w:rsid w:val="00A4092F"/>
    <w:rsid w:val="00A40BCD"/>
    <w:rsid w:val="00A40D30"/>
    <w:rsid w:val="00A40FA5"/>
    <w:rsid w:val="00A4122F"/>
    <w:rsid w:val="00A416B8"/>
    <w:rsid w:val="00A424BD"/>
    <w:rsid w:val="00A42705"/>
    <w:rsid w:val="00A42AD2"/>
    <w:rsid w:val="00A42C68"/>
    <w:rsid w:val="00A42D58"/>
    <w:rsid w:val="00A42EA9"/>
    <w:rsid w:val="00A43318"/>
    <w:rsid w:val="00A43417"/>
    <w:rsid w:val="00A43733"/>
    <w:rsid w:val="00A43889"/>
    <w:rsid w:val="00A438B8"/>
    <w:rsid w:val="00A438E8"/>
    <w:rsid w:val="00A43B01"/>
    <w:rsid w:val="00A4403B"/>
    <w:rsid w:val="00A448C4"/>
    <w:rsid w:val="00A44957"/>
    <w:rsid w:val="00A44A38"/>
    <w:rsid w:val="00A44C00"/>
    <w:rsid w:val="00A44D74"/>
    <w:rsid w:val="00A44EB9"/>
    <w:rsid w:val="00A44FA4"/>
    <w:rsid w:val="00A45557"/>
    <w:rsid w:val="00A45699"/>
    <w:rsid w:val="00A45A20"/>
    <w:rsid w:val="00A46004"/>
    <w:rsid w:val="00A46334"/>
    <w:rsid w:val="00A4641B"/>
    <w:rsid w:val="00A46444"/>
    <w:rsid w:val="00A46E45"/>
    <w:rsid w:val="00A46EDB"/>
    <w:rsid w:val="00A476F6"/>
    <w:rsid w:val="00A478D9"/>
    <w:rsid w:val="00A47903"/>
    <w:rsid w:val="00A47AE8"/>
    <w:rsid w:val="00A50246"/>
    <w:rsid w:val="00A506B6"/>
    <w:rsid w:val="00A51247"/>
    <w:rsid w:val="00A5180D"/>
    <w:rsid w:val="00A5190F"/>
    <w:rsid w:val="00A51D0B"/>
    <w:rsid w:val="00A52282"/>
    <w:rsid w:val="00A52652"/>
    <w:rsid w:val="00A527F7"/>
    <w:rsid w:val="00A529BE"/>
    <w:rsid w:val="00A52CF9"/>
    <w:rsid w:val="00A52D88"/>
    <w:rsid w:val="00A53407"/>
    <w:rsid w:val="00A539D6"/>
    <w:rsid w:val="00A53B41"/>
    <w:rsid w:val="00A53B44"/>
    <w:rsid w:val="00A53D00"/>
    <w:rsid w:val="00A53FA3"/>
    <w:rsid w:val="00A540FB"/>
    <w:rsid w:val="00A5437C"/>
    <w:rsid w:val="00A543E6"/>
    <w:rsid w:val="00A5452D"/>
    <w:rsid w:val="00A54F2B"/>
    <w:rsid w:val="00A54F92"/>
    <w:rsid w:val="00A5517D"/>
    <w:rsid w:val="00A55840"/>
    <w:rsid w:val="00A5587B"/>
    <w:rsid w:val="00A55F62"/>
    <w:rsid w:val="00A56296"/>
    <w:rsid w:val="00A56FE4"/>
    <w:rsid w:val="00A57085"/>
    <w:rsid w:val="00A574BF"/>
    <w:rsid w:val="00A57671"/>
    <w:rsid w:val="00A577C0"/>
    <w:rsid w:val="00A57894"/>
    <w:rsid w:val="00A57A0F"/>
    <w:rsid w:val="00A57A16"/>
    <w:rsid w:val="00A57C2A"/>
    <w:rsid w:val="00A57C40"/>
    <w:rsid w:val="00A57D06"/>
    <w:rsid w:val="00A57EC7"/>
    <w:rsid w:val="00A57F02"/>
    <w:rsid w:val="00A6021C"/>
    <w:rsid w:val="00A60695"/>
    <w:rsid w:val="00A606FB"/>
    <w:rsid w:val="00A607F6"/>
    <w:rsid w:val="00A609FF"/>
    <w:rsid w:val="00A60C39"/>
    <w:rsid w:val="00A60EA1"/>
    <w:rsid w:val="00A6118A"/>
    <w:rsid w:val="00A61383"/>
    <w:rsid w:val="00A6162D"/>
    <w:rsid w:val="00A61A95"/>
    <w:rsid w:val="00A61DEB"/>
    <w:rsid w:val="00A61E5B"/>
    <w:rsid w:val="00A61F15"/>
    <w:rsid w:val="00A621F9"/>
    <w:rsid w:val="00A624E1"/>
    <w:rsid w:val="00A6298B"/>
    <w:rsid w:val="00A62995"/>
    <w:rsid w:val="00A62C88"/>
    <w:rsid w:val="00A62DB4"/>
    <w:rsid w:val="00A6360B"/>
    <w:rsid w:val="00A63989"/>
    <w:rsid w:val="00A639BA"/>
    <w:rsid w:val="00A63E3D"/>
    <w:rsid w:val="00A63FCF"/>
    <w:rsid w:val="00A641FB"/>
    <w:rsid w:val="00A64751"/>
    <w:rsid w:val="00A64AE7"/>
    <w:rsid w:val="00A64B33"/>
    <w:rsid w:val="00A64F31"/>
    <w:rsid w:val="00A65058"/>
    <w:rsid w:val="00A65744"/>
    <w:rsid w:val="00A65801"/>
    <w:rsid w:val="00A65901"/>
    <w:rsid w:val="00A65FBC"/>
    <w:rsid w:val="00A6610E"/>
    <w:rsid w:val="00A661BD"/>
    <w:rsid w:val="00A663F7"/>
    <w:rsid w:val="00A66485"/>
    <w:rsid w:val="00A66A29"/>
    <w:rsid w:val="00A66F3B"/>
    <w:rsid w:val="00A670F4"/>
    <w:rsid w:val="00A6710B"/>
    <w:rsid w:val="00A67367"/>
    <w:rsid w:val="00A67585"/>
    <w:rsid w:val="00A675C9"/>
    <w:rsid w:val="00A675D7"/>
    <w:rsid w:val="00A67A97"/>
    <w:rsid w:val="00A67DA4"/>
    <w:rsid w:val="00A7013D"/>
    <w:rsid w:val="00A702C3"/>
    <w:rsid w:val="00A70334"/>
    <w:rsid w:val="00A70A48"/>
    <w:rsid w:val="00A70ABB"/>
    <w:rsid w:val="00A70C9B"/>
    <w:rsid w:val="00A71032"/>
    <w:rsid w:val="00A714A7"/>
    <w:rsid w:val="00A7150E"/>
    <w:rsid w:val="00A71E09"/>
    <w:rsid w:val="00A71E78"/>
    <w:rsid w:val="00A72130"/>
    <w:rsid w:val="00A72469"/>
    <w:rsid w:val="00A7264D"/>
    <w:rsid w:val="00A7288B"/>
    <w:rsid w:val="00A7290E"/>
    <w:rsid w:val="00A72D8A"/>
    <w:rsid w:val="00A72F7C"/>
    <w:rsid w:val="00A735C1"/>
    <w:rsid w:val="00A7384C"/>
    <w:rsid w:val="00A73B2A"/>
    <w:rsid w:val="00A73DF1"/>
    <w:rsid w:val="00A747FD"/>
    <w:rsid w:val="00A74D7A"/>
    <w:rsid w:val="00A75079"/>
    <w:rsid w:val="00A75377"/>
    <w:rsid w:val="00A75441"/>
    <w:rsid w:val="00A75720"/>
    <w:rsid w:val="00A75A44"/>
    <w:rsid w:val="00A75C85"/>
    <w:rsid w:val="00A75E6C"/>
    <w:rsid w:val="00A76063"/>
    <w:rsid w:val="00A764C6"/>
    <w:rsid w:val="00A768F7"/>
    <w:rsid w:val="00A76BE9"/>
    <w:rsid w:val="00A773A7"/>
    <w:rsid w:val="00A7747E"/>
    <w:rsid w:val="00A77636"/>
    <w:rsid w:val="00A777C9"/>
    <w:rsid w:val="00A77C53"/>
    <w:rsid w:val="00A77D84"/>
    <w:rsid w:val="00A77E54"/>
    <w:rsid w:val="00A77EE6"/>
    <w:rsid w:val="00A80657"/>
    <w:rsid w:val="00A80A28"/>
    <w:rsid w:val="00A80DAA"/>
    <w:rsid w:val="00A8111E"/>
    <w:rsid w:val="00A814F4"/>
    <w:rsid w:val="00A81608"/>
    <w:rsid w:val="00A81746"/>
    <w:rsid w:val="00A819AB"/>
    <w:rsid w:val="00A81B98"/>
    <w:rsid w:val="00A81C6A"/>
    <w:rsid w:val="00A81D1D"/>
    <w:rsid w:val="00A81F9D"/>
    <w:rsid w:val="00A827A9"/>
    <w:rsid w:val="00A82A5D"/>
    <w:rsid w:val="00A82D9D"/>
    <w:rsid w:val="00A82DA4"/>
    <w:rsid w:val="00A83545"/>
    <w:rsid w:val="00A83DCE"/>
    <w:rsid w:val="00A83F20"/>
    <w:rsid w:val="00A843A5"/>
    <w:rsid w:val="00A84580"/>
    <w:rsid w:val="00A84709"/>
    <w:rsid w:val="00A84853"/>
    <w:rsid w:val="00A8492F"/>
    <w:rsid w:val="00A8586F"/>
    <w:rsid w:val="00A8601F"/>
    <w:rsid w:val="00A86119"/>
    <w:rsid w:val="00A869AD"/>
    <w:rsid w:val="00A86A02"/>
    <w:rsid w:val="00A86C0E"/>
    <w:rsid w:val="00A86C56"/>
    <w:rsid w:val="00A870B7"/>
    <w:rsid w:val="00A87626"/>
    <w:rsid w:val="00A876D2"/>
    <w:rsid w:val="00A8785D"/>
    <w:rsid w:val="00A9061E"/>
    <w:rsid w:val="00A90A0A"/>
    <w:rsid w:val="00A90A89"/>
    <w:rsid w:val="00A90AB4"/>
    <w:rsid w:val="00A90CDF"/>
    <w:rsid w:val="00A918F0"/>
    <w:rsid w:val="00A92087"/>
    <w:rsid w:val="00A921B6"/>
    <w:rsid w:val="00A9295E"/>
    <w:rsid w:val="00A92CA0"/>
    <w:rsid w:val="00A92DFB"/>
    <w:rsid w:val="00A92EB3"/>
    <w:rsid w:val="00A9302A"/>
    <w:rsid w:val="00A9315C"/>
    <w:rsid w:val="00A934EF"/>
    <w:rsid w:val="00A93781"/>
    <w:rsid w:val="00A941D3"/>
    <w:rsid w:val="00A9471B"/>
    <w:rsid w:val="00A95302"/>
    <w:rsid w:val="00A95812"/>
    <w:rsid w:val="00A95B60"/>
    <w:rsid w:val="00A95BC6"/>
    <w:rsid w:val="00A95D3A"/>
    <w:rsid w:val="00A95EDA"/>
    <w:rsid w:val="00A96571"/>
    <w:rsid w:val="00A969DD"/>
    <w:rsid w:val="00A96A24"/>
    <w:rsid w:val="00A96B4C"/>
    <w:rsid w:val="00A96D4B"/>
    <w:rsid w:val="00A96DC5"/>
    <w:rsid w:val="00A96E0F"/>
    <w:rsid w:val="00A96EB6"/>
    <w:rsid w:val="00A96F87"/>
    <w:rsid w:val="00A9730F"/>
    <w:rsid w:val="00AA02C3"/>
    <w:rsid w:val="00AA03A7"/>
    <w:rsid w:val="00AA0819"/>
    <w:rsid w:val="00AA1095"/>
    <w:rsid w:val="00AA124F"/>
    <w:rsid w:val="00AA12B6"/>
    <w:rsid w:val="00AA1F90"/>
    <w:rsid w:val="00AA2820"/>
    <w:rsid w:val="00AA2AD5"/>
    <w:rsid w:val="00AA2CC9"/>
    <w:rsid w:val="00AA30D8"/>
    <w:rsid w:val="00AA32F7"/>
    <w:rsid w:val="00AA3378"/>
    <w:rsid w:val="00AA3649"/>
    <w:rsid w:val="00AA3CE5"/>
    <w:rsid w:val="00AA3D16"/>
    <w:rsid w:val="00AA4060"/>
    <w:rsid w:val="00AA406B"/>
    <w:rsid w:val="00AA4074"/>
    <w:rsid w:val="00AA436B"/>
    <w:rsid w:val="00AA445E"/>
    <w:rsid w:val="00AA4514"/>
    <w:rsid w:val="00AA4977"/>
    <w:rsid w:val="00AA4C4D"/>
    <w:rsid w:val="00AA513E"/>
    <w:rsid w:val="00AA5248"/>
    <w:rsid w:val="00AA5267"/>
    <w:rsid w:val="00AA52A2"/>
    <w:rsid w:val="00AA5C94"/>
    <w:rsid w:val="00AA5E14"/>
    <w:rsid w:val="00AA61F1"/>
    <w:rsid w:val="00AA674D"/>
    <w:rsid w:val="00AA7238"/>
    <w:rsid w:val="00AA7A80"/>
    <w:rsid w:val="00AA7CD2"/>
    <w:rsid w:val="00AA7D77"/>
    <w:rsid w:val="00AA7D91"/>
    <w:rsid w:val="00AA7ED6"/>
    <w:rsid w:val="00AB0617"/>
    <w:rsid w:val="00AB07D4"/>
    <w:rsid w:val="00AB07E0"/>
    <w:rsid w:val="00AB0CFB"/>
    <w:rsid w:val="00AB0DD3"/>
    <w:rsid w:val="00AB0F33"/>
    <w:rsid w:val="00AB1209"/>
    <w:rsid w:val="00AB133A"/>
    <w:rsid w:val="00AB1661"/>
    <w:rsid w:val="00AB16D1"/>
    <w:rsid w:val="00AB19AF"/>
    <w:rsid w:val="00AB1D88"/>
    <w:rsid w:val="00AB1F99"/>
    <w:rsid w:val="00AB212B"/>
    <w:rsid w:val="00AB253E"/>
    <w:rsid w:val="00AB283C"/>
    <w:rsid w:val="00AB287C"/>
    <w:rsid w:val="00AB2985"/>
    <w:rsid w:val="00AB2D22"/>
    <w:rsid w:val="00AB2F62"/>
    <w:rsid w:val="00AB2FED"/>
    <w:rsid w:val="00AB30A4"/>
    <w:rsid w:val="00AB32C3"/>
    <w:rsid w:val="00AB39C6"/>
    <w:rsid w:val="00AB3CC9"/>
    <w:rsid w:val="00AB4277"/>
    <w:rsid w:val="00AB50AA"/>
    <w:rsid w:val="00AB51B7"/>
    <w:rsid w:val="00AB562F"/>
    <w:rsid w:val="00AB5873"/>
    <w:rsid w:val="00AB5E95"/>
    <w:rsid w:val="00AB5F81"/>
    <w:rsid w:val="00AB60ED"/>
    <w:rsid w:val="00AB645C"/>
    <w:rsid w:val="00AB646F"/>
    <w:rsid w:val="00AB64FD"/>
    <w:rsid w:val="00AB6629"/>
    <w:rsid w:val="00AB68DE"/>
    <w:rsid w:val="00AB6C5B"/>
    <w:rsid w:val="00AB6CC1"/>
    <w:rsid w:val="00AB6ECC"/>
    <w:rsid w:val="00AB71D2"/>
    <w:rsid w:val="00AB7F9C"/>
    <w:rsid w:val="00AC0336"/>
    <w:rsid w:val="00AC0752"/>
    <w:rsid w:val="00AC0F46"/>
    <w:rsid w:val="00AC118F"/>
    <w:rsid w:val="00AC140D"/>
    <w:rsid w:val="00AC158B"/>
    <w:rsid w:val="00AC1669"/>
    <w:rsid w:val="00AC19D5"/>
    <w:rsid w:val="00AC1C00"/>
    <w:rsid w:val="00AC1F2E"/>
    <w:rsid w:val="00AC2191"/>
    <w:rsid w:val="00AC21EA"/>
    <w:rsid w:val="00AC2538"/>
    <w:rsid w:val="00AC2DB9"/>
    <w:rsid w:val="00AC2E3E"/>
    <w:rsid w:val="00AC2F13"/>
    <w:rsid w:val="00AC3368"/>
    <w:rsid w:val="00AC336A"/>
    <w:rsid w:val="00AC341D"/>
    <w:rsid w:val="00AC39DD"/>
    <w:rsid w:val="00AC3E1A"/>
    <w:rsid w:val="00AC4424"/>
    <w:rsid w:val="00AC4612"/>
    <w:rsid w:val="00AC4700"/>
    <w:rsid w:val="00AC4971"/>
    <w:rsid w:val="00AC4FB1"/>
    <w:rsid w:val="00AC5482"/>
    <w:rsid w:val="00AC54C1"/>
    <w:rsid w:val="00AC559B"/>
    <w:rsid w:val="00AC56BB"/>
    <w:rsid w:val="00AC5865"/>
    <w:rsid w:val="00AC5A8E"/>
    <w:rsid w:val="00AC5C5A"/>
    <w:rsid w:val="00AC5D36"/>
    <w:rsid w:val="00AC64B6"/>
    <w:rsid w:val="00AC6592"/>
    <w:rsid w:val="00AC6A77"/>
    <w:rsid w:val="00AC6E21"/>
    <w:rsid w:val="00AC71A7"/>
    <w:rsid w:val="00AC727A"/>
    <w:rsid w:val="00AC73B1"/>
    <w:rsid w:val="00AC74D5"/>
    <w:rsid w:val="00AC77FC"/>
    <w:rsid w:val="00AC7E7C"/>
    <w:rsid w:val="00AD0B72"/>
    <w:rsid w:val="00AD0BD1"/>
    <w:rsid w:val="00AD1649"/>
    <w:rsid w:val="00AD16E2"/>
    <w:rsid w:val="00AD1B69"/>
    <w:rsid w:val="00AD1F2A"/>
    <w:rsid w:val="00AD1F43"/>
    <w:rsid w:val="00AD217F"/>
    <w:rsid w:val="00AD236B"/>
    <w:rsid w:val="00AD243F"/>
    <w:rsid w:val="00AD260F"/>
    <w:rsid w:val="00AD2F15"/>
    <w:rsid w:val="00AD30E9"/>
    <w:rsid w:val="00AD3204"/>
    <w:rsid w:val="00AD32A7"/>
    <w:rsid w:val="00AD34AB"/>
    <w:rsid w:val="00AD3CAB"/>
    <w:rsid w:val="00AD4036"/>
    <w:rsid w:val="00AD4405"/>
    <w:rsid w:val="00AD4B5C"/>
    <w:rsid w:val="00AD4C36"/>
    <w:rsid w:val="00AD51E0"/>
    <w:rsid w:val="00AD5520"/>
    <w:rsid w:val="00AD597C"/>
    <w:rsid w:val="00AD61C8"/>
    <w:rsid w:val="00AD62FF"/>
    <w:rsid w:val="00AD656C"/>
    <w:rsid w:val="00AD67B7"/>
    <w:rsid w:val="00AD6B06"/>
    <w:rsid w:val="00AD6B66"/>
    <w:rsid w:val="00AD6D3E"/>
    <w:rsid w:val="00AD6D72"/>
    <w:rsid w:val="00AD6DB2"/>
    <w:rsid w:val="00AD6FFB"/>
    <w:rsid w:val="00AD7042"/>
    <w:rsid w:val="00AD7052"/>
    <w:rsid w:val="00AD7F34"/>
    <w:rsid w:val="00AE0CAA"/>
    <w:rsid w:val="00AE0D61"/>
    <w:rsid w:val="00AE0E38"/>
    <w:rsid w:val="00AE0F60"/>
    <w:rsid w:val="00AE1039"/>
    <w:rsid w:val="00AE1162"/>
    <w:rsid w:val="00AE131A"/>
    <w:rsid w:val="00AE1550"/>
    <w:rsid w:val="00AE1605"/>
    <w:rsid w:val="00AE1727"/>
    <w:rsid w:val="00AE2073"/>
    <w:rsid w:val="00AE2550"/>
    <w:rsid w:val="00AE2672"/>
    <w:rsid w:val="00AE26A2"/>
    <w:rsid w:val="00AE26B4"/>
    <w:rsid w:val="00AE2955"/>
    <w:rsid w:val="00AE2C08"/>
    <w:rsid w:val="00AE2D7A"/>
    <w:rsid w:val="00AE2F1F"/>
    <w:rsid w:val="00AE39CB"/>
    <w:rsid w:val="00AE3A78"/>
    <w:rsid w:val="00AE3B7F"/>
    <w:rsid w:val="00AE3F7C"/>
    <w:rsid w:val="00AE444C"/>
    <w:rsid w:val="00AE4981"/>
    <w:rsid w:val="00AE4B48"/>
    <w:rsid w:val="00AE5475"/>
    <w:rsid w:val="00AE5541"/>
    <w:rsid w:val="00AE561B"/>
    <w:rsid w:val="00AE5633"/>
    <w:rsid w:val="00AE5DD4"/>
    <w:rsid w:val="00AE6251"/>
    <w:rsid w:val="00AE62E0"/>
    <w:rsid w:val="00AE63CE"/>
    <w:rsid w:val="00AE6664"/>
    <w:rsid w:val="00AE67C7"/>
    <w:rsid w:val="00AE6999"/>
    <w:rsid w:val="00AE6A82"/>
    <w:rsid w:val="00AE7032"/>
    <w:rsid w:val="00AE74B7"/>
    <w:rsid w:val="00AE7EC8"/>
    <w:rsid w:val="00AF0525"/>
    <w:rsid w:val="00AF0551"/>
    <w:rsid w:val="00AF0616"/>
    <w:rsid w:val="00AF0649"/>
    <w:rsid w:val="00AF06F5"/>
    <w:rsid w:val="00AF081D"/>
    <w:rsid w:val="00AF08BB"/>
    <w:rsid w:val="00AF0E93"/>
    <w:rsid w:val="00AF1450"/>
    <w:rsid w:val="00AF1474"/>
    <w:rsid w:val="00AF1C03"/>
    <w:rsid w:val="00AF1DDA"/>
    <w:rsid w:val="00AF2068"/>
    <w:rsid w:val="00AF2783"/>
    <w:rsid w:val="00AF27AB"/>
    <w:rsid w:val="00AF2A78"/>
    <w:rsid w:val="00AF2B7B"/>
    <w:rsid w:val="00AF2EC3"/>
    <w:rsid w:val="00AF2F47"/>
    <w:rsid w:val="00AF31D9"/>
    <w:rsid w:val="00AF3308"/>
    <w:rsid w:val="00AF3776"/>
    <w:rsid w:val="00AF3817"/>
    <w:rsid w:val="00AF3E6B"/>
    <w:rsid w:val="00AF3FA1"/>
    <w:rsid w:val="00AF4CB1"/>
    <w:rsid w:val="00AF4CDA"/>
    <w:rsid w:val="00AF579E"/>
    <w:rsid w:val="00AF5898"/>
    <w:rsid w:val="00AF5A46"/>
    <w:rsid w:val="00AF5BFA"/>
    <w:rsid w:val="00AF5C6E"/>
    <w:rsid w:val="00AF5E7E"/>
    <w:rsid w:val="00AF63A1"/>
    <w:rsid w:val="00AF68CC"/>
    <w:rsid w:val="00AF70E0"/>
    <w:rsid w:val="00AF747A"/>
    <w:rsid w:val="00AF7717"/>
    <w:rsid w:val="00AF77DA"/>
    <w:rsid w:val="00AF79FF"/>
    <w:rsid w:val="00AF7E62"/>
    <w:rsid w:val="00AF7F3E"/>
    <w:rsid w:val="00B001FD"/>
    <w:rsid w:val="00B00568"/>
    <w:rsid w:val="00B007BA"/>
    <w:rsid w:val="00B00E6C"/>
    <w:rsid w:val="00B00EF3"/>
    <w:rsid w:val="00B00F9F"/>
    <w:rsid w:val="00B01B32"/>
    <w:rsid w:val="00B01C59"/>
    <w:rsid w:val="00B02215"/>
    <w:rsid w:val="00B0229D"/>
    <w:rsid w:val="00B0230B"/>
    <w:rsid w:val="00B02631"/>
    <w:rsid w:val="00B026D7"/>
    <w:rsid w:val="00B02BC1"/>
    <w:rsid w:val="00B02F25"/>
    <w:rsid w:val="00B03A98"/>
    <w:rsid w:val="00B03CFF"/>
    <w:rsid w:val="00B03D82"/>
    <w:rsid w:val="00B046D3"/>
    <w:rsid w:val="00B04F77"/>
    <w:rsid w:val="00B051AD"/>
    <w:rsid w:val="00B05364"/>
    <w:rsid w:val="00B05B59"/>
    <w:rsid w:val="00B05D84"/>
    <w:rsid w:val="00B05D9F"/>
    <w:rsid w:val="00B05E2E"/>
    <w:rsid w:val="00B05FEC"/>
    <w:rsid w:val="00B0602B"/>
    <w:rsid w:val="00B0621E"/>
    <w:rsid w:val="00B062A8"/>
    <w:rsid w:val="00B067FD"/>
    <w:rsid w:val="00B068A3"/>
    <w:rsid w:val="00B06967"/>
    <w:rsid w:val="00B069B3"/>
    <w:rsid w:val="00B06A91"/>
    <w:rsid w:val="00B072A2"/>
    <w:rsid w:val="00B07874"/>
    <w:rsid w:val="00B07B31"/>
    <w:rsid w:val="00B07E1C"/>
    <w:rsid w:val="00B07E1F"/>
    <w:rsid w:val="00B07E71"/>
    <w:rsid w:val="00B100B4"/>
    <w:rsid w:val="00B10125"/>
    <w:rsid w:val="00B104B4"/>
    <w:rsid w:val="00B10786"/>
    <w:rsid w:val="00B10815"/>
    <w:rsid w:val="00B10B57"/>
    <w:rsid w:val="00B11487"/>
    <w:rsid w:val="00B11BA1"/>
    <w:rsid w:val="00B11C76"/>
    <w:rsid w:val="00B11EBB"/>
    <w:rsid w:val="00B11F30"/>
    <w:rsid w:val="00B121BF"/>
    <w:rsid w:val="00B126FA"/>
    <w:rsid w:val="00B12901"/>
    <w:rsid w:val="00B12A6C"/>
    <w:rsid w:val="00B12FE6"/>
    <w:rsid w:val="00B135B8"/>
    <w:rsid w:val="00B139AC"/>
    <w:rsid w:val="00B13A4E"/>
    <w:rsid w:val="00B13A8A"/>
    <w:rsid w:val="00B142B7"/>
    <w:rsid w:val="00B144BC"/>
    <w:rsid w:val="00B146AF"/>
    <w:rsid w:val="00B146DD"/>
    <w:rsid w:val="00B149FC"/>
    <w:rsid w:val="00B14CFD"/>
    <w:rsid w:val="00B1514C"/>
    <w:rsid w:val="00B1588B"/>
    <w:rsid w:val="00B15B9C"/>
    <w:rsid w:val="00B15BBC"/>
    <w:rsid w:val="00B15BD6"/>
    <w:rsid w:val="00B15D6B"/>
    <w:rsid w:val="00B1645B"/>
    <w:rsid w:val="00B16DBF"/>
    <w:rsid w:val="00B177E9"/>
    <w:rsid w:val="00B17C55"/>
    <w:rsid w:val="00B17DDA"/>
    <w:rsid w:val="00B20128"/>
    <w:rsid w:val="00B20235"/>
    <w:rsid w:val="00B2052F"/>
    <w:rsid w:val="00B20686"/>
    <w:rsid w:val="00B206D2"/>
    <w:rsid w:val="00B209B0"/>
    <w:rsid w:val="00B20B71"/>
    <w:rsid w:val="00B20BDB"/>
    <w:rsid w:val="00B20ED9"/>
    <w:rsid w:val="00B20F53"/>
    <w:rsid w:val="00B21092"/>
    <w:rsid w:val="00B210B2"/>
    <w:rsid w:val="00B2112A"/>
    <w:rsid w:val="00B2143A"/>
    <w:rsid w:val="00B214B7"/>
    <w:rsid w:val="00B21A6B"/>
    <w:rsid w:val="00B2207C"/>
    <w:rsid w:val="00B228A3"/>
    <w:rsid w:val="00B230A4"/>
    <w:rsid w:val="00B233EF"/>
    <w:rsid w:val="00B235F5"/>
    <w:rsid w:val="00B23721"/>
    <w:rsid w:val="00B2372B"/>
    <w:rsid w:val="00B23956"/>
    <w:rsid w:val="00B23D9C"/>
    <w:rsid w:val="00B2406B"/>
    <w:rsid w:val="00B241EA"/>
    <w:rsid w:val="00B24273"/>
    <w:rsid w:val="00B246AB"/>
    <w:rsid w:val="00B24748"/>
    <w:rsid w:val="00B24A76"/>
    <w:rsid w:val="00B252C0"/>
    <w:rsid w:val="00B254F4"/>
    <w:rsid w:val="00B255A7"/>
    <w:rsid w:val="00B25AB3"/>
    <w:rsid w:val="00B2605A"/>
    <w:rsid w:val="00B26204"/>
    <w:rsid w:val="00B2676A"/>
    <w:rsid w:val="00B26F37"/>
    <w:rsid w:val="00B270A7"/>
    <w:rsid w:val="00B27292"/>
    <w:rsid w:val="00B27B34"/>
    <w:rsid w:val="00B27C27"/>
    <w:rsid w:val="00B27C52"/>
    <w:rsid w:val="00B27C7C"/>
    <w:rsid w:val="00B27D57"/>
    <w:rsid w:val="00B27D8E"/>
    <w:rsid w:val="00B308A5"/>
    <w:rsid w:val="00B30ADF"/>
    <w:rsid w:val="00B30B94"/>
    <w:rsid w:val="00B312ED"/>
    <w:rsid w:val="00B31424"/>
    <w:rsid w:val="00B317D8"/>
    <w:rsid w:val="00B32268"/>
    <w:rsid w:val="00B32C37"/>
    <w:rsid w:val="00B32D2B"/>
    <w:rsid w:val="00B33473"/>
    <w:rsid w:val="00B33542"/>
    <w:rsid w:val="00B33560"/>
    <w:rsid w:val="00B337D3"/>
    <w:rsid w:val="00B338E9"/>
    <w:rsid w:val="00B33A04"/>
    <w:rsid w:val="00B33A10"/>
    <w:rsid w:val="00B33C52"/>
    <w:rsid w:val="00B345A6"/>
    <w:rsid w:val="00B34831"/>
    <w:rsid w:val="00B34A4F"/>
    <w:rsid w:val="00B34C3A"/>
    <w:rsid w:val="00B34D37"/>
    <w:rsid w:val="00B34D97"/>
    <w:rsid w:val="00B34EAE"/>
    <w:rsid w:val="00B35391"/>
    <w:rsid w:val="00B35599"/>
    <w:rsid w:val="00B36FCE"/>
    <w:rsid w:val="00B3724C"/>
    <w:rsid w:val="00B3728C"/>
    <w:rsid w:val="00B378FD"/>
    <w:rsid w:val="00B37DDD"/>
    <w:rsid w:val="00B40150"/>
    <w:rsid w:val="00B40373"/>
    <w:rsid w:val="00B407BE"/>
    <w:rsid w:val="00B408B3"/>
    <w:rsid w:val="00B40A24"/>
    <w:rsid w:val="00B40B5B"/>
    <w:rsid w:val="00B40BDC"/>
    <w:rsid w:val="00B411E0"/>
    <w:rsid w:val="00B4184F"/>
    <w:rsid w:val="00B41856"/>
    <w:rsid w:val="00B41A47"/>
    <w:rsid w:val="00B41B07"/>
    <w:rsid w:val="00B41B73"/>
    <w:rsid w:val="00B41F51"/>
    <w:rsid w:val="00B41F75"/>
    <w:rsid w:val="00B423F0"/>
    <w:rsid w:val="00B42735"/>
    <w:rsid w:val="00B42886"/>
    <w:rsid w:val="00B42E51"/>
    <w:rsid w:val="00B43038"/>
    <w:rsid w:val="00B43692"/>
    <w:rsid w:val="00B43B0E"/>
    <w:rsid w:val="00B43CF7"/>
    <w:rsid w:val="00B447CA"/>
    <w:rsid w:val="00B44C28"/>
    <w:rsid w:val="00B44EB6"/>
    <w:rsid w:val="00B44FD9"/>
    <w:rsid w:val="00B45581"/>
    <w:rsid w:val="00B455FA"/>
    <w:rsid w:val="00B45765"/>
    <w:rsid w:val="00B45987"/>
    <w:rsid w:val="00B45AD1"/>
    <w:rsid w:val="00B45E6B"/>
    <w:rsid w:val="00B45ECC"/>
    <w:rsid w:val="00B4634B"/>
    <w:rsid w:val="00B4669F"/>
    <w:rsid w:val="00B46C1C"/>
    <w:rsid w:val="00B4709A"/>
    <w:rsid w:val="00B4779E"/>
    <w:rsid w:val="00B479CD"/>
    <w:rsid w:val="00B5024F"/>
    <w:rsid w:val="00B50AD8"/>
    <w:rsid w:val="00B52829"/>
    <w:rsid w:val="00B5288A"/>
    <w:rsid w:val="00B52B9A"/>
    <w:rsid w:val="00B52C6B"/>
    <w:rsid w:val="00B53265"/>
    <w:rsid w:val="00B5340F"/>
    <w:rsid w:val="00B5389A"/>
    <w:rsid w:val="00B53C41"/>
    <w:rsid w:val="00B53C78"/>
    <w:rsid w:val="00B53F6A"/>
    <w:rsid w:val="00B54177"/>
    <w:rsid w:val="00B545C0"/>
    <w:rsid w:val="00B545E2"/>
    <w:rsid w:val="00B54608"/>
    <w:rsid w:val="00B5476C"/>
    <w:rsid w:val="00B54982"/>
    <w:rsid w:val="00B54C5D"/>
    <w:rsid w:val="00B54CA9"/>
    <w:rsid w:val="00B54EA7"/>
    <w:rsid w:val="00B54FB5"/>
    <w:rsid w:val="00B550F6"/>
    <w:rsid w:val="00B55492"/>
    <w:rsid w:val="00B55A56"/>
    <w:rsid w:val="00B55B42"/>
    <w:rsid w:val="00B560E4"/>
    <w:rsid w:val="00B56514"/>
    <w:rsid w:val="00B5658E"/>
    <w:rsid w:val="00B56B8C"/>
    <w:rsid w:val="00B56C93"/>
    <w:rsid w:val="00B56CA1"/>
    <w:rsid w:val="00B56D9C"/>
    <w:rsid w:val="00B56DE5"/>
    <w:rsid w:val="00B5712A"/>
    <w:rsid w:val="00B5722B"/>
    <w:rsid w:val="00B572E5"/>
    <w:rsid w:val="00B57E90"/>
    <w:rsid w:val="00B603E6"/>
    <w:rsid w:val="00B60799"/>
    <w:rsid w:val="00B60C95"/>
    <w:rsid w:val="00B60CB3"/>
    <w:rsid w:val="00B60F13"/>
    <w:rsid w:val="00B612EC"/>
    <w:rsid w:val="00B6185D"/>
    <w:rsid w:val="00B61B49"/>
    <w:rsid w:val="00B61C03"/>
    <w:rsid w:val="00B61F2E"/>
    <w:rsid w:val="00B62A19"/>
    <w:rsid w:val="00B6340C"/>
    <w:rsid w:val="00B63D5D"/>
    <w:rsid w:val="00B63EA6"/>
    <w:rsid w:val="00B64333"/>
    <w:rsid w:val="00B64339"/>
    <w:rsid w:val="00B65312"/>
    <w:rsid w:val="00B6533B"/>
    <w:rsid w:val="00B65478"/>
    <w:rsid w:val="00B65A1C"/>
    <w:rsid w:val="00B65A9F"/>
    <w:rsid w:val="00B661FC"/>
    <w:rsid w:val="00B66301"/>
    <w:rsid w:val="00B6638D"/>
    <w:rsid w:val="00B663AF"/>
    <w:rsid w:val="00B6686A"/>
    <w:rsid w:val="00B66B29"/>
    <w:rsid w:val="00B6741C"/>
    <w:rsid w:val="00B677AD"/>
    <w:rsid w:val="00B6794A"/>
    <w:rsid w:val="00B67AE3"/>
    <w:rsid w:val="00B67E97"/>
    <w:rsid w:val="00B67F2C"/>
    <w:rsid w:val="00B70142"/>
    <w:rsid w:val="00B70268"/>
    <w:rsid w:val="00B70480"/>
    <w:rsid w:val="00B70863"/>
    <w:rsid w:val="00B70BEA"/>
    <w:rsid w:val="00B70C7E"/>
    <w:rsid w:val="00B7107C"/>
    <w:rsid w:val="00B714D5"/>
    <w:rsid w:val="00B7175B"/>
    <w:rsid w:val="00B71E41"/>
    <w:rsid w:val="00B71FC4"/>
    <w:rsid w:val="00B72054"/>
    <w:rsid w:val="00B72235"/>
    <w:rsid w:val="00B7267D"/>
    <w:rsid w:val="00B72983"/>
    <w:rsid w:val="00B72AB6"/>
    <w:rsid w:val="00B733C1"/>
    <w:rsid w:val="00B740CF"/>
    <w:rsid w:val="00B74448"/>
    <w:rsid w:val="00B745B3"/>
    <w:rsid w:val="00B7462B"/>
    <w:rsid w:val="00B74830"/>
    <w:rsid w:val="00B74CC1"/>
    <w:rsid w:val="00B760C5"/>
    <w:rsid w:val="00B76461"/>
    <w:rsid w:val="00B765C3"/>
    <w:rsid w:val="00B766EB"/>
    <w:rsid w:val="00B7696E"/>
    <w:rsid w:val="00B76B11"/>
    <w:rsid w:val="00B76D0B"/>
    <w:rsid w:val="00B76EE2"/>
    <w:rsid w:val="00B76EE8"/>
    <w:rsid w:val="00B76FD5"/>
    <w:rsid w:val="00B77200"/>
    <w:rsid w:val="00B77365"/>
    <w:rsid w:val="00B7748C"/>
    <w:rsid w:val="00B7770E"/>
    <w:rsid w:val="00B777AA"/>
    <w:rsid w:val="00B7797F"/>
    <w:rsid w:val="00B779C0"/>
    <w:rsid w:val="00B8031F"/>
    <w:rsid w:val="00B80A07"/>
    <w:rsid w:val="00B80B73"/>
    <w:rsid w:val="00B80C42"/>
    <w:rsid w:val="00B8120F"/>
    <w:rsid w:val="00B81294"/>
    <w:rsid w:val="00B815ED"/>
    <w:rsid w:val="00B8169A"/>
    <w:rsid w:val="00B816DD"/>
    <w:rsid w:val="00B8171A"/>
    <w:rsid w:val="00B8181A"/>
    <w:rsid w:val="00B819D2"/>
    <w:rsid w:val="00B82022"/>
    <w:rsid w:val="00B820C6"/>
    <w:rsid w:val="00B82395"/>
    <w:rsid w:val="00B824C7"/>
    <w:rsid w:val="00B82504"/>
    <w:rsid w:val="00B82594"/>
    <w:rsid w:val="00B82C28"/>
    <w:rsid w:val="00B83220"/>
    <w:rsid w:val="00B832E0"/>
    <w:rsid w:val="00B833B8"/>
    <w:rsid w:val="00B834C4"/>
    <w:rsid w:val="00B83852"/>
    <w:rsid w:val="00B8396F"/>
    <w:rsid w:val="00B848C8"/>
    <w:rsid w:val="00B8497C"/>
    <w:rsid w:val="00B84CAC"/>
    <w:rsid w:val="00B84D42"/>
    <w:rsid w:val="00B84DFF"/>
    <w:rsid w:val="00B84E3C"/>
    <w:rsid w:val="00B84FF5"/>
    <w:rsid w:val="00B8511A"/>
    <w:rsid w:val="00B851F9"/>
    <w:rsid w:val="00B8524C"/>
    <w:rsid w:val="00B859B4"/>
    <w:rsid w:val="00B86B32"/>
    <w:rsid w:val="00B86ED9"/>
    <w:rsid w:val="00B87AC3"/>
    <w:rsid w:val="00B87B8A"/>
    <w:rsid w:val="00B87CD2"/>
    <w:rsid w:val="00B87EB3"/>
    <w:rsid w:val="00B87F4A"/>
    <w:rsid w:val="00B90133"/>
    <w:rsid w:val="00B9058B"/>
    <w:rsid w:val="00B90886"/>
    <w:rsid w:val="00B90985"/>
    <w:rsid w:val="00B90A99"/>
    <w:rsid w:val="00B90BAA"/>
    <w:rsid w:val="00B90F86"/>
    <w:rsid w:val="00B9114A"/>
    <w:rsid w:val="00B912E3"/>
    <w:rsid w:val="00B91571"/>
    <w:rsid w:val="00B9173C"/>
    <w:rsid w:val="00B919A4"/>
    <w:rsid w:val="00B92150"/>
    <w:rsid w:val="00B926AF"/>
    <w:rsid w:val="00B92B4A"/>
    <w:rsid w:val="00B92C19"/>
    <w:rsid w:val="00B92CB3"/>
    <w:rsid w:val="00B92E7C"/>
    <w:rsid w:val="00B92E95"/>
    <w:rsid w:val="00B9367B"/>
    <w:rsid w:val="00B937F6"/>
    <w:rsid w:val="00B93C32"/>
    <w:rsid w:val="00B94043"/>
    <w:rsid w:val="00B94329"/>
    <w:rsid w:val="00B948E3"/>
    <w:rsid w:val="00B9491A"/>
    <w:rsid w:val="00B94A5B"/>
    <w:rsid w:val="00B94B6D"/>
    <w:rsid w:val="00B94BA9"/>
    <w:rsid w:val="00B95001"/>
    <w:rsid w:val="00B95276"/>
    <w:rsid w:val="00B9528B"/>
    <w:rsid w:val="00B9530F"/>
    <w:rsid w:val="00B955F2"/>
    <w:rsid w:val="00B95624"/>
    <w:rsid w:val="00B956D0"/>
    <w:rsid w:val="00B9592B"/>
    <w:rsid w:val="00B959AF"/>
    <w:rsid w:val="00B95F06"/>
    <w:rsid w:val="00B961DE"/>
    <w:rsid w:val="00B96339"/>
    <w:rsid w:val="00B9688F"/>
    <w:rsid w:val="00B96E12"/>
    <w:rsid w:val="00B97490"/>
    <w:rsid w:val="00B977A8"/>
    <w:rsid w:val="00B97B32"/>
    <w:rsid w:val="00B97C28"/>
    <w:rsid w:val="00B97CFB"/>
    <w:rsid w:val="00BA0151"/>
    <w:rsid w:val="00BA07FA"/>
    <w:rsid w:val="00BA0B2A"/>
    <w:rsid w:val="00BA0D38"/>
    <w:rsid w:val="00BA10D0"/>
    <w:rsid w:val="00BA162C"/>
    <w:rsid w:val="00BA18FF"/>
    <w:rsid w:val="00BA1C3C"/>
    <w:rsid w:val="00BA1D62"/>
    <w:rsid w:val="00BA1F62"/>
    <w:rsid w:val="00BA21D9"/>
    <w:rsid w:val="00BA29D0"/>
    <w:rsid w:val="00BA29F9"/>
    <w:rsid w:val="00BA3A00"/>
    <w:rsid w:val="00BA3E8A"/>
    <w:rsid w:val="00BA4A61"/>
    <w:rsid w:val="00BA4C1C"/>
    <w:rsid w:val="00BA4C33"/>
    <w:rsid w:val="00BA4DF6"/>
    <w:rsid w:val="00BA4E7B"/>
    <w:rsid w:val="00BA5062"/>
    <w:rsid w:val="00BA58FC"/>
    <w:rsid w:val="00BA6045"/>
    <w:rsid w:val="00BA65D4"/>
    <w:rsid w:val="00BA6880"/>
    <w:rsid w:val="00BA68BE"/>
    <w:rsid w:val="00BA6B50"/>
    <w:rsid w:val="00BA6B5E"/>
    <w:rsid w:val="00BA74A0"/>
    <w:rsid w:val="00BA7561"/>
    <w:rsid w:val="00BA762B"/>
    <w:rsid w:val="00BA76AE"/>
    <w:rsid w:val="00BA7EBF"/>
    <w:rsid w:val="00BB0078"/>
    <w:rsid w:val="00BB02E4"/>
    <w:rsid w:val="00BB0504"/>
    <w:rsid w:val="00BB0A22"/>
    <w:rsid w:val="00BB0A32"/>
    <w:rsid w:val="00BB1269"/>
    <w:rsid w:val="00BB1435"/>
    <w:rsid w:val="00BB161B"/>
    <w:rsid w:val="00BB1C52"/>
    <w:rsid w:val="00BB1DCA"/>
    <w:rsid w:val="00BB202C"/>
    <w:rsid w:val="00BB2276"/>
    <w:rsid w:val="00BB276D"/>
    <w:rsid w:val="00BB2A35"/>
    <w:rsid w:val="00BB2A81"/>
    <w:rsid w:val="00BB2E32"/>
    <w:rsid w:val="00BB31EA"/>
    <w:rsid w:val="00BB3544"/>
    <w:rsid w:val="00BB3753"/>
    <w:rsid w:val="00BB3A3D"/>
    <w:rsid w:val="00BB40A4"/>
    <w:rsid w:val="00BB41B6"/>
    <w:rsid w:val="00BB43CE"/>
    <w:rsid w:val="00BB464D"/>
    <w:rsid w:val="00BB49D0"/>
    <w:rsid w:val="00BB4D6E"/>
    <w:rsid w:val="00BB4FA9"/>
    <w:rsid w:val="00BB5856"/>
    <w:rsid w:val="00BB6CBE"/>
    <w:rsid w:val="00BB727A"/>
    <w:rsid w:val="00BB7547"/>
    <w:rsid w:val="00BB7CB7"/>
    <w:rsid w:val="00BB7D24"/>
    <w:rsid w:val="00BC012E"/>
    <w:rsid w:val="00BC02D0"/>
    <w:rsid w:val="00BC08B5"/>
    <w:rsid w:val="00BC117C"/>
    <w:rsid w:val="00BC12D9"/>
    <w:rsid w:val="00BC1B3F"/>
    <w:rsid w:val="00BC21E9"/>
    <w:rsid w:val="00BC26C1"/>
    <w:rsid w:val="00BC333A"/>
    <w:rsid w:val="00BC378B"/>
    <w:rsid w:val="00BC37D4"/>
    <w:rsid w:val="00BC387E"/>
    <w:rsid w:val="00BC3A05"/>
    <w:rsid w:val="00BC3B7B"/>
    <w:rsid w:val="00BC3D2F"/>
    <w:rsid w:val="00BC3E56"/>
    <w:rsid w:val="00BC3EBC"/>
    <w:rsid w:val="00BC421D"/>
    <w:rsid w:val="00BC4338"/>
    <w:rsid w:val="00BC433E"/>
    <w:rsid w:val="00BC4996"/>
    <w:rsid w:val="00BC5205"/>
    <w:rsid w:val="00BC5385"/>
    <w:rsid w:val="00BC547C"/>
    <w:rsid w:val="00BC54FB"/>
    <w:rsid w:val="00BC5892"/>
    <w:rsid w:val="00BC5B2C"/>
    <w:rsid w:val="00BC5CF3"/>
    <w:rsid w:val="00BC5D1D"/>
    <w:rsid w:val="00BC5F75"/>
    <w:rsid w:val="00BC636E"/>
    <w:rsid w:val="00BC642D"/>
    <w:rsid w:val="00BC6712"/>
    <w:rsid w:val="00BC6770"/>
    <w:rsid w:val="00BC678E"/>
    <w:rsid w:val="00BC6973"/>
    <w:rsid w:val="00BC6BBF"/>
    <w:rsid w:val="00BC6BF8"/>
    <w:rsid w:val="00BC7578"/>
    <w:rsid w:val="00BC7BDE"/>
    <w:rsid w:val="00BD0314"/>
    <w:rsid w:val="00BD0389"/>
    <w:rsid w:val="00BD081B"/>
    <w:rsid w:val="00BD0979"/>
    <w:rsid w:val="00BD0B15"/>
    <w:rsid w:val="00BD1036"/>
    <w:rsid w:val="00BD1054"/>
    <w:rsid w:val="00BD117A"/>
    <w:rsid w:val="00BD11D8"/>
    <w:rsid w:val="00BD121E"/>
    <w:rsid w:val="00BD1AAF"/>
    <w:rsid w:val="00BD2324"/>
    <w:rsid w:val="00BD2866"/>
    <w:rsid w:val="00BD2A97"/>
    <w:rsid w:val="00BD2ACB"/>
    <w:rsid w:val="00BD2DC8"/>
    <w:rsid w:val="00BD2DDA"/>
    <w:rsid w:val="00BD3228"/>
    <w:rsid w:val="00BD33D5"/>
    <w:rsid w:val="00BD394E"/>
    <w:rsid w:val="00BD3979"/>
    <w:rsid w:val="00BD3CE3"/>
    <w:rsid w:val="00BD3E0B"/>
    <w:rsid w:val="00BD4BF6"/>
    <w:rsid w:val="00BD53BC"/>
    <w:rsid w:val="00BD5454"/>
    <w:rsid w:val="00BD54EA"/>
    <w:rsid w:val="00BD5EB4"/>
    <w:rsid w:val="00BD616C"/>
    <w:rsid w:val="00BD649F"/>
    <w:rsid w:val="00BD65F1"/>
    <w:rsid w:val="00BD683D"/>
    <w:rsid w:val="00BD6A2B"/>
    <w:rsid w:val="00BD6A6F"/>
    <w:rsid w:val="00BD6B9B"/>
    <w:rsid w:val="00BD6D47"/>
    <w:rsid w:val="00BD6DB1"/>
    <w:rsid w:val="00BD7823"/>
    <w:rsid w:val="00BD7866"/>
    <w:rsid w:val="00BD7961"/>
    <w:rsid w:val="00BD7D3A"/>
    <w:rsid w:val="00BD7E8B"/>
    <w:rsid w:val="00BD7F08"/>
    <w:rsid w:val="00BD7F85"/>
    <w:rsid w:val="00BE0859"/>
    <w:rsid w:val="00BE0980"/>
    <w:rsid w:val="00BE0F3C"/>
    <w:rsid w:val="00BE133F"/>
    <w:rsid w:val="00BE142D"/>
    <w:rsid w:val="00BE153D"/>
    <w:rsid w:val="00BE1B09"/>
    <w:rsid w:val="00BE1C43"/>
    <w:rsid w:val="00BE1FA4"/>
    <w:rsid w:val="00BE24F6"/>
    <w:rsid w:val="00BE2673"/>
    <w:rsid w:val="00BE338E"/>
    <w:rsid w:val="00BE3892"/>
    <w:rsid w:val="00BE3996"/>
    <w:rsid w:val="00BE3FAB"/>
    <w:rsid w:val="00BE430C"/>
    <w:rsid w:val="00BE446E"/>
    <w:rsid w:val="00BE45FD"/>
    <w:rsid w:val="00BE47FF"/>
    <w:rsid w:val="00BE4BF1"/>
    <w:rsid w:val="00BE5406"/>
    <w:rsid w:val="00BE570A"/>
    <w:rsid w:val="00BE5C17"/>
    <w:rsid w:val="00BE5CF5"/>
    <w:rsid w:val="00BE5F6D"/>
    <w:rsid w:val="00BE5FE8"/>
    <w:rsid w:val="00BE6060"/>
    <w:rsid w:val="00BE676A"/>
    <w:rsid w:val="00BE6A0D"/>
    <w:rsid w:val="00BE6C00"/>
    <w:rsid w:val="00BE6C15"/>
    <w:rsid w:val="00BE6CD6"/>
    <w:rsid w:val="00BE6FEB"/>
    <w:rsid w:val="00BE7130"/>
    <w:rsid w:val="00BE7181"/>
    <w:rsid w:val="00BE72C7"/>
    <w:rsid w:val="00BE737E"/>
    <w:rsid w:val="00BE751E"/>
    <w:rsid w:val="00BE7520"/>
    <w:rsid w:val="00BE77AA"/>
    <w:rsid w:val="00BE790D"/>
    <w:rsid w:val="00BE7EBD"/>
    <w:rsid w:val="00BE7EFD"/>
    <w:rsid w:val="00BF0221"/>
    <w:rsid w:val="00BF0272"/>
    <w:rsid w:val="00BF0691"/>
    <w:rsid w:val="00BF08B9"/>
    <w:rsid w:val="00BF0B0A"/>
    <w:rsid w:val="00BF0EDF"/>
    <w:rsid w:val="00BF0FAC"/>
    <w:rsid w:val="00BF16BD"/>
    <w:rsid w:val="00BF1986"/>
    <w:rsid w:val="00BF1D47"/>
    <w:rsid w:val="00BF1DED"/>
    <w:rsid w:val="00BF1E61"/>
    <w:rsid w:val="00BF1FD7"/>
    <w:rsid w:val="00BF2B14"/>
    <w:rsid w:val="00BF2CCB"/>
    <w:rsid w:val="00BF2FDF"/>
    <w:rsid w:val="00BF30AD"/>
    <w:rsid w:val="00BF31EA"/>
    <w:rsid w:val="00BF32A6"/>
    <w:rsid w:val="00BF3ABD"/>
    <w:rsid w:val="00BF4143"/>
    <w:rsid w:val="00BF41C2"/>
    <w:rsid w:val="00BF41D8"/>
    <w:rsid w:val="00BF4319"/>
    <w:rsid w:val="00BF496B"/>
    <w:rsid w:val="00BF4B42"/>
    <w:rsid w:val="00BF4F4A"/>
    <w:rsid w:val="00BF4FF7"/>
    <w:rsid w:val="00BF53CF"/>
    <w:rsid w:val="00BF57A4"/>
    <w:rsid w:val="00BF5A29"/>
    <w:rsid w:val="00BF5D62"/>
    <w:rsid w:val="00BF6205"/>
    <w:rsid w:val="00BF62DE"/>
    <w:rsid w:val="00BF67A6"/>
    <w:rsid w:val="00BF6FBE"/>
    <w:rsid w:val="00BF7693"/>
    <w:rsid w:val="00BF7766"/>
    <w:rsid w:val="00BF776B"/>
    <w:rsid w:val="00BF77DD"/>
    <w:rsid w:val="00BF7B52"/>
    <w:rsid w:val="00BF7CDF"/>
    <w:rsid w:val="00C00487"/>
    <w:rsid w:val="00C0094F"/>
    <w:rsid w:val="00C009DD"/>
    <w:rsid w:val="00C00BB3"/>
    <w:rsid w:val="00C00C63"/>
    <w:rsid w:val="00C00CE1"/>
    <w:rsid w:val="00C01066"/>
    <w:rsid w:val="00C01314"/>
    <w:rsid w:val="00C01482"/>
    <w:rsid w:val="00C015D8"/>
    <w:rsid w:val="00C01647"/>
    <w:rsid w:val="00C01A2C"/>
    <w:rsid w:val="00C01F74"/>
    <w:rsid w:val="00C024CA"/>
    <w:rsid w:val="00C025E2"/>
    <w:rsid w:val="00C02AB5"/>
    <w:rsid w:val="00C02DE5"/>
    <w:rsid w:val="00C02F56"/>
    <w:rsid w:val="00C03002"/>
    <w:rsid w:val="00C0301B"/>
    <w:rsid w:val="00C03088"/>
    <w:rsid w:val="00C030DA"/>
    <w:rsid w:val="00C03196"/>
    <w:rsid w:val="00C03925"/>
    <w:rsid w:val="00C03DA4"/>
    <w:rsid w:val="00C04606"/>
    <w:rsid w:val="00C0464C"/>
    <w:rsid w:val="00C04AC2"/>
    <w:rsid w:val="00C04B5A"/>
    <w:rsid w:val="00C04D7E"/>
    <w:rsid w:val="00C0508E"/>
    <w:rsid w:val="00C05666"/>
    <w:rsid w:val="00C0589A"/>
    <w:rsid w:val="00C05E25"/>
    <w:rsid w:val="00C0635A"/>
    <w:rsid w:val="00C063F4"/>
    <w:rsid w:val="00C0678C"/>
    <w:rsid w:val="00C0690A"/>
    <w:rsid w:val="00C06A4C"/>
    <w:rsid w:val="00C073D0"/>
    <w:rsid w:val="00C079FB"/>
    <w:rsid w:val="00C07AD2"/>
    <w:rsid w:val="00C07D82"/>
    <w:rsid w:val="00C100FA"/>
    <w:rsid w:val="00C10164"/>
    <w:rsid w:val="00C10838"/>
    <w:rsid w:val="00C10862"/>
    <w:rsid w:val="00C10ADC"/>
    <w:rsid w:val="00C10E01"/>
    <w:rsid w:val="00C1115C"/>
    <w:rsid w:val="00C111C3"/>
    <w:rsid w:val="00C115CE"/>
    <w:rsid w:val="00C118B7"/>
    <w:rsid w:val="00C118C0"/>
    <w:rsid w:val="00C122AC"/>
    <w:rsid w:val="00C12343"/>
    <w:rsid w:val="00C126E5"/>
    <w:rsid w:val="00C1279F"/>
    <w:rsid w:val="00C12FDC"/>
    <w:rsid w:val="00C13523"/>
    <w:rsid w:val="00C13A88"/>
    <w:rsid w:val="00C13A9D"/>
    <w:rsid w:val="00C13FC1"/>
    <w:rsid w:val="00C1410E"/>
    <w:rsid w:val="00C145EF"/>
    <w:rsid w:val="00C148F1"/>
    <w:rsid w:val="00C14BA7"/>
    <w:rsid w:val="00C14E01"/>
    <w:rsid w:val="00C155D4"/>
    <w:rsid w:val="00C15678"/>
    <w:rsid w:val="00C15A40"/>
    <w:rsid w:val="00C15C39"/>
    <w:rsid w:val="00C160AE"/>
    <w:rsid w:val="00C160DE"/>
    <w:rsid w:val="00C1613F"/>
    <w:rsid w:val="00C1636A"/>
    <w:rsid w:val="00C16386"/>
    <w:rsid w:val="00C1694C"/>
    <w:rsid w:val="00C16997"/>
    <w:rsid w:val="00C16ABE"/>
    <w:rsid w:val="00C16C25"/>
    <w:rsid w:val="00C16E5D"/>
    <w:rsid w:val="00C17380"/>
    <w:rsid w:val="00C17444"/>
    <w:rsid w:val="00C178FB"/>
    <w:rsid w:val="00C17A93"/>
    <w:rsid w:val="00C17AA3"/>
    <w:rsid w:val="00C200B4"/>
    <w:rsid w:val="00C205CD"/>
    <w:rsid w:val="00C205D5"/>
    <w:rsid w:val="00C207E9"/>
    <w:rsid w:val="00C20B60"/>
    <w:rsid w:val="00C20F06"/>
    <w:rsid w:val="00C21377"/>
    <w:rsid w:val="00C21A70"/>
    <w:rsid w:val="00C21E1A"/>
    <w:rsid w:val="00C21FA5"/>
    <w:rsid w:val="00C2281F"/>
    <w:rsid w:val="00C22E1B"/>
    <w:rsid w:val="00C22F4B"/>
    <w:rsid w:val="00C22FAA"/>
    <w:rsid w:val="00C23905"/>
    <w:rsid w:val="00C23AE4"/>
    <w:rsid w:val="00C23E87"/>
    <w:rsid w:val="00C23F8C"/>
    <w:rsid w:val="00C23FAC"/>
    <w:rsid w:val="00C24001"/>
    <w:rsid w:val="00C24C9A"/>
    <w:rsid w:val="00C24D90"/>
    <w:rsid w:val="00C24F3D"/>
    <w:rsid w:val="00C24F5E"/>
    <w:rsid w:val="00C24F7F"/>
    <w:rsid w:val="00C25560"/>
    <w:rsid w:val="00C25615"/>
    <w:rsid w:val="00C2582D"/>
    <w:rsid w:val="00C268C5"/>
    <w:rsid w:val="00C26A2C"/>
    <w:rsid w:val="00C274F6"/>
    <w:rsid w:val="00C27561"/>
    <w:rsid w:val="00C27A9A"/>
    <w:rsid w:val="00C27FE9"/>
    <w:rsid w:val="00C30287"/>
    <w:rsid w:val="00C30E70"/>
    <w:rsid w:val="00C30F99"/>
    <w:rsid w:val="00C311DB"/>
    <w:rsid w:val="00C312E3"/>
    <w:rsid w:val="00C314A9"/>
    <w:rsid w:val="00C314D0"/>
    <w:rsid w:val="00C31583"/>
    <w:rsid w:val="00C31BF1"/>
    <w:rsid w:val="00C31DE6"/>
    <w:rsid w:val="00C32036"/>
    <w:rsid w:val="00C320AE"/>
    <w:rsid w:val="00C32130"/>
    <w:rsid w:val="00C3234F"/>
    <w:rsid w:val="00C32529"/>
    <w:rsid w:val="00C3300B"/>
    <w:rsid w:val="00C334E9"/>
    <w:rsid w:val="00C33515"/>
    <w:rsid w:val="00C336DD"/>
    <w:rsid w:val="00C33AA8"/>
    <w:rsid w:val="00C34181"/>
    <w:rsid w:val="00C343E2"/>
    <w:rsid w:val="00C34510"/>
    <w:rsid w:val="00C34808"/>
    <w:rsid w:val="00C34BEF"/>
    <w:rsid w:val="00C34FC0"/>
    <w:rsid w:val="00C35512"/>
    <w:rsid w:val="00C35875"/>
    <w:rsid w:val="00C35CD5"/>
    <w:rsid w:val="00C361F1"/>
    <w:rsid w:val="00C3660A"/>
    <w:rsid w:val="00C36DC1"/>
    <w:rsid w:val="00C37B28"/>
    <w:rsid w:val="00C37C3D"/>
    <w:rsid w:val="00C37CEE"/>
    <w:rsid w:val="00C4015A"/>
    <w:rsid w:val="00C40621"/>
    <w:rsid w:val="00C406C7"/>
    <w:rsid w:val="00C40756"/>
    <w:rsid w:val="00C40AD5"/>
    <w:rsid w:val="00C40FD9"/>
    <w:rsid w:val="00C41512"/>
    <w:rsid w:val="00C41722"/>
    <w:rsid w:val="00C41B55"/>
    <w:rsid w:val="00C41F0E"/>
    <w:rsid w:val="00C41F5D"/>
    <w:rsid w:val="00C42114"/>
    <w:rsid w:val="00C42230"/>
    <w:rsid w:val="00C4272F"/>
    <w:rsid w:val="00C43BF4"/>
    <w:rsid w:val="00C443F1"/>
    <w:rsid w:val="00C4454D"/>
    <w:rsid w:val="00C44920"/>
    <w:rsid w:val="00C44D13"/>
    <w:rsid w:val="00C45140"/>
    <w:rsid w:val="00C4517D"/>
    <w:rsid w:val="00C454C4"/>
    <w:rsid w:val="00C45829"/>
    <w:rsid w:val="00C45A28"/>
    <w:rsid w:val="00C45B9F"/>
    <w:rsid w:val="00C45C00"/>
    <w:rsid w:val="00C45F03"/>
    <w:rsid w:val="00C45FD8"/>
    <w:rsid w:val="00C4607A"/>
    <w:rsid w:val="00C4622C"/>
    <w:rsid w:val="00C469FE"/>
    <w:rsid w:val="00C47110"/>
    <w:rsid w:val="00C476DD"/>
    <w:rsid w:val="00C477F1"/>
    <w:rsid w:val="00C5002A"/>
    <w:rsid w:val="00C50CC4"/>
    <w:rsid w:val="00C50E5C"/>
    <w:rsid w:val="00C51032"/>
    <w:rsid w:val="00C51389"/>
    <w:rsid w:val="00C514CC"/>
    <w:rsid w:val="00C515F9"/>
    <w:rsid w:val="00C5194B"/>
    <w:rsid w:val="00C51C9E"/>
    <w:rsid w:val="00C51DF1"/>
    <w:rsid w:val="00C524B2"/>
    <w:rsid w:val="00C5267A"/>
    <w:rsid w:val="00C52D3F"/>
    <w:rsid w:val="00C5330F"/>
    <w:rsid w:val="00C533FE"/>
    <w:rsid w:val="00C53C62"/>
    <w:rsid w:val="00C54196"/>
    <w:rsid w:val="00C546FC"/>
    <w:rsid w:val="00C5473B"/>
    <w:rsid w:val="00C548C4"/>
    <w:rsid w:val="00C555EC"/>
    <w:rsid w:val="00C5561C"/>
    <w:rsid w:val="00C55853"/>
    <w:rsid w:val="00C55ACA"/>
    <w:rsid w:val="00C55CB9"/>
    <w:rsid w:val="00C55E62"/>
    <w:rsid w:val="00C55FD0"/>
    <w:rsid w:val="00C56068"/>
    <w:rsid w:val="00C5690D"/>
    <w:rsid w:val="00C56924"/>
    <w:rsid w:val="00C56B6D"/>
    <w:rsid w:val="00C56D18"/>
    <w:rsid w:val="00C56E44"/>
    <w:rsid w:val="00C571C8"/>
    <w:rsid w:val="00C577E3"/>
    <w:rsid w:val="00C5799B"/>
    <w:rsid w:val="00C57A65"/>
    <w:rsid w:val="00C57B9B"/>
    <w:rsid w:val="00C57D0C"/>
    <w:rsid w:val="00C57E14"/>
    <w:rsid w:val="00C57E8C"/>
    <w:rsid w:val="00C6008C"/>
    <w:rsid w:val="00C6030D"/>
    <w:rsid w:val="00C60BE0"/>
    <w:rsid w:val="00C60D9B"/>
    <w:rsid w:val="00C61156"/>
    <w:rsid w:val="00C61253"/>
    <w:rsid w:val="00C61A43"/>
    <w:rsid w:val="00C61DFB"/>
    <w:rsid w:val="00C62139"/>
    <w:rsid w:val="00C6219D"/>
    <w:rsid w:val="00C621DC"/>
    <w:rsid w:val="00C625BF"/>
    <w:rsid w:val="00C625EB"/>
    <w:rsid w:val="00C6265F"/>
    <w:rsid w:val="00C62918"/>
    <w:rsid w:val="00C62AC8"/>
    <w:rsid w:val="00C63225"/>
    <w:rsid w:val="00C634A0"/>
    <w:rsid w:val="00C63B1E"/>
    <w:rsid w:val="00C63E2B"/>
    <w:rsid w:val="00C6432B"/>
    <w:rsid w:val="00C64379"/>
    <w:rsid w:val="00C643D8"/>
    <w:rsid w:val="00C644AA"/>
    <w:rsid w:val="00C64929"/>
    <w:rsid w:val="00C651C2"/>
    <w:rsid w:val="00C65535"/>
    <w:rsid w:val="00C65652"/>
    <w:rsid w:val="00C657BF"/>
    <w:rsid w:val="00C657C8"/>
    <w:rsid w:val="00C658C2"/>
    <w:rsid w:val="00C65AFB"/>
    <w:rsid w:val="00C65CAA"/>
    <w:rsid w:val="00C65E21"/>
    <w:rsid w:val="00C65E2C"/>
    <w:rsid w:val="00C664BD"/>
    <w:rsid w:val="00C667AB"/>
    <w:rsid w:val="00C66B86"/>
    <w:rsid w:val="00C66CEE"/>
    <w:rsid w:val="00C6732C"/>
    <w:rsid w:val="00C67748"/>
    <w:rsid w:val="00C677E7"/>
    <w:rsid w:val="00C67A17"/>
    <w:rsid w:val="00C67C69"/>
    <w:rsid w:val="00C70020"/>
    <w:rsid w:val="00C705C1"/>
    <w:rsid w:val="00C705CF"/>
    <w:rsid w:val="00C7078F"/>
    <w:rsid w:val="00C71376"/>
    <w:rsid w:val="00C714C8"/>
    <w:rsid w:val="00C71721"/>
    <w:rsid w:val="00C71BE9"/>
    <w:rsid w:val="00C71C78"/>
    <w:rsid w:val="00C71CE6"/>
    <w:rsid w:val="00C72352"/>
    <w:rsid w:val="00C724DE"/>
    <w:rsid w:val="00C7260C"/>
    <w:rsid w:val="00C72D4F"/>
    <w:rsid w:val="00C72F3F"/>
    <w:rsid w:val="00C73012"/>
    <w:rsid w:val="00C732D9"/>
    <w:rsid w:val="00C733E2"/>
    <w:rsid w:val="00C7349F"/>
    <w:rsid w:val="00C738A4"/>
    <w:rsid w:val="00C73921"/>
    <w:rsid w:val="00C73CCF"/>
    <w:rsid w:val="00C73DE0"/>
    <w:rsid w:val="00C73E95"/>
    <w:rsid w:val="00C7456A"/>
    <w:rsid w:val="00C7459A"/>
    <w:rsid w:val="00C74AEF"/>
    <w:rsid w:val="00C74FEC"/>
    <w:rsid w:val="00C7501E"/>
    <w:rsid w:val="00C75461"/>
    <w:rsid w:val="00C755C7"/>
    <w:rsid w:val="00C7583F"/>
    <w:rsid w:val="00C75BCC"/>
    <w:rsid w:val="00C76137"/>
    <w:rsid w:val="00C7663C"/>
    <w:rsid w:val="00C76DD8"/>
    <w:rsid w:val="00C76DF0"/>
    <w:rsid w:val="00C76ECD"/>
    <w:rsid w:val="00C7724D"/>
    <w:rsid w:val="00C77449"/>
    <w:rsid w:val="00C777F7"/>
    <w:rsid w:val="00C7795A"/>
    <w:rsid w:val="00C779C5"/>
    <w:rsid w:val="00C77C1D"/>
    <w:rsid w:val="00C77EDA"/>
    <w:rsid w:val="00C80021"/>
    <w:rsid w:val="00C803E9"/>
    <w:rsid w:val="00C804B1"/>
    <w:rsid w:val="00C805FB"/>
    <w:rsid w:val="00C807DB"/>
    <w:rsid w:val="00C80B74"/>
    <w:rsid w:val="00C80BBA"/>
    <w:rsid w:val="00C80FCC"/>
    <w:rsid w:val="00C812D0"/>
    <w:rsid w:val="00C813D7"/>
    <w:rsid w:val="00C814F3"/>
    <w:rsid w:val="00C8150A"/>
    <w:rsid w:val="00C815AA"/>
    <w:rsid w:val="00C81838"/>
    <w:rsid w:val="00C81A3E"/>
    <w:rsid w:val="00C81CF7"/>
    <w:rsid w:val="00C81EC2"/>
    <w:rsid w:val="00C826DB"/>
    <w:rsid w:val="00C827A1"/>
    <w:rsid w:val="00C82C18"/>
    <w:rsid w:val="00C82D4F"/>
    <w:rsid w:val="00C838A9"/>
    <w:rsid w:val="00C83C37"/>
    <w:rsid w:val="00C83F74"/>
    <w:rsid w:val="00C84010"/>
    <w:rsid w:val="00C840EC"/>
    <w:rsid w:val="00C8424A"/>
    <w:rsid w:val="00C84555"/>
    <w:rsid w:val="00C848A8"/>
    <w:rsid w:val="00C84A79"/>
    <w:rsid w:val="00C8509B"/>
    <w:rsid w:val="00C856A2"/>
    <w:rsid w:val="00C8631C"/>
    <w:rsid w:val="00C864D4"/>
    <w:rsid w:val="00C8679D"/>
    <w:rsid w:val="00C869B4"/>
    <w:rsid w:val="00C86B7A"/>
    <w:rsid w:val="00C86FCB"/>
    <w:rsid w:val="00C871A2"/>
    <w:rsid w:val="00C875D0"/>
    <w:rsid w:val="00C876F2"/>
    <w:rsid w:val="00C87809"/>
    <w:rsid w:val="00C87C0D"/>
    <w:rsid w:val="00C87DAB"/>
    <w:rsid w:val="00C90A73"/>
    <w:rsid w:val="00C91464"/>
    <w:rsid w:val="00C91A83"/>
    <w:rsid w:val="00C91B37"/>
    <w:rsid w:val="00C91DD4"/>
    <w:rsid w:val="00C91DE9"/>
    <w:rsid w:val="00C9207B"/>
    <w:rsid w:val="00C9215F"/>
    <w:rsid w:val="00C921F0"/>
    <w:rsid w:val="00C928AF"/>
    <w:rsid w:val="00C92D2A"/>
    <w:rsid w:val="00C92E0F"/>
    <w:rsid w:val="00C92EBD"/>
    <w:rsid w:val="00C92F46"/>
    <w:rsid w:val="00C93000"/>
    <w:rsid w:val="00C9313A"/>
    <w:rsid w:val="00C934A0"/>
    <w:rsid w:val="00C935E1"/>
    <w:rsid w:val="00C9364E"/>
    <w:rsid w:val="00C93815"/>
    <w:rsid w:val="00C93F41"/>
    <w:rsid w:val="00C940C4"/>
    <w:rsid w:val="00C941EF"/>
    <w:rsid w:val="00C9428D"/>
    <w:rsid w:val="00C9498E"/>
    <w:rsid w:val="00C9500F"/>
    <w:rsid w:val="00C95673"/>
    <w:rsid w:val="00C95DCD"/>
    <w:rsid w:val="00C95EDB"/>
    <w:rsid w:val="00C960BD"/>
    <w:rsid w:val="00C96282"/>
    <w:rsid w:val="00C964A4"/>
    <w:rsid w:val="00C965A5"/>
    <w:rsid w:val="00C96B12"/>
    <w:rsid w:val="00C96B2C"/>
    <w:rsid w:val="00C972B8"/>
    <w:rsid w:val="00C974CF"/>
    <w:rsid w:val="00C97502"/>
    <w:rsid w:val="00C978C2"/>
    <w:rsid w:val="00C97E86"/>
    <w:rsid w:val="00C97E93"/>
    <w:rsid w:val="00C97EFE"/>
    <w:rsid w:val="00CA0604"/>
    <w:rsid w:val="00CA07A1"/>
    <w:rsid w:val="00CA0873"/>
    <w:rsid w:val="00CA0B87"/>
    <w:rsid w:val="00CA0DD9"/>
    <w:rsid w:val="00CA11C1"/>
    <w:rsid w:val="00CA1367"/>
    <w:rsid w:val="00CA1939"/>
    <w:rsid w:val="00CA1BEE"/>
    <w:rsid w:val="00CA1DEA"/>
    <w:rsid w:val="00CA1F92"/>
    <w:rsid w:val="00CA20B8"/>
    <w:rsid w:val="00CA223A"/>
    <w:rsid w:val="00CA2EDC"/>
    <w:rsid w:val="00CA32FE"/>
    <w:rsid w:val="00CA3580"/>
    <w:rsid w:val="00CA35FE"/>
    <w:rsid w:val="00CA3C19"/>
    <w:rsid w:val="00CA3DDD"/>
    <w:rsid w:val="00CA4310"/>
    <w:rsid w:val="00CA4873"/>
    <w:rsid w:val="00CA4931"/>
    <w:rsid w:val="00CA496E"/>
    <w:rsid w:val="00CA4A3D"/>
    <w:rsid w:val="00CA52E2"/>
    <w:rsid w:val="00CA5324"/>
    <w:rsid w:val="00CA5387"/>
    <w:rsid w:val="00CA5462"/>
    <w:rsid w:val="00CA558C"/>
    <w:rsid w:val="00CA5AFE"/>
    <w:rsid w:val="00CA5C19"/>
    <w:rsid w:val="00CA5C4B"/>
    <w:rsid w:val="00CA5EEF"/>
    <w:rsid w:val="00CA664C"/>
    <w:rsid w:val="00CA6B1C"/>
    <w:rsid w:val="00CA6C68"/>
    <w:rsid w:val="00CA6C74"/>
    <w:rsid w:val="00CA6F68"/>
    <w:rsid w:val="00CA7A02"/>
    <w:rsid w:val="00CA7C55"/>
    <w:rsid w:val="00CB00A4"/>
    <w:rsid w:val="00CB03A6"/>
    <w:rsid w:val="00CB0AE1"/>
    <w:rsid w:val="00CB0DA5"/>
    <w:rsid w:val="00CB0E0D"/>
    <w:rsid w:val="00CB0EB7"/>
    <w:rsid w:val="00CB0F79"/>
    <w:rsid w:val="00CB1030"/>
    <w:rsid w:val="00CB12F8"/>
    <w:rsid w:val="00CB14C1"/>
    <w:rsid w:val="00CB1700"/>
    <w:rsid w:val="00CB181F"/>
    <w:rsid w:val="00CB1ACD"/>
    <w:rsid w:val="00CB1E19"/>
    <w:rsid w:val="00CB1F0A"/>
    <w:rsid w:val="00CB214D"/>
    <w:rsid w:val="00CB260B"/>
    <w:rsid w:val="00CB2777"/>
    <w:rsid w:val="00CB2E93"/>
    <w:rsid w:val="00CB3338"/>
    <w:rsid w:val="00CB33B1"/>
    <w:rsid w:val="00CB3C4D"/>
    <w:rsid w:val="00CB3EF1"/>
    <w:rsid w:val="00CB3F44"/>
    <w:rsid w:val="00CB414C"/>
    <w:rsid w:val="00CB41FE"/>
    <w:rsid w:val="00CB47D4"/>
    <w:rsid w:val="00CB4AF7"/>
    <w:rsid w:val="00CB4D09"/>
    <w:rsid w:val="00CB4D0B"/>
    <w:rsid w:val="00CB4D41"/>
    <w:rsid w:val="00CB4DFC"/>
    <w:rsid w:val="00CB5135"/>
    <w:rsid w:val="00CB5760"/>
    <w:rsid w:val="00CB580F"/>
    <w:rsid w:val="00CB58CA"/>
    <w:rsid w:val="00CB5D95"/>
    <w:rsid w:val="00CB656C"/>
    <w:rsid w:val="00CB6C7F"/>
    <w:rsid w:val="00CB6DEC"/>
    <w:rsid w:val="00CB6EA3"/>
    <w:rsid w:val="00CB70ED"/>
    <w:rsid w:val="00CB77FE"/>
    <w:rsid w:val="00CB7832"/>
    <w:rsid w:val="00CB78F2"/>
    <w:rsid w:val="00CC0028"/>
    <w:rsid w:val="00CC046A"/>
    <w:rsid w:val="00CC059B"/>
    <w:rsid w:val="00CC0AE6"/>
    <w:rsid w:val="00CC0EB5"/>
    <w:rsid w:val="00CC0F45"/>
    <w:rsid w:val="00CC119E"/>
    <w:rsid w:val="00CC14E2"/>
    <w:rsid w:val="00CC1ED0"/>
    <w:rsid w:val="00CC21D2"/>
    <w:rsid w:val="00CC24F9"/>
    <w:rsid w:val="00CC2926"/>
    <w:rsid w:val="00CC2DB9"/>
    <w:rsid w:val="00CC3625"/>
    <w:rsid w:val="00CC36D8"/>
    <w:rsid w:val="00CC3789"/>
    <w:rsid w:val="00CC3CB2"/>
    <w:rsid w:val="00CC4135"/>
    <w:rsid w:val="00CC4789"/>
    <w:rsid w:val="00CC4B29"/>
    <w:rsid w:val="00CC4D4C"/>
    <w:rsid w:val="00CC4D70"/>
    <w:rsid w:val="00CC4D76"/>
    <w:rsid w:val="00CC52E5"/>
    <w:rsid w:val="00CC56A6"/>
    <w:rsid w:val="00CC5BE6"/>
    <w:rsid w:val="00CC5CC5"/>
    <w:rsid w:val="00CC5FBE"/>
    <w:rsid w:val="00CC5FF4"/>
    <w:rsid w:val="00CC666E"/>
    <w:rsid w:val="00CC6A66"/>
    <w:rsid w:val="00CC6F5A"/>
    <w:rsid w:val="00CC7139"/>
    <w:rsid w:val="00CC7313"/>
    <w:rsid w:val="00CC7382"/>
    <w:rsid w:val="00CC7489"/>
    <w:rsid w:val="00CC76B8"/>
    <w:rsid w:val="00CC7799"/>
    <w:rsid w:val="00CC7857"/>
    <w:rsid w:val="00CC7E6A"/>
    <w:rsid w:val="00CD0AEB"/>
    <w:rsid w:val="00CD0D1E"/>
    <w:rsid w:val="00CD0EAC"/>
    <w:rsid w:val="00CD0EFE"/>
    <w:rsid w:val="00CD10A7"/>
    <w:rsid w:val="00CD10E1"/>
    <w:rsid w:val="00CD11A7"/>
    <w:rsid w:val="00CD1295"/>
    <w:rsid w:val="00CD1489"/>
    <w:rsid w:val="00CD1556"/>
    <w:rsid w:val="00CD1A73"/>
    <w:rsid w:val="00CD1C11"/>
    <w:rsid w:val="00CD1C60"/>
    <w:rsid w:val="00CD1D32"/>
    <w:rsid w:val="00CD1DA3"/>
    <w:rsid w:val="00CD1F00"/>
    <w:rsid w:val="00CD1F58"/>
    <w:rsid w:val="00CD22C6"/>
    <w:rsid w:val="00CD2B1F"/>
    <w:rsid w:val="00CD313E"/>
    <w:rsid w:val="00CD327F"/>
    <w:rsid w:val="00CD3306"/>
    <w:rsid w:val="00CD33BB"/>
    <w:rsid w:val="00CD3623"/>
    <w:rsid w:val="00CD3A15"/>
    <w:rsid w:val="00CD454D"/>
    <w:rsid w:val="00CD460E"/>
    <w:rsid w:val="00CD516A"/>
    <w:rsid w:val="00CD54B4"/>
    <w:rsid w:val="00CD554E"/>
    <w:rsid w:val="00CD569C"/>
    <w:rsid w:val="00CD5962"/>
    <w:rsid w:val="00CD5D36"/>
    <w:rsid w:val="00CD5E1C"/>
    <w:rsid w:val="00CD61DC"/>
    <w:rsid w:val="00CD629B"/>
    <w:rsid w:val="00CD653A"/>
    <w:rsid w:val="00CD6772"/>
    <w:rsid w:val="00CD6C0C"/>
    <w:rsid w:val="00CD7159"/>
    <w:rsid w:val="00CD7523"/>
    <w:rsid w:val="00CD770A"/>
    <w:rsid w:val="00CE087E"/>
    <w:rsid w:val="00CE1177"/>
    <w:rsid w:val="00CE117E"/>
    <w:rsid w:val="00CE1C81"/>
    <w:rsid w:val="00CE2005"/>
    <w:rsid w:val="00CE21D5"/>
    <w:rsid w:val="00CE21E9"/>
    <w:rsid w:val="00CE2623"/>
    <w:rsid w:val="00CE28FC"/>
    <w:rsid w:val="00CE2C4C"/>
    <w:rsid w:val="00CE2CF5"/>
    <w:rsid w:val="00CE3795"/>
    <w:rsid w:val="00CE3E87"/>
    <w:rsid w:val="00CE3F0E"/>
    <w:rsid w:val="00CE3F77"/>
    <w:rsid w:val="00CE41A4"/>
    <w:rsid w:val="00CE424C"/>
    <w:rsid w:val="00CE4300"/>
    <w:rsid w:val="00CE44C6"/>
    <w:rsid w:val="00CE467E"/>
    <w:rsid w:val="00CE4992"/>
    <w:rsid w:val="00CE4CD7"/>
    <w:rsid w:val="00CE506E"/>
    <w:rsid w:val="00CE5108"/>
    <w:rsid w:val="00CE53DD"/>
    <w:rsid w:val="00CE5741"/>
    <w:rsid w:val="00CE5E5F"/>
    <w:rsid w:val="00CE61DF"/>
    <w:rsid w:val="00CE623A"/>
    <w:rsid w:val="00CE62B6"/>
    <w:rsid w:val="00CE6485"/>
    <w:rsid w:val="00CE7047"/>
    <w:rsid w:val="00CE70DC"/>
    <w:rsid w:val="00CE718A"/>
    <w:rsid w:val="00CE78F0"/>
    <w:rsid w:val="00CE7ABE"/>
    <w:rsid w:val="00CF0312"/>
    <w:rsid w:val="00CF052B"/>
    <w:rsid w:val="00CF0909"/>
    <w:rsid w:val="00CF0C0C"/>
    <w:rsid w:val="00CF179E"/>
    <w:rsid w:val="00CF1F17"/>
    <w:rsid w:val="00CF204E"/>
    <w:rsid w:val="00CF2DBC"/>
    <w:rsid w:val="00CF2F4F"/>
    <w:rsid w:val="00CF304F"/>
    <w:rsid w:val="00CF314C"/>
    <w:rsid w:val="00CF32DB"/>
    <w:rsid w:val="00CF33C6"/>
    <w:rsid w:val="00CF35E9"/>
    <w:rsid w:val="00CF3942"/>
    <w:rsid w:val="00CF3952"/>
    <w:rsid w:val="00CF3A4B"/>
    <w:rsid w:val="00CF3E25"/>
    <w:rsid w:val="00CF43AA"/>
    <w:rsid w:val="00CF4582"/>
    <w:rsid w:val="00CF45AF"/>
    <w:rsid w:val="00CF45F0"/>
    <w:rsid w:val="00CF497F"/>
    <w:rsid w:val="00CF4BF1"/>
    <w:rsid w:val="00CF4DA2"/>
    <w:rsid w:val="00CF4F7A"/>
    <w:rsid w:val="00CF52EE"/>
    <w:rsid w:val="00CF5457"/>
    <w:rsid w:val="00CF55A1"/>
    <w:rsid w:val="00CF55A2"/>
    <w:rsid w:val="00CF56DF"/>
    <w:rsid w:val="00CF588F"/>
    <w:rsid w:val="00CF598D"/>
    <w:rsid w:val="00CF59A3"/>
    <w:rsid w:val="00CF6AFB"/>
    <w:rsid w:val="00CF6B5F"/>
    <w:rsid w:val="00CF6DE6"/>
    <w:rsid w:val="00CF6ED7"/>
    <w:rsid w:val="00CF7252"/>
    <w:rsid w:val="00CF74C8"/>
    <w:rsid w:val="00CF7956"/>
    <w:rsid w:val="00D0017E"/>
    <w:rsid w:val="00D00730"/>
    <w:rsid w:val="00D00775"/>
    <w:rsid w:val="00D0082E"/>
    <w:rsid w:val="00D00D83"/>
    <w:rsid w:val="00D00E0E"/>
    <w:rsid w:val="00D01087"/>
    <w:rsid w:val="00D01366"/>
    <w:rsid w:val="00D0179E"/>
    <w:rsid w:val="00D01883"/>
    <w:rsid w:val="00D01958"/>
    <w:rsid w:val="00D01D2D"/>
    <w:rsid w:val="00D02532"/>
    <w:rsid w:val="00D02DB4"/>
    <w:rsid w:val="00D031AD"/>
    <w:rsid w:val="00D03203"/>
    <w:rsid w:val="00D03A34"/>
    <w:rsid w:val="00D0423F"/>
    <w:rsid w:val="00D0486F"/>
    <w:rsid w:val="00D048B1"/>
    <w:rsid w:val="00D04A6C"/>
    <w:rsid w:val="00D04B5B"/>
    <w:rsid w:val="00D04BD1"/>
    <w:rsid w:val="00D04C13"/>
    <w:rsid w:val="00D04DEC"/>
    <w:rsid w:val="00D05384"/>
    <w:rsid w:val="00D05B97"/>
    <w:rsid w:val="00D05EEB"/>
    <w:rsid w:val="00D05F3C"/>
    <w:rsid w:val="00D0632D"/>
    <w:rsid w:val="00D06631"/>
    <w:rsid w:val="00D069A5"/>
    <w:rsid w:val="00D06CB4"/>
    <w:rsid w:val="00D06DA1"/>
    <w:rsid w:val="00D078B2"/>
    <w:rsid w:val="00D100CD"/>
    <w:rsid w:val="00D105A2"/>
    <w:rsid w:val="00D106A6"/>
    <w:rsid w:val="00D11179"/>
    <w:rsid w:val="00D115AC"/>
    <w:rsid w:val="00D11EAD"/>
    <w:rsid w:val="00D11F11"/>
    <w:rsid w:val="00D12135"/>
    <w:rsid w:val="00D124C3"/>
    <w:rsid w:val="00D12502"/>
    <w:rsid w:val="00D12610"/>
    <w:rsid w:val="00D12697"/>
    <w:rsid w:val="00D127DA"/>
    <w:rsid w:val="00D12884"/>
    <w:rsid w:val="00D1332C"/>
    <w:rsid w:val="00D13B5A"/>
    <w:rsid w:val="00D13CB2"/>
    <w:rsid w:val="00D13FD7"/>
    <w:rsid w:val="00D141A2"/>
    <w:rsid w:val="00D142A9"/>
    <w:rsid w:val="00D14467"/>
    <w:rsid w:val="00D1450F"/>
    <w:rsid w:val="00D1454F"/>
    <w:rsid w:val="00D14855"/>
    <w:rsid w:val="00D1487F"/>
    <w:rsid w:val="00D148C6"/>
    <w:rsid w:val="00D14CC8"/>
    <w:rsid w:val="00D156DE"/>
    <w:rsid w:val="00D1578F"/>
    <w:rsid w:val="00D157C6"/>
    <w:rsid w:val="00D15C82"/>
    <w:rsid w:val="00D15CEA"/>
    <w:rsid w:val="00D15DF9"/>
    <w:rsid w:val="00D16260"/>
    <w:rsid w:val="00D16431"/>
    <w:rsid w:val="00D16884"/>
    <w:rsid w:val="00D16E42"/>
    <w:rsid w:val="00D171C4"/>
    <w:rsid w:val="00D17DC6"/>
    <w:rsid w:val="00D20A48"/>
    <w:rsid w:val="00D20C10"/>
    <w:rsid w:val="00D20E13"/>
    <w:rsid w:val="00D21676"/>
    <w:rsid w:val="00D2190C"/>
    <w:rsid w:val="00D21C93"/>
    <w:rsid w:val="00D21D4D"/>
    <w:rsid w:val="00D21EC2"/>
    <w:rsid w:val="00D2282C"/>
    <w:rsid w:val="00D22CE7"/>
    <w:rsid w:val="00D22D3D"/>
    <w:rsid w:val="00D23FEE"/>
    <w:rsid w:val="00D2420F"/>
    <w:rsid w:val="00D248CE"/>
    <w:rsid w:val="00D248DF"/>
    <w:rsid w:val="00D25072"/>
    <w:rsid w:val="00D251A4"/>
    <w:rsid w:val="00D253F3"/>
    <w:rsid w:val="00D25443"/>
    <w:rsid w:val="00D257CF"/>
    <w:rsid w:val="00D25837"/>
    <w:rsid w:val="00D258F7"/>
    <w:rsid w:val="00D25CB2"/>
    <w:rsid w:val="00D26071"/>
    <w:rsid w:val="00D265D7"/>
    <w:rsid w:val="00D266DF"/>
    <w:rsid w:val="00D268BB"/>
    <w:rsid w:val="00D2698D"/>
    <w:rsid w:val="00D27334"/>
    <w:rsid w:val="00D2777A"/>
    <w:rsid w:val="00D27BB4"/>
    <w:rsid w:val="00D3016A"/>
    <w:rsid w:val="00D3018C"/>
    <w:rsid w:val="00D30234"/>
    <w:rsid w:val="00D30329"/>
    <w:rsid w:val="00D30556"/>
    <w:rsid w:val="00D30859"/>
    <w:rsid w:val="00D3093C"/>
    <w:rsid w:val="00D309DB"/>
    <w:rsid w:val="00D309EC"/>
    <w:rsid w:val="00D30FB3"/>
    <w:rsid w:val="00D317EE"/>
    <w:rsid w:val="00D32415"/>
    <w:rsid w:val="00D326C2"/>
    <w:rsid w:val="00D32BC4"/>
    <w:rsid w:val="00D32E83"/>
    <w:rsid w:val="00D333B8"/>
    <w:rsid w:val="00D33469"/>
    <w:rsid w:val="00D334BB"/>
    <w:rsid w:val="00D33A34"/>
    <w:rsid w:val="00D33F78"/>
    <w:rsid w:val="00D343A3"/>
    <w:rsid w:val="00D3456F"/>
    <w:rsid w:val="00D3478E"/>
    <w:rsid w:val="00D34A8B"/>
    <w:rsid w:val="00D34D86"/>
    <w:rsid w:val="00D34E77"/>
    <w:rsid w:val="00D3578A"/>
    <w:rsid w:val="00D35836"/>
    <w:rsid w:val="00D35DC5"/>
    <w:rsid w:val="00D35F76"/>
    <w:rsid w:val="00D360FC"/>
    <w:rsid w:val="00D36212"/>
    <w:rsid w:val="00D3673A"/>
    <w:rsid w:val="00D36AB0"/>
    <w:rsid w:val="00D36B35"/>
    <w:rsid w:val="00D36EF2"/>
    <w:rsid w:val="00D37386"/>
    <w:rsid w:val="00D375E0"/>
    <w:rsid w:val="00D37804"/>
    <w:rsid w:val="00D37992"/>
    <w:rsid w:val="00D37B16"/>
    <w:rsid w:val="00D37B68"/>
    <w:rsid w:val="00D37B96"/>
    <w:rsid w:val="00D37BE9"/>
    <w:rsid w:val="00D40312"/>
    <w:rsid w:val="00D40474"/>
    <w:rsid w:val="00D4103F"/>
    <w:rsid w:val="00D411FF"/>
    <w:rsid w:val="00D413C8"/>
    <w:rsid w:val="00D41581"/>
    <w:rsid w:val="00D41FD5"/>
    <w:rsid w:val="00D4217A"/>
    <w:rsid w:val="00D42299"/>
    <w:rsid w:val="00D424AC"/>
    <w:rsid w:val="00D431A8"/>
    <w:rsid w:val="00D43239"/>
    <w:rsid w:val="00D43364"/>
    <w:rsid w:val="00D44180"/>
    <w:rsid w:val="00D44641"/>
    <w:rsid w:val="00D44743"/>
    <w:rsid w:val="00D448F3"/>
    <w:rsid w:val="00D44A78"/>
    <w:rsid w:val="00D44B6C"/>
    <w:rsid w:val="00D44CCC"/>
    <w:rsid w:val="00D45332"/>
    <w:rsid w:val="00D456FC"/>
    <w:rsid w:val="00D45C82"/>
    <w:rsid w:val="00D4660A"/>
    <w:rsid w:val="00D472C4"/>
    <w:rsid w:val="00D4768A"/>
    <w:rsid w:val="00D47A46"/>
    <w:rsid w:val="00D47AE7"/>
    <w:rsid w:val="00D47C28"/>
    <w:rsid w:val="00D47D7C"/>
    <w:rsid w:val="00D47E89"/>
    <w:rsid w:val="00D47F63"/>
    <w:rsid w:val="00D506A5"/>
    <w:rsid w:val="00D50758"/>
    <w:rsid w:val="00D50966"/>
    <w:rsid w:val="00D50AEF"/>
    <w:rsid w:val="00D50B2C"/>
    <w:rsid w:val="00D50DE2"/>
    <w:rsid w:val="00D5113A"/>
    <w:rsid w:val="00D51BD1"/>
    <w:rsid w:val="00D52014"/>
    <w:rsid w:val="00D521FB"/>
    <w:rsid w:val="00D525C4"/>
    <w:rsid w:val="00D5263F"/>
    <w:rsid w:val="00D52CC4"/>
    <w:rsid w:val="00D52EC5"/>
    <w:rsid w:val="00D5325F"/>
    <w:rsid w:val="00D53521"/>
    <w:rsid w:val="00D536BB"/>
    <w:rsid w:val="00D537F9"/>
    <w:rsid w:val="00D53DB4"/>
    <w:rsid w:val="00D53E82"/>
    <w:rsid w:val="00D53EEB"/>
    <w:rsid w:val="00D53FA0"/>
    <w:rsid w:val="00D54831"/>
    <w:rsid w:val="00D54B10"/>
    <w:rsid w:val="00D54C5D"/>
    <w:rsid w:val="00D553B7"/>
    <w:rsid w:val="00D55B2F"/>
    <w:rsid w:val="00D55B90"/>
    <w:rsid w:val="00D55CE0"/>
    <w:rsid w:val="00D55EB7"/>
    <w:rsid w:val="00D5612C"/>
    <w:rsid w:val="00D56272"/>
    <w:rsid w:val="00D564D8"/>
    <w:rsid w:val="00D565DB"/>
    <w:rsid w:val="00D56601"/>
    <w:rsid w:val="00D5679D"/>
    <w:rsid w:val="00D56ACE"/>
    <w:rsid w:val="00D570DC"/>
    <w:rsid w:val="00D57349"/>
    <w:rsid w:val="00D57415"/>
    <w:rsid w:val="00D5759C"/>
    <w:rsid w:val="00D576A3"/>
    <w:rsid w:val="00D57778"/>
    <w:rsid w:val="00D57A65"/>
    <w:rsid w:val="00D57EF5"/>
    <w:rsid w:val="00D600AE"/>
    <w:rsid w:val="00D60529"/>
    <w:rsid w:val="00D6065F"/>
    <w:rsid w:val="00D609E5"/>
    <w:rsid w:val="00D60A70"/>
    <w:rsid w:val="00D60BB2"/>
    <w:rsid w:val="00D60C8B"/>
    <w:rsid w:val="00D60EA8"/>
    <w:rsid w:val="00D60ECC"/>
    <w:rsid w:val="00D61182"/>
    <w:rsid w:val="00D61549"/>
    <w:rsid w:val="00D61CC2"/>
    <w:rsid w:val="00D61EC5"/>
    <w:rsid w:val="00D61FED"/>
    <w:rsid w:val="00D621EB"/>
    <w:rsid w:val="00D6244E"/>
    <w:rsid w:val="00D62885"/>
    <w:rsid w:val="00D62A19"/>
    <w:rsid w:val="00D630FA"/>
    <w:rsid w:val="00D6315A"/>
    <w:rsid w:val="00D63302"/>
    <w:rsid w:val="00D633FA"/>
    <w:rsid w:val="00D636B6"/>
    <w:rsid w:val="00D636E0"/>
    <w:rsid w:val="00D63997"/>
    <w:rsid w:val="00D63E72"/>
    <w:rsid w:val="00D6402F"/>
    <w:rsid w:val="00D64242"/>
    <w:rsid w:val="00D643CB"/>
    <w:rsid w:val="00D645B9"/>
    <w:rsid w:val="00D64657"/>
    <w:rsid w:val="00D648D7"/>
    <w:rsid w:val="00D64A69"/>
    <w:rsid w:val="00D64C51"/>
    <w:rsid w:val="00D64D44"/>
    <w:rsid w:val="00D652C5"/>
    <w:rsid w:val="00D65390"/>
    <w:rsid w:val="00D6554A"/>
    <w:rsid w:val="00D65571"/>
    <w:rsid w:val="00D65900"/>
    <w:rsid w:val="00D65D2F"/>
    <w:rsid w:val="00D65D30"/>
    <w:rsid w:val="00D65DB1"/>
    <w:rsid w:val="00D663D7"/>
    <w:rsid w:val="00D66451"/>
    <w:rsid w:val="00D66526"/>
    <w:rsid w:val="00D66552"/>
    <w:rsid w:val="00D665EE"/>
    <w:rsid w:val="00D666D1"/>
    <w:rsid w:val="00D6676A"/>
    <w:rsid w:val="00D66AA0"/>
    <w:rsid w:val="00D6744D"/>
    <w:rsid w:val="00D67890"/>
    <w:rsid w:val="00D67B79"/>
    <w:rsid w:val="00D701A3"/>
    <w:rsid w:val="00D7075A"/>
    <w:rsid w:val="00D70778"/>
    <w:rsid w:val="00D70C45"/>
    <w:rsid w:val="00D70E94"/>
    <w:rsid w:val="00D711B5"/>
    <w:rsid w:val="00D71281"/>
    <w:rsid w:val="00D719FA"/>
    <w:rsid w:val="00D71ACD"/>
    <w:rsid w:val="00D71F80"/>
    <w:rsid w:val="00D7212A"/>
    <w:rsid w:val="00D72630"/>
    <w:rsid w:val="00D72743"/>
    <w:rsid w:val="00D73089"/>
    <w:rsid w:val="00D730FA"/>
    <w:rsid w:val="00D731DD"/>
    <w:rsid w:val="00D73402"/>
    <w:rsid w:val="00D73ABC"/>
    <w:rsid w:val="00D73C01"/>
    <w:rsid w:val="00D73E6A"/>
    <w:rsid w:val="00D73F6E"/>
    <w:rsid w:val="00D740BF"/>
    <w:rsid w:val="00D74365"/>
    <w:rsid w:val="00D7443E"/>
    <w:rsid w:val="00D74443"/>
    <w:rsid w:val="00D74E15"/>
    <w:rsid w:val="00D75889"/>
    <w:rsid w:val="00D75AC0"/>
    <w:rsid w:val="00D764DA"/>
    <w:rsid w:val="00D769F5"/>
    <w:rsid w:val="00D76B19"/>
    <w:rsid w:val="00D76BFF"/>
    <w:rsid w:val="00D76FCA"/>
    <w:rsid w:val="00D7740B"/>
    <w:rsid w:val="00D77462"/>
    <w:rsid w:val="00D77E68"/>
    <w:rsid w:val="00D77EED"/>
    <w:rsid w:val="00D80065"/>
    <w:rsid w:val="00D8007E"/>
    <w:rsid w:val="00D801DF"/>
    <w:rsid w:val="00D8020D"/>
    <w:rsid w:val="00D80432"/>
    <w:rsid w:val="00D806E6"/>
    <w:rsid w:val="00D80721"/>
    <w:rsid w:val="00D80818"/>
    <w:rsid w:val="00D80B14"/>
    <w:rsid w:val="00D80C98"/>
    <w:rsid w:val="00D80ECA"/>
    <w:rsid w:val="00D80EE5"/>
    <w:rsid w:val="00D8126D"/>
    <w:rsid w:val="00D816D3"/>
    <w:rsid w:val="00D81874"/>
    <w:rsid w:val="00D818B2"/>
    <w:rsid w:val="00D81978"/>
    <w:rsid w:val="00D81A79"/>
    <w:rsid w:val="00D81AE4"/>
    <w:rsid w:val="00D81C90"/>
    <w:rsid w:val="00D81CDD"/>
    <w:rsid w:val="00D81DA9"/>
    <w:rsid w:val="00D81E39"/>
    <w:rsid w:val="00D8264A"/>
    <w:rsid w:val="00D8275D"/>
    <w:rsid w:val="00D82D45"/>
    <w:rsid w:val="00D8300E"/>
    <w:rsid w:val="00D8363C"/>
    <w:rsid w:val="00D836EE"/>
    <w:rsid w:val="00D83D85"/>
    <w:rsid w:val="00D83E2D"/>
    <w:rsid w:val="00D84233"/>
    <w:rsid w:val="00D8442A"/>
    <w:rsid w:val="00D844CB"/>
    <w:rsid w:val="00D84593"/>
    <w:rsid w:val="00D8465F"/>
    <w:rsid w:val="00D852A0"/>
    <w:rsid w:val="00D853DC"/>
    <w:rsid w:val="00D8549B"/>
    <w:rsid w:val="00D8563A"/>
    <w:rsid w:val="00D859D1"/>
    <w:rsid w:val="00D85FAD"/>
    <w:rsid w:val="00D86068"/>
    <w:rsid w:val="00D868C1"/>
    <w:rsid w:val="00D86AD0"/>
    <w:rsid w:val="00D86BC0"/>
    <w:rsid w:val="00D86C5A"/>
    <w:rsid w:val="00D870A9"/>
    <w:rsid w:val="00D87D47"/>
    <w:rsid w:val="00D909B0"/>
    <w:rsid w:val="00D90DA5"/>
    <w:rsid w:val="00D911B3"/>
    <w:rsid w:val="00D913B1"/>
    <w:rsid w:val="00D91624"/>
    <w:rsid w:val="00D9174C"/>
    <w:rsid w:val="00D91800"/>
    <w:rsid w:val="00D922D8"/>
    <w:rsid w:val="00D926A4"/>
    <w:rsid w:val="00D926DA"/>
    <w:rsid w:val="00D9290C"/>
    <w:rsid w:val="00D92F3D"/>
    <w:rsid w:val="00D9313C"/>
    <w:rsid w:val="00D93348"/>
    <w:rsid w:val="00D93D34"/>
    <w:rsid w:val="00D93D54"/>
    <w:rsid w:val="00D93DCA"/>
    <w:rsid w:val="00D93E86"/>
    <w:rsid w:val="00D93EDC"/>
    <w:rsid w:val="00D93F07"/>
    <w:rsid w:val="00D9433A"/>
    <w:rsid w:val="00D94374"/>
    <w:rsid w:val="00D94937"/>
    <w:rsid w:val="00D94A23"/>
    <w:rsid w:val="00D94C39"/>
    <w:rsid w:val="00D950C4"/>
    <w:rsid w:val="00D9544A"/>
    <w:rsid w:val="00D95481"/>
    <w:rsid w:val="00D9558A"/>
    <w:rsid w:val="00D95B85"/>
    <w:rsid w:val="00D95D19"/>
    <w:rsid w:val="00D963E8"/>
    <w:rsid w:val="00D964D3"/>
    <w:rsid w:val="00D96FF8"/>
    <w:rsid w:val="00D970FD"/>
    <w:rsid w:val="00D976AB"/>
    <w:rsid w:val="00D97AC3"/>
    <w:rsid w:val="00D97CE1"/>
    <w:rsid w:val="00DA08C6"/>
    <w:rsid w:val="00DA0A1A"/>
    <w:rsid w:val="00DA0BC0"/>
    <w:rsid w:val="00DA0BEB"/>
    <w:rsid w:val="00DA0E6A"/>
    <w:rsid w:val="00DA0E86"/>
    <w:rsid w:val="00DA0EA9"/>
    <w:rsid w:val="00DA1230"/>
    <w:rsid w:val="00DA1E14"/>
    <w:rsid w:val="00DA2659"/>
    <w:rsid w:val="00DA27E8"/>
    <w:rsid w:val="00DA2ACD"/>
    <w:rsid w:val="00DA31A0"/>
    <w:rsid w:val="00DA3D22"/>
    <w:rsid w:val="00DA40AB"/>
    <w:rsid w:val="00DA41A4"/>
    <w:rsid w:val="00DA4289"/>
    <w:rsid w:val="00DA441C"/>
    <w:rsid w:val="00DA44ED"/>
    <w:rsid w:val="00DA459F"/>
    <w:rsid w:val="00DA4738"/>
    <w:rsid w:val="00DA49E8"/>
    <w:rsid w:val="00DA4B35"/>
    <w:rsid w:val="00DA4BA1"/>
    <w:rsid w:val="00DA4D03"/>
    <w:rsid w:val="00DA4DF8"/>
    <w:rsid w:val="00DA50EF"/>
    <w:rsid w:val="00DA538E"/>
    <w:rsid w:val="00DA56AE"/>
    <w:rsid w:val="00DA59F0"/>
    <w:rsid w:val="00DA5C56"/>
    <w:rsid w:val="00DA5EC0"/>
    <w:rsid w:val="00DA63B7"/>
    <w:rsid w:val="00DA642A"/>
    <w:rsid w:val="00DA6651"/>
    <w:rsid w:val="00DA66FE"/>
    <w:rsid w:val="00DA6835"/>
    <w:rsid w:val="00DA6855"/>
    <w:rsid w:val="00DA6C8A"/>
    <w:rsid w:val="00DA7573"/>
    <w:rsid w:val="00DA7A18"/>
    <w:rsid w:val="00DA7A36"/>
    <w:rsid w:val="00DA7C37"/>
    <w:rsid w:val="00DA7D3F"/>
    <w:rsid w:val="00DB0CA2"/>
    <w:rsid w:val="00DB0D4F"/>
    <w:rsid w:val="00DB0D76"/>
    <w:rsid w:val="00DB0DA3"/>
    <w:rsid w:val="00DB0F51"/>
    <w:rsid w:val="00DB10D7"/>
    <w:rsid w:val="00DB1146"/>
    <w:rsid w:val="00DB186D"/>
    <w:rsid w:val="00DB1DC2"/>
    <w:rsid w:val="00DB24C5"/>
    <w:rsid w:val="00DB2827"/>
    <w:rsid w:val="00DB2ABE"/>
    <w:rsid w:val="00DB2B98"/>
    <w:rsid w:val="00DB2C17"/>
    <w:rsid w:val="00DB2CB9"/>
    <w:rsid w:val="00DB2D17"/>
    <w:rsid w:val="00DB2DCC"/>
    <w:rsid w:val="00DB36D2"/>
    <w:rsid w:val="00DB383F"/>
    <w:rsid w:val="00DB38F8"/>
    <w:rsid w:val="00DB424D"/>
    <w:rsid w:val="00DB43E5"/>
    <w:rsid w:val="00DB4B26"/>
    <w:rsid w:val="00DB4B46"/>
    <w:rsid w:val="00DB4EBE"/>
    <w:rsid w:val="00DB5290"/>
    <w:rsid w:val="00DB54AB"/>
    <w:rsid w:val="00DB55CA"/>
    <w:rsid w:val="00DB5B33"/>
    <w:rsid w:val="00DB5C22"/>
    <w:rsid w:val="00DB5D88"/>
    <w:rsid w:val="00DB5D94"/>
    <w:rsid w:val="00DB60DC"/>
    <w:rsid w:val="00DB65D3"/>
    <w:rsid w:val="00DB6B0C"/>
    <w:rsid w:val="00DB6C79"/>
    <w:rsid w:val="00DB6CBE"/>
    <w:rsid w:val="00DB71A9"/>
    <w:rsid w:val="00DB756A"/>
    <w:rsid w:val="00DB7696"/>
    <w:rsid w:val="00DC03E7"/>
    <w:rsid w:val="00DC0B1E"/>
    <w:rsid w:val="00DC0EF1"/>
    <w:rsid w:val="00DC12EB"/>
    <w:rsid w:val="00DC17A8"/>
    <w:rsid w:val="00DC1B06"/>
    <w:rsid w:val="00DC1BB5"/>
    <w:rsid w:val="00DC1D63"/>
    <w:rsid w:val="00DC2430"/>
    <w:rsid w:val="00DC27A0"/>
    <w:rsid w:val="00DC28FC"/>
    <w:rsid w:val="00DC2A0D"/>
    <w:rsid w:val="00DC30BC"/>
    <w:rsid w:val="00DC345F"/>
    <w:rsid w:val="00DC37C2"/>
    <w:rsid w:val="00DC389F"/>
    <w:rsid w:val="00DC390B"/>
    <w:rsid w:val="00DC3CFB"/>
    <w:rsid w:val="00DC3E27"/>
    <w:rsid w:val="00DC44B7"/>
    <w:rsid w:val="00DC45C8"/>
    <w:rsid w:val="00DC465F"/>
    <w:rsid w:val="00DC4862"/>
    <w:rsid w:val="00DC4BC4"/>
    <w:rsid w:val="00DC512C"/>
    <w:rsid w:val="00DC526C"/>
    <w:rsid w:val="00DC5B4C"/>
    <w:rsid w:val="00DC608E"/>
    <w:rsid w:val="00DC615D"/>
    <w:rsid w:val="00DC61E4"/>
    <w:rsid w:val="00DC620B"/>
    <w:rsid w:val="00DC64E1"/>
    <w:rsid w:val="00DC64FB"/>
    <w:rsid w:val="00DC696F"/>
    <w:rsid w:val="00DC6A68"/>
    <w:rsid w:val="00DC6C27"/>
    <w:rsid w:val="00DC6D3F"/>
    <w:rsid w:val="00DC6E1E"/>
    <w:rsid w:val="00DC6FF0"/>
    <w:rsid w:val="00DC7F61"/>
    <w:rsid w:val="00DC7FE3"/>
    <w:rsid w:val="00DD01C4"/>
    <w:rsid w:val="00DD036C"/>
    <w:rsid w:val="00DD0380"/>
    <w:rsid w:val="00DD099B"/>
    <w:rsid w:val="00DD0CB7"/>
    <w:rsid w:val="00DD0D91"/>
    <w:rsid w:val="00DD0EB9"/>
    <w:rsid w:val="00DD0EBB"/>
    <w:rsid w:val="00DD17BC"/>
    <w:rsid w:val="00DD2111"/>
    <w:rsid w:val="00DD22B6"/>
    <w:rsid w:val="00DD24C1"/>
    <w:rsid w:val="00DD2ABB"/>
    <w:rsid w:val="00DD2DD0"/>
    <w:rsid w:val="00DD3640"/>
    <w:rsid w:val="00DD3946"/>
    <w:rsid w:val="00DD3A8D"/>
    <w:rsid w:val="00DD3B02"/>
    <w:rsid w:val="00DD3FAA"/>
    <w:rsid w:val="00DD42F7"/>
    <w:rsid w:val="00DD4548"/>
    <w:rsid w:val="00DD489F"/>
    <w:rsid w:val="00DD49CF"/>
    <w:rsid w:val="00DD505B"/>
    <w:rsid w:val="00DD51D1"/>
    <w:rsid w:val="00DD5A8E"/>
    <w:rsid w:val="00DD5AE0"/>
    <w:rsid w:val="00DD5AF4"/>
    <w:rsid w:val="00DD5E1D"/>
    <w:rsid w:val="00DD6004"/>
    <w:rsid w:val="00DD63BE"/>
    <w:rsid w:val="00DD63E9"/>
    <w:rsid w:val="00DD6CA8"/>
    <w:rsid w:val="00DD7134"/>
    <w:rsid w:val="00DD7912"/>
    <w:rsid w:val="00DD7DAA"/>
    <w:rsid w:val="00DD7F4C"/>
    <w:rsid w:val="00DE02E9"/>
    <w:rsid w:val="00DE0676"/>
    <w:rsid w:val="00DE07FC"/>
    <w:rsid w:val="00DE093B"/>
    <w:rsid w:val="00DE096D"/>
    <w:rsid w:val="00DE0A74"/>
    <w:rsid w:val="00DE1345"/>
    <w:rsid w:val="00DE1709"/>
    <w:rsid w:val="00DE1B1E"/>
    <w:rsid w:val="00DE1B53"/>
    <w:rsid w:val="00DE1F27"/>
    <w:rsid w:val="00DE2061"/>
    <w:rsid w:val="00DE2802"/>
    <w:rsid w:val="00DE29CB"/>
    <w:rsid w:val="00DE2F04"/>
    <w:rsid w:val="00DE3814"/>
    <w:rsid w:val="00DE3AA4"/>
    <w:rsid w:val="00DE3AFD"/>
    <w:rsid w:val="00DE3C9F"/>
    <w:rsid w:val="00DE3DB5"/>
    <w:rsid w:val="00DE40F2"/>
    <w:rsid w:val="00DE4139"/>
    <w:rsid w:val="00DE47E5"/>
    <w:rsid w:val="00DE4B0E"/>
    <w:rsid w:val="00DE4C1D"/>
    <w:rsid w:val="00DE4D94"/>
    <w:rsid w:val="00DE5195"/>
    <w:rsid w:val="00DE51D2"/>
    <w:rsid w:val="00DE5441"/>
    <w:rsid w:val="00DE5B98"/>
    <w:rsid w:val="00DE6371"/>
    <w:rsid w:val="00DE645A"/>
    <w:rsid w:val="00DE6BF2"/>
    <w:rsid w:val="00DE702E"/>
    <w:rsid w:val="00DE70EE"/>
    <w:rsid w:val="00DE70F9"/>
    <w:rsid w:val="00DE7247"/>
    <w:rsid w:val="00DE7385"/>
    <w:rsid w:val="00DE7401"/>
    <w:rsid w:val="00DE77A1"/>
    <w:rsid w:val="00DE7EBD"/>
    <w:rsid w:val="00DF05D7"/>
    <w:rsid w:val="00DF0983"/>
    <w:rsid w:val="00DF0AA9"/>
    <w:rsid w:val="00DF15B6"/>
    <w:rsid w:val="00DF18B9"/>
    <w:rsid w:val="00DF1978"/>
    <w:rsid w:val="00DF19FD"/>
    <w:rsid w:val="00DF1BC4"/>
    <w:rsid w:val="00DF1F9F"/>
    <w:rsid w:val="00DF27AE"/>
    <w:rsid w:val="00DF28B0"/>
    <w:rsid w:val="00DF305B"/>
    <w:rsid w:val="00DF3182"/>
    <w:rsid w:val="00DF35CD"/>
    <w:rsid w:val="00DF35EF"/>
    <w:rsid w:val="00DF376B"/>
    <w:rsid w:val="00DF3B09"/>
    <w:rsid w:val="00DF3CF6"/>
    <w:rsid w:val="00DF4582"/>
    <w:rsid w:val="00DF4748"/>
    <w:rsid w:val="00DF4940"/>
    <w:rsid w:val="00DF4F7B"/>
    <w:rsid w:val="00DF5547"/>
    <w:rsid w:val="00DF562A"/>
    <w:rsid w:val="00DF57D7"/>
    <w:rsid w:val="00DF5A64"/>
    <w:rsid w:val="00DF5C3E"/>
    <w:rsid w:val="00DF6039"/>
    <w:rsid w:val="00DF6423"/>
    <w:rsid w:val="00DF689D"/>
    <w:rsid w:val="00DF6AD5"/>
    <w:rsid w:val="00DF6B34"/>
    <w:rsid w:val="00DF6E02"/>
    <w:rsid w:val="00DF7473"/>
    <w:rsid w:val="00DF7836"/>
    <w:rsid w:val="00DF79DF"/>
    <w:rsid w:val="00DF7A9B"/>
    <w:rsid w:val="00DF7C77"/>
    <w:rsid w:val="00E0062C"/>
    <w:rsid w:val="00E007EA"/>
    <w:rsid w:val="00E00917"/>
    <w:rsid w:val="00E00A6C"/>
    <w:rsid w:val="00E00C6D"/>
    <w:rsid w:val="00E00EEF"/>
    <w:rsid w:val="00E00FC6"/>
    <w:rsid w:val="00E015F6"/>
    <w:rsid w:val="00E01637"/>
    <w:rsid w:val="00E016E2"/>
    <w:rsid w:val="00E01847"/>
    <w:rsid w:val="00E01893"/>
    <w:rsid w:val="00E01DA6"/>
    <w:rsid w:val="00E01F28"/>
    <w:rsid w:val="00E02137"/>
    <w:rsid w:val="00E0370D"/>
    <w:rsid w:val="00E037BD"/>
    <w:rsid w:val="00E0382D"/>
    <w:rsid w:val="00E038CF"/>
    <w:rsid w:val="00E03A56"/>
    <w:rsid w:val="00E03C37"/>
    <w:rsid w:val="00E03CDF"/>
    <w:rsid w:val="00E03EF9"/>
    <w:rsid w:val="00E04248"/>
    <w:rsid w:val="00E047A0"/>
    <w:rsid w:val="00E0486E"/>
    <w:rsid w:val="00E04A98"/>
    <w:rsid w:val="00E0511A"/>
    <w:rsid w:val="00E05140"/>
    <w:rsid w:val="00E05308"/>
    <w:rsid w:val="00E05A70"/>
    <w:rsid w:val="00E064E2"/>
    <w:rsid w:val="00E06811"/>
    <w:rsid w:val="00E06B46"/>
    <w:rsid w:val="00E06DE1"/>
    <w:rsid w:val="00E06DF7"/>
    <w:rsid w:val="00E0726B"/>
    <w:rsid w:val="00E079D2"/>
    <w:rsid w:val="00E07C9B"/>
    <w:rsid w:val="00E07CFB"/>
    <w:rsid w:val="00E10DCD"/>
    <w:rsid w:val="00E10DEB"/>
    <w:rsid w:val="00E11741"/>
    <w:rsid w:val="00E11A8B"/>
    <w:rsid w:val="00E11F85"/>
    <w:rsid w:val="00E12144"/>
    <w:rsid w:val="00E1264F"/>
    <w:rsid w:val="00E1298E"/>
    <w:rsid w:val="00E12A1B"/>
    <w:rsid w:val="00E12AE8"/>
    <w:rsid w:val="00E12B1E"/>
    <w:rsid w:val="00E12D67"/>
    <w:rsid w:val="00E12E8E"/>
    <w:rsid w:val="00E1361A"/>
    <w:rsid w:val="00E13E65"/>
    <w:rsid w:val="00E14075"/>
    <w:rsid w:val="00E143C6"/>
    <w:rsid w:val="00E1458D"/>
    <w:rsid w:val="00E14858"/>
    <w:rsid w:val="00E14876"/>
    <w:rsid w:val="00E14DFE"/>
    <w:rsid w:val="00E14F54"/>
    <w:rsid w:val="00E15028"/>
    <w:rsid w:val="00E15352"/>
    <w:rsid w:val="00E153C6"/>
    <w:rsid w:val="00E15572"/>
    <w:rsid w:val="00E157B9"/>
    <w:rsid w:val="00E1589F"/>
    <w:rsid w:val="00E159E0"/>
    <w:rsid w:val="00E15A5B"/>
    <w:rsid w:val="00E15AFF"/>
    <w:rsid w:val="00E15B87"/>
    <w:rsid w:val="00E15F1E"/>
    <w:rsid w:val="00E162D9"/>
    <w:rsid w:val="00E164A4"/>
    <w:rsid w:val="00E168E0"/>
    <w:rsid w:val="00E16AAC"/>
    <w:rsid w:val="00E16B5D"/>
    <w:rsid w:val="00E16D22"/>
    <w:rsid w:val="00E16E78"/>
    <w:rsid w:val="00E16E9D"/>
    <w:rsid w:val="00E1708E"/>
    <w:rsid w:val="00E1724B"/>
    <w:rsid w:val="00E17644"/>
    <w:rsid w:val="00E179AD"/>
    <w:rsid w:val="00E17CDE"/>
    <w:rsid w:val="00E200CF"/>
    <w:rsid w:val="00E20254"/>
    <w:rsid w:val="00E20321"/>
    <w:rsid w:val="00E20689"/>
    <w:rsid w:val="00E20DAB"/>
    <w:rsid w:val="00E21C82"/>
    <w:rsid w:val="00E21D4A"/>
    <w:rsid w:val="00E21EFA"/>
    <w:rsid w:val="00E22080"/>
    <w:rsid w:val="00E220F1"/>
    <w:rsid w:val="00E22337"/>
    <w:rsid w:val="00E224B3"/>
    <w:rsid w:val="00E2260E"/>
    <w:rsid w:val="00E2292F"/>
    <w:rsid w:val="00E22955"/>
    <w:rsid w:val="00E229B3"/>
    <w:rsid w:val="00E22CFA"/>
    <w:rsid w:val="00E23040"/>
    <w:rsid w:val="00E233F9"/>
    <w:rsid w:val="00E23569"/>
    <w:rsid w:val="00E23675"/>
    <w:rsid w:val="00E24061"/>
    <w:rsid w:val="00E24341"/>
    <w:rsid w:val="00E246DE"/>
    <w:rsid w:val="00E24848"/>
    <w:rsid w:val="00E24A28"/>
    <w:rsid w:val="00E24B5D"/>
    <w:rsid w:val="00E24B7E"/>
    <w:rsid w:val="00E24EE2"/>
    <w:rsid w:val="00E24EF0"/>
    <w:rsid w:val="00E255A4"/>
    <w:rsid w:val="00E25B54"/>
    <w:rsid w:val="00E25DE5"/>
    <w:rsid w:val="00E265CF"/>
    <w:rsid w:val="00E266F6"/>
    <w:rsid w:val="00E26719"/>
    <w:rsid w:val="00E26BA8"/>
    <w:rsid w:val="00E2747C"/>
    <w:rsid w:val="00E279E8"/>
    <w:rsid w:val="00E27B86"/>
    <w:rsid w:val="00E27BF2"/>
    <w:rsid w:val="00E27C05"/>
    <w:rsid w:val="00E27D30"/>
    <w:rsid w:val="00E27F09"/>
    <w:rsid w:val="00E30D17"/>
    <w:rsid w:val="00E310AD"/>
    <w:rsid w:val="00E31509"/>
    <w:rsid w:val="00E31771"/>
    <w:rsid w:val="00E31A44"/>
    <w:rsid w:val="00E31B4E"/>
    <w:rsid w:val="00E31F00"/>
    <w:rsid w:val="00E326D2"/>
    <w:rsid w:val="00E332A9"/>
    <w:rsid w:val="00E3334F"/>
    <w:rsid w:val="00E336FB"/>
    <w:rsid w:val="00E33AB0"/>
    <w:rsid w:val="00E33C93"/>
    <w:rsid w:val="00E3437D"/>
    <w:rsid w:val="00E346E5"/>
    <w:rsid w:val="00E34A32"/>
    <w:rsid w:val="00E34A81"/>
    <w:rsid w:val="00E34B54"/>
    <w:rsid w:val="00E34E0E"/>
    <w:rsid w:val="00E353E8"/>
    <w:rsid w:val="00E35478"/>
    <w:rsid w:val="00E3556A"/>
    <w:rsid w:val="00E3620D"/>
    <w:rsid w:val="00E3636D"/>
    <w:rsid w:val="00E36A09"/>
    <w:rsid w:val="00E36E1E"/>
    <w:rsid w:val="00E36E35"/>
    <w:rsid w:val="00E37041"/>
    <w:rsid w:val="00E3711F"/>
    <w:rsid w:val="00E3727A"/>
    <w:rsid w:val="00E37290"/>
    <w:rsid w:val="00E3754B"/>
    <w:rsid w:val="00E3782B"/>
    <w:rsid w:val="00E37936"/>
    <w:rsid w:val="00E37A6D"/>
    <w:rsid w:val="00E37B28"/>
    <w:rsid w:val="00E37CD6"/>
    <w:rsid w:val="00E37DAE"/>
    <w:rsid w:val="00E401AB"/>
    <w:rsid w:val="00E402BC"/>
    <w:rsid w:val="00E40B1C"/>
    <w:rsid w:val="00E40F9C"/>
    <w:rsid w:val="00E4122D"/>
    <w:rsid w:val="00E41405"/>
    <w:rsid w:val="00E41468"/>
    <w:rsid w:val="00E41530"/>
    <w:rsid w:val="00E41542"/>
    <w:rsid w:val="00E415FD"/>
    <w:rsid w:val="00E41D4F"/>
    <w:rsid w:val="00E42053"/>
    <w:rsid w:val="00E4238A"/>
    <w:rsid w:val="00E426E8"/>
    <w:rsid w:val="00E4273E"/>
    <w:rsid w:val="00E42920"/>
    <w:rsid w:val="00E42A06"/>
    <w:rsid w:val="00E42F5B"/>
    <w:rsid w:val="00E43082"/>
    <w:rsid w:val="00E434C8"/>
    <w:rsid w:val="00E435C6"/>
    <w:rsid w:val="00E43A63"/>
    <w:rsid w:val="00E43B1E"/>
    <w:rsid w:val="00E43C83"/>
    <w:rsid w:val="00E44380"/>
    <w:rsid w:val="00E4463E"/>
    <w:rsid w:val="00E44978"/>
    <w:rsid w:val="00E4519B"/>
    <w:rsid w:val="00E45506"/>
    <w:rsid w:val="00E45815"/>
    <w:rsid w:val="00E45B2A"/>
    <w:rsid w:val="00E46BF6"/>
    <w:rsid w:val="00E46C29"/>
    <w:rsid w:val="00E46E5A"/>
    <w:rsid w:val="00E46EC8"/>
    <w:rsid w:val="00E471D8"/>
    <w:rsid w:val="00E4767B"/>
    <w:rsid w:val="00E4793B"/>
    <w:rsid w:val="00E47B32"/>
    <w:rsid w:val="00E47BEC"/>
    <w:rsid w:val="00E50025"/>
    <w:rsid w:val="00E502A9"/>
    <w:rsid w:val="00E503A9"/>
    <w:rsid w:val="00E507D3"/>
    <w:rsid w:val="00E509BB"/>
    <w:rsid w:val="00E50AC5"/>
    <w:rsid w:val="00E50C89"/>
    <w:rsid w:val="00E50E5E"/>
    <w:rsid w:val="00E51675"/>
    <w:rsid w:val="00E5172D"/>
    <w:rsid w:val="00E5176E"/>
    <w:rsid w:val="00E5186E"/>
    <w:rsid w:val="00E518A6"/>
    <w:rsid w:val="00E51DB3"/>
    <w:rsid w:val="00E521E8"/>
    <w:rsid w:val="00E52279"/>
    <w:rsid w:val="00E52329"/>
    <w:rsid w:val="00E52906"/>
    <w:rsid w:val="00E52A17"/>
    <w:rsid w:val="00E52BA5"/>
    <w:rsid w:val="00E530ED"/>
    <w:rsid w:val="00E532EE"/>
    <w:rsid w:val="00E534BF"/>
    <w:rsid w:val="00E53A7F"/>
    <w:rsid w:val="00E53CB4"/>
    <w:rsid w:val="00E54108"/>
    <w:rsid w:val="00E54882"/>
    <w:rsid w:val="00E54890"/>
    <w:rsid w:val="00E54EA0"/>
    <w:rsid w:val="00E54F45"/>
    <w:rsid w:val="00E55244"/>
    <w:rsid w:val="00E55811"/>
    <w:rsid w:val="00E55938"/>
    <w:rsid w:val="00E55D66"/>
    <w:rsid w:val="00E566E7"/>
    <w:rsid w:val="00E56D62"/>
    <w:rsid w:val="00E56FEB"/>
    <w:rsid w:val="00E57021"/>
    <w:rsid w:val="00E5730B"/>
    <w:rsid w:val="00E57574"/>
    <w:rsid w:val="00E57578"/>
    <w:rsid w:val="00E5791A"/>
    <w:rsid w:val="00E579CF"/>
    <w:rsid w:val="00E579D7"/>
    <w:rsid w:val="00E57CBD"/>
    <w:rsid w:val="00E57E50"/>
    <w:rsid w:val="00E57E95"/>
    <w:rsid w:val="00E57F44"/>
    <w:rsid w:val="00E600B5"/>
    <w:rsid w:val="00E602FD"/>
    <w:rsid w:val="00E60551"/>
    <w:rsid w:val="00E60618"/>
    <w:rsid w:val="00E60719"/>
    <w:rsid w:val="00E60728"/>
    <w:rsid w:val="00E611BD"/>
    <w:rsid w:val="00E614F0"/>
    <w:rsid w:val="00E6151E"/>
    <w:rsid w:val="00E623E1"/>
    <w:rsid w:val="00E6250C"/>
    <w:rsid w:val="00E62579"/>
    <w:rsid w:val="00E6273F"/>
    <w:rsid w:val="00E6283A"/>
    <w:rsid w:val="00E628DF"/>
    <w:rsid w:val="00E62B94"/>
    <w:rsid w:val="00E62BD7"/>
    <w:rsid w:val="00E62BF4"/>
    <w:rsid w:val="00E63264"/>
    <w:rsid w:val="00E6360A"/>
    <w:rsid w:val="00E636A0"/>
    <w:rsid w:val="00E638DE"/>
    <w:rsid w:val="00E638E8"/>
    <w:rsid w:val="00E64636"/>
    <w:rsid w:val="00E647C1"/>
    <w:rsid w:val="00E64C0F"/>
    <w:rsid w:val="00E64C11"/>
    <w:rsid w:val="00E64C60"/>
    <w:rsid w:val="00E64D61"/>
    <w:rsid w:val="00E64DC2"/>
    <w:rsid w:val="00E64E5D"/>
    <w:rsid w:val="00E64F0D"/>
    <w:rsid w:val="00E651F1"/>
    <w:rsid w:val="00E653C2"/>
    <w:rsid w:val="00E65F12"/>
    <w:rsid w:val="00E660DE"/>
    <w:rsid w:val="00E661F5"/>
    <w:rsid w:val="00E66446"/>
    <w:rsid w:val="00E66801"/>
    <w:rsid w:val="00E66AD6"/>
    <w:rsid w:val="00E66C18"/>
    <w:rsid w:val="00E672F6"/>
    <w:rsid w:val="00E67323"/>
    <w:rsid w:val="00E674B9"/>
    <w:rsid w:val="00E67DF2"/>
    <w:rsid w:val="00E67EA1"/>
    <w:rsid w:val="00E67EBE"/>
    <w:rsid w:val="00E7005E"/>
    <w:rsid w:val="00E702C0"/>
    <w:rsid w:val="00E705AC"/>
    <w:rsid w:val="00E70731"/>
    <w:rsid w:val="00E7094F"/>
    <w:rsid w:val="00E70CA9"/>
    <w:rsid w:val="00E70D39"/>
    <w:rsid w:val="00E70DA6"/>
    <w:rsid w:val="00E70E4A"/>
    <w:rsid w:val="00E70E53"/>
    <w:rsid w:val="00E712A1"/>
    <w:rsid w:val="00E712B1"/>
    <w:rsid w:val="00E712BF"/>
    <w:rsid w:val="00E713E8"/>
    <w:rsid w:val="00E71945"/>
    <w:rsid w:val="00E71AD5"/>
    <w:rsid w:val="00E71C3C"/>
    <w:rsid w:val="00E71F73"/>
    <w:rsid w:val="00E72209"/>
    <w:rsid w:val="00E72446"/>
    <w:rsid w:val="00E72561"/>
    <w:rsid w:val="00E727A9"/>
    <w:rsid w:val="00E727BD"/>
    <w:rsid w:val="00E72BEA"/>
    <w:rsid w:val="00E72BEE"/>
    <w:rsid w:val="00E73A00"/>
    <w:rsid w:val="00E73B1E"/>
    <w:rsid w:val="00E73B5D"/>
    <w:rsid w:val="00E73FE7"/>
    <w:rsid w:val="00E74C4C"/>
    <w:rsid w:val="00E74F4B"/>
    <w:rsid w:val="00E75082"/>
    <w:rsid w:val="00E7515B"/>
    <w:rsid w:val="00E75452"/>
    <w:rsid w:val="00E7559E"/>
    <w:rsid w:val="00E7571E"/>
    <w:rsid w:val="00E757F9"/>
    <w:rsid w:val="00E75B53"/>
    <w:rsid w:val="00E75CA4"/>
    <w:rsid w:val="00E75E05"/>
    <w:rsid w:val="00E76799"/>
    <w:rsid w:val="00E76BAE"/>
    <w:rsid w:val="00E76CBF"/>
    <w:rsid w:val="00E7778B"/>
    <w:rsid w:val="00E77824"/>
    <w:rsid w:val="00E77D81"/>
    <w:rsid w:val="00E8016D"/>
    <w:rsid w:val="00E808CD"/>
    <w:rsid w:val="00E80CAB"/>
    <w:rsid w:val="00E80F49"/>
    <w:rsid w:val="00E80FC9"/>
    <w:rsid w:val="00E81E6B"/>
    <w:rsid w:val="00E824A9"/>
    <w:rsid w:val="00E827D2"/>
    <w:rsid w:val="00E82932"/>
    <w:rsid w:val="00E829A0"/>
    <w:rsid w:val="00E839D0"/>
    <w:rsid w:val="00E83B66"/>
    <w:rsid w:val="00E84046"/>
    <w:rsid w:val="00E842AD"/>
    <w:rsid w:val="00E842E0"/>
    <w:rsid w:val="00E84885"/>
    <w:rsid w:val="00E84ABE"/>
    <w:rsid w:val="00E84F9F"/>
    <w:rsid w:val="00E850E5"/>
    <w:rsid w:val="00E85278"/>
    <w:rsid w:val="00E85C14"/>
    <w:rsid w:val="00E85D83"/>
    <w:rsid w:val="00E85E43"/>
    <w:rsid w:val="00E8615F"/>
    <w:rsid w:val="00E86FB6"/>
    <w:rsid w:val="00E873F3"/>
    <w:rsid w:val="00E874E8"/>
    <w:rsid w:val="00E876DB"/>
    <w:rsid w:val="00E8771E"/>
    <w:rsid w:val="00E87D15"/>
    <w:rsid w:val="00E90389"/>
    <w:rsid w:val="00E90520"/>
    <w:rsid w:val="00E9071B"/>
    <w:rsid w:val="00E91191"/>
    <w:rsid w:val="00E91431"/>
    <w:rsid w:val="00E9144A"/>
    <w:rsid w:val="00E915B7"/>
    <w:rsid w:val="00E917BF"/>
    <w:rsid w:val="00E918D9"/>
    <w:rsid w:val="00E91E47"/>
    <w:rsid w:val="00E92170"/>
    <w:rsid w:val="00E92453"/>
    <w:rsid w:val="00E925A8"/>
    <w:rsid w:val="00E9262B"/>
    <w:rsid w:val="00E9262F"/>
    <w:rsid w:val="00E9284E"/>
    <w:rsid w:val="00E92983"/>
    <w:rsid w:val="00E92F8C"/>
    <w:rsid w:val="00E930AA"/>
    <w:rsid w:val="00E9353E"/>
    <w:rsid w:val="00E9359B"/>
    <w:rsid w:val="00E93609"/>
    <w:rsid w:val="00E93975"/>
    <w:rsid w:val="00E93AF6"/>
    <w:rsid w:val="00E93D8F"/>
    <w:rsid w:val="00E94095"/>
    <w:rsid w:val="00E9443F"/>
    <w:rsid w:val="00E9496C"/>
    <w:rsid w:val="00E94A58"/>
    <w:rsid w:val="00E94A6D"/>
    <w:rsid w:val="00E952B5"/>
    <w:rsid w:val="00E957A6"/>
    <w:rsid w:val="00E96008"/>
    <w:rsid w:val="00E9672A"/>
    <w:rsid w:val="00E96BA1"/>
    <w:rsid w:val="00E970AA"/>
    <w:rsid w:val="00E97520"/>
    <w:rsid w:val="00E977F1"/>
    <w:rsid w:val="00E9783D"/>
    <w:rsid w:val="00E97D87"/>
    <w:rsid w:val="00E97DD8"/>
    <w:rsid w:val="00E97EA5"/>
    <w:rsid w:val="00E97F38"/>
    <w:rsid w:val="00EA0378"/>
    <w:rsid w:val="00EA0BF0"/>
    <w:rsid w:val="00EA1139"/>
    <w:rsid w:val="00EA1162"/>
    <w:rsid w:val="00EA12D4"/>
    <w:rsid w:val="00EA1636"/>
    <w:rsid w:val="00EA1DD1"/>
    <w:rsid w:val="00EA1F31"/>
    <w:rsid w:val="00EA200B"/>
    <w:rsid w:val="00EA2B7A"/>
    <w:rsid w:val="00EA378A"/>
    <w:rsid w:val="00EA388E"/>
    <w:rsid w:val="00EA38CB"/>
    <w:rsid w:val="00EA399C"/>
    <w:rsid w:val="00EA3A2B"/>
    <w:rsid w:val="00EA4A1E"/>
    <w:rsid w:val="00EA4EEB"/>
    <w:rsid w:val="00EA5171"/>
    <w:rsid w:val="00EA5491"/>
    <w:rsid w:val="00EA5719"/>
    <w:rsid w:val="00EA5A55"/>
    <w:rsid w:val="00EA5D44"/>
    <w:rsid w:val="00EA5D4B"/>
    <w:rsid w:val="00EA5E0A"/>
    <w:rsid w:val="00EA6317"/>
    <w:rsid w:val="00EA6381"/>
    <w:rsid w:val="00EA6411"/>
    <w:rsid w:val="00EA6429"/>
    <w:rsid w:val="00EA6988"/>
    <w:rsid w:val="00EA6ABC"/>
    <w:rsid w:val="00EA70C4"/>
    <w:rsid w:val="00EA7156"/>
    <w:rsid w:val="00EA72D4"/>
    <w:rsid w:val="00EA7A47"/>
    <w:rsid w:val="00EA7A84"/>
    <w:rsid w:val="00EB023D"/>
    <w:rsid w:val="00EB0333"/>
    <w:rsid w:val="00EB0616"/>
    <w:rsid w:val="00EB09A1"/>
    <w:rsid w:val="00EB0C0A"/>
    <w:rsid w:val="00EB0E42"/>
    <w:rsid w:val="00EB0FBA"/>
    <w:rsid w:val="00EB15B2"/>
    <w:rsid w:val="00EB1F02"/>
    <w:rsid w:val="00EB2184"/>
    <w:rsid w:val="00EB235D"/>
    <w:rsid w:val="00EB27BA"/>
    <w:rsid w:val="00EB2A40"/>
    <w:rsid w:val="00EB2C0A"/>
    <w:rsid w:val="00EB2CB8"/>
    <w:rsid w:val="00EB2F58"/>
    <w:rsid w:val="00EB3201"/>
    <w:rsid w:val="00EB32F3"/>
    <w:rsid w:val="00EB3344"/>
    <w:rsid w:val="00EB337E"/>
    <w:rsid w:val="00EB3C75"/>
    <w:rsid w:val="00EB3CF1"/>
    <w:rsid w:val="00EB3DAC"/>
    <w:rsid w:val="00EB4190"/>
    <w:rsid w:val="00EB420F"/>
    <w:rsid w:val="00EB4294"/>
    <w:rsid w:val="00EB4431"/>
    <w:rsid w:val="00EB4626"/>
    <w:rsid w:val="00EB4657"/>
    <w:rsid w:val="00EB4704"/>
    <w:rsid w:val="00EB4C02"/>
    <w:rsid w:val="00EB53AE"/>
    <w:rsid w:val="00EB53D5"/>
    <w:rsid w:val="00EB5449"/>
    <w:rsid w:val="00EB558B"/>
    <w:rsid w:val="00EB55D7"/>
    <w:rsid w:val="00EB5DFA"/>
    <w:rsid w:val="00EB6203"/>
    <w:rsid w:val="00EB63AC"/>
    <w:rsid w:val="00EB6727"/>
    <w:rsid w:val="00EB68DE"/>
    <w:rsid w:val="00EB6EBC"/>
    <w:rsid w:val="00EB6F60"/>
    <w:rsid w:val="00EB715F"/>
    <w:rsid w:val="00EB72EC"/>
    <w:rsid w:val="00EB750C"/>
    <w:rsid w:val="00EB7846"/>
    <w:rsid w:val="00EB7990"/>
    <w:rsid w:val="00EB7B11"/>
    <w:rsid w:val="00EB7B41"/>
    <w:rsid w:val="00EB7D67"/>
    <w:rsid w:val="00EB7F18"/>
    <w:rsid w:val="00EC0094"/>
    <w:rsid w:val="00EC00C3"/>
    <w:rsid w:val="00EC0425"/>
    <w:rsid w:val="00EC0495"/>
    <w:rsid w:val="00EC084D"/>
    <w:rsid w:val="00EC09F3"/>
    <w:rsid w:val="00EC0AEE"/>
    <w:rsid w:val="00EC24B9"/>
    <w:rsid w:val="00EC2CA2"/>
    <w:rsid w:val="00EC2F8E"/>
    <w:rsid w:val="00EC2FEC"/>
    <w:rsid w:val="00EC32D1"/>
    <w:rsid w:val="00EC44AD"/>
    <w:rsid w:val="00EC4907"/>
    <w:rsid w:val="00EC5075"/>
    <w:rsid w:val="00EC530B"/>
    <w:rsid w:val="00EC5513"/>
    <w:rsid w:val="00EC5537"/>
    <w:rsid w:val="00EC5644"/>
    <w:rsid w:val="00EC5682"/>
    <w:rsid w:val="00EC5A30"/>
    <w:rsid w:val="00EC5FFF"/>
    <w:rsid w:val="00EC6284"/>
    <w:rsid w:val="00EC646D"/>
    <w:rsid w:val="00EC6840"/>
    <w:rsid w:val="00EC6B05"/>
    <w:rsid w:val="00EC6E05"/>
    <w:rsid w:val="00EC6EED"/>
    <w:rsid w:val="00EC7750"/>
    <w:rsid w:val="00EC775E"/>
    <w:rsid w:val="00EC78C2"/>
    <w:rsid w:val="00EC799D"/>
    <w:rsid w:val="00EC7ADC"/>
    <w:rsid w:val="00EC7B8D"/>
    <w:rsid w:val="00EC7C5F"/>
    <w:rsid w:val="00EC7DC4"/>
    <w:rsid w:val="00ED007D"/>
    <w:rsid w:val="00ED07E8"/>
    <w:rsid w:val="00ED0854"/>
    <w:rsid w:val="00ED086B"/>
    <w:rsid w:val="00ED0D75"/>
    <w:rsid w:val="00ED1A46"/>
    <w:rsid w:val="00ED1C1D"/>
    <w:rsid w:val="00ED1E85"/>
    <w:rsid w:val="00ED25E8"/>
    <w:rsid w:val="00ED2E85"/>
    <w:rsid w:val="00ED3A93"/>
    <w:rsid w:val="00ED3AFA"/>
    <w:rsid w:val="00ED3E84"/>
    <w:rsid w:val="00ED4454"/>
    <w:rsid w:val="00ED4789"/>
    <w:rsid w:val="00ED48BD"/>
    <w:rsid w:val="00ED4E5B"/>
    <w:rsid w:val="00ED4EB4"/>
    <w:rsid w:val="00ED501D"/>
    <w:rsid w:val="00ED5D09"/>
    <w:rsid w:val="00ED5E31"/>
    <w:rsid w:val="00ED5FCB"/>
    <w:rsid w:val="00ED6224"/>
    <w:rsid w:val="00ED64D0"/>
    <w:rsid w:val="00ED66E2"/>
    <w:rsid w:val="00ED6839"/>
    <w:rsid w:val="00ED6F07"/>
    <w:rsid w:val="00ED73CA"/>
    <w:rsid w:val="00ED77DE"/>
    <w:rsid w:val="00ED7967"/>
    <w:rsid w:val="00EE04B9"/>
    <w:rsid w:val="00EE0641"/>
    <w:rsid w:val="00EE0772"/>
    <w:rsid w:val="00EE0A9D"/>
    <w:rsid w:val="00EE0C52"/>
    <w:rsid w:val="00EE0F53"/>
    <w:rsid w:val="00EE1139"/>
    <w:rsid w:val="00EE14F6"/>
    <w:rsid w:val="00EE1D90"/>
    <w:rsid w:val="00EE236A"/>
    <w:rsid w:val="00EE258D"/>
    <w:rsid w:val="00EE2922"/>
    <w:rsid w:val="00EE297A"/>
    <w:rsid w:val="00EE308D"/>
    <w:rsid w:val="00EE30B5"/>
    <w:rsid w:val="00EE30C5"/>
    <w:rsid w:val="00EE3295"/>
    <w:rsid w:val="00EE3493"/>
    <w:rsid w:val="00EE34CD"/>
    <w:rsid w:val="00EE37D4"/>
    <w:rsid w:val="00EE3A45"/>
    <w:rsid w:val="00EE3A96"/>
    <w:rsid w:val="00EE40DF"/>
    <w:rsid w:val="00EE416F"/>
    <w:rsid w:val="00EE465F"/>
    <w:rsid w:val="00EE50A7"/>
    <w:rsid w:val="00EE588E"/>
    <w:rsid w:val="00EE5BE8"/>
    <w:rsid w:val="00EE5BF8"/>
    <w:rsid w:val="00EE6670"/>
    <w:rsid w:val="00EE6755"/>
    <w:rsid w:val="00EE68FB"/>
    <w:rsid w:val="00EE6A05"/>
    <w:rsid w:val="00EE6A5F"/>
    <w:rsid w:val="00EE70B6"/>
    <w:rsid w:val="00EE7280"/>
    <w:rsid w:val="00EE7430"/>
    <w:rsid w:val="00EE7713"/>
    <w:rsid w:val="00EE7982"/>
    <w:rsid w:val="00EF027F"/>
    <w:rsid w:val="00EF220A"/>
    <w:rsid w:val="00EF340D"/>
    <w:rsid w:val="00EF3836"/>
    <w:rsid w:val="00EF4440"/>
    <w:rsid w:val="00EF458C"/>
    <w:rsid w:val="00EF4B2D"/>
    <w:rsid w:val="00EF4D94"/>
    <w:rsid w:val="00EF5138"/>
    <w:rsid w:val="00EF56B7"/>
    <w:rsid w:val="00EF5C63"/>
    <w:rsid w:val="00EF5EAB"/>
    <w:rsid w:val="00EF62B4"/>
    <w:rsid w:val="00EF691A"/>
    <w:rsid w:val="00EF69F5"/>
    <w:rsid w:val="00EF6DD8"/>
    <w:rsid w:val="00EF6DF3"/>
    <w:rsid w:val="00EF6FAE"/>
    <w:rsid w:val="00EF72C0"/>
    <w:rsid w:val="00EF77BE"/>
    <w:rsid w:val="00EF7A8E"/>
    <w:rsid w:val="00EF7AFA"/>
    <w:rsid w:val="00EF7AFB"/>
    <w:rsid w:val="00EF7DEF"/>
    <w:rsid w:val="00F00046"/>
    <w:rsid w:val="00F00071"/>
    <w:rsid w:val="00F0012D"/>
    <w:rsid w:val="00F00146"/>
    <w:rsid w:val="00F00228"/>
    <w:rsid w:val="00F00573"/>
    <w:rsid w:val="00F00726"/>
    <w:rsid w:val="00F00E33"/>
    <w:rsid w:val="00F016EC"/>
    <w:rsid w:val="00F01978"/>
    <w:rsid w:val="00F01B41"/>
    <w:rsid w:val="00F02456"/>
    <w:rsid w:val="00F0275B"/>
    <w:rsid w:val="00F028F6"/>
    <w:rsid w:val="00F029F4"/>
    <w:rsid w:val="00F02E07"/>
    <w:rsid w:val="00F02E79"/>
    <w:rsid w:val="00F02EB0"/>
    <w:rsid w:val="00F032B2"/>
    <w:rsid w:val="00F033F0"/>
    <w:rsid w:val="00F0345C"/>
    <w:rsid w:val="00F0385F"/>
    <w:rsid w:val="00F0387B"/>
    <w:rsid w:val="00F0413B"/>
    <w:rsid w:val="00F04317"/>
    <w:rsid w:val="00F04633"/>
    <w:rsid w:val="00F046B8"/>
    <w:rsid w:val="00F05634"/>
    <w:rsid w:val="00F05CBC"/>
    <w:rsid w:val="00F0659D"/>
    <w:rsid w:val="00F06B21"/>
    <w:rsid w:val="00F07286"/>
    <w:rsid w:val="00F07678"/>
    <w:rsid w:val="00F07705"/>
    <w:rsid w:val="00F07751"/>
    <w:rsid w:val="00F0797F"/>
    <w:rsid w:val="00F07A74"/>
    <w:rsid w:val="00F07D67"/>
    <w:rsid w:val="00F100A7"/>
    <w:rsid w:val="00F1026A"/>
    <w:rsid w:val="00F10573"/>
    <w:rsid w:val="00F105C9"/>
    <w:rsid w:val="00F107EC"/>
    <w:rsid w:val="00F10890"/>
    <w:rsid w:val="00F10B78"/>
    <w:rsid w:val="00F11115"/>
    <w:rsid w:val="00F112BE"/>
    <w:rsid w:val="00F11376"/>
    <w:rsid w:val="00F118FB"/>
    <w:rsid w:val="00F119D3"/>
    <w:rsid w:val="00F11BC6"/>
    <w:rsid w:val="00F11CFB"/>
    <w:rsid w:val="00F11E9C"/>
    <w:rsid w:val="00F11EA0"/>
    <w:rsid w:val="00F120E3"/>
    <w:rsid w:val="00F124FE"/>
    <w:rsid w:val="00F12823"/>
    <w:rsid w:val="00F13017"/>
    <w:rsid w:val="00F13421"/>
    <w:rsid w:val="00F1349A"/>
    <w:rsid w:val="00F1383F"/>
    <w:rsid w:val="00F1396D"/>
    <w:rsid w:val="00F13A07"/>
    <w:rsid w:val="00F14248"/>
    <w:rsid w:val="00F142D7"/>
    <w:rsid w:val="00F148A3"/>
    <w:rsid w:val="00F149C5"/>
    <w:rsid w:val="00F14B37"/>
    <w:rsid w:val="00F14E69"/>
    <w:rsid w:val="00F153C8"/>
    <w:rsid w:val="00F1626A"/>
    <w:rsid w:val="00F16766"/>
    <w:rsid w:val="00F16784"/>
    <w:rsid w:val="00F16C7C"/>
    <w:rsid w:val="00F170D6"/>
    <w:rsid w:val="00F17932"/>
    <w:rsid w:val="00F17D89"/>
    <w:rsid w:val="00F2010F"/>
    <w:rsid w:val="00F20117"/>
    <w:rsid w:val="00F202A4"/>
    <w:rsid w:val="00F2046E"/>
    <w:rsid w:val="00F20AE3"/>
    <w:rsid w:val="00F2127E"/>
    <w:rsid w:val="00F21282"/>
    <w:rsid w:val="00F21ACC"/>
    <w:rsid w:val="00F21DBF"/>
    <w:rsid w:val="00F2255B"/>
    <w:rsid w:val="00F2268F"/>
    <w:rsid w:val="00F227B9"/>
    <w:rsid w:val="00F2289C"/>
    <w:rsid w:val="00F22A18"/>
    <w:rsid w:val="00F22A74"/>
    <w:rsid w:val="00F22A8C"/>
    <w:rsid w:val="00F2379A"/>
    <w:rsid w:val="00F2387B"/>
    <w:rsid w:val="00F23B37"/>
    <w:rsid w:val="00F23E72"/>
    <w:rsid w:val="00F240A7"/>
    <w:rsid w:val="00F24100"/>
    <w:rsid w:val="00F242F7"/>
    <w:rsid w:val="00F24970"/>
    <w:rsid w:val="00F24AFD"/>
    <w:rsid w:val="00F24E37"/>
    <w:rsid w:val="00F24EB9"/>
    <w:rsid w:val="00F25425"/>
    <w:rsid w:val="00F254B4"/>
    <w:rsid w:val="00F2554C"/>
    <w:rsid w:val="00F2588E"/>
    <w:rsid w:val="00F25AEC"/>
    <w:rsid w:val="00F2620D"/>
    <w:rsid w:val="00F2685E"/>
    <w:rsid w:val="00F268AD"/>
    <w:rsid w:val="00F26D47"/>
    <w:rsid w:val="00F2728E"/>
    <w:rsid w:val="00F273F8"/>
    <w:rsid w:val="00F274E6"/>
    <w:rsid w:val="00F278DE"/>
    <w:rsid w:val="00F27BCC"/>
    <w:rsid w:val="00F27DC1"/>
    <w:rsid w:val="00F3051D"/>
    <w:rsid w:val="00F3051F"/>
    <w:rsid w:val="00F308AB"/>
    <w:rsid w:val="00F30D67"/>
    <w:rsid w:val="00F30E6B"/>
    <w:rsid w:val="00F30EA0"/>
    <w:rsid w:val="00F30F75"/>
    <w:rsid w:val="00F31040"/>
    <w:rsid w:val="00F3108C"/>
    <w:rsid w:val="00F313DD"/>
    <w:rsid w:val="00F3164F"/>
    <w:rsid w:val="00F31B52"/>
    <w:rsid w:val="00F31EDD"/>
    <w:rsid w:val="00F31F03"/>
    <w:rsid w:val="00F31FE8"/>
    <w:rsid w:val="00F320E7"/>
    <w:rsid w:val="00F32217"/>
    <w:rsid w:val="00F32485"/>
    <w:rsid w:val="00F32C4B"/>
    <w:rsid w:val="00F32D74"/>
    <w:rsid w:val="00F3371F"/>
    <w:rsid w:val="00F33755"/>
    <w:rsid w:val="00F3398F"/>
    <w:rsid w:val="00F33D9B"/>
    <w:rsid w:val="00F33DB1"/>
    <w:rsid w:val="00F33E79"/>
    <w:rsid w:val="00F341FE"/>
    <w:rsid w:val="00F346B0"/>
    <w:rsid w:val="00F3478A"/>
    <w:rsid w:val="00F352FC"/>
    <w:rsid w:val="00F353A3"/>
    <w:rsid w:val="00F35BA6"/>
    <w:rsid w:val="00F35EC2"/>
    <w:rsid w:val="00F368AB"/>
    <w:rsid w:val="00F368F4"/>
    <w:rsid w:val="00F36EE5"/>
    <w:rsid w:val="00F370B6"/>
    <w:rsid w:val="00F37197"/>
    <w:rsid w:val="00F37977"/>
    <w:rsid w:val="00F37ABB"/>
    <w:rsid w:val="00F37CE5"/>
    <w:rsid w:val="00F37EE4"/>
    <w:rsid w:val="00F37F32"/>
    <w:rsid w:val="00F4025A"/>
    <w:rsid w:val="00F40283"/>
    <w:rsid w:val="00F4041C"/>
    <w:rsid w:val="00F40B36"/>
    <w:rsid w:val="00F41F54"/>
    <w:rsid w:val="00F42224"/>
    <w:rsid w:val="00F424B6"/>
    <w:rsid w:val="00F42C93"/>
    <w:rsid w:val="00F42D5A"/>
    <w:rsid w:val="00F43005"/>
    <w:rsid w:val="00F43496"/>
    <w:rsid w:val="00F43BBC"/>
    <w:rsid w:val="00F43C09"/>
    <w:rsid w:val="00F43C10"/>
    <w:rsid w:val="00F43D93"/>
    <w:rsid w:val="00F43DEE"/>
    <w:rsid w:val="00F44562"/>
    <w:rsid w:val="00F447AF"/>
    <w:rsid w:val="00F44E40"/>
    <w:rsid w:val="00F4509C"/>
    <w:rsid w:val="00F4530B"/>
    <w:rsid w:val="00F45493"/>
    <w:rsid w:val="00F45B80"/>
    <w:rsid w:val="00F45CF5"/>
    <w:rsid w:val="00F46FF5"/>
    <w:rsid w:val="00F47579"/>
    <w:rsid w:val="00F50CDE"/>
    <w:rsid w:val="00F51115"/>
    <w:rsid w:val="00F5133E"/>
    <w:rsid w:val="00F5158C"/>
    <w:rsid w:val="00F515EE"/>
    <w:rsid w:val="00F51781"/>
    <w:rsid w:val="00F51E04"/>
    <w:rsid w:val="00F5244D"/>
    <w:rsid w:val="00F526D3"/>
    <w:rsid w:val="00F52925"/>
    <w:rsid w:val="00F52A51"/>
    <w:rsid w:val="00F52E72"/>
    <w:rsid w:val="00F53332"/>
    <w:rsid w:val="00F53602"/>
    <w:rsid w:val="00F53931"/>
    <w:rsid w:val="00F53E37"/>
    <w:rsid w:val="00F54269"/>
    <w:rsid w:val="00F542B7"/>
    <w:rsid w:val="00F542BE"/>
    <w:rsid w:val="00F549E3"/>
    <w:rsid w:val="00F54C59"/>
    <w:rsid w:val="00F54DF3"/>
    <w:rsid w:val="00F54F7A"/>
    <w:rsid w:val="00F55229"/>
    <w:rsid w:val="00F55659"/>
    <w:rsid w:val="00F5572A"/>
    <w:rsid w:val="00F55DAD"/>
    <w:rsid w:val="00F55DB5"/>
    <w:rsid w:val="00F55F46"/>
    <w:rsid w:val="00F56192"/>
    <w:rsid w:val="00F5654B"/>
    <w:rsid w:val="00F5655D"/>
    <w:rsid w:val="00F566D3"/>
    <w:rsid w:val="00F56B64"/>
    <w:rsid w:val="00F56D5C"/>
    <w:rsid w:val="00F5723B"/>
    <w:rsid w:val="00F57F04"/>
    <w:rsid w:val="00F57F9B"/>
    <w:rsid w:val="00F57FBB"/>
    <w:rsid w:val="00F60004"/>
    <w:rsid w:val="00F601EC"/>
    <w:rsid w:val="00F602EF"/>
    <w:rsid w:val="00F60699"/>
    <w:rsid w:val="00F60BCF"/>
    <w:rsid w:val="00F61010"/>
    <w:rsid w:val="00F610E0"/>
    <w:rsid w:val="00F613AE"/>
    <w:rsid w:val="00F61581"/>
    <w:rsid w:val="00F617A2"/>
    <w:rsid w:val="00F61AA9"/>
    <w:rsid w:val="00F6200B"/>
    <w:rsid w:val="00F62181"/>
    <w:rsid w:val="00F621A7"/>
    <w:rsid w:val="00F6226F"/>
    <w:rsid w:val="00F6256D"/>
    <w:rsid w:val="00F62DE4"/>
    <w:rsid w:val="00F6309F"/>
    <w:rsid w:val="00F6327C"/>
    <w:rsid w:val="00F634B1"/>
    <w:rsid w:val="00F63609"/>
    <w:rsid w:val="00F63683"/>
    <w:rsid w:val="00F636FA"/>
    <w:rsid w:val="00F659B0"/>
    <w:rsid w:val="00F65BF0"/>
    <w:rsid w:val="00F65C6A"/>
    <w:rsid w:val="00F65E55"/>
    <w:rsid w:val="00F66549"/>
    <w:rsid w:val="00F666A8"/>
    <w:rsid w:val="00F6716A"/>
    <w:rsid w:val="00F67451"/>
    <w:rsid w:val="00F67542"/>
    <w:rsid w:val="00F67782"/>
    <w:rsid w:val="00F67C3D"/>
    <w:rsid w:val="00F67C45"/>
    <w:rsid w:val="00F67F3E"/>
    <w:rsid w:val="00F700F2"/>
    <w:rsid w:val="00F707B7"/>
    <w:rsid w:val="00F707FC"/>
    <w:rsid w:val="00F70B4A"/>
    <w:rsid w:val="00F70D21"/>
    <w:rsid w:val="00F70D78"/>
    <w:rsid w:val="00F7134C"/>
    <w:rsid w:val="00F715C3"/>
    <w:rsid w:val="00F71939"/>
    <w:rsid w:val="00F71AD3"/>
    <w:rsid w:val="00F71B18"/>
    <w:rsid w:val="00F71C5D"/>
    <w:rsid w:val="00F7207E"/>
    <w:rsid w:val="00F7298E"/>
    <w:rsid w:val="00F72B2B"/>
    <w:rsid w:val="00F73282"/>
    <w:rsid w:val="00F7330C"/>
    <w:rsid w:val="00F736FE"/>
    <w:rsid w:val="00F73747"/>
    <w:rsid w:val="00F73831"/>
    <w:rsid w:val="00F738B9"/>
    <w:rsid w:val="00F73C81"/>
    <w:rsid w:val="00F7416B"/>
    <w:rsid w:val="00F741A5"/>
    <w:rsid w:val="00F7435E"/>
    <w:rsid w:val="00F74D31"/>
    <w:rsid w:val="00F74DCD"/>
    <w:rsid w:val="00F7569B"/>
    <w:rsid w:val="00F759F6"/>
    <w:rsid w:val="00F76129"/>
    <w:rsid w:val="00F765C6"/>
    <w:rsid w:val="00F767B9"/>
    <w:rsid w:val="00F7692D"/>
    <w:rsid w:val="00F76CEA"/>
    <w:rsid w:val="00F7729E"/>
    <w:rsid w:val="00F775ED"/>
    <w:rsid w:val="00F7769D"/>
    <w:rsid w:val="00F77730"/>
    <w:rsid w:val="00F778FB"/>
    <w:rsid w:val="00F77EE1"/>
    <w:rsid w:val="00F77FA1"/>
    <w:rsid w:val="00F80103"/>
    <w:rsid w:val="00F801A1"/>
    <w:rsid w:val="00F801A7"/>
    <w:rsid w:val="00F80333"/>
    <w:rsid w:val="00F80426"/>
    <w:rsid w:val="00F804A0"/>
    <w:rsid w:val="00F80510"/>
    <w:rsid w:val="00F811C2"/>
    <w:rsid w:val="00F8125B"/>
    <w:rsid w:val="00F819D9"/>
    <w:rsid w:val="00F824AA"/>
    <w:rsid w:val="00F82760"/>
    <w:rsid w:val="00F82D80"/>
    <w:rsid w:val="00F82F9E"/>
    <w:rsid w:val="00F83033"/>
    <w:rsid w:val="00F835D8"/>
    <w:rsid w:val="00F83D22"/>
    <w:rsid w:val="00F8441F"/>
    <w:rsid w:val="00F846A4"/>
    <w:rsid w:val="00F84970"/>
    <w:rsid w:val="00F84C7F"/>
    <w:rsid w:val="00F84ED2"/>
    <w:rsid w:val="00F84FE1"/>
    <w:rsid w:val="00F85145"/>
    <w:rsid w:val="00F85AE7"/>
    <w:rsid w:val="00F85C5E"/>
    <w:rsid w:val="00F85CDC"/>
    <w:rsid w:val="00F85DAE"/>
    <w:rsid w:val="00F86585"/>
    <w:rsid w:val="00F8738E"/>
    <w:rsid w:val="00F8757E"/>
    <w:rsid w:val="00F879E9"/>
    <w:rsid w:val="00F87AC5"/>
    <w:rsid w:val="00F87B6F"/>
    <w:rsid w:val="00F87E34"/>
    <w:rsid w:val="00F90E56"/>
    <w:rsid w:val="00F90F41"/>
    <w:rsid w:val="00F91315"/>
    <w:rsid w:val="00F9189E"/>
    <w:rsid w:val="00F91E7F"/>
    <w:rsid w:val="00F91F15"/>
    <w:rsid w:val="00F926A1"/>
    <w:rsid w:val="00F92E2E"/>
    <w:rsid w:val="00F92FE3"/>
    <w:rsid w:val="00F93156"/>
    <w:rsid w:val="00F93528"/>
    <w:rsid w:val="00F93777"/>
    <w:rsid w:val="00F941D0"/>
    <w:rsid w:val="00F942BC"/>
    <w:rsid w:val="00F944E2"/>
    <w:rsid w:val="00F94A75"/>
    <w:rsid w:val="00F94B55"/>
    <w:rsid w:val="00F951D1"/>
    <w:rsid w:val="00F958FD"/>
    <w:rsid w:val="00F960EA"/>
    <w:rsid w:val="00F96A36"/>
    <w:rsid w:val="00F96D66"/>
    <w:rsid w:val="00F96F9E"/>
    <w:rsid w:val="00F97565"/>
    <w:rsid w:val="00F97F3A"/>
    <w:rsid w:val="00FA01E8"/>
    <w:rsid w:val="00FA02A1"/>
    <w:rsid w:val="00FA0360"/>
    <w:rsid w:val="00FA0621"/>
    <w:rsid w:val="00FA062F"/>
    <w:rsid w:val="00FA089D"/>
    <w:rsid w:val="00FA0C14"/>
    <w:rsid w:val="00FA1255"/>
    <w:rsid w:val="00FA13A2"/>
    <w:rsid w:val="00FA15A2"/>
    <w:rsid w:val="00FA1BB8"/>
    <w:rsid w:val="00FA1F9E"/>
    <w:rsid w:val="00FA2077"/>
    <w:rsid w:val="00FA2413"/>
    <w:rsid w:val="00FA2723"/>
    <w:rsid w:val="00FA2857"/>
    <w:rsid w:val="00FA2873"/>
    <w:rsid w:val="00FA2967"/>
    <w:rsid w:val="00FA31ED"/>
    <w:rsid w:val="00FA3363"/>
    <w:rsid w:val="00FA3508"/>
    <w:rsid w:val="00FA351D"/>
    <w:rsid w:val="00FA3818"/>
    <w:rsid w:val="00FA3905"/>
    <w:rsid w:val="00FA3FC6"/>
    <w:rsid w:val="00FA40CD"/>
    <w:rsid w:val="00FA4147"/>
    <w:rsid w:val="00FA4241"/>
    <w:rsid w:val="00FA4695"/>
    <w:rsid w:val="00FA471C"/>
    <w:rsid w:val="00FA4A63"/>
    <w:rsid w:val="00FA4C17"/>
    <w:rsid w:val="00FA4F0D"/>
    <w:rsid w:val="00FA51C2"/>
    <w:rsid w:val="00FA5263"/>
    <w:rsid w:val="00FA5523"/>
    <w:rsid w:val="00FA5986"/>
    <w:rsid w:val="00FA59B3"/>
    <w:rsid w:val="00FA5A42"/>
    <w:rsid w:val="00FA62E2"/>
    <w:rsid w:val="00FA6302"/>
    <w:rsid w:val="00FA638E"/>
    <w:rsid w:val="00FA6646"/>
    <w:rsid w:val="00FA69D8"/>
    <w:rsid w:val="00FA6D02"/>
    <w:rsid w:val="00FA6FA3"/>
    <w:rsid w:val="00FA6FAA"/>
    <w:rsid w:val="00FA7833"/>
    <w:rsid w:val="00FA7A80"/>
    <w:rsid w:val="00FB0216"/>
    <w:rsid w:val="00FB050C"/>
    <w:rsid w:val="00FB06FA"/>
    <w:rsid w:val="00FB074B"/>
    <w:rsid w:val="00FB09E7"/>
    <w:rsid w:val="00FB0AC1"/>
    <w:rsid w:val="00FB1138"/>
    <w:rsid w:val="00FB154E"/>
    <w:rsid w:val="00FB160E"/>
    <w:rsid w:val="00FB17A3"/>
    <w:rsid w:val="00FB1917"/>
    <w:rsid w:val="00FB271A"/>
    <w:rsid w:val="00FB29D7"/>
    <w:rsid w:val="00FB29DC"/>
    <w:rsid w:val="00FB2C3C"/>
    <w:rsid w:val="00FB311D"/>
    <w:rsid w:val="00FB33F2"/>
    <w:rsid w:val="00FB4167"/>
    <w:rsid w:val="00FB4710"/>
    <w:rsid w:val="00FB4772"/>
    <w:rsid w:val="00FB48A4"/>
    <w:rsid w:val="00FB4C1C"/>
    <w:rsid w:val="00FB4F2C"/>
    <w:rsid w:val="00FB55B7"/>
    <w:rsid w:val="00FB5636"/>
    <w:rsid w:val="00FB5710"/>
    <w:rsid w:val="00FB59D2"/>
    <w:rsid w:val="00FB5A00"/>
    <w:rsid w:val="00FB5B56"/>
    <w:rsid w:val="00FB5FE2"/>
    <w:rsid w:val="00FB60BE"/>
    <w:rsid w:val="00FB6255"/>
    <w:rsid w:val="00FB63B5"/>
    <w:rsid w:val="00FB6484"/>
    <w:rsid w:val="00FB6817"/>
    <w:rsid w:val="00FB68D3"/>
    <w:rsid w:val="00FB7132"/>
    <w:rsid w:val="00FB77C6"/>
    <w:rsid w:val="00FB77E1"/>
    <w:rsid w:val="00FB7C25"/>
    <w:rsid w:val="00FB7C2C"/>
    <w:rsid w:val="00FB7D6C"/>
    <w:rsid w:val="00FC05A0"/>
    <w:rsid w:val="00FC075B"/>
    <w:rsid w:val="00FC0CCD"/>
    <w:rsid w:val="00FC1032"/>
    <w:rsid w:val="00FC14D0"/>
    <w:rsid w:val="00FC1595"/>
    <w:rsid w:val="00FC15F8"/>
    <w:rsid w:val="00FC160F"/>
    <w:rsid w:val="00FC1695"/>
    <w:rsid w:val="00FC1DA3"/>
    <w:rsid w:val="00FC1EA1"/>
    <w:rsid w:val="00FC1F41"/>
    <w:rsid w:val="00FC2293"/>
    <w:rsid w:val="00FC25E4"/>
    <w:rsid w:val="00FC2981"/>
    <w:rsid w:val="00FC2BC2"/>
    <w:rsid w:val="00FC2D53"/>
    <w:rsid w:val="00FC2EAA"/>
    <w:rsid w:val="00FC2EF5"/>
    <w:rsid w:val="00FC3A4A"/>
    <w:rsid w:val="00FC3AB8"/>
    <w:rsid w:val="00FC3B66"/>
    <w:rsid w:val="00FC4159"/>
    <w:rsid w:val="00FC44F4"/>
    <w:rsid w:val="00FC4747"/>
    <w:rsid w:val="00FC4893"/>
    <w:rsid w:val="00FC4FE6"/>
    <w:rsid w:val="00FC55C6"/>
    <w:rsid w:val="00FC5CE2"/>
    <w:rsid w:val="00FC5F4B"/>
    <w:rsid w:val="00FC6177"/>
    <w:rsid w:val="00FC6425"/>
    <w:rsid w:val="00FC64F5"/>
    <w:rsid w:val="00FC6515"/>
    <w:rsid w:val="00FC655C"/>
    <w:rsid w:val="00FC6758"/>
    <w:rsid w:val="00FC6858"/>
    <w:rsid w:val="00FC69A1"/>
    <w:rsid w:val="00FC69CF"/>
    <w:rsid w:val="00FC6A86"/>
    <w:rsid w:val="00FC6D7B"/>
    <w:rsid w:val="00FC6F9A"/>
    <w:rsid w:val="00FC7194"/>
    <w:rsid w:val="00FC71B6"/>
    <w:rsid w:val="00FC74C0"/>
    <w:rsid w:val="00FC765B"/>
    <w:rsid w:val="00FC77BF"/>
    <w:rsid w:val="00FC7DF2"/>
    <w:rsid w:val="00FC7E74"/>
    <w:rsid w:val="00FC7F47"/>
    <w:rsid w:val="00FD0002"/>
    <w:rsid w:val="00FD03A3"/>
    <w:rsid w:val="00FD07A6"/>
    <w:rsid w:val="00FD07CE"/>
    <w:rsid w:val="00FD0861"/>
    <w:rsid w:val="00FD0D7F"/>
    <w:rsid w:val="00FD1062"/>
    <w:rsid w:val="00FD1A22"/>
    <w:rsid w:val="00FD1C04"/>
    <w:rsid w:val="00FD1D67"/>
    <w:rsid w:val="00FD223F"/>
    <w:rsid w:val="00FD24C9"/>
    <w:rsid w:val="00FD2719"/>
    <w:rsid w:val="00FD2B3C"/>
    <w:rsid w:val="00FD2C07"/>
    <w:rsid w:val="00FD2D6E"/>
    <w:rsid w:val="00FD477B"/>
    <w:rsid w:val="00FD4939"/>
    <w:rsid w:val="00FD4AB5"/>
    <w:rsid w:val="00FD4F8B"/>
    <w:rsid w:val="00FD512E"/>
    <w:rsid w:val="00FD51A4"/>
    <w:rsid w:val="00FD594D"/>
    <w:rsid w:val="00FD5A2F"/>
    <w:rsid w:val="00FD5DF6"/>
    <w:rsid w:val="00FD6527"/>
    <w:rsid w:val="00FD6C47"/>
    <w:rsid w:val="00FD6E75"/>
    <w:rsid w:val="00FD705D"/>
    <w:rsid w:val="00FD77E5"/>
    <w:rsid w:val="00FD7AD0"/>
    <w:rsid w:val="00FD7CCC"/>
    <w:rsid w:val="00FD7F51"/>
    <w:rsid w:val="00FE0011"/>
    <w:rsid w:val="00FE03D4"/>
    <w:rsid w:val="00FE04B6"/>
    <w:rsid w:val="00FE04DA"/>
    <w:rsid w:val="00FE0584"/>
    <w:rsid w:val="00FE09B7"/>
    <w:rsid w:val="00FE1116"/>
    <w:rsid w:val="00FE1205"/>
    <w:rsid w:val="00FE1492"/>
    <w:rsid w:val="00FE14DD"/>
    <w:rsid w:val="00FE1B48"/>
    <w:rsid w:val="00FE2A00"/>
    <w:rsid w:val="00FE2B7C"/>
    <w:rsid w:val="00FE2FE6"/>
    <w:rsid w:val="00FE3230"/>
    <w:rsid w:val="00FE3269"/>
    <w:rsid w:val="00FE3417"/>
    <w:rsid w:val="00FE34B3"/>
    <w:rsid w:val="00FE35DD"/>
    <w:rsid w:val="00FE3C74"/>
    <w:rsid w:val="00FE3C96"/>
    <w:rsid w:val="00FE3E16"/>
    <w:rsid w:val="00FE42CB"/>
    <w:rsid w:val="00FE432E"/>
    <w:rsid w:val="00FE44D6"/>
    <w:rsid w:val="00FE45EA"/>
    <w:rsid w:val="00FE4B8A"/>
    <w:rsid w:val="00FE4CEF"/>
    <w:rsid w:val="00FE4D88"/>
    <w:rsid w:val="00FE4DE2"/>
    <w:rsid w:val="00FE5248"/>
    <w:rsid w:val="00FE5732"/>
    <w:rsid w:val="00FE5A9D"/>
    <w:rsid w:val="00FE5B95"/>
    <w:rsid w:val="00FE5BD9"/>
    <w:rsid w:val="00FE5EB2"/>
    <w:rsid w:val="00FE617F"/>
    <w:rsid w:val="00FE662A"/>
    <w:rsid w:val="00FE6BE5"/>
    <w:rsid w:val="00FE6D0A"/>
    <w:rsid w:val="00FE6E98"/>
    <w:rsid w:val="00FE705E"/>
    <w:rsid w:val="00FE7084"/>
    <w:rsid w:val="00FE7222"/>
    <w:rsid w:val="00FE7267"/>
    <w:rsid w:val="00FE7373"/>
    <w:rsid w:val="00FE7858"/>
    <w:rsid w:val="00FE7C62"/>
    <w:rsid w:val="00FE7DCE"/>
    <w:rsid w:val="00FF014C"/>
    <w:rsid w:val="00FF02DA"/>
    <w:rsid w:val="00FF048D"/>
    <w:rsid w:val="00FF082C"/>
    <w:rsid w:val="00FF0A8F"/>
    <w:rsid w:val="00FF0D2D"/>
    <w:rsid w:val="00FF0FC7"/>
    <w:rsid w:val="00FF139F"/>
    <w:rsid w:val="00FF1696"/>
    <w:rsid w:val="00FF17F9"/>
    <w:rsid w:val="00FF18C3"/>
    <w:rsid w:val="00FF1922"/>
    <w:rsid w:val="00FF1AFB"/>
    <w:rsid w:val="00FF1DF8"/>
    <w:rsid w:val="00FF1F0A"/>
    <w:rsid w:val="00FF1F22"/>
    <w:rsid w:val="00FF205E"/>
    <w:rsid w:val="00FF23F3"/>
    <w:rsid w:val="00FF25C8"/>
    <w:rsid w:val="00FF27C5"/>
    <w:rsid w:val="00FF28B5"/>
    <w:rsid w:val="00FF306A"/>
    <w:rsid w:val="00FF3088"/>
    <w:rsid w:val="00FF3299"/>
    <w:rsid w:val="00FF3467"/>
    <w:rsid w:val="00FF364D"/>
    <w:rsid w:val="00FF379A"/>
    <w:rsid w:val="00FF39D9"/>
    <w:rsid w:val="00FF3B99"/>
    <w:rsid w:val="00FF3DEC"/>
    <w:rsid w:val="00FF4632"/>
    <w:rsid w:val="00FF4BDF"/>
    <w:rsid w:val="00FF4D97"/>
    <w:rsid w:val="00FF4E2A"/>
    <w:rsid w:val="00FF536B"/>
    <w:rsid w:val="00FF5695"/>
    <w:rsid w:val="00FF56DA"/>
    <w:rsid w:val="00FF59DC"/>
    <w:rsid w:val="00FF5AB3"/>
    <w:rsid w:val="00FF5AEA"/>
    <w:rsid w:val="00FF5BF8"/>
    <w:rsid w:val="00FF6076"/>
    <w:rsid w:val="00FF61DF"/>
    <w:rsid w:val="00FF6247"/>
    <w:rsid w:val="00FF6791"/>
    <w:rsid w:val="00FF67FC"/>
    <w:rsid w:val="00FF6BA3"/>
    <w:rsid w:val="00FF6D57"/>
    <w:rsid w:val="00FF6DBF"/>
    <w:rsid w:val="00FF6FFE"/>
    <w:rsid w:val="00FF7041"/>
    <w:rsid w:val="00FF7188"/>
    <w:rsid w:val="00FF71D2"/>
    <w:rsid w:val="00FF752C"/>
    <w:rsid w:val="00FF76BD"/>
    <w:rsid w:val="00FF77BC"/>
    <w:rsid w:val="00FF7A26"/>
    <w:rsid w:val="00FF7EFB"/>
    <w:rsid w:val="06DE7160"/>
    <w:rsid w:val="06DF11EC"/>
    <w:rsid w:val="06FB49BB"/>
    <w:rsid w:val="07501AE8"/>
    <w:rsid w:val="07C87626"/>
    <w:rsid w:val="08AF01C1"/>
    <w:rsid w:val="09096FB2"/>
    <w:rsid w:val="092F621E"/>
    <w:rsid w:val="094B079A"/>
    <w:rsid w:val="0A08093D"/>
    <w:rsid w:val="0E350FD8"/>
    <w:rsid w:val="0F0E7940"/>
    <w:rsid w:val="0F1F3EA2"/>
    <w:rsid w:val="110F174F"/>
    <w:rsid w:val="129B5730"/>
    <w:rsid w:val="160F43FD"/>
    <w:rsid w:val="175A3267"/>
    <w:rsid w:val="1DCA680C"/>
    <w:rsid w:val="1E010BCE"/>
    <w:rsid w:val="1F2D73F9"/>
    <w:rsid w:val="20361301"/>
    <w:rsid w:val="228B6AB8"/>
    <w:rsid w:val="23FF0EC3"/>
    <w:rsid w:val="258C1362"/>
    <w:rsid w:val="26456AED"/>
    <w:rsid w:val="28317167"/>
    <w:rsid w:val="28C606E7"/>
    <w:rsid w:val="2AB80E6D"/>
    <w:rsid w:val="2B1543D9"/>
    <w:rsid w:val="33D14D1F"/>
    <w:rsid w:val="33F530CA"/>
    <w:rsid w:val="366B02B6"/>
    <w:rsid w:val="36EC5869"/>
    <w:rsid w:val="36FE4101"/>
    <w:rsid w:val="38702BA7"/>
    <w:rsid w:val="3A0B03CA"/>
    <w:rsid w:val="3B7F5A7F"/>
    <w:rsid w:val="3D15033B"/>
    <w:rsid w:val="3F572864"/>
    <w:rsid w:val="40E61154"/>
    <w:rsid w:val="456841AF"/>
    <w:rsid w:val="45801535"/>
    <w:rsid w:val="45DA344A"/>
    <w:rsid w:val="47791B56"/>
    <w:rsid w:val="48034569"/>
    <w:rsid w:val="48671159"/>
    <w:rsid w:val="569E0A25"/>
    <w:rsid w:val="575C2093"/>
    <w:rsid w:val="5D243F51"/>
    <w:rsid w:val="5D68102B"/>
    <w:rsid w:val="5DBF22D8"/>
    <w:rsid w:val="608060E1"/>
    <w:rsid w:val="6197268E"/>
    <w:rsid w:val="62415F2E"/>
    <w:rsid w:val="63265E51"/>
    <w:rsid w:val="635C5FAD"/>
    <w:rsid w:val="662A52E5"/>
    <w:rsid w:val="672E5438"/>
    <w:rsid w:val="68C165D0"/>
    <w:rsid w:val="68C74A67"/>
    <w:rsid w:val="6BB04C68"/>
    <w:rsid w:val="6D694220"/>
    <w:rsid w:val="6E31317F"/>
    <w:rsid w:val="6E315B9D"/>
    <w:rsid w:val="709829C9"/>
    <w:rsid w:val="72B54998"/>
    <w:rsid w:val="72E46E6F"/>
    <w:rsid w:val="775A320C"/>
    <w:rsid w:val="785172E4"/>
    <w:rsid w:val="789B2B95"/>
    <w:rsid w:val="79C97A35"/>
    <w:rsid w:val="7D5746D5"/>
    <w:rsid w:val="7F171D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1A5CBB0B"/>
  <w15:docId w15:val="{47D4A5BE-2E41-4480-8FF2-7911A1439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75B53"/>
    <w:pPr>
      <w:snapToGrid w:val="0"/>
      <w:spacing w:after="100" w:afterAutospacing="1"/>
      <w:ind w:leftChars="100" w:left="240"/>
      <w:jc w:val="both"/>
    </w:pPr>
    <w:rPr>
      <w:rFonts w:eastAsia="ＭＳ ゴシック"/>
      <w:sz w:val="24"/>
    </w:rPr>
  </w:style>
  <w:style w:type="paragraph" w:styleId="10">
    <w:name w:val="heading 1"/>
    <w:basedOn w:val="a0"/>
    <w:next w:val="a0"/>
    <w:link w:val="11"/>
    <w:uiPriority w:val="9"/>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uiPriority w:val="9"/>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uiPriority w:val="9"/>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aliases w:val="h5,Heading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0"/>
    <w:next w:val="a0"/>
    <w:link w:val="60"/>
    <w:uiPriority w:val="9"/>
    <w:semiHidden/>
    <w:unhideWhenUsed/>
    <w:qFormat/>
    <w:pPr>
      <w:tabs>
        <w:tab w:val="left" w:pos="1152"/>
      </w:tabs>
      <w:snapToGrid/>
      <w:spacing w:before="240" w:after="60" w:afterAutospacing="0"/>
      <w:ind w:leftChars="0" w:left="1152" w:hanging="1152"/>
      <w:jc w:val="left"/>
      <w:outlineLvl w:val="5"/>
    </w:pPr>
    <w:rPr>
      <w:rFonts w:eastAsia="Batang"/>
      <w:b/>
      <w:bCs/>
      <w:i/>
      <w:sz w:val="20"/>
      <w:szCs w:val="22"/>
      <w:lang w:val="en-GB" w:eastAsia="zh-CN"/>
    </w:rPr>
  </w:style>
  <w:style w:type="paragraph" w:styleId="7">
    <w:name w:val="heading 7"/>
    <w:basedOn w:val="a0"/>
    <w:next w:val="a0"/>
    <w:link w:val="70"/>
    <w:uiPriority w:val="9"/>
    <w:semiHidden/>
    <w:unhideWhenUsed/>
    <w:qFormat/>
    <w:pPr>
      <w:tabs>
        <w:tab w:val="left" w:pos="1296"/>
      </w:tabs>
      <w:snapToGrid/>
      <w:spacing w:before="240" w:after="60" w:afterAutospacing="0"/>
      <w:ind w:leftChars="0" w:left="1296" w:hanging="1296"/>
      <w:jc w:val="left"/>
      <w:outlineLvl w:val="6"/>
    </w:pPr>
    <w:rPr>
      <w:rFonts w:eastAsia="Batang"/>
      <w:szCs w:val="24"/>
      <w:lang w:val="en-GB" w:eastAsia="zh-CN"/>
    </w:rPr>
  </w:style>
  <w:style w:type="paragraph" w:styleId="8">
    <w:name w:val="heading 8"/>
    <w:basedOn w:val="a0"/>
    <w:next w:val="a0"/>
    <w:link w:val="80"/>
    <w:uiPriority w:val="9"/>
    <w:semiHidden/>
    <w:unhideWhenUsed/>
    <w:qFormat/>
    <w:pPr>
      <w:tabs>
        <w:tab w:val="left" w:pos="1440"/>
      </w:tabs>
      <w:snapToGrid/>
      <w:spacing w:before="240" w:after="60" w:afterAutospacing="0"/>
      <w:ind w:leftChars="0" w:left="1440" w:hanging="1440"/>
      <w:jc w:val="left"/>
      <w:outlineLvl w:val="7"/>
    </w:pPr>
    <w:rPr>
      <w:rFonts w:eastAsia="Batang"/>
      <w:i/>
      <w:iCs/>
      <w:szCs w:val="24"/>
      <w:lang w:val="en-GB" w:eastAsia="zh-CN"/>
    </w:rPr>
  </w:style>
  <w:style w:type="paragraph" w:styleId="9">
    <w:name w:val="heading 9"/>
    <w:basedOn w:val="a0"/>
    <w:next w:val="a0"/>
    <w:link w:val="90"/>
    <w:uiPriority w:val="9"/>
    <w:semiHidden/>
    <w:unhideWhenUsed/>
    <w:qFormat/>
    <w:pPr>
      <w:tabs>
        <w:tab w:val="left" w:pos="1584"/>
      </w:tabs>
      <w:snapToGrid/>
      <w:spacing w:before="240" w:after="60" w:afterAutospacing="0"/>
      <w:ind w:leftChars="0" w:left="1584" w:hanging="1584"/>
      <w:jc w:val="left"/>
      <w:outlineLvl w:val="8"/>
    </w:pPr>
    <w:rPr>
      <w:rFonts w:ascii="Arial" w:eastAsia="Batang" w:hAnsi="Arial"/>
      <w:sz w:val="22"/>
      <w:szCs w:val="22"/>
      <w:lang w:val="en-GB"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eastAsia="en-US"/>
    </w:rPr>
  </w:style>
  <w:style w:type="paragraph" w:styleId="22">
    <w:name w:val="List 2"/>
    <w:basedOn w:val="a0"/>
    <w:uiPriority w:val="99"/>
    <w:semiHidden/>
    <w:unhideWhenUsed/>
    <w:qFormat/>
    <w:pPr>
      <w:ind w:leftChars="200" w:left="100" w:hangingChars="200" w:hanging="200"/>
      <w:contextualSpacing/>
    </w:p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af1">
    <w:name w:val="List"/>
    <w:basedOn w:val="a0"/>
    <w:uiPriority w:val="99"/>
    <w:semiHidden/>
    <w:unhideWhenUsed/>
    <w:qFormat/>
    <w:pPr>
      <w:ind w:leftChars="0" w:left="200" w:hangingChars="200" w:hanging="200"/>
      <w:contextualSpacing/>
    </w:p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rPr>
  </w:style>
  <w:style w:type="paragraph" w:styleId="af2">
    <w:name w:val="annotation subject"/>
    <w:basedOn w:val="a7"/>
    <w:next w:val="a7"/>
    <w:semiHidden/>
    <w:qFormat/>
    <w:rPr>
      <w:b/>
      <w:bCs/>
    </w:rPr>
  </w:style>
  <w:style w:type="table" w:styleId="af3">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4">
    <w:name w:val="Strong"/>
    <w:uiPriority w:val="22"/>
    <w:qFormat/>
    <w:rPr>
      <w:b/>
      <w:bCs/>
    </w:rPr>
  </w:style>
  <w:style w:type="character" w:styleId="af5">
    <w:name w:val="FollowedHyperlink"/>
    <w:basedOn w:val="a1"/>
    <w:uiPriority w:val="99"/>
    <w:semiHidden/>
    <w:unhideWhenUsed/>
    <w:qFormat/>
    <w:rPr>
      <w:color w:val="800080" w:themeColor="followedHyperlink"/>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aliases w:val="h5 (文字),Heading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9">
    <w:name w:val="スタイル 数式"/>
    <w:basedOn w:val="a0"/>
    <w:qFormat/>
    <w:pPr>
      <w:ind w:firstLine="720"/>
    </w:pPr>
    <w:rPr>
      <w:rFonts w:cs="ＭＳ 明朝"/>
    </w:rPr>
  </w:style>
  <w:style w:type="paragraph" w:styleId="afa">
    <w:name w:val="Quote"/>
    <w:basedOn w:val="a0"/>
    <w:next w:val="a0"/>
    <w:link w:val="afb"/>
    <w:uiPriority w:val="29"/>
    <w:qFormat/>
    <w:rPr>
      <w:i/>
      <w:iCs/>
      <w:color w:val="000000"/>
      <w:lang w:eastAsia="zh-CN"/>
    </w:rPr>
  </w:style>
  <w:style w:type="character" w:customStyle="1" w:styleId="afb">
    <w:name w:val="引用文 (文字)"/>
    <w:link w:val="afa"/>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eastAsia="ＭＳ ゴシック"/>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eastAsia="zh-CN"/>
    </w:rPr>
  </w:style>
  <w:style w:type="paragraph" w:customStyle="1" w:styleId="afc">
    <w:name w:val="図表"/>
    <w:basedOn w:val="a4"/>
    <w:link w:val="afd"/>
    <w:qFormat/>
    <w:pPr>
      <w:jc w:val="center"/>
    </w:pPr>
  </w:style>
  <w:style w:type="character" w:customStyle="1" w:styleId="afd">
    <w:name w:val="図表 (文字)"/>
    <w:basedOn w:val="a5"/>
    <w:link w:val="afc"/>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Bullets,- Bullets,?? ??,?????,????,Lista1,列出段落1,中等深浅网格 1 - 着色 21,¥ê¥¹¥È¶ÎÂä,¥¡¡¡¡ì¬º¥¹¥È¶ÎÂä,ÁÐ³ö¶ÎÂä,列表段落1,—ño’i—Ž,1st level - Bullet List Paragraph,Lettre d'introduction,Paragrafo elenco,Normal bullet 2,Bullet list,목록단락,列表段落11,列,列出段落,목록 단락,列表段落"/>
    <w:basedOn w:val="a0"/>
    <w:link w:val="23"/>
    <w:uiPriority w:val="34"/>
    <w:qFormat/>
    <w:pPr>
      <w:numPr>
        <w:numId w:val="4"/>
      </w:numPr>
      <w:ind w:leftChars="0" w:left="0"/>
    </w:pPr>
    <w:rPr>
      <w:rFonts w:ascii="Arial" w:eastAsiaTheme="minorEastAsia" w:hAnsi="Arial"/>
      <w:sz w:val="22"/>
    </w:r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3">
    <w:name w:val="リスト段落 (文字)2"/>
    <w:aliases w:val="Bullets (文字),- Bullets (文字),?? ?? (文字),????? (文字),???? (文字),Lista1 (文字),列出段落1 (文字),中等深浅网格 1 - 着色 21 (文字),¥ê¥¹¥È¶ÎÂä (文字),¥¡¡¡¡ì¬º¥¹¥È¶ÎÂä (文字),ÁÐ³ö¶ÎÂä (文字),列表段落1 (文字),—ño’i—Ž (文字),1st level - Bullet List Paragraph (文字),Normal bullet 2 (文字)"/>
    <w:link w:val="a"/>
    <w:uiPriority w:val="34"/>
    <w:qFormat/>
    <w:rPr>
      <w:rFonts w:ascii="Arial" w:eastAsiaTheme="minorEastAsia" w:hAnsi="Arial"/>
      <w:sz w:val="22"/>
      <w:lang w:eastAsia="ja-JP"/>
    </w:rPr>
  </w:style>
  <w:style w:type="paragraph" w:customStyle="1" w:styleId="Proposal-Observation">
    <w:name w:val="Proposal-Observation"/>
    <w:basedOn w:val="a"/>
    <w:link w:val="Proposal-Observation0"/>
    <w:qFormat/>
    <w:pPr>
      <w:numPr>
        <w:numId w:val="6"/>
      </w:numPr>
      <w:spacing w:before="120" w:after="220"/>
      <w:ind w:left="780" w:rightChars="100" w:right="100"/>
    </w:pPr>
    <w:rPr>
      <w:b/>
      <w:bCs/>
      <w:i/>
      <w:lang w:eastAsia="zh-CN"/>
    </w:rPr>
  </w:style>
  <w:style w:type="character" w:customStyle="1" w:styleId="Proposal-Observation0">
    <w:name w:val="Proposal-Observation (文字)"/>
    <w:basedOn w:val="23"/>
    <w:link w:val="Proposal-Observation"/>
    <w:qFormat/>
    <w:rPr>
      <w:rFonts w:ascii="Times New Roman" w:eastAsia="ＭＳ ゴシック" w:hAnsi="Times New Roman"/>
      <w:b/>
      <w:bCs/>
      <w:i/>
      <w:sz w:val="24"/>
      <w:lang w:val="en-GB" w:eastAsia="zh-CN"/>
    </w:rPr>
  </w:style>
  <w:style w:type="character" w:customStyle="1" w:styleId="17">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val="en-GB"/>
    </w:rPr>
  </w:style>
  <w:style w:type="paragraph" w:customStyle="1" w:styleId="Agreement">
    <w:name w:val="Agreement"/>
    <w:basedOn w:val="a0"/>
    <w:next w:val="Doc-text2"/>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e">
    <w:name w:val="リスト段落 (文字)"/>
    <w:aliases w:val="Paragrafo elenco (文字)"/>
    <w:uiPriority w:val="34"/>
    <w:qFormat/>
    <w:locked/>
    <w:rPr>
      <w:lang w:val="en-GB"/>
    </w:rPr>
  </w:style>
  <w:style w:type="character" w:customStyle="1" w:styleId="aff">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24">
    <w:name w:val="修订2"/>
    <w:hidden/>
    <w:uiPriority w:val="99"/>
    <w:semiHidden/>
    <w:qFormat/>
    <w:rPr>
      <w:rFonts w:eastAsia="ＭＳ ゴシック"/>
      <w:sz w:val="24"/>
      <w:lang w:val="en-GB"/>
    </w:rPr>
  </w:style>
  <w:style w:type="character" w:customStyle="1" w:styleId="18">
    <w:name w:val="확인되지 않은 멘션1"/>
    <w:basedOn w:val="a1"/>
    <w:uiPriority w:val="99"/>
    <w:semiHidden/>
    <w:unhideWhenUsed/>
    <w:qFormat/>
    <w:rPr>
      <w:color w:val="605E5C"/>
      <w:shd w:val="clear" w:color="auto" w:fill="E1DFDD"/>
    </w:rPr>
  </w:style>
  <w:style w:type="character" w:customStyle="1" w:styleId="19">
    <w:name w:val="未处理的提及1"/>
    <w:basedOn w:val="a1"/>
    <w:uiPriority w:val="99"/>
    <w:semiHidden/>
    <w:unhideWhenUsed/>
    <w:qFormat/>
    <w:rPr>
      <w:color w:val="605E5C"/>
      <w:shd w:val="clear" w:color="auto" w:fill="E1DFDD"/>
    </w:rPr>
  </w:style>
  <w:style w:type="paragraph" w:customStyle="1" w:styleId="xmsonormal">
    <w:name w:val="x_msonormal"/>
    <w:basedOn w:val="a0"/>
    <w:qFormat/>
    <w:pPr>
      <w:snapToGrid/>
      <w:spacing w:before="100" w:beforeAutospacing="1"/>
      <w:jc w:val="left"/>
    </w:pPr>
    <w:rPr>
      <w:rFonts w:ascii="ＭＳ Ｐゴシック" w:eastAsia="ＭＳ Ｐゴシック" w:hAnsi="ＭＳ Ｐゴシック" w:cs="ＭＳ Ｐゴシック"/>
      <w:szCs w:val="24"/>
    </w:rPr>
  </w:style>
  <w:style w:type="paragraph" w:customStyle="1" w:styleId="proposal0">
    <w:name w:val="proposal"/>
    <w:basedOn w:val="a9"/>
    <w:next w:val="a0"/>
    <w:link w:val="proposalChar"/>
    <w:qFormat/>
    <w:pPr>
      <w:numPr>
        <w:numId w:val="8"/>
      </w:numPr>
      <w:spacing w:beforeLines="50" w:before="50" w:afterLines="50" w:after="50"/>
      <w:ind w:leftChars="0" w:left="1134" w:hanging="1134"/>
    </w:pPr>
    <w:rPr>
      <w:rFonts w:eastAsia="SimSun"/>
      <w:b/>
      <w:i/>
      <w:szCs w:val="20"/>
      <w:lang w:eastAsia="zh-CN"/>
    </w:rPr>
  </w:style>
  <w:style w:type="character" w:customStyle="1" w:styleId="proposalChar">
    <w:name w:val="proposal Char"/>
    <w:link w:val="proposal0"/>
    <w:qFormat/>
    <w:rPr>
      <w:b/>
      <w:i/>
      <w:lang w:eastAsia="zh-CN"/>
    </w:rPr>
  </w:style>
  <w:style w:type="paragraph" w:customStyle="1" w:styleId="boldbullet1">
    <w:name w:val="boldbullet1"/>
    <w:basedOn w:val="a0"/>
    <w:link w:val="boldbullet10"/>
    <w:qFormat/>
    <w:pPr>
      <w:snapToGrid/>
      <w:spacing w:after="120" w:afterAutospacing="0"/>
      <w:ind w:leftChars="0" w:left="0"/>
    </w:pPr>
    <w:rPr>
      <w:rFonts w:eastAsia="SimSun"/>
      <w:b/>
      <w:sz w:val="20"/>
      <w:szCs w:val="24"/>
      <w:lang w:eastAsia="zh-CN"/>
    </w:rPr>
  </w:style>
  <w:style w:type="character" w:customStyle="1" w:styleId="boldbullet10">
    <w:name w:val="boldbullet1 字符"/>
    <w:basedOn w:val="a1"/>
    <w:link w:val="boldbullet1"/>
    <w:qFormat/>
    <w:rPr>
      <w:b/>
      <w:szCs w:val="24"/>
      <w:lang w:eastAsia="zh-CN"/>
    </w:rPr>
  </w:style>
  <w:style w:type="character" w:customStyle="1" w:styleId="00TextChar">
    <w:name w:val="00_Text Char"/>
    <w:basedOn w:val="a1"/>
    <w:link w:val="00Text"/>
    <w:qFormat/>
    <w:locked/>
    <w:rPr>
      <w:szCs w:val="24"/>
    </w:rPr>
  </w:style>
  <w:style w:type="paragraph" w:customStyle="1" w:styleId="00Text">
    <w:name w:val="00_Text"/>
    <w:basedOn w:val="a0"/>
    <w:link w:val="00TextChar"/>
    <w:qFormat/>
    <w:pPr>
      <w:snapToGrid/>
      <w:spacing w:before="120" w:after="120" w:afterAutospacing="0" w:line="264" w:lineRule="auto"/>
      <w:ind w:leftChars="0" w:left="0"/>
    </w:pPr>
    <w:rPr>
      <w:rFonts w:eastAsia="SimSun"/>
      <w:sz w:val="20"/>
      <w:szCs w:val="24"/>
      <w:lang w:eastAsia="ko-KR"/>
    </w:rPr>
  </w:style>
  <w:style w:type="paragraph" w:customStyle="1" w:styleId="Proposal">
    <w:name w:val="Proposal"/>
    <w:basedOn w:val="a9"/>
    <w:qFormat/>
    <w:pPr>
      <w:numPr>
        <w:numId w:val="9"/>
      </w:numPr>
      <w:tabs>
        <w:tab w:val="clear" w:pos="1304"/>
        <w:tab w:val="left" w:pos="360"/>
        <w:tab w:val="left" w:pos="1701"/>
      </w:tabs>
      <w:spacing w:line="259" w:lineRule="auto"/>
      <w:ind w:leftChars="0" w:left="1701" w:hanging="1701"/>
    </w:pPr>
    <w:rPr>
      <w:rFonts w:ascii="Arial" w:eastAsiaTheme="minorHAnsi" w:hAnsi="Arial" w:cstheme="minorBidi"/>
      <w:b/>
      <w:bCs/>
      <w:szCs w:val="22"/>
      <w:lang w:eastAsia="zh-CN"/>
    </w:rPr>
  </w:style>
  <w:style w:type="paragraph" w:customStyle="1" w:styleId="32">
    <w:name w:val="修订3"/>
    <w:hidden/>
    <w:uiPriority w:val="99"/>
    <w:unhideWhenUsed/>
    <w:qFormat/>
    <w:rPr>
      <w:rFonts w:eastAsia="ＭＳ ゴシック"/>
      <w:sz w:val="24"/>
    </w:rPr>
  </w:style>
  <w:style w:type="character" w:customStyle="1" w:styleId="1a">
    <w:name w:val="未解決のメンション1"/>
    <w:basedOn w:val="a1"/>
    <w:uiPriority w:val="99"/>
    <w:semiHidden/>
    <w:unhideWhenUsed/>
    <w:qFormat/>
    <w:rPr>
      <w:color w:val="605E5C"/>
      <w:shd w:val="clear" w:color="auto" w:fill="E1DFDD"/>
    </w:rPr>
  </w:style>
  <w:style w:type="character" w:customStyle="1" w:styleId="1b">
    <w:name w:val="未解析的提及1"/>
    <w:basedOn w:val="a1"/>
    <w:uiPriority w:val="99"/>
    <w:semiHidden/>
    <w:unhideWhenUsed/>
    <w:qFormat/>
    <w:rPr>
      <w:color w:val="605E5C"/>
      <w:shd w:val="clear" w:color="auto" w:fill="E1DFDD"/>
    </w:rPr>
  </w:style>
  <w:style w:type="character" w:customStyle="1" w:styleId="60">
    <w:name w:val="見出し 6 (文字)"/>
    <w:basedOn w:val="a1"/>
    <w:link w:val="6"/>
    <w:uiPriority w:val="9"/>
    <w:semiHidden/>
    <w:qFormat/>
    <w:rPr>
      <w:rFonts w:eastAsia="Batang"/>
      <w:b/>
      <w:bCs/>
      <w:i/>
      <w:szCs w:val="22"/>
      <w:lang w:val="en-GB" w:eastAsia="zh-CN"/>
    </w:rPr>
  </w:style>
  <w:style w:type="character" w:customStyle="1" w:styleId="70">
    <w:name w:val="見出し 7 (文字)"/>
    <w:basedOn w:val="a1"/>
    <w:link w:val="7"/>
    <w:uiPriority w:val="9"/>
    <w:semiHidden/>
    <w:qFormat/>
    <w:rPr>
      <w:rFonts w:eastAsia="Batang"/>
      <w:sz w:val="24"/>
      <w:szCs w:val="24"/>
      <w:lang w:val="en-GB" w:eastAsia="zh-CN"/>
    </w:rPr>
  </w:style>
  <w:style w:type="character" w:customStyle="1" w:styleId="80">
    <w:name w:val="見出し 8 (文字)"/>
    <w:basedOn w:val="a1"/>
    <w:link w:val="8"/>
    <w:uiPriority w:val="9"/>
    <w:semiHidden/>
    <w:rPr>
      <w:rFonts w:eastAsia="Batang"/>
      <w:i/>
      <w:iCs/>
      <w:sz w:val="24"/>
      <w:szCs w:val="24"/>
      <w:lang w:val="en-GB" w:eastAsia="zh-CN"/>
    </w:rPr>
  </w:style>
  <w:style w:type="character" w:customStyle="1" w:styleId="90">
    <w:name w:val="見出し 9 (文字)"/>
    <w:basedOn w:val="a1"/>
    <w:link w:val="9"/>
    <w:uiPriority w:val="9"/>
    <w:semiHidden/>
    <w:qFormat/>
    <w:rPr>
      <w:rFonts w:ascii="Arial" w:eastAsia="Batang" w:hAnsi="Arial"/>
      <w:sz w:val="22"/>
      <w:szCs w:val="22"/>
      <w:lang w:val="en-GB" w:eastAsia="zh-CN"/>
    </w:rPr>
  </w:style>
  <w:style w:type="paragraph" w:customStyle="1" w:styleId="3gppbullet">
    <w:name w:val="3gpp bullet"/>
    <w:basedOn w:val="a"/>
    <w:link w:val="3gppbullet0"/>
    <w:qFormat/>
    <w:pPr>
      <w:ind w:left="441"/>
    </w:pPr>
  </w:style>
  <w:style w:type="character" w:customStyle="1" w:styleId="3gppbullet0">
    <w:name w:val="3gpp bullet (文字)"/>
    <w:basedOn w:val="23"/>
    <w:link w:val="3gppbullet"/>
    <w:rPr>
      <w:rFonts w:ascii="Arial" w:eastAsiaTheme="minorEastAsia" w:hAnsi="Arial"/>
      <w:sz w:val="22"/>
      <w:lang w:eastAsia="ja-JP"/>
    </w:rPr>
  </w:style>
  <w:style w:type="character" w:styleId="aff0">
    <w:name w:val="Placeholder Text"/>
    <w:basedOn w:val="a1"/>
    <w:uiPriority w:val="99"/>
    <w:unhideWhenUsed/>
    <w:qFormat/>
    <w:rPr>
      <w:color w:val="666666"/>
    </w:rPr>
  </w:style>
  <w:style w:type="paragraph" w:customStyle="1" w:styleId="B1">
    <w:name w:val="B1"/>
    <w:basedOn w:val="af1"/>
    <w:link w:val="B1Char"/>
    <w:qFormat/>
    <w:pPr>
      <w:overflowPunct w:val="0"/>
      <w:autoSpaceDE w:val="0"/>
      <w:autoSpaceDN w:val="0"/>
      <w:adjustRightInd w:val="0"/>
      <w:snapToGrid/>
      <w:spacing w:after="180" w:afterAutospacing="0"/>
      <w:ind w:left="568" w:firstLineChars="0" w:hanging="284"/>
      <w:contextualSpacing w:val="0"/>
      <w:jc w:val="left"/>
      <w:textAlignment w:val="baseline"/>
    </w:pPr>
    <w:rPr>
      <w:rFonts w:eastAsia="Times New Roman"/>
      <w:sz w:val="20"/>
      <w:lang w:val="en-GB"/>
    </w:rPr>
  </w:style>
  <w:style w:type="paragraph" w:customStyle="1" w:styleId="EditorsNote">
    <w:name w:val="Editor's Note"/>
    <w:basedOn w:val="a0"/>
    <w:link w:val="EditorsNoteChar"/>
    <w:qFormat/>
    <w:pPr>
      <w:keepLines/>
      <w:overflowPunct w:val="0"/>
      <w:autoSpaceDE w:val="0"/>
      <w:autoSpaceDN w:val="0"/>
      <w:adjustRightInd w:val="0"/>
      <w:snapToGrid/>
      <w:spacing w:after="180" w:afterAutospacing="0"/>
      <w:ind w:leftChars="0" w:left="1135" w:hanging="851"/>
      <w:jc w:val="left"/>
      <w:textAlignment w:val="baseline"/>
    </w:pPr>
    <w:rPr>
      <w:rFonts w:eastAsia="Times New Roman"/>
      <w:color w:val="FF0000"/>
      <w:sz w:val="20"/>
      <w:lang w:val="en-GB"/>
    </w:rPr>
  </w:style>
  <w:style w:type="paragraph" w:customStyle="1" w:styleId="B2">
    <w:name w:val="B2"/>
    <w:basedOn w:val="22"/>
    <w:link w:val="B2Char"/>
    <w:qFormat/>
    <w:pPr>
      <w:overflowPunct w:val="0"/>
      <w:autoSpaceDE w:val="0"/>
      <w:autoSpaceDN w:val="0"/>
      <w:adjustRightInd w:val="0"/>
      <w:snapToGrid/>
      <w:spacing w:after="180" w:afterAutospacing="0"/>
      <w:ind w:leftChars="0" w:left="851" w:firstLineChars="0" w:hanging="284"/>
      <w:contextualSpacing w:val="0"/>
      <w:jc w:val="left"/>
      <w:textAlignment w:val="baseline"/>
    </w:pPr>
    <w:rPr>
      <w:rFonts w:eastAsia="Times New Roman"/>
      <w:sz w:val="20"/>
      <w:lang w:val="en-GB"/>
    </w:rPr>
  </w:style>
  <w:style w:type="character" w:customStyle="1" w:styleId="EditorsNoteChar">
    <w:name w:val="Editor's Note Char"/>
    <w:link w:val="EditorsNote"/>
    <w:qFormat/>
    <w:locked/>
    <w:rPr>
      <w:rFonts w:eastAsia="Times New Roman"/>
      <w:color w:val="FF0000"/>
      <w:lang w:val="en-GB" w:eastAsia="ja-JP"/>
    </w:rPr>
  </w:style>
  <w:style w:type="character" w:customStyle="1" w:styleId="B1Char">
    <w:name w:val="B1 Char"/>
    <w:link w:val="B1"/>
    <w:qFormat/>
    <w:rPr>
      <w:rFonts w:eastAsia="Times New Roman"/>
      <w:lang w:val="en-GB" w:eastAsia="ja-JP"/>
    </w:rPr>
  </w:style>
  <w:style w:type="character" w:customStyle="1" w:styleId="B2Char">
    <w:name w:val="B2 Char"/>
    <w:link w:val="B2"/>
    <w:qFormat/>
    <w:rPr>
      <w:rFonts w:eastAsia="Times New Roman"/>
      <w:lang w:val="en-GB" w:eastAsia="ja-JP"/>
    </w:rPr>
  </w:style>
  <w:style w:type="paragraph" w:customStyle="1" w:styleId="1c">
    <w:name w:val="変更箇所1"/>
    <w:hidden/>
    <w:uiPriority w:val="99"/>
    <w:unhideWhenUsed/>
    <w:qFormat/>
    <w:rPr>
      <w:rFonts w:eastAsia="ＭＳ ゴシック"/>
      <w:sz w:val="24"/>
    </w:rPr>
  </w:style>
  <w:style w:type="character" w:styleId="aff1">
    <w:name w:val="Unresolved Mention"/>
    <w:basedOn w:val="a1"/>
    <w:uiPriority w:val="99"/>
    <w:semiHidden/>
    <w:unhideWhenUsed/>
    <w:rsid w:val="00F25A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35498">
      <w:bodyDiv w:val="1"/>
      <w:marLeft w:val="0"/>
      <w:marRight w:val="0"/>
      <w:marTop w:val="0"/>
      <w:marBottom w:val="0"/>
      <w:divBdr>
        <w:top w:val="none" w:sz="0" w:space="0" w:color="auto"/>
        <w:left w:val="none" w:sz="0" w:space="0" w:color="auto"/>
        <w:bottom w:val="none" w:sz="0" w:space="0" w:color="auto"/>
        <w:right w:val="none" w:sz="0" w:space="0" w:color="auto"/>
      </w:divBdr>
    </w:div>
    <w:div w:id="916670204">
      <w:bodyDiv w:val="1"/>
      <w:marLeft w:val="0"/>
      <w:marRight w:val="0"/>
      <w:marTop w:val="0"/>
      <w:marBottom w:val="0"/>
      <w:divBdr>
        <w:top w:val="none" w:sz="0" w:space="0" w:color="auto"/>
        <w:left w:val="none" w:sz="0" w:space="0" w:color="auto"/>
        <w:bottom w:val="none" w:sz="0" w:space="0" w:color="auto"/>
        <w:right w:val="none" w:sz="0" w:space="0" w:color="auto"/>
      </w:divBdr>
    </w:div>
    <w:div w:id="1349985848">
      <w:bodyDiv w:val="1"/>
      <w:marLeft w:val="0"/>
      <w:marRight w:val="0"/>
      <w:marTop w:val="0"/>
      <w:marBottom w:val="0"/>
      <w:divBdr>
        <w:top w:val="none" w:sz="0" w:space="0" w:color="auto"/>
        <w:left w:val="none" w:sz="0" w:space="0" w:color="auto"/>
        <w:bottom w:val="none" w:sz="0" w:space="0" w:color="auto"/>
        <w:right w:val="none" w:sz="0" w:space="0" w:color="auto"/>
      </w:divBdr>
    </w:div>
    <w:div w:id="1533107190">
      <w:bodyDiv w:val="1"/>
      <w:marLeft w:val="0"/>
      <w:marRight w:val="0"/>
      <w:marTop w:val="0"/>
      <w:marBottom w:val="0"/>
      <w:divBdr>
        <w:top w:val="none" w:sz="0" w:space="0" w:color="auto"/>
        <w:left w:val="none" w:sz="0" w:space="0" w:color="auto"/>
        <w:bottom w:val="none" w:sz="0" w:space="0" w:color="auto"/>
        <w:right w:val="none" w:sz="0" w:space="0" w:color="auto"/>
      </w:divBdr>
    </w:div>
    <w:div w:id="1567379417">
      <w:bodyDiv w:val="1"/>
      <w:marLeft w:val="0"/>
      <w:marRight w:val="0"/>
      <w:marTop w:val="0"/>
      <w:marBottom w:val="0"/>
      <w:divBdr>
        <w:top w:val="none" w:sz="0" w:space="0" w:color="auto"/>
        <w:left w:val="none" w:sz="0" w:space="0" w:color="auto"/>
        <w:bottom w:val="none" w:sz="0" w:space="0" w:color="auto"/>
        <w:right w:val="none" w:sz="0" w:space="0" w:color="auto"/>
      </w:divBdr>
    </w:div>
    <w:div w:id="1677686964">
      <w:bodyDiv w:val="1"/>
      <w:marLeft w:val="0"/>
      <w:marRight w:val="0"/>
      <w:marTop w:val="0"/>
      <w:marBottom w:val="0"/>
      <w:divBdr>
        <w:top w:val="none" w:sz="0" w:space="0" w:color="auto"/>
        <w:left w:val="none" w:sz="0" w:space="0" w:color="auto"/>
        <w:bottom w:val="none" w:sz="0" w:space="0" w:color="auto"/>
        <w:right w:val="none" w:sz="0" w:space="0" w:color="auto"/>
      </w:divBdr>
    </w:div>
    <w:div w:id="1801605804">
      <w:bodyDiv w:val="1"/>
      <w:marLeft w:val="0"/>
      <w:marRight w:val="0"/>
      <w:marTop w:val="0"/>
      <w:marBottom w:val="0"/>
      <w:divBdr>
        <w:top w:val="none" w:sz="0" w:space="0" w:color="auto"/>
        <w:left w:val="none" w:sz="0" w:space="0" w:color="auto"/>
        <w:bottom w:val="none" w:sz="0" w:space="0" w:color="auto"/>
        <w:right w:val="none" w:sz="0" w:space="0" w:color="auto"/>
      </w:divBdr>
    </w:div>
    <w:div w:id="1896745028">
      <w:bodyDiv w:val="1"/>
      <w:marLeft w:val="0"/>
      <w:marRight w:val="0"/>
      <w:marTop w:val="0"/>
      <w:marBottom w:val="0"/>
      <w:divBdr>
        <w:top w:val="none" w:sz="0" w:space="0" w:color="auto"/>
        <w:left w:val="none" w:sz="0" w:space="0" w:color="auto"/>
        <w:bottom w:val="none" w:sz="0" w:space="0" w:color="auto"/>
        <w:right w:val="none" w:sz="0" w:space="0" w:color="auto"/>
      </w:divBdr>
    </w:div>
    <w:div w:id="1964192788">
      <w:bodyDiv w:val="1"/>
      <w:marLeft w:val="0"/>
      <w:marRight w:val="0"/>
      <w:marTop w:val="0"/>
      <w:marBottom w:val="0"/>
      <w:divBdr>
        <w:top w:val="none" w:sz="0" w:space="0" w:color="auto"/>
        <w:left w:val="none" w:sz="0" w:space="0" w:color="auto"/>
        <w:bottom w:val="none" w:sz="0" w:space="0" w:color="auto"/>
        <w:right w:val="none" w:sz="0" w:space="0" w:color="auto"/>
      </w:divBdr>
    </w:div>
    <w:div w:id="2115664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1/Docs/R1-2503376.zip" TargetMode="External"/><Relationship Id="rId18" Type="http://schemas.openxmlformats.org/officeDocument/2006/relationships/hyperlink" Target="https://www.3gpp.org/ftp/tsg_ran/WG1_RL1/TSGR1_121/Docs/R1-2503526.zip" TargetMode="External"/><Relationship Id="rId26" Type="http://schemas.openxmlformats.org/officeDocument/2006/relationships/hyperlink" Target="https://www.3gpp.org/ftp/tsg_ran/WG1_RL1/TSGR1_121/Docs/R1-2503949.zip" TargetMode="External"/><Relationship Id="rId39" Type="http://schemas.openxmlformats.org/officeDocument/2006/relationships/hyperlink" Target="https://www.3gpp.org/ftp/tsg_ran/WG1_RL1/TSGR1_121/Docs/R1-2503390.zip" TargetMode="External"/><Relationship Id="rId3" Type="http://schemas.openxmlformats.org/officeDocument/2006/relationships/customXml" Target="../customXml/item3.xml"/><Relationship Id="rId21" Type="http://schemas.openxmlformats.org/officeDocument/2006/relationships/hyperlink" Target="https://www.3gpp.org/ftp/tsg_ran/WG1_RL1/TSGR1_121/Docs/R1-2503713.zip" TargetMode="External"/><Relationship Id="rId34" Type="http://schemas.openxmlformats.org/officeDocument/2006/relationships/hyperlink" Target="https://www.3gpp.org/ftp/tsg_ran/WG1_RL1/TSGR1_121/Docs/R1-2504513.zip" TargetMode="External"/><Relationship Id="rId42" Type="http://schemas.openxmlformats.org/officeDocument/2006/relationships/hyperlink" Target="https://www.3gpp.org/ftp/tsg_ran/WG1_RL1/TSGR1_121/Docs/R1-2503674.zip" TargetMode="External"/><Relationship Id="rId47" Type="http://schemas.openxmlformats.org/officeDocument/2006/relationships/hyperlink" Target="https://www.3gpp.org/ftp/tsg_ran/WG1_RL1/TSGR1_121/Docs/R1-2504234.zip" TargetMode="External"/><Relationship Id="rId50" Type="http://schemas.openxmlformats.org/officeDocument/2006/relationships/image" Target="media/image2.png"/><Relationship Id="rId7" Type="http://schemas.openxmlformats.org/officeDocument/2006/relationships/styles" Target="styles.xml"/><Relationship Id="rId12" Type="http://schemas.openxmlformats.org/officeDocument/2006/relationships/hyperlink" Target="mailto:Jerome.vogedes@att.com" TargetMode="External"/><Relationship Id="rId17" Type="http://schemas.openxmlformats.org/officeDocument/2006/relationships/hyperlink" Target="https://www.3gpp.org/ftp/tsg_ran/WG1_RL1/TSGR1_121/Docs/R1-2503447.zip" TargetMode="External"/><Relationship Id="rId25" Type="http://schemas.openxmlformats.org/officeDocument/2006/relationships/hyperlink" Target="https://www.3gpp.org/ftp/tsg_ran/WG1_RL1/TSGR1_121/Docs/R1-2503916.zip" TargetMode="External"/><Relationship Id="rId33" Type="http://schemas.openxmlformats.org/officeDocument/2006/relationships/hyperlink" Target="https://www.3gpp.org/ftp/tsg_ran/WG1_RL1/TSGR1_121/Docs/R1-2504450.zip" TargetMode="External"/><Relationship Id="rId38" Type="http://schemas.openxmlformats.org/officeDocument/2006/relationships/hyperlink" Target="https://www.3gpp.org/ftp/tsg_ran/WG1_RL1/TSGR1_121/Docs/R1-2503260.zip" TargetMode="External"/><Relationship Id="rId46" Type="http://schemas.openxmlformats.org/officeDocument/2006/relationships/hyperlink" Target="https://www.3gpp.org/ftp/tsg_ran/WG1_RL1/TSGR1_121/Docs/R1-2504185.zip" TargetMode="External"/><Relationship Id="rId2" Type="http://schemas.openxmlformats.org/officeDocument/2006/relationships/customXml" Target="../customXml/item2.xml"/><Relationship Id="rId16" Type="http://schemas.openxmlformats.org/officeDocument/2006/relationships/hyperlink" Target="https://www.3gpp.org/ftp/tsg_ran/WG1_RL1/TSGR1_121/Docs/R1-2503428.zip" TargetMode="External"/><Relationship Id="rId20" Type="http://schemas.openxmlformats.org/officeDocument/2006/relationships/hyperlink" Target="https://www.3gpp.org/ftp/tsg_ran/WG1_RL1/TSGR1_121/Docs/R1-2503672.zip" TargetMode="External"/><Relationship Id="rId29" Type="http://schemas.openxmlformats.org/officeDocument/2006/relationships/hyperlink" Target="https://www.3gpp.org/ftp/tsg_ran/WG1_RL1/TSGR1_121/Docs/R1-2504184.zip" TargetMode="External"/><Relationship Id="rId41" Type="http://schemas.openxmlformats.org/officeDocument/2006/relationships/hyperlink" Target="https://www.3gpp.org/ftp/tsg_ran/WG1_RL1/TSGR1_121/Docs/R1-250359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21/Docs/R1-2503894.zip" TargetMode="External"/><Relationship Id="rId32" Type="http://schemas.openxmlformats.org/officeDocument/2006/relationships/hyperlink" Target="https://www.3gpp.org/ftp/tsg_ran/WG1_RL1/TSGR1_121/Docs/R1-2504340.zip" TargetMode="External"/><Relationship Id="rId37" Type="http://schemas.openxmlformats.org/officeDocument/2006/relationships/hyperlink" Target="https://www.3gpp.org/ftp/tsg_ran/WG1_RL1/TSGR1_121/Docs/R1-2503862.zip" TargetMode="External"/><Relationship Id="rId40" Type="http://schemas.openxmlformats.org/officeDocument/2006/relationships/hyperlink" Target="https://www.3gpp.org/ftp/tsg_ran/WG1_RL1/TSGR1_121/Docs/R1-2503404.zip" TargetMode="External"/><Relationship Id="rId45" Type="http://schemas.openxmlformats.org/officeDocument/2006/relationships/hyperlink" Target="https://www.3gpp.org/ftp/tsg_ran/WG1_RL1/TSGR1_121/Docs/R1-2503905.zip" TargetMode="External"/><Relationship Id="rId53"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21/Docs/R1-2503422.zip" TargetMode="External"/><Relationship Id="rId23" Type="http://schemas.openxmlformats.org/officeDocument/2006/relationships/hyperlink" Target="https://www.3gpp.org/ftp/tsg_ran/WG1_RL1/TSGR1_121/Docs/R1-2503843.zip" TargetMode="External"/><Relationship Id="rId28" Type="http://schemas.openxmlformats.org/officeDocument/2006/relationships/hyperlink" Target="https://www.3gpp.org/ftp/tsg_ran/WG1_RL1/TSGR1_121/Docs/R1-2504148.zip" TargetMode="External"/><Relationship Id="rId36" Type="http://schemas.openxmlformats.org/officeDocument/2006/relationships/hyperlink" Target="https://www.3gpp.org/ftp/tsg_ran/WG1_RL1/TSGR1_121/Docs/R1-2504595.zip" TargetMode="External"/><Relationship Id="rId49"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yperlink" Target="https://www.3gpp.org/ftp/tsg_ran/WG1_RL1/TSGR1_121/Docs/R1-2503580.zip" TargetMode="External"/><Relationship Id="rId31" Type="http://schemas.openxmlformats.org/officeDocument/2006/relationships/hyperlink" Target="https://www.3gpp.org/ftp/tsg_ran/WG1_RL1/TSGR1_121/Docs/R1-2504300.zip" TargetMode="External"/><Relationship Id="rId44" Type="http://schemas.openxmlformats.org/officeDocument/2006/relationships/hyperlink" Target="https://www.3gpp.org/ftp/tsg_ran/WG1_RL1/TSGR1_121/Docs/R1-2503855.zip"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21/Docs/R1-2503419.zip" TargetMode="External"/><Relationship Id="rId22" Type="http://schemas.openxmlformats.org/officeDocument/2006/relationships/hyperlink" Target="https://www.3gpp.org/ftp/tsg_ran/WG1_RL1/TSGR1_121/Docs/R1-2503809.zip" TargetMode="External"/><Relationship Id="rId27" Type="http://schemas.openxmlformats.org/officeDocument/2006/relationships/hyperlink" Target="https://www.3gpp.org/ftp/tsg_ran/WG1_RL1/TSGR1_121/Docs/R1-2504004.zip" TargetMode="External"/><Relationship Id="rId30" Type="http://schemas.openxmlformats.org/officeDocument/2006/relationships/hyperlink" Target="https://www.3gpp.org/ftp/tsg_ran/WG1_RL1/TSGR1_121/Docs/R1-2504233.zip" TargetMode="External"/><Relationship Id="rId35" Type="http://schemas.openxmlformats.org/officeDocument/2006/relationships/hyperlink" Target="https://www.3gpp.org/ftp/tsg_ran/WG1_RL1/TSGR1_121/Docs/R1-2504546.zip" TargetMode="External"/><Relationship Id="rId43" Type="http://schemas.openxmlformats.org/officeDocument/2006/relationships/hyperlink" Target="https://www.3gpp.org/ftp/tsg_ran/WG1_RL1/TSGR1_121/Docs/R1-2503810.zip" TargetMode="External"/><Relationship Id="rId48" Type="http://schemas.openxmlformats.org/officeDocument/2006/relationships/hyperlink" Target="https://www.3gpp.org/ftp/tsg_ran/WG1_RL1/TSGR1_121/Docs/R1-2504528.zip" TargetMode="External"/><Relationship Id="rId8" Type="http://schemas.openxmlformats.org/officeDocument/2006/relationships/settings" Target="settings.xml"/><Relationship Id="rId51"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6" ma:contentTypeDescription="新しいドキュメントを作成します。" ma:contentTypeScope="" ma:versionID="61402bb0d43cbe0a2676dff4a7608ae1">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fdc5c5eba78894dd67d3dac999187543"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E53EE1-40CD-4022-A665-D7453D547C59}">
  <ds:schemaRefs>
    <ds:schemaRef ds:uri="http://schemas.microsoft.com/sharepoint/v3/contenttype/forms"/>
  </ds:schemaRefs>
</ds:datastoreItem>
</file>

<file path=customXml/itemProps2.xml><?xml version="1.0" encoding="utf-8"?>
<ds:datastoreItem xmlns:ds="http://schemas.openxmlformats.org/officeDocument/2006/customXml" ds:itemID="{588DFA73-3135-460C-B1CD-42DB769AA2B2}">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customXml/itemProps3.xml><?xml version="1.0" encoding="utf-8"?>
<ds:datastoreItem xmlns:ds="http://schemas.openxmlformats.org/officeDocument/2006/customXml" ds:itemID="{5A7EBA87-8B78-48DC-8897-11E4B6321E67}">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3641AAC-C86B-4334-B7FF-024CEDC0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105</Pages>
  <Words>29299</Words>
  <Characters>155614</Characters>
  <Application>Microsoft Office Word</Application>
  <DocSecurity>0</DocSecurity>
  <Lines>1296</Lines>
  <Paragraphs>369</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 Ltd.</Company>
  <LinksUpToDate>false</LinksUpToDate>
  <CharactersWithSpaces>184544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8</cp:revision>
  <dcterms:created xsi:type="dcterms:W3CDTF">2025-05-22T07:17:00Z</dcterms:created>
  <dcterms:modified xsi:type="dcterms:W3CDTF">2025-05-22T07:32:00Z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2052-11.8.2.12085</vt:lpwstr>
  </property>
  <property fmtid="{D5CDD505-2E9C-101B-9397-08002B2CF9AE}" pid="10" name="ICV">
    <vt:lpwstr>155F4E1F2C9E46139B9335A91FFF31D5</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ContentTypeId">
    <vt:lpwstr>0x0101002AD63C5AFD9A50408F92A853392E9ACF</vt:lpwstr>
  </property>
  <property fmtid="{D5CDD505-2E9C-101B-9397-08002B2CF9AE}" pid="13" name="MediaServiceImageTags">
    <vt:lpwstr/>
  </property>
  <property fmtid="{D5CDD505-2E9C-101B-9397-08002B2CF9AE}" pid="14" name="MSIP_Label_4d2f777e-4347-4fc6-823a-b44ab313546a_Enabled">
    <vt:lpwstr>true</vt:lpwstr>
  </property>
  <property fmtid="{D5CDD505-2E9C-101B-9397-08002B2CF9AE}" pid="15" name="MSIP_Label_4d2f777e-4347-4fc6-823a-b44ab313546a_SetDate">
    <vt:lpwstr>2025-02-15T16:25:45Z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0a6546db-154b-4673-95ee-424cfa19d42c</vt:lpwstr>
  </property>
  <property fmtid="{D5CDD505-2E9C-101B-9397-08002B2CF9AE}" pid="20" name="MSIP_Label_4d2f777e-4347-4fc6-823a-b44ab313546a_ContentBits">
    <vt:lpwstr>0</vt:lpwstr>
  </property>
  <property fmtid="{D5CDD505-2E9C-101B-9397-08002B2CF9AE}" pid="21" name="KSOTemplateDocerSaveRecord">
    <vt:lpwstr>eyJoZGlkIjoiNWYwMmU5YzkwNjFmNzI1Njk4ZjczMWMxOTZlMzdhNTQiLCJ1c2VySWQiOiIxNDkxOTYwMzU0In0=</vt:lpwstr>
  </property>
  <property fmtid="{D5CDD505-2E9C-101B-9397-08002B2CF9AE}" pid="22" name="CWM00bed050ed4b11ef80006bdb00006bdb">
    <vt:lpwstr>CWMwVcLT1rFWATg4xk/DBWc7q84/LLyGQfWvUtq73xyrQuIVhwlGYsTkW6JIiM/XlMLBPxdmVbNvKC67NLt5QggIA==</vt:lpwstr>
  </property>
  <property fmtid="{D5CDD505-2E9C-101B-9397-08002B2CF9AE}" pid="23" name="GrammarlyDocumentId">
    <vt:lpwstr>3092f746-e281-44e7-af35-680f9949ec4a</vt:lpwstr>
  </property>
  <property fmtid="{D5CDD505-2E9C-101B-9397-08002B2CF9AE}" pid="24" name="MSIP_Label_dd59f345-fd0b-4b4e-aba2-7c7a20c52995_Enabled">
    <vt:lpwstr>true</vt:lpwstr>
  </property>
  <property fmtid="{D5CDD505-2E9C-101B-9397-08002B2CF9AE}" pid="25" name="MSIP_Label_dd59f345-fd0b-4b4e-aba2-7c7a20c52995_SetDate">
    <vt:lpwstr>2025-05-19T08:13:31Z</vt:lpwstr>
  </property>
  <property fmtid="{D5CDD505-2E9C-101B-9397-08002B2CF9AE}" pid="26" name="MSIP_Label_dd59f345-fd0b-4b4e-aba2-7c7a20c52995_Method">
    <vt:lpwstr>Privileged</vt:lpwstr>
  </property>
  <property fmtid="{D5CDD505-2E9C-101B-9397-08002B2CF9AE}" pid="27" name="MSIP_Label_dd59f345-fd0b-4b4e-aba2-7c7a20c52995_Name">
    <vt:lpwstr>General</vt:lpwstr>
  </property>
  <property fmtid="{D5CDD505-2E9C-101B-9397-08002B2CF9AE}" pid="28" name="MSIP_Label_dd59f345-fd0b-4b4e-aba2-7c7a20c52995_SiteId">
    <vt:lpwstr>5069cde4-642a-45c0-8094-d0c2dec10be3</vt:lpwstr>
  </property>
  <property fmtid="{D5CDD505-2E9C-101B-9397-08002B2CF9AE}" pid="29" name="MSIP_Label_dd59f345-fd0b-4b4e-aba2-7c7a20c52995_ActionId">
    <vt:lpwstr>06f37487-6807-48c4-9560-77bd614c6e1c</vt:lpwstr>
  </property>
  <property fmtid="{D5CDD505-2E9C-101B-9397-08002B2CF9AE}" pid="30" name="MSIP_Label_dd59f345-fd0b-4b4e-aba2-7c7a20c52995_ContentBits">
    <vt:lpwstr>0</vt:lpwstr>
  </property>
  <property fmtid="{D5CDD505-2E9C-101B-9397-08002B2CF9AE}" pid="31" name="MSIP_Label_dd59f345-fd0b-4b4e-aba2-7c7a20c52995_Tag">
    <vt:lpwstr>10, 0, 1, 1</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1747639526</vt:lpwstr>
  </property>
</Properties>
</file>