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1E4C1C85" w:rsidR="005C6C94" w:rsidRPr="0069251C"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w:t>
      </w:r>
      <w:r w:rsidR="006623F1" w:rsidRPr="00003B2A">
        <w:rPr>
          <w:rFonts w:cs="Arial"/>
          <w:noProof w:val="0"/>
          <w:sz w:val="28"/>
          <w:szCs w:val="28"/>
          <w:lang w:val="en-US"/>
        </w:rPr>
        <w:t>2</w:t>
      </w:r>
      <w:r w:rsidR="00E54D1E">
        <w:rPr>
          <w:rFonts w:cs="Arial" w:hint="eastAsia"/>
          <w:noProof w:val="0"/>
          <w:sz w:val="28"/>
          <w:szCs w:val="28"/>
          <w:lang w:val="en-US"/>
        </w:rPr>
        <w:t>1</w:t>
      </w:r>
      <w:r w:rsidRPr="00003B2A">
        <w:rPr>
          <w:rFonts w:cs="Arial"/>
          <w:noProof w:val="0"/>
          <w:sz w:val="28"/>
          <w:szCs w:val="28"/>
          <w:lang w:val="en-US"/>
        </w:rPr>
        <w:tab/>
      </w:r>
      <w:r w:rsidR="002D38A5" w:rsidRPr="0069251C">
        <w:rPr>
          <w:rFonts w:cs="Arial"/>
          <w:noProof w:val="0"/>
          <w:sz w:val="28"/>
          <w:szCs w:val="28"/>
          <w:lang w:val="en-US"/>
        </w:rPr>
        <w:t>R1-2</w:t>
      </w:r>
      <w:r w:rsidR="00FB2853" w:rsidRPr="0069251C">
        <w:rPr>
          <w:rFonts w:cs="Arial"/>
          <w:noProof w:val="0"/>
          <w:sz w:val="28"/>
          <w:szCs w:val="28"/>
          <w:lang w:val="en-US"/>
        </w:rPr>
        <w:t>50</w:t>
      </w:r>
      <w:r w:rsidR="0069251C" w:rsidRPr="0069251C">
        <w:rPr>
          <w:rFonts w:cs="Arial" w:hint="eastAsia"/>
          <w:noProof w:val="0"/>
          <w:sz w:val="28"/>
          <w:szCs w:val="28"/>
          <w:lang w:val="en-US"/>
        </w:rPr>
        <w:t>4444</w:t>
      </w:r>
    </w:p>
    <w:p w14:paraId="239E83DC" w14:textId="33799313" w:rsidR="00164340" w:rsidRPr="00EF0DE6" w:rsidRDefault="00E54D1E" w:rsidP="00164340">
      <w:pPr>
        <w:pStyle w:val="a3"/>
        <w:rPr>
          <w:rFonts w:asciiTheme="majorHAnsi" w:hAnsiTheme="majorHAnsi" w:cstheme="majorHAnsi"/>
          <w:bCs/>
          <w:sz w:val="28"/>
        </w:rPr>
      </w:pPr>
      <w:bookmarkStart w:id="2" w:name="_Hlk149574297"/>
      <w:bookmarkEnd w:id="0"/>
      <w:r w:rsidRPr="0069251C">
        <w:rPr>
          <w:rFonts w:asciiTheme="majorHAnsi" w:eastAsia="SimSun" w:hAnsiTheme="majorHAnsi" w:cstheme="majorHAnsi"/>
          <w:sz w:val="28"/>
          <w:szCs w:val="28"/>
          <w:lang w:val="en-US" w:eastAsia="zh-CN"/>
        </w:rPr>
        <w:t>St Julian’s, Malta, May 19th – 23th, 2025</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sidRPr="00093C20">
        <w:rPr>
          <w:rFonts w:eastAsia="ＭＳ ゴシック"/>
          <w:sz w:val="24"/>
          <w:lang w:val="en-GB" w:eastAsia="ja-JP"/>
        </w:rPr>
        <w:t>The detailed objective is as follows:</w:t>
      </w:r>
    </w:p>
    <w:tbl>
      <w:tblPr>
        <w:tblStyle w:val="af0"/>
        <w:tblW w:w="0" w:type="auto"/>
        <w:tblLook w:val="04A0" w:firstRow="1" w:lastRow="0" w:firstColumn="1" w:lastColumn="0" w:noHBand="0" w:noVBand="1"/>
      </w:tblPr>
      <w:tblGrid>
        <w:gridCol w:w="9954"/>
      </w:tblGrid>
      <w:tr w:rsidR="00231FC6" w14:paraId="53A3EACC" w14:textId="77777777" w:rsidTr="00231FC6">
        <w:tc>
          <w:tcPr>
            <w:tcW w:w="9954" w:type="dxa"/>
          </w:tcPr>
          <w:p w14:paraId="5DF747A6" w14:textId="77777777" w:rsidR="00231FC6" w:rsidRPr="00093C20" w:rsidRDefault="00231FC6" w:rsidP="00231FC6">
            <w:pPr>
              <w:numPr>
                <w:ilvl w:val="0"/>
                <w:numId w:val="13"/>
              </w:numPr>
              <w:spacing w:after="0" w:afterAutospacing="0"/>
              <w:jc w:val="left"/>
              <w:rPr>
                <w:rFonts w:eastAsia="Times New Roman"/>
                <w:szCs w:val="24"/>
                <w:lang w:val="en-US" w:eastAsia="en-US"/>
              </w:rPr>
            </w:pPr>
            <w:r w:rsidRPr="00093C20">
              <w:rPr>
                <w:rFonts w:eastAsia="Times New Roman"/>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2849566"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content(s) (and procedure(s) as required) for UE-initiated/event-driven beam reporting facilitating fast beam switching </w:t>
            </w:r>
          </w:p>
          <w:p w14:paraId="6364720C"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UL signaling medium/container considering the UE-initiated/event-driven nature of the UL transmission, designed primarily for the purpose of beam reporting</w:t>
            </w:r>
          </w:p>
          <w:p w14:paraId="5EC8AD0E" w14:textId="77777777" w:rsidR="00231FC6" w:rsidRPr="00231FC6" w:rsidRDefault="00231FC6" w:rsidP="00A24545">
            <w:pPr>
              <w:pStyle w:val="Style1"/>
              <w:snapToGrid w:val="0"/>
              <w:spacing w:line="240" w:lineRule="auto"/>
              <w:ind w:firstLine="0"/>
              <w:contextualSpacing w:val="0"/>
              <w:rPr>
                <w:rFonts w:eastAsia="ＭＳ ゴシック"/>
                <w:sz w:val="24"/>
                <w:lang w:eastAsia="ja-JP"/>
              </w:rPr>
            </w:pPr>
          </w:p>
        </w:tc>
      </w:tr>
    </w:tbl>
    <w:p w14:paraId="280546AE" w14:textId="77777777" w:rsidR="00231FC6" w:rsidRDefault="00231FC6" w:rsidP="00851968">
      <w:pPr>
        <w:pStyle w:val="Style1"/>
        <w:snapToGrid w:val="0"/>
        <w:spacing w:after="0" w:afterAutospacing="0" w:line="240" w:lineRule="auto"/>
        <w:ind w:firstLine="0"/>
        <w:contextualSpacing w:val="0"/>
        <w:rPr>
          <w:rFonts w:eastAsia="ＭＳ ゴシック"/>
          <w:sz w:val="24"/>
          <w:lang w:val="en-GB" w:eastAsia="ja-JP"/>
        </w:rPr>
      </w:pPr>
    </w:p>
    <w:p w14:paraId="72E3DFCD" w14:textId="55B5720A" w:rsidR="00231FC6" w:rsidRPr="00093C20" w:rsidRDefault="00231FC6"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 xml:space="preserve">This </w:t>
      </w:r>
      <w:r>
        <w:rPr>
          <w:rFonts w:eastAsia="ＭＳ ゴシック"/>
          <w:sz w:val="24"/>
          <w:lang w:val="en-GB" w:eastAsia="ja-JP"/>
        </w:rPr>
        <w:t>contribution</w:t>
      </w:r>
      <w:r>
        <w:rPr>
          <w:rFonts w:eastAsia="ＭＳ ゴシック" w:hint="eastAsia"/>
          <w:sz w:val="24"/>
          <w:lang w:val="en-GB" w:eastAsia="ja-JP"/>
        </w:rPr>
        <w:t xml:space="preserve"> </w:t>
      </w:r>
      <w:r>
        <w:rPr>
          <w:rFonts w:eastAsia="ＭＳ ゴシック"/>
          <w:sz w:val="24"/>
          <w:lang w:val="en-GB" w:eastAsia="ja-JP"/>
        </w:rPr>
        <w:t>describes our views on UE-initiated/event-driven beam management.</w:t>
      </w:r>
    </w:p>
    <w:p w14:paraId="308B959E" w14:textId="39115A0A" w:rsidR="007D2CDF" w:rsidRDefault="00003B2A" w:rsidP="007D2CDF">
      <w:pPr>
        <w:pStyle w:val="10"/>
        <w:spacing w:after="180"/>
      </w:pPr>
      <w:r>
        <w:t>Left</w:t>
      </w:r>
      <w:r w:rsidR="00BE7B62">
        <w:t>-</w:t>
      </w:r>
      <w:r>
        <w:t>over issues</w:t>
      </w:r>
    </w:p>
    <w:tbl>
      <w:tblPr>
        <w:tblStyle w:val="af0"/>
        <w:tblW w:w="0" w:type="auto"/>
        <w:tblLook w:val="04A0" w:firstRow="1" w:lastRow="0" w:firstColumn="1" w:lastColumn="0" w:noHBand="0" w:noVBand="1"/>
      </w:tblPr>
      <w:tblGrid>
        <w:gridCol w:w="9954"/>
      </w:tblGrid>
      <w:tr w:rsidR="007328C6" w14:paraId="6EAADA31" w14:textId="77777777" w:rsidTr="00026FC8">
        <w:tc>
          <w:tcPr>
            <w:tcW w:w="9954" w:type="dxa"/>
          </w:tcPr>
          <w:p w14:paraId="57A5FF66" w14:textId="77777777" w:rsidR="007328C6" w:rsidRPr="006F1754" w:rsidRDefault="007328C6" w:rsidP="00026FC8">
            <w:pPr>
              <w:spacing w:after="0" w:afterAutospacing="0"/>
              <w:rPr>
                <w:rFonts w:ascii="Times" w:eastAsia="SimSun" w:hAnsi="Times"/>
                <w:sz w:val="20"/>
                <w:szCs w:val="18"/>
                <w:lang w:eastAsia="en-US"/>
              </w:rPr>
            </w:pPr>
            <w:r w:rsidRPr="006F1754">
              <w:rPr>
                <w:rFonts w:ascii="Times" w:eastAsia="SimSun" w:hAnsi="Times"/>
                <w:b/>
                <w:sz w:val="20"/>
                <w:szCs w:val="18"/>
                <w:highlight w:val="green"/>
                <w:lang w:eastAsia="en-US"/>
              </w:rPr>
              <w:t>Agreement</w:t>
            </w:r>
          </w:p>
          <w:p w14:paraId="1643D34F" w14:textId="77777777" w:rsidR="007328C6" w:rsidRPr="006F1754" w:rsidRDefault="007328C6" w:rsidP="00026FC8">
            <w:pPr>
              <w:spacing w:after="0" w:afterAutospacing="0"/>
              <w:jc w:val="left"/>
              <w:rPr>
                <w:rFonts w:ascii="Times" w:eastAsia="SimSun" w:hAnsi="Times"/>
                <w:color w:val="000000"/>
                <w:sz w:val="20"/>
                <w:lang w:eastAsia="en-US"/>
              </w:rPr>
            </w:pPr>
            <w:r w:rsidRPr="006F1754">
              <w:rPr>
                <w:rFonts w:ascii="Times" w:eastAsia="SimSun" w:hAnsi="Times"/>
                <w:color w:val="000000"/>
                <w:sz w:val="20"/>
                <w:lang w:eastAsia="en-US"/>
              </w:rPr>
              <w:t xml:space="preserve">On cross-CC beam report measurement for UE-initiated/event-driven beam reporting, regarding Event-2, introduce an RRC parameter to indicate </w:t>
            </w:r>
            <w:r w:rsidRPr="006F1754">
              <w:rPr>
                <w:rFonts w:ascii="Times" w:eastAsia="SimSun" w:hAnsi="Times"/>
                <w:i/>
                <w:color w:val="000000"/>
                <w:sz w:val="20"/>
                <w:lang w:eastAsia="en-US"/>
              </w:rPr>
              <w:t xml:space="preserve">ServCellIndex </w:t>
            </w:r>
            <w:r w:rsidRPr="006F1754">
              <w:rPr>
                <w:rFonts w:ascii="Times" w:eastAsia="SimSun" w:hAnsi="Times"/>
                <w:color w:val="000000"/>
                <w:sz w:val="20"/>
                <w:lang w:eastAsia="en-US"/>
              </w:rPr>
              <w:t>on which the indicated TCI state used to determine the current beam RS is applied</w:t>
            </w:r>
          </w:p>
          <w:p w14:paraId="430E3CB7" w14:textId="77777777" w:rsidR="007328C6" w:rsidRPr="006F1754" w:rsidRDefault="007328C6" w:rsidP="00026FC8">
            <w:pPr>
              <w:numPr>
                <w:ilvl w:val="0"/>
                <w:numId w:val="52"/>
              </w:numPr>
              <w:snapToGrid/>
              <w:spacing w:after="0" w:afterAutospacing="0"/>
              <w:jc w:val="left"/>
              <w:rPr>
                <w:rFonts w:ascii="Times" w:eastAsia="Batang" w:hAnsi="Times" w:cs="Times"/>
                <w:sz w:val="20"/>
                <w:szCs w:val="24"/>
                <w:lang w:eastAsia="x-none"/>
              </w:rPr>
            </w:pPr>
            <w:r w:rsidRPr="006F1754">
              <w:rPr>
                <w:rFonts w:ascii="Times" w:eastAsia="Batang" w:hAnsi="Times" w:cs="Times"/>
                <w:sz w:val="20"/>
                <w:szCs w:val="24"/>
                <w:lang w:eastAsia="x-none"/>
              </w:rPr>
              <w:t>FFS: Indication of the cell that corresponds to the configured first PUCCH resource in CSI report config including whether it is necessary</w:t>
            </w:r>
          </w:p>
          <w:p w14:paraId="143C091B" w14:textId="77777777" w:rsidR="007328C6" w:rsidRPr="00AC0D5F" w:rsidRDefault="007328C6" w:rsidP="00026FC8">
            <w:pPr>
              <w:snapToGrid/>
              <w:spacing w:after="0" w:afterAutospacing="0"/>
              <w:jc w:val="left"/>
              <w:rPr>
                <w:rFonts w:ascii="Times" w:eastAsiaTheme="minorEastAsia" w:hAnsi="Times"/>
                <w:sz w:val="20"/>
                <w:szCs w:val="24"/>
              </w:rPr>
            </w:pPr>
          </w:p>
          <w:p w14:paraId="5E36155E" w14:textId="77777777" w:rsidR="007328C6" w:rsidRPr="006F1754" w:rsidRDefault="007328C6" w:rsidP="00026FC8">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5BDE98B4" w14:textId="77777777" w:rsidR="007328C6" w:rsidRPr="006F1754" w:rsidRDefault="007328C6" w:rsidP="00026FC8">
            <w:pPr>
              <w:shd w:val="clear" w:color="auto" w:fill="FFFFFF"/>
              <w:spacing w:after="0" w:afterAutospacing="0"/>
              <w:jc w:val="left"/>
              <w:rPr>
                <w:rFonts w:ascii="Times" w:eastAsia="SimSun" w:hAnsi="Times"/>
                <w:bCs/>
                <w:iCs/>
                <w:sz w:val="20"/>
                <w:lang w:eastAsia="en-US"/>
              </w:rPr>
            </w:pPr>
            <w:r w:rsidRPr="006F1754">
              <w:rPr>
                <w:rFonts w:ascii="Times" w:eastAsia="SimSun" w:hAnsi="Times"/>
                <w:bCs/>
                <w:iCs/>
                <w:sz w:val="20"/>
                <w:lang w:eastAsia="en-US"/>
              </w:rPr>
              <w:t xml:space="preserve">On UE-initiated/event-driven beam reporting, support the following for Event 1 </w:t>
            </w:r>
          </w:p>
          <w:p w14:paraId="05951E44" w14:textId="77777777" w:rsidR="007328C6" w:rsidRPr="006F1754" w:rsidRDefault="007328C6" w:rsidP="00026FC8">
            <w:pPr>
              <w:numPr>
                <w:ilvl w:val="0"/>
                <w:numId w:val="50"/>
              </w:numPr>
              <w:snapToGrid/>
              <w:spacing w:after="0" w:afterAutospacing="0" w:line="256" w:lineRule="auto"/>
              <w:jc w:val="left"/>
              <w:rPr>
                <w:rFonts w:ascii="Times" w:eastAsia="Batang" w:hAnsi="Times" w:cs="Times"/>
                <w:bCs/>
                <w:iCs/>
                <w:sz w:val="20"/>
                <w:lang w:eastAsia="x-none"/>
              </w:rPr>
            </w:pPr>
            <w:r w:rsidRPr="006F1754">
              <w:rPr>
                <w:rFonts w:ascii="Times" w:eastAsia="Batang" w:hAnsi="Times" w:cs="Times"/>
                <w:bCs/>
                <w:iCs/>
                <w:sz w:val="20"/>
                <w:lang w:eastAsia="x-none"/>
              </w:rPr>
              <w:t xml:space="preserve">Regarding report format of L1-RSRP value of current beam, </w:t>
            </w:r>
          </w:p>
          <w:p w14:paraId="44B6C742" w14:textId="77777777" w:rsidR="007328C6" w:rsidRPr="006F1754" w:rsidRDefault="007328C6" w:rsidP="00026FC8">
            <w:pPr>
              <w:numPr>
                <w:ilvl w:val="1"/>
                <w:numId w:val="50"/>
              </w:numPr>
              <w:snapToGrid/>
              <w:spacing w:after="0" w:afterAutospacing="0" w:line="256" w:lineRule="auto"/>
              <w:jc w:val="left"/>
              <w:rPr>
                <w:rFonts w:ascii="Times" w:eastAsia="Batang" w:hAnsi="Times" w:cs="Times"/>
                <w:bCs/>
                <w:iCs/>
                <w:sz w:val="20"/>
                <w:lang w:eastAsia="x-none"/>
              </w:rPr>
            </w:pPr>
            <w:r w:rsidRPr="006F1754">
              <w:rPr>
                <w:rFonts w:ascii="Times" w:eastAsia="Batang" w:hAnsi="Times" w:cs="Times"/>
                <w:bCs/>
                <w:iCs/>
                <w:sz w:val="20"/>
                <w:lang w:eastAsia="x-none"/>
              </w:rPr>
              <w:t>Option-A2: L1-RSRP of current beam is absolute L1-RSRP (7-bit quantized, rather than 4-bit as in Event-2).</w:t>
            </w:r>
          </w:p>
          <w:p w14:paraId="3306FD6D" w14:textId="77777777" w:rsidR="007328C6" w:rsidRPr="006F1754" w:rsidRDefault="007328C6" w:rsidP="00026FC8">
            <w:pPr>
              <w:snapToGrid/>
              <w:spacing w:after="0" w:afterAutospacing="0"/>
              <w:jc w:val="left"/>
              <w:rPr>
                <w:rFonts w:ascii="Times" w:eastAsia="Batang" w:hAnsi="Times"/>
                <w:sz w:val="20"/>
                <w:szCs w:val="24"/>
                <w:lang w:eastAsia="en-US"/>
              </w:rPr>
            </w:pPr>
          </w:p>
          <w:p w14:paraId="2E351F42" w14:textId="77777777" w:rsidR="007328C6" w:rsidRPr="006F1754" w:rsidRDefault="007328C6" w:rsidP="00026FC8">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46FCE697" w14:textId="77777777" w:rsidR="007328C6" w:rsidRPr="006F1754" w:rsidRDefault="007328C6" w:rsidP="00026FC8">
            <w:pPr>
              <w:shd w:val="clear" w:color="auto" w:fill="FFFFFF"/>
              <w:spacing w:after="0" w:afterAutospacing="0"/>
              <w:jc w:val="left"/>
              <w:rPr>
                <w:rFonts w:ascii="Times" w:eastAsia="Batang" w:hAnsi="Times"/>
                <w:bCs/>
                <w:iCs/>
                <w:sz w:val="20"/>
                <w:lang w:eastAsia="en-US"/>
              </w:rPr>
            </w:pPr>
            <w:r w:rsidRPr="006F1754">
              <w:rPr>
                <w:rFonts w:ascii="Times" w:eastAsia="SimSun" w:hAnsi="Times"/>
                <w:bCs/>
                <w:iCs/>
                <w:sz w:val="20"/>
                <w:lang w:eastAsia="en-US"/>
              </w:rPr>
              <w:t xml:space="preserve">On UE-initiated/event-driven beam reporting, regarding current beam report on Event 1, </w:t>
            </w:r>
            <w:r w:rsidRPr="006F1754">
              <w:rPr>
                <w:rFonts w:ascii="Times" w:eastAsia="Batang" w:hAnsi="Times"/>
                <w:bCs/>
                <w:iCs/>
                <w:sz w:val="20"/>
                <w:lang w:eastAsia="en-US"/>
              </w:rPr>
              <w:t xml:space="preserve">reuse RRC parameter </w:t>
            </w:r>
            <w:r w:rsidRPr="006F1754">
              <w:rPr>
                <w:rFonts w:ascii="Times" w:eastAsia="Batang" w:hAnsi="Times"/>
                <w:bCs/>
                <w:i/>
                <w:iCs/>
                <w:sz w:val="20"/>
                <w:lang w:eastAsia="en-US"/>
              </w:rPr>
              <w:t>enabledCurrentBeamReport-r19</w:t>
            </w:r>
            <w:r w:rsidRPr="006F1754">
              <w:rPr>
                <w:rFonts w:ascii="Times" w:eastAsia="Batang" w:hAnsi="Times"/>
                <w:bCs/>
                <w:iCs/>
                <w:sz w:val="20"/>
                <w:lang w:eastAsia="en-US"/>
              </w:rPr>
              <w:t xml:space="preserve"> to enable/disable the RSRP report of current beam.</w:t>
            </w:r>
          </w:p>
          <w:p w14:paraId="6F2710DC" w14:textId="77777777" w:rsidR="007328C6" w:rsidRPr="006F1754" w:rsidRDefault="007328C6" w:rsidP="00026FC8">
            <w:pPr>
              <w:shd w:val="clear" w:color="auto" w:fill="FFFFFF"/>
              <w:spacing w:after="0" w:afterAutospacing="0"/>
              <w:jc w:val="left"/>
              <w:rPr>
                <w:rFonts w:ascii="Times" w:eastAsiaTheme="minorEastAsia" w:hAnsi="Times"/>
                <w:b/>
                <w:bCs/>
                <w:iCs/>
                <w:sz w:val="20"/>
                <w:u w:val="single"/>
              </w:rPr>
            </w:pPr>
          </w:p>
          <w:p w14:paraId="48BEB83D" w14:textId="77777777" w:rsidR="007328C6" w:rsidRPr="006F1754" w:rsidRDefault="007328C6" w:rsidP="00026FC8">
            <w:pPr>
              <w:shd w:val="clear" w:color="auto" w:fill="FFFFFF"/>
              <w:spacing w:after="0" w:afterAutospacing="0"/>
              <w:jc w:val="left"/>
              <w:rPr>
                <w:rFonts w:ascii="Times" w:eastAsia="SimSun" w:hAnsi="Times"/>
                <w:b/>
                <w:bCs/>
                <w:iCs/>
                <w:sz w:val="20"/>
                <w:lang w:eastAsia="en-US"/>
              </w:rPr>
            </w:pPr>
            <w:r w:rsidRPr="006F1754">
              <w:rPr>
                <w:rFonts w:ascii="Times" w:eastAsia="SimSun" w:hAnsi="Times"/>
                <w:b/>
                <w:bCs/>
                <w:iCs/>
                <w:sz w:val="20"/>
                <w:lang w:eastAsia="en-US"/>
              </w:rPr>
              <w:lastRenderedPageBreak/>
              <w:t>Conclusion</w:t>
            </w:r>
          </w:p>
          <w:p w14:paraId="57AEE0CA" w14:textId="77777777" w:rsidR="007328C6" w:rsidRPr="006F1754" w:rsidRDefault="007328C6" w:rsidP="00026FC8">
            <w:pPr>
              <w:shd w:val="clear" w:color="auto" w:fill="FFFFFF"/>
              <w:spacing w:after="0" w:afterAutospacing="0"/>
              <w:jc w:val="left"/>
              <w:rPr>
                <w:rFonts w:ascii="Times" w:eastAsia="SimSun" w:hAnsi="Times"/>
                <w:bCs/>
                <w:iCs/>
                <w:sz w:val="20"/>
                <w:lang w:eastAsia="en-US"/>
              </w:rPr>
            </w:pPr>
            <w:r w:rsidRPr="006F1754">
              <w:rPr>
                <w:rFonts w:ascii="Times" w:eastAsia="SimSun" w:hAnsi="Times"/>
                <w:bCs/>
                <w:iCs/>
                <w:sz w:val="20"/>
                <w:lang w:eastAsia="en-US"/>
              </w:rPr>
              <w:t>There is no RAN1 consensus on the following proposal:</w:t>
            </w:r>
          </w:p>
          <w:p w14:paraId="6AF27D0C" w14:textId="77777777" w:rsidR="007328C6" w:rsidRPr="006F1754" w:rsidRDefault="007328C6" w:rsidP="00026FC8">
            <w:pPr>
              <w:shd w:val="clear" w:color="auto" w:fill="FFFFFF"/>
              <w:spacing w:after="0" w:afterAutospacing="0"/>
              <w:jc w:val="left"/>
              <w:rPr>
                <w:rFonts w:ascii="Times" w:eastAsia="SimSun" w:hAnsi="Times"/>
                <w:bCs/>
                <w:i/>
                <w:sz w:val="20"/>
                <w:lang w:eastAsia="en-US"/>
              </w:rPr>
            </w:pPr>
            <w:r w:rsidRPr="006F1754">
              <w:rPr>
                <w:rFonts w:ascii="Times" w:eastAsia="SimSun" w:hAnsi="Times"/>
                <w:bCs/>
                <w:i/>
                <w:sz w:val="20"/>
                <w:lang w:eastAsia="en-US"/>
              </w:rPr>
              <w:t xml:space="preserve">On UE-initiated/event-driven beam reporting, support at least Option-1 of following for Event 7 as an extension on report format for Event-2 </w:t>
            </w:r>
          </w:p>
          <w:p w14:paraId="73B42320" w14:textId="77777777" w:rsidR="007328C6" w:rsidRPr="006F1754" w:rsidRDefault="007328C6" w:rsidP="00026FC8">
            <w:pPr>
              <w:numPr>
                <w:ilvl w:val="0"/>
                <w:numId w:val="50"/>
              </w:numPr>
              <w:snapToGrid/>
              <w:spacing w:after="0" w:afterAutospacing="0"/>
              <w:jc w:val="left"/>
              <w:rPr>
                <w:rFonts w:ascii="Times" w:eastAsia="Batang" w:hAnsi="Times" w:cs="Times"/>
                <w:bCs/>
                <w:i/>
                <w:sz w:val="20"/>
                <w:lang w:eastAsia="x-none"/>
              </w:rPr>
            </w:pPr>
            <w:r w:rsidRPr="006F1754">
              <w:rPr>
                <w:rFonts w:ascii="Times" w:eastAsia="Batang" w:hAnsi="Times" w:cs="Times"/>
                <w:bCs/>
                <w:i/>
                <w:sz w:val="20"/>
                <w:lang w:eastAsia="x-none"/>
              </w:rPr>
              <w:t>Option-1: Additional field to indicate the codepoint of the activated TCI state with Q-th best quality.</w:t>
            </w:r>
          </w:p>
          <w:p w14:paraId="60B486DF" w14:textId="77777777" w:rsidR="007328C6" w:rsidRPr="006F1754" w:rsidRDefault="007328C6" w:rsidP="00026FC8">
            <w:pPr>
              <w:numPr>
                <w:ilvl w:val="1"/>
                <w:numId w:val="50"/>
              </w:numPr>
              <w:snapToGrid/>
              <w:spacing w:after="0" w:afterAutospacing="0"/>
              <w:jc w:val="left"/>
              <w:rPr>
                <w:rFonts w:ascii="Times" w:eastAsia="Batang" w:hAnsi="Times" w:cs="Times"/>
                <w:bCs/>
                <w:i/>
                <w:sz w:val="20"/>
                <w:lang w:eastAsia="x-none"/>
              </w:rPr>
            </w:pPr>
            <w:r w:rsidRPr="006F1754">
              <w:rPr>
                <w:rFonts w:ascii="Times" w:eastAsia="Batang" w:hAnsi="Times" w:cs="Times"/>
                <w:bCs/>
                <w:i/>
                <w:sz w:val="20"/>
                <w:lang w:eastAsia="x-none"/>
              </w:rPr>
              <w:t xml:space="preserve">FFS: Further report codepoints of other activated TCI state(s) [, e.g., from {Q+1}-th best quality to the worst one]; </w:t>
            </w:r>
          </w:p>
          <w:p w14:paraId="08A709C8" w14:textId="77777777" w:rsidR="007328C6" w:rsidRPr="006F1754" w:rsidRDefault="007328C6" w:rsidP="00026FC8">
            <w:pPr>
              <w:numPr>
                <w:ilvl w:val="1"/>
                <w:numId w:val="50"/>
              </w:numPr>
              <w:snapToGrid/>
              <w:spacing w:after="0" w:afterAutospacing="0"/>
              <w:jc w:val="left"/>
              <w:rPr>
                <w:rFonts w:ascii="Times" w:eastAsia="Batang" w:hAnsi="Times" w:cs="Times"/>
                <w:bCs/>
                <w:i/>
                <w:sz w:val="20"/>
                <w:lang w:eastAsia="x-none"/>
              </w:rPr>
            </w:pPr>
            <w:r w:rsidRPr="006F1754">
              <w:rPr>
                <w:rFonts w:ascii="Times" w:eastAsia="Batang" w:hAnsi="Times" w:cs="Times"/>
                <w:bCs/>
                <w:i/>
                <w:sz w:val="20"/>
                <w:lang w:eastAsia="x-none"/>
              </w:rPr>
              <w:t>FFS: Details of the additional indication.</w:t>
            </w:r>
          </w:p>
          <w:p w14:paraId="0B2EFF4C" w14:textId="77777777" w:rsidR="007328C6" w:rsidRPr="006F1754" w:rsidRDefault="007328C6" w:rsidP="00026FC8">
            <w:pPr>
              <w:numPr>
                <w:ilvl w:val="0"/>
                <w:numId w:val="50"/>
              </w:numPr>
              <w:snapToGrid/>
              <w:spacing w:after="0" w:afterAutospacing="0"/>
              <w:jc w:val="left"/>
              <w:rPr>
                <w:rFonts w:ascii="Times" w:eastAsia="Batang" w:hAnsi="Times" w:cs="Times"/>
                <w:bCs/>
                <w:i/>
                <w:sz w:val="20"/>
                <w:lang w:eastAsia="x-none"/>
              </w:rPr>
            </w:pPr>
            <w:r w:rsidRPr="006F1754">
              <w:rPr>
                <w:rFonts w:ascii="Times" w:eastAsia="Batang" w:hAnsi="Times" w:cs="Times"/>
                <w:bCs/>
                <w:i/>
                <w:sz w:val="20"/>
                <w:lang w:eastAsia="x-none"/>
              </w:rPr>
              <w:t>Option-2: Extending the maximum number of reported RS(s) to 8.</w:t>
            </w:r>
          </w:p>
          <w:p w14:paraId="2504BE95" w14:textId="77777777" w:rsidR="007328C6" w:rsidRPr="006F1754" w:rsidRDefault="007328C6" w:rsidP="00026FC8">
            <w:pPr>
              <w:numPr>
                <w:ilvl w:val="1"/>
                <w:numId w:val="50"/>
              </w:numPr>
              <w:snapToGrid/>
              <w:spacing w:after="0" w:afterAutospacing="0"/>
              <w:jc w:val="left"/>
              <w:rPr>
                <w:rFonts w:ascii="Times" w:eastAsia="Batang" w:hAnsi="Times" w:cs="Times"/>
                <w:bCs/>
                <w:i/>
                <w:sz w:val="20"/>
                <w:lang w:eastAsia="x-none"/>
              </w:rPr>
            </w:pPr>
            <w:r w:rsidRPr="006F1754">
              <w:rPr>
                <w:rFonts w:ascii="Times" w:eastAsia="Batang" w:hAnsi="Times" w:cs="Times"/>
                <w:bCs/>
                <w:i/>
                <w:sz w:val="20"/>
                <w:lang w:eastAsia="x-none"/>
              </w:rPr>
              <w:t>[Note: If Option 2 is agreed, RAN1 can revisit the agreed maximum value of N for event-2.]</w:t>
            </w:r>
          </w:p>
          <w:p w14:paraId="421027E8" w14:textId="77777777" w:rsidR="007328C6" w:rsidRPr="006F1754" w:rsidRDefault="007328C6" w:rsidP="00026FC8">
            <w:pPr>
              <w:numPr>
                <w:ilvl w:val="0"/>
                <w:numId w:val="50"/>
              </w:numPr>
              <w:snapToGrid/>
              <w:spacing w:after="0" w:afterAutospacing="0"/>
              <w:jc w:val="left"/>
              <w:rPr>
                <w:rFonts w:ascii="Times" w:eastAsia="Batang" w:hAnsi="Times" w:cs="Times"/>
                <w:bCs/>
                <w:i/>
                <w:sz w:val="20"/>
                <w:lang w:eastAsia="x-none"/>
              </w:rPr>
            </w:pPr>
            <w:r w:rsidRPr="006F1754">
              <w:rPr>
                <w:rFonts w:ascii="Times" w:eastAsia="Batang" w:hAnsi="Times" w:cs="Times"/>
                <w:bCs/>
                <w:i/>
                <w:sz w:val="20"/>
                <w:lang w:eastAsia="x-none"/>
              </w:rPr>
              <w:t>Above is applicable only if time window and a configurable value M for event counting on Event-7 are not configured.</w:t>
            </w:r>
          </w:p>
          <w:p w14:paraId="00D7B797" w14:textId="77777777" w:rsidR="007328C6" w:rsidRPr="00AC0D5F" w:rsidRDefault="007328C6" w:rsidP="00026FC8">
            <w:pPr>
              <w:snapToGrid/>
              <w:spacing w:after="0" w:afterAutospacing="0"/>
              <w:jc w:val="left"/>
              <w:rPr>
                <w:rFonts w:eastAsiaTheme="minorEastAsia"/>
              </w:rPr>
            </w:pPr>
          </w:p>
        </w:tc>
      </w:tr>
    </w:tbl>
    <w:p w14:paraId="22DB71B5" w14:textId="77777777" w:rsidR="007328C6" w:rsidRPr="007328C6" w:rsidRDefault="007328C6" w:rsidP="007328C6"/>
    <w:p w14:paraId="44239E05" w14:textId="56BBFB44" w:rsidR="00A51D79" w:rsidRDefault="00003B2A" w:rsidP="00A51D79">
      <w:pPr>
        <w:pStyle w:val="10"/>
        <w:numPr>
          <w:ilvl w:val="1"/>
          <w:numId w:val="1"/>
        </w:numPr>
        <w:spacing w:after="180"/>
      </w:pPr>
      <w:r>
        <w:t>Event-2</w:t>
      </w:r>
    </w:p>
    <w:p w14:paraId="1DA32063" w14:textId="77777777" w:rsidR="00003B2A" w:rsidRDefault="00003B2A" w:rsidP="00003B2A">
      <w:r>
        <w:rPr>
          <w:rFonts w:hint="eastAsia"/>
        </w:rPr>
        <w:t>I</w:t>
      </w:r>
      <w:r>
        <w:t>n Event-2, the NW aims to maintain the best DL Tx beam such that the UE measures a current beam and candidate beams and reports its measurement results. In Event-2, when the quality of at least one new beam becomes a threshold value better than the current beam, the UE triggers UEIBM.</w:t>
      </w:r>
    </w:p>
    <w:p w14:paraId="4EDEBBF1" w14:textId="5278A0C1" w:rsidR="00BE7B62" w:rsidRDefault="00BE7B62" w:rsidP="00BE7B62">
      <w:pPr>
        <w:pStyle w:val="30"/>
      </w:pPr>
      <w:r>
        <w:rPr>
          <w:rFonts w:hint="eastAsia"/>
        </w:rPr>
        <w:t>T</w:t>
      </w:r>
      <w:r>
        <w:t>ime window/counting</w:t>
      </w:r>
    </w:p>
    <w:tbl>
      <w:tblPr>
        <w:tblStyle w:val="af0"/>
        <w:tblW w:w="0" w:type="auto"/>
        <w:tblLook w:val="04A0" w:firstRow="1" w:lastRow="0" w:firstColumn="1" w:lastColumn="0" w:noHBand="0" w:noVBand="1"/>
      </w:tblPr>
      <w:tblGrid>
        <w:gridCol w:w="9954"/>
      </w:tblGrid>
      <w:tr w:rsidR="00BE7B62" w14:paraId="1B4F8585" w14:textId="77777777" w:rsidTr="00E65EAD">
        <w:tc>
          <w:tcPr>
            <w:tcW w:w="9954" w:type="dxa"/>
          </w:tcPr>
          <w:p w14:paraId="66ABBE3F" w14:textId="77777777" w:rsidR="006F1754" w:rsidRPr="006F1754" w:rsidRDefault="006F1754" w:rsidP="006F1754">
            <w:pPr>
              <w:spacing w:after="0" w:afterAutospacing="0"/>
              <w:rPr>
                <w:rFonts w:ascii="Times" w:eastAsia="SimSun" w:hAnsi="Times"/>
                <w:sz w:val="20"/>
                <w:szCs w:val="18"/>
                <w:lang w:eastAsia="en-US"/>
              </w:rPr>
            </w:pPr>
            <w:r w:rsidRPr="006F1754">
              <w:rPr>
                <w:rFonts w:ascii="Times" w:eastAsia="SimSun" w:hAnsi="Times"/>
                <w:b/>
                <w:sz w:val="20"/>
                <w:szCs w:val="18"/>
                <w:highlight w:val="green"/>
                <w:lang w:eastAsia="en-US"/>
              </w:rPr>
              <w:t>Agreement</w:t>
            </w:r>
          </w:p>
          <w:p w14:paraId="65AE66AE" w14:textId="77777777" w:rsidR="006F1754" w:rsidRPr="006F1754" w:rsidRDefault="006F1754" w:rsidP="006F1754">
            <w:pPr>
              <w:spacing w:after="0" w:afterAutospacing="0"/>
              <w:jc w:val="left"/>
              <w:rPr>
                <w:rFonts w:ascii="Times" w:eastAsia="SimSun" w:hAnsi="Times"/>
                <w:sz w:val="20"/>
                <w:lang w:eastAsia="en-US"/>
              </w:rPr>
            </w:pPr>
            <w:r w:rsidRPr="006F1754">
              <w:rPr>
                <w:rFonts w:ascii="Times" w:eastAsia="SimSun" w:hAnsi="Times"/>
                <w:sz w:val="20"/>
                <w:lang w:eastAsia="en-US"/>
              </w:rPr>
              <w:t xml:space="preserve">Regarding triggering event determination for Event 2, on the measurement window for initiating the UE-initiated/event-driven beam reporting procedure, down-select </w:t>
            </w:r>
            <w:r w:rsidRPr="006F1754">
              <w:rPr>
                <w:rFonts w:ascii="Times" w:eastAsia="SimSun" w:hAnsi="Times"/>
                <w:b/>
                <w:sz w:val="20"/>
                <w:lang w:eastAsia="en-US"/>
              </w:rPr>
              <w:t>one</w:t>
            </w:r>
            <w:r w:rsidRPr="006F1754">
              <w:rPr>
                <w:rFonts w:ascii="Times" w:eastAsia="SimSun" w:hAnsi="Times"/>
                <w:sz w:val="20"/>
                <w:lang w:eastAsia="en-US"/>
              </w:rPr>
              <w:t xml:space="preserve"> of the following options in RAN1#120bis.</w:t>
            </w:r>
          </w:p>
          <w:p w14:paraId="6EA5FB59" w14:textId="77777777" w:rsidR="006F1754" w:rsidRPr="006F1754" w:rsidRDefault="006F1754" w:rsidP="006F1754">
            <w:pPr>
              <w:numPr>
                <w:ilvl w:val="0"/>
                <w:numId w:val="50"/>
              </w:numPr>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Option-1: The measurement window is from T_PUCCH – T_proc – T_window to T_PUCCH – T_proc, where T_PUCCH is a transmission occasion of a first PUCCH, and T_proc is RRC configured.</w:t>
            </w:r>
          </w:p>
          <w:p w14:paraId="70A872E0" w14:textId="77777777" w:rsidR="006F1754" w:rsidRPr="006F1754" w:rsidRDefault="006F1754" w:rsidP="006F1754">
            <w:pPr>
              <w:numPr>
                <w:ilvl w:val="0"/>
                <w:numId w:val="50"/>
              </w:numPr>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 xml:space="preserve">Option-3: The length, slot offset and periodicity of a measurement window are configured per CSI report configuration by NW. </w:t>
            </w:r>
          </w:p>
          <w:p w14:paraId="094BEACC" w14:textId="77777777" w:rsidR="006F1754" w:rsidRPr="006F1754" w:rsidRDefault="006F1754" w:rsidP="006F1754">
            <w:pPr>
              <w:numPr>
                <w:ilvl w:val="0"/>
                <w:numId w:val="50"/>
              </w:numPr>
              <w:snapToGrid/>
              <w:spacing w:after="0" w:afterAutospacing="0"/>
              <w:contextualSpacing/>
              <w:jc w:val="left"/>
              <w:rPr>
                <w:rFonts w:ascii="Times" w:eastAsia="Batang" w:hAnsi="Times" w:cs="Times"/>
                <w:sz w:val="20"/>
                <w:lang w:eastAsia="x-none"/>
              </w:rPr>
            </w:pPr>
            <w:r w:rsidRPr="006F1754">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6F1754">
              <w:rPr>
                <w:rFonts w:ascii="Times" w:eastAsia="Batang" w:hAnsi="Times" w:cs="Times"/>
                <w:sz w:val="20"/>
                <w:lang w:eastAsia="x-none"/>
              </w:rPr>
              <w:t xml:space="preserve"> [and the time for the new beam is not running], UE (re)starts the timer for the new beam, where the expiry time of the timer is equal to the NW-configured length of the time window (T_window)</w:t>
            </w:r>
          </w:p>
          <w:p w14:paraId="407B4B7B" w14:textId="77777777" w:rsidR="006F1754" w:rsidRPr="006F1754" w:rsidRDefault="006F1754" w:rsidP="006F1754">
            <w:pPr>
              <w:numPr>
                <w:ilvl w:val="0"/>
                <w:numId w:val="50"/>
              </w:numPr>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Note: T_window is the agreed time window parameter for measurement.</w:t>
            </w:r>
          </w:p>
          <w:p w14:paraId="1E85C72A" w14:textId="77777777" w:rsidR="00BE7B62" w:rsidRDefault="00BE7B62" w:rsidP="00E65EAD">
            <w:pPr>
              <w:spacing w:after="0" w:afterAutospacing="0"/>
              <w:contextualSpacing/>
              <w:rPr>
                <w:rFonts w:ascii="Times" w:eastAsiaTheme="minorEastAsia" w:hAnsi="Times"/>
                <w:b/>
                <w:bCs/>
                <w:sz w:val="20"/>
                <w:szCs w:val="24"/>
              </w:rPr>
            </w:pPr>
          </w:p>
          <w:p w14:paraId="05A51DD5" w14:textId="77777777" w:rsidR="006F1754" w:rsidRPr="006F1754" w:rsidRDefault="006F1754" w:rsidP="006F1754">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2A763245" w14:textId="77777777" w:rsidR="006F1754" w:rsidRPr="006F1754" w:rsidRDefault="006F1754" w:rsidP="006F1754">
            <w:pPr>
              <w:spacing w:after="0" w:afterAutospacing="0"/>
              <w:jc w:val="left"/>
              <w:rPr>
                <w:rFonts w:ascii="Times" w:eastAsia="SimSun" w:hAnsi="Times" w:cs="Times"/>
                <w:sz w:val="20"/>
                <w:lang w:eastAsia="en-US"/>
              </w:rPr>
            </w:pPr>
            <w:r w:rsidRPr="006F1754">
              <w:rPr>
                <w:rFonts w:ascii="Times" w:eastAsia="SimSun" w:hAnsi="Times" w:cs="Times"/>
                <w:sz w:val="20"/>
                <w:lang w:eastAsia="en-US"/>
              </w:rPr>
              <w:t>Regarding triggering event determination for Event 2, on the measurement window for initiating the UE-initiated/event-driven beam reporting procedure, support Option-4.</w:t>
            </w:r>
          </w:p>
          <w:p w14:paraId="13735C42" w14:textId="77777777" w:rsidR="006F1754" w:rsidRPr="006F1754" w:rsidRDefault="006F1754" w:rsidP="006F1754">
            <w:pPr>
              <w:numPr>
                <w:ilvl w:val="0"/>
                <w:numId w:val="50"/>
              </w:numPr>
              <w:snapToGrid/>
              <w:spacing w:after="0" w:afterAutospacing="0"/>
              <w:contextualSpacing/>
              <w:jc w:val="left"/>
              <w:rPr>
                <w:rFonts w:ascii="Times" w:eastAsia="Batang" w:hAnsi="Times" w:cs="Times"/>
                <w:sz w:val="20"/>
                <w:lang w:eastAsia="x-none"/>
              </w:rPr>
            </w:pPr>
            <w:r w:rsidRPr="006F1754">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6F1754">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4BA705A0" w14:textId="77777777" w:rsidR="006F1754" w:rsidRPr="006F1754" w:rsidRDefault="006F1754" w:rsidP="006F1754">
            <w:pPr>
              <w:numPr>
                <w:ilvl w:val="1"/>
                <w:numId w:val="50"/>
              </w:numPr>
              <w:snapToGrid/>
              <w:spacing w:after="0" w:afterAutospacing="0"/>
              <w:contextualSpacing/>
              <w:jc w:val="left"/>
              <w:rPr>
                <w:rFonts w:ascii="Times" w:eastAsia="Batang" w:hAnsi="Times" w:cs="Times"/>
                <w:sz w:val="20"/>
                <w:lang w:eastAsia="x-none"/>
              </w:rPr>
            </w:pPr>
            <w:r w:rsidRPr="006F1754">
              <w:rPr>
                <w:rFonts w:ascii="Times" w:eastAsia="Batang" w:hAnsi="Times" w:cs="Times"/>
                <w:sz w:val="20"/>
                <w:lang w:eastAsia="x-none"/>
              </w:rPr>
              <w:t>Note: Timer is new beam specific.</w:t>
            </w:r>
          </w:p>
          <w:p w14:paraId="618FA70F" w14:textId="77777777" w:rsidR="006F1754" w:rsidRPr="006F1754" w:rsidRDefault="006F1754" w:rsidP="006F1754">
            <w:pPr>
              <w:numPr>
                <w:ilvl w:val="0"/>
                <w:numId w:val="50"/>
              </w:numPr>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Note: T_window is the agreed time window parameter for measurement.</w:t>
            </w:r>
          </w:p>
          <w:p w14:paraId="5F08E5C8" w14:textId="77777777" w:rsidR="006F1754" w:rsidRPr="006F1754" w:rsidRDefault="006F1754" w:rsidP="006F1754">
            <w:pPr>
              <w:numPr>
                <w:ilvl w:val="0"/>
                <w:numId w:val="50"/>
              </w:numPr>
              <w:snapToGrid/>
              <w:spacing w:after="0" w:afterAutospacing="0"/>
              <w:jc w:val="left"/>
              <w:rPr>
                <w:rFonts w:ascii="Times" w:eastAsia="Batang" w:hAnsi="Times" w:cs="Times"/>
                <w:sz w:val="20"/>
                <w:lang w:eastAsia="x-none"/>
              </w:rPr>
            </w:pPr>
            <w:r w:rsidRPr="006F1754">
              <w:rPr>
                <w:rFonts w:ascii="Times" w:eastAsia="Batang" w:hAnsi="Times" w:cs="Times"/>
                <w:sz w:val="20"/>
                <w:highlight w:val="yellow"/>
                <w:lang w:eastAsia="x-none"/>
              </w:rPr>
              <w:lastRenderedPageBreak/>
              <w:t>Introduce separate UE capability to limit the number of timers.</w:t>
            </w:r>
            <w:r w:rsidRPr="006F1754">
              <w:rPr>
                <w:rFonts w:ascii="Times" w:eastAsia="Batang" w:hAnsi="Times" w:cs="Times"/>
                <w:sz w:val="20"/>
                <w:lang w:eastAsia="x-none"/>
              </w:rPr>
              <w:t xml:space="preserve"> There is only 1 timer per new beam.</w:t>
            </w:r>
          </w:p>
          <w:p w14:paraId="736402BE" w14:textId="77777777" w:rsidR="006F1754" w:rsidRPr="006F1754" w:rsidRDefault="006F1754" w:rsidP="006F1754">
            <w:pPr>
              <w:spacing w:after="0" w:afterAutospacing="0"/>
              <w:rPr>
                <w:rFonts w:ascii="Times" w:eastAsia="Batang" w:hAnsi="Times" w:cs="Times"/>
                <w:sz w:val="20"/>
                <w:lang w:eastAsia="en-US"/>
              </w:rPr>
            </w:pPr>
            <w:r w:rsidRPr="006F1754">
              <w:rPr>
                <w:rFonts w:ascii="Times" w:eastAsia="Batang" w:hAnsi="Times" w:cs="Times"/>
                <w:sz w:val="20"/>
                <w:lang w:eastAsia="en-US"/>
              </w:rPr>
              <w:t>Above agreement is captured in RAN1 specifications.</w:t>
            </w:r>
          </w:p>
          <w:p w14:paraId="4F68E1A4" w14:textId="77777777" w:rsidR="006F1754" w:rsidRDefault="006F1754" w:rsidP="00E65EAD">
            <w:pPr>
              <w:spacing w:after="0" w:afterAutospacing="0"/>
              <w:contextualSpacing/>
              <w:rPr>
                <w:rFonts w:ascii="Times" w:eastAsiaTheme="minorEastAsia" w:hAnsi="Times"/>
                <w:b/>
                <w:bCs/>
                <w:sz w:val="20"/>
                <w:szCs w:val="24"/>
              </w:rPr>
            </w:pPr>
          </w:p>
          <w:p w14:paraId="604DB588" w14:textId="77777777" w:rsidR="006F1754" w:rsidRPr="006F1754" w:rsidRDefault="006F1754" w:rsidP="006F1754">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02FDDE81" w14:textId="203A04DE" w:rsidR="006F1754" w:rsidRPr="006F1754" w:rsidRDefault="006F1754" w:rsidP="006F1754">
            <w:pPr>
              <w:spacing w:after="0" w:afterAutospacing="0"/>
              <w:contextualSpacing/>
              <w:rPr>
                <w:rFonts w:ascii="Times" w:eastAsiaTheme="minorEastAsia" w:hAnsi="Times"/>
                <w:b/>
                <w:bCs/>
                <w:sz w:val="20"/>
                <w:szCs w:val="24"/>
              </w:rPr>
            </w:pPr>
            <w:r w:rsidRPr="006F1754">
              <w:rPr>
                <w:rFonts w:ascii="Times" w:eastAsia="SimSun" w:hAnsi="Times" w:cs="SimSun"/>
                <w:color w:val="000000"/>
                <w:sz w:val="20"/>
                <w:lang w:eastAsia="en-US"/>
              </w:rPr>
              <w:t>On UE-initiated/event-driven beam reporting, the procedure of triggering event determination is captured in RAN1 spec.</w:t>
            </w:r>
          </w:p>
          <w:p w14:paraId="3982B6CE" w14:textId="77777777" w:rsidR="006F1754" w:rsidRPr="006F1754" w:rsidRDefault="006F1754" w:rsidP="00E65EAD">
            <w:pPr>
              <w:spacing w:after="0" w:afterAutospacing="0"/>
              <w:contextualSpacing/>
              <w:rPr>
                <w:rFonts w:eastAsiaTheme="minorEastAsia"/>
              </w:rPr>
            </w:pPr>
          </w:p>
          <w:p w14:paraId="0D3666BC" w14:textId="77777777" w:rsidR="00BE7B62" w:rsidRPr="00AD41B9" w:rsidRDefault="00BE7B62"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7B0FF0EB" w14:textId="77777777" w:rsidR="00BE7B62" w:rsidRPr="00AD41B9" w:rsidRDefault="00BE7B62" w:rsidP="00E65EAD">
            <w:pPr>
              <w:spacing w:after="0" w:afterAutospacing="0"/>
              <w:rPr>
                <w:rFonts w:ascii="Times" w:eastAsia="SimSun" w:hAnsi="Times"/>
                <w:sz w:val="20"/>
                <w:lang w:eastAsia="en-US"/>
              </w:rPr>
            </w:pPr>
            <w:r w:rsidRPr="00AD41B9">
              <w:rPr>
                <w:rFonts w:ascii="Times" w:eastAsia="SimSun" w:hAnsi="Times" w:cs="SimSun"/>
                <w:sz w:val="20"/>
                <w:szCs w:val="22"/>
                <w:lang w:eastAsia="en-US"/>
              </w:rPr>
              <w:t xml:space="preserve">Regarding triggering event determination for Event 2, at least Candidate #2 is supported for </w:t>
            </w:r>
            <w:r w:rsidRPr="00AD41B9">
              <w:rPr>
                <w:rFonts w:ascii="Times" w:eastAsia="SimSun" w:hAnsi="Times" w:cs="SimSun"/>
                <w:sz w:val="20"/>
                <w:lang w:eastAsia="en-US"/>
              </w:rPr>
              <w:t>resetting the counting.</w:t>
            </w:r>
          </w:p>
          <w:p w14:paraId="2D9A512C"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Candidate#1:</w:t>
            </w:r>
            <w:r w:rsidRPr="00AD41B9">
              <w:rPr>
                <w:rFonts w:ascii="Times" w:eastAsia="SimSun" w:hAnsi="Times" w:cs="SimSun"/>
                <w:sz w:val="20"/>
                <w:lang w:eastAsia="en-US"/>
              </w:rPr>
              <w:t xml:space="preserve"> RS reconfiguration/update or MAC-CE signaling (if supported) for new beam is received;</w:t>
            </w:r>
          </w:p>
          <w:p w14:paraId="1428CABF"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FFS: whether to reset the counting for all new beams.</w:t>
            </w:r>
          </w:p>
          <w:p w14:paraId="7BF6B8FB"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FFS: whether to maintain the counting whose new beam is NOT updated.</w:t>
            </w:r>
          </w:p>
          <w:p w14:paraId="43236CD8"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 xml:space="preserve">Candidate#2: </w:t>
            </w:r>
            <w:r w:rsidRPr="00BE7B62">
              <w:rPr>
                <w:rFonts w:ascii="Times" w:eastAsia="SimSun" w:hAnsi="Times" w:cs="SimSun"/>
                <w:sz w:val="20"/>
                <w:highlight w:val="yellow"/>
                <w:lang w:eastAsia="en-US"/>
              </w:rPr>
              <w:t>[The measured current beam based on]</w:t>
            </w:r>
            <w:r w:rsidRPr="00AD41B9">
              <w:rPr>
                <w:rFonts w:ascii="Times" w:eastAsia="SimSun" w:hAnsi="Times" w:cs="SimSun"/>
                <w:sz w:val="20"/>
                <w:lang w:eastAsia="en-US"/>
              </w:rPr>
              <w:t xml:space="preserve"> indicated TCI state is updated;</w:t>
            </w:r>
          </w:p>
          <w:p w14:paraId="41137774"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In such case, the UE need to reset the counting for all new beams.</w:t>
            </w:r>
          </w:p>
          <w:p w14:paraId="22DA86F1"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Candidate#3:</w:t>
            </w:r>
            <w:r w:rsidRPr="00AD41B9">
              <w:rPr>
                <w:rFonts w:ascii="Times" w:eastAsia="SimSun" w:hAnsi="Times" w:cs="SimSun"/>
                <w:sz w:val="20"/>
                <w:lang w:eastAsia="en-US"/>
              </w:rPr>
              <w:t xml:space="preserve"> UEI beam report is transmitted;</w:t>
            </w:r>
          </w:p>
          <w:p w14:paraId="3477914F"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FFS: Only reset the counting of new beams fulfilling triggering condition and reported by the UEI beam report</w:t>
            </w:r>
          </w:p>
          <w:p w14:paraId="6A0E61A8"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Candidate#4:</w:t>
            </w:r>
            <w:r w:rsidRPr="00AD41B9">
              <w:rPr>
                <w:rFonts w:ascii="Times" w:eastAsia="SimSun" w:hAnsi="Times" w:cs="SimSun"/>
                <w:sz w:val="20"/>
                <w:lang w:eastAsia="en-US"/>
              </w:rPr>
              <w:t xml:space="preserve"> NW response (e.g., DCI in step-2 of Mode-A) is detected.</w:t>
            </w:r>
          </w:p>
          <w:p w14:paraId="44C561B1"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Candidate#5:</w:t>
            </w:r>
            <w:r w:rsidRPr="00AD41B9">
              <w:rPr>
                <w:rFonts w:ascii="Times" w:eastAsia="SimSun" w:hAnsi="Times" w:cs="SimSun"/>
                <w:sz w:val="20"/>
                <w:lang w:eastAsia="en-US"/>
              </w:rPr>
              <w:t xml:space="preserve"> The time window expires</w:t>
            </w:r>
          </w:p>
          <w:p w14:paraId="6341A036"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Candidate#6:</w:t>
            </w:r>
            <w:r w:rsidRPr="00AD41B9">
              <w:rPr>
                <w:rFonts w:ascii="Times" w:eastAsia="SimSun" w:hAnsi="Times" w:cs="SimSun"/>
                <w:sz w:val="20"/>
                <w:lang w:eastAsia="en-US"/>
              </w:rPr>
              <w:t xml:space="preserve"> The threshold for event evaluation is re-configured by RRC signaling</w:t>
            </w:r>
          </w:p>
          <w:p w14:paraId="67AC1A72"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sz w:val="20"/>
                <w:highlight w:val="yellow"/>
                <w:lang w:eastAsia="en-US"/>
              </w:rPr>
              <w:t>(FFS) Candidate#7:</w:t>
            </w:r>
            <w:r w:rsidRPr="00AD41B9">
              <w:rPr>
                <w:rFonts w:ascii="Times" w:eastAsia="SimSun" w:hAnsi="Times"/>
                <w:sz w:val="20"/>
                <w:lang w:eastAsia="en-US"/>
              </w:rPr>
              <w:t xml:space="preserve"> The RRC parameter(s) associated with the CSI report configuration for UEI beam report is reconfigured.</w:t>
            </w:r>
          </w:p>
          <w:p w14:paraId="507F77A8" w14:textId="77777777" w:rsidR="00BE7B62" w:rsidRPr="00AD41B9" w:rsidRDefault="00BE7B62" w:rsidP="00E65EAD">
            <w:pPr>
              <w:numPr>
                <w:ilvl w:val="1"/>
                <w:numId w:val="45"/>
              </w:numPr>
              <w:tabs>
                <w:tab w:val="left" w:pos="1440"/>
              </w:tabs>
              <w:snapToGrid/>
              <w:spacing w:after="0" w:afterAutospacing="0"/>
              <w:jc w:val="left"/>
              <w:rPr>
                <w:rFonts w:ascii="Times" w:eastAsia="SimSun" w:hAnsi="Times"/>
                <w:sz w:val="20"/>
                <w:lang w:eastAsia="en-US"/>
              </w:rPr>
            </w:pPr>
            <w:r w:rsidRPr="00AD41B9">
              <w:rPr>
                <w:rFonts w:ascii="Times" w:eastAsia="SimSun" w:hAnsi="Times"/>
                <w:sz w:val="20"/>
                <w:lang w:eastAsia="en-US"/>
              </w:rPr>
              <w:t>FFS: RRC parameter(s)</w:t>
            </w:r>
          </w:p>
          <w:p w14:paraId="451E459E"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AD41B9">
              <w:rPr>
                <w:rFonts w:ascii="Times" w:eastAsia="SimSun" w:hAnsi="Times"/>
                <w:sz w:val="20"/>
                <w:lang w:eastAsia="en-US"/>
              </w:rPr>
              <w:t>FFS: Other candidates</w:t>
            </w:r>
          </w:p>
          <w:p w14:paraId="35619338" w14:textId="77777777" w:rsidR="00BE7B62" w:rsidRPr="00AD41B9" w:rsidRDefault="00BE7B62" w:rsidP="00E65EAD">
            <w:pPr>
              <w:tabs>
                <w:tab w:val="left" w:pos="1440"/>
              </w:tabs>
              <w:spacing w:after="0" w:afterAutospacing="0"/>
              <w:rPr>
                <w:rFonts w:ascii="Times" w:eastAsia="SimSun" w:hAnsi="Times"/>
                <w:sz w:val="20"/>
                <w:lang w:eastAsia="en-US"/>
              </w:rPr>
            </w:pPr>
            <w:r w:rsidRPr="00AD41B9">
              <w:rPr>
                <w:rFonts w:ascii="Times" w:eastAsia="SimSun" w:hAnsi="Times"/>
                <w:sz w:val="20"/>
                <w:lang w:eastAsia="en-US"/>
              </w:rPr>
              <w:t>Note: Whether this proposal is captured in RAN1 or RAN2 is a separate discussion point.</w:t>
            </w:r>
          </w:p>
          <w:p w14:paraId="7B59967E" w14:textId="77777777" w:rsidR="00BE7B62" w:rsidRDefault="00BE7B62" w:rsidP="00E65EAD">
            <w:pPr>
              <w:spacing w:after="0" w:afterAutospacing="0"/>
              <w:contextualSpacing/>
              <w:rPr>
                <w:rFonts w:eastAsiaTheme="minorEastAsia"/>
              </w:rPr>
            </w:pPr>
          </w:p>
          <w:p w14:paraId="0AB67586" w14:textId="77777777" w:rsidR="006F1754" w:rsidRPr="006F1754" w:rsidRDefault="006F1754" w:rsidP="006F1754">
            <w:pPr>
              <w:spacing w:after="0" w:afterAutospacing="0"/>
              <w:rPr>
                <w:rFonts w:ascii="Times" w:eastAsia="SimSun" w:hAnsi="Times"/>
                <w:sz w:val="20"/>
                <w:szCs w:val="18"/>
                <w:lang w:eastAsia="en-US"/>
              </w:rPr>
            </w:pPr>
            <w:r w:rsidRPr="006F1754">
              <w:rPr>
                <w:rFonts w:ascii="Times" w:eastAsia="SimSun" w:hAnsi="Times"/>
                <w:b/>
                <w:sz w:val="20"/>
                <w:szCs w:val="18"/>
                <w:highlight w:val="green"/>
                <w:lang w:eastAsia="en-US"/>
              </w:rPr>
              <w:t>Agreement</w:t>
            </w:r>
          </w:p>
          <w:p w14:paraId="14C74C4E" w14:textId="77777777" w:rsidR="006F1754" w:rsidRPr="006F1754" w:rsidRDefault="006F1754" w:rsidP="006F1754">
            <w:pPr>
              <w:spacing w:after="0" w:afterAutospacing="0"/>
              <w:rPr>
                <w:rFonts w:ascii="Times" w:eastAsia="SimSun" w:hAnsi="Times"/>
                <w:sz w:val="20"/>
                <w:szCs w:val="18"/>
                <w:lang w:eastAsia="en-US"/>
              </w:rPr>
            </w:pPr>
            <w:r w:rsidRPr="006F1754">
              <w:rPr>
                <w:rFonts w:ascii="Times" w:eastAsia="SimSun" w:hAnsi="Times"/>
                <w:sz w:val="20"/>
                <w:szCs w:val="18"/>
                <w:lang w:eastAsia="en-US"/>
              </w:rPr>
              <w:t xml:space="preserve">Regarding triggering event determination for Event 2, on resetting the counting, the following </w:t>
            </w:r>
            <w:r w:rsidRPr="006F1754">
              <w:rPr>
                <w:rFonts w:ascii="Times" w:eastAsia="SimSun" w:hAnsi="Times"/>
                <w:color w:val="FF0000"/>
                <w:sz w:val="20"/>
                <w:szCs w:val="18"/>
                <w:lang w:eastAsia="en-US"/>
              </w:rPr>
              <w:t xml:space="preserve">modification </w:t>
            </w:r>
            <w:r w:rsidRPr="006F1754">
              <w:rPr>
                <w:rFonts w:ascii="Times" w:eastAsia="SimSun" w:hAnsi="Times"/>
                <w:sz w:val="20"/>
                <w:szCs w:val="18"/>
                <w:lang w:eastAsia="en-US"/>
              </w:rPr>
              <w:t xml:space="preserve">on the agreed Candidate #2 in RAN1#120 is supported. </w:t>
            </w:r>
          </w:p>
          <w:p w14:paraId="3CC70FC6" w14:textId="77777777" w:rsidR="006F1754" w:rsidRPr="006F1754" w:rsidRDefault="006F1754" w:rsidP="006F1754">
            <w:pPr>
              <w:numPr>
                <w:ilvl w:val="0"/>
                <w:numId w:val="50"/>
              </w:numPr>
              <w:tabs>
                <w:tab w:val="left" w:pos="1440"/>
              </w:tabs>
              <w:snapToGrid/>
              <w:spacing w:after="0" w:afterAutospacing="0"/>
              <w:jc w:val="left"/>
              <w:rPr>
                <w:rFonts w:ascii="Times" w:eastAsia="SimSun" w:hAnsi="Times"/>
                <w:sz w:val="20"/>
                <w:szCs w:val="18"/>
                <w:lang w:eastAsia="en-US"/>
              </w:rPr>
            </w:pPr>
            <w:r w:rsidRPr="006F1754">
              <w:rPr>
                <w:rFonts w:ascii="Times" w:eastAsia="SimSun" w:hAnsi="Times"/>
                <w:sz w:val="20"/>
                <w:szCs w:val="18"/>
                <w:lang w:eastAsia="en-US"/>
              </w:rPr>
              <w:t xml:space="preserve">Candidate#2: </w:t>
            </w:r>
            <w:r w:rsidRPr="006F1754">
              <w:rPr>
                <w:rFonts w:ascii="Times" w:eastAsia="SimSun" w:hAnsi="Times"/>
                <w:strike/>
                <w:color w:val="FF0000"/>
                <w:sz w:val="20"/>
                <w:szCs w:val="18"/>
                <w:lang w:eastAsia="en-US"/>
              </w:rPr>
              <w:t>[</w:t>
            </w:r>
            <w:r w:rsidRPr="006F1754">
              <w:rPr>
                <w:rFonts w:ascii="Times" w:eastAsia="SimSun" w:hAnsi="Times"/>
                <w:sz w:val="20"/>
                <w:szCs w:val="18"/>
                <w:lang w:eastAsia="en-US"/>
              </w:rPr>
              <w:t xml:space="preserve">The measured current beam </w:t>
            </w:r>
            <w:r w:rsidRPr="006F1754">
              <w:rPr>
                <w:rFonts w:ascii="Times" w:eastAsia="SimSun" w:hAnsi="Times"/>
                <w:color w:val="FF0000"/>
                <w:sz w:val="20"/>
                <w:szCs w:val="18"/>
                <w:lang w:eastAsia="en-US"/>
              </w:rPr>
              <w:t xml:space="preserve">RS is updated </w:t>
            </w:r>
            <w:r w:rsidRPr="006F1754">
              <w:rPr>
                <w:rFonts w:ascii="Times" w:eastAsia="SimSun" w:hAnsi="Times"/>
                <w:sz w:val="20"/>
                <w:szCs w:val="18"/>
                <w:lang w:eastAsia="en-US"/>
              </w:rPr>
              <w:t>based on</w:t>
            </w:r>
            <w:r w:rsidRPr="006F1754">
              <w:rPr>
                <w:rFonts w:ascii="Times" w:eastAsia="SimSun" w:hAnsi="Times"/>
                <w:strike/>
                <w:color w:val="FF0000"/>
                <w:sz w:val="20"/>
                <w:szCs w:val="18"/>
                <w:lang w:eastAsia="en-US"/>
              </w:rPr>
              <w:t>]</w:t>
            </w:r>
            <w:r w:rsidRPr="006F1754">
              <w:rPr>
                <w:rFonts w:ascii="Times" w:eastAsia="SimSun" w:hAnsi="Times"/>
                <w:sz w:val="20"/>
                <w:szCs w:val="18"/>
                <w:lang w:eastAsia="en-US"/>
              </w:rPr>
              <w:t xml:space="preserve"> indicated TCI state </w:t>
            </w:r>
            <w:r w:rsidRPr="006F1754">
              <w:rPr>
                <w:rFonts w:ascii="Times" w:eastAsia="SimSun" w:hAnsi="Times"/>
                <w:strike/>
                <w:color w:val="FF0000"/>
                <w:sz w:val="20"/>
                <w:szCs w:val="18"/>
                <w:lang w:eastAsia="en-US"/>
              </w:rPr>
              <w:t>is updated</w:t>
            </w:r>
            <w:r w:rsidRPr="006F1754">
              <w:rPr>
                <w:rFonts w:ascii="Times" w:eastAsia="SimSun" w:hAnsi="Times"/>
                <w:sz w:val="20"/>
                <w:szCs w:val="18"/>
                <w:lang w:eastAsia="en-US"/>
              </w:rPr>
              <w:t>;</w:t>
            </w:r>
          </w:p>
          <w:p w14:paraId="3BB4E4B0" w14:textId="77777777" w:rsidR="006F1754" w:rsidRPr="006F1754" w:rsidRDefault="006F1754" w:rsidP="006F1754">
            <w:pPr>
              <w:numPr>
                <w:ilvl w:val="1"/>
                <w:numId w:val="50"/>
              </w:numPr>
              <w:tabs>
                <w:tab w:val="left" w:pos="2160"/>
              </w:tabs>
              <w:snapToGrid/>
              <w:spacing w:after="0" w:afterAutospacing="0"/>
              <w:jc w:val="left"/>
              <w:rPr>
                <w:rFonts w:ascii="Times" w:eastAsia="SimSun" w:hAnsi="Times"/>
                <w:sz w:val="20"/>
                <w:szCs w:val="18"/>
                <w:lang w:eastAsia="en-US"/>
              </w:rPr>
            </w:pPr>
            <w:r w:rsidRPr="006F1754">
              <w:rPr>
                <w:rFonts w:ascii="Times" w:eastAsia="SimSun" w:hAnsi="Times"/>
                <w:sz w:val="20"/>
                <w:szCs w:val="18"/>
                <w:lang w:eastAsia="en-US"/>
              </w:rPr>
              <w:t>In such case, the UE need</w:t>
            </w:r>
            <w:r w:rsidRPr="006F1754">
              <w:rPr>
                <w:rFonts w:ascii="Times" w:eastAsia="SimSun" w:hAnsi="Times"/>
                <w:color w:val="FF0000"/>
                <w:sz w:val="20"/>
                <w:szCs w:val="18"/>
                <w:lang w:eastAsia="en-US"/>
              </w:rPr>
              <w:t>s</w:t>
            </w:r>
            <w:r w:rsidRPr="006F1754">
              <w:rPr>
                <w:rFonts w:ascii="Times" w:eastAsia="SimSun" w:hAnsi="Times"/>
                <w:sz w:val="20"/>
                <w:szCs w:val="18"/>
                <w:lang w:eastAsia="en-US"/>
              </w:rPr>
              <w:t xml:space="preserve"> to reset the counting for all new beams.</w:t>
            </w:r>
          </w:p>
          <w:p w14:paraId="25B611E6" w14:textId="77777777" w:rsidR="006F1754" w:rsidRPr="006F1754" w:rsidRDefault="006F1754" w:rsidP="006F1754">
            <w:pPr>
              <w:numPr>
                <w:ilvl w:val="1"/>
                <w:numId w:val="50"/>
              </w:numPr>
              <w:tabs>
                <w:tab w:val="left" w:pos="2160"/>
              </w:tabs>
              <w:snapToGrid/>
              <w:spacing w:after="0" w:afterAutospacing="0"/>
              <w:jc w:val="left"/>
              <w:rPr>
                <w:rFonts w:ascii="Times" w:eastAsia="SimSun" w:hAnsi="Times"/>
                <w:sz w:val="20"/>
                <w:szCs w:val="18"/>
                <w:lang w:eastAsia="en-US"/>
              </w:rPr>
            </w:pPr>
            <w:r w:rsidRPr="006F1754">
              <w:rPr>
                <w:rFonts w:ascii="Times" w:eastAsia="SimSun" w:hAnsi="Times"/>
                <w:sz w:val="20"/>
                <w:szCs w:val="18"/>
                <w:lang w:eastAsia="en-US"/>
              </w:rPr>
              <w:t>FFS: Further details on the update (if necessary)</w:t>
            </w:r>
          </w:p>
          <w:p w14:paraId="1952DF5C" w14:textId="77777777" w:rsidR="00BE7B62" w:rsidRPr="00417963" w:rsidRDefault="00BE7B62" w:rsidP="00E65EAD">
            <w:pPr>
              <w:spacing w:after="0" w:afterAutospacing="0"/>
              <w:contextualSpacing/>
              <w:rPr>
                <w:rFonts w:eastAsiaTheme="minorEastAsia"/>
              </w:rPr>
            </w:pPr>
          </w:p>
        </w:tc>
      </w:tr>
    </w:tbl>
    <w:p w14:paraId="5B96F1A1" w14:textId="77777777" w:rsidR="00BE7B62" w:rsidRDefault="00BE7B62" w:rsidP="00BE7B62"/>
    <w:p w14:paraId="572B1828" w14:textId="4086BE96" w:rsidR="00656AE6" w:rsidRPr="00240BB3" w:rsidRDefault="00656AE6" w:rsidP="00BE7B62">
      <w:pPr>
        <w:rPr>
          <w:u w:val="single"/>
        </w:rPr>
      </w:pPr>
      <w:r w:rsidRPr="00240BB3">
        <w:rPr>
          <w:rFonts w:hint="eastAsia"/>
          <w:u w:val="single"/>
        </w:rPr>
        <w:t>T</w:t>
      </w:r>
      <w:r w:rsidRPr="00240BB3">
        <w:rPr>
          <w:u w:val="single"/>
        </w:rPr>
        <w:t>ime window design</w:t>
      </w:r>
    </w:p>
    <w:p w14:paraId="6DAB270F" w14:textId="55D2628C" w:rsidR="006F1754" w:rsidRDefault="00240BB3" w:rsidP="00240BB3">
      <w:r>
        <w:rPr>
          <w:rFonts w:hint="eastAsia"/>
        </w:rPr>
        <w:t>I</w:t>
      </w:r>
      <w:r>
        <w:t xml:space="preserve">n the previous meeting, </w:t>
      </w:r>
      <w:r w:rsidR="006F1754">
        <w:rPr>
          <w:rFonts w:hint="eastAsia"/>
        </w:rPr>
        <w:t xml:space="preserve">it was agreed to introduce one or multiple timers for counting event instances. Although each timer is associated with only one new beam RS, it was agreed to introduce a UE capability to limit the number of timers. Here, based on the UE capability, a new RRC parameter needs to configure the number of timers to avoid </w:t>
      </w:r>
      <w:r w:rsidR="00E64996">
        <w:rPr>
          <w:rFonts w:hint="eastAsia"/>
        </w:rPr>
        <w:t xml:space="preserve">the misalignment </w:t>
      </w:r>
      <w:r w:rsidR="006F1754">
        <w:rPr>
          <w:rFonts w:hint="eastAsia"/>
        </w:rPr>
        <w:t xml:space="preserve">between the UE capability at the UE side and configuration from the NW side. </w:t>
      </w:r>
    </w:p>
    <w:p w14:paraId="28A0580C" w14:textId="4B0722ED" w:rsidR="006F1754" w:rsidRPr="009E4ECD" w:rsidRDefault="006F1754" w:rsidP="00240BB3">
      <w:pPr>
        <w:rPr>
          <w:b/>
          <w:bCs/>
        </w:rPr>
      </w:pPr>
      <w:r w:rsidRPr="009E4ECD">
        <w:rPr>
          <w:rFonts w:hint="eastAsia"/>
          <w:b/>
          <w:bCs/>
        </w:rPr>
        <w:lastRenderedPageBreak/>
        <w:t xml:space="preserve">Proposal 1: Regarding Event-2, </w:t>
      </w:r>
      <w:r w:rsidR="009E4ECD" w:rsidRPr="009E4ECD">
        <w:rPr>
          <w:rFonts w:hint="eastAsia"/>
          <w:b/>
          <w:bCs/>
        </w:rPr>
        <w:t>a new RRC parameter should be introduced to indicate the number of timers for counting event instances for new beam RS(s).</w:t>
      </w:r>
    </w:p>
    <w:p w14:paraId="2C17A415" w14:textId="1637533A" w:rsidR="009E4ECD" w:rsidRDefault="009E4ECD" w:rsidP="00240BB3">
      <w:r>
        <w:rPr>
          <w:rFonts w:hint="eastAsia"/>
        </w:rPr>
        <w:t xml:space="preserve">Furthermore, if multiple timers are configured, the expire time of each timer is configured by the time window (T_window). Here, </w:t>
      </w:r>
      <w:r w:rsidR="007735E8">
        <w:rPr>
          <w:rFonts w:hint="eastAsia"/>
        </w:rPr>
        <w:t>all new beam RSs should be fairly compared with the current beam RS to avoid unnecessary bias in choosing the best beam. Therefore, when multiple timers are configured, the same expire time of the multiple timers should be configured by the time window.</w:t>
      </w:r>
    </w:p>
    <w:p w14:paraId="54A754D7" w14:textId="595F46D2" w:rsidR="007735E8" w:rsidRPr="007735E8" w:rsidRDefault="007735E8" w:rsidP="00240BB3">
      <w:pPr>
        <w:rPr>
          <w:b/>
          <w:bCs/>
        </w:rPr>
      </w:pPr>
      <w:r w:rsidRPr="007735E8">
        <w:rPr>
          <w:rFonts w:hint="eastAsia"/>
          <w:b/>
          <w:bCs/>
        </w:rPr>
        <w:t>Proposal 2: Regarding Event-2, when multiple timers are configured, the same expire time of the multiple timers should be configured by the time window.</w:t>
      </w:r>
    </w:p>
    <w:p w14:paraId="31F9DE3E" w14:textId="119BFA15" w:rsidR="009E4ECD" w:rsidRDefault="009E4ECD" w:rsidP="00240BB3">
      <w:r>
        <w:rPr>
          <w:rFonts w:hint="eastAsia"/>
        </w:rPr>
        <w:t>Additionally, if the number of timers is smaller than the number of new beam RSs, all the new beam RSs cannot be allocated to the timers even if all the new beam RSs satisfy the condition in Event-2. Hence, in this case, the UE or NW needs to select N</w:t>
      </w:r>
      <w:r>
        <w:rPr>
          <w:rFonts w:hint="eastAsia"/>
          <w:vertAlign w:val="subscript"/>
        </w:rPr>
        <w:t>new_beam</w:t>
      </w:r>
      <w:r>
        <w:rPr>
          <w:rFonts w:hint="eastAsia"/>
        </w:rPr>
        <w:t xml:space="preserve"> of new beam RSs when N</w:t>
      </w:r>
      <w:r>
        <w:rPr>
          <w:rFonts w:hint="eastAsia"/>
          <w:vertAlign w:val="subscript"/>
        </w:rPr>
        <w:t>new_beam</w:t>
      </w:r>
      <w:r>
        <w:rPr>
          <w:rFonts w:hint="eastAsia"/>
        </w:rPr>
        <w:t xml:space="preserve"> timers are configured. To address this, as the simplest way, the UE should ignore an event instance for other new beam RSs when using all timers for new beam RSs.</w:t>
      </w:r>
    </w:p>
    <w:p w14:paraId="5AD2B46E" w14:textId="4AE7A2C1" w:rsidR="009E4ECD" w:rsidRPr="009E4ECD" w:rsidRDefault="009E4ECD" w:rsidP="00240BB3">
      <w:pPr>
        <w:rPr>
          <w:b/>
          <w:bCs/>
        </w:rPr>
      </w:pPr>
      <w:r w:rsidRPr="009E4ECD">
        <w:rPr>
          <w:rFonts w:hint="eastAsia"/>
          <w:b/>
          <w:bCs/>
        </w:rPr>
        <w:t xml:space="preserve">Proposal </w:t>
      </w:r>
      <w:r w:rsidR="007735E8">
        <w:rPr>
          <w:rFonts w:hint="eastAsia"/>
          <w:b/>
          <w:bCs/>
        </w:rPr>
        <w:t>3</w:t>
      </w:r>
      <w:r w:rsidRPr="009E4ECD">
        <w:rPr>
          <w:rFonts w:hint="eastAsia"/>
          <w:b/>
          <w:bCs/>
        </w:rPr>
        <w:t>: Regarding Event-2, in case that the number of timers is smaller than the number of new beam RSs, when using all timers for a part of new beam RSs, the UE should ignore an event instance for other new beam RSs.</w:t>
      </w:r>
    </w:p>
    <w:p w14:paraId="1084BDE3" w14:textId="77777777" w:rsidR="00BE7B62" w:rsidRPr="00BE7B62" w:rsidRDefault="00BE7B62" w:rsidP="00BE7B62"/>
    <w:p w14:paraId="7F7D9D86" w14:textId="42241D96" w:rsidR="00A51D79" w:rsidRDefault="00E04DC0" w:rsidP="00E04DC0">
      <w:pPr>
        <w:pStyle w:val="30"/>
      </w:pPr>
      <w:r>
        <w:t>Report procedure</w:t>
      </w:r>
    </w:p>
    <w:tbl>
      <w:tblPr>
        <w:tblStyle w:val="af0"/>
        <w:tblW w:w="0" w:type="auto"/>
        <w:tblLook w:val="04A0" w:firstRow="1" w:lastRow="0" w:firstColumn="1" w:lastColumn="0" w:noHBand="0" w:noVBand="1"/>
      </w:tblPr>
      <w:tblGrid>
        <w:gridCol w:w="9954"/>
      </w:tblGrid>
      <w:tr w:rsidR="00E04DC0" w14:paraId="0BD4F831" w14:textId="77777777" w:rsidTr="00E65EAD">
        <w:tc>
          <w:tcPr>
            <w:tcW w:w="9954" w:type="dxa"/>
          </w:tcPr>
          <w:p w14:paraId="232B9561" w14:textId="77777777" w:rsidR="00540075" w:rsidRPr="006F1754" w:rsidRDefault="00540075" w:rsidP="00540075">
            <w:pPr>
              <w:spacing w:after="0" w:afterAutospacing="0"/>
              <w:rPr>
                <w:rFonts w:ascii="Times" w:eastAsia="SimSun" w:hAnsi="Times"/>
                <w:sz w:val="20"/>
                <w:szCs w:val="18"/>
                <w:lang w:eastAsia="en-US"/>
              </w:rPr>
            </w:pPr>
            <w:r w:rsidRPr="006F1754">
              <w:rPr>
                <w:rFonts w:ascii="Times" w:eastAsia="SimSun" w:hAnsi="Times"/>
                <w:b/>
                <w:sz w:val="20"/>
                <w:szCs w:val="18"/>
                <w:highlight w:val="green"/>
                <w:lang w:eastAsia="en-US"/>
              </w:rPr>
              <w:t>Agreement</w:t>
            </w:r>
          </w:p>
          <w:p w14:paraId="5A0E6788" w14:textId="77777777" w:rsidR="00540075" w:rsidRPr="006F1754" w:rsidRDefault="00540075" w:rsidP="00540075">
            <w:pPr>
              <w:tabs>
                <w:tab w:val="left" w:pos="3355"/>
              </w:tabs>
              <w:spacing w:after="0" w:afterAutospacing="0"/>
              <w:rPr>
                <w:rFonts w:ascii="Times" w:eastAsia="Malgun Gothic" w:hAnsi="Times"/>
                <w:bCs/>
                <w:iCs/>
                <w:sz w:val="20"/>
                <w:lang w:eastAsia="en-US"/>
              </w:rPr>
            </w:pPr>
            <w:r w:rsidRPr="006F1754">
              <w:rPr>
                <w:rFonts w:ascii="Times" w:eastAsia="Malgun Gothic" w:hAnsi="Times"/>
                <w:bCs/>
                <w:iCs/>
                <w:sz w:val="20"/>
                <w:lang w:eastAsia="en-US"/>
              </w:rPr>
              <w:t>On UE-initiated/event-driven beam reporting, support the following interpretation on each of the codepoints of the ‘1-bit’ condition met indicator as follows:</w:t>
            </w:r>
          </w:p>
          <w:p w14:paraId="75A6AD36" w14:textId="77777777" w:rsidR="00540075" w:rsidRPr="006F1754" w:rsidRDefault="00540075" w:rsidP="00540075">
            <w:pPr>
              <w:numPr>
                <w:ilvl w:val="0"/>
                <w:numId w:val="51"/>
              </w:numPr>
              <w:tabs>
                <w:tab w:val="left" w:pos="3355"/>
              </w:tabs>
              <w:snapToGrid/>
              <w:spacing w:after="0" w:afterAutospacing="0"/>
              <w:jc w:val="left"/>
              <w:rPr>
                <w:rFonts w:ascii="Times" w:eastAsia="Malgun Gothic" w:hAnsi="Times" w:cs="Times"/>
                <w:sz w:val="20"/>
                <w:lang w:eastAsia="x-none"/>
              </w:rPr>
            </w:pPr>
            <w:r w:rsidRPr="006F1754">
              <w:rPr>
                <w:rFonts w:ascii="Times" w:eastAsia="Malgun Gothic" w:hAnsi="Times" w:cs="Times"/>
                <w:sz w:val="20"/>
                <w:lang w:eastAsia="x-none"/>
              </w:rPr>
              <w:t>‘0’ – indicating that the Event-2 instances for corresponding CRI/SSBRI within the time window doesn’t reach the configured number M.</w:t>
            </w:r>
          </w:p>
          <w:p w14:paraId="164FE489" w14:textId="77777777" w:rsidR="00540075" w:rsidRPr="006F1754" w:rsidRDefault="00540075" w:rsidP="00540075">
            <w:pPr>
              <w:numPr>
                <w:ilvl w:val="0"/>
                <w:numId w:val="51"/>
              </w:numPr>
              <w:tabs>
                <w:tab w:val="left" w:pos="3355"/>
              </w:tabs>
              <w:snapToGrid/>
              <w:spacing w:after="0" w:afterAutospacing="0"/>
              <w:ind w:left="648"/>
              <w:jc w:val="left"/>
              <w:rPr>
                <w:rFonts w:ascii="Times" w:eastAsia="Malgun Gothic" w:hAnsi="Times" w:cs="Times"/>
                <w:sz w:val="20"/>
                <w:lang w:eastAsia="x-none"/>
              </w:rPr>
            </w:pPr>
            <w:r w:rsidRPr="006F1754">
              <w:rPr>
                <w:rFonts w:ascii="Times" w:eastAsia="Malgun Gothic" w:hAnsi="Times" w:cs="Times"/>
                <w:sz w:val="20"/>
                <w:lang w:eastAsia="x-none"/>
              </w:rPr>
              <w:t>‘1’ – indicating that the Event-2 instances for corresponding CRI/SSBRI within the time window reach the configured number M.</w:t>
            </w:r>
          </w:p>
          <w:p w14:paraId="11FF0F40" w14:textId="77777777" w:rsidR="00540075" w:rsidRPr="006F1754" w:rsidRDefault="00540075" w:rsidP="00540075">
            <w:pPr>
              <w:spacing w:after="0" w:afterAutospacing="0"/>
              <w:jc w:val="left"/>
              <w:rPr>
                <w:rFonts w:ascii="Times" w:eastAsia="Batang" w:hAnsi="Times"/>
                <w:sz w:val="20"/>
                <w:lang w:eastAsia="en-US"/>
              </w:rPr>
            </w:pPr>
            <w:r w:rsidRPr="006F1754">
              <w:rPr>
                <w:rFonts w:ascii="Times" w:eastAsia="Batang" w:hAnsi="Times"/>
                <w:sz w:val="20"/>
                <w:lang w:eastAsia="en-US"/>
              </w:rPr>
              <w:t>FFS: whether/how to introduce the ‘1-bit’ condition met indicator for Event 7.</w:t>
            </w:r>
          </w:p>
          <w:p w14:paraId="2E5BD132" w14:textId="77777777" w:rsidR="00540075" w:rsidRPr="00540075" w:rsidRDefault="00540075" w:rsidP="00E65EAD">
            <w:pPr>
              <w:snapToGrid/>
              <w:spacing w:after="0" w:afterAutospacing="0"/>
              <w:jc w:val="left"/>
              <w:rPr>
                <w:rFonts w:ascii="Times" w:eastAsiaTheme="minorEastAsia" w:hAnsi="Times"/>
                <w:b/>
                <w:bCs/>
                <w:sz w:val="20"/>
              </w:rPr>
            </w:pPr>
          </w:p>
          <w:p w14:paraId="78FEBFD4" w14:textId="77777777" w:rsidR="00540075" w:rsidRPr="006F1754" w:rsidRDefault="00540075" w:rsidP="00540075">
            <w:pPr>
              <w:spacing w:after="0" w:afterAutospacing="0"/>
              <w:rPr>
                <w:rFonts w:ascii="Times" w:eastAsia="SimSun" w:hAnsi="Times"/>
                <w:sz w:val="20"/>
                <w:szCs w:val="18"/>
                <w:lang w:eastAsia="en-US"/>
              </w:rPr>
            </w:pPr>
            <w:r w:rsidRPr="006F1754">
              <w:rPr>
                <w:rFonts w:ascii="Times" w:eastAsia="SimSun" w:hAnsi="Times"/>
                <w:b/>
                <w:sz w:val="20"/>
                <w:szCs w:val="18"/>
                <w:highlight w:val="green"/>
                <w:lang w:eastAsia="en-US"/>
              </w:rPr>
              <w:t>Agreement</w:t>
            </w:r>
          </w:p>
          <w:p w14:paraId="60122598" w14:textId="77777777" w:rsidR="00540075" w:rsidRPr="006F1754" w:rsidRDefault="00540075" w:rsidP="00540075">
            <w:pPr>
              <w:spacing w:after="0" w:afterAutospacing="0"/>
              <w:rPr>
                <w:rFonts w:ascii="Times" w:eastAsia="Batang" w:hAnsi="Times" w:cs="Times"/>
                <w:sz w:val="20"/>
                <w:szCs w:val="18"/>
                <w:lang w:eastAsia="en-US"/>
              </w:rPr>
            </w:pPr>
            <w:r w:rsidRPr="006F1754">
              <w:rPr>
                <w:rFonts w:ascii="Times" w:eastAsia="Times New Roman" w:hAnsi="Times" w:cs="Times"/>
                <w:sz w:val="20"/>
                <w:szCs w:val="18"/>
                <w:lang w:eastAsia="en-US"/>
              </w:rPr>
              <w:t xml:space="preserve">On beam report transmission procedure for </w:t>
            </w:r>
            <w:r w:rsidRPr="006F1754">
              <w:rPr>
                <w:rFonts w:ascii="Times" w:eastAsia="Malgun Gothic" w:hAnsi="Times" w:cs="Times"/>
                <w:sz w:val="20"/>
                <w:szCs w:val="18"/>
                <w:lang w:eastAsia="en-US"/>
              </w:rPr>
              <w:t>UE-initiated/event-driven beam report</w:t>
            </w:r>
            <w:r w:rsidRPr="006F1754">
              <w:rPr>
                <w:rFonts w:ascii="Times" w:eastAsia="Times New Roman" w:hAnsi="Times" w:cs="Times"/>
                <w:sz w:val="20"/>
                <w:szCs w:val="18"/>
                <w:lang w:eastAsia="en-US"/>
              </w:rPr>
              <w:t xml:space="preserve">ing, for the case </w:t>
            </w:r>
            <w:r w:rsidRPr="006F1754">
              <w:rPr>
                <w:rFonts w:ascii="Times" w:eastAsia="Batang" w:hAnsi="Times" w:cs="Times"/>
                <w:sz w:val="20"/>
                <w:szCs w:val="18"/>
                <w:lang w:eastAsia="en-US"/>
              </w:rPr>
              <w:t>the pre-configured Type-1 CG PUSCH carry the beam report, for the second UL channel in Mode-B, reuse the intra-UE multiplexing/prioritization rules of PUSCH with SP-CSI for Type-1 CG PUSCH with UEI-BR for Mode B</w:t>
            </w:r>
          </w:p>
          <w:p w14:paraId="11DA0C16" w14:textId="77777777" w:rsidR="00540075" w:rsidRDefault="00540075" w:rsidP="00E65EAD">
            <w:pPr>
              <w:snapToGrid/>
              <w:spacing w:after="0" w:afterAutospacing="0"/>
              <w:jc w:val="left"/>
              <w:rPr>
                <w:rFonts w:ascii="Times" w:eastAsiaTheme="minorEastAsia" w:hAnsi="Times"/>
                <w:b/>
                <w:bCs/>
                <w:sz w:val="20"/>
              </w:rPr>
            </w:pPr>
          </w:p>
          <w:p w14:paraId="56C9B362" w14:textId="77777777" w:rsidR="00540075" w:rsidRPr="006F1754" w:rsidRDefault="00540075" w:rsidP="00540075">
            <w:pPr>
              <w:shd w:val="clear" w:color="auto" w:fill="FFFFFF"/>
              <w:spacing w:after="0" w:afterAutospacing="0"/>
              <w:jc w:val="left"/>
              <w:rPr>
                <w:rFonts w:ascii="Times" w:eastAsia="SimSun" w:hAnsi="Times"/>
                <w:b/>
                <w:bCs/>
                <w:color w:val="000000"/>
                <w:sz w:val="20"/>
                <w:lang w:eastAsia="en-US"/>
              </w:rPr>
            </w:pPr>
            <w:r w:rsidRPr="006F1754">
              <w:rPr>
                <w:rFonts w:ascii="Times" w:eastAsia="SimSun" w:hAnsi="Times"/>
                <w:b/>
                <w:bCs/>
                <w:color w:val="000000"/>
                <w:sz w:val="20"/>
                <w:lang w:eastAsia="en-US"/>
              </w:rPr>
              <w:t>Conclusion</w:t>
            </w:r>
          </w:p>
          <w:p w14:paraId="12F3ADF7" w14:textId="77777777" w:rsidR="00540075" w:rsidRPr="006F1754" w:rsidRDefault="00540075" w:rsidP="00540075">
            <w:pPr>
              <w:shd w:val="clear" w:color="auto" w:fill="FFFFFF"/>
              <w:spacing w:after="0" w:afterAutospacing="0"/>
              <w:jc w:val="left"/>
              <w:rPr>
                <w:rFonts w:ascii="Times" w:eastAsia="SimSun" w:hAnsi="Times"/>
                <w:color w:val="000000"/>
                <w:sz w:val="20"/>
                <w:lang w:eastAsia="en-US"/>
              </w:rPr>
            </w:pPr>
            <w:r w:rsidRPr="006F1754">
              <w:rPr>
                <w:rFonts w:ascii="Times" w:eastAsia="SimSun" w:hAnsi="Times"/>
                <w:color w:val="000000"/>
                <w:sz w:val="20"/>
                <w:lang w:eastAsia="en-US"/>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0F1C9696" w14:textId="77777777" w:rsidR="00540075" w:rsidRDefault="00540075" w:rsidP="00E65EAD">
            <w:pPr>
              <w:snapToGrid/>
              <w:spacing w:after="0" w:afterAutospacing="0"/>
              <w:jc w:val="left"/>
              <w:rPr>
                <w:rFonts w:ascii="Times" w:eastAsiaTheme="minorEastAsia" w:hAnsi="Times"/>
                <w:b/>
                <w:bCs/>
                <w:sz w:val="20"/>
              </w:rPr>
            </w:pPr>
          </w:p>
          <w:p w14:paraId="691E0960" w14:textId="77777777" w:rsidR="00540075" w:rsidRPr="006F1754" w:rsidRDefault="00540075" w:rsidP="00540075">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405A9FFC" w14:textId="77777777" w:rsidR="00540075" w:rsidRPr="006F1754" w:rsidRDefault="00540075" w:rsidP="00540075">
            <w:pPr>
              <w:shd w:val="clear" w:color="auto" w:fill="FFFFFF"/>
              <w:adjustRightInd w:val="0"/>
              <w:spacing w:after="0" w:afterAutospacing="0"/>
              <w:jc w:val="left"/>
              <w:rPr>
                <w:rFonts w:ascii="Times" w:eastAsia="SimSun" w:hAnsi="Times"/>
                <w:color w:val="000000"/>
                <w:sz w:val="20"/>
                <w:szCs w:val="18"/>
                <w:lang w:eastAsia="en-US"/>
              </w:rPr>
            </w:pPr>
            <w:r w:rsidRPr="006F1754">
              <w:rPr>
                <w:rFonts w:ascii="Times" w:eastAsia="SimSun" w:hAnsi="Times"/>
                <w:color w:val="000000"/>
                <w:sz w:val="20"/>
                <w:szCs w:val="18"/>
                <w:lang w:eastAsia="en-US"/>
              </w:rPr>
              <w:t xml:space="preserve">On beam report transmission procedure for UE-initiated/event-driven beam reporting, regarding the multiplexing/dropping rule(s) of 1-bit first PUCCH, support the following rule for the Case-4: </w:t>
            </w:r>
            <w:r w:rsidRPr="006F1754">
              <w:rPr>
                <w:rFonts w:ascii="Times" w:eastAsia="PMingLiU" w:hAnsi="Times" w:cs="Times"/>
                <w:sz w:val="20"/>
                <w:szCs w:val="18"/>
                <w:shd w:val="clear" w:color="auto" w:fill="FFFFFF"/>
                <w:lang w:eastAsia="zh-TW"/>
              </w:rPr>
              <w:t xml:space="preserve">the 1-bit first PUCCH is collided/overlapped with a </w:t>
            </w:r>
            <w:r w:rsidRPr="006F1754">
              <w:rPr>
                <w:rFonts w:ascii="Times" w:eastAsia="Batang" w:hAnsi="Times"/>
                <w:sz w:val="20"/>
                <w:szCs w:val="18"/>
                <w:lang w:eastAsia="en-US"/>
              </w:rPr>
              <w:t>PUCCH format 0/1 carrying HARQ.</w:t>
            </w:r>
          </w:p>
          <w:p w14:paraId="6FB866E7" w14:textId="77777777" w:rsidR="00540075" w:rsidRPr="006F1754" w:rsidRDefault="00540075" w:rsidP="00540075">
            <w:pPr>
              <w:numPr>
                <w:ilvl w:val="0"/>
                <w:numId w:val="53"/>
              </w:numPr>
              <w:shd w:val="clear" w:color="auto" w:fill="FFFFFF"/>
              <w:adjustRightInd w:val="0"/>
              <w:snapToGrid/>
              <w:spacing w:after="0" w:afterAutospacing="0" w:line="256" w:lineRule="auto"/>
              <w:contextualSpacing/>
              <w:jc w:val="left"/>
              <w:rPr>
                <w:rFonts w:ascii="Times" w:eastAsia="Batang" w:hAnsi="Times" w:cs="Times"/>
                <w:color w:val="000000"/>
                <w:sz w:val="20"/>
                <w:szCs w:val="18"/>
                <w:lang w:eastAsia="x-none"/>
              </w:rPr>
            </w:pPr>
            <w:r w:rsidRPr="006F1754">
              <w:rPr>
                <w:rFonts w:ascii="Times" w:eastAsia="Batang" w:hAnsi="Times" w:cs="Times"/>
                <w:color w:val="000000"/>
                <w:sz w:val="20"/>
                <w:szCs w:val="18"/>
                <w:lang w:eastAsia="x-none"/>
              </w:rPr>
              <w:lastRenderedPageBreak/>
              <w:t>Option-1: Follow legacy SR multiplexing rule.</w:t>
            </w:r>
          </w:p>
          <w:p w14:paraId="10509C63" w14:textId="77777777" w:rsidR="00540075" w:rsidRPr="006F1754" w:rsidRDefault="00540075" w:rsidP="00540075">
            <w:pPr>
              <w:numPr>
                <w:ilvl w:val="1"/>
                <w:numId w:val="53"/>
              </w:numPr>
              <w:shd w:val="clear" w:color="auto" w:fill="FFFFFF"/>
              <w:adjustRightInd w:val="0"/>
              <w:snapToGrid/>
              <w:spacing w:after="0" w:afterAutospacing="0" w:line="256" w:lineRule="auto"/>
              <w:contextualSpacing/>
              <w:jc w:val="left"/>
              <w:rPr>
                <w:rFonts w:ascii="Times" w:eastAsia="Batang" w:hAnsi="Times" w:cs="Times"/>
                <w:color w:val="000000"/>
                <w:sz w:val="20"/>
                <w:szCs w:val="18"/>
                <w:lang w:eastAsia="x-none"/>
              </w:rPr>
            </w:pPr>
            <w:r w:rsidRPr="006F1754">
              <w:rPr>
                <w:rFonts w:ascii="Times" w:eastAsia="Batang" w:hAnsi="Times" w:cs="Times"/>
                <w:color w:val="000000"/>
                <w:sz w:val="20"/>
                <w:szCs w:val="18"/>
                <w:lang w:eastAsia="x-none"/>
              </w:rPr>
              <w:t>Note: There is no further enhancement on additional phase offset/constellation point(s).</w:t>
            </w:r>
          </w:p>
          <w:p w14:paraId="6F9CB022" w14:textId="77777777" w:rsidR="00540075" w:rsidRDefault="00540075" w:rsidP="00E65EAD">
            <w:pPr>
              <w:snapToGrid/>
              <w:spacing w:after="0" w:afterAutospacing="0"/>
              <w:jc w:val="left"/>
              <w:rPr>
                <w:rFonts w:ascii="Times" w:eastAsiaTheme="minorEastAsia" w:hAnsi="Times"/>
                <w:b/>
                <w:bCs/>
                <w:sz w:val="20"/>
              </w:rPr>
            </w:pPr>
          </w:p>
          <w:p w14:paraId="354206B9" w14:textId="77777777" w:rsidR="00540075" w:rsidRPr="006F1754" w:rsidRDefault="00540075" w:rsidP="00540075">
            <w:pPr>
              <w:shd w:val="clear" w:color="auto" w:fill="FFFFFF"/>
              <w:spacing w:after="0" w:afterAutospacing="0"/>
              <w:rPr>
                <w:rFonts w:ascii="Times" w:eastAsia="SimSun" w:hAnsi="Times"/>
                <w:b/>
                <w:bCs/>
                <w:iCs/>
                <w:color w:val="000000"/>
                <w:sz w:val="20"/>
                <w:szCs w:val="18"/>
                <w:lang w:eastAsia="en-US"/>
              </w:rPr>
            </w:pPr>
            <w:r w:rsidRPr="006F1754">
              <w:rPr>
                <w:rFonts w:ascii="Times" w:eastAsia="SimSun" w:hAnsi="Times"/>
                <w:b/>
                <w:bCs/>
                <w:iCs/>
                <w:color w:val="000000"/>
                <w:sz w:val="20"/>
                <w:szCs w:val="18"/>
                <w:lang w:eastAsia="en-US"/>
              </w:rPr>
              <w:t>Conclusion</w:t>
            </w:r>
          </w:p>
          <w:p w14:paraId="4108A9D2" w14:textId="77777777" w:rsidR="00540075" w:rsidRPr="006F1754" w:rsidRDefault="00540075" w:rsidP="00540075">
            <w:pPr>
              <w:shd w:val="clear" w:color="auto" w:fill="FFFFFF"/>
              <w:spacing w:after="0" w:afterAutospacing="0"/>
              <w:rPr>
                <w:rFonts w:ascii="Times" w:eastAsia="SimSun" w:hAnsi="Times"/>
                <w:sz w:val="20"/>
                <w:szCs w:val="18"/>
                <w:lang w:eastAsia="en-US"/>
              </w:rPr>
            </w:pPr>
            <w:r w:rsidRPr="006F1754">
              <w:rPr>
                <w:rFonts w:ascii="Times" w:eastAsia="SimSun" w:hAnsi="Times"/>
                <w:sz w:val="20"/>
                <w:szCs w:val="18"/>
                <w:lang w:eastAsia="en-US"/>
              </w:rPr>
              <w:t xml:space="preserve">Regarding resource mapping/configuration between first and second UL channel </w:t>
            </w:r>
            <w:r w:rsidRPr="006F1754">
              <w:rPr>
                <w:rFonts w:ascii="Times" w:eastAsia="SimSun" w:hAnsi="Times"/>
                <w:sz w:val="20"/>
                <w:szCs w:val="18"/>
                <w:lang w:eastAsia="zh-CN"/>
              </w:rPr>
              <w:t>a</w:t>
            </w:r>
            <w:r w:rsidRPr="006F1754">
              <w:rPr>
                <w:rFonts w:ascii="Times" w:eastAsia="SimSun" w:hAnsi="Times"/>
                <w:sz w:val="20"/>
                <w:szCs w:val="18"/>
                <w:lang w:eastAsia="en-US"/>
              </w:rPr>
              <w:t>ssociated with a same CSI report configuration in Mode-B, there is NO consensus on further supporting the case that first PUCCH resource and pre-configured resource for second UL channel can have different periodicities (in ms).</w:t>
            </w:r>
          </w:p>
          <w:p w14:paraId="762CF1B8" w14:textId="77777777" w:rsidR="00540075" w:rsidRDefault="00540075" w:rsidP="00E65EAD">
            <w:pPr>
              <w:snapToGrid/>
              <w:spacing w:after="0" w:afterAutospacing="0"/>
              <w:jc w:val="left"/>
              <w:rPr>
                <w:rFonts w:ascii="Times" w:eastAsiaTheme="minorEastAsia" w:hAnsi="Times"/>
                <w:b/>
                <w:bCs/>
                <w:sz w:val="20"/>
              </w:rPr>
            </w:pPr>
          </w:p>
          <w:p w14:paraId="634C79A2" w14:textId="77777777" w:rsidR="00540075" w:rsidRPr="006F1754" w:rsidRDefault="00540075" w:rsidP="00540075">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07E32864" w14:textId="77777777" w:rsidR="00540075" w:rsidRPr="006F1754" w:rsidRDefault="00540075" w:rsidP="00540075">
            <w:pPr>
              <w:shd w:val="clear" w:color="auto" w:fill="FFFFFF"/>
              <w:spacing w:after="0" w:afterAutospacing="0"/>
              <w:jc w:val="left"/>
              <w:rPr>
                <w:rFonts w:ascii="Times" w:eastAsia="SimSun" w:hAnsi="Times"/>
                <w:color w:val="000000"/>
                <w:sz w:val="20"/>
                <w:lang w:eastAsia="en-US"/>
              </w:rPr>
            </w:pPr>
            <w:r w:rsidRPr="006F1754">
              <w:rPr>
                <w:rFonts w:ascii="Times" w:eastAsia="SimSun" w:hAnsi="Times"/>
                <w:color w:val="000000"/>
                <w:sz w:val="20"/>
                <w:lang w:eastAsia="en-US"/>
              </w:rPr>
              <w:t>On beam report transmission procedure for UE-initiated/event-driven beam reporting for a CSI report configuration, down-select at least one of the following candidates in RAN1#121:</w:t>
            </w:r>
          </w:p>
          <w:p w14:paraId="309128BF" w14:textId="77777777" w:rsidR="00540075" w:rsidRPr="006F1754" w:rsidRDefault="00540075" w:rsidP="00540075">
            <w:pPr>
              <w:numPr>
                <w:ilvl w:val="0"/>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Candidate#1: To introduce a prohibit timer for mode-A and/or mode-B</w:t>
            </w:r>
          </w:p>
          <w:p w14:paraId="4BD4E580" w14:textId="77777777" w:rsidR="00540075" w:rsidRPr="006F1754" w:rsidRDefault="00540075" w:rsidP="00540075">
            <w:pPr>
              <w:numPr>
                <w:ilvl w:val="1"/>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Option-1A: In the case that triggering-event associated with the CSI report configuration is determined [by the same triggering beams(s) as the last transmitted PUCCH], if the prohibit timer is NOT running, the UE can transmit first PUCCH;</w:t>
            </w:r>
          </w:p>
          <w:p w14:paraId="41754F98" w14:textId="77777777" w:rsidR="00540075" w:rsidRPr="006F1754" w:rsidRDefault="00540075" w:rsidP="00540075">
            <w:pPr>
              <w:numPr>
                <w:ilvl w:val="2"/>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At the first symbol after the end of the PUSCH transmission, the UE starts the prohibit timer</w:t>
            </w:r>
          </w:p>
          <w:p w14:paraId="4C7B49DE" w14:textId="77777777" w:rsidR="00540075" w:rsidRPr="006F1754" w:rsidRDefault="00540075" w:rsidP="00540075">
            <w:pPr>
              <w:numPr>
                <w:ilvl w:val="1"/>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Option-1B: In the case that triggering-event associated with the CSI report configuration is determined, if the prohibit timer is NOT running, the UE can transmit first PUCCH;</w:t>
            </w:r>
          </w:p>
          <w:p w14:paraId="30CDA6B6" w14:textId="77777777" w:rsidR="00540075" w:rsidRPr="006F1754" w:rsidRDefault="00540075" w:rsidP="00540075">
            <w:pPr>
              <w:numPr>
                <w:ilvl w:val="2"/>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At the first symbol after the end of the first PUCCH transmission, the UE starts the prohibit timer</w:t>
            </w:r>
          </w:p>
          <w:p w14:paraId="5C815E85" w14:textId="77777777" w:rsidR="00540075" w:rsidRPr="006F1754" w:rsidRDefault="00540075" w:rsidP="00540075">
            <w:pPr>
              <w:numPr>
                <w:ilvl w:val="1"/>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If the prohibit timer is running, the first PUCCH is not allowed to be transmitted.</w:t>
            </w:r>
          </w:p>
          <w:p w14:paraId="6A13FC51" w14:textId="77777777" w:rsidR="00540075" w:rsidRPr="006F1754" w:rsidRDefault="00540075" w:rsidP="00540075">
            <w:pPr>
              <w:numPr>
                <w:ilvl w:val="0"/>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Candidate#2: To introduce a time interval for mode-A and/or mode-B</w:t>
            </w:r>
          </w:p>
          <w:p w14:paraId="1BC38DC3" w14:textId="77777777" w:rsidR="00540075" w:rsidRPr="006F1754" w:rsidRDefault="00540075" w:rsidP="00540075">
            <w:pPr>
              <w:numPr>
                <w:ilvl w:val="1"/>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38223F9E" w14:textId="77777777" w:rsidR="00540075" w:rsidRPr="006F1754" w:rsidRDefault="00540075" w:rsidP="00540075">
            <w:pPr>
              <w:numPr>
                <w:ilvl w:val="1"/>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14EF58B5" w14:textId="77777777" w:rsidR="00540075" w:rsidRPr="006F1754" w:rsidRDefault="00540075" w:rsidP="00540075">
            <w:pPr>
              <w:numPr>
                <w:ilvl w:val="0"/>
                <w:numId w:val="50"/>
              </w:numPr>
              <w:snapToGrid/>
              <w:spacing w:after="0" w:afterAutospacing="0"/>
              <w:jc w:val="left"/>
              <w:rPr>
                <w:rFonts w:ascii="Times" w:eastAsia="Batang" w:hAnsi="Times" w:cs="Times"/>
                <w:bCs/>
                <w:sz w:val="20"/>
                <w:lang w:eastAsia="x-none"/>
              </w:rPr>
            </w:pPr>
            <w:r w:rsidRPr="006F1754">
              <w:rPr>
                <w:rFonts w:ascii="Times" w:eastAsia="Batang" w:hAnsi="Times" w:cs="Times"/>
                <w:bCs/>
                <w:sz w:val="20"/>
                <w:lang w:eastAsia="x-none"/>
              </w:rPr>
              <w:t>Candidate#3: No further enhancement.</w:t>
            </w:r>
          </w:p>
          <w:p w14:paraId="127D12F2" w14:textId="77777777" w:rsidR="00540075" w:rsidRDefault="00540075" w:rsidP="00E65EAD">
            <w:pPr>
              <w:snapToGrid/>
              <w:spacing w:after="0" w:afterAutospacing="0"/>
              <w:jc w:val="left"/>
              <w:rPr>
                <w:rFonts w:ascii="Times" w:eastAsiaTheme="minorEastAsia" w:hAnsi="Times"/>
                <w:b/>
                <w:bCs/>
                <w:sz w:val="20"/>
              </w:rPr>
            </w:pPr>
          </w:p>
          <w:p w14:paraId="419132E2" w14:textId="77777777" w:rsidR="00540075" w:rsidRPr="006F1754" w:rsidRDefault="00540075" w:rsidP="00540075">
            <w:pPr>
              <w:shd w:val="clear" w:color="auto" w:fill="FFFFFF"/>
              <w:spacing w:after="0" w:afterAutospacing="0"/>
              <w:jc w:val="left"/>
              <w:rPr>
                <w:rFonts w:ascii="Times" w:eastAsia="SimSun" w:hAnsi="Times"/>
                <w:bCs/>
                <w:iCs/>
                <w:sz w:val="20"/>
                <w:lang w:eastAsia="en-US"/>
              </w:rPr>
            </w:pPr>
            <w:r w:rsidRPr="006F1754">
              <w:rPr>
                <w:rFonts w:ascii="Times" w:eastAsia="SimSun" w:hAnsi="Times"/>
                <w:b/>
                <w:bCs/>
                <w:iCs/>
                <w:sz w:val="20"/>
                <w:highlight w:val="green"/>
                <w:lang w:eastAsia="en-US"/>
              </w:rPr>
              <w:t>Agreement</w:t>
            </w:r>
          </w:p>
          <w:p w14:paraId="7A59D952" w14:textId="77777777" w:rsidR="00540075" w:rsidRPr="006F1754" w:rsidRDefault="00540075" w:rsidP="00540075">
            <w:pPr>
              <w:shd w:val="clear" w:color="auto" w:fill="FFFFFF"/>
              <w:adjustRightInd w:val="0"/>
              <w:spacing w:after="0" w:afterAutospacing="0"/>
              <w:jc w:val="left"/>
              <w:rPr>
                <w:rFonts w:ascii="Times" w:eastAsia="SimSun" w:hAnsi="Times"/>
                <w:sz w:val="20"/>
                <w:szCs w:val="18"/>
                <w:lang w:eastAsia="en-US"/>
              </w:rPr>
            </w:pPr>
            <w:r w:rsidRPr="006F1754">
              <w:rPr>
                <w:rFonts w:ascii="Times" w:eastAsia="SimSun" w:hAnsi="Times"/>
                <w:sz w:val="20"/>
                <w:szCs w:val="18"/>
                <w:lang w:eastAsia="en-US"/>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3F31B18"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t>Option-1: Prioritize first PUCCH over PUSCH, i.e., PUSCH is dropped.</w:t>
            </w:r>
          </w:p>
          <w:p w14:paraId="00634EC0" w14:textId="77777777" w:rsidR="00540075" w:rsidRPr="006F1754" w:rsidRDefault="00540075" w:rsidP="00540075">
            <w:pPr>
              <w:numPr>
                <w:ilvl w:val="1"/>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t>FFS: If the PUSCH should be with UL-SCH or not for UEI beam report</w:t>
            </w:r>
          </w:p>
          <w:p w14:paraId="7CD0C5DB"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t>Option-3: Piggyback 1-bit indication of first PUCCH into the PUSCH.</w:t>
            </w:r>
          </w:p>
          <w:p w14:paraId="704365E8" w14:textId="77777777" w:rsidR="00540075" w:rsidRPr="006F1754" w:rsidRDefault="00540075" w:rsidP="00540075">
            <w:pPr>
              <w:numPr>
                <w:ilvl w:val="1"/>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t>FFS: The 1-bit indication is always multiplexed in the PUSCH, regardless that UEI beam report procedure is triggered.</w:t>
            </w:r>
          </w:p>
          <w:p w14:paraId="64A96D8A" w14:textId="77777777" w:rsidR="00540075" w:rsidRPr="006F1754" w:rsidRDefault="00540075" w:rsidP="00540075">
            <w:pPr>
              <w:numPr>
                <w:ilvl w:val="1"/>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lastRenderedPageBreak/>
              <w:t>FFS: If the PUSCH should be with UL-SCH or not for UEI beam report</w:t>
            </w:r>
          </w:p>
          <w:p w14:paraId="52DC3580"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t>Option-4: Reuse the SR dropping rules.</w:t>
            </w:r>
          </w:p>
          <w:p w14:paraId="64FD5EB1"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szCs w:val="18"/>
                <w:lang w:eastAsia="x-none"/>
              </w:rPr>
            </w:pPr>
            <w:r w:rsidRPr="006F1754">
              <w:rPr>
                <w:rFonts w:ascii="Times" w:eastAsia="Batang" w:hAnsi="Times" w:cs="Times"/>
                <w:sz w:val="20"/>
                <w:szCs w:val="18"/>
                <w:lang w:eastAsia="x-none"/>
              </w:rPr>
              <w:t>FFS: whether/how to handle the case of different PHY priorities.</w:t>
            </w:r>
          </w:p>
          <w:p w14:paraId="1E3710EE" w14:textId="77777777" w:rsidR="00540075" w:rsidRDefault="00540075" w:rsidP="00E65EAD">
            <w:pPr>
              <w:snapToGrid/>
              <w:spacing w:after="0" w:afterAutospacing="0"/>
              <w:jc w:val="left"/>
              <w:rPr>
                <w:rFonts w:ascii="Times" w:eastAsiaTheme="minorEastAsia" w:hAnsi="Times"/>
                <w:b/>
                <w:bCs/>
                <w:sz w:val="20"/>
              </w:rPr>
            </w:pPr>
          </w:p>
          <w:p w14:paraId="15F60B46" w14:textId="77777777" w:rsidR="00540075" w:rsidRPr="006F1754" w:rsidRDefault="00540075" w:rsidP="00540075">
            <w:pPr>
              <w:shd w:val="clear" w:color="auto" w:fill="FFFFFF"/>
              <w:adjustRightInd w:val="0"/>
              <w:spacing w:after="0" w:afterAutospacing="0"/>
              <w:jc w:val="left"/>
              <w:rPr>
                <w:rFonts w:ascii="Times" w:eastAsia="SimSun" w:hAnsi="Times" w:cs="Times"/>
                <w:color w:val="000000"/>
                <w:sz w:val="20"/>
                <w:lang w:eastAsia="en-US"/>
              </w:rPr>
            </w:pPr>
            <w:r w:rsidRPr="006F1754">
              <w:rPr>
                <w:rFonts w:ascii="Times" w:eastAsia="SimSun" w:hAnsi="Times" w:cs="Times"/>
                <w:b/>
                <w:bCs/>
                <w:iCs/>
                <w:color w:val="000000"/>
                <w:sz w:val="20"/>
                <w:lang w:eastAsia="en-US"/>
              </w:rPr>
              <w:t>Conclusion</w:t>
            </w:r>
          </w:p>
          <w:p w14:paraId="1B1B3959" w14:textId="77777777" w:rsidR="00540075" w:rsidRPr="006F1754" w:rsidRDefault="00540075" w:rsidP="00540075">
            <w:pPr>
              <w:shd w:val="clear" w:color="auto" w:fill="FFFFFF"/>
              <w:adjustRightInd w:val="0"/>
              <w:spacing w:after="0" w:afterAutospacing="0"/>
              <w:jc w:val="left"/>
              <w:rPr>
                <w:rFonts w:ascii="Times" w:eastAsia="SimSun" w:hAnsi="Times" w:cs="Times"/>
                <w:color w:val="000000"/>
                <w:sz w:val="20"/>
                <w:lang w:eastAsia="en-US"/>
              </w:rPr>
            </w:pPr>
            <w:r w:rsidRPr="006F1754">
              <w:rPr>
                <w:rFonts w:ascii="Times" w:eastAsia="SimSun" w:hAnsi="Times" w:cs="Times"/>
                <w:color w:val="000000"/>
                <w:sz w:val="20"/>
                <w:lang w:eastAsia="en-US"/>
              </w:rPr>
              <w:t>There is no RAN1 concensus on the following. No spec change needed.</w:t>
            </w:r>
          </w:p>
          <w:p w14:paraId="7E73D8A8" w14:textId="77777777" w:rsidR="00540075" w:rsidRPr="006F1754" w:rsidRDefault="00540075" w:rsidP="00540075">
            <w:pPr>
              <w:shd w:val="clear" w:color="auto" w:fill="FFFFFF"/>
              <w:adjustRightInd w:val="0"/>
              <w:spacing w:after="0" w:afterAutospacing="0"/>
              <w:jc w:val="left"/>
              <w:rPr>
                <w:rFonts w:ascii="Times" w:eastAsia="SimSun" w:hAnsi="Times" w:cs="Times"/>
                <w:color w:val="000000"/>
                <w:sz w:val="20"/>
                <w:lang w:eastAsia="en-US"/>
              </w:rPr>
            </w:pPr>
            <w:r w:rsidRPr="006F1754">
              <w:rPr>
                <w:rFonts w:ascii="Times" w:eastAsia="SimSun" w:hAnsi="Times" w:cs="Times"/>
                <w:color w:val="000000"/>
                <w:sz w:val="20"/>
                <w:lang w:eastAsia="en-US"/>
              </w:rPr>
              <w:t xml:space="preserve">On beam report transmission procedure for UE-initiated/event-driven beam reporting, regarding the multiplexing/dropping rule(s) of 1-bit first PUCCH, support </w:t>
            </w:r>
            <w:r w:rsidRPr="006F1754">
              <w:rPr>
                <w:rFonts w:ascii="Times" w:eastAsia="SimSun" w:hAnsi="Times" w:cs="Times"/>
                <w:color w:val="FF0000"/>
                <w:sz w:val="20"/>
                <w:lang w:eastAsia="en-US"/>
              </w:rPr>
              <w:t xml:space="preserve">one </w:t>
            </w:r>
            <w:r w:rsidRPr="006F1754">
              <w:rPr>
                <w:rFonts w:ascii="Times" w:eastAsia="SimSun" w:hAnsi="Times" w:cs="Times"/>
                <w:color w:val="000000"/>
                <w:sz w:val="20"/>
                <w:lang w:eastAsia="en-US"/>
              </w:rPr>
              <w:t>of the following rule for the Case-3: the 1-bit first PUCCHs corresponding to different CSI configuration for UE-initiated/event-driven beam reporting are overlapping in the time domain</w:t>
            </w:r>
          </w:p>
          <w:p w14:paraId="3D4B9041"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Option-1: Per CSI report configuration.</w:t>
            </w:r>
          </w:p>
          <w:p w14:paraId="16E9E4C2"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Option-2: Up to implementation.</w:t>
            </w:r>
          </w:p>
          <w:p w14:paraId="25F9A378"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Option-3: UE transmits the first PUCCH with higher priority (e.g., PUCCH resource with lower PUCCH resource ID, or event-type)</w:t>
            </w:r>
          </w:p>
          <w:p w14:paraId="750106E3"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Option-4: Multiplexing all 1-bit indications</w:t>
            </w:r>
          </w:p>
          <w:p w14:paraId="54066FA6" w14:textId="77777777" w:rsidR="00540075" w:rsidRDefault="00540075" w:rsidP="00E65EAD">
            <w:pPr>
              <w:snapToGrid/>
              <w:spacing w:after="0" w:afterAutospacing="0"/>
              <w:jc w:val="left"/>
              <w:rPr>
                <w:rFonts w:ascii="Times" w:eastAsiaTheme="minorEastAsia" w:hAnsi="Times"/>
                <w:b/>
                <w:bCs/>
                <w:sz w:val="20"/>
              </w:rPr>
            </w:pPr>
          </w:p>
          <w:p w14:paraId="001AE119" w14:textId="77777777" w:rsidR="00540075" w:rsidRPr="006F1754" w:rsidRDefault="00540075" w:rsidP="00540075">
            <w:pPr>
              <w:shd w:val="clear" w:color="auto" w:fill="FFFFFF"/>
              <w:spacing w:after="0" w:afterAutospacing="0"/>
              <w:jc w:val="left"/>
              <w:rPr>
                <w:rFonts w:ascii="Times" w:eastAsia="SimSun" w:hAnsi="Times" w:cs="Times"/>
                <w:bCs/>
                <w:iCs/>
                <w:sz w:val="20"/>
                <w:lang w:eastAsia="en-US"/>
              </w:rPr>
            </w:pPr>
            <w:r w:rsidRPr="006F1754">
              <w:rPr>
                <w:rFonts w:ascii="Times" w:eastAsia="SimSun" w:hAnsi="Times" w:cs="Times"/>
                <w:b/>
                <w:bCs/>
                <w:iCs/>
                <w:sz w:val="20"/>
                <w:highlight w:val="green"/>
                <w:lang w:eastAsia="en-US"/>
              </w:rPr>
              <w:t>Agreement</w:t>
            </w:r>
          </w:p>
          <w:p w14:paraId="223A2166" w14:textId="77777777" w:rsidR="00540075" w:rsidRPr="006F1754" w:rsidRDefault="00540075" w:rsidP="00540075">
            <w:pPr>
              <w:shd w:val="clear" w:color="auto" w:fill="FFFFFF"/>
              <w:spacing w:after="0" w:afterAutospacing="0"/>
              <w:jc w:val="left"/>
              <w:rPr>
                <w:rFonts w:ascii="Times" w:eastAsia="SimSun" w:hAnsi="Times" w:cs="Times"/>
                <w:color w:val="000000"/>
                <w:sz w:val="20"/>
                <w:lang w:eastAsia="en-US"/>
              </w:rPr>
            </w:pPr>
            <w:r w:rsidRPr="006F1754">
              <w:rPr>
                <w:rFonts w:ascii="Times" w:eastAsia="SimSun" w:hAnsi="Times" w:cs="Times"/>
                <w:color w:val="000000"/>
                <w:sz w:val="20"/>
                <w:lang w:eastAsia="en-US"/>
              </w:rPr>
              <w:t xml:space="preserve">On beam report transmission procedure for UE-initiated/event-driven beam reporting, confirming the following working assumption with the following </w:t>
            </w:r>
            <w:r w:rsidRPr="006F1754">
              <w:rPr>
                <w:rFonts w:ascii="Times" w:eastAsia="SimSun" w:hAnsi="Times" w:cs="Times"/>
                <w:color w:val="FF0000"/>
                <w:sz w:val="20"/>
                <w:lang w:eastAsia="en-US"/>
              </w:rPr>
              <w:t>modification</w:t>
            </w:r>
            <w:r w:rsidRPr="006F1754">
              <w:rPr>
                <w:rFonts w:ascii="Times" w:eastAsia="SimSun" w:hAnsi="Times" w:cs="Times"/>
                <w:color w:val="000000"/>
                <w:sz w:val="20"/>
                <w:lang w:eastAsia="en-US"/>
              </w:rPr>
              <w:t>.</w:t>
            </w:r>
          </w:p>
          <w:p w14:paraId="2B200B11"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sz w:val="20"/>
                <w:lang w:eastAsia="x-none"/>
              </w:rPr>
            </w:pPr>
            <w:r w:rsidRPr="006F1754">
              <w:rPr>
                <w:rFonts w:ascii="Times" w:eastAsia="Batang" w:hAnsi="Times" w:cs="Times"/>
                <w:sz w:val="20"/>
                <w:lang w:eastAsia="x-none"/>
              </w:rPr>
              <w:t xml:space="preserve">For Mode-A, the multiple CSI report configurations associated with the same PUCCH resource should be associated with a same </w:t>
            </w:r>
            <w:r w:rsidRPr="006F1754">
              <w:rPr>
                <w:rFonts w:ascii="Times" w:eastAsia="Batang" w:hAnsi="Times" w:cs="Times"/>
                <w:i/>
                <w:sz w:val="20"/>
                <w:lang w:eastAsia="x-none"/>
              </w:rPr>
              <w:t>CSI-AperiodicTriggerState</w:t>
            </w:r>
            <w:r w:rsidRPr="006F1754">
              <w:rPr>
                <w:rFonts w:ascii="Times" w:eastAsia="Batang" w:hAnsi="Times" w:cs="Times"/>
                <w:sz w:val="20"/>
                <w:lang w:eastAsia="x-none"/>
              </w:rPr>
              <w:t>.</w:t>
            </w:r>
          </w:p>
          <w:p w14:paraId="07555835" w14:textId="77777777" w:rsidR="00540075" w:rsidRPr="006F1754" w:rsidRDefault="00540075" w:rsidP="00540075">
            <w:pPr>
              <w:numPr>
                <w:ilvl w:val="0"/>
                <w:numId w:val="54"/>
              </w:numPr>
              <w:shd w:val="clear" w:color="auto" w:fill="FFFFFF"/>
              <w:snapToGrid/>
              <w:spacing w:after="0" w:afterAutospacing="0"/>
              <w:jc w:val="left"/>
              <w:rPr>
                <w:rFonts w:ascii="Times" w:eastAsia="Batang" w:hAnsi="Times" w:cs="Times"/>
                <w:color w:val="FF0000"/>
                <w:sz w:val="20"/>
                <w:lang w:eastAsia="x-none"/>
              </w:rPr>
            </w:pPr>
            <w:r w:rsidRPr="006F1754">
              <w:rPr>
                <w:rFonts w:ascii="Times" w:eastAsia="Batang" w:hAnsi="Times" w:cs="Times"/>
                <w:color w:val="FF0000"/>
                <w:sz w:val="20"/>
                <w:lang w:eastAsia="x-none"/>
              </w:rPr>
              <w:t xml:space="preserve">FFS: For Mode-A, the multiple CSI report configurations associated with the same </w:t>
            </w:r>
            <w:r w:rsidRPr="006F1754">
              <w:rPr>
                <w:rFonts w:ascii="Times" w:eastAsia="Batang" w:hAnsi="Times" w:cs="Times"/>
                <w:i/>
                <w:color w:val="FF0000"/>
                <w:sz w:val="20"/>
                <w:lang w:eastAsia="x-none"/>
              </w:rPr>
              <w:t>CSI-AperiodicTriggerState</w:t>
            </w:r>
            <w:r w:rsidRPr="006F1754">
              <w:rPr>
                <w:rFonts w:ascii="Times" w:eastAsia="Batang" w:hAnsi="Times" w:cs="Times"/>
                <w:color w:val="FF0000"/>
                <w:sz w:val="20"/>
                <w:lang w:eastAsia="x-none"/>
              </w:rPr>
              <w:t xml:space="preserve"> should be associated with a same PUCCH resource.</w:t>
            </w:r>
          </w:p>
          <w:p w14:paraId="48B5C387" w14:textId="77777777" w:rsidR="00540075" w:rsidRDefault="00540075" w:rsidP="00E65EAD">
            <w:pPr>
              <w:snapToGrid/>
              <w:spacing w:after="0" w:afterAutospacing="0"/>
              <w:jc w:val="left"/>
              <w:rPr>
                <w:rFonts w:ascii="Times" w:eastAsiaTheme="minorEastAsia" w:hAnsi="Times"/>
                <w:b/>
                <w:bCs/>
                <w:sz w:val="20"/>
              </w:rPr>
            </w:pPr>
          </w:p>
          <w:p w14:paraId="6E3A6E55" w14:textId="77777777" w:rsidR="00540075" w:rsidRPr="006F1754" w:rsidRDefault="00540075" w:rsidP="00540075">
            <w:pPr>
              <w:shd w:val="clear" w:color="auto" w:fill="FFFFFF"/>
              <w:adjustRightInd w:val="0"/>
              <w:spacing w:after="0" w:afterAutospacing="0"/>
              <w:jc w:val="left"/>
              <w:rPr>
                <w:rFonts w:ascii="Times" w:eastAsia="SimSun" w:hAnsi="Times"/>
                <w:color w:val="000000"/>
                <w:sz w:val="20"/>
                <w:szCs w:val="18"/>
                <w:lang w:eastAsia="en-US"/>
              </w:rPr>
            </w:pPr>
            <w:r w:rsidRPr="006F1754">
              <w:rPr>
                <w:rFonts w:ascii="Times" w:eastAsia="SimSun" w:hAnsi="Times"/>
                <w:b/>
                <w:bCs/>
                <w:iCs/>
                <w:color w:val="000000"/>
                <w:sz w:val="20"/>
                <w:szCs w:val="18"/>
                <w:lang w:eastAsia="en-US"/>
              </w:rPr>
              <w:t>Conclusion</w:t>
            </w:r>
          </w:p>
          <w:p w14:paraId="52A7A059" w14:textId="77777777" w:rsidR="00540075" w:rsidRPr="006F1754" w:rsidRDefault="00540075" w:rsidP="00540075">
            <w:pPr>
              <w:shd w:val="clear" w:color="auto" w:fill="FFFFFF"/>
              <w:adjustRightInd w:val="0"/>
              <w:spacing w:after="0" w:afterAutospacing="0"/>
              <w:jc w:val="left"/>
              <w:rPr>
                <w:rFonts w:ascii="Times" w:eastAsia="SimSun" w:hAnsi="Times"/>
                <w:color w:val="000000"/>
                <w:sz w:val="20"/>
                <w:szCs w:val="18"/>
                <w:lang w:eastAsia="en-US"/>
              </w:rPr>
            </w:pPr>
            <w:r w:rsidRPr="006F1754">
              <w:rPr>
                <w:rFonts w:ascii="Times" w:eastAsia="SimSun" w:hAnsi="Times"/>
                <w:color w:val="000000"/>
                <w:sz w:val="20"/>
                <w:szCs w:val="18"/>
                <w:lang w:eastAsia="en-US"/>
              </w:rPr>
              <w:t>There is no RAN1 concensus on the following. No spec change needed.</w:t>
            </w:r>
          </w:p>
          <w:p w14:paraId="03BF5EB6" w14:textId="77777777" w:rsidR="00540075" w:rsidRPr="006F1754" w:rsidRDefault="00540075" w:rsidP="00540075">
            <w:pPr>
              <w:shd w:val="clear" w:color="auto" w:fill="FFFFFF"/>
              <w:spacing w:after="0" w:afterAutospacing="0"/>
              <w:jc w:val="left"/>
              <w:rPr>
                <w:rFonts w:ascii="Times" w:eastAsia="SimSun" w:hAnsi="Times"/>
                <w:color w:val="000000"/>
                <w:sz w:val="20"/>
                <w:lang w:eastAsia="en-US"/>
              </w:rPr>
            </w:pPr>
            <w:r w:rsidRPr="006F1754">
              <w:rPr>
                <w:rFonts w:ascii="Times" w:eastAsia="SimSun" w:hAnsi="Times"/>
                <w:color w:val="000000"/>
                <w:sz w:val="20"/>
                <w:lang w:eastAsia="en-US"/>
              </w:rPr>
              <w:t>For event 2, when one PUCCH resource of first PUCCH can be associated with one or multiple CSI report configurations, and if multiple UE initiated beam report procedures occur, down-select one of the following options:</w:t>
            </w:r>
          </w:p>
          <w:p w14:paraId="5FA12091" w14:textId="77777777" w:rsidR="00540075" w:rsidRPr="006F1754" w:rsidRDefault="00540075" w:rsidP="00540075">
            <w:pPr>
              <w:numPr>
                <w:ilvl w:val="0"/>
                <w:numId w:val="52"/>
              </w:numPr>
              <w:shd w:val="clear" w:color="auto" w:fill="FFFFFF"/>
              <w:adjustRightInd w:val="0"/>
              <w:snapToGrid/>
              <w:spacing w:after="0" w:afterAutospacing="0"/>
              <w:jc w:val="left"/>
              <w:rPr>
                <w:rFonts w:ascii="Times" w:eastAsia="Batang" w:hAnsi="Times" w:cs="Times"/>
                <w:color w:val="000000"/>
                <w:sz w:val="20"/>
                <w:lang w:eastAsia="x-none"/>
              </w:rPr>
            </w:pPr>
            <w:r w:rsidRPr="006F1754">
              <w:rPr>
                <w:rFonts w:ascii="Times" w:eastAsia="Batang" w:hAnsi="Times" w:cs="Times"/>
                <w:color w:val="000000"/>
                <w:sz w:val="20"/>
                <w:lang w:eastAsia="x-none"/>
              </w:rPr>
              <w:t xml:space="preserve">Option-1: It is up to UE implementation to select one of configuration. </w:t>
            </w:r>
          </w:p>
          <w:p w14:paraId="436B3A36" w14:textId="77777777" w:rsidR="00540075" w:rsidRPr="006F1754" w:rsidRDefault="00540075" w:rsidP="00540075">
            <w:pPr>
              <w:numPr>
                <w:ilvl w:val="0"/>
                <w:numId w:val="52"/>
              </w:numPr>
              <w:shd w:val="clear" w:color="auto" w:fill="FFFFFF"/>
              <w:adjustRightInd w:val="0"/>
              <w:snapToGrid/>
              <w:spacing w:after="0" w:afterAutospacing="0"/>
              <w:jc w:val="left"/>
              <w:rPr>
                <w:rFonts w:ascii="Times" w:eastAsia="Batang" w:hAnsi="Times" w:cs="Times"/>
                <w:color w:val="000000"/>
                <w:sz w:val="20"/>
                <w:lang w:eastAsia="x-none"/>
              </w:rPr>
            </w:pPr>
            <w:r w:rsidRPr="006F1754">
              <w:rPr>
                <w:rFonts w:ascii="Times" w:eastAsia="Batang" w:hAnsi="Times" w:cs="Times"/>
                <w:color w:val="000000"/>
                <w:sz w:val="20"/>
                <w:lang w:eastAsia="x-none"/>
              </w:rPr>
              <w:t>Option-2: The UEI beam report with highest priority is reported</w:t>
            </w:r>
          </w:p>
          <w:p w14:paraId="03A4F3CD" w14:textId="77777777" w:rsidR="00540075" w:rsidRPr="006F1754" w:rsidRDefault="00540075" w:rsidP="00540075">
            <w:pPr>
              <w:numPr>
                <w:ilvl w:val="1"/>
                <w:numId w:val="52"/>
              </w:numPr>
              <w:shd w:val="clear" w:color="auto" w:fill="FFFFFF"/>
              <w:adjustRightInd w:val="0"/>
              <w:snapToGrid/>
              <w:spacing w:after="0" w:afterAutospacing="0"/>
              <w:jc w:val="left"/>
              <w:rPr>
                <w:rFonts w:ascii="Times" w:eastAsia="Batang" w:hAnsi="Times" w:cs="Times"/>
                <w:color w:val="000000"/>
                <w:sz w:val="20"/>
                <w:lang w:eastAsia="x-none"/>
              </w:rPr>
            </w:pPr>
            <w:r w:rsidRPr="006F1754">
              <w:rPr>
                <w:rFonts w:ascii="Times" w:eastAsia="Batang" w:hAnsi="Times" w:cs="Times"/>
                <w:color w:val="000000"/>
                <w:sz w:val="20"/>
                <w:lang w:eastAsia="x-none"/>
              </w:rPr>
              <w:t xml:space="preserve">FFS: priority, e.g., lowest </w:t>
            </w:r>
            <w:r w:rsidRPr="006F1754">
              <w:rPr>
                <w:rFonts w:ascii="Times" w:eastAsia="Batang" w:hAnsi="Times" w:cs="Times"/>
                <w:i/>
                <w:color w:val="000000"/>
                <w:sz w:val="20"/>
                <w:lang w:eastAsia="x-none"/>
              </w:rPr>
              <w:t>CSI-ReportConfigId</w:t>
            </w:r>
            <w:r w:rsidRPr="006F1754">
              <w:rPr>
                <w:rFonts w:ascii="Times" w:eastAsia="Batang" w:hAnsi="Times" w:cs="Times"/>
                <w:color w:val="000000"/>
                <w:sz w:val="20"/>
                <w:lang w:eastAsia="x-none"/>
              </w:rPr>
              <w:t>, event-type or based on legacy CSI report priority rule</w:t>
            </w:r>
          </w:p>
          <w:p w14:paraId="6A29AC34" w14:textId="77777777" w:rsidR="00540075" w:rsidRPr="006F1754" w:rsidRDefault="00540075" w:rsidP="00540075">
            <w:pPr>
              <w:numPr>
                <w:ilvl w:val="0"/>
                <w:numId w:val="52"/>
              </w:numPr>
              <w:shd w:val="clear" w:color="auto" w:fill="FFFFFF"/>
              <w:adjustRightInd w:val="0"/>
              <w:snapToGrid/>
              <w:spacing w:after="0" w:afterAutospacing="0"/>
              <w:jc w:val="left"/>
              <w:rPr>
                <w:rFonts w:ascii="Times" w:eastAsia="Batang" w:hAnsi="Times" w:cs="Times"/>
                <w:color w:val="000000"/>
                <w:sz w:val="20"/>
                <w:lang w:eastAsia="x-none"/>
              </w:rPr>
            </w:pPr>
            <w:r w:rsidRPr="006F1754">
              <w:rPr>
                <w:rFonts w:ascii="Times" w:eastAsia="Batang" w:hAnsi="Times" w:cs="Times"/>
                <w:color w:val="000000"/>
                <w:sz w:val="20"/>
                <w:lang w:eastAsia="x-none"/>
              </w:rPr>
              <w:t>Option-3: The report triggered in the latest measurement is reported in PUSCH</w:t>
            </w:r>
          </w:p>
          <w:p w14:paraId="46560CEB" w14:textId="77777777" w:rsidR="00540075" w:rsidRPr="00540075" w:rsidRDefault="00540075" w:rsidP="00E65EAD">
            <w:pPr>
              <w:snapToGrid/>
              <w:spacing w:after="0" w:afterAutospacing="0"/>
              <w:jc w:val="left"/>
              <w:rPr>
                <w:rFonts w:ascii="Times" w:eastAsiaTheme="minorEastAsia" w:hAnsi="Times"/>
                <w:b/>
                <w:bCs/>
                <w:sz w:val="20"/>
              </w:rPr>
            </w:pPr>
          </w:p>
          <w:p w14:paraId="39EE7395" w14:textId="77777777" w:rsidR="00E04DC0" w:rsidRPr="006763CA" w:rsidRDefault="00E04DC0" w:rsidP="00E65EAD">
            <w:pPr>
              <w:shd w:val="clear" w:color="auto" w:fill="FFFFFF"/>
              <w:spacing w:after="0" w:afterAutospacing="0"/>
              <w:jc w:val="left"/>
              <w:rPr>
                <w:rFonts w:eastAsiaTheme="minorEastAsia"/>
              </w:rPr>
            </w:pPr>
          </w:p>
        </w:tc>
      </w:tr>
    </w:tbl>
    <w:p w14:paraId="04423A35" w14:textId="77777777" w:rsidR="00E04DC0" w:rsidRDefault="00E04DC0" w:rsidP="00E04DC0"/>
    <w:p w14:paraId="278C08AC" w14:textId="70BB84C2" w:rsidR="00F664AD" w:rsidRPr="003441FC" w:rsidRDefault="00F664AD" w:rsidP="00E04DC0">
      <w:pPr>
        <w:rPr>
          <w:u w:val="single"/>
        </w:rPr>
      </w:pPr>
      <w:r w:rsidRPr="003441FC">
        <w:rPr>
          <w:rFonts w:hint="eastAsia"/>
          <w:u w:val="single"/>
        </w:rPr>
        <w:t>A</w:t>
      </w:r>
      <w:r w:rsidRPr="003441FC">
        <w:rPr>
          <w:u w:val="single"/>
        </w:rPr>
        <w:t>ssociation of first-PUCCH resource with CSI report configuration(s)</w:t>
      </w:r>
    </w:p>
    <w:p w14:paraId="6D1225C2" w14:textId="3BD9A900" w:rsidR="00F664AD" w:rsidRDefault="00F664AD" w:rsidP="00295C32">
      <w:r>
        <w:rPr>
          <w:rFonts w:hint="eastAsia"/>
        </w:rPr>
        <w:t>I</w:t>
      </w:r>
      <w:r>
        <w:t>n the previous meeting, it was agreed that one first-PUCCH resource can be associated with one or multiple CSI report configurations, and the UE selects only one UEI beam report.</w:t>
      </w:r>
    </w:p>
    <w:p w14:paraId="0ACD9CA3" w14:textId="093908B0" w:rsidR="006B4F23" w:rsidRDefault="00D44C2E" w:rsidP="00E04DC0">
      <w:r>
        <w:rPr>
          <w:rFonts w:hint="eastAsia"/>
        </w:rPr>
        <w:t>I</w:t>
      </w:r>
      <w:r>
        <w:t xml:space="preserve">n the current spec, when the UE is scheduled to transmit a PUSCH with no TB and with CSI report(s) by a CSI request field on a DCI, a TDRA field value </w:t>
      </w:r>
      <w:r w:rsidR="006B4F23">
        <w:t xml:space="preserve">indicates a row index, which corresponds to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6B4F23">
        <w:t xml:space="preserve"> </w:t>
      </w:r>
      <w:r w:rsidR="006B4F23">
        <w:lastRenderedPageBreak/>
        <w:t>slot offset value</w:t>
      </w:r>
      <w:r w:rsidR="002B16CB">
        <w:t>(</w:t>
      </w:r>
      <w:r w:rsidR="006B4F23">
        <w:t>s</w:t>
      </w:r>
      <w:r w:rsidR="002B16CB">
        <w:t>)</w:t>
      </w:r>
      <w:r w:rsidR="006B4F23">
        <w:t xml:space="preserve"> on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6B4F23">
        <w:t xml:space="preserve"> reportSlotOffsetList. K2 value of the PUSCH is determined as the maximum of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6B4F23">
        <w:t xml:space="preserve"> slot offset value</w:t>
      </w:r>
      <w:r w:rsidR="002B16CB">
        <w:t>(</w:t>
      </w:r>
      <w:r w:rsidR="006B4F23">
        <w:t>s</w:t>
      </w:r>
      <w:r w:rsidR="002B16CB">
        <w:t>)</w:t>
      </w:r>
      <w:r w:rsidR="006B4F23">
        <w:t>.</w:t>
      </w:r>
    </w:p>
    <w:tbl>
      <w:tblPr>
        <w:tblStyle w:val="af0"/>
        <w:tblW w:w="0" w:type="auto"/>
        <w:tblLook w:val="04A0" w:firstRow="1" w:lastRow="0" w:firstColumn="1" w:lastColumn="0" w:noHBand="0" w:noVBand="1"/>
      </w:tblPr>
      <w:tblGrid>
        <w:gridCol w:w="9954"/>
      </w:tblGrid>
      <w:tr w:rsidR="00D44C2E" w14:paraId="045ED852" w14:textId="77777777" w:rsidTr="00D44C2E">
        <w:tc>
          <w:tcPr>
            <w:tcW w:w="9954" w:type="dxa"/>
          </w:tcPr>
          <w:p w14:paraId="11EC9B02" w14:textId="77777777" w:rsidR="00D44C2E" w:rsidRPr="00D44C2E" w:rsidRDefault="00D44C2E" w:rsidP="00D44C2E">
            <w:pPr>
              <w:keepNext/>
              <w:keepLines/>
              <w:snapToGrid/>
              <w:spacing w:before="120" w:after="180" w:afterAutospacing="0"/>
              <w:jc w:val="left"/>
              <w:outlineLvl w:val="3"/>
              <w:rPr>
                <w:rFonts w:ascii="Arial" w:eastAsia="SimSun" w:hAnsi="Arial"/>
                <w:color w:val="000000"/>
                <w:lang w:val="x-none" w:eastAsia="en-US"/>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76466674"/>
            <w:r w:rsidRPr="00D44C2E">
              <w:rPr>
                <w:rFonts w:ascii="Arial" w:eastAsia="SimSun" w:hAnsi="Arial"/>
                <w:color w:val="000000"/>
                <w:lang w:val="x-none" w:eastAsia="en-US"/>
              </w:rPr>
              <w:t>6.1.2.1</w:t>
            </w:r>
            <w:r w:rsidRPr="00D44C2E">
              <w:rPr>
                <w:rFonts w:ascii="Arial" w:eastAsia="SimSun" w:hAnsi="Arial"/>
                <w:color w:val="000000"/>
                <w:lang w:val="x-none" w:eastAsia="en-US"/>
              </w:rPr>
              <w:tab/>
              <w:t>Resource allocation in time domain</w:t>
            </w:r>
            <w:bookmarkEnd w:id="4"/>
            <w:bookmarkEnd w:id="5"/>
            <w:bookmarkEnd w:id="6"/>
            <w:bookmarkEnd w:id="7"/>
            <w:bookmarkEnd w:id="8"/>
            <w:bookmarkEnd w:id="9"/>
            <w:bookmarkEnd w:id="10"/>
            <w:bookmarkEnd w:id="11"/>
            <w:bookmarkEnd w:id="12"/>
          </w:p>
          <w:p w14:paraId="3D034CA8" w14:textId="7AA25DA5" w:rsidR="00D44C2E" w:rsidRPr="00D44C2E" w:rsidRDefault="00D44C2E" w:rsidP="00D44C2E">
            <w:pPr>
              <w:snapToGrid/>
              <w:spacing w:after="180" w:afterAutospacing="0"/>
              <w:jc w:val="left"/>
              <w:rPr>
                <w:rFonts w:eastAsiaTheme="minorEastAsia"/>
                <w:sz w:val="20"/>
                <w:lang w:val="en-US"/>
              </w:rPr>
            </w:pPr>
            <w:r>
              <w:rPr>
                <w:rFonts w:eastAsiaTheme="minorEastAsia"/>
                <w:sz w:val="20"/>
              </w:rPr>
              <w:t>…</w:t>
            </w:r>
          </w:p>
          <w:p w14:paraId="42A093F6" w14:textId="77777777" w:rsidR="00D44C2E" w:rsidRPr="00D44C2E" w:rsidRDefault="00D44C2E" w:rsidP="00D44C2E">
            <w:pPr>
              <w:snapToGrid/>
              <w:spacing w:after="180" w:afterAutospacing="0"/>
              <w:jc w:val="left"/>
              <w:rPr>
                <w:rFonts w:eastAsia="SimSun"/>
                <w:sz w:val="20"/>
                <w:lang w:eastAsia="en-US"/>
              </w:rPr>
            </w:pPr>
            <w:r w:rsidRPr="00D44C2E">
              <w:rPr>
                <w:rFonts w:eastAsia="SimSun"/>
                <w:sz w:val="20"/>
                <w:lang w:eastAsia="en-US"/>
              </w:rPr>
              <w:t>When the UE is scheduled to transmit a PUSCH with no transport block and with a CSI report</w:t>
            </w:r>
            <w:r w:rsidRPr="00D44C2E">
              <w:rPr>
                <w:rFonts w:eastAsia="SimSun"/>
                <w:color w:val="000000"/>
                <w:sz w:val="20"/>
                <w:lang w:eastAsia="en-US"/>
              </w:rPr>
              <w:t>(s)</w:t>
            </w:r>
            <w:r w:rsidRPr="00D44C2E">
              <w:rPr>
                <w:rFonts w:eastAsia="SimSun"/>
                <w:sz w:val="20"/>
                <w:lang w:eastAsia="en-US"/>
              </w:rPr>
              <w:t xml:space="preserve"> by a '</w:t>
            </w:r>
            <w:r w:rsidRPr="00D44C2E">
              <w:rPr>
                <w:rFonts w:eastAsia="SimSun"/>
                <w:i/>
                <w:sz w:val="20"/>
                <w:lang w:eastAsia="en-US"/>
              </w:rPr>
              <w:t>CSI request'</w:t>
            </w:r>
            <w:r w:rsidRPr="00D44C2E">
              <w:rPr>
                <w:rFonts w:eastAsia="SimSun"/>
                <w:sz w:val="20"/>
                <w:lang w:eastAsia="en-US"/>
              </w:rPr>
              <w:t xml:space="preserve"> field on a DCI, the '</w:t>
            </w:r>
            <w:r w:rsidRPr="00D44C2E">
              <w:rPr>
                <w:rFonts w:eastAsia="SimSun"/>
                <w:i/>
                <w:sz w:val="20"/>
                <w:lang w:eastAsia="en-US"/>
              </w:rPr>
              <w:t>Time domain resource assignment'</w:t>
            </w:r>
            <w:r w:rsidRPr="00D44C2E">
              <w:rPr>
                <w:rFonts w:eastAsia="SimSun"/>
                <w:sz w:val="20"/>
                <w:lang w:eastAsia="en-US"/>
              </w:rPr>
              <w:t xml:space="preserve"> field value </w:t>
            </w:r>
            <w:r w:rsidRPr="00D44C2E">
              <w:rPr>
                <w:rFonts w:eastAsia="SimSun"/>
                <w:i/>
                <w:sz w:val="20"/>
                <w:lang w:eastAsia="en-US"/>
              </w:rPr>
              <w:t>m</w:t>
            </w:r>
            <w:r w:rsidRPr="00D44C2E">
              <w:rPr>
                <w:rFonts w:eastAsia="SimSun"/>
                <w:sz w:val="20"/>
                <w:lang w:eastAsia="en-US"/>
              </w:rPr>
              <w:t xml:space="preserve"> of the DCI provides a row index </w:t>
            </w:r>
            <w:r w:rsidRPr="00D44C2E">
              <w:rPr>
                <w:rFonts w:eastAsia="SimSun"/>
                <w:i/>
                <w:sz w:val="20"/>
                <w:lang w:eastAsia="en-US"/>
              </w:rPr>
              <w:t xml:space="preserve">m </w:t>
            </w:r>
            <w:r w:rsidRPr="00D44C2E">
              <w:rPr>
                <w:rFonts w:eastAsia="SimSun"/>
                <w:sz w:val="20"/>
                <w:lang w:eastAsia="en-US"/>
              </w:rPr>
              <w:t>+ 1</w:t>
            </w:r>
            <w:r w:rsidRPr="00D44C2E">
              <w:rPr>
                <w:rFonts w:eastAsia="SimSun"/>
                <w:i/>
                <w:sz w:val="20"/>
                <w:lang w:eastAsia="en-US"/>
              </w:rPr>
              <w:t xml:space="preserve"> </w:t>
            </w:r>
            <w:r w:rsidRPr="00D44C2E">
              <w:rPr>
                <w:rFonts w:eastAsia="SimSun"/>
                <w:sz w:val="20"/>
                <w:lang w:eastAsia="en-US"/>
              </w:rPr>
              <w:t xml:space="preserve">to the allocated table as defined in Clause 6.1.2.1.1. The indexed row defines the start and length indicator SLIV, or directly the start symbol </w:t>
            </w:r>
            <w:r w:rsidRPr="00D44C2E">
              <w:rPr>
                <w:rFonts w:eastAsia="SimSun"/>
                <w:i/>
                <w:iCs/>
                <w:sz w:val="20"/>
                <w:lang w:eastAsia="en-US"/>
              </w:rPr>
              <w:t>S</w:t>
            </w:r>
            <w:r w:rsidRPr="00D44C2E">
              <w:rPr>
                <w:rFonts w:eastAsia="SimSun"/>
                <w:sz w:val="20"/>
                <w:lang w:eastAsia="en-US"/>
              </w:rPr>
              <w:t xml:space="preserve"> and the allocation length </w:t>
            </w:r>
            <w:r w:rsidRPr="00D44C2E">
              <w:rPr>
                <w:rFonts w:eastAsia="SimSun"/>
                <w:i/>
                <w:iCs/>
                <w:sz w:val="20"/>
                <w:lang w:eastAsia="en-US"/>
              </w:rPr>
              <w:t>L</w:t>
            </w:r>
            <w:r w:rsidRPr="00D44C2E">
              <w:rPr>
                <w:rFonts w:eastAsia="SimSun"/>
                <w:sz w:val="20"/>
                <w:lang w:eastAsia="en-US"/>
              </w:rPr>
              <w:t xml:space="preserve">, and the PUSCH mapping type to be applied in the PUSCH transmission and the </w:t>
            </w:r>
            <w:r w:rsidRPr="00D44C2E">
              <w:rPr>
                <w:rFonts w:eastAsia="SimSun"/>
                <w:i/>
                <w:sz w:val="20"/>
                <w:lang w:eastAsia="en-US"/>
              </w:rPr>
              <w:t>K</w:t>
            </w:r>
            <w:r w:rsidRPr="00D44C2E">
              <w:rPr>
                <w:rFonts w:eastAsia="SimSun"/>
                <w:i/>
                <w:sz w:val="20"/>
                <w:vertAlign w:val="subscript"/>
                <w:lang w:eastAsia="en-US"/>
              </w:rPr>
              <w:t>2</w:t>
            </w:r>
            <w:r w:rsidRPr="00D44C2E">
              <w:rPr>
                <w:rFonts w:eastAsia="SimSun"/>
                <w:sz w:val="20"/>
                <w:lang w:eastAsia="en-US"/>
              </w:rPr>
              <w:t xml:space="preserve"> value is determined as </w:t>
            </w:r>
            <w:r w:rsidRPr="00D44C2E">
              <w:rPr>
                <w:rFonts w:eastAsia="SimSun"/>
                <w:position w:val="-20"/>
                <w:sz w:val="20"/>
                <w:lang w:eastAsia="en-US"/>
              </w:rPr>
              <w:object w:dxaOrig="1640" w:dyaOrig="420" w14:anchorId="763F7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pt" o:ole="">
                  <v:imagedata r:id="rId8" o:title=""/>
                </v:shape>
                <o:OLEObject Type="Embed" ProgID="Equation.DSMT4" ShapeID="_x0000_i1025" DrawAspect="Content" ObjectID="_1808295511" r:id="rId9"/>
              </w:object>
            </w:r>
            <w:r w:rsidRPr="00D44C2E">
              <w:rPr>
                <w:rFonts w:eastAsia="SimSun"/>
                <w:sz w:val="20"/>
                <w:lang w:eastAsia="en-US"/>
              </w:rPr>
              <w:t xml:space="preserve">, where </w:t>
            </w:r>
            <w:r w:rsidRPr="00D44C2E">
              <w:rPr>
                <w:rFonts w:eastAsia="SimSun"/>
                <w:position w:val="-14"/>
                <w:sz w:val="20"/>
                <w:lang w:eastAsia="en-US"/>
              </w:rPr>
              <w:object w:dxaOrig="1700" w:dyaOrig="340" w14:anchorId="7BEEC446">
                <v:shape id="_x0000_i1026" type="#_x0000_t75" style="width:86.25pt;height:14.25pt" o:ole="">
                  <v:imagedata r:id="rId10" o:title=""/>
                </v:shape>
                <o:OLEObject Type="Embed" ProgID="Equation.3" ShapeID="_x0000_i1026" DrawAspect="Content" ObjectID="_1808295512" r:id="rId11"/>
              </w:object>
            </w:r>
            <w:r w:rsidRPr="00D44C2E">
              <w:rPr>
                <w:rFonts w:eastAsia="SimSun"/>
                <w:sz w:val="20"/>
                <w:lang w:eastAsia="en-US"/>
              </w:rPr>
              <w:t xml:space="preserve"> are the corresponding list entries of the higher layer parameter</w:t>
            </w:r>
          </w:p>
          <w:p w14:paraId="429C61C0" w14:textId="77777777" w:rsidR="00D44C2E" w:rsidRPr="00D44C2E" w:rsidRDefault="00D44C2E" w:rsidP="00E04DC0"/>
        </w:tc>
      </w:tr>
    </w:tbl>
    <w:p w14:paraId="4132BB28" w14:textId="77777777" w:rsidR="00D44C2E" w:rsidRDefault="00D44C2E" w:rsidP="00E04DC0"/>
    <w:p w14:paraId="644D9EA1" w14:textId="6C6A355F" w:rsidR="006B4F23" w:rsidRDefault="006B4F23" w:rsidP="00E04DC0">
      <w:r>
        <w:t xml:space="preserve">According to the previous agreement, if one first-PUCCH resource is associated with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t xml:space="preserve"> CSI report</w:t>
      </w:r>
      <w:r w:rsidR="00813C5F">
        <w:rPr>
          <w:rFonts w:hint="eastAsia"/>
        </w:rPr>
        <w:t xml:space="preserve"> </w:t>
      </w:r>
      <w:r>
        <w:t xml:space="preserve">configurations, only one UEI beam report is carried in the second PUSCH, and other </w:t>
      </w:r>
      <m:oMath>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-1</m:t>
        </m:r>
      </m:oMath>
      <w:r>
        <w:rPr>
          <w:rFonts w:hint="eastAsia"/>
        </w:rPr>
        <w:t xml:space="preserve"> </w:t>
      </w:r>
      <w:r>
        <w:t xml:space="preserve">UEI beam reports are cancelled. However, if K2 value is determined based on the selected UEI beam report, the network cannot identify the actual K2 value because the UE selects one of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t xml:space="preserve"> UEI beam reports. Therefore, even if </w:t>
      </w:r>
      <w:r w:rsidR="00813C5F">
        <w:t xml:space="preserve">other </w:t>
      </w:r>
      <m:oMath>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-1</m:t>
        </m:r>
      </m:oMath>
      <w:r>
        <w:rPr>
          <w:rFonts w:hint="eastAsia"/>
        </w:rPr>
        <w:t xml:space="preserve"> </w:t>
      </w:r>
      <w:r>
        <w:t xml:space="preserve">UEI beam reports </w:t>
      </w:r>
      <w:r w:rsidR="00813C5F">
        <w:t>are cancelled</w:t>
      </w:r>
      <w:r>
        <w:t>, K2 value should be determined as the maximum of</w:t>
      </w:r>
      <w:r w:rsidR="00813C5F">
        <w:t xml:space="preserve">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t xml:space="preserve"> slot offset values.</w:t>
      </w:r>
    </w:p>
    <w:p w14:paraId="47A3D55D" w14:textId="1E98C5B1" w:rsidR="006B4F23" w:rsidRPr="006B4F23" w:rsidRDefault="006B4F23" w:rsidP="00E04DC0">
      <w:pPr>
        <w:rPr>
          <w:b/>
          <w:bCs/>
        </w:rPr>
      </w:pPr>
      <w:r w:rsidRPr="006B4F23">
        <w:rPr>
          <w:rFonts w:hint="eastAsia"/>
          <w:b/>
          <w:bCs/>
        </w:rPr>
        <w:t>P</w:t>
      </w:r>
      <w:r w:rsidRPr="006B4F23">
        <w:rPr>
          <w:b/>
          <w:bCs/>
        </w:rPr>
        <w:t xml:space="preserve">roposal </w:t>
      </w:r>
      <w:r w:rsidR="00295C32">
        <w:rPr>
          <w:rFonts w:hint="eastAsia"/>
          <w:b/>
          <w:bCs/>
        </w:rPr>
        <w:t>4</w:t>
      </w:r>
      <w:r w:rsidRPr="006B4F23">
        <w:rPr>
          <w:b/>
          <w:bCs/>
        </w:rPr>
        <w:t xml:space="preserve">: Even if </w:t>
      </w:r>
      <w:r w:rsidR="00813C5F">
        <w:rPr>
          <w:b/>
          <w:bCs/>
        </w:rPr>
        <w:t>the other</w:t>
      </w:r>
      <w:r w:rsidRPr="006B4F23">
        <w:rPr>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-1</m:t>
        </m:r>
      </m:oMath>
      <w:r w:rsidRPr="006B4F23">
        <w:rPr>
          <w:rFonts w:hint="eastAsia"/>
          <w:b/>
          <w:bCs/>
        </w:rPr>
        <w:t xml:space="preserve"> </w:t>
      </w:r>
      <w:r w:rsidRPr="006B4F23">
        <w:rPr>
          <w:b/>
          <w:bCs/>
        </w:rPr>
        <w:t xml:space="preserve">UEI beam reports </w:t>
      </w:r>
      <w:r w:rsidR="00813C5F">
        <w:rPr>
          <w:b/>
          <w:bCs/>
        </w:rPr>
        <w:t>are</w:t>
      </w:r>
      <w:r w:rsidRPr="006B4F23">
        <w:rPr>
          <w:b/>
          <w:bCs/>
        </w:rPr>
        <w:t xml:space="preserve"> </w:t>
      </w:r>
      <w:r w:rsidR="00813C5F">
        <w:rPr>
          <w:b/>
          <w:bCs/>
        </w:rPr>
        <w:t>cancelled</w:t>
      </w:r>
      <w:r w:rsidRPr="006B4F23">
        <w:rPr>
          <w:b/>
          <w:bCs/>
        </w:rPr>
        <w:t xml:space="preserve">, K2 value should be determined as the maximum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sidR="00813C5F">
        <w:rPr>
          <w:rFonts w:hint="eastAsia"/>
          <w:b/>
          <w:bCs/>
        </w:rPr>
        <w:t xml:space="preserve"> </w:t>
      </w:r>
      <w:r w:rsidRPr="006B4F23">
        <w:rPr>
          <w:b/>
          <w:bCs/>
        </w:rPr>
        <w:t>slot offset values.</w:t>
      </w:r>
      <w:r w:rsidR="00813C5F">
        <w:rPr>
          <w:b/>
          <w:bCs/>
        </w:rPr>
        <w:t xml:space="preserve"> (No spec impact)</w:t>
      </w:r>
    </w:p>
    <w:p w14:paraId="1EF17329" w14:textId="77777777" w:rsidR="00067366" w:rsidRDefault="00067366" w:rsidP="00E04DC0"/>
    <w:p w14:paraId="33425E26" w14:textId="480D3586" w:rsidR="004B2EE2" w:rsidRPr="004B2EE2" w:rsidRDefault="004B2EE2" w:rsidP="00E04DC0">
      <w:pPr>
        <w:rPr>
          <w:u w:val="single"/>
        </w:rPr>
      </w:pPr>
      <w:r w:rsidRPr="004B2EE2">
        <w:rPr>
          <w:u w:val="single"/>
        </w:rPr>
        <w:t>Multiplexing/dropping rule</w:t>
      </w:r>
    </w:p>
    <w:p w14:paraId="4DD69921" w14:textId="50343094" w:rsidR="004B2EE2" w:rsidRDefault="004B2EE2" w:rsidP="00E04DC0">
      <w:r>
        <w:t>Regarding multiplexing/dropping rules(s) of 1-bit first-PUCCH, in a case that the 1-bit first-PUCCH is collided/overlapped with a PUSCH, there are three options as the following:</w:t>
      </w:r>
    </w:p>
    <w:p w14:paraId="7976D0CE" w14:textId="75A5D9CF" w:rsidR="004B2EE2" w:rsidRDefault="004B2EE2" w:rsidP="004B2EE2">
      <w:pPr>
        <w:pStyle w:val="aff5"/>
        <w:numPr>
          <w:ilvl w:val="0"/>
          <w:numId w:val="14"/>
        </w:numPr>
        <w:ind w:leftChars="0"/>
      </w:pPr>
      <w:r>
        <w:rPr>
          <w:rFonts w:hint="eastAsia"/>
        </w:rPr>
        <w:t>O</w:t>
      </w:r>
      <w:r>
        <w:t>ption 1: PUSCH is dropped.</w:t>
      </w:r>
    </w:p>
    <w:p w14:paraId="3761B47A" w14:textId="174E3031" w:rsidR="004B2EE2" w:rsidRDefault="004B2EE2" w:rsidP="004B2EE2">
      <w:pPr>
        <w:pStyle w:val="aff5"/>
        <w:numPr>
          <w:ilvl w:val="0"/>
          <w:numId w:val="14"/>
        </w:numPr>
        <w:ind w:leftChars="0"/>
      </w:pPr>
      <w:r>
        <w:rPr>
          <w:rFonts w:hint="eastAsia"/>
        </w:rPr>
        <w:t>O</w:t>
      </w:r>
      <w:r>
        <w:t>ption 3: Piggyback.</w:t>
      </w:r>
    </w:p>
    <w:p w14:paraId="1E063059" w14:textId="27664917" w:rsidR="004B2EE2" w:rsidRDefault="004B2EE2" w:rsidP="004B2EE2">
      <w:pPr>
        <w:pStyle w:val="aff5"/>
        <w:numPr>
          <w:ilvl w:val="0"/>
          <w:numId w:val="14"/>
        </w:numPr>
        <w:ind w:leftChars="0"/>
      </w:pPr>
      <w:r>
        <w:rPr>
          <w:rFonts w:hint="eastAsia"/>
        </w:rPr>
        <w:t>O</w:t>
      </w:r>
      <w:r>
        <w:t>ption 4: PUCCH is dropped.</w:t>
      </w:r>
    </w:p>
    <w:p w14:paraId="785A58F6" w14:textId="225F92E4" w:rsidR="00E04DC0" w:rsidRDefault="004B2EE2" w:rsidP="00E04DC0">
      <w:r>
        <w:t>W</w:t>
      </w:r>
      <w:r w:rsidR="00E04DC0" w:rsidRPr="00CA14C1">
        <w:t xml:space="preserve">e support Option-3, </w:t>
      </w:r>
      <w:r w:rsidR="00E04DC0">
        <w:t>p</w:t>
      </w:r>
      <w:r w:rsidR="00E04DC0" w:rsidRPr="00CA14C1">
        <w:t>iggyback 1-bit indication of the first PUCCH into the PUSCH.</w:t>
      </w:r>
      <w:r w:rsidR="00E04DC0">
        <w:t xml:space="preserve"> The legacy SR cannot be multiplexed with a PUSCH because this PUSCH transmission means that there is available UL-SCH for new transmission and the SR is not needed. In our view, the new UCI design is closed to the legacy SR, but the new UCI on the first PUCCH is unrelated to the UL-SCH for new transmission. Therefore, we support the piggyback of the first PUCCH into the PUSCH.</w:t>
      </w:r>
    </w:p>
    <w:p w14:paraId="3D13D75E" w14:textId="18C4DD9E" w:rsidR="00E04DC0" w:rsidRPr="00FC0E88" w:rsidRDefault="00E04DC0" w:rsidP="00E04DC0">
      <w:pPr>
        <w:rPr>
          <w:b/>
          <w:bCs/>
        </w:rPr>
      </w:pPr>
      <w:r w:rsidRPr="00FC0E88">
        <w:rPr>
          <w:rFonts w:hint="eastAsia"/>
          <w:b/>
          <w:bCs/>
        </w:rPr>
        <w:lastRenderedPageBreak/>
        <w:t>P</w:t>
      </w:r>
      <w:r w:rsidRPr="00FC0E88">
        <w:rPr>
          <w:b/>
          <w:bCs/>
        </w:rPr>
        <w:t xml:space="preserve">roposal </w:t>
      </w:r>
      <w:r w:rsidR="00295C32">
        <w:rPr>
          <w:rFonts w:hint="eastAsia"/>
          <w:b/>
          <w:bCs/>
        </w:rPr>
        <w:t>5</w:t>
      </w:r>
      <w:r w:rsidRPr="00FC0E88">
        <w:rPr>
          <w:b/>
          <w:bCs/>
        </w:rPr>
        <w:t xml:space="preserve">: In </w:t>
      </w:r>
      <w:r w:rsidR="004B2EE2">
        <w:rPr>
          <w:b/>
          <w:bCs/>
        </w:rPr>
        <w:t>a case</w:t>
      </w:r>
      <w:r w:rsidRPr="00FC0E88">
        <w:rPr>
          <w:b/>
          <w:bCs/>
        </w:rPr>
        <w:t xml:space="preserve"> that the first PUCCH is overlapped with a PUSCH, we support the piggyback 1-bit indication of the first PUCCH into the PUSCH (Option-3).</w:t>
      </w:r>
    </w:p>
    <w:p w14:paraId="11D375C9" w14:textId="77777777" w:rsidR="00E04DC0" w:rsidRDefault="00E04DC0" w:rsidP="00E04DC0"/>
    <w:p w14:paraId="05A3A7FA" w14:textId="77777777" w:rsidR="00E04DC0" w:rsidRDefault="00E04DC0" w:rsidP="00E04DC0">
      <w:pPr>
        <w:rPr>
          <w:u w:val="single"/>
        </w:rPr>
      </w:pPr>
      <w:r>
        <w:rPr>
          <w:rFonts w:hint="eastAsia"/>
          <w:u w:val="single"/>
        </w:rPr>
        <w:t>P</w:t>
      </w:r>
      <w:r>
        <w:rPr>
          <w:u w:val="single"/>
        </w:rPr>
        <w:t>rohibit timer</w:t>
      </w:r>
    </w:p>
    <w:p w14:paraId="40D6AA2F" w14:textId="75F05C2C" w:rsidR="00D35371" w:rsidRDefault="00615675" w:rsidP="00E04DC0">
      <w:r>
        <w:rPr>
          <w:rFonts w:hint="eastAsia"/>
        </w:rPr>
        <w:t>I</w:t>
      </w:r>
      <w:r>
        <w:t>n our understanding, a prohibit timer is to wait for scheduling second-PUSCH. This understanding is similar to scheduling request design.</w:t>
      </w:r>
      <w:r w:rsidR="00D35371">
        <w:t xml:space="preserve"> </w:t>
      </w:r>
      <w:r>
        <w:t>In Mode-A, the UE inquires the scheduling of second-PUSCH by using first-PUCCH</w:t>
      </w:r>
      <w:r w:rsidR="00D35371">
        <w:t>, and then the UE needs to wait for a response from the network. However, if timeout occurs due to reception error or something, the UE may re-inquire the scheduling of the second-PUSCH again. In our view, the prohibit timer is this waiting time for scheduling. This waiting time can be used to avoid frequently requesting. Therefore, we support Option-2. In Option-2, we do not see the necessity to prohibit a first-PUCCH transmission after second-PUSCH. If the second-PUSCH transmission is done, the restriction on the next UEI beam report is not needed.</w:t>
      </w:r>
    </w:p>
    <w:p w14:paraId="715FB5FD" w14:textId="71ACC3F4" w:rsidR="00D35371" w:rsidRDefault="00D35371" w:rsidP="00E04DC0">
      <w:r>
        <w:rPr>
          <w:rFonts w:hint="eastAsia"/>
        </w:rPr>
        <w:t>F</w:t>
      </w:r>
      <w:r>
        <w:t>urthermore, we think a prohibit timer for Mode-B is not needed because the UE does not wait for scheduling.</w:t>
      </w:r>
    </w:p>
    <w:p w14:paraId="253A4836" w14:textId="0D1768C1" w:rsidR="00E04DC0" w:rsidRDefault="00E04DC0" w:rsidP="00E04DC0">
      <w:pPr>
        <w:rPr>
          <w:b/>
          <w:bCs/>
        </w:rPr>
      </w:pPr>
      <w:r w:rsidRPr="00FE78C4">
        <w:rPr>
          <w:b/>
          <w:bCs/>
        </w:rPr>
        <w:t xml:space="preserve">Proposal </w:t>
      </w:r>
      <w:r w:rsidR="00295C32">
        <w:rPr>
          <w:rFonts w:hint="eastAsia"/>
          <w:b/>
          <w:bCs/>
        </w:rPr>
        <w:t>6</w:t>
      </w:r>
      <w:r w:rsidRPr="00FE78C4">
        <w:rPr>
          <w:b/>
          <w:bCs/>
        </w:rPr>
        <w:t xml:space="preserve">: For </w:t>
      </w:r>
      <w:r w:rsidR="00D35371">
        <w:rPr>
          <w:b/>
          <w:bCs/>
        </w:rPr>
        <w:t>only</w:t>
      </w:r>
      <w:r w:rsidRPr="00FE78C4">
        <w:rPr>
          <w:b/>
          <w:bCs/>
        </w:rPr>
        <w:t xml:space="preserve"> Mode-A, we support that the prohibit timer starts after the first PUCCH transmission (i.e., Option-2).</w:t>
      </w:r>
    </w:p>
    <w:p w14:paraId="0749ADCD" w14:textId="77777777" w:rsidR="00855533" w:rsidRPr="004B44B3" w:rsidRDefault="00855533" w:rsidP="004B44B3"/>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B257DEF" w14:textId="77777777" w:rsidR="0069251C" w:rsidRPr="009E4ECD" w:rsidRDefault="0069251C" w:rsidP="0069251C">
      <w:pPr>
        <w:rPr>
          <w:b/>
          <w:bCs/>
        </w:rPr>
      </w:pPr>
      <w:r w:rsidRPr="009E4ECD">
        <w:rPr>
          <w:rFonts w:hint="eastAsia"/>
          <w:b/>
          <w:bCs/>
        </w:rPr>
        <w:t>Proposal 1: Regarding Event-2, a new RRC parameter should be introduced to indicate the number of timers for counting event instances for new beam RS(s).</w:t>
      </w:r>
    </w:p>
    <w:p w14:paraId="26E1E5C2" w14:textId="77777777" w:rsidR="0069251C" w:rsidRPr="007735E8" w:rsidRDefault="0069251C" w:rsidP="0069251C">
      <w:pPr>
        <w:rPr>
          <w:b/>
          <w:bCs/>
        </w:rPr>
      </w:pPr>
      <w:r w:rsidRPr="007735E8">
        <w:rPr>
          <w:rFonts w:hint="eastAsia"/>
          <w:b/>
          <w:bCs/>
        </w:rPr>
        <w:t>Proposal 2: Regarding Event-2, when multiple timers are configured, the same expire time of the multiple timers should be configured by the time window.</w:t>
      </w:r>
    </w:p>
    <w:p w14:paraId="57B021CA" w14:textId="77777777" w:rsidR="0069251C" w:rsidRPr="009E4ECD" w:rsidRDefault="0069251C" w:rsidP="0069251C">
      <w:pPr>
        <w:rPr>
          <w:b/>
          <w:bCs/>
        </w:rPr>
      </w:pPr>
      <w:r w:rsidRPr="009E4ECD">
        <w:rPr>
          <w:rFonts w:hint="eastAsia"/>
          <w:b/>
          <w:bCs/>
        </w:rPr>
        <w:t xml:space="preserve">Proposal </w:t>
      </w:r>
      <w:r>
        <w:rPr>
          <w:rFonts w:hint="eastAsia"/>
          <w:b/>
          <w:bCs/>
        </w:rPr>
        <w:t>3</w:t>
      </w:r>
      <w:r w:rsidRPr="009E4ECD">
        <w:rPr>
          <w:rFonts w:hint="eastAsia"/>
          <w:b/>
          <w:bCs/>
        </w:rPr>
        <w:t>: Regarding Event-2, in case that the number of timers is smaller than the number of new beam RSs, when using all timers for a part of new beam RSs, the UE should ignore an event instance for other new beam RSs.</w:t>
      </w:r>
    </w:p>
    <w:p w14:paraId="39763AB2" w14:textId="77777777" w:rsidR="0069251C" w:rsidRPr="006B4F23" w:rsidRDefault="0069251C" w:rsidP="0069251C">
      <w:pPr>
        <w:rPr>
          <w:b/>
          <w:bCs/>
        </w:rPr>
      </w:pPr>
      <w:r w:rsidRPr="006B4F23">
        <w:rPr>
          <w:rFonts w:hint="eastAsia"/>
          <w:b/>
          <w:bCs/>
        </w:rPr>
        <w:t>P</w:t>
      </w:r>
      <w:r w:rsidRPr="006B4F23">
        <w:rPr>
          <w:b/>
          <w:bCs/>
        </w:rPr>
        <w:t xml:space="preserve">roposal </w:t>
      </w:r>
      <w:r>
        <w:rPr>
          <w:rFonts w:hint="eastAsia"/>
          <w:b/>
          <w:bCs/>
        </w:rPr>
        <w:t>4</w:t>
      </w:r>
      <w:r w:rsidRPr="006B4F23">
        <w:rPr>
          <w:b/>
          <w:bCs/>
        </w:rPr>
        <w:t xml:space="preserve">: Even if </w:t>
      </w:r>
      <w:r>
        <w:rPr>
          <w:b/>
          <w:bCs/>
        </w:rPr>
        <w:t>the other</w:t>
      </w:r>
      <w:r w:rsidRPr="006B4F23">
        <w:rPr>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-1</m:t>
        </m:r>
      </m:oMath>
      <w:r w:rsidRPr="006B4F23">
        <w:rPr>
          <w:rFonts w:hint="eastAsia"/>
          <w:b/>
          <w:bCs/>
        </w:rPr>
        <w:t xml:space="preserve"> </w:t>
      </w:r>
      <w:r w:rsidRPr="006B4F23">
        <w:rPr>
          <w:b/>
          <w:bCs/>
        </w:rPr>
        <w:t xml:space="preserve">UEI beam reports </w:t>
      </w:r>
      <w:r>
        <w:rPr>
          <w:b/>
          <w:bCs/>
        </w:rPr>
        <w:t>are</w:t>
      </w:r>
      <w:r w:rsidRPr="006B4F23">
        <w:rPr>
          <w:b/>
          <w:bCs/>
        </w:rPr>
        <w:t xml:space="preserve"> </w:t>
      </w:r>
      <w:r>
        <w:rPr>
          <w:b/>
          <w:bCs/>
        </w:rPr>
        <w:t>cancelled</w:t>
      </w:r>
      <w:r w:rsidRPr="006B4F23">
        <w:rPr>
          <w:b/>
          <w:bCs/>
        </w:rPr>
        <w:t xml:space="preserve">, K2 value should be determined as the maximum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Pr>
          <w:rFonts w:hint="eastAsia"/>
          <w:b/>
          <w:bCs/>
        </w:rPr>
        <w:t xml:space="preserve"> </w:t>
      </w:r>
      <w:r w:rsidRPr="006B4F23">
        <w:rPr>
          <w:b/>
          <w:bCs/>
        </w:rPr>
        <w:t>slot offset values.</w:t>
      </w:r>
      <w:r>
        <w:rPr>
          <w:b/>
          <w:bCs/>
        </w:rPr>
        <w:t xml:space="preserve"> (No spec impact)</w:t>
      </w:r>
    </w:p>
    <w:p w14:paraId="01DA6BFD" w14:textId="77777777" w:rsidR="0069251C" w:rsidRPr="00FC0E88" w:rsidRDefault="0069251C" w:rsidP="0069251C">
      <w:pPr>
        <w:rPr>
          <w:b/>
          <w:bCs/>
        </w:rPr>
      </w:pPr>
      <w:r w:rsidRPr="00FC0E88">
        <w:rPr>
          <w:rFonts w:hint="eastAsia"/>
          <w:b/>
          <w:bCs/>
        </w:rPr>
        <w:t>P</w:t>
      </w:r>
      <w:r w:rsidRPr="00FC0E88">
        <w:rPr>
          <w:b/>
          <w:bCs/>
        </w:rPr>
        <w:t xml:space="preserve">roposal </w:t>
      </w:r>
      <w:r>
        <w:rPr>
          <w:rFonts w:hint="eastAsia"/>
          <w:b/>
          <w:bCs/>
        </w:rPr>
        <w:t>5</w:t>
      </w:r>
      <w:r w:rsidRPr="00FC0E88">
        <w:rPr>
          <w:b/>
          <w:bCs/>
        </w:rPr>
        <w:t xml:space="preserve">: In </w:t>
      </w:r>
      <w:r>
        <w:rPr>
          <w:b/>
          <w:bCs/>
        </w:rPr>
        <w:t>a case</w:t>
      </w:r>
      <w:r w:rsidRPr="00FC0E88">
        <w:rPr>
          <w:b/>
          <w:bCs/>
        </w:rPr>
        <w:t xml:space="preserve"> that the first PUCCH is overlapped with a PUSCH, we support the piggyback 1-bit indication of the first PUCCH into the PUSCH (Option-3).</w:t>
      </w:r>
    </w:p>
    <w:p w14:paraId="0B35690A" w14:textId="77777777" w:rsidR="0069251C" w:rsidRDefault="0069251C" w:rsidP="0069251C">
      <w:pPr>
        <w:rPr>
          <w:b/>
          <w:bCs/>
        </w:rPr>
      </w:pPr>
      <w:r w:rsidRPr="00FE78C4">
        <w:rPr>
          <w:b/>
          <w:bCs/>
        </w:rPr>
        <w:t xml:space="preserve">Proposal </w:t>
      </w:r>
      <w:r>
        <w:rPr>
          <w:rFonts w:hint="eastAsia"/>
          <w:b/>
          <w:bCs/>
        </w:rPr>
        <w:t>6</w:t>
      </w:r>
      <w:r w:rsidRPr="00FE78C4">
        <w:rPr>
          <w:b/>
          <w:bCs/>
        </w:rPr>
        <w:t xml:space="preserve">: For </w:t>
      </w:r>
      <w:r>
        <w:rPr>
          <w:b/>
          <w:bCs/>
        </w:rPr>
        <w:t>only</w:t>
      </w:r>
      <w:r w:rsidRPr="00FE78C4">
        <w:rPr>
          <w:b/>
          <w:bCs/>
        </w:rPr>
        <w:t xml:space="preserve"> Mode-A, we support that the prohibit timer starts after the first PUCCH transmission (i.e., Option-2).</w:t>
      </w:r>
    </w:p>
    <w:p w14:paraId="372125E7" w14:textId="77777777" w:rsidR="006205BB" w:rsidRPr="0069251C" w:rsidRDefault="006205BB" w:rsidP="00A70876">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DAA0" w14:textId="77777777" w:rsidR="00516D24" w:rsidRDefault="00516D24">
      <w:r>
        <w:separator/>
      </w:r>
    </w:p>
  </w:endnote>
  <w:endnote w:type="continuationSeparator" w:id="0">
    <w:p w14:paraId="537BA667" w14:textId="77777777" w:rsidR="00516D24" w:rsidRDefault="00516D24">
      <w:r>
        <w:continuationSeparator/>
      </w:r>
    </w:p>
  </w:endnote>
  <w:endnote w:type="continuationNotice" w:id="1">
    <w:p w14:paraId="56C5516C" w14:textId="77777777" w:rsidR="00516D24" w:rsidRDefault="00516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DA08E5" w:rsidRDefault="00DA08E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DA08E5" w:rsidRDefault="00DA08E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CA6C" w14:textId="77777777" w:rsidR="00516D24" w:rsidRDefault="00516D24">
      <w:r>
        <w:separator/>
      </w:r>
    </w:p>
  </w:footnote>
  <w:footnote w:type="continuationSeparator" w:id="0">
    <w:p w14:paraId="64FA74E1" w14:textId="77777777" w:rsidR="00516D24" w:rsidRDefault="00516D24">
      <w:r>
        <w:continuationSeparator/>
      </w:r>
    </w:p>
  </w:footnote>
  <w:footnote w:type="continuationNotice" w:id="1">
    <w:p w14:paraId="25774B6A" w14:textId="77777777" w:rsidR="00516D24" w:rsidRDefault="00516D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C3C87"/>
    <w:multiLevelType w:val="multilevel"/>
    <w:tmpl w:val="10FC3C8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2B215614"/>
    <w:multiLevelType w:val="hybridMultilevel"/>
    <w:tmpl w:val="2F2026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16C66"/>
    <w:multiLevelType w:val="hybridMultilevel"/>
    <w:tmpl w:val="772EC082"/>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3E0C9F"/>
    <w:multiLevelType w:val="hybridMultilevel"/>
    <w:tmpl w:val="CBF4F688"/>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E96606"/>
    <w:multiLevelType w:val="hybridMultilevel"/>
    <w:tmpl w:val="7F984F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5A0C8B"/>
    <w:multiLevelType w:val="multilevel"/>
    <w:tmpl w:val="525A0C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353F23"/>
    <w:multiLevelType w:val="hybridMultilevel"/>
    <w:tmpl w:val="19B494FC"/>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AE55C7"/>
    <w:multiLevelType w:val="hybridMultilevel"/>
    <w:tmpl w:val="9E6870D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9493047">
    <w:abstractNumId w:val="41"/>
  </w:num>
  <w:num w:numId="2" w16cid:durableId="63799169">
    <w:abstractNumId w:val="3"/>
  </w:num>
  <w:num w:numId="3" w16cid:durableId="367342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0586809">
    <w:abstractNumId w:val="42"/>
  </w:num>
  <w:num w:numId="5" w16cid:durableId="849098283">
    <w:abstractNumId w:val="24"/>
  </w:num>
  <w:num w:numId="6" w16cid:durableId="1194541782">
    <w:abstractNumId w:val="26"/>
  </w:num>
  <w:num w:numId="7" w16cid:durableId="834881807">
    <w:abstractNumId w:val="21"/>
  </w:num>
  <w:num w:numId="8" w16cid:durableId="1010327142">
    <w:abstractNumId w:val="2"/>
  </w:num>
  <w:num w:numId="9" w16cid:durableId="1772431386">
    <w:abstractNumId w:val="44"/>
  </w:num>
  <w:num w:numId="10" w16cid:durableId="2143187214">
    <w:abstractNumId w:val="19"/>
  </w:num>
  <w:num w:numId="11" w16cid:durableId="198594271">
    <w:abstractNumId w:val="1"/>
  </w:num>
  <w:num w:numId="12" w16cid:durableId="425268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646462">
    <w:abstractNumId w:val="39"/>
  </w:num>
  <w:num w:numId="14" w16cid:durableId="1855612030">
    <w:abstractNumId w:val="29"/>
  </w:num>
  <w:num w:numId="15" w16cid:durableId="1465849135">
    <w:abstractNumId w:val="35"/>
  </w:num>
  <w:num w:numId="16" w16cid:durableId="477653636">
    <w:abstractNumId w:val="10"/>
  </w:num>
  <w:num w:numId="17" w16cid:durableId="441145325">
    <w:abstractNumId w:val="22"/>
  </w:num>
  <w:num w:numId="18" w16cid:durableId="293486891">
    <w:abstractNumId w:val="5"/>
  </w:num>
  <w:num w:numId="19" w16cid:durableId="1274902188">
    <w:abstractNumId w:val="12"/>
  </w:num>
  <w:num w:numId="20" w16cid:durableId="756243760">
    <w:abstractNumId w:val="4"/>
  </w:num>
  <w:num w:numId="21" w16cid:durableId="166793752">
    <w:abstractNumId w:val="36"/>
  </w:num>
  <w:num w:numId="22" w16cid:durableId="1381706227">
    <w:abstractNumId w:val="40"/>
  </w:num>
  <w:num w:numId="23" w16cid:durableId="995574851">
    <w:abstractNumId w:val="17"/>
  </w:num>
  <w:num w:numId="24" w16cid:durableId="1504248040">
    <w:abstractNumId w:val="14"/>
  </w:num>
  <w:num w:numId="25" w16cid:durableId="1406952699">
    <w:abstractNumId w:val="25"/>
  </w:num>
  <w:num w:numId="26" w16cid:durableId="939097636">
    <w:abstractNumId w:val="32"/>
  </w:num>
  <w:num w:numId="27" w16cid:durableId="124081911">
    <w:abstractNumId w:val="6"/>
  </w:num>
  <w:num w:numId="28" w16cid:durableId="1026709427">
    <w:abstractNumId w:val="20"/>
  </w:num>
  <w:num w:numId="29" w16cid:durableId="1167289700">
    <w:abstractNumId w:val="23"/>
  </w:num>
  <w:num w:numId="30" w16cid:durableId="1139684590">
    <w:abstractNumId w:val="7"/>
  </w:num>
  <w:num w:numId="31" w16cid:durableId="896167486">
    <w:abstractNumId w:val="34"/>
  </w:num>
  <w:num w:numId="32" w16cid:durableId="851920413">
    <w:abstractNumId w:val="16"/>
  </w:num>
  <w:num w:numId="33" w16cid:durableId="704214558">
    <w:abstractNumId w:val="33"/>
  </w:num>
  <w:num w:numId="34" w16cid:durableId="891770303">
    <w:abstractNumId w:val="31"/>
  </w:num>
  <w:num w:numId="35" w16cid:durableId="345525028">
    <w:abstractNumId w:val="29"/>
  </w:num>
  <w:num w:numId="36" w16cid:durableId="1791701508">
    <w:abstractNumId w:val="34"/>
  </w:num>
  <w:num w:numId="37" w16cid:durableId="1672637900">
    <w:abstractNumId w:val="37"/>
  </w:num>
  <w:num w:numId="38" w16cid:durableId="5909706">
    <w:abstractNumId w:val="13"/>
  </w:num>
  <w:num w:numId="39" w16cid:durableId="1607495560">
    <w:abstractNumId w:val="27"/>
  </w:num>
  <w:num w:numId="40" w16cid:durableId="2146923099">
    <w:abstractNumId w:val="11"/>
  </w:num>
  <w:num w:numId="41" w16cid:durableId="889993409">
    <w:abstractNumId w:val="28"/>
  </w:num>
  <w:num w:numId="42" w16cid:durableId="1226525556">
    <w:abstractNumId w:val="18"/>
  </w:num>
  <w:num w:numId="43" w16cid:durableId="1407342503">
    <w:abstractNumId w:val="43"/>
  </w:num>
  <w:num w:numId="44" w16cid:durableId="922759261">
    <w:abstractNumId w:val="15"/>
  </w:num>
  <w:num w:numId="45" w16cid:durableId="457375811">
    <w:abstractNumId w:val="9"/>
  </w:num>
  <w:num w:numId="46" w16cid:durableId="807481723">
    <w:abstractNumId w:val="30"/>
  </w:num>
  <w:num w:numId="47" w16cid:durableId="524755160">
    <w:abstractNumId w:val="8"/>
  </w:num>
  <w:num w:numId="48" w16cid:durableId="1728839983">
    <w:abstractNumId w:val="45"/>
  </w:num>
  <w:num w:numId="49"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0" w16cid:durableId="241836096">
    <w:abstractNumId w:val="30"/>
  </w:num>
  <w:num w:numId="51" w16cid:durableId="189415821">
    <w:abstractNumId w:val="38"/>
  </w:num>
  <w:num w:numId="52" w16cid:durableId="821581106">
    <w:abstractNumId w:val="29"/>
  </w:num>
  <w:num w:numId="53" w16cid:durableId="1166747469">
    <w:abstractNumId w:val="34"/>
  </w:num>
  <w:num w:numId="54" w16cid:durableId="669256042">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830"/>
    <w:rsid w:val="000029AC"/>
    <w:rsid w:val="00002A04"/>
    <w:rsid w:val="00002A06"/>
    <w:rsid w:val="00002AD1"/>
    <w:rsid w:val="00002C17"/>
    <w:rsid w:val="00002E00"/>
    <w:rsid w:val="00003160"/>
    <w:rsid w:val="000033E9"/>
    <w:rsid w:val="00003522"/>
    <w:rsid w:val="0000362D"/>
    <w:rsid w:val="00003936"/>
    <w:rsid w:val="00003B2A"/>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6B7"/>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21D"/>
    <w:rsid w:val="00011326"/>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534"/>
    <w:rsid w:val="000146D7"/>
    <w:rsid w:val="00014DFE"/>
    <w:rsid w:val="00014E62"/>
    <w:rsid w:val="00015075"/>
    <w:rsid w:val="0001527A"/>
    <w:rsid w:val="000156D1"/>
    <w:rsid w:val="0001600A"/>
    <w:rsid w:val="00016699"/>
    <w:rsid w:val="00016A3C"/>
    <w:rsid w:val="00016FFB"/>
    <w:rsid w:val="0001706E"/>
    <w:rsid w:val="00017149"/>
    <w:rsid w:val="0001720F"/>
    <w:rsid w:val="000173C0"/>
    <w:rsid w:val="00017589"/>
    <w:rsid w:val="00017923"/>
    <w:rsid w:val="00017941"/>
    <w:rsid w:val="00017F54"/>
    <w:rsid w:val="00020071"/>
    <w:rsid w:val="000201F1"/>
    <w:rsid w:val="000202D0"/>
    <w:rsid w:val="00020350"/>
    <w:rsid w:val="00020517"/>
    <w:rsid w:val="00020703"/>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4FC"/>
    <w:rsid w:val="00031693"/>
    <w:rsid w:val="00031AE4"/>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0806"/>
    <w:rsid w:val="00041053"/>
    <w:rsid w:val="000411FC"/>
    <w:rsid w:val="00041325"/>
    <w:rsid w:val="00041444"/>
    <w:rsid w:val="000416C8"/>
    <w:rsid w:val="000417FC"/>
    <w:rsid w:val="00041D56"/>
    <w:rsid w:val="00041F25"/>
    <w:rsid w:val="00042102"/>
    <w:rsid w:val="000421D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B18"/>
    <w:rsid w:val="00044C05"/>
    <w:rsid w:val="00044D21"/>
    <w:rsid w:val="00044F6B"/>
    <w:rsid w:val="00045323"/>
    <w:rsid w:val="00045352"/>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6E2B"/>
    <w:rsid w:val="00047156"/>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1FDD"/>
    <w:rsid w:val="00052019"/>
    <w:rsid w:val="000520E3"/>
    <w:rsid w:val="00052280"/>
    <w:rsid w:val="00052339"/>
    <w:rsid w:val="000523C4"/>
    <w:rsid w:val="00052523"/>
    <w:rsid w:val="0005272A"/>
    <w:rsid w:val="00052936"/>
    <w:rsid w:val="00052B23"/>
    <w:rsid w:val="00052B5A"/>
    <w:rsid w:val="00052D1B"/>
    <w:rsid w:val="00052E0C"/>
    <w:rsid w:val="00053018"/>
    <w:rsid w:val="0005309E"/>
    <w:rsid w:val="00053276"/>
    <w:rsid w:val="00053302"/>
    <w:rsid w:val="00053326"/>
    <w:rsid w:val="0005337C"/>
    <w:rsid w:val="00053587"/>
    <w:rsid w:val="000535E3"/>
    <w:rsid w:val="000535EF"/>
    <w:rsid w:val="00053831"/>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68C"/>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6DC3"/>
    <w:rsid w:val="00067366"/>
    <w:rsid w:val="000673F4"/>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55E"/>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6E3D"/>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69"/>
    <w:rsid w:val="000932E3"/>
    <w:rsid w:val="0009337B"/>
    <w:rsid w:val="00093493"/>
    <w:rsid w:val="00093727"/>
    <w:rsid w:val="0009372B"/>
    <w:rsid w:val="00093766"/>
    <w:rsid w:val="00093789"/>
    <w:rsid w:val="00093AD6"/>
    <w:rsid w:val="00093C20"/>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E43"/>
    <w:rsid w:val="000A0F56"/>
    <w:rsid w:val="000A0FBB"/>
    <w:rsid w:val="000A12FE"/>
    <w:rsid w:val="000A1346"/>
    <w:rsid w:val="000A13F9"/>
    <w:rsid w:val="000A16AD"/>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2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2C"/>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6D"/>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AFE"/>
    <w:rsid w:val="000D0BD0"/>
    <w:rsid w:val="000D0FC3"/>
    <w:rsid w:val="000D1198"/>
    <w:rsid w:val="000D1C72"/>
    <w:rsid w:val="000D1DD5"/>
    <w:rsid w:val="000D20DC"/>
    <w:rsid w:val="000D20FF"/>
    <w:rsid w:val="000D2283"/>
    <w:rsid w:val="000D251E"/>
    <w:rsid w:val="000D2776"/>
    <w:rsid w:val="000D27F6"/>
    <w:rsid w:val="000D282D"/>
    <w:rsid w:val="000D2851"/>
    <w:rsid w:val="000D2C4F"/>
    <w:rsid w:val="000D2D91"/>
    <w:rsid w:val="000D2FC9"/>
    <w:rsid w:val="000D344E"/>
    <w:rsid w:val="000D370C"/>
    <w:rsid w:val="000D37EF"/>
    <w:rsid w:val="000D4266"/>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32D"/>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875"/>
    <w:rsid w:val="000E0B63"/>
    <w:rsid w:val="000E0BB8"/>
    <w:rsid w:val="000E0BEE"/>
    <w:rsid w:val="000E0F2B"/>
    <w:rsid w:val="000E1291"/>
    <w:rsid w:val="000E12AD"/>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6D1"/>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1CE"/>
    <w:rsid w:val="000E5479"/>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A42"/>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0F7E5F"/>
    <w:rsid w:val="0010000E"/>
    <w:rsid w:val="00100172"/>
    <w:rsid w:val="001003FD"/>
    <w:rsid w:val="001008BC"/>
    <w:rsid w:val="00100B5A"/>
    <w:rsid w:val="00100C8F"/>
    <w:rsid w:val="00100E06"/>
    <w:rsid w:val="001010C3"/>
    <w:rsid w:val="001010F3"/>
    <w:rsid w:val="00101474"/>
    <w:rsid w:val="00101634"/>
    <w:rsid w:val="001017BA"/>
    <w:rsid w:val="00101874"/>
    <w:rsid w:val="0010193E"/>
    <w:rsid w:val="001019B4"/>
    <w:rsid w:val="00101C69"/>
    <w:rsid w:val="00101F25"/>
    <w:rsid w:val="00102200"/>
    <w:rsid w:val="00102207"/>
    <w:rsid w:val="0010251F"/>
    <w:rsid w:val="0010253C"/>
    <w:rsid w:val="00102614"/>
    <w:rsid w:val="0010279F"/>
    <w:rsid w:val="001028C5"/>
    <w:rsid w:val="00102927"/>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AC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C1D"/>
    <w:rsid w:val="00107D40"/>
    <w:rsid w:val="00107E50"/>
    <w:rsid w:val="00107F7A"/>
    <w:rsid w:val="00107FA0"/>
    <w:rsid w:val="001102AB"/>
    <w:rsid w:val="0011059E"/>
    <w:rsid w:val="0011073A"/>
    <w:rsid w:val="0011077F"/>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3DD"/>
    <w:rsid w:val="00115512"/>
    <w:rsid w:val="00115554"/>
    <w:rsid w:val="0011558C"/>
    <w:rsid w:val="001155FB"/>
    <w:rsid w:val="001156F6"/>
    <w:rsid w:val="001159A3"/>
    <w:rsid w:val="001159E2"/>
    <w:rsid w:val="001160C2"/>
    <w:rsid w:val="001162CE"/>
    <w:rsid w:val="00116535"/>
    <w:rsid w:val="001165C6"/>
    <w:rsid w:val="00116A05"/>
    <w:rsid w:val="00116B9E"/>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7EA"/>
    <w:rsid w:val="0012091F"/>
    <w:rsid w:val="00120B28"/>
    <w:rsid w:val="00120CFA"/>
    <w:rsid w:val="00120DF7"/>
    <w:rsid w:val="00121024"/>
    <w:rsid w:val="001210B1"/>
    <w:rsid w:val="0012163E"/>
    <w:rsid w:val="00121CA1"/>
    <w:rsid w:val="00121E84"/>
    <w:rsid w:val="00122207"/>
    <w:rsid w:val="00122332"/>
    <w:rsid w:val="001224B1"/>
    <w:rsid w:val="0012251C"/>
    <w:rsid w:val="001226B1"/>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30"/>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CC7"/>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713"/>
    <w:rsid w:val="00143C03"/>
    <w:rsid w:val="00143E75"/>
    <w:rsid w:val="0014408C"/>
    <w:rsid w:val="001446BF"/>
    <w:rsid w:val="0014484D"/>
    <w:rsid w:val="00144AEA"/>
    <w:rsid w:val="00144C17"/>
    <w:rsid w:val="00144E44"/>
    <w:rsid w:val="00144E98"/>
    <w:rsid w:val="00144FFB"/>
    <w:rsid w:val="00145165"/>
    <w:rsid w:val="001452FC"/>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524"/>
    <w:rsid w:val="00151652"/>
    <w:rsid w:val="001516E9"/>
    <w:rsid w:val="001516F1"/>
    <w:rsid w:val="00151716"/>
    <w:rsid w:val="00151886"/>
    <w:rsid w:val="00151955"/>
    <w:rsid w:val="001519C4"/>
    <w:rsid w:val="00151B0A"/>
    <w:rsid w:val="00151C39"/>
    <w:rsid w:val="00151DF9"/>
    <w:rsid w:val="00151ECE"/>
    <w:rsid w:val="00151EE3"/>
    <w:rsid w:val="00151FAA"/>
    <w:rsid w:val="00152035"/>
    <w:rsid w:val="0015206F"/>
    <w:rsid w:val="001520C3"/>
    <w:rsid w:val="001521D3"/>
    <w:rsid w:val="00152342"/>
    <w:rsid w:val="0015252C"/>
    <w:rsid w:val="001527DA"/>
    <w:rsid w:val="00152884"/>
    <w:rsid w:val="00152959"/>
    <w:rsid w:val="00152B7F"/>
    <w:rsid w:val="00152DD9"/>
    <w:rsid w:val="00152FC4"/>
    <w:rsid w:val="001533C5"/>
    <w:rsid w:val="001534AB"/>
    <w:rsid w:val="001535DB"/>
    <w:rsid w:val="00153683"/>
    <w:rsid w:val="00153729"/>
    <w:rsid w:val="001538F9"/>
    <w:rsid w:val="00153A53"/>
    <w:rsid w:val="00153D20"/>
    <w:rsid w:val="00154052"/>
    <w:rsid w:val="00154213"/>
    <w:rsid w:val="00155239"/>
    <w:rsid w:val="0015557C"/>
    <w:rsid w:val="0015564B"/>
    <w:rsid w:val="00155A05"/>
    <w:rsid w:val="00155B79"/>
    <w:rsid w:val="00155CE2"/>
    <w:rsid w:val="001564A1"/>
    <w:rsid w:val="00156516"/>
    <w:rsid w:val="00156685"/>
    <w:rsid w:val="001566D0"/>
    <w:rsid w:val="00156743"/>
    <w:rsid w:val="001567E9"/>
    <w:rsid w:val="00156989"/>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109"/>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77A"/>
    <w:rsid w:val="0016179E"/>
    <w:rsid w:val="00161900"/>
    <w:rsid w:val="00161A06"/>
    <w:rsid w:val="00161E10"/>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1D"/>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67"/>
    <w:rsid w:val="001702E6"/>
    <w:rsid w:val="00170334"/>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3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E23"/>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884"/>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67"/>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B9C"/>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A8"/>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B33"/>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0B"/>
    <w:rsid w:val="001B1E6A"/>
    <w:rsid w:val="001B1F22"/>
    <w:rsid w:val="001B25BD"/>
    <w:rsid w:val="001B2791"/>
    <w:rsid w:val="001B2C18"/>
    <w:rsid w:val="001B2C43"/>
    <w:rsid w:val="001B2C96"/>
    <w:rsid w:val="001B2E0B"/>
    <w:rsid w:val="001B2F9D"/>
    <w:rsid w:val="001B2FE1"/>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74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DF0"/>
    <w:rsid w:val="001C3E89"/>
    <w:rsid w:val="001C3E8B"/>
    <w:rsid w:val="001C441E"/>
    <w:rsid w:val="001C4756"/>
    <w:rsid w:val="001C477C"/>
    <w:rsid w:val="001C47EC"/>
    <w:rsid w:val="001C4853"/>
    <w:rsid w:val="001C4942"/>
    <w:rsid w:val="001C49A6"/>
    <w:rsid w:val="001C4C80"/>
    <w:rsid w:val="001C4C94"/>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EF4"/>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CD6"/>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5D7"/>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94B"/>
    <w:rsid w:val="001E6A4D"/>
    <w:rsid w:val="001E6D27"/>
    <w:rsid w:val="001E715A"/>
    <w:rsid w:val="001E72E7"/>
    <w:rsid w:val="001E732A"/>
    <w:rsid w:val="001E7518"/>
    <w:rsid w:val="001E75C3"/>
    <w:rsid w:val="001E76F8"/>
    <w:rsid w:val="001E794D"/>
    <w:rsid w:val="001E7976"/>
    <w:rsid w:val="001E7AD3"/>
    <w:rsid w:val="001E7C56"/>
    <w:rsid w:val="001E7CA5"/>
    <w:rsid w:val="001E7CCF"/>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4F7"/>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42"/>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80B"/>
    <w:rsid w:val="00201974"/>
    <w:rsid w:val="00201AE9"/>
    <w:rsid w:val="00201D0F"/>
    <w:rsid w:val="00201DAA"/>
    <w:rsid w:val="0020246A"/>
    <w:rsid w:val="002025F9"/>
    <w:rsid w:val="00202682"/>
    <w:rsid w:val="002029AA"/>
    <w:rsid w:val="00202D11"/>
    <w:rsid w:val="00202DFD"/>
    <w:rsid w:val="0020302E"/>
    <w:rsid w:val="00203705"/>
    <w:rsid w:val="0020389C"/>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23"/>
    <w:rsid w:val="00204A3B"/>
    <w:rsid w:val="00205064"/>
    <w:rsid w:val="00205231"/>
    <w:rsid w:val="0020531A"/>
    <w:rsid w:val="00205626"/>
    <w:rsid w:val="002056E8"/>
    <w:rsid w:val="002057AF"/>
    <w:rsid w:val="00205AD0"/>
    <w:rsid w:val="00205CF2"/>
    <w:rsid w:val="00205E6E"/>
    <w:rsid w:val="00205E89"/>
    <w:rsid w:val="00205EB8"/>
    <w:rsid w:val="00205FF9"/>
    <w:rsid w:val="002060C7"/>
    <w:rsid w:val="00206294"/>
    <w:rsid w:val="002066E1"/>
    <w:rsid w:val="002067ED"/>
    <w:rsid w:val="00206A45"/>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434"/>
    <w:rsid w:val="00212E46"/>
    <w:rsid w:val="00212E69"/>
    <w:rsid w:val="0021304C"/>
    <w:rsid w:val="002133F3"/>
    <w:rsid w:val="00213488"/>
    <w:rsid w:val="0021362B"/>
    <w:rsid w:val="0021379D"/>
    <w:rsid w:val="002139FF"/>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53"/>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4C3"/>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0E"/>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1FC6"/>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23A"/>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BB3"/>
    <w:rsid w:val="00240C35"/>
    <w:rsid w:val="0024100A"/>
    <w:rsid w:val="002410A1"/>
    <w:rsid w:val="002412A4"/>
    <w:rsid w:val="00241B50"/>
    <w:rsid w:val="00242175"/>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BE2"/>
    <w:rsid w:val="00244EE3"/>
    <w:rsid w:val="002451FF"/>
    <w:rsid w:val="0024529E"/>
    <w:rsid w:val="002452B0"/>
    <w:rsid w:val="002453A9"/>
    <w:rsid w:val="002458B3"/>
    <w:rsid w:val="00246567"/>
    <w:rsid w:val="002466FC"/>
    <w:rsid w:val="002467B9"/>
    <w:rsid w:val="0024685B"/>
    <w:rsid w:val="00246917"/>
    <w:rsid w:val="002469D3"/>
    <w:rsid w:val="00246C74"/>
    <w:rsid w:val="002470A4"/>
    <w:rsid w:val="00247153"/>
    <w:rsid w:val="002471E1"/>
    <w:rsid w:val="00247620"/>
    <w:rsid w:val="002476B6"/>
    <w:rsid w:val="00247811"/>
    <w:rsid w:val="00247845"/>
    <w:rsid w:val="002478D1"/>
    <w:rsid w:val="0024797B"/>
    <w:rsid w:val="00247C16"/>
    <w:rsid w:val="00247D15"/>
    <w:rsid w:val="00250288"/>
    <w:rsid w:val="00250744"/>
    <w:rsid w:val="002509C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854"/>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64B"/>
    <w:rsid w:val="00260956"/>
    <w:rsid w:val="00260A6A"/>
    <w:rsid w:val="00260AA1"/>
    <w:rsid w:val="00260C53"/>
    <w:rsid w:val="0026189B"/>
    <w:rsid w:val="002619A8"/>
    <w:rsid w:val="00261A3D"/>
    <w:rsid w:val="00262139"/>
    <w:rsid w:val="00262291"/>
    <w:rsid w:val="002623D4"/>
    <w:rsid w:val="00262594"/>
    <w:rsid w:val="00262C66"/>
    <w:rsid w:val="00262E12"/>
    <w:rsid w:val="00262F19"/>
    <w:rsid w:val="00262FA4"/>
    <w:rsid w:val="002630F9"/>
    <w:rsid w:val="00263222"/>
    <w:rsid w:val="00263252"/>
    <w:rsid w:val="002633B8"/>
    <w:rsid w:val="00263459"/>
    <w:rsid w:val="0026378B"/>
    <w:rsid w:val="00263794"/>
    <w:rsid w:val="00263A00"/>
    <w:rsid w:val="00263A03"/>
    <w:rsid w:val="00263AF4"/>
    <w:rsid w:val="00263F1F"/>
    <w:rsid w:val="00264059"/>
    <w:rsid w:val="00264110"/>
    <w:rsid w:val="002643A9"/>
    <w:rsid w:val="00264643"/>
    <w:rsid w:val="00264937"/>
    <w:rsid w:val="00264C25"/>
    <w:rsid w:val="00265BCB"/>
    <w:rsid w:val="00265D13"/>
    <w:rsid w:val="00265E5E"/>
    <w:rsid w:val="00265E7F"/>
    <w:rsid w:val="00265F60"/>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87"/>
    <w:rsid w:val="002728DD"/>
    <w:rsid w:val="00272A5D"/>
    <w:rsid w:val="00272FC5"/>
    <w:rsid w:val="002732CF"/>
    <w:rsid w:val="00273602"/>
    <w:rsid w:val="00273606"/>
    <w:rsid w:val="0027365A"/>
    <w:rsid w:val="002739A8"/>
    <w:rsid w:val="00273AE8"/>
    <w:rsid w:val="00273B86"/>
    <w:rsid w:val="00273F50"/>
    <w:rsid w:val="00273FEB"/>
    <w:rsid w:val="00274046"/>
    <w:rsid w:val="002742EE"/>
    <w:rsid w:val="0027440E"/>
    <w:rsid w:val="00274475"/>
    <w:rsid w:val="002745A3"/>
    <w:rsid w:val="00274A5C"/>
    <w:rsid w:val="00274BF5"/>
    <w:rsid w:val="00274E77"/>
    <w:rsid w:val="0027505A"/>
    <w:rsid w:val="00275192"/>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6D1"/>
    <w:rsid w:val="0027693E"/>
    <w:rsid w:val="00276BD3"/>
    <w:rsid w:val="00276DC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219"/>
    <w:rsid w:val="00282489"/>
    <w:rsid w:val="00282B0D"/>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14"/>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4F4"/>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2"/>
    <w:rsid w:val="00295C36"/>
    <w:rsid w:val="00295FE7"/>
    <w:rsid w:val="00296047"/>
    <w:rsid w:val="002963D5"/>
    <w:rsid w:val="002964F0"/>
    <w:rsid w:val="00296533"/>
    <w:rsid w:val="0029696D"/>
    <w:rsid w:val="00296AC4"/>
    <w:rsid w:val="00296E15"/>
    <w:rsid w:val="00296E81"/>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ACA"/>
    <w:rsid w:val="002A1C4F"/>
    <w:rsid w:val="002A1F68"/>
    <w:rsid w:val="002A1FF9"/>
    <w:rsid w:val="002A224D"/>
    <w:rsid w:val="002A2320"/>
    <w:rsid w:val="002A2471"/>
    <w:rsid w:val="002A259F"/>
    <w:rsid w:val="002A27E6"/>
    <w:rsid w:val="002A3089"/>
    <w:rsid w:val="002A3151"/>
    <w:rsid w:val="002A32C2"/>
    <w:rsid w:val="002A32CE"/>
    <w:rsid w:val="002A34A1"/>
    <w:rsid w:val="002A353E"/>
    <w:rsid w:val="002A3588"/>
    <w:rsid w:val="002A37E6"/>
    <w:rsid w:val="002A3A04"/>
    <w:rsid w:val="002A3A30"/>
    <w:rsid w:val="002A3B29"/>
    <w:rsid w:val="002A404C"/>
    <w:rsid w:val="002A4135"/>
    <w:rsid w:val="002A423C"/>
    <w:rsid w:val="002A4766"/>
    <w:rsid w:val="002A47F7"/>
    <w:rsid w:val="002A47FD"/>
    <w:rsid w:val="002A4A01"/>
    <w:rsid w:val="002A4A1E"/>
    <w:rsid w:val="002A4B5E"/>
    <w:rsid w:val="002A4C1F"/>
    <w:rsid w:val="002A5164"/>
    <w:rsid w:val="002A5269"/>
    <w:rsid w:val="002A53F6"/>
    <w:rsid w:val="002A5450"/>
    <w:rsid w:val="002A54B3"/>
    <w:rsid w:val="002A55E1"/>
    <w:rsid w:val="002A5691"/>
    <w:rsid w:val="002A5935"/>
    <w:rsid w:val="002A622D"/>
    <w:rsid w:val="002A6565"/>
    <w:rsid w:val="002A6701"/>
    <w:rsid w:val="002A678A"/>
    <w:rsid w:val="002A69AB"/>
    <w:rsid w:val="002A6BA0"/>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0A1"/>
    <w:rsid w:val="002B1313"/>
    <w:rsid w:val="002B15A7"/>
    <w:rsid w:val="002B1645"/>
    <w:rsid w:val="002B16CB"/>
    <w:rsid w:val="002B1948"/>
    <w:rsid w:val="002B19F6"/>
    <w:rsid w:val="002B1B22"/>
    <w:rsid w:val="002B1B90"/>
    <w:rsid w:val="002B1C68"/>
    <w:rsid w:val="002B1CC4"/>
    <w:rsid w:val="002B1D60"/>
    <w:rsid w:val="002B1E1C"/>
    <w:rsid w:val="002B1E42"/>
    <w:rsid w:val="002B1E99"/>
    <w:rsid w:val="002B1EDF"/>
    <w:rsid w:val="002B1F8D"/>
    <w:rsid w:val="002B20D6"/>
    <w:rsid w:val="002B22AD"/>
    <w:rsid w:val="002B2479"/>
    <w:rsid w:val="002B2655"/>
    <w:rsid w:val="002B2BEC"/>
    <w:rsid w:val="002B3074"/>
    <w:rsid w:val="002B314D"/>
    <w:rsid w:val="002B3193"/>
    <w:rsid w:val="002B3963"/>
    <w:rsid w:val="002B3F10"/>
    <w:rsid w:val="002B41A0"/>
    <w:rsid w:val="002B41CA"/>
    <w:rsid w:val="002B43FB"/>
    <w:rsid w:val="002B45C5"/>
    <w:rsid w:val="002B4811"/>
    <w:rsid w:val="002B4C50"/>
    <w:rsid w:val="002B4CE8"/>
    <w:rsid w:val="002B4DCA"/>
    <w:rsid w:val="002B4F51"/>
    <w:rsid w:val="002B4FA7"/>
    <w:rsid w:val="002B513B"/>
    <w:rsid w:val="002B519A"/>
    <w:rsid w:val="002B51DB"/>
    <w:rsid w:val="002B564E"/>
    <w:rsid w:val="002B5783"/>
    <w:rsid w:val="002B57E0"/>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B7F70"/>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679"/>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69"/>
    <w:rsid w:val="002C55A1"/>
    <w:rsid w:val="002C5901"/>
    <w:rsid w:val="002C5B01"/>
    <w:rsid w:val="002C5B66"/>
    <w:rsid w:val="002C60B9"/>
    <w:rsid w:val="002C6129"/>
    <w:rsid w:val="002C635C"/>
    <w:rsid w:val="002C648D"/>
    <w:rsid w:val="002C6534"/>
    <w:rsid w:val="002C673C"/>
    <w:rsid w:val="002C6DE6"/>
    <w:rsid w:val="002C7114"/>
    <w:rsid w:val="002C74EA"/>
    <w:rsid w:val="002C7C49"/>
    <w:rsid w:val="002C7DCF"/>
    <w:rsid w:val="002C7ED2"/>
    <w:rsid w:val="002D0071"/>
    <w:rsid w:val="002D0A53"/>
    <w:rsid w:val="002D0C88"/>
    <w:rsid w:val="002D1245"/>
    <w:rsid w:val="002D1362"/>
    <w:rsid w:val="002D16D2"/>
    <w:rsid w:val="002D18B7"/>
    <w:rsid w:val="002D18F4"/>
    <w:rsid w:val="002D1AD1"/>
    <w:rsid w:val="002D1BCD"/>
    <w:rsid w:val="002D1DE3"/>
    <w:rsid w:val="002D1F2B"/>
    <w:rsid w:val="002D21A6"/>
    <w:rsid w:val="002D2366"/>
    <w:rsid w:val="002D2387"/>
    <w:rsid w:val="002D27AD"/>
    <w:rsid w:val="002D27B6"/>
    <w:rsid w:val="002D2F48"/>
    <w:rsid w:val="002D2FAF"/>
    <w:rsid w:val="002D30E7"/>
    <w:rsid w:val="002D314A"/>
    <w:rsid w:val="002D328D"/>
    <w:rsid w:val="002D343A"/>
    <w:rsid w:val="002D38A5"/>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170"/>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1F"/>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DC"/>
    <w:rsid w:val="002F59D4"/>
    <w:rsid w:val="002F5A2A"/>
    <w:rsid w:val="002F5AAC"/>
    <w:rsid w:val="002F5B73"/>
    <w:rsid w:val="002F5E99"/>
    <w:rsid w:val="002F5F21"/>
    <w:rsid w:val="002F5FB2"/>
    <w:rsid w:val="002F5FBD"/>
    <w:rsid w:val="002F6006"/>
    <w:rsid w:val="002F65F5"/>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39"/>
    <w:rsid w:val="0030194B"/>
    <w:rsid w:val="0030199F"/>
    <w:rsid w:val="00301A80"/>
    <w:rsid w:val="00301E69"/>
    <w:rsid w:val="00301EBA"/>
    <w:rsid w:val="00301FA4"/>
    <w:rsid w:val="00302515"/>
    <w:rsid w:val="00302729"/>
    <w:rsid w:val="00302764"/>
    <w:rsid w:val="0030283F"/>
    <w:rsid w:val="00302B8B"/>
    <w:rsid w:val="00302CD8"/>
    <w:rsid w:val="003031C8"/>
    <w:rsid w:val="003031ED"/>
    <w:rsid w:val="00303299"/>
    <w:rsid w:val="003036E4"/>
    <w:rsid w:val="00303782"/>
    <w:rsid w:val="003039ED"/>
    <w:rsid w:val="00303BBE"/>
    <w:rsid w:val="00303F66"/>
    <w:rsid w:val="003040F3"/>
    <w:rsid w:val="0030435D"/>
    <w:rsid w:val="0030454B"/>
    <w:rsid w:val="003045AC"/>
    <w:rsid w:val="0030484C"/>
    <w:rsid w:val="00304B7D"/>
    <w:rsid w:val="00304F79"/>
    <w:rsid w:val="00304FD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866"/>
    <w:rsid w:val="00312D10"/>
    <w:rsid w:val="00312F59"/>
    <w:rsid w:val="003130AE"/>
    <w:rsid w:val="003131BF"/>
    <w:rsid w:val="00313CAF"/>
    <w:rsid w:val="00313D80"/>
    <w:rsid w:val="00313FEF"/>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0E6"/>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1B6"/>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4EE"/>
    <w:rsid w:val="00331528"/>
    <w:rsid w:val="00331819"/>
    <w:rsid w:val="00331932"/>
    <w:rsid w:val="00331AFC"/>
    <w:rsid w:val="00331B8C"/>
    <w:rsid w:val="00331C0C"/>
    <w:rsid w:val="00331E96"/>
    <w:rsid w:val="0033207A"/>
    <w:rsid w:val="00332193"/>
    <w:rsid w:val="00332A4E"/>
    <w:rsid w:val="00332DBD"/>
    <w:rsid w:val="00333245"/>
    <w:rsid w:val="003333CA"/>
    <w:rsid w:val="00333444"/>
    <w:rsid w:val="003334E1"/>
    <w:rsid w:val="003335DF"/>
    <w:rsid w:val="00333794"/>
    <w:rsid w:val="00333805"/>
    <w:rsid w:val="00333B3F"/>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2A"/>
    <w:rsid w:val="00335FB6"/>
    <w:rsid w:val="0033618B"/>
    <w:rsid w:val="00336348"/>
    <w:rsid w:val="003363C0"/>
    <w:rsid w:val="00336491"/>
    <w:rsid w:val="0033652E"/>
    <w:rsid w:val="0033678C"/>
    <w:rsid w:val="003367E2"/>
    <w:rsid w:val="0033680F"/>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04A"/>
    <w:rsid w:val="003430BE"/>
    <w:rsid w:val="003433ED"/>
    <w:rsid w:val="00343495"/>
    <w:rsid w:val="003434C5"/>
    <w:rsid w:val="00343608"/>
    <w:rsid w:val="003436D3"/>
    <w:rsid w:val="003437C2"/>
    <w:rsid w:val="00343C20"/>
    <w:rsid w:val="00343CE0"/>
    <w:rsid w:val="00343F4F"/>
    <w:rsid w:val="003440BC"/>
    <w:rsid w:val="003440C1"/>
    <w:rsid w:val="00344193"/>
    <w:rsid w:val="003441FC"/>
    <w:rsid w:val="00344304"/>
    <w:rsid w:val="0034454C"/>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9D0"/>
    <w:rsid w:val="00350F25"/>
    <w:rsid w:val="00351105"/>
    <w:rsid w:val="00351246"/>
    <w:rsid w:val="00351289"/>
    <w:rsid w:val="0035128B"/>
    <w:rsid w:val="00351657"/>
    <w:rsid w:val="003517C6"/>
    <w:rsid w:val="00351A18"/>
    <w:rsid w:val="00351A50"/>
    <w:rsid w:val="00351E01"/>
    <w:rsid w:val="00351F05"/>
    <w:rsid w:val="003520E7"/>
    <w:rsid w:val="0035221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822"/>
    <w:rsid w:val="00353B9B"/>
    <w:rsid w:val="00353DE5"/>
    <w:rsid w:val="00353E52"/>
    <w:rsid w:val="00353E78"/>
    <w:rsid w:val="0035454A"/>
    <w:rsid w:val="00354589"/>
    <w:rsid w:val="003545BC"/>
    <w:rsid w:val="0035465A"/>
    <w:rsid w:val="003547D3"/>
    <w:rsid w:val="00354D59"/>
    <w:rsid w:val="00354FE4"/>
    <w:rsid w:val="00355099"/>
    <w:rsid w:val="003550F9"/>
    <w:rsid w:val="00355365"/>
    <w:rsid w:val="00355488"/>
    <w:rsid w:val="0035557B"/>
    <w:rsid w:val="003555FE"/>
    <w:rsid w:val="00355DA1"/>
    <w:rsid w:val="00355E3C"/>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D25"/>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3B1"/>
    <w:rsid w:val="00371778"/>
    <w:rsid w:val="0037195C"/>
    <w:rsid w:val="00371D53"/>
    <w:rsid w:val="00371E2F"/>
    <w:rsid w:val="003720C5"/>
    <w:rsid w:val="00372265"/>
    <w:rsid w:val="003726B6"/>
    <w:rsid w:val="00372788"/>
    <w:rsid w:val="00372878"/>
    <w:rsid w:val="003729C4"/>
    <w:rsid w:val="00372EDD"/>
    <w:rsid w:val="00372F5E"/>
    <w:rsid w:val="003730F2"/>
    <w:rsid w:val="00373223"/>
    <w:rsid w:val="00373996"/>
    <w:rsid w:val="003739A7"/>
    <w:rsid w:val="003739E9"/>
    <w:rsid w:val="00373E0B"/>
    <w:rsid w:val="003740E3"/>
    <w:rsid w:val="0037413D"/>
    <w:rsid w:val="00374235"/>
    <w:rsid w:val="0037441E"/>
    <w:rsid w:val="003747B4"/>
    <w:rsid w:val="003750D5"/>
    <w:rsid w:val="00375112"/>
    <w:rsid w:val="003752B2"/>
    <w:rsid w:val="003753BC"/>
    <w:rsid w:val="003755CF"/>
    <w:rsid w:val="00375714"/>
    <w:rsid w:val="00375B72"/>
    <w:rsid w:val="00375BE9"/>
    <w:rsid w:val="00375BF1"/>
    <w:rsid w:val="00375F12"/>
    <w:rsid w:val="003760B4"/>
    <w:rsid w:val="003760EC"/>
    <w:rsid w:val="0037611A"/>
    <w:rsid w:val="0037617F"/>
    <w:rsid w:val="00376293"/>
    <w:rsid w:val="003768F6"/>
    <w:rsid w:val="00376A14"/>
    <w:rsid w:val="00376A25"/>
    <w:rsid w:val="00376EC6"/>
    <w:rsid w:val="003770F5"/>
    <w:rsid w:val="00377582"/>
    <w:rsid w:val="003775F8"/>
    <w:rsid w:val="003777C2"/>
    <w:rsid w:val="0037791D"/>
    <w:rsid w:val="00377A94"/>
    <w:rsid w:val="00377B56"/>
    <w:rsid w:val="00377CE0"/>
    <w:rsid w:val="00377E2D"/>
    <w:rsid w:val="00377F90"/>
    <w:rsid w:val="0038006B"/>
    <w:rsid w:val="00380489"/>
    <w:rsid w:val="003806A7"/>
    <w:rsid w:val="00380B98"/>
    <w:rsid w:val="00380E71"/>
    <w:rsid w:val="00380F38"/>
    <w:rsid w:val="00380F49"/>
    <w:rsid w:val="003810EE"/>
    <w:rsid w:val="003814FF"/>
    <w:rsid w:val="00381581"/>
    <w:rsid w:val="003815B3"/>
    <w:rsid w:val="00381625"/>
    <w:rsid w:val="00381A21"/>
    <w:rsid w:val="00381AAD"/>
    <w:rsid w:val="00381F54"/>
    <w:rsid w:val="00381F94"/>
    <w:rsid w:val="00381FC1"/>
    <w:rsid w:val="00382287"/>
    <w:rsid w:val="003824BF"/>
    <w:rsid w:val="0038253A"/>
    <w:rsid w:val="00382897"/>
    <w:rsid w:val="00382ABD"/>
    <w:rsid w:val="00382D93"/>
    <w:rsid w:val="00382EC8"/>
    <w:rsid w:val="00382F01"/>
    <w:rsid w:val="003831EB"/>
    <w:rsid w:val="003833DA"/>
    <w:rsid w:val="0038378D"/>
    <w:rsid w:val="00383A47"/>
    <w:rsid w:val="00383C24"/>
    <w:rsid w:val="0038404A"/>
    <w:rsid w:val="00384394"/>
    <w:rsid w:val="003843BC"/>
    <w:rsid w:val="00384461"/>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4ED"/>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6D"/>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7B1"/>
    <w:rsid w:val="003A0AEB"/>
    <w:rsid w:val="003A0D34"/>
    <w:rsid w:val="003A0E37"/>
    <w:rsid w:val="003A1025"/>
    <w:rsid w:val="003A102B"/>
    <w:rsid w:val="003A10B3"/>
    <w:rsid w:val="003A12B1"/>
    <w:rsid w:val="003A13FF"/>
    <w:rsid w:val="003A153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772"/>
    <w:rsid w:val="003A3A75"/>
    <w:rsid w:val="003A3AD6"/>
    <w:rsid w:val="003A3B69"/>
    <w:rsid w:val="003A3E97"/>
    <w:rsid w:val="003A3F3F"/>
    <w:rsid w:val="003A3FB7"/>
    <w:rsid w:val="003A41A9"/>
    <w:rsid w:val="003A41FB"/>
    <w:rsid w:val="003A444A"/>
    <w:rsid w:val="003A448F"/>
    <w:rsid w:val="003A4538"/>
    <w:rsid w:val="003A457F"/>
    <w:rsid w:val="003A46DE"/>
    <w:rsid w:val="003A4922"/>
    <w:rsid w:val="003A4979"/>
    <w:rsid w:val="003A4FAE"/>
    <w:rsid w:val="003A5243"/>
    <w:rsid w:val="003A5297"/>
    <w:rsid w:val="003A53E0"/>
    <w:rsid w:val="003A5822"/>
    <w:rsid w:val="003A5951"/>
    <w:rsid w:val="003A5A40"/>
    <w:rsid w:val="003A5C28"/>
    <w:rsid w:val="003A619B"/>
    <w:rsid w:val="003A643D"/>
    <w:rsid w:val="003A647B"/>
    <w:rsid w:val="003A64B9"/>
    <w:rsid w:val="003A6B09"/>
    <w:rsid w:val="003A6FC2"/>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22F"/>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69E"/>
    <w:rsid w:val="003B58AD"/>
    <w:rsid w:val="003B5D0F"/>
    <w:rsid w:val="003B5D5D"/>
    <w:rsid w:val="003B5DFB"/>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0FDF"/>
    <w:rsid w:val="003C1135"/>
    <w:rsid w:val="003C1919"/>
    <w:rsid w:val="003C1CEC"/>
    <w:rsid w:val="003C220F"/>
    <w:rsid w:val="003C225B"/>
    <w:rsid w:val="003C2894"/>
    <w:rsid w:val="003C292C"/>
    <w:rsid w:val="003C2B0F"/>
    <w:rsid w:val="003C2C64"/>
    <w:rsid w:val="003C2CB7"/>
    <w:rsid w:val="003C2D39"/>
    <w:rsid w:val="003C2F2F"/>
    <w:rsid w:val="003C30C2"/>
    <w:rsid w:val="003C3101"/>
    <w:rsid w:val="003C31E8"/>
    <w:rsid w:val="003C3671"/>
    <w:rsid w:val="003C3C4A"/>
    <w:rsid w:val="003C3DB7"/>
    <w:rsid w:val="003C3E78"/>
    <w:rsid w:val="003C40C8"/>
    <w:rsid w:val="003C4131"/>
    <w:rsid w:val="003C41CA"/>
    <w:rsid w:val="003C421E"/>
    <w:rsid w:val="003C45BC"/>
    <w:rsid w:val="003C46DD"/>
    <w:rsid w:val="003C46E5"/>
    <w:rsid w:val="003C49CF"/>
    <w:rsid w:val="003C4A38"/>
    <w:rsid w:val="003C4A62"/>
    <w:rsid w:val="003C4C64"/>
    <w:rsid w:val="003C4DEC"/>
    <w:rsid w:val="003C4FA6"/>
    <w:rsid w:val="003C4FD3"/>
    <w:rsid w:val="003C5111"/>
    <w:rsid w:val="003C51DD"/>
    <w:rsid w:val="003C52B2"/>
    <w:rsid w:val="003C53B1"/>
    <w:rsid w:val="003C548A"/>
    <w:rsid w:val="003C5568"/>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3EEB"/>
    <w:rsid w:val="003D40E3"/>
    <w:rsid w:val="003D4126"/>
    <w:rsid w:val="003D41A5"/>
    <w:rsid w:val="003D438A"/>
    <w:rsid w:val="003D46E6"/>
    <w:rsid w:val="003D4A04"/>
    <w:rsid w:val="003D4AE5"/>
    <w:rsid w:val="003D4C7F"/>
    <w:rsid w:val="003D4E65"/>
    <w:rsid w:val="003D4F52"/>
    <w:rsid w:val="003D5171"/>
    <w:rsid w:val="003D5190"/>
    <w:rsid w:val="003D51FF"/>
    <w:rsid w:val="003D54DF"/>
    <w:rsid w:val="003D5610"/>
    <w:rsid w:val="003D5863"/>
    <w:rsid w:val="003D58B2"/>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1A"/>
    <w:rsid w:val="003E0960"/>
    <w:rsid w:val="003E0A21"/>
    <w:rsid w:val="003E0B5C"/>
    <w:rsid w:val="003E0C79"/>
    <w:rsid w:val="003E142B"/>
    <w:rsid w:val="003E1447"/>
    <w:rsid w:val="003E180B"/>
    <w:rsid w:val="003E1AFB"/>
    <w:rsid w:val="003E1BCC"/>
    <w:rsid w:val="003E1CE7"/>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0AC"/>
    <w:rsid w:val="003F039E"/>
    <w:rsid w:val="003F0632"/>
    <w:rsid w:val="003F073C"/>
    <w:rsid w:val="003F0B1F"/>
    <w:rsid w:val="003F0B92"/>
    <w:rsid w:val="003F0BB2"/>
    <w:rsid w:val="003F0BD3"/>
    <w:rsid w:val="003F0C53"/>
    <w:rsid w:val="003F0CFA"/>
    <w:rsid w:val="003F0E39"/>
    <w:rsid w:val="003F1192"/>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32"/>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2EEB"/>
    <w:rsid w:val="004031D8"/>
    <w:rsid w:val="0040322D"/>
    <w:rsid w:val="00403394"/>
    <w:rsid w:val="00403730"/>
    <w:rsid w:val="004039A1"/>
    <w:rsid w:val="00403A42"/>
    <w:rsid w:val="00403AC2"/>
    <w:rsid w:val="00403D0C"/>
    <w:rsid w:val="004040CE"/>
    <w:rsid w:val="00404107"/>
    <w:rsid w:val="0040442C"/>
    <w:rsid w:val="00404558"/>
    <w:rsid w:val="00404854"/>
    <w:rsid w:val="00404A21"/>
    <w:rsid w:val="00404B46"/>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47A"/>
    <w:rsid w:val="004115DD"/>
    <w:rsid w:val="00411A94"/>
    <w:rsid w:val="00411AAA"/>
    <w:rsid w:val="00411C57"/>
    <w:rsid w:val="00411E15"/>
    <w:rsid w:val="00411E8F"/>
    <w:rsid w:val="00411F1A"/>
    <w:rsid w:val="00412020"/>
    <w:rsid w:val="0041212C"/>
    <w:rsid w:val="004123B5"/>
    <w:rsid w:val="004123BA"/>
    <w:rsid w:val="004124DD"/>
    <w:rsid w:val="004126AA"/>
    <w:rsid w:val="004127B0"/>
    <w:rsid w:val="00412AC4"/>
    <w:rsid w:val="00412BB9"/>
    <w:rsid w:val="00412F3F"/>
    <w:rsid w:val="004133BC"/>
    <w:rsid w:val="00413419"/>
    <w:rsid w:val="00413642"/>
    <w:rsid w:val="00413667"/>
    <w:rsid w:val="00413702"/>
    <w:rsid w:val="00413797"/>
    <w:rsid w:val="00413885"/>
    <w:rsid w:val="00413B05"/>
    <w:rsid w:val="00413B1E"/>
    <w:rsid w:val="00413D59"/>
    <w:rsid w:val="00413D66"/>
    <w:rsid w:val="00413DB8"/>
    <w:rsid w:val="00413DCD"/>
    <w:rsid w:val="004142BB"/>
    <w:rsid w:val="0041464E"/>
    <w:rsid w:val="00414684"/>
    <w:rsid w:val="004146AE"/>
    <w:rsid w:val="00414724"/>
    <w:rsid w:val="0041488B"/>
    <w:rsid w:val="00414F3E"/>
    <w:rsid w:val="004151C5"/>
    <w:rsid w:val="004151DE"/>
    <w:rsid w:val="00415213"/>
    <w:rsid w:val="004153C1"/>
    <w:rsid w:val="004156DA"/>
    <w:rsid w:val="0041574B"/>
    <w:rsid w:val="00415C99"/>
    <w:rsid w:val="00415DAF"/>
    <w:rsid w:val="00415E1D"/>
    <w:rsid w:val="00415F31"/>
    <w:rsid w:val="00416052"/>
    <w:rsid w:val="004160B9"/>
    <w:rsid w:val="004161E6"/>
    <w:rsid w:val="0041678F"/>
    <w:rsid w:val="004167F1"/>
    <w:rsid w:val="00416C84"/>
    <w:rsid w:val="0041733C"/>
    <w:rsid w:val="004176E2"/>
    <w:rsid w:val="004176FC"/>
    <w:rsid w:val="004177EB"/>
    <w:rsid w:val="0041786B"/>
    <w:rsid w:val="00417963"/>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D7"/>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5BA"/>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54"/>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7C7"/>
    <w:rsid w:val="0043196D"/>
    <w:rsid w:val="00431B7F"/>
    <w:rsid w:val="00431BCA"/>
    <w:rsid w:val="00431DCE"/>
    <w:rsid w:val="00432AB5"/>
    <w:rsid w:val="00432B9F"/>
    <w:rsid w:val="00432E5B"/>
    <w:rsid w:val="00432E64"/>
    <w:rsid w:val="004333F6"/>
    <w:rsid w:val="00433586"/>
    <w:rsid w:val="0043371F"/>
    <w:rsid w:val="00433737"/>
    <w:rsid w:val="00433779"/>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84A"/>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CE7"/>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314"/>
    <w:rsid w:val="0044383E"/>
    <w:rsid w:val="00443A18"/>
    <w:rsid w:val="00443AEF"/>
    <w:rsid w:val="00443B40"/>
    <w:rsid w:val="00443C19"/>
    <w:rsid w:val="00443DDF"/>
    <w:rsid w:val="00444056"/>
    <w:rsid w:val="00444435"/>
    <w:rsid w:val="0044449F"/>
    <w:rsid w:val="00444696"/>
    <w:rsid w:val="004446F3"/>
    <w:rsid w:val="00444780"/>
    <w:rsid w:val="00444A32"/>
    <w:rsid w:val="00444A37"/>
    <w:rsid w:val="00444B21"/>
    <w:rsid w:val="00445152"/>
    <w:rsid w:val="0044536C"/>
    <w:rsid w:val="0044557A"/>
    <w:rsid w:val="00445599"/>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74"/>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80"/>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A84"/>
    <w:rsid w:val="00452DEA"/>
    <w:rsid w:val="00452E00"/>
    <w:rsid w:val="00452F84"/>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4F96"/>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AC8"/>
    <w:rsid w:val="00457BFB"/>
    <w:rsid w:val="00460078"/>
    <w:rsid w:val="004605C4"/>
    <w:rsid w:val="00460645"/>
    <w:rsid w:val="00460834"/>
    <w:rsid w:val="00460D1E"/>
    <w:rsid w:val="00460D6D"/>
    <w:rsid w:val="00460F97"/>
    <w:rsid w:val="00460F9B"/>
    <w:rsid w:val="00461009"/>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738"/>
    <w:rsid w:val="00464921"/>
    <w:rsid w:val="00464A5B"/>
    <w:rsid w:val="00464B93"/>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96A"/>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4B51"/>
    <w:rsid w:val="00474E79"/>
    <w:rsid w:val="0047520E"/>
    <w:rsid w:val="0047552F"/>
    <w:rsid w:val="00475651"/>
    <w:rsid w:val="004758AF"/>
    <w:rsid w:val="004759F2"/>
    <w:rsid w:val="0047602F"/>
    <w:rsid w:val="0047603E"/>
    <w:rsid w:val="0047607F"/>
    <w:rsid w:val="00476367"/>
    <w:rsid w:val="004766D6"/>
    <w:rsid w:val="00476B8F"/>
    <w:rsid w:val="0047715F"/>
    <w:rsid w:val="00477246"/>
    <w:rsid w:val="00477629"/>
    <w:rsid w:val="004778E9"/>
    <w:rsid w:val="00477A5B"/>
    <w:rsid w:val="0048017F"/>
    <w:rsid w:val="0048047D"/>
    <w:rsid w:val="00480565"/>
    <w:rsid w:val="00480592"/>
    <w:rsid w:val="00480852"/>
    <w:rsid w:val="00480C60"/>
    <w:rsid w:val="00480EC5"/>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5F3D"/>
    <w:rsid w:val="00486061"/>
    <w:rsid w:val="00486325"/>
    <w:rsid w:val="004863F0"/>
    <w:rsid w:val="004864C6"/>
    <w:rsid w:val="00486517"/>
    <w:rsid w:val="0048660C"/>
    <w:rsid w:val="0048727D"/>
    <w:rsid w:val="004872D6"/>
    <w:rsid w:val="0048731A"/>
    <w:rsid w:val="00487380"/>
    <w:rsid w:val="004877A7"/>
    <w:rsid w:val="0048788F"/>
    <w:rsid w:val="00487A2C"/>
    <w:rsid w:val="004902C0"/>
    <w:rsid w:val="0049040C"/>
    <w:rsid w:val="0049042E"/>
    <w:rsid w:val="00490760"/>
    <w:rsid w:val="004907A6"/>
    <w:rsid w:val="00490881"/>
    <w:rsid w:val="00490A9D"/>
    <w:rsid w:val="00490C15"/>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A76"/>
    <w:rsid w:val="00493E26"/>
    <w:rsid w:val="00493E8F"/>
    <w:rsid w:val="0049421E"/>
    <w:rsid w:val="004942C4"/>
    <w:rsid w:val="004942EC"/>
    <w:rsid w:val="004944D1"/>
    <w:rsid w:val="004945BD"/>
    <w:rsid w:val="0049463B"/>
    <w:rsid w:val="00494728"/>
    <w:rsid w:val="00494A9A"/>
    <w:rsid w:val="00494AB8"/>
    <w:rsid w:val="004950CC"/>
    <w:rsid w:val="00495298"/>
    <w:rsid w:val="0049549E"/>
    <w:rsid w:val="00495694"/>
    <w:rsid w:val="004957F7"/>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680"/>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4D5"/>
    <w:rsid w:val="004B1BA0"/>
    <w:rsid w:val="004B2107"/>
    <w:rsid w:val="004B2109"/>
    <w:rsid w:val="004B2124"/>
    <w:rsid w:val="004B2704"/>
    <w:rsid w:val="004B27CC"/>
    <w:rsid w:val="004B2A66"/>
    <w:rsid w:val="004B2B96"/>
    <w:rsid w:val="004B2CAE"/>
    <w:rsid w:val="004B2CBF"/>
    <w:rsid w:val="004B2CC4"/>
    <w:rsid w:val="004B2E32"/>
    <w:rsid w:val="004B2EE2"/>
    <w:rsid w:val="004B2F9A"/>
    <w:rsid w:val="004B308B"/>
    <w:rsid w:val="004B309F"/>
    <w:rsid w:val="004B3452"/>
    <w:rsid w:val="004B3682"/>
    <w:rsid w:val="004B37BD"/>
    <w:rsid w:val="004B3CC4"/>
    <w:rsid w:val="004B40A1"/>
    <w:rsid w:val="004B4154"/>
    <w:rsid w:val="004B421D"/>
    <w:rsid w:val="004B4382"/>
    <w:rsid w:val="004B44AB"/>
    <w:rsid w:val="004B44B3"/>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06"/>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5E04"/>
    <w:rsid w:val="004C65CB"/>
    <w:rsid w:val="004C69D6"/>
    <w:rsid w:val="004C6E7C"/>
    <w:rsid w:val="004C6F8B"/>
    <w:rsid w:val="004C72DD"/>
    <w:rsid w:val="004C73E7"/>
    <w:rsid w:val="004C798F"/>
    <w:rsid w:val="004C7EF0"/>
    <w:rsid w:val="004C7F5E"/>
    <w:rsid w:val="004D02B4"/>
    <w:rsid w:val="004D067E"/>
    <w:rsid w:val="004D069D"/>
    <w:rsid w:val="004D06CF"/>
    <w:rsid w:val="004D08CF"/>
    <w:rsid w:val="004D09D1"/>
    <w:rsid w:val="004D0B71"/>
    <w:rsid w:val="004D0E7D"/>
    <w:rsid w:val="004D112E"/>
    <w:rsid w:val="004D11C4"/>
    <w:rsid w:val="004D1264"/>
    <w:rsid w:val="004D1665"/>
    <w:rsid w:val="004D16CE"/>
    <w:rsid w:val="004D1A39"/>
    <w:rsid w:val="004D1A9D"/>
    <w:rsid w:val="004D1BF1"/>
    <w:rsid w:val="004D1C92"/>
    <w:rsid w:val="004D2166"/>
    <w:rsid w:val="004D2940"/>
    <w:rsid w:val="004D2BFC"/>
    <w:rsid w:val="004D2F87"/>
    <w:rsid w:val="004D3295"/>
    <w:rsid w:val="004D33B4"/>
    <w:rsid w:val="004D36D7"/>
    <w:rsid w:val="004D38C1"/>
    <w:rsid w:val="004D3B45"/>
    <w:rsid w:val="004D3F7E"/>
    <w:rsid w:val="004D418B"/>
    <w:rsid w:val="004D4308"/>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5E"/>
    <w:rsid w:val="004D5CAF"/>
    <w:rsid w:val="004D5D23"/>
    <w:rsid w:val="004D5F45"/>
    <w:rsid w:val="004D61AA"/>
    <w:rsid w:val="004D6254"/>
    <w:rsid w:val="004D6321"/>
    <w:rsid w:val="004D686F"/>
    <w:rsid w:val="004D693D"/>
    <w:rsid w:val="004D6E49"/>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49"/>
    <w:rsid w:val="004E1D86"/>
    <w:rsid w:val="004E1E0C"/>
    <w:rsid w:val="004E207A"/>
    <w:rsid w:val="004E2214"/>
    <w:rsid w:val="004E2406"/>
    <w:rsid w:val="004E29D6"/>
    <w:rsid w:val="004E2F33"/>
    <w:rsid w:val="004E2F3D"/>
    <w:rsid w:val="004E30B0"/>
    <w:rsid w:val="004E3314"/>
    <w:rsid w:val="004E3592"/>
    <w:rsid w:val="004E37B1"/>
    <w:rsid w:val="004E3CC8"/>
    <w:rsid w:val="004E3D35"/>
    <w:rsid w:val="004E3FEA"/>
    <w:rsid w:val="004E4053"/>
    <w:rsid w:val="004E4129"/>
    <w:rsid w:val="004E4985"/>
    <w:rsid w:val="004E4ACC"/>
    <w:rsid w:val="004E4B7C"/>
    <w:rsid w:val="004E4CE7"/>
    <w:rsid w:val="004E4D66"/>
    <w:rsid w:val="004E4D87"/>
    <w:rsid w:val="004E4E58"/>
    <w:rsid w:val="004E4FE4"/>
    <w:rsid w:val="004E50B2"/>
    <w:rsid w:val="004E514E"/>
    <w:rsid w:val="004E515A"/>
    <w:rsid w:val="004E51AD"/>
    <w:rsid w:val="004E5503"/>
    <w:rsid w:val="004E5919"/>
    <w:rsid w:val="004E5A3B"/>
    <w:rsid w:val="004E5ADD"/>
    <w:rsid w:val="004E5CA9"/>
    <w:rsid w:val="004E6158"/>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6"/>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01"/>
    <w:rsid w:val="004F2A3A"/>
    <w:rsid w:val="004F2B35"/>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5B7"/>
    <w:rsid w:val="004F4662"/>
    <w:rsid w:val="004F46EB"/>
    <w:rsid w:val="004F4918"/>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40C"/>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CE7"/>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93"/>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D24"/>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9D2"/>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0DD"/>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CF1"/>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075"/>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89F"/>
    <w:rsid w:val="005419C5"/>
    <w:rsid w:val="00541C58"/>
    <w:rsid w:val="00542623"/>
    <w:rsid w:val="00542A19"/>
    <w:rsid w:val="00542CA9"/>
    <w:rsid w:val="00542E33"/>
    <w:rsid w:val="00543088"/>
    <w:rsid w:val="00543161"/>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331"/>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0F02"/>
    <w:rsid w:val="00560F09"/>
    <w:rsid w:val="00561210"/>
    <w:rsid w:val="00561496"/>
    <w:rsid w:val="005616DC"/>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431"/>
    <w:rsid w:val="0056663D"/>
    <w:rsid w:val="00566BAD"/>
    <w:rsid w:val="00566D6D"/>
    <w:rsid w:val="00566E12"/>
    <w:rsid w:val="005670C7"/>
    <w:rsid w:val="005670FD"/>
    <w:rsid w:val="0056712E"/>
    <w:rsid w:val="005676E2"/>
    <w:rsid w:val="0056798D"/>
    <w:rsid w:val="00567E0B"/>
    <w:rsid w:val="00567F60"/>
    <w:rsid w:val="00570343"/>
    <w:rsid w:val="00570429"/>
    <w:rsid w:val="0057042A"/>
    <w:rsid w:val="00570434"/>
    <w:rsid w:val="005707EB"/>
    <w:rsid w:val="005708CE"/>
    <w:rsid w:val="00570916"/>
    <w:rsid w:val="00570A22"/>
    <w:rsid w:val="00570B96"/>
    <w:rsid w:val="00570FC4"/>
    <w:rsid w:val="00571186"/>
    <w:rsid w:val="005711C8"/>
    <w:rsid w:val="005711FF"/>
    <w:rsid w:val="00571258"/>
    <w:rsid w:val="00571308"/>
    <w:rsid w:val="005716B5"/>
    <w:rsid w:val="00571934"/>
    <w:rsid w:val="00571C66"/>
    <w:rsid w:val="00571DB0"/>
    <w:rsid w:val="00571E18"/>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1DA"/>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12BE"/>
    <w:rsid w:val="0058138A"/>
    <w:rsid w:val="005814BF"/>
    <w:rsid w:val="0058155E"/>
    <w:rsid w:val="00581724"/>
    <w:rsid w:val="00581847"/>
    <w:rsid w:val="00581A2B"/>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5B"/>
    <w:rsid w:val="00584268"/>
    <w:rsid w:val="00584556"/>
    <w:rsid w:val="005846C9"/>
    <w:rsid w:val="005847B8"/>
    <w:rsid w:val="00584A98"/>
    <w:rsid w:val="00584CD0"/>
    <w:rsid w:val="00584DB6"/>
    <w:rsid w:val="00584F64"/>
    <w:rsid w:val="00584F84"/>
    <w:rsid w:val="00585134"/>
    <w:rsid w:val="00585180"/>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5"/>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A3C"/>
    <w:rsid w:val="00593AA3"/>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BA"/>
    <w:rsid w:val="005975EB"/>
    <w:rsid w:val="00597B9D"/>
    <w:rsid w:val="00597BF0"/>
    <w:rsid w:val="00597E6F"/>
    <w:rsid w:val="005A0216"/>
    <w:rsid w:val="005A0514"/>
    <w:rsid w:val="005A07AC"/>
    <w:rsid w:val="005A084E"/>
    <w:rsid w:val="005A092A"/>
    <w:rsid w:val="005A0A56"/>
    <w:rsid w:val="005A0A95"/>
    <w:rsid w:val="005A0B1F"/>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721"/>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C62"/>
    <w:rsid w:val="005B5E87"/>
    <w:rsid w:val="005B601B"/>
    <w:rsid w:val="005B60A8"/>
    <w:rsid w:val="005B6242"/>
    <w:rsid w:val="005B6395"/>
    <w:rsid w:val="005B69FA"/>
    <w:rsid w:val="005B6B23"/>
    <w:rsid w:val="005B6F6A"/>
    <w:rsid w:val="005B6FF5"/>
    <w:rsid w:val="005B714D"/>
    <w:rsid w:val="005B7399"/>
    <w:rsid w:val="005B771A"/>
    <w:rsid w:val="005B77DA"/>
    <w:rsid w:val="005B79B6"/>
    <w:rsid w:val="005B7BFF"/>
    <w:rsid w:val="005B7E41"/>
    <w:rsid w:val="005B7E6E"/>
    <w:rsid w:val="005B7F66"/>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4923"/>
    <w:rsid w:val="005C4DA6"/>
    <w:rsid w:val="005C4F86"/>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A5A"/>
    <w:rsid w:val="005D1BDA"/>
    <w:rsid w:val="005D1CDD"/>
    <w:rsid w:val="005D1DD7"/>
    <w:rsid w:val="005D209C"/>
    <w:rsid w:val="005D22C5"/>
    <w:rsid w:val="005D2412"/>
    <w:rsid w:val="005D2AC1"/>
    <w:rsid w:val="005D2AC2"/>
    <w:rsid w:val="005D2BDE"/>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1EA"/>
    <w:rsid w:val="005D52A9"/>
    <w:rsid w:val="005D5484"/>
    <w:rsid w:val="005D5539"/>
    <w:rsid w:val="005D577F"/>
    <w:rsid w:val="005D57C5"/>
    <w:rsid w:val="005D5B41"/>
    <w:rsid w:val="005D5C3E"/>
    <w:rsid w:val="005D5DBA"/>
    <w:rsid w:val="005D6296"/>
    <w:rsid w:val="005D6299"/>
    <w:rsid w:val="005D66FD"/>
    <w:rsid w:val="005D68C0"/>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0B43"/>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2FCB"/>
    <w:rsid w:val="005F311F"/>
    <w:rsid w:val="005F31E8"/>
    <w:rsid w:val="005F33F8"/>
    <w:rsid w:val="005F35DE"/>
    <w:rsid w:val="005F37AF"/>
    <w:rsid w:val="005F3B21"/>
    <w:rsid w:val="005F3CD8"/>
    <w:rsid w:val="005F4006"/>
    <w:rsid w:val="005F42DA"/>
    <w:rsid w:val="005F44B2"/>
    <w:rsid w:val="005F484A"/>
    <w:rsid w:val="005F48FC"/>
    <w:rsid w:val="005F49A3"/>
    <w:rsid w:val="005F4BD8"/>
    <w:rsid w:val="005F4E2F"/>
    <w:rsid w:val="005F510F"/>
    <w:rsid w:val="005F52CA"/>
    <w:rsid w:val="005F5417"/>
    <w:rsid w:val="005F5584"/>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C3C"/>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675"/>
    <w:rsid w:val="00615A4A"/>
    <w:rsid w:val="00615B11"/>
    <w:rsid w:val="00615FC8"/>
    <w:rsid w:val="006160BD"/>
    <w:rsid w:val="006163BD"/>
    <w:rsid w:val="00616597"/>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5BB"/>
    <w:rsid w:val="00620632"/>
    <w:rsid w:val="006209FB"/>
    <w:rsid w:val="00620AF0"/>
    <w:rsid w:val="00620EA6"/>
    <w:rsid w:val="00620F17"/>
    <w:rsid w:val="00620FAE"/>
    <w:rsid w:val="00621023"/>
    <w:rsid w:val="006210A4"/>
    <w:rsid w:val="006211E5"/>
    <w:rsid w:val="006213FC"/>
    <w:rsid w:val="006215D8"/>
    <w:rsid w:val="006219BE"/>
    <w:rsid w:val="00621E94"/>
    <w:rsid w:val="00621F06"/>
    <w:rsid w:val="006221A0"/>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66"/>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9"/>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418"/>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A6E"/>
    <w:rsid w:val="00645BDC"/>
    <w:rsid w:val="00645BFC"/>
    <w:rsid w:val="00645D09"/>
    <w:rsid w:val="00645D63"/>
    <w:rsid w:val="00646469"/>
    <w:rsid w:val="006464BB"/>
    <w:rsid w:val="006464BE"/>
    <w:rsid w:val="006464FC"/>
    <w:rsid w:val="00646580"/>
    <w:rsid w:val="00646883"/>
    <w:rsid w:val="00646A6D"/>
    <w:rsid w:val="00646D8B"/>
    <w:rsid w:val="00646F99"/>
    <w:rsid w:val="006471B9"/>
    <w:rsid w:val="006473F4"/>
    <w:rsid w:val="00647415"/>
    <w:rsid w:val="00647539"/>
    <w:rsid w:val="00647695"/>
    <w:rsid w:val="00647885"/>
    <w:rsid w:val="006478BC"/>
    <w:rsid w:val="00647942"/>
    <w:rsid w:val="006479CC"/>
    <w:rsid w:val="00647AEE"/>
    <w:rsid w:val="00647B80"/>
    <w:rsid w:val="00647CC6"/>
    <w:rsid w:val="00647DBF"/>
    <w:rsid w:val="00647DD4"/>
    <w:rsid w:val="00650162"/>
    <w:rsid w:val="00650211"/>
    <w:rsid w:val="006503B5"/>
    <w:rsid w:val="00650571"/>
    <w:rsid w:val="00650BE0"/>
    <w:rsid w:val="00650DAF"/>
    <w:rsid w:val="00650EDB"/>
    <w:rsid w:val="00650EE1"/>
    <w:rsid w:val="006510ED"/>
    <w:rsid w:val="00651185"/>
    <w:rsid w:val="0065141E"/>
    <w:rsid w:val="00651437"/>
    <w:rsid w:val="00651484"/>
    <w:rsid w:val="00651957"/>
    <w:rsid w:val="00651D07"/>
    <w:rsid w:val="00651DE1"/>
    <w:rsid w:val="00651E73"/>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4FC1"/>
    <w:rsid w:val="006551FF"/>
    <w:rsid w:val="00655261"/>
    <w:rsid w:val="0065546A"/>
    <w:rsid w:val="00655686"/>
    <w:rsid w:val="006556AD"/>
    <w:rsid w:val="006557AA"/>
    <w:rsid w:val="00655877"/>
    <w:rsid w:val="00655CF5"/>
    <w:rsid w:val="00655D02"/>
    <w:rsid w:val="00655D9D"/>
    <w:rsid w:val="00656624"/>
    <w:rsid w:val="0065675B"/>
    <w:rsid w:val="00656762"/>
    <w:rsid w:val="00656AE6"/>
    <w:rsid w:val="00656D55"/>
    <w:rsid w:val="00656F02"/>
    <w:rsid w:val="00656F6D"/>
    <w:rsid w:val="006572F2"/>
    <w:rsid w:val="00657742"/>
    <w:rsid w:val="00657A34"/>
    <w:rsid w:val="00657B32"/>
    <w:rsid w:val="00657C06"/>
    <w:rsid w:val="00657C3F"/>
    <w:rsid w:val="00657D20"/>
    <w:rsid w:val="00657D91"/>
    <w:rsid w:val="00657DA8"/>
    <w:rsid w:val="00660049"/>
    <w:rsid w:val="0066004B"/>
    <w:rsid w:val="006603CC"/>
    <w:rsid w:val="006604E7"/>
    <w:rsid w:val="00660793"/>
    <w:rsid w:val="00660871"/>
    <w:rsid w:val="00660F61"/>
    <w:rsid w:val="0066163C"/>
    <w:rsid w:val="00661693"/>
    <w:rsid w:val="00661862"/>
    <w:rsid w:val="00661F07"/>
    <w:rsid w:val="006623F1"/>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3F"/>
    <w:rsid w:val="0066426C"/>
    <w:rsid w:val="00664845"/>
    <w:rsid w:val="006649A2"/>
    <w:rsid w:val="00664AA6"/>
    <w:rsid w:val="00664C03"/>
    <w:rsid w:val="00664E72"/>
    <w:rsid w:val="00665064"/>
    <w:rsid w:val="0066513B"/>
    <w:rsid w:val="006654EE"/>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0C"/>
    <w:rsid w:val="006744A4"/>
    <w:rsid w:val="0067460C"/>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3CA"/>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8D8"/>
    <w:rsid w:val="00684E61"/>
    <w:rsid w:val="0068512D"/>
    <w:rsid w:val="00685138"/>
    <w:rsid w:val="0068514A"/>
    <w:rsid w:val="006855D6"/>
    <w:rsid w:val="006857EB"/>
    <w:rsid w:val="006858DF"/>
    <w:rsid w:val="00685994"/>
    <w:rsid w:val="006859B8"/>
    <w:rsid w:val="00685B54"/>
    <w:rsid w:val="00685C87"/>
    <w:rsid w:val="00685DC4"/>
    <w:rsid w:val="00686067"/>
    <w:rsid w:val="006860AD"/>
    <w:rsid w:val="006863C0"/>
    <w:rsid w:val="006864B3"/>
    <w:rsid w:val="00686550"/>
    <w:rsid w:val="006865BF"/>
    <w:rsid w:val="00686B03"/>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68D"/>
    <w:rsid w:val="006919E3"/>
    <w:rsid w:val="00691CCF"/>
    <w:rsid w:val="00691D3F"/>
    <w:rsid w:val="00691DCC"/>
    <w:rsid w:val="00691F0D"/>
    <w:rsid w:val="006922D6"/>
    <w:rsid w:val="00692307"/>
    <w:rsid w:val="0069244D"/>
    <w:rsid w:val="006924B9"/>
    <w:rsid w:val="0069251C"/>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213"/>
    <w:rsid w:val="00695739"/>
    <w:rsid w:val="00695776"/>
    <w:rsid w:val="006959FB"/>
    <w:rsid w:val="00695A80"/>
    <w:rsid w:val="00695B1B"/>
    <w:rsid w:val="00695B3F"/>
    <w:rsid w:val="00695C06"/>
    <w:rsid w:val="00695CA2"/>
    <w:rsid w:val="00695EDE"/>
    <w:rsid w:val="00696020"/>
    <w:rsid w:val="00696076"/>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11"/>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3B9"/>
    <w:rsid w:val="006A44DC"/>
    <w:rsid w:val="006A455C"/>
    <w:rsid w:val="006A45BE"/>
    <w:rsid w:val="006A46DF"/>
    <w:rsid w:val="006A4A3D"/>
    <w:rsid w:val="006A4AF8"/>
    <w:rsid w:val="006A4D0A"/>
    <w:rsid w:val="006A4F96"/>
    <w:rsid w:val="006A50FE"/>
    <w:rsid w:val="006A514B"/>
    <w:rsid w:val="006A5496"/>
    <w:rsid w:val="006A5B08"/>
    <w:rsid w:val="006A5FED"/>
    <w:rsid w:val="006A601C"/>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43B"/>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2AA"/>
    <w:rsid w:val="006B44BE"/>
    <w:rsid w:val="006B47D9"/>
    <w:rsid w:val="006B47F2"/>
    <w:rsid w:val="006B4914"/>
    <w:rsid w:val="006B4A42"/>
    <w:rsid w:val="006B4B3B"/>
    <w:rsid w:val="006B4B9A"/>
    <w:rsid w:val="006B4BD3"/>
    <w:rsid w:val="006B4F23"/>
    <w:rsid w:val="006B4F72"/>
    <w:rsid w:val="006B4F92"/>
    <w:rsid w:val="006B559D"/>
    <w:rsid w:val="006B5629"/>
    <w:rsid w:val="006B57F1"/>
    <w:rsid w:val="006B58A1"/>
    <w:rsid w:val="006B597D"/>
    <w:rsid w:val="006B5C1C"/>
    <w:rsid w:val="006B5E88"/>
    <w:rsid w:val="006B5EA6"/>
    <w:rsid w:val="006B64AF"/>
    <w:rsid w:val="006B64E3"/>
    <w:rsid w:val="006B6835"/>
    <w:rsid w:val="006B68DF"/>
    <w:rsid w:val="006B6C7D"/>
    <w:rsid w:val="006B6CEB"/>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77D"/>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CA3"/>
    <w:rsid w:val="006C4DFD"/>
    <w:rsid w:val="006C513A"/>
    <w:rsid w:val="006C5632"/>
    <w:rsid w:val="006C58AA"/>
    <w:rsid w:val="006C58B0"/>
    <w:rsid w:val="006C59E6"/>
    <w:rsid w:val="006C5A5A"/>
    <w:rsid w:val="006C5AD0"/>
    <w:rsid w:val="006C5B62"/>
    <w:rsid w:val="006C5E84"/>
    <w:rsid w:val="006C6710"/>
    <w:rsid w:val="006C673B"/>
    <w:rsid w:val="006C6869"/>
    <w:rsid w:val="006C6AC7"/>
    <w:rsid w:val="006C6EEC"/>
    <w:rsid w:val="006C6EFC"/>
    <w:rsid w:val="006C6F94"/>
    <w:rsid w:val="006C6F99"/>
    <w:rsid w:val="006C7247"/>
    <w:rsid w:val="006C72E0"/>
    <w:rsid w:val="006D0076"/>
    <w:rsid w:val="006D022D"/>
    <w:rsid w:val="006D0294"/>
    <w:rsid w:val="006D0384"/>
    <w:rsid w:val="006D0844"/>
    <w:rsid w:val="006D08F5"/>
    <w:rsid w:val="006D0C9F"/>
    <w:rsid w:val="006D0DF4"/>
    <w:rsid w:val="006D1063"/>
    <w:rsid w:val="006D1085"/>
    <w:rsid w:val="006D1154"/>
    <w:rsid w:val="006D121A"/>
    <w:rsid w:val="006D1300"/>
    <w:rsid w:val="006D14C6"/>
    <w:rsid w:val="006D1594"/>
    <w:rsid w:val="006D1906"/>
    <w:rsid w:val="006D1998"/>
    <w:rsid w:val="006D1A97"/>
    <w:rsid w:val="006D1B1C"/>
    <w:rsid w:val="006D1B3B"/>
    <w:rsid w:val="006D1C1B"/>
    <w:rsid w:val="006D1D36"/>
    <w:rsid w:val="006D1D8B"/>
    <w:rsid w:val="006D1DE4"/>
    <w:rsid w:val="006D1F8C"/>
    <w:rsid w:val="006D206E"/>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16"/>
    <w:rsid w:val="006D526E"/>
    <w:rsid w:val="006D533E"/>
    <w:rsid w:val="006D5477"/>
    <w:rsid w:val="006D54DE"/>
    <w:rsid w:val="006D56FA"/>
    <w:rsid w:val="006D58DB"/>
    <w:rsid w:val="006D5A9C"/>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766"/>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53"/>
    <w:rsid w:val="006F10C9"/>
    <w:rsid w:val="006F12EF"/>
    <w:rsid w:val="006F12FB"/>
    <w:rsid w:val="006F137E"/>
    <w:rsid w:val="006F1754"/>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C47"/>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378"/>
    <w:rsid w:val="00703509"/>
    <w:rsid w:val="00703695"/>
    <w:rsid w:val="007037D2"/>
    <w:rsid w:val="00703BF5"/>
    <w:rsid w:val="00703C7A"/>
    <w:rsid w:val="00704204"/>
    <w:rsid w:val="0070427B"/>
    <w:rsid w:val="007042D4"/>
    <w:rsid w:val="00704443"/>
    <w:rsid w:val="00704497"/>
    <w:rsid w:val="00704724"/>
    <w:rsid w:val="007048EB"/>
    <w:rsid w:val="00704AD0"/>
    <w:rsid w:val="00704DFD"/>
    <w:rsid w:val="00705130"/>
    <w:rsid w:val="0070525D"/>
    <w:rsid w:val="007053AE"/>
    <w:rsid w:val="00705477"/>
    <w:rsid w:val="00705677"/>
    <w:rsid w:val="007057AC"/>
    <w:rsid w:val="00705C67"/>
    <w:rsid w:val="00705DEC"/>
    <w:rsid w:val="00705ED4"/>
    <w:rsid w:val="00705F0A"/>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07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19A"/>
    <w:rsid w:val="007202CE"/>
    <w:rsid w:val="00720516"/>
    <w:rsid w:val="0072088A"/>
    <w:rsid w:val="00720A3D"/>
    <w:rsid w:val="00720C43"/>
    <w:rsid w:val="00720DE0"/>
    <w:rsid w:val="0072101A"/>
    <w:rsid w:val="00721108"/>
    <w:rsid w:val="0072137F"/>
    <w:rsid w:val="00721775"/>
    <w:rsid w:val="00721A2C"/>
    <w:rsid w:val="00721CC6"/>
    <w:rsid w:val="00721DDE"/>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6E11"/>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AC"/>
    <w:rsid w:val="007315BF"/>
    <w:rsid w:val="007318B1"/>
    <w:rsid w:val="00731BFE"/>
    <w:rsid w:val="00731C2C"/>
    <w:rsid w:val="00731D00"/>
    <w:rsid w:val="00731E53"/>
    <w:rsid w:val="0073237A"/>
    <w:rsid w:val="0073251E"/>
    <w:rsid w:val="007327DA"/>
    <w:rsid w:val="007328C6"/>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A7F"/>
    <w:rsid w:val="00736BF0"/>
    <w:rsid w:val="00736CC9"/>
    <w:rsid w:val="00737081"/>
    <w:rsid w:val="00737305"/>
    <w:rsid w:val="007373DC"/>
    <w:rsid w:val="007375D0"/>
    <w:rsid w:val="00737738"/>
    <w:rsid w:val="00737859"/>
    <w:rsid w:val="007407ED"/>
    <w:rsid w:val="0074086D"/>
    <w:rsid w:val="00740CD5"/>
    <w:rsid w:val="00740D5E"/>
    <w:rsid w:val="00740DB9"/>
    <w:rsid w:val="00740F1E"/>
    <w:rsid w:val="007410D7"/>
    <w:rsid w:val="00741300"/>
    <w:rsid w:val="0074132F"/>
    <w:rsid w:val="007413A5"/>
    <w:rsid w:val="0074159A"/>
    <w:rsid w:val="007415B3"/>
    <w:rsid w:val="00741712"/>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75"/>
    <w:rsid w:val="007432CD"/>
    <w:rsid w:val="007435E8"/>
    <w:rsid w:val="0074360A"/>
    <w:rsid w:val="007438AB"/>
    <w:rsid w:val="00743986"/>
    <w:rsid w:val="00743F69"/>
    <w:rsid w:val="00743F6D"/>
    <w:rsid w:val="00744179"/>
    <w:rsid w:val="0074446D"/>
    <w:rsid w:val="0074486D"/>
    <w:rsid w:val="00744946"/>
    <w:rsid w:val="007449CE"/>
    <w:rsid w:val="00744B1B"/>
    <w:rsid w:val="00744DD6"/>
    <w:rsid w:val="00745007"/>
    <w:rsid w:val="00745420"/>
    <w:rsid w:val="007458D3"/>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0F"/>
    <w:rsid w:val="007517CC"/>
    <w:rsid w:val="00751AEF"/>
    <w:rsid w:val="00751BB2"/>
    <w:rsid w:val="00751D95"/>
    <w:rsid w:val="00751F23"/>
    <w:rsid w:val="00752006"/>
    <w:rsid w:val="00752581"/>
    <w:rsid w:val="00752835"/>
    <w:rsid w:val="00752E2B"/>
    <w:rsid w:val="00753084"/>
    <w:rsid w:val="0075319E"/>
    <w:rsid w:val="007534A9"/>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98E"/>
    <w:rsid w:val="00756AA3"/>
    <w:rsid w:val="00756B85"/>
    <w:rsid w:val="00756C38"/>
    <w:rsid w:val="00756D19"/>
    <w:rsid w:val="007573CF"/>
    <w:rsid w:val="00757617"/>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274"/>
    <w:rsid w:val="00766488"/>
    <w:rsid w:val="0076651E"/>
    <w:rsid w:val="00766802"/>
    <w:rsid w:val="00766865"/>
    <w:rsid w:val="00766B52"/>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5E8"/>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2A0"/>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5AA"/>
    <w:rsid w:val="00781B82"/>
    <w:rsid w:val="00781F7E"/>
    <w:rsid w:val="007822B1"/>
    <w:rsid w:val="00782395"/>
    <w:rsid w:val="007823E8"/>
    <w:rsid w:val="00782898"/>
    <w:rsid w:val="00782D53"/>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BCF"/>
    <w:rsid w:val="00786C63"/>
    <w:rsid w:val="00786D2E"/>
    <w:rsid w:val="00786E8A"/>
    <w:rsid w:val="00786F43"/>
    <w:rsid w:val="00786FDA"/>
    <w:rsid w:val="007870FC"/>
    <w:rsid w:val="00787737"/>
    <w:rsid w:val="007878EF"/>
    <w:rsid w:val="00787974"/>
    <w:rsid w:val="007900A9"/>
    <w:rsid w:val="007900F4"/>
    <w:rsid w:val="007901C2"/>
    <w:rsid w:val="007901D4"/>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BBB"/>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98C"/>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3E3"/>
    <w:rsid w:val="007A3BC6"/>
    <w:rsid w:val="007A3C85"/>
    <w:rsid w:val="007A3E83"/>
    <w:rsid w:val="007A3F9E"/>
    <w:rsid w:val="007A42BC"/>
    <w:rsid w:val="007A4440"/>
    <w:rsid w:val="007A462D"/>
    <w:rsid w:val="007A470A"/>
    <w:rsid w:val="007A4768"/>
    <w:rsid w:val="007A488D"/>
    <w:rsid w:val="007A4A82"/>
    <w:rsid w:val="007A4E68"/>
    <w:rsid w:val="007A537B"/>
    <w:rsid w:val="007A53D3"/>
    <w:rsid w:val="007A55FD"/>
    <w:rsid w:val="007A57EC"/>
    <w:rsid w:val="007A5CB0"/>
    <w:rsid w:val="007A5CB8"/>
    <w:rsid w:val="007A5DAD"/>
    <w:rsid w:val="007A5F80"/>
    <w:rsid w:val="007A603C"/>
    <w:rsid w:val="007A67F8"/>
    <w:rsid w:val="007A6899"/>
    <w:rsid w:val="007A6983"/>
    <w:rsid w:val="007A6A8E"/>
    <w:rsid w:val="007A6B08"/>
    <w:rsid w:val="007A6C0F"/>
    <w:rsid w:val="007A6DBF"/>
    <w:rsid w:val="007A6E5F"/>
    <w:rsid w:val="007A6F46"/>
    <w:rsid w:val="007A6FE5"/>
    <w:rsid w:val="007A701F"/>
    <w:rsid w:val="007A70A3"/>
    <w:rsid w:val="007A73BB"/>
    <w:rsid w:val="007A76E4"/>
    <w:rsid w:val="007A7889"/>
    <w:rsid w:val="007A7B2B"/>
    <w:rsid w:val="007B00B2"/>
    <w:rsid w:val="007B0234"/>
    <w:rsid w:val="007B0498"/>
    <w:rsid w:val="007B07E9"/>
    <w:rsid w:val="007B08F4"/>
    <w:rsid w:val="007B09AA"/>
    <w:rsid w:val="007B0BF3"/>
    <w:rsid w:val="007B0C23"/>
    <w:rsid w:val="007B0CE1"/>
    <w:rsid w:val="007B0D4A"/>
    <w:rsid w:val="007B0ED3"/>
    <w:rsid w:val="007B1037"/>
    <w:rsid w:val="007B140A"/>
    <w:rsid w:val="007B1A58"/>
    <w:rsid w:val="007B1C06"/>
    <w:rsid w:val="007B1C43"/>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6BF"/>
    <w:rsid w:val="007C078E"/>
    <w:rsid w:val="007C094C"/>
    <w:rsid w:val="007C0A01"/>
    <w:rsid w:val="007C0E1E"/>
    <w:rsid w:val="007C0FE8"/>
    <w:rsid w:val="007C0FF8"/>
    <w:rsid w:val="007C1233"/>
    <w:rsid w:val="007C15B5"/>
    <w:rsid w:val="007C1935"/>
    <w:rsid w:val="007C1A59"/>
    <w:rsid w:val="007C1B37"/>
    <w:rsid w:val="007C215C"/>
    <w:rsid w:val="007C226D"/>
    <w:rsid w:val="007C2535"/>
    <w:rsid w:val="007C28A4"/>
    <w:rsid w:val="007C310F"/>
    <w:rsid w:val="007C335A"/>
    <w:rsid w:val="007C351B"/>
    <w:rsid w:val="007C3524"/>
    <w:rsid w:val="007C35EE"/>
    <w:rsid w:val="007C366C"/>
    <w:rsid w:val="007C37F5"/>
    <w:rsid w:val="007C38A1"/>
    <w:rsid w:val="007C3991"/>
    <w:rsid w:val="007C3BEE"/>
    <w:rsid w:val="007C3CBA"/>
    <w:rsid w:val="007C3D04"/>
    <w:rsid w:val="007C3E88"/>
    <w:rsid w:val="007C4146"/>
    <w:rsid w:val="007C420D"/>
    <w:rsid w:val="007C42EF"/>
    <w:rsid w:val="007C43E5"/>
    <w:rsid w:val="007C4481"/>
    <w:rsid w:val="007C44A2"/>
    <w:rsid w:val="007C46A1"/>
    <w:rsid w:val="007C4ACF"/>
    <w:rsid w:val="007C4B72"/>
    <w:rsid w:val="007C4DDC"/>
    <w:rsid w:val="007C4E9C"/>
    <w:rsid w:val="007C51E2"/>
    <w:rsid w:val="007C578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D3C"/>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7D1"/>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5AE"/>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1FA"/>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33F"/>
    <w:rsid w:val="007F6BE2"/>
    <w:rsid w:val="007F6D0E"/>
    <w:rsid w:val="007F6DBF"/>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0B7"/>
    <w:rsid w:val="00805139"/>
    <w:rsid w:val="0080581D"/>
    <w:rsid w:val="00805884"/>
    <w:rsid w:val="00805BF6"/>
    <w:rsid w:val="00805C21"/>
    <w:rsid w:val="00805E11"/>
    <w:rsid w:val="00806074"/>
    <w:rsid w:val="008063F0"/>
    <w:rsid w:val="0080659D"/>
    <w:rsid w:val="00806647"/>
    <w:rsid w:val="0080692A"/>
    <w:rsid w:val="008069B1"/>
    <w:rsid w:val="00806B4B"/>
    <w:rsid w:val="00806CA9"/>
    <w:rsid w:val="00806DAD"/>
    <w:rsid w:val="00807765"/>
    <w:rsid w:val="00807BBB"/>
    <w:rsid w:val="00807CA1"/>
    <w:rsid w:val="008100AC"/>
    <w:rsid w:val="008103B5"/>
    <w:rsid w:val="00810543"/>
    <w:rsid w:val="008105FA"/>
    <w:rsid w:val="0081066B"/>
    <w:rsid w:val="00810D1B"/>
    <w:rsid w:val="00811287"/>
    <w:rsid w:val="008113F2"/>
    <w:rsid w:val="00811517"/>
    <w:rsid w:val="0081162A"/>
    <w:rsid w:val="008116C5"/>
    <w:rsid w:val="008117E6"/>
    <w:rsid w:val="0081186A"/>
    <w:rsid w:val="0081216F"/>
    <w:rsid w:val="00812213"/>
    <w:rsid w:val="00812317"/>
    <w:rsid w:val="008123CA"/>
    <w:rsid w:val="00812408"/>
    <w:rsid w:val="00812554"/>
    <w:rsid w:val="00812576"/>
    <w:rsid w:val="008125DE"/>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5F"/>
    <w:rsid w:val="00813C80"/>
    <w:rsid w:val="00813DFB"/>
    <w:rsid w:val="008143BA"/>
    <w:rsid w:val="00814535"/>
    <w:rsid w:val="00814B45"/>
    <w:rsid w:val="00814B47"/>
    <w:rsid w:val="00814C83"/>
    <w:rsid w:val="00814D5C"/>
    <w:rsid w:val="008156DD"/>
    <w:rsid w:val="0081575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6D"/>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62"/>
    <w:rsid w:val="00832EF4"/>
    <w:rsid w:val="00833042"/>
    <w:rsid w:val="0083364A"/>
    <w:rsid w:val="0083365E"/>
    <w:rsid w:val="008337BB"/>
    <w:rsid w:val="00833B9F"/>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038"/>
    <w:rsid w:val="00843506"/>
    <w:rsid w:val="00843534"/>
    <w:rsid w:val="00843587"/>
    <w:rsid w:val="008435EA"/>
    <w:rsid w:val="00843852"/>
    <w:rsid w:val="008438AF"/>
    <w:rsid w:val="00843A1D"/>
    <w:rsid w:val="00843AAC"/>
    <w:rsid w:val="00843B73"/>
    <w:rsid w:val="00843C96"/>
    <w:rsid w:val="00843D00"/>
    <w:rsid w:val="00843DD2"/>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91"/>
    <w:rsid w:val="008473C8"/>
    <w:rsid w:val="008473EB"/>
    <w:rsid w:val="008474DE"/>
    <w:rsid w:val="008474FD"/>
    <w:rsid w:val="00847689"/>
    <w:rsid w:val="00847758"/>
    <w:rsid w:val="00847997"/>
    <w:rsid w:val="00847A33"/>
    <w:rsid w:val="00847D41"/>
    <w:rsid w:val="00847E76"/>
    <w:rsid w:val="00847E8F"/>
    <w:rsid w:val="008501DF"/>
    <w:rsid w:val="0085035B"/>
    <w:rsid w:val="008504B2"/>
    <w:rsid w:val="008504DE"/>
    <w:rsid w:val="00850B9B"/>
    <w:rsid w:val="00850C15"/>
    <w:rsid w:val="00850D65"/>
    <w:rsid w:val="00850FFD"/>
    <w:rsid w:val="008512BE"/>
    <w:rsid w:val="00851395"/>
    <w:rsid w:val="0085145C"/>
    <w:rsid w:val="0085170F"/>
    <w:rsid w:val="00851790"/>
    <w:rsid w:val="008517C8"/>
    <w:rsid w:val="00851959"/>
    <w:rsid w:val="00851968"/>
    <w:rsid w:val="0085197F"/>
    <w:rsid w:val="00851EEB"/>
    <w:rsid w:val="0085201C"/>
    <w:rsid w:val="008521DF"/>
    <w:rsid w:val="008524DA"/>
    <w:rsid w:val="00852831"/>
    <w:rsid w:val="0085289E"/>
    <w:rsid w:val="00852C31"/>
    <w:rsid w:val="00852F6D"/>
    <w:rsid w:val="00853199"/>
    <w:rsid w:val="00853374"/>
    <w:rsid w:val="00853437"/>
    <w:rsid w:val="008535CD"/>
    <w:rsid w:val="00853643"/>
    <w:rsid w:val="00853665"/>
    <w:rsid w:val="00853674"/>
    <w:rsid w:val="00853A10"/>
    <w:rsid w:val="00853A5B"/>
    <w:rsid w:val="00853B77"/>
    <w:rsid w:val="00853D0E"/>
    <w:rsid w:val="008540BE"/>
    <w:rsid w:val="008541D4"/>
    <w:rsid w:val="008544DF"/>
    <w:rsid w:val="0085462C"/>
    <w:rsid w:val="0085463B"/>
    <w:rsid w:val="00854747"/>
    <w:rsid w:val="00854A29"/>
    <w:rsid w:val="00854B1A"/>
    <w:rsid w:val="00854C12"/>
    <w:rsid w:val="00854E41"/>
    <w:rsid w:val="00855274"/>
    <w:rsid w:val="00855387"/>
    <w:rsid w:val="0085545B"/>
    <w:rsid w:val="008554BC"/>
    <w:rsid w:val="00855533"/>
    <w:rsid w:val="00855B6B"/>
    <w:rsid w:val="00855BE3"/>
    <w:rsid w:val="00855CC8"/>
    <w:rsid w:val="00855F33"/>
    <w:rsid w:val="00856038"/>
    <w:rsid w:val="00856062"/>
    <w:rsid w:val="008562BB"/>
    <w:rsid w:val="0085662F"/>
    <w:rsid w:val="00856725"/>
    <w:rsid w:val="008568E3"/>
    <w:rsid w:val="008569BC"/>
    <w:rsid w:val="008569F8"/>
    <w:rsid w:val="00856B21"/>
    <w:rsid w:val="00856E46"/>
    <w:rsid w:val="008576D4"/>
    <w:rsid w:val="0085786E"/>
    <w:rsid w:val="008600C6"/>
    <w:rsid w:val="0086016C"/>
    <w:rsid w:val="00860301"/>
    <w:rsid w:val="00860360"/>
    <w:rsid w:val="00860561"/>
    <w:rsid w:val="00860609"/>
    <w:rsid w:val="008609EE"/>
    <w:rsid w:val="00860FC2"/>
    <w:rsid w:val="008610A2"/>
    <w:rsid w:val="00861138"/>
    <w:rsid w:val="00861318"/>
    <w:rsid w:val="00861601"/>
    <w:rsid w:val="0086198C"/>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86"/>
    <w:rsid w:val="00863FAD"/>
    <w:rsid w:val="00863FD2"/>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91"/>
    <w:rsid w:val="00865CF0"/>
    <w:rsid w:val="00866054"/>
    <w:rsid w:val="00866280"/>
    <w:rsid w:val="0086629C"/>
    <w:rsid w:val="008667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898"/>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92A"/>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90C"/>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A40"/>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B5"/>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C48"/>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4C09"/>
    <w:rsid w:val="008A5079"/>
    <w:rsid w:val="008A5240"/>
    <w:rsid w:val="008A557F"/>
    <w:rsid w:val="008A56D2"/>
    <w:rsid w:val="008A5A36"/>
    <w:rsid w:val="008A5A55"/>
    <w:rsid w:val="008A5DA5"/>
    <w:rsid w:val="008A5FB9"/>
    <w:rsid w:val="008A6105"/>
    <w:rsid w:val="008A625E"/>
    <w:rsid w:val="008A6332"/>
    <w:rsid w:val="008A63A1"/>
    <w:rsid w:val="008A65C5"/>
    <w:rsid w:val="008A691D"/>
    <w:rsid w:val="008A6950"/>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BF"/>
    <w:rsid w:val="008B21EF"/>
    <w:rsid w:val="008B2405"/>
    <w:rsid w:val="008B25C9"/>
    <w:rsid w:val="008B26C3"/>
    <w:rsid w:val="008B2C5E"/>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3EA"/>
    <w:rsid w:val="008B650C"/>
    <w:rsid w:val="008B67DD"/>
    <w:rsid w:val="008B6898"/>
    <w:rsid w:val="008B6BCB"/>
    <w:rsid w:val="008B6C83"/>
    <w:rsid w:val="008B6D72"/>
    <w:rsid w:val="008B6F10"/>
    <w:rsid w:val="008B712A"/>
    <w:rsid w:val="008B716E"/>
    <w:rsid w:val="008B71D6"/>
    <w:rsid w:val="008B7240"/>
    <w:rsid w:val="008B725B"/>
    <w:rsid w:val="008B7305"/>
    <w:rsid w:val="008B7925"/>
    <w:rsid w:val="008B7AF4"/>
    <w:rsid w:val="008B7B0F"/>
    <w:rsid w:val="008B7B3A"/>
    <w:rsid w:val="008B7BC8"/>
    <w:rsid w:val="008B7C33"/>
    <w:rsid w:val="008B7C82"/>
    <w:rsid w:val="008B7CB1"/>
    <w:rsid w:val="008B7CCC"/>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B24"/>
    <w:rsid w:val="008C1B84"/>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1F6"/>
    <w:rsid w:val="008C32D8"/>
    <w:rsid w:val="008C3569"/>
    <w:rsid w:val="008C3666"/>
    <w:rsid w:val="008C36BF"/>
    <w:rsid w:val="008C3949"/>
    <w:rsid w:val="008C3AF3"/>
    <w:rsid w:val="008C3B5D"/>
    <w:rsid w:val="008C3C2C"/>
    <w:rsid w:val="008C3C78"/>
    <w:rsid w:val="008C3CE2"/>
    <w:rsid w:val="008C3E1D"/>
    <w:rsid w:val="008C42E3"/>
    <w:rsid w:val="008C48A6"/>
    <w:rsid w:val="008C4CE2"/>
    <w:rsid w:val="008C4D8E"/>
    <w:rsid w:val="008C529A"/>
    <w:rsid w:val="008C531F"/>
    <w:rsid w:val="008C53B6"/>
    <w:rsid w:val="008C5526"/>
    <w:rsid w:val="008C562C"/>
    <w:rsid w:val="008C571A"/>
    <w:rsid w:val="008C59AC"/>
    <w:rsid w:val="008C5F94"/>
    <w:rsid w:val="008C62E6"/>
    <w:rsid w:val="008C6378"/>
    <w:rsid w:val="008C6466"/>
    <w:rsid w:val="008C648A"/>
    <w:rsid w:val="008C6648"/>
    <w:rsid w:val="008C67C2"/>
    <w:rsid w:val="008C6825"/>
    <w:rsid w:val="008C6B64"/>
    <w:rsid w:val="008C6B65"/>
    <w:rsid w:val="008C6BB6"/>
    <w:rsid w:val="008C6BB8"/>
    <w:rsid w:val="008C6FDC"/>
    <w:rsid w:val="008C7147"/>
    <w:rsid w:val="008C72A0"/>
    <w:rsid w:val="008C736A"/>
    <w:rsid w:val="008C7C51"/>
    <w:rsid w:val="008C7CE0"/>
    <w:rsid w:val="008D00BF"/>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885"/>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3E"/>
    <w:rsid w:val="008E3B7D"/>
    <w:rsid w:val="008E3C3A"/>
    <w:rsid w:val="008E40D2"/>
    <w:rsid w:val="008E417D"/>
    <w:rsid w:val="008E45CA"/>
    <w:rsid w:val="008E497A"/>
    <w:rsid w:val="008E4A96"/>
    <w:rsid w:val="008E4BEB"/>
    <w:rsid w:val="008E4CC2"/>
    <w:rsid w:val="008E4D87"/>
    <w:rsid w:val="008E5372"/>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261"/>
    <w:rsid w:val="008F34F2"/>
    <w:rsid w:val="008F362C"/>
    <w:rsid w:val="008F3699"/>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09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0F"/>
    <w:rsid w:val="00910942"/>
    <w:rsid w:val="00910B30"/>
    <w:rsid w:val="00910B55"/>
    <w:rsid w:val="00910B94"/>
    <w:rsid w:val="00910D8E"/>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1E45"/>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CEF"/>
    <w:rsid w:val="00924D98"/>
    <w:rsid w:val="0092519E"/>
    <w:rsid w:val="0092520A"/>
    <w:rsid w:val="00925BB9"/>
    <w:rsid w:val="00925C8D"/>
    <w:rsid w:val="00925C97"/>
    <w:rsid w:val="00925F0C"/>
    <w:rsid w:val="009260F4"/>
    <w:rsid w:val="00926365"/>
    <w:rsid w:val="00926B22"/>
    <w:rsid w:val="00926EB4"/>
    <w:rsid w:val="009271AB"/>
    <w:rsid w:val="009272EC"/>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EEB"/>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9E"/>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CD1"/>
    <w:rsid w:val="00935E1A"/>
    <w:rsid w:val="009364B4"/>
    <w:rsid w:val="009365B1"/>
    <w:rsid w:val="00936D2B"/>
    <w:rsid w:val="00936D9B"/>
    <w:rsid w:val="00936F2D"/>
    <w:rsid w:val="00936F54"/>
    <w:rsid w:val="00936F56"/>
    <w:rsid w:val="0093704F"/>
    <w:rsid w:val="00937181"/>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2F9C"/>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35E"/>
    <w:rsid w:val="009504F9"/>
    <w:rsid w:val="00950546"/>
    <w:rsid w:val="009506E1"/>
    <w:rsid w:val="00950AA8"/>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4ED2"/>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591"/>
    <w:rsid w:val="009617DC"/>
    <w:rsid w:val="00961A0F"/>
    <w:rsid w:val="00961BBA"/>
    <w:rsid w:val="009624A0"/>
    <w:rsid w:val="00962673"/>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0C0"/>
    <w:rsid w:val="00965250"/>
    <w:rsid w:val="00965402"/>
    <w:rsid w:val="0096542D"/>
    <w:rsid w:val="00965576"/>
    <w:rsid w:val="009657BF"/>
    <w:rsid w:val="00965BB3"/>
    <w:rsid w:val="00965DEA"/>
    <w:rsid w:val="00965E1D"/>
    <w:rsid w:val="00966362"/>
    <w:rsid w:val="009663A4"/>
    <w:rsid w:val="00966BD9"/>
    <w:rsid w:val="0096713B"/>
    <w:rsid w:val="00967635"/>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20"/>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52A"/>
    <w:rsid w:val="0098599F"/>
    <w:rsid w:val="00985BEC"/>
    <w:rsid w:val="00985FD1"/>
    <w:rsid w:val="00985FF8"/>
    <w:rsid w:val="00986254"/>
    <w:rsid w:val="0098644E"/>
    <w:rsid w:val="009866BC"/>
    <w:rsid w:val="00986ABD"/>
    <w:rsid w:val="00986C26"/>
    <w:rsid w:val="00986F65"/>
    <w:rsid w:val="00987061"/>
    <w:rsid w:val="009871B9"/>
    <w:rsid w:val="00987298"/>
    <w:rsid w:val="009872E3"/>
    <w:rsid w:val="00987326"/>
    <w:rsid w:val="009874D6"/>
    <w:rsid w:val="009876B1"/>
    <w:rsid w:val="00987823"/>
    <w:rsid w:val="00987929"/>
    <w:rsid w:val="009879F4"/>
    <w:rsid w:val="00987E98"/>
    <w:rsid w:val="00987EA9"/>
    <w:rsid w:val="009901EE"/>
    <w:rsid w:val="00990584"/>
    <w:rsid w:val="00990A8E"/>
    <w:rsid w:val="00990AB3"/>
    <w:rsid w:val="00990B4C"/>
    <w:rsid w:val="00991232"/>
    <w:rsid w:val="009915E6"/>
    <w:rsid w:val="00991856"/>
    <w:rsid w:val="00991D84"/>
    <w:rsid w:val="00991FE7"/>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83A"/>
    <w:rsid w:val="0099598E"/>
    <w:rsid w:val="00995C39"/>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97A"/>
    <w:rsid w:val="009A5A55"/>
    <w:rsid w:val="009A5B0F"/>
    <w:rsid w:val="009A60E9"/>
    <w:rsid w:val="009A63CB"/>
    <w:rsid w:val="009A65F0"/>
    <w:rsid w:val="009A6620"/>
    <w:rsid w:val="009A67D7"/>
    <w:rsid w:val="009A6859"/>
    <w:rsid w:val="009A69BC"/>
    <w:rsid w:val="009A6A75"/>
    <w:rsid w:val="009A6B30"/>
    <w:rsid w:val="009A6C56"/>
    <w:rsid w:val="009A729F"/>
    <w:rsid w:val="009A7A2C"/>
    <w:rsid w:val="009A7ABA"/>
    <w:rsid w:val="009A7AE8"/>
    <w:rsid w:val="009A7F7B"/>
    <w:rsid w:val="009A7F93"/>
    <w:rsid w:val="009B041E"/>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8CD"/>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B3A"/>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174"/>
    <w:rsid w:val="009C1762"/>
    <w:rsid w:val="009C1D14"/>
    <w:rsid w:val="009C1DFC"/>
    <w:rsid w:val="009C2050"/>
    <w:rsid w:val="009C220D"/>
    <w:rsid w:val="009C23D6"/>
    <w:rsid w:val="009C278E"/>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2EB"/>
    <w:rsid w:val="009C7377"/>
    <w:rsid w:val="009C752B"/>
    <w:rsid w:val="009C788F"/>
    <w:rsid w:val="009C78BF"/>
    <w:rsid w:val="009C791A"/>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294"/>
    <w:rsid w:val="009D275D"/>
    <w:rsid w:val="009D2772"/>
    <w:rsid w:val="009D29CB"/>
    <w:rsid w:val="009D2DB8"/>
    <w:rsid w:val="009D30F1"/>
    <w:rsid w:val="009D3215"/>
    <w:rsid w:val="009D32C6"/>
    <w:rsid w:val="009D32CD"/>
    <w:rsid w:val="009D35E5"/>
    <w:rsid w:val="009D3859"/>
    <w:rsid w:val="009D39CA"/>
    <w:rsid w:val="009D3DAB"/>
    <w:rsid w:val="009D3EA4"/>
    <w:rsid w:val="009D3EAE"/>
    <w:rsid w:val="009D3F31"/>
    <w:rsid w:val="009D41FA"/>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BE2"/>
    <w:rsid w:val="009D6D33"/>
    <w:rsid w:val="009D6E6D"/>
    <w:rsid w:val="009D6F50"/>
    <w:rsid w:val="009D78B8"/>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0FFD"/>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ECD"/>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112"/>
    <w:rsid w:val="009E7393"/>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56"/>
    <w:rsid w:val="009F2F69"/>
    <w:rsid w:val="009F30A2"/>
    <w:rsid w:val="009F36D7"/>
    <w:rsid w:val="009F3BA4"/>
    <w:rsid w:val="009F46D7"/>
    <w:rsid w:val="009F4A95"/>
    <w:rsid w:val="009F4D17"/>
    <w:rsid w:val="009F4DCE"/>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CC2"/>
    <w:rsid w:val="00A04E38"/>
    <w:rsid w:val="00A04EF4"/>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0A4"/>
    <w:rsid w:val="00A11233"/>
    <w:rsid w:val="00A11377"/>
    <w:rsid w:val="00A11622"/>
    <w:rsid w:val="00A11903"/>
    <w:rsid w:val="00A11B9F"/>
    <w:rsid w:val="00A11CC0"/>
    <w:rsid w:val="00A11FEF"/>
    <w:rsid w:val="00A12271"/>
    <w:rsid w:val="00A1235D"/>
    <w:rsid w:val="00A125CB"/>
    <w:rsid w:val="00A12914"/>
    <w:rsid w:val="00A12A1F"/>
    <w:rsid w:val="00A12B85"/>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433"/>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0"/>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504"/>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7E8"/>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389"/>
    <w:rsid w:val="00A344F7"/>
    <w:rsid w:val="00A34586"/>
    <w:rsid w:val="00A34BF6"/>
    <w:rsid w:val="00A34F67"/>
    <w:rsid w:val="00A35020"/>
    <w:rsid w:val="00A35115"/>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29B"/>
    <w:rsid w:val="00A42764"/>
    <w:rsid w:val="00A428A6"/>
    <w:rsid w:val="00A42919"/>
    <w:rsid w:val="00A42988"/>
    <w:rsid w:val="00A42C3D"/>
    <w:rsid w:val="00A42E19"/>
    <w:rsid w:val="00A42E9B"/>
    <w:rsid w:val="00A4309B"/>
    <w:rsid w:val="00A43193"/>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36"/>
    <w:rsid w:val="00A45272"/>
    <w:rsid w:val="00A453B8"/>
    <w:rsid w:val="00A454A2"/>
    <w:rsid w:val="00A4566B"/>
    <w:rsid w:val="00A45759"/>
    <w:rsid w:val="00A4590B"/>
    <w:rsid w:val="00A45B11"/>
    <w:rsid w:val="00A45C15"/>
    <w:rsid w:val="00A4628C"/>
    <w:rsid w:val="00A46497"/>
    <w:rsid w:val="00A464C6"/>
    <w:rsid w:val="00A46558"/>
    <w:rsid w:val="00A46573"/>
    <w:rsid w:val="00A465E3"/>
    <w:rsid w:val="00A467DC"/>
    <w:rsid w:val="00A46EC0"/>
    <w:rsid w:val="00A470F0"/>
    <w:rsid w:val="00A47396"/>
    <w:rsid w:val="00A477F4"/>
    <w:rsid w:val="00A47E89"/>
    <w:rsid w:val="00A50089"/>
    <w:rsid w:val="00A50302"/>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26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680"/>
    <w:rsid w:val="00A56810"/>
    <w:rsid w:val="00A5693A"/>
    <w:rsid w:val="00A56CDD"/>
    <w:rsid w:val="00A57476"/>
    <w:rsid w:val="00A576D0"/>
    <w:rsid w:val="00A57B68"/>
    <w:rsid w:val="00A57E8C"/>
    <w:rsid w:val="00A57FC0"/>
    <w:rsid w:val="00A60062"/>
    <w:rsid w:val="00A60161"/>
    <w:rsid w:val="00A60365"/>
    <w:rsid w:val="00A603BC"/>
    <w:rsid w:val="00A6085B"/>
    <w:rsid w:val="00A60D8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AA"/>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5BE"/>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1F0"/>
    <w:rsid w:val="00A73694"/>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6D4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BAD"/>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4F83"/>
    <w:rsid w:val="00A95029"/>
    <w:rsid w:val="00A95186"/>
    <w:rsid w:val="00A954DB"/>
    <w:rsid w:val="00A95733"/>
    <w:rsid w:val="00A95B3C"/>
    <w:rsid w:val="00A95E11"/>
    <w:rsid w:val="00A95FEB"/>
    <w:rsid w:val="00A96068"/>
    <w:rsid w:val="00A96196"/>
    <w:rsid w:val="00A96299"/>
    <w:rsid w:val="00A965E5"/>
    <w:rsid w:val="00A966C9"/>
    <w:rsid w:val="00A96947"/>
    <w:rsid w:val="00A96A9A"/>
    <w:rsid w:val="00A96B7A"/>
    <w:rsid w:val="00A970E5"/>
    <w:rsid w:val="00A9729D"/>
    <w:rsid w:val="00A975DC"/>
    <w:rsid w:val="00A979A3"/>
    <w:rsid w:val="00A97B98"/>
    <w:rsid w:val="00A97C27"/>
    <w:rsid w:val="00A97D03"/>
    <w:rsid w:val="00AA0139"/>
    <w:rsid w:val="00AA028A"/>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ED"/>
    <w:rsid w:val="00AA6957"/>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3CD"/>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05C"/>
    <w:rsid w:val="00AB641B"/>
    <w:rsid w:val="00AB65A7"/>
    <w:rsid w:val="00AB65D3"/>
    <w:rsid w:val="00AB69E9"/>
    <w:rsid w:val="00AB6FFD"/>
    <w:rsid w:val="00AB70B4"/>
    <w:rsid w:val="00AB749B"/>
    <w:rsid w:val="00AB782B"/>
    <w:rsid w:val="00AB790F"/>
    <w:rsid w:val="00AB7E5A"/>
    <w:rsid w:val="00AB7F94"/>
    <w:rsid w:val="00AC0205"/>
    <w:rsid w:val="00AC0735"/>
    <w:rsid w:val="00AC0835"/>
    <w:rsid w:val="00AC09CE"/>
    <w:rsid w:val="00AC0B26"/>
    <w:rsid w:val="00AC0D5F"/>
    <w:rsid w:val="00AC10BC"/>
    <w:rsid w:val="00AC13D9"/>
    <w:rsid w:val="00AC17E2"/>
    <w:rsid w:val="00AC1EE3"/>
    <w:rsid w:val="00AC2026"/>
    <w:rsid w:val="00AC247B"/>
    <w:rsid w:val="00AC2492"/>
    <w:rsid w:val="00AC2516"/>
    <w:rsid w:val="00AC269D"/>
    <w:rsid w:val="00AC285C"/>
    <w:rsid w:val="00AC2911"/>
    <w:rsid w:val="00AC2C2D"/>
    <w:rsid w:val="00AC31CA"/>
    <w:rsid w:val="00AC33F2"/>
    <w:rsid w:val="00AC36F9"/>
    <w:rsid w:val="00AC3861"/>
    <w:rsid w:val="00AC3888"/>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5E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3E32"/>
    <w:rsid w:val="00AD41B9"/>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64"/>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865"/>
    <w:rsid w:val="00AE1CDE"/>
    <w:rsid w:val="00AE2015"/>
    <w:rsid w:val="00AE2219"/>
    <w:rsid w:val="00AE23C9"/>
    <w:rsid w:val="00AE29D5"/>
    <w:rsid w:val="00AE2B70"/>
    <w:rsid w:val="00AE30C3"/>
    <w:rsid w:val="00AE3115"/>
    <w:rsid w:val="00AE319B"/>
    <w:rsid w:val="00AE31EB"/>
    <w:rsid w:val="00AE3242"/>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6EF2"/>
    <w:rsid w:val="00AE705D"/>
    <w:rsid w:val="00AE759A"/>
    <w:rsid w:val="00AE7885"/>
    <w:rsid w:val="00AE79DB"/>
    <w:rsid w:val="00AE7BB5"/>
    <w:rsid w:val="00AE7D9B"/>
    <w:rsid w:val="00AE7EDE"/>
    <w:rsid w:val="00AF025C"/>
    <w:rsid w:val="00AF041B"/>
    <w:rsid w:val="00AF06DE"/>
    <w:rsid w:val="00AF076D"/>
    <w:rsid w:val="00AF07C6"/>
    <w:rsid w:val="00AF0941"/>
    <w:rsid w:val="00AF0B68"/>
    <w:rsid w:val="00AF0B7C"/>
    <w:rsid w:val="00AF0FA1"/>
    <w:rsid w:val="00AF17D5"/>
    <w:rsid w:val="00AF1B0C"/>
    <w:rsid w:val="00AF1D00"/>
    <w:rsid w:val="00AF1F10"/>
    <w:rsid w:val="00AF1FCB"/>
    <w:rsid w:val="00AF2291"/>
    <w:rsid w:val="00AF23CF"/>
    <w:rsid w:val="00AF29BC"/>
    <w:rsid w:val="00AF2C60"/>
    <w:rsid w:val="00AF2C80"/>
    <w:rsid w:val="00AF304C"/>
    <w:rsid w:val="00AF3066"/>
    <w:rsid w:val="00AF3085"/>
    <w:rsid w:val="00AF31DA"/>
    <w:rsid w:val="00AF32D4"/>
    <w:rsid w:val="00AF3A82"/>
    <w:rsid w:val="00AF3B77"/>
    <w:rsid w:val="00AF3D53"/>
    <w:rsid w:val="00AF3DC9"/>
    <w:rsid w:val="00AF3E9F"/>
    <w:rsid w:val="00AF3ED8"/>
    <w:rsid w:val="00AF4361"/>
    <w:rsid w:val="00AF45EF"/>
    <w:rsid w:val="00AF47BD"/>
    <w:rsid w:val="00AF4B5A"/>
    <w:rsid w:val="00AF4F39"/>
    <w:rsid w:val="00AF53FD"/>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1A"/>
    <w:rsid w:val="00B104CE"/>
    <w:rsid w:val="00B10593"/>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A6"/>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BD4"/>
    <w:rsid w:val="00B21D05"/>
    <w:rsid w:val="00B21F08"/>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93D"/>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1ECD"/>
    <w:rsid w:val="00B32010"/>
    <w:rsid w:val="00B32036"/>
    <w:rsid w:val="00B320E9"/>
    <w:rsid w:val="00B32209"/>
    <w:rsid w:val="00B3226C"/>
    <w:rsid w:val="00B32320"/>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5EEE"/>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094"/>
    <w:rsid w:val="00B521C1"/>
    <w:rsid w:val="00B5224E"/>
    <w:rsid w:val="00B524C1"/>
    <w:rsid w:val="00B5259E"/>
    <w:rsid w:val="00B527DD"/>
    <w:rsid w:val="00B52887"/>
    <w:rsid w:val="00B52A03"/>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70"/>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57A3F"/>
    <w:rsid w:val="00B601E2"/>
    <w:rsid w:val="00B605C2"/>
    <w:rsid w:val="00B609D5"/>
    <w:rsid w:val="00B60D2D"/>
    <w:rsid w:val="00B60DB4"/>
    <w:rsid w:val="00B60FDB"/>
    <w:rsid w:val="00B6102C"/>
    <w:rsid w:val="00B61098"/>
    <w:rsid w:val="00B611EC"/>
    <w:rsid w:val="00B612F6"/>
    <w:rsid w:val="00B61540"/>
    <w:rsid w:val="00B61B0C"/>
    <w:rsid w:val="00B61B74"/>
    <w:rsid w:val="00B61BCC"/>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93F"/>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6ECA"/>
    <w:rsid w:val="00B67038"/>
    <w:rsid w:val="00B67219"/>
    <w:rsid w:val="00B6730D"/>
    <w:rsid w:val="00B674FF"/>
    <w:rsid w:val="00B67559"/>
    <w:rsid w:val="00B676BA"/>
    <w:rsid w:val="00B6771C"/>
    <w:rsid w:val="00B67A16"/>
    <w:rsid w:val="00B67A33"/>
    <w:rsid w:val="00B67A80"/>
    <w:rsid w:val="00B67AEF"/>
    <w:rsid w:val="00B67BC4"/>
    <w:rsid w:val="00B70A71"/>
    <w:rsid w:val="00B7128F"/>
    <w:rsid w:val="00B714FD"/>
    <w:rsid w:val="00B715AC"/>
    <w:rsid w:val="00B71AFC"/>
    <w:rsid w:val="00B71D4D"/>
    <w:rsid w:val="00B72453"/>
    <w:rsid w:val="00B72683"/>
    <w:rsid w:val="00B7275A"/>
    <w:rsid w:val="00B7278D"/>
    <w:rsid w:val="00B72980"/>
    <w:rsid w:val="00B72B88"/>
    <w:rsid w:val="00B72D87"/>
    <w:rsid w:val="00B72DCB"/>
    <w:rsid w:val="00B730EA"/>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015"/>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1EC7"/>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82B"/>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74D"/>
    <w:rsid w:val="00B87C26"/>
    <w:rsid w:val="00B87D99"/>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B8A"/>
    <w:rsid w:val="00B94EE0"/>
    <w:rsid w:val="00B9514C"/>
    <w:rsid w:val="00B951E0"/>
    <w:rsid w:val="00B9529F"/>
    <w:rsid w:val="00B95904"/>
    <w:rsid w:val="00B95AEB"/>
    <w:rsid w:val="00B960C1"/>
    <w:rsid w:val="00B96497"/>
    <w:rsid w:val="00B965C7"/>
    <w:rsid w:val="00B96789"/>
    <w:rsid w:val="00B9681F"/>
    <w:rsid w:val="00B96A14"/>
    <w:rsid w:val="00B96CE4"/>
    <w:rsid w:val="00B96DEA"/>
    <w:rsid w:val="00B96EBF"/>
    <w:rsid w:val="00B9709E"/>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1B"/>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B"/>
    <w:rsid w:val="00BA4F4C"/>
    <w:rsid w:val="00BA4FE7"/>
    <w:rsid w:val="00BA5089"/>
    <w:rsid w:val="00BA534D"/>
    <w:rsid w:val="00BA5507"/>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BEB"/>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0A"/>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1B"/>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52"/>
    <w:rsid w:val="00BD2562"/>
    <w:rsid w:val="00BD258E"/>
    <w:rsid w:val="00BD2833"/>
    <w:rsid w:val="00BD28FF"/>
    <w:rsid w:val="00BD29D7"/>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77C"/>
    <w:rsid w:val="00BD58FB"/>
    <w:rsid w:val="00BD5937"/>
    <w:rsid w:val="00BD5BF5"/>
    <w:rsid w:val="00BD5E3A"/>
    <w:rsid w:val="00BD5FC3"/>
    <w:rsid w:val="00BD637F"/>
    <w:rsid w:val="00BD6514"/>
    <w:rsid w:val="00BD669A"/>
    <w:rsid w:val="00BD66DB"/>
    <w:rsid w:val="00BD679F"/>
    <w:rsid w:val="00BD67E5"/>
    <w:rsid w:val="00BD69EE"/>
    <w:rsid w:val="00BD6A67"/>
    <w:rsid w:val="00BD6C75"/>
    <w:rsid w:val="00BD6DF2"/>
    <w:rsid w:val="00BD71FA"/>
    <w:rsid w:val="00BD7579"/>
    <w:rsid w:val="00BD75BE"/>
    <w:rsid w:val="00BD790F"/>
    <w:rsid w:val="00BD7AF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5FA"/>
    <w:rsid w:val="00BE4665"/>
    <w:rsid w:val="00BE48D1"/>
    <w:rsid w:val="00BE4AEF"/>
    <w:rsid w:val="00BE4EBE"/>
    <w:rsid w:val="00BE547B"/>
    <w:rsid w:val="00BE5716"/>
    <w:rsid w:val="00BE574C"/>
    <w:rsid w:val="00BE57C4"/>
    <w:rsid w:val="00BE57EE"/>
    <w:rsid w:val="00BE5BBD"/>
    <w:rsid w:val="00BE603C"/>
    <w:rsid w:val="00BE6206"/>
    <w:rsid w:val="00BE643B"/>
    <w:rsid w:val="00BE655C"/>
    <w:rsid w:val="00BE6916"/>
    <w:rsid w:val="00BE69F8"/>
    <w:rsid w:val="00BE6EC1"/>
    <w:rsid w:val="00BE702C"/>
    <w:rsid w:val="00BE7280"/>
    <w:rsid w:val="00BE74E8"/>
    <w:rsid w:val="00BE7643"/>
    <w:rsid w:val="00BE7855"/>
    <w:rsid w:val="00BE7916"/>
    <w:rsid w:val="00BE7B62"/>
    <w:rsid w:val="00BE7DE4"/>
    <w:rsid w:val="00BE7E30"/>
    <w:rsid w:val="00BE7E8B"/>
    <w:rsid w:val="00BF0020"/>
    <w:rsid w:val="00BF04FE"/>
    <w:rsid w:val="00BF05A5"/>
    <w:rsid w:val="00BF066A"/>
    <w:rsid w:val="00BF080A"/>
    <w:rsid w:val="00BF090C"/>
    <w:rsid w:val="00BF0AAD"/>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1"/>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D78"/>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3E"/>
    <w:rsid w:val="00C15597"/>
    <w:rsid w:val="00C155BA"/>
    <w:rsid w:val="00C1575A"/>
    <w:rsid w:val="00C15A74"/>
    <w:rsid w:val="00C15D2C"/>
    <w:rsid w:val="00C15DB5"/>
    <w:rsid w:val="00C15F4F"/>
    <w:rsid w:val="00C16452"/>
    <w:rsid w:val="00C165D3"/>
    <w:rsid w:val="00C16917"/>
    <w:rsid w:val="00C16A80"/>
    <w:rsid w:val="00C16D51"/>
    <w:rsid w:val="00C16EA4"/>
    <w:rsid w:val="00C16EAF"/>
    <w:rsid w:val="00C1712B"/>
    <w:rsid w:val="00C173E0"/>
    <w:rsid w:val="00C1774C"/>
    <w:rsid w:val="00C178A8"/>
    <w:rsid w:val="00C17AEE"/>
    <w:rsid w:val="00C17B77"/>
    <w:rsid w:val="00C17BE7"/>
    <w:rsid w:val="00C201F9"/>
    <w:rsid w:val="00C202E9"/>
    <w:rsid w:val="00C2045E"/>
    <w:rsid w:val="00C206ED"/>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358"/>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78"/>
    <w:rsid w:val="00C264A8"/>
    <w:rsid w:val="00C26541"/>
    <w:rsid w:val="00C26564"/>
    <w:rsid w:val="00C266B0"/>
    <w:rsid w:val="00C26B2C"/>
    <w:rsid w:val="00C26B70"/>
    <w:rsid w:val="00C26D6E"/>
    <w:rsid w:val="00C26E2D"/>
    <w:rsid w:val="00C26F40"/>
    <w:rsid w:val="00C2709C"/>
    <w:rsid w:val="00C273EC"/>
    <w:rsid w:val="00C2761F"/>
    <w:rsid w:val="00C276AF"/>
    <w:rsid w:val="00C277C5"/>
    <w:rsid w:val="00C27E6F"/>
    <w:rsid w:val="00C27FF7"/>
    <w:rsid w:val="00C3003A"/>
    <w:rsid w:val="00C30298"/>
    <w:rsid w:val="00C30376"/>
    <w:rsid w:val="00C3055B"/>
    <w:rsid w:val="00C30758"/>
    <w:rsid w:val="00C308B1"/>
    <w:rsid w:val="00C308D1"/>
    <w:rsid w:val="00C3092C"/>
    <w:rsid w:val="00C309D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5A"/>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CB5"/>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354"/>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878"/>
    <w:rsid w:val="00C37980"/>
    <w:rsid w:val="00C379A3"/>
    <w:rsid w:val="00C37B56"/>
    <w:rsid w:val="00C40079"/>
    <w:rsid w:val="00C40220"/>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275"/>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479"/>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750"/>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9B0"/>
    <w:rsid w:val="00C65C0F"/>
    <w:rsid w:val="00C65CB9"/>
    <w:rsid w:val="00C66134"/>
    <w:rsid w:val="00C6613F"/>
    <w:rsid w:val="00C661BA"/>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2DC"/>
    <w:rsid w:val="00C764F3"/>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6DF"/>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71C"/>
    <w:rsid w:val="00C838BF"/>
    <w:rsid w:val="00C83B07"/>
    <w:rsid w:val="00C83B9B"/>
    <w:rsid w:val="00C84063"/>
    <w:rsid w:val="00C843FC"/>
    <w:rsid w:val="00C8458B"/>
    <w:rsid w:val="00C84712"/>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2BB"/>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1A"/>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4C1"/>
    <w:rsid w:val="00CA15AF"/>
    <w:rsid w:val="00CA17CA"/>
    <w:rsid w:val="00CA185D"/>
    <w:rsid w:val="00CA1CF9"/>
    <w:rsid w:val="00CA1E2A"/>
    <w:rsid w:val="00CA1ED4"/>
    <w:rsid w:val="00CA1FCA"/>
    <w:rsid w:val="00CA22E0"/>
    <w:rsid w:val="00CA23CF"/>
    <w:rsid w:val="00CA2504"/>
    <w:rsid w:val="00CA2540"/>
    <w:rsid w:val="00CA285C"/>
    <w:rsid w:val="00CA2866"/>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7C3"/>
    <w:rsid w:val="00CA78A0"/>
    <w:rsid w:val="00CA7DEE"/>
    <w:rsid w:val="00CA7E7D"/>
    <w:rsid w:val="00CB03D5"/>
    <w:rsid w:val="00CB051F"/>
    <w:rsid w:val="00CB08CA"/>
    <w:rsid w:val="00CB0B4C"/>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97F"/>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7FE"/>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0B5"/>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9B"/>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4C8"/>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51E"/>
    <w:rsid w:val="00CE47BA"/>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94"/>
    <w:rsid w:val="00CF71CF"/>
    <w:rsid w:val="00CF720F"/>
    <w:rsid w:val="00CF75B4"/>
    <w:rsid w:val="00CF77C8"/>
    <w:rsid w:val="00CF7983"/>
    <w:rsid w:val="00CF7BD0"/>
    <w:rsid w:val="00CF7DA4"/>
    <w:rsid w:val="00CF7E05"/>
    <w:rsid w:val="00CF7F1D"/>
    <w:rsid w:val="00CF7FC0"/>
    <w:rsid w:val="00D0015A"/>
    <w:rsid w:val="00D0017A"/>
    <w:rsid w:val="00D003D3"/>
    <w:rsid w:val="00D003E7"/>
    <w:rsid w:val="00D00404"/>
    <w:rsid w:val="00D00430"/>
    <w:rsid w:val="00D004D8"/>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7A4"/>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3A31"/>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B6C"/>
    <w:rsid w:val="00D15CF5"/>
    <w:rsid w:val="00D16106"/>
    <w:rsid w:val="00D1630F"/>
    <w:rsid w:val="00D163A3"/>
    <w:rsid w:val="00D165C2"/>
    <w:rsid w:val="00D16CFE"/>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839"/>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4"/>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568"/>
    <w:rsid w:val="00D31751"/>
    <w:rsid w:val="00D317B8"/>
    <w:rsid w:val="00D317C7"/>
    <w:rsid w:val="00D3183A"/>
    <w:rsid w:val="00D31C92"/>
    <w:rsid w:val="00D31CC7"/>
    <w:rsid w:val="00D3224D"/>
    <w:rsid w:val="00D32380"/>
    <w:rsid w:val="00D3244D"/>
    <w:rsid w:val="00D32633"/>
    <w:rsid w:val="00D326DA"/>
    <w:rsid w:val="00D32754"/>
    <w:rsid w:val="00D327DA"/>
    <w:rsid w:val="00D32C7C"/>
    <w:rsid w:val="00D32CAB"/>
    <w:rsid w:val="00D32DD5"/>
    <w:rsid w:val="00D3320A"/>
    <w:rsid w:val="00D33521"/>
    <w:rsid w:val="00D338F9"/>
    <w:rsid w:val="00D33E6F"/>
    <w:rsid w:val="00D33F86"/>
    <w:rsid w:val="00D34034"/>
    <w:rsid w:val="00D3468D"/>
    <w:rsid w:val="00D346A2"/>
    <w:rsid w:val="00D3490E"/>
    <w:rsid w:val="00D34A8B"/>
    <w:rsid w:val="00D34AD6"/>
    <w:rsid w:val="00D34D63"/>
    <w:rsid w:val="00D34F71"/>
    <w:rsid w:val="00D353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5A3"/>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0FC"/>
    <w:rsid w:val="00D434A2"/>
    <w:rsid w:val="00D43613"/>
    <w:rsid w:val="00D43615"/>
    <w:rsid w:val="00D437FE"/>
    <w:rsid w:val="00D43E13"/>
    <w:rsid w:val="00D440AC"/>
    <w:rsid w:val="00D44154"/>
    <w:rsid w:val="00D4417A"/>
    <w:rsid w:val="00D4435B"/>
    <w:rsid w:val="00D4453B"/>
    <w:rsid w:val="00D4455A"/>
    <w:rsid w:val="00D44C2E"/>
    <w:rsid w:val="00D4511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67"/>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C61"/>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66"/>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6BD"/>
    <w:rsid w:val="00D70F8F"/>
    <w:rsid w:val="00D71106"/>
    <w:rsid w:val="00D7125A"/>
    <w:rsid w:val="00D713DC"/>
    <w:rsid w:val="00D71750"/>
    <w:rsid w:val="00D717AC"/>
    <w:rsid w:val="00D71B6B"/>
    <w:rsid w:val="00D71C34"/>
    <w:rsid w:val="00D71D5C"/>
    <w:rsid w:val="00D71FB4"/>
    <w:rsid w:val="00D7202F"/>
    <w:rsid w:val="00D72310"/>
    <w:rsid w:val="00D72403"/>
    <w:rsid w:val="00D72662"/>
    <w:rsid w:val="00D727C6"/>
    <w:rsid w:val="00D72BF9"/>
    <w:rsid w:val="00D73024"/>
    <w:rsid w:val="00D7307C"/>
    <w:rsid w:val="00D73377"/>
    <w:rsid w:val="00D733F4"/>
    <w:rsid w:val="00D7356C"/>
    <w:rsid w:val="00D737EB"/>
    <w:rsid w:val="00D73A13"/>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872"/>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BAD"/>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26"/>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B82"/>
    <w:rsid w:val="00D97C58"/>
    <w:rsid w:val="00D97DD8"/>
    <w:rsid w:val="00D97E10"/>
    <w:rsid w:val="00D97E81"/>
    <w:rsid w:val="00DA011B"/>
    <w:rsid w:val="00DA04A5"/>
    <w:rsid w:val="00DA0654"/>
    <w:rsid w:val="00DA069E"/>
    <w:rsid w:val="00DA06B3"/>
    <w:rsid w:val="00DA06D8"/>
    <w:rsid w:val="00DA08E5"/>
    <w:rsid w:val="00DA0937"/>
    <w:rsid w:val="00DA0DB8"/>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7C1"/>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B7E2D"/>
    <w:rsid w:val="00DC0339"/>
    <w:rsid w:val="00DC053A"/>
    <w:rsid w:val="00DC06C1"/>
    <w:rsid w:val="00DC0834"/>
    <w:rsid w:val="00DC0B82"/>
    <w:rsid w:val="00DC0FEC"/>
    <w:rsid w:val="00DC14D6"/>
    <w:rsid w:val="00DC17FB"/>
    <w:rsid w:val="00DC219E"/>
    <w:rsid w:val="00DC21D1"/>
    <w:rsid w:val="00DC2202"/>
    <w:rsid w:val="00DC235C"/>
    <w:rsid w:val="00DC2389"/>
    <w:rsid w:val="00DC2565"/>
    <w:rsid w:val="00DC2586"/>
    <w:rsid w:val="00DC25C6"/>
    <w:rsid w:val="00DC2679"/>
    <w:rsid w:val="00DC26B0"/>
    <w:rsid w:val="00DC281E"/>
    <w:rsid w:val="00DC2FF9"/>
    <w:rsid w:val="00DC36A4"/>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689"/>
    <w:rsid w:val="00DC7908"/>
    <w:rsid w:val="00DC7B58"/>
    <w:rsid w:val="00DC7B5A"/>
    <w:rsid w:val="00DC7EAA"/>
    <w:rsid w:val="00DC7F18"/>
    <w:rsid w:val="00DD0120"/>
    <w:rsid w:val="00DD03F4"/>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1F5E"/>
    <w:rsid w:val="00DD2063"/>
    <w:rsid w:val="00DD22A5"/>
    <w:rsid w:val="00DD23A7"/>
    <w:rsid w:val="00DD25C0"/>
    <w:rsid w:val="00DD25D5"/>
    <w:rsid w:val="00DD2722"/>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8C4"/>
    <w:rsid w:val="00DD591A"/>
    <w:rsid w:val="00DD5D1C"/>
    <w:rsid w:val="00DD5F27"/>
    <w:rsid w:val="00DD6141"/>
    <w:rsid w:val="00DD61CF"/>
    <w:rsid w:val="00DD6376"/>
    <w:rsid w:val="00DD68A6"/>
    <w:rsid w:val="00DD6BD0"/>
    <w:rsid w:val="00DD7193"/>
    <w:rsid w:val="00DD7360"/>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3BC"/>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7A"/>
    <w:rsid w:val="00DE7F83"/>
    <w:rsid w:val="00DF012A"/>
    <w:rsid w:val="00DF015C"/>
    <w:rsid w:val="00DF035D"/>
    <w:rsid w:val="00DF065E"/>
    <w:rsid w:val="00DF0689"/>
    <w:rsid w:val="00DF0741"/>
    <w:rsid w:val="00DF0812"/>
    <w:rsid w:val="00DF0823"/>
    <w:rsid w:val="00DF08A2"/>
    <w:rsid w:val="00DF08D1"/>
    <w:rsid w:val="00DF0A12"/>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54E"/>
    <w:rsid w:val="00DF48DB"/>
    <w:rsid w:val="00DF4911"/>
    <w:rsid w:val="00DF4A85"/>
    <w:rsid w:val="00DF4D5C"/>
    <w:rsid w:val="00DF5047"/>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2F7"/>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DC0"/>
    <w:rsid w:val="00E04F91"/>
    <w:rsid w:val="00E0580E"/>
    <w:rsid w:val="00E05D01"/>
    <w:rsid w:val="00E05E03"/>
    <w:rsid w:val="00E0622C"/>
    <w:rsid w:val="00E06D46"/>
    <w:rsid w:val="00E06E2A"/>
    <w:rsid w:val="00E06E6D"/>
    <w:rsid w:val="00E06EE0"/>
    <w:rsid w:val="00E07031"/>
    <w:rsid w:val="00E070F6"/>
    <w:rsid w:val="00E0724F"/>
    <w:rsid w:val="00E073C2"/>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AAC"/>
    <w:rsid w:val="00E15BAF"/>
    <w:rsid w:val="00E15F6E"/>
    <w:rsid w:val="00E15F9D"/>
    <w:rsid w:val="00E16051"/>
    <w:rsid w:val="00E16273"/>
    <w:rsid w:val="00E166AE"/>
    <w:rsid w:val="00E166B8"/>
    <w:rsid w:val="00E16940"/>
    <w:rsid w:val="00E16C3F"/>
    <w:rsid w:val="00E16DBD"/>
    <w:rsid w:val="00E17130"/>
    <w:rsid w:val="00E17165"/>
    <w:rsid w:val="00E1724B"/>
    <w:rsid w:val="00E17480"/>
    <w:rsid w:val="00E17852"/>
    <w:rsid w:val="00E179E8"/>
    <w:rsid w:val="00E17EF6"/>
    <w:rsid w:val="00E17F6A"/>
    <w:rsid w:val="00E2021A"/>
    <w:rsid w:val="00E2088D"/>
    <w:rsid w:val="00E20BFB"/>
    <w:rsid w:val="00E20C7B"/>
    <w:rsid w:val="00E20DB6"/>
    <w:rsid w:val="00E21008"/>
    <w:rsid w:val="00E211DD"/>
    <w:rsid w:val="00E212E1"/>
    <w:rsid w:val="00E21647"/>
    <w:rsid w:val="00E21764"/>
    <w:rsid w:val="00E21809"/>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B55"/>
    <w:rsid w:val="00E23FD1"/>
    <w:rsid w:val="00E240F0"/>
    <w:rsid w:val="00E240F3"/>
    <w:rsid w:val="00E246E8"/>
    <w:rsid w:val="00E2472F"/>
    <w:rsid w:val="00E2490C"/>
    <w:rsid w:val="00E24A07"/>
    <w:rsid w:val="00E24F70"/>
    <w:rsid w:val="00E24FC2"/>
    <w:rsid w:val="00E24FEA"/>
    <w:rsid w:val="00E25071"/>
    <w:rsid w:val="00E253C3"/>
    <w:rsid w:val="00E25609"/>
    <w:rsid w:val="00E2564A"/>
    <w:rsid w:val="00E25708"/>
    <w:rsid w:val="00E25922"/>
    <w:rsid w:val="00E25C47"/>
    <w:rsid w:val="00E25C51"/>
    <w:rsid w:val="00E25DF5"/>
    <w:rsid w:val="00E25EB0"/>
    <w:rsid w:val="00E25FC2"/>
    <w:rsid w:val="00E26A68"/>
    <w:rsid w:val="00E26CCE"/>
    <w:rsid w:val="00E26DE0"/>
    <w:rsid w:val="00E26E8C"/>
    <w:rsid w:val="00E26FB7"/>
    <w:rsid w:val="00E270F9"/>
    <w:rsid w:val="00E27354"/>
    <w:rsid w:val="00E273A5"/>
    <w:rsid w:val="00E27B36"/>
    <w:rsid w:val="00E27C83"/>
    <w:rsid w:val="00E27DBA"/>
    <w:rsid w:val="00E30153"/>
    <w:rsid w:val="00E30783"/>
    <w:rsid w:val="00E30953"/>
    <w:rsid w:val="00E30C3B"/>
    <w:rsid w:val="00E30EB2"/>
    <w:rsid w:val="00E310E0"/>
    <w:rsid w:val="00E3112D"/>
    <w:rsid w:val="00E31396"/>
    <w:rsid w:val="00E31622"/>
    <w:rsid w:val="00E319D5"/>
    <w:rsid w:val="00E31B12"/>
    <w:rsid w:val="00E31F0E"/>
    <w:rsid w:val="00E31FA0"/>
    <w:rsid w:val="00E3205D"/>
    <w:rsid w:val="00E32421"/>
    <w:rsid w:val="00E32492"/>
    <w:rsid w:val="00E324D3"/>
    <w:rsid w:val="00E3265D"/>
    <w:rsid w:val="00E32903"/>
    <w:rsid w:val="00E32A3C"/>
    <w:rsid w:val="00E32E2E"/>
    <w:rsid w:val="00E332A6"/>
    <w:rsid w:val="00E332B6"/>
    <w:rsid w:val="00E33643"/>
    <w:rsid w:val="00E339CB"/>
    <w:rsid w:val="00E3427E"/>
    <w:rsid w:val="00E343E2"/>
    <w:rsid w:val="00E349D8"/>
    <w:rsid w:val="00E34BEF"/>
    <w:rsid w:val="00E34CFC"/>
    <w:rsid w:val="00E34CFF"/>
    <w:rsid w:val="00E34F48"/>
    <w:rsid w:val="00E35000"/>
    <w:rsid w:val="00E3531A"/>
    <w:rsid w:val="00E354B8"/>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DF1"/>
    <w:rsid w:val="00E37E46"/>
    <w:rsid w:val="00E401CA"/>
    <w:rsid w:val="00E4035E"/>
    <w:rsid w:val="00E4056F"/>
    <w:rsid w:val="00E4082D"/>
    <w:rsid w:val="00E40861"/>
    <w:rsid w:val="00E408B5"/>
    <w:rsid w:val="00E40AAA"/>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A5"/>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799"/>
    <w:rsid w:val="00E45903"/>
    <w:rsid w:val="00E45A09"/>
    <w:rsid w:val="00E45DB7"/>
    <w:rsid w:val="00E46031"/>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A5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4D1E"/>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7E1"/>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3DB"/>
    <w:rsid w:val="00E635ED"/>
    <w:rsid w:val="00E63640"/>
    <w:rsid w:val="00E6365D"/>
    <w:rsid w:val="00E636BD"/>
    <w:rsid w:val="00E63719"/>
    <w:rsid w:val="00E63720"/>
    <w:rsid w:val="00E63943"/>
    <w:rsid w:val="00E63B8D"/>
    <w:rsid w:val="00E63C97"/>
    <w:rsid w:val="00E63DF9"/>
    <w:rsid w:val="00E64043"/>
    <w:rsid w:val="00E64280"/>
    <w:rsid w:val="00E64990"/>
    <w:rsid w:val="00E64996"/>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9EB"/>
    <w:rsid w:val="00E66E25"/>
    <w:rsid w:val="00E66E79"/>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37"/>
    <w:rsid w:val="00E727C7"/>
    <w:rsid w:val="00E727E7"/>
    <w:rsid w:val="00E72842"/>
    <w:rsid w:val="00E73139"/>
    <w:rsid w:val="00E7334A"/>
    <w:rsid w:val="00E73352"/>
    <w:rsid w:val="00E7357F"/>
    <w:rsid w:val="00E7375D"/>
    <w:rsid w:val="00E73C07"/>
    <w:rsid w:val="00E74150"/>
    <w:rsid w:val="00E74163"/>
    <w:rsid w:val="00E744AA"/>
    <w:rsid w:val="00E744E2"/>
    <w:rsid w:val="00E74524"/>
    <w:rsid w:val="00E74778"/>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AEE"/>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BD0"/>
    <w:rsid w:val="00E80D00"/>
    <w:rsid w:val="00E80FF3"/>
    <w:rsid w:val="00E810AF"/>
    <w:rsid w:val="00E812BA"/>
    <w:rsid w:val="00E81439"/>
    <w:rsid w:val="00E81627"/>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5"/>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526"/>
    <w:rsid w:val="00E8787F"/>
    <w:rsid w:val="00E879DF"/>
    <w:rsid w:val="00E87AA9"/>
    <w:rsid w:val="00E87B8A"/>
    <w:rsid w:val="00E87CD9"/>
    <w:rsid w:val="00E87E34"/>
    <w:rsid w:val="00E87EFA"/>
    <w:rsid w:val="00E87F1F"/>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3C"/>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2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14"/>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2A"/>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557"/>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0F"/>
    <w:rsid w:val="00EC045D"/>
    <w:rsid w:val="00EC0499"/>
    <w:rsid w:val="00EC04B6"/>
    <w:rsid w:val="00EC0548"/>
    <w:rsid w:val="00EC0715"/>
    <w:rsid w:val="00EC084F"/>
    <w:rsid w:val="00EC0F62"/>
    <w:rsid w:val="00EC14D2"/>
    <w:rsid w:val="00EC1737"/>
    <w:rsid w:val="00EC1811"/>
    <w:rsid w:val="00EC21FF"/>
    <w:rsid w:val="00EC2208"/>
    <w:rsid w:val="00EC2343"/>
    <w:rsid w:val="00EC2863"/>
    <w:rsid w:val="00EC2D99"/>
    <w:rsid w:val="00EC321B"/>
    <w:rsid w:val="00EC32C5"/>
    <w:rsid w:val="00EC34B0"/>
    <w:rsid w:val="00EC34F0"/>
    <w:rsid w:val="00EC36A8"/>
    <w:rsid w:val="00EC36B3"/>
    <w:rsid w:val="00EC37BC"/>
    <w:rsid w:val="00EC37C8"/>
    <w:rsid w:val="00EC3846"/>
    <w:rsid w:val="00EC39A5"/>
    <w:rsid w:val="00EC3BAE"/>
    <w:rsid w:val="00EC3DE2"/>
    <w:rsid w:val="00EC3E46"/>
    <w:rsid w:val="00EC4008"/>
    <w:rsid w:val="00EC4015"/>
    <w:rsid w:val="00EC405A"/>
    <w:rsid w:val="00EC4280"/>
    <w:rsid w:val="00EC437B"/>
    <w:rsid w:val="00EC44A1"/>
    <w:rsid w:val="00EC4726"/>
    <w:rsid w:val="00EC4883"/>
    <w:rsid w:val="00EC4942"/>
    <w:rsid w:val="00EC4A74"/>
    <w:rsid w:val="00EC4CC1"/>
    <w:rsid w:val="00EC523C"/>
    <w:rsid w:val="00EC535E"/>
    <w:rsid w:val="00EC5D51"/>
    <w:rsid w:val="00EC5E56"/>
    <w:rsid w:val="00EC5EDE"/>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86"/>
    <w:rsid w:val="00ED04C5"/>
    <w:rsid w:val="00ED05DD"/>
    <w:rsid w:val="00ED0773"/>
    <w:rsid w:val="00ED09D7"/>
    <w:rsid w:val="00ED0ABE"/>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B67"/>
    <w:rsid w:val="00ED3CED"/>
    <w:rsid w:val="00ED3EF6"/>
    <w:rsid w:val="00ED3FC7"/>
    <w:rsid w:val="00ED3FE9"/>
    <w:rsid w:val="00ED4798"/>
    <w:rsid w:val="00ED495C"/>
    <w:rsid w:val="00ED4D34"/>
    <w:rsid w:val="00ED4E21"/>
    <w:rsid w:val="00ED51EE"/>
    <w:rsid w:val="00ED51F0"/>
    <w:rsid w:val="00ED5277"/>
    <w:rsid w:val="00ED544C"/>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2C"/>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8E3"/>
    <w:rsid w:val="00EF3931"/>
    <w:rsid w:val="00EF4161"/>
    <w:rsid w:val="00EF419B"/>
    <w:rsid w:val="00EF474D"/>
    <w:rsid w:val="00EF47B1"/>
    <w:rsid w:val="00EF48D7"/>
    <w:rsid w:val="00EF4936"/>
    <w:rsid w:val="00EF4E62"/>
    <w:rsid w:val="00EF4F61"/>
    <w:rsid w:val="00EF5193"/>
    <w:rsid w:val="00EF564C"/>
    <w:rsid w:val="00EF58CB"/>
    <w:rsid w:val="00EF58FA"/>
    <w:rsid w:val="00EF5A12"/>
    <w:rsid w:val="00EF5AE3"/>
    <w:rsid w:val="00EF5B78"/>
    <w:rsid w:val="00EF5D26"/>
    <w:rsid w:val="00EF5DF9"/>
    <w:rsid w:val="00EF5F53"/>
    <w:rsid w:val="00EF656F"/>
    <w:rsid w:val="00EF6727"/>
    <w:rsid w:val="00EF676E"/>
    <w:rsid w:val="00EF705B"/>
    <w:rsid w:val="00EF7116"/>
    <w:rsid w:val="00EF76D7"/>
    <w:rsid w:val="00EF7819"/>
    <w:rsid w:val="00EF7B4E"/>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69D8"/>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332"/>
    <w:rsid w:val="00F134DD"/>
    <w:rsid w:val="00F13801"/>
    <w:rsid w:val="00F138B0"/>
    <w:rsid w:val="00F138B7"/>
    <w:rsid w:val="00F138DB"/>
    <w:rsid w:val="00F13DD5"/>
    <w:rsid w:val="00F1403C"/>
    <w:rsid w:val="00F1418C"/>
    <w:rsid w:val="00F14408"/>
    <w:rsid w:val="00F1446F"/>
    <w:rsid w:val="00F1466B"/>
    <w:rsid w:val="00F14A67"/>
    <w:rsid w:val="00F14D8B"/>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D"/>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66F"/>
    <w:rsid w:val="00F257C3"/>
    <w:rsid w:val="00F257F9"/>
    <w:rsid w:val="00F25C4F"/>
    <w:rsid w:val="00F25D99"/>
    <w:rsid w:val="00F25DA7"/>
    <w:rsid w:val="00F263DF"/>
    <w:rsid w:val="00F26428"/>
    <w:rsid w:val="00F26439"/>
    <w:rsid w:val="00F26840"/>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719"/>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4D"/>
    <w:rsid w:val="00F333C6"/>
    <w:rsid w:val="00F33ABB"/>
    <w:rsid w:val="00F33EE0"/>
    <w:rsid w:val="00F33FCC"/>
    <w:rsid w:val="00F33FE4"/>
    <w:rsid w:val="00F3421A"/>
    <w:rsid w:val="00F34880"/>
    <w:rsid w:val="00F349AD"/>
    <w:rsid w:val="00F349F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DAE"/>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E34"/>
    <w:rsid w:val="00F46FB2"/>
    <w:rsid w:val="00F4705C"/>
    <w:rsid w:val="00F47163"/>
    <w:rsid w:val="00F4741D"/>
    <w:rsid w:val="00F47448"/>
    <w:rsid w:val="00F47994"/>
    <w:rsid w:val="00F47A5B"/>
    <w:rsid w:val="00F47D1B"/>
    <w:rsid w:val="00F47D52"/>
    <w:rsid w:val="00F47FA3"/>
    <w:rsid w:val="00F50198"/>
    <w:rsid w:val="00F502B5"/>
    <w:rsid w:val="00F503EA"/>
    <w:rsid w:val="00F50564"/>
    <w:rsid w:val="00F50607"/>
    <w:rsid w:val="00F5072A"/>
    <w:rsid w:val="00F50882"/>
    <w:rsid w:val="00F50C70"/>
    <w:rsid w:val="00F50F8D"/>
    <w:rsid w:val="00F51039"/>
    <w:rsid w:val="00F5123B"/>
    <w:rsid w:val="00F51597"/>
    <w:rsid w:val="00F51816"/>
    <w:rsid w:val="00F51D26"/>
    <w:rsid w:val="00F51F4A"/>
    <w:rsid w:val="00F521D6"/>
    <w:rsid w:val="00F522E1"/>
    <w:rsid w:val="00F52A05"/>
    <w:rsid w:val="00F52A7F"/>
    <w:rsid w:val="00F52A90"/>
    <w:rsid w:val="00F52B2F"/>
    <w:rsid w:val="00F53084"/>
    <w:rsid w:val="00F53518"/>
    <w:rsid w:val="00F5364A"/>
    <w:rsid w:val="00F53773"/>
    <w:rsid w:val="00F53787"/>
    <w:rsid w:val="00F53B7F"/>
    <w:rsid w:val="00F53B98"/>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3B22"/>
    <w:rsid w:val="00F64167"/>
    <w:rsid w:val="00F641C1"/>
    <w:rsid w:val="00F64589"/>
    <w:rsid w:val="00F645BB"/>
    <w:rsid w:val="00F646A6"/>
    <w:rsid w:val="00F64863"/>
    <w:rsid w:val="00F6488C"/>
    <w:rsid w:val="00F649AE"/>
    <w:rsid w:val="00F64B39"/>
    <w:rsid w:val="00F64C76"/>
    <w:rsid w:val="00F64CB3"/>
    <w:rsid w:val="00F64DAB"/>
    <w:rsid w:val="00F64DCE"/>
    <w:rsid w:val="00F64FAB"/>
    <w:rsid w:val="00F6512E"/>
    <w:rsid w:val="00F65131"/>
    <w:rsid w:val="00F65425"/>
    <w:rsid w:val="00F655D6"/>
    <w:rsid w:val="00F65779"/>
    <w:rsid w:val="00F6585B"/>
    <w:rsid w:val="00F658E6"/>
    <w:rsid w:val="00F65A15"/>
    <w:rsid w:val="00F65C40"/>
    <w:rsid w:val="00F65CD2"/>
    <w:rsid w:val="00F65D5A"/>
    <w:rsid w:val="00F661BA"/>
    <w:rsid w:val="00F6638F"/>
    <w:rsid w:val="00F663C7"/>
    <w:rsid w:val="00F664A0"/>
    <w:rsid w:val="00F664AD"/>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6ED2"/>
    <w:rsid w:val="00F7706E"/>
    <w:rsid w:val="00F77258"/>
    <w:rsid w:val="00F77495"/>
    <w:rsid w:val="00F774DA"/>
    <w:rsid w:val="00F77B4A"/>
    <w:rsid w:val="00F77C37"/>
    <w:rsid w:val="00F77C9D"/>
    <w:rsid w:val="00F77F4C"/>
    <w:rsid w:val="00F80113"/>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4C5"/>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4CF6"/>
    <w:rsid w:val="00F851DC"/>
    <w:rsid w:val="00F856F9"/>
    <w:rsid w:val="00F8578C"/>
    <w:rsid w:val="00F857AE"/>
    <w:rsid w:val="00F85DA0"/>
    <w:rsid w:val="00F863DD"/>
    <w:rsid w:val="00F86510"/>
    <w:rsid w:val="00F8656E"/>
    <w:rsid w:val="00F865E5"/>
    <w:rsid w:val="00F86662"/>
    <w:rsid w:val="00F867CC"/>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DD0"/>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CDE"/>
    <w:rsid w:val="00FA0DA6"/>
    <w:rsid w:val="00FA0DB8"/>
    <w:rsid w:val="00FA0EB9"/>
    <w:rsid w:val="00FA1041"/>
    <w:rsid w:val="00FA1219"/>
    <w:rsid w:val="00FA1237"/>
    <w:rsid w:val="00FA1330"/>
    <w:rsid w:val="00FA1419"/>
    <w:rsid w:val="00FA1899"/>
    <w:rsid w:val="00FA1BD6"/>
    <w:rsid w:val="00FA2099"/>
    <w:rsid w:val="00FA2193"/>
    <w:rsid w:val="00FA2211"/>
    <w:rsid w:val="00FA2570"/>
    <w:rsid w:val="00FA258A"/>
    <w:rsid w:val="00FA290E"/>
    <w:rsid w:val="00FA2D2D"/>
    <w:rsid w:val="00FA2DB4"/>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A2F"/>
    <w:rsid w:val="00FB0F20"/>
    <w:rsid w:val="00FB0F5D"/>
    <w:rsid w:val="00FB1066"/>
    <w:rsid w:val="00FB15D2"/>
    <w:rsid w:val="00FB19FE"/>
    <w:rsid w:val="00FB1DFF"/>
    <w:rsid w:val="00FB2023"/>
    <w:rsid w:val="00FB2361"/>
    <w:rsid w:val="00FB24CE"/>
    <w:rsid w:val="00FB24D6"/>
    <w:rsid w:val="00FB2654"/>
    <w:rsid w:val="00FB2853"/>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7A"/>
    <w:rsid w:val="00FB66C5"/>
    <w:rsid w:val="00FB78E6"/>
    <w:rsid w:val="00FB7AF1"/>
    <w:rsid w:val="00FB7B71"/>
    <w:rsid w:val="00FB7CF9"/>
    <w:rsid w:val="00FB7F12"/>
    <w:rsid w:val="00FC0302"/>
    <w:rsid w:val="00FC062A"/>
    <w:rsid w:val="00FC0E88"/>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38A"/>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B71"/>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9D2"/>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309"/>
    <w:rsid w:val="00FE6471"/>
    <w:rsid w:val="00FE651B"/>
    <w:rsid w:val="00FE6696"/>
    <w:rsid w:val="00FE669F"/>
    <w:rsid w:val="00FE66FA"/>
    <w:rsid w:val="00FE681B"/>
    <w:rsid w:val="00FE6C63"/>
    <w:rsid w:val="00FE6CBC"/>
    <w:rsid w:val="00FE6DB9"/>
    <w:rsid w:val="00FE6E9A"/>
    <w:rsid w:val="00FE6F04"/>
    <w:rsid w:val="00FE7232"/>
    <w:rsid w:val="00FE741A"/>
    <w:rsid w:val="00FE78C4"/>
    <w:rsid w:val="00FE78F5"/>
    <w:rsid w:val="00FE7A41"/>
    <w:rsid w:val="00FE7D49"/>
    <w:rsid w:val="00FE7DB9"/>
    <w:rsid w:val="00FE7DE8"/>
    <w:rsid w:val="00FE7F11"/>
    <w:rsid w:val="00FF0110"/>
    <w:rsid w:val="00FF0122"/>
    <w:rsid w:val="00FF032E"/>
    <w:rsid w:val="00FF03CF"/>
    <w:rsid w:val="00FF05EB"/>
    <w:rsid w:val="00FF0981"/>
    <w:rsid w:val="00FF0D2C"/>
    <w:rsid w:val="00FF0DE0"/>
    <w:rsid w:val="00FF0F49"/>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188"/>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 w:val="00FF7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9938996">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3786470">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42C7A-1109-4401-8C2E-8A75E59C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2846</Words>
  <Characters>16228</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12</cp:revision>
  <cp:lastPrinted>2019-03-18T06:48:00Z</cp:lastPrinted>
  <dcterms:created xsi:type="dcterms:W3CDTF">2025-03-28T07:11:00Z</dcterms:created>
  <dcterms:modified xsi:type="dcterms:W3CDTF">2025-05-09T02:32:00Z</dcterms:modified>
</cp:coreProperties>
</file>