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A357E" w14:textId="51CDF1AF" w:rsidR="0049550E" w:rsidRDefault="00E354B3" w:rsidP="00AA6B0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4A19A1B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03429D">
        <w:rPr>
          <w:b/>
          <w:kern w:val="2"/>
          <w:lang w:eastAsia="zh-CN"/>
        </w:rPr>
        <w:t>121</w:t>
      </w:r>
      <w:r w:rsidRPr="00CF195E">
        <w:rPr>
          <w:b/>
          <w:kern w:val="2"/>
          <w:lang w:eastAsia="zh-CN"/>
        </w:rPr>
        <w:tab/>
      </w:r>
      <w:r w:rsidR="00AD634C" w:rsidRPr="00AE22AA">
        <w:rPr>
          <w:b/>
          <w:kern w:val="2"/>
          <w:lang w:eastAsia="zh-CN"/>
        </w:rPr>
        <w:t>R1-</w:t>
      </w:r>
      <w:r w:rsidR="003E5272" w:rsidRPr="00AE22AA">
        <w:rPr>
          <w:b/>
          <w:kern w:val="2"/>
          <w:lang w:eastAsia="zh-CN"/>
        </w:rPr>
        <w:t>25</w:t>
      </w:r>
      <w:r w:rsidR="00AE22AA">
        <w:rPr>
          <w:b/>
          <w:kern w:val="2"/>
          <w:lang w:eastAsia="zh-CN"/>
        </w:rPr>
        <w:t>0</w:t>
      </w:r>
      <w:r w:rsidR="00AE22AA" w:rsidRPr="00AE22AA">
        <w:rPr>
          <w:b/>
          <w:kern w:val="2"/>
          <w:lang w:eastAsia="zh-CN"/>
        </w:rPr>
        <w:t>3271</w:t>
      </w:r>
    </w:p>
    <w:p w14:paraId="1753FF59" w14:textId="745B10CE" w:rsidR="00E354B3" w:rsidRPr="00CF195E" w:rsidRDefault="009057CD" w:rsidP="004F7990">
      <w:pPr>
        <w:tabs>
          <w:tab w:val="right" w:pos="9216"/>
        </w:tabs>
        <w:spacing w:afterLines="50"/>
        <w:jc w:val="left"/>
        <w:rPr>
          <w:b/>
          <w:kern w:val="2"/>
          <w:lang w:eastAsia="zh-CN"/>
        </w:rPr>
      </w:pPr>
      <w:r>
        <w:rPr>
          <w:b/>
          <w:kern w:val="2"/>
          <w:lang w:eastAsia="zh-CN"/>
        </w:rPr>
        <w:t>St Julian’s</w:t>
      </w:r>
      <w:r w:rsidR="00E354B3">
        <w:rPr>
          <w:b/>
          <w:kern w:val="2"/>
          <w:lang w:eastAsia="zh-CN"/>
        </w:rPr>
        <w:t xml:space="preserve">, </w:t>
      </w:r>
      <w:r>
        <w:rPr>
          <w:b/>
          <w:kern w:val="2"/>
          <w:lang w:eastAsia="zh-CN"/>
        </w:rPr>
        <w:t>Malta</w:t>
      </w:r>
      <w:r w:rsidR="00E354B3">
        <w:rPr>
          <w:b/>
          <w:kern w:val="2"/>
          <w:lang w:eastAsia="zh-CN"/>
        </w:rPr>
        <w:t xml:space="preserve">, </w:t>
      </w:r>
      <w:r>
        <w:rPr>
          <w:b/>
          <w:kern w:val="2"/>
          <w:lang w:eastAsia="zh-CN"/>
        </w:rPr>
        <w:t>May</w:t>
      </w:r>
      <w:r w:rsidR="00DF39A9">
        <w:rPr>
          <w:b/>
          <w:kern w:val="2"/>
          <w:lang w:eastAsia="zh-CN"/>
        </w:rPr>
        <w:t xml:space="preserve"> </w:t>
      </w:r>
      <w:r>
        <w:rPr>
          <w:b/>
          <w:kern w:val="2"/>
          <w:lang w:eastAsia="zh-CN"/>
        </w:rPr>
        <w:t>19</w:t>
      </w:r>
      <w:r w:rsidR="00987934" w:rsidRPr="00987934">
        <w:rPr>
          <w:b/>
          <w:kern w:val="2"/>
          <w:vertAlign w:val="superscript"/>
          <w:lang w:eastAsia="zh-CN"/>
        </w:rPr>
        <w:t>th</w:t>
      </w:r>
      <w:r w:rsidR="00E354B3">
        <w:rPr>
          <w:b/>
          <w:kern w:val="2"/>
          <w:lang w:eastAsia="zh-CN"/>
        </w:rPr>
        <w:t xml:space="preserve"> </w:t>
      </w:r>
      <w:r w:rsidR="00987934">
        <w:rPr>
          <w:b/>
          <w:kern w:val="2"/>
          <w:lang w:eastAsia="zh-CN"/>
        </w:rPr>
        <w:t>–</w:t>
      </w:r>
      <w:r w:rsidR="00E354B3">
        <w:rPr>
          <w:b/>
          <w:kern w:val="2"/>
          <w:lang w:eastAsia="zh-CN"/>
        </w:rPr>
        <w:t xml:space="preserve"> </w:t>
      </w:r>
      <w:r>
        <w:rPr>
          <w:b/>
          <w:kern w:val="2"/>
          <w:lang w:eastAsia="zh-CN"/>
        </w:rPr>
        <w:t>23</w:t>
      </w:r>
      <w:r>
        <w:rPr>
          <w:b/>
          <w:kern w:val="2"/>
          <w:vertAlign w:val="superscript"/>
          <w:lang w:eastAsia="zh-CN"/>
        </w:rPr>
        <w:t>rd</w:t>
      </w:r>
      <w:r w:rsidR="00E354B3">
        <w:rPr>
          <w:b/>
          <w:kern w:val="2"/>
          <w:lang w:eastAsia="zh-CN"/>
        </w:rPr>
        <w:t>, 202</w:t>
      </w:r>
      <w:r w:rsidR="00001B4A">
        <w:rPr>
          <w:b/>
          <w:kern w:val="2"/>
          <w:lang w:eastAsia="zh-CN"/>
        </w:rPr>
        <w:t>5</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561D0095"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206E78">
        <w:rPr>
          <w:b/>
          <w:kern w:val="2"/>
          <w:lang w:eastAsia="zh-CN"/>
        </w:rPr>
        <w:t>9</w:t>
      </w:r>
      <w:r w:rsidR="005374BF">
        <w:rPr>
          <w:b/>
          <w:kern w:val="2"/>
          <w:lang w:eastAsia="zh-CN"/>
        </w:rPr>
        <w:t>.</w:t>
      </w:r>
      <w:r w:rsidR="00E354B3">
        <w:rPr>
          <w:b/>
          <w:kern w:val="2"/>
          <w:lang w:eastAsia="zh-CN"/>
        </w:rPr>
        <w:t>1</w:t>
      </w:r>
      <w:r w:rsidR="00206E78">
        <w:rPr>
          <w:b/>
          <w:kern w:val="2"/>
          <w:lang w:eastAsia="zh-CN"/>
        </w:rPr>
        <w:t>2</w:t>
      </w:r>
      <w:r w:rsidR="00A6011C">
        <w:rPr>
          <w:rFonts w:hint="eastAsia"/>
          <w:b/>
          <w:kern w:val="2"/>
          <w:lang w:eastAsia="zh-CN"/>
        </w:rPr>
        <w:t>.</w:t>
      </w:r>
      <w:r w:rsidR="00A6011C">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0" w:name="OLE_LINK120"/>
      <w:bookmarkStart w:id="1" w:name="OLE_LINK121"/>
      <w:r>
        <w:rPr>
          <w:b/>
          <w:lang w:eastAsia="zh-CN"/>
        </w:rPr>
        <w:t>HiSilicon</w:t>
      </w:r>
      <w:bookmarkEnd w:id="0"/>
      <w:bookmarkEnd w:id="1"/>
    </w:p>
    <w:p w14:paraId="5D964CB7" w14:textId="7C17DA13"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6E78" w:rsidRPr="00206E78">
        <w:rPr>
          <w:b/>
          <w:kern w:val="2"/>
          <w:lang w:eastAsia="zh-CN"/>
        </w:rPr>
        <w:t xml:space="preserve">Discussion on Rel-19 </w:t>
      </w:r>
      <w:r w:rsidR="003D6249">
        <w:rPr>
          <w:rFonts w:hint="eastAsia"/>
          <w:b/>
          <w:kern w:val="2"/>
          <w:lang w:eastAsia="zh-CN"/>
        </w:rPr>
        <w:t>M</w:t>
      </w:r>
      <w:bookmarkStart w:id="2" w:name="_GoBack"/>
      <w:bookmarkEnd w:id="2"/>
      <w:r w:rsidR="00424B18">
        <w:rPr>
          <w:b/>
          <w:kern w:val="2"/>
          <w:lang w:eastAsia="zh-CN"/>
        </w:rPr>
        <w:t>ulti-carrier</w:t>
      </w:r>
      <w:r w:rsidR="00206E78" w:rsidRPr="00206E78">
        <w:rPr>
          <w:b/>
          <w:kern w:val="2"/>
          <w:lang w:eastAsia="zh-CN"/>
        </w:rPr>
        <w:t xml:space="preserve">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39C4C107" w14:textId="55C6C877" w:rsidR="00D45BEB" w:rsidRDefault="00D45BEB" w:rsidP="009121FC">
      <w:pPr>
        <w:widowControl w:val="0"/>
        <w:snapToGrid/>
        <w:rPr>
          <w:lang w:eastAsia="zh-CN"/>
        </w:rPr>
      </w:pPr>
      <w:r>
        <w:rPr>
          <w:lang w:eastAsia="zh-CN"/>
        </w:rPr>
        <w:t xml:space="preserve">In </w:t>
      </w:r>
      <w:r w:rsidR="005E55AE">
        <w:rPr>
          <w:lang w:eastAsia="zh-CN"/>
        </w:rPr>
        <w:t xml:space="preserve">the </w:t>
      </w:r>
      <w:r>
        <w:rPr>
          <w:lang w:eastAsia="zh-CN"/>
        </w:rPr>
        <w:t>RAN#</w:t>
      </w:r>
      <w:r w:rsidR="00580B4A">
        <w:rPr>
          <w:lang w:eastAsia="zh-CN"/>
        </w:rPr>
        <w:t>105</w:t>
      </w:r>
      <w:r>
        <w:rPr>
          <w:lang w:eastAsia="zh-CN"/>
        </w:rPr>
        <w:t xml:space="preserve"> meeting, a WID on</w:t>
      </w:r>
      <w:r w:rsidRPr="00A66D61">
        <w:rPr>
          <w:lang w:eastAsia="zh-CN"/>
        </w:rPr>
        <w:t xml:space="preserve"> </w:t>
      </w:r>
      <w:r w:rsidR="00FB469F">
        <w:rPr>
          <w:lang w:eastAsia="zh-CN"/>
        </w:rPr>
        <w:t>m</w:t>
      </w:r>
      <w:r w:rsidRPr="004D6CE5">
        <w:rPr>
          <w:lang w:eastAsia="zh-CN"/>
        </w:rPr>
        <w:t>ulti-c</w:t>
      </w:r>
      <w:r>
        <w:rPr>
          <w:lang w:eastAsia="zh-CN"/>
        </w:rPr>
        <w:t>arrier</w:t>
      </w:r>
      <w:r w:rsidRPr="004D6CE5">
        <w:rPr>
          <w:lang w:eastAsia="zh-CN"/>
        </w:rPr>
        <w:t xml:space="preserve"> enhancements</w:t>
      </w:r>
      <w:r>
        <w:rPr>
          <w:lang w:eastAsia="zh-CN"/>
        </w:rPr>
        <w:t xml:space="preserve"> </w:t>
      </w:r>
      <w:r w:rsidR="00BA1FA6">
        <w:rPr>
          <w:rFonts w:hint="eastAsia"/>
          <w:lang w:eastAsia="zh-CN"/>
        </w:rPr>
        <w:t>was</w:t>
      </w:r>
      <w:r w:rsidR="00BA1FA6">
        <w:rPr>
          <w:lang w:eastAsia="zh-CN"/>
        </w:rPr>
        <w:t xml:space="preserve"> </w:t>
      </w:r>
      <w:r>
        <w:rPr>
          <w:lang w:eastAsia="zh-CN"/>
        </w:rPr>
        <w:t>approved for Release 1</w:t>
      </w:r>
      <w:r w:rsidR="00C4763E">
        <w:rPr>
          <w:lang w:eastAsia="zh-CN"/>
        </w:rPr>
        <w:t>9</w:t>
      </w:r>
      <w:r w:rsidR="00B76C77">
        <w:rPr>
          <w:lang w:eastAsia="zh-CN"/>
        </w:rPr>
        <w:t xml:space="preserve"> </w:t>
      </w:r>
      <w:r w:rsidR="00B76C77">
        <w:rPr>
          <w:lang w:eastAsia="zh-CN"/>
        </w:rPr>
        <w:fldChar w:fldCharType="begin"/>
      </w:r>
      <w:r w:rsidR="00B76C77">
        <w:rPr>
          <w:lang w:eastAsia="zh-CN"/>
        </w:rPr>
        <w:instrText xml:space="preserve"> REF _Ref177739891 \r \h </w:instrText>
      </w:r>
      <w:r w:rsidR="0098565B">
        <w:rPr>
          <w:lang w:eastAsia="zh-CN"/>
        </w:rPr>
        <w:instrText xml:space="preserve"> \* MERGEFORMAT </w:instrText>
      </w:r>
      <w:r w:rsidR="00B76C77">
        <w:rPr>
          <w:lang w:eastAsia="zh-CN"/>
        </w:rPr>
      </w:r>
      <w:r w:rsidR="00B76C77">
        <w:rPr>
          <w:lang w:eastAsia="zh-CN"/>
        </w:rPr>
        <w:fldChar w:fldCharType="separate"/>
      </w:r>
      <w:r w:rsidR="00E53A96">
        <w:rPr>
          <w:lang w:eastAsia="zh-CN"/>
        </w:rPr>
        <w:t>[1]</w:t>
      </w:r>
      <w:r w:rsidR="00B76C77">
        <w:rPr>
          <w:lang w:eastAsia="zh-CN"/>
        </w:rPr>
        <w:fldChar w:fldCharType="end"/>
      </w:r>
      <w:r>
        <w:rPr>
          <w:lang w:eastAsia="zh-CN"/>
        </w:rPr>
        <w:t xml:space="preserve">, </w:t>
      </w:r>
      <w:r w:rsidR="00D42AF3">
        <w:rPr>
          <w:lang w:eastAsia="zh-CN"/>
        </w:rPr>
        <w:t>with</w:t>
      </w:r>
      <w:r w:rsidR="00032B61">
        <w:rPr>
          <w:lang w:eastAsia="zh-CN"/>
        </w:rPr>
        <w:t xml:space="preserve"> </w:t>
      </w:r>
      <w:r w:rsidR="00373685">
        <w:rPr>
          <w:lang w:eastAsia="zh-CN"/>
        </w:rPr>
        <w:t xml:space="preserve">the following </w:t>
      </w:r>
      <w:r w:rsidR="0098565B" w:rsidRPr="0098565B">
        <w:rPr>
          <w:lang w:eastAsia="zh-CN"/>
        </w:rPr>
        <w:t xml:space="preserve">objectives </w:t>
      </w:r>
      <w:r w:rsidR="00373685">
        <w:rPr>
          <w:lang w:eastAsia="zh-CN"/>
        </w:rPr>
        <w:t xml:space="preserve">for multi-cell PUSCH/PDSCH scheduling </w:t>
      </w:r>
      <w:r w:rsidR="00B81999">
        <w:rPr>
          <w:lang w:eastAsia="zh-CN"/>
        </w:rPr>
        <w:t>using</w:t>
      </w:r>
      <w:r w:rsidR="00373685">
        <w:rPr>
          <w:lang w:eastAsia="zh-CN"/>
        </w:rPr>
        <w:t xml:space="preserve">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4"/>
      </w:tblGrid>
      <w:tr w:rsidR="00D45BEB" w14:paraId="42048F8C" w14:textId="77777777" w:rsidTr="005E3CF0">
        <w:trPr>
          <w:trHeight w:val="1279"/>
        </w:trPr>
        <w:tc>
          <w:tcPr>
            <w:tcW w:w="9024" w:type="dxa"/>
          </w:tcPr>
          <w:p w14:paraId="1F511651" w14:textId="77777777" w:rsidR="001E4244" w:rsidRPr="00D23B42" w:rsidRDefault="001E4244" w:rsidP="001E4244">
            <w:pPr>
              <w:rPr>
                <w:rFonts w:eastAsia="Yu Mincho"/>
              </w:rPr>
            </w:pPr>
            <w:r w:rsidRPr="00D23B42">
              <w:rPr>
                <w:rFonts w:eastAsia="Yu Mincho"/>
              </w:rPr>
              <w:t>1. Specify the support of the following for multi-cell PUSCH/PDSCH scheduling with a single DCI [RAN1]</w:t>
            </w:r>
          </w:p>
          <w:p w14:paraId="04D1F559" w14:textId="77777777" w:rsidR="001E4244" w:rsidRPr="00D23B42" w:rsidRDefault="001E4244" w:rsidP="001E4244">
            <w:pPr>
              <w:numPr>
                <w:ilvl w:val="0"/>
                <w:numId w:val="51"/>
              </w:numPr>
              <w:overflowPunct w:val="0"/>
              <w:snapToGrid/>
              <w:spacing w:after="180"/>
              <w:jc w:val="left"/>
              <w:textAlignment w:val="baseline"/>
              <w:rPr>
                <w:rFonts w:eastAsia="Yu Mincho"/>
              </w:rPr>
            </w:pPr>
            <w:r w:rsidRPr="00D23B42">
              <w:rPr>
                <w:rFonts w:eastAsia="Yu Mincho"/>
              </w:rPr>
              <w:t>Different SCS/carrier type among co-scheduled cells by the single DCI.</w:t>
            </w:r>
          </w:p>
          <w:p w14:paraId="05BE1B98" w14:textId="77777777" w:rsidR="001E4244" w:rsidRPr="00D23B42" w:rsidRDefault="001E4244" w:rsidP="001E4244">
            <w:pPr>
              <w:numPr>
                <w:ilvl w:val="0"/>
                <w:numId w:val="51"/>
              </w:numPr>
              <w:overflowPunct w:val="0"/>
              <w:snapToGrid/>
              <w:spacing w:after="180"/>
              <w:jc w:val="left"/>
              <w:textAlignment w:val="baseline"/>
              <w:rPr>
                <w:rFonts w:eastAsia="Yu Mincho"/>
              </w:rPr>
            </w:pPr>
            <w:r w:rsidRPr="00D23B42">
              <w:rPr>
                <w:rFonts w:eastAsia="Yu Mincho"/>
              </w:rPr>
              <w:t>One or multiple PUSCHs/PDSCHs per scheduled cell by the single DCI.</w:t>
            </w:r>
          </w:p>
          <w:p w14:paraId="69355BE6"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The maximum number of PUSCHs/PDSCHs per scheduled cell is [4 or 8].</w:t>
            </w:r>
          </w:p>
          <w:p w14:paraId="3F1383E9"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Type-1 HARQ-ACK codebook is not enhanced for Rel-19 multi-cell scheduling.</w:t>
            </w:r>
          </w:p>
          <w:p w14:paraId="6AB8570F"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The maximum number of sub-codebooks for Type-2 HARQ-ACK codebook is not increased for Rel-19 multi-cell scheduling.</w:t>
            </w:r>
          </w:p>
          <w:p w14:paraId="3CF0DD59"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UE does not expect to be configured with both single-cell multi-PUSCH/PDSCH scheduling and multi-cell multi-PUSCH/PDSCH scheduling on the same or different cells within a same PUCCH group.</w:t>
            </w:r>
          </w:p>
          <w:p w14:paraId="28FE620F" w14:textId="62F37962" w:rsidR="00D45BEB" w:rsidRPr="00DF5DC8" w:rsidRDefault="001E4244" w:rsidP="00DF5DC8">
            <w:pPr>
              <w:numPr>
                <w:ilvl w:val="0"/>
                <w:numId w:val="51"/>
              </w:numPr>
              <w:overflowPunct w:val="0"/>
              <w:snapToGrid/>
              <w:spacing w:after="180"/>
              <w:jc w:val="left"/>
              <w:textAlignment w:val="baseline"/>
              <w:rPr>
                <w:rFonts w:eastAsia="Yu Mincho"/>
              </w:rPr>
            </w:pPr>
            <w:r w:rsidRPr="00D23B42">
              <w:rPr>
                <w:rFonts w:eastAsia="Yu Mincho"/>
              </w:rPr>
              <w:t>Note: No new DCI format is introduced.</w:t>
            </w:r>
          </w:p>
        </w:tc>
      </w:tr>
    </w:tbl>
    <w:p w14:paraId="5CD1EA1B" w14:textId="5998F4CA" w:rsidR="005D5619" w:rsidRDefault="005E3CF0" w:rsidP="002174C1">
      <w:pPr>
        <w:spacing w:beforeLines="50" w:before="120"/>
        <w:rPr>
          <w:lang w:eastAsia="zh-CN"/>
        </w:rPr>
      </w:pPr>
      <w:r w:rsidRPr="000508C6">
        <w:rPr>
          <w:rFonts w:eastAsia="Malgun Gothic"/>
        </w:rPr>
        <w:t xml:space="preserve">In the last meeting, RAN1 discussed several issues and reached some agreements in </w:t>
      </w:r>
      <w:r w:rsidR="002174C1" w:rsidRPr="000508C6">
        <w:rPr>
          <w:rFonts w:eastAsia="Malgun Gothic"/>
        </w:rPr>
        <w:fldChar w:fldCharType="begin"/>
      </w:r>
      <w:r w:rsidR="002174C1" w:rsidRPr="00A17774">
        <w:rPr>
          <w:rFonts w:eastAsia="Malgun Gothic"/>
        </w:rPr>
        <w:instrText xml:space="preserve"> REF _Ref181125585 \r \h </w:instrText>
      </w:r>
      <w:r w:rsidR="00CE13C1" w:rsidRPr="006302D5">
        <w:rPr>
          <w:rFonts w:eastAsia="Malgun Gothic"/>
        </w:rPr>
        <w:instrText xml:space="preserve"> \* MERGEFORMAT </w:instrText>
      </w:r>
      <w:r w:rsidR="002174C1" w:rsidRPr="000508C6">
        <w:rPr>
          <w:rFonts w:eastAsia="Malgun Gothic"/>
        </w:rPr>
      </w:r>
      <w:r w:rsidR="002174C1" w:rsidRPr="000508C6">
        <w:rPr>
          <w:rFonts w:eastAsia="Malgun Gothic"/>
        </w:rPr>
        <w:fldChar w:fldCharType="separate"/>
      </w:r>
      <w:r w:rsidR="00E53A96">
        <w:rPr>
          <w:rFonts w:eastAsia="Malgun Gothic"/>
        </w:rPr>
        <w:t>[2]</w:t>
      </w:r>
      <w:r w:rsidR="002174C1" w:rsidRPr="000508C6">
        <w:rPr>
          <w:rFonts w:eastAsia="Malgun Gothic"/>
        </w:rPr>
        <w:fldChar w:fldCharType="end"/>
      </w:r>
      <w:r w:rsidR="005D5619" w:rsidRPr="000508C6">
        <w:rPr>
          <w:rFonts w:eastAsia="Malgun Gothic"/>
        </w:rPr>
        <w:t xml:space="preserve">. </w:t>
      </w:r>
      <w:r w:rsidR="000517BF" w:rsidRPr="000508C6">
        <w:rPr>
          <w:rFonts w:eastAsia="Malgun Gothic"/>
        </w:rPr>
        <w:t>F</w:t>
      </w:r>
      <w:r w:rsidR="005D5619" w:rsidRPr="000508C6">
        <w:rPr>
          <w:rFonts w:eastAsia="Malgun Gothic"/>
        </w:rPr>
        <w:t xml:space="preserve">urther discussion </w:t>
      </w:r>
      <w:r w:rsidR="005D5619" w:rsidRPr="00D12D7A">
        <w:rPr>
          <w:lang w:eastAsia="zh-CN"/>
        </w:rPr>
        <w:t xml:space="preserve">on Rel-19 MC enhancements </w:t>
      </w:r>
      <w:r w:rsidR="00D47718" w:rsidRPr="00A17774">
        <w:rPr>
          <w:lang w:eastAsia="zh-CN"/>
        </w:rPr>
        <w:t>is</w:t>
      </w:r>
      <w:r w:rsidR="005D5619" w:rsidRPr="00A17774">
        <w:rPr>
          <w:lang w:eastAsia="zh-CN"/>
        </w:rPr>
        <w:t xml:space="preserve"> provided in this contribution.</w:t>
      </w:r>
    </w:p>
    <w:p w14:paraId="346C0DED" w14:textId="660A3563" w:rsidR="00C57B9D" w:rsidRDefault="00C57B9D" w:rsidP="00C86479">
      <w:pPr>
        <w:spacing w:beforeLines="50" w:before="120" w:after="0"/>
        <w:rPr>
          <w:lang w:eastAsia="zh-CN"/>
        </w:rPr>
      </w:pPr>
    </w:p>
    <w:p w14:paraId="040932CC" w14:textId="05CF6C2E" w:rsidR="00F73A5E" w:rsidRDefault="00CD14CE" w:rsidP="00393B0E">
      <w:pPr>
        <w:pStyle w:val="1"/>
        <w:rPr>
          <w:lang w:eastAsia="zh-CN"/>
        </w:rPr>
      </w:pPr>
      <w:r>
        <w:rPr>
          <w:lang w:eastAsia="zh-CN"/>
        </w:rPr>
        <w:t>Discussion</w:t>
      </w:r>
    </w:p>
    <w:p w14:paraId="0BF40126" w14:textId="0476183A" w:rsidR="00B8198E" w:rsidRPr="00CA06F3" w:rsidRDefault="008807C1" w:rsidP="00CA06F3">
      <w:pPr>
        <w:pStyle w:val="20"/>
        <w:tabs>
          <w:tab w:val="clear" w:pos="860"/>
          <w:tab w:val="num" w:pos="540"/>
        </w:tabs>
        <w:ind w:left="540" w:hanging="540"/>
        <w:rPr>
          <w:rFonts w:eastAsiaTheme="minorEastAsia"/>
          <w:sz w:val="21"/>
          <w:szCs w:val="21"/>
          <w:lang w:eastAsia="zh-CN"/>
        </w:rPr>
      </w:pPr>
      <w:r>
        <w:rPr>
          <w:lang w:eastAsia="zh-CN"/>
        </w:rPr>
        <w:t>S</w:t>
      </w:r>
      <w:r w:rsidR="0007416B">
        <w:rPr>
          <w:lang w:eastAsia="zh-CN"/>
        </w:rPr>
        <w:t xml:space="preserve">upported </w:t>
      </w:r>
      <w:r w:rsidR="004E3242">
        <w:rPr>
          <w:lang w:eastAsia="zh-CN"/>
        </w:rPr>
        <w:t>scenarios</w:t>
      </w:r>
    </w:p>
    <w:p w14:paraId="591D1E62" w14:textId="35EAC176" w:rsidR="005717D6" w:rsidRPr="006302D5" w:rsidRDefault="00DE1C28" w:rsidP="006302D5">
      <w:pPr>
        <w:spacing w:beforeLines="50" w:before="120"/>
        <w:rPr>
          <w:rFonts w:eastAsia="Malgun Gothic"/>
        </w:rPr>
      </w:pPr>
      <w:r w:rsidRPr="006302D5">
        <w:rPr>
          <w:rFonts w:eastAsia="Malgun Gothic"/>
        </w:rPr>
        <w:t>The following agreement was reached at RAN1#118bis</w:t>
      </w:r>
      <w:r w:rsidR="001F0CA8">
        <w:rPr>
          <w:rFonts w:eastAsia="Malgun Gothic"/>
        </w:rPr>
        <w:t xml:space="preserve"> </w:t>
      </w:r>
      <w:r w:rsidR="001F0CA8">
        <w:rPr>
          <w:rFonts w:eastAsia="Malgun Gothic"/>
        </w:rPr>
        <w:fldChar w:fldCharType="begin"/>
      </w:r>
      <w:r w:rsidR="001F0CA8">
        <w:rPr>
          <w:rFonts w:eastAsia="Malgun Gothic"/>
        </w:rPr>
        <w:instrText xml:space="preserve"> REF _Ref196422432 \r \h </w:instrText>
      </w:r>
      <w:r w:rsidR="001F0CA8">
        <w:rPr>
          <w:rFonts w:eastAsia="Malgun Gothic"/>
        </w:rPr>
      </w:r>
      <w:r w:rsidR="001F0CA8">
        <w:rPr>
          <w:rFonts w:eastAsia="Malgun Gothic"/>
        </w:rPr>
        <w:fldChar w:fldCharType="separate"/>
      </w:r>
      <w:r w:rsidR="00E53A96">
        <w:rPr>
          <w:rFonts w:eastAsia="Malgun Gothic"/>
        </w:rPr>
        <w:t>[3]</w:t>
      </w:r>
      <w:r w:rsidR="001F0CA8">
        <w:rPr>
          <w:rFonts w:eastAsia="Malgun Gothic"/>
        </w:rPr>
        <w:fldChar w:fldCharType="end"/>
      </w:r>
      <w:r w:rsidRPr="006302D5">
        <w:rPr>
          <w:rFonts w:eastAsia="Malgun Gothic"/>
        </w:rPr>
        <w:t>, considering to further narrow down the supported scenarios for Rel-19 multi-</w:t>
      </w:r>
      <w:r w:rsidR="0026532C" w:rsidRPr="006302D5">
        <w:rPr>
          <w:rFonts w:eastAsia="Malgun Gothic"/>
        </w:rPr>
        <w:t xml:space="preserve">carrier </w:t>
      </w:r>
      <w:r w:rsidRPr="006302D5">
        <w:rPr>
          <w:rFonts w:eastAsia="Malgun Gothic"/>
        </w:rPr>
        <w:t>enhancement.</w:t>
      </w:r>
      <w:r w:rsidR="005717D6" w:rsidRPr="006302D5">
        <w:rPr>
          <w:rFonts w:eastAsia="Malgun Gothic"/>
        </w:rPr>
        <w:t xml:space="preserve"> However, no related discussion was carried out in the subsequent meetings as the focus was first placed on feature design. Now that the feature design is basically completed, the following agreement can be used as a starting point for further discussion.</w:t>
      </w:r>
    </w:p>
    <w:tbl>
      <w:tblPr>
        <w:tblStyle w:val="af1"/>
        <w:tblW w:w="0" w:type="auto"/>
        <w:tblLook w:val="04A0" w:firstRow="1" w:lastRow="0" w:firstColumn="1" w:lastColumn="0" w:noHBand="0" w:noVBand="1"/>
      </w:tblPr>
      <w:tblGrid>
        <w:gridCol w:w="9019"/>
      </w:tblGrid>
      <w:tr w:rsidR="003E2930" w:rsidRPr="00690CD7" w14:paraId="3F20EF32" w14:textId="77777777" w:rsidTr="003E2930">
        <w:tc>
          <w:tcPr>
            <w:tcW w:w="9019" w:type="dxa"/>
          </w:tcPr>
          <w:p w14:paraId="6AFA6C66" w14:textId="77777777" w:rsidR="00D60EAF" w:rsidRPr="006302D5" w:rsidRDefault="00D60EAF" w:rsidP="00D60EAF">
            <w:pPr>
              <w:autoSpaceDE/>
              <w:autoSpaceDN/>
              <w:adjustRightInd/>
              <w:snapToGrid/>
              <w:spacing w:after="0"/>
              <w:jc w:val="left"/>
              <w:rPr>
                <w:rFonts w:ascii="Times" w:eastAsia="Batang" w:hAnsi="Times"/>
                <w:szCs w:val="32"/>
                <w:highlight w:val="green"/>
                <w:lang w:val="en-GB" w:eastAsia="zh-CN"/>
              </w:rPr>
            </w:pPr>
            <w:bookmarkStart w:id="5" w:name="OLE_LINK108"/>
            <w:bookmarkStart w:id="6" w:name="OLE_LINK109"/>
            <w:bookmarkStart w:id="7" w:name="OLE_LINK5"/>
            <w:r w:rsidRPr="006302D5">
              <w:rPr>
                <w:rFonts w:ascii="Times" w:eastAsia="Batang" w:hAnsi="Times"/>
                <w:szCs w:val="32"/>
                <w:highlight w:val="green"/>
                <w:lang w:val="en-GB" w:eastAsia="zh-CN"/>
              </w:rPr>
              <w:t>Agreement</w:t>
            </w:r>
          </w:p>
          <w:p w14:paraId="241D7D3E" w14:textId="77777777" w:rsidR="00D60EAF" w:rsidRPr="006302D5" w:rsidRDefault="00D60EAF" w:rsidP="00D60EAF">
            <w:pPr>
              <w:numPr>
                <w:ilvl w:val="0"/>
                <w:numId w:val="58"/>
              </w:numPr>
              <w:autoSpaceDE/>
              <w:autoSpaceDN/>
              <w:adjustRightInd/>
              <w:snapToGrid/>
              <w:spacing w:after="0"/>
              <w:jc w:val="left"/>
              <w:rPr>
                <w:rFonts w:eastAsia="等线"/>
                <w:bCs/>
                <w:lang w:val="en-GB"/>
              </w:rPr>
            </w:pPr>
            <w:r w:rsidRPr="006302D5">
              <w:rPr>
                <w:rFonts w:eastAsia="等线"/>
                <w:bCs/>
                <w:szCs w:val="20"/>
                <w:lang w:val="en-GB" w:eastAsia="zh-CN"/>
              </w:rPr>
              <w:t>Consider</w:t>
            </w:r>
            <w:r w:rsidRPr="006302D5">
              <w:rPr>
                <w:rFonts w:eastAsia="等线"/>
                <w:bCs/>
                <w:szCs w:val="20"/>
                <w:lang w:val="en-GB"/>
              </w:rPr>
              <w:t xml:space="preserve"> at least the case that up to two different SCS</w:t>
            </w:r>
            <w:r w:rsidRPr="006302D5">
              <w:rPr>
                <w:rFonts w:eastAsia="等线"/>
                <w:bCs/>
                <w:szCs w:val="20"/>
                <w:lang w:val="en-GB" w:eastAsia="zh-CN"/>
              </w:rPr>
              <w:t xml:space="preserve"> </w:t>
            </w:r>
            <w:r w:rsidRPr="006302D5">
              <w:rPr>
                <w:rFonts w:eastAsia="等线"/>
                <w:bCs/>
                <w:szCs w:val="20"/>
                <w:lang w:val="en-GB"/>
              </w:rPr>
              <w:t xml:space="preserve">can be scheduled by a DCI </w:t>
            </w:r>
            <w:r w:rsidRPr="006302D5">
              <w:rPr>
                <w:rFonts w:eastAsia="MS Mincho"/>
                <w:bCs/>
                <w:color w:val="000000"/>
                <w:lang w:val="en-GB" w:eastAsia="ja-JP"/>
              </w:rPr>
              <w:t>format 0_3/1_3 in Rel-19</w:t>
            </w:r>
            <w:r w:rsidRPr="006302D5">
              <w:rPr>
                <w:rFonts w:eastAsia="等线"/>
                <w:bCs/>
                <w:szCs w:val="20"/>
                <w:lang w:val="en-GB"/>
              </w:rPr>
              <w:t>.</w:t>
            </w:r>
          </w:p>
          <w:p w14:paraId="1A5A747D" w14:textId="77777777" w:rsidR="00D60EAF" w:rsidRPr="006302D5" w:rsidRDefault="00D60EAF" w:rsidP="00D60EAF">
            <w:pPr>
              <w:numPr>
                <w:ilvl w:val="0"/>
                <w:numId w:val="58"/>
              </w:numPr>
              <w:autoSpaceDE/>
              <w:autoSpaceDN/>
              <w:adjustRightInd/>
              <w:snapToGrid/>
              <w:spacing w:after="0"/>
              <w:jc w:val="left"/>
              <w:rPr>
                <w:rFonts w:eastAsia="等线"/>
                <w:bCs/>
                <w:color w:val="000000"/>
                <w:lang w:val="en-GB"/>
              </w:rPr>
            </w:pPr>
            <w:r w:rsidRPr="006302D5">
              <w:rPr>
                <w:rFonts w:eastAsia="等线"/>
                <w:bCs/>
                <w:color w:val="000000"/>
                <w:lang w:val="en-GB"/>
              </w:rPr>
              <w:t xml:space="preserve">Consider at least the following cases for scheduled cells in Rel-19: </w:t>
            </w:r>
          </w:p>
          <w:p w14:paraId="1B33A565" w14:textId="77777777" w:rsidR="00D60EAF" w:rsidRPr="006302D5" w:rsidRDefault="00D60EAF" w:rsidP="00D60EAF">
            <w:pPr>
              <w:numPr>
                <w:ilvl w:val="1"/>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Case 1: A DCI format 0_3/1_3 scheduling PUSCHs/PDSCHs on FR1 licensed FDD cell(s) with SCS1 and FR1 licensed TDD cell(s) with SCS2.</w:t>
            </w:r>
          </w:p>
          <w:p w14:paraId="275CE032" w14:textId="77777777" w:rsidR="00D60EAF" w:rsidRPr="006302D5" w:rsidRDefault="00D60EAF" w:rsidP="00D60EAF">
            <w:pPr>
              <w:numPr>
                <w:ilvl w:val="2"/>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SCS1 can be same or different to SCS2.</w:t>
            </w:r>
          </w:p>
          <w:p w14:paraId="3111A319" w14:textId="77777777" w:rsidR="00D60EAF" w:rsidRPr="006302D5" w:rsidRDefault="00D60EAF" w:rsidP="00D60EAF">
            <w:pPr>
              <w:numPr>
                <w:ilvl w:val="1"/>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 xml:space="preserve">Case 2: A DCI format 0_3/1_3 scheduling PUSCHs/PDSCHs on FR1 licensed FDD cell(s) with SCS1 and FR2-1 cell(s) with SCS2. </w:t>
            </w:r>
          </w:p>
          <w:p w14:paraId="0CAAD41F" w14:textId="77777777" w:rsidR="00D60EAF" w:rsidRPr="006302D5" w:rsidRDefault="00D60EAF" w:rsidP="00D60EAF">
            <w:pPr>
              <w:numPr>
                <w:ilvl w:val="2"/>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lastRenderedPageBreak/>
              <w:t>SCS1 can be same or different to SCS2.</w:t>
            </w:r>
          </w:p>
          <w:p w14:paraId="10985B2B" w14:textId="77777777" w:rsidR="00D60EAF" w:rsidRPr="006302D5" w:rsidRDefault="00D60EAF" w:rsidP="00D60EAF">
            <w:pPr>
              <w:numPr>
                <w:ilvl w:val="1"/>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 xml:space="preserve">Case 3: A DCI format 0_3/1_3 scheduling PUSCHs/PDSCHs on FR1 licensed TDD cell(s) with SCS1 and FR2-1 cell(s) with SCS2. </w:t>
            </w:r>
          </w:p>
          <w:p w14:paraId="3FEE330C" w14:textId="77777777" w:rsidR="00D60EAF" w:rsidRPr="006302D5" w:rsidRDefault="00D60EAF" w:rsidP="00D60EAF">
            <w:pPr>
              <w:numPr>
                <w:ilvl w:val="2"/>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SCS1 can be same or different to SCS2.</w:t>
            </w:r>
          </w:p>
          <w:p w14:paraId="30293691" w14:textId="77777777" w:rsidR="00D60EAF" w:rsidRPr="006302D5" w:rsidRDefault="00D60EAF" w:rsidP="00D60EAF">
            <w:pPr>
              <w:numPr>
                <w:ilvl w:val="1"/>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Case 4: A DCI format 0_3/1_3 scheduling PUSCHs/PDSCHs on FR1 licensed FDD cell(s) with different SCS.</w:t>
            </w:r>
          </w:p>
          <w:p w14:paraId="381F1F09" w14:textId="77777777" w:rsidR="00D60EAF" w:rsidRPr="006302D5" w:rsidRDefault="00D60EAF" w:rsidP="00D60EAF">
            <w:pPr>
              <w:numPr>
                <w:ilvl w:val="1"/>
                <w:numId w:val="58"/>
              </w:numPr>
              <w:autoSpaceDE/>
              <w:autoSpaceDN/>
              <w:adjustRightInd/>
              <w:snapToGrid/>
              <w:spacing w:after="0"/>
              <w:jc w:val="left"/>
              <w:rPr>
                <w:rFonts w:eastAsia="MS Mincho"/>
                <w:bCs/>
                <w:color w:val="000000"/>
                <w:lang w:val="en-GB" w:eastAsia="ja-JP"/>
              </w:rPr>
            </w:pPr>
            <w:r w:rsidRPr="006302D5">
              <w:rPr>
                <w:rFonts w:eastAsia="MS Mincho"/>
                <w:bCs/>
                <w:color w:val="000000"/>
                <w:lang w:val="en-GB" w:eastAsia="ja-JP"/>
              </w:rPr>
              <w:t>Case 5: A DCI format 0_3/1_3 scheduling PUSCHs/PDSCHs on FR1 licensed TDD cell(s) with different SCS.</w:t>
            </w:r>
          </w:p>
          <w:p w14:paraId="5AB0790E" w14:textId="7C1F44F6" w:rsidR="003E2930" w:rsidRPr="00A17774" w:rsidRDefault="00D60EAF" w:rsidP="00A17774">
            <w:pPr>
              <w:numPr>
                <w:ilvl w:val="1"/>
                <w:numId w:val="58"/>
              </w:numPr>
              <w:autoSpaceDE/>
              <w:autoSpaceDN/>
              <w:adjustRightInd/>
              <w:snapToGrid/>
              <w:spacing w:after="0"/>
              <w:jc w:val="left"/>
              <w:rPr>
                <w:rFonts w:eastAsia="MS Mincho"/>
                <w:bCs/>
                <w:sz w:val="20"/>
                <w:szCs w:val="20"/>
                <w:lang w:val="en-GB" w:eastAsia="ja-JP"/>
              </w:rPr>
            </w:pPr>
            <w:r w:rsidRPr="006302D5">
              <w:rPr>
                <w:rFonts w:eastAsia="MS Mincho"/>
                <w:bCs/>
                <w:color w:val="000000"/>
                <w:lang w:val="en-GB" w:eastAsia="ja-JP"/>
              </w:rPr>
              <w:t>Case 6: A DCI format 0_3/1_3 scheduling PUSCHs/PDSCHs on FR2-1 cell(</w:t>
            </w:r>
            <w:r w:rsidRPr="006302D5">
              <w:rPr>
                <w:rFonts w:eastAsia="MS Mincho"/>
                <w:bCs/>
                <w:lang w:val="en-GB" w:eastAsia="ja-JP"/>
              </w:rPr>
              <w:t xml:space="preserve">s) with different SCS. </w:t>
            </w:r>
            <w:bookmarkEnd w:id="5"/>
            <w:bookmarkEnd w:id="6"/>
          </w:p>
        </w:tc>
      </w:tr>
    </w:tbl>
    <w:bookmarkEnd w:id="7"/>
    <w:p w14:paraId="2DE3A035" w14:textId="1F8081FC" w:rsidR="002F66B7" w:rsidRPr="00A17774" w:rsidRDefault="002F66B7" w:rsidP="00BA6E90">
      <w:pPr>
        <w:spacing w:beforeLines="50" w:before="120"/>
        <w:rPr>
          <w:rFonts w:eastAsia="Malgun Gothic"/>
        </w:rPr>
      </w:pPr>
      <w:r w:rsidRPr="00A17774">
        <w:rPr>
          <w:rFonts w:eastAsia="Malgun Gothic"/>
        </w:rPr>
        <w:lastRenderedPageBreak/>
        <w:t>According to the description in WID</w:t>
      </w:r>
      <w:r w:rsidR="00925BE9">
        <w:rPr>
          <w:rFonts w:eastAsia="Malgun Gothic"/>
        </w:rPr>
        <w:t xml:space="preserve"> </w:t>
      </w:r>
      <w:r w:rsidR="00925BE9">
        <w:rPr>
          <w:rFonts w:eastAsia="Malgun Gothic"/>
        </w:rPr>
        <w:fldChar w:fldCharType="begin"/>
      </w:r>
      <w:r w:rsidR="00925BE9">
        <w:rPr>
          <w:rFonts w:eastAsia="Malgun Gothic"/>
        </w:rPr>
        <w:instrText xml:space="preserve"> REF _Ref177739891 \r \h </w:instrText>
      </w:r>
      <w:r w:rsidR="00925BE9">
        <w:rPr>
          <w:rFonts w:eastAsia="Malgun Gothic"/>
        </w:rPr>
      </w:r>
      <w:r w:rsidR="00925BE9">
        <w:rPr>
          <w:rFonts w:eastAsia="Malgun Gothic"/>
        </w:rPr>
        <w:fldChar w:fldCharType="separate"/>
      </w:r>
      <w:r w:rsidR="00E53A96">
        <w:rPr>
          <w:rFonts w:eastAsia="Malgun Gothic"/>
        </w:rPr>
        <w:t>[1]</w:t>
      </w:r>
      <w:r w:rsidR="00925BE9">
        <w:rPr>
          <w:rFonts w:eastAsia="Malgun Gothic"/>
        </w:rPr>
        <w:fldChar w:fldCharType="end"/>
      </w:r>
      <w:r w:rsidRPr="00A17774">
        <w:rPr>
          <w:rFonts w:eastAsia="Malgun Gothic"/>
        </w:rPr>
        <w:t xml:space="preserve">, </w:t>
      </w:r>
      <w:r w:rsidR="00025EAC" w:rsidRPr="00A17774">
        <w:rPr>
          <w:rFonts w:eastAsia="Malgun Gothic"/>
        </w:rPr>
        <w:t xml:space="preserve">some scenarios with high commercial demand </w:t>
      </w:r>
      <w:r w:rsidR="004601FF" w:rsidRPr="00A17774">
        <w:rPr>
          <w:rFonts w:eastAsia="Malgun Gothic"/>
        </w:rPr>
        <w:t>for</w:t>
      </w:r>
      <w:r w:rsidR="00025EAC" w:rsidRPr="00A17774">
        <w:rPr>
          <w:rFonts w:eastAsia="Malgun Gothic"/>
        </w:rPr>
        <w:t xml:space="preserve"> operators are listed</w:t>
      </w:r>
      <w:r w:rsidR="005657A9" w:rsidRPr="00A17774">
        <w:rPr>
          <w:rFonts w:eastAsia="Malgun Gothic"/>
        </w:rPr>
        <w:t>, including Case 1, Case 2, and Case 3.</w:t>
      </w:r>
    </w:p>
    <w:tbl>
      <w:tblPr>
        <w:tblStyle w:val="af1"/>
        <w:tblW w:w="0" w:type="auto"/>
        <w:tblLook w:val="04A0" w:firstRow="1" w:lastRow="0" w:firstColumn="1" w:lastColumn="0" w:noHBand="0" w:noVBand="1"/>
      </w:tblPr>
      <w:tblGrid>
        <w:gridCol w:w="9019"/>
      </w:tblGrid>
      <w:tr w:rsidR="00DA68A6" w14:paraId="252A50D2" w14:textId="77777777" w:rsidTr="00DA68A6">
        <w:tc>
          <w:tcPr>
            <w:tcW w:w="9019" w:type="dxa"/>
          </w:tcPr>
          <w:p w14:paraId="0522DAA3" w14:textId="7B8CEA80" w:rsidR="00DA68A6" w:rsidRPr="00A17774" w:rsidRDefault="00DA68A6" w:rsidP="00A17774">
            <w:pPr>
              <w:tabs>
                <w:tab w:val="num" w:pos="720"/>
              </w:tabs>
              <w:overflowPunct w:val="0"/>
              <w:snapToGrid/>
              <w:spacing w:after="0"/>
              <w:jc w:val="left"/>
              <w:textAlignment w:val="baseline"/>
              <w:rPr>
                <w:rFonts w:eastAsia="Yu Mincho"/>
                <w:iCs/>
                <w:sz w:val="20"/>
                <w:szCs w:val="20"/>
                <w:lang w:val="en-GB" w:eastAsia="en-GB"/>
              </w:rPr>
            </w:pPr>
            <w:r w:rsidRPr="00A17774">
              <w:rPr>
                <w:rFonts w:eastAsia="Yu Mincho"/>
                <w:iCs/>
                <w:lang w:val="en-GB" w:eastAsia="en-GB"/>
              </w:rPr>
              <w:t xml:space="preserve">Due to quite limited TU for Rel-18 multi-carrier enhancements, some important use cases </w:t>
            </w:r>
            <w:r w:rsidRPr="00A17774">
              <w:rPr>
                <w:rFonts w:eastAsia="Yu Mincho"/>
                <w:iCs/>
                <w:lang w:val="en-GB" w:eastAsia="ja-JP"/>
              </w:rPr>
              <w:t>were</w:t>
            </w:r>
            <w:r w:rsidRPr="00A17774">
              <w:rPr>
                <w:rFonts w:eastAsia="Yu Mincho"/>
                <w:iCs/>
                <w:lang w:val="en-GB" w:eastAsia="en-GB"/>
              </w:rPr>
              <w:t xml:space="preserve"> excluded from Rel-18, e.g., different SCS</w:t>
            </w:r>
            <w:r w:rsidRPr="00A17774">
              <w:rPr>
                <w:rFonts w:eastAsia="Yu Mincho"/>
                <w:iCs/>
                <w:lang w:val="en-GB" w:eastAsia="ja-JP"/>
              </w:rPr>
              <w:t>s</w:t>
            </w:r>
            <w:r w:rsidRPr="00A17774">
              <w:rPr>
                <w:rFonts w:eastAsia="Yu Mincho"/>
                <w:iCs/>
                <w:lang w:val="en-GB" w:eastAsia="en-GB"/>
              </w:rPr>
              <w:t xml:space="preserve"> among co-scheduled cells, different carrier types among co-scheduled cells. Co-schedul</w:t>
            </w:r>
            <w:r w:rsidRPr="00A17774">
              <w:rPr>
                <w:rFonts w:eastAsia="Yu Mincho"/>
                <w:iCs/>
                <w:lang w:val="en-GB" w:eastAsia="ja-JP"/>
              </w:rPr>
              <w:t>ed</w:t>
            </w:r>
            <w:r w:rsidRPr="00A17774">
              <w:rPr>
                <w:rFonts w:eastAsia="Yu Mincho"/>
                <w:iCs/>
                <w:lang w:val="en-GB" w:eastAsia="en-GB"/>
              </w:rPr>
              <w:t xml:space="preserve"> carriers with different SCS</w:t>
            </w:r>
            <w:r w:rsidRPr="00A17774">
              <w:rPr>
                <w:rFonts w:eastAsia="Yu Mincho"/>
                <w:iCs/>
                <w:lang w:val="en-GB" w:eastAsia="ja-JP"/>
              </w:rPr>
              <w:t>s</w:t>
            </w:r>
            <w:r w:rsidRPr="00A17774">
              <w:rPr>
                <w:rFonts w:eastAsia="Yu Mincho"/>
                <w:iCs/>
                <w:lang w:val="en-GB" w:eastAsia="en-GB"/>
              </w:rPr>
              <w:t xml:space="preserve"> </w:t>
            </w:r>
            <w:r w:rsidRPr="00A17774">
              <w:rPr>
                <w:rFonts w:eastAsia="Yu Mincho"/>
                <w:iCs/>
                <w:lang w:val="en-GB" w:eastAsia="ja-JP"/>
              </w:rPr>
              <w:t>have</w:t>
            </w:r>
            <w:r w:rsidRPr="00A17774">
              <w:rPr>
                <w:rFonts w:eastAsia="Yu Mincho"/>
                <w:iCs/>
                <w:lang w:val="en-GB" w:eastAsia="en-GB"/>
              </w:rPr>
              <w:t xml:space="preserve"> high commercial needs for operators, e.g., </w:t>
            </w:r>
            <w:r w:rsidRPr="00A17774">
              <w:rPr>
                <w:rFonts w:eastAsia="Yu Mincho"/>
                <w:iCs/>
                <w:highlight w:val="yellow"/>
                <w:lang w:val="en-GB" w:eastAsia="en-GB"/>
              </w:rPr>
              <w:t>3.5GHz TDD + Sub-3GHz FDD, FR1 + FR2</w:t>
            </w:r>
            <w:r w:rsidRPr="00A17774">
              <w:rPr>
                <w:rFonts w:eastAsia="Yu Mincho"/>
                <w:iCs/>
                <w:lang w:val="en-GB" w:eastAsia="ja-JP"/>
              </w:rPr>
              <w:t>, etc</w:t>
            </w:r>
            <w:r w:rsidRPr="00A17774">
              <w:rPr>
                <w:rFonts w:eastAsia="Yu Mincho"/>
                <w:iCs/>
                <w:lang w:val="en-GB" w:eastAsia="en-GB"/>
              </w:rPr>
              <w:t xml:space="preserve">. </w:t>
            </w:r>
          </w:p>
        </w:tc>
      </w:tr>
    </w:tbl>
    <w:p w14:paraId="339DA992" w14:textId="13B7DFD6" w:rsidR="002D59DB" w:rsidRPr="002D59DB" w:rsidRDefault="000F2BFB" w:rsidP="004F1358">
      <w:pPr>
        <w:spacing w:beforeLines="50" w:before="120"/>
        <w:rPr>
          <w:rFonts w:eastAsiaTheme="minorEastAsia"/>
          <w:lang w:eastAsia="zh-CN"/>
        </w:rPr>
      </w:pPr>
      <w:r w:rsidRPr="006302D5">
        <w:rPr>
          <w:rFonts w:eastAsiaTheme="minorEastAsia"/>
          <w:lang w:eastAsia="zh-CN"/>
        </w:rPr>
        <w:t>Case 1</w:t>
      </w:r>
      <w:r w:rsidR="0057202A" w:rsidRPr="006302D5">
        <w:rPr>
          <w:rFonts w:eastAsiaTheme="minorEastAsia"/>
          <w:lang w:eastAsia="zh-CN"/>
        </w:rPr>
        <w:t xml:space="preserve"> </w:t>
      </w:r>
      <w:r w:rsidR="002D59DB" w:rsidRPr="006302D5">
        <w:rPr>
          <w:rFonts w:eastAsiaTheme="minorEastAsia"/>
          <w:lang w:eastAsia="zh-CN"/>
        </w:rPr>
        <w:t>is a typical complementary deployment of TDD and FDD bands, such as Band n41</w:t>
      </w:r>
      <w:r w:rsidR="007C5EC8" w:rsidRPr="006302D5">
        <w:rPr>
          <w:rFonts w:eastAsiaTheme="minorEastAsia"/>
          <w:lang w:eastAsia="zh-CN"/>
        </w:rPr>
        <w:t>+</w:t>
      </w:r>
      <w:r w:rsidR="002D59DB" w:rsidRPr="006302D5">
        <w:rPr>
          <w:rFonts w:eastAsiaTheme="minorEastAsia"/>
          <w:lang w:eastAsia="zh-CN"/>
        </w:rPr>
        <w:t xml:space="preserve"> Band n28. In this </w:t>
      </w:r>
      <w:r w:rsidR="009854FC" w:rsidRPr="006302D5">
        <w:rPr>
          <w:rFonts w:eastAsiaTheme="minorEastAsia"/>
          <w:lang w:eastAsia="zh-CN"/>
        </w:rPr>
        <w:t>scenario</w:t>
      </w:r>
      <w:r w:rsidR="002D59DB" w:rsidRPr="006302D5">
        <w:rPr>
          <w:rFonts w:eastAsiaTheme="minorEastAsia"/>
          <w:lang w:eastAsia="zh-CN"/>
        </w:rPr>
        <w:t xml:space="preserve">, the FDD band is leveraged to provide wide-area coverage, while the TDD band is used to deliver </w:t>
      </w:r>
      <w:r w:rsidR="0073021B" w:rsidRPr="006302D5">
        <w:rPr>
          <w:rFonts w:eastAsiaTheme="minorEastAsia"/>
          <w:lang w:eastAsia="zh-CN"/>
        </w:rPr>
        <w:t>high-capacity</w:t>
      </w:r>
      <w:r w:rsidR="002D59DB" w:rsidRPr="006302D5">
        <w:rPr>
          <w:rFonts w:eastAsiaTheme="minorEastAsia"/>
          <w:lang w:eastAsia="zh-CN"/>
        </w:rPr>
        <w:t xml:space="preserve"> services. This complementary approach ensures both broad coverage and high data throughput, making it a commercially valuable and widely adopted deployment scenario.</w:t>
      </w:r>
    </w:p>
    <w:p w14:paraId="1AC8C263" w14:textId="77777777" w:rsidR="00415EF2" w:rsidRDefault="002D2220" w:rsidP="004F1358">
      <w:pPr>
        <w:spacing w:beforeLines="50" w:before="120"/>
        <w:rPr>
          <w:rFonts w:eastAsiaTheme="minorEastAsia"/>
          <w:lang w:eastAsia="zh-CN"/>
        </w:rPr>
      </w:pPr>
      <w:r w:rsidRPr="002D2220">
        <w:rPr>
          <w:rFonts w:eastAsiaTheme="minorEastAsia"/>
          <w:lang w:eastAsia="zh-CN"/>
        </w:rPr>
        <w:t xml:space="preserve">Case 2 and Case 3 </w:t>
      </w:r>
      <w:r w:rsidR="001004F9">
        <w:rPr>
          <w:rFonts w:eastAsiaTheme="minorEastAsia"/>
          <w:lang w:eastAsia="zh-CN"/>
        </w:rPr>
        <w:t>are</w:t>
      </w:r>
      <w:r w:rsidRPr="002D2220">
        <w:rPr>
          <w:rFonts w:eastAsiaTheme="minorEastAsia"/>
          <w:lang w:eastAsia="zh-CN"/>
        </w:rPr>
        <w:t xml:space="preserve"> typical multi-frequency deployment scenarios involving FR1 and FR2-1 cells</w:t>
      </w:r>
      <w:r w:rsidR="00E302D4">
        <w:rPr>
          <w:rFonts w:eastAsiaTheme="minorEastAsia"/>
          <w:lang w:eastAsia="zh-CN"/>
        </w:rPr>
        <w:t xml:space="preserve">, such as </w:t>
      </w:r>
      <w:r w:rsidR="00E302D4" w:rsidRPr="002D2220">
        <w:rPr>
          <w:rFonts w:eastAsiaTheme="minorEastAsia"/>
          <w:lang w:eastAsia="zh-CN"/>
        </w:rPr>
        <w:t xml:space="preserve">Band n78 </w:t>
      </w:r>
      <w:r w:rsidR="00E302D4">
        <w:rPr>
          <w:rFonts w:eastAsiaTheme="minorEastAsia"/>
          <w:lang w:eastAsia="zh-CN"/>
        </w:rPr>
        <w:t xml:space="preserve">+ </w:t>
      </w:r>
      <w:r w:rsidR="00E302D4" w:rsidRPr="002D2220">
        <w:rPr>
          <w:rFonts w:eastAsiaTheme="minorEastAsia"/>
          <w:lang w:eastAsia="zh-CN"/>
        </w:rPr>
        <w:t>Band n258</w:t>
      </w:r>
      <w:r w:rsidRPr="002D2220">
        <w:rPr>
          <w:rFonts w:eastAsiaTheme="minorEastAsia"/>
          <w:lang w:eastAsia="zh-CN"/>
        </w:rPr>
        <w:t xml:space="preserve">. </w:t>
      </w:r>
      <w:r w:rsidR="00F57C4C">
        <w:t xml:space="preserve">These two scenarios contribute to enhanced power saving gains and reduced PDCCH overhead for FR2 cells. </w:t>
      </w:r>
      <w:r w:rsidR="00715A11">
        <w:rPr>
          <w:rFonts w:eastAsiaTheme="minorEastAsia"/>
          <w:lang w:eastAsia="zh-CN"/>
        </w:rPr>
        <w:t>Therefore, s</w:t>
      </w:r>
      <w:r w:rsidRPr="002D2220">
        <w:rPr>
          <w:rFonts w:eastAsiaTheme="minorEastAsia"/>
          <w:lang w:eastAsia="zh-CN"/>
        </w:rPr>
        <w:t>upporting such configurations with DCI format 0_3/1_3 aligns with the objectives of Rel-19 multi-cell scheduling, allowing the network to leverage both the coverage benefits of FR1 and the capacity advantages of FR2</w:t>
      </w:r>
      <w:r w:rsidR="00011C9C">
        <w:rPr>
          <w:rFonts w:eastAsiaTheme="minorEastAsia"/>
          <w:lang w:eastAsia="zh-CN"/>
        </w:rPr>
        <w:t>-1</w:t>
      </w:r>
      <w:r w:rsidRPr="002D2220">
        <w:rPr>
          <w:rFonts w:eastAsiaTheme="minorEastAsia"/>
          <w:lang w:eastAsia="zh-CN"/>
        </w:rPr>
        <w:t>.</w:t>
      </w:r>
      <w:r w:rsidR="00BD4CAF">
        <w:rPr>
          <w:rFonts w:eastAsiaTheme="minorEastAsia"/>
          <w:lang w:eastAsia="zh-CN"/>
        </w:rPr>
        <w:t xml:space="preserve"> </w:t>
      </w:r>
    </w:p>
    <w:p w14:paraId="2310D511" w14:textId="67CC53D1" w:rsidR="008F631A" w:rsidRDefault="0018485F" w:rsidP="004F1358">
      <w:pPr>
        <w:spacing w:beforeLines="50" w:before="120"/>
        <w:rPr>
          <w:rFonts w:eastAsia="Malgun Gothic"/>
        </w:rPr>
      </w:pPr>
      <w:r w:rsidRPr="0018485F">
        <w:rPr>
          <w:rFonts w:eastAsiaTheme="minorEastAsia"/>
          <w:lang w:eastAsia="zh-CN"/>
        </w:rPr>
        <w:t xml:space="preserve">Therefore, </w:t>
      </w:r>
      <w:r w:rsidR="00595890">
        <w:rPr>
          <w:rFonts w:eastAsiaTheme="minorEastAsia"/>
          <w:lang w:eastAsia="zh-CN"/>
        </w:rPr>
        <w:t>supporting</w:t>
      </w:r>
      <w:r w:rsidRPr="0018485F">
        <w:rPr>
          <w:rFonts w:eastAsiaTheme="minorEastAsia"/>
          <w:lang w:eastAsia="zh-CN"/>
        </w:rPr>
        <w:t xml:space="preserve"> Case 1, Case 2, and Case 3 is in line with the intended scope of the WID.</w:t>
      </w:r>
    </w:p>
    <w:p w14:paraId="6038BBCA" w14:textId="7B2D5D12" w:rsidR="009B4444" w:rsidRPr="006302D5" w:rsidRDefault="001E4C38" w:rsidP="006302D5">
      <w:pPr>
        <w:spacing w:before="120"/>
        <w:rPr>
          <w:b/>
          <w:i/>
          <w:color w:val="000000" w:themeColor="text1"/>
          <w:lang w:val="en-AU" w:eastAsia="zh-CN"/>
        </w:rPr>
      </w:pPr>
      <w:r w:rsidRPr="001D709E">
        <w:rPr>
          <w:b/>
          <w:i/>
          <w:color w:val="000000" w:themeColor="text1"/>
          <w:lang w:val="en-AU" w:eastAsia="zh-CN"/>
        </w:rPr>
        <w:t xml:space="preserve">Proposal </w:t>
      </w:r>
      <w:r>
        <w:rPr>
          <w:b/>
          <w:i/>
          <w:color w:val="000000" w:themeColor="text1"/>
          <w:lang w:val="en-AU" w:eastAsia="zh-CN"/>
        </w:rPr>
        <w:t>1</w:t>
      </w:r>
      <w:r w:rsidRPr="001D709E">
        <w:rPr>
          <w:b/>
          <w:i/>
          <w:color w:val="000000" w:themeColor="text1"/>
          <w:lang w:val="en-AU" w:eastAsia="zh-CN"/>
        </w:rPr>
        <w:t xml:space="preserve">: </w:t>
      </w:r>
      <w:r w:rsidR="00256C2A">
        <w:rPr>
          <w:b/>
          <w:i/>
          <w:color w:val="000000" w:themeColor="text1"/>
          <w:lang w:val="en-AU" w:eastAsia="zh-CN"/>
        </w:rPr>
        <w:t xml:space="preserve">At </w:t>
      </w:r>
      <w:r w:rsidR="00C61AC5">
        <w:rPr>
          <w:b/>
          <w:i/>
          <w:color w:val="000000" w:themeColor="text1"/>
          <w:lang w:val="en-AU" w:eastAsia="zh-CN"/>
        </w:rPr>
        <w:t xml:space="preserve">least </w:t>
      </w:r>
      <w:r w:rsidR="005860AC" w:rsidRPr="006302D5">
        <w:rPr>
          <w:b/>
          <w:i/>
          <w:color w:val="000000" w:themeColor="text1"/>
          <w:lang w:val="en-AU" w:eastAsia="zh-CN"/>
        </w:rPr>
        <w:t xml:space="preserve">Case 1, Case 2 and Case 3 are supported for Rel-19 </w:t>
      </w:r>
      <w:r w:rsidR="005860AC">
        <w:rPr>
          <w:b/>
          <w:i/>
          <w:color w:val="000000" w:themeColor="text1"/>
          <w:lang w:val="en-AU" w:eastAsia="zh-CN"/>
        </w:rPr>
        <w:t>multi-carrier enhancement</w:t>
      </w:r>
      <w:r w:rsidR="005860AC" w:rsidRPr="006302D5">
        <w:rPr>
          <w:b/>
          <w:i/>
          <w:color w:val="000000" w:themeColor="text1"/>
          <w:lang w:val="en-AU" w:eastAsia="zh-CN"/>
        </w:rPr>
        <w:t>.</w:t>
      </w:r>
    </w:p>
    <w:p w14:paraId="7D9B524B" w14:textId="393FE9A3" w:rsidR="002C5F51" w:rsidRDefault="00147FF7" w:rsidP="00095103">
      <w:pPr>
        <w:pStyle w:val="af9"/>
        <w:jc w:val="both"/>
      </w:pPr>
      <w:r w:rsidRPr="00147FF7">
        <w:rPr>
          <w:lang w:eastAsia="zh-CN"/>
        </w:rPr>
        <w:t>At the previous meeting</w:t>
      </w:r>
      <w:r w:rsidR="002C5F51">
        <w:t xml:space="preserve">, a company proposed </w:t>
      </w:r>
      <w:r w:rsidR="00E24B06">
        <w:t>introducing</w:t>
      </w:r>
      <w:r w:rsidR="002C5F51">
        <w:t xml:space="preserve"> the following Case 7</w:t>
      </w:r>
      <w:r w:rsidR="00E24B06">
        <w:t xml:space="preserve"> to </w:t>
      </w:r>
      <w:r w:rsidR="00D734AF" w:rsidRPr="00D734AF">
        <w:t>further discuss the potential scenarios that could be supported in Rel-19</w:t>
      </w:r>
      <w:r w:rsidR="002C5F51">
        <w:t xml:space="preserve">. While </w:t>
      </w:r>
      <w:r w:rsidR="00F75B7C">
        <w:t xml:space="preserve">it is </w:t>
      </w:r>
      <w:r w:rsidR="002C5F51">
        <w:t xml:space="preserve">currently </w:t>
      </w:r>
      <w:r w:rsidR="00DB2F46">
        <w:t>no</w:t>
      </w:r>
      <w:r w:rsidR="00F75B7C">
        <w:t xml:space="preserve"> </w:t>
      </w:r>
      <w:r w:rsidR="00DB2F46">
        <w:t xml:space="preserve">commercial </w:t>
      </w:r>
      <w:r w:rsidR="002C5F51">
        <w:t xml:space="preserve">deployments requiring more than two different SCSs, </w:t>
      </w:r>
      <w:r w:rsidR="00D86E80" w:rsidRPr="00D86E80">
        <w:t>future deployment scenarios involving up to three SCSs may arise</w:t>
      </w:r>
      <w:r w:rsidR="00F75B7C">
        <w:t xml:space="preserve"> considering emerging use cases </w:t>
      </w:r>
      <w:r w:rsidR="00DB2F46">
        <w:t>based on</w:t>
      </w:r>
      <w:r w:rsidR="00F75B7C">
        <w:t xml:space="preserve"> </w:t>
      </w:r>
      <w:r w:rsidR="00177342">
        <w:t>e.g.,</w:t>
      </w:r>
      <w:r w:rsidR="00F75B7C">
        <w:t xml:space="preserve"> mmWave, and improvement of UE support rate of multiple CCs</w:t>
      </w:r>
      <w:r w:rsidR="00DB2F46">
        <w:t xml:space="preserve"> across FR1 and FR2</w:t>
      </w:r>
      <w:r w:rsidR="00B66630">
        <w:rPr>
          <w:rFonts w:hint="eastAsia"/>
          <w:lang w:eastAsia="zh-CN"/>
        </w:rPr>
        <w:t>.</w:t>
      </w:r>
      <w:r w:rsidR="00B66630">
        <w:rPr>
          <w:lang w:eastAsia="zh-CN"/>
        </w:rPr>
        <w:t xml:space="preserve"> </w:t>
      </w:r>
      <w:r w:rsidR="002C5F51">
        <w:t>Therefore, considering forward compatibility, we support configurations</w:t>
      </w:r>
      <w:r w:rsidR="00DB2F46">
        <w:t>/scheduling</w:t>
      </w:r>
      <w:r w:rsidR="002C5F51">
        <w:t xml:space="preserve"> with up to three SCSs</w:t>
      </w:r>
      <w:r w:rsidR="000E1E45">
        <w:t xml:space="preserve"> in Rel-19 </w:t>
      </w:r>
      <w:r w:rsidR="00E219FD">
        <w:t>multi-carrier enhancement</w:t>
      </w:r>
      <w:r w:rsidR="002C5F51">
        <w:t>.</w:t>
      </w:r>
      <w:r w:rsidR="00F75B7C">
        <w:t xml:space="preserve"> This does not require additional specification work except for introduction of corresponding UE capabilities.</w:t>
      </w:r>
    </w:p>
    <w:tbl>
      <w:tblPr>
        <w:tblStyle w:val="af1"/>
        <w:tblW w:w="0" w:type="auto"/>
        <w:tblLook w:val="04A0" w:firstRow="1" w:lastRow="0" w:firstColumn="1" w:lastColumn="0" w:noHBand="0" w:noVBand="1"/>
      </w:tblPr>
      <w:tblGrid>
        <w:gridCol w:w="9019"/>
      </w:tblGrid>
      <w:tr w:rsidR="00570AB2" w14:paraId="25ADF2B0" w14:textId="77777777" w:rsidTr="00570AB2">
        <w:tc>
          <w:tcPr>
            <w:tcW w:w="9019" w:type="dxa"/>
          </w:tcPr>
          <w:p w14:paraId="6A398832" w14:textId="77777777" w:rsidR="00570AB2" w:rsidRPr="006302D5" w:rsidRDefault="00570AB2" w:rsidP="00570AB2">
            <w:pPr>
              <w:numPr>
                <w:ilvl w:val="0"/>
                <w:numId w:val="91"/>
              </w:numPr>
              <w:overflowPunct w:val="0"/>
              <w:autoSpaceDE/>
              <w:autoSpaceDN/>
              <w:adjustRightInd/>
              <w:snapToGrid/>
              <w:spacing w:after="0"/>
              <w:contextualSpacing/>
              <w:jc w:val="left"/>
              <w:rPr>
                <w:rFonts w:eastAsia="Times New Roman"/>
                <w:i/>
                <w:lang w:eastAsia="zh-CN"/>
              </w:rPr>
            </w:pPr>
            <w:r w:rsidRPr="006302D5">
              <w:rPr>
                <w:rFonts w:eastAsia="Times New Roman"/>
                <w:i/>
                <w:lang w:eastAsia="zh-CN"/>
              </w:rPr>
              <w:t xml:space="preserve">Case 7: A DCI format 0_3/1_3 scheduling PUSCHs/PDSCHs on FR1 licensed FDD cell(s) with SCS1, TDD cell(s) with SCS2 and FR2-1 cell(s) with SCS3. </w:t>
            </w:r>
          </w:p>
          <w:p w14:paraId="326D499E" w14:textId="58C7B75C" w:rsidR="00570AB2" w:rsidRPr="006302D5" w:rsidRDefault="00570AB2" w:rsidP="006302D5">
            <w:pPr>
              <w:numPr>
                <w:ilvl w:val="0"/>
                <w:numId w:val="92"/>
              </w:numPr>
              <w:autoSpaceDE/>
              <w:autoSpaceDN/>
              <w:adjustRightInd/>
              <w:snapToGrid/>
              <w:spacing w:after="60"/>
              <w:contextualSpacing/>
              <w:jc w:val="left"/>
              <w:rPr>
                <w:rFonts w:eastAsia="MS Mincho"/>
                <w:bCs/>
                <w:i/>
                <w:iCs/>
                <w:color w:val="000000"/>
                <w:sz w:val="20"/>
                <w:szCs w:val="20"/>
                <w:lang w:eastAsia="ja-JP"/>
              </w:rPr>
            </w:pPr>
            <w:r w:rsidRPr="006302D5">
              <w:rPr>
                <w:rFonts w:eastAsia="MS Mincho"/>
                <w:bCs/>
                <w:i/>
                <w:iCs/>
                <w:color w:val="000000"/>
                <w:lang w:eastAsia="ja-JP"/>
              </w:rPr>
              <w:t>SCS1, SCS2 and SCS3 can be same or different.</w:t>
            </w:r>
          </w:p>
        </w:tc>
      </w:tr>
    </w:tbl>
    <w:p w14:paraId="5359E63F" w14:textId="6B0E742D" w:rsidR="00175E21" w:rsidRDefault="00175E21" w:rsidP="006302D5">
      <w:pPr>
        <w:pStyle w:val="af9"/>
        <w:spacing w:beforeLines="50" w:before="120"/>
        <w:jc w:val="both"/>
        <w:rPr>
          <w:b/>
          <w:i/>
          <w:color w:val="000000" w:themeColor="text1"/>
          <w:lang w:val="en-AU" w:eastAsia="zh-CN"/>
        </w:rPr>
      </w:pPr>
      <w:r w:rsidRPr="002C5C57">
        <w:rPr>
          <w:b/>
          <w:i/>
          <w:color w:val="000000" w:themeColor="text1"/>
          <w:lang w:val="en-AU" w:eastAsia="zh-CN"/>
        </w:rPr>
        <w:t>Proposal</w:t>
      </w:r>
      <w:r w:rsidRPr="001D709E">
        <w:rPr>
          <w:b/>
          <w:i/>
          <w:color w:val="000000" w:themeColor="text1"/>
          <w:lang w:val="en-AU" w:eastAsia="zh-CN"/>
        </w:rPr>
        <w:t xml:space="preserve"> </w:t>
      </w:r>
      <w:r w:rsidR="00E21F76">
        <w:rPr>
          <w:b/>
          <w:i/>
          <w:color w:val="000000" w:themeColor="text1"/>
          <w:lang w:val="en-AU" w:eastAsia="zh-CN"/>
        </w:rPr>
        <w:t>2</w:t>
      </w:r>
      <w:r w:rsidRPr="001D709E">
        <w:rPr>
          <w:b/>
          <w:i/>
          <w:color w:val="000000" w:themeColor="text1"/>
          <w:lang w:val="en-AU" w:eastAsia="zh-CN"/>
        </w:rPr>
        <w:t xml:space="preserve">: </w:t>
      </w:r>
      <w:r w:rsidR="002C5C57" w:rsidRPr="006302D5">
        <w:rPr>
          <w:b/>
          <w:i/>
          <w:color w:val="000000" w:themeColor="text1"/>
          <w:lang w:val="en-AU" w:eastAsia="zh-CN"/>
        </w:rPr>
        <w:t>Support co-scheduled cells with up to three SCSs being scheduled by DCI format 0_3/1_3 in Rel-19.</w:t>
      </w:r>
    </w:p>
    <w:p w14:paraId="13038A69" w14:textId="77777777" w:rsidR="00F02140" w:rsidRDefault="00F02140" w:rsidP="00175E21">
      <w:pPr>
        <w:pStyle w:val="af9"/>
        <w:rPr>
          <w:b/>
          <w:i/>
          <w:color w:val="000000" w:themeColor="text1"/>
          <w:lang w:val="en-AU" w:eastAsia="zh-CN"/>
        </w:rPr>
      </w:pPr>
    </w:p>
    <w:p w14:paraId="441F4701" w14:textId="6DDC817C" w:rsidR="00706BFE" w:rsidRPr="00895A33" w:rsidRDefault="005C05D3" w:rsidP="00E458FF">
      <w:pPr>
        <w:pStyle w:val="20"/>
        <w:tabs>
          <w:tab w:val="clear" w:pos="860"/>
          <w:tab w:val="num" w:pos="540"/>
        </w:tabs>
        <w:ind w:left="540" w:hanging="540"/>
        <w:rPr>
          <w:lang w:eastAsia="zh-CN"/>
        </w:rPr>
      </w:pPr>
      <w:bookmarkStart w:id="8" w:name="_Hlk181176871"/>
      <w:r>
        <w:rPr>
          <w:lang w:eastAsia="zh-CN"/>
        </w:rPr>
        <w:t>Joint T</w:t>
      </w:r>
      <w:r w:rsidR="005E28B1">
        <w:rPr>
          <w:lang w:eastAsia="zh-CN"/>
        </w:rPr>
        <w:t xml:space="preserve">DRA </w:t>
      </w:r>
      <w:r w:rsidR="005E28B1">
        <w:rPr>
          <w:rFonts w:hint="eastAsia"/>
          <w:lang w:eastAsia="zh-CN"/>
        </w:rPr>
        <w:t>table</w:t>
      </w:r>
    </w:p>
    <w:p w14:paraId="32CDE3CC" w14:textId="55546EA9" w:rsidR="00232442" w:rsidRPr="00AD0C27" w:rsidRDefault="00232442" w:rsidP="00AD0C27">
      <w:pPr>
        <w:spacing w:beforeLines="50" w:before="120"/>
      </w:pPr>
      <w:bookmarkStart w:id="9" w:name="OLE_LINK172"/>
      <w:bookmarkStart w:id="10" w:name="OLE_LINK138"/>
      <w:bookmarkStart w:id="11" w:name="OLE_LINK139"/>
      <w:bookmarkEnd w:id="8"/>
      <w:r w:rsidRPr="00AD0C27">
        <w:rPr>
          <w:color w:val="2C2C36"/>
          <w:shd w:val="clear" w:color="auto" w:fill="FFFFFF"/>
          <w:lang w:eastAsia="zh-CN"/>
        </w:rPr>
        <w:t xml:space="preserve">Based on the discussions at RAN1#120bis and the post-meeting email </w:t>
      </w:r>
      <w:r w:rsidR="007308A3" w:rsidRPr="00AD0C27">
        <w:rPr>
          <w:color w:val="2C2C36"/>
          <w:shd w:val="clear" w:color="auto" w:fill="FFFFFF"/>
          <w:lang w:eastAsia="zh-CN"/>
        </w:rPr>
        <w:t>discussion</w:t>
      </w:r>
      <w:r w:rsidRPr="00AD0C27">
        <w:rPr>
          <w:color w:val="2C2C36"/>
          <w:shd w:val="clear" w:color="auto" w:fill="FFFFFF"/>
          <w:lang w:eastAsia="zh-CN"/>
        </w:rPr>
        <w:t xml:space="preserve">, a preliminary agreement on the higher layer parameters related to Rel-19 multi-cell scheduling has been reached and included in </w:t>
      </w:r>
      <w:r w:rsidR="005C64C1" w:rsidRPr="00AD0C27">
        <w:rPr>
          <w:color w:val="2C2C36"/>
          <w:shd w:val="clear" w:color="auto" w:fill="FFFFFF"/>
          <w:lang w:eastAsia="zh-CN"/>
        </w:rPr>
        <w:fldChar w:fldCharType="begin"/>
      </w:r>
      <w:r w:rsidR="005C64C1" w:rsidRPr="00AD0C27">
        <w:rPr>
          <w:color w:val="2C2C36"/>
          <w:shd w:val="clear" w:color="auto" w:fill="FFFFFF"/>
          <w:lang w:eastAsia="zh-CN"/>
        </w:rPr>
        <w:instrText xml:space="preserve"> REF _Ref196416826 \r \h </w:instrText>
      </w:r>
      <w:r w:rsidR="00D86FB7" w:rsidRPr="00AD0C27">
        <w:rPr>
          <w:color w:val="2C2C36"/>
          <w:shd w:val="clear" w:color="auto" w:fill="FFFFFF"/>
          <w:lang w:eastAsia="zh-CN"/>
        </w:rPr>
        <w:instrText xml:space="preserve"> \* MERGEFORMAT </w:instrText>
      </w:r>
      <w:r w:rsidR="005C64C1" w:rsidRPr="00AD0C27">
        <w:rPr>
          <w:color w:val="2C2C36"/>
          <w:shd w:val="clear" w:color="auto" w:fill="FFFFFF"/>
          <w:lang w:eastAsia="zh-CN"/>
        </w:rPr>
      </w:r>
      <w:r w:rsidR="005C64C1" w:rsidRPr="00AD0C27">
        <w:rPr>
          <w:color w:val="2C2C36"/>
          <w:shd w:val="clear" w:color="auto" w:fill="FFFFFF"/>
          <w:lang w:eastAsia="zh-CN"/>
        </w:rPr>
        <w:fldChar w:fldCharType="separate"/>
      </w:r>
      <w:r w:rsidR="00E53A96">
        <w:rPr>
          <w:color w:val="2C2C36"/>
          <w:shd w:val="clear" w:color="auto" w:fill="FFFFFF"/>
          <w:lang w:eastAsia="zh-CN"/>
        </w:rPr>
        <w:t>[4]</w:t>
      </w:r>
      <w:r w:rsidR="005C64C1" w:rsidRPr="00AD0C27">
        <w:rPr>
          <w:color w:val="2C2C36"/>
          <w:shd w:val="clear" w:color="auto" w:fill="FFFFFF"/>
          <w:lang w:eastAsia="zh-CN"/>
        </w:rPr>
        <w:fldChar w:fldCharType="end"/>
      </w:r>
      <w:r w:rsidRPr="00AD0C27">
        <w:rPr>
          <w:color w:val="2C2C36"/>
          <w:shd w:val="clear" w:color="auto" w:fill="FFFFFF"/>
          <w:lang w:eastAsia="zh-CN"/>
        </w:rPr>
        <w:t>.</w:t>
      </w:r>
      <w:r w:rsidR="008C53FA" w:rsidRPr="00AD0C27">
        <w:rPr>
          <w:color w:val="2C2C36"/>
          <w:shd w:val="clear" w:color="auto" w:fill="FFFFFF"/>
          <w:lang w:eastAsia="zh-CN"/>
        </w:rPr>
        <w:t xml:space="preserve"> </w:t>
      </w:r>
      <w:r w:rsidR="008C53FA" w:rsidRPr="00AD0C27">
        <w:t>The maximum number of rows for the DL joint TDRA table (</w:t>
      </w:r>
      <w:r w:rsidR="008C53FA" w:rsidRPr="006302D5">
        <w:rPr>
          <w:i/>
          <w:iCs/>
        </w:rPr>
        <w:t>TDRA-FieldIndexDCI-1-3-r19</w:t>
      </w:r>
      <w:r w:rsidR="008C53FA" w:rsidRPr="00AD0C27">
        <w:t>) and the UL joint TDRA table (</w:t>
      </w:r>
      <w:r w:rsidR="008C53FA" w:rsidRPr="006302D5">
        <w:rPr>
          <w:i/>
          <w:iCs/>
        </w:rPr>
        <w:t>TDRA-FieldIndexDCI-0-3-r19</w:t>
      </w:r>
      <w:r w:rsidR="008C53FA" w:rsidRPr="00AD0C27">
        <w:t>) remains to be determined.</w:t>
      </w:r>
    </w:p>
    <w:p w14:paraId="54D0568B" w14:textId="20DC477C" w:rsidR="00A07A24" w:rsidRPr="00AD0C27" w:rsidRDefault="00A07A24" w:rsidP="00AD0C27">
      <w:pPr>
        <w:spacing w:beforeLines="50" w:before="120"/>
      </w:pPr>
      <w:r w:rsidRPr="00AD0C27">
        <w:t xml:space="preserve">It is observed that the TDRA table configured per BWP for multi-PUSCH/PDSCH scheduling </w:t>
      </w:r>
      <w:r w:rsidR="00F80097" w:rsidRPr="00AD0C27">
        <w:rPr>
          <w:lang w:eastAsia="zh-CN"/>
        </w:rPr>
        <w:t xml:space="preserve">by </w:t>
      </w:r>
      <w:r w:rsidRPr="00AD0C27">
        <w:t>DCI format 0_3/1_3 adopts the same structure and size as the configurable TDRA table defined in Rel-17.</w:t>
      </w:r>
      <w:r w:rsidR="00C24C98" w:rsidRPr="00AD0C27">
        <w:t xml:space="preserve"> Specifically, the maximum number of rows in the TDRA table for R</w:t>
      </w:r>
      <w:r w:rsidR="00C24C98" w:rsidRPr="00AD0C27">
        <w:rPr>
          <w:lang w:eastAsia="zh-CN"/>
        </w:rPr>
        <w:t>el-</w:t>
      </w:r>
      <w:r w:rsidR="00C24C98" w:rsidRPr="00AD0C27">
        <w:t xml:space="preserve">19 multi-PDSCH scheduling, </w:t>
      </w:r>
      <w:r w:rsidR="00C24C98" w:rsidRPr="00845FBA">
        <w:rPr>
          <w:rStyle w:val="affd"/>
        </w:rPr>
        <w:lastRenderedPageBreak/>
        <w:t>maxNrofDL-AllocationsExt-r19-1</w:t>
      </w:r>
      <w:r w:rsidR="00C24C98" w:rsidRPr="00AD0C27">
        <w:t xml:space="preserve">, is 63, which is the same as that of </w:t>
      </w:r>
      <w:r w:rsidR="00C24C98" w:rsidRPr="00845FBA">
        <w:rPr>
          <w:rStyle w:val="affd"/>
        </w:rPr>
        <w:t>maxNrofDL-AllocationsExt-r17</w:t>
      </w:r>
      <w:r w:rsidR="00C24C98" w:rsidRPr="00AD0C27">
        <w:t xml:space="preserve"> defined for Rel-17 multi-PDSCH scheduling.</w:t>
      </w:r>
      <w:r w:rsidR="00EA77C0" w:rsidRPr="00AD0C27">
        <w:t xml:space="preserve"> Similarly, the maximum number of rows in the TDRA table for Rel-19 multi-PUSCH scheduling, </w:t>
      </w:r>
      <w:r w:rsidR="00EA77C0" w:rsidRPr="00845FBA">
        <w:rPr>
          <w:rStyle w:val="affd"/>
        </w:rPr>
        <w:t>maxNrofUL-Allocations-1-r18</w:t>
      </w:r>
      <w:r w:rsidR="00EA77C0" w:rsidRPr="00AD0C27">
        <w:t xml:space="preserve">, is 63, which is the same as </w:t>
      </w:r>
      <w:r w:rsidR="00EA77C0" w:rsidRPr="00845FBA">
        <w:rPr>
          <w:rStyle w:val="affd"/>
        </w:rPr>
        <w:t>maxNrofUL-Allocations-r16</w:t>
      </w:r>
      <w:r w:rsidR="00EA77C0" w:rsidRPr="00AD0C27">
        <w:t xml:space="preserve"> defined for Rel-16/17 multi-PUSCH scheduling.</w:t>
      </w:r>
    </w:p>
    <w:p w14:paraId="688C2ED7" w14:textId="5D526FE1" w:rsidR="00264DE9" w:rsidRPr="006302D5" w:rsidRDefault="001B151A" w:rsidP="00AD0C27">
      <w:pPr>
        <w:spacing w:beforeLines="50" w:before="120"/>
      </w:pPr>
      <w:r w:rsidRPr="00AD0C27">
        <w:rPr>
          <w:rFonts w:eastAsia="Malgun Gothic"/>
        </w:rPr>
        <w:t>Compared to Rel-</w:t>
      </w:r>
      <w:r w:rsidR="00567003" w:rsidRPr="00AD0C27">
        <w:rPr>
          <w:rFonts w:eastAsia="Malgun Gothic"/>
        </w:rPr>
        <w:t>17</w:t>
      </w:r>
      <w:r w:rsidR="00024ECE" w:rsidRPr="00AD0C27">
        <w:rPr>
          <w:rFonts w:eastAsia="Malgun Gothic"/>
        </w:rPr>
        <w:t xml:space="preserve"> multi-PUSCH</w:t>
      </w:r>
      <w:r w:rsidR="00024ECE" w:rsidRPr="00AD0C27">
        <w:rPr>
          <w:rFonts w:eastAsiaTheme="minorEastAsia"/>
          <w:lang w:eastAsia="zh-CN"/>
        </w:rPr>
        <w:t>/PDSCH scheduling</w:t>
      </w:r>
      <w:r w:rsidR="00567003" w:rsidRPr="00AD0C27">
        <w:rPr>
          <w:rFonts w:eastAsia="Malgun Gothic"/>
        </w:rPr>
        <w:t xml:space="preserve">, </w:t>
      </w:r>
      <w:r w:rsidR="00BC7574" w:rsidRPr="00AD0C27">
        <w:rPr>
          <w:rFonts w:eastAsia="Malgun Gothic"/>
        </w:rPr>
        <w:t>a</w:t>
      </w:r>
      <w:r w:rsidR="00EF745D" w:rsidRPr="00AD0C27">
        <w:rPr>
          <w:rFonts w:eastAsia="Malgun Gothic"/>
        </w:rPr>
        <w:t xml:space="preserve"> </w:t>
      </w:r>
      <w:r w:rsidR="00EF745D" w:rsidRPr="00AD0C27">
        <w:t>Rel-19 DCI format 0_3/1_3 extends the scheduling to up to 4 cells with different carrier types and SCSs.</w:t>
      </w:r>
      <w:r w:rsidRPr="006302D5">
        <w:t xml:space="preserve"> This enhancement will increase </w:t>
      </w:r>
      <w:r w:rsidR="00567003" w:rsidRPr="006302D5">
        <w:t xml:space="preserve">a great </w:t>
      </w:r>
      <w:r w:rsidRPr="006302D5">
        <w:t>number of schedulable multi-PUSCH/PDSCH</w:t>
      </w:r>
      <w:r w:rsidRPr="006302D5" w:rsidDel="008D358C">
        <w:t xml:space="preserve"> </w:t>
      </w:r>
      <w:r w:rsidRPr="006302D5">
        <w:t xml:space="preserve">combinations. </w:t>
      </w:r>
      <w:r w:rsidR="00CB2E25" w:rsidRPr="00AD0C27">
        <w:t xml:space="preserve">Given that the maximum values of the BWP-specific TDRA tables for multi-PUSCH/PDSCH remain unchanged from Rel-17, it is necessary to expand the maximum number of rows in the joint TDRA table to </w:t>
      </w:r>
      <w:r w:rsidR="00020B4E" w:rsidRPr="00AD0C27">
        <w:t xml:space="preserve">provide </w:t>
      </w:r>
      <w:r w:rsidR="00CB2E25" w:rsidRPr="00AD0C27">
        <w:t>sufficient scheduling flexibility.</w:t>
      </w:r>
      <w:r w:rsidR="0011556E" w:rsidRPr="00AD0C27">
        <w:t xml:space="preserve"> </w:t>
      </w:r>
      <w:bookmarkEnd w:id="9"/>
      <w:bookmarkEnd w:id="10"/>
      <w:bookmarkEnd w:id="11"/>
      <w:r w:rsidR="003F6B51" w:rsidRPr="00AD0C27">
        <w:rPr>
          <w:rFonts w:eastAsia="Malgun Gothic"/>
        </w:rPr>
        <w:t>According to the following specification</w:t>
      </w:r>
      <w:r w:rsidR="00F74CBD" w:rsidRPr="00AD0C27">
        <w:rPr>
          <w:rFonts w:eastAsia="Malgun Gothic"/>
        </w:rPr>
        <w:t xml:space="preserve"> </w:t>
      </w:r>
      <w:r w:rsidR="00E853E3" w:rsidRPr="00AD0C27">
        <w:rPr>
          <w:rFonts w:eastAsia="Malgun Gothic"/>
        </w:rPr>
        <w:fldChar w:fldCharType="begin"/>
      </w:r>
      <w:r w:rsidR="00E853E3" w:rsidRPr="00AD0C27">
        <w:rPr>
          <w:rFonts w:eastAsia="Malgun Gothic"/>
        </w:rPr>
        <w:instrText xml:space="preserve"> REF _Ref193289788 \r \h </w:instrText>
      </w:r>
      <w:r w:rsidR="00AD0C27" w:rsidRPr="00AD0C27">
        <w:rPr>
          <w:rFonts w:eastAsia="Malgun Gothic"/>
        </w:rPr>
        <w:instrText xml:space="preserve"> \* MERGEFORMAT </w:instrText>
      </w:r>
      <w:r w:rsidR="00E853E3" w:rsidRPr="00AD0C27">
        <w:rPr>
          <w:rFonts w:eastAsia="Malgun Gothic"/>
        </w:rPr>
      </w:r>
      <w:r w:rsidR="00E853E3" w:rsidRPr="00AD0C27">
        <w:rPr>
          <w:rFonts w:eastAsia="Malgun Gothic"/>
        </w:rPr>
        <w:fldChar w:fldCharType="separate"/>
      </w:r>
      <w:r w:rsidR="00E53A96">
        <w:rPr>
          <w:rFonts w:eastAsia="Malgun Gothic"/>
        </w:rPr>
        <w:t>[7]</w:t>
      </w:r>
      <w:r w:rsidR="00E853E3" w:rsidRPr="00AD0C27">
        <w:rPr>
          <w:rFonts w:eastAsia="Malgun Gothic"/>
        </w:rPr>
        <w:fldChar w:fldCharType="end"/>
      </w:r>
      <w:r w:rsidR="003F6B51" w:rsidRPr="00AD0C27">
        <w:rPr>
          <w:rFonts w:eastAsia="Malgun Gothic"/>
        </w:rPr>
        <w:t>, th</w:t>
      </w:r>
      <w:r w:rsidR="003F6B51" w:rsidRPr="006302D5">
        <w:t xml:space="preserve">e maximum size of TDRA field in Rel-18 DCI format 0_3 is </w:t>
      </w:r>
      <w:r w:rsidR="00DB2F46">
        <w:t>6</w:t>
      </w:r>
      <w:r w:rsidR="003F6B51" w:rsidRPr="006302D5">
        <w:t xml:space="preserve">, while in DCI format 1_3 it is 5 bits. </w:t>
      </w:r>
      <w:r w:rsidR="00C3785F" w:rsidRPr="006302D5">
        <w:t>Based on the above discussion, a candidate value for the maximum number of rows in the joint TDRA table for Rel-19 DCI format 0_3/1_3 can be set to double the Rel-18 value as a starting point for further discussion.</w:t>
      </w:r>
      <w:r w:rsidR="00C3785F" w:rsidRPr="00AD0C27">
        <w:br/>
      </w:r>
      <w:r w:rsidR="00C3785F" w:rsidRPr="006302D5">
        <w:t xml:space="preserve">For example, the maximum number of rows </w:t>
      </w:r>
      <w:r w:rsidR="00EE5121" w:rsidRPr="00AD0C27">
        <w:t>can</w:t>
      </w:r>
      <w:r w:rsidR="00C3785F" w:rsidRPr="006302D5">
        <w:t xml:space="preserve"> be set to 64 for </w:t>
      </w:r>
      <w:r w:rsidR="00C3785F" w:rsidRPr="00B91C8E">
        <w:rPr>
          <w:i/>
          <w:iCs/>
        </w:rPr>
        <w:t>TDRA-FieldIndexListDCI-1-3-r19</w:t>
      </w:r>
      <w:r w:rsidR="00C3785F" w:rsidRPr="006302D5">
        <w:t xml:space="preserve"> and 128 for </w:t>
      </w:r>
      <w:r w:rsidR="00C3785F" w:rsidRPr="00B91C8E">
        <w:rPr>
          <w:i/>
          <w:iCs/>
        </w:rPr>
        <w:t>TDRA-FieldIndexListDCI-0-3-r19</w:t>
      </w:r>
      <w:r w:rsidR="00C3785F" w:rsidRPr="006302D5">
        <w:t>.</w:t>
      </w:r>
    </w:p>
    <w:tbl>
      <w:tblPr>
        <w:tblStyle w:val="af1"/>
        <w:tblW w:w="0" w:type="auto"/>
        <w:tblLook w:val="04A0" w:firstRow="1" w:lastRow="0" w:firstColumn="1" w:lastColumn="0" w:noHBand="0" w:noVBand="1"/>
      </w:tblPr>
      <w:tblGrid>
        <w:gridCol w:w="9019"/>
      </w:tblGrid>
      <w:tr w:rsidR="003F6B51" w14:paraId="3E860381" w14:textId="77777777" w:rsidTr="00201650">
        <w:tc>
          <w:tcPr>
            <w:tcW w:w="9019" w:type="dxa"/>
            <w:shd w:val="clear" w:color="auto" w:fill="auto"/>
          </w:tcPr>
          <w:p w14:paraId="0C5E5497" w14:textId="77777777" w:rsidR="003F6B51" w:rsidRDefault="003F6B51" w:rsidP="00201650">
            <w:pPr>
              <w:spacing w:beforeLines="50" w:before="120"/>
              <w:rPr>
                <w:rFonts w:ascii="Courier New" w:eastAsia="Times New Roman" w:hAnsi="Courier New" w:cs="Courier New"/>
                <w:sz w:val="18"/>
                <w:szCs w:val="18"/>
                <w:lang w:val="en-GB" w:eastAsia="zh-CN"/>
              </w:rPr>
            </w:pPr>
            <w:r w:rsidRPr="00B8371E">
              <w:rPr>
                <w:rFonts w:ascii="Courier New" w:eastAsia="Times New Roman" w:hAnsi="Courier New" w:cs="Courier New"/>
                <w:noProof/>
                <w:sz w:val="18"/>
                <w:szCs w:val="18"/>
                <w:lang w:val="en-GB" w:eastAsia="en-GB"/>
              </w:rPr>
              <w:t xml:space="preserve">tdra-FieldIndexListDCI-1-3-r18     </w:t>
            </w:r>
            <w:r w:rsidRPr="00B8371E">
              <w:rPr>
                <w:rFonts w:ascii="Courier New" w:eastAsia="Times New Roman" w:hAnsi="Courier New" w:cs="Courier New"/>
                <w:noProof/>
                <w:color w:val="993366"/>
                <w:sz w:val="18"/>
                <w:szCs w:val="18"/>
                <w:lang w:val="en-GB" w:eastAsia="en-GB"/>
              </w:rPr>
              <w:t>SEQUENCE</w:t>
            </w:r>
            <w:r w:rsidRPr="00B8371E">
              <w:rPr>
                <w:rFonts w:ascii="Courier New" w:eastAsia="Times New Roman" w:hAnsi="Courier New" w:cs="Courier New"/>
                <w:noProof/>
                <w:sz w:val="18"/>
                <w:szCs w:val="18"/>
                <w:lang w:val="en-GB" w:eastAsia="en-GB"/>
              </w:rPr>
              <w:t xml:space="preserve"> (</w:t>
            </w:r>
            <w:r w:rsidRPr="00B8371E">
              <w:rPr>
                <w:rFonts w:ascii="Courier New" w:eastAsia="Times New Roman" w:hAnsi="Courier New" w:cs="Courier New"/>
                <w:noProof/>
                <w:color w:val="993366"/>
                <w:sz w:val="18"/>
                <w:szCs w:val="18"/>
                <w:lang w:val="en-GB" w:eastAsia="en-GB"/>
              </w:rPr>
              <w:t>SIZE</w:t>
            </w:r>
            <w:r w:rsidRPr="00B8371E">
              <w:rPr>
                <w:rFonts w:ascii="Courier New" w:eastAsia="MS Mincho" w:hAnsi="Courier New" w:cs="Courier New"/>
                <w:noProof/>
                <w:sz w:val="18"/>
                <w:szCs w:val="18"/>
                <w:lang w:val="en-GB" w:eastAsia="en-GB"/>
              </w:rPr>
              <w:t xml:space="preserve"> (1..32))</w:t>
            </w:r>
            <w:r w:rsidRPr="00B8371E">
              <w:rPr>
                <w:rFonts w:ascii="Courier New" w:eastAsia="MS Mincho" w:hAnsi="Courier New" w:cs="Courier New"/>
                <w:noProof/>
                <w:color w:val="993366"/>
                <w:sz w:val="18"/>
                <w:szCs w:val="18"/>
                <w:lang w:val="en-GB" w:eastAsia="en-GB"/>
              </w:rPr>
              <w:t xml:space="preserve"> OF</w:t>
            </w:r>
            <w:r w:rsidRPr="00B8371E">
              <w:rPr>
                <w:rFonts w:ascii="Courier New" w:eastAsia="MS Mincho" w:hAnsi="Courier New" w:cs="Courier New"/>
                <w:noProof/>
                <w:sz w:val="18"/>
                <w:szCs w:val="18"/>
                <w:lang w:val="en-GB" w:eastAsia="en-GB"/>
              </w:rPr>
              <w:t xml:space="preserve"> </w:t>
            </w:r>
            <w:r w:rsidRPr="00B8371E">
              <w:rPr>
                <w:rFonts w:ascii="Courier New" w:eastAsia="Times New Roman" w:hAnsi="Courier New" w:cs="Courier New"/>
                <w:noProof/>
                <w:sz w:val="18"/>
                <w:szCs w:val="18"/>
                <w:lang w:val="en-GB" w:eastAsia="en-GB"/>
              </w:rPr>
              <w:t xml:space="preserve">TDRA-FieldIndexDCI-1-3-r18                </w:t>
            </w:r>
            <w:r w:rsidRPr="00B8371E">
              <w:rPr>
                <w:rFonts w:ascii="Courier New" w:eastAsia="Times New Roman" w:hAnsi="Courier New" w:cs="Courier New"/>
                <w:noProof/>
                <w:color w:val="993366"/>
                <w:sz w:val="18"/>
                <w:szCs w:val="18"/>
                <w:lang w:val="en-GB" w:eastAsia="en-GB"/>
              </w:rPr>
              <w:t>OPTIONAL</w:t>
            </w:r>
            <w:r w:rsidRPr="00B8371E">
              <w:rPr>
                <w:rFonts w:ascii="Courier New" w:eastAsia="Times New Roman" w:hAnsi="Courier New" w:cs="Courier New"/>
                <w:noProof/>
                <w:sz w:val="18"/>
                <w:szCs w:val="18"/>
                <w:lang w:val="en-GB" w:eastAsia="en-GB"/>
              </w:rPr>
              <w:t xml:space="preserve">,   </w:t>
            </w:r>
            <w:r w:rsidRPr="00B8371E">
              <w:rPr>
                <w:rFonts w:ascii="Courier New" w:eastAsia="Times New Roman" w:hAnsi="Courier New" w:cs="Courier New"/>
                <w:noProof/>
                <w:color w:val="808080"/>
                <w:sz w:val="18"/>
                <w:szCs w:val="18"/>
                <w:lang w:val="en-GB" w:eastAsia="en-GB"/>
              </w:rPr>
              <w:t>-- Need R</w:t>
            </w:r>
            <w:r w:rsidRPr="00423FC7">
              <w:rPr>
                <w:rFonts w:ascii="Courier New" w:eastAsia="Times New Roman" w:hAnsi="Courier New" w:cs="Courier New"/>
                <w:sz w:val="18"/>
                <w:szCs w:val="18"/>
                <w:lang w:val="en-GB" w:eastAsia="zh-CN"/>
              </w:rPr>
              <w:t xml:space="preserve"> </w:t>
            </w:r>
          </w:p>
          <w:p w14:paraId="19DFECA4" w14:textId="77777777" w:rsidR="003F6B51" w:rsidRPr="00E043D1" w:rsidRDefault="003F6B51" w:rsidP="00201650">
            <w:pPr>
              <w:spacing w:beforeLines="50" w:before="120"/>
              <w:rPr>
                <w:rFonts w:ascii="Courier New" w:eastAsia="Malgun Gothic" w:hAnsi="Courier New" w:cs="Courier New"/>
                <w:sz w:val="18"/>
                <w:szCs w:val="18"/>
              </w:rPr>
            </w:pPr>
            <w:r w:rsidRPr="00E043D1">
              <w:rPr>
                <w:rFonts w:ascii="Courier New" w:eastAsia="Times New Roman" w:hAnsi="Courier New" w:cs="Courier New"/>
                <w:sz w:val="18"/>
                <w:szCs w:val="18"/>
                <w:lang w:val="en-GB" w:eastAsia="zh-CN"/>
              </w:rPr>
              <w:t xml:space="preserve">tdra-FieldIndexListDCI-0-3-r18     </w:t>
            </w:r>
            <w:r w:rsidRPr="00E043D1">
              <w:rPr>
                <w:rFonts w:ascii="Courier New" w:eastAsia="Times New Roman" w:hAnsi="Courier New" w:cs="Courier New"/>
                <w:color w:val="993366"/>
                <w:sz w:val="18"/>
                <w:szCs w:val="18"/>
                <w:lang w:val="en-GB" w:eastAsia="zh-CN"/>
              </w:rPr>
              <w:t>SEQUENCE</w:t>
            </w:r>
            <w:r w:rsidRPr="00E043D1">
              <w:rPr>
                <w:rFonts w:ascii="Courier New" w:eastAsia="Times New Roman" w:hAnsi="Courier New" w:cs="Courier New"/>
                <w:sz w:val="18"/>
                <w:szCs w:val="18"/>
                <w:lang w:val="en-GB" w:eastAsia="zh-CN"/>
              </w:rPr>
              <w:t xml:space="preserve"> (</w:t>
            </w:r>
            <w:r w:rsidRPr="00E043D1">
              <w:rPr>
                <w:rFonts w:ascii="Courier New" w:eastAsia="Times New Roman" w:hAnsi="Courier New" w:cs="Courier New"/>
                <w:color w:val="993366"/>
                <w:sz w:val="18"/>
                <w:szCs w:val="18"/>
                <w:lang w:val="en-GB" w:eastAsia="zh-CN"/>
              </w:rPr>
              <w:t>SIZE</w:t>
            </w:r>
            <w:r w:rsidRPr="00E043D1">
              <w:rPr>
                <w:rFonts w:ascii="Courier New" w:eastAsia="MS Mincho" w:hAnsi="Courier New" w:cs="Courier New"/>
                <w:sz w:val="18"/>
                <w:szCs w:val="18"/>
                <w:lang w:val="en-GB" w:eastAsia="zh-CN"/>
              </w:rPr>
              <w:t xml:space="preserve"> (</w:t>
            </w:r>
            <w:proofErr w:type="gramStart"/>
            <w:r w:rsidRPr="00E043D1">
              <w:rPr>
                <w:rFonts w:ascii="Courier New" w:eastAsia="MS Mincho" w:hAnsi="Courier New" w:cs="Courier New"/>
                <w:sz w:val="18"/>
                <w:szCs w:val="18"/>
                <w:lang w:val="en-GB" w:eastAsia="zh-CN"/>
              </w:rPr>
              <w:t>1..</w:t>
            </w:r>
            <w:proofErr w:type="gramEnd"/>
            <w:r w:rsidRPr="00E043D1">
              <w:rPr>
                <w:rFonts w:ascii="Courier New" w:eastAsia="MS Mincho" w:hAnsi="Courier New" w:cs="Courier New"/>
                <w:sz w:val="18"/>
                <w:szCs w:val="18"/>
                <w:lang w:val="en-GB" w:eastAsia="zh-CN"/>
              </w:rPr>
              <w:t>64))</w:t>
            </w:r>
            <w:r w:rsidRPr="00E043D1">
              <w:rPr>
                <w:rFonts w:ascii="Courier New" w:eastAsia="MS Mincho" w:hAnsi="Courier New" w:cs="Courier New"/>
                <w:color w:val="993366"/>
                <w:sz w:val="18"/>
                <w:szCs w:val="18"/>
                <w:lang w:val="en-GB" w:eastAsia="zh-CN"/>
              </w:rPr>
              <w:t xml:space="preserve"> OF</w:t>
            </w:r>
            <w:r w:rsidRPr="00E043D1">
              <w:rPr>
                <w:rFonts w:ascii="Courier New" w:eastAsia="MS Mincho" w:hAnsi="Courier New" w:cs="Courier New"/>
                <w:sz w:val="18"/>
                <w:szCs w:val="18"/>
                <w:lang w:val="en-GB" w:eastAsia="zh-CN"/>
              </w:rPr>
              <w:t xml:space="preserve"> </w:t>
            </w:r>
            <w:r w:rsidRPr="00E043D1">
              <w:rPr>
                <w:rFonts w:ascii="Courier New" w:eastAsia="Times New Roman" w:hAnsi="Courier New" w:cs="Courier New"/>
                <w:sz w:val="18"/>
                <w:szCs w:val="18"/>
                <w:lang w:val="en-GB" w:eastAsia="zh-CN"/>
              </w:rPr>
              <w:t>TDRA-FieldIndexDCI-0-3-r18</w:t>
            </w:r>
            <w:r w:rsidRPr="00254ACA">
              <w:rPr>
                <w:rFonts w:ascii="Courier New" w:eastAsia="Times New Roman" w:hAnsi="Courier New" w:cs="Courier New"/>
                <w:noProof/>
                <w:color w:val="993366"/>
                <w:sz w:val="18"/>
                <w:szCs w:val="18"/>
                <w:lang w:val="en-GB" w:eastAsia="en-GB"/>
              </w:rPr>
              <w:t xml:space="preserve">                OPTIONAL,   </w:t>
            </w:r>
            <w:r w:rsidRPr="002F2A2D">
              <w:rPr>
                <w:rFonts w:ascii="Courier New" w:eastAsia="Times New Roman" w:hAnsi="Courier New" w:cs="Courier New"/>
                <w:noProof/>
                <w:color w:val="808080"/>
                <w:sz w:val="18"/>
                <w:szCs w:val="18"/>
                <w:lang w:val="en-GB" w:eastAsia="en-GB"/>
              </w:rPr>
              <w:t>-- Need R</w:t>
            </w:r>
          </w:p>
        </w:tc>
      </w:tr>
    </w:tbl>
    <w:p w14:paraId="777C7B57" w14:textId="59989868" w:rsidR="003F6B51" w:rsidRDefault="003F6B51" w:rsidP="003F6B51">
      <w:pPr>
        <w:spacing w:before="120"/>
        <w:rPr>
          <w:b/>
          <w:i/>
          <w:color w:val="000000" w:themeColor="text1"/>
          <w:lang w:val="en-AU" w:eastAsia="zh-CN"/>
        </w:rPr>
      </w:pPr>
      <w:r w:rsidRPr="001D709E">
        <w:rPr>
          <w:b/>
          <w:i/>
          <w:color w:val="000000" w:themeColor="text1"/>
          <w:lang w:val="en-AU" w:eastAsia="zh-CN"/>
        </w:rPr>
        <w:t xml:space="preserve">Proposal </w:t>
      </w:r>
      <w:r w:rsidR="00E21F76">
        <w:rPr>
          <w:b/>
          <w:i/>
          <w:color w:val="000000" w:themeColor="text1"/>
          <w:lang w:val="en-AU" w:eastAsia="zh-CN"/>
        </w:rPr>
        <w:t>3</w:t>
      </w:r>
      <w:r w:rsidRPr="001D709E">
        <w:rPr>
          <w:b/>
          <w:i/>
          <w:color w:val="000000" w:themeColor="text1"/>
          <w:lang w:val="en-AU" w:eastAsia="zh-CN"/>
        </w:rPr>
        <w:t xml:space="preserve">: </w:t>
      </w:r>
      <w:r w:rsidRPr="00F754F0">
        <w:rPr>
          <w:b/>
          <w:i/>
          <w:color w:val="000000" w:themeColor="text1"/>
          <w:lang w:val="en-AU" w:eastAsia="zh-CN"/>
        </w:rPr>
        <w:t xml:space="preserve">Support </w:t>
      </w:r>
      <w:r>
        <w:rPr>
          <w:b/>
          <w:i/>
          <w:color w:val="000000" w:themeColor="text1"/>
          <w:lang w:val="en-AU" w:eastAsia="zh-CN"/>
        </w:rPr>
        <w:t xml:space="preserve">to increase the </w:t>
      </w:r>
      <w:r w:rsidR="00780C25">
        <w:rPr>
          <w:b/>
          <w:i/>
          <w:color w:val="000000" w:themeColor="text1"/>
          <w:lang w:val="en-AU" w:eastAsia="zh-CN"/>
        </w:rPr>
        <w:t xml:space="preserve">maximum </w:t>
      </w:r>
      <w:r w:rsidR="00DB2F46" w:rsidRPr="006302D5">
        <w:rPr>
          <w:b/>
          <w:i/>
          <w:color w:val="000000" w:themeColor="text1"/>
          <w:lang w:val="en-AU" w:eastAsia="zh-CN"/>
        </w:rPr>
        <w:t>number of</w:t>
      </w:r>
      <w:r w:rsidR="00DB2F46">
        <w:rPr>
          <w:b/>
          <w:i/>
          <w:color w:val="000000" w:themeColor="text1"/>
          <w:lang w:val="en-AU" w:eastAsia="zh-CN"/>
        </w:rPr>
        <w:t xml:space="preserve"> </w:t>
      </w:r>
      <w:r w:rsidR="00780C25">
        <w:rPr>
          <w:b/>
          <w:i/>
          <w:color w:val="000000" w:themeColor="text1"/>
          <w:lang w:val="en-AU" w:eastAsia="zh-CN"/>
        </w:rPr>
        <w:t xml:space="preserve">rows </w:t>
      </w:r>
      <w:r w:rsidR="002C3608">
        <w:rPr>
          <w:b/>
          <w:i/>
          <w:color w:val="000000" w:themeColor="text1"/>
          <w:lang w:val="en-AU" w:eastAsia="zh-CN"/>
        </w:rPr>
        <w:t>in</w:t>
      </w:r>
      <w:r w:rsidR="00780C25">
        <w:rPr>
          <w:b/>
          <w:i/>
          <w:color w:val="000000" w:themeColor="text1"/>
          <w:lang w:val="en-AU" w:eastAsia="zh-CN"/>
        </w:rPr>
        <w:t xml:space="preserve"> </w:t>
      </w:r>
      <w:r w:rsidR="00047A5E">
        <w:rPr>
          <w:b/>
          <w:i/>
          <w:color w:val="000000" w:themeColor="text1"/>
          <w:lang w:val="en-AU" w:eastAsia="zh-CN"/>
        </w:rPr>
        <w:t xml:space="preserve">joint </w:t>
      </w:r>
      <w:r w:rsidRPr="00F754F0">
        <w:rPr>
          <w:b/>
          <w:i/>
          <w:color w:val="000000" w:themeColor="text1"/>
          <w:lang w:val="en-AU" w:eastAsia="zh-CN"/>
        </w:rPr>
        <w:t xml:space="preserve">TDRA </w:t>
      </w:r>
      <w:r w:rsidR="00047A5E">
        <w:rPr>
          <w:b/>
          <w:i/>
          <w:color w:val="000000" w:themeColor="text1"/>
          <w:lang w:val="en-AU" w:eastAsia="zh-CN"/>
        </w:rPr>
        <w:t xml:space="preserve">table </w:t>
      </w:r>
      <w:r w:rsidR="00EF037A">
        <w:rPr>
          <w:b/>
          <w:i/>
          <w:color w:val="000000" w:themeColor="text1"/>
          <w:lang w:val="en-AU" w:eastAsia="zh-CN"/>
        </w:rPr>
        <w:t>for</w:t>
      </w:r>
      <w:r w:rsidRPr="00F754F0">
        <w:rPr>
          <w:b/>
          <w:i/>
          <w:color w:val="000000" w:themeColor="text1"/>
          <w:lang w:val="en-AU" w:eastAsia="zh-CN"/>
        </w:rPr>
        <w:t xml:space="preserve"> DCI format </w:t>
      </w:r>
      <w:r w:rsidR="00DB2F46">
        <w:rPr>
          <w:b/>
          <w:i/>
          <w:color w:val="000000" w:themeColor="text1"/>
          <w:lang w:val="en-AU" w:eastAsia="zh-CN"/>
        </w:rPr>
        <w:t>1</w:t>
      </w:r>
      <w:r w:rsidRPr="00F754F0">
        <w:rPr>
          <w:b/>
          <w:i/>
          <w:color w:val="000000" w:themeColor="text1"/>
          <w:lang w:val="en-AU" w:eastAsia="zh-CN"/>
        </w:rPr>
        <w:t>_3/</w:t>
      </w:r>
      <w:r w:rsidR="00DB2F46">
        <w:rPr>
          <w:b/>
          <w:i/>
          <w:color w:val="000000" w:themeColor="text1"/>
          <w:lang w:val="en-AU" w:eastAsia="zh-CN"/>
        </w:rPr>
        <w:t>0</w:t>
      </w:r>
      <w:r w:rsidRPr="00F754F0">
        <w:rPr>
          <w:b/>
          <w:i/>
          <w:color w:val="000000" w:themeColor="text1"/>
          <w:lang w:val="en-AU" w:eastAsia="zh-CN"/>
        </w:rPr>
        <w:t>_3</w:t>
      </w:r>
      <w:r>
        <w:rPr>
          <w:b/>
          <w:i/>
          <w:color w:val="000000" w:themeColor="text1"/>
          <w:lang w:val="en-AU" w:eastAsia="zh-CN"/>
        </w:rPr>
        <w:t xml:space="preserve"> </w:t>
      </w:r>
      <w:r w:rsidR="002C3608">
        <w:rPr>
          <w:b/>
          <w:i/>
          <w:color w:val="000000" w:themeColor="text1"/>
          <w:lang w:val="en-AU" w:eastAsia="zh-CN"/>
        </w:rPr>
        <w:t>in</w:t>
      </w:r>
      <w:r>
        <w:rPr>
          <w:b/>
          <w:i/>
          <w:color w:val="000000" w:themeColor="text1"/>
          <w:lang w:val="en-AU" w:eastAsia="zh-CN"/>
        </w:rPr>
        <w:t xml:space="preserve"> Rel</w:t>
      </w:r>
      <w:r>
        <w:rPr>
          <w:rFonts w:hint="eastAsia"/>
          <w:b/>
          <w:i/>
          <w:color w:val="000000" w:themeColor="text1"/>
          <w:lang w:val="en-AU" w:eastAsia="zh-CN"/>
        </w:rPr>
        <w:t>-</w:t>
      </w:r>
      <w:r>
        <w:rPr>
          <w:b/>
          <w:i/>
          <w:color w:val="000000" w:themeColor="text1"/>
          <w:lang w:val="en-AU" w:eastAsia="zh-CN"/>
        </w:rPr>
        <w:t>19 MCE</w:t>
      </w:r>
      <w:r>
        <w:rPr>
          <w:rFonts w:hint="eastAsia"/>
          <w:b/>
          <w:i/>
          <w:color w:val="000000" w:themeColor="text1"/>
          <w:lang w:val="en-AU" w:eastAsia="zh-CN"/>
        </w:rPr>
        <w:t>.</w:t>
      </w:r>
    </w:p>
    <w:p w14:paraId="78846064" w14:textId="7B969C11" w:rsidR="0012317B" w:rsidRPr="006302D5" w:rsidRDefault="00CF4972" w:rsidP="006302D5">
      <w:pPr>
        <w:pStyle w:val="afe"/>
        <w:numPr>
          <w:ilvl w:val="0"/>
          <w:numId w:val="88"/>
        </w:numPr>
        <w:spacing w:before="120"/>
        <w:ind w:firstLineChars="0"/>
        <w:rPr>
          <w:b/>
          <w:i/>
          <w:color w:val="000000" w:themeColor="text1"/>
          <w:lang w:val="en-AU" w:eastAsia="zh-CN"/>
        </w:rPr>
      </w:pPr>
      <w:r w:rsidRPr="006302D5">
        <w:rPr>
          <w:b/>
          <w:i/>
          <w:color w:val="000000" w:themeColor="text1"/>
          <w:lang w:val="en-AU" w:eastAsia="zh-CN"/>
        </w:rPr>
        <w:t>the maximum number of rows can be set to 64 for TDRA-FieldIndexListDCI-1-3-r19</w:t>
      </w:r>
      <w:r w:rsidR="00B75F17">
        <w:rPr>
          <w:b/>
          <w:i/>
          <w:color w:val="000000" w:themeColor="text1"/>
          <w:lang w:val="en-AU" w:eastAsia="zh-CN"/>
        </w:rPr>
        <w:t>.</w:t>
      </w:r>
    </w:p>
    <w:p w14:paraId="3B5C210B" w14:textId="3B2DF08D" w:rsidR="00CF4972" w:rsidRPr="006302D5" w:rsidRDefault="0012317B" w:rsidP="006302D5">
      <w:pPr>
        <w:pStyle w:val="afe"/>
        <w:numPr>
          <w:ilvl w:val="0"/>
          <w:numId w:val="88"/>
        </w:numPr>
        <w:spacing w:before="120"/>
        <w:ind w:firstLineChars="0"/>
        <w:rPr>
          <w:b/>
          <w:i/>
          <w:color w:val="000000" w:themeColor="text1"/>
          <w:lang w:val="en-AU" w:eastAsia="zh-CN"/>
        </w:rPr>
      </w:pPr>
      <w:r w:rsidRPr="006302D5">
        <w:rPr>
          <w:b/>
          <w:i/>
          <w:color w:val="000000" w:themeColor="text1"/>
          <w:lang w:val="en-AU" w:eastAsia="zh-CN"/>
        </w:rPr>
        <w:t xml:space="preserve">the maximum number of rows can be set to </w:t>
      </w:r>
      <w:r w:rsidR="00CF4972" w:rsidRPr="006302D5">
        <w:rPr>
          <w:b/>
          <w:i/>
          <w:color w:val="000000" w:themeColor="text1"/>
          <w:lang w:val="en-AU" w:eastAsia="zh-CN"/>
        </w:rPr>
        <w:t>128 for TDRA-FieldIndexListDCI-0-3-r19.</w:t>
      </w:r>
    </w:p>
    <w:p w14:paraId="5B497889" w14:textId="25059D03" w:rsidR="00623CE6" w:rsidRDefault="00623CE6" w:rsidP="00560410">
      <w:pPr>
        <w:spacing w:before="120"/>
        <w:rPr>
          <w:b/>
          <w:i/>
          <w:lang w:val="en-AU" w:eastAsia="zh-CN"/>
        </w:rPr>
      </w:pPr>
    </w:p>
    <w:p w14:paraId="0CF5A831" w14:textId="4CFC94C2" w:rsidR="00DC66F0" w:rsidRDefault="00DC66F0" w:rsidP="00DC66F0">
      <w:pPr>
        <w:pStyle w:val="20"/>
        <w:tabs>
          <w:tab w:val="clear" w:pos="860"/>
          <w:tab w:val="num" w:pos="540"/>
        </w:tabs>
        <w:ind w:left="540" w:hanging="540"/>
        <w:rPr>
          <w:lang w:eastAsia="zh-CN"/>
        </w:rPr>
      </w:pPr>
      <w:bookmarkStart w:id="12" w:name="OLE_LINK351"/>
      <w:r>
        <w:rPr>
          <w:lang w:eastAsia="zh-CN"/>
        </w:rPr>
        <w:t>F</w:t>
      </w:r>
      <w:r>
        <w:rPr>
          <w:rFonts w:hint="eastAsia"/>
          <w:lang w:eastAsia="zh-CN"/>
        </w:rPr>
        <w:t>eature</w:t>
      </w:r>
      <w:r>
        <w:rPr>
          <w:lang w:eastAsia="zh-CN"/>
        </w:rPr>
        <w:t xml:space="preserve"> </w:t>
      </w:r>
      <w:r>
        <w:rPr>
          <w:rFonts w:hint="eastAsia"/>
          <w:lang w:eastAsia="zh-CN"/>
        </w:rPr>
        <w:t>coexistence</w:t>
      </w:r>
    </w:p>
    <w:p w14:paraId="677803FA" w14:textId="4F807AFB" w:rsidR="00B74E62" w:rsidRDefault="00926F3F" w:rsidP="00DC66F0">
      <w:r>
        <w:t>The Draft CR</w:t>
      </w:r>
      <w:r w:rsidR="00FF65C9">
        <w:t xml:space="preserve"> </w:t>
      </w:r>
      <w:r w:rsidR="00DB2F46">
        <w:t xml:space="preserve">for TS </w:t>
      </w:r>
      <w:r w:rsidR="00FF65C9">
        <w:t xml:space="preserve">38.214 </w:t>
      </w:r>
      <w:r w:rsidR="00BE4945">
        <w:fldChar w:fldCharType="begin"/>
      </w:r>
      <w:r w:rsidR="00BE4945">
        <w:instrText xml:space="preserve"> REF _Ref196493634 \r \h </w:instrText>
      </w:r>
      <w:r w:rsidR="00BE4945">
        <w:fldChar w:fldCharType="separate"/>
      </w:r>
      <w:r w:rsidR="00E53A96">
        <w:t>[5]</w:t>
      </w:r>
      <w:r w:rsidR="00BE4945">
        <w:fldChar w:fldCharType="end"/>
      </w:r>
      <w:r>
        <w:t xml:space="preserve"> has already </w:t>
      </w:r>
      <w:r w:rsidR="00DB2F46">
        <w:t xml:space="preserve">disallowed the use of </w:t>
      </w:r>
      <w:r>
        <w:t xml:space="preserve">DCI format 0_3/1_3 with slot aggregation and repetition simultaneously, which is consistent with the legacy </w:t>
      </w:r>
      <w:r w:rsidR="00E449F7">
        <w:t>mechanism</w:t>
      </w:r>
      <w:r>
        <w:t>.</w:t>
      </w:r>
      <w:r w:rsidR="00810786">
        <w:t xml:space="preserve"> </w:t>
      </w:r>
      <w:r w:rsidR="00DB2F46">
        <w:t>On the other hand, a</w:t>
      </w:r>
      <w:r w:rsidR="00810786">
        <w:t>ccording to the following specification</w:t>
      </w:r>
      <w:r w:rsidR="000D7E51">
        <w:t xml:space="preserve"> </w:t>
      </w:r>
      <w:r w:rsidR="007B732E">
        <w:fldChar w:fldCharType="begin"/>
      </w:r>
      <w:r w:rsidR="007B732E">
        <w:instrText xml:space="preserve"> REF _Ref193288171 \r \h </w:instrText>
      </w:r>
      <w:r w:rsidR="007B732E">
        <w:fldChar w:fldCharType="separate"/>
      </w:r>
      <w:r w:rsidR="00E53A96">
        <w:t>[6]</w:t>
      </w:r>
      <w:r w:rsidR="007B732E">
        <w:fldChar w:fldCharType="end"/>
      </w:r>
      <w:r w:rsidR="00810786">
        <w:t xml:space="preserve">, </w:t>
      </w:r>
      <w:proofErr w:type="spellStart"/>
      <w:r w:rsidR="00810786">
        <w:t>TBoMS</w:t>
      </w:r>
      <w:proofErr w:type="spellEnd"/>
      <w:r w:rsidR="007102C8">
        <w:t xml:space="preserve"> </w:t>
      </w:r>
      <w:r w:rsidR="00DB2F46">
        <w:rPr>
          <w:lang w:eastAsia="zh-CN"/>
        </w:rPr>
        <w:t>seems to be</w:t>
      </w:r>
      <w:r w:rsidR="00C71F99">
        <w:rPr>
          <w:lang w:eastAsia="zh-CN"/>
        </w:rPr>
        <w:t xml:space="preserve"> supported in</w:t>
      </w:r>
      <w:r w:rsidR="007102C8">
        <w:rPr>
          <w:lang w:eastAsia="zh-CN"/>
        </w:rPr>
        <w:t xml:space="preserve"> </w:t>
      </w:r>
      <w:r w:rsidR="007102C8" w:rsidRPr="007102C8">
        <w:rPr>
          <w:lang w:eastAsia="zh-CN"/>
        </w:rPr>
        <w:t>R</w:t>
      </w:r>
      <w:r w:rsidR="00D9708E">
        <w:rPr>
          <w:lang w:eastAsia="zh-CN"/>
        </w:rPr>
        <w:t>el-</w:t>
      </w:r>
      <w:r w:rsidR="007102C8" w:rsidRPr="007102C8">
        <w:rPr>
          <w:lang w:eastAsia="zh-CN"/>
        </w:rPr>
        <w:t>18 DCI format 0_3</w:t>
      </w:r>
      <w:r w:rsidR="00810786">
        <w:t xml:space="preserve">. </w:t>
      </w:r>
    </w:p>
    <w:tbl>
      <w:tblPr>
        <w:tblStyle w:val="af1"/>
        <w:tblW w:w="0" w:type="auto"/>
        <w:tblLook w:val="04A0" w:firstRow="1" w:lastRow="0" w:firstColumn="1" w:lastColumn="0" w:noHBand="0" w:noVBand="1"/>
      </w:tblPr>
      <w:tblGrid>
        <w:gridCol w:w="9019"/>
      </w:tblGrid>
      <w:tr w:rsidR="00B74E62" w14:paraId="3F8D43B3" w14:textId="77777777" w:rsidTr="00B74E62">
        <w:tc>
          <w:tcPr>
            <w:tcW w:w="9019" w:type="dxa"/>
          </w:tcPr>
          <w:p w14:paraId="1E83C0EF" w14:textId="4622FA78" w:rsidR="00B74E62" w:rsidRPr="006302D5" w:rsidRDefault="00B74E62" w:rsidP="006302D5">
            <w:pPr>
              <w:autoSpaceDE/>
              <w:autoSpaceDN/>
              <w:adjustRightInd/>
              <w:snapToGrid/>
              <w:spacing w:after="180"/>
              <w:ind w:left="568" w:hanging="284"/>
              <w:jc w:val="left"/>
              <w:rPr>
                <w:color w:val="000000"/>
                <w:sz w:val="20"/>
                <w:szCs w:val="20"/>
                <w:lang w:val="x-none"/>
              </w:rPr>
            </w:pPr>
            <w:r w:rsidRPr="006302D5">
              <w:rPr>
                <w:color w:val="000000"/>
                <w:lang w:val="x-none"/>
              </w:rPr>
              <w:t>-</w:t>
            </w:r>
            <w:r w:rsidRPr="006302D5">
              <w:rPr>
                <w:color w:val="000000"/>
                <w:lang w:val="x-none"/>
              </w:rPr>
              <w:tab/>
              <w:t>for PUSCH scheduled by DCI format 0_1</w:t>
            </w:r>
            <w:r w:rsidRPr="006302D5">
              <w:rPr>
                <w:color w:val="000000"/>
                <w:lang w:val="en-GB"/>
              </w:rPr>
              <w:t>,</w:t>
            </w:r>
            <w:r w:rsidRPr="006302D5">
              <w:rPr>
                <w:color w:val="000000"/>
                <w:lang w:val="x-none"/>
              </w:rPr>
              <w:t xml:space="preserve"> 0_2</w:t>
            </w:r>
            <w:r w:rsidRPr="006302D5">
              <w:rPr>
                <w:color w:val="000000"/>
                <w:lang w:val="en-GB"/>
              </w:rPr>
              <w:t xml:space="preserve"> </w:t>
            </w:r>
            <w:r w:rsidRPr="006302D5">
              <w:rPr>
                <w:color w:val="000000"/>
                <w:lang w:val="x-none"/>
              </w:rPr>
              <w:t xml:space="preserve">or </w:t>
            </w:r>
            <w:r w:rsidRPr="006302D5">
              <w:rPr>
                <w:color w:val="000000"/>
                <w:highlight w:val="yellow"/>
                <w:lang w:val="x-none"/>
              </w:rPr>
              <w:t>0_3</w:t>
            </w:r>
            <w:r w:rsidRPr="006302D5">
              <w:rPr>
                <w:color w:val="000000"/>
                <w:lang w:val="x-none"/>
              </w:rPr>
              <w:t xml:space="preserve">, if </w:t>
            </w:r>
            <w:proofErr w:type="spellStart"/>
            <w:r w:rsidRPr="006302D5">
              <w:rPr>
                <w:i/>
                <w:iCs/>
                <w:highlight w:val="yellow"/>
              </w:rPr>
              <w:t>numberOfSlotsTBoMS</w:t>
            </w:r>
            <w:proofErr w:type="spellEnd"/>
            <w:r w:rsidRPr="006302D5">
              <w:rPr>
                <w:i/>
                <w:iCs/>
                <w:highlight w:val="yellow"/>
              </w:rPr>
              <w:t xml:space="preserve"> </w:t>
            </w:r>
            <w:r w:rsidRPr="006302D5">
              <w:rPr>
                <w:highlight w:val="yellow"/>
              </w:rPr>
              <w:t xml:space="preserve">is present and </w:t>
            </w:r>
            <w:r w:rsidRPr="006302D5">
              <w:rPr>
                <w:highlight w:val="yellow"/>
                <w:lang w:val="x-none"/>
              </w:rPr>
              <w:t>larger than 1</w:t>
            </w:r>
            <w:r w:rsidRPr="006302D5">
              <w:t xml:space="preserve">, the UE applies </w:t>
            </w:r>
            <w:r w:rsidRPr="006302D5">
              <w:rPr>
                <w:color w:val="000000"/>
                <w:lang w:val="x-none"/>
              </w:rPr>
              <w:t>TB processing over multiple slots procedure when determining the time domain resource allocation.</w:t>
            </w:r>
          </w:p>
        </w:tc>
      </w:tr>
    </w:tbl>
    <w:p w14:paraId="196B8480" w14:textId="3345C04E" w:rsidR="00B60778" w:rsidRDefault="00F4029C" w:rsidP="009735BD">
      <w:pPr>
        <w:spacing w:beforeLines="50" w:before="120"/>
      </w:pPr>
      <w:r>
        <w:t>Provided no further modifications are introduced, DCI format 0_3 in R</w:t>
      </w:r>
      <w:r w:rsidR="00B847D9">
        <w:rPr>
          <w:rFonts w:hint="eastAsia"/>
          <w:lang w:eastAsia="zh-CN"/>
        </w:rPr>
        <w:t>el</w:t>
      </w:r>
      <w:r w:rsidR="00B847D9">
        <w:t>-</w:t>
      </w:r>
      <w:r>
        <w:t xml:space="preserve">19 </w:t>
      </w:r>
      <w:r w:rsidR="00AF4E77">
        <w:t xml:space="preserve">multi-cell scheduling </w:t>
      </w:r>
      <w:r w:rsidR="00DB2F46">
        <w:t xml:space="preserve">may </w:t>
      </w:r>
      <w:r>
        <w:t xml:space="preserve">also support TBoMS scheduling. </w:t>
      </w:r>
      <w:r w:rsidR="00D8614E" w:rsidRPr="00D8614E">
        <w:t xml:space="preserve">However, as specified in </w:t>
      </w:r>
      <w:r w:rsidR="00DB2F46">
        <w:t xml:space="preserve">TS </w:t>
      </w:r>
      <w:r w:rsidR="00D8614E" w:rsidRPr="00D8614E">
        <w:t>38.331</w:t>
      </w:r>
      <w:r w:rsidR="00DB2F46">
        <w:t xml:space="preserve"> </w:t>
      </w:r>
      <w:r w:rsidR="00A54640">
        <w:fldChar w:fldCharType="begin"/>
      </w:r>
      <w:r w:rsidR="00A54640">
        <w:instrText xml:space="preserve"> REF _Ref193289788 \r \h </w:instrText>
      </w:r>
      <w:r w:rsidR="00A54640">
        <w:fldChar w:fldCharType="separate"/>
      </w:r>
      <w:r w:rsidR="00E53A96">
        <w:t>[7]</w:t>
      </w:r>
      <w:r w:rsidR="00A54640">
        <w:fldChar w:fldCharType="end"/>
      </w:r>
      <w:r w:rsidR="00D8614E" w:rsidRPr="00D8614E">
        <w:t>, multi-PUSCH scheduling and TBoMS are not allowed to be configured simultaneously in R</w:t>
      </w:r>
      <w:r w:rsidR="0080683B">
        <w:t>el-</w:t>
      </w:r>
      <w:r w:rsidR="00D8614E" w:rsidRPr="00D8614E">
        <w:t>17.</w:t>
      </w:r>
    </w:p>
    <w:tbl>
      <w:tblPr>
        <w:tblStyle w:val="af1"/>
        <w:tblW w:w="0" w:type="auto"/>
        <w:tblLook w:val="04A0" w:firstRow="1" w:lastRow="0" w:firstColumn="1" w:lastColumn="0" w:noHBand="0" w:noVBand="1"/>
      </w:tblPr>
      <w:tblGrid>
        <w:gridCol w:w="9019"/>
      </w:tblGrid>
      <w:tr w:rsidR="00B60778" w:rsidRPr="00FE13EC" w14:paraId="01D9171D" w14:textId="77777777" w:rsidTr="00B60778">
        <w:tc>
          <w:tcPr>
            <w:tcW w:w="9019" w:type="dxa"/>
          </w:tcPr>
          <w:p w14:paraId="0EF1252E" w14:textId="77777777" w:rsidR="00B60778" w:rsidRPr="007F25A9" w:rsidRDefault="00B60778" w:rsidP="00B60778">
            <w:pPr>
              <w:keepNext/>
              <w:keepLines/>
              <w:overflowPunct w:val="0"/>
              <w:snapToGrid/>
              <w:spacing w:after="0"/>
              <w:jc w:val="left"/>
              <w:textAlignment w:val="baseline"/>
              <w:rPr>
                <w:rFonts w:ascii="Arial" w:eastAsia="Times New Roman" w:hAnsi="Arial" w:cs="Arial"/>
                <w:b/>
                <w:bCs/>
                <w:i/>
                <w:iCs/>
                <w:sz w:val="18"/>
                <w:szCs w:val="18"/>
                <w:lang w:val="en-GB" w:eastAsia="zh-CN"/>
              </w:rPr>
            </w:pPr>
            <w:proofErr w:type="spellStart"/>
            <w:r w:rsidRPr="007F25A9">
              <w:rPr>
                <w:rFonts w:ascii="Arial" w:eastAsia="Times New Roman" w:hAnsi="Arial" w:cs="Arial"/>
                <w:b/>
                <w:bCs/>
                <w:i/>
                <w:iCs/>
                <w:sz w:val="18"/>
                <w:szCs w:val="18"/>
                <w:lang w:val="en-GB" w:eastAsia="zh-CN"/>
              </w:rPr>
              <w:t>pusch-TimeDomainAllocationListForMultiPUSCH</w:t>
            </w:r>
            <w:proofErr w:type="spellEnd"/>
          </w:p>
          <w:p w14:paraId="63C46EBC" w14:textId="542C1E51" w:rsidR="00B60778" w:rsidRPr="00FE13EC" w:rsidRDefault="00B60778" w:rsidP="00B60778">
            <w:pPr>
              <w:rPr>
                <w:rFonts w:ascii="Arial" w:hAnsi="Arial" w:cs="Arial"/>
                <w:sz w:val="18"/>
                <w:szCs w:val="18"/>
              </w:rPr>
            </w:pPr>
            <w:r w:rsidRPr="00FE13EC">
              <w:rPr>
                <w:rFonts w:ascii="Arial" w:eastAsia="Times New Roman" w:hAnsi="Arial" w:cs="Arial"/>
                <w:sz w:val="18"/>
                <w:szCs w:val="18"/>
                <w:lang w:val="en-GB" w:eastAsia="zh-CN"/>
              </w:rPr>
              <w:t xml:space="preserve">Configuration of the time domain resource allocation (TDRA) table for multiple PUSCH (see TS 38.214 [19], clause 6.1.2). The network configures at most 64 rows in this TDRA table in </w:t>
            </w:r>
            <w:r w:rsidRPr="00FE13EC">
              <w:rPr>
                <w:rFonts w:ascii="Arial" w:eastAsia="Times New Roman" w:hAnsi="Arial" w:cs="Arial"/>
                <w:i/>
                <w:iCs/>
                <w:sz w:val="18"/>
                <w:szCs w:val="18"/>
                <w:lang w:val="en-GB" w:eastAsia="zh-CN"/>
              </w:rPr>
              <w:t>PUSCH-TimeDomainResourceAllocationList-r16</w:t>
            </w:r>
            <w:r w:rsidRPr="00FE13EC">
              <w:rPr>
                <w:rFonts w:ascii="Arial" w:eastAsia="Times New Roman" w:hAnsi="Arial" w:cs="Arial"/>
                <w:sz w:val="18"/>
                <w:szCs w:val="18"/>
                <w:lang w:val="en-GB" w:eastAsia="zh-CN"/>
              </w:rPr>
              <w:t xml:space="preserve"> configured by this field. This field is not configured simultaneously with </w:t>
            </w:r>
            <w:proofErr w:type="spellStart"/>
            <w:r w:rsidRPr="00FE13EC">
              <w:rPr>
                <w:rFonts w:ascii="Arial" w:eastAsia="Times New Roman" w:hAnsi="Arial" w:cs="Arial"/>
                <w:i/>
                <w:iCs/>
                <w:sz w:val="18"/>
                <w:szCs w:val="18"/>
                <w:lang w:val="en-GB" w:eastAsia="zh-CN"/>
              </w:rPr>
              <w:t>pusch-AggregationFactor</w:t>
            </w:r>
            <w:proofErr w:type="spellEnd"/>
            <w:r w:rsidRPr="00FE13EC">
              <w:rPr>
                <w:rFonts w:ascii="Arial" w:eastAsia="Times New Roman" w:hAnsi="Arial" w:cs="Arial"/>
                <w:sz w:val="18"/>
                <w:szCs w:val="18"/>
                <w:lang w:val="en-GB" w:eastAsia="zh-CN"/>
              </w:rPr>
              <w:t xml:space="preserve">. </w:t>
            </w:r>
            <w:r w:rsidRPr="00FE13EC">
              <w:rPr>
                <w:rFonts w:ascii="Arial" w:eastAsia="Times New Roman" w:hAnsi="Arial" w:cs="Arial"/>
                <w:sz w:val="18"/>
                <w:szCs w:val="18"/>
                <w:lang w:val="en-GB" w:eastAsia="sv-SE"/>
              </w:rPr>
              <w:t xml:space="preserve">The network does not configure the </w:t>
            </w:r>
            <w:r w:rsidRPr="00FE13EC">
              <w:rPr>
                <w:rFonts w:ascii="Arial" w:eastAsia="Times New Roman" w:hAnsi="Arial" w:cs="Arial"/>
                <w:i/>
                <w:iCs/>
                <w:sz w:val="18"/>
                <w:szCs w:val="18"/>
                <w:lang w:val="en-GB" w:eastAsia="zh-CN"/>
              </w:rPr>
              <w:t xml:space="preserve">pusch-TimeDomainAllocationListForMultiPUSCH-r16 </w:t>
            </w:r>
            <w:r w:rsidRPr="00FE13EC">
              <w:rPr>
                <w:rFonts w:ascii="Arial" w:eastAsia="Times New Roman" w:hAnsi="Arial" w:cs="Arial"/>
                <w:sz w:val="18"/>
                <w:szCs w:val="18"/>
                <w:lang w:val="en-GB" w:eastAsia="sv-SE"/>
              </w:rPr>
              <w:t xml:space="preserve">simultaneously with the </w:t>
            </w:r>
            <w:r w:rsidRPr="00FE13EC">
              <w:rPr>
                <w:rFonts w:ascii="Arial" w:eastAsia="Times New Roman" w:hAnsi="Arial" w:cs="Arial"/>
                <w:i/>
                <w:iCs/>
                <w:sz w:val="18"/>
                <w:szCs w:val="18"/>
                <w:lang w:val="en-GB" w:eastAsia="zh-CN"/>
              </w:rPr>
              <w:t>pusch-TimeDomainAllocationListDCI-0-1-r16</w:t>
            </w:r>
            <w:r w:rsidRPr="00FE13EC">
              <w:rPr>
                <w:rFonts w:ascii="Arial" w:eastAsia="Times New Roman" w:hAnsi="Arial" w:cs="Arial"/>
                <w:sz w:val="18"/>
                <w:szCs w:val="18"/>
                <w:lang w:val="en-GB" w:eastAsia="zh-CN"/>
              </w:rPr>
              <w:t xml:space="preserve">. </w:t>
            </w:r>
            <w:r w:rsidRPr="006302D5">
              <w:rPr>
                <w:rFonts w:ascii="Arial" w:eastAsia="Times New Roman" w:hAnsi="Arial" w:cs="Arial"/>
                <w:sz w:val="18"/>
                <w:szCs w:val="18"/>
                <w:highlight w:val="cyan"/>
                <w:lang w:val="en-GB" w:eastAsia="sv-SE"/>
              </w:rPr>
              <w:t xml:space="preserve">The network does not configure the </w:t>
            </w:r>
            <w:r w:rsidRPr="006302D5">
              <w:rPr>
                <w:rFonts w:ascii="Arial" w:eastAsia="Times New Roman" w:hAnsi="Arial" w:cs="Arial"/>
                <w:i/>
                <w:iCs/>
                <w:sz w:val="18"/>
                <w:szCs w:val="18"/>
                <w:highlight w:val="cyan"/>
                <w:lang w:val="en-GB" w:eastAsia="zh-CN"/>
              </w:rPr>
              <w:t>pusch-TimeDomainAllocationListForMultiPUSCH-r16</w:t>
            </w:r>
            <w:r w:rsidRPr="006302D5">
              <w:rPr>
                <w:rFonts w:ascii="Arial" w:eastAsia="Times New Roman" w:hAnsi="Arial" w:cs="Arial"/>
                <w:sz w:val="18"/>
                <w:szCs w:val="18"/>
                <w:highlight w:val="cyan"/>
                <w:lang w:val="en-GB" w:eastAsia="sv-SE"/>
              </w:rPr>
              <w:t xml:space="preserve"> simultaneously with the</w:t>
            </w:r>
            <w:r w:rsidRPr="006302D5">
              <w:rPr>
                <w:rFonts w:ascii="Arial" w:eastAsia="Times New Roman" w:hAnsi="Arial" w:cs="Arial"/>
                <w:i/>
                <w:sz w:val="18"/>
                <w:szCs w:val="18"/>
                <w:highlight w:val="cyan"/>
                <w:lang w:val="en-GB" w:eastAsia="sv-SE"/>
              </w:rPr>
              <w:t xml:space="preserve"> numberOfSlotsTBoMS-r17</w:t>
            </w:r>
            <w:r w:rsidRPr="00FE13EC">
              <w:rPr>
                <w:rFonts w:ascii="Arial" w:eastAsia="Times New Roman" w:hAnsi="Arial" w:cs="Arial"/>
                <w:sz w:val="18"/>
                <w:szCs w:val="18"/>
                <w:lang w:val="en-GB" w:eastAsia="zh-CN"/>
              </w:rPr>
              <w:t>.</w:t>
            </w:r>
          </w:p>
        </w:tc>
      </w:tr>
    </w:tbl>
    <w:p w14:paraId="7139451D" w14:textId="0260AE09" w:rsidR="00067410" w:rsidRDefault="00A67E19" w:rsidP="000F41C3">
      <w:pPr>
        <w:spacing w:beforeLines="50" w:before="120"/>
      </w:pPr>
      <w:r>
        <w:t>TBoMS was introduced in Rel-17, primarily targeting coverage-limited scenarios</w:t>
      </w:r>
      <w:r w:rsidR="00DB2F46">
        <w:t>, similar to the features of slot aggregation and repetition</w:t>
      </w:r>
      <w:r>
        <w:t xml:space="preserve">. In contrast, Rel-19 multi-cell scheduling is </w:t>
      </w:r>
      <w:r w:rsidR="00CC02B8">
        <w:t xml:space="preserve">designed </w:t>
      </w:r>
      <w:r>
        <w:t xml:space="preserve">to increase data rates and reduce PDCCH overhead. Given that TBoMS and Rel-19 multi-cell scheduling serve </w:t>
      </w:r>
      <w:r w:rsidR="005C762C">
        <w:rPr>
          <w:rFonts w:hint="eastAsia"/>
          <w:lang w:eastAsia="zh-CN"/>
        </w:rPr>
        <w:t>different</w:t>
      </w:r>
      <w:r w:rsidR="005C762C">
        <w:t xml:space="preserve"> </w:t>
      </w:r>
      <w:r>
        <w:t>use cases</w:t>
      </w:r>
      <w:r w:rsidR="00DB2F46">
        <w:t>, and other similar coverage enhancements are not supported either</w:t>
      </w:r>
      <w:r>
        <w:t xml:space="preserve">, simultaneous </w:t>
      </w:r>
      <w:r w:rsidR="008A14E1">
        <w:rPr>
          <w:rFonts w:hint="eastAsia"/>
          <w:lang w:eastAsia="zh-CN"/>
        </w:rPr>
        <w:t>configuration</w:t>
      </w:r>
      <w:r w:rsidR="008A14E1">
        <w:t xml:space="preserve"> </w:t>
      </w:r>
      <w:r>
        <w:t xml:space="preserve">for both features is </w:t>
      </w:r>
      <w:r w:rsidR="00DB2F46">
        <w:t>lack of justification, and also require</w:t>
      </w:r>
      <w:r w:rsidR="0090599C">
        <w:t>s</w:t>
      </w:r>
      <w:r w:rsidR="00DB2F46">
        <w:t xml:space="preserve"> more specification work</w:t>
      </w:r>
      <w:r>
        <w:t>.</w:t>
      </w:r>
    </w:p>
    <w:p w14:paraId="66FCAE6E" w14:textId="17450039" w:rsidR="00A67E19" w:rsidRDefault="00A67E19" w:rsidP="006302D5">
      <w:pPr>
        <w:spacing w:beforeLines="50" w:before="120"/>
        <w:rPr>
          <w:lang w:eastAsia="zh-CN"/>
        </w:rPr>
      </w:pPr>
      <w:r>
        <w:lastRenderedPageBreak/>
        <w:t xml:space="preserve">Therefore, based on the above discussion, TBoMS and the Rel-19 DCI format 0_3 should not be configured </w:t>
      </w:r>
      <w:r w:rsidR="00213F97" w:rsidRPr="00213F97">
        <w:t>simultaneously</w:t>
      </w:r>
      <w:r w:rsidR="00D0541D">
        <w:t xml:space="preserve"> </w:t>
      </w:r>
      <w:r w:rsidR="00D0541D">
        <w:rPr>
          <w:rFonts w:hint="eastAsia"/>
          <w:lang w:eastAsia="zh-CN"/>
        </w:rPr>
        <w:t>in</w:t>
      </w:r>
      <w:r w:rsidR="00D0541D">
        <w:t xml:space="preserve"> R</w:t>
      </w:r>
      <w:r w:rsidR="00D0541D">
        <w:rPr>
          <w:rFonts w:hint="eastAsia"/>
          <w:lang w:eastAsia="zh-CN"/>
        </w:rPr>
        <w:t>el-</w:t>
      </w:r>
      <w:r w:rsidR="00D0541D">
        <w:t xml:space="preserve">19 </w:t>
      </w:r>
      <w:r w:rsidR="00D0541D">
        <w:rPr>
          <w:rFonts w:hint="eastAsia"/>
          <w:lang w:eastAsia="zh-CN"/>
        </w:rPr>
        <w:t>multi-cell</w:t>
      </w:r>
      <w:r w:rsidR="00D0541D">
        <w:t xml:space="preserve"> </w:t>
      </w:r>
      <w:r w:rsidR="00D0541D">
        <w:rPr>
          <w:rFonts w:hint="eastAsia"/>
          <w:lang w:eastAsia="zh-CN"/>
        </w:rPr>
        <w:t>scheduling</w:t>
      </w:r>
      <w:r>
        <w:t>.</w:t>
      </w:r>
    </w:p>
    <w:p w14:paraId="05883923" w14:textId="23D5A01D" w:rsidR="00A418C8" w:rsidRDefault="00A418C8" w:rsidP="00A418C8">
      <w:pPr>
        <w:spacing w:before="120"/>
        <w:rPr>
          <w:b/>
          <w:i/>
          <w:lang w:val="en-AU" w:eastAsia="zh-CN"/>
        </w:rPr>
      </w:pPr>
      <w:r w:rsidRPr="002B1FF1">
        <w:rPr>
          <w:b/>
          <w:i/>
          <w:color w:val="000000" w:themeColor="text1"/>
          <w:lang w:val="en-AU" w:eastAsia="zh-CN"/>
        </w:rPr>
        <w:t xml:space="preserve">Proposal </w:t>
      </w:r>
      <w:r w:rsidR="00E21F76">
        <w:rPr>
          <w:b/>
          <w:i/>
          <w:color w:val="000000" w:themeColor="text1"/>
          <w:lang w:val="en-AU" w:eastAsia="zh-CN"/>
        </w:rPr>
        <w:t>4</w:t>
      </w:r>
      <w:r w:rsidRPr="002B1FF1">
        <w:rPr>
          <w:b/>
          <w:i/>
          <w:color w:val="000000" w:themeColor="text1"/>
          <w:lang w:val="en-AU" w:eastAsia="zh-CN"/>
        </w:rPr>
        <w:t xml:space="preserve">: </w:t>
      </w:r>
      <w:r w:rsidR="001F4281" w:rsidRPr="006302D5">
        <w:rPr>
          <w:b/>
          <w:i/>
          <w:color w:val="000000" w:themeColor="text1"/>
          <w:lang w:val="en-AU" w:eastAsia="zh-CN"/>
        </w:rPr>
        <w:t>TB processing over multiple slots</w:t>
      </w:r>
      <w:r w:rsidR="001F4281">
        <w:rPr>
          <w:b/>
          <w:i/>
          <w:color w:val="000000" w:themeColor="text1"/>
          <w:lang w:val="en-AU" w:eastAsia="zh-CN"/>
        </w:rPr>
        <w:t xml:space="preserve"> (</w:t>
      </w:r>
      <w:r w:rsidR="00DF09BD">
        <w:rPr>
          <w:b/>
          <w:i/>
          <w:color w:val="000000" w:themeColor="text1"/>
          <w:lang w:val="en-AU" w:eastAsia="zh-CN"/>
        </w:rPr>
        <w:t>TBoMS</w:t>
      </w:r>
      <w:r w:rsidR="001F4281">
        <w:rPr>
          <w:b/>
          <w:i/>
          <w:color w:val="000000" w:themeColor="text1"/>
          <w:lang w:val="en-AU" w:eastAsia="zh-CN"/>
        </w:rPr>
        <w:t>)</w:t>
      </w:r>
      <w:r w:rsidR="00DF09BD">
        <w:rPr>
          <w:b/>
          <w:i/>
          <w:color w:val="000000" w:themeColor="text1"/>
          <w:lang w:val="en-AU" w:eastAsia="zh-CN"/>
        </w:rPr>
        <w:t xml:space="preserve"> is not supported for R</w:t>
      </w:r>
      <w:r w:rsidR="00DF09BD">
        <w:rPr>
          <w:rFonts w:hint="eastAsia"/>
          <w:b/>
          <w:i/>
          <w:color w:val="000000" w:themeColor="text1"/>
          <w:lang w:val="en-AU" w:eastAsia="zh-CN"/>
        </w:rPr>
        <w:t>el-</w:t>
      </w:r>
      <w:r w:rsidR="00DF09BD">
        <w:rPr>
          <w:b/>
          <w:i/>
          <w:color w:val="000000" w:themeColor="text1"/>
          <w:lang w:val="en-AU" w:eastAsia="zh-CN"/>
        </w:rPr>
        <w:t>19 DCI format 0_3</w:t>
      </w:r>
      <w:r w:rsidRPr="00D23B42">
        <w:rPr>
          <w:b/>
          <w:i/>
          <w:lang w:val="en-AU" w:eastAsia="zh-CN"/>
        </w:rPr>
        <w:t>.</w:t>
      </w:r>
    </w:p>
    <w:p w14:paraId="4D05CBB6" w14:textId="77777777" w:rsidR="00F552B1" w:rsidRDefault="00F552B1" w:rsidP="00F552B1">
      <w:pPr>
        <w:rPr>
          <w:b/>
          <w:i/>
          <w:color w:val="000000" w:themeColor="text1"/>
          <w:lang w:val="en-AU" w:eastAsia="zh-CN"/>
        </w:rPr>
      </w:pPr>
    </w:p>
    <w:p w14:paraId="7264DC7B" w14:textId="77777777" w:rsidR="00F552B1" w:rsidRPr="007F4340" w:rsidRDefault="00F552B1" w:rsidP="00F552B1">
      <w:pPr>
        <w:pStyle w:val="20"/>
        <w:tabs>
          <w:tab w:val="clear" w:pos="860"/>
          <w:tab w:val="num" w:pos="540"/>
        </w:tabs>
        <w:ind w:left="540" w:hanging="540"/>
        <w:rPr>
          <w:lang w:eastAsia="zh-CN"/>
        </w:rPr>
      </w:pPr>
      <w:r w:rsidRPr="007F4340">
        <w:rPr>
          <w:rFonts w:hint="eastAsia"/>
          <w:lang w:eastAsia="zh-CN"/>
        </w:rPr>
        <w:t>The</w:t>
      </w:r>
      <w:r w:rsidRPr="007F4340">
        <w:rPr>
          <w:lang w:eastAsia="zh-CN"/>
        </w:rPr>
        <w:t xml:space="preserve"> number of HARQ-ACK bits for PUCCH power control</w:t>
      </w:r>
    </w:p>
    <w:p w14:paraId="226B52F2" w14:textId="52015195" w:rsidR="00F552B1" w:rsidRDefault="00F552B1" w:rsidP="00F552B1">
      <w:pPr>
        <w:spacing w:beforeLines="50" w:before="120"/>
      </w:pPr>
      <w:r w:rsidRPr="00464FAD">
        <w:t>The issue of the number of HARQ-ACK bits for PUCCH power control in Rel-19 multi-carrier enhancement was raised in the previous meeting, but not discussed.</w:t>
      </w:r>
      <w:r>
        <w:t xml:space="preserve"> </w:t>
      </w:r>
      <w:r>
        <w:rPr>
          <w:rFonts w:hint="eastAsia"/>
          <w:lang w:eastAsia="zh-CN"/>
        </w:rPr>
        <w:t>In</w:t>
      </w:r>
      <w:r>
        <w:rPr>
          <w:lang w:eastAsia="zh-CN"/>
        </w:rPr>
        <w:t xml:space="preserve"> </w:t>
      </w:r>
      <w:proofErr w:type="spellStart"/>
      <w:r>
        <w:rPr>
          <w:lang w:eastAsia="zh-CN"/>
        </w:rPr>
        <w:t>draftCR</w:t>
      </w:r>
      <w:proofErr w:type="spellEnd"/>
      <w:r>
        <w:rPr>
          <w:lang w:eastAsia="zh-CN"/>
        </w:rPr>
        <w:t xml:space="preserve"> TS</w:t>
      </w:r>
      <w:r w:rsidR="0090599C">
        <w:rPr>
          <w:lang w:eastAsia="zh-CN"/>
        </w:rPr>
        <w:t xml:space="preserve"> </w:t>
      </w:r>
      <w:r>
        <w:rPr>
          <w:lang w:eastAsia="zh-CN"/>
        </w:rPr>
        <w:t xml:space="preserve">38.213 </w:t>
      </w:r>
      <w:r>
        <w:rPr>
          <w:lang w:eastAsia="zh-CN"/>
        </w:rPr>
        <w:fldChar w:fldCharType="begin"/>
      </w:r>
      <w:r>
        <w:rPr>
          <w:lang w:eastAsia="zh-CN"/>
        </w:rPr>
        <w:instrText xml:space="preserve"> REF _Ref197456513 \r \h </w:instrText>
      </w:r>
      <w:r>
        <w:rPr>
          <w:lang w:eastAsia="zh-CN"/>
        </w:rPr>
      </w:r>
      <w:r>
        <w:rPr>
          <w:lang w:eastAsia="zh-CN"/>
        </w:rPr>
        <w:fldChar w:fldCharType="separate"/>
      </w:r>
      <w:r>
        <w:rPr>
          <w:lang w:eastAsia="zh-CN"/>
        </w:rPr>
        <w:t>[8]</w:t>
      </w:r>
      <w:r>
        <w:rPr>
          <w:lang w:eastAsia="zh-CN"/>
        </w:rPr>
        <w:fldChar w:fldCharType="end"/>
      </w:r>
      <w:r>
        <w:rPr>
          <w:lang w:eastAsia="zh-CN"/>
        </w:rPr>
        <w:t xml:space="preserve">, </w:t>
      </w:r>
      <w:r>
        <w:t>the editor also mentioned that this issue might need to be discussed in RAN1.</w:t>
      </w:r>
    </w:p>
    <w:p w14:paraId="0A59D5EC" w14:textId="743E41C6" w:rsidR="00F552B1" w:rsidRPr="00464FAD" w:rsidRDefault="00F552B1" w:rsidP="00F552B1">
      <w:pPr>
        <w:spacing w:beforeLines="50" w:before="120"/>
        <w:rPr>
          <w:lang w:eastAsia="zh-CN"/>
        </w:rPr>
      </w:pPr>
      <w:r>
        <w:t xml:space="preserve">Rel-19 </w:t>
      </w:r>
      <w:r>
        <w:rPr>
          <w:lang w:eastAsia="zh-CN"/>
        </w:rPr>
        <w:t xml:space="preserve">DCI format 0_3/1_3 </w:t>
      </w:r>
      <w:r>
        <w:t xml:space="preserve">is a further enhancement of Rel-18 DCI format 0_3/1_3, and in principle, discussions can be carried out based on the current specification in Rel-18. However, the related text in the current specification </w:t>
      </w:r>
      <w:r w:rsidR="00FE15AF">
        <w:t xml:space="preserve">seems </w:t>
      </w:r>
      <w:r>
        <w:t>incorrect.</w:t>
      </w:r>
    </w:p>
    <w:p w14:paraId="33708791" w14:textId="77777777" w:rsidR="00F552B1" w:rsidRPr="00464FAD" w:rsidRDefault="00F552B1" w:rsidP="00F552B1">
      <w:pPr>
        <w:spacing w:beforeLines="50" w:before="120"/>
      </w:pPr>
      <w:r w:rsidRPr="00464FAD">
        <w:t>In Rel-18, due to the introduction of DCI format 1_3, the relevant formula was modified as follows.</w:t>
      </w:r>
    </w:p>
    <w:tbl>
      <w:tblPr>
        <w:tblStyle w:val="2f2"/>
        <w:tblW w:w="0" w:type="auto"/>
        <w:tblLook w:val="04A0" w:firstRow="1" w:lastRow="0" w:firstColumn="1" w:lastColumn="0" w:noHBand="0" w:noVBand="1"/>
      </w:tblPr>
      <w:tblGrid>
        <w:gridCol w:w="8296"/>
      </w:tblGrid>
      <w:tr w:rsidR="00F552B1" w:rsidRPr="00CD3899" w14:paraId="7E37AF7E" w14:textId="77777777" w:rsidTr="00CB6E63">
        <w:tc>
          <w:tcPr>
            <w:tcW w:w="8296" w:type="dxa"/>
          </w:tcPr>
          <w:p w14:paraId="7F0D8E6D" w14:textId="77777777" w:rsidR="00F552B1" w:rsidRPr="00CD3899" w:rsidRDefault="00F552B1" w:rsidP="00CB6E63">
            <w:pPr>
              <w:adjustRightInd/>
              <w:snapToGrid/>
              <w:spacing w:after="180" w:line="240" w:lineRule="auto"/>
              <w:rPr>
                <w:rFonts w:eastAsia="Times New Roman"/>
                <w:snapToGrid w:val="0"/>
                <w:lang w:eastAsia="zh-CN"/>
              </w:rPr>
            </w:pPr>
            <w:r w:rsidRPr="00CD3899">
              <w:rPr>
                <w:rFonts w:eastAsia="Times New Roman"/>
                <w:snapToGrid w:val="0"/>
                <w:lang w:eastAsia="zh-CN"/>
              </w:rPr>
              <w:t xml:space="preserve">If </w:t>
            </w:r>
            <m:oMath>
              <m:sSub>
                <m:sSubPr>
                  <m:ctrlPr>
                    <w:rPr>
                      <w:rFonts w:ascii="Cambria Math" w:eastAsia="Times New Roman" w:hAnsi="Cambria Math"/>
                      <w:i/>
                      <w:snapToGrid w:val="0"/>
                      <w:lang w:eastAsia="zh-CN"/>
                    </w:rPr>
                  </m:ctrlPr>
                </m:sSubPr>
                <m:e>
                  <m:r>
                    <w:rPr>
                      <w:rFonts w:ascii="Cambria Math" w:eastAsia="Times New Roman"/>
                      <w:snapToGrid w:val="0"/>
                      <w:lang w:eastAsia="zh-CN"/>
                    </w:rPr>
                    <m:t>O</m:t>
                  </m:r>
                </m:e>
                <m:sub>
                  <m:r>
                    <m:rPr>
                      <m:nor/>
                    </m:rPr>
                    <w:rPr>
                      <w:rFonts w:ascii="Cambria Math" w:eastAsia="Times New Roman"/>
                      <w:snapToGrid w:val="0"/>
                      <w:lang w:eastAsia="zh-CN"/>
                    </w:rPr>
                    <m:t>ACK</m:t>
                  </m:r>
                  <m:ctrlPr>
                    <w:rPr>
                      <w:rFonts w:ascii="Cambria Math" w:eastAsia="Times New Roman" w:hAnsi="Cambria Math"/>
                      <w:snapToGrid w:val="0"/>
                      <w:lang w:eastAsia="zh-CN"/>
                    </w:rPr>
                  </m:ctrlPr>
                </m:sub>
              </m:sSub>
              <m:r>
                <w:rPr>
                  <w:rFonts w:ascii="Cambria Math" w:eastAsia="Times New Roman" w:hAnsi="Cambria Math"/>
                  <w:snapToGrid w:val="0"/>
                  <w:lang w:eastAsia="zh-CN"/>
                </w:rPr>
                <m:t>+</m:t>
              </m:r>
              <m:sSub>
                <m:sSubPr>
                  <m:ctrlPr>
                    <w:rPr>
                      <w:rFonts w:ascii="Cambria Math" w:eastAsia="Times New Roman" w:hAnsi="Cambria Math"/>
                      <w:i/>
                      <w:snapToGrid w:val="0"/>
                      <w:lang w:eastAsia="zh-CN"/>
                    </w:rPr>
                  </m:ctrlPr>
                </m:sSubPr>
                <m:e>
                  <m:r>
                    <w:rPr>
                      <w:rFonts w:ascii="Cambria Math" w:eastAsia="Times New Roman"/>
                      <w:snapToGrid w:val="0"/>
                      <w:lang w:eastAsia="zh-CN"/>
                    </w:rPr>
                    <m:t>O</m:t>
                  </m:r>
                </m:e>
                <m:sub>
                  <m:r>
                    <m:rPr>
                      <m:nor/>
                    </m:rPr>
                    <w:rPr>
                      <w:rFonts w:ascii="Cambria Math" w:eastAsia="Times New Roman"/>
                      <w:snapToGrid w:val="0"/>
                      <w:lang w:eastAsia="zh-CN"/>
                    </w:rPr>
                    <m:t>SR</m:t>
                  </m:r>
                  <m:ctrlPr>
                    <w:rPr>
                      <w:rFonts w:ascii="Cambria Math" w:eastAsia="Times New Roman" w:hAnsi="Cambria Math"/>
                      <w:snapToGrid w:val="0"/>
                      <w:lang w:eastAsia="zh-CN"/>
                    </w:rPr>
                  </m:ctrlPr>
                </m:sub>
              </m:sSub>
              <m:r>
                <w:rPr>
                  <w:rFonts w:ascii="Cambria Math" w:eastAsia="Times New Roman" w:hAnsi="Cambria Math"/>
                  <w:snapToGrid w:val="0"/>
                  <w:lang w:eastAsia="zh-CN"/>
                </w:rPr>
                <m:t>+</m:t>
              </m:r>
              <m:sSub>
                <m:sSubPr>
                  <m:ctrlPr>
                    <w:rPr>
                      <w:rFonts w:ascii="Cambria Math" w:eastAsia="Times New Roman" w:hAnsi="Cambria Math"/>
                      <w:i/>
                      <w:snapToGrid w:val="0"/>
                      <w:lang w:eastAsia="zh-CN"/>
                    </w:rPr>
                  </m:ctrlPr>
                </m:sSubPr>
                <m:e>
                  <m:r>
                    <w:rPr>
                      <w:rFonts w:ascii="Cambria Math" w:eastAsia="Times New Roman"/>
                      <w:snapToGrid w:val="0"/>
                      <w:lang w:eastAsia="zh-CN"/>
                    </w:rPr>
                    <m:t>O</m:t>
                  </m:r>
                </m:e>
                <m:sub>
                  <m:r>
                    <m:rPr>
                      <m:nor/>
                    </m:rPr>
                    <w:rPr>
                      <w:rFonts w:ascii="Cambria Math" w:eastAsia="Times New Roman"/>
                      <w:snapToGrid w:val="0"/>
                      <w:lang w:eastAsia="zh-CN"/>
                    </w:rPr>
                    <m:t>CSI</m:t>
                  </m:r>
                  <m:ctrlPr>
                    <w:rPr>
                      <w:rFonts w:ascii="Cambria Math" w:eastAsia="Times New Roman" w:hAnsi="Cambria Math"/>
                      <w:snapToGrid w:val="0"/>
                      <w:lang w:eastAsia="zh-CN"/>
                    </w:rPr>
                  </m:ctrlPr>
                </m:sub>
              </m:sSub>
              <m:r>
                <w:rPr>
                  <w:rFonts w:ascii="Cambria Math" w:eastAsia="Times New Roman" w:hAnsi="Cambria Math" w:hint="eastAsia"/>
                  <w:snapToGrid w:val="0"/>
                  <w:lang w:eastAsia="zh-CN"/>
                </w:rPr>
                <m:t>≤</m:t>
              </m:r>
              <m:r>
                <w:rPr>
                  <w:rFonts w:ascii="Cambria Math" w:eastAsia="Times New Roman" w:hAnsi="Cambria Math"/>
                  <w:snapToGrid w:val="0"/>
                  <w:lang w:eastAsia="zh-CN"/>
                </w:rPr>
                <m:t>11</m:t>
              </m:r>
            </m:oMath>
            <w:r w:rsidRPr="00CD3899">
              <w:rPr>
                <w:rFonts w:eastAsia="Times New Roman"/>
                <w:snapToGrid w:val="0"/>
                <w:lang w:eastAsia="zh-CN"/>
              </w:rPr>
              <w:t xml:space="preserve"> </w:t>
            </w:r>
            <w:r w:rsidRPr="00CD3899">
              <w:rPr>
                <w:rFonts w:eastAsia="Times New Roman" w:hint="eastAsia"/>
                <w:snapToGrid w:val="0"/>
                <w:lang w:eastAsia="zh-CN"/>
              </w:rPr>
              <w:t xml:space="preserve">and </w:t>
            </w:r>
            <m:oMath>
              <m:sSubSup>
                <m:sSubSupPr>
                  <m:ctrlPr>
                    <w:rPr>
                      <w:rFonts w:ascii="Cambria Math" w:eastAsia="Times New Roman" w:hAnsi="Cambria Math" w:cs="Calibri"/>
                      <w:i/>
                      <w:iCs/>
                      <w:snapToGrid w:val="0"/>
                      <w:lang w:eastAsia="zh-CN"/>
                    </w:rPr>
                  </m:ctrlPr>
                </m:sSubSupPr>
                <m:e>
                  <m:r>
                    <w:rPr>
                      <w:rFonts w:ascii="Cambria Math" w:eastAsia="Times New Roman" w:hAnsi="Cambria Math"/>
                      <w:snapToGrid w:val="0"/>
                      <w:lang w:eastAsia="zh-CN"/>
                    </w:rPr>
                    <m:t>N</m:t>
                  </m:r>
                </m:e>
                <m:sub>
                  <m:r>
                    <m:rPr>
                      <m:sty m:val="p"/>
                    </m:rPr>
                    <w:rPr>
                      <w:rFonts w:ascii="Cambria Math" w:eastAsia="Times New Roman" w:hAnsi="Cambria Math"/>
                      <w:snapToGrid w:val="0"/>
                      <w:lang w:eastAsia="zh-CN"/>
                    </w:rPr>
                    <m:t>sets</m:t>
                  </m:r>
                  <m:ctrlPr>
                    <w:rPr>
                      <w:rFonts w:ascii="Cambria Math" w:eastAsia="Times New Roman" w:hAnsi="Cambria Math" w:cs="Calibri"/>
                      <w:snapToGrid w:val="0"/>
                      <w:lang w:eastAsia="zh-CN"/>
                    </w:rPr>
                  </m:ctrlPr>
                </m:sub>
                <m:sup>
                  <m:r>
                    <m:rPr>
                      <m:nor/>
                    </m:rPr>
                    <w:rPr>
                      <w:rFonts w:ascii="Cambria Math" w:eastAsia="Times New Roman" w:hAnsi="Cambria Math"/>
                      <w:snapToGrid w:val="0"/>
                      <w:lang w:eastAsia="zh-CN"/>
                    </w:rPr>
                    <m:t>DL</m:t>
                  </m:r>
                  <m:ctrlPr>
                    <w:rPr>
                      <w:rFonts w:ascii="Cambria Math" w:eastAsia="Times New Roman" w:hAnsi="Cambria Math" w:cs="Calibri"/>
                      <w:snapToGrid w:val="0"/>
                      <w:lang w:eastAsia="zh-CN"/>
                    </w:rPr>
                  </m:ctrlPr>
                </m:sup>
              </m:sSubSup>
              <m:r>
                <m:rPr>
                  <m:sty m:val="p"/>
                </m:rPr>
                <w:rPr>
                  <w:rFonts w:ascii="Cambria Math" w:eastAsia="Times New Roman" w:hAnsi="Cambria Math"/>
                  <w:snapToGrid w:val="0"/>
                  <w:lang w:eastAsia="zh-CN"/>
                </w:rPr>
                <m:t>&gt;0</m:t>
              </m:r>
            </m:oMath>
            <w:r w:rsidRPr="00CD3899">
              <w:rPr>
                <w:rFonts w:eastAsia="Times New Roman"/>
                <w:snapToGrid w:val="0"/>
                <w:lang w:eastAsia="zh-CN"/>
              </w:rPr>
              <w:t xml:space="preserve">, for obtaining a PUCCH transmission power as described in clause 7.2.1, the UE determines </w:t>
            </w:r>
            <m:oMath>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m:t>
                  </m:r>
                  <m:ctrlPr>
                    <w:rPr>
                      <w:rFonts w:ascii="Cambria Math" w:eastAsia="Times New Roman" w:hAnsi="Cambria Math"/>
                      <w:snapToGrid w:val="0"/>
                      <w:lang w:eastAsia="zh-CN"/>
                    </w:rPr>
                  </m:ctrlPr>
                </m:sub>
              </m:sSub>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m:t>
                  </m:r>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HARQ-ACK,0</m:t>
                      </m:r>
                      <m:ctrlPr>
                        <w:rPr>
                          <w:rFonts w:ascii="Cambria Math" w:eastAsia="Times New Roman" w:hAnsi="Cambria Math"/>
                          <w:snapToGrid w:val="0"/>
                          <w:lang w:eastAsia="zh-CN"/>
                        </w:rPr>
                      </m:ctrlPr>
                    </m:sub>
                  </m:sSub>
                  <m:r>
                    <w:rPr>
                      <w:rFonts w:ascii="Cambria Math" w:eastAsia="Times New Roman" w:hAnsi="Cambria Math"/>
                      <w:snapToGrid w:val="0"/>
                      <w:lang w:eastAsia="zh-CN"/>
                    </w:rPr>
                    <m:t>+n</m:t>
                  </m:r>
                </m:e>
                <m:sub>
                  <m:r>
                    <m:rPr>
                      <m:nor/>
                    </m:rPr>
                    <w:rPr>
                      <w:rFonts w:eastAsia="Times New Roman"/>
                      <w:snapToGrid w:val="0"/>
                      <w:lang w:eastAsia="zh-CN"/>
                    </w:rPr>
                    <m:t>HARQ-ACK,1</m:t>
                  </m:r>
                  <m:ctrlPr>
                    <w:rPr>
                      <w:rFonts w:ascii="Cambria Math" w:eastAsia="Times New Roman" w:hAnsi="Cambria Math"/>
                      <w:snapToGrid w:val="0"/>
                      <w:lang w:eastAsia="zh-CN"/>
                    </w:rPr>
                  </m:ctrlPr>
                </m:sub>
              </m:sSub>
            </m:oMath>
            <w:r w:rsidRPr="00CD3899">
              <w:rPr>
                <w:rFonts w:eastAsia="Times New Roman"/>
                <w:snapToGrid w:val="0"/>
                <w:lang w:eastAsia="zh-CN"/>
              </w:rPr>
              <w:t xml:space="preserve">, where </w:t>
            </w:r>
            <m:oMath>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HARQ-ACK,0</m:t>
                  </m:r>
                  <m:ctrlPr>
                    <w:rPr>
                      <w:rFonts w:ascii="Cambria Math" w:eastAsia="Times New Roman" w:hAnsi="Cambria Math"/>
                      <w:snapToGrid w:val="0"/>
                      <w:lang w:eastAsia="zh-CN"/>
                    </w:rPr>
                  </m:ctrlPr>
                </m:sub>
              </m:sSub>
            </m:oMath>
            <w:r w:rsidRPr="00CD3899">
              <w:rPr>
                <w:rFonts w:eastAsia="Times New Roman"/>
                <w:snapToGrid w:val="0"/>
                <w:lang w:eastAsia="zh-CN"/>
              </w:rPr>
              <w:t xml:space="preserve"> is the value of </w:t>
            </w:r>
            <m:oMath>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m:t>
                  </m:r>
                  <m:ctrlPr>
                    <w:rPr>
                      <w:rFonts w:ascii="Cambria Math" w:eastAsia="Times New Roman" w:hAnsi="Cambria Math"/>
                      <w:snapToGrid w:val="0"/>
                      <w:lang w:eastAsia="zh-CN"/>
                    </w:rPr>
                  </m:ctrlPr>
                </m:sub>
              </m:sSub>
            </m:oMath>
            <w:r w:rsidRPr="00CD3899">
              <w:rPr>
                <w:rFonts w:eastAsia="Times New Roman"/>
                <w:snapToGrid w:val="0"/>
                <w:lang w:eastAsia="zh-CN"/>
              </w:rPr>
              <w:t xml:space="preserve"> for the first Type-2 HARQ-ACK sub-codebook and </w:t>
            </w:r>
            <m:oMath>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HARQ-ACK,1</m:t>
                  </m:r>
                  <m:ctrlPr>
                    <w:rPr>
                      <w:rFonts w:ascii="Cambria Math" w:eastAsia="Times New Roman" w:hAnsi="Cambria Math"/>
                      <w:snapToGrid w:val="0"/>
                      <w:lang w:eastAsia="zh-CN"/>
                    </w:rPr>
                  </m:ctrlPr>
                </m:sub>
              </m:sSub>
            </m:oMath>
            <w:r w:rsidRPr="00CD3899">
              <w:rPr>
                <w:rFonts w:eastAsia="Times New Roman"/>
                <w:snapToGrid w:val="0"/>
                <w:lang w:eastAsia="zh-CN"/>
              </w:rPr>
              <w:t xml:space="preserve"> is the value of </w:t>
            </w:r>
            <m:oMath>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m:t>
                  </m:r>
                  <m:ctrlPr>
                    <w:rPr>
                      <w:rFonts w:ascii="Cambria Math" w:eastAsia="Times New Roman" w:hAnsi="Cambria Math"/>
                      <w:snapToGrid w:val="0"/>
                      <w:lang w:eastAsia="zh-CN"/>
                    </w:rPr>
                  </m:ctrlPr>
                </m:sub>
              </m:sSub>
            </m:oMath>
            <w:r w:rsidRPr="00CD3899">
              <w:rPr>
                <w:rFonts w:eastAsia="Times New Roman"/>
                <w:snapToGrid w:val="0"/>
                <w:lang w:eastAsia="zh-CN"/>
              </w:rPr>
              <w:t xml:space="preserve"> for the second Type-2 HARQ-ACK sub-codebook that is determined as</w:t>
            </w:r>
          </w:p>
          <w:p w14:paraId="461DFA1C" w14:textId="77777777" w:rsidR="00F552B1" w:rsidRPr="00CD3899" w:rsidRDefault="00AE166B" w:rsidP="00CB6E63">
            <w:pPr>
              <w:keepLines/>
              <w:widowControl/>
              <w:tabs>
                <w:tab w:val="center" w:pos="4536"/>
                <w:tab w:val="right" w:pos="9072"/>
              </w:tabs>
              <w:autoSpaceDE/>
              <w:autoSpaceDN/>
              <w:adjustRightInd/>
              <w:snapToGrid/>
              <w:spacing w:after="180" w:line="240" w:lineRule="auto"/>
              <w:jc w:val="center"/>
              <w:rPr>
                <w:noProof/>
                <w:lang w:val="en-GB" w:eastAsia="zh-CN"/>
              </w:rPr>
            </w:pPr>
            <m:oMathPara>
              <m:oMath>
                <m:sSub>
                  <m:sSubPr>
                    <m:ctrlPr>
                      <w:rPr>
                        <w:rFonts w:ascii="Cambria Math" w:hAnsi="Cambria Math"/>
                        <w:noProof/>
                        <w:lang w:val="en-GB" w:eastAsia="zh-CN"/>
                      </w:rPr>
                    </m:ctrlPr>
                  </m:sSubPr>
                  <m:e>
                    <m:r>
                      <w:rPr>
                        <w:rFonts w:ascii="Cambria Math" w:hAnsi="Cambria Math"/>
                        <w:noProof/>
                        <w:lang w:val="en-GB" w:eastAsia="zh-CN"/>
                      </w:rPr>
                      <m:t>n</m:t>
                    </m:r>
                  </m:e>
                  <m:sub>
                    <m:r>
                      <m:rPr>
                        <m:nor/>
                      </m:rPr>
                      <w:rPr>
                        <w:noProof/>
                        <w:lang w:val="en-GB" w:eastAsia="zh-CN"/>
                      </w:rPr>
                      <m:t>HARQ-ACK</m:t>
                    </m:r>
                  </m:sub>
                </m:sSub>
                <m:r>
                  <m:rPr>
                    <m:sty m:val="p"/>
                  </m:rPr>
                  <w:rPr>
                    <w:rFonts w:ascii="Cambria Math" w:hAnsi="Cambria Math"/>
                    <w:noProof/>
                    <w:lang w:val="en-GB" w:eastAsia="zh-CN"/>
                  </w:rPr>
                  <m:t>=</m:t>
                </m:r>
                <m:d>
                  <m:dPr>
                    <m:ctrlPr>
                      <w:rPr>
                        <w:rFonts w:ascii="Cambria Math" w:hAnsi="Cambria Math"/>
                        <w:noProof/>
                        <w:lang w:val="en-GB" w:eastAsia="zh-CN"/>
                      </w:rPr>
                    </m:ctrlPr>
                  </m:dPr>
                  <m:e>
                    <m:d>
                      <m:dPr>
                        <m:ctrlPr>
                          <w:rPr>
                            <w:rFonts w:ascii="Cambria Math" w:hAnsi="Cambria Math"/>
                            <w:noProof/>
                            <w:lang w:val="en-GB" w:eastAsia="zh-CN"/>
                          </w:rPr>
                        </m:ctrlPr>
                      </m:dPr>
                      <m:e>
                        <m:sSubSup>
                          <m:sSubSupPr>
                            <m:ctrlPr>
                              <w:rPr>
                                <w:rFonts w:ascii="Cambria Math" w:hAnsi="Cambria Math"/>
                                <w:noProof/>
                                <w:lang w:val="en-GB" w:eastAsia="zh-CN"/>
                              </w:rPr>
                            </m:ctrlPr>
                          </m:sSubSupPr>
                          <m:e>
                            <m:r>
                              <w:rPr>
                                <w:rFonts w:ascii="Cambria Math" w:hAnsi="Cambria Math"/>
                                <w:noProof/>
                                <w:lang w:val="en-GB" w:eastAsia="zh-CN"/>
                              </w:rPr>
                              <m:t>V</m:t>
                            </m:r>
                          </m:e>
                          <m:sub>
                            <m:r>
                              <m:rPr>
                                <m:nor/>
                              </m:rPr>
                              <w:rPr>
                                <w:noProof/>
                                <w:lang w:val="en-GB" w:eastAsia="zh-CN"/>
                              </w:rPr>
                              <m:t>DAI</m:t>
                            </m:r>
                            <m:r>
                              <m:rPr>
                                <m:sty m:val="p"/>
                              </m:rPr>
                              <w:rPr>
                                <w:rFonts w:ascii="Cambria Math" w:hAnsi="Cambria Math"/>
                                <w:noProof/>
                                <w:lang w:val="en-GB" w:eastAsia="zh-CN"/>
                              </w:rPr>
                              <m:t>,</m:t>
                            </m:r>
                            <m:sSub>
                              <m:sSubPr>
                                <m:ctrlPr>
                                  <w:rPr>
                                    <w:rFonts w:ascii="Cambria Math" w:hAnsi="Cambria Math"/>
                                    <w:noProof/>
                                    <w:lang w:val="en-GB" w:eastAsia="zh-CN"/>
                                  </w:rPr>
                                </m:ctrlPr>
                              </m:sSubPr>
                              <m:e>
                                <m:r>
                                  <w:rPr>
                                    <w:rFonts w:ascii="Cambria Math" w:hAnsi="Cambria Math"/>
                                    <w:noProof/>
                                    <w:lang w:val="en-GB" w:eastAsia="zh-CN"/>
                                  </w:rPr>
                                  <m:t>m</m:t>
                                </m:r>
                              </m:e>
                              <m:sub>
                                <m:r>
                                  <m:rPr>
                                    <m:nor/>
                                  </m:rPr>
                                  <w:rPr>
                                    <w:noProof/>
                                    <w:lang w:val="en-GB" w:eastAsia="zh-CN"/>
                                  </w:rPr>
                                  <m:t>last</m:t>
                                </m:r>
                              </m:sub>
                            </m:sSub>
                          </m:sub>
                          <m:sup>
                            <m:r>
                              <m:rPr>
                                <m:nor/>
                              </m:rPr>
                              <w:rPr>
                                <w:noProof/>
                                <w:lang w:val="en-GB" w:eastAsia="zh-CN"/>
                              </w:rPr>
                              <m:t>DL</m:t>
                            </m:r>
                          </m:sup>
                        </m:sSubSup>
                        <m:r>
                          <m:rPr>
                            <m:sty m:val="p"/>
                          </m:rPr>
                          <w:rPr>
                            <w:rFonts w:ascii="Cambria Math" w:hAnsi="Cambria Math"/>
                            <w:noProof/>
                            <w:lang w:val="en-GB" w:eastAsia="zh-CN"/>
                          </w:rPr>
                          <m:t>-</m:t>
                        </m:r>
                        <m:nary>
                          <m:naryPr>
                            <m:chr m:val="∑"/>
                            <m:ctrlPr>
                              <w:rPr>
                                <w:rFonts w:ascii="Cambria Math" w:hAnsi="Cambria Math"/>
                                <w:noProof/>
                                <w:lang w:val="en-GB" w:eastAsia="zh-CN"/>
                              </w:rPr>
                            </m:ctrlPr>
                          </m:naryPr>
                          <m:sub>
                            <m:r>
                              <w:rPr>
                                <w:rFonts w:ascii="Cambria Math" w:hAnsi="Cambria Math"/>
                                <w:noProof/>
                                <w:lang w:val="en-GB" w:eastAsia="zh-CN"/>
                              </w:rPr>
                              <m:t>s</m:t>
                            </m:r>
                            <m:r>
                              <m:rPr>
                                <m:sty m:val="p"/>
                              </m:rPr>
                              <w:rPr>
                                <w:rFonts w:ascii="Cambria Math" w:hAnsi="Cambria Math"/>
                                <w:noProof/>
                                <w:lang w:val="en-GB" w:eastAsia="zh-CN"/>
                              </w:rPr>
                              <m:t>=0</m:t>
                            </m:r>
                          </m:sub>
                          <m:sup>
                            <m:sSubSup>
                              <m:sSubSupPr>
                                <m:ctrlPr>
                                  <w:rPr>
                                    <w:rFonts w:ascii="Cambria Math" w:hAnsi="Cambria Math"/>
                                    <w:noProof/>
                                    <w:lang w:val="en-GB" w:eastAsia="zh-CN"/>
                                  </w:rPr>
                                </m:ctrlPr>
                              </m:sSubSupPr>
                              <m:e>
                                <m:r>
                                  <w:rPr>
                                    <w:rFonts w:ascii="Cambria Math" w:hAnsi="Cambria Math"/>
                                    <w:noProof/>
                                    <w:lang w:val="en-GB" w:eastAsia="zh-CN"/>
                                  </w:rPr>
                                  <m:t>N</m:t>
                                </m:r>
                              </m:e>
                              <m:sub>
                                <m:r>
                                  <m:rPr>
                                    <m:nor/>
                                  </m:rPr>
                                  <w:rPr>
                                    <w:noProof/>
                                    <w:lang w:val="en-GB" w:eastAsia="zh-CN"/>
                                  </w:rPr>
                                  <m:t>sets</m:t>
                                </m:r>
                              </m:sub>
                              <m:sup>
                                <m:r>
                                  <m:rPr>
                                    <m:nor/>
                                  </m:rPr>
                                  <w:rPr>
                                    <w:noProof/>
                                    <w:lang w:val="en-GB" w:eastAsia="zh-CN"/>
                                  </w:rPr>
                                  <m:t>DL</m:t>
                                </m:r>
                              </m:sup>
                            </m:sSubSup>
                            <m:r>
                              <m:rPr>
                                <m:sty m:val="p"/>
                              </m:rPr>
                              <w:rPr>
                                <w:rFonts w:ascii="Cambria Math" w:hAnsi="Cambria Math"/>
                                <w:noProof/>
                                <w:lang w:val="en-GB" w:eastAsia="zh-CN"/>
                              </w:rPr>
                              <m:t>-1</m:t>
                            </m:r>
                          </m:sup>
                          <m:e>
                            <m:sSub>
                              <m:sSubPr>
                                <m:ctrlPr>
                                  <w:rPr>
                                    <w:rFonts w:ascii="Cambria Math" w:hAnsi="Cambria Math"/>
                                    <w:noProof/>
                                    <w:lang w:val="en-GB" w:eastAsia="zh-CN"/>
                                  </w:rPr>
                                </m:ctrlPr>
                              </m:sSubPr>
                              <m:e>
                                <m:r>
                                  <w:rPr>
                                    <w:rFonts w:ascii="Cambria Math" w:hAnsi="Cambria Math"/>
                                    <w:noProof/>
                                    <w:lang w:val="en-GB" w:eastAsia="zh-CN"/>
                                  </w:rPr>
                                  <m:t>U</m:t>
                                </m:r>
                              </m:e>
                              <m:sub>
                                <m:r>
                                  <m:rPr>
                                    <m:nor/>
                                  </m:rPr>
                                  <w:rPr>
                                    <w:noProof/>
                                    <w:lang w:val="en-GB" w:eastAsia="zh-CN"/>
                                  </w:rPr>
                                  <m:t>DAI,</m:t>
                                </m:r>
                                <m:r>
                                  <w:rPr>
                                    <w:rFonts w:ascii="Cambria Math" w:hAnsi="Cambria Math"/>
                                    <w:noProof/>
                                    <w:lang w:val="en-GB" w:eastAsia="zh-CN"/>
                                  </w:rPr>
                                  <m:t>s</m:t>
                                </m:r>
                              </m:sub>
                            </m:sSub>
                          </m:e>
                        </m:nary>
                      </m:e>
                    </m:d>
                    <m:func>
                      <m:funcPr>
                        <m:ctrlPr>
                          <w:rPr>
                            <w:rFonts w:ascii="Cambria Math" w:hAnsi="Cambria Math"/>
                            <w:noProof/>
                            <w:lang w:val="en-GB" w:eastAsia="zh-CN"/>
                          </w:rPr>
                        </m:ctrlPr>
                      </m:funcPr>
                      <m:fName>
                        <m:r>
                          <w:rPr>
                            <w:rFonts w:ascii="Cambria Math" w:hAnsi="Cambria Math"/>
                            <w:noProof/>
                            <w:lang w:val="en-GB" w:eastAsia="zh-CN"/>
                          </w:rPr>
                          <m:t>mod</m:t>
                        </m:r>
                      </m:fName>
                      <m:e>
                        <m:d>
                          <m:dPr>
                            <m:ctrlPr>
                              <w:rPr>
                                <w:rFonts w:ascii="Cambria Math" w:hAnsi="Cambria Math"/>
                                <w:noProof/>
                                <w:lang w:val="en-GB"/>
                              </w:rPr>
                            </m:ctrlPr>
                          </m:dPr>
                          <m:e>
                            <m:sSub>
                              <m:sSubPr>
                                <m:ctrlPr>
                                  <w:rPr>
                                    <w:rFonts w:ascii="Cambria Math" w:hAnsi="Cambria Math"/>
                                    <w:noProof/>
                                    <w:lang w:val="en-GB"/>
                                  </w:rPr>
                                </m:ctrlPr>
                              </m:sSubPr>
                              <m:e>
                                <m:r>
                                  <w:rPr>
                                    <w:rFonts w:ascii="Cambria Math" w:hAnsi="Cambria Math"/>
                                    <w:noProof/>
                                    <w:lang w:val="en-GB"/>
                                  </w:rPr>
                                  <m:t>T</m:t>
                                </m:r>
                              </m:e>
                              <m:sub>
                                <m:r>
                                  <w:rPr>
                                    <w:rFonts w:ascii="Cambria Math" w:hAnsi="Cambria Math"/>
                                    <w:noProof/>
                                    <w:lang w:val="en-GB"/>
                                  </w:rPr>
                                  <m:t>D</m:t>
                                </m:r>
                              </m:sub>
                            </m:sSub>
                          </m:e>
                        </m:d>
                      </m:e>
                    </m:func>
                  </m:e>
                </m:d>
                <m:sSubSup>
                  <m:sSubSupPr>
                    <m:ctrlPr>
                      <w:rPr>
                        <w:rFonts w:ascii="Cambria Math" w:hAnsi="Cambria Math"/>
                        <w:noProof/>
                        <w:lang w:val="en-GB"/>
                      </w:rPr>
                    </m:ctrlPr>
                  </m:sSubSupPr>
                  <m:e>
                    <m:r>
                      <w:rPr>
                        <w:rFonts w:ascii="Cambria Math" w:hAnsi="Cambria Math"/>
                        <w:noProof/>
                        <w:lang w:val="en-GB"/>
                      </w:rPr>
                      <m:t>N</m:t>
                    </m:r>
                  </m:e>
                  <m:sub>
                    <m:r>
                      <m:rPr>
                        <m:sty m:val="p"/>
                      </m:rPr>
                      <w:rPr>
                        <w:rFonts w:ascii="Cambria Math" w:hAnsi="Cambria Math"/>
                        <w:noProof/>
                        <w:lang w:val="en-GB"/>
                      </w:rPr>
                      <m:t>TB,max</m:t>
                    </m:r>
                  </m:sub>
                  <m:sup>
                    <m:r>
                      <m:rPr>
                        <m:nor/>
                      </m:rPr>
                      <w:rPr>
                        <w:noProof/>
                      </w:rPr>
                      <m:t>DL,MC</m:t>
                    </m:r>
                  </m:sup>
                </m:sSubSup>
                <m:r>
                  <m:rPr>
                    <m:sty m:val="p"/>
                  </m:rPr>
                  <w:rPr>
                    <w:rFonts w:ascii="Cambria Math" w:hAnsi="Cambria Math"/>
                    <w:noProof/>
                    <w:lang w:val="en-GB" w:eastAsia="zh-CN"/>
                  </w:rPr>
                  <m:t>+</m:t>
                </m:r>
                <m:nary>
                  <m:naryPr>
                    <m:chr m:val="∑"/>
                    <m:ctrlPr>
                      <w:rPr>
                        <w:rFonts w:ascii="Cambria Math" w:hAnsi="Cambria Math"/>
                        <w:noProof/>
                        <w:lang w:val="en-GB" w:eastAsia="zh-CN"/>
                      </w:rPr>
                    </m:ctrlPr>
                  </m:naryPr>
                  <m:sub>
                    <m:r>
                      <w:rPr>
                        <w:rFonts w:ascii="Cambria Math" w:hAnsi="Cambria Math"/>
                        <w:noProof/>
                        <w:lang w:val="en-GB" w:eastAsia="zh-CN"/>
                      </w:rPr>
                      <m:t>s</m:t>
                    </m:r>
                    <m:r>
                      <m:rPr>
                        <m:sty m:val="p"/>
                      </m:rPr>
                      <w:rPr>
                        <w:rFonts w:ascii="Cambria Math" w:hAnsi="Cambria Math"/>
                        <w:noProof/>
                        <w:lang w:val="en-GB" w:eastAsia="zh-CN"/>
                      </w:rPr>
                      <m:t>=0</m:t>
                    </m:r>
                  </m:sub>
                  <m:sup>
                    <m:sSubSup>
                      <m:sSubSupPr>
                        <m:ctrlPr>
                          <w:rPr>
                            <w:rFonts w:ascii="Cambria Math" w:hAnsi="Cambria Math"/>
                            <w:noProof/>
                            <w:lang w:val="en-GB" w:eastAsia="zh-CN"/>
                          </w:rPr>
                        </m:ctrlPr>
                      </m:sSubSupPr>
                      <m:e>
                        <m:r>
                          <w:rPr>
                            <w:rFonts w:ascii="Cambria Math" w:hAnsi="Cambria Math"/>
                            <w:noProof/>
                            <w:lang w:val="en-GB" w:eastAsia="zh-CN"/>
                          </w:rPr>
                          <m:t>N</m:t>
                        </m:r>
                      </m:e>
                      <m:sub>
                        <m:r>
                          <m:rPr>
                            <m:nor/>
                          </m:rPr>
                          <w:rPr>
                            <w:noProof/>
                            <w:lang w:val="en-GB" w:eastAsia="zh-CN"/>
                          </w:rPr>
                          <m:t>sets</m:t>
                        </m:r>
                      </m:sub>
                      <m:sup>
                        <m:r>
                          <m:rPr>
                            <m:nor/>
                          </m:rPr>
                          <w:rPr>
                            <w:noProof/>
                            <w:lang w:val="en-GB" w:eastAsia="zh-CN"/>
                          </w:rPr>
                          <m:t>DL</m:t>
                        </m:r>
                      </m:sup>
                    </m:sSubSup>
                    <m:r>
                      <m:rPr>
                        <m:sty m:val="p"/>
                      </m:rPr>
                      <w:rPr>
                        <w:rFonts w:ascii="Cambria Math" w:hAnsi="Cambria Math"/>
                        <w:noProof/>
                        <w:lang w:val="en-GB" w:eastAsia="zh-CN"/>
                      </w:rPr>
                      <m:t>-1</m:t>
                    </m:r>
                  </m:sup>
                  <m:e>
                    <m:nary>
                      <m:naryPr>
                        <m:chr m:val="∑"/>
                        <m:ctrlPr>
                          <w:rPr>
                            <w:rFonts w:ascii="Cambria Math" w:hAnsi="Cambria Math"/>
                            <w:noProof/>
                            <w:lang w:val="en-GB" w:eastAsia="zh-CN"/>
                          </w:rPr>
                        </m:ctrlPr>
                      </m:naryPr>
                      <m:sub>
                        <m:r>
                          <w:rPr>
                            <w:rFonts w:ascii="Cambria Math" w:hAnsi="Cambria Math"/>
                            <w:noProof/>
                            <w:lang w:val="en-GB" w:eastAsia="zh-CN"/>
                          </w:rPr>
                          <m:t>m</m:t>
                        </m:r>
                        <m:r>
                          <m:rPr>
                            <m:sty m:val="p"/>
                          </m:rPr>
                          <w:rPr>
                            <w:rFonts w:ascii="Cambria Math" w:hAnsi="Cambria Math"/>
                            <w:noProof/>
                            <w:lang w:val="en-GB" w:eastAsia="zh-CN"/>
                          </w:rPr>
                          <m:t>=0</m:t>
                        </m:r>
                      </m:sub>
                      <m:sup>
                        <m:r>
                          <w:rPr>
                            <w:rFonts w:ascii="Cambria Math" w:hAnsi="Cambria Math"/>
                            <w:noProof/>
                            <w:lang w:val="en-GB" w:eastAsia="zh-CN"/>
                          </w:rPr>
                          <m:t>M</m:t>
                        </m:r>
                        <m:r>
                          <m:rPr>
                            <m:sty m:val="p"/>
                          </m:rPr>
                          <w:rPr>
                            <w:rFonts w:ascii="Cambria Math" w:hAnsi="Cambria Math"/>
                            <w:noProof/>
                            <w:lang w:val="en-GB" w:eastAsia="zh-CN"/>
                          </w:rPr>
                          <m:t>-1</m:t>
                        </m:r>
                      </m:sup>
                      <m:e>
                        <m:sSubSup>
                          <m:sSubSupPr>
                            <m:ctrlPr>
                              <w:rPr>
                                <w:rFonts w:ascii="Cambria Math" w:hAnsi="Cambria Math"/>
                                <w:noProof/>
                                <w:lang w:val="en-GB" w:eastAsia="zh-CN"/>
                              </w:rPr>
                            </m:ctrlPr>
                          </m:sSubSupPr>
                          <m:e>
                            <m:r>
                              <w:rPr>
                                <w:rFonts w:ascii="Cambria Math" w:hAnsi="Cambria Math"/>
                                <w:noProof/>
                                <w:lang w:val="en-GB" w:eastAsia="zh-CN"/>
                              </w:rPr>
                              <m:t>N</m:t>
                            </m:r>
                          </m:e>
                          <m:sub>
                            <m:r>
                              <w:rPr>
                                <w:rFonts w:ascii="Cambria Math" w:hAnsi="Cambria Math"/>
                                <w:noProof/>
                                <w:lang w:val="en-GB" w:eastAsia="zh-CN"/>
                              </w:rPr>
                              <m:t>m</m:t>
                            </m:r>
                            <m:r>
                              <m:rPr>
                                <m:sty m:val="p"/>
                              </m:rPr>
                              <w:rPr>
                                <w:rFonts w:ascii="Cambria Math" w:hAnsi="Cambria Math"/>
                                <w:noProof/>
                                <w:lang w:val="en-GB" w:eastAsia="zh-CN"/>
                              </w:rPr>
                              <m:t>,</m:t>
                            </m:r>
                            <m:r>
                              <w:rPr>
                                <w:rFonts w:ascii="Cambria Math" w:hAnsi="Cambria Math"/>
                                <w:noProof/>
                                <w:lang w:val="en-GB" w:eastAsia="zh-CN"/>
                              </w:rPr>
                              <m:t>s</m:t>
                            </m:r>
                          </m:sub>
                          <m:sup>
                            <m:r>
                              <m:rPr>
                                <m:nor/>
                              </m:rPr>
                              <w:rPr>
                                <w:noProof/>
                                <w:lang w:val="en-GB" w:eastAsia="zh-CN"/>
                              </w:rPr>
                              <m:t>received</m:t>
                            </m:r>
                          </m:sup>
                        </m:sSubSup>
                      </m:e>
                    </m:nary>
                  </m:e>
                </m:nary>
              </m:oMath>
            </m:oMathPara>
          </w:p>
          <w:p w14:paraId="0710F099" w14:textId="77777777" w:rsidR="00F552B1" w:rsidRPr="00CD3899" w:rsidRDefault="00F552B1" w:rsidP="00CB6E63">
            <w:pPr>
              <w:autoSpaceDE/>
              <w:autoSpaceDN/>
              <w:adjustRightInd/>
              <w:snapToGrid/>
              <w:spacing w:after="180" w:line="240" w:lineRule="auto"/>
              <w:jc w:val="left"/>
              <w:rPr>
                <w:lang w:val="en-GB" w:eastAsia="zh-CN"/>
              </w:rPr>
            </w:pPr>
            <w:r w:rsidRPr="00CD3899">
              <w:rPr>
                <w:lang w:val="en-GB" w:eastAsia="zh-CN"/>
              </w:rPr>
              <w:t xml:space="preserve">where </w:t>
            </w:r>
          </w:p>
          <w:p w14:paraId="2FEACAB1" w14:textId="77777777" w:rsidR="00F552B1" w:rsidRPr="00CD3899" w:rsidRDefault="00F552B1" w:rsidP="00CB6E63">
            <w:pPr>
              <w:autoSpaceDE/>
              <w:autoSpaceDN/>
              <w:adjustRightInd/>
              <w:snapToGrid/>
              <w:spacing w:after="180" w:line="240" w:lineRule="auto"/>
              <w:ind w:left="568" w:hanging="284"/>
              <w:jc w:val="left"/>
              <w:rPr>
                <w:lang w:val="x-none"/>
              </w:rPr>
            </w:pPr>
            <w:r w:rsidRPr="00CD3899">
              <w:rPr>
                <w:lang w:val="x-none"/>
              </w:rPr>
              <w:t>-</w:t>
            </w:r>
            <w:r w:rsidRPr="00CD3899">
              <w:rPr>
                <w:lang w:val="x-none"/>
              </w:rPr>
              <w:tab/>
              <w:t>in the following</w:t>
            </w:r>
          </w:p>
          <w:p w14:paraId="5D6EA91D" w14:textId="77777777" w:rsidR="00F552B1" w:rsidRPr="00CD3899" w:rsidRDefault="00F552B1" w:rsidP="00CB6E63">
            <w:pPr>
              <w:autoSpaceDE/>
              <w:autoSpaceDN/>
              <w:adjustRightInd/>
              <w:snapToGrid/>
              <w:spacing w:after="180" w:line="240" w:lineRule="auto"/>
              <w:ind w:left="851" w:hanging="284"/>
              <w:jc w:val="left"/>
              <w:rPr>
                <w:lang w:val="x-none"/>
              </w:rPr>
            </w:pPr>
            <w:r w:rsidRPr="00CD3899">
              <w:rPr>
                <w:lang w:val="x-none"/>
              </w:rPr>
              <w:t>-</w:t>
            </w:r>
            <w:r w:rsidRPr="00CD3899">
              <w:rPr>
                <w:lang w:val="x-none"/>
              </w:rPr>
              <w:tab/>
              <w:t xml:space="preserve">a DCI format 1_3 schedules more than one PDSCH receptions </w:t>
            </w:r>
            <w:r w:rsidRPr="00CD3899">
              <w:t>providing transport blocks with enabled HARQ-ACK information</w:t>
            </w:r>
            <w:r w:rsidRPr="00CD3899">
              <w:rPr>
                <w:lang w:val="x-none"/>
              </w:rPr>
              <w:t xml:space="preserve"> </w:t>
            </w:r>
          </w:p>
          <w:p w14:paraId="795A9BF1" w14:textId="77777777" w:rsidR="00F552B1" w:rsidRPr="00CD3899" w:rsidRDefault="00F552B1" w:rsidP="00CB6E63">
            <w:pPr>
              <w:autoSpaceDE/>
              <w:autoSpaceDN/>
              <w:adjustRightInd/>
              <w:snapToGrid/>
              <w:spacing w:after="180" w:line="240" w:lineRule="auto"/>
              <w:ind w:left="851" w:hanging="284"/>
              <w:jc w:val="left"/>
              <w:rPr>
                <w:lang w:val="x-none"/>
              </w:rPr>
            </w:pPr>
            <w:r w:rsidRPr="00CD3899">
              <w:rPr>
                <w:lang w:val="x-none"/>
              </w:rPr>
              <w:t>-</w:t>
            </w:r>
            <w:r w:rsidRPr="00CD3899">
              <w:rPr>
                <w:lang w:val="x-none"/>
              </w:rPr>
              <w:tab/>
              <w:t xml:space="preserve">a dormancy indication is considered as a PDSCH reception providing a single transport block with </w:t>
            </w:r>
            <w:r w:rsidRPr="00CD3899">
              <w:t>enabled HARQ-ACK information</w:t>
            </w:r>
          </w:p>
          <w:p w14:paraId="241D67A9" w14:textId="77777777" w:rsidR="00F552B1" w:rsidRPr="00CD3899" w:rsidRDefault="00F552B1" w:rsidP="00CB6E63">
            <w:pPr>
              <w:autoSpaceDE/>
              <w:autoSpaceDN/>
              <w:adjustRightInd/>
              <w:snapToGrid/>
              <w:spacing w:after="180" w:line="240" w:lineRule="auto"/>
              <w:ind w:left="568" w:hanging="284"/>
              <w:jc w:val="left"/>
            </w:pPr>
            <w:r w:rsidRPr="00CD3899">
              <w:rPr>
                <w:rFonts w:cs="Arial"/>
                <w:lang w:val="x-none" w:eastAsia="zh-CN"/>
              </w:rPr>
              <w:t>-</w:t>
            </w:r>
            <w:r w:rsidRPr="00CD3899">
              <w:rPr>
                <w:rFonts w:cs="Arial"/>
                <w:lang w:val="x-none" w:eastAsia="zh-CN"/>
              </w:rPr>
              <w:tab/>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CD3899">
              <w:rPr>
                <w:rFonts w:cs="Arial"/>
                <w:lang w:val="x-none" w:eastAsia="zh-CN"/>
              </w:rPr>
              <w:t xml:space="preserve"> is the value </w:t>
            </w:r>
            <w:r w:rsidRPr="00CD3899">
              <w:rPr>
                <w:rFonts w:cs="Arial" w:hint="eastAsia"/>
                <w:lang w:val="x-none" w:eastAsia="zh-CN"/>
              </w:rPr>
              <w:t>of the total DAI</w:t>
            </w:r>
            <w:r w:rsidRPr="00CD3899">
              <w:rPr>
                <w:lang w:val="x-none"/>
              </w:rPr>
              <w:t xml:space="preserve"> </w:t>
            </w:r>
            <w:r w:rsidRPr="00CD3899">
              <w:t xml:space="preserve">field in a last DCI format 1_3 the UE detects in a last </w:t>
            </w:r>
            <w:r w:rsidRPr="00CD3899">
              <w:rPr>
                <w:lang w:val="x-none"/>
              </w:rPr>
              <w:t xml:space="preserve">PDCCH monitoring occasion </w:t>
            </w:r>
            <w:r w:rsidRPr="00CD3899">
              <w:rPr>
                <w:lang w:val="x-none" w:eastAsia="zh-CN"/>
              </w:rPr>
              <w:t>with</w:t>
            </w:r>
            <w:r w:rsidRPr="00CD3899">
              <w:rPr>
                <w:rFonts w:hint="eastAsia"/>
                <w:lang w:val="x-none" w:eastAsia="zh-CN"/>
              </w:rPr>
              <w:t xml:space="preserve">in </w:t>
            </w:r>
            <w:r w:rsidRPr="00CD3899">
              <w:rPr>
                <w:lang w:val="x-none" w:eastAsia="zh-CN"/>
              </w:rPr>
              <w:t xml:space="preserve">the </w:t>
            </w:r>
            <m:oMath>
              <m:r>
                <w:rPr>
                  <w:rFonts w:ascii="Cambria Math" w:hAnsi="Cambria Math"/>
                  <w:lang w:val="x-none"/>
                </w:rPr>
                <m:t>M</m:t>
              </m:r>
            </m:oMath>
            <w:r w:rsidRPr="00CD3899">
              <w:rPr>
                <w:lang w:val="x-none"/>
              </w:rPr>
              <w:t xml:space="preserve"> </w:t>
            </w:r>
            <w:r w:rsidRPr="00CD3899">
              <w:rPr>
                <w:lang w:val="x-none" w:eastAsia="zh-CN"/>
              </w:rPr>
              <w:t xml:space="preserve">PDCCH monitoring occasions where the UE detects at least one DCI format 1_3.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r>
                <w:rPr>
                  <w:rFonts w:ascii="Cambria Math" w:hAnsi="Cambria Math"/>
                  <w:lang w:val="x-none"/>
                </w:rPr>
                <m:t>=0</m:t>
              </m:r>
            </m:oMath>
            <w:r w:rsidRPr="00CD3899">
              <w:rPr>
                <w:rFonts w:cs="Arial"/>
                <w:lang w:val="x-none" w:eastAsia="zh-CN"/>
              </w:rPr>
              <w:t xml:space="preserve"> if the UE does not detect any </w:t>
            </w:r>
            <w:r w:rsidRPr="00CD3899">
              <w:rPr>
                <w:rFonts w:cs="Arial" w:hint="eastAsia"/>
                <w:lang w:val="x-none" w:eastAsia="zh-CN"/>
              </w:rPr>
              <w:t xml:space="preserve">DCI format </w:t>
            </w:r>
            <w:r w:rsidRPr="00CD3899">
              <w:rPr>
                <w:rFonts w:cs="Arial"/>
                <w:lang w:val="x-none" w:eastAsia="zh-CN"/>
              </w:rPr>
              <w:t xml:space="preserve">1_3 </w:t>
            </w:r>
            <w:r w:rsidRPr="00CD3899">
              <w:rPr>
                <w:rFonts w:hint="eastAsia"/>
                <w:lang w:val="x-none" w:eastAsia="zh-CN"/>
              </w:rPr>
              <w:t xml:space="preserve">in </w:t>
            </w:r>
            <w:r w:rsidRPr="00CD3899">
              <w:rPr>
                <w:lang w:val="x-none" w:eastAsia="zh-CN"/>
              </w:rPr>
              <w:t xml:space="preserve">any of the </w:t>
            </w:r>
            <m:oMath>
              <m:r>
                <w:rPr>
                  <w:rFonts w:ascii="Cambria Math" w:hAnsi="Cambria Math"/>
                  <w:lang w:val="x-none"/>
                </w:rPr>
                <m:t>M</m:t>
              </m:r>
            </m:oMath>
            <w:r w:rsidRPr="00CD3899">
              <w:rPr>
                <w:lang w:val="x-none"/>
              </w:rPr>
              <w:t xml:space="preserve"> </w:t>
            </w:r>
            <w:r w:rsidRPr="00CD3899">
              <w:rPr>
                <w:lang w:val="x-none" w:eastAsia="zh-CN"/>
              </w:rPr>
              <w:t>PDCCH monitoring occasion</w:t>
            </w:r>
            <w:r w:rsidRPr="00CD3899">
              <w:rPr>
                <w:lang w:val="x-none"/>
              </w:rPr>
              <w:t>s.</w:t>
            </w:r>
          </w:p>
          <w:p w14:paraId="171E82A8" w14:textId="77777777" w:rsidR="00F552B1" w:rsidRPr="00CD3899" w:rsidRDefault="00F552B1" w:rsidP="00CB6E63">
            <w:pPr>
              <w:autoSpaceDE/>
              <w:autoSpaceDN/>
              <w:adjustRightInd/>
              <w:snapToGrid/>
              <w:spacing w:after="180" w:line="240" w:lineRule="auto"/>
              <w:ind w:left="568" w:hanging="284"/>
              <w:jc w:val="left"/>
              <w:rPr>
                <w:lang w:val="x-none"/>
              </w:rPr>
            </w:pPr>
            <w:r w:rsidRPr="00CD3899">
              <w:rPr>
                <w:lang w:val="x-none"/>
              </w:rPr>
              <w:t>-</w:t>
            </w:r>
            <w:r w:rsidRPr="00CD3899">
              <w:rPr>
                <w:lang w:val="x-none"/>
              </w:rPr>
              <w:tab/>
            </w:r>
            <m:oMath>
              <m:sSub>
                <m:sSubPr>
                  <m:ctrlPr>
                    <w:rPr>
                      <w:rFonts w:ascii="Cambria Math" w:hAnsi="Cambria Math"/>
                      <w:i/>
                      <w:lang w:val="x-none" w:eastAsia="zh-CN"/>
                    </w:rPr>
                  </m:ctrlPr>
                </m:sSubPr>
                <m:e>
                  <m:r>
                    <w:rPr>
                      <w:rFonts w:ascii="Cambria Math"/>
                      <w:lang w:val="x-none" w:eastAsia="zh-CN"/>
                    </w:rPr>
                    <m:t>U</m:t>
                  </m:r>
                </m:e>
                <m:sub>
                  <m:r>
                    <m:rPr>
                      <m:nor/>
                    </m:rPr>
                    <w:rPr>
                      <w:rFonts w:ascii="Cambria Math"/>
                      <w:lang w:eastAsia="zh-CN"/>
                    </w:rPr>
                    <m:t>DAI,</m:t>
                  </m:r>
                  <m:r>
                    <m:rPr>
                      <m:nor/>
                    </m:rPr>
                    <w:rPr>
                      <w:rFonts w:ascii="Cambria Math"/>
                      <w:i/>
                      <w:iCs/>
                      <w:lang w:eastAsia="zh-CN"/>
                    </w:rPr>
                    <m:t>s</m:t>
                  </m:r>
                  <m:ctrlPr>
                    <w:rPr>
                      <w:rFonts w:ascii="Cambria Math" w:hAnsi="Cambria Math"/>
                      <w:lang w:val="x-none" w:eastAsia="zh-CN"/>
                    </w:rPr>
                  </m:ctrlPr>
                </m:sub>
              </m:sSub>
            </m:oMath>
            <w:r w:rsidRPr="00CD3899">
              <w:rPr>
                <w:lang w:val="x-none"/>
              </w:rPr>
              <w:t xml:space="preserve"> is the total number of</w:t>
            </w:r>
            <w:r w:rsidRPr="00CD3899">
              <w:t xml:space="preserve"> </w:t>
            </w:r>
            <w:r w:rsidRPr="00CD3899">
              <w:rPr>
                <w:rFonts w:cs="Arial" w:hint="eastAsia"/>
                <w:lang w:val="x-none" w:eastAsia="zh-CN"/>
              </w:rPr>
              <w:t>DCI format</w:t>
            </w:r>
            <w:r w:rsidRPr="00CD3899">
              <w:rPr>
                <w:rFonts w:cs="Arial"/>
                <w:lang w:val="x-none" w:eastAsia="zh-CN"/>
              </w:rPr>
              <w:t xml:space="preserve"> 1_3</w:t>
            </w:r>
            <w:r w:rsidRPr="00CD3899">
              <w:rPr>
                <w:lang w:eastAsia="zh-CN"/>
              </w:rPr>
              <w:t xml:space="preserve"> </w:t>
            </w:r>
            <w:r w:rsidRPr="00CD3899">
              <w:rPr>
                <w:lang w:val="x-none"/>
              </w:rPr>
              <w:t xml:space="preserve">that the UE detects within the </w:t>
            </w:r>
            <m:oMath>
              <m:r>
                <w:rPr>
                  <w:rFonts w:ascii="Cambria Math" w:hAnsi="Cambria Math"/>
                  <w:lang w:val="x-none"/>
                </w:rPr>
                <m:t>M</m:t>
              </m:r>
            </m:oMath>
            <w:r w:rsidRPr="00CD3899">
              <w:rPr>
                <w:rFonts w:hint="eastAsia"/>
                <w:lang w:val="x-none" w:eastAsia="zh-CN"/>
              </w:rPr>
              <w:t xml:space="preserve"> </w:t>
            </w:r>
            <w:r w:rsidRPr="00CD3899">
              <w:rPr>
                <w:lang w:val="x-none" w:eastAsia="zh-CN"/>
              </w:rPr>
              <w:t>PDCCH monitoring occasions</w:t>
            </w:r>
            <w:r w:rsidRPr="00CD3899">
              <w:rPr>
                <w:lang w:val="x-none"/>
              </w:rPr>
              <w:t xml:space="preserve"> for</w:t>
            </w:r>
            <w:r w:rsidRPr="00CD3899">
              <w:rPr>
                <w:rFonts w:hint="eastAsia"/>
                <w:lang w:val="x-none" w:eastAsia="zh-CN"/>
              </w:rPr>
              <w:t xml:space="preserve"> </w:t>
            </w:r>
            <w:r w:rsidRPr="00CD3899">
              <w:rPr>
                <w:lang w:val="x-none" w:eastAsia="zh-CN"/>
              </w:rPr>
              <w:t xml:space="preserve">the set </w:t>
            </w:r>
            <m:oMath>
              <m:r>
                <w:rPr>
                  <w:rFonts w:ascii="Cambria Math" w:hAnsi="Cambria Math"/>
                  <w:lang w:val="x-none"/>
                </w:rPr>
                <m:t>s</m:t>
              </m:r>
            </m:oMath>
            <w:r w:rsidRPr="00CD3899">
              <w:rPr>
                <w:lang w:val="x-none" w:eastAsia="zh-CN"/>
              </w:rPr>
              <w:t xml:space="preserve"> of </w:t>
            </w:r>
            <w:r w:rsidRPr="00CD3899">
              <w:rPr>
                <w:rFonts w:hint="eastAsia"/>
                <w:lang w:val="x-none" w:eastAsia="zh-CN"/>
              </w:rPr>
              <w:t>serving cell</w:t>
            </w:r>
            <w:r w:rsidRPr="00CD3899">
              <w:rPr>
                <w:lang w:val="x-none" w:eastAsia="zh-CN"/>
              </w:rPr>
              <w:t>s</w:t>
            </w:r>
            <w:r w:rsidRPr="00CD3899">
              <w:rPr>
                <w:lang w:val="x-none"/>
              </w:rPr>
              <w:t xml:space="preserve">. </w:t>
            </w:r>
            <m:oMath>
              <m:sSub>
                <m:sSubPr>
                  <m:ctrlPr>
                    <w:rPr>
                      <w:rFonts w:ascii="Cambria Math" w:hAnsi="Cambria Math"/>
                      <w:i/>
                      <w:lang w:val="x-none" w:eastAsia="zh-CN"/>
                    </w:rPr>
                  </m:ctrlPr>
                </m:sSubPr>
                <m:e>
                  <m:r>
                    <w:rPr>
                      <w:rFonts w:ascii="Cambria Math"/>
                      <w:lang w:val="x-none" w:eastAsia="zh-CN"/>
                    </w:rPr>
                    <m:t>U</m:t>
                  </m:r>
                </m:e>
                <m:sub>
                  <m:r>
                    <m:rPr>
                      <m:nor/>
                    </m:rPr>
                    <w:rPr>
                      <w:rFonts w:ascii="Cambria Math"/>
                      <w:lang w:eastAsia="zh-CN"/>
                    </w:rPr>
                    <m:t>DAI,</m:t>
                  </m:r>
                  <m:r>
                    <m:rPr>
                      <m:nor/>
                    </m:rPr>
                    <w:rPr>
                      <w:rFonts w:ascii="Cambria Math"/>
                      <w:i/>
                      <w:iCs/>
                      <w:lang w:eastAsia="zh-CN"/>
                    </w:rPr>
                    <m:t>s</m:t>
                  </m:r>
                  <m:ctrlPr>
                    <w:rPr>
                      <w:rFonts w:ascii="Cambria Math" w:hAnsi="Cambria Math"/>
                      <w:lang w:val="x-none" w:eastAsia="zh-CN"/>
                    </w:rPr>
                  </m:ctrlPr>
                </m:sub>
              </m:sSub>
              <m:r>
                <w:rPr>
                  <w:rFonts w:ascii="Cambria Math" w:hAnsi="Cambria Math"/>
                  <w:lang w:val="x-none" w:eastAsia="zh-CN"/>
                </w:rPr>
                <m:t>=0</m:t>
              </m:r>
            </m:oMath>
            <w:r w:rsidRPr="00CD3899">
              <w:rPr>
                <w:lang w:val="x-none"/>
              </w:rPr>
              <w:t xml:space="preserve"> if the UE does not detect </w:t>
            </w:r>
            <w:r w:rsidRPr="00CD3899">
              <w:rPr>
                <w:rFonts w:cs="Arial"/>
                <w:lang w:val="x-none" w:eastAsia="zh-CN"/>
              </w:rPr>
              <w:t xml:space="preserve">any </w:t>
            </w:r>
            <w:r w:rsidRPr="00CD3899">
              <w:rPr>
                <w:rFonts w:cs="Arial" w:hint="eastAsia"/>
                <w:lang w:val="x-none" w:eastAsia="zh-CN"/>
              </w:rPr>
              <w:t xml:space="preserve">DCI format </w:t>
            </w:r>
            <w:r w:rsidRPr="00CD3899">
              <w:rPr>
                <w:rFonts w:cs="Arial"/>
                <w:lang w:val="x-none" w:eastAsia="zh-CN"/>
              </w:rPr>
              <w:t xml:space="preserve">1_3 </w:t>
            </w:r>
            <w:r w:rsidRPr="00CD3899">
              <w:rPr>
                <w:lang w:val="x-none"/>
              </w:rPr>
              <w:t>associated with scheduling on</w:t>
            </w:r>
            <w:r w:rsidRPr="00CD3899">
              <w:rPr>
                <w:rFonts w:hint="eastAsia"/>
                <w:lang w:val="x-none" w:eastAsia="zh-CN"/>
              </w:rPr>
              <w:t xml:space="preserve"> </w:t>
            </w:r>
            <w:r w:rsidRPr="00CD3899">
              <w:rPr>
                <w:lang w:val="x-none" w:eastAsia="zh-CN"/>
              </w:rPr>
              <w:t xml:space="preserve">set </w:t>
            </w:r>
            <m:oMath>
              <m:r>
                <w:rPr>
                  <w:rFonts w:ascii="Cambria Math" w:hAnsi="Cambria Math"/>
                  <w:lang w:val="x-none"/>
                </w:rPr>
                <m:t>s</m:t>
              </m:r>
            </m:oMath>
            <w:r w:rsidRPr="00CD3899">
              <w:rPr>
                <w:lang w:val="x-none" w:eastAsia="zh-CN"/>
              </w:rPr>
              <w:t xml:space="preserve"> of </w:t>
            </w:r>
            <w:r w:rsidRPr="00CD3899">
              <w:rPr>
                <w:rFonts w:hint="eastAsia"/>
                <w:lang w:val="x-none" w:eastAsia="zh-CN"/>
              </w:rPr>
              <w:t>serving cell</w:t>
            </w:r>
            <w:r w:rsidRPr="00CD3899">
              <w:rPr>
                <w:lang w:val="x-none" w:eastAsia="zh-CN"/>
              </w:rPr>
              <w:t>s</w:t>
            </w:r>
            <w:r w:rsidRPr="00CD3899">
              <w:rPr>
                <w:rFonts w:hint="eastAsia"/>
                <w:lang w:val="x-none" w:eastAsia="zh-CN"/>
              </w:rPr>
              <w:t xml:space="preserve"> in </w:t>
            </w:r>
            <w:r w:rsidRPr="00CD3899">
              <w:rPr>
                <w:lang w:val="x-none" w:eastAsia="zh-CN"/>
              </w:rPr>
              <w:t xml:space="preserve">any of the </w:t>
            </w:r>
            <m:oMath>
              <m:r>
                <w:rPr>
                  <w:rFonts w:ascii="Cambria Math" w:hAnsi="Cambria Math"/>
                  <w:lang w:val="x-none"/>
                </w:rPr>
                <m:t>M</m:t>
              </m:r>
            </m:oMath>
            <w:r w:rsidRPr="00CD3899">
              <w:rPr>
                <w:lang w:val="x-none"/>
              </w:rPr>
              <w:t xml:space="preserve"> </w:t>
            </w:r>
            <w:r w:rsidRPr="00CD3899">
              <w:rPr>
                <w:lang w:val="x-none" w:eastAsia="zh-CN"/>
              </w:rPr>
              <w:t>PDCCH monitoring occasion</w:t>
            </w:r>
            <w:r w:rsidRPr="00CD3899">
              <w:rPr>
                <w:lang w:val="x-none"/>
              </w:rPr>
              <w:t>s.</w:t>
            </w:r>
          </w:p>
          <w:p w14:paraId="08872CB8" w14:textId="77777777" w:rsidR="00F552B1" w:rsidRPr="00CD3899" w:rsidRDefault="00F552B1" w:rsidP="00CB6E63">
            <w:pPr>
              <w:autoSpaceDE/>
              <w:autoSpaceDN/>
              <w:adjustRightInd/>
              <w:snapToGrid/>
              <w:spacing w:after="180" w:line="240" w:lineRule="auto"/>
              <w:ind w:left="568" w:hanging="284"/>
              <w:jc w:val="left"/>
              <w:rPr>
                <w:lang w:val="x-none"/>
              </w:rPr>
            </w:pPr>
            <w:r w:rsidRPr="00CD3899">
              <w:rPr>
                <w:lang w:val="x-none"/>
              </w:rPr>
              <w:t>-</w:t>
            </w:r>
            <w:r w:rsidRPr="00CD3899">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ctrlPr>
                    <w:rPr>
                      <w:rFonts w:ascii="Cambria Math" w:hAnsi="Cambria Math"/>
                      <w:lang w:val="x-none"/>
                    </w:rPr>
                  </m:ctrlPr>
                </m:sub>
                <m:sup>
                  <m:r>
                    <m:rPr>
                      <m:nor/>
                    </m:rPr>
                    <w:rPr>
                      <w:rFonts w:ascii="Cambria Math"/>
                    </w:rPr>
                    <m:t>DL,MC</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m:t>TB,max</m:t>
                  </m:r>
                  <m:ctrlPr>
                    <w:rPr>
                      <w:rFonts w:ascii="Cambria Math" w:hAnsi="Cambria Math"/>
                      <w:lang w:val="x-none"/>
                    </w:rPr>
                  </m:ctrlPr>
                </m:sup>
              </m:sSubSup>
            </m:oMath>
            <w:r w:rsidRPr="00CD3899">
              <w:rPr>
                <w:lang w:val="x-none"/>
              </w:rPr>
              <w:t xml:space="preserve"> </w:t>
            </w:r>
            <w:r w:rsidRPr="00CD3899">
              <w:t>if</w:t>
            </w:r>
            <w:r w:rsidRPr="00CD3899">
              <w:rPr>
                <w:lang w:val="x-none"/>
              </w:rPr>
              <w:t xml:space="preserve"> </w:t>
            </w:r>
            <w:proofErr w:type="spellStart"/>
            <w:r w:rsidRPr="00CD3899">
              <w:rPr>
                <w:i/>
                <w:lang w:val="x-none"/>
              </w:rPr>
              <w:t>harq</w:t>
            </w:r>
            <w:proofErr w:type="spellEnd"/>
            <w:r w:rsidRPr="00CD3899">
              <w:rPr>
                <w:i/>
                <w:lang w:val="x-none"/>
              </w:rPr>
              <w:t>-ACK-</w:t>
            </w:r>
            <w:proofErr w:type="spellStart"/>
            <w:r w:rsidRPr="00CD3899">
              <w:rPr>
                <w:i/>
                <w:lang w:val="x-none"/>
              </w:rPr>
              <w:t>SpatialBundlingPUCCH</w:t>
            </w:r>
            <w:proofErr w:type="spellEnd"/>
            <w:r w:rsidRPr="00CD3899">
              <w:rPr>
                <w:rFonts w:hint="eastAsia"/>
                <w:lang w:val="x-none" w:eastAsia="zh-CN"/>
              </w:rPr>
              <w:t xml:space="preserve"> </w:t>
            </w:r>
            <w:r w:rsidRPr="00CD3899">
              <w:rPr>
                <w:lang w:eastAsia="zh-CN"/>
              </w:rPr>
              <w:t>is not provided;</w:t>
            </w:r>
            <w:r w:rsidRPr="00CD3899">
              <w:rPr>
                <w:lang w:val="x-none" w:eastAsia="zh-CN"/>
              </w:rPr>
              <w:t xml:space="preserve"> </w:t>
            </w:r>
            <w:r w:rsidRPr="00CD3899">
              <w:rPr>
                <w:lang w:eastAsia="zh-CN"/>
              </w:rPr>
              <w:t>otherwise,</w:t>
            </w:r>
            <w:r w:rsidRPr="00CD3899">
              <w:rPr>
                <w:lang w:val="x-none" w:eastAsia="zh-CN"/>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ctrlPr>
                    <w:rPr>
                      <w:rFonts w:ascii="Cambria Math" w:hAnsi="Cambria Math"/>
                      <w:lang w:val="x-none"/>
                    </w:rPr>
                  </m:ctrlPr>
                </m:sub>
                <m:sup>
                  <m:r>
                    <m:rPr>
                      <m:nor/>
                    </m:rPr>
                    <w:rPr>
                      <w:rFonts w:ascii="Cambria Math"/>
                    </w:rPr>
                    <m:t>DL,MC</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cells,set</m:t>
                  </m:r>
                  <m:ctrlPr>
                    <w:rPr>
                      <w:rFonts w:ascii="Cambria Math" w:hAnsi="Cambria Math"/>
                      <w:lang w:val="x-none"/>
                    </w:rPr>
                  </m:ctrlPr>
                </m:sub>
                <m:sup>
                  <m:r>
                    <m:rPr>
                      <m:nor/>
                    </m:rPr>
                    <m:t>DL,max</m:t>
                  </m:r>
                  <m:ctrlPr>
                    <w:rPr>
                      <w:rFonts w:ascii="Cambria Math" w:hAnsi="Cambria Math"/>
                      <w:lang w:val="x-none"/>
                    </w:rPr>
                  </m:ctrlPr>
                </m:sup>
              </m:sSubSup>
            </m:oMath>
            <w:r w:rsidRPr="00CD3899">
              <w:rPr>
                <w:lang w:val="x-none"/>
              </w:rPr>
              <w:t>.</w:t>
            </w:r>
          </w:p>
          <w:p w14:paraId="44CB3F79" w14:textId="77777777" w:rsidR="00F552B1" w:rsidRPr="00CD3899" w:rsidRDefault="00F552B1" w:rsidP="00CB6E63">
            <w:pPr>
              <w:autoSpaceDE/>
              <w:autoSpaceDN/>
              <w:adjustRightInd/>
              <w:snapToGrid/>
              <w:spacing w:after="180" w:line="240" w:lineRule="auto"/>
              <w:ind w:left="568" w:hanging="284"/>
              <w:jc w:val="left"/>
              <w:rPr>
                <w:rFonts w:cs="Arial"/>
                <w:lang w:val="x-none" w:eastAsia="zh-CN"/>
              </w:rPr>
            </w:pPr>
            <w:r w:rsidRPr="00CD3899">
              <w:rPr>
                <w:rFonts w:cs="Arial"/>
                <w:lang w:val="x-none" w:eastAsia="zh-CN"/>
              </w:rPr>
              <w:t>-</w:t>
            </w:r>
            <w:r w:rsidRPr="00CD3899">
              <w:rPr>
                <w:rFonts w:cs="Arial"/>
                <w:lang w:val="x-none" w:eastAsia="zh-CN"/>
              </w:rPr>
              <w:tab/>
            </w:r>
            <m:oMath>
              <m:sSubSup>
                <m:sSubSupPr>
                  <m:ctrlPr>
                    <w:rPr>
                      <w:rFonts w:ascii="Cambria Math" w:hAnsi="Cambria Math"/>
                      <w:i/>
                      <w:lang w:val="x-none"/>
                    </w:rPr>
                  </m:ctrlPr>
                </m:sSubSupPr>
                <m:e>
                  <m:r>
                    <w:rPr>
                      <w:rFonts w:ascii="Cambria Math"/>
                      <w:lang w:val="x-none"/>
                    </w:rPr>
                    <m:t>N</m:t>
                  </m:r>
                </m:e>
                <m:sub>
                  <m:r>
                    <w:rPr>
                      <w:rFonts w:ascii="Cambria Math"/>
                      <w:lang w:val="x-none"/>
                    </w:rPr>
                    <m:t>m,s</m:t>
                  </m:r>
                  <m:ctrlPr>
                    <w:rPr>
                      <w:rFonts w:ascii="Cambria Math" w:hAnsi="Cambria Math"/>
                      <w:lang w:val="x-none"/>
                    </w:rPr>
                  </m:ctrlPr>
                </m:sub>
                <m:sup>
                  <m:r>
                    <m:rPr>
                      <m:nor/>
                    </m:rPr>
                    <w:rPr>
                      <w:rFonts w:ascii="Cambria Math"/>
                    </w:rPr>
                    <m:t>received</m:t>
                  </m:r>
                  <m:ctrlPr>
                    <w:rPr>
                      <w:rFonts w:ascii="Cambria Math" w:hAnsi="Cambria Math"/>
                      <w:lang w:val="x-none"/>
                    </w:rPr>
                  </m:ctrlPr>
                </m:sup>
              </m:sSubSup>
            </m:oMath>
            <w:r w:rsidRPr="00CD3899">
              <w:rPr>
                <w:rFonts w:cs="Arial"/>
                <w:lang w:val="x-none" w:eastAsia="zh-CN"/>
              </w:rPr>
              <w:t xml:space="preserve"> is </w:t>
            </w:r>
          </w:p>
          <w:p w14:paraId="444EDA60" w14:textId="77777777" w:rsidR="00F552B1" w:rsidRPr="00CD3899" w:rsidRDefault="00F552B1" w:rsidP="00CB6E63">
            <w:pPr>
              <w:autoSpaceDE/>
              <w:autoSpaceDN/>
              <w:adjustRightInd/>
              <w:snapToGrid/>
              <w:spacing w:after="180" w:line="240" w:lineRule="auto"/>
              <w:ind w:left="851" w:hanging="284"/>
              <w:jc w:val="left"/>
              <w:rPr>
                <w:lang w:val="x-none" w:eastAsia="zh-CN"/>
              </w:rPr>
            </w:pPr>
            <w:r w:rsidRPr="00CD3899">
              <w:rPr>
                <w:lang w:val="x-none"/>
              </w:rPr>
              <w:t>-</w:t>
            </w:r>
            <w:r w:rsidRPr="00CD3899">
              <w:rPr>
                <w:lang w:val="x-none"/>
              </w:rPr>
              <w:tab/>
            </w:r>
            <w:r w:rsidRPr="00CD3899">
              <w:rPr>
                <w:rFonts w:hint="eastAsia"/>
                <w:lang w:val="x-none" w:eastAsia="zh-CN"/>
              </w:rPr>
              <w:t xml:space="preserve">the number of </w:t>
            </w:r>
            <w:r w:rsidRPr="00CD3899">
              <w:rPr>
                <w:lang w:val="x-none"/>
              </w:rPr>
              <w:t xml:space="preserve">transport blocks, in </w:t>
            </w:r>
            <w:r w:rsidRPr="00CD3899">
              <w:rPr>
                <w:highlight w:val="yellow"/>
                <w:lang w:val="x-none"/>
              </w:rPr>
              <w:t>PDSCH receptions</w:t>
            </w:r>
            <w:r w:rsidRPr="00CD3899">
              <w:rPr>
                <w:lang w:val="x-none"/>
              </w:rPr>
              <w:t xml:space="preserve"> not overlapping with a</w:t>
            </w:r>
            <w:r w:rsidRPr="00CD3899">
              <w:t>n</w:t>
            </w:r>
            <w:r w:rsidRPr="00CD3899">
              <w:rPr>
                <w:lang w:val="x-none"/>
              </w:rPr>
              <w:t xml:space="preserve"> UL symbol indicated by </w:t>
            </w:r>
            <w:proofErr w:type="spellStart"/>
            <w:r w:rsidRPr="00CD3899">
              <w:rPr>
                <w:i/>
                <w:iCs/>
                <w:lang w:val="x-none"/>
              </w:rPr>
              <w:t>tdd</w:t>
            </w:r>
            <w:proofErr w:type="spellEnd"/>
            <w:r w:rsidRPr="00CD3899">
              <w:rPr>
                <w:i/>
                <w:iCs/>
                <w:lang w:val="x-none"/>
              </w:rPr>
              <w:t>-UL-DL-</w:t>
            </w:r>
            <w:proofErr w:type="spellStart"/>
            <w:r w:rsidRPr="00CD3899">
              <w:rPr>
                <w:i/>
                <w:iCs/>
                <w:lang w:val="x-none"/>
              </w:rPr>
              <w:t>ConfigurationCommon</w:t>
            </w:r>
            <w:proofErr w:type="spellEnd"/>
            <w:r w:rsidRPr="00CD3899">
              <w:rPr>
                <w:lang w:val="x-none"/>
              </w:rPr>
              <w:t xml:space="preserve"> or</w:t>
            </w:r>
            <w:r w:rsidRPr="00CD3899">
              <w:t xml:space="preserve"> by</w:t>
            </w:r>
            <w:r w:rsidRPr="00CD3899">
              <w:rPr>
                <w:lang w:val="x-none"/>
              </w:rPr>
              <w:t xml:space="preserve"> </w:t>
            </w:r>
            <w:proofErr w:type="spellStart"/>
            <w:r w:rsidRPr="00CD3899">
              <w:rPr>
                <w:i/>
                <w:iCs/>
                <w:lang w:val="x-none"/>
              </w:rPr>
              <w:t>tdd</w:t>
            </w:r>
            <w:proofErr w:type="spellEnd"/>
            <w:r w:rsidRPr="00CD3899">
              <w:rPr>
                <w:i/>
                <w:iCs/>
                <w:lang w:val="x-none"/>
              </w:rPr>
              <w:t>-UL-DL-</w:t>
            </w:r>
            <w:proofErr w:type="spellStart"/>
            <w:r w:rsidRPr="00CD3899">
              <w:rPr>
                <w:i/>
                <w:iCs/>
                <w:lang w:val="x-none"/>
              </w:rPr>
              <w:t>ConfigurationDedicated</w:t>
            </w:r>
            <w:proofErr w:type="spellEnd"/>
            <w:r w:rsidRPr="00CD3899">
              <w:rPr>
                <w:i/>
                <w:iCs/>
                <w:lang w:val="x-none"/>
              </w:rPr>
              <w:t xml:space="preserve"> </w:t>
            </w:r>
            <w:r w:rsidRPr="00CD3899">
              <w:rPr>
                <w:lang w:val="x-none"/>
              </w:rPr>
              <w:t>if provided</w:t>
            </w:r>
            <w:r w:rsidRPr="00CD3899">
              <w:t>,</w:t>
            </w:r>
            <w:r w:rsidRPr="00CD3899">
              <w:rPr>
                <w:lang w:val="x-none"/>
              </w:rPr>
              <w:t xml:space="preserve"> associated with </w:t>
            </w:r>
            <w:r w:rsidRPr="00CD3899">
              <w:t xml:space="preserve">a </w:t>
            </w:r>
            <w:r w:rsidRPr="00CD3899">
              <w:rPr>
                <w:rFonts w:cs="Arial" w:hint="eastAsia"/>
                <w:lang w:val="x-none" w:eastAsia="zh-CN"/>
              </w:rPr>
              <w:t xml:space="preserve">DCI format </w:t>
            </w:r>
            <w:r w:rsidRPr="00CD3899">
              <w:rPr>
                <w:rFonts w:cs="Arial"/>
                <w:lang w:val="x-none" w:eastAsia="zh-CN"/>
              </w:rPr>
              <w:t xml:space="preserve">1_3 that the UE detects </w:t>
            </w:r>
            <w:r w:rsidRPr="00CD3899">
              <w:rPr>
                <w:rFonts w:hint="eastAsia"/>
                <w:lang w:val="x-none" w:eastAsia="zh-CN"/>
              </w:rPr>
              <w:t xml:space="preserve">in </w:t>
            </w:r>
            <w:r w:rsidRPr="00CD3899">
              <w:rPr>
                <w:lang w:val="x-none" w:eastAsia="zh-CN"/>
              </w:rPr>
              <w:t>PDCCH monitoring occasion</w:t>
            </w:r>
            <w:r w:rsidRPr="00CD3899">
              <w:rPr>
                <w:rFonts w:hint="eastAsia"/>
                <w:lang w:val="x-none" w:eastAsia="zh-CN"/>
              </w:rPr>
              <w:t xml:space="preserve"> </w:t>
            </w:r>
            <m:oMath>
              <m:r>
                <w:rPr>
                  <w:rFonts w:ascii="Cambria Math" w:hAnsi="Cambria Math"/>
                  <w:lang w:val="x-none"/>
                </w:rPr>
                <m:t>m</m:t>
              </m:r>
            </m:oMath>
            <w:r w:rsidRPr="00CD3899">
              <w:rPr>
                <w:lang w:val="x-none"/>
              </w:rPr>
              <w:t xml:space="preserve"> for</w:t>
            </w:r>
            <w:r w:rsidRPr="00CD3899">
              <w:rPr>
                <w:lang w:val="x-none" w:eastAsia="zh-CN"/>
              </w:rPr>
              <w:t xml:space="preserve"> set </w:t>
            </w:r>
            <m:oMath>
              <m:r>
                <w:rPr>
                  <w:rFonts w:ascii="Cambria Math" w:hAnsi="Cambria Math"/>
                  <w:lang w:val="x-none"/>
                </w:rPr>
                <m:t>s</m:t>
              </m:r>
            </m:oMath>
            <w:r w:rsidRPr="00CD3899">
              <w:rPr>
                <w:lang w:val="x-none" w:eastAsia="zh-CN"/>
              </w:rPr>
              <w:t xml:space="preserve"> of </w:t>
            </w:r>
            <w:r w:rsidRPr="00CD3899">
              <w:rPr>
                <w:rFonts w:hint="eastAsia"/>
                <w:lang w:val="x-none" w:eastAsia="zh-CN"/>
              </w:rPr>
              <w:t>serving cell</w:t>
            </w:r>
            <w:r w:rsidRPr="00CD3899">
              <w:rPr>
                <w:lang w:val="x-none" w:eastAsia="zh-CN"/>
              </w:rPr>
              <w:t>s</w:t>
            </w:r>
            <w:r w:rsidRPr="00CD3899">
              <w:rPr>
                <w:lang w:val="x-none"/>
              </w:rPr>
              <w:t xml:space="preserve">, if </w:t>
            </w:r>
            <w:proofErr w:type="spellStart"/>
            <w:r w:rsidRPr="00CD3899">
              <w:rPr>
                <w:i/>
                <w:lang w:val="x-none"/>
              </w:rPr>
              <w:t>harq</w:t>
            </w:r>
            <w:proofErr w:type="spellEnd"/>
            <w:r w:rsidRPr="00CD3899">
              <w:rPr>
                <w:i/>
                <w:lang w:val="x-none"/>
              </w:rPr>
              <w:t>-</w:t>
            </w:r>
            <w:r w:rsidRPr="00CD3899">
              <w:rPr>
                <w:i/>
                <w:lang w:val="x-none"/>
              </w:rPr>
              <w:lastRenderedPageBreak/>
              <w:t>ACK-</w:t>
            </w:r>
            <w:proofErr w:type="spellStart"/>
            <w:r w:rsidRPr="00CD3899">
              <w:rPr>
                <w:i/>
                <w:lang w:val="x-none"/>
              </w:rPr>
              <w:t>SpatialBundlingPUCCH</w:t>
            </w:r>
            <w:proofErr w:type="spellEnd"/>
            <w:r w:rsidRPr="00CD3899">
              <w:rPr>
                <w:rFonts w:hint="eastAsia"/>
                <w:lang w:val="x-none" w:eastAsia="zh-CN"/>
              </w:rPr>
              <w:t xml:space="preserve"> </w:t>
            </w:r>
            <w:r w:rsidRPr="00CD3899">
              <w:rPr>
                <w:lang w:eastAsia="zh-CN"/>
              </w:rPr>
              <w:t>is not provided</w:t>
            </w:r>
            <w:r w:rsidRPr="00CD3899">
              <w:rPr>
                <w:rFonts w:hint="eastAsia"/>
                <w:lang w:val="x-none" w:eastAsia="zh-CN"/>
              </w:rPr>
              <w:t xml:space="preserve"> </w:t>
            </w:r>
          </w:p>
          <w:p w14:paraId="201C716A" w14:textId="77777777" w:rsidR="00F552B1" w:rsidRPr="00CD3899" w:rsidRDefault="00F552B1" w:rsidP="00CB6E63">
            <w:pPr>
              <w:autoSpaceDE/>
              <w:autoSpaceDN/>
              <w:adjustRightInd/>
              <w:snapToGrid/>
              <w:spacing w:after="180" w:line="240" w:lineRule="auto"/>
              <w:ind w:left="851" w:hanging="284"/>
              <w:jc w:val="left"/>
              <w:rPr>
                <w:lang w:val="x-none"/>
              </w:rPr>
            </w:pPr>
            <w:r w:rsidRPr="00CD3899">
              <w:rPr>
                <w:lang w:val="x-none"/>
              </w:rPr>
              <w:t>-</w:t>
            </w:r>
            <w:r w:rsidRPr="00CD3899">
              <w:rPr>
                <w:lang w:val="x-none"/>
              </w:rPr>
              <w:tab/>
            </w:r>
            <w:r w:rsidRPr="00CD3899">
              <w:rPr>
                <w:rFonts w:cs="Arial"/>
                <w:lang w:val="x-none" w:eastAsia="zh-CN"/>
              </w:rPr>
              <w:t>the number of</w:t>
            </w:r>
            <w:r w:rsidRPr="00CD3899">
              <w:rPr>
                <w:rFonts w:cs="Arial"/>
                <w:lang w:eastAsia="zh-CN"/>
              </w:rPr>
              <w:t xml:space="preserve"> </w:t>
            </w:r>
            <w:r w:rsidRPr="00CD3899">
              <w:rPr>
                <w:rFonts w:cs="Arial"/>
                <w:highlight w:val="yellow"/>
                <w:lang w:eastAsia="zh-CN"/>
              </w:rPr>
              <w:t>more than one PDSCHs</w:t>
            </w:r>
            <w:r w:rsidRPr="00CD3899">
              <w:rPr>
                <w:lang w:val="x-none"/>
              </w:rPr>
              <w:t>, not overlapping with a</w:t>
            </w:r>
            <w:r w:rsidRPr="00CD3899">
              <w:t>n</w:t>
            </w:r>
            <w:r w:rsidRPr="00CD3899">
              <w:rPr>
                <w:lang w:val="x-none"/>
              </w:rPr>
              <w:t xml:space="preserve"> UL symbol indicated by </w:t>
            </w:r>
            <w:proofErr w:type="spellStart"/>
            <w:r w:rsidRPr="00CD3899">
              <w:rPr>
                <w:i/>
                <w:iCs/>
                <w:lang w:val="x-none"/>
              </w:rPr>
              <w:t>tdd</w:t>
            </w:r>
            <w:proofErr w:type="spellEnd"/>
            <w:r w:rsidRPr="00CD3899">
              <w:rPr>
                <w:i/>
                <w:iCs/>
                <w:lang w:val="x-none"/>
              </w:rPr>
              <w:t>-UL-DL-</w:t>
            </w:r>
            <w:proofErr w:type="spellStart"/>
            <w:r w:rsidRPr="00CD3899">
              <w:rPr>
                <w:i/>
                <w:iCs/>
                <w:lang w:val="x-none"/>
              </w:rPr>
              <w:t>ConfigurationCommon</w:t>
            </w:r>
            <w:proofErr w:type="spellEnd"/>
            <w:r w:rsidRPr="00CD3899">
              <w:rPr>
                <w:lang w:val="x-none"/>
              </w:rPr>
              <w:t xml:space="preserve"> or</w:t>
            </w:r>
            <w:r w:rsidRPr="00CD3899">
              <w:t xml:space="preserve"> by</w:t>
            </w:r>
            <w:r w:rsidRPr="00CD3899">
              <w:rPr>
                <w:lang w:val="x-none"/>
              </w:rPr>
              <w:t xml:space="preserve"> </w:t>
            </w:r>
            <w:proofErr w:type="spellStart"/>
            <w:r w:rsidRPr="00CD3899">
              <w:rPr>
                <w:i/>
                <w:iCs/>
                <w:lang w:val="x-none"/>
              </w:rPr>
              <w:t>tdd</w:t>
            </w:r>
            <w:proofErr w:type="spellEnd"/>
            <w:r w:rsidRPr="00CD3899">
              <w:rPr>
                <w:i/>
                <w:iCs/>
                <w:lang w:val="x-none"/>
              </w:rPr>
              <w:t>-UL-DL-</w:t>
            </w:r>
            <w:proofErr w:type="spellStart"/>
            <w:r w:rsidRPr="00CD3899">
              <w:rPr>
                <w:i/>
                <w:iCs/>
                <w:lang w:val="x-none"/>
              </w:rPr>
              <w:t>ConfigurationDedicated</w:t>
            </w:r>
            <w:proofErr w:type="spellEnd"/>
            <w:r w:rsidRPr="00CD3899">
              <w:rPr>
                <w:i/>
                <w:iCs/>
                <w:lang w:val="x-none"/>
              </w:rPr>
              <w:t xml:space="preserve"> </w:t>
            </w:r>
            <w:r w:rsidRPr="00CD3899">
              <w:rPr>
                <w:lang w:val="x-none"/>
              </w:rPr>
              <w:t>if provided</w:t>
            </w:r>
            <w:r w:rsidRPr="00CD3899">
              <w:t xml:space="preserve">, </w:t>
            </w:r>
            <w:r w:rsidRPr="00CD3899">
              <w:rPr>
                <w:rFonts w:cs="Arial"/>
                <w:lang w:eastAsia="zh-CN"/>
              </w:rPr>
              <w:t>scheduled by</w:t>
            </w:r>
            <w:r w:rsidRPr="00CD3899">
              <w:rPr>
                <w:rFonts w:cs="Arial"/>
                <w:lang w:val="x-none" w:eastAsia="zh-CN"/>
              </w:rPr>
              <w:t xml:space="preserve"> </w:t>
            </w:r>
            <w:r w:rsidRPr="00CD3899">
              <w:rPr>
                <w:rFonts w:cs="Arial"/>
                <w:lang w:eastAsia="zh-CN"/>
              </w:rPr>
              <w:t xml:space="preserve">a </w:t>
            </w:r>
            <w:r w:rsidRPr="00CD3899">
              <w:rPr>
                <w:rFonts w:cs="Arial" w:hint="eastAsia"/>
                <w:lang w:val="x-none" w:eastAsia="zh-CN"/>
              </w:rPr>
              <w:t xml:space="preserve">DCI format </w:t>
            </w:r>
            <w:r w:rsidRPr="00CD3899">
              <w:rPr>
                <w:rFonts w:cs="Arial"/>
                <w:lang w:val="x-none" w:eastAsia="zh-CN"/>
              </w:rPr>
              <w:t xml:space="preserve">1_3 that the UE detects </w:t>
            </w:r>
            <w:r w:rsidRPr="00CD3899">
              <w:rPr>
                <w:rFonts w:hint="eastAsia"/>
                <w:lang w:val="x-none" w:eastAsia="zh-CN"/>
              </w:rPr>
              <w:t xml:space="preserve">in </w:t>
            </w:r>
            <w:r w:rsidRPr="00CD3899">
              <w:rPr>
                <w:lang w:val="x-none" w:eastAsia="zh-CN"/>
              </w:rPr>
              <w:t>PDCCH monitoring occasion</w:t>
            </w:r>
            <w:r w:rsidRPr="00CD3899">
              <w:rPr>
                <w:rFonts w:hint="eastAsia"/>
                <w:lang w:val="x-none" w:eastAsia="zh-CN"/>
              </w:rPr>
              <w:t xml:space="preserve"> </w:t>
            </w:r>
            <m:oMath>
              <m:r>
                <w:rPr>
                  <w:rFonts w:ascii="Cambria Math" w:hAnsi="Cambria Math"/>
                  <w:lang w:val="x-none"/>
                </w:rPr>
                <m:t>m</m:t>
              </m:r>
            </m:oMath>
            <w:r w:rsidRPr="00CD3899">
              <w:rPr>
                <w:lang w:val="x-none"/>
              </w:rPr>
              <w:t xml:space="preserve"> for</w:t>
            </w:r>
            <w:r w:rsidRPr="00CD3899">
              <w:rPr>
                <w:lang w:val="x-none" w:eastAsia="zh-CN"/>
              </w:rPr>
              <w:t xml:space="preserve"> set </w:t>
            </w:r>
            <m:oMath>
              <m:r>
                <w:rPr>
                  <w:rFonts w:ascii="Cambria Math" w:hAnsi="Cambria Math"/>
                  <w:lang w:val="x-none"/>
                </w:rPr>
                <m:t>s</m:t>
              </m:r>
            </m:oMath>
            <w:r w:rsidRPr="00CD3899">
              <w:rPr>
                <w:lang w:val="x-none" w:eastAsia="zh-CN"/>
              </w:rPr>
              <w:t xml:space="preserve"> of </w:t>
            </w:r>
            <w:r w:rsidRPr="00CD3899">
              <w:rPr>
                <w:rFonts w:hint="eastAsia"/>
                <w:lang w:val="x-none" w:eastAsia="zh-CN"/>
              </w:rPr>
              <w:t>serving cell</w:t>
            </w:r>
            <w:r w:rsidRPr="00CD3899">
              <w:rPr>
                <w:lang w:val="x-none" w:eastAsia="zh-CN"/>
              </w:rPr>
              <w:t>s</w:t>
            </w:r>
            <w:r w:rsidRPr="00CD3899">
              <w:rPr>
                <w:lang w:val="x-none"/>
              </w:rPr>
              <w:t xml:space="preserve">, if </w:t>
            </w:r>
            <w:proofErr w:type="spellStart"/>
            <w:r w:rsidRPr="00CD3899">
              <w:rPr>
                <w:i/>
                <w:lang w:val="x-none"/>
              </w:rPr>
              <w:t>harq</w:t>
            </w:r>
            <w:proofErr w:type="spellEnd"/>
            <w:r w:rsidRPr="00CD3899">
              <w:rPr>
                <w:i/>
                <w:lang w:val="x-none"/>
              </w:rPr>
              <w:t>-ACK-</w:t>
            </w:r>
            <w:proofErr w:type="spellStart"/>
            <w:r w:rsidRPr="00CD3899">
              <w:rPr>
                <w:i/>
                <w:lang w:val="x-none"/>
              </w:rPr>
              <w:t>SpatialBundlingPUCCH</w:t>
            </w:r>
            <w:proofErr w:type="spellEnd"/>
            <w:r w:rsidRPr="00CD3899">
              <w:rPr>
                <w:rFonts w:hint="eastAsia"/>
                <w:lang w:val="x-none" w:eastAsia="zh-CN"/>
              </w:rPr>
              <w:t xml:space="preserve"> </w:t>
            </w:r>
            <w:r w:rsidRPr="00CD3899">
              <w:rPr>
                <w:lang w:eastAsia="zh-CN"/>
              </w:rPr>
              <w:t>is provided</w:t>
            </w:r>
            <w:r w:rsidRPr="00CD3899">
              <w:rPr>
                <w:lang w:val="x-none"/>
              </w:rPr>
              <w:t xml:space="preserve"> </w:t>
            </w:r>
          </w:p>
        </w:tc>
      </w:tr>
    </w:tbl>
    <w:p w14:paraId="3954799F" w14:textId="460CCEF0" w:rsidR="00F552B1" w:rsidRPr="006174EA" w:rsidRDefault="00F552B1" w:rsidP="00F552B1">
      <w:pPr>
        <w:spacing w:beforeLines="50" w:before="120"/>
        <w:rPr>
          <w:lang w:val="en-GB" w:eastAsia="zh-CN"/>
        </w:rPr>
      </w:pPr>
      <w:r w:rsidRPr="002B23AC">
        <w:lastRenderedPageBreak/>
        <w:t xml:space="preserve">According to the above specification, </w:t>
      </w:r>
      <m:oMath>
        <m:sSub>
          <m:sSubPr>
            <m:ctrlPr>
              <w:rPr>
                <w:rFonts w:ascii="Cambria Math" w:eastAsia="Times New Roman" w:hAnsi="Cambria Math"/>
                <w:i/>
                <w:snapToGrid w:val="0"/>
                <w:lang w:eastAsia="zh-CN"/>
              </w:rPr>
            </m:ctrlPr>
          </m:sSubPr>
          <m:e>
            <m:r>
              <w:rPr>
                <w:rFonts w:ascii="Cambria Math" w:eastAsia="Times New Roman" w:hAnsi="Cambria Math"/>
                <w:snapToGrid w:val="0"/>
                <w:lang w:eastAsia="zh-CN"/>
              </w:rPr>
              <m:t>n</m:t>
            </m:r>
          </m:e>
          <m:sub>
            <m:r>
              <m:rPr>
                <m:nor/>
              </m:rPr>
              <w:rPr>
                <w:rFonts w:eastAsia="Times New Roman"/>
                <w:snapToGrid w:val="0"/>
                <w:lang w:eastAsia="zh-CN"/>
              </w:rPr>
              <m:t>HARQ-ACK</m:t>
            </m:r>
            <m:ctrlPr>
              <w:rPr>
                <w:rFonts w:ascii="Cambria Math" w:eastAsia="Times New Roman" w:hAnsi="Cambria Math"/>
                <w:snapToGrid w:val="0"/>
                <w:lang w:eastAsia="zh-CN"/>
              </w:rPr>
            </m:ctrlPr>
          </m:sub>
        </m:sSub>
      </m:oMath>
      <w:r w:rsidRPr="002B23AC">
        <w:t xml:space="preserve"> is defined as </w:t>
      </w:r>
      <w:r>
        <w:t>the sum of the corresponding number of HARQ-ACK bits in the first and second HARQ-ACK sub-codebooks</w:t>
      </w:r>
      <w:r w:rsidRPr="002B23AC">
        <w:t xml:space="preserve">. However, </w:t>
      </w:r>
      <w:r w:rsidRPr="009735BD">
        <w:rPr>
          <w:highlight w:val="yellow"/>
        </w:rPr>
        <w:t>t</w:t>
      </w:r>
      <w:r w:rsidRPr="006174EA">
        <w:rPr>
          <w:highlight w:val="yellow"/>
        </w:rPr>
        <w:t>he texts</w:t>
      </w:r>
      <w:r w:rsidRPr="002B23AC">
        <w:t xml:space="preserve"> </w:t>
      </w:r>
      <w:r>
        <w:t xml:space="preserve">in above specification </w:t>
      </w:r>
      <w:r w:rsidRPr="002B23AC">
        <w:t xml:space="preserve">describe the variable </w:t>
      </w:r>
      <m:oMath>
        <m:sSubSup>
          <m:sSubSupPr>
            <m:ctrlPr>
              <w:rPr>
                <w:rFonts w:ascii="Cambria Math" w:hAnsi="Cambria Math"/>
                <w:noProof/>
                <w:lang w:val="en-GB" w:eastAsia="zh-CN"/>
              </w:rPr>
            </m:ctrlPr>
          </m:sSubSupPr>
          <m:e>
            <m:r>
              <w:rPr>
                <w:rFonts w:ascii="Cambria Math" w:hAnsi="Cambria Math"/>
                <w:noProof/>
                <w:lang w:val="en-GB" w:eastAsia="zh-CN"/>
              </w:rPr>
              <m:t>N</m:t>
            </m:r>
          </m:e>
          <m:sub>
            <m:r>
              <w:rPr>
                <w:rFonts w:ascii="Cambria Math" w:hAnsi="Cambria Math"/>
                <w:noProof/>
                <w:lang w:val="en-GB" w:eastAsia="zh-CN"/>
              </w:rPr>
              <m:t>m</m:t>
            </m:r>
            <m:r>
              <m:rPr>
                <m:sty m:val="p"/>
              </m:rPr>
              <w:rPr>
                <w:rFonts w:ascii="Cambria Math" w:hAnsi="Cambria Math"/>
                <w:noProof/>
                <w:lang w:val="en-GB" w:eastAsia="zh-CN"/>
              </w:rPr>
              <m:t>,</m:t>
            </m:r>
            <m:r>
              <w:rPr>
                <w:rFonts w:ascii="Cambria Math" w:hAnsi="Cambria Math"/>
                <w:noProof/>
                <w:lang w:val="en-GB" w:eastAsia="zh-CN"/>
              </w:rPr>
              <m:t>s</m:t>
            </m:r>
          </m:sub>
          <m:sup>
            <m:r>
              <m:rPr>
                <m:nor/>
              </m:rPr>
              <w:rPr>
                <w:noProof/>
                <w:lang w:val="en-GB" w:eastAsia="zh-CN"/>
              </w:rPr>
              <m:t>received</m:t>
            </m:r>
          </m:sup>
        </m:sSubSup>
      </m:oMath>
      <w:r w:rsidRPr="002B23AC">
        <w:t xml:space="preserve"> in the formula only with respect to the second </w:t>
      </w:r>
      <w:r>
        <w:t xml:space="preserve">HARQ-ACK </w:t>
      </w:r>
      <w:r w:rsidRPr="002B23AC">
        <w:t xml:space="preserve">sub-codebook. </w:t>
      </w:r>
      <w:r w:rsidR="00BA7262" w:rsidRPr="002B23AC">
        <w:t xml:space="preserve">This is inconsistent with the </w:t>
      </w:r>
      <w:r w:rsidR="00BA7262">
        <w:rPr>
          <w:rFonts w:hint="eastAsia"/>
          <w:lang w:eastAsia="zh-CN"/>
        </w:rPr>
        <w:t>preceding</w:t>
      </w:r>
      <w:r w:rsidR="00BA7262">
        <w:t xml:space="preserve"> </w:t>
      </w:r>
      <w:r w:rsidR="00BA7262" w:rsidRPr="002B23AC">
        <w:t>definition in the</w:t>
      </w:r>
      <w:r w:rsidR="00BA7262">
        <w:t xml:space="preserve"> text of the</w:t>
      </w:r>
      <w:r w:rsidR="00BA7262" w:rsidRPr="002B23AC">
        <w:t xml:space="preserve"> specification.</w:t>
      </w:r>
    </w:p>
    <w:p w14:paraId="78CAA48C" w14:textId="1C2A9A27" w:rsidR="00F552B1" w:rsidRPr="006174EA" w:rsidRDefault="00F552B1" w:rsidP="00F552B1">
      <w:pPr>
        <w:spacing w:beforeLines="50" w:before="120"/>
      </w:pPr>
      <w:r>
        <w:t>Therefore, the issues in the above Rel-18 specification need to be clarified</w:t>
      </w:r>
      <w:r w:rsidR="0090599C">
        <w:t>/resolved</w:t>
      </w:r>
      <w:r>
        <w:t xml:space="preserve"> first. We propose to defer the related discussions for Rel-19</w:t>
      </w:r>
      <w:r w:rsidR="0090599C">
        <w:t xml:space="preserve"> MCE in order to consider a consistent approach based on what Rel-18 will achieve</w:t>
      </w:r>
      <w:r>
        <w:t>.</w:t>
      </w:r>
    </w:p>
    <w:p w14:paraId="11177C42" w14:textId="23CD4BC3" w:rsidR="00F552B1" w:rsidRPr="006174EA" w:rsidRDefault="00F552B1" w:rsidP="00F552B1">
      <w:pPr>
        <w:spacing w:beforeLines="50" w:before="120"/>
        <w:rPr>
          <w:b/>
          <w:bCs/>
          <w:i/>
          <w:iCs/>
        </w:rPr>
      </w:pPr>
      <w:r w:rsidRPr="006174EA">
        <w:rPr>
          <w:b/>
          <w:bCs/>
          <w:i/>
          <w:iCs/>
        </w:rPr>
        <w:t xml:space="preserve">Proposal 5: Defer the discussion of </w:t>
      </w:r>
      <w:r w:rsidR="0090599C">
        <w:rPr>
          <w:b/>
          <w:bCs/>
          <w:i/>
          <w:iCs/>
        </w:rPr>
        <w:t>PUCCH power control</w:t>
      </w:r>
      <w:r w:rsidR="0090599C" w:rsidRPr="006174EA">
        <w:rPr>
          <w:b/>
          <w:bCs/>
          <w:i/>
          <w:iCs/>
        </w:rPr>
        <w:t xml:space="preserve"> </w:t>
      </w:r>
      <w:r w:rsidRPr="006174EA">
        <w:rPr>
          <w:b/>
          <w:bCs/>
          <w:i/>
          <w:iCs/>
        </w:rPr>
        <w:t>issue</w:t>
      </w:r>
      <w:r w:rsidR="0090599C">
        <w:rPr>
          <w:b/>
          <w:bCs/>
          <w:i/>
          <w:iCs/>
        </w:rPr>
        <w:t xml:space="preserve"> for Rel-19 MCE</w:t>
      </w:r>
      <w:r w:rsidR="00125293">
        <w:rPr>
          <w:b/>
          <w:bCs/>
          <w:i/>
          <w:iCs/>
        </w:rPr>
        <w:t xml:space="preserve"> to maintenance phase,</w:t>
      </w:r>
      <w:r w:rsidRPr="006174EA">
        <w:rPr>
          <w:b/>
          <w:bCs/>
          <w:i/>
          <w:iCs/>
        </w:rPr>
        <w:t xml:space="preserve"> </w:t>
      </w:r>
      <w:r w:rsidR="0090599C">
        <w:rPr>
          <w:b/>
          <w:bCs/>
          <w:i/>
          <w:iCs/>
        </w:rPr>
        <w:t>till</w:t>
      </w:r>
      <w:r w:rsidR="0090599C" w:rsidRPr="006174EA">
        <w:rPr>
          <w:b/>
          <w:bCs/>
          <w:i/>
          <w:iCs/>
        </w:rPr>
        <w:t xml:space="preserve"> </w:t>
      </w:r>
      <w:r w:rsidR="0090599C">
        <w:rPr>
          <w:b/>
          <w:bCs/>
          <w:i/>
          <w:iCs/>
        </w:rPr>
        <w:t xml:space="preserve">that for </w:t>
      </w:r>
      <w:r w:rsidR="0090599C" w:rsidRPr="006174EA">
        <w:rPr>
          <w:b/>
          <w:bCs/>
          <w:i/>
          <w:iCs/>
        </w:rPr>
        <w:t>Rel-18</w:t>
      </w:r>
      <w:r w:rsidR="0090599C">
        <w:rPr>
          <w:b/>
          <w:bCs/>
          <w:i/>
          <w:iCs/>
        </w:rPr>
        <w:t xml:space="preserve"> MCE</w:t>
      </w:r>
      <w:r w:rsidR="0090599C" w:rsidRPr="006174EA">
        <w:rPr>
          <w:b/>
          <w:bCs/>
          <w:i/>
          <w:iCs/>
        </w:rPr>
        <w:t xml:space="preserve"> </w:t>
      </w:r>
      <w:r w:rsidR="0090599C">
        <w:rPr>
          <w:b/>
          <w:bCs/>
          <w:i/>
          <w:iCs/>
        </w:rPr>
        <w:t>is resolved</w:t>
      </w:r>
      <w:r w:rsidRPr="006174EA">
        <w:rPr>
          <w:b/>
          <w:bCs/>
          <w:i/>
          <w:iCs/>
        </w:rPr>
        <w:t>.</w:t>
      </w:r>
    </w:p>
    <w:p w14:paraId="419D7E85" w14:textId="77777777" w:rsidR="0064454B" w:rsidRPr="00F552B1" w:rsidRDefault="0064454B" w:rsidP="00DC66F0">
      <w:pPr>
        <w:rPr>
          <w:b/>
          <w:i/>
          <w:color w:val="000000" w:themeColor="text1"/>
          <w:lang w:eastAsia="zh-CN"/>
        </w:rPr>
      </w:pPr>
    </w:p>
    <w:p w14:paraId="31568560" w14:textId="77777777" w:rsidR="005429FD" w:rsidRDefault="005429FD" w:rsidP="003B007A">
      <w:pPr>
        <w:pStyle w:val="1"/>
        <w:rPr>
          <w:lang w:eastAsia="zh-CN"/>
        </w:rPr>
      </w:pPr>
      <w:bookmarkStart w:id="13" w:name="_Ref129681832"/>
      <w:bookmarkEnd w:id="12"/>
      <w:r w:rsidRPr="00CF195E">
        <w:rPr>
          <w:lang w:eastAsia="zh-CN"/>
        </w:rPr>
        <w:t>Conclusion</w:t>
      </w:r>
    </w:p>
    <w:p w14:paraId="5E529994" w14:textId="6801B35A" w:rsidR="001F37CB" w:rsidRPr="00861B60" w:rsidRDefault="00E40465" w:rsidP="006302D5">
      <w:pPr>
        <w:rPr>
          <w:b/>
          <w:i/>
          <w:lang w:val="en-AU" w:eastAsia="zh-CN"/>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5CC23B3E" w14:textId="25EC2857" w:rsidR="00B97719" w:rsidRDefault="002062B3" w:rsidP="00907122">
      <w:pPr>
        <w:rPr>
          <w:b/>
          <w:i/>
          <w:color w:val="000000" w:themeColor="text1"/>
          <w:lang w:val="en-AU" w:eastAsia="zh-CN"/>
        </w:rPr>
      </w:pPr>
      <w:r w:rsidRPr="002062B3">
        <w:rPr>
          <w:b/>
          <w:i/>
          <w:color w:val="000000" w:themeColor="text1"/>
          <w:lang w:val="en-AU" w:eastAsia="zh-CN"/>
        </w:rPr>
        <w:t xml:space="preserve">Proposal 1: </w:t>
      </w:r>
      <w:r w:rsidR="00F17071">
        <w:rPr>
          <w:b/>
          <w:i/>
          <w:color w:val="000000" w:themeColor="text1"/>
          <w:lang w:val="en-AU" w:eastAsia="zh-CN"/>
        </w:rPr>
        <w:t xml:space="preserve">At least </w:t>
      </w:r>
      <w:r w:rsidRPr="002062B3">
        <w:rPr>
          <w:b/>
          <w:i/>
          <w:color w:val="000000" w:themeColor="text1"/>
          <w:lang w:val="en-AU" w:eastAsia="zh-CN"/>
        </w:rPr>
        <w:t>Case 1, Case 2 and Case 3 are supported for Rel-19 multi-carrier enhancement.</w:t>
      </w:r>
    </w:p>
    <w:p w14:paraId="5D0F7CF3" w14:textId="7C8B09F1" w:rsidR="001F37CB" w:rsidRPr="009F0F5D" w:rsidRDefault="00EC426C" w:rsidP="006302D5">
      <w:pPr>
        <w:pStyle w:val="af9"/>
        <w:spacing w:beforeLines="50" w:before="120"/>
        <w:jc w:val="both"/>
        <w:rPr>
          <w:b/>
          <w:i/>
          <w:color w:val="000000" w:themeColor="text1"/>
          <w:lang w:val="en-AU" w:eastAsia="zh-CN"/>
        </w:rPr>
      </w:pPr>
      <w:r w:rsidRPr="002C5C57">
        <w:rPr>
          <w:b/>
          <w:i/>
          <w:color w:val="000000" w:themeColor="text1"/>
          <w:lang w:val="en-AU" w:eastAsia="zh-CN"/>
        </w:rPr>
        <w:t>Proposal</w:t>
      </w:r>
      <w:r w:rsidRPr="001D709E">
        <w:rPr>
          <w:b/>
          <w:i/>
          <w:color w:val="000000" w:themeColor="text1"/>
          <w:lang w:val="en-AU" w:eastAsia="zh-CN"/>
        </w:rPr>
        <w:t xml:space="preserve"> </w:t>
      </w:r>
      <w:r w:rsidR="00A268D2">
        <w:rPr>
          <w:b/>
          <w:i/>
          <w:color w:val="000000" w:themeColor="text1"/>
          <w:lang w:val="en-AU" w:eastAsia="zh-CN"/>
        </w:rPr>
        <w:t>2</w:t>
      </w:r>
      <w:r w:rsidRPr="001D709E">
        <w:rPr>
          <w:b/>
          <w:i/>
          <w:color w:val="000000" w:themeColor="text1"/>
          <w:lang w:val="en-AU" w:eastAsia="zh-CN"/>
        </w:rPr>
        <w:t xml:space="preserve">: </w:t>
      </w:r>
      <w:r w:rsidRPr="00201650">
        <w:rPr>
          <w:b/>
          <w:i/>
          <w:color w:val="000000" w:themeColor="text1"/>
          <w:lang w:val="en-AU" w:eastAsia="zh-CN"/>
        </w:rPr>
        <w:t>Support co-scheduled cells with up to three SCSs being scheduled by DCI format 0_3/1_3 in Rel-19.</w:t>
      </w:r>
    </w:p>
    <w:p w14:paraId="6679E5C2" w14:textId="77777777" w:rsidR="006A0BC9" w:rsidRPr="006A0BC9" w:rsidRDefault="006A0BC9" w:rsidP="006A0BC9">
      <w:pPr>
        <w:rPr>
          <w:b/>
          <w:i/>
          <w:color w:val="000000" w:themeColor="text1"/>
          <w:lang w:val="en-AU" w:eastAsia="zh-CN"/>
        </w:rPr>
      </w:pPr>
      <w:r w:rsidRPr="006A0BC9">
        <w:rPr>
          <w:b/>
          <w:i/>
          <w:color w:val="000000" w:themeColor="text1"/>
          <w:lang w:val="en-AU" w:eastAsia="zh-CN"/>
        </w:rPr>
        <w:t>Proposal 3: Support to increase the maximum number of rows in joint TDRA table for DCI format 1_3/0_3 in Rel-19 MCE.</w:t>
      </w:r>
    </w:p>
    <w:p w14:paraId="6D701FF0" w14:textId="77777777" w:rsidR="006A0BC9" w:rsidRPr="006A0BC9" w:rsidRDefault="006A0BC9" w:rsidP="006A0BC9">
      <w:pPr>
        <w:rPr>
          <w:b/>
          <w:i/>
          <w:color w:val="000000" w:themeColor="text1"/>
          <w:lang w:val="en-AU" w:eastAsia="zh-CN"/>
        </w:rPr>
      </w:pPr>
      <w:r w:rsidRPr="006A0BC9">
        <w:rPr>
          <w:b/>
          <w:i/>
          <w:color w:val="000000" w:themeColor="text1"/>
          <w:lang w:val="en-AU" w:eastAsia="zh-CN"/>
        </w:rPr>
        <w:t>-</w:t>
      </w:r>
      <w:r w:rsidRPr="006A0BC9">
        <w:rPr>
          <w:b/>
          <w:i/>
          <w:color w:val="000000" w:themeColor="text1"/>
          <w:lang w:val="en-AU" w:eastAsia="zh-CN"/>
        </w:rPr>
        <w:tab/>
        <w:t>the maximum number of rows can be set to 64 for TDRA-FieldIndexListDCI-1-3-r19.</w:t>
      </w:r>
    </w:p>
    <w:p w14:paraId="7C8F4CFA" w14:textId="23839520" w:rsidR="00A904B7" w:rsidRPr="00930D3D" w:rsidRDefault="006A0BC9" w:rsidP="006A0BC9">
      <w:pPr>
        <w:rPr>
          <w:b/>
          <w:i/>
          <w:color w:val="000000" w:themeColor="text1"/>
          <w:lang w:val="en-AU" w:eastAsia="zh-CN"/>
        </w:rPr>
      </w:pPr>
      <w:r w:rsidRPr="006A0BC9">
        <w:rPr>
          <w:b/>
          <w:i/>
          <w:color w:val="000000" w:themeColor="text1"/>
          <w:lang w:val="en-AU" w:eastAsia="zh-CN"/>
        </w:rPr>
        <w:t>-</w:t>
      </w:r>
      <w:r w:rsidRPr="006A0BC9">
        <w:rPr>
          <w:b/>
          <w:i/>
          <w:color w:val="000000" w:themeColor="text1"/>
          <w:lang w:val="en-AU" w:eastAsia="zh-CN"/>
        </w:rPr>
        <w:tab/>
        <w:t>the maximum number of rows can be set to 128 for TDRA-FieldIndexListDCI-0-3-r19.</w:t>
      </w:r>
    </w:p>
    <w:p w14:paraId="785916B8" w14:textId="6AF3654F" w:rsidR="00B97719" w:rsidRDefault="00E20124" w:rsidP="00384FAA">
      <w:pPr>
        <w:rPr>
          <w:b/>
          <w:i/>
          <w:color w:val="000000" w:themeColor="text1"/>
          <w:lang w:val="en-AU" w:eastAsia="zh-CN"/>
        </w:rPr>
      </w:pPr>
      <w:r w:rsidRPr="00E20124">
        <w:rPr>
          <w:b/>
          <w:i/>
          <w:color w:val="000000" w:themeColor="text1"/>
          <w:lang w:val="en-AU" w:eastAsia="zh-CN"/>
        </w:rPr>
        <w:t xml:space="preserve">Proposal </w:t>
      </w:r>
      <w:r w:rsidR="00D457BD">
        <w:rPr>
          <w:b/>
          <w:i/>
          <w:color w:val="000000" w:themeColor="text1"/>
          <w:lang w:val="en-AU" w:eastAsia="zh-CN"/>
        </w:rPr>
        <w:t>4</w:t>
      </w:r>
      <w:r w:rsidRPr="00E20124">
        <w:rPr>
          <w:b/>
          <w:i/>
          <w:color w:val="000000" w:themeColor="text1"/>
          <w:lang w:val="en-AU" w:eastAsia="zh-CN"/>
        </w:rPr>
        <w:t>: TB processing over multiple slots (TBoMS) is not supported for Rel-19 DCI format 0_3.</w:t>
      </w:r>
    </w:p>
    <w:p w14:paraId="26511A8C" w14:textId="66DDCB3E" w:rsidR="00D96655" w:rsidRPr="0097723A" w:rsidRDefault="00FA338E" w:rsidP="00AB749E">
      <w:pPr>
        <w:spacing w:beforeLines="50" w:before="120"/>
        <w:rPr>
          <w:b/>
          <w:bCs/>
          <w:i/>
          <w:iCs/>
        </w:rPr>
      </w:pPr>
      <w:r w:rsidRPr="00FA338E">
        <w:rPr>
          <w:b/>
          <w:bCs/>
          <w:i/>
          <w:iCs/>
        </w:rPr>
        <w:t xml:space="preserve">Proposal 5: Defer the discussion of PUCCH power control issue for Rel-19 MCE </w:t>
      </w:r>
      <w:r w:rsidR="00125293">
        <w:rPr>
          <w:b/>
          <w:bCs/>
          <w:i/>
          <w:iCs/>
        </w:rPr>
        <w:t xml:space="preserve">to maintenance phase, </w:t>
      </w:r>
      <w:r w:rsidRPr="00FA338E">
        <w:rPr>
          <w:b/>
          <w:bCs/>
          <w:i/>
          <w:iCs/>
        </w:rPr>
        <w:t>till that for Rel-18 MCE is resolved.</w:t>
      </w:r>
    </w:p>
    <w:p w14:paraId="52EDD5D2" w14:textId="3BA2FDB4" w:rsidR="007C74B7" w:rsidRPr="00AB749E" w:rsidRDefault="007C74B7" w:rsidP="00384FAA">
      <w:pPr>
        <w:rPr>
          <w:lang w:eastAsia="zh-CN"/>
        </w:rPr>
      </w:pPr>
    </w:p>
    <w:p w14:paraId="51214651" w14:textId="245BDDBE" w:rsidR="002E24DC" w:rsidRPr="002959E8" w:rsidRDefault="005429FD" w:rsidP="00FA1AE4">
      <w:pPr>
        <w:pStyle w:val="1"/>
        <w:numPr>
          <w:ilvl w:val="0"/>
          <w:numId w:val="0"/>
        </w:numPr>
        <w:ind w:left="432" w:hanging="432"/>
      </w:pPr>
      <w:bookmarkStart w:id="14" w:name="_Ref124589665"/>
      <w:bookmarkStart w:id="15" w:name="_Ref71620620"/>
      <w:bookmarkStart w:id="16" w:name="_Ref124671424"/>
      <w:r w:rsidRPr="001C78C9">
        <w:t>References</w:t>
      </w:r>
      <w:bookmarkStart w:id="17" w:name="_Ref54360332"/>
      <w:bookmarkEnd w:id="13"/>
      <w:bookmarkEnd w:id="14"/>
      <w:bookmarkEnd w:id="15"/>
      <w:bookmarkEnd w:id="16"/>
      <w:bookmarkEnd w:id="17"/>
    </w:p>
    <w:p w14:paraId="18B33D8F" w14:textId="47334249" w:rsidR="001B70BD" w:rsidRPr="00E423E2" w:rsidRDefault="001B70BD" w:rsidP="001F37CB">
      <w:pPr>
        <w:pStyle w:val="B1"/>
        <w:numPr>
          <w:ilvl w:val="0"/>
          <w:numId w:val="18"/>
        </w:numPr>
        <w:spacing w:after="0"/>
      </w:pPr>
      <w:bookmarkStart w:id="18" w:name="_Ref173771099"/>
      <w:bookmarkStart w:id="19" w:name="_Ref162549623"/>
      <w:bookmarkStart w:id="20" w:name="_Ref177739891"/>
      <w:r w:rsidRPr="00E423E2">
        <w:t>RP-242408</w:t>
      </w:r>
      <w:r w:rsidR="00A92AF4" w:rsidRPr="00E423E2">
        <w:t xml:space="preserve">, </w:t>
      </w:r>
      <w:r w:rsidR="00C0203E" w:rsidRPr="00E423E2">
        <w:t>“</w:t>
      </w:r>
      <w:r w:rsidRPr="00E423E2">
        <w:t>New WID: Multi-carrier enhancements for NR Phase 2</w:t>
      </w:r>
      <w:r w:rsidR="00C0203E" w:rsidRPr="00E423E2">
        <w:t>”</w:t>
      </w:r>
      <w:r w:rsidR="00F71C89" w:rsidRPr="00E423E2">
        <w:t xml:space="preserve">, </w:t>
      </w:r>
      <w:bookmarkEnd w:id="18"/>
      <w:bookmarkEnd w:id="19"/>
      <w:r w:rsidR="00C0203E" w:rsidRPr="00E423E2">
        <w:t>RAN#105</w:t>
      </w:r>
      <w:r w:rsidRPr="00E423E2">
        <w:t>, September 9-12, 2024</w:t>
      </w:r>
      <w:r w:rsidR="00C0203E" w:rsidRPr="00E423E2">
        <w:rPr>
          <w:lang w:eastAsia="zh-CN"/>
        </w:rPr>
        <w:t>.</w:t>
      </w:r>
      <w:bookmarkEnd w:id="20"/>
    </w:p>
    <w:p w14:paraId="28597319" w14:textId="77777777" w:rsidR="00016061" w:rsidRPr="00E423E2" w:rsidRDefault="00016061" w:rsidP="00016061">
      <w:pPr>
        <w:pStyle w:val="B1"/>
        <w:numPr>
          <w:ilvl w:val="0"/>
          <w:numId w:val="18"/>
        </w:numPr>
        <w:spacing w:after="0"/>
      </w:pPr>
      <w:bookmarkStart w:id="21" w:name="_Ref181125585"/>
      <w:r w:rsidRPr="00E423E2">
        <w:t>R1-2503039, “Feature lead summary #3 on multi-cell scheduling with a single DCI”</w:t>
      </w:r>
      <w:r w:rsidRPr="00E423E2" w:rsidDel="00097116">
        <w:t>,</w:t>
      </w:r>
      <w:r w:rsidRPr="00E423E2">
        <w:t xml:space="preserve"> RAN1#120bis, April 7</w:t>
      </w:r>
      <w:r w:rsidRPr="00E423E2">
        <w:rPr>
          <w:vertAlign w:val="superscript"/>
        </w:rPr>
        <w:t>th</w:t>
      </w:r>
      <w:r w:rsidRPr="00E423E2">
        <w:t xml:space="preserve"> – 11</w:t>
      </w:r>
      <w:r w:rsidRPr="00E423E2">
        <w:rPr>
          <w:vertAlign w:val="superscript"/>
        </w:rPr>
        <w:t>th</w:t>
      </w:r>
      <w:r w:rsidRPr="00E423E2">
        <w:t>, 2025</w:t>
      </w:r>
      <w:bookmarkEnd w:id="21"/>
      <w:r w:rsidRPr="00E423E2">
        <w:t>.</w:t>
      </w:r>
    </w:p>
    <w:p w14:paraId="5EFD1E6E" w14:textId="776814E8" w:rsidR="00925BE9" w:rsidRPr="00E423E2" w:rsidRDefault="00925BE9" w:rsidP="001F37CB">
      <w:pPr>
        <w:pStyle w:val="B1"/>
        <w:numPr>
          <w:ilvl w:val="0"/>
          <w:numId w:val="18"/>
        </w:numPr>
        <w:spacing w:after="0"/>
      </w:pPr>
      <w:bookmarkStart w:id="22" w:name="_Ref196422432"/>
      <w:r w:rsidRPr="00E423E2">
        <w:t xml:space="preserve">R1-2409341, </w:t>
      </w:r>
      <w:r w:rsidR="00060E41" w:rsidRPr="00E423E2">
        <w:t>“</w:t>
      </w:r>
      <w:r w:rsidRPr="00E423E2">
        <w:t xml:space="preserve">Final Minutes report RAN1#118b, </w:t>
      </w:r>
      <w:r w:rsidR="00FA344F" w:rsidRPr="00E423E2">
        <w:t>RAN1#118bis</w:t>
      </w:r>
      <w:r w:rsidR="00080013" w:rsidRPr="00E423E2">
        <w:t>”</w:t>
      </w:r>
      <w:r w:rsidRPr="00E423E2">
        <w:t>, October 14</w:t>
      </w:r>
      <w:r w:rsidRPr="00E423E2">
        <w:rPr>
          <w:vertAlign w:val="superscript"/>
        </w:rPr>
        <w:t>th</w:t>
      </w:r>
      <w:r w:rsidRPr="00E423E2">
        <w:t xml:space="preserve"> – 18</w:t>
      </w:r>
      <w:r w:rsidRPr="00E423E2">
        <w:rPr>
          <w:vertAlign w:val="superscript"/>
        </w:rPr>
        <w:t>th</w:t>
      </w:r>
      <w:r w:rsidRPr="00E423E2">
        <w:t>, 2024.</w:t>
      </w:r>
      <w:bookmarkEnd w:id="22"/>
    </w:p>
    <w:p w14:paraId="6C8D2A78" w14:textId="5B6F7393" w:rsidR="00802FF8" w:rsidRPr="00E423E2" w:rsidRDefault="007629C9" w:rsidP="001F37CB">
      <w:pPr>
        <w:pStyle w:val="B1"/>
        <w:numPr>
          <w:ilvl w:val="0"/>
          <w:numId w:val="18"/>
        </w:numPr>
        <w:spacing w:after="0"/>
      </w:pPr>
      <w:bookmarkStart w:id="23" w:name="_Ref196416826"/>
      <w:r w:rsidRPr="00E423E2">
        <w:t xml:space="preserve">R1-2503155, </w:t>
      </w:r>
      <w:r w:rsidR="00060E41" w:rsidRPr="00E423E2">
        <w:t>“</w:t>
      </w:r>
      <w:r w:rsidRPr="00E423E2">
        <w:t>Consolidated Rel-19 higher layers parameters list Post RAN1#120bis</w:t>
      </w:r>
      <w:r w:rsidR="00080013" w:rsidRPr="00E423E2">
        <w:t>”</w:t>
      </w:r>
      <w:r w:rsidRPr="00E423E2">
        <w:t>, Moderator (Ericsson)</w:t>
      </w:r>
      <w:r w:rsidR="00142588" w:rsidRPr="00E423E2">
        <w:t xml:space="preserve">, RAN#120bis, </w:t>
      </w:r>
      <w:r w:rsidR="007446D3" w:rsidRPr="00E423E2">
        <w:t>April</w:t>
      </w:r>
      <w:r w:rsidR="00142588" w:rsidRPr="00E423E2">
        <w:t xml:space="preserve"> </w:t>
      </w:r>
      <w:r w:rsidR="007446D3" w:rsidRPr="00E423E2">
        <w:t>7</w:t>
      </w:r>
      <w:r w:rsidR="007446D3" w:rsidRPr="00E423E2">
        <w:rPr>
          <w:vertAlign w:val="superscript"/>
        </w:rPr>
        <w:t>th</w:t>
      </w:r>
      <w:r w:rsidR="00142588" w:rsidRPr="00E423E2">
        <w:t>-1</w:t>
      </w:r>
      <w:r w:rsidR="007446D3" w:rsidRPr="00E423E2">
        <w:t>1</w:t>
      </w:r>
      <w:r w:rsidR="007446D3" w:rsidRPr="00E423E2">
        <w:rPr>
          <w:vertAlign w:val="superscript"/>
        </w:rPr>
        <w:t>th</w:t>
      </w:r>
      <w:r w:rsidR="00142588" w:rsidRPr="00E423E2">
        <w:t>, 202</w:t>
      </w:r>
      <w:r w:rsidR="007446D3" w:rsidRPr="00E423E2">
        <w:t>5</w:t>
      </w:r>
      <w:r w:rsidR="00142588" w:rsidRPr="00E423E2">
        <w:t>.</w:t>
      </w:r>
      <w:bookmarkEnd w:id="23"/>
    </w:p>
    <w:p w14:paraId="5DB1BC2C" w14:textId="639A4637" w:rsidR="00C951BF" w:rsidRPr="00971690" w:rsidRDefault="00F00EF3" w:rsidP="001F37CB">
      <w:pPr>
        <w:pStyle w:val="B1"/>
        <w:numPr>
          <w:ilvl w:val="0"/>
          <w:numId w:val="18"/>
        </w:numPr>
        <w:spacing w:after="0"/>
      </w:pPr>
      <w:bookmarkStart w:id="24" w:name="_Ref196493634"/>
      <w:r w:rsidRPr="00E423E2">
        <w:t>R1-2503484</w:t>
      </w:r>
      <w:r w:rsidR="0063764A" w:rsidRPr="00971690">
        <w:t xml:space="preserve">, </w:t>
      </w:r>
      <w:r w:rsidR="0063764A" w:rsidRPr="001C78C9">
        <w:t>Intr</w:t>
      </w:r>
      <w:r w:rsidR="0063764A" w:rsidRPr="002959E8">
        <w:t>oduction of Multi-carrier enhancements for NR Phase 3</w:t>
      </w:r>
      <w:r w:rsidR="00F73725" w:rsidRPr="002959E8">
        <w:t>.</w:t>
      </w:r>
      <w:bookmarkEnd w:id="24"/>
    </w:p>
    <w:p w14:paraId="4584091D" w14:textId="60A67EBF" w:rsidR="003C5BE1" w:rsidRPr="00E423E2" w:rsidRDefault="00BD7EF5" w:rsidP="008101B7">
      <w:pPr>
        <w:pStyle w:val="B1"/>
        <w:numPr>
          <w:ilvl w:val="0"/>
          <w:numId w:val="18"/>
        </w:numPr>
        <w:spacing w:after="0"/>
      </w:pPr>
      <w:bookmarkStart w:id="25" w:name="_Ref188309346"/>
      <w:bookmarkStart w:id="26" w:name="_Ref193288171"/>
      <w:r w:rsidRPr="001C78C9">
        <w:t>T</w:t>
      </w:r>
      <w:r w:rsidRPr="002959E8">
        <w:t>S 38.</w:t>
      </w:r>
      <w:r w:rsidR="008101B7" w:rsidRPr="002959E8">
        <w:t>214</w:t>
      </w:r>
      <w:r w:rsidRPr="00E423E2">
        <w:t xml:space="preserve">, </w:t>
      </w:r>
      <w:r w:rsidR="008101B7" w:rsidRPr="00E423E2">
        <w:t>Physical layer procedures for data</w:t>
      </w:r>
      <w:r w:rsidR="008101B7" w:rsidRPr="00E423E2">
        <w:rPr>
          <w:lang w:eastAsia="zh-CN"/>
        </w:rPr>
        <w:t xml:space="preserve"> </w:t>
      </w:r>
      <w:r w:rsidR="008101B7" w:rsidRPr="00E423E2">
        <w:t>(Release 18)</w:t>
      </w:r>
      <w:bookmarkEnd w:id="25"/>
      <w:r w:rsidR="00E613B2" w:rsidRPr="00E423E2">
        <w:t>.</w:t>
      </w:r>
      <w:bookmarkEnd w:id="26"/>
    </w:p>
    <w:p w14:paraId="49059E30" w14:textId="17C38F56" w:rsidR="00B71AB4" w:rsidRDefault="00B71AB4" w:rsidP="00E10406">
      <w:pPr>
        <w:pStyle w:val="B1"/>
        <w:numPr>
          <w:ilvl w:val="0"/>
          <w:numId w:val="18"/>
        </w:numPr>
        <w:spacing w:after="0"/>
      </w:pPr>
      <w:bookmarkStart w:id="27" w:name="_Ref193289788"/>
      <w:r w:rsidRPr="00E423E2">
        <w:rPr>
          <w:lang w:eastAsia="zh-CN"/>
        </w:rPr>
        <w:t xml:space="preserve">TS 38.331, </w:t>
      </w:r>
      <w:r w:rsidRPr="00E423E2">
        <w:t>Radio Resource Control (RRC) protocol specification</w:t>
      </w:r>
      <w:r w:rsidR="00006A61" w:rsidRPr="00E423E2">
        <w:t xml:space="preserve"> (Release 18)</w:t>
      </w:r>
      <w:r w:rsidRPr="00E423E2">
        <w:t>.</w:t>
      </w:r>
      <w:bookmarkEnd w:id="27"/>
    </w:p>
    <w:p w14:paraId="445EA704" w14:textId="5E6FD203" w:rsidR="00C8658A" w:rsidRPr="00E423E2" w:rsidRDefault="00C8658A" w:rsidP="00E10406">
      <w:pPr>
        <w:pStyle w:val="B1"/>
        <w:numPr>
          <w:ilvl w:val="0"/>
          <w:numId w:val="18"/>
        </w:numPr>
        <w:spacing w:after="0"/>
      </w:pPr>
      <w:bookmarkStart w:id="28" w:name="_Ref197456513"/>
      <w:r w:rsidRPr="00971690">
        <w:t xml:space="preserve">R1-2503173, </w:t>
      </w:r>
      <w:r w:rsidRPr="00156C0A">
        <w:t xml:space="preserve">Introduction of </w:t>
      </w:r>
      <w:r w:rsidRPr="00971690">
        <w:t>multi-carrier enhancements for NR Phase 3.</w:t>
      </w:r>
      <w:bookmarkEnd w:id="28"/>
    </w:p>
    <w:sectPr w:rsidR="00C8658A" w:rsidRPr="00E423E2"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5C1C4" w14:textId="77777777" w:rsidR="00AE166B" w:rsidRDefault="00AE166B">
      <w:r>
        <w:separator/>
      </w:r>
    </w:p>
  </w:endnote>
  <w:endnote w:type="continuationSeparator" w:id="0">
    <w:p w14:paraId="1F5664BF" w14:textId="77777777" w:rsidR="00AE166B" w:rsidRDefault="00AE166B">
      <w:r>
        <w:continuationSeparator/>
      </w:r>
    </w:p>
  </w:endnote>
  <w:endnote w:type="continuationNotice" w:id="1">
    <w:p w14:paraId="1A897803" w14:textId="77777777" w:rsidR="00AE166B" w:rsidRDefault="00AE1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2FA8A" w14:textId="77777777" w:rsidR="00AE166B" w:rsidRDefault="00AE166B">
      <w:r>
        <w:separator/>
      </w:r>
    </w:p>
  </w:footnote>
  <w:footnote w:type="continuationSeparator" w:id="0">
    <w:p w14:paraId="309200E7" w14:textId="77777777" w:rsidR="00AE166B" w:rsidRDefault="00AE166B">
      <w:r>
        <w:continuationSeparator/>
      </w:r>
    </w:p>
  </w:footnote>
  <w:footnote w:type="continuationNotice" w:id="1">
    <w:p w14:paraId="71E833D6" w14:textId="77777777" w:rsidR="00AE166B" w:rsidRDefault="00AE16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410879C"/>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3336C26"/>
    <w:multiLevelType w:val="hybridMultilevel"/>
    <w:tmpl w:val="5CBE79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777313"/>
    <w:multiLevelType w:val="hybridMultilevel"/>
    <w:tmpl w:val="6BB22602"/>
    <w:lvl w:ilvl="0" w:tplc="98069894">
      <w:start w:val="1"/>
      <w:numFmt w:val="bullet"/>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1"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B932E3"/>
    <w:multiLevelType w:val="hybridMultilevel"/>
    <w:tmpl w:val="E0DE4BD2"/>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8290F"/>
    <w:multiLevelType w:val="hybridMultilevel"/>
    <w:tmpl w:val="7220C458"/>
    <w:lvl w:ilvl="0" w:tplc="58007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021972"/>
    <w:multiLevelType w:val="hybridMultilevel"/>
    <w:tmpl w:val="74B0E594"/>
    <w:lvl w:ilvl="0" w:tplc="110A2B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3F814C4"/>
    <w:multiLevelType w:val="hybridMultilevel"/>
    <w:tmpl w:val="96DC2584"/>
    <w:lvl w:ilvl="0" w:tplc="430EBBF2">
      <w:start w:val="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24F04080"/>
    <w:multiLevelType w:val="hybridMultilevel"/>
    <w:tmpl w:val="4BB85C26"/>
    <w:lvl w:ilvl="0" w:tplc="430EBBF2">
      <w:start w:val="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C5E575A"/>
    <w:multiLevelType w:val="hybridMultilevel"/>
    <w:tmpl w:val="C32E5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2E5B06B3"/>
    <w:multiLevelType w:val="hybridMultilevel"/>
    <w:tmpl w:val="F1A61BAE"/>
    <w:lvl w:ilvl="0" w:tplc="7DD85B3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FC1EA260"/>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380F6E"/>
    <w:multiLevelType w:val="hybridMultilevel"/>
    <w:tmpl w:val="01C4FD82"/>
    <w:lvl w:ilvl="0" w:tplc="B5F06FAE">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9A1BEB"/>
    <w:multiLevelType w:val="hybridMultilevel"/>
    <w:tmpl w:val="96967C46"/>
    <w:lvl w:ilvl="0" w:tplc="9D204956">
      <w:start w:val="2"/>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F4B5D64"/>
    <w:multiLevelType w:val="hybridMultilevel"/>
    <w:tmpl w:val="22821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2" w15:restartNumberingAfterBreak="0">
    <w:nsid w:val="491451E2"/>
    <w:multiLevelType w:val="hybridMultilevel"/>
    <w:tmpl w:val="1E564CA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4" w15:restartNumberingAfterBreak="0">
    <w:nsid w:val="4A4B56E2"/>
    <w:multiLevelType w:val="hybridMultilevel"/>
    <w:tmpl w:val="E51A97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BC05CA"/>
    <w:multiLevelType w:val="hybridMultilevel"/>
    <w:tmpl w:val="EAC2AAC0"/>
    <w:lvl w:ilvl="0" w:tplc="FA3ED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BA4C85"/>
    <w:multiLevelType w:val="hybridMultilevel"/>
    <w:tmpl w:val="33F0CF22"/>
    <w:lvl w:ilvl="0" w:tplc="0F268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9210036"/>
    <w:multiLevelType w:val="hybridMultilevel"/>
    <w:tmpl w:val="884EAD6E"/>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9252B36"/>
    <w:multiLevelType w:val="hybridMultilevel"/>
    <w:tmpl w:val="4E823D68"/>
    <w:lvl w:ilvl="0" w:tplc="91CA73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C47A0D"/>
    <w:multiLevelType w:val="hybridMultilevel"/>
    <w:tmpl w:val="139A7B40"/>
    <w:lvl w:ilvl="0" w:tplc="BC664B28">
      <w:start w:val="1"/>
      <w:numFmt w:val="bullet"/>
      <w:lvlText w:val="•"/>
      <w:lvlJc w:val="left"/>
      <w:pPr>
        <w:tabs>
          <w:tab w:val="num" w:pos="720"/>
        </w:tabs>
        <w:ind w:left="720" w:hanging="360"/>
      </w:pPr>
      <w:rPr>
        <w:rFonts w:ascii="宋体" w:hAnsi="宋体" w:hint="default"/>
      </w:rPr>
    </w:lvl>
    <w:lvl w:ilvl="1" w:tplc="A566E5FC">
      <w:start w:val="1"/>
      <w:numFmt w:val="bullet"/>
      <w:lvlText w:val="•"/>
      <w:lvlJc w:val="left"/>
      <w:pPr>
        <w:tabs>
          <w:tab w:val="num" w:pos="1440"/>
        </w:tabs>
        <w:ind w:left="1440" w:hanging="360"/>
      </w:pPr>
      <w:rPr>
        <w:rFonts w:ascii="宋体" w:hAnsi="宋体" w:hint="default"/>
      </w:rPr>
    </w:lvl>
    <w:lvl w:ilvl="2" w:tplc="B0AA1D6C" w:tentative="1">
      <w:start w:val="1"/>
      <w:numFmt w:val="bullet"/>
      <w:lvlText w:val="•"/>
      <w:lvlJc w:val="left"/>
      <w:pPr>
        <w:tabs>
          <w:tab w:val="num" w:pos="2160"/>
        </w:tabs>
        <w:ind w:left="2160" w:hanging="360"/>
      </w:pPr>
      <w:rPr>
        <w:rFonts w:ascii="宋体" w:hAnsi="宋体" w:hint="default"/>
      </w:rPr>
    </w:lvl>
    <w:lvl w:ilvl="3" w:tplc="FCEC734C" w:tentative="1">
      <w:start w:val="1"/>
      <w:numFmt w:val="bullet"/>
      <w:lvlText w:val="•"/>
      <w:lvlJc w:val="left"/>
      <w:pPr>
        <w:tabs>
          <w:tab w:val="num" w:pos="2880"/>
        </w:tabs>
        <w:ind w:left="2880" w:hanging="360"/>
      </w:pPr>
      <w:rPr>
        <w:rFonts w:ascii="宋体" w:hAnsi="宋体" w:hint="default"/>
      </w:rPr>
    </w:lvl>
    <w:lvl w:ilvl="4" w:tplc="A7D4EF66" w:tentative="1">
      <w:start w:val="1"/>
      <w:numFmt w:val="bullet"/>
      <w:lvlText w:val="•"/>
      <w:lvlJc w:val="left"/>
      <w:pPr>
        <w:tabs>
          <w:tab w:val="num" w:pos="3600"/>
        </w:tabs>
        <w:ind w:left="3600" w:hanging="360"/>
      </w:pPr>
      <w:rPr>
        <w:rFonts w:ascii="宋体" w:hAnsi="宋体" w:hint="default"/>
      </w:rPr>
    </w:lvl>
    <w:lvl w:ilvl="5" w:tplc="C39CC220" w:tentative="1">
      <w:start w:val="1"/>
      <w:numFmt w:val="bullet"/>
      <w:lvlText w:val="•"/>
      <w:lvlJc w:val="left"/>
      <w:pPr>
        <w:tabs>
          <w:tab w:val="num" w:pos="4320"/>
        </w:tabs>
        <w:ind w:left="4320" w:hanging="360"/>
      </w:pPr>
      <w:rPr>
        <w:rFonts w:ascii="宋体" w:hAnsi="宋体" w:hint="default"/>
      </w:rPr>
    </w:lvl>
    <w:lvl w:ilvl="6" w:tplc="B9FC862A" w:tentative="1">
      <w:start w:val="1"/>
      <w:numFmt w:val="bullet"/>
      <w:lvlText w:val="•"/>
      <w:lvlJc w:val="left"/>
      <w:pPr>
        <w:tabs>
          <w:tab w:val="num" w:pos="5040"/>
        </w:tabs>
        <w:ind w:left="5040" w:hanging="360"/>
      </w:pPr>
      <w:rPr>
        <w:rFonts w:ascii="宋体" w:hAnsi="宋体" w:hint="default"/>
      </w:rPr>
    </w:lvl>
    <w:lvl w:ilvl="7" w:tplc="940AC654" w:tentative="1">
      <w:start w:val="1"/>
      <w:numFmt w:val="bullet"/>
      <w:lvlText w:val="•"/>
      <w:lvlJc w:val="left"/>
      <w:pPr>
        <w:tabs>
          <w:tab w:val="num" w:pos="5760"/>
        </w:tabs>
        <w:ind w:left="5760" w:hanging="360"/>
      </w:pPr>
      <w:rPr>
        <w:rFonts w:ascii="宋体" w:hAnsi="宋体" w:hint="default"/>
      </w:rPr>
    </w:lvl>
    <w:lvl w:ilvl="8" w:tplc="FCD4F784" w:tentative="1">
      <w:start w:val="1"/>
      <w:numFmt w:val="bullet"/>
      <w:lvlText w:val="•"/>
      <w:lvlJc w:val="left"/>
      <w:pPr>
        <w:tabs>
          <w:tab w:val="num" w:pos="6480"/>
        </w:tabs>
        <w:ind w:left="6480" w:hanging="360"/>
      </w:pPr>
      <w:rPr>
        <w:rFonts w:ascii="宋体" w:hAnsi="宋体" w:hint="default"/>
      </w:rPr>
    </w:lvl>
  </w:abstractNum>
  <w:abstractNum w:abstractNumId="67" w15:restartNumberingAfterBreak="0">
    <w:nsid w:val="5AFC4957"/>
    <w:multiLevelType w:val="hybridMultilevel"/>
    <w:tmpl w:val="E70413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A82959"/>
    <w:multiLevelType w:val="hybridMultilevel"/>
    <w:tmpl w:val="EB860E52"/>
    <w:lvl w:ilvl="0" w:tplc="B4D604F2">
      <w:start w:val="1"/>
      <w:numFmt w:val="bullet"/>
      <w:lvlText w:val="−"/>
      <w:lvlJc w:val="left"/>
      <w:pPr>
        <w:ind w:left="409" w:hanging="420"/>
      </w:pPr>
      <w:rPr>
        <w:rFonts w:ascii="Times New Roma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70" w15:restartNumberingAfterBreak="0">
    <w:nsid w:val="62A772E6"/>
    <w:multiLevelType w:val="hybridMultilevel"/>
    <w:tmpl w:val="6FAA6F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5831EF2"/>
    <w:multiLevelType w:val="hybridMultilevel"/>
    <w:tmpl w:val="AF38657A"/>
    <w:lvl w:ilvl="0" w:tplc="09E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96717"/>
    <w:multiLevelType w:val="hybridMultilevel"/>
    <w:tmpl w:val="4EF80340"/>
    <w:lvl w:ilvl="0" w:tplc="B704C436">
      <w:start w:val="5"/>
      <w:numFmt w:val="bullet"/>
      <w:lvlText w:val="-"/>
      <w:lvlJc w:val="left"/>
      <w:pPr>
        <w:ind w:left="409" w:hanging="420"/>
      </w:pPr>
      <w:rPr>
        <w:rFonts w:ascii="Times New Roman" w:eastAsia="宋体"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80"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8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42"/>
  </w:num>
  <w:num w:numId="4">
    <w:abstractNumId w:val="18"/>
  </w:num>
  <w:num w:numId="5">
    <w:abstractNumId w:val="28"/>
  </w:num>
  <w:num w:numId="6">
    <w:abstractNumId w:val="8"/>
  </w:num>
  <w:num w:numId="7">
    <w:abstractNumId w:val="5"/>
  </w:num>
  <w:num w:numId="8">
    <w:abstractNumId w:val="88"/>
  </w:num>
  <w:num w:numId="9">
    <w:abstractNumId w:val="6"/>
  </w:num>
  <w:num w:numId="10">
    <w:abstractNumId w:val="4"/>
  </w:num>
  <w:num w:numId="11">
    <w:abstractNumId w:val="84"/>
  </w:num>
  <w:num w:numId="12">
    <w:abstractNumId w:val="75"/>
  </w:num>
  <w:num w:numId="13">
    <w:abstractNumId w:val="2"/>
  </w:num>
  <w:num w:numId="14">
    <w:abstractNumId w:val="56"/>
  </w:num>
  <w:num w:numId="15">
    <w:abstractNumId w:val="50"/>
  </w:num>
  <w:num w:numId="16">
    <w:abstractNumId w:val="74"/>
  </w:num>
  <w:num w:numId="17">
    <w:abstractNumId w:val="14"/>
  </w:num>
  <w:num w:numId="18">
    <w:abstractNumId w:val="81"/>
  </w:num>
  <w:num w:numId="19">
    <w:abstractNumId w:val="17"/>
  </w:num>
  <w:num w:numId="2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2"/>
  </w:num>
  <w:num w:numId="22">
    <w:abstractNumId w:val="9"/>
  </w:num>
  <w:num w:numId="23">
    <w:abstractNumId w:val="55"/>
  </w:num>
  <w:num w:numId="24">
    <w:abstractNumId w:val="83"/>
  </w:num>
  <w:num w:numId="25">
    <w:abstractNumId w:val="60"/>
  </w:num>
  <w:num w:numId="26">
    <w:abstractNumId w:val="68"/>
  </w:num>
  <w:num w:numId="27">
    <w:abstractNumId w:val="62"/>
  </w:num>
  <w:num w:numId="28">
    <w:abstractNumId w:val="82"/>
  </w:num>
  <w:num w:numId="29">
    <w:abstractNumId w:val="1"/>
  </w:num>
  <w:num w:numId="30">
    <w:abstractNumId w:val="61"/>
  </w:num>
  <w:num w:numId="31">
    <w:abstractNumId w:val="31"/>
  </w:num>
  <w:num w:numId="32">
    <w:abstractNumId w:val="49"/>
  </w:num>
  <w:num w:numId="33">
    <w:abstractNumId w:val="40"/>
  </w:num>
  <w:num w:numId="34">
    <w:abstractNumId w:val="37"/>
  </w:num>
  <w:num w:numId="35">
    <w:abstractNumId w:val="27"/>
  </w:num>
  <w:num w:numId="36">
    <w:abstractNumId w:val="85"/>
  </w:num>
  <w:num w:numId="37">
    <w:abstractNumId w:val="76"/>
  </w:num>
  <w:num w:numId="38">
    <w:abstractNumId w:val="89"/>
  </w:num>
  <w:num w:numId="39">
    <w:abstractNumId w:val="30"/>
  </w:num>
  <w:num w:numId="40">
    <w:abstractNumId w:val="78"/>
  </w:num>
  <w:num w:numId="41">
    <w:abstractNumId w:val="25"/>
  </w:num>
  <w:num w:numId="42">
    <w:abstractNumId w:val="72"/>
  </w:num>
  <w:num w:numId="43">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87"/>
  </w:num>
  <w:num w:numId="46">
    <w:abstractNumId w:val="21"/>
  </w:num>
  <w:num w:numId="47">
    <w:abstractNumId w:val="35"/>
  </w:num>
  <w:num w:numId="48">
    <w:abstractNumId w:val="11"/>
  </w:num>
  <w:num w:numId="49">
    <w:abstractNumId w:val="86"/>
  </w:num>
  <w:num w:numId="50">
    <w:abstractNumId w:val="46"/>
  </w:num>
  <w:num w:numId="51">
    <w:abstractNumId w:val="59"/>
  </w:num>
  <w:num w:numId="52">
    <w:abstractNumId w:val="71"/>
  </w:num>
  <w:num w:numId="53">
    <w:abstractNumId w:val="73"/>
  </w:num>
  <w:num w:numId="54">
    <w:abstractNumId w:val="69"/>
  </w:num>
  <w:num w:numId="55">
    <w:abstractNumId w:val="79"/>
  </w:num>
  <w:num w:numId="56">
    <w:abstractNumId w:val="7"/>
  </w:num>
  <w:num w:numId="57">
    <w:abstractNumId w:val="19"/>
  </w:num>
  <w:num w:numId="58">
    <w:abstractNumId w:val="58"/>
  </w:num>
  <w:num w:numId="59">
    <w:abstractNumId w:val="7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num>
  <w:num w:numId="62">
    <w:abstractNumId w:val="34"/>
  </w:num>
  <w:num w:numId="63">
    <w:abstractNumId w:val="34"/>
  </w:num>
  <w:num w:numId="64">
    <w:abstractNumId w:val="32"/>
  </w:num>
  <w:num w:numId="65">
    <w:abstractNumId w:val="38"/>
  </w:num>
  <w:num w:numId="66">
    <w:abstractNumId w:val="15"/>
  </w:num>
  <w:num w:numId="67">
    <w:abstractNumId w:val="10"/>
  </w:num>
  <w:num w:numId="68">
    <w:abstractNumId w:val="66"/>
  </w:num>
  <w:num w:numId="69">
    <w:abstractNumId w:val="67"/>
  </w:num>
  <w:num w:numId="70">
    <w:abstractNumId w:val="53"/>
  </w:num>
  <w:num w:numId="71">
    <w:abstractNumId w:val="26"/>
  </w:num>
  <w:num w:numId="72">
    <w:abstractNumId w:val="45"/>
  </w:num>
  <w:num w:numId="73">
    <w:abstractNumId w:val="52"/>
  </w:num>
  <w:num w:numId="74">
    <w:abstractNumId w:val="0"/>
  </w:num>
  <w:num w:numId="75">
    <w:abstractNumId w:val="12"/>
  </w:num>
  <w:num w:numId="76">
    <w:abstractNumId w:val="39"/>
  </w:num>
  <w:num w:numId="77">
    <w:abstractNumId w:val="34"/>
  </w:num>
  <w:num w:numId="78">
    <w:abstractNumId w:val="23"/>
  </w:num>
  <w:num w:numId="79">
    <w:abstractNumId w:val="24"/>
  </w:num>
  <w:num w:numId="80">
    <w:abstractNumId w:val="34"/>
  </w:num>
  <w:num w:numId="81">
    <w:abstractNumId w:val="16"/>
  </w:num>
  <w:num w:numId="82">
    <w:abstractNumId w:val="36"/>
  </w:num>
  <w:num w:numId="83">
    <w:abstractNumId w:val="63"/>
  </w:num>
  <w:num w:numId="84">
    <w:abstractNumId w:val="57"/>
  </w:num>
  <w:num w:numId="85">
    <w:abstractNumId w:val="13"/>
  </w:num>
  <w:num w:numId="86">
    <w:abstractNumId w:val="65"/>
  </w:num>
  <w:num w:numId="87">
    <w:abstractNumId w:val="54"/>
  </w:num>
  <w:num w:numId="88">
    <w:abstractNumId w:val="64"/>
  </w:num>
  <w:num w:numId="89">
    <w:abstractNumId w:val="34"/>
  </w:num>
  <w:num w:numId="90">
    <w:abstractNumId w:val="70"/>
  </w:num>
  <w:num w:numId="91">
    <w:abstractNumId w:val="33"/>
  </w:num>
  <w:num w:numId="92">
    <w:abstractNumId w:val="80"/>
  </w:num>
  <w:num w:numId="93">
    <w:abstractNumId w:val="34"/>
  </w:num>
  <w:num w:numId="94">
    <w:abstractNumId w:val="44"/>
  </w:num>
  <w:num w:numId="95">
    <w:abstractNumId w:val="29"/>
  </w:num>
  <w:num w:numId="96">
    <w:abstractNumId w:val="4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2E1"/>
    <w:rsid w:val="0000040A"/>
    <w:rsid w:val="0000065B"/>
    <w:rsid w:val="00000661"/>
    <w:rsid w:val="00000692"/>
    <w:rsid w:val="00000871"/>
    <w:rsid w:val="0000098B"/>
    <w:rsid w:val="000009ED"/>
    <w:rsid w:val="000009F8"/>
    <w:rsid w:val="00000BFF"/>
    <w:rsid w:val="00000C47"/>
    <w:rsid w:val="00000D04"/>
    <w:rsid w:val="00000DB2"/>
    <w:rsid w:val="000010A5"/>
    <w:rsid w:val="000010CC"/>
    <w:rsid w:val="0000121A"/>
    <w:rsid w:val="00001267"/>
    <w:rsid w:val="0000168C"/>
    <w:rsid w:val="000017C7"/>
    <w:rsid w:val="00001922"/>
    <w:rsid w:val="00001B4A"/>
    <w:rsid w:val="00002108"/>
    <w:rsid w:val="00002139"/>
    <w:rsid w:val="00002318"/>
    <w:rsid w:val="000023AB"/>
    <w:rsid w:val="0000242C"/>
    <w:rsid w:val="00002491"/>
    <w:rsid w:val="00002567"/>
    <w:rsid w:val="000025F5"/>
    <w:rsid w:val="00002893"/>
    <w:rsid w:val="00002933"/>
    <w:rsid w:val="00002C00"/>
    <w:rsid w:val="00003067"/>
    <w:rsid w:val="0000307B"/>
    <w:rsid w:val="000033A3"/>
    <w:rsid w:val="000034B8"/>
    <w:rsid w:val="00003500"/>
    <w:rsid w:val="000035B4"/>
    <w:rsid w:val="00003605"/>
    <w:rsid w:val="0000368B"/>
    <w:rsid w:val="0000397B"/>
    <w:rsid w:val="00003B24"/>
    <w:rsid w:val="00003C56"/>
    <w:rsid w:val="00003DD9"/>
    <w:rsid w:val="00003EC2"/>
    <w:rsid w:val="00003ED6"/>
    <w:rsid w:val="00003F6E"/>
    <w:rsid w:val="000040A9"/>
    <w:rsid w:val="000040C7"/>
    <w:rsid w:val="00004157"/>
    <w:rsid w:val="000042B2"/>
    <w:rsid w:val="00004326"/>
    <w:rsid w:val="00004412"/>
    <w:rsid w:val="000044C7"/>
    <w:rsid w:val="0000458E"/>
    <w:rsid w:val="00004739"/>
    <w:rsid w:val="0000496E"/>
    <w:rsid w:val="000049EA"/>
    <w:rsid w:val="00004C77"/>
    <w:rsid w:val="00004C84"/>
    <w:rsid w:val="00004DC9"/>
    <w:rsid w:val="00004E70"/>
    <w:rsid w:val="000050DE"/>
    <w:rsid w:val="000056C1"/>
    <w:rsid w:val="00005702"/>
    <w:rsid w:val="000058A4"/>
    <w:rsid w:val="00005D6E"/>
    <w:rsid w:val="00005DE5"/>
    <w:rsid w:val="0000619E"/>
    <w:rsid w:val="000061AE"/>
    <w:rsid w:val="000062CC"/>
    <w:rsid w:val="00006491"/>
    <w:rsid w:val="000064C7"/>
    <w:rsid w:val="0000666F"/>
    <w:rsid w:val="00006A61"/>
    <w:rsid w:val="00006AE9"/>
    <w:rsid w:val="00006C60"/>
    <w:rsid w:val="00006F2E"/>
    <w:rsid w:val="00006F5E"/>
    <w:rsid w:val="00006F9A"/>
    <w:rsid w:val="0000710B"/>
    <w:rsid w:val="000071C8"/>
    <w:rsid w:val="000072B6"/>
    <w:rsid w:val="0000736A"/>
    <w:rsid w:val="00007556"/>
    <w:rsid w:val="00007813"/>
    <w:rsid w:val="0000791D"/>
    <w:rsid w:val="00007A82"/>
    <w:rsid w:val="00007BE6"/>
    <w:rsid w:val="00007D0F"/>
    <w:rsid w:val="00007DBD"/>
    <w:rsid w:val="00007FC3"/>
    <w:rsid w:val="00010323"/>
    <w:rsid w:val="0001062B"/>
    <w:rsid w:val="000109A5"/>
    <w:rsid w:val="000109E6"/>
    <w:rsid w:val="00010B12"/>
    <w:rsid w:val="00010BDC"/>
    <w:rsid w:val="00010C4C"/>
    <w:rsid w:val="00010CEC"/>
    <w:rsid w:val="00010CF0"/>
    <w:rsid w:val="0001128D"/>
    <w:rsid w:val="0001143A"/>
    <w:rsid w:val="00011693"/>
    <w:rsid w:val="00011795"/>
    <w:rsid w:val="00011979"/>
    <w:rsid w:val="00011A9D"/>
    <w:rsid w:val="00011C79"/>
    <w:rsid w:val="00011C9C"/>
    <w:rsid w:val="00011F67"/>
    <w:rsid w:val="00012078"/>
    <w:rsid w:val="0001246B"/>
    <w:rsid w:val="000125F6"/>
    <w:rsid w:val="000127DF"/>
    <w:rsid w:val="00012862"/>
    <w:rsid w:val="000128E6"/>
    <w:rsid w:val="0001299E"/>
    <w:rsid w:val="00012C22"/>
    <w:rsid w:val="00012E2B"/>
    <w:rsid w:val="00012EC2"/>
    <w:rsid w:val="00013105"/>
    <w:rsid w:val="000132E1"/>
    <w:rsid w:val="000135D5"/>
    <w:rsid w:val="00013716"/>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04"/>
    <w:rsid w:val="00015C54"/>
    <w:rsid w:val="00015CE2"/>
    <w:rsid w:val="00015E4E"/>
    <w:rsid w:val="00015EFB"/>
    <w:rsid w:val="00016000"/>
    <w:rsid w:val="00016033"/>
    <w:rsid w:val="00016061"/>
    <w:rsid w:val="000160AF"/>
    <w:rsid w:val="000160F7"/>
    <w:rsid w:val="00016278"/>
    <w:rsid w:val="00016366"/>
    <w:rsid w:val="000165C3"/>
    <w:rsid w:val="000165E2"/>
    <w:rsid w:val="000165F7"/>
    <w:rsid w:val="00016800"/>
    <w:rsid w:val="00016A18"/>
    <w:rsid w:val="00016B03"/>
    <w:rsid w:val="00016B59"/>
    <w:rsid w:val="00016BAA"/>
    <w:rsid w:val="00016FE9"/>
    <w:rsid w:val="00017095"/>
    <w:rsid w:val="0001710C"/>
    <w:rsid w:val="0001718E"/>
    <w:rsid w:val="000172BE"/>
    <w:rsid w:val="0001730A"/>
    <w:rsid w:val="00017459"/>
    <w:rsid w:val="00017879"/>
    <w:rsid w:val="00017A6C"/>
    <w:rsid w:val="00017D8A"/>
    <w:rsid w:val="00017EE5"/>
    <w:rsid w:val="00017F33"/>
    <w:rsid w:val="0002019F"/>
    <w:rsid w:val="00020331"/>
    <w:rsid w:val="000203D9"/>
    <w:rsid w:val="00020617"/>
    <w:rsid w:val="00020ADA"/>
    <w:rsid w:val="00020B4E"/>
    <w:rsid w:val="00020C18"/>
    <w:rsid w:val="00020D71"/>
    <w:rsid w:val="00020FC7"/>
    <w:rsid w:val="000210F8"/>
    <w:rsid w:val="00021102"/>
    <w:rsid w:val="0002113E"/>
    <w:rsid w:val="00021337"/>
    <w:rsid w:val="000214A9"/>
    <w:rsid w:val="000215B7"/>
    <w:rsid w:val="000217F0"/>
    <w:rsid w:val="00021808"/>
    <w:rsid w:val="000218DE"/>
    <w:rsid w:val="00021B1B"/>
    <w:rsid w:val="00021BEB"/>
    <w:rsid w:val="00021CB5"/>
    <w:rsid w:val="00021D6B"/>
    <w:rsid w:val="00021F3F"/>
    <w:rsid w:val="00021F6A"/>
    <w:rsid w:val="0002225A"/>
    <w:rsid w:val="000223E2"/>
    <w:rsid w:val="0002263A"/>
    <w:rsid w:val="0002275B"/>
    <w:rsid w:val="000228DC"/>
    <w:rsid w:val="000229AD"/>
    <w:rsid w:val="00022B73"/>
    <w:rsid w:val="00022BD1"/>
    <w:rsid w:val="00022BDB"/>
    <w:rsid w:val="00022F4F"/>
    <w:rsid w:val="00022FBC"/>
    <w:rsid w:val="0002306F"/>
    <w:rsid w:val="00023225"/>
    <w:rsid w:val="0002330C"/>
    <w:rsid w:val="00023388"/>
    <w:rsid w:val="00023425"/>
    <w:rsid w:val="00023617"/>
    <w:rsid w:val="0002375A"/>
    <w:rsid w:val="00023946"/>
    <w:rsid w:val="00023A1D"/>
    <w:rsid w:val="00023D3E"/>
    <w:rsid w:val="000241BE"/>
    <w:rsid w:val="00024257"/>
    <w:rsid w:val="00024288"/>
    <w:rsid w:val="000242F2"/>
    <w:rsid w:val="00024404"/>
    <w:rsid w:val="00024866"/>
    <w:rsid w:val="000248D6"/>
    <w:rsid w:val="00024C63"/>
    <w:rsid w:val="00024D10"/>
    <w:rsid w:val="00024D95"/>
    <w:rsid w:val="00024D96"/>
    <w:rsid w:val="00024E15"/>
    <w:rsid w:val="00024ECE"/>
    <w:rsid w:val="000250A6"/>
    <w:rsid w:val="000251FB"/>
    <w:rsid w:val="000252F1"/>
    <w:rsid w:val="00025500"/>
    <w:rsid w:val="00025B37"/>
    <w:rsid w:val="00025BC5"/>
    <w:rsid w:val="00025EAC"/>
    <w:rsid w:val="0002631D"/>
    <w:rsid w:val="00026707"/>
    <w:rsid w:val="00026751"/>
    <w:rsid w:val="00026758"/>
    <w:rsid w:val="00026784"/>
    <w:rsid w:val="00026874"/>
    <w:rsid w:val="00026993"/>
    <w:rsid w:val="000269A7"/>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981"/>
    <w:rsid w:val="00027AD6"/>
    <w:rsid w:val="00027BC3"/>
    <w:rsid w:val="00027F10"/>
    <w:rsid w:val="00027F3B"/>
    <w:rsid w:val="0003024C"/>
    <w:rsid w:val="00030356"/>
    <w:rsid w:val="000303BA"/>
    <w:rsid w:val="0003046C"/>
    <w:rsid w:val="00030514"/>
    <w:rsid w:val="00030824"/>
    <w:rsid w:val="000309D4"/>
    <w:rsid w:val="00030A17"/>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296"/>
    <w:rsid w:val="000334AA"/>
    <w:rsid w:val="00033545"/>
    <w:rsid w:val="00033730"/>
    <w:rsid w:val="0003376B"/>
    <w:rsid w:val="00033824"/>
    <w:rsid w:val="000339C3"/>
    <w:rsid w:val="00033A1A"/>
    <w:rsid w:val="00033A60"/>
    <w:rsid w:val="00033B4E"/>
    <w:rsid w:val="00033F40"/>
    <w:rsid w:val="00034026"/>
    <w:rsid w:val="00034255"/>
    <w:rsid w:val="0003429D"/>
    <w:rsid w:val="00034372"/>
    <w:rsid w:val="00034676"/>
    <w:rsid w:val="000346E6"/>
    <w:rsid w:val="000347EC"/>
    <w:rsid w:val="00034E11"/>
    <w:rsid w:val="00034EF4"/>
    <w:rsid w:val="00034F0D"/>
    <w:rsid w:val="00034F61"/>
    <w:rsid w:val="0003504F"/>
    <w:rsid w:val="00035182"/>
    <w:rsid w:val="00035186"/>
    <w:rsid w:val="00035208"/>
    <w:rsid w:val="0003529C"/>
    <w:rsid w:val="000352B3"/>
    <w:rsid w:val="0003543C"/>
    <w:rsid w:val="000356EF"/>
    <w:rsid w:val="0003594B"/>
    <w:rsid w:val="00035996"/>
    <w:rsid w:val="000359B3"/>
    <w:rsid w:val="000359C2"/>
    <w:rsid w:val="00035B26"/>
    <w:rsid w:val="00035C61"/>
    <w:rsid w:val="00035CA7"/>
    <w:rsid w:val="00035F96"/>
    <w:rsid w:val="00036003"/>
    <w:rsid w:val="000360B2"/>
    <w:rsid w:val="0003628A"/>
    <w:rsid w:val="000365B9"/>
    <w:rsid w:val="0003696E"/>
    <w:rsid w:val="00036BCC"/>
    <w:rsid w:val="00036EBA"/>
    <w:rsid w:val="00037014"/>
    <w:rsid w:val="000379AF"/>
    <w:rsid w:val="00037AE4"/>
    <w:rsid w:val="00037AFE"/>
    <w:rsid w:val="00037DB3"/>
    <w:rsid w:val="00037E28"/>
    <w:rsid w:val="00037E97"/>
    <w:rsid w:val="00037E99"/>
    <w:rsid w:val="00037FE7"/>
    <w:rsid w:val="0004014E"/>
    <w:rsid w:val="0004023E"/>
    <w:rsid w:val="0004024B"/>
    <w:rsid w:val="00040335"/>
    <w:rsid w:val="00040422"/>
    <w:rsid w:val="00040466"/>
    <w:rsid w:val="000405C2"/>
    <w:rsid w:val="0004073C"/>
    <w:rsid w:val="0004089B"/>
    <w:rsid w:val="000408F6"/>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0EC"/>
    <w:rsid w:val="0004331F"/>
    <w:rsid w:val="000433DC"/>
    <w:rsid w:val="000434B7"/>
    <w:rsid w:val="00043547"/>
    <w:rsid w:val="000435E4"/>
    <w:rsid w:val="0004377C"/>
    <w:rsid w:val="000440B2"/>
    <w:rsid w:val="000440BE"/>
    <w:rsid w:val="00044131"/>
    <w:rsid w:val="0004448C"/>
    <w:rsid w:val="0004449B"/>
    <w:rsid w:val="00044879"/>
    <w:rsid w:val="00044984"/>
    <w:rsid w:val="000449BE"/>
    <w:rsid w:val="00044AA2"/>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5E"/>
    <w:rsid w:val="00047A9A"/>
    <w:rsid w:val="00047ACE"/>
    <w:rsid w:val="00047C6C"/>
    <w:rsid w:val="00047E60"/>
    <w:rsid w:val="000500D1"/>
    <w:rsid w:val="00050101"/>
    <w:rsid w:val="00050113"/>
    <w:rsid w:val="000501FB"/>
    <w:rsid w:val="000505D8"/>
    <w:rsid w:val="00050639"/>
    <w:rsid w:val="000506B8"/>
    <w:rsid w:val="0005079C"/>
    <w:rsid w:val="000508C6"/>
    <w:rsid w:val="00050B64"/>
    <w:rsid w:val="00050EB7"/>
    <w:rsid w:val="000511BF"/>
    <w:rsid w:val="000511D2"/>
    <w:rsid w:val="000512BD"/>
    <w:rsid w:val="00051351"/>
    <w:rsid w:val="000513B2"/>
    <w:rsid w:val="000516C2"/>
    <w:rsid w:val="000517BF"/>
    <w:rsid w:val="000517DE"/>
    <w:rsid w:val="000517E2"/>
    <w:rsid w:val="00051BCB"/>
    <w:rsid w:val="00051DBE"/>
    <w:rsid w:val="00051DE4"/>
    <w:rsid w:val="00051E52"/>
    <w:rsid w:val="00051F52"/>
    <w:rsid w:val="00051FC1"/>
    <w:rsid w:val="00052004"/>
    <w:rsid w:val="00052066"/>
    <w:rsid w:val="000520C5"/>
    <w:rsid w:val="00052228"/>
    <w:rsid w:val="00052378"/>
    <w:rsid w:val="00052496"/>
    <w:rsid w:val="000525D0"/>
    <w:rsid w:val="000529BF"/>
    <w:rsid w:val="00052AD2"/>
    <w:rsid w:val="00052C12"/>
    <w:rsid w:val="00052D14"/>
    <w:rsid w:val="00052F47"/>
    <w:rsid w:val="000530DF"/>
    <w:rsid w:val="000534D4"/>
    <w:rsid w:val="0005365F"/>
    <w:rsid w:val="000536B8"/>
    <w:rsid w:val="00053700"/>
    <w:rsid w:val="00053936"/>
    <w:rsid w:val="00053AC5"/>
    <w:rsid w:val="00053B0B"/>
    <w:rsid w:val="00053C4E"/>
    <w:rsid w:val="00053E65"/>
    <w:rsid w:val="00054045"/>
    <w:rsid w:val="00054164"/>
    <w:rsid w:val="0005427A"/>
    <w:rsid w:val="000542A3"/>
    <w:rsid w:val="000542C5"/>
    <w:rsid w:val="000548C1"/>
    <w:rsid w:val="00054920"/>
    <w:rsid w:val="00054AFD"/>
    <w:rsid w:val="00054D15"/>
    <w:rsid w:val="00054E0C"/>
    <w:rsid w:val="00054F39"/>
    <w:rsid w:val="00054FB5"/>
    <w:rsid w:val="0005521F"/>
    <w:rsid w:val="00055349"/>
    <w:rsid w:val="0005541D"/>
    <w:rsid w:val="00055926"/>
    <w:rsid w:val="00055B1E"/>
    <w:rsid w:val="00055BF2"/>
    <w:rsid w:val="00055DAC"/>
    <w:rsid w:val="0005604B"/>
    <w:rsid w:val="000562DF"/>
    <w:rsid w:val="000563D4"/>
    <w:rsid w:val="000565C8"/>
    <w:rsid w:val="00056640"/>
    <w:rsid w:val="000566CC"/>
    <w:rsid w:val="00056869"/>
    <w:rsid w:val="00056C9D"/>
    <w:rsid w:val="00056CDA"/>
    <w:rsid w:val="00056CF1"/>
    <w:rsid w:val="00056E79"/>
    <w:rsid w:val="00056EFC"/>
    <w:rsid w:val="000577D8"/>
    <w:rsid w:val="000577FA"/>
    <w:rsid w:val="000578FE"/>
    <w:rsid w:val="00057C3B"/>
    <w:rsid w:val="00057C92"/>
    <w:rsid w:val="00057DC8"/>
    <w:rsid w:val="0006050B"/>
    <w:rsid w:val="000605D8"/>
    <w:rsid w:val="0006084D"/>
    <w:rsid w:val="00060A8E"/>
    <w:rsid w:val="00060C5A"/>
    <w:rsid w:val="00060E1C"/>
    <w:rsid w:val="00060E41"/>
    <w:rsid w:val="00060E5A"/>
    <w:rsid w:val="00060F71"/>
    <w:rsid w:val="00061088"/>
    <w:rsid w:val="000612E1"/>
    <w:rsid w:val="000612FF"/>
    <w:rsid w:val="000614FE"/>
    <w:rsid w:val="00061785"/>
    <w:rsid w:val="000618D7"/>
    <w:rsid w:val="00061924"/>
    <w:rsid w:val="000619FD"/>
    <w:rsid w:val="00061B7B"/>
    <w:rsid w:val="00061F1D"/>
    <w:rsid w:val="00062344"/>
    <w:rsid w:val="00062368"/>
    <w:rsid w:val="000623CA"/>
    <w:rsid w:val="00062641"/>
    <w:rsid w:val="000628E4"/>
    <w:rsid w:val="00062972"/>
    <w:rsid w:val="00062DE7"/>
    <w:rsid w:val="00062EC7"/>
    <w:rsid w:val="000631C8"/>
    <w:rsid w:val="00063259"/>
    <w:rsid w:val="000632D1"/>
    <w:rsid w:val="0006334A"/>
    <w:rsid w:val="00063823"/>
    <w:rsid w:val="00063C9B"/>
    <w:rsid w:val="00063D8F"/>
    <w:rsid w:val="00063E21"/>
    <w:rsid w:val="00064180"/>
    <w:rsid w:val="00064219"/>
    <w:rsid w:val="00064509"/>
    <w:rsid w:val="00064984"/>
    <w:rsid w:val="00064B0F"/>
    <w:rsid w:val="00064B29"/>
    <w:rsid w:val="00064D08"/>
    <w:rsid w:val="00064DA9"/>
    <w:rsid w:val="00064ECC"/>
    <w:rsid w:val="000650E3"/>
    <w:rsid w:val="00065288"/>
    <w:rsid w:val="000653E2"/>
    <w:rsid w:val="000654A8"/>
    <w:rsid w:val="00065609"/>
    <w:rsid w:val="0006590D"/>
    <w:rsid w:val="00065D38"/>
    <w:rsid w:val="00065D4F"/>
    <w:rsid w:val="00065D67"/>
    <w:rsid w:val="00065DDB"/>
    <w:rsid w:val="00066121"/>
    <w:rsid w:val="000662DA"/>
    <w:rsid w:val="000663AC"/>
    <w:rsid w:val="000664F8"/>
    <w:rsid w:val="00066631"/>
    <w:rsid w:val="00066971"/>
    <w:rsid w:val="00066D8A"/>
    <w:rsid w:val="00066FF6"/>
    <w:rsid w:val="000672A0"/>
    <w:rsid w:val="00067410"/>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AAB"/>
    <w:rsid w:val="00070EF8"/>
    <w:rsid w:val="00070F9D"/>
    <w:rsid w:val="00071137"/>
    <w:rsid w:val="00071192"/>
    <w:rsid w:val="000713A7"/>
    <w:rsid w:val="000713C4"/>
    <w:rsid w:val="000713C5"/>
    <w:rsid w:val="00071586"/>
    <w:rsid w:val="000715F7"/>
    <w:rsid w:val="00071737"/>
    <w:rsid w:val="00071854"/>
    <w:rsid w:val="00071967"/>
    <w:rsid w:val="00071AC3"/>
    <w:rsid w:val="000721DA"/>
    <w:rsid w:val="00072258"/>
    <w:rsid w:val="00072299"/>
    <w:rsid w:val="000722F3"/>
    <w:rsid w:val="000723D4"/>
    <w:rsid w:val="0007246D"/>
    <w:rsid w:val="00072503"/>
    <w:rsid w:val="00072654"/>
    <w:rsid w:val="000726A8"/>
    <w:rsid w:val="00072A2D"/>
    <w:rsid w:val="00072A34"/>
    <w:rsid w:val="00072A72"/>
    <w:rsid w:val="00072A80"/>
    <w:rsid w:val="000731A0"/>
    <w:rsid w:val="00073299"/>
    <w:rsid w:val="0007342A"/>
    <w:rsid w:val="0007346E"/>
    <w:rsid w:val="000736BF"/>
    <w:rsid w:val="000736C1"/>
    <w:rsid w:val="00073797"/>
    <w:rsid w:val="0007399B"/>
    <w:rsid w:val="00073B88"/>
    <w:rsid w:val="00073D18"/>
    <w:rsid w:val="00073DEC"/>
    <w:rsid w:val="00073EFA"/>
    <w:rsid w:val="00074085"/>
    <w:rsid w:val="0007416B"/>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432"/>
    <w:rsid w:val="00076541"/>
    <w:rsid w:val="000766E8"/>
    <w:rsid w:val="00076CB6"/>
    <w:rsid w:val="00076D2F"/>
    <w:rsid w:val="00076D68"/>
    <w:rsid w:val="00076E49"/>
    <w:rsid w:val="000772DC"/>
    <w:rsid w:val="000772F4"/>
    <w:rsid w:val="000776EB"/>
    <w:rsid w:val="000776ED"/>
    <w:rsid w:val="000777D7"/>
    <w:rsid w:val="000777E5"/>
    <w:rsid w:val="00077A1D"/>
    <w:rsid w:val="00077B20"/>
    <w:rsid w:val="00077D49"/>
    <w:rsid w:val="00077E99"/>
    <w:rsid w:val="00080013"/>
    <w:rsid w:val="00080218"/>
    <w:rsid w:val="000804B9"/>
    <w:rsid w:val="0008053D"/>
    <w:rsid w:val="00080AD4"/>
    <w:rsid w:val="00080C41"/>
    <w:rsid w:val="00080DDF"/>
    <w:rsid w:val="00080E74"/>
    <w:rsid w:val="00080E82"/>
    <w:rsid w:val="00080EBB"/>
    <w:rsid w:val="00080FD6"/>
    <w:rsid w:val="0008128A"/>
    <w:rsid w:val="0008145B"/>
    <w:rsid w:val="000815CC"/>
    <w:rsid w:val="000818D4"/>
    <w:rsid w:val="00081B22"/>
    <w:rsid w:val="00081BC1"/>
    <w:rsid w:val="00081C06"/>
    <w:rsid w:val="00081CB4"/>
    <w:rsid w:val="00081E48"/>
    <w:rsid w:val="00081F0C"/>
    <w:rsid w:val="000821DF"/>
    <w:rsid w:val="000821ED"/>
    <w:rsid w:val="0008230C"/>
    <w:rsid w:val="000823B0"/>
    <w:rsid w:val="0008242E"/>
    <w:rsid w:val="00082A20"/>
    <w:rsid w:val="00082A9A"/>
    <w:rsid w:val="00082AB4"/>
    <w:rsid w:val="00082D7C"/>
    <w:rsid w:val="00082E12"/>
    <w:rsid w:val="00082F48"/>
    <w:rsid w:val="00082F8F"/>
    <w:rsid w:val="00083187"/>
    <w:rsid w:val="000831A9"/>
    <w:rsid w:val="000831D3"/>
    <w:rsid w:val="0008323D"/>
    <w:rsid w:val="0008329E"/>
    <w:rsid w:val="0008335B"/>
    <w:rsid w:val="00083379"/>
    <w:rsid w:val="00083587"/>
    <w:rsid w:val="000837A1"/>
    <w:rsid w:val="00083838"/>
    <w:rsid w:val="00083A56"/>
    <w:rsid w:val="00083B6A"/>
    <w:rsid w:val="0008404F"/>
    <w:rsid w:val="00084071"/>
    <w:rsid w:val="00084423"/>
    <w:rsid w:val="000847A7"/>
    <w:rsid w:val="00084832"/>
    <w:rsid w:val="00084863"/>
    <w:rsid w:val="00084A30"/>
    <w:rsid w:val="00084B81"/>
    <w:rsid w:val="00084D61"/>
    <w:rsid w:val="000852B2"/>
    <w:rsid w:val="00085544"/>
    <w:rsid w:val="000856D1"/>
    <w:rsid w:val="00085848"/>
    <w:rsid w:val="000859A4"/>
    <w:rsid w:val="00085A2A"/>
    <w:rsid w:val="00085A5F"/>
    <w:rsid w:val="00085CD0"/>
    <w:rsid w:val="00085E04"/>
    <w:rsid w:val="00086143"/>
    <w:rsid w:val="0008615D"/>
    <w:rsid w:val="000862EE"/>
    <w:rsid w:val="00086499"/>
    <w:rsid w:val="000864D8"/>
    <w:rsid w:val="00086667"/>
    <w:rsid w:val="00086800"/>
    <w:rsid w:val="0008681A"/>
    <w:rsid w:val="0008698F"/>
    <w:rsid w:val="00086CF8"/>
    <w:rsid w:val="00086E68"/>
    <w:rsid w:val="00086F4C"/>
    <w:rsid w:val="00086FD6"/>
    <w:rsid w:val="00087017"/>
    <w:rsid w:val="000873A6"/>
    <w:rsid w:val="000875C3"/>
    <w:rsid w:val="00087913"/>
    <w:rsid w:val="00087981"/>
    <w:rsid w:val="000879B3"/>
    <w:rsid w:val="00087D23"/>
    <w:rsid w:val="00087E60"/>
    <w:rsid w:val="00087E99"/>
    <w:rsid w:val="0009016D"/>
    <w:rsid w:val="000902BA"/>
    <w:rsid w:val="000902DC"/>
    <w:rsid w:val="0009048F"/>
    <w:rsid w:val="000904A9"/>
    <w:rsid w:val="0009060F"/>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C7E"/>
    <w:rsid w:val="00094D5E"/>
    <w:rsid w:val="00094DE6"/>
    <w:rsid w:val="00094ED8"/>
    <w:rsid w:val="00095103"/>
    <w:rsid w:val="000957BD"/>
    <w:rsid w:val="0009585B"/>
    <w:rsid w:val="00095909"/>
    <w:rsid w:val="00095A55"/>
    <w:rsid w:val="00095A80"/>
    <w:rsid w:val="00095B1A"/>
    <w:rsid w:val="00096356"/>
    <w:rsid w:val="00096459"/>
    <w:rsid w:val="000964EC"/>
    <w:rsid w:val="000965F1"/>
    <w:rsid w:val="00096666"/>
    <w:rsid w:val="00096AC1"/>
    <w:rsid w:val="00096D65"/>
    <w:rsid w:val="00097116"/>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B10"/>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71"/>
    <w:rsid w:val="000A26BD"/>
    <w:rsid w:val="000A2CC7"/>
    <w:rsid w:val="000A2ED6"/>
    <w:rsid w:val="000A313B"/>
    <w:rsid w:val="000A3167"/>
    <w:rsid w:val="000A3186"/>
    <w:rsid w:val="000A33DD"/>
    <w:rsid w:val="000A3A5B"/>
    <w:rsid w:val="000A3FC9"/>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D98"/>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4C1"/>
    <w:rsid w:val="000A683C"/>
    <w:rsid w:val="000A6B98"/>
    <w:rsid w:val="000A6C6D"/>
    <w:rsid w:val="000A6CC2"/>
    <w:rsid w:val="000A6D14"/>
    <w:rsid w:val="000A6E04"/>
    <w:rsid w:val="000A7170"/>
    <w:rsid w:val="000A71DB"/>
    <w:rsid w:val="000A7233"/>
    <w:rsid w:val="000A7359"/>
    <w:rsid w:val="000A7948"/>
    <w:rsid w:val="000A7B38"/>
    <w:rsid w:val="000A7FB0"/>
    <w:rsid w:val="000B00F1"/>
    <w:rsid w:val="000B0343"/>
    <w:rsid w:val="000B03E0"/>
    <w:rsid w:val="000B057A"/>
    <w:rsid w:val="000B06DE"/>
    <w:rsid w:val="000B099B"/>
    <w:rsid w:val="000B0E71"/>
    <w:rsid w:val="000B0E84"/>
    <w:rsid w:val="000B0EC9"/>
    <w:rsid w:val="000B156A"/>
    <w:rsid w:val="000B15F6"/>
    <w:rsid w:val="000B19DD"/>
    <w:rsid w:val="000B1D6F"/>
    <w:rsid w:val="000B1F11"/>
    <w:rsid w:val="000B20C5"/>
    <w:rsid w:val="000B20ED"/>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43"/>
    <w:rsid w:val="000B45BE"/>
    <w:rsid w:val="000B491F"/>
    <w:rsid w:val="000B4F3F"/>
    <w:rsid w:val="000B51FA"/>
    <w:rsid w:val="000B5450"/>
    <w:rsid w:val="000B54AD"/>
    <w:rsid w:val="000B56AF"/>
    <w:rsid w:val="000B58FB"/>
    <w:rsid w:val="000B5905"/>
    <w:rsid w:val="000B5975"/>
    <w:rsid w:val="000B5CF3"/>
    <w:rsid w:val="000B5FF1"/>
    <w:rsid w:val="000B6053"/>
    <w:rsid w:val="000B6201"/>
    <w:rsid w:val="000B62AB"/>
    <w:rsid w:val="000B63E4"/>
    <w:rsid w:val="000B65DF"/>
    <w:rsid w:val="000B6672"/>
    <w:rsid w:val="000B668D"/>
    <w:rsid w:val="000B6992"/>
    <w:rsid w:val="000B6BCE"/>
    <w:rsid w:val="000B6E2C"/>
    <w:rsid w:val="000B6FF3"/>
    <w:rsid w:val="000B7019"/>
    <w:rsid w:val="000B7092"/>
    <w:rsid w:val="000B71F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C6E"/>
    <w:rsid w:val="000C0DD6"/>
    <w:rsid w:val="000C0F61"/>
    <w:rsid w:val="000C0F79"/>
    <w:rsid w:val="000C115D"/>
    <w:rsid w:val="000C12DA"/>
    <w:rsid w:val="000C1535"/>
    <w:rsid w:val="000C23E0"/>
    <w:rsid w:val="000C241F"/>
    <w:rsid w:val="000C252B"/>
    <w:rsid w:val="000C255E"/>
    <w:rsid w:val="000C2826"/>
    <w:rsid w:val="000C293F"/>
    <w:rsid w:val="000C29CF"/>
    <w:rsid w:val="000C2A08"/>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79"/>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4AD"/>
    <w:rsid w:val="000C659C"/>
    <w:rsid w:val="000C65ED"/>
    <w:rsid w:val="000C6633"/>
    <w:rsid w:val="000C679B"/>
    <w:rsid w:val="000C693A"/>
    <w:rsid w:val="000C6A96"/>
    <w:rsid w:val="000C6C34"/>
    <w:rsid w:val="000C6C6E"/>
    <w:rsid w:val="000C6E05"/>
    <w:rsid w:val="000C6E3D"/>
    <w:rsid w:val="000C6FE1"/>
    <w:rsid w:val="000C70AE"/>
    <w:rsid w:val="000C757D"/>
    <w:rsid w:val="000C77C7"/>
    <w:rsid w:val="000C7870"/>
    <w:rsid w:val="000C7962"/>
    <w:rsid w:val="000C7BB1"/>
    <w:rsid w:val="000C7C9B"/>
    <w:rsid w:val="000C7EC1"/>
    <w:rsid w:val="000C7FFA"/>
    <w:rsid w:val="000D018F"/>
    <w:rsid w:val="000D0334"/>
    <w:rsid w:val="000D034E"/>
    <w:rsid w:val="000D035F"/>
    <w:rsid w:val="000D036A"/>
    <w:rsid w:val="000D0565"/>
    <w:rsid w:val="000D0655"/>
    <w:rsid w:val="000D09C0"/>
    <w:rsid w:val="000D0A16"/>
    <w:rsid w:val="000D0C99"/>
    <w:rsid w:val="000D0CDD"/>
    <w:rsid w:val="000D0D06"/>
    <w:rsid w:val="000D0D3E"/>
    <w:rsid w:val="000D0E14"/>
    <w:rsid w:val="000D0E4E"/>
    <w:rsid w:val="000D0E91"/>
    <w:rsid w:val="000D0E9E"/>
    <w:rsid w:val="000D0EE7"/>
    <w:rsid w:val="000D0F0E"/>
    <w:rsid w:val="000D0F5A"/>
    <w:rsid w:val="000D10DB"/>
    <w:rsid w:val="000D110E"/>
    <w:rsid w:val="000D113C"/>
    <w:rsid w:val="000D12D1"/>
    <w:rsid w:val="000D13E8"/>
    <w:rsid w:val="000D146E"/>
    <w:rsid w:val="000D159A"/>
    <w:rsid w:val="000D16AA"/>
    <w:rsid w:val="000D16D0"/>
    <w:rsid w:val="000D1796"/>
    <w:rsid w:val="000D19A9"/>
    <w:rsid w:val="000D1A21"/>
    <w:rsid w:val="000D1A32"/>
    <w:rsid w:val="000D1DF3"/>
    <w:rsid w:val="000D1E04"/>
    <w:rsid w:val="000D1E2A"/>
    <w:rsid w:val="000D22CC"/>
    <w:rsid w:val="000D2499"/>
    <w:rsid w:val="000D2641"/>
    <w:rsid w:val="000D2674"/>
    <w:rsid w:val="000D26E0"/>
    <w:rsid w:val="000D2718"/>
    <w:rsid w:val="000D27E5"/>
    <w:rsid w:val="000D2C84"/>
    <w:rsid w:val="000D3428"/>
    <w:rsid w:val="000D34E2"/>
    <w:rsid w:val="000D3590"/>
    <w:rsid w:val="000D36AE"/>
    <w:rsid w:val="000D3710"/>
    <w:rsid w:val="000D37C3"/>
    <w:rsid w:val="000D38A1"/>
    <w:rsid w:val="000D3CB0"/>
    <w:rsid w:val="000D3E1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39"/>
    <w:rsid w:val="000D73A5"/>
    <w:rsid w:val="000D78EA"/>
    <w:rsid w:val="000D7AE6"/>
    <w:rsid w:val="000D7C60"/>
    <w:rsid w:val="000D7C87"/>
    <w:rsid w:val="000D7E51"/>
    <w:rsid w:val="000D7EA9"/>
    <w:rsid w:val="000D7F69"/>
    <w:rsid w:val="000E002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E45"/>
    <w:rsid w:val="000E1F46"/>
    <w:rsid w:val="000E2329"/>
    <w:rsid w:val="000E24E4"/>
    <w:rsid w:val="000E2531"/>
    <w:rsid w:val="000E265A"/>
    <w:rsid w:val="000E2A68"/>
    <w:rsid w:val="000E2B80"/>
    <w:rsid w:val="000E2D25"/>
    <w:rsid w:val="000E2F0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17"/>
    <w:rsid w:val="000E449E"/>
    <w:rsid w:val="000E44E4"/>
    <w:rsid w:val="000E45D5"/>
    <w:rsid w:val="000E477C"/>
    <w:rsid w:val="000E4A14"/>
    <w:rsid w:val="000E4EBA"/>
    <w:rsid w:val="000E4F6C"/>
    <w:rsid w:val="000E50DC"/>
    <w:rsid w:val="000E548B"/>
    <w:rsid w:val="000E54E4"/>
    <w:rsid w:val="000E5528"/>
    <w:rsid w:val="000E5709"/>
    <w:rsid w:val="000E5718"/>
    <w:rsid w:val="000E5916"/>
    <w:rsid w:val="000E5997"/>
    <w:rsid w:val="000E59A0"/>
    <w:rsid w:val="000E5CD3"/>
    <w:rsid w:val="000E5CD5"/>
    <w:rsid w:val="000E5D79"/>
    <w:rsid w:val="000E5F7A"/>
    <w:rsid w:val="000E600D"/>
    <w:rsid w:val="000E605A"/>
    <w:rsid w:val="000E61BE"/>
    <w:rsid w:val="000E6602"/>
    <w:rsid w:val="000E66F3"/>
    <w:rsid w:val="000E6778"/>
    <w:rsid w:val="000E67A7"/>
    <w:rsid w:val="000E6A59"/>
    <w:rsid w:val="000E6B19"/>
    <w:rsid w:val="000E6B3D"/>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0E5"/>
    <w:rsid w:val="000F2293"/>
    <w:rsid w:val="000F24AA"/>
    <w:rsid w:val="000F26A2"/>
    <w:rsid w:val="000F2865"/>
    <w:rsid w:val="000F2BFB"/>
    <w:rsid w:val="000F2D7E"/>
    <w:rsid w:val="000F2E41"/>
    <w:rsid w:val="000F2EEE"/>
    <w:rsid w:val="000F2FC8"/>
    <w:rsid w:val="000F343B"/>
    <w:rsid w:val="000F3667"/>
    <w:rsid w:val="000F367E"/>
    <w:rsid w:val="000F3697"/>
    <w:rsid w:val="000F37DE"/>
    <w:rsid w:val="000F3854"/>
    <w:rsid w:val="000F3930"/>
    <w:rsid w:val="000F39F6"/>
    <w:rsid w:val="000F3A97"/>
    <w:rsid w:val="000F3C56"/>
    <w:rsid w:val="000F41C3"/>
    <w:rsid w:val="000F430F"/>
    <w:rsid w:val="000F44C7"/>
    <w:rsid w:val="000F4656"/>
    <w:rsid w:val="000F4D63"/>
    <w:rsid w:val="000F4E30"/>
    <w:rsid w:val="000F4EF8"/>
    <w:rsid w:val="000F504F"/>
    <w:rsid w:val="000F5155"/>
    <w:rsid w:val="000F52ED"/>
    <w:rsid w:val="000F54A0"/>
    <w:rsid w:val="000F5534"/>
    <w:rsid w:val="000F5583"/>
    <w:rsid w:val="000F55B3"/>
    <w:rsid w:val="000F5964"/>
    <w:rsid w:val="000F5A31"/>
    <w:rsid w:val="000F5A5A"/>
    <w:rsid w:val="000F5C17"/>
    <w:rsid w:val="000F5D57"/>
    <w:rsid w:val="000F5DF8"/>
    <w:rsid w:val="000F60A7"/>
    <w:rsid w:val="000F6191"/>
    <w:rsid w:val="000F61A7"/>
    <w:rsid w:val="000F664A"/>
    <w:rsid w:val="000F683E"/>
    <w:rsid w:val="000F6962"/>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168"/>
    <w:rsid w:val="0010020C"/>
    <w:rsid w:val="001003E7"/>
    <w:rsid w:val="001004F9"/>
    <w:rsid w:val="00100661"/>
    <w:rsid w:val="0010074A"/>
    <w:rsid w:val="00100BFD"/>
    <w:rsid w:val="00100C57"/>
    <w:rsid w:val="00100D28"/>
    <w:rsid w:val="00100D42"/>
    <w:rsid w:val="00100E80"/>
    <w:rsid w:val="00100EAC"/>
    <w:rsid w:val="00100F37"/>
    <w:rsid w:val="00100FF3"/>
    <w:rsid w:val="0010110F"/>
    <w:rsid w:val="00101253"/>
    <w:rsid w:val="001012E6"/>
    <w:rsid w:val="001014FD"/>
    <w:rsid w:val="001015CB"/>
    <w:rsid w:val="001016C2"/>
    <w:rsid w:val="0010172C"/>
    <w:rsid w:val="001017E4"/>
    <w:rsid w:val="00101B06"/>
    <w:rsid w:val="001021A2"/>
    <w:rsid w:val="001021DE"/>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13E"/>
    <w:rsid w:val="001043C2"/>
    <w:rsid w:val="001043E1"/>
    <w:rsid w:val="00104455"/>
    <w:rsid w:val="00104776"/>
    <w:rsid w:val="0010478B"/>
    <w:rsid w:val="001047B7"/>
    <w:rsid w:val="001047E7"/>
    <w:rsid w:val="00104846"/>
    <w:rsid w:val="0010505A"/>
    <w:rsid w:val="00105351"/>
    <w:rsid w:val="001055EF"/>
    <w:rsid w:val="001056E6"/>
    <w:rsid w:val="00105738"/>
    <w:rsid w:val="00105AFE"/>
    <w:rsid w:val="00105CC7"/>
    <w:rsid w:val="00105D59"/>
    <w:rsid w:val="00105E57"/>
    <w:rsid w:val="00106136"/>
    <w:rsid w:val="001063F3"/>
    <w:rsid w:val="00106404"/>
    <w:rsid w:val="001064C9"/>
    <w:rsid w:val="001066F3"/>
    <w:rsid w:val="00106888"/>
    <w:rsid w:val="00106973"/>
    <w:rsid w:val="00106CBA"/>
    <w:rsid w:val="00106E85"/>
    <w:rsid w:val="00106EAA"/>
    <w:rsid w:val="00107089"/>
    <w:rsid w:val="001070F4"/>
    <w:rsid w:val="0010726D"/>
    <w:rsid w:val="00107301"/>
    <w:rsid w:val="0010738A"/>
    <w:rsid w:val="00107703"/>
    <w:rsid w:val="00107779"/>
    <w:rsid w:val="001077BC"/>
    <w:rsid w:val="001078C2"/>
    <w:rsid w:val="00107B04"/>
    <w:rsid w:val="00107BB1"/>
    <w:rsid w:val="00107D00"/>
    <w:rsid w:val="00107D4E"/>
    <w:rsid w:val="00107E1C"/>
    <w:rsid w:val="00107F33"/>
    <w:rsid w:val="00107F93"/>
    <w:rsid w:val="001101A2"/>
    <w:rsid w:val="00110243"/>
    <w:rsid w:val="00110A72"/>
    <w:rsid w:val="00110AA9"/>
    <w:rsid w:val="00110B82"/>
    <w:rsid w:val="00110BBE"/>
    <w:rsid w:val="00110C64"/>
    <w:rsid w:val="00110CF7"/>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2046"/>
    <w:rsid w:val="0011231D"/>
    <w:rsid w:val="00112466"/>
    <w:rsid w:val="001124C8"/>
    <w:rsid w:val="00112672"/>
    <w:rsid w:val="0011273A"/>
    <w:rsid w:val="001129A1"/>
    <w:rsid w:val="001129B5"/>
    <w:rsid w:val="00113310"/>
    <w:rsid w:val="0011336E"/>
    <w:rsid w:val="0011346F"/>
    <w:rsid w:val="00113493"/>
    <w:rsid w:val="0011365F"/>
    <w:rsid w:val="00113876"/>
    <w:rsid w:val="00113979"/>
    <w:rsid w:val="00113E38"/>
    <w:rsid w:val="00113E91"/>
    <w:rsid w:val="00113F64"/>
    <w:rsid w:val="00113FFC"/>
    <w:rsid w:val="0011418C"/>
    <w:rsid w:val="001141E3"/>
    <w:rsid w:val="001144DF"/>
    <w:rsid w:val="00114546"/>
    <w:rsid w:val="00114558"/>
    <w:rsid w:val="0011468A"/>
    <w:rsid w:val="00114771"/>
    <w:rsid w:val="00114C58"/>
    <w:rsid w:val="00114EDB"/>
    <w:rsid w:val="00115033"/>
    <w:rsid w:val="0011556E"/>
    <w:rsid w:val="0011557B"/>
    <w:rsid w:val="00115950"/>
    <w:rsid w:val="00115A4A"/>
    <w:rsid w:val="00115AB0"/>
    <w:rsid w:val="00115B94"/>
    <w:rsid w:val="00115D51"/>
    <w:rsid w:val="00116360"/>
    <w:rsid w:val="00116627"/>
    <w:rsid w:val="00116A17"/>
    <w:rsid w:val="00116DB2"/>
    <w:rsid w:val="00116EA6"/>
    <w:rsid w:val="0011713F"/>
    <w:rsid w:val="00117142"/>
    <w:rsid w:val="001177CF"/>
    <w:rsid w:val="00117877"/>
    <w:rsid w:val="00117C76"/>
    <w:rsid w:val="00117C85"/>
    <w:rsid w:val="00117CC7"/>
    <w:rsid w:val="0012011A"/>
    <w:rsid w:val="001201EB"/>
    <w:rsid w:val="00120230"/>
    <w:rsid w:val="0012039C"/>
    <w:rsid w:val="001203B6"/>
    <w:rsid w:val="001205A5"/>
    <w:rsid w:val="00120673"/>
    <w:rsid w:val="00120AE4"/>
    <w:rsid w:val="00120B13"/>
    <w:rsid w:val="00120B68"/>
    <w:rsid w:val="00120DA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17B"/>
    <w:rsid w:val="001231E0"/>
    <w:rsid w:val="00123413"/>
    <w:rsid w:val="0012377C"/>
    <w:rsid w:val="00123A01"/>
    <w:rsid w:val="00123AE3"/>
    <w:rsid w:val="00123D78"/>
    <w:rsid w:val="00123D96"/>
    <w:rsid w:val="00123E8C"/>
    <w:rsid w:val="00123F35"/>
    <w:rsid w:val="00123F80"/>
    <w:rsid w:val="0012408B"/>
    <w:rsid w:val="001244A8"/>
    <w:rsid w:val="00124657"/>
    <w:rsid w:val="00124766"/>
    <w:rsid w:val="001247BB"/>
    <w:rsid w:val="00124D64"/>
    <w:rsid w:val="00124D84"/>
    <w:rsid w:val="00124E39"/>
    <w:rsid w:val="0012500E"/>
    <w:rsid w:val="001250DD"/>
    <w:rsid w:val="00125198"/>
    <w:rsid w:val="001251BA"/>
    <w:rsid w:val="00125293"/>
    <w:rsid w:val="0012546A"/>
    <w:rsid w:val="001254A1"/>
    <w:rsid w:val="001254A9"/>
    <w:rsid w:val="001254C3"/>
    <w:rsid w:val="001256EF"/>
    <w:rsid w:val="00125733"/>
    <w:rsid w:val="0012573D"/>
    <w:rsid w:val="0012595E"/>
    <w:rsid w:val="00125B17"/>
    <w:rsid w:val="00125B6B"/>
    <w:rsid w:val="00125C45"/>
    <w:rsid w:val="00125E71"/>
    <w:rsid w:val="00126290"/>
    <w:rsid w:val="001263AA"/>
    <w:rsid w:val="0012643E"/>
    <w:rsid w:val="00126516"/>
    <w:rsid w:val="00126732"/>
    <w:rsid w:val="0012675A"/>
    <w:rsid w:val="00126820"/>
    <w:rsid w:val="0012684D"/>
    <w:rsid w:val="001268EB"/>
    <w:rsid w:val="00126A91"/>
    <w:rsid w:val="00126F55"/>
    <w:rsid w:val="00126FB0"/>
    <w:rsid w:val="00127235"/>
    <w:rsid w:val="001273C9"/>
    <w:rsid w:val="00127596"/>
    <w:rsid w:val="00127607"/>
    <w:rsid w:val="00127616"/>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69"/>
    <w:rsid w:val="001314DE"/>
    <w:rsid w:val="001316A7"/>
    <w:rsid w:val="00131C4C"/>
    <w:rsid w:val="00131D0E"/>
    <w:rsid w:val="00131DCC"/>
    <w:rsid w:val="001321D3"/>
    <w:rsid w:val="001321E1"/>
    <w:rsid w:val="0013236F"/>
    <w:rsid w:val="00132440"/>
    <w:rsid w:val="00132517"/>
    <w:rsid w:val="001329AB"/>
    <w:rsid w:val="00132A94"/>
    <w:rsid w:val="00132B3D"/>
    <w:rsid w:val="00132C32"/>
    <w:rsid w:val="00132CF2"/>
    <w:rsid w:val="00132D1F"/>
    <w:rsid w:val="00132FD3"/>
    <w:rsid w:val="00133202"/>
    <w:rsid w:val="0013327E"/>
    <w:rsid w:val="001332B6"/>
    <w:rsid w:val="001333F4"/>
    <w:rsid w:val="00133410"/>
    <w:rsid w:val="0013344C"/>
    <w:rsid w:val="00133491"/>
    <w:rsid w:val="0013353C"/>
    <w:rsid w:val="00133599"/>
    <w:rsid w:val="0013363D"/>
    <w:rsid w:val="0013366E"/>
    <w:rsid w:val="00133A0B"/>
    <w:rsid w:val="00133BF7"/>
    <w:rsid w:val="00133CE6"/>
    <w:rsid w:val="00133E79"/>
    <w:rsid w:val="00134129"/>
    <w:rsid w:val="0013416E"/>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B9E"/>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37F8E"/>
    <w:rsid w:val="001401A9"/>
    <w:rsid w:val="001403C5"/>
    <w:rsid w:val="00140461"/>
    <w:rsid w:val="0014063E"/>
    <w:rsid w:val="0014087D"/>
    <w:rsid w:val="00140AF5"/>
    <w:rsid w:val="00140D85"/>
    <w:rsid w:val="00140E19"/>
    <w:rsid w:val="00140F74"/>
    <w:rsid w:val="00141060"/>
    <w:rsid w:val="00141191"/>
    <w:rsid w:val="0014147D"/>
    <w:rsid w:val="0014159C"/>
    <w:rsid w:val="001415F6"/>
    <w:rsid w:val="0014161B"/>
    <w:rsid w:val="001417A4"/>
    <w:rsid w:val="001417E4"/>
    <w:rsid w:val="001418B3"/>
    <w:rsid w:val="00141A0B"/>
    <w:rsid w:val="00141A2F"/>
    <w:rsid w:val="00141A51"/>
    <w:rsid w:val="00141A93"/>
    <w:rsid w:val="00141C9C"/>
    <w:rsid w:val="00141DEA"/>
    <w:rsid w:val="00141F03"/>
    <w:rsid w:val="00141F5C"/>
    <w:rsid w:val="0014219E"/>
    <w:rsid w:val="001421C5"/>
    <w:rsid w:val="0014254A"/>
    <w:rsid w:val="00142588"/>
    <w:rsid w:val="001425E3"/>
    <w:rsid w:val="0014260B"/>
    <w:rsid w:val="00142665"/>
    <w:rsid w:val="0014268C"/>
    <w:rsid w:val="00142A37"/>
    <w:rsid w:val="00142C2A"/>
    <w:rsid w:val="00142EF6"/>
    <w:rsid w:val="00142FED"/>
    <w:rsid w:val="001431BC"/>
    <w:rsid w:val="00143332"/>
    <w:rsid w:val="00143340"/>
    <w:rsid w:val="00143434"/>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14D"/>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47FF7"/>
    <w:rsid w:val="001504A3"/>
    <w:rsid w:val="00150558"/>
    <w:rsid w:val="00150666"/>
    <w:rsid w:val="001509F4"/>
    <w:rsid w:val="00150A44"/>
    <w:rsid w:val="00150F1A"/>
    <w:rsid w:val="00150F4D"/>
    <w:rsid w:val="00151263"/>
    <w:rsid w:val="00151296"/>
    <w:rsid w:val="00151619"/>
    <w:rsid w:val="0015161A"/>
    <w:rsid w:val="0015169B"/>
    <w:rsid w:val="001516B6"/>
    <w:rsid w:val="001518CF"/>
    <w:rsid w:val="001518D0"/>
    <w:rsid w:val="00151924"/>
    <w:rsid w:val="00151B81"/>
    <w:rsid w:val="00151BBC"/>
    <w:rsid w:val="00151D54"/>
    <w:rsid w:val="00151D5E"/>
    <w:rsid w:val="00151E25"/>
    <w:rsid w:val="00151E68"/>
    <w:rsid w:val="00151F26"/>
    <w:rsid w:val="00152063"/>
    <w:rsid w:val="001520A8"/>
    <w:rsid w:val="001520E8"/>
    <w:rsid w:val="001523B1"/>
    <w:rsid w:val="00152663"/>
    <w:rsid w:val="0015276A"/>
    <w:rsid w:val="00152835"/>
    <w:rsid w:val="00152893"/>
    <w:rsid w:val="00152AC5"/>
    <w:rsid w:val="00152B6D"/>
    <w:rsid w:val="00152CB5"/>
    <w:rsid w:val="00152DAD"/>
    <w:rsid w:val="00152DEF"/>
    <w:rsid w:val="00153196"/>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3A"/>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57"/>
    <w:rsid w:val="00160AEF"/>
    <w:rsid w:val="00161119"/>
    <w:rsid w:val="0016116D"/>
    <w:rsid w:val="00161284"/>
    <w:rsid w:val="001612B6"/>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2E6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25"/>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52A"/>
    <w:rsid w:val="001716D6"/>
    <w:rsid w:val="0017172D"/>
    <w:rsid w:val="00171847"/>
    <w:rsid w:val="00171B64"/>
    <w:rsid w:val="00172241"/>
    <w:rsid w:val="001722A6"/>
    <w:rsid w:val="00172421"/>
    <w:rsid w:val="0017248E"/>
    <w:rsid w:val="00172495"/>
    <w:rsid w:val="001724EC"/>
    <w:rsid w:val="001725FC"/>
    <w:rsid w:val="00172733"/>
    <w:rsid w:val="00172784"/>
    <w:rsid w:val="00172864"/>
    <w:rsid w:val="001728A6"/>
    <w:rsid w:val="00172B82"/>
    <w:rsid w:val="00172D5B"/>
    <w:rsid w:val="00172EFA"/>
    <w:rsid w:val="00172FCF"/>
    <w:rsid w:val="0017310B"/>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C37"/>
    <w:rsid w:val="00174E65"/>
    <w:rsid w:val="00174E6E"/>
    <w:rsid w:val="00174F32"/>
    <w:rsid w:val="00174F49"/>
    <w:rsid w:val="0017511D"/>
    <w:rsid w:val="00175207"/>
    <w:rsid w:val="001753BB"/>
    <w:rsid w:val="001753DD"/>
    <w:rsid w:val="001754EC"/>
    <w:rsid w:val="001759FD"/>
    <w:rsid w:val="00175C30"/>
    <w:rsid w:val="00175C56"/>
    <w:rsid w:val="00175E21"/>
    <w:rsid w:val="00176197"/>
    <w:rsid w:val="00176588"/>
    <w:rsid w:val="0017673B"/>
    <w:rsid w:val="0017693E"/>
    <w:rsid w:val="00176D94"/>
    <w:rsid w:val="00176E8F"/>
    <w:rsid w:val="00176ED0"/>
    <w:rsid w:val="00176F57"/>
    <w:rsid w:val="00176F7B"/>
    <w:rsid w:val="00176FB9"/>
    <w:rsid w:val="0017701F"/>
    <w:rsid w:val="00177033"/>
    <w:rsid w:val="00177069"/>
    <w:rsid w:val="001771D8"/>
    <w:rsid w:val="0017722A"/>
    <w:rsid w:val="00177334"/>
    <w:rsid w:val="00177342"/>
    <w:rsid w:val="00177410"/>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15"/>
    <w:rsid w:val="001808FF"/>
    <w:rsid w:val="00180BE6"/>
    <w:rsid w:val="00180C9C"/>
    <w:rsid w:val="001810CF"/>
    <w:rsid w:val="001810E5"/>
    <w:rsid w:val="001811E0"/>
    <w:rsid w:val="0018129A"/>
    <w:rsid w:val="0018144A"/>
    <w:rsid w:val="00181588"/>
    <w:rsid w:val="001815A2"/>
    <w:rsid w:val="001816DA"/>
    <w:rsid w:val="0018179E"/>
    <w:rsid w:val="00181A7E"/>
    <w:rsid w:val="00181CB0"/>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818"/>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9A"/>
    <w:rsid w:val="001847AC"/>
    <w:rsid w:val="001847F7"/>
    <w:rsid w:val="0018485F"/>
    <w:rsid w:val="00184920"/>
    <w:rsid w:val="00184AE9"/>
    <w:rsid w:val="00184D89"/>
    <w:rsid w:val="00184EA4"/>
    <w:rsid w:val="00184EAC"/>
    <w:rsid w:val="001854D8"/>
    <w:rsid w:val="00185516"/>
    <w:rsid w:val="0018559B"/>
    <w:rsid w:val="0018588A"/>
    <w:rsid w:val="001859C5"/>
    <w:rsid w:val="001859FC"/>
    <w:rsid w:val="00185A6F"/>
    <w:rsid w:val="00185C66"/>
    <w:rsid w:val="00185C9B"/>
    <w:rsid w:val="00185D6F"/>
    <w:rsid w:val="00185E0A"/>
    <w:rsid w:val="00185EBB"/>
    <w:rsid w:val="0018623D"/>
    <w:rsid w:val="0018646E"/>
    <w:rsid w:val="001866AD"/>
    <w:rsid w:val="00186A46"/>
    <w:rsid w:val="00186ADA"/>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3"/>
    <w:rsid w:val="00191057"/>
    <w:rsid w:val="0019130B"/>
    <w:rsid w:val="001915E5"/>
    <w:rsid w:val="001919BD"/>
    <w:rsid w:val="00191C91"/>
    <w:rsid w:val="00191CF9"/>
    <w:rsid w:val="00191E92"/>
    <w:rsid w:val="00192060"/>
    <w:rsid w:val="0019234C"/>
    <w:rsid w:val="00192594"/>
    <w:rsid w:val="0019271D"/>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BD0"/>
    <w:rsid w:val="00195DB8"/>
    <w:rsid w:val="00195E0E"/>
    <w:rsid w:val="00196179"/>
    <w:rsid w:val="00196237"/>
    <w:rsid w:val="00196279"/>
    <w:rsid w:val="00196582"/>
    <w:rsid w:val="00196735"/>
    <w:rsid w:val="001969C3"/>
    <w:rsid w:val="00196CC1"/>
    <w:rsid w:val="00196D88"/>
    <w:rsid w:val="00196DAD"/>
    <w:rsid w:val="00196E74"/>
    <w:rsid w:val="00196FB5"/>
    <w:rsid w:val="00197187"/>
    <w:rsid w:val="00197F2D"/>
    <w:rsid w:val="00197F68"/>
    <w:rsid w:val="001A0204"/>
    <w:rsid w:val="001A0291"/>
    <w:rsid w:val="001A07EB"/>
    <w:rsid w:val="001A0948"/>
    <w:rsid w:val="001A0A73"/>
    <w:rsid w:val="001A0B5E"/>
    <w:rsid w:val="001A0D0A"/>
    <w:rsid w:val="001A0F2D"/>
    <w:rsid w:val="001A0F84"/>
    <w:rsid w:val="001A0FCA"/>
    <w:rsid w:val="001A11C8"/>
    <w:rsid w:val="001A1536"/>
    <w:rsid w:val="001A155A"/>
    <w:rsid w:val="001A160A"/>
    <w:rsid w:val="001A167B"/>
    <w:rsid w:val="001A180D"/>
    <w:rsid w:val="001A1848"/>
    <w:rsid w:val="001A1BAC"/>
    <w:rsid w:val="001A1C3A"/>
    <w:rsid w:val="001A1DE9"/>
    <w:rsid w:val="001A1EA6"/>
    <w:rsid w:val="001A1ED4"/>
    <w:rsid w:val="001A1ED5"/>
    <w:rsid w:val="001A1EDB"/>
    <w:rsid w:val="001A2036"/>
    <w:rsid w:val="001A207C"/>
    <w:rsid w:val="001A2141"/>
    <w:rsid w:val="001A22FC"/>
    <w:rsid w:val="001A23CE"/>
    <w:rsid w:val="001A2453"/>
    <w:rsid w:val="001A24D1"/>
    <w:rsid w:val="001A25E2"/>
    <w:rsid w:val="001A2674"/>
    <w:rsid w:val="001A2716"/>
    <w:rsid w:val="001A276F"/>
    <w:rsid w:val="001A284D"/>
    <w:rsid w:val="001A2890"/>
    <w:rsid w:val="001A2952"/>
    <w:rsid w:val="001A2B7B"/>
    <w:rsid w:val="001A2C89"/>
    <w:rsid w:val="001A2CEA"/>
    <w:rsid w:val="001A2D39"/>
    <w:rsid w:val="001A30A6"/>
    <w:rsid w:val="001A325D"/>
    <w:rsid w:val="001A325F"/>
    <w:rsid w:val="001A3717"/>
    <w:rsid w:val="001A3738"/>
    <w:rsid w:val="001A3814"/>
    <w:rsid w:val="001A3875"/>
    <w:rsid w:val="001A3906"/>
    <w:rsid w:val="001A395B"/>
    <w:rsid w:val="001A3D11"/>
    <w:rsid w:val="001A3D7D"/>
    <w:rsid w:val="001A3E67"/>
    <w:rsid w:val="001A3F82"/>
    <w:rsid w:val="001A409F"/>
    <w:rsid w:val="001A435B"/>
    <w:rsid w:val="001A44C1"/>
    <w:rsid w:val="001A44F6"/>
    <w:rsid w:val="001A45E3"/>
    <w:rsid w:val="001A475F"/>
    <w:rsid w:val="001A478D"/>
    <w:rsid w:val="001A47A2"/>
    <w:rsid w:val="001A4842"/>
    <w:rsid w:val="001A48F4"/>
    <w:rsid w:val="001A4A19"/>
    <w:rsid w:val="001A4A42"/>
    <w:rsid w:val="001A4AD5"/>
    <w:rsid w:val="001A4DB7"/>
    <w:rsid w:val="001A5055"/>
    <w:rsid w:val="001A52DC"/>
    <w:rsid w:val="001A5AFC"/>
    <w:rsid w:val="001A5B8D"/>
    <w:rsid w:val="001A5C18"/>
    <w:rsid w:val="001A5C2E"/>
    <w:rsid w:val="001A5F9F"/>
    <w:rsid w:val="001A60C1"/>
    <w:rsid w:val="001A60D4"/>
    <w:rsid w:val="001A619E"/>
    <w:rsid w:val="001A620B"/>
    <w:rsid w:val="001A644F"/>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0F81"/>
    <w:rsid w:val="001B11CA"/>
    <w:rsid w:val="001B1396"/>
    <w:rsid w:val="001B151A"/>
    <w:rsid w:val="001B1814"/>
    <w:rsid w:val="001B1BA9"/>
    <w:rsid w:val="001B1EF4"/>
    <w:rsid w:val="001B1F5C"/>
    <w:rsid w:val="001B20A4"/>
    <w:rsid w:val="001B2685"/>
    <w:rsid w:val="001B26DE"/>
    <w:rsid w:val="001B28FB"/>
    <w:rsid w:val="001B2AC7"/>
    <w:rsid w:val="001B2C1A"/>
    <w:rsid w:val="001B3049"/>
    <w:rsid w:val="001B3050"/>
    <w:rsid w:val="001B314B"/>
    <w:rsid w:val="001B3164"/>
    <w:rsid w:val="001B31F3"/>
    <w:rsid w:val="001B350F"/>
    <w:rsid w:val="001B382F"/>
    <w:rsid w:val="001B383A"/>
    <w:rsid w:val="001B3964"/>
    <w:rsid w:val="001B3A3B"/>
    <w:rsid w:val="001B3DDB"/>
    <w:rsid w:val="001B439C"/>
    <w:rsid w:val="001B4452"/>
    <w:rsid w:val="001B466C"/>
    <w:rsid w:val="001B4CDA"/>
    <w:rsid w:val="001B4D65"/>
    <w:rsid w:val="001B4D6D"/>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75"/>
    <w:rsid w:val="001B66EC"/>
    <w:rsid w:val="001B67BF"/>
    <w:rsid w:val="001B68EC"/>
    <w:rsid w:val="001B691A"/>
    <w:rsid w:val="001B6963"/>
    <w:rsid w:val="001B6B82"/>
    <w:rsid w:val="001B6CF6"/>
    <w:rsid w:val="001B6DE2"/>
    <w:rsid w:val="001B6DFB"/>
    <w:rsid w:val="001B6F4E"/>
    <w:rsid w:val="001B6F7B"/>
    <w:rsid w:val="001B70BD"/>
    <w:rsid w:val="001B70CB"/>
    <w:rsid w:val="001B72B2"/>
    <w:rsid w:val="001B73CF"/>
    <w:rsid w:val="001B751C"/>
    <w:rsid w:val="001B761B"/>
    <w:rsid w:val="001B764F"/>
    <w:rsid w:val="001B7684"/>
    <w:rsid w:val="001B76E9"/>
    <w:rsid w:val="001B7A17"/>
    <w:rsid w:val="001B7F6F"/>
    <w:rsid w:val="001B7FE7"/>
    <w:rsid w:val="001C007C"/>
    <w:rsid w:val="001C0279"/>
    <w:rsid w:val="001C02D8"/>
    <w:rsid w:val="001C04E3"/>
    <w:rsid w:val="001C0727"/>
    <w:rsid w:val="001C079C"/>
    <w:rsid w:val="001C0934"/>
    <w:rsid w:val="001C09C6"/>
    <w:rsid w:val="001C0BC7"/>
    <w:rsid w:val="001C0F62"/>
    <w:rsid w:val="001C117E"/>
    <w:rsid w:val="001C11F2"/>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245"/>
    <w:rsid w:val="001C64C0"/>
    <w:rsid w:val="001C68E4"/>
    <w:rsid w:val="001C69DA"/>
    <w:rsid w:val="001C6ABF"/>
    <w:rsid w:val="001C6D2F"/>
    <w:rsid w:val="001C6D98"/>
    <w:rsid w:val="001C6D9D"/>
    <w:rsid w:val="001C6F06"/>
    <w:rsid w:val="001C70F4"/>
    <w:rsid w:val="001C7274"/>
    <w:rsid w:val="001C7278"/>
    <w:rsid w:val="001C7672"/>
    <w:rsid w:val="001C7678"/>
    <w:rsid w:val="001C76AA"/>
    <w:rsid w:val="001C774C"/>
    <w:rsid w:val="001C78C9"/>
    <w:rsid w:val="001C79A4"/>
    <w:rsid w:val="001C7A73"/>
    <w:rsid w:val="001C7B90"/>
    <w:rsid w:val="001C7FCE"/>
    <w:rsid w:val="001D0507"/>
    <w:rsid w:val="001D0AA8"/>
    <w:rsid w:val="001D11C7"/>
    <w:rsid w:val="001D128E"/>
    <w:rsid w:val="001D138B"/>
    <w:rsid w:val="001D1416"/>
    <w:rsid w:val="001D147E"/>
    <w:rsid w:val="001D14F2"/>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23"/>
    <w:rsid w:val="001D395D"/>
    <w:rsid w:val="001D399C"/>
    <w:rsid w:val="001D3A71"/>
    <w:rsid w:val="001D3A74"/>
    <w:rsid w:val="001D3F77"/>
    <w:rsid w:val="001D403A"/>
    <w:rsid w:val="001D40DC"/>
    <w:rsid w:val="001D42D1"/>
    <w:rsid w:val="001D43D0"/>
    <w:rsid w:val="001D48B2"/>
    <w:rsid w:val="001D490E"/>
    <w:rsid w:val="001D4DCD"/>
    <w:rsid w:val="001D4EFF"/>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B"/>
    <w:rsid w:val="001D68EC"/>
    <w:rsid w:val="001D6919"/>
    <w:rsid w:val="001D695C"/>
    <w:rsid w:val="001D6E0A"/>
    <w:rsid w:val="001D6FD9"/>
    <w:rsid w:val="001D709E"/>
    <w:rsid w:val="001D70B9"/>
    <w:rsid w:val="001D70CA"/>
    <w:rsid w:val="001D73EB"/>
    <w:rsid w:val="001D7413"/>
    <w:rsid w:val="001D770D"/>
    <w:rsid w:val="001D7740"/>
    <w:rsid w:val="001D77D5"/>
    <w:rsid w:val="001D780E"/>
    <w:rsid w:val="001D7A30"/>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AC"/>
    <w:rsid w:val="001E15F5"/>
    <w:rsid w:val="001E161D"/>
    <w:rsid w:val="001E18BC"/>
    <w:rsid w:val="001E192D"/>
    <w:rsid w:val="001E1ACD"/>
    <w:rsid w:val="001E1B23"/>
    <w:rsid w:val="001E1CE6"/>
    <w:rsid w:val="001E1F27"/>
    <w:rsid w:val="001E2016"/>
    <w:rsid w:val="001E2035"/>
    <w:rsid w:val="001E2436"/>
    <w:rsid w:val="001E2520"/>
    <w:rsid w:val="001E25B5"/>
    <w:rsid w:val="001E26C1"/>
    <w:rsid w:val="001E2897"/>
    <w:rsid w:val="001E2914"/>
    <w:rsid w:val="001E2A8D"/>
    <w:rsid w:val="001E2AC7"/>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6FE"/>
    <w:rsid w:val="001E475A"/>
    <w:rsid w:val="001E4880"/>
    <w:rsid w:val="001E4909"/>
    <w:rsid w:val="001E4B30"/>
    <w:rsid w:val="001E4C38"/>
    <w:rsid w:val="001E4E7F"/>
    <w:rsid w:val="001E54BF"/>
    <w:rsid w:val="001E563F"/>
    <w:rsid w:val="001E5672"/>
    <w:rsid w:val="001E5675"/>
    <w:rsid w:val="001E57E8"/>
    <w:rsid w:val="001E57F4"/>
    <w:rsid w:val="001E5A9B"/>
    <w:rsid w:val="001E5BF2"/>
    <w:rsid w:val="001E5C23"/>
    <w:rsid w:val="001E5C4B"/>
    <w:rsid w:val="001E5D28"/>
    <w:rsid w:val="001E5D72"/>
    <w:rsid w:val="001E5EE1"/>
    <w:rsid w:val="001E5F10"/>
    <w:rsid w:val="001E604E"/>
    <w:rsid w:val="001E60B2"/>
    <w:rsid w:val="001E61C9"/>
    <w:rsid w:val="001E65F2"/>
    <w:rsid w:val="001E6698"/>
    <w:rsid w:val="001E67F2"/>
    <w:rsid w:val="001E6889"/>
    <w:rsid w:val="001E6AEC"/>
    <w:rsid w:val="001E6CD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406"/>
    <w:rsid w:val="001F05C8"/>
    <w:rsid w:val="001F0836"/>
    <w:rsid w:val="001F0BB0"/>
    <w:rsid w:val="001F0BFC"/>
    <w:rsid w:val="001F0CA8"/>
    <w:rsid w:val="001F0CAD"/>
    <w:rsid w:val="001F0D11"/>
    <w:rsid w:val="001F0E8E"/>
    <w:rsid w:val="001F1308"/>
    <w:rsid w:val="001F1525"/>
    <w:rsid w:val="001F1558"/>
    <w:rsid w:val="001F1562"/>
    <w:rsid w:val="001F15DB"/>
    <w:rsid w:val="001F1652"/>
    <w:rsid w:val="001F177E"/>
    <w:rsid w:val="001F17EC"/>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3"/>
    <w:rsid w:val="001F341F"/>
    <w:rsid w:val="001F3456"/>
    <w:rsid w:val="001F37CB"/>
    <w:rsid w:val="001F37E8"/>
    <w:rsid w:val="001F3911"/>
    <w:rsid w:val="001F3A1E"/>
    <w:rsid w:val="001F3A2E"/>
    <w:rsid w:val="001F3A92"/>
    <w:rsid w:val="001F3B96"/>
    <w:rsid w:val="001F3BC2"/>
    <w:rsid w:val="001F3CA8"/>
    <w:rsid w:val="001F3F1A"/>
    <w:rsid w:val="001F3F4F"/>
    <w:rsid w:val="001F4281"/>
    <w:rsid w:val="001F4456"/>
    <w:rsid w:val="001F4470"/>
    <w:rsid w:val="001F449A"/>
    <w:rsid w:val="001F458D"/>
    <w:rsid w:val="001F4790"/>
    <w:rsid w:val="001F47A2"/>
    <w:rsid w:val="001F4AFE"/>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00"/>
    <w:rsid w:val="001F6355"/>
    <w:rsid w:val="001F641B"/>
    <w:rsid w:val="001F6607"/>
    <w:rsid w:val="001F660A"/>
    <w:rsid w:val="001F6635"/>
    <w:rsid w:val="001F6750"/>
    <w:rsid w:val="001F6C2B"/>
    <w:rsid w:val="001F6CD8"/>
    <w:rsid w:val="001F7121"/>
    <w:rsid w:val="001F7358"/>
    <w:rsid w:val="001F75AB"/>
    <w:rsid w:val="001F7742"/>
    <w:rsid w:val="001F77B5"/>
    <w:rsid w:val="001F7C2C"/>
    <w:rsid w:val="00200277"/>
    <w:rsid w:val="00200480"/>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3E1"/>
    <w:rsid w:val="002026AD"/>
    <w:rsid w:val="002029F4"/>
    <w:rsid w:val="00202B6C"/>
    <w:rsid w:val="00202D80"/>
    <w:rsid w:val="00202E37"/>
    <w:rsid w:val="00202E6B"/>
    <w:rsid w:val="00203009"/>
    <w:rsid w:val="00203073"/>
    <w:rsid w:val="0020349A"/>
    <w:rsid w:val="002034B4"/>
    <w:rsid w:val="0020375D"/>
    <w:rsid w:val="00203855"/>
    <w:rsid w:val="00203BB1"/>
    <w:rsid w:val="00203DD0"/>
    <w:rsid w:val="00204032"/>
    <w:rsid w:val="002041D8"/>
    <w:rsid w:val="002044F1"/>
    <w:rsid w:val="002048FD"/>
    <w:rsid w:val="00204A50"/>
    <w:rsid w:val="00204AB7"/>
    <w:rsid w:val="00204BAD"/>
    <w:rsid w:val="00204C2B"/>
    <w:rsid w:val="00204D43"/>
    <w:rsid w:val="00204D60"/>
    <w:rsid w:val="0020529F"/>
    <w:rsid w:val="00205550"/>
    <w:rsid w:val="002055AB"/>
    <w:rsid w:val="00205627"/>
    <w:rsid w:val="00205688"/>
    <w:rsid w:val="002056D0"/>
    <w:rsid w:val="00205B98"/>
    <w:rsid w:val="00205E72"/>
    <w:rsid w:val="00205E92"/>
    <w:rsid w:val="00205F15"/>
    <w:rsid w:val="00206083"/>
    <w:rsid w:val="002061C6"/>
    <w:rsid w:val="002062B3"/>
    <w:rsid w:val="002065D8"/>
    <w:rsid w:val="002065E1"/>
    <w:rsid w:val="00206638"/>
    <w:rsid w:val="00206736"/>
    <w:rsid w:val="00206770"/>
    <w:rsid w:val="00206945"/>
    <w:rsid w:val="00206CDA"/>
    <w:rsid w:val="00206E78"/>
    <w:rsid w:val="00206FCB"/>
    <w:rsid w:val="00206FDB"/>
    <w:rsid w:val="0020713A"/>
    <w:rsid w:val="0020739D"/>
    <w:rsid w:val="00207430"/>
    <w:rsid w:val="00207776"/>
    <w:rsid w:val="00207882"/>
    <w:rsid w:val="0020791C"/>
    <w:rsid w:val="00207B15"/>
    <w:rsid w:val="00207E6C"/>
    <w:rsid w:val="0021003E"/>
    <w:rsid w:val="002100DF"/>
    <w:rsid w:val="002102DF"/>
    <w:rsid w:val="00210460"/>
    <w:rsid w:val="00210538"/>
    <w:rsid w:val="00210782"/>
    <w:rsid w:val="00210842"/>
    <w:rsid w:val="00210860"/>
    <w:rsid w:val="00210961"/>
    <w:rsid w:val="00210B6A"/>
    <w:rsid w:val="0021101D"/>
    <w:rsid w:val="0021118B"/>
    <w:rsid w:val="0021127A"/>
    <w:rsid w:val="0021138D"/>
    <w:rsid w:val="00211611"/>
    <w:rsid w:val="00211637"/>
    <w:rsid w:val="00211695"/>
    <w:rsid w:val="0021174C"/>
    <w:rsid w:val="00211780"/>
    <w:rsid w:val="0021181B"/>
    <w:rsid w:val="00211B7B"/>
    <w:rsid w:val="00211C22"/>
    <w:rsid w:val="002128B0"/>
    <w:rsid w:val="00212A82"/>
    <w:rsid w:val="00212C13"/>
    <w:rsid w:val="00212C54"/>
    <w:rsid w:val="00212CB6"/>
    <w:rsid w:val="00212DFE"/>
    <w:rsid w:val="00212E37"/>
    <w:rsid w:val="00212FB7"/>
    <w:rsid w:val="00213291"/>
    <w:rsid w:val="002133AA"/>
    <w:rsid w:val="0021345A"/>
    <w:rsid w:val="002136BA"/>
    <w:rsid w:val="0021378A"/>
    <w:rsid w:val="00213B24"/>
    <w:rsid w:val="00213C36"/>
    <w:rsid w:val="00213D64"/>
    <w:rsid w:val="00213E36"/>
    <w:rsid w:val="00213E77"/>
    <w:rsid w:val="00213F97"/>
    <w:rsid w:val="002140FF"/>
    <w:rsid w:val="00214128"/>
    <w:rsid w:val="00214174"/>
    <w:rsid w:val="002142FE"/>
    <w:rsid w:val="0021434E"/>
    <w:rsid w:val="002143E3"/>
    <w:rsid w:val="002145D3"/>
    <w:rsid w:val="0021463A"/>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A2B"/>
    <w:rsid w:val="00215ED0"/>
    <w:rsid w:val="00216267"/>
    <w:rsid w:val="002167B4"/>
    <w:rsid w:val="00216E11"/>
    <w:rsid w:val="00216E54"/>
    <w:rsid w:val="00217140"/>
    <w:rsid w:val="002171E7"/>
    <w:rsid w:val="0021745D"/>
    <w:rsid w:val="002174C1"/>
    <w:rsid w:val="002174E0"/>
    <w:rsid w:val="0021751C"/>
    <w:rsid w:val="00217565"/>
    <w:rsid w:val="0021780C"/>
    <w:rsid w:val="00217894"/>
    <w:rsid w:val="0021795F"/>
    <w:rsid w:val="0021796A"/>
    <w:rsid w:val="00217D54"/>
    <w:rsid w:val="00217DA1"/>
    <w:rsid w:val="00217EAF"/>
    <w:rsid w:val="00217F2B"/>
    <w:rsid w:val="00217FB3"/>
    <w:rsid w:val="00217FC7"/>
    <w:rsid w:val="00220190"/>
    <w:rsid w:val="00220240"/>
    <w:rsid w:val="002204B4"/>
    <w:rsid w:val="0022072D"/>
    <w:rsid w:val="00220894"/>
    <w:rsid w:val="0022098A"/>
    <w:rsid w:val="0022101D"/>
    <w:rsid w:val="0022138E"/>
    <w:rsid w:val="0022141C"/>
    <w:rsid w:val="002216CF"/>
    <w:rsid w:val="002217AA"/>
    <w:rsid w:val="002218C5"/>
    <w:rsid w:val="002218F2"/>
    <w:rsid w:val="00221967"/>
    <w:rsid w:val="002219E9"/>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12"/>
    <w:rsid w:val="002231F1"/>
    <w:rsid w:val="002232A1"/>
    <w:rsid w:val="00223305"/>
    <w:rsid w:val="00223434"/>
    <w:rsid w:val="002234C0"/>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761"/>
    <w:rsid w:val="0022583C"/>
    <w:rsid w:val="00225871"/>
    <w:rsid w:val="00225872"/>
    <w:rsid w:val="00225A6A"/>
    <w:rsid w:val="00225AB7"/>
    <w:rsid w:val="00225AC7"/>
    <w:rsid w:val="00225ACC"/>
    <w:rsid w:val="00225AD1"/>
    <w:rsid w:val="00225B74"/>
    <w:rsid w:val="00225CA6"/>
    <w:rsid w:val="00226161"/>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739"/>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442"/>
    <w:rsid w:val="002324A1"/>
    <w:rsid w:val="0023257A"/>
    <w:rsid w:val="002329C0"/>
    <w:rsid w:val="00232A90"/>
    <w:rsid w:val="00232C46"/>
    <w:rsid w:val="00232D27"/>
    <w:rsid w:val="00232D6A"/>
    <w:rsid w:val="00232DF7"/>
    <w:rsid w:val="00232F9B"/>
    <w:rsid w:val="00232FA8"/>
    <w:rsid w:val="00232FD2"/>
    <w:rsid w:val="002333B9"/>
    <w:rsid w:val="002338C9"/>
    <w:rsid w:val="00233AE4"/>
    <w:rsid w:val="00233C2B"/>
    <w:rsid w:val="00233D56"/>
    <w:rsid w:val="00233EBE"/>
    <w:rsid w:val="00233F21"/>
    <w:rsid w:val="00234151"/>
    <w:rsid w:val="002341B8"/>
    <w:rsid w:val="002342FC"/>
    <w:rsid w:val="00234531"/>
    <w:rsid w:val="002345DE"/>
    <w:rsid w:val="002347DE"/>
    <w:rsid w:val="002348E9"/>
    <w:rsid w:val="00234DE7"/>
    <w:rsid w:val="00234ECF"/>
    <w:rsid w:val="00234F8C"/>
    <w:rsid w:val="002350ED"/>
    <w:rsid w:val="00235466"/>
    <w:rsid w:val="002354D7"/>
    <w:rsid w:val="00235542"/>
    <w:rsid w:val="00235550"/>
    <w:rsid w:val="002358A4"/>
    <w:rsid w:val="00235A29"/>
    <w:rsid w:val="00235B24"/>
    <w:rsid w:val="00235D54"/>
    <w:rsid w:val="00235E1B"/>
    <w:rsid w:val="00235EA3"/>
    <w:rsid w:val="00235EDA"/>
    <w:rsid w:val="002361CE"/>
    <w:rsid w:val="002366B7"/>
    <w:rsid w:val="0023683D"/>
    <w:rsid w:val="00236941"/>
    <w:rsid w:val="002369B0"/>
    <w:rsid w:val="00236AD8"/>
    <w:rsid w:val="00236E7C"/>
    <w:rsid w:val="00236FDB"/>
    <w:rsid w:val="00237702"/>
    <w:rsid w:val="00237751"/>
    <w:rsid w:val="002378B8"/>
    <w:rsid w:val="00237947"/>
    <w:rsid w:val="00237CB4"/>
    <w:rsid w:val="002400C5"/>
    <w:rsid w:val="002401A4"/>
    <w:rsid w:val="002401F5"/>
    <w:rsid w:val="002402F3"/>
    <w:rsid w:val="002404EE"/>
    <w:rsid w:val="00240698"/>
    <w:rsid w:val="002409C0"/>
    <w:rsid w:val="00240ADD"/>
    <w:rsid w:val="00240E54"/>
    <w:rsid w:val="00240E69"/>
    <w:rsid w:val="00241155"/>
    <w:rsid w:val="00241603"/>
    <w:rsid w:val="0024188A"/>
    <w:rsid w:val="002418DF"/>
    <w:rsid w:val="00241A77"/>
    <w:rsid w:val="00241F71"/>
    <w:rsid w:val="002421ED"/>
    <w:rsid w:val="002423C9"/>
    <w:rsid w:val="002429C8"/>
    <w:rsid w:val="002429E4"/>
    <w:rsid w:val="00242BCB"/>
    <w:rsid w:val="00242BFF"/>
    <w:rsid w:val="00242C95"/>
    <w:rsid w:val="00242ED9"/>
    <w:rsid w:val="00242F87"/>
    <w:rsid w:val="00243106"/>
    <w:rsid w:val="00243292"/>
    <w:rsid w:val="002435BD"/>
    <w:rsid w:val="00243843"/>
    <w:rsid w:val="0024392A"/>
    <w:rsid w:val="00243C74"/>
    <w:rsid w:val="00243E78"/>
    <w:rsid w:val="0024417C"/>
    <w:rsid w:val="00244203"/>
    <w:rsid w:val="0024435C"/>
    <w:rsid w:val="00244453"/>
    <w:rsid w:val="0024478F"/>
    <w:rsid w:val="002448B2"/>
    <w:rsid w:val="002448BA"/>
    <w:rsid w:val="00244A6D"/>
    <w:rsid w:val="00244A90"/>
    <w:rsid w:val="00244C0D"/>
    <w:rsid w:val="00244C2F"/>
    <w:rsid w:val="00244DC1"/>
    <w:rsid w:val="00244DD6"/>
    <w:rsid w:val="00244FE3"/>
    <w:rsid w:val="00245172"/>
    <w:rsid w:val="002451C5"/>
    <w:rsid w:val="0024529B"/>
    <w:rsid w:val="002452D6"/>
    <w:rsid w:val="00245454"/>
    <w:rsid w:val="002456F7"/>
    <w:rsid w:val="0024583E"/>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38"/>
    <w:rsid w:val="00247FE0"/>
    <w:rsid w:val="0025003A"/>
    <w:rsid w:val="00250067"/>
    <w:rsid w:val="00250334"/>
    <w:rsid w:val="002505B0"/>
    <w:rsid w:val="00250611"/>
    <w:rsid w:val="0025082C"/>
    <w:rsid w:val="00250849"/>
    <w:rsid w:val="002508EC"/>
    <w:rsid w:val="00250B34"/>
    <w:rsid w:val="00250CAA"/>
    <w:rsid w:val="00250CC8"/>
    <w:rsid w:val="00250DA9"/>
    <w:rsid w:val="00250DC7"/>
    <w:rsid w:val="00251197"/>
    <w:rsid w:val="0025123A"/>
    <w:rsid w:val="002512C8"/>
    <w:rsid w:val="00251301"/>
    <w:rsid w:val="00251307"/>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0F"/>
    <w:rsid w:val="00253588"/>
    <w:rsid w:val="002535E3"/>
    <w:rsid w:val="00253623"/>
    <w:rsid w:val="00253742"/>
    <w:rsid w:val="0025395D"/>
    <w:rsid w:val="00253AAF"/>
    <w:rsid w:val="00253C2A"/>
    <w:rsid w:val="00254191"/>
    <w:rsid w:val="0025464E"/>
    <w:rsid w:val="002546F4"/>
    <w:rsid w:val="00254799"/>
    <w:rsid w:val="00254ACA"/>
    <w:rsid w:val="00254D64"/>
    <w:rsid w:val="00254E19"/>
    <w:rsid w:val="00255199"/>
    <w:rsid w:val="002551D0"/>
    <w:rsid w:val="00255374"/>
    <w:rsid w:val="00255D03"/>
    <w:rsid w:val="00255F80"/>
    <w:rsid w:val="002561C0"/>
    <w:rsid w:val="002562CC"/>
    <w:rsid w:val="002569B9"/>
    <w:rsid w:val="002569DE"/>
    <w:rsid w:val="00256C2A"/>
    <w:rsid w:val="00256FE3"/>
    <w:rsid w:val="00257711"/>
    <w:rsid w:val="00257894"/>
    <w:rsid w:val="00257BF4"/>
    <w:rsid w:val="00257D8A"/>
    <w:rsid w:val="00257E49"/>
    <w:rsid w:val="00260003"/>
    <w:rsid w:val="00260025"/>
    <w:rsid w:val="00260061"/>
    <w:rsid w:val="00260229"/>
    <w:rsid w:val="0026035D"/>
    <w:rsid w:val="00260366"/>
    <w:rsid w:val="002603DE"/>
    <w:rsid w:val="00260503"/>
    <w:rsid w:val="002606D6"/>
    <w:rsid w:val="0026076C"/>
    <w:rsid w:val="00260803"/>
    <w:rsid w:val="00260811"/>
    <w:rsid w:val="00260A1D"/>
    <w:rsid w:val="00260B77"/>
    <w:rsid w:val="00260B7E"/>
    <w:rsid w:val="00260EAB"/>
    <w:rsid w:val="00260ED0"/>
    <w:rsid w:val="0026151F"/>
    <w:rsid w:val="00261581"/>
    <w:rsid w:val="00261590"/>
    <w:rsid w:val="00261594"/>
    <w:rsid w:val="002619DA"/>
    <w:rsid w:val="00261A3A"/>
    <w:rsid w:val="00261B91"/>
    <w:rsid w:val="00261C98"/>
    <w:rsid w:val="00261D33"/>
    <w:rsid w:val="00261D42"/>
    <w:rsid w:val="00261E4F"/>
    <w:rsid w:val="00262358"/>
    <w:rsid w:val="0026248E"/>
    <w:rsid w:val="00262521"/>
    <w:rsid w:val="002627D1"/>
    <w:rsid w:val="00262825"/>
    <w:rsid w:val="00262914"/>
    <w:rsid w:val="00262ACA"/>
    <w:rsid w:val="00262BA9"/>
    <w:rsid w:val="00262C0B"/>
    <w:rsid w:val="00262F5A"/>
    <w:rsid w:val="00262FBA"/>
    <w:rsid w:val="002631EC"/>
    <w:rsid w:val="00263377"/>
    <w:rsid w:val="002633B1"/>
    <w:rsid w:val="002636CE"/>
    <w:rsid w:val="00263ADF"/>
    <w:rsid w:val="00263BEA"/>
    <w:rsid w:val="00263D58"/>
    <w:rsid w:val="00263DAD"/>
    <w:rsid w:val="00263F3D"/>
    <w:rsid w:val="00263F6E"/>
    <w:rsid w:val="0026414B"/>
    <w:rsid w:val="00264394"/>
    <w:rsid w:val="002644CC"/>
    <w:rsid w:val="00264585"/>
    <w:rsid w:val="00264599"/>
    <w:rsid w:val="002645C1"/>
    <w:rsid w:val="00264729"/>
    <w:rsid w:val="002647BF"/>
    <w:rsid w:val="002647D5"/>
    <w:rsid w:val="00264810"/>
    <w:rsid w:val="0026497A"/>
    <w:rsid w:val="00264A51"/>
    <w:rsid w:val="00264A73"/>
    <w:rsid w:val="00264AE1"/>
    <w:rsid w:val="00264B39"/>
    <w:rsid w:val="00264CFB"/>
    <w:rsid w:val="00264D3C"/>
    <w:rsid w:val="00264D5D"/>
    <w:rsid w:val="00264DE9"/>
    <w:rsid w:val="00264E46"/>
    <w:rsid w:val="00265032"/>
    <w:rsid w:val="002650C8"/>
    <w:rsid w:val="0026512A"/>
    <w:rsid w:val="002651FB"/>
    <w:rsid w:val="0026529E"/>
    <w:rsid w:val="0026532C"/>
    <w:rsid w:val="0026538C"/>
    <w:rsid w:val="00265453"/>
    <w:rsid w:val="00265770"/>
    <w:rsid w:val="00265781"/>
    <w:rsid w:val="002659E0"/>
    <w:rsid w:val="00265B51"/>
    <w:rsid w:val="00265F07"/>
    <w:rsid w:val="0026603A"/>
    <w:rsid w:val="002660FC"/>
    <w:rsid w:val="0026637B"/>
    <w:rsid w:val="002663FF"/>
    <w:rsid w:val="002669F4"/>
    <w:rsid w:val="00266A49"/>
    <w:rsid w:val="00266B13"/>
    <w:rsid w:val="00266B40"/>
    <w:rsid w:val="00266D57"/>
    <w:rsid w:val="00266DBD"/>
    <w:rsid w:val="00266FC9"/>
    <w:rsid w:val="002672AC"/>
    <w:rsid w:val="002677B1"/>
    <w:rsid w:val="002677C7"/>
    <w:rsid w:val="00267887"/>
    <w:rsid w:val="00267988"/>
    <w:rsid w:val="00267A84"/>
    <w:rsid w:val="00267C7C"/>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DD1"/>
    <w:rsid w:val="00270E64"/>
    <w:rsid w:val="0027116A"/>
    <w:rsid w:val="002711BC"/>
    <w:rsid w:val="00271386"/>
    <w:rsid w:val="00271412"/>
    <w:rsid w:val="002717E1"/>
    <w:rsid w:val="0027195D"/>
    <w:rsid w:val="00271D76"/>
    <w:rsid w:val="00271F24"/>
    <w:rsid w:val="00271F44"/>
    <w:rsid w:val="00272046"/>
    <w:rsid w:val="00272149"/>
    <w:rsid w:val="00272301"/>
    <w:rsid w:val="0027249B"/>
    <w:rsid w:val="002724F7"/>
    <w:rsid w:val="00272925"/>
    <w:rsid w:val="00272B03"/>
    <w:rsid w:val="00272C3E"/>
    <w:rsid w:val="00272E2F"/>
    <w:rsid w:val="00272F6E"/>
    <w:rsid w:val="00273010"/>
    <w:rsid w:val="00273394"/>
    <w:rsid w:val="002733AF"/>
    <w:rsid w:val="002733E2"/>
    <w:rsid w:val="0027344C"/>
    <w:rsid w:val="002734FF"/>
    <w:rsid w:val="002737EB"/>
    <w:rsid w:val="00273845"/>
    <w:rsid w:val="002738C6"/>
    <w:rsid w:val="00273965"/>
    <w:rsid w:val="002739DF"/>
    <w:rsid w:val="00273A0A"/>
    <w:rsid w:val="00273C80"/>
    <w:rsid w:val="00273D3E"/>
    <w:rsid w:val="00273ED7"/>
    <w:rsid w:val="00273EF1"/>
    <w:rsid w:val="00274030"/>
    <w:rsid w:val="0027403B"/>
    <w:rsid w:val="00274262"/>
    <w:rsid w:val="00274266"/>
    <w:rsid w:val="00274350"/>
    <w:rsid w:val="00274363"/>
    <w:rsid w:val="002743B2"/>
    <w:rsid w:val="00274A39"/>
    <w:rsid w:val="00274A79"/>
    <w:rsid w:val="00274FD9"/>
    <w:rsid w:val="00275014"/>
    <w:rsid w:val="00275079"/>
    <w:rsid w:val="002750B1"/>
    <w:rsid w:val="00275316"/>
    <w:rsid w:val="002753AB"/>
    <w:rsid w:val="00275497"/>
    <w:rsid w:val="00275565"/>
    <w:rsid w:val="00275625"/>
    <w:rsid w:val="002756B4"/>
    <w:rsid w:val="0027591D"/>
    <w:rsid w:val="00275BD0"/>
    <w:rsid w:val="00275DD5"/>
    <w:rsid w:val="00275DF4"/>
    <w:rsid w:val="00276353"/>
    <w:rsid w:val="002763C9"/>
    <w:rsid w:val="00276723"/>
    <w:rsid w:val="002768DE"/>
    <w:rsid w:val="002768F1"/>
    <w:rsid w:val="002769B3"/>
    <w:rsid w:val="00276A35"/>
    <w:rsid w:val="00277040"/>
    <w:rsid w:val="00277060"/>
    <w:rsid w:val="002772DB"/>
    <w:rsid w:val="00277391"/>
    <w:rsid w:val="002773D0"/>
    <w:rsid w:val="002776E8"/>
    <w:rsid w:val="0027777D"/>
    <w:rsid w:val="00277835"/>
    <w:rsid w:val="002778B0"/>
    <w:rsid w:val="00277A5F"/>
    <w:rsid w:val="00277CB1"/>
    <w:rsid w:val="00277FDA"/>
    <w:rsid w:val="00280282"/>
    <w:rsid w:val="002802A5"/>
    <w:rsid w:val="002803A3"/>
    <w:rsid w:val="00280428"/>
    <w:rsid w:val="0028095F"/>
    <w:rsid w:val="002809C4"/>
    <w:rsid w:val="00280AB1"/>
    <w:rsid w:val="00280DD5"/>
    <w:rsid w:val="00280DE5"/>
    <w:rsid w:val="00280E53"/>
    <w:rsid w:val="00280F47"/>
    <w:rsid w:val="002812A0"/>
    <w:rsid w:val="00281838"/>
    <w:rsid w:val="00281895"/>
    <w:rsid w:val="00281AB4"/>
    <w:rsid w:val="00281C5F"/>
    <w:rsid w:val="00281DB7"/>
    <w:rsid w:val="00281DF5"/>
    <w:rsid w:val="00281E1B"/>
    <w:rsid w:val="0028228F"/>
    <w:rsid w:val="00282359"/>
    <w:rsid w:val="0028287C"/>
    <w:rsid w:val="00282D84"/>
    <w:rsid w:val="00282D97"/>
    <w:rsid w:val="00282E3C"/>
    <w:rsid w:val="002835BD"/>
    <w:rsid w:val="0028365B"/>
    <w:rsid w:val="002836E5"/>
    <w:rsid w:val="002836E8"/>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4CA8"/>
    <w:rsid w:val="00285559"/>
    <w:rsid w:val="00285766"/>
    <w:rsid w:val="00285769"/>
    <w:rsid w:val="00285804"/>
    <w:rsid w:val="002859AF"/>
    <w:rsid w:val="00285D29"/>
    <w:rsid w:val="00285D40"/>
    <w:rsid w:val="00285E6B"/>
    <w:rsid w:val="00285F45"/>
    <w:rsid w:val="0028619A"/>
    <w:rsid w:val="002861E0"/>
    <w:rsid w:val="00286438"/>
    <w:rsid w:val="002864E2"/>
    <w:rsid w:val="00286AE7"/>
    <w:rsid w:val="00286AEF"/>
    <w:rsid w:val="00286AF7"/>
    <w:rsid w:val="00286D86"/>
    <w:rsid w:val="00286E12"/>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CAA"/>
    <w:rsid w:val="00287EE1"/>
    <w:rsid w:val="00287F32"/>
    <w:rsid w:val="002900C1"/>
    <w:rsid w:val="002900FE"/>
    <w:rsid w:val="00290362"/>
    <w:rsid w:val="00290647"/>
    <w:rsid w:val="0029078E"/>
    <w:rsid w:val="00290B21"/>
    <w:rsid w:val="00290B42"/>
    <w:rsid w:val="00290B6A"/>
    <w:rsid w:val="00290B8D"/>
    <w:rsid w:val="00290BD8"/>
    <w:rsid w:val="00290E62"/>
    <w:rsid w:val="00290F3B"/>
    <w:rsid w:val="00290F8C"/>
    <w:rsid w:val="00290FE7"/>
    <w:rsid w:val="0029110A"/>
    <w:rsid w:val="002911B3"/>
    <w:rsid w:val="00291385"/>
    <w:rsid w:val="00291422"/>
    <w:rsid w:val="002915AC"/>
    <w:rsid w:val="00291644"/>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77E"/>
    <w:rsid w:val="00293816"/>
    <w:rsid w:val="002939FF"/>
    <w:rsid w:val="00293A26"/>
    <w:rsid w:val="00293C1E"/>
    <w:rsid w:val="00293D11"/>
    <w:rsid w:val="00293E57"/>
    <w:rsid w:val="00294142"/>
    <w:rsid w:val="002947D1"/>
    <w:rsid w:val="002948A2"/>
    <w:rsid w:val="002948DF"/>
    <w:rsid w:val="00294C42"/>
    <w:rsid w:val="00294D90"/>
    <w:rsid w:val="00294DE4"/>
    <w:rsid w:val="00294DF9"/>
    <w:rsid w:val="00294E01"/>
    <w:rsid w:val="00294F12"/>
    <w:rsid w:val="00294FC1"/>
    <w:rsid w:val="0029501D"/>
    <w:rsid w:val="00295396"/>
    <w:rsid w:val="00295455"/>
    <w:rsid w:val="002954BF"/>
    <w:rsid w:val="002956EB"/>
    <w:rsid w:val="0029578F"/>
    <w:rsid w:val="00295969"/>
    <w:rsid w:val="002959DA"/>
    <w:rsid w:val="002959E8"/>
    <w:rsid w:val="00295A5B"/>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915"/>
    <w:rsid w:val="00296A15"/>
    <w:rsid w:val="00296AF2"/>
    <w:rsid w:val="00296B8E"/>
    <w:rsid w:val="00296D23"/>
    <w:rsid w:val="00296D85"/>
    <w:rsid w:val="00296DEF"/>
    <w:rsid w:val="00297026"/>
    <w:rsid w:val="00297170"/>
    <w:rsid w:val="00297554"/>
    <w:rsid w:val="002978CF"/>
    <w:rsid w:val="00297C91"/>
    <w:rsid w:val="00297F6E"/>
    <w:rsid w:val="002A0046"/>
    <w:rsid w:val="002A0178"/>
    <w:rsid w:val="002A0364"/>
    <w:rsid w:val="002A0379"/>
    <w:rsid w:val="002A037A"/>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B7E"/>
    <w:rsid w:val="002A2D16"/>
    <w:rsid w:val="002A2D75"/>
    <w:rsid w:val="002A2DF1"/>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9E"/>
    <w:rsid w:val="002A6ACC"/>
    <w:rsid w:val="002A6B19"/>
    <w:rsid w:val="002A6BAD"/>
    <w:rsid w:val="002A6C28"/>
    <w:rsid w:val="002A6C8C"/>
    <w:rsid w:val="002A6F25"/>
    <w:rsid w:val="002A6FD3"/>
    <w:rsid w:val="002A707A"/>
    <w:rsid w:val="002A7135"/>
    <w:rsid w:val="002A7472"/>
    <w:rsid w:val="002A75E1"/>
    <w:rsid w:val="002A764A"/>
    <w:rsid w:val="002A7772"/>
    <w:rsid w:val="002A7B1E"/>
    <w:rsid w:val="002A7D71"/>
    <w:rsid w:val="002A7E67"/>
    <w:rsid w:val="002A7EC2"/>
    <w:rsid w:val="002B02F6"/>
    <w:rsid w:val="002B0480"/>
    <w:rsid w:val="002B052B"/>
    <w:rsid w:val="002B053D"/>
    <w:rsid w:val="002B0A7D"/>
    <w:rsid w:val="002B0ADB"/>
    <w:rsid w:val="002B13F6"/>
    <w:rsid w:val="002B145C"/>
    <w:rsid w:val="002B14A0"/>
    <w:rsid w:val="002B14C2"/>
    <w:rsid w:val="002B165C"/>
    <w:rsid w:val="002B1704"/>
    <w:rsid w:val="002B171F"/>
    <w:rsid w:val="002B178E"/>
    <w:rsid w:val="002B182E"/>
    <w:rsid w:val="002B1A69"/>
    <w:rsid w:val="002B1C5B"/>
    <w:rsid w:val="002B1E7C"/>
    <w:rsid w:val="002B1FF1"/>
    <w:rsid w:val="002B218D"/>
    <w:rsid w:val="002B2269"/>
    <w:rsid w:val="002B23AC"/>
    <w:rsid w:val="002B25F6"/>
    <w:rsid w:val="002B2718"/>
    <w:rsid w:val="002B2723"/>
    <w:rsid w:val="002B2A4F"/>
    <w:rsid w:val="002B2F25"/>
    <w:rsid w:val="002B3015"/>
    <w:rsid w:val="002B303A"/>
    <w:rsid w:val="002B3071"/>
    <w:rsid w:val="002B3354"/>
    <w:rsid w:val="002B33B3"/>
    <w:rsid w:val="002B33CF"/>
    <w:rsid w:val="002B3405"/>
    <w:rsid w:val="002B35A2"/>
    <w:rsid w:val="002B39A1"/>
    <w:rsid w:val="002B3E31"/>
    <w:rsid w:val="002B3EFB"/>
    <w:rsid w:val="002B4047"/>
    <w:rsid w:val="002B4086"/>
    <w:rsid w:val="002B408D"/>
    <w:rsid w:val="002B40AA"/>
    <w:rsid w:val="002B41FF"/>
    <w:rsid w:val="002B46A7"/>
    <w:rsid w:val="002B47F2"/>
    <w:rsid w:val="002B49C8"/>
    <w:rsid w:val="002B4B29"/>
    <w:rsid w:val="002B4D6C"/>
    <w:rsid w:val="002B4DF6"/>
    <w:rsid w:val="002B4ED2"/>
    <w:rsid w:val="002B4F2A"/>
    <w:rsid w:val="002B5269"/>
    <w:rsid w:val="002B538E"/>
    <w:rsid w:val="002B594E"/>
    <w:rsid w:val="002B5A3F"/>
    <w:rsid w:val="002B5B8E"/>
    <w:rsid w:val="002B5CF2"/>
    <w:rsid w:val="002B5DCA"/>
    <w:rsid w:val="002B6094"/>
    <w:rsid w:val="002B62B4"/>
    <w:rsid w:val="002B645E"/>
    <w:rsid w:val="002B65CC"/>
    <w:rsid w:val="002B67EC"/>
    <w:rsid w:val="002B6830"/>
    <w:rsid w:val="002B6B25"/>
    <w:rsid w:val="002B6B51"/>
    <w:rsid w:val="002B6BDC"/>
    <w:rsid w:val="002B6C77"/>
    <w:rsid w:val="002B6D5B"/>
    <w:rsid w:val="002B6FD1"/>
    <w:rsid w:val="002B708E"/>
    <w:rsid w:val="002B7097"/>
    <w:rsid w:val="002B7203"/>
    <w:rsid w:val="002B7348"/>
    <w:rsid w:val="002B740D"/>
    <w:rsid w:val="002B746C"/>
    <w:rsid w:val="002B74B7"/>
    <w:rsid w:val="002B751A"/>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0FAB"/>
    <w:rsid w:val="002C10F4"/>
    <w:rsid w:val="002C117A"/>
    <w:rsid w:val="002C1201"/>
    <w:rsid w:val="002C1361"/>
    <w:rsid w:val="002C1460"/>
    <w:rsid w:val="002C169D"/>
    <w:rsid w:val="002C1866"/>
    <w:rsid w:val="002C194F"/>
    <w:rsid w:val="002C1C3B"/>
    <w:rsid w:val="002C202F"/>
    <w:rsid w:val="002C20F2"/>
    <w:rsid w:val="002C2197"/>
    <w:rsid w:val="002C21F6"/>
    <w:rsid w:val="002C2640"/>
    <w:rsid w:val="002C26BC"/>
    <w:rsid w:val="002C2A35"/>
    <w:rsid w:val="002C2CCF"/>
    <w:rsid w:val="002C2D86"/>
    <w:rsid w:val="002C30DE"/>
    <w:rsid w:val="002C330C"/>
    <w:rsid w:val="002C3608"/>
    <w:rsid w:val="002C38B2"/>
    <w:rsid w:val="002C3F9C"/>
    <w:rsid w:val="002C4128"/>
    <w:rsid w:val="002C41A5"/>
    <w:rsid w:val="002C42A1"/>
    <w:rsid w:val="002C43E0"/>
    <w:rsid w:val="002C4416"/>
    <w:rsid w:val="002C47C2"/>
    <w:rsid w:val="002C4864"/>
    <w:rsid w:val="002C48A7"/>
    <w:rsid w:val="002C48EF"/>
    <w:rsid w:val="002C497C"/>
    <w:rsid w:val="002C4A2E"/>
    <w:rsid w:val="002C4B4D"/>
    <w:rsid w:val="002C4D31"/>
    <w:rsid w:val="002C4E65"/>
    <w:rsid w:val="002C4EBE"/>
    <w:rsid w:val="002C4EC3"/>
    <w:rsid w:val="002C4F63"/>
    <w:rsid w:val="002C524D"/>
    <w:rsid w:val="002C53EA"/>
    <w:rsid w:val="002C5554"/>
    <w:rsid w:val="002C5AFA"/>
    <w:rsid w:val="002C5C31"/>
    <w:rsid w:val="002C5C57"/>
    <w:rsid w:val="002C5CEF"/>
    <w:rsid w:val="002C5D7C"/>
    <w:rsid w:val="002C5E91"/>
    <w:rsid w:val="002C5F51"/>
    <w:rsid w:val="002C616A"/>
    <w:rsid w:val="002C61C3"/>
    <w:rsid w:val="002C61D7"/>
    <w:rsid w:val="002C6261"/>
    <w:rsid w:val="002C626F"/>
    <w:rsid w:val="002C631C"/>
    <w:rsid w:val="002C637C"/>
    <w:rsid w:val="002C63B3"/>
    <w:rsid w:val="002C63B5"/>
    <w:rsid w:val="002C6796"/>
    <w:rsid w:val="002C67EB"/>
    <w:rsid w:val="002C6972"/>
    <w:rsid w:val="002C6BAB"/>
    <w:rsid w:val="002C6D3F"/>
    <w:rsid w:val="002C6FF0"/>
    <w:rsid w:val="002C73E1"/>
    <w:rsid w:val="002C7474"/>
    <w:rsid w:val="002C7761"/>
    <w:rsid w:val="002C78D8"/>
    <w:rsid w:val="002C78FA"/>
    <w:rsid w:val="002C7967"/>
    <w:rsid w:val="002C7E36"/>
    <w:rsid w:val="002C7F78"/>
    <w:rsid w:val="002C7F96"/>
    <w:rsid w:val="002D03F6"/>
    <w:rsid w:val="002D0439"/>
    <w:rsid w:val="002D0450"/>
    <w:rsid w:val="002D0816"/>
    <w:rsid w:val="002D09AD"/>
    <w:rsid w:val="002D0EB5"/>
    <w:rsid w:val="002D11A6"/>
    <w:rsid w:val="002D11B7"/>
    <w:rsid w:val="002D1211"/>
    <w:rsid w:val="002D134B"/>
    <w:rsid w:val="002D13AF"/>
    <w:rsid w:val="002D15FE"/>
    <w:rsid w:val="002D1637"/>
    <w:rsid w:val="002D1694"/>
    <w:rsid w:val="002D1792"/>
    <w:rsid w:val="002D19A5"/>
    <w:rsid w:val="002D1A36"/>
    <w:rsid w:val="002D1BAD"/>
    <w:rsid w:val="002D1D41"/>
    <w:rsid w:val="002D2220"/>
    <w:rsid w:val="002D2271"/>
    <w:rsid w:val="002D24C2"/>
    <w:rsid w:val="002D25CE"/>
    <w:rsid w:val="002D27DC"/>
    <w:rsid w:val="002D28D7"/>
    <w:rsid w:val="002D2C09"/>
    <w:rsid w:val="002D2F6B"/>
    <w:rsid w:val="002D318C"/>
    <w:rsid w:val="002D33A8"/>
    <w:rsid w:val="002D3425"/>
    <w:rsid w:val="002D3AC9"/>
    <w:rsid w:val="002D3BBC"/>
    <w:rsid w:val="002D3C85"/>
    <w:rsid w:val="002D3CCE"/>
    <w:rsid w:val="002D400F"/>
    <w:rsid w:val="002D434D"/>
    <w:rsid w:val="002D438A"/>
    <w:rsid w:val="002D4702"/>
    <w:rsid w:val="002D477C"/>
    <w:rsid w:val="002D4812"/>
    <w:rsid w:val="002D5194"/>
    <w:rsid w:val="002D53D2"/>
    <w:rsid w:val="002D544E"/>
    <w:rsid w:val="002D5570"/>
    <w:rsid w:val="002D55A3"/>
    <w:rsid w:val="002D5738"/>
    <w:rsid w:val="002D59DB"/>
    <w:rsid w:val="002D5BBF"/>
    <w:rsid w:val="002D5E53"/>
    <w:rsid w:val="002D5E82"/>
    <w:rsid w:val="002D63A2"/>
    <w:rsid w:val="002D653D"/>
    <w:rsid w:val="002D697C"/>
    <w:rsid w:val="002D6A01"/>
    <w:rsid w:val="002D6AA5"/>
    <w:rsid w:val="002D6B79"/>
    <w:rsid w:val="002D6BE9"/>
    <w:rsid w:val="002D6C30"/>
    <w:rsid w:val="002D6D9C"/>
    <w:rsid w:val="002D7832"/>
    <w:rsid w:val="002D7FF0"/>
    <w:rsid w:val="002E0110"/>
    <w:rsid w:val="002E0319"/>
    <w:rsid w:val="002E0566"/>
    <w:rsid w:val="002E05A2"/>
    <w:rsid w:val="002E0740"/>
    <w:rsid w:val="002E090C"/>
    <w:rsid w:val="002E0934"/>
    <w:rsid w:val="002E0975"/>
    <w:rsid w:val="002E0F42"/>
    <w:rsid w:val="002E13A5"/>
    <w:rsid w:val="002E1400"/>
    <w:rsid w:val="002E1724"/>
    <w:rsid w:val="002E179B"/>
    <w:rsid w:val="002E184A"/>
    <w:rsid w:val="002E1906"/>
    <w:rsid w:val="002E1C9E"/>
    <w:rsid w:val="002E1DC5"/>
    <w:rsid w:val="002E21CB"/>
    <w:rsid w:val="002E21DE"/>
    <w:rsid w:val="002E24DC"/>
    <w:rsid w:val="002E251A"/>
    <w:rsid w:val="002E257B"/>
    <w:rsid w:val="002E2B3A"/>
    <w:rsid w:val="002E2CDC"/>
    <w:rsid w:val="002E2CEC"/>
    <w:rsid w:val="002E2D2E"/>
    <w:rsid w:val="002E2DB2"/>
    <w:rsid w:val="002E2E6B"/>
    <w:rsid w:val="002E3087"/>
    <w:rsid w:val="002E3173"/>
    <w:rsid w:val="002E318D"/>
    <w:rsid w:val="002E3389"/>
    <w:rsid w:val="002E3532"/>
    <w:rsid w:val="002E3727"/>
    <w:rsid w:val="002E37CA"/>
    <w:rsid w:val="002E381D"/>
    <w:rsid w:val="002E39F8"/>
    <w:rsid w:val="002E3BA2"/>
    <w:rsid w:val="002E3C65"/>
    <w:rsid w:val="002E3DDE"/>
    <w:rsid w:val="002E3E26"/>
    <w:rsid w:val="002E3F5B"/>
    <w:rsid w:val="002E3F7C"/>
    <w:rsid w:val="002E4302"/>
    <w:rsid w:val="002E435B"/>
    <w:rsid w:val="002E4362"/>
    <w:rsid w:val="002E482C"/>
    <w:rsid w:val="002E4855"/>
    <w:rsid w:val="002E491C"/>
    <w:rsid w:val="002E49A8"/>
    <w:rsid w:val="002E4BBE"/>
    <w:rsid w:val="002E4C7D"/>
    <w:rsid w:val="002E4DAA"/>
    <w:rsid w:val="002E4DF4"/>
    <w:rsid w:val="002E4E84"/>
    <w:rsid w:val="002E509D"/>
    <w:rsid w:val="002E50E5"/>
    <w:rsid w:val="002E52D0"/>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876"/>
    <w:rsid w:val="002E79B5"/>
    <w:rsid w:val="002E7C09"/>
    <w:rsid w:val="002E7D14"/>
    <w:rsid w:val="002E7E53"/>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52"/>
    <w:rsid w:val="002F1465"/>
    <w:rsid w:val="002F1567"/>
    <w:rsid w:val="002F15C9"/>
    <w:rsid w:val="002F1A42"/>
    <w:rsid w:val="002F1D09"/>
    <w:rsid w:val="002F2734"/>
    <w:rsid w:val="002F27D2"/>
    <w:rsid w:val="002F2A2D"/>
    <w:rsid w:val="002F2AFE"/>
    <w:rsid w:val="002F2CAD"/>
    <w:rsid w:val="002F2D96"/>
    <w:rsid w:val="002F2E8A"/>
    <w:rsid w:val="002F2F20"/>
    <w:rsid w:val="002F2FF7"/>
    <w:rsid w:val="002F302F"/>
    <w:rsid w:val="002F330B"/>
    <w:rsid w:val="002F331B"/>
    <w:rsid w:val="002F3899"/>
    <w:rsid w:val="002F3CC4"/>
    <w:rsid w:val="002F3CDE"/>
    <w:rsid w:val="002F3CE6"/>
    <w:rsid w:val="002F3FC1"/>
    <w:rsid w:val="002F40A2"/>
    <w:rsid w:val="002F4202"/>
    <w:rsid w:val="002F441F"/>
    <w:rsid w:val="002F47DD"/>
    <w:rsid w:val="002F4917"/>
    <w:rsid w:val="002F50FB"/>
    <w:rsid w:val="002F5127"/>
    <w:rsid w:val="002F53BD"/>
    <w:rsid w:val="002F5931"/>
    <w:rsid w:val="002F59B6"/>
    <w:rsid w:val="002F5B93"/>
    <w:rsid w:val="002F5BBA"/>
    <w:rsid w:val="002F5D74"/>
    <w:rsid w:val="002F5DD6"/>
    <w:rsid w:val="002F5EA0"/>
    <w:rsid w:val="002F5F15"/>
    <w:rsid w:val="002F5FC8"/>
    <w:rsid w:val="002F5FEA"/>
    <w:rsid w:val="002F6005"/>
    <w:rsid w:val="002F604F"/>
    <w:rsid w:val="002F60A7"/>
    <w:rsid w:val="002F6126"/>
    <w:rsid w:val="002F61B9"/>
    <w:rsid w:val="002F61C0"/>
    <w:rsid w:val="002F63E7"/>
    <w:rsid w:val="002F6488"/>
    <w:rsid w:val="002F64F3"/>
    <w:rsid w:val="002F66B7"/>
    <w:rsid w:val="002F6925"/>
    <w:rsid w:val="002F6AF7"/>
    <w:rsid w:val="002F6B17"/>
    <w:rsid w:val="002F6D10"/>
    <w:rsid w:val="002F6EA6"/>
    <w:rsid w:val="002F6EB0"/>
    <w:rsid w:val="002F6EDC"/>
    <w:rsid w:val="002F6F37"/>
    <w:rsid w:val="002F6F7C"/>
    <w:rsid w:val="002F762C"/>
    <w:rsid w:val="002F7701"/>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B03"/>
    <w:rsid w:val="00301BAF"/>
    <w:rsid w:val="00301D3A"/>
    <w:rsid w:val="00301F57"/>
    <w:rsid w:val="0030204A"/>
    <w:rsid w:val="0030213B"/>
    <w:rsid w:val="003021DF"/>
    <w:rsid w:val="003023F7"/>
    <w:rsid w:val="00302588"/>
    <w:rsid w:val="003026DA"/>
    <w:rsid w:val="003027AD"/>
    <w:rsid w:val="00302856"/>
    <w:rsid w:val="00302A96"/>
    <w:rsid w:val="00302AC1"/>
    <w:rsid w:val="00302B35"/>
    <w:rsid w:val="00302B36"/>
    <w:rsid w:val="00302BBC"/>
    <w:rsid w:val="0030301B"/>
    <w:rsid w:val="0030301C"/>
    <w:rsid w:val="003030C6"/>
    <w:rsid w:val="00303171"/>
    <w:rsid w:val="00303440"/>
    <w:rsid w:val="00303442"/>
    <w:rsid w:val="00303454"/>
    <w:rsid w:val="00303479"/>
    <w:rsid w:val="00303518"/>
    <w:rsid w:val="003035E0"/>
    <w:rsid w:val="0030372C"/>
    <w:rsid w:val="003037F0"/>
    <w:rsid w:val="0030380D"/>
    <w:rsid w:val="00303A76"/>
    <w:rsid w:val="00303C30"/>
    <w:rsid w:val="00303D80"/>
    <w:rsid w:val="00303E63"/>
    <w:rsid w:val="00303E7C"/>
    <w:rsid w:val="00303F25"/>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7D0"/>
    <w:rsid w:val="003079C5"/>
    <w:rsid w:val="00307C51"/>
    <w:rsid w:val="00307CA2"/>
    <w:rsid w:val="00307DF2"/>
    <w:rsid w:val="00307F3F"/>
    <w:rsid w:val="003100C8"/>
    <w:rsid w:val="003102BF"/>
    <w:rsid w:val="003103EE"/>
    <w:rsid w:val="003104C8"/>
    <w:rsid w:val="0031057B"/>
    <w:rsid w:val="003106E2"/>
    <w:rsid w:val="00310756"/>
    <w:rsid w:val="003109AA"/>
    <w:rsid w:val="00310A3C"/>
    <w:rsid w:val="00310A48"/>
    <w:rsid w:val="00310C85"/>
    <w:rsid w:val="00310D1C"/>
    <w:rsid w:val="00310F53"/>
    <w:rsid w:val="00310FB2"/>
    <w:rsid w:val="00311012"/>
    <w:rsid w:val="00311161"/>
    <w:rsid w:val="0031116D"/>
    <w:rsid w:val="003115AA"/>
    <w:rsid w:val="00311C56"/>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893"/>
    <w:rsid w:val="003149F9"/>
    <w:rsid w:val="00314D1E"/>
    <w:rsid w:val="00314DD9"/>
    <w:rsid w:val="00314DEC"/>
    <w:rsid w:val="00314F19"/>
    <w:rsid w:val="00314F75"/>
    <w:rsid w:val="0031557F"/>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6F27"/>
    <w:rsid w:val="00317020"/>
    <w:rsid w:val="00317113"/>
    <w:rsid w:val="00317201"/>
    <w:rsid w:val="00317419"/>
    <w:rsid w:val="003174B7"/>
    <w:rsid w:val="003178DA"/>
    <w:rsid w:val="00317CD2"/>
    <w:rsid w:val="00317DB8"/>
    <w:rsid w:val="00317E20"/>
    <w:rsid w:val="00320065"/>
    <w:rsid w:val="003200E7"/>
    <w:rsid w:val="0032021C"/>
    <w:rsid w:val="00320618"/>
    <w:rsid w:val="0032082A"/>
    <w:rsid w:val="0032092A"/>
    <w:rsid w:val="0032099E"/>
    <w:rsid w:val="00320A72"/>
    <w:rsid w:val="00320B6B"/>
    <w:rsid w:val="00320DD0"/>
    <w:rsid w:val="00320E4D"/>
    <w:rsid w:val="00320EDF"/>
    <w:rsid w:val="00320FB5"/>
    <w:rsid w:val="0032100B"/>
    <w:rsid w:val="0032111A"/>
    <w:rsid w:val="00321385"/>
    <w:rsid w:val="003213DA"/>
    <w:rsid w:val="003214B8"/>
    <w:rsid w:val="003216BF"/>
    <w:rsid w:val="00321BD7"/>
    <w:rsid w:val="00321EFE"/>
    <w:rsid w:val="00321F03"/>
    <w:rsid w:val="003223B9"/>
    <w:rsid w:val="00322451"/>
    <w:rsid w:val="0032260F"/>
    <w:rsid w:val="0032267C"/>
    <w:rsid w:val="0032288F"/>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257"/>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5FFF"/>
    <w:rsid w:val="003261AA"/>
    <w:rsid w:val="0032622B"/>
    <w:rsid w:val="0032623D"/>
    <w:rsid w:val="00326276"/>
    <w:rsid w:val="00326323"/>
    <w:rsid w:val="0032639F"/>
    <w:rsid w:val="00326455"/>
    <w:rsid w:val="00326530"/>
    <w:rsid w:val="00326654"/>
    <w:rsid w:val="00326698"/>
    <w:rsid w:val="003266DF"/>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9FB"/>
    <w:rsid w:val="00327A12"/>
    <w:rsid w:val="00327F58"/>
    <w:rsid w:val="00327FD1"/>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A63"/>
    <w:rsid w:val="00331D3D"/>
    <w:rsid w:val="00331F95"/>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3DC"/>
    <w:rsid w:val="003346CB"/>
    <w:rsid w:val="003346F7"/>
    <w:rsid w:val="00334AF1"/>
    <w:rsid w:val="00334CE5"/>
    <w:rsid w:val="00334DAA"/>
    <w:rsid w:val="00334FBB"/>
    <w:rsid w:val="003353EF"/>
    <w:rsid w:val="0033560D"/>
    <w:rsid w:val="00335638"/>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1A"/>
    <w:rsid w:val="003372D8"/>
    <w:rsid w:val="003376E8"/>
    <w:rsid w:val="00337707"/>
    <w:rsid w:val="003377B1"/>
    <w:rsid w:val="0033784C"/>
    <w:rsid w:val="00337906"/>
    <w:rsid w:val="00337A8E"/>
    <w:rsid w:val="00337B09"/>
    <w:rsid w:val="00337B29"/>
    <w:rsid w:val="00337B62"/>
    <w:rsid w:val="00337B7B"/>
    <w:rsid w:val="00337CD1"/>
    <w:rsid w:val="00337EC2"/>
    <w:rsid w:val="00337F32"/>
    <w:rsid w:val="00340252"/>
    <w:rsid w:val="0034049F"/>
    <w:rsid w:val="003404EC"/>
    <w:rsid w:val="003404EF"/>
    <w:rsid w:val="00340881"/>
    <w:rsid w:val="00340C89"/>
    <w:rsid w:val="00340CA1"/>
    <w:rsid w:val="00340D5C"/>
    <w:rsid w:val="00340F7A"/>
    <w:rsid w:val="00341075"/>
    <w:rsid w:val="00341094"/>
    <w:rsid w:val="003410D6"/>
    <w:rsid w:val="00341648"/>
    <w:rsid w:val="003419BD"/>
    <w:rsid w:val="0034206A"/>
    <w:rsid w:val="00342073"/>
    <w:rsid w:val="00342088"/>
    <w:rsid w:val="0034226D"/>
    <w:rsid w:val="003422D2"/>
    <w:rsid w:val="00342391"/>
    <w:rsid w:val="0034240E"/>
    <w:rsid w:val="00342587"/>
    <w:rsid w:val="003427FA"/>
    <w:rsid w:val="00342972"/>
    <w:rsid w:val="00342D6A"/>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4BBC"/>
    <w:rsid w:val="0034529E"/>
    <w:rsid w:val="0034534A"/>
    <w:rsid w:val="00345697"/>
    <w:rsid w:val="00345942"/>
    <w:rsid w:val="00345A5B"/>
    <w:rsid w:val="00345D5E"/>
    <w:rsid w:val="00345EBC"/>
    <w:rsid w:val="00345F96"/>
    <w:rsid w:val="0034638C"/>
    <w:rsid w:val="003463AE"/>
    <w:rsid w:val="00346511"/>
    <w:rsid w:val="003465CF"/>
    <w:rsid w:val="003466A9"/>
    <w:rsid w:val="00346790"/>
    <w:rsid w:val="003467A3"/>
    <w:rsid w:val="00346821"/>
    <w:rsid w:val="00346C7D"/>
    <w:rsid w:val="00346DA7"/>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D6"/>
    <w:rsid w:val="00350DE1"/>
    <w:rsid w:val="00350EEE"/>
    <w:rsid w:val="00350FB5"/>
    <w:rsid w:val="003515C1"/>
    <w:rsid w:val="003519A1"/>
    <w:rsid w:val="003519D3"/>
    <w:rsid w:val="00351B2F"/>
    <w:rsid w:val="00351C4A"/>
    <w:rsid w:val="00351C74"/>
    <w:rsid w:val="00351CD6"/>
    <w:rsid w:val="00351E9E"/>
    <w:rsid w:val="00352480"/>
    <w:rsid w:val="0035256A"/>
    <w:rsid w:val="0035295B"/>
    <w:rsid w:val="0035297F"/>
    <w:rsid w:val="00352AD6"/>
    <w:rsid w:val="00352B52"/>
    <w:rsid w:val="00352DDB"/>
    <w:rsid w:val="00352EE6"/>
    <w:rsid w:val="003530A3"/>
    <w:rsid w:val="003530D2"/>
    <w:rsid w:val="003530D9"/>
    <w:rsid w:val="003531D5"/>
    <w:rsid w:val="0035331A"/>
    <w:rsid w:val="003533A1"/>
    <w:rsid w:val="003533C0"/>
    <w:rsid w:val="003533E0"/>
    <w:rsid w:val="003534E1"/>
    <w:rsid w:val="00353565"/>
    <w:rsid w:val="00353C9F"/>
    <w:rsid w:val="00353CDA"/>
    <w:rsid w:val="00353D06"/>
    <w:rsid w:val="00353ECF"/>
    <w:rsid w:val="00354821"/>
    <w:rsid w:val="003548D8"/>
    <w:rsid w:val="0035494C"/>
    <w:rsid w:val="00354B2A"/>
    <w:rsid w:val="00354CD2"/>
    <w:rsid w:val="00354FC6"/>
    <w:rsid w:val="00355163"/>
    <w:rsid w:val="003554CA"/>
    <w:rsid w:val="00355841"/>
    <w:rsid w:val="003558AE"/>
    <w:rsid w:val="003559DA"/>
    <w:rsid w:val="00355D0C"/>
    <w:rsid w:val="00355E7C"/>
    <w:rsid w:val="00355EC8"/>
    <w:rsid w:val="00355EF4"/>
    <w:rsid w:val="00355F8B"/>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57FAC"/>
    <w:rsid w:val="00360232"/>
    <w:rsid w:val="003602E0"/>
    <w:rsid w:val="003602EB"/>
    <w:rsid w:val="003606CF"/>
    <w:rsid w:val="003608DF"/>
    <w:rsid w:val="00360901"/>
    <w:rsid w:val="00360956"/>
    <w:rsid w:val="00360B61"/>
    <w:rsid w:val="00360C12"/>
    <w:rsid w:val="00360C91"/>
    <w:rsid w:val="00360CFD"/>
    <w:rsid w:val="00360D01"/>
    <w:rsid w:val="00360DB9"/>
    <w:rsid w:val="00360E98"/>
    <w:rsid w:val="00360ECD"/>
    <w:rsid w:val="0036119A"/>
    <w:rsid w:val="0036133A"/>
    <w:rsid w:val="003614CA"/>
    <w:rsid w:val="00361500"/>
    <w:rsid w:val="00361590"/>
    <w:rsid w:val="003617A2"/>
    <w:rsid w:val="00361B92"/>
    <w:rsid w:val="00361CBB"/>
    <w:rsid w:val="00361E36"/>
    <w:rsid w:val="0036209F"/>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91B"/>
    <w:rsid w:val="00365BAB"/>
    <w:rsid w:val="00365D56"/>
    <w:rsid w:val="00365F4B"/>
    <w:rsid w:val="00365FA2"/>
    <w:rsid w:val="00366312"/>
    <w:rsid w:val="003663E7"/>
    <w:rsid w:val="00366531"/>
    <w:rsid w:val="00366741"/>
    <w:rsid w:val="00366B6C"/>
    <w:rsid w:val="00366B75"/>
    <w:rsid w:val="00366BDF"/>
    <w:rsid w:val="00366C50"/>
    <w:rsid w:val="00366C69"/>
    <w:rsid w:val="00366E28"/>
    <w:rsid w:val="00366E34"/>
    <w:rsid w:val="00366F18"/>
    <w:rsid w:val="00366FB3"/>
    <w:rsid w:val="00367109"/>
    <w:rsid w:val="0036735A"/>
    <w:rsid w:val="00367441"/>
    <w:rsid w:val="003674A6"/>
    <w:rsid w:val="00367583"/>
    <w:rsid w:val="00367B1D"/>
    <w:rsid w:val="00367D80"/>
    <w:rsid w:val="00367F10"/>
    <w:rsid w:val="00367F98"/>
    <w:rsid w:val="00370253"/>
    <w:rsid w:val="003702F1"/>
    <w:rsid w:val="003706A5"/>
    <w:rsid w:val="003709AB"/>
    <w:rsid w:val="003709C1"/>
    <w:rsid w:val="00370A84"/>
    <w:rsid w:val="00370AD3"/>
    <w:rsid w:val="00370CED"/>
    <w:rsid w:val="00370E4F"/>
    <w:rsid w:val="00370F89"/>
    <w:rsid w:val="00371215"/>
    <w:rsid w:val="00371260"/>
    <w:rsid w:val="0037161A"/>
    <w:rsid w:val="003719F7"/>
    <w:rsid w:val="00371D4A"/>
    <w:rsid w:val="00371D63"/>
    <w:rsid w:val="00371E75"/>
    <w:rsid w:val="00371F9D"/>
    <w:rsid w:val="00372021"/>
    <w:rsid w:val="0037205C"/>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62E"/>
    <w:rsid w:val="003749F3"/>
    <w:rsid w:val="003749FA"/>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1EE"/>
    <w:rsid w:val="003762DF"/>
    <w:rsid w:val="003766CA"/>
    <w:rsid w:val="0037678C"/>
    <w:rsid w:val="003767CB"/>
    <w:rsid w:val="00376AF7"/>
    <w:rsid w:val="00376DF5"/>
    <w:rsid w:val="00377017"/>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50B"/>
    <w:rsid w:val="003807BC"/>
    <w:rsid w:val="003807DC"/>
    <w:rsid w:val="00380897"/>
    <w:rsid w:val="0038093F"/>
    <w:rsid w:val="00380CC2"/>
    <w:rsid w:val="00380E4E"/>
    <w:rsid w:val="00380FBF"/>
    <w:rsid w:val="00380FD0"/>
    <w:rsid w:val="0038109D"/>
    <w:rsid w:val="003812EC"/>
    <w:rsid w:val="003819EF"/>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B4"/>
    <w:rsid w:val="003832D8"/>
    <w:rsid w:val="0038340C"/>
    <w:rsid w:val="0038357B"/>
    <w:rsid w:val="00383644"/>
    <w:rsid w:val="003836A2"/>
    <w:rsid w:val="003836DD"/>
    <w:rsid w:val="003837F4"/>
    <w:rsid w:val="00383880"/>
    <w:rsid w:val="00383AB8"/>
    <w:rsid w:val="00383B21"/>
    <w:rsid w:val="00383C8D"/>
    <w:rsid w:val="00383CC9"/>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263"/>
    <w:rsid w:val="00386291"/>
    <w:rsid w:val="00386382"/>
    <w:rsid w:val="0038650F"/>
    <w:rsid w:val="003865EF"/>
    <w:rsid w:val="0038660E"/>
    <w:rsid w:val="00386715"/>
    <w:rsid w:val="003867E5"/>
    <w:rsid w:val="003869E7"/>
    <w:rsid w:val="00386B17"/>
    <w:rsid w:val="00386B46"/>
    <w:rsid w:val="00386BA9"/>
    <w:rsid w:val="00386D5F"/>
    <w:rsid w:val="00386EEB"/>
    <w:rsid w:val="003872AC"/>
    <w:rsid w:val="0038752A"/>
    <w:rsid w:val="00387C61"/>
    <w:rsid w:val="00387CC2"/>
    <w:rsid w:val="00387CC8"/>
    <w:rsid w:val="00387DC4"/>
    <w:rsid w:val="00387E6E"/>
    <w:rsid w:val="00387F4F"/>
    <w:rsid w:val="00390017"/>
    <w:rsid w:val="003901A3"/>
    <w:rsid w:val="00390517"/>
    <w:rsid w:val="003906E1"/>
    <w:rsid w:val="0039072F"/>
    <w:rsid w:val="003907A3"/>
    <w:rsid w:val="003907AD"/>
    <w:rsid w:val="00390B3D"/>
    <w:rsid w:val="00390B6F"/>
    <w:rsid w:val="00390D61"/>
    <w:rsid w:val="00390F6B"/>
    <w:rsid w:val="00390F81"/>
    <w:rsid w:val="0039103D"/>
    <w:rsid w:val="0039127C"/>
    <w:rsid w:val="003913DA"/>
    <w:rsid w:val="00391428"/>
    <w:rsid w:val="0039168B"/>
    <w:rsid w:val="003917DC"/>
    <w:rsid w:val="003918C0"/>
    <w:rsid w:val="00391C9B"/>
    <w:rsid w:val="00391E79"/>
    <w:rsid w:val="00391E9E"/>
    <w:rsid w:val="00391EB7"/>
    <w:rsid w:val="00391F58"/>
    <w:rsid w:val="003920CA"/>
    <w:rsid w:val="00392349"/>
    <w:rsid w:val="003923E6"/>
    <w:rsid w:val="0039247C"/>
    <w:rsid w:val="003925D2"/>
    <w:rsid w:val="0039274B"/>
    <w:rsid w:val="003929C9"/>
    <w:rsid w:val="00392BBB"/>
    <w:rsid w:val="00392DBD"/>
    <w:rsid w:val="00392E77"/>
    <w:rsid w:val="00392FAF"/>
    <w:rsid w:val="003931DF"/>
    <w:rsid w:val="00393229"/>
    <w:rsid w:val="00393382"/>
    <w:rsid w:val="00393711"/>
    <w:rsid w:val="00393949"/>
    <w:rsid w:val="00393A9D"/>
    <w:rsid w:val="00393B0E"/>
    <w:rsid w:val="003940CE"/>
    <w:rsid w:val="00394342"/>
    <w:rsid w:val="00394418"/>
    <w:rsid w:val="0039448F"/>
    <w:rsid w:val="0039450B"/>
    <w:rsid w:val="00394808"/>
    <w:rsid w:val="003948CB"/>
    <w:rsid w:val="00394989"/>
    <w:rsid w:val="00394B7F"/>
    <w:rsid w:val="00394C21"/>
    <w:rsid w:val="00394D72"/>
    <w:rsid w:val="00395523"/>
    <w:rsid w:val="003959A0"/>
    <w:rsid w:val="00395A5E"/>
    <w:rsid w:val="00395A5F"/>
    <w:rsid w:val="00395B6D"/>
    <w:rsid w:val="00395BA3"/>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0B8"/>
    <w:rsid w:val="00397860"/>
    <w:rsid w:val="00397969"/>
    <w:rsid w:val="0039798F"/>
    <w:rsid w:val="003979F8"/>
    <w:rsid w:val="00397AA9"/>
    <w:rsid w:val="00397C1D"/>
    <w:rsid w:val="003A002F"/>
    <w:rsid w:val="003A00E3"/>
    <w:rsid w:val="003A031F"/>
    <w:rsid w:val="003A0385"/>
    <w:rsid w:val="003A0462"/>
    <w:rsid w:val="003A0CD2"/>
    <w:rsid w:val="003A0E42"/>
    <w:rsid w:val="003A0F9A"/>
    <w:rsid w:val="003A0FC7"/>
    <w:rsid w:val="003A1157"/>
    <w:rsid w:val="003A11FC"/>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6C"/>
    <w:rsid w:val="003A36F2"/>
    <w:rsid w:val="003A37F2"/>
    <w:rsid w:val="003A3D39"/>
    <w:rsid w:val="003A3EC7"/>
    <w:rsid w:val="003A3FFD"/>
    <w:rsid w:val="003A40B4"/>
    <w:rsid w:val="003A4189"/>
    <w:rsid w:val="003A42A0"/>
    <w:rsid w:val="003A433C"/>
    <w:rsid w:val="003A445A"/>
    <w:rsid w:val="003A450A"/>
    <w:rsid w:val="003A4575"/>
    <w:rsid w:val="003A47AC"/>
    <w:rsid w:val="003A4A55"/>
    <w:rsid w:val="003A4D8B"/>
    <w:rsid w:val="003A4E50"/>
    <w:rsid w:val="003A509C"/>
    <w:rsid w:val="003A530B"/>
    <w:rsid w:val="003A56E6"/>
    <w:rsid w:val="003A5701"/>
    <w:rsid w:val="003A570C"/>
    <w:rsid w:val="003A5746"/>
    <w:rsid w:val="003A5786"/>
    <w:rsid w:val="003A5A00"/>
    <w:rsid w:val="003A5A9B"/>
    <w:rsid w:val="003A5DF1"/>
    <w:rsid w:val="003A5E3B"/>
    <w:rsid w:val="003A6224"/>
    <w:rsid w:val="003A63C2"/>
    <w:rsid w:val="003A655D"/>
    <w:rsid w:val="003A686C"/>
    <w:rsid w:val="003A6D5C"/>
    <w:rsid w:val="003A750B"/>
    <w:rsid w:val="003A753E"/>
    <w:rsid w:val="003A7834"/>
    <w:rsid w:val="003A78FC"/>
    <w:rsid w:val="003A7E7F"/>
    <w:rsid w:val="003A7FA6"/>
    <w:rsid w:val="003B007A"/>
    <w:rsid w:val="003B01CF"/>
    <w:rsid w:val="003B0256"/>
    <w:rsid w:val="003B0411"/>
    <w:rsid w:val="003B04BB"/>
    <w:rsid w:val="003B05D3"/>
    <w:rsid w:val="003B0730"/>
    <w:rsid w:val="003B095E"/>
    <w:rsid w:val="003B0ABB"/>
    <w:rsid w:val="003B0B5B"/>
    <w:rsid w:val="003B0BB6"/>
    <w:rsid w:val="003B0CAE"/>
    <w:rsid w:val="003B0D41"/>
    <w:rsid w:val="003B0E19"/>
    <w:rsid w:val="003B0E79"/>
    <w:rsid w:val="003B107C"/>
    <w:rsid w:val="003B120D"/>
    <w:rsid w:val="003B128B"/>
    <w:rsid w:val="003B1660"/>
    <w:rsid w:val="003B1909"/>
    <w:rsid w:val="003B19B2"/>
    <w:rsid w:val="003B1A92"/>
    <w:rsid w:val="003B1E1D"/>
    <w:rsid w:val="003B1E48"/>
    <w:rsid w:val="003B1F6F"/>
    <w:rsid w:val="003B1FA3"/>
    <w:rsid w:val="003B223A"/>
    <w:rsid w:val="003B253B"/>
    <w:rsid w:val="003B2765"/>
    <w:rsid w:val="003B2C0D"/>
    <w:rsid w:val="003B2C28"/>
    <w:rsid w:val="003B2E79"/>
    <w:rsid w:val="003B2E81"/>
    <w:rsid w:val="003B2F57"/>
    <w:rsid w:val="003B3575"/>
    <w:rsid w:val="003B35F6"/>
    <w:rsid w:val="003B36CC"/>
    <w:rsid w:val="003B3729"/>
    <w:rsid w:val="003B38C5"/>
    <w:rsid w:val="003B3D8E"/>
    <w:rsid w:val="003B3DC8"/>
    <w:rsid w:val="003B40F9"/>
    <w:rsid w:val="003B41A4"/>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16D"/>
    <w:rsid w:val="003B63A4"/>
    <w:rsid w:val="003B63B4"/>
    <w:rsid w:val="003B6623"/>
    <w:rsid w:val="003B6885"/>
    <w:rsid w:val="003B68FE"/>
    <w:rsid w:val="003B6952"/>
    <w:rsid w:val="003B6C0A"/>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B07"/>
    <w:rsid w:val="003C1D07"/>
    <w:rsid w:val="003C1FD4"/>
    <w:rsid w:val="003C20CE"/>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2D5"/>
    <w:rsid w:val="003C3420"/>
    <w:rsid w:val="003C350D"/>
    <w:rsid w:val="003C361E"/>
    <w:rsid w:val="003C388C"/>
    <w:rsid w:val="003C3AFE"/>
    <w:rsid w:val="003C3BEF"/>
    <w:rsid w:val="003C3DE2"/>
    <w:rsid w:val="003C3DE7"/>
    <w:rsid w:val="003C3DE8"/>
    <w:rsid w:val="003C3ECE"/>
    <w:rsid w:val="003C3F2E"/>
    <w:rsid w:val="003C3FAD"/>
    <w:rsid w:val="003C40AE"/>
    <w:rsid w:val="003C4262"/>
    <w:rsid w:val="003C4364"/>
    <w:rsid w:val="003C43CF"/>
    <w:rsid w:val="003C46F7"/>
    <w:rsid w:val="003C47E3"/>
    <w:rsid w:val="003C4E07"/>
    <w:rsid w:val="003C53CD"/>
    <w:rsid w:val="003C5562"/>
    <w:rsid w:val="003C562C"/>
    <w:rsid w:val="003C5635"/>
    <w:rsid w:val="003C56D3"/>
    <w:rsid w:val="003C58FA"/>
    <w:rsid w:val="003C5A45"/>
    <w:rsid w:val="003C5A48"/>
    <w:rsid w:val="003C5BE1"/>
    <w:rsid w:val="003C5DB6"/>
    <w:rsid w:val="003C5E6B"/>
    <w:rsid w:val="003C5EF1"/>
    <w:rsid w:val="003C60F8"/>
    <w:rsid w:val="003C6128"/>
    <w:rsid w:val="003C6197"/>
    <w:rsid w:val="003C61BD"/>
    <w:rsid w:val="003C656B"/>
    <w:rsid w:val="003C6A15"/>
    <w:rsid w:val="003C6B38"/>
    <w:rsid w:val="003C6B95"/>
    <w:rsid w:val="003C6BE5"/>
    <w:rsid w:val="003C6CA9"/>
    <w:rsid w:val="003C6CB1"/>
    <w:rsid w:val="003C6D44"/>
    <w:rsid w:val="003C742F"/>
    <w:rsid w:val="003C77D2"/>
    <w:rsid w:val="003C7923"/>
    <w:rsid w:val="003C7999"/>
    <w:rsid w:val="003C7A64"/>
    <w:rsid w:val="003C7AB2"/>
    <w:rsid w:val="003C7AD7"/>
    <w:rsid w:val="003C7B70"/>
    <w:rsid w:val="003C7BCD"/>
    <w:rsid w:val="003C7BFD"/>
    <w:rsid w:val="003C7C95"/>
    <w:rsid w:val="003C7D8A"/>
    <w:rsid w:val="003D057F"/>
    <w:rsid w:val="003D0A36"/>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3EF"/>
    <w:rsid w:val="003D2578"/>
    <w:rsid w:val="003D25B9"/>
    <w:rsid w:val="003D2613"/>
    <w:rsid w:val="003D27A9"/>
    <w:rsid w:val="003D29C2"/>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7E5"/>
    <w:rsid w:val="003D492D"/>
    <w:rsid w:val="003D499F"/>
    <w:rsid w:val="003D4A95"/>
    <w:rsid w:val="003D4D14"/>
    <w:rsid w:val="003D4F91"/>
    <w:rsid w:val="003D500D"/>
    <w:rsid w:val="003D534B"/>
    <w:rsid w:val="003D59D0"/>
    <w:rsid w:val="003D59EB"/>
    <w:rsid w:val="003D5A9D"/>
    <w:rsid w:val="003D5AB1"/>
    <w:rsid w:val="003D5BAF"/>
    <w:rsid w:val="003D5CBF"/>
    <w:rsid w:val="003D5D9E"/>
    <w:rsid w:val="003D6201"/>
    <w:rsid w:val="003D6249"/>
    <w:rsid w:val="003D6459"/>
    <w:rsid w:val="003D6471"/>
    <w:rsid w:val="003D66D2"/>
    <w:rsid w:val="003D67CF"/>
    <w:rsid w:val="003D69D2"/>
    <w:rsid w:val="003D6A25"/>
    <w:rsid w:val="003D6A27"/>
    <w:rsid w:val="003D6A4F"/>
    <w:rsid w:val="003D6B7E"/>
    <w:rsid w:val="003D6B9C"/>
    <w:rsid w:val="003D6EDD"/>
    <w:rsid w:val="003D7100"/>
    <w:rsid w:val="003D7267"/>
    <w:rsid w:val="003D7594"/>
    <w:rsid w:val="003D779C"/>
    <w:rsid w:val="003D7E36"/>
    <w:rsid w:val="003D7E83"/>
    <w:rsid w:val="003E02B8"/>
    <w:rsid w:val="003E0702"/>
    <w:rsid w:val="003E07AE"/>
    <w:rsid w:val="003E08F5"/>
    <w:rsid w:val="003E0AA6"/>
    <w:rsid w:val="003E0B30"/>
    <w:rsid w:val="003E0B5C"/>
    <w:rsid w:val="003E0E5F"/>
    <w:rsid w:val="003E0F8C"/>
    <w:rsid w:val="003E1313"/>
    <w:rsid w:val="003E140C"/>
    <w:rsid w:val="003E14FC"/>
    <w:rsid w:val="003E18E6"/>
    <w:rsid w:val="003E1997"/>
    <w:rsid w:val="003E1C46"/>
    <w:rsid w:val="003E1E4B"/>
    <w:rsid w:val="003E20B5"/>
    <w:rsid w:val="003E22EA"/>
    <w:rsid w:val="003E2385"/>
    <w:rsid w:val="003E24B2"/>
    <w:rsid w:val="003E2839"/>
    <w:rsid w:val="003E2930"/>
    <w:rsid w:val="003E2976"/>
    <w:rsid w:val="003E2B74"/>
    <w:rsid w:val="003E2C06"/>
    <w:rsid w:val="003E2C63"/>
    <w:rsid w:val="003E2D4A"/>
    <w:rsid w:val="003E2DAC"/>
    <w:rsid w:val="003E30E2"/>
    <w:rsid w:val="003E3196"/>
    <w:rsid w:val="003E32F1"/>
    <w:rsid w:val="003E3305"/>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3A"/>
    <w:rsid w:val="003E5272"/>
    <w:rsid w:val="003E52B2"/>
    <w:rsid w:val="003E5315"/>
    <w:rsid w:val="003E53B3"/>
    <w:rsid w:val="003E53EC"/>
    <w:rsid w:val="003E5450"/>
    <w:rsid w:val="003E5677"/>
    <w:rsid w:val="003E5781"/>
    <w:rsid w:val="003E578E"/>
    <w:rsid w:val="003E5DF1"/>
    <w:rsid w:val="003E5E62"/>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3F55"/>
    <w:rsid w:val="003F40A4"/>
    <w:rsid w:val="003F4126"/>
    <w:rsid w:val="003F4315"/>
    <w:rsid w:val="003F4394"/>
    <w:rsid w:val="003F477E"/>
    <w:rsid w:val="003F4935"/>
    <w:rsid w:val="003F4ADF"/>
    <w:rsid w:val="003F4B6A"/>
    <w:rsid w:val="003F4BC5"/>
    <w:rsid w:val="003F4D60"/>
    <w:rsid w:val="003F4EE5"/>
    <w:rsid w:val="003F4F34"/>
    <w:rsid w:val="003F5077"/>
    <w:rsid w:val="003F53B7"/>
    <w:rsid w:val="003F53CD"/>
    <w:rsid w:val="003F54AC"/>
    <w:rsid w:val="003F55A7"/>
    <w:rsid w:val="003F56FF"/>
    <w:rsid w:val="003F599B"/>
    <w:rsid w:val="003F599F"/>
    <w:rsid w:val="003F5D33"/>
    <w:rsid w:val="003F60C1"/>
    <w:rsid w:val="003F612B"/>
    <w:rsid w:val="003F6194"/>
    <w:rsid w:val="003F626F"/>
    <w:rsid w:val="003F6360"/>
    <w:rsid w:val="003F6648"/>
    <w:rsid w:val="003F6658"/>
    <w:rsid w:val="003F679E"/>
    <w:rsid w:val="003F6B51"/>
    <w:rsid w:val="003F6BA2"/>
    <w:rsid w:val="003F6CD2"/>
    <w:rsid w:val="003F6D98"/>
    <w:rsid w:val="003F6F0E"/>
    <w:rsid w:val="003F70B6"/>
    <w:rsid w:val="003F7243"/>
    <w:rsid w:val="003F7570"/>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151"/>
    <w:rsid w:val="0040126E"/>
    <w:rsid w:val="00401322"/>
    <w:rsid w:val="00401485"/>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4CC"/>
    <w:rsid w:val="0040670C"/>
    <w:rsid w:val="0040680E"/>
    <w:rsid w:val="00406908"/>
    <w:rsid w:val="00406B33"/>
    <w:rsid w:val="00406D02"/>
    <w:rsid w:val="00406D8C"/>
    <w:rsid w:val="00406DD6"/>
    <w:rsid w:val="00406FF0"/>
    <w:rsid w:val="0040707B"/>
    <w:rsid w:val="004071FE"/>
    <w:rsid w:val="00407212"/>
    <w:rsid w:val="0040730A"/>
    <w:rsid w:val="00407530"/>
    <w:rsid w:val="004075A8"/>
    <w:rsid w:val="004075CF"/>
    <w:rsid w:val="00407623"/>
    <w:rsid w:val="004077BD"/>
    <w:rsid w:val="00407840"/>
    <w:rsid w:val="00407844"/>
    <w:rsid w:val="00407963"/>
    <w:rsid w:val="00407BE3"/>
    <w:rsid w:val="00407C12"/>
    <w:rsid w:val="00407D6B"/>
    <w:rsid w:val="00410082"/>
    <w:rsid w:val="00410313"/>
    <w:rsid w:val="0041044A"/>
    <w:rsid w:val="004109AC"/>
    <w:rsid w:val="00410CED"/>
    <w:rsid w:val="00410F1B"/>
    <w:rsid w:val="00410F68"/>
    <w:rsid w:val="00410FA3"/>
    <w:rsid w:val="004113E2"/>
    <w:rsid w:val="00411412"/>
    <w:rsid w:val="00411580"/>
    <w:rsid w:val="004115AE"/>
    <w:rsid w:val="004115B0"/>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3EC"/>
    <w:rsid w:val="00415486"/>
    <w:rsid w:val="004155AC"/>
    <w:rsid w:val="004155E9"/>
    <w:rsid w:val="004155EB"/>
    <w:rsid w:val="00415695"/>
    <w:rsid w:val="00415943"/>
    <w:rsid w:val="004159E9"/>
    <w:rsid w:val="00415BED"/>
    <w:rsid w:val="00415D6C"/>
    <w:rsid w:val="00415D76"/>
    <w:rsid w:val="00415EF2"/>
    <w:rsid w:val="00415F6B"/>
    <w:rsid w:val="0041609B"/>
    <w:rsid w:val="004161C3"/>
    <w:rsid w:val="00416326"/>
    <w:rsid w:val="0041653B"/>
    <w:rsid w:val="0041663B"/>
    <w:rsid w:val="00416665"/>
    <w:rsid w:val="00416A67"/>
    <w:rsid w:val="00416ACB"/>
    <w:rsid w:val="00416B23"/>
    <w:rsid w:val="004170D4"/>
    <w:rsid w:val="004171FE"/>
    <w:rsid w:val="00417266"/>
    <w:rsid w:val="004172C6"/>
    <w:rsid w:val="004172E5"/>
    <w:rsid w:val="0041734A"/>
    <w:rsid w:val="004175B2"/>
    <w:rsid w:val="004175DC"/>
    <w:rsid w:val="004178C6"/>
    <w:rsid w:val="00417ADA"/>
    <w:rsid w:val="00417F09"/>
    <w:rsid w:val="00417FF7"/>
    <w:rsid w:val="00420024"/>
    <w:rsid w:val="00420056"/>
    <w:rsid w:val="0042017A"/>
    <w:rsid w:val="00420649"/>
    <w:rsid w:val="00420772"/>
    <w:rsid w:val="0042086D"/>
    <w:rsid w:val="00420B11"/>
    <w:rsid w:val="00420B84"/>
    <w:rsid w:val="00420B89"/>
    <w:rsid w:val="00420D86"/>
    <w:rsid w:val="00420F09"/>
    <w:rsid w:val="00420F6A"/>
    <w:rsid w:val="0042187A"/>
    <w:rsid w:val="00421992"/>
    <w:rsid w:val="00421C2D"/>
    <w:rsid w:val="00421C73"/>
    <w:rsid w:val="00421D76"/>
    <w:rsid w:val="00421DCF"/>
    <w:rsid w:val="00421E60"/>
    <w:rsid w:val="00421E67"/>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3FC7"/>
    <w:rsid w:val="00424259"/>
    <w:rsid w:val="004242CE"/>
    <w:rsid w:val="0042430D"/>
    <w:rsid w:val="00424473"/>
    <w:rsid w:val="00424723"/>
    <w:rsid w:val="00424968"/>
    <w:rsid w:val="00424AB1"/>
    <w:rsid w:val="00424B18"/>
    <w:rsid w:val="00424B60"/>
    <w:rsid w:val="00424C8E"/>
    <w:rsid w:val="00424E94"/>
    <w:rsid w:val="00425336"/>
    <w:rsid w:val="00425556"/>
    <w:rsid w:val="004259D5"/>
    <w:rsid w:val="004259DA"/>
    <w:rsid w:val="00425A15"/>
    <w:rsid w:val="00425ADC"/>
    <w:rsid w:val="00425E01"/>
    <w:rsid w:val="00425EC6"/>
    <w:rsid w:val="00426266"/>
    <w:rsid w:val="0042639B"/>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3F8"/>
    <w:rsid w:val="0043069F"/>
    <w:rsid w:val="004306A3"/>
    <w:rsid w:val="00430899"/>
    <w:rsid w:val="00430A2D"/>
    <w:rsid w:val="0043109D"/>
    <w:rsid w:val="00431286"/>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CB8"/>
    <w:rsid w:val="00433EDB"/>
    <w:rsid w:val="00434349"/>
    <w:rsid w:val="00434445"/>
    <w:rsid w:val="00434490"/>
    <w:rsid w:val="004344C7"/>
    <w:rsid w:val="00434574"/>
    <w:rsid w:val="0043466A"/>
    <w:rsid w:val="0043485A"/>
    <w:rsid w:val="00434A19"/>
    <w:rsid w:val="00434ACE"/>
    <w:rsid w:val="00434D36"/>
    <w:rsid w:val="00434F29"/>
    <w:rsid w:val="00434FF0"/>
    <w:rsid w:val="00435274"/>
    <w:rsid w:val="004352AD"/>
    <w:rsid w:val="00435405"/>
    <w:rsid w:val="0043545D"/>
    <w:rsid w:val="0043552D"/>
    <w:rsid w:val="00435694"/>
    <w:rsid w:val="00435A78"/>
    <w:rsid w:val="00435C3D"/>
    <w:rsid w:val="00435D3A"/>
    <w:rsid w:val="00435D6F"/>
    <w:rsid w:val="00435D91"/>
    <w:rsid w:val="00435E9E"/>
    <w:rsid w:val="00435EF4"/>
    <w:rsid w:val="00435F40"/>
    <w:rsid w:val="00435FD7"/>
    <w:rsid w:val="00435FE2"/>
    <w:rsid w:val="00436205"/>
    <w:rsid w:val="00436222"/>
    <w:rsid w:val="0043635D"/>
    <w:rsid w:val="00436397"/>
    <w:rsid w:val="0043643F"/>
    <w:rsid w:val="004364E0"/>
    <w:rsid w:val="00436746"/>
    <w:rsid w:val="00436E2F"/>
    <w:rsid w:val="00436EAB"/>
    <w:rsid w:val="004371ED"/>
    <w:rsid w:val="0043737C"/>
    <w:rsid w:val="004373DC"/>
    <w:rsid w:val="004374D9"/>
    <w:rsid w:val="004376E6"/>
    <w:rsid w:val="004378DF"/>
    <w:rsid w:val="00437B2B"/>
    <w:rsid w:val="00437BCD"/>
    <w:rsid w:val="00437C22"/>
    <w:rsid w:val="00437F32"/>
    <w:rsid w:val="0044003C"/>
    <w:rsid w:val="00440249"/>
    <w:rsid w:val="004403F7"/>
    <w:rsid w:val="00440483"/>
    <w:rsid w:val="004409DC"/>
    <w:rsid w:val="00440AD8"/>
    <w:rsid w:val="00440B24"/>
    <w:rsid w:val="00440BC5"/>
    <w:rsid w:val="00440D4B"/>
    <w:rsid w:val="00440EFB"/>
    <w:rsid w:val="00440F82"/>
    <w:rsid w:val="00441116"/>
    <w:rsid w:val="00441521"/>
    <w:rsid w:val="0044167A"/>
    <w:rsid w:val="004417E6"/>
    <w:rsid w:val="0044181B"/>
    <w:rsid w:val="00441A89"/>
    <w:rsid w:val="00441B1A"/>
    <w:rsid w:val="00441CB0"/>
    <w:rsid w:val="00441E42"/>
    <w:rsid w:val="00441F96"/>
    <w:rsid w:val="00442196"/>
    <w:rsid w:val="004423F1"/>
    <w:rsid w:val="0044250E"/>
    <w:rsid w:val="0044278B"/>
    <w:rsid w:val="0044290B"/>
    <w:rsid w:val="00442ACB"/>
    <w:rsid w:val="00442AEB"/>
    <w:rsid w:val="00442BB2"/>
    <w:rsid w:val="00442C99"/>
    <w:rsid w:val="00442D3E"/>
    <w:rsid w:val="00442EA0"/>
    <w:rsid w:val="00442F85"/>
    <w:rsid w:val="0044337A"/>
    <w:rsid w:val="00443709"/>
    <w:rsid w:val="004438AA"/>
    <w:rsid w:val="00443BA5"/>
    <w:rsid w:val="00443C69"/>
    <w:rsid w:val="00443E38"/>
    <w:rsid w:val="00443E70"/>
    <w:rsid w:val="00443E7D"/>
    <w:rsid w:val="0044412A"/>
    <w:rsid w:val="0044415A"/>
    <w:rsid w:val="004445DB"/>
    <w:rsid w:val="0044462E"/>
    <w:rsid w:val="004448FD"/>
    <w:rsid w:val="0044497E"/>
    <w:rsid w:val="00444A3A"/>
    <w:rsid w:val="00444ED5"/>
    <w:rsid w:val="00444FA2"/>
    <w:rsid w:val="00444FF6"/>
    <w:rsid w:val="0044543F"/>
    <w:rsid w:val="0044555B"/>
    <w:rsid w:val="00445654"/>
    <w:rsid w:val="0044587A"/>
    <w:rsid w:val="00445983"/>
    <w:rsid w:val="00445B4D"/>
    <w:rsid w:val="00445CC7"/>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D8B"/>
    <w:rsid w:val="00455F35"/>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268"/>
    <w:rsid w:val="0045746F"/>
    <w:rsid w:val="00457849"/>
    <w:rsid w:val="004578F8"/>
    <w:rsid w:val="00457C61"/>
    <w:rsid w:val="00457EB9"/>
    <w:rsid w:val="00457F6D"/>
    <w:rsid w:val="004600B9"/>
    <w:rsid w:val="004601DB"/>
    <w:rsid w:val="004601FF"/>
    <w:rsid w:val="0046022C"/>
    <w:rsid w:val="00460AA0"/>
    <w:rsid w:val="00460ABE"/>
    <w:rsid w:val="00460B41"/>
    <w:rsid w:val="00460B5F"/>
    <w:rsid w:val="00460B88"/>
    <w:rsid w:val="00460CC3"/>
    <w:rsid w:val="00460CE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F03"/>
    <w:rsid w:val="00464FAD"/>
    <w:rsid w:val="00464FAF"/>
    <w:rsid w:val="00465129"/>
    <w:rsid w:val="0046513B"/>
    <w:rsid w:val="004651A0"/>
    <w:rsid w:val="00465354"/>
    <w:rsid w:val="004659C4"/>
    <w:rsid w:val="00465F68"/>
    <w:rsid w:val="00466055"/>
    <w:rsid w:val="00466309"/>
    <w:rsid w:val="0046651C"/>
    <w:rsid w:val="00466532"/>
    <w:rsid w:val="004667B0"/>
    <w:rsid w:val="004669BF"/>
    <w:rsid w:val="00466C13"/>
    <w:rsid w:val="00466C32"/>
    <w:rsid w:val="00466CED"/>
    <w:rsid w:val="00466EAA"/>
    <w:rsid w:val="00466F2A"/>
    <w:rsid w:val="004671B8"/>
    <w:rsid w:val="004671D7"/>
    <w:rsid w:val="00467488"/>
    <w:rsid w:val="00467807"/>
    <w:rsid w:val="00467970"/>
    <w:rsid w:val="00467A6C"/>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910"/>
    <w:rsid w:val="00475A04"/>
    <w:rsid w:val="00475BDA"/>
    <w:rsid w:val="00475CE0"/>
    <w:rsid w:val="00475ED1"/>
    <w:rsid w:val="00475EF4"/>
    <w:rsid w:val="00475F25"/>
    <w:rsid w:val="00475F93"/>
    <w:rsid w:val="00476544"/>
    <w:rsid w:val="00476756"/>
    <w:rsid w:val="00476827"/>
    <w:rsid w:val="00476A1F"/>
    <w:rsid w:val="00476A50"/>
    <w:rsid w:val="00476A58"/>
    <w:rsid w:val="00476BD4"/>
    <w:rsid w:val="00476BE2"/>
    <w:rsid w:val="00476D35"/>
    <w:rsid w:val="004770DF"/>
    <w:rsid w:val="00477584"/>
    <w:rsid w:val="004777EF"/>
    <w:rsid w:val="0047789B"/>
    <w:rsid w:val="00477A5A"/>
    <w:rsid w:val="00477A8F"/>
    <w:rsid w:val="00477A92"/>
    <w:rsid w:val="00477AF5"/>
    <w:rsid w:val="00477B46"/>
    <w:rsid w:val="00477B78"/>
    <w:rsid w:val="00477C35"/>
    <w:rsid w:val="00477F9D"/>
    <w:rsid w:val="00477FF7"/>
    <w:rsid w:val="00480336"/>
    <w:rsid w:val="0048046D"/>
    <w:rsid w:val="0048058A"/>
    <w:rsid w:val="00480988"/>
    <w:rsid w:val="00480BCC"/>
    <w:rsid w:val="00480E05"/>
    <w:rsid w:val="00480EBD"/>
    <w:rsid w:val="00480EDC"/>
    <w:rsid w:val="0048116C"/>
    <w:rsid w:val="00481210"/>
    <w:rsid w:val="004812CC"/>
    <w:rsid w:val="004813CF"/>
    <w:rsid w:val="00481B80"/>
    <w:rsid w:val="00481CE6"/>
    <w:rsid w:val="00481DDA"/>
    <w:rsid w:val="00481EFE"/>
    <w:rsid w:val="0048213A"/>
    <w:rsid w:val="004821AB"/>
    <w:rsid w:val="0048237A"/>
    <w:rsid w:val="004823C1"/>
    <w:rsid w:val="00482474"/>
    <w:rsid w:val="00482A18"/>
    <w:rsid w:val="00482BBE"/>
    <w:rsid w:val="00482E52"/>
    <w:rsid w:val="00483595"/>
    <w:rsid w:val="00483651"/>
    <w:rsid w:val="00483A12"/>
    <w:rsid w:val="00483A6E"/>
    <w:rsid w:val="00483C0C"/>
    <w:rsid w:val="00483D58"/>
    <w:rsid w:val="00483DB8"/>
    <w:rsid w:val="00483FBB"/>
    <w:rsid w:val="00484005"/>
    <w:rsid w:val="004842CB"/>
    <w:rsid w:val="004845BC"/>
    <w:rsid w:val="00484788"/>
    <w:rsid w:val="004848FB"/>
    <w:rsid w:val="00484A77"/>
    <w:rsid w:val="00484B49"/>
    <w:rsid w:val="00485041"/>
    <w:rsid w:val="00485044"/>
    <w:rsid w:val="00485106"/>
    <w:rsid w:val="0048540F"/>
    <w:rsid w:val="0048545B"/>
    <w:rsid w:val="004854A2"/>
    <w:rsid w:val="004854F1"/>
    <w:rsid w:val="004855CD"/>
    <w:rsid w:val="00485970"/>
    <w:rsid w:val="004859B1"/>
    <w:rsid w:val="00485C0D"/>
    <w:rsid w:val="00485FD7"/>
    <w:rsid w:val="004860A1"/>
    <w:rsid w:val="00486135"/>
    <w:rsid w:val="004861AA"/>
    <w:rsid w:val="004863D6"/>
    <w:rsid w:val="00486440"/>
    <w:rsid w:val="00486575"/>
    <w:rsid w:val="0048657E"/>
    <w:rsid w:val="004865CF"/>
    <w:rsid w:val="004866D0"/>
    <w:rsid w:val="0048693E"/>
    <w:rsid w:val="00486940"/>
    <w:rsid w:val="0048696D"/>
    <w:rsid w:val="00486E88"/>
    <w:rsid w:val="00486E9E"/>
    <w:rsid w:val="00487035"/>
    <w:rsid w:val="004871CD"/>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758"/>
    <w:rsid w:val="0049497A"/>
    <w:rsid w:val="00494E8E"/>
    <w:rsid w:val="00494F20"/>
    <w:rsid w:val="00495150"/>
    <w:rsid w:val="0049532E"/>
    <w:rsid w:val="0049550E"/>
    <w:rsid w:val="004955BC"/>
    <w:rsid w:val="0049570C"/>
    <w:rsid w:val="00495A2D"/>
    <w:rsid w:val="00495D63"/>
    <w:rsid w:val="00496127"/>
    <w:rsid w:val="00496383"/>
    <w:rsid w:val="00496467"/>
    <w:rsid w:val="0049648F"/>
    <w:rsid w:val="004964DF"/>
    <w:rsid w:val="00496606"/>
    <w:rsid w:val="00496AC0"/>
    <w:rsid w:val="00496B8C"/>
    <w:rsid w:val="00496F05"/>
    <w:rsid w:val="00497370"/>
    <w:rsid w:val="00497556"/>
    <w:rsid w:val="004976F9"/>
    <w:rsid w:val="004979E4"/>
    <w:rsid w:val="00497D8D"/>
    <w:rsid w:val="004A00D0"/>
    <w:rsid w:val="004A0187"/>
    <w:rsid w:val="004A028A"/>
    <w:rsid w:val="004A037E"/>
    <w:rsid w:val="004A053F"/>
    <w:rsid w:val="004A06AF"/>
    <w:rsid w:val="004A084C"/>
    <w:rsid w:val="004A0880"/>
    <w:rsid w:val="004A08E2"/>
    <w:rsid w:val="004A0C2C"/>
    <w:rsid w:val="004A0D4D"/>
    <w:rsid w:val="004A0EB6"/>
    <w:rsid w:val="004A0F39"/>
    <w:rsid w:val="004A1234"/>
    <w:rsid w:val="004A1292"/>
    <w:rsid w:val="004A1527"/>
    <w:rsid w:val="004A1669"/>
    <w:rsid w:val="004A16A6"/>
    <w:rsid w:val="004A1900"/>
    <w:rsid w:val="004A1959"/>
    <w:rsid w:val="004A1AFF"/>
    <w:rsid w:val="004A1E90"/>
    <w:rsid w:val="004A1EDB"/>
    <w:rsid w:val="004A215F"/>
    <w:rsid w:val="004A2273"/>
    <w:rsid w:val="004A235E"/>
    <w:rsid w:val="004A24D7"/>
    <w:rsid w:val="004A251F"/>
    <w:rsid w:val="004A280D"/>
    <w:rsid w:val="004A29A9"/>
    <w:rsid w:val="004A2AE6"/>
    <w:rsid w:val="004A2AE8"/>
    <w:rsid w:val="004A2CF8"/>
    <w:rsid w:val="004A3049"/>
    <w:rsid w:val="004A31A6"/>
    <w:rsid w:val="004A347C"/>
    <w:rsid w:val="004A34E8"/>
    <w:rsid w:val="004A37F0"/>
    <w:rsid w:val="004A3AAE"/>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00"/>
    <w:rsid w:val="004A53C0"/>
    <w:rsid w:val="004A550B"/>
    <w:rsid w:val="004A5537"/>
    <w:rsid w:val="004A565E"/>
    <w:rsid w:val="004A569C"/>
    <w:rsid w:val="004A5B5E"/>
    <w:rsid w:val="004A5D65"/>
    <w:rsid w:val="004A5D7D"/>
    <w:rsid w:val="004A5DF3"/>
    <w:rsid w:val="004A6134"/>
    <w:rsid w:val="004A6310"/>
    <w:rsid w:val="004A63F7"/>
    <w:rsid w:val="004A6951"/>
    <w:rsid w:val="004A6A32"/>
    <w:rsid w:val="004A6AF6"/>
    <w:rsid w:val="004A6C70"/>
    <w:rsid w:val="004A6E08"/>
    <w:rsid w:val="004A6F5B"/>
    <w:rsid w:val="004A6FBA"/>
    <w:rsid w:val="004A7092"/>
    <w:rsid w:val="004A7207"/>
    <w:rsid w:val="004A720A"/>
    <w:rsid w:val="004A72A3"/>
    <w:rsid w:val="004A7447"/>
    <w:rsid w:val="004A75C2"/>
    <w:rsid w:val="004A7C11"/>
    <w:rsid w:val="004A7DDB"/>
    <w:rsid w:val="004A7E7B"/>
    <w:rsid w:val="004A7EFC"/>
    <w:rsid w:val="004B008C"/>
    <w:rsid w:val="004B03F9"/>
    <w:rsid w:val="004B0514"/>
    <w:rsid w:val="004B0609"/>
    <w:rsid w:val="004B09CC"/>
    <w:rsid w:val="004B09F7"/>
    <w:rsid w:val="004B0BE1"/>
    <w:rsid w:val="004B0E30"/>
    <w:rsid w:val="004B0E99"/>
    <w:rsid w:val="004B139C"/>
    <w:rsid w:val="004B15B0"/>
    <w:rsid w:val="004B1A74"/>
    <w:rsid w:val="004B1ADF"/>
    <w:rsid w:val="004B1DD0"/>
    <w:rsid w:val="004B1F3B"/>
    <w:rsid w:val="004B21ED"/>
    <w:rsid w:val="004B235D"/>
    <w:rsid w:val="004B2438"/>
    <w:rsid w:val="004B24AC"/>
    <w:rsid w:val="004B2514"/>
    <w:rsid w:val="004B25DE"/>
    <w:rsid w:val="004B2750"/>
    <w:rsid w:val="004B27E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CEE"/>
    <w:rsid w:val="004B4D69"/>
    <w:rsid w:val="004B4E1F"/>
    <w:rsid w:val="004B5419"/>
    <w:rsid w:val="004B54AC"/>
    <w:rsid w:val="004B54DE"/>
    <w:rsid w:val="004B56D2"/>
    <w:rsid w:val="004B5746"/>
    <w:rsid w:val="004B5748"/>
    <w:rsid w:val="004B58F6"/>
    <w:rsid w:val="004B598D"/>
    <w:rsid w:val="004B5BC2"/>
    <w:rsid w:val="004B5D1C"/>
    <w:rsid w:val="004B5F7C"/>
    <w:rsid w:val="004B6038"/>
    <w:rsid w:val="004B61D6"/>
    <w:rsid w:val="004B639B"/>
    <w:rsid w:val="004B68C2"/>
    <w:rsid w:val="004B69A1"/>
    <w:rsid w:val="004B6AA4"/>
    <w:rsid w:val="004B6BD6"/>
    <w:rsid w:val="004B6D67"/>
    <w:rsid w:val="004B6D9C"/>
    <w:rsid w:val="004B74FE"/>
    <w:rsid w:val="004B76A7"/>
    <w:rsid w:val="004B77BB"/>
    <w:rsid w:val="004B77F5"/>
    <w:rsid w:val="004B78D0"/>
    <w:rsid w:val="004B79BE"/>
    <w:rsid w:val="004B7B85"/>
    <w:rsid w:val="004B7D4F"/>
    <w:rsid w:val="004C0183"/>
    <w:rsid w:val="004C01A8"/>
    <w:rsid w:val="004C026B"/>
    <w:rsid w:val="004C03C9"/>
    <w:rsid w:val="004C07A6"/>
    <w:rsid w:val="004C0A8C"/>
    <w:rsid w:val="004C0C01"/>
    <w:rsid w:val="004C0CBB"/>
    <w:rsid w:val="004C1133"/>
    <w:rsid w:val="004C16CF"/>
    <w:rsid w:val="004C1756"/>
    <w:rsid w:val="004C1840"/>
    <w:rsid w:val="004C1E29"/>
    <w:rsid w:val="004C24C9"/>
    <w:rsid w:val="004C25EB"/>
    <w:rsid w:val="004C2C8D"/>
    <w:rsid w:val="004C2D40"/>
    <w:rsid w:val="004C2DF2"/>
    <w:rsid w:val="004C304F"/>
    <w:rsid w:val="004C314D"/>
    <w:rsid w:val="004C3190"/>
    <w:rsid w:val="004C31B6"/>
    <w:rsid w:val="004C32A2"/>
    <w:rsid w:val="004C34F2"/>
    <w:rsid w:val="004C35D9"/>
    <w:rsid w:val="004C3635"/>
    <w:rsid w:val="004C3B45"/>
    <w:rsid w:val="004C3C72"/>
    <w:rsid w:val="004C3E9B"/>
    <w:rsid w:val="004C40BE"/>
    <w:rsid w:val="004C4520"/>
    <w:rsid w:val="004C45AE"/>
    <w:rsid w:val="004C4686"/>
    <w:rsid w:val="004C48C2"/>
    <w:rsid w:val="004C4C00"/>
    <w:rsid w:val="004C4D54"/>
    <w:rsid w:val="004C5012"/>
    <w:rsid w:val="004C524D"/>
    <w:rsid w:val="004C5319"/>
    <w:rsid w:val="004C53CE"/>
    <w:rsid w:val="004C5458"/>
    <w:rsid w:val="004C55D8"/>
    <w:rsid w:val="004C5819"/>
    <w:rsid w:val="004C583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95F"/>
    <w:rsid w:val="004D0CF6"/>
    <w:rsid w:val="004D0DFE"/>
    <w:rsid w:val="004D0EE8"/>
    <w:rsid w:val="004D101B"/>
    <w:rsid w:val="004D10D6"/>
    <w:rsid w:val="004D111E"/>
    <w:rsid w:val="004D1181"/>
    <w:rsid w:val="004D1269"/>
    <w:rsid w:val="004D13B2"/>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8AD"/>
    <w:rsid w:val="004D3A02"/>
    <w:rsid w:val="004D3BBA"/>
    <w:rsid w:val="004D3D50"/>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A83"/>
    <w:rsid w:val="004D6F2C"/>
    <w:rsid w:val="004D6F4D"/>
    <w:rsid w:val="004D6F95"/>
    <w:rsid w:val="004D71AE"/>
    <w:rsid w:val="004D72C1"/>
    <w:rsid w:val="004D72D5"/>
    <w:rsid w:val="004D72FE"/>
    <w:rsid w:val="004D7302"/>
    <w:rsid w:val="004D731F"/>
    <w:rsid w:val="004D738B"/>
    <w:rsid w:val="004D7441"/>
    <w:rsid w:val="004D746A"/>
    <w:rsid w:val="004D7495"/>
    <w:rsid w:val="004D74BF"/>
    <w:rsid w:val="004D77A0"/>
    <w:rsid w:val="004D77FD"/>
    <w:rsid w:val="004D78DB"/>
    <w:rsid w:val="004D79DE"/>
    <w:rsid w:val="004D7C5A"/>
    <w:rsid w:val="004D7DB1"/>
    <w:rsid w:val="004D7E91"/>
    <w:rsid w:val="004D7F1C"/>
    <w:rsid w:val="004E003A"/>
    <w:rsid w:val="004E04D4"/>
    <w:rsid w:val="004E04E7"/>
    <w:rsid w:val="004E0768"/>
    <w:rsid w:val="004E0A84"/>
    <w:rsid w:val="004E0CC4"/>
    <w:rsid w:val="004E0D1E"/>
    <w:rsid w:val="004E0F27"/>
    <w:rsid w:val="004E140D"/>
    <w:rsid w:val="004E17E8"/>
    <w:rsid w:val="004E18DE"/>
    <w:rsid w:val="004E19EA"/>
    <w:rsid w:val="004E1A31"/>
    <w:rsid w:val="004E1A8A"/>
    <w:rsid w:val="004E2330"/>
    <w:rsid w:val="004E26D4"/>
    <w:rsid w:val="004E2711"/>
    <w:rsid w:val="004E28AF"/>
    <w:rsid w:val="004E2C9E"/>
    <w:rsid w:val="004E2CBA"/>
    <w:rsid w:val="004E2D7D"/>
    <w:rsid w:val="004E2DE0"/>
    <w:rsid w:val="004E30B8"/>
    <w:rsid w:val="004E3231"/>
    <w:rsid w:val="004E3242"/>
    <w:rsid w:val="004E3583"/>
    <w:rsid w:val="004E35D3"/>
    <w:rsid w:val="004E3DB1"/>
    <w:rsid w:val="004E3F78"/>
    <w:rsid w:val="004E404D"/>
    <w:rsid w:val="004E4060"/>
    <w:rsid w:val="004E409A"/>
    <w:rsid w:val="004E4590"/>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22"/>
    <w:rsid w:val="004E7E4B"/>
    <w:rsid w:val="004E7EDF"/>
    <w:rsid w:val="004E7F36"/>
    <w:rsid w:val="004F0112"/>
    <w:rsid w:val="004F085A"/>
    <w:rsid w:val="004F0FB9"/>
    <w:rsid w:val="004F1358"/>
    <w:rsid w:val="004F1379"/>
    <w:rsid w:val="004F13A7"/>
    <w:rsid w:val="004F1464"/>
    <w:rsid w:val="004F16E6"/>
    <w:rsid w:val="004F1A81"/>
    <w:rsid w:val="004F1C19"/>
    <w:rsid w:val="004F1EEC"/>
    <w:rsid w:val="004F2073"/>
    <w:rsid w:val="004F234C"/>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CCA"/>
    <w:rsid w:val="004F3DDA"/>
    <w:rsid w:val="004F401D"/>
    <w:rsid w:val="004F407E"/>
    <w:rsid w:val="004F4320"/>
    <w:rsid w:val="004F482F"/>
    <w:rsid w:val="004F4A6E"/>
    <w:rsid w:val="004F4E8E"/>
    <w:rsid w:val="004F4EE1"/>
    <w:rsid w:val="004F4F28"/>
    <w:rsid w:val="004F52AA"/>
    <w:rsid w:val="004F5322"/>
    <w:rsid w:val="004F5348"/>
    <w:rsid w:val="004F5350"/>
    <w:rsid w:val="004F5384"/>
    <w:rsid w:val="004F5479"/>
    <w:rsid w:val="004F55E5"/>
    <w:rsid w:val="004F56CA"/>
    <w:rsid w:val="004F57D5"/>
    <w:rsid w:val="004F5DD9"/>
    <w:rsid w:val="004F5E4D"/>
    <w:rsid w:val="004F5E73"/>
    <w:rsid w:val="004F6103"/>
    <w:rsid w:val="004F6560"/>
    <w:rsid w:val="004F65E9"/>
    <w:rsid w:val="004F6782"/>
    <w:rsid w:val="004F6D57"/>
    <w:rsid w:val="004F6F96"/>
    <w:rsid w:val="004F7159"/>
    <w:rsid w:val="004F72EE"/>
    <w:rsid w:val="004F73B9"/>
    <w:rsid w:val="004F7528"/>
    <w:rsid w:val="004F7539"/>
    <w:rsid w:val="004F7545"/>
    <w:rsid w:val="004F755E"/>
    <w:rsid w:val="004F7990"/>
    <w:rsid w:val="004F7999"/>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1E"/>
    <w:rsid w:val="00500E54"/>
    <w:rsid w:val="00500E73"/>
    <w:rsid w:val="00500FCD"/>
    <w:rsid w:val="00501029"/>
    <w:rsid w:val="00501067"/>
    <w:rsid w:val="0050107E"/>
    <w:rsid w:val="00501151"/>
    <w:rsid w:val="0050140B"/>
    <w:rsid w:val="00501461"/>
    <w:rsid w:val="0050176F"/>
    <w:rsid w:val="005018AF"/>
    <w:rsid w:val="00501913"/>
    <w:rsid w:val="00501981"/>
    <w:rsid w:val="00501A46"/>
    <w:rsid w:val="00501A85"/>
    <w:rsid w:val="00501BB3"/>
    <w:rsid w:val="00501DD4"/>
    <w:rsid w:val="00501FBE"/>
    <w:rsid w:val="005020CF"/>
    <w:rsid w:val="005021DD"/>
    <w:rsid w:val="005022DC"/>
    <w:rsid w:val="005023F9"/>
    <w:rsid w:val="00502443"/>
    <w:rsid w:val="005024AC"/>
    <w:rsid w:val="005026CA"/>
    <w:rsid w:val="00502AB5"/>
    <w:rsid w:val="00502B72"/>
    <w:rsid w:val="00502CF1"/>
    <w:rsid w:val="00503327"/>
    <w:rsid w:val="00503350"/>
    <w:rsid w:val="005034A1"/>
    <w:rsid w:val="0050364B"/>
    <w:rsid w:val="00503D4A"/>
    <w:rsid w:val="00503E40"/>
    <w:rsid w:val="00503E56"/>
    <w:rsid w:val="00503FB1"/>
    <w:rsid w:val="005040DF"/>
    <w:rsid w:val="00504171"/>
    <w:rsid w:val="005041BF"/>
    <w:rsid w:val="005041FA"/>
    <w:rsid w:val="005042EC"/>
    <w:rsid w:val="005043E6"/>
    <w:rsid w:val="0050448C"/>
    <w:rsid w:val="00504681"/>
    <w:rsid w:val="00504B35"/>
    <w:rsid w:val="00504BC1"/>
    <w:rsid w:val="00504E49"/>
    <w:rsid w:val="00504F12"/>
    <w:rsid w:val="00504F91"/>
    <w:rsid w:val="00505096"/>
    <w:rsid w:val="00505134"/>
    <w:rsid w:val="0050583B"/>
    <w:rsid w:val="00505B65"/>
    <w:rsid w:val="00505C04"/>
    <w:rsid w:val="00505EF0"/>
    <w:rsid w:val="0050610F"/>
    <w:rsid w:val="0050623D"/>
    <w:rsid w:val="0050645A"/>
    <w:rsid w:val="00506791"/>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08A"/>
    <w:rsid w:val="005121E9"/>
    <w:rsid w:val="00512A02"/>
    <w:rsid w:val="00512A68"/>
    <w:rsid w:val="00512CB1"/>
    <w:rsid w:val="00512CC7"/>
    <w:rsid w:val="00512DDA"/>
    <w:rsid w:val="00512E4B"/>
    <w:rsid w:val="00512E61"/>
    <w:rsid w:val="00512FD3"/>
    <w:rsid w:val="00512FF9"/>
    <w:rsid w:val="0051315E"/>
    <w:rsid w:val="0051318C"/>
    <w:rsid w:val="0051320A"/>
    <w:rsid w:val="00513222"/>
    <w:rsid w:val="005132A2"/>
    <w:rsid w:val="005132FB"/>
    <w:rsid w:val="0051338E"/>
    <w:rsid w:val="005133CE"/>
    <w:rsid w:val="00513646"/>
    <w:rsid w:val="00513688"/>
    <w:rsid w:val="005138F9"/>
    <w:rsid w:val="00513907"/>
    <w:rsid w:val="00513C82"/>
    <w:rsid w:val="0051401A"/>
    <w:rsid w:val="005141B0"/>
    <w:rsid w:val="005142CD"/>
    <w:rsid w:val="00514324"/>
    <w:rsid w:val="0051432C"/>
    <w:rsid w:val="005143C9"/>
    <w:rsid w:val="005144E3"/>
    <w:rsid w:val="00514590"/>
    <w:rsid w:val="00514594"/>
    <w:rsid w:val="005146CA"/>
    <w:rsid w:val="00514774"/>
    <w:rsid w:val="00514B3D"/>
    <w:rsid w:val="00514B72"/>
    <w:rsid w:val="00514B80"/>
    <w:rsid w:val="00514B97"/>
    <w:rsid w:val="00514D8A"/>
    <w:rsid w:val="00515317"/>
    <w:rsid w:val="005153A5"/>
    <w:rsid w:val="005153D0"/>
    <w:rsid w:val="005154C7"/>
    <w:rsid w:val="005155FB"/>
    <w:rsid w:val="00515613"/>
    <w:rsid w:val="00515645"/>
    <w:rsid w:val="005157A9"/>
    <w:rsid w:val="005159D5"/>
    <w:rsid w:val="00515D3F"/>
    <w:rsid w:val="00515F8D"/>
    <w:rsid w:val="00515FF6"/>
    <w:rsid w:val="0051664F"/>
    <w:rsid w:val="00516971"/>
    <w:rsid w:val="00516998"/>
    <w:rsid w:val="005169B3"/>
    <w:rsid w:val="005169D6"/>
    <w:rsid w:val="00516AD7"/>
    <w:rsid w:val="00516CED"/>
    <w:rsid w:val="00516D58"/>
    <w:rsid w:val="00516D65"/>
    <w:rsid w:val="0051721C"/>
    <w:rsid w:val="00517324"/>
    <w:rsid w:val="005173A7"/>
    <w:rsid w:val="0051748C"/>
    <w:rsid w:val="00517566"/>
    <w:rsid w:val="00517703"/>
    <w:rsid w:val="005177E1"/>
    <w:rsid w:val="00517EF2"/>
    <w:rsid w:val="0052038D"/>
    <w:rsid w:val="0052054D"/>
    <w:rsid w:val="00520797"/>
    <w:rsid w:val="005208C5"/>
    <w:rsid w:val="00520953"/>
    <w:rsid w:val="00520B61"/>
    <w:rsid w:val="00520BCC"/>
    <w:rsid w:val="00520BDD"/>
    <w:rsid w:val="00520C0A"/>
    <w:rsid w:val="00520C0D"/>
    <w:rsid w:val="00520C52"/>
    <w:rsid w:val="00521280"/>
    <w:rsid w:val="005214A3"/>
    <w:rsid w:val="0052156E"/>
    <w:rsid w:val="00521695"/>
    <w:rsid w:val="00521701"/>
    <w:rsid w:val="005218B6"/>
    <w:rsid w:val="00521C89"/>
    <w:rsid w:val="00521DAB"/>
    <w:rsid w:val="00521F3D"/>
    <w:rsid w:val="00522589"/>
    <w:rsid w:val="005225FC"/>
    <w:rsid w:val="00522676"/>
    <w:rsid w:val="00522AB4"/>
    <w:rsid w:val="00522BC4"/>
    <w:rsid w:val="00522D3F"/>
    <w:rsid w:val="00522F73"/>
    <w:rsid w:val="00522F8A"/>
    <w:rsid w:val="0052306D"/>
    <w:rsid w:val="00523101"/>
    <w:rsid w:val="00523275"/>
    <w:rsid w:val="0052346E"/>
    <w:rsid w:val="0052370B"/>
    <w:rsid w:val="005238B8"/>
    <w:rsid w:val="00523ABF"/>
    <w:rsid w:val="00523BCB"/>
    <w:rsid w:val="00523E95"/>
    <w:rsid w:val="00523F2D"/>
    <w:rsid w:val="00523FFE"/>
    <w:rsid w:val="00524027"/>
    <w:rsid w:val="00524093"/>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2DB"/>
    <w:rsid w:val="005263BB"/>
    <w:rsid w:val="00526451"/>
    <w:rsid w:val="005264FD"/>
    <w:rsid w:val="005265CF"/>
    <w:rsid w:val="00526654"/>
    <w:rsid w:val="005267CE"/>
    <w:rsid w:val="0052694B"/>
    <w:rsid w:val="00526D85"/>
    <w:rsid w:val="00526DBE"/>
    <w:rsid w:val="00527116"/>
    <w:rsid w:val="00527200"/>
    <w:rsid w:val="00527350"/>
    <w:rsid w:val="0052745C"/>
    <w:rsid w:val="005275BA"/>
    <w:rsid w:val="005276FB"/>
    <w:rsid w:val="00527791"/>
    <w:rsid w:val="005277DD"/>
    <w:rsid w:val="00527C25"/>
    <w:rsid w:val="00527C40"/>
    <w:rsid w:val="00527CBB"/>
    <w:rsid w:val="00527F3B"/>
    <w:rsid w:val="00530157"/>
    <w:rsid w:val="005302F6"/>
    <w:rsid w:val="0053030A"/>
    <w:rsid w:val="00530321"/>
    <w:rsid w:val="0053045F"/>
    <w:rsid w:val="00530474"/>
    <w:rsid w:val="00530530"/>
    <w:rsid w:val="00530563"/>
    <w:rsid w:val="005306A2"/>
    <w:rsid w:val="00530B0C"/>
    <w:rsid w:val="00530C31"/>
    <w:rsid w:val="00530D11"/>
    <w:rsid w:val="00530DD0"/>
    <w:rsid w:val="00530E56"/>
    <w:rsid w:val="00530F33"/>
    <w:rsid w:val="00530FE9"/>
    <w:rsid w:val="00531175"/>
    <w:rsid w:val="00531272"/>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0F"/>
    <w:rsid w:val="00532EF6"/>
    <w:rsid w:val="00532F8B"/>
    <w:rsid w:val="0053307E"/>
    <w:rsid w:val="00533200"/>
    <w:rsid w:val="005333D7"/>
    <w:rsid w:val="005336C0"/>
    <w:rsid w:val="00533737"/>
    <w:rsid w:val="00533ABE"/>
    <w:rsid w:val="00533DDB"/>
    <w:rsid w:val="00534006"/>
    <w:rsid w:val="005344B3"/>
    <w:rsid w:val="005344CA"/>
    <w:rsid w:val="00534510"/>
    <w:rsid w:val="005347AE"/>
    <w:rsid w:val="005347E9"/>
    <w:rsid w:val="00534A58"/>
    <w:rsid w:val="00534A67"/>
    <w:rsid w:val="00534F82"/>
    <w:rsid w:val="00534FB6"/>
    <w:rsid w:val="00535187"/>
    <w:rsid w:val="005352EC"/>
    <w:rsid w:val="00535ABD"/>
    <w:rsid w:val="00535B0E"/>
    <w:rsid w:val="00535B79"/>
    <w:rsid w:val="00535C00"/>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5B8"/>
    <w:rsid w:val="00540662"/>
    <w:rsid w:val="0054070B"/>
    <w:rsid w:val="0054079A"/>
    <w:rsid w:val="00541480"/>
    <w:rsid w:val="005414A8"/>
    <w:rsid w:val="00541577"/>
    <w:rsid w:val="005419B8"/>
    <w:rsid w:val="00541D69"/>
    <w:rsid w:val="0054221B"/>
    <w:rsid w:val="0054225C"/>
    <w:rsid w:val="00542693"/>
    <w:rsid w:val="005426AE"/>
    <w:rsid w:val="005429FD"/>
    <w:rsid w:val="00542C72"/>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AB0"/>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47DF1"/>
    <w:rsid w:val="005505EB"/>
    <w:rsid w:val="0055094D"/>
    <w:rsid w:val="00550A6E"/>
    <w:rsid w:val="00550B1E"/>
    <w:rsid w:val="00550C88"/>
    <w:rsid w:val="00551151"/>
    <w:rsid w:val="005511FB"/>
    <w:rsid w:val="00551224"/>
    <w:rsid w:val="00551320"/>
    <w:rsid w:val="00551748"/>
    <w:rsid w:val="00551858"/>
    <w:rsid w:val="005518A4"/>
    <w:rsid w:val="00551DC8"/>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91A"/>
    <w:rsid w:val="00555B8C"/>
    <w:rsid w:val="00555BA6"/>
    <w:rsid w:val="00555C73"/>
    <w:rsid w:val="00555D81"/>
    <w:rsid w:val="00555E61"/>
    <w:rsid w:val="00555EAA"/>
    <w:rsid w:val="00555EE1"/>
    <w:rsid w:val="00555F7F"/>
    <w:rsid w:val="00555F82"/>
    <w:rsid w:val="0055608D"/>
    <w:rsid w:val="0055612A"/>
    <w:rsid w:val="005562FA"/>
    <w:rsid w:val="00556502"/>
    <w:rsid w:val="0055650B"/>
    <w:rsid w:val="00556518"/>
    <w:rsid w:val="005566FF"/>
    <w:rsid w:val="0055694B"/>
    <w:rsid w:val="005569A3"/>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57F40"/>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140"/>
    <w:rsid w:val="005615D8"/>
    <w:rsid w:val="0056169B"/>
    <w:rsid w:val="00561713"/>
    <w:rsid w:val="00561743"/>
    <w:rsid w:val="00561854"/>
    <w:rsid w:val="00561AB8"/>
    <w:rsid w:val="00561B2E"/>
    <w:rsid w:val="00561B40"/>
    <w:rsid w:val="00561B7E"/>
    <w:rsid w:val="00561D99"/>
    <w:rsid w:val="00561DBA"/>
    <w:rsid w:val="00561E06"/>
    <w:rsid w:val="00561E56"/>
    <w:rsid w:val="0056204A"/>
    <w:rsid w:val="00562054"/>
    <w:rsid w:val="005626D6"/>
    <w:rsid w:val="0056282E"/>
    <w:rsid w:val="00562943"/>
    <w:rsid w:val="00562C06"/>
    <w:rsid w:val="00562CE7"/>
    <w:rsid w:val="00562ED2"/>
    <w:rsid w:val="005630A3"/>
    <w:rsid w:val="005630DF"/>
    <w:rsid w:val="00563251"/>
    <w:rsid w:val="005633ED"/>
    <w:rsid w:val="005635D2"/>
    <w:rsid w:val="005636BA"/>
    <w:rsid w:val="005636E7"/>
    <w:rsid w:val="005638D4"/>
    <w:rsid w:val="005638FD"/>
    <w:rsid w:val="00563B64"/>
    <w:rsid w:val="00563C1F"/>
    <w:rsid w:val="00563ED0"/>
    <w:rsid w:val="00563F7D"/>
    <w:rsid w:val="0056414A"/>
    <w:rsid w:val="00564219"/>
    <w:rsid w:val="00564309"/>
    <w:rsid w:val="0056473E"/>
    <w:rsid w:val="005647D9"/>
    <w:rsid w:val="005648C8"/>
    <w:rsid w:val="00564AD8"/>
    <w:rsid w:val="00564B48"/>
    <w:rsid w:val="00564BB4"/>
    <w:rsid w:val="00564BD6"/>
    <w:rsid w:val="00564FF7"/>
    <w:rsid w:val="00565251"/>
    <w:rsid w:val="00565356"/>
    <w:rsid w:val="0056553B"/>
    <w:rsid w:val="005656BC"/>
    <w:rsid w:val="005656ED"/>
    <w:rsid w:val="005657A9"/>
    <w:rsid w:val="00565832"/>
    <w:rsid w:val="0056589D"/>
    <w:rsid w:val="005659AD"/>
    <w:rsid w:val="00565AEA"/>
    <w:rsid w:val="00565D41"/>
    <w:rsid w:val="00565EB5"/>
    <w:rsid w:val="00566374"/>
    <w:rsid w:val="005663DE"/>
    <w:rsid w:val="005663FB"/>
    <w:rsid w:val="0056653E"/>
    <w:rsid w:val="00566544"/>
    <w:rsid w:val="005665E8"/>
    <w:rsid w:val="005665F8"/>
    <w:rsid w:val="00566608"/>
    <w:rsid w:val="005667C3"/>
    <w:rsid w:val="00566841"/>
    <w:rsid w:val="00566966"/>
    <w:rsid w:val="00566C83"/>
    <w:rsid w:val="00566CF8"/>
    <w:rsid w:val="00566D6C"/>
    <w:rsid w:val="00566EE8"/>
    <w:rsid w:val="00567003"/>
    <w:rsid w:val="0056713F"/>
    <w:rsid w:val="005674C5"/>
    <w:rsid w:val="005675A9"/>
    <w:rsid w:val="005678BF"/>
    <w:rsid w:val="00567905"/>
    <w:rsid w:val="00567F45"/>
    <w:rsid w:val="00567FEE"/>
    <w:rsid w:val="00567FF5"/>
    <w:rsid w:val="005700FE"/>
    <w:rsid w:val="00570365"/>
    <w:rsid w:val="0057048E"/>
    <w:rsid w:val="0057073D"/>
    <w:rsid w:val="005708E9"/>
    <w:rsid w:val="00570A07"/>
    <w:rsid w:val="00570AB2"/>
    <w:rsid w:val="00570AE7"/>
    <w:rsid w:val="00570E02"/>
    <w:rsid w:val="00570E24"/>
    <w:rsid w:val="00570E99"/>
    <w:rsid w:val="0057101F"/>
    <w:rsid w:val="0057123F"/>
    <w:rsid w:val="00571438"/>
    <w:rsid w:val="00571526"/>
    <w:rsid w:val="005717D6"/>
    <w:rsid w:val="00571853"/>
    <w:rsid w:val="00571A24"/>
    <w:rsid w:val="00571AE0"/>
    <w:rsid w:val="0057202A"/>
    <w:rsid w:val="0057208F"/>
    <w:rsid w:val="00572380"/>
    <w:rsid w:val="00572619"/>
    <w:rsid w:val="0057266A"/>
    <w:rsid w:val="00572698"/>
    <w:rsid w:val="00572760"/>
    <w:rsid w:val="0057278B"/>
    <w:rsid w:val="00572C92"/>
    <w:rsid w:val="00573166"/>
    <w:rsid w:val="005731CD"/>
    <w:rsid w:val="00573332"/>
    <w:rsid w:val="00573342"/>
    <w:rsid w:val="0057352D"/>
    <w:rsid w:val="0057356A"/>
    <w:rsid w:val="00573578"/>
    <w:rsid w:val="005736BF"/>
    <w:rsid w:val="00573910"/>
    <w:rsid w:val="005739F8"/>
    <w:rsid w:val="00573E44"/>
    <w:rsid w:val="00573EAC"/>
    <w:rsid w:val="00573ECC"/>
    <w:rsid w:val="00573F99"/>
    <w:rsid w:val="00574158"/>
    <w:rsid w:val="005743DE"/>
    <w:rsid w:val="005743EF"/>
    <w:rsid w:val="005746A2"/>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D9"/>
    <w:rsid w:val="005775E5"/>
    <w:rsid w:val="0057767D"/>
    <w:rsid w:val="00577723"/>
    <w:rsid w:val="00577802"/>
    <w:rsid w:val="005778EA"/>
    <w:rsid w:val="00577922"/>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2194"/>
    <w:rsid w:val="005822C3"/>
    <w:rsid w:val="005827BA"/>
    <w:rsid w:val="00582AF3"/>
    <w:rsid w:val="00582BAC"/>
    <w:rsid w:val="00582C3A"/>
    <w:rsid w:val="00582D2D"/>
    <w:rsid w:val="00582D82"/>
    <w:rsid w:val="00582E1A"/>
    <w:rsid w:val="00582E3C"/>
    <w:rsid w:val="0058303B"/>
    <w:rsid w:val="0058306A"/>
    <w:rsid w:val="00583147"/>
    <w:rsid w:val="00583285"/>
    <w:rsid w:val="0058379E"/>
    <w:rsid w:val="005838C6"/>
    <w:rsid w:val="00583979"/>
    <w:rsid w:val="00583BA0"/>
    <w:rsid w:val="00583C02"/>
    <w:rsid w:val="00583CF6"/>
    <w:rsid w:val="00583D0F"/>
    <w:rsid w:val="00583EB1"/>
    <w:rsid w:val="00583FEE"/>
    <w:rsid w:val="00584134"/>
    <w:rsid w:val="00584212"/>
    <w:rsid w:val="00584278"/>
    <w:rsid w:val="0058429D"/>
    <w:rsid w:val="00584416"/>
    <w:rsid w:val="0058447B"/>
    <w:rsid w:val="00584723"/>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0AC"/>
    <w:rsid w:val="0058620A"/>
    <w:rsid w:val="00586324"/>
    <w:rsid w:val="005863C9"/>
    <w:rsid w:val="0058644D"/>
    <w:rsid w:val="005869AF"/>
    <w:rsid w:val="00586A2C"/>
    <w:rsid w:val="00586AB9"/>
    <w:rsid w:val="00586D1D"/>
    <w:rsid w:val="0058707F"/>
    <w:rsid w:val="0058711C"/>
    <w:rsid w:val="0058732B"/>
    <w:rsid w:val="00587381"/>
    <w:rsid w:val="0058738D"/>
    <w:rsid w:val="00587474"/>
    <w:rsid w:val="005874F6"/>
    <w:rsid w:val="005876A7"/>
    <w:rsid w:val="005877CF"/>
    <w:rsid w:val="00587CC9"/>
    <w:rsid w:val="00587E07"/>
    <w:rsid w:val="00587EC2"/>
    <w:rsid w:val="00587EED"/>
    <w:rsid w:val="00587F02"/>
    <w:rsid w:val="00587F8B"/>
    <w:rsid w:val="00587FA5"/>
    <w:rsid w:val="00587FC0"/>
    <w:rsid w:val="005904F2"/>
    <w:rsid w:val="00590515"/>
    <w:rsid w:val="0059063B"/>
    <w:rsid w:val="005906AD"/>
    <w:rsid w:val="005908CF"/>
    <w:rsid w:val="00590976"/>
    <w:rsid w:val="0059099E"/>
    <w:rsid w:val="00590A00"/>
    <w:rsid w:val="00590C4C"/>
    <w:rsid w:val="00590D65"/>
    <w:rsid w:val="00590D94"/>
    <w:rsid w:val="00590DA6"/>
    <w:rsid w:val="00591279"/>
    <w:rsid w:val="00591AAC"/>
    <w:rsid w:val="00591C7D"/>
    <w:rsid w:val="00591F42"/>
    <w:rsid w:val="00591F58"/>
    <w:rsid w:val="00591F81"/>
    <w:rsid w:val="00591FCE"/>
    <w:rsid w:val="00592403"/>
    <w:rsid w:val="00592649"/>
    <w:rsid w:val="005926CE"/>
    <w:rsid w:val="0059281C"/>
    <w:rsid w:val="00592B03"/>
    <w:rsid w:val="00592C91"/>
    <w:rsid w:val="00592D25"/>
    <w:rsid w:val="00592D94"/>
    <w:rsid w:val="005932CF"/>
    <w:rsid w:val="0059358D"/>
    <w:rsid w:val="00593683"/>
    <w:rsid w:val="0059371D"/>
    <w:rsid w:val="00593AB9"/>
    <w:rsid w:val="00593C44"/>
    <w:rsid w:val="00593D82"/>
    <w:rsid w:val="00593D83"/>
    <w:rsid w:val="005941B5"/>
    <w:rsid w:val="005944E4"/>
    <w:rsid w:val="00594762"/>
    <w:rsid w:val="0059479F"/>
    <w:rsid w:val="00594865"/>
    <w:rsid w:val="00594890"/>
    <w:rsid w:val="00594ABB"/>
    <w:rsid w:val="00594AD2"/>
    <w:rsid w:val="00594B6B"/>
    <w:rsid w:val="00594C61"/>
    <w:rsid w:val="00594D1C"/>
    <w:rsid w:val="00594E0B"/>
    <w:rsid w:val="00594E36"/>
    <w:rsid w:val="00594F0A"/>
    <w:rsid w:val="0059519D"/>
    <w:rsid w:val="0059525E"/>
    <w:rsid w:val="00595686"/>
    <w:rsid w:val="0059580B"/>
    <w:rsid w:val="00595887"/>
    <w:rsid w:val="00595890"/>
    <w:rsid w:val="00595ADF"/>
    <w:rsid w:val="00595C3D"/>
    <w:rsid w:val="00596009"/>
    <w:rsid w:val="005961F7"/>
    <w:rsid w:val="00596574"/>
    <w:rsid w:val="00596666"/>
    <w:rsid w:val="005967C4"/>
    <w:rsid w:val="005969FD"/>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7B"/>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220"/>
    <w:rsid w:val="005A24E0"/>
    <w:rsid w:val="005A24F8"/>
    <w:rsid w:val="005A24FC"/>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59F"/>
    <w:rsid w:val="005A363C"/>
    <w:rsid w:val="005A3732"/>
    <w:rsid w:val="005A3887"/>
    <w:rsid w:val="005A396F"/>
    <w:rsid w:val="005A3A1F"/>
    <w:rsid w:val="005A3A4F"/>
    <w:rsid w:val="005A3CCE"/>
    <w:rsid w:val="005A3F9D"/>
    <w:rsid w:val="005A40F5"/>
    <w:rsid w:val="005A4242"/>
    <w:rsid w:val="005A44FD"/>
    <w:rsid w:val="005A4C31"/>
    <w:rsid w:val="005A4D87"/>
    <w:rsid w:val="005A4D98"/>
    <w:rsid w:val="005A4E06"/>
    <w:rsid w:val="005A4ED2"/>
    <w:rsid w:val="005A4F20"/>
    <w:rsid w:val="005A5101"/>
    <w:rsid w:val="005A5408"/>
    <w:rsid w:val="005A5BC1"/>
    <w:rsid w:val="005A5CC1"/>
    <w:rsid w:val="005A5CE2"/>
    <w:rsid w:val="005A5E6C"/>
    <w:rsid w:val="005A5F5F"/>
    <w:rsid w:val="005A6001"/>
    <w:rsid w:val="005A62A8"/>
    <w:rsid w:val="005A62CE"/>
    <w:rsid w:val="005A633C"/>
    <w:rsid w:val="005A63BA"/>
    <w:rsid w:val="005A68C2"/>
    <w:rsid w:val="005A6974"/>
    <w:rsid w:val="005A6BA8"/>
    <w:rsid w:val="005A6BD3"/>
    <w:rsid w:val="005A6F14"/>
    <w:rsid w:val="005A6FC0"/>
    <w:rsid w:val="005A7174"/>
    <w:rsid w:val="005A7434"/>
    <w:rsid w:val="005A76AE"/>
    <w:rsid w:val="005A773B"/>
    <w:rsid w:val="005A78DC"/>
    <w:rsid w:val="005A7ABC"/>
    <w:rsid w:val="005A7B62"/>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3AB"/>
    <w:rsid w:val="005B4546"/>
    <w:rsid w:val="005B45FF"/>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9F4"/>
    <w:rsid w:val="005B6B0E"/>
    <w:rsid w:val="005B70CF"/>
    <w:rsid w:val="005B7547"/>
    <w:rsid w:val="005B7640"/>
    <w:rsid w:val="005B796B"/>
    <w:rsid w:val="005B7C49"/>
    <w:rsid w:val="005B7DD1"/>
    <w:rsid w:val="005C00A0"/>
    <w:rsid w:val="005C02CC"/>
    <w:rsid w:val="005C03FE"/>
    <w:rsid w:val="005C051D"/>
    <w:rsid w:val="005C05A5"/>
    <w:rsid w:val="005C05D3"/>
    <w:rsid w:val="005C05E9"/>
    <w:rsid w:val="005C06F4"/>
    <w:rsid w:val="005C0799"/>
    <w:rsid w:val="005C0968"/>
    <w:rsid w:val="005C0A77"/>
    <w:rsid w:val="005C0ABF"/>
    <w:rsid w:val="005C0AFB"/>
    <w:rsid w:val="005C0B1B"/>
    <w:rsid w:val="005C0C4F"/>
    <w:rsid w:val="005C0D0C"/>
    <w:rsid w:val="005C0E02"/>
    <w:rsid w:val="005C0EF4"/>
    <w:rsid w:val="005C0F01"/>
    <w:rsid w:val="005C1241"/>
    <w:rsid w:val="005C12EF"/>
    <w:rsid w:val="005C12F6"/>
    <w:rsid w:val="005C1352"/>
    <w:rsid w:val="005C13CB"/>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AD"/>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6AD"/>
    <w:rsid w:val="005C58BD"/>
    <w:rsid w:val="005C5C6B"/>
    <w:rsid w:val="005C5E2A"/>
    <w:rsid w:val="005C5E4C"/>
    <w:rsid w:val="005C60DC"/>
    <w:rsid w:val="005C6441"/>
    <w:rsid w:val="005C6479"/>
    <w:rsid w:val="005C64C1"/>
    <w:rsid w:val="005C65A9"/>
    <w:rsid w:val="005C671F"/>
    <w:rsid w:val="005C67DE"/>
    <w:rsid w:val="005C69C9"/>
    <w:rsid w:val="005C6D51"/>
    <w:rsid w:val="005C6D59"/>
    <w:rsid w:val="005C6EA8"/>
    <w:rsid w:val="005C6F21"/>
    <w:rsid w:val="005C712D"/>
    <w:rsid w:val="005C72CE"/>
    <w:rsid w:val="005C7438"/>
    <w:rsid w:val="005C762C"/>
    <w:rsid w:val="005C7854"/>
    <w:rsid w:val="005C7927"/>
    <w:rsid w:val="005C7968"/>
    <w:rsid w:val="005C7AE5"/>
    <w:rsid w:val="005C7C75"/>
    <w:rsid w:val="005C7CF9"/>
    <w:rsid w:val="005C7D48"/>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37"/>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BD3"/>
    <w:rsid w:val="005D3D76"/>
    <w:rsid w:val="005D3DAF"/>
    <w:rsid w:val="005D3E49"/>
    <w:rsid w:val="005D427C"/>
    <w:rsid w:val="005D4578"/>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0A9"/>
    <w:rsid w:val="005D710B"/>
    <w:rsid w:val="005D7279"/>
    <w:rsid w:val="005D7850"/>
    <w:rsid w:val="005D793B"/>
    <w:rsid w:val="005D7A9E"/>
    <w:rsid w:val="005D7DE7"/>
    <w:rsid w:val="005D7E0D"/>
    <w:rsid w:val="005D7EAE"/>
    <w:rsid w:val="005D7FD9"/>
    <w:rsid w:val="005D7FEA"/>
    <w:rsid w:val="005E0455"/>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8B1"/>
    <w:rsid w:val="005E2920"/>
    <w:rsid w:val="005E2B79"/>
    <w:rsid w:val="005E2D0B"/>
    <w:rsid w:val="005E2DF2"/>
    <w:rsid w:val="005E30CC"/>
    <w:rsid w:val="005E3127"/>
    <w:rsid w:val="005E3136"/>
    <w:rsid w:val="005E31B3"/>
    <w:rsid w:val="005E35CC"/>
    <w:rsid w:val="005E3668"/>
    <w:rsid w:val="005E371E"/>
    <w:rsid w:val="005E3AC4"/>
    <w:rsid w:val="005E3AFD"/>
    <w:rsid w:val="005E3BE8"/>
    <w:rsid w:val="005E3C71"/>
    <w:rsid w:val="005E3CF0"/>
    <w:rsid w:val="005E3EC3"/>
    <w:rsid w:val="005E3F84"/>
    <w:rsid w:val="005E3FE3"/>
    <w:rsid w:val="005E3FF3"/>
    <w:rsid w:val="005E4033"/>
    <w:rsid w:val="005E41D6"/>
    <w:rsid w:val="005E436D"/>
    <w:rsid w:val="005E46D5"/>
    <w:rsid w:val="005E4718"/>
    <w:rsid w:val="005E4733"/>
    <w:rsid w:val="005E4BB4"/>
    <w:rsid w:val="005E4CEC"/>
    <w:rsid w:val="005E4E99"/>
    <w:rsid w:val="005E4F9E"/>
    <w:rsid w:val="005E5236"/>
    <w:rsid w:val="005E5347"/>
    <w:rsid w:val="005E536A"/>
    <w:rsid w:val="005E53F9"/>
    <w:rsid w:val="005E55AE"/>
    <w:rsid w:val="005E55BE"/>
    <w:rsid w:val="005E5618"/>
    <w:rsid w:val="005E5A7B"/>
    <w:rsid w:val="005E5ABF"/>
    <w:rsid w:val="005E5F9B"/>
    <w:rsid w:val="005E6143"/>
    <w:rsid w:val="005E623A"/>
    <w:rsid w:val="005E62AA"/>
    <w:rsid w:val="005E6308"/>
    <w:rsid w:val="005E63FF"/>
    <w:rsid w:val="005E663B"/>
    <w:rsid w:val="005E68A9"/>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696"/>
    <w:rsid w:val="005F1712"/>
    <w:rsid w:val="005F176D"/>
    <w:rsid w:val="005F1822"/>
    <w:rsid w:val="005F1A0B"/>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2B23"/>
    <w:rsid w:val="005F31A4"/>
    <w:rsid w:val="005F31B3"/>
    <w:rsid w:val="005F3307"/>
    <w:rsid w:val="005F348D"/>
    <w:rsid w:val="005F34F6"/>
    <w:rsid w:val="005F3564"/>
    <w:rsid w:val="005F3675"/>
    <w:rsid w:val="005F383D"/>
    <w:rsid w:val="005F3956"/>
    <w:rsid w:val="005F39AB"/>
    <w:rsid w:val="005F3A3E"/>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597E"/>
    <w:rsid w:val="005F606F"/>
    <w:rsid w:val="005F6173"/>
    <w:rsid w:val="005F617D"/>
    <w:rsid w:val="005F6196"/>
    <w:rsid w:val="005F6220"/>
    <w:rsid w:val="005F689F"/>
    <w:rsid w:val="005F69F4"/>
    <w:rsid w:val="005F6B77"/>
    <w:rsid w:val="005F6CCA"/>
    <w:rsid w:val="005F6FF9"/>
    <w:rsid w:val="005F7001"/>
    <w:rsid w:val="005F7110"/>
    <w:rsid w:val="005F73D1"/>
    <w:rsid w:val="005F7487"/>
    <w:rsid w:val="005F7A41"/>
    <w:rsid w:val="005F7A90"/>
    <w:rsid w:val="005F7B02"/>
    <w:rsid w:val="005F7B8A"/>
    <w:rsid w:val="005F7D4F"/>
    <w:rsid w:val="005F7F85"/>
    <w:rsid w:val="005F7F87"/>
    <w:rsid w:val="005F7FA3"/>
    <w:rsid w:val="00600019"/>
    <w:rsid w:val="0060006E"/>
    <w:rsid w:val="00600197"/>
    <w:rsid w:val="006002C7"/>
    <w:rsid w:val="00600758"/>
    <w:rsid w:val="0060094E"/>
    <w:rsid w:val="00600E92"/>
    <w:rsid w:val="00600F95"/>
    <w:rsid w:val="00600FF2"/>
    <w:rsid w:val="00601197"/>
    <w:rsid w:val="00601839"/>
    <w:rsid w:val="00601D96"/>
    <w:rsid w:val="00601F4A"/>
    <w:rsid w:val="00601FCA"/>
    <w:rsid w:val="0060212B"/>
    <w:rsid w:val="00602166"/>
    <w:rsid w:val="006021C1"/>
    <w:rsid w:val="0060231F"/>
    <w:rsid w:val="0060249A"/>
    <w:rsid w:val="00602508"/>
    <w:rsid w:val="00602522"/>
    <w:rsid w:val="00602593"/>
    <w:rsid w:val="00602666"/>
    <w:rsid w:val="00602759"/>
    <w:rsid w:val="0060277A"/>
    <w:rsid w:val="006027AF"/>
    <w:rsid w:val="00602B4C"/>
    <w:rsid w:val="00602B7C"/>
    <w:rsid w:val="00602E5F"/>
    <w:rsid w:val="00603312"/>
    <w:rsid w:val="00603687"/>
    <w:rsid w:val="00603951"/>
    <w:rsid w:val="00603B84"/>
    <w:rsid w:val="00603C77"/>
    <w:rsid w:val="00603DB6"/>
    <w:rsid w:val="00603F5C"/>
    <w:rsid w:val="00603FF2"/>
    <w:rsid w:val="00604144"/>
    <w:rsid w:val="006041DA"/>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A2A"/>
    <w:rsid w:val="00605A36"/>
    <w:rsid w:val="00605C13"/>
    <w:rsid w:val="00605C31"/>
    <w:rsid w:val="0060600B"/>
    <w:rsid w:val="00606156"/>
    <w:rsid w:val="0060620C"/>
    <w:rsid w:val="0060624C"/>
    <w:rsid w:val="00606356"/>
    <w:rsid w:val="00606359"/>
    <w:rsid w:val="00606533"/>
    <w:rsid w:val="0060654F"/>
    <w:rsid w:val="0060667B"/>
    <w:rsid w:val="00606970"/>
    <w:rsid w:val="00606A20"/>
    <w:rsid w:val="00606D40"/>
    <w:rsid w:val="00607059"/>
    <w:rsid w:val="00607275"/>
    <w:rsid w:val="006072C6"/>
    <w:rsid w:val="006076C4"/>
    <w:rsid w:val="006078F1"/>
    <w:rsid w:val="00607A2E"/>
    <w:rsid w:val="00607BF5"/>
    <w:rsid w:val="00607D4C"/>
    <w:rsid w:val="00607ED1"/>
    <w:rsid w:val="00607F57"/>
    <w:rsid w:val="006101AC"/>
    <w:rsid w:val="006104C3"/>
    <w:rsid w:val="006106D8"/>
    <w:rsid w:val="00610880"/>
    <w:rsid w:val="006108C4"/>
    <w:rsid w:val="00610BA1"/>
    <w:rsid w:val="00611003"/>
    <w:rsid w:val="00611153"/>
    <w:rsid w:val="0061116C"/>
    <w:rsid w:val="00611218"/>
    <w:rsid w:val="0061165F"/>
    <w:rsid w:val="00611923"/>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70A"/>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7E"/>
    <w:rsid w:val="006159B2"/>
    <w:rsid w:val="00615BE6"/>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4EA"/>
    <w:rsid w:val="006175EA"/>
    <w:rsid w:val="00617AC8"/>
    <w:rsid w:val="00617C44"/>
    <w:rsid w:val="00617C73"/>
    <w:rsid w:val="00617E11"/>
    <w:rsid w:val="00617EA1"/>
    <w:rsid w:val="00620240"/>
    <w:rsid w:val="006205CA"/>
    <w:rsid w:val="00620604"/>
    <w:rsid w:val="00620657"/>
    <w:rsid w:val="00620869"/>
    <w:rsid w:val="006209BD"/>
    <w:rsid w:val="006209F1"/>
    <w:rsid w:val="00620AD7"/>
    <w:rsid w:val="00620D47"/>
    <w:rsid w:val="00621620"/>
    <w:rsid w:val="006217B5"/>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875"/>
    <w:rsid w:val="00623A77"/>
    <w:rsid w:val="00623C78"/>
    <w:rsid w:val="00623CE6"/>
    <w:rsid w:val="00623D6F"/>
    <w:rsid w:val="00623DC0"/>
    <w:rsid w:val="00623F82"/>
    <w:rsid w:val="006240D3"/>
    <w:rsid w:val="00624204"/>
    <w:rsid w:val="006243F0"/>
    <w:rsid w:val="00624411"/>
    <w:rsid w:val="006244C9"/>
    <w:rsid w:val="006245F6"/>
    <w:rsid w:val="00624648"/>
    <w:rsid w:val="0062475D"/>
    <w:rsid w:val="0062495F"/>
    <w:rsid w:val="00624992"/>
    <w:rsid w:val="00624C5A"/>
    <w:rsid w:val="00624CAC"/>
    <w:rsid w:val="0062514A"/>
    <w:rsid w:val="006252B0"/>
    <w:rsid w:val="00625592"/>
    <w:rsid w:val="006257D4"/>
    <w:rsid w:val="0062586F"/>
    <w:rsid w:val="00625876"/>
    <w:rsid w:val="0062589E"/>
    <w:rsid w:val="00625AC1"/>
    <w:rsid w:val="00625C8E"/>
    <w:rsid w:val="00625D78"/>
    <w:rsid w:val="00625E7E"/>
    <w:rsid w:val="00626018"/>
    <w:rsid w:val="00626403"/>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2D5"/>
    <w:rsid w:val="006304BC"/>
    <w:rsid w:val="006305EB"/>
    <w:rsid w:val="00630666"/>
    <w:rsid w:val="006306A4"/>
    <w:rsid w:val="00630AA0"/>
    <w:rsid w:val="00630AEF"/>
    <w:rsid w:val="00630DA7"/>
    <w:rsid w:val="00630DCE"/>
    <w:rsid w:val="00630E23"/>
    <w:rsid w:val="00630F7D"/>
    <w:rsid w:val="006310F7"/>
    <w:rsid w:val="00631111"/>
    <w:rsid w:val="0063120A"/>
    <w:rsid w:val="006314F5"/>
    <w:rsid w:val="0063150B"/>
    <w:rsid w:val="00631585"/>
    <w:rsid w:val="006315C5"/>
    <w:rsid w:val="006315FF"/>
    <w:rsid w:val="00631820"/>
    <w:rsid w:val="0063188E"/>
    <w:rsid w:val="006318E0"/>
    <w:rsid w:val="006318E7"/>
    <w:rsid w:val="0063195F"/>
    <w:rsid w:val="00631AA6"/>
    <w:rsid w:val="00631C57"/>
    <w:rsid w:val="00631ED4"/>
    <w:rsid w:val="006320F7"/>
    <w:rsid w:val="00632222"/>
    <w:rsid w:val="006322A6"/>
    <w:rsid w:val="0063268D"/>
    <w:rsid w:val="0063291C"/>
    <w:rsid w:val="00632E9F"/>
    <w:rsid w:val="006331A3"/>
    <w:rsid w:val="006332DE"/>
    <w:rsid w:val="006334FC"/>
    <w:rsid w:val="006337C3"/>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64A"/>
    <w:rsid w:val="0063790D"/>
    <w:rsid w:val="0063797D"/>
    <w:rsid w:val="00637A1E"/>
    <w:rsid w:val="00637AD7"/>
    <w:rsid w:val="00637DCF"/>
    <w:rsid w:val="00637F4B"/>
    <w:rsid w:val="00640210"/>
    <w:rsid w:val="006402D2"/>
    <w:rsid w:val="006407DE"/>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887"/>
    <w:rsid w:val="00643935"/>
    <w:rsid w:val="006439CD"/>
    <w:rsid w:val="00643B21"/>
    <w:rsid w:val="00643D89"/>
    <w:rsid w:val="00643D9F"/>
    <w:rsid w:val="0064454B"/>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25"/>
    <w:rsid w:val="00646731"/>
    <w:rsid w:val="00646808"/>
    <w:rsid w:val="00646865"/>
    <w:rsid w:val="006468BE"/>
    <w:rsid w:val="00646B58"/>
    <w:rsid w:val="00646C74"/>
    <w:rsid w:val="00646F3B"/>
    <w:rsid w:val="00646FC3"/>
    <w:rsid w:val="006472FA"/>
    <w:rsid w:val="0064742D"/>
    <w:rsid w:val="006474E7"/>
    <w:rsid w:val="00647552"/>
    <w:rsid w:val="0064756E"/>
    <w:rsid w:val="00647763"/>
    <w:rsid w:val="00647805"/>
    <w:rsid w:val="00647F3C"/>
    <w:rsid w:val="006500FA"/>
    <w:rsid w:val="00650139"/>
    <w:rsid w:val="0065019E"/>
    <w:rsid w:val="0065040E"/>
    <w:rsid w:val="00650619"/>
    <w:rsid w:val="006506B1"/>
    <w:rsid w:val="006506B8"/>
    <w:rsid w:val="00650879"/>
    <w:rsid w:val="006508EF"/>
    <w:rsid w:val="00650985"/>
    <w:rsid w:val="0065129D"/>
    <w:rsid w:val="00651518"/>
    <w:rsid w:val="006515C5"/>
    <w:rsid w:val="00651BD6"/>
    <w:rsid w:val="00651C2E"/>
    <w:rsid w:val="00651CFB"/>
    <w:rsid w:val="00651D19"/>
    <w:rsid w:val="00651D55"/>
    <w:rsid w:val="00651E19"/>
    <w:rsid w:val="00651F95"/>
    <w:rsid w:val="006521D8"/>
    <w:rsid w:val="006523C8"/>
    <w:rsid w:val="00652570"/>
    <w:rsid w:val="0065274A"/>
    <w:rsid w:val="00652756"/>
    <w:rsid w:val="00652852"/>
    <w:rsid w:val="00652A75"/>
    <w:rsid w:val="00652AD8"/>
    <w:rsid w:val="00652B79"/>
    <w:rsid w:val="00652D06"/>
    <w:rsid w:val="00652D3D"/>
    <w:rsid w:val="00652DAF"/>
    <w:rsid w:val="006530AF"/>
    <w:rsid w:val="0065331A"/>
    <w:rsid w:val="0065331F"/>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B65"/>
    <w:rsid w:val="00657D6F"/>
    <w:rsid w:val="00657E63"/>
    <w:rsid w:val="00657F10"/>
    <w:rsid w:val="00660A3C"/>
    <w:rsid w:val="00660B43"/>
    <w:rsid w:val="00660EA7"/>
    <w:rsid w:val="00661186"/>
    <w:rsid w:val="0066169C"/>
    <w:rsid w:val="006616A9"/>
    <w:rsid w:val="00661779"/>
    <w:rsid w:val="006618CC"/>
    <w:rsid w:val="00661CC0"/>
    <w:rsid w:val="00661ED7"/>
    <w:rsid w:val="006620FC"/>
    <w:rsid w:val="00662111"/>
    <w:rsid w:val="00662118"/>
    <w:rsid w:val="006621D4"/>
    <w:rsid w:val="00662306"/>
    <w:rsid w:val="0066279A"/>
    <w:rsid w:val="006629BA"/>
    <w:rsid w:val="00662AFF"/>
    <w:rsid w:val="00662BDD"/>
    <w:rsid w:val="00663023"/>
    <w:rsid w:val="006630EF"/>
    <w:rsid w:val="00663272"/>
    <w:rsid w:val="006634BE"/>
    <w:rsid w:val="006635B3"/>
    <w:rsid w:val="006638AD"/>
    <w:rsid w:val="0066391F"/>
    <w:rsid w:val="00663A37"/>
    <w:rsid w:val="006642FA"/>
    <w:rsid w:val="0066430F"/>
    <w:rsid w:val="00664349"/>
    <w:rsid w:val="00664617"/>
    <w:rsid w:val="006646D7"/>
    <w:rsid w:val="00664A36"/>
    <w:rsid w:val="00664DDE"/>
    <w:rsid w:val="00664FF7"/>
    <w:rsid w:val="0066516B"/>
    <w:rsid w:val="00665269"/>
    <w:rsid w:val="006653E4"/>
    <w:rsid w:val="00665430"/>
    <w:rsid w:val="006656AD"/>
    <w:rsid w:val="006657DE"/>
    <w:rsid w:val="006658E0"/>
    <w:rsid w:val="006659B9"/>
    <w:rsid w:val="00665B24"/>
    <w:rsid w:val="00665D81"/>
    <w:rsid w:val="00665E6E"/>
    <w:rsid w:val="0066621B"/>
    <w:rsid w:val="00666422"/>
    <w:rsid w:val="0066643E"/>
    <w:rsid w:val="00666D89"/>
    <w:rsid w:val="00666ED2"/>
    <w:rsid w:val="0066714A"/>
    <w:rsid w:val="0066732C"/>
    <w:rsid w:val="006673C0"/>
    <w:rsid w:val="00667414"/>
    <w:rsid w:val="006675D5"/>
    <w:rsid w:val="0066784E"/>
    <w:rsid w:val="00667904"/>
    <w:rsid w:val="0066792D"/>
    <w:rsid w:val="006679F5"/>
    <w:rsid w:val="00667B77"/>
    <w:rsid w:val="00667D9F"/>
    <w:rsid w:val="00667DC0"/>
    <w:rsid w:val="00667EC1"/>
    <w:rsid w:val="0067017C"/>
    <w:rsid w:val="006705FE"/>
    <w:rsid w:val="006706CC"/>
    <w:rsid w:val="0067077D"/>
    <w:rsid w:val="006708D8"/>
    <w:rsid w:val="00670993"/>
    <w:rsid w:val="006713AC"/>
    <w:rsid w:val="00671406"/>
    <w:rsid w:val="0067149F"/>
    <w:rsid w:val="006716DA"/>
    <w:rsid w:val="006719FD"/>
    <w:rsid w:val="00671ED5"/>
    <w:rsid w:val="0067203C"/>
    <w:rsid w:val="00672056"/>
    <w:rsid w:val="00672368"/>
    <w:rsid w:val="00672541"/>
    <w:rsid w:val="006728ED"/>
    <w:rsid w:val="0067290C"/>
    <w:rsid w:val="00672D98"/>
    <w:rsid w:val="00672F89"/>
    <w:rsid w:val="00673047"/>
    <w:rsid w:val="0067313C"/>
    <w:rsid w:val="006732B1"/>
    <w:rsid w:val="006735CA"/>
    <w:rsid w:val="006736F5"/>
    <w:rsid w:val="00673794"/>
    <w:rsid w:val="006737CE"/>
    <w:rsid w:val="006738D2"/>
    <w:rsid w:val="006738D6"/>
    <w:rsid w:val="00673BC7"/>
    <w:rsid w:val="00673D39"/>
    <w:rsid w:val="0067402B"/>
    <w:rsid w:val="006742C2"/>
    <w:rsid w:val="0067446F"/>
    <w:rsid w:val="00674524"/>
    <w:rsid w:val="006746A4"/>
    <w:rsid w:val="00675190"/>
    <w:rsid w:val="006751BB"/>
    <w:rsid w:val="006752FD"/>
    <w:rsid w:val="006753FE"/>
    <w:rsid w:val="006754A2"/>
    <w:rsid w:val="006754A7"/>
    <w:rsid w:val="00675558"/>
    <w:rsid w:val="00675611"/>
    <w:rsid w:val="006757C4"/>
    <w:rsid w:val="006759FC"/>
    <w:rsid w:val="00675A60"/>
    <w:rsid w:val="00675B4C"/>
    <w:rsid w:val="00675CD7"/>
    <w:rsid w:val="00675DE1"/>
    <w:rsid w:val="006763AE"/>
    <w:rsid w:val="006767D3"/>
    <w:rsid w:val="0067685B"/>
    <w:rsid w:val="006768F8"/>
    <w:rsid w:val="0067697E"/>
    <w:rsid w:val="00676C5E"/>
    <w:rsid w:val="00676D2D"/>
    <w:rsid w:val="00676DEF"/>
    <w:rsid w:val="00676E47"/>
    <w:rsid w:val="00677068"/>
    <w:rsid w:val="006771B7"/>
    <w:rsid w:val="006773C0"/>
    <w:rsid w:val="00677443"/>
    <w:rsid w:val="0067769A"/>
    <w:rsid w:val="006776E9"/>
    <w:rsid w:val="00677A12"/>
    <w:rsid w:val="00677CC6"/>
    <w:rsid w:val="00677DAE"/>
    <w:rsid w:val="00677F72"/>
    <w:rsid w:val="00680032"/>
    <w:rsid w:val="006801AB"/>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18"/>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28E"/>
    <w:rsid w:val="006833EB"/>
    <w:rsid w:val="00683456"/>
    <w:rsid w:val="00683623"/>
    <w:rsid w:val="006836FF"/>
    <w:rsid w:val="00683DC2"/>
    <w:rsid w:val="00683EC4"/>
    <w:rsid w:val="00684236"/>
    <w:rsid w:val="00684358"/>
    <w:rsid w:val="0068436C"/>
    <w:rsid w:val="006843BC"/>
    <w:rsid w:val="006849B5"/>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523"/>
    <w:rsid w:val="00686612"/>
    <w:rsid w:val="0068661E"/>
    <w:rsid w:val="006869D2"/>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9FA"/>
    <w:rsid w:val="00690A49"/>
    <w:rsid w:val="00690A93"/>
    <w:rsid w:val="00690BB6"/>
    <w:rsid w:val="00690CD7"/>
    <w:rsid w:val="006911A3"/>
    <w:rsid w:val="00691217"/>
    <w:rsid w:val="00691466"/>
    <w:rsid w:val="00691483"/>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859"/>
    <w:rsid w:val="00693911"/>
    <w:rsid w:val="006939D2"/>
    <w:rsid w:val="00693B5E"/>
    <w:rsid w:val="00693E1F"/>
    <w:rsid w:val="00693ECB"/>
    <w:rsid w:val="00694083"/>
    <w:rsid w:val="006942E8"/>
    <w:rsid w:val="0069434E"/>
    <w:rsid w:val="006944F0"/>
    <w:rsid w:val="006945BC"/>
    <w:rsid w:val="006945F8"/>
    <w:rsid w:val="0069475A"/>
    <w:rsid w:val="00694797"/>
    <w:rsid w:val="00694824"/>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5E66"/>
    <w:rsid w:val="006960C3"/>
    <w:rsid w:val="006961A5"/>
    <w:rsid w:val="0069627C"/>
    <w:rsid w:val="00696326"/>
    <w:rsid w:val="00696409"/>
    <w:rsid w:val="006964CA"/>
    <w:rsid w:val="00696A1F"/>
    <w:rsid w:val="00696BB4"/>
    <w:rsid w:val="00696D6A"/>
    <w:rsid w:val="0069738E"/>
    <w:rsid w:val="006976F1"/>
    <w:rsid w:val="00697733"/>
    <w:rsid w:val="00697858"/>
    <w:rsid w:val="006A046C"/>
    <w:rsid w:val="006A0961"/>
    <w:rsid w:val="006A0AF3"/>
    <w:rsid w:val="006A0AF4"/>
    <w:rsid w:val="006A0BA8"/>
    <w:rsid w:val="006A0BAF"/>
    <w:rsid w:val="006A0BC9"/>
    <w:rsid w:val="006A0D78"/>
    <w:rsid w:val="006A0EA2"/>
    <w:rsid w:val="006A1292"/>
    <w:rsid w:val="006A12E9"/>
    <w:rsid w:val="006A1396"/>
    <w:rsid w:val="006A1419"/>
    <w:rsid w:val="006A15C6"/>
    <w:rsid w:val="006A16A5"/>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77"/>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699"/>
    <w:rsid w:val="006A599B"/>
    <w:rsid w:val="006A5C12"/>
    <w:rsid w:val="006A5E90"/>
    <w:rsid w:val="006A60B3"/>
    <w:rsid w:val="006A66E2"/>
    <w:rsid w:val="006A676D"/>
    <w:rsid w:val="006A681E"/>
    <w:rsid w:val="006A69F8"/>
    <w:rsid w:val="006A6B33"/>
    <w:rsid w:val="006A6BF0"/>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B12"/>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101"/>
    <w:rsid w:val="006B73C1"/>
    <w:rsid w:val="006B740D"/>
    <w:rsid w:val="006B752F"/>
    <w:rsid w:val="006B7533"/>
    <w:rsid w:val="006B7546"/>
    <w:rsid w:val="006B7589"/>
    <w:rsid w:val="006B75E9"/>
    <w:rsid w:val="006B79BF"/>
    <w:rsid w:val="006B7D22"/>
    <w:rsid w:val="006B7D2C"/>
    <w:rsid w:val="006B7E79"/>
    <w:rsid w:val="006C0153"/>
    <w:rsid w:val="006C0297"/>
    <w:rsid w:val="006C0368"/>
    <w:rsid w:val="006C04CA"/>
    <w:rsid w:val="006C051D"/>
    <w:rsid w:val="006C056D"/>
    <w:rsid w:val="006C0576"/>
    <w:rsid w:val="006C069F"/>
    <w:rsid w:val="006C0B79"/>
    <w:rsid w:val="006C0D23"/>
    <w:rsid w:val="006C0DF8"/>
    <w:rsid w:val="006C0F59"/>
    <w:rsid w:val="006C1019"/>
    <w:rsid w:val="006C1030"/>
    <w:rsid w:val="006C11C7"/>
    <w:rsid w:val="006C1345"/>
    <w:rsid w:val="006C1B56"/>
    <w:rsid w:val="006C1DC3"/>
    <w:rsid w:val="006C1F1A"/>
    <w:rsid w:val="006C21A8"/>
    <w:rsid w:val="006C2261"/>
    <w:rsid w:val="006C22A6"/>
    <w:rsid w:val="006C28C8"/>
    <w:rsid w:val="006C2964"/>
    <w:rsid w:val="006C2BB5"/>
    <w:rsid w:val="006C2BEE"/>
    <w:rsid w:val="006C2C95"/>
    <w:rsid w:val="006C2D06"/>
    <w:rsid w:val="006C2D51"/>
    <w:rsid w:val="006C2DC2"/>
    <w:rsid w:val="006C2EA8"/>
    <w:rsid w:val="006C2FD9"/>
    <w:rsid w:val="006C300D"/>
    <w:rsid w:val="006C3109"/>
    <w:rsid w:val="006C323E"/>
    <w:rsid w:val="006C37DB"/>
    <w:rsid w:val="006C37FF"/>
    <w:rsid w:val="006C3860"/>
    <w:rsid w:val="006C39A4"/>
    <w:rsid w:val="006C3AD8"/>
    <w:rsid w:val="006C3BFF"/>
    <w:rsid w:val="006C3E54"/>
    <w:rsid w:val="006C3E56"/>
    <w:rsid w:val="006C4126"/>
    <w:rsid w:val="006C4131"/>
    <w:rsid w:val="006C4516"/>
    <w:rsid w:val="006C4544"/>
    <w:rsid w:val="006C455E"/>
    <w:rsid w:val="006C48D9"/>
    <w:rsid w:val="006C4A4D"/>
    <w:rsid w:val="006C4AB6"/>
    <w:rsid w:val="006C4ADC"/>
    <w:rsid w:val="006C4D85"/>
    <w:rsid w:val="006C4DDB"/>
    <w:rsid w:val="006C4EAD"/>
    <w:rsid w:val="006C500E"/>
    <w:rsid w:val="006C503F"/>
    <w:rsid w:val="006C51FB"/>
    <w:rsid w:val="006C5612"/>
    <w:rsid w:val="006C5675"/>
    <w:rsid w:val="006C5958"/>
    <w:rsid w:val="006C59E6"/>
    <w:rsid w:val="006C5A06"/>
    <w:rsid w:val="006C5B4F"/>
    <w:rsid w:val="006C61E5"/>
    <w:rsid w:val="006C6388"/>
    <w:rsid w:val="006C643C"/>
    <w:rsid w:val="006C6766"/>
    <w:rsid w:val="006C6E3A"/>
    <w:rsid w:val="006C6FD7"/>
    <w:rsid w:val="006C6FF6"/>
    <w:rsid w:val="006C712C"/>
    <w:rsid w:val="006C7417"/>
    <w:rsid w:val="006C7662"/>
    <w:rsid w:val="006C7666"/>
    <w:rsid w:val="006C76AF"/>
    <w:rsid w:val="006C7AF1"/>
    <w:rsid w:val="006C7B4C"/>
    <w:rsid w:val="006C7BB8"/>
    <w:rsid w:val="006C7C37"/>
    <w:rsid w:val="006D00DB"/>
    <w:rsid w:val="006D0220"/>
    <w:rsid w:val="006D024C"/>
    <w:rsid w:val="006D0361"/>
    <w:rsid w:val="006D058E"/>
    <w:rsid w:val="006D059D"/>
    <w:rsid w:val="006D0904"/>
    <w:rsid w:val="006D093D"/>
    <w:rsid w:val="006D0966"/>
    <w:rsid w:val="006D0AAC"/>
    <w:rsid w:val="006D0ACC"/>
    <w:rsid w:val="006D0C5C"/>
    <w:rsid w:val="006D0C6D"/>
    <w:rsid w:val="006D114B"/>
    <w:rsid w:val="006D11EB"/>
    <w:rsid w:val="006D14BE"/>
    <w:rsid w:val="006D14EC"/>
    <w:rsid w:val="006D16B0"/>
    <w:rsid w:val="006D174C"/>
    <w:rsid w:val="006D19C8"/>
    <w:rsid w:val="006D1B67"/>
    <w:rsid w:val="006D1D2F"/>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20"/>
    <w:rsid w:val="006D2B8E"/>
    <w:rsid w:val="006D2CE3"/>
    <w:rsid w:val="006D3175"/>
    <w:rsid w:val="006D35D3"/>
    <w:rsid w:val="006D3678"/>
    <w:rsid w:val="006D3BB6"/>
    <w:rsid w:val="006D3BE1"/>
    <w:rsid w:val="006D3C54"/>
    <w:rsid w:val="006D3E43"/>
    <w:rsid w:val="006D3EB0"/>
    <w:rsid w:val="006D3FA0"/>
    <w:rsid w:val="006D4251"/>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5F17"/>
    <w:rsid w:val="006D62BC"/>
    <w:rsid w:val="006D62FE"/>
    <w:rsid w:val="006D634D"/>
    <w:rsid w:val="006D6398"/>
    <w:rsid w:val="006D639D"/>
    <w:rsid w:val="006D6450"/>
    <w:rsid w:val="006D660D"/>
    <w:rsid w:val="006D67B8"/>
    <w:rsid w:val="006D67F4"/>
    <w:rsid w:val="006D6939"/>
    <w:rsid w:val="006D6B8D"/>
    <w:rsid w:val="006D6BD2"/>
    <w:rsid w:val="006D7081"/>
    <w:rsid w:val="006D70C9"/>
    <w:rsid w:val="006D7102"/>
    <w:rsid w:val="006D727E"/>
    <w:rsid w:val="006D778B"/>
    <w:rsid w:val="006D7964"/>
    <w:rsid w:val="006D7BC5"/>
    <w:rsid w:val="006D7BE0"/>
    <w:rsid w:val="006D7DBA"/>
    <w:rsid w:val="006D7EB0"/>
    <w:rsid w:val="006D7F11"/>
    <w:rsid w:val="006E0138"/>
    <w:rsid w:val="006E03D7"/>
    <w:rsid w:val="006E067A"/>
    <w:rsid w:val="006E09F1"/>
    <w:rsid w:val="006E0A87"/>
    <w:rsid w:val="006E0BB0"/>
    <w:rsid w:val="006E0BC1"/>
    <w:rsid w:val="006E0DA7"/>
    <w:rsid w:val="006E0EE8"/>
    <w:rsid w:val="006E11FF"/>
    <w:rsid w:val="006E12C3"/>
    <w:rsid w:val="006E12E6"/>
    <w:rsid w:val="006E155E"/>
    <w:rsid w:val="006E1565"/>
    <w:rsid w:val="006E1583"/>
    <w:rsid w:val="006E17E4"/>
    <w:rsid w:val="006E1803"/>
    <w:rsid w:val="006E191E"/>
    <w:rsid w:val="006E196C"/>
    <w:rsid w:val="006E1AA3"/>
    <w:rsid w:val="006E1D24"/>
    <w:rsid w:val="006E1DAE"/>
    <w:rsid w:val="006E1DCE"/>
    <w:rsid w:val="006E20F5"/>
    <w:rsid w:val="006E21F5"/>
    <w:rsid w:val="006E23A5"/>
    <w:rsid w:val="006E23BE"/>
    <w:rsid w:val="006E2431"/>
    <w:rsid w:val="006E2468"/>
    <w:rsid w:val="006E250F"/>
    <w:rsid w:val="006E2529"/>
    <w:rsid w:val="006E254C"/>
    <w:rsid w:val="006E268D"/>
    <w:rsid w:val="006E28E8"/>
    <w:rsid w:val="006E2A1C"/>
    <w:rsid w:val="006E2AB0"/>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6A"/>
    <w:rsid w:val="006E543D"/>
    <w:rsid w:val="006E54E5"/>
    <w:rsid w:val="006E5574"/>
    <w:rsid w:val="006E5581"/>
    <w:rsid w:val="006E55B2"/>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90A"/>
    <w:rsid w:val="006E6B3D"/>
    <w:rsid w:val="006E7066"/>
    <w:rsid w:val="006E7131"/>
    <w:rsid w:val="006E73DE"/>
    <w:rsid w:val="006E748A"/>
    <w:rsid w:val="006E776E"/>
    <w:rsid w:val="006E799D"/>
    <w:rsid w:val="006E7A51"/>
    <w:rsid w:val="006E7B3B"/>
    <w:rsid w:val="006E7D3E"/>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1EF4"/>
    <w:rsid w:val="006F2259"/>
    <w:rsid w:val="006F232D"/>
    <w:rsid w:val="006F23E3"/>
    <w:rsid w:val="006F258D"/>
    <w:rsid w:val="006F2780"/>
    <w:rsid w:val="006F2B9C"/>
    <w:rsid w:val="006F2C5A"/>
    <w:rsid w:val="006F2D23"/>
    <w:rsid w:val="006F2D37"/>
    <w:rsid w:val="006F2FE2"/>
    <w:rsid w:val="006F3220"/>
    <w:rsid w:val="006F3364"/>
    <w:rsid w:val="006F3396"/>
    <w:rsid w:val="006F3493"/>
    <w:rsid w:val="006F357E"/>
    <w:rsid w:val="006F38FD"/>
    <w:rsid w:val="006F3EDB"/>
    <w:rsid w:val="006F405F"/>
    <w:rsid w:val="006F40AE"/>
    <w:rsid w:val="006F41D8"/>
    <w:rsid w:val="006F4228"/>
    <w:rsid w:val="006F45C1"/>
    <w:rsid w:val="006F4778"/>
    <w:rsid w:val="006F47E1"/>
    <w:rsid w:val="006F4DC3"/>
    <w:rsid w:val="006F5015"/>
    <w:rsid w:val="006F52E5"/>
    <w:rsid w:val="006F5868"/>
    <w:rsid w:val="006F5891"/>
    <w:rsid w:val="006F5D00"/>
    <w:rsid w:val="006F5D2C"/>
    <w:rsid w:val="006F5DB7"/>
    <w:rsid w:val="006F6066"/>
    <w:rsid w:val="006F6333"/>
    <w:rsid w:val="006F6442"/>
    <w:rsid w:val="006F653B"/>
    <w:rsid w:val="006F670C"/>
    <w:rsid w:val="006F6850"/>
    <w:rsid w:val="006F6877"/>
    <w:rsid w:val="006F693B"/>
    <w:rsid w:val="006F6A45"/>
    <w:rsid w:val="006F6BCA"/>
    <w:rsid w:val="006F6F1A"/>
    <w:rsid w:val="006F6F2A"/>
    <w:rsid w:val="006F707E"/>
    <w:rsid w:val="006F71BC"/>
    <w:rsid w:val="006F73CD"/>
    <w:rsid w:val="006F7A5C"/>
    <w:rsid w:val="006F7B2E"/>
    <w:rsid w:val="006F7D51"/>
    <w:rsid w:val="006F7E23"/>
    <w:rsid w:val="007000FF"/>
    <w:rsid w:val="0070012C"/>
    <w:rsid w:val="007001DC"/>
    <w:rsid w:val="00700541"/>
    <w:rsid w:val="00700857"/>
    <w:rsid w:val="007009B4"/>
    <w:rsid w:val="00700AE5"/>
    <w:rsid w:val="00700BF9"/>
    <w:rsid w:val="00700CE4"/>
    <w:rsid w:val="00701143"/>
    <w:rsid w:val="0070123B"/>
    <w:rsid w:val="007012F8"/>
    <w:rsid w:val="0070149B"/>
    <w:rsid w:val="00701602"/>
    <w:rsid w:val="007016EA"/>
    <w:rsid w:val="0070179C"/>
    <w:rsid w:val="0070186D"/>
    <w:rsid w:val="007019EC"/>
    <w:rsid w:val="00701A0A"/>
    <w:rsid w:val="00701D19"/>
    <w:rsid w:val="00701D61"/>
    <w:rsid w:val="00701D9B"/>
    <w:rsid w:val="00701FB3"/>
    <w:rsid w:val="00702067"/>
    <w:rsid w:val="0070208B"/>
    <w:rsid w:val="00702129"/>
    <w:rsid w:val="00702539"/>
    <w:rsid w:val="007025CB"/>
    <w:rsid w:val="00702865"/>
    <w:rsid w:val="00702B10"/>
    <w:rsid w:val="00702C10"/>
    <w:rsid w:val="00702CEA"/>
    <w:rsid w:val="00702D0A"/>
    <w:rsid w:val="007030E3"/>
    <w:rsid w:val="0070314E"/>
    <w:rsid w:val="00703299"/>
    <w:rsid w:val="007034AA"/>
    <w:rsid w:val="00703698"/>
    <w:rsid w:val="007039B7"/>
    <w:rsid w:val="00703C1F"/>
    <w:rsid w:val="00703C9D"/>
    <w:rsid w:val="00704169"/>
    <w:rsid w:val="00704630"/>
    <w:rsid w:val="0070490C"/>
    <w:rsid w:val="00704AB3"/>
    <w:rsid w:val="00704C9D"/>
    <w:rsid w:val="00704E3B"/>
    <w:rsid w:val="00704F35"/>
    <w:rsid w:val="0070520D"/>
    <w:rsid w:val="007054CB"/>
    <w:rsid w:val="00705679"/>
    <w:rsid w:val="0070573D"/>
    <w:rsid w:val="00705803"/>
    <w:rsid w:val="00705BAF"/>
    <w:rsid w:val="00705C10"/>
    <w:rsid w:val="00705C38"/>
    <w:rsid w:val="0070640C"/>
    <w:rsid w:val="00706465"/>
    <w:rsid w:val="007064D5"/>
    <w:rsid w:val="00706521"/>
    <w:rsid w:val="00706757"/>
    <w:rsid w:val="0070695A"/>
    <w:rsid w:val="007069BF"/>
    <w:rsid w:val="00706B78"/>
    <w:rsid w:val="00706BFE"/>
    <w:rsid w:val="00706E58"/>
    <w:rsid w:val="00706FEE"/>
    <w:rsid w:val="00707276"/>
    <w:rsid w:val="0070778A"/>
    <w:rsid w:val="0070782D"/>
    <w:rsid w:val="007079D6"/>
    <w:rsid w:val="007079EC"/>
    <w:rsid w:val="00707C3A"/>
    <w:rsid w:val="00707CDF"/>
    <w:rsid w:val="00707D84"/>
    <w:rsid w:val="00710035"/>
    <w:rsid w:val="00710208"/>
    <w:rsid w:val="007102A3"/>
    <w:rsid w:val="007102C8"/>
    <w:rsid w:val="007102DC"/>
    <w:rsid w:val="00710619"/>
    <w:rsid w:val="007106B3"/>
    <w:rsid w:val="007109C2"/>
    <w:rsid w:val="00710A77"/>
    <w:rsid w:val="00710A78"/>
    <w:rsid w:val="00710C21"/>
    <w:rsid w:val="00710DCB"/>
    <w:rsid w:val="00711340"/>
    <w:rsid w:val="0071184A"/>
    <w:rsid w:val="00711888"/>
    <w:rsid w:val="00711915"/>
    <w:rsid w:val="00711A2F"/>
    <w:rsid w:val="00711C6C"/>
    <w:rsid w:val="00712072"/>
    <w:rsid w:val="0071212B"/>
    <w:rsid w:val="0071287E"/>
    <w:rsid w:val="0071288F"/>
    <w:rsid w:val="007128F1"/>
    <w:rsid w:val="00712920"/>
    <w:rsid w:val="0071294F"/>
    <w:rsid w:val="00712AAD"/>
    <w:rsid w:val="00712C42"/>
    <w:rsid w:val="00712DC0"/>
    <w:rsid w:val="00712F8A"/>
    <w:rsid w:val="00713095"/>
    <w:rsid w:val="007133CE"/>
    <w:rsid w:val="007133FA"/>
    <w:rsid w:val="0071343A"/>
    <w:rsid w:val="00713A30"/>
    <w:rsid w:val="00713A41"/>
    <w:rsid w:val="00713DE4"/>
    <w:rsid w:val="00713E08"/>
    <w:rsid w:val="00713F82"/>
    <w:rsid w:val="0071431F"/>
    <w:rsid w:val="00714526"/>
    <w:rsid w:val="007145DC"/>
    <w:rsid w:val="007146B5"/>
    <w:rsid w:val="00714719"/>
    <w:rsid w:val="00714C38"/>
    <w:rsid w:val="00714C47"/>
    <w:rsid w:val="00714CED"/>
    <w:rsid w:val="00714F96"/>
    <w:rsid w:val="007150A4"/>
    <w:rsid w:val="0071525B"/>
    <w:rsid w:val="00715640"/>
    <w:rsid w:val="0071566F"/>
    <w:rsid w:val="00715886"/>
    <w:rsid w:val="00715A11"/>
    <w:rsid w:val="00715AB3"/>
    <w:rsid w:val="00715D43"/>
    <w:rsid w:val="00715E7D"/>
    <w:rsid w:val="00715F83"/>
    <w:rsid w:val="007163D0"/>
    <w:rsid w:val="00716400"/>
    <w:rsid w:val="00716462"/>
    <w:rsid w:val="00716520"/>
    <w:rsid w:val="0071666D"/>
    <w:rsid w:val="00716706"/>
    <w:rsid w:val="007169F8"/>
    <w:rsid w:val="00716A07"/>
    <w:rsid w:val="00716A7F"/>
    <w:rsid w:val="00716BE1"/>
    <w:rsid w:val="007174C1"/>
    <w:rsid w:val="00717542"/>
    <w:rsid w:val="0071765B"/>
    <w:rsid w:val="00717734"/>
    <w:rsid w:val="00717ACD"/>
    <w:rsid w:val="00717C31"/>
    <w:rsid w:val="00720022"/>
    <w:rsid w:val="007200DB"/>
    <w:rsid w:val="007200EF"/>
    <w:rsid w:val="0072019B"/>
    <w:rsid w:val="00720332"/>
    <w:rsid w:val="00720474"/>
    <w:rsid w:val="007204E3"/>
    <w:rsid w:val="007206AE"/>
    <w:rsid w:val="007206F8"/>
    <w:rsid w:val="0072098B"/>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8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632"/>
    <w:rsid w:val="00723AA7"/>
    <w:rsid w:val="0072432E"/>
    <w:rsid w:val="00724347"/>
    <w:rsid w:val="0072435B"/>
    <w:rsid w:val="0072441B"/>
    <w:rsid w:val="007248D5"/>
    <w:rsid w:val="00724AAE"/>
    <w:rsid w:val="00724B29"/>
    <w:rsid w:val="00724D2E"/>
    <w:rsid w:val="007250B8"/>
    <w:rsid w:val="0072568E"/>
    <w:rsid w:val="007256E6"/>
    <w:rsid w:val="00725C88"/>
    <w:rsid w:val="00725D7D"/>
    <w:rsid w:val="00725F91"/>
    <w:rsid w:val="00725FF5"/>
    <w:rsid w:val="00726036"/>
    <w:rsid w:val="00726279"/>
    <w:rsid w:val="0072630C"/>
    <w:rsid w:val="0072636D"/>
    <w:rsid w:val="007263D7"/>
    <w:rsid w:val="007265F2"/>
    <w:rsid w:val="00726763"/>
    <w:rsid w:val="007268F3"/>
    <w:rsid w:val="007269B8"/>
    <w:rsid w:val="00726A9B"/>
    <w:rsid w:val="00726C04"/>
    <w:rsid w:val="00726C7C"/>
    <w:rsid w:val="00726EAA"/>
    <w:rsid w:val="00726EEF"/>
    <w:rsid w:val="00726F52"/>
    <w:rsid w:val="00727251"/>
    <w:rsid w:val="00727530"/>
    <w:rsid w:val="00727633"/>
    <w:rsid w:val="007277CA"/>
    <w:rsid w:val="007279AB"/>
    <w:rsid w:val="007279BD"/>
    <w:rsid w:val="00727A68"/>
    <w:rsid w:val="00727B84"/>
    <w:rsid w:val="00727F47"/>
    <w:rsid w:val="00730129"/>
    <w:rsid w:val="0073021B"/>
    <w:rsid w:val="00730293"/>
    <w:rsid w:val="007302CF"/>
    <w:rsid w:val="00730355"/>
    <w:rsid w:val="00730584"/>
    <w:rsid w:val="007307A2"/>
    <w:rsid w:val="007307BC"/>
    <w:rsid w:val="007307D9"/>
    <w:rsid w:val="007308A3"/>
    <w:rsid w:val="00730E52"/>
    <w:rsid w:val="00731316"/>
    <w:rsid w:val="007314CF"/>
    <w:rsid w:val="007315C1"/>
    <w:rsid w:val="007316E7"/>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82"/>
    <w:rsid w:val="00734FAE"/>
    <w:rsid w:val="0073544A"/>
    <w:rsid w:val="00735472"/>
    <w:rsid w:val="0073562C"/>
    <w:rsid w:val="00735D3F"/>
    <w:rsid w:val="00736331"/>
    <w:rsid w:val="0073646E"/>
    <w:rsid w:val="00736653"/>
    <w:rsid w:val="007366EF"/>
    <w:rsid w:val="007368AA"/>
    <w:rsid w:val="00736BAC"/>
    <w:rsid w:val="00736CEB"/>
    <w:rsid w:val="00736DD8"/>
    <w:rsid w:val="00736F1C"/>
    <w:rsid w:val="00737152"/>
    <w:rsid w:val="00737B6E"/>
    <w:rsid w:val="00737BD7"/>
    <w:rsid w:val="00737C03"/>
    <w:rsid w:val="00737F00"/>
    <w:rsid w:val="00737F39"/>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DCA"/>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6D3"/>
    <w:rsid w:val="0074484C"/>
    <w:rsid w:val="00744A64"/>
    <w:rsid w:val="00744A7C"/>
    <w:rsid w:val="00744B61"/>
    <w:rsid w:val="00744D47"/>
    <w:rsid w:val="00744DE8"/>
    <w:rsid w:val="00744EA0"/>
    <w:rsid w:val="00744EE7"/>
    <w:rsid w:val="00745553"/>
    <w:rsid w:val="0074573D"/>
    <w:rsid w:val="00745901"/>
    <w:rsid w:val="00745D6D"/>
    <w:rsid w:val="00745DA9"/>
    <w:rsid w:val="00745E1B"/>
    <w:rsid w:val="007460CC"/>
    <w:rsid w:val="00746235"/>
    <w:rsid w:val="00746249"/>
    <w:rsid w:val="0074638D"/>
    <w:rsid w:val="00746415"/>
    <w:rsid w:val="00746419"/>
    <w:rsid w:val="00746484"/>
    <w:rsid w:val="007466BE"/>
    <w:rsid w:val="007466EB"/>
    <w:rsid w:val="0074671D"/>
    <w:rsid w:val="00746886"/>
    <w:rsid w:val="00746971"/>
    <w:rsid w:val="00746B20"/>
    <w:rsid w:val="00746C90"/>
    <w:rsid w:val="00746F60"/>
    <w:rsid w:val="0074704F"/>
    <w:rsid w:val="007472FF"/>
    <w:rsid w:val="007474AC"/>
    <w:rsid w:val="00747573"/>
    <w:rsid w:val="00747996"/>
    <w:rsid w:val="00747AFB"/>
    <w:rsid w:val="00747BBF"/>
    <w:rsid w:val="00747C0C"/>
    <w:rsid w:val="00747D0D"/>
    <w:rsid w:val="00747DCC"/>
    <w:rsid w:val="00747DE5"/>
    <w:rsid w:val="00747F48"/>
    <w:rsid w:val="00747F4C"/>
    <w:rsid w:val="0075007E"/>
    <w:rsid w:val="007503E3"/>
    <w:rsid w:val="00750490"/>
    <w:rsid w:val="007504BA"/>
    <w:rsid w:val="007505D0"/>
    <w:rsid w:val="00750614"/>
    <w:rsid w:val="00750ABE"/>
    <w:rsid w:val="00750AE3"/>
    <w:rsid w:val="00750C46"/>
    <w:rsid w:val="00750D72"/>
    <w:rsid w:val="00751091"/>
    <w:rsid w:val="00751302"/>
    <w:rsid w:val="007515AA"/>
    <w:rsid w:val="007516CB"/>
    <w:rsid w:val="007516EA"/>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9A9"/>
    <w:rsid w:val="00753A7A"/>
    <w:rsid w:val="00753C1A"/>
    <w:rsid w:val="00753D0D"/>
    <w:rsid w:val="00753D79"/>
    <w:rsid w:val="00753F84"/>
    <w:rsid w:val="0075407B"/>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74E"/>
    <w:rsid w:val="007558AA"/>
    <w:rsid w:val="00755A5C"/>
    <w:rsid w:val="00755D76"/>
    <w:rsid w:val="00755DB1"/>
    <w:rsid w:val="007563DA"/>
    <w:rsid w:val="00756470"/>
    <w:rsid w:val="00756F34"/>
    <w:rsid w:val="00757033"/>
    <w:rsid w:val="00757237"/>
    <w:rsid w:val="00757447"/>
    <w:rsid w:val="007574AA"/>
    <w:rsid w:val="007574FC"/>
    <w:rsid w:val="00757536"/>
    <w:rsid w:val="00757545"/>
    <w:rsid w:val="00757730"/>
    <w:rsid w:val="00757841"/>
    <w:rsid w:val="00757A07"/>
    <w:rsid w:val="00757AA7"/>
    <w:rsid w:val="00757AC3"/>
    <w:rsid w:val="00757D6D"/>
    <w:rsid w:val="00757EDC"/>
    <w:rsid w:val="00757F5E"/>
    <w:rsid w:val="0076010A"/>
    <w:rsid w:val="0076015A"/>
    <w:rsid w:val="00760361"/>
    <w:rsid w:val="007603DC"/>
    <w:rsid w:val="0076043D"/>
    <w:rsid w:val="0076090E"/>
    <w:rsid w:val="00760975"/>
    <w:rsid w:val="00760C9F"/>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9C9"/>
    <w:rsid w:val="00762EE8"/>
    <w:rsid w:val="0076307B"/>
    <w:rsid w:val="007631BF"/>
    <w:rsid w:val="007632F6"/>
    <w:rsid w:val="007634E3"/>
    <w:rsid w:val="0076368C"/>
    <w:rsid w:val="007637A9"/>
    <w:rsid w:val="007637EE"/>
    <w:rsid w:val="00763A33"/>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BFF"/>
    <w:rsid w:val="00765CA3"/>
    <w:rsid w:val="00765ED3"/>
    <w:rsid w:val="00765F30"/>
    <w:rsid w:val="00766180"/>
    <w:rsid w:val="0076627B"/>
    <w:rsid w:val="0076628A"/>
    <w:rsid w:val="007665EA"/>
    <w:rsid w:val="0076668A"/>
    <w:rsid w:val="0076674E"/>
    <w:rsid w:val="0076681D"/>
    <w:rsid w:val="00766964"/>
    <w:rsid w:val="0076697B"/>
    <w:rsid w:val="00766A14"/>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0EBD"/>
    <w:rsid w:val="00770FDE"/>
    <w:rsid w:val="007710E1"/>
    <w:rsid w:val="0077112D"/>
    <w:rsid w:val="00771408"/>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8A"/>
    <w:rsid w:val="007730D0"/>
    <w:rsid w:val="0077320B"/>
    <w:rsid w:val="00773416"/>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7AC"/>
    <w:rsid w:val="00776A84"/>
    <w:rsid w:val="00776AEA"/>
    <w:rsid w:val="00776B0A"/>
    <w:rsid w:val="00776CA7"/>
    <w:rsid w:val="00776CCF"/>
    <w:rsid w:val="00776E58"/>
    <w:rsid w:val="007771A2"/>
    <w:rsid w:val="007771A4"/>
    <w:rsid w:val="007772B1"/>
    <w:rsid w:val="007774AA"/>
    <w:rsid w:val="00777544"/>
    <w:rsid w:val="00777553"/>
    <w:rsid w:val="00777681"/>
    <w:rsid w:val="00777BA0"/>
    <w:rsid w:val="00777C0C"/>
    <w:rsid w:val="00777C6A"/>
    <w:rsid w:val="00777D79"/>
    <w:rsid w:val="00780294"/>
    <w:rsid w:val="0078029D"/>
    <w:rsid w:val="007803BD"/>
    <w:rsid w:val="007808D8"/>
    <w:rsid w:val="007808DD"/>
    <w:rsid w:val="00780B19"/>
    <w:rsid w:val="00780C25"/>
    <w:rsid w:val="00780C62"/>
    <w:rsid w:val="00780EC4"/>
    <w:rsid w:val="00780EC8"/>
    <w:rsid w:val="0078100B"/>
    <w:rsid w:val="007811DC"/>
    <w:rsid w:val="007815F1"/>
    <w:rsid w:val="0078173D"/>
    <w:rsid w:val="007818EF"/>
    <w:rsid w:val="00781B6C"/>
    <w:rsid w:val="00781C63"/>
    <w:rsid w:val="007820FA"/>
    <w:rsid w:val="007821A1"/>
    <w:rsid w:val="007825D5"/>
    <w:rsid w:val="00782738"/>
    <w:rsid w:val="0078277E"/>
    <w:rsid w:val="0078285F"/>
    <w:rsid w:val="0078290B"/>
    <w:rsid w:val="0078292A"/>
    <w:rsid w:val="007829D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7BD"/>
    <w:rsid w:val="0078483B"/>
    <w:rsid w:val="0078490B"/>
    <w:rsid w:val="00784926"/>
    <w:rsid w:val="00784C17"/>
    <w:rsid w:val="00784D92"/>
    <w:rsid w:val="00784EA7"/>
    <w:rsid w:val="00784EED"/>
    <w:rsid w:val="00784F71"/>
    <w:rsid w:val="007850B8"/>
    <w:rsid w:val="00785103"/>
    <w:rsid w:val="007851ED"/>
    <w:rsid w:val="0078536F"/>
    <w:rsid w:val="00785471"/>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6EBF"/>
    <w:rsid w:val="0078717C"/>
    <w:rsid w:val="007872C1"/>
    <w:rsid w:val="00787526"/>
    <w:rsid w:val="00787838"/>
    <w:rsid w:val="00787BCE"/>
    <w:rsid w:val="00787CEC"/>
    <w:rsid w:val="007903D1"/>
    <w:rsid w:val="00790420"/>
    <w:rsid w:val="007905EB"/>
    <w:rsid w:val="00790A21"/>
    <w:rsid w:val="00790F1F"/>
    <w:rsid w:val="00790FAB"/>
    <w:rsid w:val="00791001"/>
    <w:rsid w:val="007915A7"/>
    <w:rsid w:val="0079162F"/>
    <w:rsid w:val="00791A2B"/>
    <w:rsid w:val="00791BAB"/>
    <w:rsid w:val="00791E56"/>
    <w:rsid w:val="00791F5F"/>
    <w:rsid w:val="00791FCB"/>
    <w:rsid w:val="007920F7"/>
    <w:rsid w:val="00792263"/>
    <w:rsid w:val="007923B5"/>
    <w:rsid w:val="00792853"/>
    <w:rsid w:val="007929FB"/>
    <w:rsid w:val="00792D6B"/>
    <w:rsid w:val="00793388"/>
    <w:rsid w:val="007933E9"/>
    <w:rsid w:val="00793411"/>
    <w:rsid w:val="00793759"/>
    <w:rsid w:val="00793763"/>
    <w:rsid w:val="00793BD2"/>
    <w:rsid w:val="00793DDC"/>
    <w:rsid w:val="00793E0A"/>
    <w:rsid w:val="00793F0B"/>
    <w:rsid w:val="00793FBF"/>
    <w:rsid w:val="007942FC"/>
    <w:rsid w:val="007944F6"/>
    <w:rsid w:val="00794910"/>
    <w:rsid w:val="00794924"/>
    <w:rsid w:val="007949A8"/>
    <w:rsid w:val="00794AEC"/>
    <w:rsid w:val="0079505F"/>
    <w:rsid w:val="00795401"/>
    <w:rsid w:val="007954F5"/>
    <w:rsid w:val="00795514"/>
    <w:rsid w:val="00795992"/>
    <w:rsid w:val="00795C0D"/>
    <w:rsid w:val="00795DB7"/>
    <w:rsid w:val="007960DF"/>
    <w:rsid w:val="007960F5"/>
    <w:rsid w:val="007961D1"/>
    <w:rsid w:val="007961FA"/>
    <w:rsid w:val="00796425"/>
    <w:rsid w:val="007967A3"/>
    <w:rsid w:val="00796A57"/>
    <w:rsid w:val="00796BBD"/>
    <w:rsid w:val="00796CC0"/>
    <w:rsid w:val="00796D78"/>
    <w:rsid w:val="00796E0B"/>
    <w:rsid w:val="007970F1"/>
    <w:rsid w:val="007972E0"/>
    <w:rsid w:val="00797727"/>
    <w:rsid w:val="00797B01"/>
    <w:rsid w:val="00797C52"/>
    <w:rsid w:val="00797F3E"/>
    <w:rsid w:val="00797F7F"/>
    <w:rsid w:val="007A029B"/>
    <w:rsid w:val="007A02A0"/>
    <w:rsid w:val="007A03CB"/>
    <w:rsid w:val="007A03D1"/>
    <w:rsid w:val="007A0476"/>
    <w:rsid w:val="007A0BBA"/>
    <w:rsid w:val="007A0BC2"/>
    <w:rsid w:val="007A104E"/>
    <w:rsid w:val="007A1058"/>
    <w:rsid w:val="007A116D"/>
    <w:rsid w:val="007A118A"/>
    <w:rsid w:val="007A1602"/>
    <w:rsid w:val="007A16FA"/>
    <w:rsid w:val="007A1D28"/>
    <w:rsid w:val="007A1F44"/>
    <w:rsid w:val="007A1F6E"/>
    <w:rsid w:val="007A1F89"/>
    <w:rsid w:val="007A2027"/>
    <w:rsid w:val="007A2304"/>
    <w:rsid w:val="007A23BF"/>
    <w:rsid w:val="007A23FF"/>
    <w:rsid w:val="007A2585"/>
    <w:rsid w:val="007A26A2"/>
    <w:rsid w:val="007A2881"/>
    <w:rsid w:val="007A295B"/>
    <w:rsid w:val="007A29F9"/>
    <w:rsid w:val="007A29FC"/>
    <w:rsid w:val="007A2A03"/>
    <w:rsid w:val="007A2B99"/>
    <w:rsid w:val="007A2BD7"/>
    <w:rsid w:val="007A2DF7"/>
    <w:rsid w:val="007A32C1"/>
    <w:rsid w:val="007A32C8"/>
    <w:rsid w:val="007A3303"/>
    <w:rsid w:val="007A33B5"/>
    <w:rsid w:val="007A341F"/>
    <w:rsid w:val="007A3424"/>
    <w:rsid w:val="007A35EF"/>
    <w:rsid w:val="007A3869"/>
    <w:rsid w:val="007A38C8"/>
    <w:rsid w:val="007A3992"/>
    <w:rsid w:val="007A404D"/>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A3"/>
    <w:rsid w:val="007A59B6"/>
    <w:rsid w:val="007A5B0C"/>
    <w:rsid w:val="007A5DF0"/>
    <w:rsid w:val="007A5E05"/>
    <w:rsid w:val="007A6040"/>
    <w:rsid w:val="007A60FE"/>
    <w:rsid w:val="007A63FD"/>
    <w:rsid w:val="007A6B90"/>
    <w:rsid w:val="007A6F44"/>
    <w:rsid w:val="007A7160"/>
    <w:rsid w:val="007A72F6"/>
    <w:rsid w:val="007A789A"/>
    <w:rsid w:val="007A7A96"/>
    <w:rsid w:val="007A7B24"/>
    <w:rsid w:val="007A7DEB"/>
    <w:rsid w:val="007B024B"/>
    <w:rsid w:val="007B0313"/>
    <w:rsid w:val="007B03AF"/>
    <w:rsid w:val="007B0458"/>
    <w:rsid w:val="007B05BB"/>
    <w:rsid w:val="007B0869"/>
    <w:rsid w:val="007B08CA"/>
    <w:rsid w:val="007B08F0"/>
    <w:rsid w:val="007B08F6"/>
    <w:rsid w:val="007B0F8C"/>
    <w:rsid w:val="007B0FC8"/>
    <w:rsid w:val="007B10EB"/>
    <w:rsid w:val="007B1543"/>
    <w:rsid w:val="007B15EA"/>
    <w:rsid w:val="007B17C5"/>
    <w:rsid w:val="007B187A"/>
    <w:rsid w:val="007B18CA"/>
    <w:rsid w:val="007B1977"/>
    <w:rsid w:val="007B19D3"/>
    <w:rsid w:val="007B19E8"/>
    <w:rsid w:val="007B1AC0"/>
    <w:rsid w:val="007B1AC9"/>
    <w:rsid w:val="007B1B0D"/>
    <w:rsid w:val="007B1E99"/>
    <w:rsid w:val="007B21B5"/>
    <w:rsid w:val="007B23A9"/>
    <w:rsid w:val="007B26A4"/>
    <w:rsid w:val="007B270A"/>
    <w:rsid w:val="007B2740"/>
    <w:rsid w:val="007B2779"/>
    <w:rsid w:val="007B29D5"/>
    <w:rsid w:val="007B2D3B"/>
    <w:rsid w:val="007B2F37"/>
    <w:rsid w:val="007B3119"/>
    <w:rsid w:val="007B317B"/>
    <w:rsid w:val="007B31A8"/>
    <w:rsid w:val="007B327F"/>
    <w:rsid w:val="007B32E9"/>
    <w:rsid w:val="007B39AC"/>
    <w:rsid w:val="007B39C5"/>
    <w:rsid w:val="007B46B1"/>
    <w:rsid w:val="007B4758"/>
    <w:rsid w:val="007B47F6"/>
    <w:rsid w:val="007B488B"/>
    <w:rsid w:val="007B4B28"/>
    <w:rsid w:val="007B4D31"/>
    <w:rsid w:val="007B4EE1"/>
    <w:rsid w:val="007B5016"/>
    <w:rsid w:val="007B50E7"/>
    <w:rsid w:val="007B511C"/>
    <w:rsid w:val="007B52CD"/>
    <w:rsid w:val="007B5AD7"/>
    <w:rsid w:val="007B5DEC"/>
    <w:rsid w:val="007B5E2F"/>
    <w:rsid w:val="007B5EA1"/>
    <w:rsid w:val="007B608B"/>
    <w:rsid w:val="007B60BC"/>
    <w:rsid w:val="007B61A5"/>
    <w:rsid w:val="007B61D8"/>
    <w:rsid w:val="007B636F"/>
    <w:rsid w:val="007B65AF"/>
    <w:rsid w:val="007B69E6"/>
    <w:rsid w:val="007B6A6F"/>
    <w:rsid w:val="007B6B98"/>
    <w:rsid w:val="007B6C6D"/>
    <w:rsid w:val="007B6C9F"/>
    <w:rsid w:val="007B6DA5"/>
    <w:rsid w:val="007B6FD5"/>
    <w:rsid w:val="007B719A"/>
    <w:rsid w:val="007B732E"/>
    <w:rsid w:val="007B774C"/>
    <w:rsid w:val="007B7855"/>
    <w:rsid w:val="007B7891"/>
    <w:rsid w:val="007B791F"/>
    <w:rsid w:val="007B79CA"/>
    <w:rsid w:val="007B7C28"/>
    <w:rsid w:val="007B7C53"/>
    <w:rsid w:val="007B7DC1"/>
    <w:rsid w:val="007B7DEC"/>
    <w:rsid w:val="007B7EDB"/>
    <w:rsid w:val="007B7F1B"/>
    <w:rsid w:val="007C007E"/>
    <w:rsid w:val="007C021A"/>
    <w:rsid w:val="007C03F5"/>
    <w:rsid w:val="007C048C"/>
    <w:rsid w:val="007C05B2"/>
    <w:rsid w:val="007C0802"/>
    <w:rsid w:val="007C08AB"/>
    <w:rsid w:val="007C0A79"/>
    <w:rsid w:val="007C0C5F"/>
    <w:rsid w:val="007C12D2"/>
    <w:rsid w:val="007C13BF"/>
    <w:rsid w:val="007C1456"/>
    <w:rsid w:val="007C170E"/>
    <w:rsid w:val="007C17D1"/>
    <w:rsid w:val="007C184C"/>
    <w:rsid w:val="007C19AD"/>
    <w:rsid w:val="007C1BCC"/>
    <w:rsid w:val="007C1CD4"/>
    <w:rsid w:val="007C1D2D"/>
    <w:rsid w:val="007C1D5C"/>
    <w:rsid w:val="007C1DD4"/>
    <w:rsid w:val="007C1EA8"/>
    <w:rsid w:val="007C2227"/>
    <w:rsid w:val="007C2288"/>
    <w:rsid w:val="007C22F2"/>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1E1"/>
    <w:rsid w:val="007C42F9"/>
    <w:rsid w:val="007C43E2"/>
    <w:rsid w:val="007C4529"/>
    <w:rsid w:val="007C4728"/>
    <w:rsid w:val="007C487E"/>
    <w:rsid w:val="007C4A04"/>
    <w:rsid w:val="007C4D7E"/>
    <w:rsid w:val="007C4E2C"/>
    <w:rsid w:val="007C5095"/>
    <w:rsid w:val="007C53C3"/>
    <w:rsid w:val="007C54DA"/>
    <w:rsid w:val="007C559C"/>
    <w:rsid w:val="007C5633"/>
    <w:rsid w:val="007C5984"/>
    <w:rsid w:val="007C5C10"/>
    <w:rsid w:val="007C5E1A"/>
    <w:rsid w:val="007C5EC8"/>
    <w:rsid w:val="007C6055"/>
    <w:rsid w:val="007C61BE"/>
    <w:rsid w:val="007C63A8"/>
    <w:rsid w:val="007C669D"/>
    <w:rsid w:val="007C671E"/>
    <w:rsid w:val="007C680F"/>
    <w:rsid w:val="007C68DA"/>
    <w:rsid w:val="007C6B20"/>
    <w:rsid w:val="007C7261"/>
    <w:rsid w:val="007C72FC"/>
    <w:rsid w:val="007C74B7"/>
    <w:rsid w:val="007C7537"/>
    <w:rsid w:val="007C7575"/>
    <w:rsid w:val="007C7884"/>
    <w:rsid w:val="007C7994"/>
    <w:rsid w:val="007C7C05"/>
    <w:rsid w:val="007C7FF7"/>
    <w:rsid w:val="007D00D3"/>
    <w:rsid w:val="007D0197"/>
    <w:rsid w:val="007D04A4"/>
    <w:rsid w:val="007D08E8"/>
    <w:rsid w:val="007D091C"/>
    <w:rsid w:val="007D0AB1"/>
    <w:rsid w:val="007D0C2E"/>
    <w:rsid w:val="007D0C89"/>
    <w:rsid w:val="007D0E6A"/>
    <w:rsid w:val="007D0F8F"/>
    <w:rsid w:val="007D0FA9"/>
    <w:rsid w:val="007D0FDC"/>
    <w:rsid w:val="007D153F"/>
    <w:rsid w:val="007D213F"/>
    <w:rsid w:val="007D229A"/>
    <w:rsid w:val="007D22B0"/>
    <w:rsid w:val="007D27D8"/>
    <w:rsid w:val="007D2A45"/>
    <w:rsid w:val="007D2C48"/>
    <w:rsid w:val="007D2F44"/>
    <w:rsid w:val="007D2F4D"/>
    <w:rsid w:val="007D30CD"/>
    <w:rsid w:val="007D31C8"/>
    <w:rsid w:val="007D32F2"/>
    <w:rsid w:val="007D3306"/>
    <w:rsid w:val="007D3335"/>
    <w:rsid w:val="007D33A3"/>
    <w:rsid w:val="007D33B6"/>
    <w:rsid w:val="007D3517"/>
    <w:rsid w:val="007D35A8"/>
    <w:rsid w:val="007D3DF8"/>
    <w:rsid w:val="007D3E89"/>
    <w:rsid w:val="007D3F78"/>
    <w:rsid w:val="007D4178"/>
    <w:rsid w:val="007D427E"/>
    <w:rsid w:val="007D44AE"/>
    <w:rsid w:val="007D497B"/>
    <w:rsid w:val="007D49D8"/>
    <w:rsid w:val="007D4BAB"/>
    <w:rsid w:val="007D4D33"/>
    <w:rsid w:val="007D4E3E"/>
    <w:rsid w:val="007D4EBD"/>
    <w:rsid w:val="007D4EED"/>
    <w:rsid w:val="007D4F58"/>
    <w:rsid w:val="007D5064"/>
    <w:rsid w:val="007D547E"/>
    <w:rsid w:val="007D5679"/>
    <w:rsid w:val="007D58BD"/>
    <w:rsid w:val="007D58D5"/>
    <w:rsid w:val="007D59A8"/>
    <w:rsid w:val="007D59FC"/>
    <w:rsid w:val="007D5C81"/>
    <w:rsid w:val="007D5CDB"/>
    <w:rsid w:val="007D5F9E"/>
    <w:rsid w:val="007D605F"/>
    <w:rsid w:val="007D6086"/>
    <w:rsid w:val="007D6202"/>
    <w:rsid w:val="007D625F"/>
    <w:rsid w:val="007D6464"/>
    <w:rsid w:val="007D64CD"/>
    <w:rsid w:val="007D6740"/>
    <w:rsid w:val="007D676A"/>
    <w:rsid w:val="007D6813"/>
    <w:rsid w:val="007D6B3C"/>
    <w:rsid w:val="007D6B4C"/>
    <w:rsid w:val="007D6BAA"/>
    <w:rsid w:val="007D6C12"/>
    <w:rsid w:val="007D6C9B"/>
    <w:rsid w:val="007D6D4B"/>
    <w:rsid w:val="007D6DD1"/>
    <w:rsid w:val="007D70EF"/>
    <w:rsid w:val="007D7175"/>
    <w:rsid w:val="007D71BC"/>
    <w:rsid w:val="007D7264"/>
    <w:rsid w:val="007D73F2"/>
    <w:rsid w:val="007D76BF"/>
    <w:rsid w:val="007D7844"/>
    <w:rsid w:val="007D7A41"/>
    <w:rsid w:val="007D7BAB"/>
    <w:rsid w:val="007D7D0D"/>
    <w:rsid w:val="007D7D50"/>
    <w:rsid w:val="007E0096"/>
    <w:rsid w:val="007E0104"/>
    <w:rsid w:val="007E0223"/>
    <w:rsid w:val="007E0279"/>
    <w:rsid w:val="007E0335"/>
    <w:rsid w:val="007E03C4"/>
    <w:rsid w:val="007E08F5"/>
    <w:rsid w:val="007E0CF9"/>
    <w:rsid w:val="007E0DD7"/>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1F5"/>
    <w:rsid w:val="007E42AE"/>
    <w:rsid w:val="007E473E"/>
    <w:rsid w:val="007E48CB"/>
    <w:rsid w:val="007E4A13"/>
    <w:rsid w:val="007E4A83"/>
    <w:rsid w:val="007E4AA1"/>
    <w:rsid w:val="007E4C88"/>
    <w:rsid w:val="007E4CDF"/>
    <w:rsid w:val="007E4DB5"/>
    <w:rsid w:val="007E50A9"/>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90"/>
    <w:rsid w:val="007E63D1"/>
    <w:rsid w:val="007E641F"/>
    <w:rsid w:val="007E6740"/>
    <w:rsid w:val="007E6848"/>
    <w:rsid w:val="007E6D4A"/>
    <w:rsid w:val="007E6ECB"/>
    <w:rsid w:val="007E6ED4"/>
    <w:rsid w:val="007E7196"/>
    <w:rsid w:val="007E71A6"/>
    <w:rsid w:val="007E736B"/>
    <w:rsid w:val="007E7498"/>
    <w:rsid w:val="007E767F"/>
    <w:rsid w:val="007E76EB"/>
    <w:rsid w:val="007E78D2"/>
    <w:rsid w:val="007E7C6E"/>
    <w:rsid w:val="007E7DDF"/>
    <w:rsid w:val="007E7E91"/>
    <w:rsid w:val="007F01C5"/>
    <w:rsid w:val="007F0887"/>
    <w:rsid w:val="007F0CB4"/>
    <w:rsid w:val="007F0D78"/>
    <w:rsid w:val="007F0D7E"/>
    <w:rsid w:val="007F0F72"/>
    <w:rsid w:val="007F1010"/>
    <w:rsid w:val="007F11C8"/>
    <w:rsid w:val="007F1258"/>
    <w:rsid w:val="007F13D8"/>
    <w:rsid w:val="007F1B68"/>
    <w:rsid w:val="007F1CA4"/>
    <w:rsid w:val="007F1CFB"/>
    <w:rsid w:val="007F1EB8"/>
    <w:rsid w:val="007F1FE3"/>
    <w:rsid w:val="007F220B"/>
    <w:rsid w:val="007F2241"/>
    <w:rsid w:val="007F2281"/>
    <w:rsid w:val="007F228C"/>
    <w:rsid w:val="007F255C"/>
    <w:rsid w:val="007F256C"/>
    <w:rsid w:val="007F2574"/>
    <w:rsid w:val="007F25A9"/>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0D5"/>
    <w:rsid w:val="007F41DB"/>
    <w:rsid w:val="007F4340"/>
    <w:rsid w:val="007F4809"/>
    <w:rsid w:val="007F4C4A"/>
    <w:rsid w:val="007F4C6D"/>
    <w:rsid w:val="007F4CA5"/>
    <w:rsid w:val="007F504E"/>
    <w:rsid w:val="007F524C"/>
    <w:rsid w:val="007F5420"/>
    <w:rsid w:val="007F56D2"/>
    <w:rsid w:val="007F587F"/>
    <w:rsid w:val="007F5BC8"/>
    <w:rsid w:val="007F5CF3"/>
    <w:rsid w:val="007F5D0E"/>
    <w:rsid w:val="007F629D"/>
    <w:rsid w:val="007F658F"/>
    <w:rsid w:val="007F6735"/>
    <w:rsid w:val="007F67DD"/>
    <w:rsid w:val="007F6880"/>
    <w:rsid w:val="007F6A98"/>
    <w:rsid w:val="007F6B97"/>
    <w:rsid w:val="007F6BCD"/>
    <w:rsid w:val="007F6C6A"/>
    <w:rsid w:val="007F70F7"/>
    <w:rsid w:val="007F7108"/>
    <w:rsid w:val="007F7152"/>
    <w:rsid w:val="007F71BF"/>
    <w:rsid w:val="007F7347"/>
    <w:rsid w:val="007F73D7"/>
    <w:rsid w:val="007F7484"/>
    <w:rsid w:val="007F75F5"/>
    <w:rsid w:val="007F76B4"/>
    <w:rsid w:val="007F78F8"/>
    <w:rsid w:val="007F7946"/>
    <w:rsid w:val="007F7965"/>
    <w:rsid w:val="007F798A"/>
    <w:rsid w:val="007F7F0A"/>
    <w:rsid w:val="00800013"/>
    <w:rsid w:val="008000E2"/>
    <w:rsid w:val="0080015B"/>
    <w:rsid w:val="00800173"/>
    <w:rsid w:val="008001B4"/>
    <w:rsid w:val="00800315"/>
    <w:rsid w:val="008003B5"/>
    <w:rsid w:val="00800402"/>
    <w:rsid w:val="008005E7"/>
    <w:rsid w:val="0080067A"/>
    <w:rsid w:val="00800769"/>
    <w:rsid w:val="0080094C"/>
    <w:rsid w:val="00800A3D"/>
    <w:rsid w:val="00800B34"/>
    <w:rsid w:val="00800BDB"/>
    <w:rsid w:val="00800D6E"/>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2FF8"/>
    <w:rsid w:val="0080307C"/>
    <w:rsid w:val="00803204"/>
    <w:rsid w:val="00803365"/>
    <w:rsid w:val="00803573"/>
    <w:rsid w:val="00803937"/>
    <w:rsid w:val="00803A7A"/>
    <w:rsid w:val="00803ACC"/>
    <w:rsid w:val="00803E3F"/>
    <w:rsid w:val="008043B1"/>
    <w:rsid w:val="00804443"/>
    <w:rsid w:val="00804477"/>
    <w:rsid w:val="00804548"/>
    <w:rsid w:val="00804825"/>
    <w:rsid w:val="0080485E"/>
    <w:rsid w:val="00804B92"/>
    <w:rsid w:val="00804C16"/>
    <w:rsid w:val="00804CEC"/>
    <w:rsid w:val="00804E21"/>
    <w:rsid w:val="00804F59"/>
    <w:rsid w:val="00804FD3"/>
    <w:rsid w:val="00805034"/>
    <w:rsid w:val="00805092"/>
    <w:rsid w:val="008051D5"/>
    <w:rsid w:val="00805408"/>
    <w:rsid w:val="00805879"/>
    <w:rsid w:val="00805A0A"/>
    <w:rsid w:val="00805C11"/>
    <w:rsid w:val="00805C60"/>
    <w:rsid w:val="00805FEB"/>
    <w:rsid w:val="00806033"/>
    <w:rsid w:val="0080604F"/>
    <w:rsid w:val="00806163"/>
    <w:rsid w:val="0080617A"/>
    <w:rsid w:val="008062DD"/>
    <w:rsid w:val="00806392"/>
    <w:rsid w:val="0080683B"/>
    <w:rsid w:val="00806AAF"/>
    <w:rsid w:val="00806D62"/>
    <w:rsid w:val="0080703A"/>
    <w:rsid w:val="008070AC"/>
    <w:rsid w:val="00807277"/>
    <w:rsid w:val="00807560"/>
    <w:rsid w:val="0080773E"/>
    <w:rsid w:val="0080781A"/>
    <w:rsid w:val="00807970"/>
    <w:rsid w:val="00807BA5"/>
    <w:rsid w:val="00807D30"/>
    <w:rsid w:val="00807EC4"/>
    <w:rsid w:val="00807F67"/>
    <w:rsid w:val="0081017E"/>
    <w:rsid w:val="008101B7"/>
    <w:rsid w:val="008101FD"/>
    <w:rsid w:val="00810295"/>
    <w:rsid w:val="0081051A"/>
    <w:rsid w:val="008105EB"/>
    <w:rsid w:val="0081074C"/>
    <w:rsid w:val="00810786"/>
    <w:rsid w:val="00810B81"/>
    <w:rsid w:val="00810B8B"/>
    <w:rsid w:val="00810D23"/>
    <w:rsid w:val="00810D8D"/>
    <w:rsid w:val="00810D95"/>
    <w:rsid w:val="0081103C"/>
    <w:rsid w:val="008110C8"/>
    <w:rsid w:val="0081117C"/>
    <w:rsid w:val="0081159F"/>
    <w:rsid w:val="00811709"/>
    <w:rsid w:val="00811835"/>
    <w:rsid w:val="00811B41"/>
    <w:rsid w:val="00811C2A"/>
    <w:rsid w:val="00812133"/>
    <w:rsid w:val="00812139"/>
    <w:rsid w:val="008121D1"/>
    <w:rsid w:val="008121EC"/>
    <w:rsid w:val="00812212"/>
    <w:rsid w:val="00812DB6"/>
    <w:rsid w:val="00812EC4"/>
    <w:rsid w:val="00812F21"/>
    <w:rsid w:val="00812FF2"/>
    <w:rsid w:val="00813012"/>
    <w:rsid w:val="00813171"/>
    <w:rsid w:val="008132DE"/>
    <w:rsid w:val="008133D0"/>
    <w:rsid w:val="008137B1"/>
    <w:rsid w:val="008138B2"/>
    <w:rsid w:val="008139F1"/>
    <w:rsid w:val="00813A3D"/>
    <w:rsid w:val="00813D86"/>
    <w:rsid w:val="00813DFE"/>
    <w:rsid w:val="008143FB"/>
    <w:rsid w:val="00814D07"/>
    <w:rsid w:val="00814D8F"/>
    <w:rsid w:val="00814E80"/>
    <w:rsid w:val="00814F3B"/>
    <w:rsid w:val="008151C0"/>
    <w:rsid w:val="0081535A"/>
    <w:rsid w:val="008154DC"/>
    <w:rsid w:val="008155B0"/>
    <w:rsid w:val="0081581D"/>
    <w:rsid w:val="00815A86"/>
    <w:rsid w:val="00815AD4"/>
    <w:rsid w:val="00815B8E"/>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709"/>
    <w:rsid w:val="0082080B"/>
    <w:rsid w:val="0082089E"/>
    <w:rsid w:val="008208B1"/>
    <w:rsid w:val="00820A6E"/>
    <w:rsid w:val="00820AAC"/>
    <w:rsid w:val="00820F5B"/>
    <w:rsid w:val="00820F73"/>
    <w:rsid w:val="00821096"/>
    <w:rsid w:val="008211E0"/>
    <w:rsid w:val="0082130F"/>
    <w:rsid w:val="00821334"/>
    <w:rsid w:val="00821518"/>
    <w:rsid w:val="008219D9"/>
    <w:rsid w:val="00821EF0"/>
    <w:rsid w:val="0082217C"/>
    <w:rsid w:val="008221B3"/>
    <w:rsid w:val="008221FD"/>
    <w:rsid w:val="0082248E"/>
    <w:rsid w:val="0082263F"/>
    <w:rsid w:val="008227F7"/>
    <w:rsid w:val="0082289C"/>
    <w:rsid w:val="008229D3"/>
    <w:rsid w:val="00822B13"/>
    <w:rsid w:val="00822CCF"/>
    <w:rsid w:val="00822D19"/>
    <w:rsid w:val="00823076"/>
    <w:rsid w:val="008230C9"/>
    <w:rsid w:val="008232E0"/>
    <w:rsid w:val="008235A7"/>
    <w:rsid w:val="0082368F"/>
    <w:rsid w:val="00823723"/>
    <w:rsid w:val="00823840"/>
    <w:rsid w:val="0082388C"/>
    <w:rsid w:val="008239B3"/>
    <w:rsid w:val="00823A1A"/>
    <w:rsid w:val="00823B49"/>
    <w:rsid w:val="00823B4B"/>
    <w:rsid w:val="00823B52"/>
    <w:rsid w:val="00823E98"/>
    <w:rsid w:val="00823EC0"/>
    <w:rsid w:val="00823F1E"/>
    <w:rsid w:val="0082421E"/>
    <w:rsid w:val="00824349"/>
    <w:rsid w:val="008243F5"/>
    <w:rsid w:val="00824618"/>
    <w:rsid w:val="00824B75"/>
    <w:rsid w:val="00824E02"/>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160"/>
    <w:rsid w:val="00826618"/>
    <w:rsid w:val="00826BCD"/>
    <w:rsid w:val="00826C32"/>
    <w:rsid w:val="00826D4B"/>
    <w:rsid w:val="00826E18"/>
    <w:rsid w:val="00826E49"/>
    <w:rsid w:val="00827003"/>
    <w:rsid w:val="0082746C"/>
    <w:rsid w:val="008274BF"/>
    <w:rsid w:val="00827688"/>
    <w:rsid w:val="00827846"/>
    <w:rsid w:val="00827993"/>
    <w:rsid w:val="00827B20"/>
    <w:rsid w:val="00827B21"/>
    <w:rsid w:val="00827F0D"/>
    <w:rsid w:val="00830046"/>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C1A"/>
    <w:rsid w:val="00831E50"/>
    <w:rsid w:val="00831E8B"/>
    <w:rsid w:val="00831F52"/>
    <w:rsid w:val="00832131"/>
    <w:rsid w:val="00832154"/>
    <w:rsid w:val="00832524"/>
    <w:rsid w:val="00832997"/>
    <w:rsid w:val="00832AAA"/>
    <w:rsid w:val="00832B1F"/>
    <w:rsid w:val="00832C64"/>
    <w:rsid w:val="00832D37"/>
    <w:rsid w:val="00832F5C"/>
    <w:rsid w:val="00832FCE"/>
    <w:rsid w:val="00833146"/>
    <w:rsid w:val="0083315D"/>
    <w:rsid w:val="00833357"/>
    <w:rsid w:val="008335CA"/>
    <w:rsid w:val="00833600"/>
    <w:rsid w:val="00833771"/>
    <w:rsid w:val="008338BA"/>
    <w:rsid w:val="00833A85"/>
    <w:rsid w:val="00833AB6"/>
    <w:rsid w:val="00833C88"/>
    <w:rsid w:val="00833EF8"/>
    <w:rsid w:val="008340FB"/>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8DB"/>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CB9"/>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D"/>
    <w:rsid w:val="00845E2F"/>
    <w:rsid w:val="00845EF1"/>
    <w:rsid w:val="00845FBA"/>
    <w:rsid w:val="008460DB"/>
    <w:rsid w:val="00846188"/>
    <w:rsid w:val="00846374"/>
    <w:rsid w:val="008464DF"/>
    <w:rsid w:val="0084685C"/>
    <w:rsid w:val="00846964"/>
    <w:rsid w:val="008469D9"/>
    <w:rsid w:val="00846C28"/>
    <w:rsid w:val="00846CE8"/>
    <w:rsid w:val="00846DC0"/>
    <w:rsid w:val="00846F2D"/>
    <w:rsid w:val="00846F7C"/>
    <w:rsid w:val="00846FCE"/>
    <w:rsid w:val="0084709C"/>
    <w:rsid w:val="00847103"/>
    <w:rsid w:val="00847154"/>
    <w:rsid w:val="00847158"/>
    <w:rsid w:val="00847229"/>
    <w:rsid w:val="008472FB"/>
    <w:rsid w:val="008474A7"/>
    <w:rsid w:val="00847743"/>
    <w:rsid w:val="00847745"/>
    <w:rsid w:val="00847747"/>
    <w:rsid w:val="00847C0F"/>
    <w:rsid w:val="00847C29"/>
    <w:rsid w:val="00847D3A"/>
    <w:rsid w:val="00847E49"/>
    <w:rsid w:val="0085000F"/>
    <w:rsid w:val="008500C6"/>
    <w:rsid w:val="008500F3"/>
    <w:rsid w:val="008501D8"/>
    <w:rsid w:val="00850324"/>
    <w:rsid w:val="008506B6"/>
    <w:rsid w:val="008506C3"/>
    <w:rsid w:val="0085086E"/>
    <w:rsid w:val="008508C9"/>
    <w:rsid w:val="00850939"/>
    <w:rsid w:val="00850AE0"/>
    <w:rsid w:val="00850B10"/>
    <w:rsid w:val="00851388"/>
    <w:rsid w:val="0085143C"/>
    <w:rsid w:val="0085144A"/>
    <w:rsid w:val="00851510"/>
    <w:rsid w:val="0085176C"/>
    <w:rsid w:val="008517B1"/>
    <w:rsid w:val="00851805"/>
    <w:rsid w:val="00851909"/>
    <w:rsid w:val="00851E4F"/>
    <w:rsid w:val="00851F3A"/>
    <w:rsid w:val="00851F6B"/>
    <w:rsid w:val="00852125"/>
    <w:rsid w:val="00852467"/>
    <w:rsid w:val="008524D2"/>
    <w:rsid w:val="008524DA"/>
    <w:rsid w:val="00852BBB"/>
    <w:rsid w:val="00852E19"/>
    <w:rsid w:val="00853057"/>
    <w:rsid w:val="00853195"/>
    <w:rsid w:val="0085327A"/>
    <w:rsid w:val="00853403"/>
    <w:rsid w:val="0085343E"/>
    <w:rsid w:val="008534FE"/>
    <w:rsid w:val="0085357C"/>
    <w:rsid w:val="00853667"/>
    <w:rsid w:val="008537C9"/>
    <w:rsid w:val="00853A44"/>
    <w:rsid w:val="00853CD6"/>
    <w:rsid w:val="00853E18"/>
    <w:rsid w:val="00853E38"/>
    <w:rsid w:val="0085407C"/>
    <w:rsid w:val="008541FB"/>
    <w:rsid w:val="0085424A"/>
    <w:rsid w:val="00854298"/>
    <w:rsid w:val="008542F8"/>
    <w:rsid w:val="0085486E"/>
    <w:rsid w:val="008548EA"/>
    <w:rsid w:val="008549BC"/>
    <w:rsid w:val="00854C2C"/>
    <w:rsid w:val="00855051"/>
    <w:rsid w:val="00855135"/>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357"/>
    <w:rsid w:val="008563FF"/>
    <w:rsid w:val="00856726"/>
    <w:rsid w:val="00856833"/>
    <w:rsid w:val="00856840"/>
    <w:rsid w:val="008568F7"/>
    <w:rsid w:val="00856974"/>
    <w:rsid w:val="00856ADB"/>
    <w:rsid w:val="00856D80"/>
    <w:rsid w:val="00856ED2"/>
    <w:rsid w:val="00856FF4"/>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0B2"/>
    <w:rsid w:val="00861100"/>
    <w:rsid w:val="008611A3"/>
    <w:rsid w:val="008612F3"/>
    <w:rsid w:val="00861533"/>
    <w:rsid w:val="008616C6"/>
    <w:rsid w:val="00861829"/>
    <w:rsid w:val="0086186B"/>
    <w:rsid w:val="00861AC3"/>
    <w:rsid w:val="00861AE4"/>
    <w:rsid w:val="00861B60"/>
    <w:rsid w:val="00861E17"/>
    <w:rsid w:val="00861F15"/>
    <w:rsid w:val="008620A4"/>
    <w:rsid w:val="00862503"/>
    <w:rsid w:val="008626B6"/>
    <w:rsid w:val="0086275E"/>
    <w:rsid w:val="008627BD"/>
    <w:rsid w:val="00862A81"/>
    <w:rsid w:val="00862A8C"/>
    <w:rsid w:val="00862C92"/>
    <w:rsid w:val="00862F7D"/>
    <w:rsid w:val="00862F81"/>
    <w:rsid w:val="008630AB"/>
    <w:rsid w:val="00863163"/>
    <w:rsid w:val="00863223"/>
    <w:rsid w:val="008632B9"/>
    <w:rsid w:val="008632E3"/>
    <w:rsid w:val="0086332B"/>
    <w:rsid w:val="008635B3"/>
    <w:rsid w:val="00863759"/>
    <w:rsid w:val="00863952"/>
    <w:rsid w:val="008639E6"/>
    <w:rsid w:val="00863DAC"/>
    <w:rsid w:val="00864004"/>
    <w:rsid w:val="008640E2"/>
    <w:rsid w:val="00864120"/>
    <w:rsid w:val="00864154"/>
    <w:rsid w:val="00864298"/>
    <w:rsid w:val="00864440"/>
    <w:rsid w:val="0086447A"/>
    <w:rsid w:val="00864739"/>
    <w:rsid w:val="008647A2"/>
    <w:rsid w:val="008648A0"/>
    <w:rsid w:val="0086494D"/>
    <w:rsid w:val="00864D62"/>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5C9"/>
    <w:rsid w:val="0086664E"/>
    <w:rsid w:val="008666F3"/>
    <w:rsid w:val="0086686D"/>
    <w:rsid w:val="00866877"/>
    <w:rsid w:val="008668D1"/>
    <w:rsid w:val="00866A0B"/>
    <w:rsid w:val="00866A9C"/>
    <w:rsid w:val="00866B3B"/>
    <w:rsid w:val="00866EB3"/>
    <w:rsid w:val="00866EB9"/>
    <w:rsid w:val="00866EE4"/>
    <w:rsid w:val="0086701A"/>
    <w:rsid w:val="008673B2"/>
    <w:rsid w:val="00867BD2"/>
    <w:rsid w:val="00867F54"/>
    <w:rsid w:val="0087001F"/>
    <w:rsid w:val="008700A0"/>
    <w:rsid w:val="00870433"/>
    <w:rsid w:val="00870640"/>
    <w:rsid w:val="0087076E"/>
    <w:rsid w:val="00870806"/>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D63"/>
    <w:rsid w:val="00872F00"/>
    <w:rsid w:val="00873008"/>
    <w:rsid w:val="008731FE"/>
    <w:rsid w:val="008732D6"/>
    <w:rsid w:val="008733E4"/>
    <w:rsid w:val="0087375B"/>
    <w:rsid w:val="00873954"/>
    <w:rsid w:val="00873BC3"/>
    <w:rsid w:val="00873E80"/>
    <w:rsid w:val="00873E94"/>
    <w:rsid w:val="00873F15"/>
    <w:rsid w:val="0087404C"/>
    <w:rsid w:val="00874096"/>
    <w:rsid w:val="008740BF"/>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BB9"/>
    <w:rsid w:val="00876C65"/>
    <w:rsid w:val="00876D1F"/>
    <w:rsid w:val="00876E1F"/>
    <w:rsid w:val="00876EF2"/>
    <w:rsid w:val="00876FE8"/>
    <w:rsid w:val="00877052"/>
    <w:rsid w:val="008772FE"/>
    <w:rsid w:val="008775C6"/>
    <w:rsid w:val="00877650"/>
    <w:rsid w:val="00877CCF"/>
    <w:rsid w:val="00877E3B"/>
    <w:rsid w:val="008800AF"/>
    <w:rsid w:val="00880235"/>
    <w:rsid w:val="008803EC"/>
    <w:rsid w:val="00880413"/>
    <w:rsid w:val="0088066F"/>
    <w:rsid w:val="008807C1"/>
    <w:rsid w:val="00880833"/>
    <w:rsid w:val="008808A6"/>
    <w:rsid w:val="0088094C"/>
    <w:rsid w:val="00880A5C"/>
    <w:rsid w:val="00880BA3"/>
    <w:rsid w:val="00880D09"/>
    <w:rsid w:val="00880F30"/>
    <w:rsid w:val="00881090"/>
    <w:rsid w:val="00881435"/>
    <w:rsid w:val="00881603"/>
    <w:rsid w:val="00881665"/>
    <w:rsid w:val="00881687"/>
    <w:rsid w:val="008816BC"/>
    <w:rsid w:val="008816DC"/>
    <w:rsid w:val="0088187E"/>
    <w:rsid w:val="00881B07"/>
    <w:rsid w:val="00881D01"/>
    <w:rsid w:val="00881EDB"/>
    <w:rsid w:val="00881F35"/>
    <w:rsid w:val="00881F9B"/>
    <w:rsid w:val="00882116"/>
    <w:rsid w:val="00882331"/>
    <w:rsid w:val="00882525"/>
    <w:rsid w:val="0088267E"/>
    <w:rsid w:val="00882728"/>
    <w:rsid w:val="0088273B"/>
    <w:rsid w:val="008831C0"/>
    <w:rsid w:val="00883205"/>
    <w:rsid w:val="008833E8"/>
    <w:rsid w:val="0088370A"/>
    <w:rsid w:val="00883A0C"/>
    <w:rsid w:val="00883E21"/>
    <w:rsid w:val="00884547"/>
    <w:rsid w:val="00884558"/>
    <w:rsid w:val="00884751"/>
    <w:rsid w:val="00884961"/>
    <w:rsid w:val="00884AF6"/>
    <w:rsid w:val="00884CE3"/>
    <w:rsid w:val="0088505E"/>
    <w:rsid w:val="00885399"/>
    <w:rsid w:val="008856AE"/>
    <w:rsid w:val="00885AA4"/>
    <w:rsid w:val="00885E5D"/>
    <w:rsid w:val="0088627C"/>
    <w:rsid w:val="008863DA"/>
    <w:rsid w:val="00886439"/>
    <w:rsid w:val="00886562"/>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0FFD"/>
    <w:rsid w:val="00891022"/>
    <w:rsid w:val="0089176E"/>
    <w:rsid w:val="008917E0"/>
    <w:rsid w:val="00891965"/>
    <w:rsid w:val="00891999"/>
    <w:rsid w:val="00891A0A"/>
    <w:rsid w:val="00891A68"/>
    <w:rsid w:val="00891C9A"/>
    <w:rsid w:val="0089206C"/>
    <w:rsid w:val="008920A1"/>
    <w:rsid w:val="008920B9"/>
    <w:rsid w:val="0089232E"/>
    <w:rsid w:val="00892365"/>
    <w:rsid w:val="00892620"/>
    <w:rsid w:val="008926EB"/>
    <w:rsid w:val="00892BE5"/>
    <w:rsid w:val="00892DA2"/>
    <w:rsid w:val="00893120"/>
    <w:rsid w:val="008932AD"/>
    <w:rsid w:val="0089352C"/>
    <w:rsid w:val="0089374D"/>
    <w:rsid w:val="0089387C"/>
    <w:rsid w:val="008938FD"/>
    <w:rsid w:val="00893B0F"/>
    <w:rsid w:val="00893BF2"/>
    <w:rsid w:val="00893BFA"/>
    <w:rsid w:val="00893E52"/>
    <w:rsid w:val="00894163"/>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A7A"/>
    <w:rsid w:val="00895B32"/>
    <w:rsid w:val="00895F8A"/>
    <w:rsid w:val="00896099"/>
    <w:rsid w:val="00896178"/>
    <w:rsid w:val="00896356"/>
    <w:rsid w:val="0089640B"/>
    <w:rsid w:val="00896428"/>
    <w:rsid w:val="00896832"/>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86D"/>
    <w:rsid w:val="008A0AB2"/>
    <w:rsid w:val="008A0ABC"/>
    <w:rsid w:val="008A0B17"/>
    <w:rsid w:val="008A0B8A"/>
    <w:rsid w:val="008A0CFC"/>
    <w:rsid w:val="008A0D70"/>
    <w:rsid w:val="008A0E30"/>
    <w:rsid w:val="008A0E34"/>
    <w:rsid w:val="008A1024"/>
    <w:rsid w:val="008A10EE"/>
    <w:rsid w:val="008A1157"/>
    <w:rsid w:val="008A12F4"/>
    <w:rsid w:val="008A12FE"/>
    <w:rsid w:val="008A130A"/>
    <w:rsid w:val="008A1368"/>
    <w:rsid w:val="008A14E1"/>
    <w:rsid w:val="008A1626"/>
    <w:rsid w:val="008A1692"/>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36E"/>
    <w:rsid w:val="008A3466"/>
    <w:rsid w:val="008A3649"/>
    <w:rsid w:val="008A3866"/>
    <w:rsid w:val="008A389F"/>
    <w:rsid w:val="008A38E0"/>
    <w:rsid w:val="008A3B67"/>
    <w:rsid w:val="008A3D02"/>
    <w:rsid w:val="008A3EA0"/>
    <w:rsid w:val="008A3F12"/>
    <w:rsid w:val="008A3F95"/>
    <w:rsid w:val="008A428E"/>
    <w:rsid w:val="008A4553"/>
    <w:rsid w:val="008A4C76"/>
    <w:rsid w:val="008A4CB9"/>
    <w:rsid w:val="008A4CBC"/>
    <w:rsid w:val="008A4CE8"/>
    <w:rsid w:val="008A4D90"/>
    <w:rsid w:val="008A50A3"/>
    <w:rsid w:val="008A52C9"/>
    <w:rsid w:val="008A578F"/>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C79"/>
    <w:rsid w:val="008B4E67"/>
    <w:rsid w:val="008B4FB7"/>
    <w:rsid w:val="008B5030"/>
    <w:rsid w:val="008B5051"/>
    <w:rsid w:val="008B51F2"/>
    <w:rsid w:val="008B5230"/>
    <w:rsid w:val="008B5299"/>
    <w:rsid w:val="008B5519"/>
    <w:rsid w:val="008B555A"/>
    <w:rsid w:val="008B5612"/>
    <w:rsid w:val="008B5887"/>
    <w:rsid w:val="008B59A7"/>
    <w:rsid w:val="008B59D7"/>
    <w:rsid w:val="008B5A5F"/>
    <w:rsid w:val="008B5AB0"/>
    <w:rsid w:val="008B5D3D"/>
    <w:rsid w:val="008B6054"/>
    <w:rsid w:val="008B6416"/>
    <w:rsid w:val="008B65E4"/>
    <w:rsid w:val="008B6686"/>
    <w:rsid w:val="008B67E5"/>
    <w:rsid w:val="008B687C"/>
    <w:rsid w:val="008B6A0F"/>
    <w:rsid w:val="008B6A82"/>
    <w:rsid w:val="008B6ADF"/>
    <w:rsid w:val="008B6D6D"/>
    <w:rsid w:val="008B6E13"/>
    <w:rsid w:val="008B6E9A"/>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B7"/>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D40"/>
    <w:rsid w:val="008C2E3D"/>
    <w:rsid w:val="008C31B8"/>
    <w:rsid w:val="008C31E9"/>
    <w:rsid w:val="008C32CB"/>
    <w:rsid w:val="008C335B"/>
    <w:rsid w:val="008C33F1"/>
    <w:rsid w:val="008C3623"/>
    <w:rsid w:val="008C364A"/>
    <w:rsid w:val="008C36FC"/>
    <w:rsid w:val="008C373A"/>
    <w:rsid w:val="008C3747"/>
    <w:rsid w:val="008C3AFD"/>
    <w:rsid w:val="008C3CAD"/>
    <w:rsid w:val="008C4213"/>
    <w:rsid w:val="008C4286"/>
    <w:rsid w:val="008C42AA"/>
    <w:rsid w:val="008C43B6"/>
    <w:rsid w:val="008C4884"/>
    <w:rsid w:val="008C49E5"/>
    <w:rsid w:val="008C4BE8"/>
    <w:rsid w:val="008C4C7E"/>
    <w:rsid w:val="008C4EA2"/>
    <w:rsid w:val="008C53A9"/>
    <w:rsid w:val="008C53FA"/>
    <w:rsid w:val="008C5438"/>
    <w:rsid w:val="008C5932"/>
    <w:rsid w:val="008C5BF5"/>
    <w:rsid w:val="008C5C46"/>
    <w:rsid w:val="008C6184"/>
    <w:rsid w:val="008C6268"/>
    <w:rsid w:val="008C67DD"/>
    <w:rsid w:val="008C6871"/>
    <w:rsid w:val="008C69DD"/>
    <w:rsid w:val="008C6FB5"/>
    <w:rsid w:val="008C712C"/>
    <w:rsid w:val="008C7687"/>
    <w:rsid w:val="008C785E"/>
    <w:rsid w:val="008C7A4F"/>
    <w:rsid w:val="008C7ECF"/>
    <w:rsid w:val="008D0096"/>
    <w:rsid w:val="008D01FE"/>
    <w:rsid w:val="008D03B4"/>
    <w:rsid w:val="008D0497"/>
    <w:rsid w:val="008D04D4"/>
    <w:rsid w:val="008D05EA"/>
    <w:rsid w:val="008D0627"/>
    <w:rsid w:val="008D0AFB"/>
    <w:rsid w:val="008D0B1E"/>
    <w:rsid w:val="008D0D9C"/>
    <w:rsid w:val="008D0DE7"/>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8C"/>
    <w:rsid w:val="008D35E9"/>
    <w:rsid w:val="008D3605"/>
    <w:rsid w:val="008D363D"/>
    <w:rsid w:val="008D3825"/>
    <w:rsid w:val="008D3875"/>
    <w:rsid w:val="008D3876"/>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308"/>
    <w:rsid w:val="008D55FA"/>
    <w:rsid w:val="008D586E"/>
    <w:rsid w:val="008D5B52"/>
    <w:rsid w:val="008D5B67"/>
    <w:rsid w:val="008D5F43"/>
    <w:rsid w:val="008D607A"/>
    <w:rsid w:val="008D60B0"/>
    <w:rsid w:val="008D60BC"/>
    <w:rsid w:val="008D6636"/>
    <w:rsid w:val="008D6CE1"/>
    <w:rsid w:val="008D6D5D"/>
    <w:rsid w:val="008D6D71"/>
    <w:rsid w:val="008D6D7B"/>
    <w:rsid w:val="008D6FA0"/>
    <w:rsid w:val="008D7299"/>
    <w:rsid w:val="008D750C"/>
    <w:rsid w:val="008D769C"/>
    <w:rsid w:val="008D7796"/>
    <w:rsid w:val="008D79EE"/>
    <w:rsid w:val="008D7A7F"/>
    <w:rsid w:val="008D7B37"/>
    <w:rsid w:val="008D7BE7"/>
    <w:rsid w:val="008D7EB7"/>
    <w:rsid w:val="008D7EC4"/>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9DB"/>
    <w:rsid w:val="008E2DC8"/>
    <w:rsid w:val="008E2F1D"/>
    <w:rsid w:val="008E2F6E"/>
    <w:rsid w:val="008E2FDD"/>
    <w:rsid w:val="008E3057"/>
    <w:rsid w:val="008E324E"/>
    <w:rsid w:val="008E3544"/>
    <w:rsid w:val="008E38AD"/>
    <w:rsid w:val="008E3989"/>
    <w:rsid w:val="008E3CC2"/>
    <w:rsid w:val="008E3EEC"/>
    <w:rsid w:val="008E3F5F"/>
    <w:rsid w:val="008E44B0"/>
    <w:rsid w:val="008E457E"/>
    <w:rsid w:val="008E46EF"/>
    <w:rsid w:val="008E4902"/>
    <w:rsid w:val="008E494D"/>
    <w:rsid w:val="008E49DE"/>
    <w:rsid w:val="008E4C2D"/>
    <w:rsid w:val="008E4D06"/>
    <w:rsid w:val="008E4ECC"/>
    <w:rsid w:val="008E4EEE"/>
    <w:rsid w:val="008E50F3"/>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5B6"/>
    <w:rsid w:val="008E77A5"/>
    <w:rsid w:val="008E77C6"/>
    <w:rsid w:val="008E7955"/>
    <w:rsid w:val="008E7ABD"/>
    <w:rsid w:val="008E7B54"/>
    <w:rsid w:val="008E7C70"/>
    <w:rsid w:val="008E7DD4"/>
    <w:rsid w:val="008E7EA8"/>
    <w:rsid w:val="008F0095"/>
    <w:rsid w:val="008F02BD"/>
    <w:rsid w:val="008F030B"/>
    <w:rsid w:val="008F0412"/>
    <w:rsid w:val="008F072B"/>
    <w:rsid w:val="008F079A"/>
    <w:rsid w:val="008F08EA"/>
    <w:rsid w:val="008F0A2A"/>
    <w:rsid w:val="008F0A38"/>
    <w:rsid w:val="008F0CD6"/>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D24"/>
    <w:rsid w:val="008F2E13"/>
    <w:rsid w:val="008F2E7C"/>
    <w:rsid w:val="008F2E92"/>
    <w:rsid w:val="008F2F5C"/>
    <w:rsid w:val="008F2FAD"/>
    <w:rsid w:val="008F2FD5"/>
    <w:rsid w:val="008F305E"/>
    <w:rsid w:val="008F3080"/>
    <w:rsid w:val="008F32F4"/>
    <w:rsid w:val="008F3417"/>
    <w:rsid w:val="008F3502"/>
    <w:rsid w:val="008F37E5"/>
    <w:rsid w:val="008F37F5"/>
    <w:rsid w:val="008F3A5D"/>
    <w:rsid w:val="008F3C80"/>
    <w:rsid w:val="008F4125"/>
    <w:rsid w:val="008F43CE"/>
    <w:rsid w:val="008F4457"/>
    <w:rsid w:val="008F460D"/>
    <w:rsid w:val="008F4643"/>
    <w:rsid w:val="008F48C2"/>
    <w:rsid w:val="008F4F9F"/>
    <w:rsid w:val="008F5098"/>
    <w:rsid w:val="008F5139"/>
    <w:rsid w:val="008F513B"/>
    <w:rsid w:val="008F522E"/>
    <w:rsid w:val="008F530E"/>
    <w:rsid w:val="008F553C"/>
    <w:rsid w:val="008F5840"/>
    <w:rsid w:val="008F5B79"/>
    <w:rsid w:val="008F5C97"/>
    <w:rsid w:val="008F5EEF"/>
    <w:rsid w:val="008F6152"/>
    <w:rsid w:val="008F631A"/>
    <w:rsid w:val="008F6327"/>
    <w:rsid w:val="008F65AD"/>
    <w:rsid w:val="008F668F"/>
    <w:rsid w:val="008F66FE"/>
    <w:rsid w:val="008F67EB"/>
    <w:rsid w:val="008F6986"/>
    <w:rsid w:val="008F6F71"/>
    <w:rsid w:val="008F6F77"/>
    <w:rsid w:val="008F6FC0"/>
    <w:rsid w:val="008F70DA"/>
    <w:rsid w:val="008F719B"/>
    <w:rsid w:val="008F72CC"/>
    <w:rsid w:val="008F72CD"/>
    <w:rsid w:val="008F74A2"/>
    <w:rsid w:val="008F74E5"/>
    <w:rsid w:val="008F7521"/>
    <w:rsid w:val="008F7546"/>
    <w:rsid w:val="008F75A8"/>
    <w:rsid w:val="008F75D2"/>
    <w:rsid w:val="008F7742"/>
    <w:rsid w:val="008F783C"/>
    <w:rsid w:val="008F7B2B"/>
    <w:rsid w:val="008F7F20"/>
    <w:rsid w:val="00900342"/>
    <w:rsid w:val="00900404"/>
    <w:rsid w:val="009005E8"/>
    <w:rsid w:val="009006ED"/>
    <w:rsid w:val="00900847"/>
    <w:rsid w:val="00900891"/>
    <w:rsid w:val="0090095D"/>
    <w:rsid w:val="00900AF1"/>
    <w:rsid w:val="00900C84"/>
    <w:rsid w:val="00900D0A"/>
    <w:rsid w:val="00900E0B"/>
    <w:rsid w:val="00901022"/>
    <w:rsid w:val="00901269"/>
    <w:rsid w:val="0090133D"/>
    <w:rsid w:val="009016BC"/>
    <w:rsid w:val="00901793"/>
    <w:rsid w:val="00901980"/>
    <w:rsid w:val="00901A03"/>
    <w:rsid w:val="00901DFF"/>
    <w:rsid w:val="00901EDE"/>
    <w:rsid w:val="00902603"/>
    <w:rsid w:val="0090272D"/>
    <w:rsid w:val="009027B1"/>
    <w:rsid w:val="00902907"/>
    <w:rsid w:val="00902921"/>
    <w:rsid w:val="009029EF"/>
    <w:rsid w:val="009029F0"/>
    <w:rsid w:val="00902AC3"/>
    <w:rsid w:val="00902B61"/>
    <w:rsid w:val="00902E0E"/>
    <w:rsid w:val="0090303C"/>
    <w:rsid w:val="00903608"/>
    <w:rsid w:val="00903802"/>
    <w:rsid w:val="00904321"/>
    <w:rsid w:val="00904443"/>
    <w:rsid w:val="00904479"/>
    <w:rsid w:val="009047F3"/>
    <w:rsid w:val="00904AEC"/>
    <w:rsid w:val="00904C8B"/>
    <w:rsid w:val="00904DFE"/>
    <w:rsid w:val="00904EE8"/>
    <w:rsid w:val="0090510C"/>
    <w:rsid w:val="00905146"/>
    <w:rsid w:val="009052AB"/>
    <w:rsid w:val="00905433"/>
    <w:rsid w:val="009057CD"/>
    <w:rsid w:val="0090590C"/>
    <w:rsid w:val="0090599C"/>
    <w:rsid w:val="009059B8"/>
    <w:rsid w:val="00905B45"/>
    <w:rsid w:val="00905D74"/>
    <w:rsid w:val="0090603F"/>
    <w:rsid w:val="00906086"/>
    <w:rsid w:val="00906261"/>
    <w:rsid w:val="00906505"/>
    <w:rsid w:val="009065C9"/>
    <w:rsid w:val="009065D5"/>
    <w:rsid w:val="0090696D"/>
    <w:rsid w:val="00906C14"/>
    <w:rsid w:val="00906CD6"/>
    <w:rsid w:val="00906D75"/>
    <w:rsid w:val="00906E4D"/>
    <w:rsid w:val="00906F31"/>
    <w:rsid w:val="00906FDB"/>
    <w:rsid w:val="00907122"/>
    <w:rsid w:val="0090712F"/>
    <w:rsid w:val="0090716A"/>
    <w:rsid w:val="00907228"/>
    <w:rsid w:val="00907379"/>
    <w:rsid w:val="009075AA"/>
    <w:rsid w:val="009077BC"/>
    <w:rsid w:val="009078B3"/>
    <w:rsid w:val="00907A3B"/>
    <w:rsid w:val="00907A77"/>
    <w:rsid w:val="00907A99"/>
    <w:rsid w:val="00907B97"/>
    <w:rsid w:val="00907CB6"/>
    <w:rsid w:val="00907E00"/>
    <w:rsid w:val="00907FC2"/>
    <w:rsid w:val="0091002B"/>
    <w:rsid w:val="009100D9"/>
    <w:rsid w:val="009101A4"/>
    <w:rsid w:val="0091038A"/>
    <w:rsid w:val="00910527"/>
    <w:rsid w:val="00910546"/>
    <w:rsid w:val="009105A8"/>
    <w:rsid w:val="009105C0"/>
    <w:rsid w:val="009105C7"/>
    <w:rsid w:val="0091088D"/>
    <w:rsid w:val="00910A1F"/>
    <w:rsid w:val="00910A26"/>
    <w:rsid w:val="00910A61"/>
    <w:rsid w:val="00910B54"/>
    <w:rsid w:val="00910C11"/>
    <w:rsid w:val="00910D6B"/>
    <w:rsid w:val="00910D7D"/>
    <w:rsid w:val="00910FC9"/>
    <w:rsid w:val="00911239"/>
    <w:rsid w:val="00911412"/>
    <w:rsid w:val="00911500"/>
    <w:rsid w:val="009118E0"/>
    <w:rsid w:val="00911CB9"/>
    <w:rsid w:val="00912171"/>
    <w:rsid w:val="009121FC"/>
    <w:rsid w:val="0091230D"/>
    <w:rsid w:val="00912580"/>
    <w:rsid w:val="009127AD"/>
    <w:rsid w:val="009127D7"/>
    <w:rsid w:val="009128CC"/>
    <w:rsid w:val="0091291A"/>
    <w:rsid w:val="00912932"/>
    <w:rsid w:val="00912E09"/>
    <w:rsid w:val="00912E31"/>
    <w:rsid w:val="00912E3D"/>
    <w:rsid w:val="00912F51"/>
    <w:rsid w:val="0091305C"/>
    <w:rsid w:val="009131A4"/>
    <w:rsid w:val="009132FD"/>
    <w:rsid w:val="00913612"/>
    <w:rsid w:val="0091366A"/>
    <w:rsid w:val="00913726"/>
    <w:rsid w:val="00913824"/>
    <w:rsid w:val="00913AAA"/>
    <w:rsid w:val="00913C94"/>
    <w:rsid w:val="0091438F"/>
    <w:rsid w:val="009143D7"/>
    <w:rsid w:val="0091440E"/>
    <w:rsid w:val="009144E1"/>
    <w:rsid w:val="009146BC"/>
    <w:rsid w:val="009148F9"/>
    <w:rsid w:val="0091490F"/>
    <w:rsid w:val="00914E5E"/>
    <w:rsid w:val="00914FF3"/>
    <w:rsid w:val="0091514D"/>
    <w:rsid w:val="009151DA"/>
    <w:rsid w:val="00915242"/>
    <w:rsid w:val="009153C3"/>
    <w:rsid w:val="00915446"/>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381"/>
    <w:rsid w:val="00916591"/>
    <w:rsid w:val="009166D6"/>
    <w:rsid w:val="00916963"/>
    <w:rsid w:val="0091699B"/>
    <w:rsid w:val="00916A5B"/>
    <w:rsid w:val="00916B80"/>
    <w:rsid w:val="00916B89"/>
    <w:rsid w:val="00916C8B"/>
    <w:rsid w:val="00916CE7"/>
    <w:rsid w:val="00916DFA"/>
    <w:rsid w:val="00916E15"/>
    <w:rsid w:val="00916F47"/>
    <w:rsid w:val="00917190"/>
    <w:rsid w:val="00917266"/>
    <w:rsid w:val="009172D0"/>
    <w:rsid w:val="00917484"/>
    <w:rsid w:val="0091769A"/>
    <w:rsid w:val="009177B3"/>
    <w:rsid w:val="00917A5C"/>
    <w:rsid w:val="00917AC3"/>
    <w:rsid w:val="00917AD1"/>
    <w:rsid w:val="00917B62"/>
    <w:rsid w:val="00917C25"/>
    <w:rsid w:val="009204C5"/>
    <w:rsid w:val="00920582"/>
    <w:rsid w:val="009205B1"/>
    <w:rsid w:val="009206DE"/>
    <w:rsid w:val="009206E4"/>
    <w:rsid w:val="009207E3"/>
    <w:rsid w:val="009208B5"/>
    <w:rsid w:val="009208CB"/>
    <w:rsid w:val="00920D35"/>
    <w:rsid w:val="00920DA4"/>
    <w:rsid w:val="00920EBA"/>
    <w:rsid w:val="009211A0"/>
    <w:rsid w:val="00921219"/>
    <w:rsid w:val="00921354"/>
    <w:rsid w:val="009213B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40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42"/>
    <w:rsid w:val="00924696"/>
    <w:rsid w:val="00924785"/>
    <w:rsid w:val="009249FD"/>
    <w:rsid w:val="00924A82"/>
    <w:rsid w:val="00924E41"/>
    <w:rsid w:val="00924E57"/>
    <w:rsid w:val="00924E60"/>
    <w:rsid w:val="00924FF8"/>
    <w:rsid w:val="009253BD"/>
    <w:rsid w:val="0092540F"/>
    <w:rsid w:val="009254FA"/>
    <w:rsid w:val="009259E4"/>
    <w:rsid w:val="00925B27"/>
    <w:rsid w:val="00925BA8"/>
    <w:rsid w:val="00925BE9"/>
    <w:rsid w:val="00925D25"/>
    <w:rsid w:val="009260DA"/>
    <w:rsid w:val="00926179"/>
    <w:rsid w:val="009262F7"/>
    <w:rsid w:val="009263AA"/>
    <w:rsid w:val="00926B2D"/>
    <w:rsid w:val="00926DA7"/>
    <w:rsid w:val="00926F3F"/>
    <w:rsid w:val="009270F7"/>
    <w:rsid w:val="00927674"/>
    <w:rsid w:val="009276E4"/>
    <w:rsid w:val="00927705"/>
    <w:rsid w:val="00927989"/>
    <w:rsid w:val="00927E22"/>
    <w:rsid w:val="00927F6A"/>
    <w:rsid w:val="00927F8B"/>
    <w:rsid w:val="00927FA6"/>
    <w:rsid w:val="00930169"/>
    <w:rsid w:val="0093025A"/>
    <w:rsid w:val="009304D5"/>
    <w:rsid w:val="0093094D"/>
    <w:rsid w:val="00930976"/>
    <w:rsid w:val="00930BF5"/>
    <w:rsid w:val="00930D3D"/>
    <w:rsid w:val="00930FFA"/>
    <w:rsid w:val="00931036"/>
    <w:rsid w:val="009313B1"/>
    <w:rsid w:val="00931911"/>
    <w:rsid w:val="009319C5"/>
    <w:rsid w:val="009319F8"/>
    <w:rsid w:val="00931B01"/>
    <w:rsid w:val="00932000"/>
    <w:rsid w:val="00932001"/>
    <w:rsid w:val="009325D2"/>
    <w:rsid w:val="009327B4"/>
    <w:rsid w:val="009328B9"/>
    <w:rsid w:val="009328C7"/>
    <w:rsid w:val="009329B7"/>
    <w:rsid w:val="00932A0A"/>
    <w:rsid w:val="00932B33"/>
    <w:rsid w:val="00932E44"/>
    <w:rsid w:val="00933445"/>
    <w:rsid w:val="009335C8"/>
    <w:rsid w:val="009335F4"/>
    <w:rsid w:val="00933699"/>
    <w:rsid w:val="009336EC"/>
    <w:rsid w:val="0093398D"/>
    <w:rsid w:val="00933DC2"/>
    <w:rsid w:val="00933F56"/>
    <w:rsid w:val="009340FD"/>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927"/>
    <w:rsid w:val="00935A71"/>
    <w:rsid w:val="00935BB5"/>
    <w:rsid w:val="00935C7A"/>
    <w:rsid w:val="00935D05"/>
    <w:rsid w:val="00935F9E"/>
    <w:rsid w:val="00935FFA"/>
    <w:rsid w:val="00936503"/>
    <w:rsid w:val="009365DC"/>
    <w:rsid w:val="00936AF3"/>
    <w:rsid w:val="00936B98"/>
    <w:rsid w:val="00936D98"/>
    <w:rsid w:val="00936E15"/>
    <w:rsid w:val="00936E86"/>
    <w:rsid w:val="00936EE8"/>
    <w:rsid w:val="00937042"/>
    <w:rsid w:val="00937091"/>
    <w:rsid w:val="0093710C"/>
    <w:rsid w:val="009374CF"/>
    <w:rsid w:val="0093763C"/>
    <w:rsid w:val="0093765D"/>
    <w:rsid w:val="00937709"/>
    <w:rsid w:val="009378AD"/>
    <w:rsid w:val="009378CB"/>
    <w:rsid w:val="009378F2"/>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4C"/>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348"/>
    <w:rsid w:val="009455C7"/>
    <w:rsid w:val="0094590C"/>
    <w:rsid w:val="009459DA"/>
    <w:rsid w:val="00945B56"/>
    <w:rsid w:val="00945EE1"/>
    <w:rsid w:val="0094607A"/>
    <w:rsid w:val="00946355"/>
    <w:rsid w:val="00946410"/>
    <w:rsid w:val="009468A3"/>
    <w:rsid w:val="009468B7"/>
    <w:rsid w:val="00946B64"/>
    <w:rsid w:val="00946C59"/>
    <w:rsid w:val="00946D7A"/>
    <w:rsid w:val="00946ED7"/>
    <w:rsid w:val="00947011"/>
    <w:rsid w:val="00947145"/>
    <w:rsid w:val="009471AA"/>
    <w:rsid w:val="009471F6"/>
    <w:rsid w:val="00947230"/>
    <w:rsid w:val="0094724E"/>
    <w:rsid w:val="009472A3"/>
    <w:rsid w:val="009475DC"/>
    <w:rsid w:val="009476A7"/>
    <w:rsid w:val="0094774C"/>
    <w:rsid w:val="00947B3A"/>
    <w:rsid w:val="00947B78"/>
    <w:rsid w:val="00947BE6"/>
    <w:rsid w:val="00947C1C"/>
    <w:rsid w:val="00947F12"/>
    <w:rsid w:val="009502EA"/>
    <w:rsid w:val="00950405"/>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74"/>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73"/>
    <w:rsid w:val="009544D7"/>
    <w:rsid w:val="009546B0"/>
    <w:rsid w:val="00954807"/>
    <w:rsid w:val="00954AF8"/>
    <w:rsid w:val="00954CC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A1"/>
    <w:rsid w:val="009570F1"/>
    <w:rsid w:val="0095774A"/>
    <w:rsid w:val="009577CF"/>
    <w:rsid w:val="00957858"/>
    <w:rsid w:val="009578C3"/>
    <w:rsid w:val="009578F7"/>
    <w:rsid w:val="0095798A"/>
    <w:rsid w:val="009579C0"/>
    <w:rsid w:val="00957A59"/>
    <w:rsid w:val="00957BCB"/>
    <w:rsid w:val="00957C4C"/>
    <w:rsid w:val="00957E63"/>
    <w:rsid w:val="0096003D"/>
    <w:rsid w:val="00960536"/>
    <w:rsid w:val="00960600"/>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4DC"/>
    <w:rsid w:val="00961586"/>
    <w:rsid w:val="00961588"/>
    <w:rsid w:val="009615E9"/>
    <w:rsid w:val="00962147"/>
    <w:rsid w:val="009621CF"/>
    <w:rsid w:val="0096246F"/>
    <w:rsid w:val="009624D9"/>
    <w:rsid w:val="0096259C"/>
    <w:rsid w:val="009627EB"/>
    <w:rsid w:val="00962841"/>
    <w:rsid w:val="00962B24"/>
    <w:rsid w:val="00962B31"/>
    <w:rsid w:val="00962B89"/>
    <w:rsid w:val="00962F2F"/>
    <w:rsid w:val="00963042"/>
    <w:rsid w:val="0096323D"/>
    <w:rsid w:val="00963477"/>
    <w:rsid w:val="0096366D"/>
    <w:rsid w:val="0096371D"/>
    <w:rsid w:val="0096387F"/>
    <w:rsid w:val="00963886"/>
    <w:rsid w:val="00963895"/>
    <w:rsid w:val="00963A36"/>
    <w:rsid w:val="00963B3B"/>
    <w:rsid w:val="00963CF1"/>
    <w:rsid w:val="00963D9F"/>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52A"/>
    <w:rsid w:val="009657F1"/>
    <w:rsid w:val="009659DF"/>
    <w:rsid w:val="00965A15"/>
    <w:rsid w:val="00965F05"/>
    <w:rsid w:val="009660B9"/>
    <w:rsid w:val="00966193"/>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E1B"/>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690"/>
    <w:rsid w:val="00971827"/>
    <w:rsid w:val="0097187C"/>
    <w:rsid w:val="009718BB"/>
    <w:rsid w:val="009718C2"/>
    <w:rsid w:val="00971965"/>
    <w:rsid w:val="00971A02"/>
    <w:rsid w:val="00971B62"/>
    <w:rsid w:val="00971D6B"/>
    <w:rsid w:val="00971F04"/>
    <w:rsid w:val="00972032"/>
    <w:rsid w:val="0097228B"/>
    <w:rsid w:val="0097228F"/>
    <w:rsid w:val="00972518"/>
    <w:rsid w:val="009725FF"/>
    <w:rsid w:val="00972929"/>
    <w:rsid w:val="009729A4"/>
    <w:rsid w:val="00972A24"/>
    <w:rsid w:val="00972CA9"/>
    <w:rsid w:val="00972F2F"/>
    <w:rsid w:val="00972F77"/>
    <w:rsid w:val="00972F91"/>
    <w:rsid w:val="0097300F"/>
    <w:rsid w:val="0097326C"/>
    <w:rsid w:val="0097352C"/>
    <w:rsid w:val="009735BD"/>
    <w:rsid w:val="0097360F"/>
    <w:rsid w:val="00973821"/>
    <w:rsid w:val="00973827"/>
    <w:rsid w:val="00973973"/>
    <w:rsid w:val="0097398B"/>
    <w:rsid w:val="009739D0"/>
    <w:rsid w:val="00973C64"/>
    <w:rsid w:val="00974176"/>
    <w:rsid w:val="009742CE"/>
    <w:rsid w:val="009742D3"/>
    <w:rsid w:val="00974498"/>
    <w:rsid w:val="009746C1"/>
    <w:rsid w:val="00974A11"/>
    <w:rsid w:val="00974A1B"/>
    <w:rsid w:val="00974C60"/>
    <w:rsid w:val="00974CCF"/>
    <w:rsid w:val="0097512E"/>
    <w:rsid w:val="0097535F"/>
    <w:rsid w:val="0097552A"/>
    <w:rsid w:val="009755B4"/>
    <w:rsid w:val="00975867"/>
    <w:rsid w:val="009758B1"/>
    <w:rsid w:val="00975ACD"/>
    <w:rsid w:val="00975DE3"/>
    <w:rsid w:val="00975FF4"/>
    <w:rsid w:val="00976064"/>
    <w:rsid w:val="00976090"/>
    <w:rsid w:val="00976114"/>
    <w:rsid w:val="00976149"/>
    <w:rsid w:val="00976243"/>
    <w:rsid w:val="009762C9"/>
    <w:rsid w:val="00976955"/>
    <w:rsid w:val="00976B1A"/>
    <w:rsid w:val="009778EF"/>
    <w:rsid w:val="009779CD"/>
    <w:rsid w:val="00977BA3"/>
    <w:rsid w:val="00977BA7"/>
    <w:rsid w:val="00977D43"/>
    <w:rsid w:val="00977DE5"/>
    <w:rsid w:val="00977E67"/>
    <w:rsid w:val="00977F11"/>
    <w:rsid w:val="009801EE"/>
    <w:rsid w:val="0098022F"/>
    <w:rsid w:val="009802A5"/>
    <w:rsid w:val="0098037B"/>
    <w:rsid w:val="009806D0"/>
    <w:rsid w:val="00980865"/>
    <w:rsid w:val="009809D0"/>
    <w:rsid w:val="009809FB"/>
    <w:rsid w:val="00980AEC"/>
    <w:rsid w:val="00980DF7"/>
    <w:rsid w:val="00980F8D"/>
    <w:rsid w:val="0098101A"/>
    <w:rsid w:val="009812A8"/>
    <w:rsid w:val="00981445"/>
    <w:rsid w:val="0098167B"/>
    <w:rsid w:val="009818C6"/>
    <w:rsid w:val="0098194F"/>
    <w:rsid w:val="00981D3E"/>
    <w:rsid w:val="00981D5E"/>
    <w:rsid w:val="00981DFA"/>
    <w:rsid w:val="00981ED8"/>
    <w:rsid w:val="00981F44"/>
    <w:rsid w:val="009820F3"/>
    <w:rsid w:val="009821C5"/>
    <w:rsid w:val="0098237A"/>
    <w:rsid w:val="009826C8"/>
    <w:rsid w:val="00982BB0"/>
    <w:rsid w:val="00982CB2"/>
    <w:rsid w:val="00982D13"/>
    <w:rsid w:val="00982DAE"/>
    <w:rsid w:val="00982EB5"/>
    <w:rsid w:val="00982F0A"/>
    <w:rsid w:val="00983073"/>
    <w:rsid w:val="00983093"/>
    <w:rsid w:val="009836AB"/>
    <w:rsid w:val="009836E4"/>
    <w:rsid w:val="009839A5"/>
    <w:rsid w:val="00983AD3"/>
    <w:rsid w:val="00983B4B"/>
    <w:rsid w:val="00983E30"/>
    <w:rsid w:val="00983F55"/>
    <w:rsid w:val="00983FC0"/>
    <w:rsid w:val="0098402D"/>
    <w:rsid w:val="0098412F"/>
    <w:rsid w:val="0098419D"/>
    <w:rsid w:val="009841E5"/>
    <w:rsid w:val="0098437F"/>
    <w:rsid w:val="009844EE"/>
    <w:rsid w:val="0098458E"/>
    <w:rsid w:val="0098476A"/>
    <w:rsid w:val="0098484A"/>
    <w:rsid w:val="00984ECE"/>
    <w:rsid w:val="00984F2A"/>
    <w:rsid w:val="009853C1"/>
    <w:rsid w:val="009854FC"/>
    <w:rsid w:val="0098562C"/>
    <w:rsid w:val="0098565B"/>
    <w:rsid w:val="009856CB"/>
    <w:rsid w:val="00985C42"/>
    <w:rsid w:val="00985E10"/>
    <w:rsid w:val="00985E1C"/>
    <w:rsid w:val="00985F28"/>
    <w:rsid w:val="00985F7A"/>
    <w:rsid w:val="009860E5"/>
    <w:rsid w:val="00986149"/>
    <w:rsid w:val="00986176"/>
    <w:rsid w:val="0098628F"/>
    <w:rsid w:val="009865DC"/>
    <w:rsid w:val="0098660B"/>
    <w:rsid w:val="009869EB"/>
    <w:rsid w:val="00986CDC"/>
    <w:rsid w:val="00986DCA"/>
    <w:rsid w:val="00986E7F"/>
    <w:rsid w:val="00986F31"/>
    <w:rsid w:val="00986F90"/>
    <w:rsid w:val="00987021"/>
    <w:rsid w:val="009870C0"/>
    <w:rsid w:val="009872F9"/>
    <w:rsid w:val="00987312"/>
    <w:rsid w:val="00987418"/>
    <w:rsid w:val="00987421"/>
    <w:rsid w:val="00987536"/>
    <w:rsid w:val="009875AE"/>
    <w:rsid w:val="009876A8"/>
    <w:rsid w:val="0098776F"/>
    <w:rsid w:val="00987934"/>
    <w:rsid w:val="00987CD4"/>
    <w:rsid w:val="00990065"/>
    <w:rsid w:val="009900F4"/>
    <w:rsid w:val="009902F2"/>
    <w:rsid w:val="00990326"/>
    <w:rsid w:val="00990589"/>
    <w:rsid w:val="009905ED"/>
    <w:rsid w:val="009905F9"/>
    <w:rsid w:val="00990685"/>
    <w:rsid w:val="00990BD5"/>
    <w:rsid w:val="00990E3B"/>
    <w:rsid w:val="00990E9B"/>
    <w:rsid w:val="00990EF2"/>
    <w:rsid w:val="009910CB"/>
    <w:rsid w:val="0099113B"/>
    <w:rsid w:val="009914DB"/>
    <w:rsid w:val="00991897"/>
    <w:rsid w:val="0099196F"/>
    <w:rsid w:val="00992050"/>
    <w:rsid w:val="0099208A"/>
    <w:rsid w:val="00992321"/>
    <w:rsid w:val="00992769"/>
    <w:rsid w:val="00992B98"/>
    <w:rsid w:val="00992BD9"/>
    <w:rsid w:val="00992D50"/>
    <w:rsid w:val="00992D59"/>
    <w:rsid w:val="00992FC0"/>
    <w:rsid w:val="009931FD"/>
    <w:rsid w:val="0099359F"/>
    <w:rsid w:val="009936F4"/>
    <w:rsid w:val="0099373F"/>
    <w:rsid w:val="0099379F"/>
    <w:rsid w:val="009939BC"/>
    <w:rsid w:val="00993BD8"/>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688"/>
    <w:rsid w:val="0099580C"/>
    <w:rsid w:val="00995989"/>
    <w:rsid w:val="00995C53"/>
    <w:rsid w:val="00995C95"/>
    <w:rsid w:val="00995E85"/>
    <w:rsid w:val="00995EE3"/>
    <w:rsid w:val="00996341"/>
    <w:rsid w:val="00996468"/>
    <w:rsid w:val="00996876"/>
    <w:rsid w:val="00996ECF"/>
    <w:rsid w:val="00996FFA"/>
    <w:rsid w:val="00997184"/>
    <w:rsid w:val="00997204"/>
    <w:rsid w:val="0099730B"/>
    <w:rsid w:val="00997351"/>
    <w:rsid w:val="009973F1"/>
    <w:rsid w:val="009973F3"/>
    <w:rsid w:val="00997406"/>
    <w:rsid w:val="0099751D"/>
    <w:rsid w:val="009975FB"/>
    <w:rsid w:val="00997608"/>
    <w:rsid w:val="00997759"/>
    <w:rsid w:val="00997867"/>
    <w:rsid w:val="00997D9C"/>
    <w:rsid w:val="00997F6B"/>
    <w:rsid w:val="009A010D"/>
    <w:rsid w:val="009A017C"/>
    <w:rsid w:val="009A018A"/>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2FD"/>
    <w:rsid w:val="009A33E2"/>
    <w:rsid w:val="009A341E"/>
    <w:rsid w:val="009A361D"/>
    <w:rsid w:val="009A36BF"/>
    <w:rsid w:val="009A3773"/>
    <w:rsid w:val="009A3875"/>
    <w:rsid w:val="009A3960"/>
    <w:rsid w:val="009A397E"/>
    <w:rsid w:val="009A3A86"/>
    <w:rsid w:val="009A3B14"/>
    <w:rsid w:val="009A3B7F"/>
    <w:rsid w:val="009A3BF7"/>
    <w:rsid w:val="009A3CB1"/>
    <w:rsid w:val="009A3EC0"/>
    <w:rsid w:val="009A4034"/>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2C"/>
    <w:rsid w:val="009A5EC6"/>
    <w:rsid w:val="009A60B8"/>
    <w:rsid w:val="009A60D3"/>
    <w:rsid w:val="009A636F"/>
    <w:rsid w:val="009A666F"/>
    <w:rsid w:val="009A667A"/>
    <w:rsid w:val="009A66F7"/>
    <w:rsid w:val="009A671A"/>
    <w:rsid w:val="009A6870"/>
    <w:rsid w:val="009A69A6"/>
    <w:rsid w:val="009A6A6B"/>
    <w:rsid w:val="009A6EE7"/>
    <w:rsid w:val="009A74E8"/>
    <w:rsid w:val="009A77E6"/>
    <w:rsid w:val="009A7872"/>
    <w:rsid w:val="009A7AD6"/>
    <w:rsid w:val="009A7CBF"/>
    <w:rsid w:val="009A7CEC"/>
    <w:rsid w:val="009B0648"/>
    <w:rsid w:val="009B0658"/>
    <w:rsid w:val="009B06F6"/>
    <w:rsid w:val="009B0745"/>
    <w:rsid w:val="009B0848"/>
    <w:rsid w:val="009B0964"/>
    <w:rsid w:val="009B0A0B"/>
    <w:rsid w:val="009B0A5F"/>
    <w:rsid w:val="009B0B43"/>
    <w:rsid w:val="009B0C18"/>
    <w:rsid w:val="009B0D3F"/>
    <w:rsid w:val="009B0D80"/>
    <w:rsid w:val="009B0F73"/>
    <w:rsid w:val="009B100A"/>
    <w:rsid w:val="009B1076"/>
    <w:rsid w:val="009B19ED"/>
    <w:rsid w:val="009B1EB3"/>
    <w:rsid w:val="009B1EF9"/>
    <w:rsid w:val="009B1F68"/>
    <w:rsid w:val="009B2298"/>
    <w:rsid w:val="009B26AC"/>
    <w:rsid w:val="009B34D2"/>
    <w:rsid w:val="009B3562"/>
    <w:rsid w:val="009B36DF"/>
    <w:rsid w:val="009B3774"/>
    <w:rsid w:val="009B37E2"/>
    <w:rsid w:val="009B3824"/>
    <w:rsid w:val="009B3862"/>
    <w:rsid w:val="009B38D9"/>
    <w:rsid w:val="009B3B5B"/>
    <w:rsid w:val="009B3C11"/>
    <w:rsid w:val="009B3DCD"/>
    <w:rsid w:val="009B3F73"/>
    <w:rsid w:val="009B3FA2"/>
    <w:rsid w:val="009B41B8"/>
    <w:rsid w:val="009B431F"/>
    <w:rsid w:val="009B4444"/>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A0E"/>
    <w:rsid w:val="009B5A7B"/>
    <w:rsid w:val="009B5B02"/>
    <w:rsid w:val="009B5B85"/>
    <w:rsid w:val="009B5D9B"/>
    <w:rsid w:val="009B61D9"/>
    <w:rsid w:val="009B61DB"/>
    <w:rsid w:val="009B6205"/>
    <w:rsid w:val="009B627C"/>
    <w:rsid w:val="009B62CC"/>
    <w:rsid w:val="009B6532"/>
    <w:rsid w:val="009B6704"/>
    <w:rsid w:val="009B6BE6"/>
    <w:rsid w:val="009B6BEA"/>
    <w:rsid w:val="009B7021"/>
    <w:rsid w:val="009B71B0"/>
    <w:rsid w:val="009B71BB"/>
    <w:rsid w:val="009B7204"/>
    <w:rsid w:val="009B7299"/>
    <w:rsid w:val="009B7414"/>
    <w:rsid w:val="009B74BE"/>
    <w:rsid w:val="009B74C6"/>
    <w:rsid w:val="009B764E"/>
    <w:rsid w:val="009B76B2"/>
    <w:rsid w:val="009B76CD"/>
    <w:rsid w:val="009B7724"/>
    <w:rsid w:val="009B7882"/>
    <w:rsid w:val="009B78A8"/>
    <w:rsid w:val="009B7917"/>
    <w:rsid w:val="009B7D63"/>
    <w:rsid w:val="009B7E0D"/>
    <w:rsid w:val="009C0074"/>
    <w:rsid w:val="009C00BF"/>
    <w:rsid w:val="009C02DF"/>
    <w:rsid w:val="009C02EF"/>
    <w:rsid w:val="009C0564"/>
    <w:rsid w:val="009C062A"/>
    <w:rsid w:val="009C06CA"/>
    <w:rsid w:val="009C0703"/>
    <w:rsid w:val="009C08E4"/>
    <w:rsid w:val="009C0CAF"/>
    <w:rsid w:val="009C0D7B"/>
    <w:rsid w:val="009C0E5C"/>
    <w:rsid w:val="009C0E6B"/>
    <w:rsid w:val="009C0E7A"/>
    <w:rsid w:val="009C1023"/>
    <w:rsid w:val="009C1130"/>
    <w:rsid w:val="009C1170"/>
    <w:rsid w:val="009C1204"/>
    <w:rsid w:val="009C1329"/>
    <w:rsid w:val="009C142B"/>
    <w:rsid w:val="009C157E"/>
    <w:rsid w:val="009C1730"/>
    <w:rsid w:val="009C1A3C"/>
    <w:rsid w:val="009C1AA7"/>
    <w:rsid w:val="009C1B49"/>
    <w:rsid w:val="009C1F47"/>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87"/>
    <w:rsid w:val="009C66BD"/>
    <w:rsid w:val="009C69DE"/>
    <w:rsid w:val="009C6E70"/>
    <w:rsid w:val="009C6F62"/>
    <w:rsid w:val="009C6FB1"/>
    <w:rsid w:val="009C707C"/>
    <w:rsid w:val="009C7320"/>
    <w:rsid w:val="009C73BB"/>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A27"/>
    <w:rsid w:val="009D0BE3"/>
    <w:rsid w:val="009D0F66"/>
    <w:rsid w:val="009D102D"/>
    <w:rsid w:val="009D11A4"/>
    <w:rsid w:val="009D1821"/>
    <w:rsid w:val="009D194B"/>
    <w:rsid w:val="009D1A06"/>
    <w:rsid w:val="009D1BA4"/>
    <w:rsid w:val="009D1C49"/>
    <w:rsid w:val="009D1CF3"/>
    <w:rsid w:val="009D1DE6"/>
    <w:rsid w:val="009D1EC0"/>
    <w:rsid w:val="009D2129"/>
    <w:rsid w:val="009D2163"/>
    <w:rsid w:val="009D22A7"/>
    <w:rsid w:val="009D22E4"/>
    <w:rsid w:val="009D22F7"/>
    <w:rsid w:val="009D248D"/>
    <w:rsid w:val="009D30FB"/>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0A4"/>
    <w:rsid w:val="009D51F3"/>
    <w:rsid w:val="009D54A6"/>
    <w:rsid w:val="009D5555"/>
    <w:rsid w:val="009D55B1"/>
    <w:rsid w:val="009D582B"/>
    <w:rsid w:val="009D58F5"/>
    <w:rsid w:val="009D5BAB"/>
    <w:rsid w:val="009D5D8F"/>
    <w:rsid w:val="009D5EFB"/>
    <w:rsid w:val="009D5F61"/>
    <w:rsid w:val="009D60B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7B3"/>
    <w:rsid w:val="009D79A4"/>
    <w:rsid w:val="009D7AE2"/>
    <w:rsid w:val="009D7D3D"/>
    <w:rsid w:val="009D7F8D"/>
    <w:rsid w:val="009E022B"/>
    <w:rsid w:val="009E02AE"/>
    <w:rsid w:val="009E0529"/>
    <w:rsid w:val="009E0531"/>
    <w:rsid w:val="009E058F"/>
    <w:rsid w:val="009E0673"/>
    <w:rsid w:val="009E07AE"/>
    <w:rsid w:val="009E07F3"/>
    <w:rsid w:val="009E0A9E"/>
    <w:rsid w:val="009E0B19"/>
    <w:rsid w:val="009E0B74"/>
    <w:rsid w:val="009E0BF1"/>
    <w:rsid w:val="009E0C40"/>
    <w:rsid w:val="009E0CE6"/>
    <w:rsid w:val="009E10A9"/>
    <w:rsid w:val="009E1575"/>
    <w:rsid w:val="009E16DA"/>
    <w:rsid w:val="009E188F"/>
    <w:rsid w:val="009E193A"/>
    <w:rsid w:val="009E19A2"/>
    <w:rsid w:val="009E1A40"/>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6B"/>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233"/>
    <w:rsid w:val="009E64DB"/>
    <w:rsid w:val="009E6794"/>
    <w:rsid w:val="009E6BFF"/>
    <w:rsid w:val="009E6E32"/>
    <w:rsid w:val="009E70EA"/>
    <w:rsid w:val="009E7189"/>
    <w:rsid w:val="009E72F3"/>
    <w:rsid w:val="009E73D1"/>
    <w:rsid w:val="009E74A4"/>
    <w:rsid w:val="009E7530"/>
    <w:rsid w:val="009E7809"/>
    <w:rsid w:val="009E7B96"/>
    <w:rsid w:val="009E7E46"/>
    <w:rsid w:val="009E7F9F"/>
    <w:rsid w:val="009E7FC1"/>
    <w:rsid w:val="009F01E1"/>
    <w:rsid w:val="009F0546"/>
    <w:rsid w:val="009F0837"/>
    <w:rsid w:val="009F08E5"/>
    <w:rsid w:val="009F09C0"/>
    <w:rsid w:val="009F0ACD"/>
    <w:rsid w:val="009F0B4D"/>
    <w:rsid w:val="009F0CF4"/>
    <w:rsid w:val="009F0D70"/>
    <w:rsid w:val="009F0F5D"/>
    <w:rsid w:val="009F1096"/>
    <w:rsid w:val="009F1281"/>
    <w:rsid w:val="009F1333"/>
    <w:rsid w:val="009F150E"/>
    <w:rsid w:val="009F164B"/>
    <w:rsid w:val="009F17F7"/>
    <w:rsid w:val="009F1A53"/>
    <w:rsid w:val="009F22BA"/>
    <w:rsid w:val="009F23E3"/>
    <w:rsid w:val="009F258E"/>
    <w:rsid w:val="009F27AD"/>
    <w:rsid w:val="009F2853"/>
    <w:rsid w:val="009F2C9B"/>
    <w:rsid w:val="009F2CEF"/>
    <w:rsid w:val="009F2D66"/>
    <w:rsid w:val="009F2D79"/>
    <w:rsid w:val="009F2E4E"/>
    <w:rsid w:val="009F2FD0"/>
    <w:rsid w:val="009F305C"/>
    <w:rsid w:val="009F30CE"/>
    <w:rsid w:val="009F34F0"/>
    <w:rsid w:val="009F351A"/>
    <w:rsid w:val="009F3535"/>
    <w:rsid w:val="009F36C7"/>
    <w:rsid w:val="009F3802"/>
    <w:rsid w:val="009F382F"/>
    <w:rsid w:val="009F3833"/>
    <w:rsid w:val="009F399E"/>
    <w:rsid w:val="009F39E6"/>
    <w:rsid w:val="009F3AC2"/>
    <w:rsid w:val="009F3F10"/>
    <w:rsid w:val="009F3FB5"/>
    <w:rsid w:val="009F403A"/>
    <w:rsid w:val="009F4137"/>
    <w:rsid w:val="009F421E"/>
    <w:rsid w:val="009F4286"/>
    <w:rsid w:val="009F42FB"/>
    <w:rsid w:val="009F45C4"/>
    <w:rsid w:val="009F4805"/>
    <w:rsid w:val="009F4900"/>
    <w:rsid w:val="009F4D54"/>
    <w:rsid w:val="009F50A5"/>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72F"/>
    <w:rsid w:val="00A008F7"/>
    <w:rsid w:val="00A00CE8"/>
    <w:rsid w:val="00A00CFE"/>
    <w:rsid w:val="00A00FDB"/>
    <w:rsid w:val="00A010C3"/>
    <w:rsid w:val="00A011E1"/>
    <w:rsid w:val="00A01464"/>
    <w:rsid w:val="00A01705"/>
    <w:rsid w:val="00A0195A"/>
    <w:rsid w:val="00A01B16"/>
    <w:rsid w:val="00A01F17"/>
    <w:rsid w:val="00A022A5"/>
    <w:rsid w:val="00A02306"/>
    <w:rsid w:val="00A0267A"/>
    <w:rsid w:val="00A0271A"/>
    <w:rsid w:val="00A0273B"/>
    <w:rsid w:val="00A0277D"/>
    <w:rsid w:val="00A027D1"/>
    <w:rsid w:val="00A027F7"/>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9C"/>
    <w:rsid w:val="00A045C7"/>
    <w:rsid w:val="00A04634"/>
    <w:rsid w:val="00A046D2"/>
    <w:rsid w:val="00A04714"/>
    <w:rsid w:val="00A04741"/>
    <w:rsid w:val="00A0475C"/>
    <w:rsid w:val="00A047AC"/>
    <w:rsid w:val="00A04D57"/>
    <w:rsid w:val="00A04E0C"/>
    <w:rsid w:val="00A05095"/>
    <w:rsid w:val="00A05421"/>
    <w:rsid w:val="00A0543A"/>
    <w:rsid w:val="00A0572C"/>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7F"/>
    <w:rsid w:val="00A069F5"/>
    <w:rsid w:val="00A06CAC"/>
    <w:rsid w:val="00A06D23"/>
    <w:rsid w:val="00A06D94"/>
    <w:rsid w:val="00A07348"/>
    <w:rsid w:val="00A07452"/>
    <w:rsid w:val="00A07540"/>
    <w:rsid w:val="00A0768F"/>
    <w:rsid w:val="00A076A6"/>
    <w:rsid w:val="00A07760"/>
    <w:rsid w:val="00A07885"/>
    <w:rsid w:val="00A07A18"/>
    <w:rsid w:val="00A07A24"/>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ED9"/>
    <w:rsid w:val="00A10F51"/>
    <w:rsid w:val="00A10F57"/>
    <w:rsid w:val="00A1107C"/>
    <w:rsid w:val="00A11421"/>
    <w:rsid w:val="00A11C99"/>
    <w:rsid w:val="00A11CCF"/>
    <w:rsid w:val="00A11DEF"/>
    <w:rsid w:val="00A1200D"/>
    <w:rsid w:val="00A120CF"/>
    <w:rsid w:val="00A121D2"/>
    <w:rsid w:val="00A121D7"/>
    <w:rsid w:val="00A1234E"/>
    <w:rsid w:val="00A123F9"/>
    <w:rsid w:val="00A12617"/>
    <w:rsid w:val="00A12739"/>
    <w:rsid w:val="00A128AD"/>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EF5"/>
    <w:rsid w:val="00A15044"/>
    <w:rsid w:val="00A15181"/>
    <w:rsid w:val="00A151DC"/>
    <w:rsid w:val="00A15228"/>
    <w:rsid w:val="00A15431"/>
    <w:rsid w:val="00A154EB"/>
    <w:rsid w:val="00A15628"/>
    <w:rsid w:val="00A1566A"/>
    <w:rsid w:val="00A1594A"/>
    <w:rsid w:val="00A1598C"/>
    <w:rsid w:val="00A15E04"/>
    <w:rsid w:val="00A162D3"/>
    <w:rsid w:val="00A16514"/>
    <w:rsid w:val="00A16531"/>
    <w:rsid w:val="00A165BF"/>
    <w:rsid w:val="00A165F1"/>
    <w:rsid w:val="00A166B6"/>
    <w:rsid w:val="00A167F1"/>
    <w:rsid w:val="00A1683B"/>
    <w:rsid w:val="00A169DF"/>
    <w:rsid w:val="00A16A08"/>
    <w:rsid w:val="00A16CD4"/>
    <w:rsid w:val="00A16CE9"/>
    <w:rsid w:val="00A16CF4"/>
    <w:rsid w:val="00A16D23"/>
    <w:rsid w:val="00A1703A"/>
    <w:rsid w:val="00A17174"/>
    <w:rsid w:val="00A172D9"/>
    <w:rsid w:val="00A172E8"/>
    <w:rsid w:val="00A175F7"/>
    <w:rsid w:val="00A17774"/>
    <w:rsid w:val="00A17813"/>
    <w:rsid w:val="00A17964"/>
    <w:rsid w:val="00A179FF"/>
    <w:rsid w:val="00A17BA6"/>
    <w:rsid w:val="00A17CDC"/>
    <w:rsid w:val="00A17D19"/>
    <w:rsid w:val="00A17D8B"/>
    <w:rsid w:val="00A17EF3"/>
    <w:rsid w:val="00A20132"/>
    <w:rsid w:val="00A20BA3"/>
    <w:rsid w:val="00A20E08"/>
    <w:rsid w:val="00A20FC9"/>
    <w:rsid w:val="00A2120B"/>
    <w:rsid w:val="00A2150C"/>
    <w:rsid w:val="00A21896"/>
    <w:rsid w:val="00A21A36"/>
    <w:rsid w:val="00A21C6A"/>
    <w:rsid w:val="00A21E04"/>
    <w:rsid w:val="00A21E37"/>
    <w:rsid w:val="00A2202C"/>
    <w:rsid w:val="00A22117"/>
    <w:rsid w:val="00A2259F"/>
    <w:rsid w:val="00A22682"/>
    <w:rsid w:val="00A22877"/>
    <w:rsid w:val="00A22DDD"/>
    <w:rsid w:val="00A22F4D"/>
    <w:rsid w:val="00A232A7"/>
    <w:rsid w:val="00A232A8"/>
    <w:rsid w:val="00A23616"/>
    <w:rsid w:val="00A23639"/>
    <w:rsid w:val="00A23995"/>
    <w:rsid w:val="00A23AC4"/>
    <w:rsid w:val="00A23D23"/>
    <w:rsid w:val="00A23EEB"/>
    <w:rsid w:val="00A243C3"/>
    <w:rsid w:val="00A2442D"/>
    <w:rsid w:val="00A2451E"/>
    <w:rsid w:val="00A2490D"/>
    <w:rsid w:val="00A24A49"/>
    <w:rsid w:val="00A24AAE"/>
    <w:rsid w:val="00A24AB9"/>
    <w:rsid w:val="00A24B12"/>
    <w:rsid w:val="00A24B1B"/>
    <w:rsid w:val="00A24BDC"/>
    <w:rsid w:val="00A24E44"/>
    <w:rsid w:val="00A24E6C"/>
    <w:rsid w:val="00A25050"/>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8D2"/>
    <w:rsid w:val="00A26993"/>
    <w:rsid w:val="00A269C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27E32"/>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7F7"/>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CDA"/>
    <w:rsid w:val="00A33F89"/>
    <w:rsid w:val="00A33F90"/>
    <w:rsid w:val="00A34045"/>
    <w:rsid w:val="00A34122"/>
    <w:rsid w:val="00A34175"/>
    <w:rsid w:val="00A34221"/>
    <w:rsid w:val="00A3432B"/>
    <w:rsid w:val="00A34387"/>
    <w:rsid w:val="00A345A2"/>
    <w:rsid w:val="00A346BA"/>
    <w:rsid w:val="00A348D3"/>
    <w:rsid w:val="00A34BC5"/>
    <w:rsid w:val="00A34C67"/>
    <w:rsid w:val="00A34D62"/>
    <w:rsid w:val="00A34E53"/>
    <w:rsid w:val="00A35259"/>
    <w:rsid w:val="00A35370"/>
    <w:rsid w:val="00A35372"/>
    <w:rsid w:val="00A355BF"/>
    <w:rsid w:val="00A356A1"/>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668"/>
    <w:rsid w:val="00A418C8"/>
    <w:rsid w:val="00A41A16"/>
    <w:rsid w:val="00A41AA6"/>
    <w:rsid w:val="00A41C37"/>
    <w:rsid w:val="00A41C65"/>
    <w:rsid w:val="00A41D75"/>
    <w:rsid w:val="00A41DE9"/>
    <w:rsid w:val="00A420F4"/>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CDB"/>
    <w:rsid w:val="00A44EA3"/>
    <w:rsid w:val="00A44F8A"/>
    <w:rsid w:val="00A450E3"/>
    <w:rsid w:val="00A45303"/>
    <w:rsid w:val="00A45378"/>
    <w:rsid w:val="00A453E5"/>
    <w:rsid w:val="00A45484"/>
    <w:rsid w:val="00A4549F"/>
    <w:rsid w:val="00A4589B"/>
    <w:rsid w:val="00A45B9B"/>
    <w:rsid w:val="00A45CCA"/>
    <w:rsid w:val="00A461B8"/>
    <w:rsid w:val="00A462FE"/>
    <w:rsid w:val="00A4656A"/>
    <w:rsid w:val="00A4667A"/>
    <w:rsid w:val="00A4676C"/>
    <w:rsid w:val="00A4698E"/>
    <w:rsid w:val="00A46D56"/>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47F8E"/>
    <w:rsid w:val="00A501A7"/>
    <w:rsid w:val="00A501C9"/>
    <w:rsid w:val="00A50506"/>
    <w:rsid w:val="00A5088D"/>
    <w:rsid w:val="00A50971"/>
    <w:rsid w:val="00A50D0F"/>
    <w:rsid w:val="00A5126B"/>
    <w:rsid w:val="00A51303"/>
    <w:rsid w:val="00A513B1"/>
    <w:rsid w:val="00A51C9F"/>
    <w:rsid w:val="00A51E96"/>
    <w:rsid w:val="00A52050"/>
    <w:rsid w:val="00A5214F"/>
    <w:rsid w:val="00A5217C"/>
    <w:rsid w:val="00A52192"/>
    <w:rsid w:val="00A52297"/>
    <w:rsid w:val="00A526DA"/>
    <w:rsid w:val="00A526DB"/>
    <w:rsid w:val="00A5278B"/>
    <w:rsid w:val="00A52ADD"/>
    <w:rsid w:val="00A52B99"/>
    <w:rsid w:val="00A52B9F"/>
    <w:rsid w:val="00A52F27"/>
    <w:rsid w:val="00A52F45"/>
    <w:rsid w:val="00A52F6A"/>
    <w:rsid w:val="00A534B6"/>
    <w:rsid w:val="00A536C6"/>
    <w:rsid w:val="00A537C6"/>
    <w:rsid w:val="00A53A78"/>
    <w:rsid w:val="00A53D4D"/>
    <w:rsid w:val="00A53F55"/>
    <w:rsid w:val="00A53F6A"/>
    <w:rsid w:val="00A54073"/>
    <w:rsid w:val="00A5417A"/>
    <w:rsid w:val="00A5417B"/>
    <w:rsid w:val="00A54421"/>
    <w:rsid w:val="00A54599"/>
    <w:rsid w:val="00A54640"/>
    <w:rsid w:val="00A54742"/>
    <w:rsid w:val="00A549DF"/>
    <w:rsid w:val="00A54A7A"/>
    <w:rsid w:val="00A54B42"/>
    <w:rsid w:val="00A54B82"/>
    <w:rsid w:val="00A54BCC"/>
    <w:rsid w:val="00A54C68"/>
    <w:rsid w:val="00A55138"/>
    <w:rsid w:val="00A55233"/>
    <w:rsid w:val="00A55409"/>
    <w:rsid w:val="00A5590A"/>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57FC6"/>
    <w:rsid w:val="00A6011C"/>
    <w:rsid w:val="00A60163"/>
    <w:rsid w:val="00A6036B"/>
    <w:rsid w:val="00A6038D"/>
    <w:rsid w:val="00A604AB"/>
    <w:rsid w:val="00A607AE"/>
    <w:rsid w:val="00A607B6"/>
    <w:rsid w:val="00A6082E"/>
    <w:rsid w:val="00A60B99"/>
    <w:rsid w:val="00A60CC9"/>
    <w:rsid w:val="00A60CF0"/>
    <w:rsid w:val="00A60DF0"/>
    <w:rsid w:val="00A60E10"/>
    <w:rsid w:val="00A60EEE"/>
    <w:rsid w:val="00A61087"/>
    <w:rsid w:val="00A6110C"/>
    <w:rsid w:val="00A61429"/>
    <w:rsid w:val="00A6145F"/>
    <w:rsid w:val="00A61514"/>
    <w:rsid w:val="00A61645"/>
    <w:rsid w:val="00A617F5"/>
    <w:rsid w:val="00A618C3"/>
    <w:rsid w:val="00A6190D"/>
    <w:rsid w:val="00A619E2"/>
    <w:rsid w:val="00A61C87"/>
    <w:rsid w:val="00A61D4F"/>
    <w:rsid w:val="00A61DFD"/>
    <w:rsid w:val="00A61EE8"/>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EBA"/>
    <w:rsid w:val="00A66F95"/>
    <w:rsid w:val="00A6714D"/>
    <w:rsid w:val="00A671D0"/>
    <w:rsid w:val="00A672A2"/>
    <w:rsid w:val="00A6753C"/>
    <w:rsid w:val="00A67544"/>
    <w:rsid w:val="00A67594"/>
    <w:rsid w:val="00A6792C"/>
    <w:rsid w:val="00A67DEE"/>
    <w:rsid w:val="00A67E19"/>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9B"/>
    <w:rsid w:val="00A71BA7"/>
    <w:rsid w:val="00A71C24"/>
    <w:rsid w:val="00A71C77"/>
    <w:rsid w:val="00A71CE6"/>
    <w:rsid w:val="00A71D23"/>
    <w:rsid w:val="00A71FBC"/>
    <w:rsid w:val="00A72290"/>
    <w:rsid w:val="00A72353"/>
    <w:rsid w:val="00A7249B"/>
    <w:rsid w:val="00A72AEB"/>
    <w:rsid w:val="00A72AFC"/>
    <w:rsid w:val="00A72F58"/>
    <w:rsid w:val="00A730C0"/>
    <w:rsid w:val="00A730D4"/>
    <w:rsid w:val="00A731E1"/>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B7D"/>
    <w:rsid w:val="00A75BFB"/>
    <w:rsid w:val="00A75CC1"/>
    <w:rsid w:val="00A75E5B"/>
    <w:rsid w:val="00A75E88"/>
    <w:rsid w:val="00A76377"/>
    <w:rsid w:val="00A7637F"/>
    <w:rsid w:val="00A763E0"/>
    <w:rsid w:val="00A7671D"/>
    <w:rsid w:val="00A7675A"/>
    <w:rsid w:val="00A767F1"/>
    <w:rsid w:val="00A76B99"/>
    <w:rsid w:val="00A76ECA"/>
    <w:rsid w:val="00A76FA1"/>
    <w:rsid w:val="00A77019"/>
    <w:rsid w:val="00A772F4"/>
    <w:rsid w:val="00A7759C"/>
    <w:rsid w:val="00A775A0"/>
    <w:rsid w:val="00A7794F"/>
    <w:rsid w:val="00A77A23"/>
    <w:rsid w:val="00A77A70"/>
    <w:rsid w:val="00A77CBB"/>
    <w:rsid w:val="00A77D0C"/>
    <w:rsid w:val="00A77D25"/>
    <w:rsid w:val="00A77D49"/>
    <w:rsid w:val="00A77D90"/>
    <w:rsid w:val="00A801D6"/>
    <w:rsid w:val="00A80257"/>
    <w:rsid w:val="00A8056E"/>
    <w:rsid w:val="00A80751"/>
    <w:rsid w:val="00A807BD"/>
    <w:rsid w:val="00A807F6"/>
    <w:rsid w:val="00A808FE"/>
    <w:rsid w:val="00A80A59"/>
    <w:rsid w:val="00A80C28"/>
    <w:rsid w:val="00A80C40"/>
    <w:rsid w:val="00A8116E"/>
    <w:rsid w:val="00A81477"/>
    <w:rsid w:val="00A815F9"/>
    <w:rsid w:val="00A817E8"/>
    <w:rsid w:val="00A81A3C"/>
    <w:rsid w:val="00A81B6C"/>
    <w:rsid w:val="00A81C38"/>
    <w:rsid w:val="00A81DEB"/>
    <w:rsid w:val="00A81F63"/>
    <w:rsid w:val="00A820C4"/>
    <w:rsid w:val="00A82443"/>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51E"/>
    <w:rsid w:val="00A8479C"/>
    <w:rsid w:val="00A84904"/>
    <w:rsid w:val="00A84CF4"/>
    <w:rsid w:val="00A84E32"/>
    <w:rsid w:val="00A84E63"/>
    <w:rsid w:val="00A84EBC"/>
    <w:rsid w:val="00A84F42"/>
    <w:rsid w:val="00A85451"/>
    <w:rsid w:val="00A8557B"/>
    <w:rsid w:val="00A85894"/>
    <w:rsid w:val="00A85953"/>
    <w:rsid w:val="00A85A05"/>
    <w:rsid w:val="00A85B20"/>
    <w:rsid w:val="00A85DA8"/>
    <w:rsid w:val="00A85E2D"/>
    <w:rsid w:val="00A8635A"/>
    <w:rsid w:val="00A86384"/>
    <w:rsid w:val="00A8698E"/>
    <w:rsid w:val="00A86D43"/>
    <w:rsid w:val="00A86D63"/>
    <w:rsid w:val="00A86E54"/>
    <w:rsid w:val="00A86F52"/>
    <w:rsid w:val="00A872FF"/>
    <w:rsid w:val="00A873FF"/>
    <w:rsid w:val="00A8753E"/>
    <w:rsid w:val="00A875BC"/>
    <w:rsid w:val="00A87605"/>
    <w:rsid w:val="00A8761C"/>
    <w:rsid w:val="00A876F0"/>
    <w:rsid w:val="00A87797"/>
    <w:rsid w:val="00A8782B"/>
    <w:rsid w:val="00A87A3D"/>
    <w:rsid w:val="00A87AB2"/>
    <w:rsid w:val="00A900A4"/>
    <w:rsid w:val="00A904B7"/>
    <w:rsid w:val="00A9061C"/>
    <w:rsid w:val="00A90BD0"/>
    <w:rsid w:val="00A90E68"/>
    <w:rsid w:val="00A90E72"/>
    <w:rsid w:val="00A911E0"/>
    <w:rsid w:val="00A91278"/>
    <w:rsid w:val="00A912FC"/>
    <w:rsid w:val="00A91361"/>
    <w:rsid w:val="00A91536"/>
    <w:rsid w:val="00A9161D"/>
    <w:rsid w:val="00A9163D"/>
    <w:rsid w:val="00A91671"/>
    <w:rsid w:val="00A917E2"/>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B77"/>
    <w:rsid w:val="00A93C36"/>
    <w:rsid w:val="00A93C86"/>
    <w:rsid w:val="00A942A8"/>
    <w:rsid w:val="00A94786"/>
    <w:rsid w:val="00A947E2"/>
    <w:rsid w:val="00A94801"/>
    <w:rsid w:val="00A949A9"/>
    <w:rsid w:val="00A94AB6"/>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260"/>
    <w:rsid w:val="00AA2308"/>
    <w:rsid w:val="00AA2509"/>
    <w:rsid w:val="00AA2563"/>
    <w:rsid w:val="00AA25BA"/>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0B"/>
    <w:rsid w:val="00AA6B5B"/>
    <w:rsid w:val="00AA6BBD"/>
    <w:rsid w:val="00AA6CD4"/>
    <w:rsid w:val="00AA6FFC"/>
    <w:rsid w:val="00AA73CA"/>
    <w:rsid w:val="00AA7616"/>
    <w:rsid w:val="00AA76B7"/>
    <w:rsid w:val="00AA7B99"/>
    <w:rsid w:val="00AA7CB4"/>
    <w:rsid w:val="00AA7EAF"/>
    <w:rsid w:val="00AA7EEC"/>
    <w:rsid w:val="00AA7FE6"/>
    <w:rsid w:val="00AB04E9"/>
    <w:rsid w:val="00AB0543"/>
    <w:rsid w:val="00AB06A4"/>
    <w:rsid w:val="00AB082B"/>
    <w:rsid w:val="00AB09B4"/>
    <w:rsid w:val="00AB09DC"/>
    <w:rsid w:val="00AB0A44"/>
    <w:rsid w:val="00AB0AC9"/>
    <w:rsid w:val="00AB1089"/>
    <w:rsid w:val="00AB11A3"/>
    <w:rsid w:val="00AB131B"/>
    <w:rsid w:val="00AB1323"/>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62"/>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49"/>
    <w:rsid w:val="00AB4571"/>
    <w:rsid w:val="00AB4640"/>
    <w:rsid w:val="00AB4855"/>
    <w:rsid w:val="00AB49B7"/>
    <w:rsid w:val="00AB4AD8"/>
    <w:rsid w:val="00AB4BF4"/>
    <w:rsid w:val="00AB4C51"/>
    <w:rsid w:val="00AB4F78"/>
    <w:rsid w:val="00AB4F94"/>
    <w:rsid w:val="00AB51A1"/>
    <w:rsid w:val="00AB54B7"/>
    <w:rsid w:val="00AB57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49E"/>
    <w:rsid w:val="00AB7778"/>
    <w:rsid w:val="00AB7A52"/>
    <w:rsid w:val="00AB7A91"/>
    <w:rsid w:val="00AB7D61"/>
    <w:rsid w:val="00AB7D6A"/>
    <w:rsid w:val="00AB7EB7"/>
    <w:rsid w:val="00AB7F89"/>
    <w:rsid w:val="00AC00DC"/>
    <w:rsid w:val="00AC023F"/>
    <w:rsid w:val="00AC0263"/>
    <w:rsid w:val="00AC0528"/>
    <w:rsid w:val="00AC05FA"/>
    <w:rsid w:val="00AC0681"/>
    <w:rsid w:val="00AC0690"/>
    <w:rsid w:val="00AC0705"/>
    <w:rsid w:val="00AC0B00"/>
    <w:rsid w:val="00AC0B39"/>
    <w:rsid w:val="00AC109B"/>
    <w:rsid w:val="00AC1119"/>
    <w:rsid w:val="00AC1329"/>
    <w:rsid w:val="00AC13B5"/>
    <w:rsid w:val="00AC1613"/>
    <w:rsid w:val="00AC1759"/>
    <w:rsid w:val="00AC186B"/>
    <w:rsid w:val="00AC1897"/>
    <w:rsid w:val="00AC1C36"/>
    <w:rsid w:val="00AC1CB5"/>
    <w:rsid w:val="00AC1EAB"/>
    <w:rsid w:val="00AC215D"/>
    <w:rsid w:val="00AC2195"/>
    <w:rsid w:val="00AC2701"/>
    <w:rsid w:val="00AC2E4C"/>
    <w:rsid w:val="00AC2F99"/>
    <w:rsid w:val="00AC30DE"/>
    <w:rsid w:val="00AC350C"/>
    <w:rsid w:val="00AC36A6"/>
    <w:rsid w:val="00AC3C46"/>
    <w:rsid w:val="00AC3E84"/>
    <w:rsid w:val="00AC3EB3"/>
    <w:rsid w:val="00AC41D9"/>
    <w:rsid w:val="00AC4511"/>
    <w:rsid w:val="00AC45E4"/>
    <w:rsid w:val="00AC4ABF"/>
    <w:rsid w:val="00AC4BA5"/>
    <w:rsid w:val="00AC4DAA"/>
    <w:rsid w:val="00AC4F05"/>
    <w:rsid w:val="00AC5002"/>
    <w:rsid w:val="00AC53D1"/>
    <w:rsid w:val="00AC5420"/>
    <w:rsid w:val="00AC5B19"/>
    <w:rsid w:val="00AC5BDD"/>
    <w:rsid w:val="00AC5D1D"/>
    <w:rsid w:val="00AC5E17"/>
    <w:rsid w:val="00AC5E85"/>
    <w:rsid w:val="00AC61A1"/>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0C27"/>
    <w:rsid w:val="00AD0EBA"/>
    <w:rsid w:val="00AD11F7"/>
    <w:rsid w:val="00AD164D"/>
    <w:rsid w:val="00AD17CF"/>
    <w:rsid w:val="00AD1C46"/>
    <w:rsid w:val="00AD1D1C"/>
    <w:rsid w:val="00AD1D25"/>
    <w:rsid w:val="00AD1D2E"/>
    <w:rsid w:val="00AD1DB7"/>
    <w:rsid w:val="00AD205C"/>
    <w:rsid w:val="00AD2135"/>
    <w:rsid w:val="00AD233B"/>
    <w:rsid w:val="00AD2377"/>
    <w:rsid w:val="00AD255D"/>
    <w:rsid w:val="00AD2637"/>
    <w:rsid w:val="00AD26A6"/>
    <w:rsid w:val="00AD2852"/>
    <w:rsid w:val="00AD2930"/>
    <w:rsid w:val="00AD29BE"/>
    <w:rsid w:val="00AD2AC4"/>
    <w:rsid w:val="00AD2E71"/>
    <w:rsid w:val="00AD2EBD"/>
    <w:rsid w:val="00AD30A0"/>
    <w:rsid w:val="00AD32FB"/>
    <w:rsid w:val="00AD3488"/>
    <w:rsid w:val="00AD3976"/>
    <w:rsid w:val="00AD3CF6"/>
    <w:rsid w:val="00AD3D31"/>
    <w:rsid w:val="00AD3DC9"/>
    <w:rsid w:val="00AD3E1C"/>
    <w:rsid w:val="00AD3EE2"/>
    <w:rsid w:val="00AD400C"/>
    <w:rsid w:val="00AD4195"/>
    <w:rsid w:val="00AD41EC"/>
    <w:rsid w:val="00AD42BC"/>
    <w:rsid w:val="00AD4301"/>
    <w:rsid w:val="00AD4349"/>
    <w:rsid w:val="00AD4AD2"/>
    <w:rsid w:val="00AD4B15"/>
    <w:rsid w:val="00AD4C0A"/>
    <w:rsid w:val="00AD4C1A"/>
    <w:rsid w:val="00AD4D2A"/>
    <w:rsid w:val="00AD4D30"/>
    <w:rsid w:val="00AD4F17"/>
    <w:rsid w:val="00AD503E"/>
    <w:rsid w:val="00AD509F"/>
    <w:rsid w:val="00AD50E9"/>
    <w:rsid w:val="00AD512F"/>
    <w:rsid w:val="00AD520E"/>
    <w:rsid w:val="00AD52BA"/>
    <w:rsid w:val="00AD542F"/>
    <w:rsid w:val="00AD569D"/>
    <w:rsid w:val="00AD60F7"/>
    <w:rsid w:val="00AD634C"/>
    <w:rsid w:val="00AD642A"/>
    <w:rsid w:val="00AD6430"/>
    <w:rsid w:val="00AD66A8"/>
    <w:rsid w:val="00AD66FB"/>
    <w:rsid w:val="00AD67F1"/>
    <w:rsid w:val="00AD6BB2"/>
    <w:rsid w:val="00AD6D4A"/>
    <w:rsid w:val="00AD6F2C"/>
    <w:rsid w:val="00AD6FC3"/>
    <w:rsid w:val="00AD6FFE"/>
    <w:rsid w:val="00AD700B"/>
    <w:rsid w:val="00AD7103"/>
    <w:rsid w:val="00AD72D1"/>
    <w:rsid w:val="00AD7305"/>
    <w:rsid w:val="00AD7321"/>
    <w:rsid w:val="00AD74A6"/>
    <w:rsid w:val="00AD7563"/>
    <w:rsid w:val="00AD758C"/>
    <w:rsid w:val="00AD7AC7"/>
    <w:rsid w:val="00AD7D08"/>
    <w:rsid w:val="00AD7DA8"/>
    <w:rsid w:val="00AD7E64"/>
    <w:rsid w:val="00AD7FF4"/>
    <w:rsid w:val="00AE027A"/>
    <w:rsid w:val="00AE028B"/>
    <w:rsid w:val="00AE02C8"/>
    <w:rsid w:val="00AE031F"/>
    <w:rsid w:val="00AE0415"/>
    <w:rsid w:val="00AE081C"/>
    <w:rsid w:val="00AE09CF"/>
    <w:rsid w:val="00AE0A1E"/>
    <w:rsid w:val="00AE0A28"/>
    <w:rsid w:val="00AE0AFB"/>
    <w:rsid w:val="00AE0C56"/>
    <w:rsid w:val="00AE105E"/>
    <w:rsid w:val="00AE10AC"/>
    <w:rsid w:val="00AE11C9"/>
    <w:rsid w:val="00AE149E"/>
    <w:rsid w:val="00AE14A0"/>
    <w:rsid w:val="00AE165E"/>
    <w:rsid w:val="00AE166B"/>
    <w:rsid w:val="00AE1993"/>
    <w:rsid w:val="00AE1B54"/>
    <w:rsid w:val="00AE1E56"/>
    <w:rsid w:val="00AE1E8D"/>
    <w:rsid w:val="00AE1FD4"/>
    <w:rsid w:val="00AE20AB"/>
    <w:rsid w:val="00AE22AA"/>
    <w:rsid w:val="00AE22F2"/>
    <w:rsid w:val="00AE242A"/>
    <w:rsid w:val="00AE2653"/>
    <w:rsid w:val="00AE2699"/>
    <w:rsid w:val="00AE2966"/>
    <w:rsid w:val="00AE29FC"/>
    <w:rsid w:val="00AE2A3D"/>
    <w:rsid w:val="00AE2AE7"/>
    <w:rsid w:val="00AE2C47"/>
    <w:rsid w:val="00AE2C64"/>
    <w:rsid w:val="00AE2CFD"/>
    <w:rsid w:val="00AE2D82"/>
    <w:rsid w:val="00AE2E85"/>
    <w:rsid w:val="00AE2F3F"/>
    <w:rsid w:val="00AE30A2"/>
    <w:rsid w:val="00AE3187"/>
    <w:rsid w:val="00AE3318"/>
    <w:rsid w:val="00AE358D"/>
    <w:rsid w:val="00AE3820"/>
    <w:rsid w:val="00AE3878"/>
    <w:rsid w:val="00AE3B4E"/>
    <w:rsid w:val="00AE3DC3"/>
    <w:rsid w:val="00AE3E73"/>
    <w:rsid w:val="00AE3FBE"/>
    <w:rsid w:val="00AE414F"/>
    <w:rsid w:val="00AE4203"/>
    <w:rsid w:val="00AE4339"/>
    <w:rsid w:val="00AE43EF"/>
    <w:rsid w:val="00AE4782"/>
    <w:rsid w:val="00AE47A6"/>
    <w:rsid w:val="00AE4847"/>
    <w:rsid w:val="00AE4B82"/>
    <w:rsid w:val="00AE4C15"/>
    <w:rsid w:val="00AE4C5C"/>
    <w:rsid w:val="00AE4DEC"/>
    <w:rsid w:val="00AE4FCF"/>
    <w:rsid w:val="00AE547F"/>
    <w:rsid w:val="00AE57FD"/>
    <w:rsid w:val="00AE5976"/>
    <w:rsid w:val="00AE59EC"/>
    <w:rsid w:val="00AE5A17"/>
    <w:rsid w:val="00AE5CD4"/>
    <w:rsid w:val="00AE5F59"/>
    <w:rsid w:val="00AE6234"/>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AC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8B8"/>
    <w:rsid w:val="00AF1969"/>
    <w:rsid w:val="00AF1C02"/>
    <w:rsid w:val="00AF2027"/>
    <w:rsid w:val="00AF258B"/>
    <w:rsid w:val="00AF25D5"/>
    <w:rsid w:val="00AF262B"/>
    <w:rsid w:val="00AF2AC4"/>
    <w:rsid w:val="00AF3157"/>
    <w:rsid w:val="00AF31A4"/>
    <w:rsid w:val="00AF32D1"/>
    <w:rsid w:val="00AF3464"/>
    <w:rsid w:val="00AF34CF"/>
    <w:rsid w:val="00AF374A"/>
    <w:rsid w:val="00AF377F"/>
    <w:rsid w:val="00AF3909"/>
    <w:rsid w:val="00AF3B84"/>
    <w:rsid w:val="00AF3C57"/>
    <w:rsid w:val="00AF3DBB"/>
    <w:rsid w:val="00AF3FA8"/>
    <w:rsid w:val="00AF3FDE"/>
    <w:rsid w:val="00AF40AB"/>
    <w:rsid w:val="00AF41DB"/>
    <w:rsid w:val="00AF4259"/>
    <w:rsid w:val="00AF46CF"/>
    <w:rsid w:val="00AF4781"/>
    <w:rsid w:val="00AF4940"/>
    <w:rsid w:val="00AF49BE"/>
    <w:rsid w:val="00AF4AEA"/>
    <w:rsid w:val="00AF4BEE"/>
    <w:rsid w:val="00AF4D05"/>
    <w:rsid w:val="00AF4DF2"/>
    <w:rsid w:val="00AF4E77"/>
    <w:rsid w:val="00AF4F6E"/>
    <w:rsid w:val="00AF50A8"/>
    <w:rsid w:val="00AF5194"/>
    <w:rsid w:val="00AF51CC"/>
    <w:rsid w:val="00AF53EF"/>
    <w:rsid w:val="00AF545D"/>
    <w:rsid w:val="00AF5744"/>
    <w:rsid w:val="00AF5B47"/>
    <w:rsid w:val="00AF5FE8"/>
    <w:rsid w:val="00AF6EEE"/>
    <w:rsid w:val="00AF6F86"/>
    <w:rsid w:val="00AF70C8"/>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31D"/>
    <w:rsid w:val="00B0148D"/>
    <w:rsid w:val="00B01830"/>
    <w:rsid w:val="00B01950"/>
    <w:rsid w:val="00B01BA4"/>
    <w:rsid w:val="00B01E2C"/>
    <w:rsid w:val="00B02264"/>
    <w:rsid w:val="00B02522"/>
    <w:rsid w:val="00B026C1"/>
    <w:rsid w:val="00B0273C"/>
    <w:rsid w:val="00B02824"/>
    <w:rsid w:val="00B028B1"/>
    <w:rsid w:val="00B02A6C"/>
    <w:rsid w:val="00B02B9C"/>
    <w:rsid w:val="00B02D5E"/>
    <w:rsid w:val="00B02EE8"/>
    <w:rsid w:val="00B03045"/>
    <w:rsid w:val="00B031D2"/>
    <w:rsid w:val="00B0335E"/>
    <w:rsid w:val="00B0353B"/>
    <w:rsid w:val="00B0367A"/>
    <w:rsid w:val="00B03850"/>
    <w:rsid w:val="00B03A30"/>
    <w:rsid w:val="00B03B7C"/>
    <w:rsid w:val="00B0405B"/>
    <w:rsid w:val="00B040B2"/>
    <w:rsid w:val="00B04250"/>
    <w:rsid w:val="00B043A9"/>
    <w:rsid w:val="00B04A69"/>
    <w:rsid w:val="00B04AAD"/>
    <w:rsid w:val="00B04D27"/>
    <w:rsid w:val="00B0501E"/>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13"/>
    <w:rsid w:val="00B06996"/>
    <w:rsid w:val="00B069D6"/>
    <w:rsid w:val="00B06A86"/>
    <w:rsid w:val="00B06B3B"/>
    <w:rsid w:val="00B06B9D"/>
    <w:rsid w:val="00B06BB5"/>
    <w:rsid w:val="00B07161"/>
    <w:rsid w:val="00B071BF"/>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121"/>
    <w:rsid w:val="00B11213"/>
    <w:rsid w:val="00B112C3"/>
    <w:rsid w:val="00B1140E"/>
    <w:rsid w:val="00B11672"/>
    <w:rsid w:val="00B11693"/>
    <w:rsid w:val="00B119AB"/>
    <w:rsid w:val="00B11A9A"/>
    <w:rsid w:val="00B11B0B"/>
    <w:rsid w:val="00B12093"/>
    <w:rsid w:val="00B120DE"/>
    <w:rsid w:val="00B12226"/>
    <w:rsid w:val="00B12397"/>
    <w:rsid w:val="00B123B3"/>
    <w:rsid w:val="00B1249D"/>
    <w:rsid w:val="00B124EA"/>
    <w:rsid w:val="00B12567"/>
    <w:rsid w:val="00B125CF"/>
    <w:rsid w:val="00B12621"/>
    <w:rsid w:val="00B12963"/>
    <w:rsid w:val="00B12A9F"/>
    <w:rsid w:val="00B12BBC"/>
    <w:rsid w:val="00B12C4E"/>
    <w:rsid w:val="00B12D2E"/>
    <w:rsid w:val="00B13179"/>
    <w:rsid w:val="00B1357D"/>
    <w:rsid w:val="00B135EB"/>
    <w:rsid w:val="00B13CA1"/>
    <w:rsid w:val="00B13FEA"/>
    <w:rsid w:val="00B14065"/>
    <w:rsid w:val="00B14190"/>
    <w:rsid w:val="00B1423A"/>
    <w:rsid w:val="00B14384"/>
    <w:rsid w:val="00B143BD"/>
    <w:rsid w:val="00B1459A"/>
    <w:rsid w:val="00B14B53"/>
    <w:rsid w:val="00B14FB9"/>
    <w:rsid w:val="00B15236"/>
    <w:rsid w:val="00B15237"/>
    <w:rsid w:val="00B15285"/>
    <w:rsid w:val="00B1557E"/>
    <w:rsid w:val="00B156A9"/>
    <w:rsid w:val="00B156B0"/>
    <w:rsid w:val="00B15C40"/>
    <w:rsid w:val="00B15C72"/>
    <w:rsid w:val="00B15E33"/>
    <w:rsid w:val="00B15F82"/>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A8E"/>
    <w:rsid w:val="00B17BAF"/>
    <w:rsid w:val="00B17D9A"/>
    <w:rsid w:val="00B17DCF"/>
    <w:rsid w:val="00B17FC3"/>
    <w:rsid w:val="00B2063D"/>
    <w:rsid w:val="00B20AF3"/>
    <w:rsid w:val="00B20C49"/>
    <w:rsid w:val="00B20CDB"/>
    <w:rsid w:val="00B20CDC"/>
    <w:rsid w:val="00B21035"/>
    <w:rsid w:val="00B21153"/>
    <w:rsid w:val="00B214CF"/>
    <w:rsid w:val="00B21771"/>
    <w:rsid w:val="00B218EA"/>
    <w:rsid w:val="00B21946"/>
    <w:rsid w:val="00B21E76"/>
    <w:rsid w:val="00B2204A"/>
    <w:rsid w:val="00B220AD"/>
    <w:rsid w:val="00B223BF"/>
    <w:rsid w:val="00B224BC"/>
    <w:rsid w:val="00B22554"/>
    <w:rsid w:val="00B22584"/>
    <w:rsid w:val="00B225F5"/>
    <w:rsid w:val="00B227EF"/>
    <w:rsid w:val="00B229A2"/>
    <w:rsid w:val="00B229BF"/>
    <w:rsid w:val="00B22C0D"/>
    <w:rsid w:val="00B22DE3"/>
    <w:rsid w:val="00B22F85"/>
    <w:rsid w:val="00B233AC"/>
    <w:rsid w:val="00B234E6"/>
    <w:rsid w:val="00B2354C"/>
    <w:rsid w:val="00B23624"/>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FE"/>
    <w:rsid w:val="00B25762"/>
    <w:rsid w:val="00B25774"/>
    <w:rsid w:val="00B25A41"/>
    <w:rsid w:val="00B25B40"/>
    <w:rsid w:val="00B25B42"/>
    <w:rsid w:val="00B25D01"/>
    <w:rsid w:val="00B25D5E"/>
    <w:rsid w:val="00B25DE9"/>
    <w:rsid w:val="00B25EBC"/>
    <w:rsid w:val="00B25FDE"/>
    <w:rsid w:val="00B26089"/>
    <w:rsid w:val="00B260BA"/>
    <w:rsid w:val="00B262FF"/>
    <w:rsid w:val="00B26343"/>
    <w:rsid w:val="00B26383"/>
    <w:rsid w:val="00B263DD"/>
    <w:rsid w:val="00B26435"/>
    <w:rsid w:val="00B2674B"/>
    <w:rsid w:val="00B2674E"/>
    <w:rsid w:val="00B26970"/>
    <w:rsid w:val="00B26AB0"/>
    <w:rsid w:val="00B26AD2"/>
    <w:rsid w:val="00B26BEF"/>
    <w:rsid w:val="00B26CA2"/>
    <w:rsid w:val="00B26D1E"/>
    <w:rsid w:val="00B26EF9"/>
    <w:rsid w:val="00B26FC3"/>
    <w:rsid w:val="00B2708A"/>
    <w:rsid w:val="00B270F7"/>
    <w:rsid w:val="00B27880"/>
    <w:rsid w:val="00B278BF"/>
    <w:rsid w:val="00B27DA1"/>
    <w:rsid w:val="00B27FE0"/>
    <w:rsid w:val="00B27FF6"/>
    <w:rsid w:val="00B30321"/>
    <w:rsid w:val="00B3042A"/>
    <w:rsid w:val="00B305AE"/>
    <w:rsid w:val="00B30615"/>
    <w:rsid w:val="00B3074D"/>
    <w:rsid w:val="00B3096B"/>
    <w:rsid w:val="00B30B09"/>
    <w:rsid w:val="00B30B4E"/>
    <w:rsid w:val="00B30C1D"/>
    <w:rsid w:val="00B30EAD"/>
    <w:rsid w:val="00B30EE7"/>
    <w:rsid w:val="00B30F0B"/>
    <w:rsid w:val="00B31246"/>
    <w:rsid w:val="00B312A9"/>
    <w:rsid w:val="00B3145B"/>
    <w:rsid w:val="00B3152A"/>
    <w:rsid w:val="00B3158F"/>
    <w:rsid w:val="00B316B3"/>
    <w:rsid w:val="00B3170D"/>
    <w:rsid w:val="00B317AA"/>
    <w:rsid w:val="00B31847"/>
    <w:rsid w:val="00B31953"/>
    <w:rsid w:val="00B31BEC"/>
    <w:rsid w:val="00B3218B"/>
    <w:rsid w:val="00B325E0"/>
    <w:rsid w:val="00B326CB"/>
    <w:rsid w:val="00B326FF"/>
    <w:rsid w:val="00B32B3E"/>
    <w:rsid w:val="00B32B5F"/>
    <w:rsid w:val="00B32D9E"/>
    <w:rsid w:val="00B32FAD"/>
    <w:rsid w:val="00B33018"/>
    <w:rsid w:val="00B330FF"/>
    <w:rsid w:val="00B33280"/>
    <w:rsid w:val="00B333E5"/>
    <w:rsid w:val="00B334DD"/>
    <w:rsid w:val="00B3370F"/>
    <w:rsid w:val="00B3386D"/>
    <w:rsid w:val="00B33AD7"/>
    <w:rsid w:val="00B33FCE"/>
    <w:rsid w:val="00B340AA"/>
    <w:rsid w:val="00B340D1"/>
    <w:rsid w:val="00B341D0"/>
    <w:rsid w:val="00B34432"/>
    <w:rsid w:val="00B347E8"/>
    <w:rsid w:val="00B349F3"/>
    <w:rsid w:val="00B34A9F"/>
    <w:rsid w:val="00B34AD7"/>
    <w:rsid w:val="00B34B80"/>
    <w:rsid w:val="00B34DFC"/>
    <w:rsid w:val="00B34FFC"/>
    <w:rsid w:val="00B3504A"/>
    <w:rsid w:val="00B350C9"/>
    <w:rsid w:val="00B35414"/>
    <w:rsid w:val="00B354B3"/>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619"/>
    <w:rsid w:val="00B366CF"/>
    <w:rsid w:val="00B36902"/>
    <w:rsid w:val="00B36BA5"/>
    <w:rsid w:val="00B36F8A"/>
    <w:rsid w:val="00B36FAC"/>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C2F"/>
    <w:rsid w:val="00B40CED"/>
    <w:rsid w:val="00B40D90"/>
    <w:rsid w:val="00B40D95"/>
    <w:rsid w:val="00B40F63"/>
    <w:rsid w:val="00B411BD"/>
    <w:rsid w:val="00B41344"/>
    <w:rsid w:val="00B413DF"/>
    <w:rsid w:val="00B41559"/>
    <w:rsid w:val="00B41665"/>
    <w:rsid w:val="00B4172A"/>
    <w:rsid w:val="00B418E8"/>
    <w:rsid w:val="00B41925"/>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029"/>
    <w:rsid w:val="00B44150"/>
    <w:rsid w:val="00B443E1"/>
    <w:rsid w:val="00B44B1D"/>
    <w:rsid w:val="00B44C6B"/>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35F"/>
    <w:rsid w:val="00B4739C"/>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7C7"/>
    <w:rsid w:val="00B519C6"/>
    <w:rsid w:val="00B51AEB"/>
    <w:rsid w:val="00B51D1D"/>
    <w:rsid w:val="00B51D3A"/>
    <w:rsid w:val="00B51F3D"/>
    <w:rsid w:val="00B52037"/>
    <w:rsid w:val="00B5227D"/>
    <w:rsid w:val="00B524D5"/>
    <w:rsid w:val="00B5257C"/>
    <w:rsid w:val="00B52593"/>
    <w:rsid w:val="00B52735"/>
    <w:rsid w:val="00B52885"/>
    <w:rsid w:val="00B528D6"/>
    <w:rsid w:val="00B52C32"/>
    <w:rsid w:val="00B52DBC"/>
    <w:rsid w:val="00B52FFF"/>
    <w:rsid w:val="00B5310E"/>
    <w:rsid w:val="00B53326"/>
    <w:rsid w:val="00B533C5"/>
    <w:rsid w:val="00B53B1E"/>
    <w:rsid w:val="00B53E24"/>
    <w:rsid w:val="00B53E6B"/>
    <w:rsid w:val="00B541BB"/>
    <w:rsid w:val="00B541FB"/>
    <w:rsid w:val="00B542F3"/>
    <w:rsid w:val="00B5431F"/>
    <w:rsid w:val="00B54487"/>
    <w:rsid w:val="00B5449F"/>
    <w:rsid w:val="00B54555"/>
    <w:rsid w:val="00B5479A"/>
    <w:rsid w:val="00B547B0"/>
    <w:rsid w:val="00B54829"/>
    <w:rsid w:val="00B548DB"/>
    <w:rsid w:val="00B549CF"/>
    <w:rsid w:val="00B54ACC"/>
    <w:rsid w:val="00B54C9D"/>
    <w:rsid w:val="00B54DCB"/>
    <w:rsid w:val="00B550D5"/>
    <w:rsid w:val="00B555D3"/>
    <w:rsid w:val="00B5562B"/>
    <w:rsid w:val="00B558D8"/>
    <w:rsid w:val="00B55AC2"/>
    <w:rsid w:val="00B55B11"/>
    <w:rsid w:val="00B55E2A"/>
    <w:rsid w:val="00B55F1C"/>
    <w:rsid w:val="00B560C9"/>
    <w:rsid w:val="00B56533"/>
    <w:rsid w:val="00B56B8F"/>
    <w:rsid w:val="00B56CD8"/>
    <w:rsid w:val="00B56CFC"/>
    <w:rsid w:val="00B56D2C"/>
    <w:rsid w:val="00B56E20"/>
    <w:rsid w:val="00B571E7"/>
    <w:rsid w:val="00B57327"/>
    <w:rsid w:val="00B5736B"/>
    <w:rsid w:val="00B57513"/>
    <w:rsid w:val="00B57660"/>
    <w:rsid w:val="00B576C5"/>
    <w:rsid w:val="00B57777"/>
    <w:rsid w:val="00B5781E"/>
    <w:rsid w:val="00B57A17"/>
    <w:rsid w:val="00B57B7C"/>
    <w:rsid w:val="00B57B91"/>
    <w:rsid w:val="00B57F0B"/>
    <w:rsid w:val="00B60778"/>
    <w:rsid w:val="00B60786"/>
    <w:rsid w:val="00B60CF2"/>
    <w:rsid w:val="00B60D9C"/>
    <w:rsid w:val="00B60DF8"/>
    <w:rsid w:val="00B61588"/>
    <w:rsid w:val="00B61719"/>
    <w:rsid w:val="00B6181E"/>
    <w:rsid w:val="00B618E6"/>
    <w:rsid w:val="00B61BA7"/>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D47"/>
    <w:rsid w:val="00B64F86"/>
    <w:rsid w:val="00B64FA3"/>
    <w:rsid w:val="00B64FDD"/>
    <w:rsid w:val="00B65231"/>
    <w:rsid w:val="00B65249"/>
    <w:rsid w:val="00B652B2"/>
    <w:rsid w:val="00B65336"/>
    <w:rsid w:val="00B65419"/>
    <w:rsid w:val="00B654C9"/>
    <w:rsid w:val="00B655E6"/>
    <w:rsid w:val="00B657EF"/>
    <w:rsid w:val="00B65C53"/>
    <w:rsid w:val="00B65D6E"/>
    <w:rsid w:val="00B65E55"/>
    <w:rsid w:val="00B65EE1"/>
    <w:rsid w:val="00B660A8"/>
    <w:rsid w:val="00B66371"/>
    <w:rsid w:val="00B664A4"/>
    <w:rsid w:val="00B66584"/>
    <w:rsid w:val="00B66630"/>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CA7"/>
    <w:rsid w:val="00B70E84"/>
    <w:rsid w:val="00B711CE"/>
    <w:rsid w:val="00B713EB"/>
    <w:rsid w:val="00B71859"/>
    <w:rsid w:val="00B71AB4"/>
    <w:rsid w:val="00B71B53"/>
    <w:rsid w:val="00B71C99"/>
    <w:rsid w:val="00B71D17"/>
    <w:rsid w:val="00B71D24"/>
    <w:rsid w:val="00B71D8E"/>
    <w:rsid w:val="00B71DC8"/>
    <w:rsid w:val="00B72313"/>
    <w:rsid w:val="00B723B8"/>
    <w:rsid w:val="00B72615"/>
    <w:rsid w:val="00B729EE"/>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AC3"/>
    <w:rsid w:val="00B74E62"/>
    <w:rsid w:val="00B74ECF"/>
    <w:rsid w:val="00B750A5"/>
    <w:rsid w:val="00B756ED"/>
    <w:rsid w:val="00B759D5"/>
    <w:rsid w:val="00B75AAC"/>
    <w:rsid w:val="00B75BB0"/>
    <w:rsid w:val="00B75C81"/>
    <w:rsid w:val="00B75E83"/>
    <w:rsid w:val="00B75F17"/>
    <w:rsid w:val="00B75F36"/>
    <w:rsid w:val="00B75F4F"/>
    <w:rsid w:val="00B7604C"/>
    <w:rsid w:val="00B760D7"/>
    <w:rsid w:val="00B7611D"/>
    <w:rsid w:val="00B762B0"/>
    <w:rsid w:val="00B7652C"/>
    <w:rsid w:val="00B7658C"/>
    <w:rsid w:val="00B766BF"/>
    <w:rsid w:val="00B767E2"/>
    <w:rsid w:val="00B768EE"/>
    <w:rsid w:val="00B76A2B"/>
    <w:rsid w:val="00B76B71"/>
    <w:rsid w:val="00B76C77"/>
    <w:rsid w:val="00B76CC9"/>
    <w:rsid w:val="00B76D78"/>
    <w:rsid w:val="00B76FA6"/>
    <w:rsid w:val="00B770E9"/>
    <w:rsid w:val="00B7715E"/>
    <w:rsid w:val="00B77177"/>
    <w:rsid w:val="00B77374"/>
    <w:rsid w:val="00B775E6"/>
    <w:rsid w:val="00B77804"/>
    <w:rsid w:val="00B7795E"/>
    <w:rsid w:val="00B77BF0"/>
    <w:rsid w:val="00B77DCF"/>
    <w:rsid w:val="00B77F2B"/>
    <w:rsid w:val="00B80138"/>
    <w:rsid w:val="00B80290"/>
    <w:rsid w:val="00B80444"/>
    <w:rsid w:val="00B804C3"/>
    <w:rsid w:val="00B8069F"/>
    <w:rsid w:val="00B806EB"/>
    <w:rsid w:val="00B80910"/>
    <w:rsid w:val="00B80AB0"/>
    <w:rsid w:val="00B80B94"/>
    <w:rsid w:val="00B80F0C"/>
    <w:rsid w:val="00B810F4"/>
    <w:rsid w:val="00B81439"/>
    <w:rsid w:val="00B81666"/>
    <w:rsid w:val="00B81894"/>
    <w:rsid w:val="00B818F4"/>
    <w:rsid w:val="00B8198E"/>
    <w:rsid w:val="00B81999"/>
    <w:rsid w:val="00B81A7E"/>
    <w:rsid w:val="00B81A9B"/>
    <w:rsid w:val="00B81BC9"/>
    <w:rsid w:val="00B81ED1"/>
    <w:rsid w:val="00B81EE7"/>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7D9"/>
    <w:rsid w:val="00B84869"/>
    <w:rsid w:val="00B849EB"/>
    <w:rsid w:val="00B84FBD"/>
    <w:rsid w:val="00B8500F"/>
    <w:rsid w:val="00B853BE"/>
    <w:rsid w:val="00B853ED"/>
    <w:rsid w:val="00B85481"/>
    <w:rsid w:val="00B85485"/>
    <w:rsid w:val="00B856EC"/>
    <w:rsid w:val="00B85AE8"/>
    <w:rsid w:val="00B85B6B"/>
    <w:rsid w:val="00B86137"/>
    <w:rsid w:val="00B8621D"/>
    <w:rsid w:val="00B86413"/>
    <w:rsid w:val="00B86476"/>
    <w:rsid w:val="00B86496"/>
    <w:rsid w:val="00B86687"/>
    <w:rsid w:val="00B86806"/>
    <w:rsid w:val="00B86878"/>
    <w:rsid w:val="00B86A3D"/>
    <w:rsid w:val="00B86C65"/>
    <w:rsid w:val="00B86D61"/>
    <w:rsid w:val="00B87139"/>
    <w:rsid w:val="00B8715B"/>
    <w:rsid w:val="00B87409"/>
    <w:rsid w:val="00B875C7"/>
    <w:rsid w:val="00B87758"/>
    <w:rsid w:val="00B878B6"/>
    <w:rsid w:val="00B87F1B"/>
    <w:rsid w:val="00B87F26"/>
    <w:rsid w:val="00B87FA7"/>
    <w:rsid w:val="00B87FF7"/>
    <w:rsid w:val="00B90029"/>
    <w:rsid w:val="00B90341"/>
    <w:rsid w:val="00B904AD"/>
    <w:rsid w:val="00B9055E"/>
    <w:rsid w:val="00B90597"/>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C8E"/>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4CB"/>
    <w:rsid w:val="00B936AC"/>
    <w:rsid w:val="00B936D8"/>
    <w:rsid w:val="00B9372E"/>
    <w:rsid w:val="00B93756"/>
    <w:rsid w:val="00B938E3"/>
    <w:rsid w:val="00B93B49"/>
    <w:rsid w:val="00B93E67"/>
    <w:rsid w:val="00B94462"/>
    <w:rsid w:val="00B94477"/>
    <w:rsid w:val="00B94510"/>
    <w:rsid w:val="00B945E8"/>
    <w:rsid w:val="00B947E3"/>
    <w:rsid w:val="00B94990"/>
    <w:rsid w:val="00B94E17"/>
    <w:rsid w:val="00B95216"/>
    <w:rsid w:val="00B9522D"/>
    <w:rsid w:val="00B952D3"/>
    <w:rsid w:val="00B95542"/>
    <w:rsid w:val="00B9560B"/>
    <w:rsid w:val="00B956FD"/>
    <w:rsid w:val="00B957FE"/>
    <w:rsid w:val="00B95B73"/>
    <w:rsid w:val="00B95BBF"/>
    <w:rsid w:val="00B95BDA"/>
    <w:rsid w:val="00B95D49"/>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356"/>
    <w:rsid w:val="00B9752D"/>
    <w:rsid w:val="00B97719"/>
    <w:rsid w:val="00B977C5"/>
    <w:rsid w:val="00B97859"/>
    <w:rsid w:val="00B979F5"/>
    <w:rsid w:val="00B97A69"/>
    <w:rsid w:val="00B97B90"/>
    <w:rsid w:val="00B97E07"/>
    <w:rsid w:val="00B97EE3"/>
    <w:rsid w:val="00BA0052"/>
    <w:rsid w:val="00BA0060"/>
    <w:rsid w:val="00BA01B1"/>
    <w:rsid w:val="00BA0476"/>
    <w:rsid w:val="00BA04F0"/>
    <w:rsid w:val="00BA0541"/>
    <w:rsid w:val="00BA0632"/>
    <w:rsid w:val="00BA066D"/>
    <w:rsid w:val="00BA073D"/>
    <w:rsid w:val="00BA07C0"/>
    <w:rsid w:val="00BA0AAA"/>
    <w:rsid w:val="00BA0BA3"/>
    <w:rsid w:val="00BA0C2E"/>
    <w:rsid w:val="00BA0C59"/>
    <w:rsid w:val="00BA0D49"/>
    <w:rsid w:val="00BA0DFB"/>
    <w:rsid w:val="00BA0E85"/>
    <w:rsid w:val="00BA0F00"/>
    <w:rsid w:val="00BA0F3D"/>
    <w:rsid w:val="00BA0F7E"/>
    <w:rsid w:val="00BA120A"/>
    <w:rsid w:val="00BA13B6"/>
    <w:rsid w:val="00BA16C5"/>
    <w:rsid w:val="00BA1875"/>
    <w:rsid w:val="00BA1DBD"/>
    <w:rsid w:val="00BA1DF2"/>
    <w:rsid w:val="00BA1FA6"/>
    <w:rsid w:val="00BA2148"/>
    <w:rsid w:val="00BA22C9"/>
    <w:rsid w:val="00BA240A"/>
    <w:rsid w:val="00BA2548"/>
    <w:rsid w:val="00BA2A0F"/>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5A4"/>
    <w:rsid w:val="00BA4812"/>
    <w:rsid w:val="00BA4BEB"/>
    <w:rsid w:val="00BA4C1B"/>
    <w:rsid w:val="00BA4C1E"/>
    <w:rsid w:val="00BA4C28"/>
    <w:rsid w:val="00BA4DEA"/>
    <w:rsid w:val="00BA4DFB"/>
    <w:rsid w:val="00BA4E16"/>
    <w:rsid w:val="00BA50D3"/>
    <w:rsid w:val="00BA52F1"/>
    <w:rsid w:val="00BA55F4"/>
    <w:rsid w:val="00BA58A1"/>
    <w:rsid w:val="00BA59B2"/>
    <w:rsid w:val="00BA5A09"/>
    <w:rsid w:val="00BA5A0E"/>
    <w:rsid w:val="00BA5A62"/>
    <w:rsid w:val="00BA5B14"/>
    <w:rsid w:val="00BA5CC4"/>
    <w:rsid w:val="00BA6054"/>
    <w:rsid w:val="00BA60AB"/>
    <w:rsid w:val="00BA62D0"/>
    <w:rsid w:val="00BA644F"/>
    <w:rsid w:val="00BA651E"/>
    <w:rsid w:val="00BA65CC"/>
    <w:rsid w:val="00BA6E90"/>
    <w:rsid w:val="00BA6F07"/>
    <w:rsid w:val="00BA7024"/>
    <w:rsid w:val="00BA7262"/>
    <w:rsid w:val="00BA7293"/>
    <w:rsid w:val="00BA7583"/>
    <w:rsid w:val="00BA766C"/>
    <w:rsid w:val="00BA785B"/>
    <w:rsid w:val="00BA7914"/>
    <w:rsid w:val="00BA7CDA"/>
    <w:rsid w:val="00BA7D0B"/>
    <w:rsid w:val="00BA7D4D"/>
    <w:rsid w:val="00BA7DC1"/>
    <w:rsid w:val="00BA7E41"/>
    <w:rsid w:val="00BA7EE9"/>
    <w:rsid w:val="00BA7EF7"/>
    <w:rsid w:val="00BA7F50"/>
    <w:rsid w:val="00BB00FE"/>
    <w:rsid w:val="00BB0291"/>
    <w:rsid w:val="00BB02D3"/>
    <w:rsid w:val="00BB0333"/>
    <w:rsid w:val="00BB038B"/>
    <w:rsid w:val="00BB051E"/>
    <w:rsid w:val="00BB07F2"/>
    <w:rsid w:val="00BB0B00"/>
    <w:rsid w:val="00BB0C7C"/>
    <w:rsid w:val="00BB1005"/>
    <w:rsid w:val="00BB1011"/>
    <w:rsid w:val="00BB1107"/>
    <w:rsid w:val="00BB137F"/>
    <w:rsid w:val="00BB13ED"/>
    <w:rsid w:val="00BB1548"/>
    <w:rsid w:val="00BB16EC"/>
    <w:rsid w:val="00BB170F"/>
    <w:rsid w:val="00BB171D"/>
    <w:rsid w:val="00BB1736"/>
    <w:rsid w:val="00BB181C"/>
    <w:rsid w:val="00BB187E"/>
    <w:rsid w:val="00BB1914"/>
    <w:rsid w:val="00BB195B"/>
    <w:rsid w:val="00BB1C10"/>
    <w:rsid w:val="00BB1CA9"/>
    <w:rsid w:val="00BB1CE7"/>
    <w:rsid w:val="00BB1D43"/>
    <w:rsid w:val="00BB2B86"/>
    <w:rsid w:val="00BB2C1A"/>
    <w:rsid w:val="00BB2D50"/>
    <w:rsid w:val="00BB2FD3"/>
    <w:rsid w:val="00BB2FDF"/>
    <w:rsid w:val="00BB2FFF"/>
    <w:rsid w:val="00BB308F"/>
    <w:rsid w:val="00BB367D"/>
    <w:rsid w:val="00BB36BD"/>
    <w:rsid w:val="00BB3715"/>
    <w:rsid w:val="00BB3B50"/>
    <w:rsid w:val="00BB3CCA"/>
    <w:rsid w:val="00BB3CE6"/>
    <w:rsid w:val="00BB3F71"/>
    <w:rsid w:val="00BB43F4"/>
    <w:rsid w:val="00BB4D3D"/>
    <w:rsid w:val="00BB4DDA"/>
    <w:rsid w:val="00BB4FE3"/>
    <w:rsid w:val="00BB514B"/>
    <w:rsid w:val="00BB5244"/>
    <w:rsid w:val="00BB5639"/>
    <w:rsid w:val="00BB577C"/>
    <w:rsid w:val="00BB58A3"/>
    <w:rsid w:val="00BB58E7"/>
    <w:rsid w:val="00BB5AFE"/>
    <w:rsid w:val="00BB5FCB"/>
    <w:rsid w:val="00BB6043"/>
    <w:rsid w:val="00BB604B"/>
    <w:rsid w:val="00BB606F"/>
    <w:rsid w:val="00BB67B4"/>
    <w:rsid w:val="00BB68B7"/>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AF"/>
    <w:rsid w:val="00BC00EC"/>
    <w:rsid w:val="00BC012D"/>
    <w:rsid w:val="00BC03C9"/>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17"/>
    <w:rsid w:val="00BC2177"/>
    <w:rsid w:val="00BC22DA"/>
    <w:rsid w:val="00BC2320"/>
    <w:rsid w:val="00BC249C"/>
    <w:rsid w:val="00BC24BC"/>
    <w:rsid w:val="00BC24BE"/>
    <w:rsid w:val="00BC2728"/>
    <w:rsid w:val="00BC2832"/>
    <w:rsid w:val="00BC2CAE"/>
    <w:rsid w:val="00BC2EDD"/>
    <w:rsid w:val="00BC307F"/>
    <w:rsid w:val="00BC3159"/>
    <w:rsid w:val="00BC3257"/>
    <w:rsid w:val="00BC3339"/>
    <w:rsid w:val="00BC337B"/>
    <w:rsid w:val="00BC341E"/>
    <w:rsid w:val="00BC34B7"/>
    <w:rsid w:val="00BC36E5"/>
    <w:rsid w:val="00BC3801"/>
    <w:rsid w:val="00BC38D2"/>
    <w:rsid w:val="00BC3944"/>
    <w:rsid w:val="00BC39DB"/>
    <w:rsid w:val="00BC3A32"/>
    <w:rsid w:val="00BC3C1D"/>
    <w:rsid w:val="00BC410E"/>
    <w:rsid w:val="00BC411C"/>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70"/>
    <w:rsid w:val="00BC6FA2"/>
    <w:rsid w:val="00BC6FD6"/>
    <w:rsid w:val="00BC71F9"/>
    <w:rsid w:val="00BC728E"/>
    <w:rsid w:val="00BC7574"/>
    <w:rsid w:val="00BC7576"/>
    <w:rsid w:val="00BC75FA"/>
    <w:rsid w:val="00BC76B7"/>
    <w:rsid w:val="00BC7895"/>
    <w:rsid w:val="00BC794F"/>
    <w:rsid w:val="00BC7A71"/>
    <w:rsid w:val="00BC7BEE"/>
    <w:rsid w:val="00BC7D3D"/>
    <w:rsid w:val="00BC7EAD"/>
    <w:rsid w:val="00BC7EB5"/>
    <w:rsid w:val="00BD008E"/>
    <w:rsid w:val="00BD0182"/>
    <w:rsid w:val="00BD0544"/>
    <w:rsid w:val="00BD05F4"/>
    <w:rsid w:val="00BD0706"/>
    <w:rsid w:val="00BD081A"/>
    <w:rsid w:val="00BD0B1A"/>
    <w:rsid w:val="00BD0C1A"/>
    <w:rsid w:val="00BD1005"/>
    <w:rsid w:val="00BD1197"/>
    <w:rsid w:val="00BD11EB"/>
    <w:rsid w:val="00BD1250"/>
    <w:rsid w:val="00BD1260"/>
    <w:rsid w:val="00BD15BF"/>
    <w:rsid w:val="00BD167A"/>
    <w:rsid w:val="00BD16D9"/>
    <w:rsid w:val="00BD18FB"/>
    <w:rsid w:val="00BD1924"/>
    <w:rsid w:val="00BD1D83"/>
    <w:rsid w:val="00BD1DE8"/>
    <w:rsid w:val="00BD1E1A"/>
    <w:rsid w:val="00BD1F0A"/>
    <w:rsid w:val="00BD1F51"/>
    <w:rsid w:val="00BD2418"/>
    <w:rsid w:val="00BD274C"/>
    <w:rsid w:val="00BD29CF"/>
    <w:rsid w:val="00BD29E4"/>
    <w:rsid w:val="00BD2B5B"/>
    <w:rsid w:val="00BD2BAA"/>
    <w:rsid w:val="00BD2CD9"/>
    <w:rsid w:val="00BD2D4D"/>
    <w:rsid w:val="00BD2EF1"/>
    <w:rsid w:val="00BD2F3B"/>
    <w:rsid w:val="00BD30D2"/>
    <w:rsid w:val="00BD3369"/>
    <w:rsid w:val="00BD336F"/>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CAF"/>
    <w:rsid w:val="00BD4D3C"/>
    <w:rsid w:val="00BD4D4B"/>
    <w:rsid w:val="00BD4DA4"/>
    <w:rsid w:val="00BD4E48"/>
    <w:rsid w:val="00BD5045"/>
    <w:rsid w:val="00BD50AA"/>
    <w:rsid w:val="00BD5135"/>
    <w:rsid w:val="00BD51A8"/>
    <w:rsid w:val="00BD51B6"/>
    <w:rsid w:val="00BD55E6"/>
    <w:rsid w:val="00BD5702"/>
    <w:rsid w:val="00BD5892"/>
    <w:rsid w:val="00BD5AC8"/>
    <w:rsid w:val="00BD5BD8"/>
    <w:rsid w:val="00BD5C88"/>
    <w:rsid w:val="00BD5DB5"/>
    <w:rsid w:val="00BD6177"/>
    <w:rsid w:val="00BD62CC"/>
    <w:rsid w:val="00BD634C"/>
    <w:rsid w:val="00BD686E"/>
    <w:rsid w:val="00BD688C"/>
    <w:rsid w:val="00BD7233"/>
    <w:rsid w:val="00BD7291"/>
    <w:rsid w:val="00BD72C6"/>
    <w:rsid w:val="00BD7748"/>
    <w:rsid w:val="00BD77E6"/>
    <w:rsid w:val="00BD78E7"/>
    <w:rsid w:val="00BD79AF"/>
    <w:rsid w:val="00BD7B57"/>
    <w:rsid w:val="00BD7C77"/>
    <w:rsid w:val="00BD7EA3"/>
    <w:rsid w:val="00BD7EAF"/>
    <w:rsid w:val="00BD7EF5"/>
    <w:rsid w:val="00BD7FE2"/>
    <w:rsid w:val="00BE004B"/>
    <w:rsid w:val="00BE0153"/>
    <w:rsid w:val="00BE054C"/>
    <w:rsid w:val="00BE084F"/>
    <w:rsid w:val="00BE0B19"/>
    <w:rsid w:val="00BE0D34"/>
    <w:rsid w:val="00BE0DD8"/>
    <w:rsid w:val="00BE0E35"/>
    <w:rsid w:val="00BE0EFC"/>
    <w:rsid w:val="00BE0F02"/>
    <w:rsid w:val="00BE0F13"/>
    <w:rsid w:val="00BE1101"/>
    <w:rsid w:val="00BE110F"/>
    <w:rsid w:val="00BE12D6"/>
    <w:rsid w:val="00BE1329"/>
    <w:rsid w:val="00BE1753"/>
    <w:rsid w:val="00BE1762"/>
    <w:rsid w:val="00BE196E"/>
    <w:rsid w:val="00BE1983"/>
    <w:rsid w:val="00BE1AA8"/>
    <w:rsid w:val="00BE1D82"/>
    <w:rsid w:val="00BE1EE4"/>
    <w:rsid w:val="00BE1EF3"/>
    <w:rsid w:val="00BE1F8B"/>
    <w:rsid w:val="00BE20DD"/>
    <w:rsid w:val="00BE20F0"/>
    <w:rsid w:val="00BE2170"/>
    <w:rsid w:val="00BE2440"/>
    <w:rsid w:val="00BE255D"/>
    <w:rsid w:val="00BE26EF"/>
    <w:rsid w:val="00BE287C"/>
    <w:rsid w:val="00BE292F"/>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45"/>
    <w:rsid w:val="00BE49E1"/>
    <w:rsid w:val="00BE4B20"/>
    <w:rsid w:val="00BE4E04"/>
    <w:rsid w:val="00BE4E65"/>
    <w:rsid w:val="00BE50FC"/>
    <w:rsid w:val="00BE517F"/>
    <w:rsid w:val="00BE522C"/>
    <w:rsid w:val="00BE52E6"/>
    <w:rsid w:val="00BE5339"/>
    <w:rsid w:val="00BE56D4"/>
    <w:rsid w:val="00BE574C"/>
    <w:rsid w:val="00BE57F5"/>
    <w:rsid w:val="00BE58DD"/>
    <w:rsid w:val="00BE5FC4"/>
    <w:rsid w:val="00BE5FDB"/>
    <w:rsid w:val="00BE61A8"/>
    <w:rsid w:val="00BE6318"/>
    <w:rsid w:val="00BE656E"/>
    <w:rsid w:val="00BE67BF"/>
    <w:rsid w:val="00BE697A"/>
    <w:rsid w:val="00BE6F4C"/>
    <w:rsid w:val="00BE7133"/>
    <w:rsid w:val="00BE7215"/>
    <w:rsid w:val="00BE7461"/>
    <w:rsid w:val="00BE75FD"/>
    <w:rsid w:val="00BE785E"/>
    <w:rsid w:val="00BE78AC"/>
    <w:rsid w:val="00BE78F3"/>
    <w:rsid w:val="00BE7C4D"/>
    <w:rsid w:val="00BE7CF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DE3"/>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21"/>
    <w:rsid w:val="00BF49B1"/>
    <w:rsid w:val="00BF49F9"/>
    <w:rsid w:val="00BF51CD"/>
    <w:rsid w:val="00BF5552"/>
    <w:rsid w:val="00BF5C25"/>
    <w:rsid w:val="00BF5D27"/>
    <w:rsid w:val="00BF5D81"/>
    <w:rsid w:val="00BF605B"/>
    <w:rsid w:val="00BF60AC"/>
    <w:rsid w:val="00BF628D"/>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9EA"/>
    <w:rsid w:val="00BF7CDC"/>
    <w:rsid w:val="00BF7D31"/>
    <w:rsid w:val="00BF7D74"/>
    <w:rsid w:val="00C00403"/>
    <w:rsid w:val="00C00459"/>
    <w:rsid w:val="00C00495"/>
    <w:rsid w:val="00C004AB"/>
    <w:rsid w:val="00C005AE"/>
    <w:rsid w:val="00C00691"/>
    <w:rsid w:val="00C00A9D"/>
    <w:rsid w:val="00C00BB7"/>
    <w:rsid w:val="00C00BC6"/>
    <w:rsid w:val="00C00C60"/>
    <w:rsid w:val="00C01019"/>
    <w:rsid w:val="00C01298"/>
    <w:rsid w:val="00C01671"/>
    <w:rsid w:val="00C0167D"/>
    <w:rsid w:val="00C018A0"/>
    <w:rsid w:val="00C01A42"/>
    <w:rsid w:val="00C01B65"/>
    <w:rsid w:val="00C01EB8"/>
    <w:rsid w:val="00C0203E"/>
    <w:rsid w:val="00C0206C"/>
    <w:rsid w:val="00C0206E"/>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888"/>
    <w:rsid w:val="00C03A64"/>
    <w:rsid w:val="00C03B64"/>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4FF9"/>
    <w:rsid w:val="00C0514A"/>
    <w:rsid w:val="00C051B4"/>
    <w:rsid w:val="00C052E0"/>
    <w:rsid w:val="00C05473"/>
    <w:rsid w:val="00C057DF"/>
    <w:rsid w:val="00C05817"/>
    <w:rsid w:val="00C05828"/>
    <w:rsid w:val="00C058C3"/>
    <w:rsid w:val="00C059DE"/>
    <w:rsid w:val="00C05AFE"/>
    <w:rsid w:val="00C05B4D"/>
    <w:rsid w:val="00C05BCD"/>
    <w:rsid w:val="00C05BEC"/>
    <w:rsid w:val="00C05CBA"/>
    <w:rsid w:val="00C05DEF"/>
    <w:rsid w:val="00C05EBA"/>
    <w:rsid w:val="00C06093"/>
    <w:rsid w:val="00C06292"/>
    <w:rsid w:val="00C063CB"/>
    <w:rsid w:val="00C063EB"/>
    <w:rsid w:val="00C0650B"/>
    <w:rsid w:val="00C065A6"/>
    <w:rsid w:val="00C067C1"/>
    <w:rsid w:val="00C06C12"/>
    <w:rsid w:val="00C06E7D"/>
    <w:rsid w:val="00C06F92"/>
    <w:rsid w:val="00C071C7"/>
    <w:rsid w:val="00C075D7"/>
    <w:rsid w:val="00C0795A"/>
    <w:rsid w:val="00C07AF3"/>
    <w:rsid w:val="00C07C4B"/>
    <w:rsid w:val="00C07CC3"/>
    <w:rsid w:val="00C07D0E"/>
    <w:rsid w:val="00C07EB0"/>
    <w:rsid w:val="00C07F2B"/>
    <w:rsid w:val="00C1000A"/>
    <w:rsid w:val="00C10048"/>
    <w:rsid w:val="00C1006E"/>
    <w:rsid w:val="00C10541"/>
    <w:rsid w:val="00C1056A"/>
    <w:rsid w:val="00C105BE"/>
    <w:rsid w:val="00C105DE"/>
    <w:rsid w:val="00C106E9"/>
    <w:rsid w:val="00C107E6"/>
    <w:rsid w:val="00C10A53"/>
    <w:rsid w:val="00C10BBA"/>
    <w:rsid w:val="00C10F2B"/>
    <w:rsid w:val="00C10F80"/>
    <w:rsid w:val="00C1112B"/>
    <w:rsid w:val="00C11205"/>
    <w:rsid w:val="00C1134B"/>
    <w:rsid w:val="00C1139C"/>
    <w:rsid w:val="00C113A2"/>
    <w:rsid w:val="00C11473"/>
    <w:rsid w:val="00C11949"/>
    <w:rsid w:val="00C11A88"/>
    <w:rsid w:val="00C11C2B"/>
    <w:rsid w:val="00C11E23"/>
    <w:rsid w:val="00C11F3F"/>
    <w:rsid w:val="00C12012"/>
    <w:rsid w:val="00C12185"/>
    <w:rsid w:val="00C124BC"/>
    <w:rsid w:val="00C12564"/>
    <w:rsid w:val="00C12638"/>
    <w:rsid w:val="00C12874"/>
    <w:rsid w:val="00C128F7"/>
    <w:rsid w:val="00C12927"/>
    <w:rsid w:val="00C129E1"/>
    <w:rsid w:val="00C12BC1"/>
    <w:rsid w:val="00C12FE1"/>
    <w:rsid w:val="00C13508"/>
    <w:rsid w:val="00C1358F"/>
    <w:rsid w:val="00C136DC"/>
    <w:rsid w:val="00C13BDA"/>
    <w:rsid w:val="00C13CD2"/>
    <w:rsid w:val="00C13E18"/>
    <w:rsid w:val="00C13FFD"/>
    <w:rsid w:val="00C14207"/>
    <w:rsid w:val="00C14632"/>
    <w:rsid w:val="00C147B8"/>
    <w:rsid w:val="00C14A46"/>
    <w:rsid w:val="00C14AD5"/>
    <w:rsid w:val="00C14C02"/>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0B8"/>
    <w:rsid w:val="00C1751D"/>
    <w:rsid w:val="00C17687"/>
    <w:rsid w:val="00C176C2"/>
    <w:rsid w:val="00C176F6"/>
    <w:rsid w:val="00C17ACF"/>
    <w:rsid w:val="00C17D01"/>
    <w:rsid w:val="00C17FFA"/>
    <w:rsid w:val="00C202AB"/>
    <w:rsid w:val="00C204EB"/>
    <w:rsid w:val="00C208E4"/>
    <w:rsid w:val="00C209EA"/>
    <w:rsid w:val="00C20A00"/>
    <w:rsid w:val="00C20A6B"/>
    <w:rsid w:val="00C20A6D"/>
    <w:rsid w:val="00C20CAE"/>
    <w:rsid w:val="00C20DC3"/>
    <w:rsid w:val="00C21443"/>
    <w:rsid w:val="00C214E0"/>
    <w:rsid w:val="00C21516"/>
    <w:rsid w:val="00C21673"/>
    <w:rsid w:val="00C218A2"/>
    <w:rsid w:val="00C219C9"/>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82B"/>
    <w:rsid w:val="00C24BC8"/>
    <w:rsid w:val="00C24C98"/>
    <w:rsid w:val="00C24CB1"/>
    <w:rsid w:val="00C24D90"/>
    <w:rsid w:val="00C24E77"/>
    <w:rsid w:val="00C24F87"/>
    <w:rsid w:val="00C24FE5"/>
    <w:rsid w:val="00C2516B"/>
    <w:rsid w:val="00C251EE"/>
    <w:rsid w:val="00C252CD"/>
    <w:rsid w:val="00C2544A"/>
    <w:rsid w:val="00C255A5"/>
    <w:rsid w:val="00C255DF"/>
    <w:rsid w:val="00C255EA"/>
    <w:rsid w:val="00C25618"/>
    <w:rsid w:val="00C2584B"/>
    <w:rsid w:val="00C25942"/>
    <w:rsid w:val="00C25CA0"/>
    <w:rsid w:val="00C25DD9"/>
    <w:rsid w:val="00C25DE2"/>
    <w:rsid w:val="00C25E63"/>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50"/>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894"/>
    <w:rsid w:val="00C32995"/>
    <w:rsid w:val="00C329F2"/>
    <w:rsid w:val="00C32C3F"/>
    <w:rsid w:val="00C32D8E"/>
    <w:rsid w:val="00C32DFA"/>
    <w:rsid w:val="00C32E45"/>
    <w:rsid w:val="00C32EA1"/>
    <w:rsid w:val="00C33026"/>
    <w:rsid w:val="00C3348C"/>
    <w:rsid w:val="00C33931"/>
    <w:rsid w:val="00C3393E"/>
    <w:rsid w:val="00C33950"/>
    <w:rsid w:val="00C33DB4"/>
    <w:rsid w:val="00C33E2C"/>
    <w:rsid w:val="00C33EA0"/>
    <w:rsid w:val="00C3400F"/>
    <w:rsid w:val="00C340E3"/>
    <w:rsid w:val="00C340F8"/>
    <w:rsid w:val="00C3445A"/>
    <w:rsid w:val="00C3452C"/>
    <w:rsid w:val="00C34621"/>
    <w:rsid w:val="00C3467B"/>
    <w:rsid w:val="00C347C3"/>
    <w:rsid w:val="00C3495D"/>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47D"/>
    <w:rsid w:val="00C37481"/>
    <w:rsid w:val="00C3757C"/>
    <w:rsid w:val="00C37661"/>
    <w:rsid w:val="00C376BA"/>
    <w:rsid w:val="00C3785F"/>
    <w:rsid w:val="00C379FC"/>
    <w:rsid w:val="00C37ADF"/>
    <w:rsid w:val="00C37B31"/>
    <w:rsid w:val="00C37CA3"/>
    <w:rsid w:val="00C400AA"/>
    <w:rsid w:val="00C4011D"/>
    <w:rsid w:val="00C40330"/>
    <w:rsid w:val="00C40373"/>
    <w:rsid w:val="00C405B3"/>
    <w:rsid w:val="00C4078A"/>
    <w:rsid w:val="00C4082D"/>
    <w:rsid w:val="00C40ABF"/>
    <w:rsid w:val="00C40AE6"/>
    <w:rsid w:val="00C40B9D"/>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4A9"/>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1DB"/>
    <w:rsid w:val="00C44224"/>
    <w:rsid w:val="00C4427B"/>
    <w:rsid w:val="00C442AE"/>
    <w:rsid w:val="00C4432D"/>
    <w:rsid w:val="00C444EB"/>
    <w:rsid w:val="00C445F6"/>
    <w:rsid w:val="00C44754"/>
    <w:rsid w:val="00C447DD"/>
    <w:rsid w:val="00C44904"/>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C61"/>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8A"/>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C00"/>
    <w:rsid w:val="00C54D14"/>
    <w:rsid w:val="00C54D71"/>
    <w:rsid w:val="00C54E4B"/>
    <w:rsid w:val="00C55143"/>
    <w:rsid w:val="00C5518A"/>
    <w:rsid w:val="00C551B9"/>
    <w:rsid w:val="00C55816"/>
    <w:rsid w:val="00C55A1F"/>
    <w:rsid w:val="00C55CE7"/>
    <w:rsid w:val="00C55DB6"/>
    <w:rsid w:val="00C55E70"/>
    <w:rsid w:val="00C55E7B"/>
    <w:rsid w:val="00C56099"/>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E7"/>
    <w:rsid w:val="00C61AC5"/>
    <w:rsid w:val="00C61AF9"/>
    <w:rsid w:val="00C61CCB"/>
    <w:rsid w:val="00C61CF1"/>
    <w:rsid w:val="00C61D77"/>
    <w:rsid w:val="00C62158"/>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376"/>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68D"/>
    <w:rsid w:val="00C70901"/>
    <w:rsid w:val="00C70CB8"/>
    <w:rsid w:val="00C70DA2"/>
    <w:rsid w:val="00C70DFF"/>
    <w:rsid w:val="00C70E3C"/>
    <w:rsid w:val="00C70FD4"/>
    <w:rsid w:val="00C7139A"/>
    <w:rsid w:val="00C71441"/>
    <w:rsid w:val="00C717DE"/>
    <w:rsid w:val="00C71856"/>
    <w:rsid w:val="00C71AF9"/>
    <w:rsid w:val="00C71B18"/>
    <w:rsid w:val="00C71DEA"/>
    <w:rsid w:val="00C71F99"/>
    <w:rsid w:val="00C72039"/>
    <w:rsid w:val="00C72348"/>
    <w:rsid w:val="00C723A0"/>
    <w:rsid w:val="00C72687"/>
    <w:rsid w:val="00C727BF"/>
    <w:rsid w:val="00C727C6"/>
    <w:rsid w:val="00C727CF"/>
    <w:rsid w:val="00C72961"/>
    <w:rsid w:val="00C7299D"/>
    <w:rsid w:val="00C72C73"/>
    <w:rsid w:val="00C72D46"/>
    <w:rsid w:val="00C72F3F"/>
    <w:rsid w:val="00C73054"/>
    <w:rsid w:val="00C730F7"/>
    <w:rsid w:val="00C731A4"/>
    <w:rsid w:val="00C731FE"/>
    <w:rsid w:val="00C732A0"/>
    <w:rsid w:val="00C7337C"/>
    <w:rsid w:val="00C7355B"/>
    <w:rsid w:val="00C7359A"/>
    <w:rsid w:val="00C7368C"/>
    <w:rsid w:val="00C739A3"/>
    <w:rsid w:val="00C73BF0"/>
    <w:rsid w:val="00C73CB7"/>
    <w:rsid w:val="00C73DE5"/>
    <w:rsid w:val="00C7467A"/>
    <w:rsid w:val="00C746FE"/>
    <w:rsid w:val="00C74AA4"/>
    <w:rsid w:val="00C74C12"/>
    <w:rsid w:val="00C74C38"/>
    <w:rsid w:val="00C74E9A"/>
    <w:rsid w:val="00C74FA1"/>
    <w:rsid w:val="00C75062"/>
    <w:rsid w:val="00C750D1"/>
    <w:rsid w:val="00C75300"/>
    <w:rsid w:val="00C757C6"/>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A10"/>
    <w:rsid w:val="00C77AA0"/>
    <w:rsid w:val="00C77F00"/>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A5"/>
    <w:rsid w:val="00C810F5"/>
    <w:rsid w:val="00C812A2"/>
    <w:rsid w:val="00C816FF"/>
    <w:rsid w:val="00C81726"/>
    <w:rsid w:val="00C81870"/>
    <w:rsid w:val="00C818DC"/>
    <w:rsid w:val="00C81B3A"/>
    <w:rsid w:val="00C81B7F"/>
    <w:rsid w:val="00C81B96"/>
    <w:rsid w:val="00C81C7E"/>
    <w:rsid w:val="00C81CD5"/>
    <w:rsid w:val="00C81DF9"/>
    <w:rsid w:val="00C81F57"/>
    <w:rsid w:val="00C821C8"/>
    <w:rsid w:val="00C821FB"/>
    <w:rsid w:val="00C828F1"/>
    <w:rsid w:val="00C82B24"/>
    <w:rsid w:val="00C82B58"/>
    <w:rsid w:val="00C82D70"/>
    <w:rsid w:val="00C82FCE"/>
    <w:rsid w:val="00C8315F"/>
    <w:rsid w:val="00C83212"/>
    <w:rsid w:val="00C83272"/>
    <w:rsid w:val="00C832DC"/>
    <w:rsid w:val="00C83322"/>
    <w:rsid w:val="00C833FB"/>
    <w:rsid w:val="00C836DD"/>
    <w:rsid w:val="00C8373E"/>
    <w:rsid w:val="00C8376A"/>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3A3"/>
    <w:rsid w:val="00C8646D"/>
    <w:rsid w:val="00C86479"/>
    <w:rsid w:val="00C8658A"/>
    <w:rsid w:val="00C86836"/>
    <w:rsid w:val="00C8696A"/>
    <w:rsid w:val="00C8699F"/>
    <w:rsid w:val="00C86B46"/>
    <w:rsid w:val="00C86BC8"/>
    <w:rsid w:val="00C86C14"/>
    <w:rsid w:val="00C86E86"/>
    <w:rsid w:val="00C86FD0"/>
    <w:rsid w:val="00C870E2"/>
    <w:rsid w:val="00C87414"/>
    <w:rsid w:val="00C8766B"/>
    <w:rsid w:val="00C8797A"/>
    <w:rsid w:val="00C879FF"/>
    <w:rsid w:val="00C87A3A"/>
    <w:rsid w:val="00C87B99"/>
    <w:rsid w:val="00C87CD4"/>
    <w:rsid w:val="00C87EA9"/>
    <w:rsid w:val="00C87F8A"/>
    <w:rsid w:val="00C901A2"/>
    <w:rsid w:val="00C903F0"/>
    <w:rsid w:val="00C9071C"/>
    <w:rsid w:val="00C907D4"/>
    <w:rsid w:val="00C90E5C"/>
    <w:rsid w:val="00C90FF0"/>
    <w:rsid w:val="00C91078"/>
    <w:rsid w:val="00C91085"/>
    <w:rsid w:val="00C911A1"/>
    <w:rsid w:val="00C91250"/>
    <w:rsid w:val="00C91297"/>
    <w:rsid w:val="00C913D5"/>
    <w:rsid w:val="00C914FC"/>
    <w:rsid w:val="00C91858"/>
    <w:rsid w:val="00C91C19"/>
    <w:rsid w:val="00C91DAC"/>
    <w:rsid w:val="00C91DE3"/>
    <w:rsid w:val="00C91E87"/>
    <w:rsid w:val="00C91F8F"/>
    <w:rsid w:val="00C9205E"/>
    <w:rsid w:val="00C92078"/>
    <w:rsid w:val="00C92119"/>
    <w:rsid w:val="00C92271"/>
    <w:rsid w:val="00C92339"/>
    <w:rsid w:val="00C923E9"/>
    <w:rsid w:val="00C9243E"/>
    <w:rsid w:val="00C9251C"/>
    <w:rsid w:val="00C92632"/>
    <w:rsid w:val="00C926E6"/>
    <w:rsid w:val="00C92829"/>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1BF"/>
    <w:rsid w:val="00C956B5"/>
    <w:rsid w:val="00C956E8"/>
    <w:rsid w:val="00C9574E"/>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6F3"/>
    <w:rsid w:val="00CA089A"/>
    <w:rsid w:val="00CA08A2"/>
    <w:rsid w:val="00CA0B95"/>
    <w:rsid w:val="00CA0CCF"/>
    <w:rsid w:val="00CA0E5D"/>
    <w:rsid w:val="00CA115E"/>
    <w:rsid w:val="00CA13BF"/>
    <w:rsid w:val="00CA167B"/>
    <w:rsid w:val="00CA16D1"/>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1E5"/>
    <w:rsid w:val="00CA3550"/>
    <w:rsid w:val="00CA386C"/>
    <w:rsid w:val="00CA3BCB"/>
    <w:rsid w:val="00CA3CDD"/>
    <w:rsid w:val="00CA403B"/>
    <w:rsid w:val="00CA445F"/>
    <w:rsid w:val="00CA44B0"/>
    <w:rsid w:val="00CA45D2"/>
    <w:rsid w:val="00CA4896"/>
    <w:rsid w:val="00CA4A34"/>
    <w:rsid w:val="00CA4AFB"/>
    <w:rsid w:val="00CA4B64"/>
    <w:rsid w:val="00CA4D0C"/>
    <w:rsid w:val="00CA4D7E"/>
    <w:rsid w:val="00CA4DE2"/>
    <w:rsid w:val="00CA4F26"/>
    <w:rsid w:val="00CA505A"/>
    <w:rsid w:val="00CA5172"/>
    <w:rsid w:val="00CA5352"/>
    <w:rsid w:val="00CA563E"/>
    <w:rsid w:val="00CA5685"/>
    <w:rsid w:val="00CA56E2"/>
    <w:rsid w:val="00CA58F5"/>
    <w:rsid w:val="00CA59DD"/>
    <w:rsid w:val="00CA5AED"/>
    <w:rsid w:val="00CA5B06"/>
    <w:rsid w:val="00CA5B3E"/>
    <w:rsid w:val="00CA5C8B"/>
    <w:rsid w:val="00CA5CAE"/>
    <w:rsid w:val="00CA5F92"/>
    <w:rsid w:val="00CA5FE8"/>
    <w:rsid w:val="00CA602A"/>
    <w:rsid w:val="00CA6032"/>
    <w:rsid w:val="00CA64FC"/>
    <w:rsid w:val="00CA6943"/>
    <w:rsid w:val="00CA69E8"/>
    <w:rsid w:val="00CA6DC4"/>
    <w:rsid w:val="00CA6DE1"/>
    <w:rsid w:val="00CA6E5E"/>
    <w:rsid w:val="00CA72D4"/>
    <w:rsid w:val="00CA73B7"/>
    <w:rsid w:val="00CA7449"/>
    <w:rsid w:val="00CA7484"/>
    <w:rsid w:val="00CA7485"/>
    <w:rsid w:val="00CA774A"/>
    <w:rsid w:val="00CA789B"/>
    <w:rsid w:val="00CA7975"/>
    <w:rsid w:val="00CA7D60"/>
    <w:rsid w:val="00CA7E20"/>
    <w:rsid w:val="00CA7E72"/>
    <w:rsid w:val="00CA7E76"/>
    <w:rsid w:val="00CA7E8E"/>
    <w:rsid w:val="00CA7F42"/>
    <w:rsid w:val="00CB0044"/>
    <w:rsid w:val="00CB008E"/>
    <w:rsid w:val="00CB009D"/>
    <w:rsid w:val="00CB015B"/>
    <w:rsid w:val="00CB01FA"/>
    <w:rsid w:val="00CB04F8"/>
    <w:rsid w:val="00CB068C"/>
    <w:rsid w:val="00CB0737"/>
    <w:rsid w:val="00CB097A"/>
    <w:rsid w:val="00CB0A7D"/>
    <w:rsid w:val="00CB0ADA"/>
    <w:rsid w:val="00CB0BAC"/>
    <w:rsid w:val="00CB1230"/>
    <w:rsid w:val="00CB127B"/>
    <w:rsid w:val="00CB14B0"/>
    <w:rsid w:val="00CB15A6"/>
    <w:rsid w:val="00CB165A"/>
    <w:rsid w:val="00CB169C"/>
    <w:rsid w:val="00CB212C"/>
    <w:rsid w:val="00CB2456"/>
    <w:rsid w:val="00CB26B4"/>
    <w:rsid w:val="00CB26EC"/>
    <w:rsid w:val="00CB2AD6"/>
    <w:rsid w:val="00CB2C72"/>
    <w:rsid w:val="00CB2D2A"/>
    <w:rsid w:val="00CB2D85"/>
    <w:rsid w:val="00CB2E25"/>
    <w:rsid w:val="00CB32F8"/>
    <w:rsid w:val="00CB33C4"/>
    <w:rsid w:val="00CB35E8"/>
    <w:rsid w:val="00CB3632"/>
    <w:rsid w:val="00CB36C2"/>
    <w:rsid w:val="00CB3860"/>
    <w:rsid w:val="00CB3931"/>
    <w:rsid w:val="00CB39D5"/>
    <w:rsid w:val="00CB3A14"/>
    <w:rsid w:val="00CB3AF7"/>
    <w:rsid w:val="00CB3F79"/>
    <w:rsid w:val="00CB3F7D"/>
    <w:rsid w:val="00CB3F8E"/>
    <w:rsid w:val="00CB43F0"/>
    <w:rsid w:val="00CB44B6"/>
    <w:rsid w:val="00CB4662"/>
    <w:rsid w:val="00CB49F6"/>
    <w:rsid w:val="00CB4A2F"/>
    <w:rsid w:val="00CB4B32"/>
    <w:rsid w:val="00CB4D5A"/>
    <w:rsid w:val="00CB4DAD"/>
    <w:rsid w:val="00CB4DCA"/>
    <w:rsid w:val="00CB52E2"/>
    <w:rsid w:val="00CB546D"/>
    <w:rsid w:val="00CB55DF"/>
    <w:rsid w:val="00CB5837"/>
    <w:rsid w:val="00CB5B1E"/>
    <w:rsid w:val="00CB5B76"/>
    <w:rsid w:val="00CB5BB4"/>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2B8"/>
    <w:rsid w:val="00CC03A5"/>
    <w:rsid w:val="00CC0482"/>
    <w:rsid w:val="00CC05CD"/>
    <w:rsid w:val="00CC0A06"/>
    <w:rsid w:val="00CC0A3B"/>
    <w:rsid w:val="00CC0A7E"/>
    <w:rsid w:val="00CC0BBF"/>
    <w:rsid w:val="00CC0C4A"/>
    <w:rsid w:val="00CC0D9A"/>
    <w:rsid w:val="00CC10D3"/>
    <w:rsid w:val="00CC16FC"/>
    <w:rsid w:val="00CC17D3"/>
    <w:rsid w:val="00CC17F0"/>
    <w:rsid w:val="00CC1853"/>
    <w:rsid w:val="00CC18E7"/>
    <w:rsid w:val="00CC19DD"/>
    <w:rsid w:val="00CC1A46"/>
    <w:rsid w:val="00CC1AE6"/>
    <w:rsid w:val="00CC1B61"/>
    <w:rsid w:val="00CC1D27"/>
    <w:rsid w:val="00CC1E46"/>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4A39"/>
    <w:rsid w:val="00CC5036"/>
    <w:rsid w:val="00CC5B57"/>
    <w:rsid w:val="00CC5B68"/>
    <w:rsid w:val="00CC5BBD"/>
    <w:rsid w:val="00CC5C43"/>
    <w:rsid w:val="00CC5DB7"/>
    <w:rsid w:val="00CC5F75"/>
    <w:rsid w:val="00CC62DB"/>
    <w:rsid w:val="00CC65BE"/>
    <w:rsid w:val="00CC671B"/>
    <w:rsid w:val="00CC70C0"/>
    <w:rsid w:val="00CC70FB"/>
    <w:rsid w:val="00CC725B"/>
    <w:rsid w:val="00CC737C"/>
    <w:rsid w:val="00CC7504"/>
    <w:rsid w:val="00CC765D"/>
    <w:rsid w:val="00CC7865"/>
    <w:rsid w:val="00CC7A78"/>
    <w:rsid w:val="00CC7BC0"/>
    <w:rsid w:val="00CC7CF0"/>
    <w:rsid w:val="00CC7E35"/>
    <w:rsid w:val="00CD00F0"/>
    <w:rsid w:val="00CD02E2"/>
    <w:rsid w:val="00CD03B6"/>
    <w:rsid w:val="00CD03E2"/>
    <w:rsid w:val="00CD04AC"/>
    <w:rsid w:val="00CD06AB"/>
    <w:rsid w:val="00CD0746"/>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1F2B"/>
    <w:rsid w:val="00CD204A"/>
    <w:rsid w:val="00CD2312"/>
    <w:rsid w:val="00CD239A"/>
    <w:rsid w:val="00CD2656"/>
    <w:rsid w:val="00CD26F2"/>
    <w:rsid w:val="00CD29CD"/>
    <w:rsid w:val="00CD29F4"/>
    <w:rsid w:val="00CD2ADD"/>
    <w:rsid w:val="00CD2BBA"/>
    <w:rsid w:val="00CD2CC9"/>
    <w:rsid w:val="00CD2E85"/>
    <w:rsid w:val="00CD32A5"/>
    <w:rsid w:val="00CD34EB"/>
    <w:rsid w:val="00CD373A"/>
    <w:rsid w:val="00CD3899"/>
    <w:rsid w:val="00CD4017"/>
    <w:rsid w:val="00CD406D"/>
    <w:rsid w:val="00CD407D"/>
    <w:rsid w:val="00CD40AF"/>
    <w:rsid w:val="00CD43E2"/>
    <w:rsid w:val="00CD463B"/>
    <w:rsid w:val="00CD49C2"/>
    <w:rsid w:val="00CD4BC5"/>
    <w:rsid w:val="00CD4C60"/>
    <w:rsid w:val="00CD4D48"/>
    <w:rsid w:val="00CD4FE0"/>
    <w:rsid w:val="00CD50A4"/>
    <w:rsid w:val="00CD51AB"/>
    <w:rsid w:val="00CD5512"/>
    <w:rsid w:val="00CD5535"/>
    <w:rsid w:val="00CD571E"/>
    <w:rsid w:val="00CD57D0"/>
    <w:rsid w:val="00CD5816"/>
    <w:rsid w:val="00CD5AF3"/>
    <w:rsid w:val="00CD5EC5"/>
    <w:rsid w:val="00CD5F1C"/>
    <w:rsid w:val="00CD6045"/>
    <w:rsid w:val="00CD6274"/>
    <w:rsid w:val="00CD645C"/>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5C"/>
    <w:rsid w:val="00CE13C1"/>
    <w:rsid w:val="00CE1A7F"/>
    <w:rsid w:val="00CE1E4C"/>
    <w:rsid w:val="00CE1FC5"/>
    <w:rsid w:val="00CE212C"/>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FD"/>
    <w:rsid w:val="00CE4520"/>
    <w:rsid w:val="00CE46E5"/>
    <w:rsid w:val="00CE477A"/>
    <w:rsid w:val="00CE485A"/>
    <w:rsid w:val="00CE487D"/>
    <w:rsid w:val="00CE4961"/>
    <w:rsid w:val="00CE4BB5"/>
    <w:rsid w:val="00CE4D39"/>
    <w:rsid w:val="00CE4F46"/>
    <w:rsid w:val="00CE5279"/>
    <w:rsid w:val="00CE528D"/>
    <w:rsid w:val="00CE54F1"/>
    <w:rsid w:val="00CE55DC"/>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B7F"/>
    <w:rsid w:val="00CE7E62"/>
    <w:rsid w:val="00CF0641"/>
    <w:rsid w:val="00CF09C2"/>
    <w:rsid w:val="00CF0A05"/>
    <w:rsid w:val="00CF0C17"/>
    <w:rsid w:val="00CF0C4C"/>
    <w:rsid w:val="00CF0CA5"/>
    <w:rsid w:val="00CF0D48"/>
    <w:rsid w:val="00CF0D72"/>
    <w:rsid w:val="00CF0E44"/>
    <w:rsid w:val="00CF1031"/>
    <w:rsid w:val="00CF116F"/>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206"/>
    <w:rsid w:val="00CF341C"/>
    <w:rsid w:val="00CF352D"/>
    <w:rsid w:val="00CF35DD"/>
    <w:rsid w:val="00CF365E"/>
    <w:rsid w:val="00CF3781"/>
    <w:rsid w:val="00CF390D"/>
    <w:rsid w:val="00CF398B"/>
    <w:rsid w:val="00CF3A84"/>
    <w:rsid w:val="00CF3ADD"/>
    <w:rsid w:val="00CF3AFF"/>
    <w:rsid w:val="00CF4142"/>
    <w:rsid w:val="00CF4167"/>
    <w:rsid w:val="00CF4247"/>
    <w:rsid w:val="00CF42DE"/>
    <w:rsid w:val="00CF442B"/>
    <w:rsid w:val="00CF447B"/>
    <w:rsid w:val="00CF4812"/>
    <w:rsid w:val="00CF48CE"/>
    <w:rsid w:val="00CF4972"/>
    <w:rsid w:val="00CF4A04"/>
    <w:rsid w:val="00CF4C0E"/>
    <w:rsid w:val="00CF4C29"/>
    <w:rsid w:val="00CF4D47"/>
    <w:rsid w:val="00CF5263"/>
    <w:rsid w:val="00CF5383"/>
    <w:rsid w:val="00CF551D"/>
    <w:rsid w:val="00CF57B4"/>
    <w:rsid w:val="00CF5897"/>
    <w:rsid w:val="00CF5969"/>
    <w:rsid w:val="00CF5B2B"/>
    <w:rsid w:val="00CF5B83"/>
    <w:rsid w:val="00CF5D58"/>
    <w:rsid w:val="00CF5D94"/>
    <w:rsid w:val="00CF5EB2"/>
    <w:rsid w:val="00CF60B5"/>
    <w:rsid w:val="00CF60D1"/>
    <w:rsid w:val="00CF650A"/>
    <w:rsid w:val="00CF69EE"/>
    <w:rsid w:val="00CF6A04"/>
    <w:rsid w:val="00CF6DCD"/>
    <w:rsid w:val="00CF6E5A"/>
    <w:rsid w:val="00CF709B"/>
    <w:rsid w:val="00CF7451"/>
    <w:rsid w:val="00CF7474"/>
    <w:rsid w:val="00CF787A"/>
    <w:rsid w:val="00CF78E4"/>
    <w:rsid w:val="00CF7BC4"/>
    <w:rsid w:val="00CF7CBA"/>
    <w:rsid w:val="00CF7D18"/>
    <w:rsid w:val="00CF7EB4"/>
    <w:rsid w:val="00D0004B"/>
    <w:rsid w:val="00D00176"/>
    <w:rsid w:val="00D001A7"/>
    <w:rsid w:val="00D002FF"/>
    <w:rsid w:val="00D004FA"/>
    <w:rsid w:val="00D005DB"/>
    <w:rsid w:val="00D00BDE"/>
    <w:rsid w:val="00D00EC8"/>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B"/>
    <w:rsid w:val="00D04452"/>
    <w:rsid w:val="00D0452D"/>
    <w:rsid w:val="00D0466F"/>
    <w:rsid w:val="00D04805"/>
    <w:rsid w:val="00D048EF"/>
    <w:rsid w:val="00D04A4F"/>
    <w:rsid w:val="00D04C99"/>
    <w:rsid w:val="00D04CE1"/>
    <w:rsid w:val="00D05048"/>
    <w:rsid w:val="00D05132"/>
    <w:rsid w:val="00D05267"/>
    <w:rsid w:val="00D053F9"/>
    <w:rsid w:val="00D0541D"/>
    <w:rsid w:val="00D05437"/>
    <w:rsid w:val="00D055DA"/>
    <w:rsid w:val="00D05689"/>
    <w:rsid w:val="00D0575E"/>
    <w:rsid w:val="00D0594F"/>
    <w:rsid w:val="00D05BA1"/>
    <w:rsid w:val="00D05C34"/>
    <w:rsid w:val="00D05C89"/>
    <w:rsid w:val="00D05D39"/>
    <w:rsid w:val="00D05D93"/>
    <w:rsid w:val="00D05D97"/>
    <w:rsid w:val="00D05DB6"/>
    <w:rsid w:val="00D05EA9"/>
    <w:rsid w:val="00D0602D"/>
    <w:rsid w:val="00D06037"/>
    <w:rsid w:val="00D061F8"/>
    <w:rsid w:val="00D0621F"/>
    <w:rsid w:val="00D0627A"/>
    <w:rsid w:val="00D062BA"/>
    <w:rsid w:val="00D0671F"/>
    <w:rsid w:val="00D06769"/>
    <w:rsid w:val="00D0687C"/>
    <w:rsid w:val="00D069F1"/>
    <w:rsid w:val="00D06C1A"/>
    <w:rsid w:val="00D06D0F"/>
    <w:rsid w:val="00D06F9D"/>
    <w:rsid w:val="00D071F8"/>
    <w:rsid w:val="00D07252"/>
    <w:rsid w:val="00D0742C"/>
    <w:rsid w:val="00D074DF"/>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2FA"/>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1ED"/>
    <w:rsid w:val="00D12293"/>
    <w:rsid w:val="00D12359"/>
    <w:rsid w:val="00D124DA"/>
    <w:rsid w:val="00D12967"/>
    <w:rsid w:val="00D12C8F"/>
    <w:rsid w:val="00D12D7A"/>
    <w:rsid w:val="00D12EF6"/>
    <w:rsid w:val="00D130BA"/>
    <w:rsid w:val="00D1326F"/>
    <w:rsid w:val="00D1347D"/>
    <w:rsid w:val="00D134A1"/>
    <w:rsid w:val="00D1357E"/>
    <w:rsid w:val="00D13602"/>
    <w:rsid w:val="00D1380A"/>
    <w:rsid w:val="00D13AE4"/>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6E7"/>
    <w:rsid w:val="00D20A68"/>
    <w:rsid w:val="00D20B8B"/>
    <w:rsid w:val="00D210D2"/>
    <w:rsid w:val="00D21235"/>
    <w:rsid w:val="00D21261"/>
    <w:rsid w:val="00D214EE"/>
    <w:rsid w:val="00D2162C"/>
    <w:rsid w:val="00D21A3C"/>
    <w:rsid w:val="00D21ABB"/>
    <w:rsid w:val="00D21C7E"/>
    <w:rsid w:val="00D2220E"/>
    <w:rsid w:val="00D22378"/>
    <w:rsid w:val="00D2268E"/>
    <w:rsid w:val="00D227C8"/>
    <w:rsid w:val="00D22F55"/>
    <w:rsid w:val="00D23033"/>
    <w:rsid w:val="00D232EC"/>
    <w:rsid w:val="00D233F1"/>
    <w:rsid w:val="00D23688"/>
    <w:rsid w:val="00D238DD"/>
    <w:rsid w:val="00D23B42"/>
    <w:rsid w:val="00D23C51"/>
    <w:rsid w:val="00D23D08"/>
    <w:rsid w:val="00D23D7D"/>
    <w:rsid w:val="00D241AF"/>
    <w:rsid w:val="00D24712"/>
    <w:rsid w:val="00D24768"/>
    <w:rsid w:val="00D24783"/>
    <w:rsid w:val="00D2485D"/>
    <w:rsid w:val="00D249D4"/>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1D"/>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5AD"/>
    <w:rsid w:val="00D348F0"/>
    <w:rsid w:val="00D34A0B"/>
    <w:rsid w:val="00D34CD6"/>
    <w:rsid w:val="00D34D5D"/>
    <w:rsid w:val="00D34EC7"/>
    <w:rsid w:val="00D35021"/>
    <w:rsid w:val="00D35335"/>
    <w:rsid w:val="00D358D3"/>
    <w:rsid w:val="00D35A1E"/>
    <w:rsid w:val="00D3615A"/>
    <w:rsid w:val="00D36234"/>
    <w:rsid w:val="00D36371"/>
    <w:rsid w:val="00D3692A"/>
    <w:rsid w:val="00D36A10"/>
    <w:rsid w:val="00D36C0F"/>
    <w:rsid w:val="00D36CD1"/>
    <w:rsid w:val="00D36D75"/>
    <w:rsid w:val="00D36D76"/>
    <w:rsid w:val="00D36F0D"/>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872"/>
    <w:rsid w:val="00D42A44"/>
    <w:rsid w:val="00D42A6D"/>
    <w:rsid w:val="00D42AF3"/>
    <w:rsid w:val="00D42E02"/>
    <w:rsid w:val="00D42F7B"/>
    <w:rsid w:val="00D42FAA"/>
    <w:rsid w:val="00D43090"/>
    <w:rsid w:val="00D43590"/>
    <w:rsid w:val="00D436AC"/>
    <w:rsid w:val="00D437D8"/>
    <w:rsid w:val="00D439C0"/>
    <w:rsid w:val="00D43BAE"/>
    <w:rsid w:val="00D43C58"/>
    <w:rsid w:val="00D43D89"/>
    <w:rsid w:val="00D43DDD"/>
    <w:rsid w:val="00D43DF7"/>
    <w:rsid w:val="00D4422F"/>
    <w:rsid w:val="00D44652"/>
    <w:rsid w:val="00D4484E"/>
    <w:rsid w:val="00D44929"/>
    <w:rsid w:val="00D44994"/>
    <w:rsid w:val="00D44ADD"/>
    <w:rsid w:val="00D44B88"/>
    <w:rsid w:val="00D44C6F"/>
    <w:rsid w:val="00D44CEE"/>
    <w:rsid w:val="00D44E11"/>
    <w:rsid w:val="00D44E83"/>
    <w:rsid w:val="00D44F8A"/>
    <w:rsid w:val="00D451F9"/>
    <w:rsid w:val="00D45249"/>
    <w:rsid w:val="00D4543A"/>
    <w:rsid w:val="00D4550E"/>
    <w:rsid w:val="00D457BD"/>
    <w:rsid w:val="00D45BEB"/>
    <w:rsid w:val="00D45DF3"/>
    <w:rsid w:val="00D45E6D"/>
    <w:rsid w:val="00D45EB4"/>
    <w:rsid w:val="00D45FB8"/>
    <w:rsid w:val="00D46174"/>
    <w:rsid w:val="00D4620B"/>
    <w:rsid w:val="00D46465"/>
    <w:rsid w:val="00D465C5"/>
    <w:rsid w:val="00D46610"/>
    <w:rsid w:val="00D466D2"/>
    <w:rsid w:val="00D46A0F"/>
    <w:rsid w:val="00D46D65"/>
    <w:rsid w:val="00D46DA0"/>
    <w:rsid w:val="00D46E99"/>
    <w:rsid w:val="00D46FB0"/>
    <w:rsid w:val="00D47083"/>
    <w:rsid w:val="00D47718"/>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BF"/>
    <w:rsid w:val="00D52DEE"/>
    <w:rsid w:val="00D53294"/>
    <w:rsid w:val="00D53397"/>
    <w:rsid w:val="00D5362B"/>
    <w:rsid w:val="00D536B0"/>
    <w:rsid w:val="00D537DB"/>
    <w:rsid w:val="00D537EA"/>
    <w:rsid w:val="00D53AF5"/>
    <w:rsid w:val="00D53C62"/>
    <w:rsid w:val="00D53DA1"/>
    <w:rsid w:val="00D53F67"/>
    <w:rsid w:val="00D54258"/>
    <w:rsid w:val="00D545B5"/>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127"/>
    <w:rsid w:val="00D602C0"/>
    <w:rsid w:val="00D60701"/>
    <w:rsid w:val="00D60979"/>
    <w:rsid w:val="00D60A0C"/>
    <w:rsid w:val="00D60B42"/>
    <w:rsid w:val="00D60C1B"/>
    <w:rsid w:val="00D60C8D"/>
    <w:rsid w:val="00D60EAF"/>
    <w:rsid w:val="00D61090"/>
    <w:rsid w:val="00D6113F"/>
    <w:rsid w:val="00D61374"/>
    <w:rsid w:val="00D6161E"/>
    <w:rsid w:val="00D6168A"/>
    <w:rsid w:val="00D616A5"/>
    <w:rsid w:val="00D6172D"/>
    <w:rsid w:val="00D61736"/>
    <w:rsid w:val="00D61793"/>
    <w:rsid w:val="00D61B49"/>
    <w:rsid w:val="00D61B6E"/>
    <w:rsid w:val="00D61D12"/>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4F69"/>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4EF"/>
    <w:rsid w:val="00D72596"/>
    <w:rsid w:val="00D725C3"/>
    <w:rsid w:val="00D725FA"/>
    <w:rsid w:val="00D7270E"/>
    <w:rsid w:val="00D727E3"/>
    <w:rsid w:val="00D728C4"/>
    <w:rsid w:val="00D72901"/>
    <w:rsid w:val="00D7296F"/>
    <w:rsid w:val="00D729E4"/>
    <w:rsid w:val="00D72A8E"/>
    <w:rsid w:val="00D72B8B"/>
    <w:rsid w:val="00D72C76"/>
    <w:rsid w:val="00D72C8C"/>
    <w:rsid w:val="00D72CCF"/>
    <w:rsid w:val="00D72F61"/>
    <w:rsid w:val="00D72FA1"/>
    <w:rsid w:val="00D731C8"/>
    <w:rsid w:val="00D73277"/>
    <w:rsid w:val="00D73313"/>
    <w:rsid w:val="00D73470"/>
    <w:rsid w:val="00D734AF"/>
    <w:rsid w:val="00D7356F"/>
    <w:rsid w:val="00D73587"/>
    <w:rsid w:val="00D73888"/>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2E9"/>
    <w:rsid w:val="00D7734C"/>
    <w:rsid w:val="00D773F8"/>
    <w:rsid w:val="00D774E8"/>
    <w:rsid w:val="00D777D7"/>
    <w:rsid w:val="00D77971"/>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4D7"/>
    <w:rsid w:val="00D81502"/>
    <w:rsid w:val="00D81792"/>
    <w:rsid w:val="00D819B1"/>
    <w:rsid w:val="00D81D4C"/>
    <w:rsid w:val="00D81F98"/>
    <w:rsid w:val="00D821E7"/>
    <w:rsid w:val="00D82272"/>
    <w:rsid w:val="00D8233C"/>
    <w:rsid w:val="00D82494"/>
    <w:rsid w:val="00D824E8"/>
    <w:rsid w:val="00D8257E"/>
    <w:rsid w:val="00D82EDC"/>
    <w:rsid w:val="00D82F82"/>
    <w:rsid w:val="00D833E1"/>
    <w:rsid w:val="00D837E1"/>
    <w:rsid w:val="00D838BE"/>
    <w:rsid w:val="00D83AE9"/>
    <w:rsid w:val="00D83C29"/>
    <w:rsid w:val="00D83D3D"/>
    <w:rsid w:val="00D83E9F"/>
    <w:rsid w:val="00D83EFB"/>
    <w:rsid w:val="00D8412B"/>
    <w:rsid w:val="00D84146"/>
    <w:rsid w:val="00D841E1"/>
    <w:rsid w:val="00D843B0"/>
    <w:rsid w:val="00D848E2"/>
    <w:rsid w:val="00D84B5C"/>
    <w:rsid w:val="00D84C76"/>
    <w:rsid w:val="00D84D5D"/>
    <w:rsid w:val="00D84E88"/>
    <w:rsid w:val="00D850B6"/>
    <w:rsid w:val="00D851FC"/>
    <w:rsid w:val="00D853F1"/>
    <w:rsid w:val="00D85633"/>
    <w:rsid w:val="00D8577D"/>
    <w:rsid w:val="00D857B8"/>
    <w:rsid w:val="00D858F7"/>
    <w:rsid w:val="00D85BA3"/>
    <w:rsid w:val="00D85BE3"/>
    <w:rsid w:val="00D85D3A"/>
    <w:rsid w:val="00D85F2B"/>
    <w:rsid w:val="00D860CF"/>
    <w:rsid w:val="00D8614E"/>
    <w:rsid w:val="00D861C6"/>
    <w:rsid w:val="00D863F0"/>
    <w:rsid w:val="00D8644B"/>
    <w:rsid w:val="00D864DD"/>
    <w:rsid w:val="00D8664B"/>
    <w:rsid w:val="00D8666E"/>
    <w:rsid w:val="00D8676B"/>
    <w:rsid w:val="00D86816"/>
    <w:rsid w:val="00D86A27"/>
    <w:rsid w:val="00D86B12"/>
    <w:rsid w:val="00D86D04"/>
    <w:rsid w:val="00D86E80"/>
    <w:rsid w:val="00D86FB7"/>
    <w:rsid w:val="00D8713F"/>
    <w:rsid w:val="00D87175"/>
    <w:rsid w:val="00D87A17"/>
    <w:rsid w:val="00D87A3B"/>
    <w:rsid w:val="00D87ABF"/>
    <w:rsid w:val="00D87D2A"/>
    <w:rsid w:val="00D87EE3"/>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7BC"/>
    <w:rsid w:val="00D94867"/>
    <w:rsid w:val="00D94C5A"/>
    <w:rsid w:val="00D95052"/>
    <w:rsid w:val="00D95104"/>
    <w:rsid w:val="00D9525A"/>
    <w:rsid w:val="00D952F7"/>
    <w:rsid w:val="00D953D2"/>
    <w:rsid w:val="00D95600"/>
    <w:rsid w:val="00D9562A"/>
    <w:rsid w:val="00D95B90"/>
    <w:rsid w:val="00D95C9F"/>
    <w:rsid w:val="00D95CC7"/>
    <w:rsid w:val="00D96572"/>
    <w:rsid w:val="00D965FC"/>
    <w:rsid w:val="00D96655"/>
    <w:rsid w:val="00D9683C"/>
    <w:rsid w:val="00D96AE4"/>
    <w:rsid w:val="00D96B26"/>
    <w:rsid w:val="00D96C6D"/>
    <w:rsid w:val="00D96DE5"/>
    <w:rsid w:val="00D97019"/>
    <w:rsid w:val="00D9708E"/>
    <w:rsid w:val="00D9719F"/>
    <w:rsid w:val="00D97362"/>
    <w:rsid w:val="00D97441"/>
    <w:rsid w:val="00D975D4"/>
    <w:rsid w:val="00D97884"/>
    <w:rsid w:val="00D97EE4"/>
    <w:rsid w:val="00D97F24"/>
    <w:rsid w:val="00DA0366"/>
    <w:rsid w:val="00DA0479"/>
    <w:rsid w:val="00DA078F"/>
    <w:rsid w:val="00DA07A5"/>
    <w:rsid w:val="00DA0A7F"/>
    <w:rsid w:val="00DA0BDE"/>
    <w:rsid w:val="00DA0C60"/>
    <w:rsid w:val="00DA0C8E"/>
    <w:rsid w:val="00DA0F50"/>
    <w:rsid w:val="00DA1035"/>
    <w:rsid w:val="00DA106A"/>
    <w:rsid w:val="00DA1087"/>
    <w:rsid w:val="00DA11D3"/>
    <w:rsid w:val="00DA12C0"/>
    <w:rsid w:val="00DA18DD"/>
    <w:rsid w:val="00DA18F2"/>
    <w:rsid w:val="00DA1C31"/>
    <w:rsid w:val="00DA1D79"/>
    <w:rsid w:val="00DA1E1C"/>
    <w:rsid w:val="00DA20BC"/>
    <w:rsid w:val="00DA21C3"/>
    <w:rsid w:val="00DA21F2"/>
    <w:rsid w:val="00DA22FB"/>
    <w:rsid w:val="00DA23E5"/>
    <w:rsid w:val="00DA2978"/>
    <w:rsid w:val="00DA2A43"/>
    <w:rsid w:val="00DA2CE4"/>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E37"/>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7D"/>
    <w:rsid w:val="00DA64FD"/>
    <w:rsid w:val="00DA654F"/>
    <w:rsid w:val="00DA6598"/>
    <w:rsid w:val="00DA6776"/>
    <w:rsid w:val="00DA6783"/>
    <w:rsid w:val="00DA68A6"/>
    <w:rsid w:val="00DA6C0F"/>
    <w:rsid w:val="00DA6D02"/>
    <w:rsid w:val="00DA6D54"/>
    <w:rsid w:val="00DA6DB0"/>
    <w:rsid w:val="00DA6E71"/>
    <w:rsid w:val="00DA702D"/>
    <w:rsid w:val="00DA702F"/>
    <w:rsid w:val="00DA70E9"/>
    <w:rsid w:val="00DA720A"/>
    <w:rsid w:val="00DA73BC"/>
    <w:rsid w:val="00DA756A"/>
    <w:rsid w:val="00DA78A1"/>
    <w:rsid w:val="00DA78E4"/>
    <w:rsid w:val="00DA7A03"/>
    <w:rsid w:val="00DA7A47"/>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2F46"/>
    <w:rsid w:val="00DB3097"/>
    <w:rsid w:val="00DB3153"/>
    <w:rsid w:val="00DB317A"/>
    <w:rsid w:val="00DB3212"/>
    <w:rsid w:val="00DB3893"/>
    <w:rsid w:val="00DB38B1"/>
    <w:rsid w:val="00DB3952"/>
    <w:rsid w:val="00DB3B4C"/>
    <w:rsid w:val="00DB3B82"/>
    <w:rsid w:val="00DB3E1C"/>
    <w:rsid w:val="00DB42D6"/>
    <w:rsid w:val="00DB440A"/>
    <w:rsid w:val="00DB481E"/>
    <w:rsid w:val="00DB485D"/>
    <w:rsid w:val="00DB4B66"/>
    <w:rsid w:val="00DB533E"/>
    <w:rsid w:val="00DB5464"/>
    <w:rsid w:val="00DB559E"/>
    <w:rsid w:val="00DB5682"/>
    <w:rsid w:val="00DB59A6"/>
    <w:rsid w:val="00DB59C0"/>
    <w:rsid w:val="00DB5A6F"/>
    <w:rsid w:val="00DB5D66"/>
    <w:rsid w:val="00DB60C2"/>
    <w:rsid w:val="00DB61DB"/>
    <w:rsid w:val="00DB625F"/>
    <w:rsid w:val="00DB65DE"/>
    <w:rsid w:val="00DB6B13"/>
    <w:rsid w:val="00DB6B7A"/>
    <w:rsid w:val="00DB6C43"/>
    <w:rsid w:val="00DB6D08"/>
    <w:rsid w:val="00DB6F0F"/>
    <w:rsid w:val="00DB6F47"/>
    <w:rsid w:val="00DB6FF3"/>
    <w:rsid w:val="00DB7054"/>
    <w:rsid w:val="00DB709A"/>
    <w:rsid w:val="00DB70A6"/>
    <w:rsid w:val="00DB720A"/>
    <w:rsid w:val="00DB733C"/>
    <w:rsid w:val="00DB73CA"/>
    <w:rsid w:val="00DB75FD"/>
    <w:rsid w:val="00DB79E9"/>
    <w:rsid w:val="00DB7A8D"/>
    <w:rsid w:val="00DB7AD0"/>
    <w:rsid w:val="00DB7AF3"/>
    <w:rsid w:val="00DB7DF5"/>
    <w:rsid w:val="00DB7ED2"/>
    <w:rsid w:val="00DC0049"/>
    <w:rsid w:val="00DC016A"/>
    <w:rsid w:val="00DC01FB"/>
    <w:rsid w:val="00DC055C"/>
    <w:rsid w:val="00DC06E3"/>
    <w:rsid w:val="00DC0853"/>
    <w:rsid w:val="00DC08B7"/>
    <w:rsid w:val="00DC09A0"/>
    <w:rsid w:val="00DC0B1E"/>
    <w:rsid w:val="00DC0D35"/>
    <w:rsid w:val="00DC0D47"/>
    <w:rsid w:val="00DC0FE9"/>
    <w:rsid w:val="00DC100E"/>
    <w:rsid w:val="00DC102F"/>
    <w:rsid w:val="00DC1144"/>
    <w:rsid w:val="00DC1294"/>
    <w:rsid w:val="00DC12ED"/>
    <w:rsid w:val="00DC1327"/>
    <w:rsid w:val="00DC1350"/>
    <w:rsid w:val="00DC1492"/>
    <w:rsid w:val="00DC152E"/>
    <w:rsid w:val="00DC15B0"/>
    <w:rsid w:val="00DC1605"/>
    <w:rsid w:val="00DC181C"/>
    <w:rsid w:val="00DC182F"/>
    <w:rsid w:val="00DC1E9F"/>
    <w:rsid w:val="00DC2011"/>
    <w:rsid w:val="00DC2570"/>
    <w:rsid w:val="00DC29FE"/>
    <w:rsid w:val="00DC2B89"/>
    <w:rsid w:val="00DC2C35"/>
    <w:rsid w:val="00DC2C9D"/>
    <w:rsid w:val="00DC2D15"/>
    <w:rsid w:val="00DC2D3F"/>
    <w:rsid w:val="00DC2E1E"/>
    <w:rsid w:val="00DC2E92"/>
    <w:rsid w:val="00DC2EF7"/>
    <w:rsid w:val="00DC2F37"/>
    <w:rsid w:val="00DC310B"/>
    <w:rsid w:val="00DC3237"/>
    <w:rsid w:val="00DC3345"/>
    <w:rsid w:val="00DC336E"/>
    <w:rsid w:val="00DC34D0"/>
    <w:rsid w:val="00DC35AF"/>
    <w:rsid w:val="00DC36D8"/>
    <w:rsid w:val="00DC3752"/>
    <w:rsid w:val="00DC3760"/>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2B9"/>
    <w:rsid w:val="00DC6385"/>
    <w:rsid w:val="00DC654C"/>
    <w:rsid w:val="00DC6600"/>
    <w:rsid w:val="00DC661F"/>
    <w:rsid w:val="00DC66D7"/>
    <w:rsid w:val="00DC66F0"/>
    <w:rsid w:val="00DC67BD"/>
    <w:rsid w:val="00DC68B2"/>
    <w:rsid w:val="00DC6924"/>
    <w:rsid w:val="00DC6A42"/>
    <w:rsid w:val="00DC6ACD"/>
    <w:rsid w:val="00DC6F7B"/>
    <w:rsid w:val="00DC71B1"/>
    <w:rsid w:val="00DC71F2"/>
    <w:rsid w:val="00DC73D3"/>
    <w:rsid w:val="00DC7621"/>
    <w:rsid w:val="00DC76BB"/>
    <w:rsid w:val="00DC772E"/>
    <w:rsid w:val="00DC774D"/>
    <w:rsid w:val="00DC79BE"/>
    <w:rsid w:val="00DC7FBC"/>
    <w:rsid w:val="00DD02C8"/>
    <w:rsid w:val="00DD03B1"/>
    <w:rsid w:val="00DD044C"/>
    <w:rsid w:val="00DD08DC"/>
    <w:rsid w:val="00DD0B57"/>
    <w:rsid w:val="00DD0C7D"/>
    <w:rsid w:val="00DD0EBA"/>
    <w:rsid w:val="00DD0EE6"/>
    <w:rsid w:val="00DD15BF"/>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3F1E"/>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4FB"/>
    <w:rsid w:val="00DE0645"/>
    <w:rsid w:val="00DE06F3"/>
    <w:rsid w:val="00DE07DA"/>
    <w:rsid w:val="00DE08AC"/>
    <w:rsid w:val="00DE08F5"/>
    <w:rsid w:val="00DE0ADB"/>
    <w:rsid w:val="00DE0B21"/>
    <w:rsid w:val="00DE0C57"/>
    <w:rsid w:val="00DE0D58"/>
    <w:rsid w:val="00DE0E42"/>
    <w:rsid w:val="00DE0E59"/>
    <w:rsid w:val="00DE0EB5"/>
    <w:rsid w:val="00DE0F36"/>
    <w:rsid w:val="00DE0F6C"/>
    <w:rsid w:val="00DE0F90"/>
    <w:rsid w:val="00DE1461"/>
    <w:rsid w:val="00DE15CF"/>
    <w:rsid w:val="00DE1724"/>
    <w:rsid w:val="00DE1A76"/>
    <w:rsid w:val="00DE1B89"/>
    <w:rsid w:val="00DE1BA0"/>
    <w:rsid w:val="00DE1BE1"/>
    <w:rsid w:val="00DE1C28"/>
    <w:rsid w:val="00DE1D08"/>
    <w:rsid w:val="00DE20A0"/>
    <w:rsid w:val="00DE219B"/>
    <w:rsid w:val="00DE220E"/>
    <w:rsid w:val="00DE223F"/>
    <w:rsid w:val="00DE2413"/>
    <w:rsid w:val="00DE2517"/>
    <w:rsid w:val="00DE2696"/>
    <w:rsid w:val="00DE2864"/>
    <w:rsid w:val="00DE286D"/>
    <w:rsid w:val="00DE2E49"/>
    <w:rsid w:val="00DE2F78"/>
    <w:rsid w:val="00DE3032"/>
    <w:rsid w:val="00DE3222"/>
    <w:rsid w:val="00DE3266"/>
    <w:rsid w:val="00DE33C8"/>
    <w:rsid w:val="00DE33CC"/>
    <w:rsid w:val="00DE33D7"/>
    <w:rsid w:val="00DE3BB1"/>
    <w:rsid w:val="00DE3BE1"/>
    <w:rsid w:val="00DE3C48"/>
    <w:rsid w:val="00DE45A4"/>
    <w:rsid w:val="00DE4796"/>
    <w:rsid w:val="00DE4C51"/>
    <w:rsid w:val="00DE4CD8"/>
    <w:rsid w:val="00DE4DF4"/>
    <w:rsid w:val="00DE4E48"/>
    <w:rsid w:val="00DE4EE7"/>
    <w:rsid w:val="00DE5102"/>
    <w:rsid w:val="00DE5197"/>
    <w:rsid w:val="00DE51A8"/>
    <w:rsid w:val="00DE52E3"/>
    <w:rsid w:val="00DE5349"/>
    <w:rsid w:val="00DE536E"/>
    <w:rsid w:val="00DE53BE"/>
    <w:rsid w:val="00DE543D"/>
    <w:rsid w:val="00DE59F6"/>
    <w:rsid w:val="00DE5A88"/>
    <w:rsid w:val="00DE5B68"/>
    <w:rsid w:val="00DE5D5B"/>
    <w:rsid w:val="00DE5E2B"/>
    <w:rsid w:val="00DE5E73"/>
    <w:rsid w:val="00DE6332"/>
    <w:rsid w:val="00DE6388"/>
    <w:rsid w:val="00DE6416"/>
    <w:rsid w:val="00DE64D8"/>
    <w:rsid w:val="00DE65C1"/>
    <w:rsid w:val="00DE672D"/>
    <w:rsid w:val="00DE6FA2"/>
    <w:rsid w:val="00DE7007"/>
    <w:rsid w:val="00DE7105"/>
    <w:rsid w:val="00DE72A1"/>
    <w:rsid w:val="00DE72A5"/>
    <w:rsid w:val="00DE7364"/>
    <w:rsid w:val="00DE7492"/>
    <w:rsid w:val="00DE75BB"/>
    <w:rsid w:val="00DE760B"/>
    <w:rsid w:val="00DE776C"/>
    <w:rsid w:val="00DE78DE"/>
    <w:rsid w:val="00DE7AEA"/>
    <w:rsid w:val="00DE7C00"/>
    <w:rsid w:val="00DE7D99"/>
    <w:rsid w:val="00DE7E38"/>
    <w:rsid w:val="00DF0264"/>
    <w:rsid w:val="00DF0331"/>
    <w:rsid w:val="00DF03E9"/>
    <w:rsid w:val="00DF03ED"/>
    <w:rsid w:val="00DF04EE"/>
    <w:rsid w:val="00DF0653"/>
    <w:rsid w:val="00DF06C3"/>
    <w:rsid w:val="00DF0775"/>
    <w:rsid w:val="00DF09BD"/>
    <w:rsid w:val="00DF0A38"/>
    <w:rsid w:val="00DF0A91"/>
    <w:rsid w:val="00DF0BF4"/>
    <w:rsid w:val="00DF0CE8"/>
    <w:rsid w:val="00DF0DED"/>
    <w:rsid w:val="00DF1310"/>
    <w:rsid w:val="00DF156D"/>
    <w:rsid w:val="00DF1634"/>
    <w:rsid w:val="00DF179B"/>
    <w:rsid w:val="00DF179D"/>
    <w:rsid w:val="00DF181C"/>
    <w:rsid w:val="00DF1822"/>
    <w:rsid w:val="00DF1B01"/>
    <w:rsid w:val="00DF1B96"/>
    <w:rsid w:val="00DF1C84"/>
    <w:rsid w:val="00DF1E9C"/>
    <w:rsid w:val="00DF222D"/>
    <w:rsid w:val="00DF236F"/>
    <w:rsid w:val="00DF2614"/>
    <w:rsid w:val="00DF27D2"/>
    <w:rsid w:val="00DF3703"/>
    <w:rsid w:val="00DF377D"/>
    <w:rsid w:val="00DF39A9"/>
    <w:rsid w:val="00DF3BBE"/>
    <w:rsid w:val="00DF3C78"/>
    <w:rsid w:val="00DF3EF0"/>
    <w:rsid w:val="00DF3FBE"/>
    <w:rsid w:val="00DF4572"/>
    <w:rsid w:val="00DF4658"/>
    <w:rsid w:val="00DF4781"/>
    <w:rsid w:val="00DF49BF"/>
    <w:rsid w:val="00DF4ED0"/>
    <w:rsid w:val="00DF544D"/>
    <w:rsid w:val="00DF5723"/>
    <w:rsid w:val="00DF5790"/>
    <w:rsid w:val="00DF58C3"/>
    <w:rsid w:val="00DF596F"/>
    <w:rsid w:val="00DF5A99"/>
    <w:rsid w:val="00DF5BA4"/>
    <w:rsid w:val="00DF5DC8"/>
    <w:rsid w:val="00DF5E20"/>
    <w:rsid w:val="00DF5E5C"/>
    <w:rsid w:val="00DF5E78"/>
    <w:rsid w:val="00DF5F40"/>
    <w:rsid w:val="00DF600C"/>
    <w:rsid w:val="00DF647A"/>
    <w:rsid w:val="00DF66E4"/>
    <w:rsid w:val="00DF6756"/>
    <w:rsid w:val="00DF6828"/>
    <w:rsid w:val="00DF6B98"/>
    <w:rsid w:val="00DF6C8B"/>
    <w:rsid w:val="00DF6DB2"/>
    <w:rsid w:val="00DF6E62"/>
    <w:rsid w:val="00DF6F17"/>
    <w:rsid w:val="00DF71DF"/>
    <w:rsid w:val="00DF7232"/>
    <w:rsid w:val="00DF7243"/>
    <w:rsid w:val="00DF7266"/>
    <w:rsid w:val="00DF741F"/>
    <w:rsid w:val="00DF758F"/>
    <w:rsid w:val="00DF7610"/>
    <w:rsid w:val="00DF7829"/>
    <w:rsid w:val="00DF78FA"/>
    <w:rsid w:val="00DF7BCC"/>
    <w:rsid w:val="00DF7C94"/>
    <w:rsid w:val="00E00169"/>
    <w:rsid w:val="00E002A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959"/>
    <w:rsid w:val="00E02A81"/>
    <w:rsid w:val="00E02E58"/>
    <w:rsid w:val="00E03128"/>
    <w:rsid w:val="00E03315"/>
    <w:rsid w:val="00E03346"/>
    <w:rsid w:val="00E0337A"/>
    <w:rsid w:val="00E03406"/>
    <w:rsid w:val="00E035D3"/>
    <w:rsid w:val="00E03990"/>
    <w:rsid w:val="00E03C9F"/>
    <w:rsid w:val="00E03E40"/>
    <w:rsid w:val="00E04002"/>
    <w:rsid w:val="00E04022"/>
    <w:rsid w:val="00E04053"/>
    <w:rsid w:val="00E04078"/>
    <w:rsid w:val="00E04346"/>
    <w:rsid w:val="00E0437D"/>
    <w:rsid w:val="00E043D1"/>
    <w:rsid w:val="00E046B8"/>
    <w:rsid w:val="00E047B2"/>
    <w:rsid w:val="00E04CA4"/>
    <w:rsid w:val="00E04F31"/>
    <w:rsid w:val="00E050CE"/>
    <w:rsid w:val="00E05310"/>
    <w:rsid w:val="00E05323"/>
    <w:rsid w:val="00E053CD"/>
    <w:rsid w:val="00E05465"/>
    <w:rsid w:val="00E05612"/>
    <w:rsid w:val="00E0579A"/>
    <w:rsid w:val="00E05A5A"/>
    <w:rsid w:val="00E05B51"/>
    <w:rsid w:val="00E05BB2"/>
    <w:rsid w:val="00E05C67"/>
    <w:rsid w:val="00E05F97"/>
    <w:rsid w:val="00E062E7"/>
    <w:rsid w:val="00E0630C"/>
    <w:rsid w:val="00E0658B"/>
    <w:rsid w:val="00E06715"/>
    <w:rsid w:val="00E06F26"/>
    <w:rsid w:val="00E06F67"/>
    <w:rsid w:val="00E0728F"/>
    <w:rsid w:val="00E0755C"/>
    <w:rsid w:val="00E077E2"/>
    <w:rsid w:val="00E07814"/>
    <w:rsid w:val="00E079C3"/>
    <w:rsid w:val="00E07A5E"/>
    <w:rsid w:val="00E07DB8"/>
    <w:rsid w:val="00E07E35"/>
    <w:rsid w:val="00E07E87"/>
    <w:rsid w:val="00E07ED5"/>
    <w:rsid w:val="00E100C9"/>
    <w:rsid w:val="00E100ED"/>
    <w:rsid w:val="00E101B7"/>
    <w:rsid w:val="00E102A7"/>
    <w:rsid w:val="00E102BE"/>
    <w:rsid w:val="00E10406"/>
    <w:rsid w:val="00E104F2"/>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2F"/>
    <w:rsid w:val="00E12752"/>
    <w:rsid w:val="00E12BB1"/>
    <w:rsid w:val="00E12BBE"/>
    <w:rsid w:val="00E12ED8"/>
    <w:rsid w:val="00E12FFF"/>
    <w:rsid w:val="00E13097"/>
    <w:rsid w:val="00E133ED"/>
    <w:rsid w:val="00E135D0"/>
    <w:rsid w:val="00E138D6"/>
    <w:rsid w:val="00E13A28"/>
    <w:rsid w:val="00E13AE6"/>
    <w:rsid w:val="00E13B8B"/>
    <w:rsid w:val="00E13BA0"/>
    <w:rsid w:val="00E13D7C"/>
    <w:rsid w:val="00E13F9C"/>
    <w:rsid w:val="00E14070"/>
    <w:rsid w:val="00E14090"/>
    <w:rsid w:val="00E140F1"/>
    <w:rsid w:val="00E14261"/>
    <w:rsid w:val="00E14426"/>
    <w:rsid w:val="00E14456"/>
    <w:rsid w:val="00E14651"/>
    <w:rsid w:val="00E14A7E"/>
    <w:rsid w:val="00E14DBA"/>
    <w:rsid w:val="00E14EFE"/>
    <w:rsid w:val="00E14FD0"/>
    <w:rsid w:val="00E151E1"/>
    <w:rsid w:val="00E15474"/>
    <w:rsid w:val="00E156A9"/>
    <w:rsid w:val="00E15916"/>
    <w:rsid w:val="00E15BC2"/>
    <w:rsid w:val="00E16C65"/>
    <w:rsid w:val="00E171DB"/>
    <w:rsid w:val="00E17305"/>
    <w:rsid w:val="00E1746D"/>
    <w:rsid w:val="00E17619"/>
    <w:rsid w:val="00E17779"/>
    <w:rsid w:val="00E17805"/>
    <w:rsid w:val="00E178C9"/>
    <w:rsid w:val="00E17C8D"/>
    <w:rsid w:val="00E17CE0"/>
    <w:rsid w:val="00E17EE5"/>
    <w:rsid w:val="00E200EC"/>
    <w:rsid w:val="00E20124"/>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9FD"/>
    <w:rsid w:val="00E21A90"/>
    <w:rsid w:val="00E21A96"/>
    <w:rsid w:val="00E21F76"/>
    <w:rsid w:val="00E22175"/>
    <w:rsid w:val="00E22233"/>
    <w:rsid w:val="00E2253F"/>
    <w:rsid w:val="00E2290F"/>
    <w:rsid w:val="00E22A97"/>
    <w:rsid w:val="00E22CCD"/>
    <w:rsid w:val="00E22E10"/>
    <w:rsid w:val="00E22E65"/>
    <w:rsid w:val="00E22EF9"/>
    <w:rsid w:val="00E22FBA"/>
    <w:rsid w:val="00E2311B"/>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B06"/>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24"/>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D9F"/>
    <w:rsid w:val="00E27E8F"/>
    <w:rsid w:val="00E27ECB"/>
    <w:rsid w:val="00E3002F"/>
    <w:rsid w:val="00E301BC"/>
    <w:rsid w:val="00E302D4"/>
    <w:rsid w:val="00E30326"/>
    <w:rsid w:val="00E306F7"/>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785"/>
    <w:rsid w:val="00E318E2"/>
    <w:rsid w:val="00E319C3"/>
    <w:rsid w:val="00E319CF"/>
    <w:rsid w:val="00E31B22"/>
    <w:rsid w:val="00E31BA0"/>
    <w:rsid w:val="00E31D81"/>
    <w:rsid w:val="00E31E86"/>
    <w:rsid w:val="00E31F0B"/>
    <w:rsid w:val="00E31F52"/>
    <w:rsid w:val="00E32071"/>
    <w:rsid w:val="00E322F5"/>
    <w:rsid w:val="00E3237B"/>
    <w:rsid w:val="00E32404"/>
    <w:rsid w:val="00E32439"/>
    <w:rsid w:val="00E3272B"/>
    <w:rsid w:val="00E329BB"/>
    <w:rsid w:val="00E32D62"/>
    <w:rsid w:val="00E32E42"/>
    <w:rsid w:val="00E3304C"/>
    <w:rsid w:val="00E33202"/>
    <w:rsid w:val="00E335E8"/>
    <w:rsid w:val="00E339DC"/>
    <w:rsid w:val="00E33A68"/>
    <w:rsid w:val="00E33AEB"/>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557"/>
    <w:rsid w:val="00E358AE"/>
    <w:rsid w:val="00E359B9"/>
    <w:rsid w:val="00E35B43"/>
    <w:rsid w:val="00E35B51"/>
    <w:rsid w:val="00E35DCF"/>
    <w:rsid w:val="00E35FD8"/>
    <w:rsid w:val="00E36099"/>
    <w:rsid w:val="00E361B8"/>
    <w:rsid w:val="00E363F6"/>
    <w:rsid w:val="00E364B2"/>
    <w:rsid w:val="00E36563"/>
    <w:rsid w:val="00E36A1B"/>
    <w:rsid w:val="00E36B3B"/>
    <w:rsid w:val="00E36B6A"/>
    <w:rsid w:val="00E36E54"/>
    <w:rsid w:val="00E36EDD"/>
    <w:rsid w:val="00E37049"/>
    <w:rsid w:val="00E37166"/>
    <w:rsid w:val="00E37277"/>
    <w:rsid w:val="00E3744B"/>
    <w:rsid w:val="00E3772A"/>
    <w:rsid w:val="00E37E1B"/>
    <w:rsid w:val="00E37EBD"/>
    <w:rsid w:val="00E401E4"/>
    <w:rsid w:val="00E402AA"/>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3E2"/>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272"/>
    <w:rsid w:val="00E44443"/>
    <w:rsid w:val="00E444E3"/>
    <w:rsid w:val="00E4456B"/>
    <w:rsid w:val="00E44689"/>
    <w:rsid w:val="00E44703"/>
    <w:rsid w:val="00E447FD"/>
    <w:rsid w:val="00E4482B"/>
    <w:rsid w:val="00E449F7"/>
    <w:rsid w:val="00E44F86"/>
    <w:rsid w:val="00E44FF9"/>
    <w:rsid w:val="00E4500F"/>
    <w:rsid w:val="00E450ED"/>
    <w:rsid w:val="00E45476"/>
    <w:rsid w:val="00E454BD"/>
    <w:rsid w:val="00E457AF"/>
    <w:rsid w:val="00E458FF"/>
    <w:rsid w:val="00E459A6"/>
    <w:rsid w:val="00E459DC"/>
    <w:rsid w:val="00E45D36"/>
    <w:rsid w:val="00E45D6D"/>
    <w:rsid w:val="00E45E86"/>
    <w:rsid w:val="00E4605E"/>
    <w:rsid w:val="00E46067"/>
    <w:rsid w:val="00E461AD"/>
    <w:rsid w:val="00E462A1"/>
    <w:rsid w:val="00E463C3"/>
    <w:rsid w:val="00E46597"/>
    <w:rsid w:val="00E46602"/>
    <w:rsid w:val="00E46773"/>
    <w:rsid w:val="00E46939"/>
    <w:rsid w:val="00E46D17"/>
    <w:rsid w:val="00E46DF9"/>
    <w:rsid w:val="00E471D2"/>
    <w:rsid w:val="00E4761A"/>
    <w:rsid w:val="00E4781D"/>
    <w:rsid w:val="00E4791B"/>
    <w:rsid w:val="00E47C58"/>
    <w:rsid w:val="00E47CED"/>
    <w:rsid w:val="00E47E31"/>
    <w:rsid w:val="00E47EAF"/>
    <w:rsid w:val="00E47F8E"/>
    <w:rsid w:val="00E500D9"/>
    <w:rsid w:val="00E5011D"/>
    <w:rsid w:val="00E50362"/>
    <w:rsid w:val="00E5044D"/>
    <w:rsid w:val="00E50455"/>
    <w:rsid w:val="00E50506"/>
    <w:rsid w:val="00E5056F"/>
    <w:rsid w:val="00E50595"/>
    <w:rsid w:val="00E505C6"/>
    <w:rsid w:val="00E50601"/>
    <w:rsid w:val="00E5072E"/>
    <w:rsid w:val="00E50792"/>
    <w:rsid w:val="00E50918"/>
    <w:rsid w:val="00E509CA"/>
    <w:rsid w:val="00E50AC6"/>
    <w:rsid w:val="00E50B76"/>
    <w:rsid w:val="00E50BC2"/>
    <w:rsid w:val="00E510B1"/>
    <w:rsid w:val="00E51147"/>
    <w:rsid w:val="00E51462"/>
    <w:rsid w:val="00E515AC"/>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A96"/>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C0"/>
    <w:rsid w:val="00E54BD6"/>
    <w:rsid w:val="00E54C67"/>
    <w:rsid w:val="00E54ECB"/>
    <w:rsid w:val="00E54F13"/>
    <w:rsid w:val="00E551B9"/>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652"/>
    <w:rsid w:val="00E57A3C"/>
    <w:rsid w:val="00E57C5B"/>
    <w:rsid w:val="00E57CC3"/>
    <w:rsid w:val="00E57D4F"/>
    <w:rsid w:val="00E57D9F"/>
    <w:rsid w:val="00E57F59"/>
    <w:rsid w:val="00E60089"/>
    <w:rsid w:val="00E604A0"/>
    <w:rsid w:val="00E605C2"/>
    <w:rsid w:val="00E6071C"/>
    <w:rsid w:val="00E60818"/>
    <w:rsid w:val="00E60CEA"/>
    <w:rsid w:val="00E60DAF"/>
    <w:rsid w:val="00E60DD5"/>
    <w:rsid w:val="00E60E88"/>
    <w:rsid w:val="00E61360"/>
    <w:rsid w:val="00E61371"/>
    <w:rsid w:val="00E613B2"/>
    <w:rsid w:val="00E61577"/>
    <w:rsid w:val="00E616E5"/>
    <w:rsid w:val="00E61CC0"/>
    <w:rsid w:val="00E61E9C"/>
    <w:rsid w:val="00E61EB4"/>
    <w:rsid w:val="00E61F03"/>
    <w:rsid w:val="00E61F41"/>
    <w:rsid w:val="00E62246"/>
    <w:rsid w:val="00E6226D"/>
    <w:rsid w:val="00E62477"/>
    <w:rsid w:val="00E624C6"/>
    <w:rsid w:val="00E626D5"/>
    <w:rsid w:val="00E6277B"/>
    <w:rsid w:val="00E62BC4"/>
    <w:rsid w:val="00E62DED"/>
    <w:rsid w:val="00E62ECD"/>
    <w:rsid w:val="00E62EE5"/>
    <w:rsid w:val="00E62F0D"/>
    <w:rsid w:val="00E6335F"/>
    <w:rsid w:val="00E63CD1"/>
    <w:rsid w:val="00E64031"/>
    <w:rsid w:val="00E64095"/>
    <w:rsid w:val="00E640E2"/>
    <w:rsid w:val="00E640E4"/>
    <w:rsid w:val="00E641DF"/>
    <w:rsid w:val="00E6426A"/>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5D31"/>
    <w:rsid w:val="00E66004"/>
    <w:rsid w:val="00E66244"/>
    <w:rsid w:val="00E66952"/>
    <w:rsid w:val="00E66AC0"/>
    <w:rsid w:val="00E66C91"/>
    <w:rsid w:val="00E66DC4"/>
    <w:rsid w:val="00E66F7D"/>
    <w:rsid w:val="00E66FB3"/>
    <w:rsid w:val="00E67000"/>
    <w:rsid w:val="00E671C9"/>
    <w:rsid w:val="00E67320"/>
    <w:rsid w:val="00E6743F"/>
    <w:rsid w:val="00E67509"/>
    <w:rsid w:val="00E6758E"/>
    <w:rsid w:val="00E6778C"/>
    <w:rsid w:val="00E67B8D"/>
    <w:rsid w:val="00E67BB2"/>
    <w:rsid w:val="00E67E22"/>
    <w:rsid w:val="00E67E23"/>
    <w:rsid w:val="00E70016"/>
    <w:rsid w:val="00E70154"/>
    <w:rsid w:val="00E7045F"/>
    <w:rsid w:val="00E7081F"/>
    <w:rsid w:val="00E7097F"/>
    <w:rsid w:val="00E709BE"/>
    <w:rsid w:val="00E70BC7"/>
    <w:rsid w:val="00E70CEF"/>
    <w:rsid w:val="00E70F18"/>
    <w:rsid w:val="00E70FBC"/>
    <w:rsid w:val="00E7119F"/>
    <w:rsid w:val="00E71233"/>
    <w:rsid w:val="00E712EB"/>
    <w:rsid w:val="00E71381"/>
    <w:rsid w:val="00E71415"/>
    <w:rsid w:val="00E71587"/>
    <w:rsid w:val="00E71728"/>
    <w:rsid w:val="00E71989"/>
    <w:rsid w:val="00E71B05"/>
    <w:rsid w:val="00E71B48"/>
    <w:rsid w:val="00E71D30"/>
    <w:rsid w:val="00E71DCB"/>
    <w:rsid w:val="00E71EEA"/>
    <w:rsid w:val="00E727B3"/>
    <w:rsid w:val="00E727B4"/>
    <w:rsid w:val="00E7289A"/>
    <w:rsid w:val="00E728B9"/>
    <w:rsid w:val="00E72AE9"/>
    <w:rsid w:val="00E72B65"/>
    <w:rsid w:val="00E72B7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C95"/>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775"/>
    <w:rsid w:val="00E77848"/>
    <w:rsid w:val="00E77A3A"/>
    <w:rsid w:val="00E77B48"/>
    <w:rsid w:val="00E77D3E"/>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0E"/>
    <w:rsid w:val="00E81BE7"/>
    <w:rsid w:val="00E81CE0"/>
    <w:rsid w:val="00E81D4E"/>
    <w:rsid w:val="00E81DC7"/>
    <w:rsid w:val="00E81E7C"/>
    <w:rsid w:val="00E81FA9"/>
    <w:rsid w:val="00E82070"/>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4CAC"/>
    <w:rsid w:val="00E8519F"/>
    <w:rsid w:val="00E85364"/>
    <w:rsid w:val="00E853E3"/>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8C2"/>
    <w:rsid w:val="00E879BC"/>
    <w:rsid w:val="00E87CD4"/>
    <w:rsid w:val="00E90135"/>
    <w:rsid w:val="00E90244"/>
    <w:rsid w:val="00E90253"/>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2FF8"/>
    <w:rsid w:val="00E93A70"/>
    <w:rsid w:val="00E93B5B"/>
    <w:rsid w:val="00E93B9F"/>
    <w:rsid w:val="00E93BD9"/>
    <w:rsid w:val="00E93D42"/>
    <w:rsid w:val="00E93DC9"/>
    <w:rsid w:val="00E93F66"/>
    <w:rsid w:val="00E943B5"/>
    <w:rsid w:val="00E943DB"/>
    <w:rsid w:val="00E94424"/>
    <w:rsid w:val="00E94580"/>
    <w:rsid w:val="00E947B5"/>
    <w:rsid w:val="00E948AE"/>
    <w:rsid w:val="00E94AAB"/>
    <w:rsid w:val="00E94F32"/>
    <w:rsid w:val="00E9526D"/>
    <w:rsid w:val="00E953D0"/>
    <w:rsid w:val="00E954D2"/>
    <w:rsid w:val="00E954FA"/>
    <w:rsid w:val="00E95531"/>
    <w:rsid w:val="00E95677"/>
    <w:rsid w:val="00E9573F"/>
    <w:rsid w:val="00E95992"/>
    <w:rsid w:val="00E95BA6"/>
    <w:rsid w:val="00E95EA7"/>
    <w:rsid w:val="00E95FF5"/>
    <w:rsid w:val="00E96541"/>
    <w:rsid w:val="00E96581"/>
    <w:rsid w:val="00E96B1A"/>
    <w:rsid w:val="00E96B61"/>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BA"/>
    <w:rsid w:val="00EA26FC"/>
    <w:rsid w:val="00EA2A9C"/>
    <w:rsid w:val="00EA2DE8"/>
    <w:rsid w:val="00EA2E71"/>
    <w:rsid w:val="00EA2F6D"/>
    <w:rsid w:val="00EA2F7C"/>
    <w:rsid w:val="00EA302E"/>
    <w:rsid w:val="00EA3067"/>
    <w:rsid w:val="00EA3377"/>
    <w:rsid w:val="00EA341B"/>
    <w:rsid w:val="00EA3555"/>
    <w:rsid w:val="00EA390E"/>
    <w:rsid w:val="00EA3A59"/>
    <w:rsid w:val="00EA3A9E"/>
    <w:rsid w:val="00EA3AE7"/>
    <w:rsid w:val="00EA3B5A"/>
    <w:rsid w:val="00EA3B87"/>
    <w:rsid w:val="00EA3BA5"/>
    <w:rsid w:val="00EA3C10"/>
    <w:rsid w:val="00EA3C23"/>
    <w:rsid w:val="00EA3DEB"/>
    <w:rsid w:val="00EA3F93"/>
    <w:rsid w:val="00EA3FE4"/>
    <w:rsid w:val="00EA410E"/>
    <w:rsid w:val="00EA4249"/>
    <w:rsid w:val="00EA43D4"/>
    <w:rsid w:val="00EA4452"/>
    <w:rsid w:val="00EA4503"/>
    <w:rsid w:val="00EA45B5"/>
    <w:rsid w:val="00EA47E7"/>
    <w:rsid w:val="00EA48A5"/>
    <w:rsid w:val="00EA49E4"/>
    <w:rsid w:val="00EA4C58"/>
    <w:rsid w:val="00EA4F6D"/>
    <w:rsid w:val="00EA4FD1"/>
    <w:rsid w:val="00EA507C"/>
    <w:rsid w:val="00EA5098"/>
    <w:rsid w:val="00EA53C2"/>
    <w:rsid w:val="00EA53E1"/>
    <w:rsid w:val="00EA5695"/>
    <w:rsid w:val="00EA5933"/>
    <w:rsid w:val="00EA599D"/>
    <w:rsid w:val="00EA5B0A"/>
    <w:rsid w:val="00EA5B79"/>
    <w:rsid w:val="00EA5CA3"/>
    <w:rsid w:val="00EA5E8F"/>
    <w:rsid w:val="00EA62A5"/>
    <w:rsid w:val="00EA62B2"/>
    <w:rsid w:val="00EA62E3"/>
    <w:rsid w:val="00EA63AA"/>
    <w:rsid w:val="00EA642F"/>
    <w:rsid w:val="00EA6432"/>
    <w:rsid w:val="00EA64D9"/>
    <w:rsid w:val="00EA65AD"/>
    <w:rsid w:val="00EA65EB"/>
    <w:rsid w:val="00EA662C"/>
    <w:rsid w:val="00EA6BCC"/>
    <w:rsid w:val="00EA6D8A"/>
    <w:rsid w:val="00EA6E01"/>
    <w:rsid w:val="00EA706F"/>
    <w:rsid w:val="00EA7395"/>
    <w:rsid w:val="00EA767C"/>
    <w:rsid w:val="00EA76F5"/>
    <w:rsid w:val="00EA7747"/>
    <w:rsid w:val="00EA7780"/>
    <w:rsid w:val="00EA77C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79"/>
    <w:rsid w:val="00EB0CA3"/>
    <w:rsid w:val="00EB0E85"/>
    <w:rsid w:val="00EB0FB1"/>
    <w:rsid w:val="00EB104F"/>
    <w:rsid w:val="00EB109B"/>
    <w:rsid w:val="00EB132C"/>
    <w:rsid w:val="00EB1463"/>
    <w:rsid w:val="00EB14C0"/>
    <w:rsid w:val="00EB169A"/>
    <w:rsid w:val="00EB196B"/>
    <w:rsid w:val="00EB1A5A"/>
    <w:rsid w:val="00EB1B17"/>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1E3"/>
    <w:rsid w:val="00EB3211"/>
    <w:rsid w:val="00EB34C8"/>
    <w:rsid w:val="00EB3512"/>
    <w:rsid w:val="00EB3622"/>
    <w:rsid w:val="00EB3693"/>
    <w:rsid w:val="00EB38FB"/>
    <w:rsid w:val="00EB39B4"/>
    <w:rsid w:val="00EB39BD"/>
    <w:rsid w:val="00EB3AC4"/>
    <w:rsid w:val="00EB4161"/>
    <w:rsid w:val="00EB4169"/>
    <w:rsid w:val="00EB41B2"/>
    <w:rsid w:val="00EB4448"/>
    <w:rsid w:val="00EB451B"/>
    <w:rsid w:val="00EB45D6"/>
    <w:rsid w:val="00EB4826"/>
    <w:rsid w:val="00EB4CFF"/>
    <w:rsid w:val="00EB4D86"/>
    <w:rsid w:val="00EB4E39"/>
    <w:rsid w:val="00EB4F40"/>
    <w:rsid w:val="00EB5087"/>
    <w:rsid w:val="00EB5476"/>
    <w:rsid w:val="00EB5521"/>
    <w:rsid w:val="00EB5958"/>
    <w:rsid w:val="00EB5A8B"/>
    <w:rsid w:val="00EB5B2E"/>
    <w:rsid w:val="00EB5EEE"/>
    <w:rsid w:val="00EB64C9"/>
    <w:rsid w:val="00EB6536"/>
    <w:rsid w:val="00EB67BC"/>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8AD"/>
    <w:rsid w:val="00EB7902"/>
    <w:rsid w:val="00EC013D"/>
    <w:rsid w:val="00EC029F"/>
    <w:rsid w:val="00EC04E7"/>
    <w:rsid w:val="00EC0A10"/>
    <w:rsid w:val="00EC0BF0"/>
    <w:rsid w:val="00EC0CF4"/>
    <w:rsid w:val="00EC0ECC"/>
    <w:rsid w:val="00EC1323"/>
    <w:rsid w:val="00EC1428"/>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10"/>
    <w:rsid w:val="00EC3199"/>
    <w:rsid w:val="00EC3226"/>
    <w:rsid w:val="00EC3444"/>
    <w:rsid w:val="00EC3553"/>
    <w:rsid w:val="00EC39FC"/>
    <w:rsid w:val="00EC3B62"/>
    <w:rsid w:val="00EC3D30"/>
    <w:rsid w:val="00EC3F32"/>
    <w:rsid w:val="00EC4085"/>
    <w:rsid w:val="00EC426C"/>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100"/>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8E8"/>
    <w:rsid w:val="00EC79C7"/>
    <w:rsid w:val="00EC7AD6"/>
    <w:rsid w:val="00EC7B58"/>
    <w:rsid w:val="00EC7C7B"/>
    <w:rsid w:val="00EC7DB6"/>
    <w:rsid w:val="00EC7E24"/>
    <w:rsid w:val="00EC7E60"/>
    <w:rsid w:val="00ED00BD"/>
    <w:rsid w:val="00ED0207"/>
    <w:rsid w:val="00ED05CA"/>
    <w:rsid w:val="00ED0652"/>
    <w:rsid w:val="00ED089F"/>
    <w:rsid w:val="00ED0BD6"/>
    <w:rsid w:val="00ED0D0E"/>
    <w:rsid w:val="00ED0D99"/>
    <w:rsid w:val="00ED0DA9"/>
    <w:rsid w:val="00ED0E3D"/>
    <w:rsid w:val="00ED0EFA"/>
    <w:rsid w:val="00ED101D"/>
    <w:rsid w:val="00ED1057"/>
    <w:rsid w:val="00ED15C4"/>
    <w:rsid w:val="00ED162F"/>
    <w:rsid w:val="00ED183D"/>
    <w:rsid w:val="00ED1B32"/>
    <w:rsid w:val="00ED1ECB"/>
    <w:rsid w:val="00ED22E7"/>
    <w:rsid w:val="00ED2698"/>
    <w:rsid w:val="00ED26CC"/>
    <w:rsid w:val="00ED2742"/>
    <w:rsid w:val="00ED280E"/>
    <w:rsid w:val="00ED283F"/>
    <w:rsid w:val="00ED285A"/>
    <w:rsid w:val="00ED29A0"/>
    <w:rsid w:val="00ED2CF0"/>
    <w:rsid w:val="00ED2CFE"/>
    <w:rsid w:val="00ED2DCA"/>
    <w:rsid w:val="00ED2E27"/>
    <w:rsid w:val="00ED2E52"/>
    <w:rsid w:val="00ED2EAD"/>
    <w:rsid w:val="00ED3024"/>
    <w:rsid w:val="00ED3063"/>
    <w:rsid w:val="00ED3274"/>
    <w:rsid w:val="00ED338D"/>
    <w:rsid w:val="00ED344A"/>
    <w:rsid w:val="00ED3720"/>
    <w:rsid w:val="00ED380D"/>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5"/>
    <w:rsid w:val="00ED5F3D"/>
    <w:rsid w:val="00ED5FE4"/>
    <w:rsid w:val="00ED601B"/>
    <w:rsid w:val="00ED623C"/>
    <w:rsid w:val="00ED657C"/>
    <w:rsid w:val="00ED66BA"/>
    <w:rsid w:val="00ED66FC"/>
    <w:rsid w:val="00ED6DCC"/>
    <w:rsid w:val="00ED6DFA"/>
    <w:rsid w:val="00ED6E86"/>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D27"/>
    <w:rsid w:val="00EE0D2D"/>
    <w:rsid w:val="00EE0D95"/>
    <w:rsid w:val="00EE0DA0"/>
    <w:rsid w:val="00EE103D"/>
    <w:rsid w:val="00EE143D"/>
    <w:rsid w:val="00EE1530"/>
    <w:rsid w:val="00EE15A3"/>
    <w:rsid w:val="00EE16FA"/>
    <w:rsid w:val="00EE1AA8"/>
    <w:rsid w:val="00EE1AFF"/>
    <w:rsid w:val="00EE1B7C"/>
    <w:rsid w:val="00EE1D8D"/>
    <w:rsid w:val="00EE1F55"/>
    <w:rsid w:val="00EE20E3"/>
    <w:rsid w:val="00EE2543"/>
    <w:rsid w:val="00EE2588"/>
    <w:rsid w:val="00EE25D7"/>
    <w:rsid w:val="00EE2635"/>
    <w:rsid w:val="00EE268D"/>
    <w:rsid w:val="00EE2855"/>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3FDE"/>
    <w:rsid w:val="00EE4023"/>
    <w:rsid w:val="00EE40EB"/>
    <w:rsid w:val="00EE431B"/>
    <w:rsid w:val="00EE4415"/>
    <w:rsid w:val="00EE44A2"/>
    <w:rsid w:val="00EE4634"/>
    <w:rsid w:val="00EE4683"/>
    <w:rsid w:val="00EE4738"/>
    <w:rsid w:val="00EE49D1"/>
    <w:rsid w:val="00EE4AB4"/>
    <w:rsid w:val="00EE4AE5"/>
    <w:rsid w:val="00EE4C4A"/>
    <w:rsid w:val="00EE4C6A"/>
    <w:rsid w:val="00EE4C98"/>
    <w:rsid w:val="00EE4D2A"/>
    <w:rsid w:val="00EE4EC7"/>
    <w:rsid w:val="00EE5121"/>
    <w:rsid w:val="00EE5193"/>
    <w:rsid w:val="00EE534D"/>
    <w:rsid w:val="00EE5560"/>
    <w:rsid w:val="00EE5722"/>
    <w:rsid w:val="00EE5976"/>
    <w:rsid w:val="00EE5F1C"/>
    <w:rsid w:val="00EE6081"/>
    <w:rsid w:val="00EE60E1"/>
    <w:rsid w:val="00EE60ED"/>
    <w:rsid w:val="00EE61D1"/>
    <w:rsid w:val="00EE6302"/>
    <w:rsid w:val="00EE6330"/>
    <w:rsid w:val="00EE643F"/>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027"/>
    <w:rsid w:val="00EF0172"/>
    <w:rsid w:val="00EF0348"/>
    <w:rsid w:val="00EF037A"/>
    <w:rsid w:val="00EF045D"/>
    <w:rsid w:val="00EF074C"/>
    <w:rsid w:val="00EF0A13"/>
    <w:rsid w:val="00EF0D24"/>
    <w:rsid w:val="00EF1575"/>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B1C"/>
    <w:rsid w:val="00EF3D43"/>
    <w:rsid w:val="00EF4366"/>
    <w:rsid w:val="00EF45E8"/>
    <w:rsid w:val="00EF463C"/>
    <w:rsid w:val="00EF47EB"/>
    <w:rsid w:val="00EF4A51"/>
    <w:rsid w:val="00EF4AB1"/>
    <w:rsid w:val="00EF4AE1"/>
    <w:rsid w:val="00EF4B53"/>
    <w:rsid w:val="00EF4C83"/>
    <w:rsid w:val="00EF4CD6"/>
    <w:rsid w:val="00EF4CFE"/>
    <w:rsid w:val="00EF50FE"/>
    <w:rsid w:val="00EF51DF"/>
    <w:rsid w:val="00EF52FA"/>
    <w:rsid w:val="00EF55A0"/>
    <w:rsid w:val="00EF57EF"/>
    <w:rsid w:val="00EF596F"/>
    <w:rsid w:val="00EF5A9C"/>
    <w:rsid w:val="00EF5B51"/>
    <w:rsid w:val="00EF5D17"/>
    <w:rsid w:val="00EF5F9D"/>
    <w:rsid w:val="00EF6194"/>
    <w:rsid w:val="00EF61C1"/>
    <w:rsid w:val="00EF6224"/>
    <w:rsid w:val="00EF6323"/>
    <w:rsid w:val="00EF636D"/>
    <w:rsid w:val="00EF63D1"/>
    <w:rsid w:val="00EF649D"/>
    <w:rsid w:val="00EF6513"/>
    <w:rsid w:val="00EF665D"/>
    <w:rsid w:val="00EF6683"/>
    <w:rsid w:val="00EF67A8"/>
    <w:rsid w:val="00EF67AA"/>
    <w:rsid w:val="00EF67AB"/>
    <w:rsid w:val="00EF6CE6"/>
    <w:rsid w:val="00EF6D1E"/>
    <w:rsid w:val="00EF6EC2"/>
    <w:rsid w:val="00EF7002"/>
    <w:rsid w:val="00EF7250"/>
    <w:rsid w:val="00EF745D"/>
    <w:rsid w:val="00EF769B"/>
    <w:rsid w:val="00EF7798"/>
    <w:rsid w:val="00EF786E"/>
    <w:rsid w:val="00EF79F8"/>
    <w:rsid w:val="00EF7A95"/>
    <w:rsid w:val="00EF7B17"/>
    <w:rsid w:val="00EF7B9F"/>
    <w:rsid w:val="00EF7C93"/>
    <w:rsid w:val="00EF7CD5"/>
    <w:rsid w:val="00EF7E9C"/>
    <w:rsid w:val="00EF7F11"/>
    <w:rsid w:val="00EF7FE0"/>
    <w:rsid w:val="00F000BD"/>
    <w:rsid w:val="00F005AC"/>
    <w:rsid w:val="00F006D1"/>
    <w:rsid w:val="00F009D9"/>
    <w:rsid w:val="00F00B85"/>
    <w:rsid w:val="00F00E2B"/>
    <w:rsid w:val="00F00EE6"/>
    <w:rsid w:val="00F00EF3"/>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140"/>
    <w:rsid w:val="00F026BB"/>
    <w:rsid w:val="00F027BA"/>
    <w:rsid w:val="00F0288B"/>
    <w:rsid w:val="00F02A2E"/>
    <w:rsid w:val="00F02AAB"/>
    <w:rsid w:val="00F02B36"/>
    <w:rsid w:val="00F02B7C"/>
    <w:rsid w:val="00F02BEC"/>
    <w:rsid w:val="00F02ECD"/>
    <w:rsid w:val="00F03104"/>
    <w:rsid w:val="00F032A8"/>
    <w:rsid w:val="00F032B6"/>
    <w:rsid w:val="00F0331E"/>
    <w:rsid w:val="00F0340F"/>
    <w:rsid w:val="00F03427"/>
    <w:rsid w:val="00F037F3"/>
    <w:rsid w:val="00F03A0D"/>
    <w:rsid w:val="00F03CAF"/>
    <w:rsid w:val="00F03CC0"/>
    <w:rsid w:val="00F03E79"/>
    <w:rsid w:val="00F03FAD"/>
    <w:rsid w:val="00F04177"/>
    <w:rsid w:val="00F0441F"/>
    <w:rsid w:val="00F045A4"/>
    <w:rsid w:val="00F0469D"/>
    <w:rsid w:val="00F047CA"/>
    <w:rsid w:val="00F047DB"/>
    <w:rsid w:val="00F04990"/>
    <w:rsid w:val="00F04AA4"/>
    <w:rsid w:val="00F04AB8"/>
    <w:rsid w:val="00F04B3F"/>
    <w:rsid w:val="00F04C73"/>
    <w:rsid w:val="00F04CE9"/>
    <w:rsid w:val="00F04D51"/>
    <w:rsid w:val="00F04F4B"/>
    <w:rsid w:val="00F04FB3"/>
    <w:rsid w:val="00F0527E"/>
    <w:rsid w:val="00F0533C"/>
    <w:rsid w:val="00F058A7"/>
    <w:rsid w:val="00F058BF"/>
    <w:rsid w:val="00F05B9E"/>
    <w:rsid w:val="00F05CCC"/>
    <w:rsid w:val="00F05EEC"/>
    <w:rsid w:val="00F05F70"/>
    <w:rsid w:val="00F06152"/>
    <w:rsid w:val="00F061E2"/>
    <w:rsid w:val="00F0628D"/>
    <w:rsid w:val="00F0640A"/>
    <w:rsid w:val="00F0658C"/>
    <w:rsid w:val="00F06651"/>
    <w:rsid w:val="00F0686D"/>
    <w:rsid w:val="00F069B0"/>
    <w:rsid w:val="00F06ACF"/>
    <w:rsid w:val="00F06AD3"/>
    <w:rsid w:val="00F0702E"/>
    <w:rsid w:val="00F0705B"/>
    <w:rsid w:val="00F071A2"/>
    <w:rsid w:val="00F0763F"/>
    <w:rsid w:val="00F07687"/>
    <w:rsid w:val="00F0786A"/>
    <w:rsid w:val="00F07C0C"/>
    <w:rsid w:val="00F07DE6"/>
    <w:rsid w:val="00F07FA1"/>
    <w:rsid w:val="00F102C9"/>
    <w:rsid w:val="00F1056C"/>
    <w:rsid w:val="00F106C5"/>
    <w:rsid w:val="00F10726"/>
    <w:rsid w:val="00F107F1"/>
    <w:rsid w:val="00F1084A"/>
    <w:rsid w:val="00F10EBB"/>
    <w:rsid w:val="00F10FC1"/>
    <w:rsid w:val="00F11098"/>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4B7"/>
    <w:rsid w:val="00F137C0"/>
    <w:rsid w:val="00F13882"/>
    <w:rsid w:val="00F139FD"/>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A87"/>
    <w:rsid w:val="00F16ACD"/>
    <w:rsid w:val="00F16E18"/>
    <w:rsid w:val="00F1703E"/>
    <w:rsid w:val="00F17071"/>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69A"/>
    <w:rsid w:val="00F2386E"/>
    <w:rsid w:val="00F23974"/>
    <w:rsid w:val="00F239A3"/>
    <w:rsid w:val="00F23BFF"/>
    <w:rsid w:val="00F23C8F"/>
    <w:rsid w:val="00F23DAC"/>
    <w:rsid w:val="00F23ECA"/>
    <w:rsid w:val="00F24210"/>
    <w:rsid w:val="00F24788"/>
    <w:rsid w:val="00F24A36"/>
    <w:rsid w:val="00F24A8F"/>
    <w:rsid w:val="00F24AFD"/>
    <w:rsid w:val="00F24B37"/>
    <w:rsid w:val="00F25007"/>
    <w:rsid w:val="00F2507C"/>
    <w:rsid w:val="00F25179"/>
    <w:rsid w:val="00F2536B"/>
    <w:rsid w:val="00F253A7"/>
    <w:rsid w:val="00F25451"/>
    <w:rsid w:val="00F25574"/>
    <w:rsid w:val="00F25A89"/>
    <w:rsid w:val="00F25CAA"/>
    <w:rsid w:val="00F25CDD"/>
    <w:rsid w:val="00F25E97"/>
    <w:rsid w:val="00F25EA5"/>
    <w:rsid w:val="00F25FB8"/>
    <w:rsid w:val="00F2614C"/>
    <w:rsid w:val="00F2631F"/>
    <w:rsid w:val="00F263EE"/>
    <w:rsid w:val="00F2640F"/>
    <w:rsid w:val="00F264AB"/>
    <w:rsid w:val="00F26634"/>
    <w:rsid w:val="00F266D7"/>
    <w:rsid w:val="00F269ED"/>
    <w:rsid w:val="00F26B9D"/>
    <w:rsid w:val="00F2747A"/>
    <w:rsid w:val="00F274C9"/>
    <w:rsid w:val="00F275E0"/>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4AE"/>
    <w:rsid w:val="00F30917"/>
    <w:rsid w:val="00F30A83"/>
    <w:rsid w:val="00F30B7E"/>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E91"/>
    <w:rsid w:val="00F32F56"/>
    <w:rsid w:val="00F33087"/>
    <w:rsid w:val="00F332D4"/>
    <w:rsid w:val="00F33D4F"/>
    <w:rsid w:val="00F33D56"/>
    <w:rsid w:val="00F33EEF"/>
    <w:rsid w:val="00F33F33"/>
    <w:rsid w:val="00F3429E"/>
    <w:rsid w:val="00F3433A"/>
    <w:rsid w:val="00F346B0"/>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20"/>
    <w:rsid w:val="00F37259"/>
    <w:rsid w:val="00F37377"/>
    <w:rsid w:val="00F373C4"/>
    <w:rsid w:val="00F3745C"/>
    <w:rsid w:val="00F3768F"/>
    <w:rsid w:val="00F3787E"/>
    <w:rsid w:val="00F37988"/>
    <w:rsid w:val="00F37B05"/>
    <w:rsid w:val="00F4005B"/>
    <w:rsid w:val="00F401A2"/>
    <w:rsid w:val="00F401D4"/>
    <w:rsid w:val="00F40219"/>
    <w:rsid w:val="00F4029C"/>
    <w:rsid w:val="00F4029E"/>
    <w:rsid w:val="00F40480"/>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B48"/>
    <w:rsid w:val="00F42C10"/>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6CF"/>
    <w:rsid w:val="00F4485F"/>
    <w:rsid w:val="00F44ADC"/>
    <w:rsid w:val="00F44D1B"/>
    <w:rsid w:val="00F44EC5"/>
    <w:rsid w:val="00F44ED3"/>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65"/>
    <w:rsid w:val="00F47DA6"/>
    <w:rsid w:val="00F47EC5"/>
    <w:rsid w:val="00F47EFF"/>
    <w:rsid w:val="00F5016F"/>
    <w:rsid w:val="00F50AA2"/>
    <w:rsid w:val="00F50B7E"/>
    <w:rsid w:val="00F50C2B"/>
    <w:rsid w:val="00F50C2D"/>
    <w:rsid w:val="00F50CEE"/>
    <w:rsid w:val="00F50D3A"/>
    <w:rsid w:val="00F50D3C"/>
    <w:rsid w:val="00F50E3E"/>
    <w:rsid w:val="00F510F4"/>
    <w:rsid w:val="00F512B2"/>
    <w:rsid w:val="00F51310"/>
    <w:rsid w:val="00F51C09"/>
    <w:rsid w:val="00F51DD2"/>
    <w:rsid w:val="00F5228F"/>
    <w:rsid w:val="00F522E7"/>
    <w:rsid w:val="00F52453"/>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FB0"/>
    <w:rsid w:val="00F53FEC"/>
    <w:rsid w:val="00F5405B"/>
    <w:rsid w:val="00F541BB"/>
    <w:rsid w:val="00F5423E"/>
    <w:rsid w:val="00F54266"/>
    <w:rsid w:val="00F54269"/>
    <w:rsid w:val="00F54979"/>
    <w:rsid w:val="00F54A26"/>
    <w:rsid w:val="00F54A47"/>
    <w:rsid w:val="00F54C32"/>
    <w:rsid w:val="00F54D07"/>
    <w:rsid w:val="00F55043"/>
    <w:rsid w:val="00F552B1"/>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B9B"/>
    <w:rsid w:val="00F56C69"/>
    <w:rsid w:val="00F56DCF"/>
    <w:rsid w:val="00F56F8D"/>
    <w:rsid w:val="00F57034"/>
    <w:rsid w:val="00F57098"/>
    <w:rsid w:val="00F570A8"/>
    <w:rsid w:val="00F57196"/>
    <w:rsid w:val="00F571B0"/>
    <w:rsid w:val="00F576A4"/>
    <w:rsid w:val="00F579CA"/>
    <w:rsid w:val="00F579DB"/>
    <w:rsid w:val="00F57C4C"/>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332"/>
    <w:rsid w:val="00F614D1"/>
    <w:rsid w:val="00F6151E"/>
    <w:rsid w:val="00F6154A"/>
    <w:rsid w:val="00F61611"/>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2EBD"/>
    <w:rsid w:val="00F6303D"/>
    <w:rsid w:val="00F6311E"/>
    <w:rsid w:val="00F63266"/>
    <w:rsid w:val="00F63601"/>
    <w:rsid w:val="00F63642"/>
    <w:rsid w:val="00F6364C"/>
    <w:rsid w:val="00F63785"/>
    <w:rsid w:val="00F63EA6"/>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5E21"/>
    <w:rsid w:val="00F66120"/>
    <w:rsid w:val="00F66342"/>
    <w:rsid w:val="00F664B0"/>
    <w:rsid w:val="00F6652F"/>
    <w:rsid w:val="00F66786"/>
    <w:rsid w:val="00F667ED"/>
    <w:rsid w:val="00F66826"/>
    <w:rsid w:val="00F668B9"/>
    <w:rsid w:val="00F66906"/>
    <w:rsid w:val="00F66943"/>
    <w:rsid w:val="00F66A94"/>
    <w:rsid w:val="00F66CC1"/>
    <w:rsid w:val="00F67047"/>
    <w:rsid w:val="00F672D8"/>
    <w:rsid w:val="00F6745B"/>
    <w:rsid w:val="00F67639"/>
    <w:rsid w:val="00F6783E"/>
    <w:rsid w:val="00F67CDC"/>
    <w:rsid w:val="00F67F64"/>
    <w:rsid w:val="00F700E5"/>
    <w:rsid w:val="00F705BC"/>
    <w:rsid w:val="00F70B4B"/>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302F"/>
    <w:rsid w:val="00F73191"/>
    <w:rsid w:val="00F732EC"/>
    <w:rsid w:val="00F73361"/>
    <w:rsid w:val="00F7339D"/>
    <w:rsid w:val="00F73495"/>
    <w:rsid w:val="00F73725"/>
    <w:rsid w:val="00F73763"/>
    <w:rsid w:val="00F73A5E"/>
    <w:rsid w:val="00F73BBF"/>
    <w:rsid w:val="00F73D08"/>
    <w:rsid w:val="00F740C0"/>
    <w:rsid w:val="00F7429B"/>
    <w:rsid w:val="00F743BD"/>
    <w:rsid w:val="00F743D5"/>
    <w:rsid w:val="00F744E6"/>
    <w:rsid w:val="00F74816"/>
    <w:rsid w:val="00F748C8"/>
    <w:rsid w:val="00F74C46"/>
    <w:rsid w:val="00F74C73"/>
    <w:rsid w:val="00F74CBD"/>
    <w:rsid w:val="00F7503B"/>
    <w:rsid w:val="00F75044"/>
    <w:rsid w:val="00F75176"/>
    <w:rsid w:val="00F7532F"/>
    <w:rsid w:val="00F7557D"/>
    <w:rsid w:val="00F756BF"/>
    <w:rsid w:val="00F7586B"/>
    <w:rsid w:val="00F75956"/>
    <w:rsid w:val="00F75B7C"/>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232"/>
    <w:rsid w:val="00F77730"/>
    <w:rsid w:val="00F7793F"/>
    <w:rsid w:val="00F77A81"/>
    <w:rsid w:val="00F77AED"/>
    <w:rsid w:val="00F77AF3"/>
    <w:rsid w:val="00F77C00"/>
    <w:rsid w:val="00F77E10"/>
    <w:rsid w:val="00F77EE7"/>
    <w:rsid w:val="00F77F7D"/>
    <w:rsid w:val="00F80097"/>
    <w:rsid w:val="00F80251"/>
    <w:rsid w:val="00F80399"/>
    <w:rsid w:val="00F80601"/>
    <w:rsid w:val="00F80C4A"/>
    <w:rsid w:val="00F80EDB"/>
    <w:rsid w:val="00F80EFC"/>
    <w:rsid w:val="00F81061"/>
    <w:rsid w:val="00F812C8"/>
    <w:rsid w:val="00F8132D"/>
    <w:rsid w:val="00F815EB"/>
    <w:rsid w:val="00F81728"/>
    <w:rsid w:val="00F8172E"/>
    <w:rsid w:val="00F818AE"/>
    <w:rsid w:val="00F81A76"/>
    <w:rsid w:val="00F81AFD"/>
    <w:rsid w:val="00F81B40"/>
    <w:rsid w:val="00F81E70"/>
    <w:rsid w:val="00F820C4"/>
    <w:rsid w:val="00F8246A"/>
    <w:rsid w:val="00F82690"/>
    <w:rsid w:val="00F82949"/>
    <w:rsid w:val="00F829BB"/>
    <w:rsid w:val="00F82B09"/>
    <w:rsid w:val="00F82FAC"/>
    <w:rsid w:val="00F83059"/>
    <w:rsid w:val="00F83829"/>
    <w:rsid w:val="00F83C02"/>
    <w:rsid w:val="00F83CE1"/>
    <w:rsid w:val="00F83DAC"/>
    <w:rsid w:val="00F83E48"/>
    <w:rsid w:val="00F83F0E"/>
    <w:rsid w:val="00F84069"/>
    <w:rsid w:val="00F840D8"/>
    <w:rsid w:val="00F8432E"/>
    <w:rsid w:val="00F843D7"/>
    <w:rsid w:val="00F848CB"/>
    <w:rsid w:val="00F84C9A"/>
    <w:rsid w:val="00F84F2A"/>
    <w:rsid w:val="00F84F83"/>
    <w:rsid w:val="00F85536"/>
    <w:rsid w:val="00F85758"/>
    <w:rsid w:val="00F8579C"/>
    <w:rsid w:val="00F85934"/>
    <w:rsid w:val="00F859D3"/>
    <w:rsid w:val="00F85A14"/>
    <w:rsid w:val="00F85AA6"/>
    <w:rsid w:val="00F85CB2"/>
    <w:rsid w:val="00F85E6F"/>
    <w:rsid w:val="00F85E81"/>
    <w:rsid w:val="00F85EB7"/>
    <w:rsid w:val="00F85EB8"/>
    <w:rsid w:val="00F861CE"/>
    <w:rsid w:val="00F86275"/>
    <w:rsid w:val="00F8634F"/>
    <w:rsid w:val="00F863D0"/>
    <w:rsid w:val="00F8657A"/>
    <w:rsid w:val="00F865E8"/>
    <w:rsid w:val="00F86619"/>
    <w:rsid w:val="00F8679A"/>
    <w:rsid w:val="00F86E76"/>
    <w:rsid w:val="00F86EE2"/>
    <w:rsid w:val="00F86F0A"/>
    <w:rsid w:val="00F8705E"/>
    <w:rsid w:val="00F87117"/>
    <w:rsid w:val="00F872E6"/>
    <w:rsid w:val="00F8736C"/>
    <w:rsid w:val="00F8753F"/>
    <w:rsid w:val="00F8759B"/>
    <w:rsid w:val="00F87C97"/>
    <w:rsid w:val="00F87D69"/>
    <w:rsid w:val="00F87FA0"/>
    <w:rsid w:val="00F9002F"/>
    <w:rsid w:val="00F9030E"/>
    <w:rsid w:val="00F905BB"/>
    <w:rsid w:val="00F907CC"/>
    <w:rsid w:val="00F907D5"/>
    <w:rsid w:val="00F9090F"/>
    <w:rsid w:val="00F90ADB"/>
    <w:rsid w:val="00F90BA6"/>
    <w:rsid w:val="00F90CA8"/>
    <w:rsid w:val="00F90E78"/>
    <w:rsid w:val="00F90FF9"/>
    <w:rsid w:val="00F911A1"/>
    <w:rsid w:val="00F91209"/>
    <w:rsid w:val="00F91996"/>
    <w:rsid w:val="00F91A0D"/>
    <w:rsid w:val="00F91DA8"/>
    <w:rsid w:val="00F921BA"/>
    <w:rsid w:val="00F9221F"/>
    <w:rsid w:val="00F92542"/>
    <w:rsid w:val="00F9272C"/>
    <w:rsid w:val="00F9273D"/>
    <w:rsid w:val="00F92850"/>
    <w:rsid w:val="00F92B72"/>
    <w:rsid w:val="00F92BB2"/>
    <w:rsid w:val="00F92BF8"/>
    <w:rsid w:val="00F92D22"/>
    <w:rsid w:val="00F92DA8"/>
    <w:rsid w:val="00F92DAB"/>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A16"/>
    <w:rsid w:val="00F94CD4"/>
    <w:rsid w:val="00F94FB8"/>
    <w:rsid w:val="00F950B5"/>
    <w:rsid w:val="00F9513F"/>
    <w:rsid w:val="00F9518B"/>
    <w:rsid w:val="00F95315"/>
    <w:rsid w:val="00F953D9"/>
    <w:rsid w:val="00F9552F"/>
    <w:rsid w:val="00F955E9"/>
    <w:rsid w:val="00F957E5"/>
    <w:rsid w:val="00F9581B"/>
    <w:rsid w:val="00F9583B"/>
    <w:rsid w:val="00F9583F"/>
    <w:rsid w:val="00F95881"/>
    <w:rsid w:val="00F95A21"/>
    <w:rsid w:val="00F95C03"/>
    <w:rsid w:val="00F95C89"/>
    <w:rsid w:val="00F95CB8"/>
    <w:rsid w:val="00F95DCD"/>
    <w:rsid w:val="00F95E15"/>
    <w:rsid w:val="00F969DC"/>
    <w:rsid w:val="00F96AB7"/>
    <w:rsid w:val="00F96BB3"/>
    <w:rsid w:val="00F96C6B"/>
    <w:rsid w:val="00F96D5C"/>
    <w:rsid w:val="00F96D7D"/>
    <w:rsid w:val="00F96DC1"/>
    <w:rsid w:val="00F97326"/>
    <w:rsid w:val="00F973F1"/>
    <w:rsid w:val="00F9760B"/>
    <w:rsid w:val="00F97611"/>
    <w:rsid w:val="00F97732"/>
    <w:rsid w:val="00F97908"/>
    <w:rsid w:val="00F97B43"/>
    <w:rsid w:val="00F97CAD"/>
    <w:rsid w:val="00F97CB6"/>
    <w:rsid w:val="00F97CD4"/>
    <w:rsid w:val="00F97F14"/>
    <w:rsid w:val="00FA015B"/>
    <w:rsid w:val="00FA0256"/>
    <w:rsid w:val="00FA0433"/>
    <w:rsid w:val="00FA06E3"/>
    <w:rsid w:val="00FA07F8"/>
    <w:rsid w:val="00FA09E4"/>
    <w:rsid w:val="00FA0C4C"/>
    <w:rsid w:val="00FA0E0B"/>
    <w:rsid w:val="00FA0E42"/>
    <w:rsid w:val="00FA0FF6"/>
    <w:rsid w:val="00FA105C"/>
    <w:rsid w:val="00FA1166"/>
    <w:rsid w:val="00FA1475"/>
    <w:rsid w:val="00FA148A"/>
    <w:rsid w:val="00FA149D"/>
    <w:rsid w:val="00FA1748"/>
    <w:rsid w:val="00FA1AE4"/>
    <w:rsid w:val="00FA1C54"/>
    <w:rsid w:val="00FA1EC1"/>
    <w:rsid w:val="00FA1FB4"/>
    <w:rsid w:val="00FA234D"/>
    <w:rsid w:val="00FA257F"/>
    <w:rsid w:val="00FA27C8"/>
    <w:rsid w:val="00FA2B4E"/>
    <w:rsid w:val="00FA2DDB"/>
    <w:rsid w:val="00FA2E33"/>
    <w:rsid w:val="00FA3186"/>
    <w:rsid w:val="00FA338E"/>
    <w:rsid w:val="00FA344F"/>
    <w:rsid w:val="00FA349A"/>
    <w:rsid w:val="00FA3661"/>
    <w:rsid w:val="00FA3955"/>
    <w:rsid w:val="00FA3B76"/>
    <w:rsid w:val="00FA3B79"/>
    <w:rsid w:val="00FA3DF5"/>
    <w:rsid w:val="00FA3E62"/>
    <w:rsid w:val="00FA3EBC"/>
    <w:rsid w:val="00FA3ECF"/>
    <w:rsid w:val="00FA4047"/>
    <w:rsid w:val="00FA4502"/>
    <w:rsid w:val="00FA4526"/>
    <w:rsid w:val="00FA46D5"/>
    <w:rsid w:val="00FA47D8"/>
    <w:rsid w:val="00FA4D66"/>
    <w:rsid w:val="00FA50C4"/>
    <w:rsid w:val="00FA50EE"/>
    <w:rsid w:val="00FA5194"/>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7B9"/>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0BD"/>
    <w:rsid w:val="00FB2196"/>
    <w:rsid w:val="00FB240E"/>
    <w:rsid w:val="00FB2537"/>
    <w:rsid w:val="00FB25D6"/>
    <w:rsid w:val="00FB267C"/>
    <w:rsid w:val="00FB27B6"/>
    <w:rsid w:val="00FB2C4C"/>
    <w:rsid w:val="00FB2C56"/>
    <w:rsid w:val="00FB2C71"/>
    <w:rsid w:val="00FB2D4F"/>
    <w:rsid w:val="00FB2F9B"/>
    <w:rsid w:val="00FB300D"/>
    <w:rsid w:val="00FB3104"/>
    <w:rsid w:val="00FB3138"/>
    <w:rsid w:val="00FB3236"/>
    <w:rsid w:val="00FB33DC"/>
    <w:rsid w:val="00FB362A"/>
    <w:rsid w:val="00FB384B"/>
    <w:rsid w:val="00FB39C2"/>
    <w:rsid w:val="00FB3B49"/>
    <w:rsid w:val="00FB3CEE"/>
    <w:rsid w:val="00FB4338"/>
    <w:rsid w:val="00FB43B1"/>
    <w:rsid w:val="00FB469F"/>
    <w:rsid w:val="00FB477E"/>
    <w:rsid w:val="00FB4C9C"/>
    <w:rsid w:val="00FB4CED"/>
    <w:rsid w:val="00FB4DEC"/>
    <w:rsid w:val="00FB4E6F"/>
    <w:rsid w:val="00FB4E97"/>
    <w:rsid w:val="00FB51EB"/>
    <w:rsid w:val="00FB5602"/>
    <w:rsid w:val="00FB5F0C"/>
    <w:rsid w:val="00FB6037"/>
    <w:rsid w:val="00FB6091"/>
    <w:rsid w:val="00FB6165"/>
    <w:rsid w:val="00FB61E1"/>
    <w:rsid w:val="00FB648B"/>
    <w:rsid w:val="00FB66CB"/>
    <w:rsid w:val="00FB6939"/>
    <w:rsid w:val="00FB6A2E"/>
    <w:rsid w:val="00FB705A"/>
    <w:rsid w:val="00FB74A1"/>
    <w:rsid w:val="00FB794A"/>
    <w:rsid w:val="00FB7D14"/>
    <w:rsid w:val="00FB7DA0"/>
    <w:rsid w:val="00FB7FF3"/>
    <w:rsid w:val="00FC001E"/>
    <w:rsid w:val="00FC0133"/>
    <w:rsid w:val="00FC0150"/>
    <w:rsid w:val="00FC0202"/>
    <w:rsid w:val="00FC03AB"/>
    <w:rsid w:val="00FC03F3"/>
    <w:rsid w:val="00FC041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643"/>
    <w:rsid w:val="00FC1836"/>
    <w:rsid w:val="00FC23D5"/>
    <w:rsid w:val="00FC23F9"/>
    <w:rsid w:val="00FC25CE"/>
    <w:rsid w:val="00FC2775"/>
    <w:rsid w:val="00FC28B9"/>
    <w:rsid w:val="00FC2903"/>
    <w:rsid w:val="00FC2E5D"/>
    <w:rsid w:val="00FC2EAA"/>
    <w:rsid w:val="00FC2FD7"/>
    <w:rsid w:val="00FC2FE6"/>
    <w:rsid w:val="00FC3327"/>
    <w:rsid w:val="00FC34D7"/>
    <w:rsid w:val="00FC3708"/>
    <w:rsid w:val="00FC3730"/>
    <w:rsid w:val="00FC392B"/>
    <w:rsid w:val="00FC39A4"/>
    <w:rsid w:val="00FC3A55"/>
    <w:rsid w:val="00FC3AC7"/>
    <w:rsid w:val="00FC3B84"/>
    <w:rsid w:val="00FC3D9B"/>
    <w:rsid w:val="00FC402C"/>
    <w:rsid w:val="00FC4255"/>
    <w:rsid w:val="00FC441D"/>
    <w:rsid w:val="00FC4492"/>
    <w:rsid w:val="00FC44BF"/>
    <w:rsid w:val="00FC4521"/>
    <w:rsid w:val="00FC46E1"/>
    <w:rsid w:val="00FC4729"/>
    <w:rsid w:val="00FC4A84"/>
    <w:rsid w:val="00FC4A8C"/>
    <w:rsid w:val="00FC4C26"/>
    <w:rsid w:val="00FC5018"/>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3DA"/>
    <w:rsid w:val="00FC667C"/>
    <w:rsid w:val="00FC6719"/>
    <w:rsid w:val="00FC688B"/>
    <w:rsid w:val="00FC6A47"/>
    <w:rsid w:val="00FC6B91"/>
    <w:rsid w:val="00FC6BE8"/>
    <w:rsid w:val="00FC6D3A"/>
    <w:rsid w:val="00FC7164"/>
    <w:rsid w:val="00FC7448"/>
    <w:rsid w:val="00FC74A3"/>
    <w:rsid w:val="00FC7528"/>
    <w:rsid w:val="00FC75F2"/>
    <w:rsid w:val="00FC7AD9"/>
    <w:rsid w:val="00FC7C33"/>
    <w:rsid w:val="00FC7CFA"/>
    <w:rsid w:val="00FC7DF7"/>
    <w:rsid w:val="00FD00A6"/>
    <w:rsid w:val="00FD00AE"/>
    <w:rsid w:val="00FD01F0"/>
    <w:rsid w:val="00FD02AF"/>
    <w:rsid w:val="00FD0572"/>
    <w:rsid w:val="00FD0583"/>
    <w:rsid w:val="00FD0869"/>
    <w:rsid w:val="00FD0888"/>
    <w:rsid w:val="00FD08D1"/>
    <w:rsid w:val="00FD094A"/>
    <w:rsid w:val="00FD0991"/>
    <w:rsid w:val="00FD0B9E"/>
    <w:rsid w:val="00FD0FD9"/>
    <w:rsid w:val="00FD1102"/>
    <w:rsid w:val="00FD11BA"/>
    <w:rsid w:val="00FD1480"/>
    <w:rsid w:val="00FD1646"/>
    <w:rsid w:val="00FD1A97"/>
    <w:rsid w:val="00FD1C6A"/>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361"/>
    <w:rsid w:val="00FD5424"/>
    <w:rsid w:val="00FD5462"/>
    <w:rsid w:val="00FD565D"/>
    <w:rsid w:val="00FD5712"/>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11"/>
    <w:rsid w:val="00FD71B5"/>
    <w:rsid w:val="00FD7551"/>
    <w:rsid w:val="00FD7948"/>
    <w:rsid w:val="00FD7AB3"/>
    <w:rsid w:val="00FD7DCB"/>
    <w:rsid w:val="00FD7DF9"/>
    <w:rsid w:val="00FE00EC"/>
    <w:rsid w:val="00FE0255"/>
    <w:rsid w:val="00FE036B"/>
    <w:rsid w:val="00FE059B"/>
    <w:rsid w:val="00FE05BD"/>
    <w:rsid w:val="00FE05F0"/>
    <w:rsid w:val="00FE070A"/>
    <w:rsid w:val="00FE0A31"/>
    <w:rsid w:val="00FE0B51"/>
    <w:rsid w:val="00FE0B78"/>
    <w:rsid w:val="00FE0EA4"/>
    <w:rsid w:val="00FE0ED4"/>
    <w:rsid w:val="00FE0F11"/>
    <w:rsid w:val="00FE11BA"/>
    <w:rsid w:val="00FE1294"/>
    <w:rsid w:val="00FE1296"/>
    <w:rsid w:val="00FE12BC"/>
    <w:rsid w:val="00FE13EC"/>
    <w:rsid w:val="00FE15AF"/>
    <w:rsid w:val="00FE15EB"/>
    <w:rsid w:val="00FE15EC"/>
    <w:rsid w:val="00FE1677"/>
    <w:rsid w:val="00FE1836"/>
    <w:rsid w:val="00FE1845"/>
    <w:rsid w:val="00FE191A"/>
    <w:rsid w:val="00FE1AC4"/>
    <w:rsid w:val="00FE1C64"/>
    <w:rsid w:val="00FE1C9E"/>
    <w:rsid w:val="00FE1D32"/>
    <w:rsid w:val="00FE1D71"/>
    <w:rsid w:val="00FE1EAB"/>
    <w:rsid w:val="00FE1F50"/>
    <w:rsid w:val="00FE24A6"/>
    <w:rsid w:val="00FE283A"/>
    <w:rsid w:val="00FE28BE"/>
    <w:rsid w:val="00FE2AA8"/>
    <w:rsid w:val="00FE2CD5"/>
    <w:rsid w:val="00FE2DF7"/>
    <w:rsid w:val="00FE2EA3"/>
    <w:rsid w:val="00FE2FC2"/>
    <w:rsid w:val="00FE3120"/>
    <w:rsid w:val="00FE3160"/>
    <w:rsid w:val="00FE31D9"/>
    <w:rsid w:val="00FE3465"/>
    <w:rsid w:val="00FE3747"/>
    <w:rsid w:val="00FE37A5"/>
    <w:rsid w:val="00FE380F"/>
    <w:rsid w:val="00FE38D9"/>
    <w:rsid w:val="00FE3A77"/>
    <w:rsid w:val="00FE3B76"/>
    <w:rsid w:val="00FE3C26"/>
    <w:rsid w:val="00FE3C31"/>
    <w:rsid w:val="00FE40C6"/>
    <w:rsid w:val="00FE436C"/>
    <w:rsid w:val="00FE4F09"/>
    <w:rsid w:val="00FE4F78"/>
    <w:rsid w:val="00FE52B1"/>
    <w:rsid w:val="00FE52C7"/>
    <w:rsid w:val="00FE54AA"/>
    <w:rsid w:val="00FE5740"/>
    <w:rsid w:val="00FE59F9"/>
    <w:rsid w:val="00FE5BE8"/>
    <w:rsid w:val="00FE5C21"/>
    <w:rsid w:val="00FE5D66"/>
    <w:rsid w:val="00FE5DB5"/>
    <w:rsid w:val="00FE60B6"/>
    <w:rsid w:val="00FE613F"/>
    <w:rsid w:val="00FE6213"/>
    <w:rsid w:val="00FE6397"/>
    <w:rsid w:val="00FE6428"/>
    <w:rsid w:val="00FE67CC"/>
    <w:rsid w:val="00FE67CF"/>
    <w:rsid w:val="00FE6A22"/>
    <w:rsid w:val="00FE6C1F"/>
    <w:rsid w:val="00FE6D20"/>
    <w:rsid w:val="00FE6EC0"/>
    <w:rsid w:val="00FE6FB9"/>
    <w:rsid w:val="00FE7111"/>
    <w:rsid w:val="00FE71A7"/>
    <w:rsid w:val="00FE71B7"/>
    <w:rsid w:val="00FE71C5"/>
    <w:rsid w:val="00FE72F6"/>
    <w:rsid w:val="00FE7549"/>
    <w:rsid w:val="00FE7574"/>
    <w:rsid w:val="00FE75DD"/>
    <w:rsid w:val="00FE7881"/>
    <w:rsid w:val="00FE78F0"/>
    <w:rsid w:val="00FE7961"/>
    <w:rsid w:val="00FE7BCC"/>
    <w:rsid w:val="00FE7CAD"/>
    <w:rsid w:val="00FE7CAF"/>
    <w:rsid w:val="00FE7F20"/>
    <w:rsid w:val="00FF0798"/>
    <w:rsid w:val="00FF0B68"/>
    <w:rsid w:val="00FF0D23"/>
    <w:rsid w:val="00FF0F30"/>
    <w:rsid w:val="00FF1265"/>
    <w:rsid w:val="00FF126D"/>
    <w:rsid w:val="00FF129C"/>
    <w:rsid w:val="00FF13B8"/>
    <w:rsid w:val="00FF15D6"/>
    <w:rsid w:val="00FF1B8F"/>
    <w:rsid w:val="00FF1C90"/>
    <w:rsid w:val="00FF1DB5"/>
    <w:rsid w:val="00FF2279"/>
    <w:rsid w:val="00FF2310"/>
    <w:rsid w:val="00FF23EE"/>
    <w:rsid w:val="00FF266A"/>
    <w:rsid w:val="00FF2815"/>
    <w:rsid w:val="00FF29F5"/>
    <w:rsid w:val="00FF2A33"/>
    <w:rsid w:val="00FF2B54"/>
    <w:rsid w:val="00FF2DE8"/>
    <w:rsid w:val="00FF2E73"/>
    <w:rsid w:val="00FF301B"/>
    <w:rsid w:val="00FF334B"/>
    <w:rsid w:val="00FF3440"/>
    <w:rsid w:val="00FF3488"/>
    <w:rsid w:val="00FF36CE"/>
    <w:rsid w:val="00FF37F9"/>
    <w:rsid w:val="00FF3B2F"/>
    <w:rsid w:val="00FF3BAE"/>
    <w:rsid w:val="00FF3CDE"/>
    <w:rsid w:val="00FF3F6F"/>
    <w:rsid w:val="00FF4028"/>
    <w:rsid w:val="00FF4030"/>
    <w:rsid w:val="00FF421E"/>
    <w:rsid w:val="00FF4447"/>
    <w:rsid w:val="00FF454F"/>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E6C"/>
    <w:rsid w:val="00FF5F03"/>
    <w:rsid w:val="00FF5F95"/>
    <w:rsid w:val="00FF6037"/>
    <w:rsid w:val="00FF60D4"/>
    <w:rsid w:val="00FF65C9"/>
    <w:rsid w:val="00FF67DD"/>
    <w:rsid w:val="00FF6801"/>
    <w:rsid w:val="00FF6A02"/>
    <w:rsid w:val="00FF6BB2"/>
    <w:rsid w:val="00FF6BD1"/>
    <w:rsid w:val="00FF6CC0"/>
    <w:rsid w:val="00FF6F45"/>
    <w:rsid w:val="00FF6F67"/>
    <w:rsid w:val="00FF6FB9"/>
    <w:rsid w:val="00FF7011"/>
    <w:rsid w:val="00FF72F3"/>
    <w:rsid w:val="00FF7512"/>
    <w:rsid w:val="00FF7563"/>
    <w:rsid w:val="00FF75F7"/>
    <w:rsid w:val="00FF768D"/>
    <w:rsid w:val="00FF76B3"/>
    <w:rsid w:val="00FF7905"/>
    <w:rsid w:val="00FF7A4C"/>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B7E34F10-FE34-42E6-B043-4C033821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771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2"/>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2"/>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0"/>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1"/>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0"/>
    <w:qFormat/>
    <w:rsid w:val="00030824"/>
    <w:pPr>
      <w:numPr>
        <w:ilvl w:val="5"/>
        <w:numId w:val="2"/>
      </w:numPr>
      <w:spacing w:before="240" w:after="60"/>
      <w:outlineLvl w:val="5"/>
    </w:pPr>
    <w:rPr>
      <w:b/>
      <w:bCs/>
    </w:rPr>
  </w:style>
  <w:style w:type="paragraph" w:styleId="7">
    <w:name w:val="heading 7"/>
    <w:basedOn w:val="a0"/>
    <w:next w:val="a0"/>
    <w:link w:val="70"/>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030824"/>
    <w:rPr>
      <w:sz w:val="20"/>
      <w:szCs w:val="20"/>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CF195E"/>
    <w:rPr>
      <w:kern w:val="2"/>
      <w:lang w:val="en-GB" w:eastAsia="zh-CN" w:bidi="ar-SA"/>
    </w:rPr>
  </w:style>
  <w:style w:type="character" w:styleId="a6">
    <w:name w:val="Hyperlink"/>
    <w:uiPriority w:val="99"/>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rsid w:val="00030824"/>
    <w:pPr>
      <w:jc w:val="center"/>
    </w:pPr>
    <w:rPr>
      <w:b/>
      <w:bCs/>
      <w:kern w:val="2"/>
      <w:sz w:val="20"/>
      <w:szCs w:val="20"/>
      <w:lang w:val="en-GB"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99"/>
    <w:rsid w:val="00C411AF"/>
    <w:rPr>
      <w:b/>
      <w:bCs/>
      <w:kern w:val="2"/>
      <w:lang w:val="en-GB" w:eastAsia="zh-CN" w:bidi="ar-SA"/>
    </w:rPr>
  </w:style>
  <w:style w:type="paragraph" w:styleId="a9">
    <w:name w:val="List Bullet"/>
    <w:basedOn w:val="aa"/>
    <w:qFormat/>
    <w:rsid w:val="00030824"/>
    <w:pPr>
      <w:autoSpaceDE/>
      <w:autoSpaceDN/>
      <w:adjustRightInd/>
      <w:spacing w:after="180"/>
      <w:ind w:left="568" w:hanging="284"/>
      <w:jc w:val="left"/>
    </w:pPr>
    <w:rPr>
      <w:sz w:val="20"/>
      <w:szCs w:val="20"/>
      <w:lang w:val="en-GB"/>
    </w:rPr>
  </w:style>
  <w:style w:type="paragraph" w:styleId="aa">
    <w:name w:val="List"/>
    <w:basedOn w:val="a0"/>
    <w:link w:val="ab"/>
    <w:rsid w:val="00030824"/>
    <w:pPr>
      <w:ind w:left="360" w:hanging="360"/>
    </w:pPr>
  </w:style>
  <w:style w:type="paragraph" w:styleId="23">
    <w:name w:val="Body Text 2"/>
    <w:basedOn w:val="a0"/>
    <w:link w:val="24"/>
    <w:rsid w:val="00030824"/>
    <w:pPr>
      <w:spacing w:after="0"/>
      <w:jc w:val="left"/>
    </w:pPr>
    <w:rPr>
      <w:szCs w:val="20"/>
    </w:rPr>
  </w:style>
  <w:style w:type="paragraph" w:styleId="ac">
    <w:name w:val="Balloon Text"/>
    <w:basedOn w:val="a0"/>
    <w:link w:val="ad"/>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sid w:val="00030824"/>
    <w:rPr>
      <w:sz w:val="20"/>
      <w:szCs w:val="20"/>
    </w:rPr>
  </w:style>
  <w:style w:type="character" w:styleId="af0">
    <w:name w:val="footnote reference"/>
    <w:rsid w:val="00030824"/>
    <w:rPr>
      <w:kern w:val="2"/>
      <w:vertAlign w:val="superscript"/>
      <w:lang w:val="en-GB" w:eastAsia="zh-CN" w:bidi="ar-SA"/>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rPr>
      <w:kern w:val="2"/>
      <w:lang w:val="en-GB"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kern w:val="2"/>
      <w:sz w:val="22"/>
      <w:szCs w:val="22"/>
      <w:lang w:val="en-GB" w:eastAsia="zh-CN" w:bidi="ar-SA"/>
    </w:rPr>
  </w:style>
  <w:style w:type="paragraph" w:styleId="af4">
    <w:name w:val="footer"/>
    <w:basedOn w:val="a0"/>
    <w:link w:val="af5"/>
    <w:uiPriority w:val="99"/>
    <w:rsid w:val="00AB3F38"/>
    <w:pPr>
      <w:tabs>
        <w:tab w:val="center" w:pos="4680"/>
        <w:tab w:val="right" w:pos="9360"/>
      </w:tabs>
    </w:pPr>
    <w:rPr>
      <w:kern w:val="2"/>
      <w:lang w:val="en-GB" w:eastAsia="zh-CN"/>
    </w:rPr>
  </w:style>
  <w:style w:type="character" w:customStyle="1" w:styleId="af5">
    <w:name w:val="页脚 字符"/>
    <w:link w:val="af4"/>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6">
    <w:name w:val="Document Map"/>
    <w:basedOn w:val="a0"/>
    <w:link w:val="af7"/>
    <w:uiPriority w:val="99"/>
    <w:rsid w:val="00FA149D"/>
    <w:rPr>
      <w:rFonts w:ascii="宋体"/>
      <w:kern w:val="2"/>
      <w:sz w:val="18"/>
      <w:szCs w:val="18"/>
      <w:lang w:val="en-GB"/>
    </w:rPr>
  </w:style>
  <w:style w:type="character" w:customStyle="1" w:styleId="af7">
    <w:name w:val="文档结构图 字符"/>
    <w:link w:val="af6"/>
    <w:uiPriority w:val="99"/>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8">
    <w:name w:val="annotation reference"/>
    <w:qFormat/>
    <w:rsid w:val="00FF7F50"/>
    <w:rPr>
      <w:kern w:val="2"/>
      <w:sz w:val="21"/>
      <w:szCs w:val="21"/>
      <w:lang w:val="en-GB" w:eastAsia="zh-CN" w:bidi="ar-SA"/>
    </w:rPr>
  </w:style>
  <w:style w:type="paragraph" w:styleId="af9">
    <w:name w:val="annotation text"/>
    <w:basedOn w:val="a0"/>
    <w:link w:val="afa"/>
    <w:uiPriority w:val="99"/>
    <w:qFormat/>
    <w:rsid w:val="00FF7F50"/>
    <w:pPr>
      <w:jc w:val="left"/>
    </w:pPr>
    <w:rPr>
      <w:kern w:val="2"/>
      <w:lang w:val="en-GB"/>
    </w:rPr>
  </w:style>
  <w:style w:type="character" w:customStyle="1" w:styleId="afa">
    <w:name w:val="批注文字 字符"/>
    <w:link w:val="af9"/>
    <w:uiPriority w:val="99"/>
    <w:qFormat/>
    <w:rsid w:val="00FF7F50"/>
    <w:rPr>
      <w:kern w:val="2"/>
      <w:sz w:val="22"/>
      <w:szCs w:val="22"/>
      <w:lang w:val="en-GB" w:eastAsia="en-US" w:bidi="ar-SA"/>
    </w:rPr>
  </w:style>
  <w:style w:type="paragraph" w:styleId="afb">
    <w:name w:val="annotation subject"/>
    <w:basedOn w:val="af9"/>
    <w:next w:val="af9"/>
    <w:link w:val="afc"/>
    <w:uiPriority w:val="99"/>
    <w:rsid w:val="00FF7F50"/>
    <w:rPr>
      <w:b/>
      <w:bCs/>
    </w:rPr>
  </w:style>
  <w:style w:type="character" w:customStyle="1" w:styleId="afc">
    <w:name w:val="批注主题 字符"/>
    <w:link w:val="afb"/>
    <w:uiPriority w:val="99"/>
    <w:rsid w:val="00FF7F50"/>
    <w:rPr>
      <w:b/>
      <w:bCs/>
      <w:kern w:val="2"/>
      <w:sz w:val="22"/>
      <w:szCs w:val="22"/>
      <w:lang w:val="en-GB" w:eastAsia="en-US" w:bidi="ar-SA"/>
    </w:rPr>
  </w:style>
  <w:style w:type="paragraph" w:styleId="afd">
    <w:name w:val="Revision"/>
    <w:hidden/>
    <w:uiPriority w:val="99"/>
    <w:semiHidden/>
    <w:rsid w:val="00CE70C0"/>
    <w:rPr>
      <w:sz w:val="22"/>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a"/>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0"/>
    <w:link w:val="aff"/>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aff">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f0">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f1">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f2">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3">
    <w:name w:val="No Spacing"/>
    <w:uiPriority w:val="1"/>
    <w:qFormat/>
    <w:rsid w:val="0085176C"/>
    <w:pPr>
      <w:autoSpaceDE w:val="0"/>
      <w:autoSpaceDN w:val="0"/>
      <w:adjustRightInd w:val="0"/>
      <w:snapToGrid w:val="0"/>
      <w:jc w:val="both"/>
    </w:pPr>
    <w:rPr>
      <w:sz w:val="22"/>
      <w:szCs w:val="22"/>
      <w:lang w:eastAsia="en-US"/>
    </w:rPr>
  </w:style>
  <w:style w:type="character" w:styleId="aff4">
    <w:name w:val="Placeholder Text"/>
    <w:uiPriority w:val="99"/>
    <w:qFormat/>
    <w:rsid w:val="0085176C"/>
    <w:rPr>
      <w:color w:val="808080"/>
      <w:kern w:val="2"/>
      <w:lang w:val="en-GB" w:eastAsia="zh-CN" w:bidi="ar-SA"/>
    </w:rPr>
  </w:style>
  <w:style w:type="paragraph" w:customStyle="1" w:styleId="bullet">
    <w:name w:val="bullet"/>
    <w:basedOn w:val="afe"/>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5">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2">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2"/>
    <w:next w:val="af1"/>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5">
    <w:name w:val="Body Text First Indent"/>
    <w:basedOn w:val="a4"/>
    <w:link w:val="aff6"/>
    <w:rsid w:val="004E7A75"/>
    <w:pPr>
      <w:ind w:firstLineChars="100" w:firstLine="420"/>
    </w:pPr>
    <w:rPr>
      <w:sz w:val="22"/>
      <w:szCs w:val="22"/>
    </w:rPr>
  </w:style>
  <w:style w:type="character" w:customStyle="1" w:styleId="aff6">
    <w:name w:val="正文文本首行缩进 字符"/>
    <w:basedOn w:val="a5"/>
    <w:link w:val="aff5"/>
    <w:rsid w:val="004E7A75"/>
    <w:rPr>
      <w:kern w:val="2"/>
      <w:sz w:val="22"/>
      <w:szCs w:val="22"/>
      <w:lang w:val="en-GB" w:eastAsia="en-US" w:bidi="ar-SA"/>
    </w:rPr>
  </w:style>
  <w:style w:type="paragraph" w:customStyle="1" w:styleId="aff7">
    <w:name w:val="交底书正文首行缩进"/>
    <w:basedOn w:val="25"/>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7"/>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8">
    <w:name w:val="列"/>
    <w:aliases w:val="列表段,P"/>
    <w:basedOn w:val="a0"/>
    <w:next w:val="afe"/>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8"/>
    <w:uiPriority w:val="34"/>
    <w:qFormat/>
    <w:rsid w:val="00BE1EF3"/>
    <w:rPr>
      <w:rFonts w:ascii="Times" w:eastAsia="Batang" w:hAnsi="Times"/>
      <w:szCs w:val="24"/>
      <w:lang w:val="en-GB" w:eastAsia="x-none"/>
    </w:rPr>
  </w:style>
  <w:style w:type="table" w:customStyle="1" w:styleId="TableGrid1">
    <w:name w:val="TableGrid1"/>
    <w:basedOn w:val="a2"/>
    <w:next w:val="af1"/>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9"/>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fa">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847D7"/>
    <w:rPr>
      <w:b/>
      <w:bCs/>
      <w:sz w:val="22"/>
      <w:szCs w:val="28"/>
      <w:lang w:eastAsia="en-US"/>
    </w:rPr>
  </w:style>
  <w:style w:type="character" w:customStyle="1" w:styleId="51">
    <w:name w:val="标题 5 字符"/>
    <w:aliases w:val="h5 字符,Heading5 字符,Head5 字符,H5 字符,M5 字符,mh2 字符,Module heading 2 字符,heading 8 字符,Numbered Sub-list 字符,Heading 81 字符"/>
    <w:basedOn w:val="a1"/>
    <w:link w:val="50"/>
    <w:rsid w:val="002847D7"/>
    <w:rPr>
      <w:b/>
      <w:bCs/>
      <w:i/>
      <w:iCs/>
      <w:sz w:val="22"/>
      <w:szCs w:val="26"/>
      <w:lang w:eastAsia="en-US"/>
    </w:rPr>
  </w:style>
  <w:style w:type="character" w:customStyle="1" w:styleId="60">
    <w:name w:val="标题 6 字符"/>
    <w:aliases w:val="h6 字符,T1 字符,Header 6 字符"/>
    <w:basedOn w:val="a1"/>
    <w:link w:val="6"/>
    <w:rsid w:val="002847D7"/>
    <w:rPr>
      <w:b/>
      <w:bCs/>
      <w:sz w:val="22"/>
      <w:szCs w:val="22"/>
      <w:lang w:eastAsia="en-US"/>
    </w:rPr>
  </w:style>
  <w:style w:type="character" w:customStyle="1" w:styleId="70">
    <w:name w:val="标题 7 字符"/>
    <w:basedOn w:val="a1"/>
    <w:link w:val="7"/>
    <w:uiPriority w:val="9"/>
    <w:rsid w:val="002847D7"/>
    <w:rPr>
      <w:sz w:val="24"/>
      <w:szCs w:val="24"/>
      <w:lang w:eastAsia="en-US"/>
    </w:rPr>
  </w:style>
  <w:style w:type="character" w:customStyle="1" w:styleId="80">
    <w:name w:val="标题 8 字符"/>
    <w:aliases w:val="Table Heading 字符"/>
    <w:basedOn w:val="a1"/>
    <w:link w:val="8"/>
    <w:rsid w:val="002847D7"/>
    <w:rPr>
      <w:i/>
      <w:iCs/>
      <w:sz w:val="24"/>
      <w:szCs w:val="24"/>
      <w:lang w:eastAsia="en-US"/>
    </w:rPr>
  </w:style>
  <w:style w:type="character" w:customStyle="1" w:styleId="90">
    <w:name w:val="标题 9 字符"/>
    <w:aliases w:val="Figure Heading 字符,FH 字符"/>
    <w:basedOn w:val="a1"/>
    <w:link w:val="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26">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7">
    <w:name w:val="List Number 2"/>
    <w:basedOn w:val="affb"/>
    <w:rsid w:val="002847D7"/>
    <w:pPr>
      <w:ind w:left="851"/>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a0"/>
    <w:uiPriority w:val="39"/>
    <w:rsid w:val="002847D7"/>
    <w:pPr>
      <w:ind w:left="1985" w:hanging="1985"/>
    </w:pPr>
  </w:style>
  <w:style w:type="paragraph" w:styleId="TOC7">
    <w:name w:val="toc 7"/>
    <w:basedOn w:val="TOC6"/>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b">
    <w:name w:val="List Number"/>
    <w:basedOn w:val="aa"/>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8">
    <w:name w:val="List 2"/>
    <w:basedOn w:val="aa"/>
    <w:link w:val="29"/>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8"/>
    <w:link w:val="35"/>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c">
    <w:name w:val="FollowedHyperlink"/>
    <w:uiPriority w:val="99"/>
    <w:rsid w:val="002847D7"/>
    <w:rPr>
      <w:color w:val="800080"/>
      <w:u w:val="single"/>
    </w:rPr>
  </w:style>
  <w:style w:type="character" w:customStyle="1" w:styleId="ad">
    <w:name w:val="批注框文本 字符"/>
    <w:basedOn w:val="a1"/>
    <w:link w:val="ac"/>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d">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ab">
    <w:name w:val="列表 字符"/>
    <w:link w:val="aa"/>
    <w:rsid w:val="002847D7"/>
    <w:rPr>
      <w:sz w:val="22"/>
      <w:szCs w:val="22"/>
      <w:lang w:eastAsia="en-US"/>
    </w:rPr>
  </w:style>
  <w:style w:type="character" w:customStyle="1" w:styleId="29">
    <w:name w:val="列表 2 字符"/>
    <w:link w:val="28"/>
    <w:rsid w:val="002847D7"/>
    <w:rPr>
      <w:rFonts w:eastAsiaTheme="minorEastAsia"/>
      <w:lang w:val="en-GB" w:eastAsia="en-US"/>
    </w:rPr>
  </w:style>
  <w:style w:type="character" w:customStyle="1" w:styleId="35">
    <w:name w:val="列表 3 字符"/>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fe">
    <w:name w:val="纯文本 字符"/>
    <w:link w:val="afff"/>
    <w:uiPriority w:val="99"/>
    <w:rsid w:val="002847D7"/>
    <w:rPr>
      <w:rFonts w:ascii="Courier New" w:hAnsi="Courier New"/>
      <w:lang w:val="nb-NO"/>
    </w:rPr>
  </w:style>
  <w:style w:type="paragraph" w:styleId="afff">
    <w:name w:val="Plain Text"/>
    <w:basedOn w:val="a0"/>
    <w:link w:val="affe"/>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4">
    <w:name w:val="正文文本 2 字符"/>
    <w:link w:val="23"/>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a">
    <w:name w:val="正文文本缩进 2 字符"/>
    <w:link w:val="21"/>
    <w:rsid w:val="002847D7"/>
    <w:rPr>
      <w:kern w:val="2"/>
      <w:lang w:eastAsia="ja-JP"/>
    </w:rPr>
  </w:style>
  <w:style w:type="paragraph" w:styleId="21">
    <w:name w:val="Body Text Indent 2"/>
    <w:basedOn w:val="a0"/>
    <w:link w:val="2a"/>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0">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6">
    <w:name w:val="正文文本缩进 3 字符"/>
    <w:link w:val="31"/>
    <w:rsid w:val="002847D7"/>
    <w:rPr>
      <w:lang w:eastAsia="ja-JP"/>
    </w:rPr>
  </w:style>
  <w:style w:type="paragraph" w:styleId="31">
    <w:name w:val="Body Text Indent 3"/>
    <w:basedOn w:val="a0"/>
    <w:link w:val="36"/>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9"/>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ff0">
    <w:name w:val="日期 字符"/>
    <w:link w:val="afff1"/>
    <w:uiPriority w:val="99"/>
    <w:rsid w:val="002847D7"/>
  </w:style>
  <w:style w:type="paragraph" w:styleId="afff1">
    <w:name w:val="Date"/>
    <w:basedOn w:val="a0"/>
    <w:next w:val="a0"/>
    <w:link w:val="afff0"/>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0">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f2">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a0"/>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f3">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f4">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f1"/>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f5"/>
    <w:rsid w:val="002847D7"/>
    <w:pPr>
      <w:widowControl w:val="0"/>
      <w:autoSpaceDE/>
      <w:autoSpaceDN/>
      <w:adjustRightInd/>
      <w:snapToGrid/>
      <w:spacing w:after="0"/>
      <w:ind w:firstLine="420"/>
    </w:pPr>
    <w:rPr>
      <w:kern w:val="2"/>
      <w:sz w:val="21"/>
      <w:szCs w:val="20"/>
      <w:lang w:eastAsia="zh-CN"/>
    </w:rPr>
  </w:style>
  <w:style w:type="paragraph" w:customStyle="1" w:styleId="afff6">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0"/>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底端 字符"/>
    <w:basedOn w:val="a1"/>
    <w:link w:val="z-2"/>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f7"/>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f8">
    <w:name w:val="副标题 字符"/>
    <w:basedOn w:val="a1"/>
    <w:link w:val="afff9"/>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fa">
    <w:name w:val="Title"/>
    <w:aliases w:val="Heading 31"/>
    <w:basedOn w:val="a0"/>
    <w:link w:val="afffb"/>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afffb">
    <w:name w:val="标题 字符"/>
    <w:aliases w:val="Heading 31 字符"/>
    <w:basedOn w:val="a1"/>
    <w:link w:val="afffa"/>
    <w:rsid w:val="002847D7"/>
    <w:rPr>
      <w:rFonts w:ascii="Arial" w:eastAsia="MS Mincho" w:hAnsi="Arial"/>
      <w:b/>
      <w:sz w:val="24"/>
      <w:lang w:val="de-DE" w:eastAsia="ja-JP"/>
    </w:rPr>
  </w:style>
  <w:style w:type="character" w:customStyle="1" w:styleId="Char0">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7"/>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b">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f7">
    <w:name w:val="Body Text Indent"/>
    <w:basedOn w:val="a0"/>
    <w:link w:val="afffc"/>
    <w:uiPriority w:val="99"/>
    <w:rsid w:val="002847D7"/>
    <w:pPr>
      <w:autoSpaceDE/>
      <w:autoSpaceDN/>
      <w:adjustRightInd/>
      <w:snapToGrid/>
      <w:ind w:left="283"/>
      <w:jc w:val="left"/>
    </w:pPr>
    <w:rPr>
      <w:sz w:val="20"/>
      <w:szCs w:val="20"/>
      <w:lang w:val="en-GB"/>
    </w:rPr>
  </w:style>
  <w:style w:type="character" w:customStyle="1" w:styleId="afffc">
    <w:name w:val="正文文本缩进 字符"/>
    <w:basedOn w:val="a1"/>
    <w:link w:val="afff7"/>
    <w:uiPriority w:val="99"/>
    <w:rsid w:val="002847D7"/>
    <w:rPr>
      <w:lang w:val="en-GB" w:eastAsia="en-US"/>
    </w:rPr>
  </w:style>
  <w:style w:type="paragraph" w:styleId="2c">
    <w:name w:val="Body Text First Indent 2"/>
    <w:basedOn w:val="afff7"/>
    <w:link w:val="2d"/>
    <w:rsid w:val="002847D7"/>
    <w:pPr>
      <w:spacing w:after="180"/>
      <w:ind w:leftChars="400" w:left="851" w:firstLineChars="100" w:firstLine="210"/>
    </w:pPr>
    <w:rPr>
      <w:rFonts w:eastAsia="MS Mincho"/>
    </w:rPr>
  </w:style>
  <w:style w:type="character" w:customStyle="1" w:styleId="2d">
    <w:name w:val="正文文本首行缩进 2 字符"/>
    <w:basedOn w:val="afffc"/>
    <w:link w:val="2c"/>
    <w:rsid w:val="002847D7"/>
    <w:rPr>
      <w:rFonts w:eastAsia="MS Mincho"/>
      <w:lang w:val="en-GB" w:eastAsia="en-US"/>
    </w:rPr>
  </w:style>
  <w:style w:type="character" w:styleId="afffd">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e">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f0">
    <w:name w:val="样式 正文"/>
    <w:basedOn w:val="a0"/>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0"/>
    <w:rsid w:val="002847D7"/>
    <w:rPr>
      <w:rFonts w:cs="宋体"/>
      <w:kern w:val="2"/>
      <w:sz w:val="21"/>
    </w:rPr>
  </w:style>
  <w:style w:type="paragraph" w:customStyle="1" w:styleId="affff1">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1"/>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1">
    <w:name w:val="HTML 预设格式 字符"/>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f2">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rsid w:val="002847D7"/>
    <w:pPr>
      <w:snapToGrid/>
      <w:spacing w:after="240"/>
      <w:ind w:left="714" w:hanging="357"/>
    </w:pPr>
    <w:rPr>
      <w:rFonts w:ascii="Arial" w:eastAsia="MS Gothic" w:hAnsi="Arial"/>
      <w:sz w:val="24"/>
      <w:lang w:eastAsia="ja-JP"/>
    </w:rPr>
  </w:style>
  <w:style w:type="paragraph" w:styleId="38">
    <w:name w:val="Body Text 3"/>
    <w:basedOn w:val="a0"/>
    <w:link w:val="39"/>
    <w:rsid w:val="002847D7"/>
    <w:pPr>
      <w:autoSpaceDE/>
      <w:autoSpaceDN/>
      <w:adjustRightInd/>
      <w:snapToGrid/>
      <w:spacing w:after="0"/>
    </w:pPr>
    <w:rPr>
      <w:rFonts w:eastAsia="MS Gothic"/>
      <w:sz w:val="24"/>
      <w:szCs w:val="20"/>
      <w:lang w:val="en-GB" w:eastAsia="ja-JP"/>
    </w:rPr>
  </w:style>
  <w:style w:type="character" w:customStyle="1" w:styleId="39">
    <w:name w:val="正文文本 3 字符"/>
    <w:basedOn w:val="a1"/>
    <w:link w:val="38"/>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f3">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5"/>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0"/>
    <w:link w:val="affff5"/>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5">
    <w:name w:val="テキスト (文字)"/>
    <w:link w:val="affff4"/>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2"/>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f6">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f5"/>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0">
    <w:name w:val="HTML Top of Form"/>
    <w:basedOn w:val="a0"/>
    <w:next w:val="a0"/>
    <w:link w:val="z-"/>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2">
    <w:name w:val="HTML Bottom of Form"/>
    <w:basedOn w:val="a0"/>
    <w:next w:val="a0"/>
    <w:link w:val="z-1"/>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1">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f9">
    <w:name w:val="Subtitle"/>
    <w:basedOn w:val="a0"/>
    <w:next w:val="a0"/>
    <w:link w:val="afff8"/>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f1"/>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f9">
    <w:name w:val="リスト段落 (文字)"/>
    <w:link w:val="ListParagraph1"/>
    <w:uiPriority w:val="34"/>
    <w:qFormat/>
    <w:rsid w:val="002847D7"/>
    <w:rPr>
      <w:rFonts w:eastAsia="Times New Roman"/>
      <w:sz w:val="24"/>
      <w:szCs w:val="24"/>
    </w:rPr>
  </w:style>
  <w:style w:type="character" w:customStyle="1" w:styleId="katex-mathml">
    <w:name w:val="katex-mathml"/>
    <w:basedOn w:val="a1"/>
    <w:rsid w:val="00213E36"/>
  </w:style>
  <w:style w:type="character" w:customStyle="1" w:styleId="mord">
    <w:name w:val="mord"/>
    <w:basedOn w:val="a1"/>
    <w:rsid w:val="00213E36"/>
  </w:style>
  <w:style w:type="character" w:customStyle="1" w:styleId="mpunct">
    <w:name w:val="mpunct"/>
    <w:basedOn w:val="a1"/>
    <w:rsid w:val="00213E36"/>
  </w:style>
  <w:style w:type="character" w:customStyle="1" w:styleId="vlist-s">
    <w:name w:val="vlist-s"/>
    <w:basedOn w:val="a1"/>
    <w:rsid w:val="00213E36"/>
  </w:style>
  <w:style w:type="character" w:styleId="HTML2">
    <w:name w:val="HTML Code"/>
    <w:basedOn w:val="a1"/>
    <w:uiPriority w:val="99"/>
    <w:semiHidden/>
    <w:unhideWhenUsed/>
    <w:rsid w:val="00590515"/>
    <w:rPr>
      <w:rFonts w:ascii="宋体" w:eastAsia="宋体" w:hAnsi="宋体" w:cs="宋体"/>
      <w:sz w:val="24"/>
      <w:szCs w:val="24"/>
    </w:rPr>
  </w:style>
  <w:style w:type="table" w:customStyle="1" w:styleId="2f2">
    <w:name w:val="网格型2"/>
    <w:basedOn w:val="a2"/>
    <w:next w:val="af1"/>
    <w:rsid w:val="00B70CA7"/>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pen">
    <w:name w:val="mopen"/>
    <w:basedOn w:val="a1"/>
    <w:rsid w:val="00184D89"/>
  </w:style>
  <w:style w:type="character" w:customStyle="1" w:styleId="mclose">
    <w:name w:val="mclose"/>
    <w:basedOn w:val="a1"/>
    <w:rsid w:val="00184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3468919">
      <w:bodyDiv w:val="1"/>
      <w:marLeft w:val="0"/>
      <w:marRight w:val="0"/>
      <w:marTop w:val="0"/>
      <w:marBottom w:val="0"/>
      <w:divBdr>
        <w:top w:val="none" w:sz="0" w:space="0" w:color="auto"/>
        <w:left w:val="none" w:sz="0" w:space="0" w:color="auto"/>
        <w:bottom w:val="none" w:sz="0" w:space="0" w:color="auto"/>
        <w:right w:val="none" w:sz="0" w:space="0" w:color="auto"/>
      </w:divBdr>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024397">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6201038">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389690463">
      <w:bodyDiv w:val="1"/>
      <w:marLeft w:val="0"/>
      <w:marRight w:val="0"/>
      <w:marTop w:val="0"/>
      <w:marBottom w:val="0"/>
      <w:divBdr>
        <w:top w:val="none" w:sz="0" w:space="0" w:color="auto"/>
        <w:left w:val="none" w:sz="0" w:space="0" w:color="auto"/>
        <w:bottom w:val="none" w:sz="0" w:space="0" w:color="auto"/>
        <w:right w:val="none" w:sz="0" w:space="0" w:color="auto"/>
      </w:divBdr>
      <w:divsChild>
        <w:div w:id="1369724624">
          <w:marLeft w:val="720"/>
          <w:marRight w:val="0"/>
          <w:marTop w:val="0"/>
          <w:marBottom w:val="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7037135">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7106589">
      <w:bodyDiv w:val="1"/>
      <w:marLeft w:val="0"/>
      <w:marRight w:val="0"/>
      <w:marTop w:val="0"/>
      <w:marBottom w:val="0"/>
      <w:divBdr>
        <w:top w:val="none" w:sz="0" w:space="0" w:color="auto"/>
        <w:left w:val="none" w:sz="0" w:space="0" w:color="auto"/>
        <w:bottom w:val="none" w:sz="0" w:space="0" w:color="auto"/>
        <w:right w:val="none" w:sz="0" w:space="0" w:color="auto"/>
      </w:divBdr>
      <w:divsChild>
        <w:div w:id="875387561">
          <w:marLeft w:val="720"/>
          <w:marRight w:val="0"/>
          <w:marTop w:val="0"/>
          <w:marBottom w:val="0"/>
          <w:divBdr>
            <w:top w:val="none" w:sz="0" w:space="0" w:color="auto"/>
            <w:left w:val="none" w:sz="0" w:space="0" w:color="auto"/>
            <w:bottom w:val="none" w:sz="0" w:space="0" w:color="auto"/>
            <w:right w:val="none" w:sz="0" w:space="0" w:color="auto"/>
          </w:divBdr>
        </w:div>
      </w:divsChild>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49548096">
      <w:bodyDiv w:val="1"/>
      <w:marLeft w:val="0"/>
      <w:marRight w:val="0"/>
      <w:marTop w:val="0"/>
      <w:marBottom w:val="0"/>
      <w:divBdr>
        <w:top w:val="none" w:sz="0" w:space="0" w:color="auto"/>
        <w:left w:val="none" w:sz="0" w:space="0" w:color="auto"/>
        <w:bottom w:val="none" w:sz="0" w:space="0" w:color="auto"/>
        <w:right w:val="none" w:sz="0" w:space="0" w:color="auto"/>
      </w:divBdr>
      <w:divsChild>
        <w:div w:id="907157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87183385">
      <w:bodyDiv w:val="1"/>
      <w:marLeft w:val="0"/>
      <w:marRight w:val="0"/>
      <w:marTop w:val="0"/>
      <w:marBottom w:val="0"/>
      <w:divBdr>
        <w:top w:val="none" w:sz="0" w:space="0" w:color="auto"/>
        <w:left w:val="none" w:sz="0" w:space="0" w:color="auto"/>
        <w:bottom w:val="none" w:sz="0" w:space="0" w:color="auto"/>
        <w:right w:val="none" w:sz="0" w:space="0" w:color="auto"/>
      </w:divBdr>
    </w:div>
    <w:div w:id="893391740">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18170901">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3432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516486">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1410171">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22949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25822186">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7588081">
      <w:bodyDiv w:val="1"/>
      <w:marLeft w:val="0"/>
      <w:marRight w:val="0"/>
      <w:marTop w:val="0"/>
      <w:marBottom w:val="0"/>
      <w:divBdr>
        <w:top w:val="none" w:sz="0" w:space="0" w:color="auto"/>
        <w:left w:val="none" w:sz="0" w:space="0" w:color="auto"/>
        <w:bottom w:val="none" w:sz="0" w:space="0" w:color="auto"/>
        <w:right w:val="none" w:sz="0" w:space="0" w:color="auto"/>
      </w:divBdr>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791D9-EC49-45D2-8F29-16F9FA4C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2588</Words>
  <Characters>13122</Characters>
  <Application>Microsoft Office Word</Application>
  <DocSecurity>0</DocSecurity>
  <Lines>410</Lines>
  <Paragraphs>155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2016-09-23T15:14:00Z</cp:lastPrinted>
  <dcterms:created xsi:type="dcterms:W3CDTF">2025-05-09T14:27:00Z</dcterms:created>
  <dcterms:modified xsi:type="dcterms:W3CDTF">2025-05-09T15:24:00Z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1746802434</vt:lpwstr>
  </property>
</Properties>
</file>