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B446B" w14:textId="77EF9015" w:rsidR="00F41BF8" w:rsidRDefault="00300BC2">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TSG-WG RAN1 Meeting #120-bis</w:t>
      </w:r>
      <w:r>
        <w:rPr>
          <w:rFonts w:ascii="Arial" w:hAnsi="Arial" w:cs="Arial"/>
          <w:b/>
          <w:bCs/>
          <w:sz w:val="28"/>
        </w:rPr>
        <w:tab/>
        <w:t xml:space="preserve">                                     </w:t>
      </w:r>
      <w:r w:rsidR="009257E4" w:rsidRPr="009257E4">
        <w:rPr>
          <w:rFonts w:ascii="Arial" w:hAnsi="Arial" w:cs="Arial"/>
          <w:b/>
          <w:bCs/>
          <w:sz w:val="28"/>
        </w:rPr>
        <w:t>R1-250300</w:t>
      </w:r>
      <w:r w:rsidR="001724C3">
        <w:rPr>
          <w:rFonts w:ascii="Arial" w:hAnsi="Arial" w:cs="Arial"/>
          <w:b/>
          <w:bCs/>
          <w:sz w:val="28"/>
        </w:rPr>
        <w:t>3</w:t>
      </w:r>
      <w:r>
        <w:rPr>
          <w:rFonts w:ascii="Arial" w:hAnsi="Arial" w:cs="Arial"/>
          <w:b/>
          <w:bCs/>
          <w:sz w:val="28"/>
        </w:rPr>
        <w:tab/>
      </w:r>
    </w:p>
    <w:bookmarkEnd w:id="0"/>
    <w:p w14:paraId="1E5C9404" w14:textId="77777777" w:rsidR="00F41BF8" w:rsidRDefault="00300BC2">
      <w:pPr>
        <w:pStyle w:val="Header"/>
        <w:tabs>
          <w:tab w:val="right" w:pos="9639"/>
        </w:tabs>
        <w:jc w:val="both"/>
        <w:rPr>
          <w:sz w:val="24"/>
        </w:rPr>
      </w:pPr>
      <w:r>
        <w:rPr>
          <w:rFonts w:eastAsia="MS Mincho" w:cs="Arial"/>
          <w:bCs/>
          <w:sz w:val="28"/>
          <w:lang w:val="en-GB" w:eastAsia="ja-JP"/>
        </w:rPr>
        <w:t>Wuhan, China, April 7th – 11th, 2025</w:t>
      </w:r>
    </w:p>
    <w:p w14:paraId="60A71A71" w14:textId="77777777" w:rsidR="00F41BF8" w:rsidRDefault="00F41BF8">
      <w:pPr>
        <w:tabs>
          <w:tab w:val="left" w:pos="1985"/>
        </w:tabs>
        <w:jc w:val="both"/>
        <w:rPr>
          <w:rFonts w:ascii="Arial" w:hAnsi="Arial"/>
          <w:b/>
          <w:sz w:val="24"/>
          <w:lang w:val="en-US"/>
        </w:rPr>
      </w:pPr>
      <w:bookmarkStart w:id="1" w:name="_Hlk179468561"/>
    </w:p>
    <w:p w14:paraId="05AE5BB6" w14:textId="77777777" w:rsidR="00F41BF8" w:rsidRDefault="00300BC2">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9.13</w:t>
      </w:r>
    </w:p>
    <w:p w14:paraId="0D0115DC" w14:textId="77777777" w:rsidR="00F41BF8" w:rsidRDefault="00300BC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EBU)</w:t>
      </w:r>
    </w:p>
    <w:p w14:paraId="7DB049FF" w14:textId="4F7A17DF" w:rsidR="00F41BF8" w:rsidRDefault="00300BC2">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w:t>
      </w:r>
      <w:r w:rsidR="001724C3">
        <w:rPr>
          <w:rFonts w:ascii="Arial" w:hAnsi="Arial"/>
          <w:sz w:val="24"/>
          <w:lang w:val="en-US"/>
        </w:rPr>
        <w:t>3</w:t>
      </w:r>
      <w:r>
        <w:rPr>
          <w:rFonts w:ascii="Arial" w:hAnsi="Arial"/>
          <w:sz w:val="24"/>
          <w:lang w:val="en-US"/>
        </w:rPr>
        <w:t xml:space="preserve"> on</w:t>
      </w:r>
      <w:r>
        <w:rPr>
          <w:rFonts w:ascii="Arial" w:hAnsi="Arial"/>
          <w:sz w:val="22"/>
          <w:lang w:val="en-US"/>
        </w:rPr>
        <w:t xml:space="preserve"> </w:t>
      </w:r>
      <w:r>
        <w:rPr>
          <w:rFonts w:ascii="Arial" w:hAnsi="Arial"/>
          <w:sz w:val="24"/>
          <w:lang w:val="en-US"/>
        </w:rPr>
        <w:t>TFI for LTE-based 5G Terrestrial Broadcast</w:t>
      </w:r>
    </w:p>
    <w:p w14:paraId="6F13BADD" w14:textId="77777777" w:rsidR="00F41BF8" w:rsidRDefault="00300BC2">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 and Decision</w:t>
      </w:r>
    </w:p>
    <w:bookmarkEnd w:id="1"/>
    <w:p w14:paraId="62F49A9B" w14:textId="77777777" w:rsidR="00F41BF8" w:rsidRDefault="00F41BF8">
      <w:pPr>
        <w:ind w:left="1988" w:hanging="1988"/>
        <w:jc w:val="both"/>
        <w:rPr>
          <w:rFonts w:ascii="Arial" w:hAnsi="Arial"/>
          <w:sz w:val="24"/>
          <w:lang w:val="en-US"/>
        </w:rPr>
      </w:pPr>
    </w:p>
    <w:p w14:paraId="5CDC22EB" w14:textId="77777777" w:rsidR="00F41BF8" w:rsidRDefault="00300BC2">
      <w:pPr>
        <w:pStyle w:val="Heading1"/>
        <w:numPr>
          <w:ilvl w:val="0"/>
          <w:numId w:val="3"/>
        </w:numPr>
        <w:tabs>
          <w:tab w:val="left" w:pos="720"/>
        </w:tabs>
        <w:ind w:left="720" w:hanging="720"/>
        <w:jc w:val="both"/>
        <w:rPr>
          <w:lang w:val="en-US"/>
        </w:rPr>
      </w:pPr>
      <w:r>
        <w:rPr>
          <w:lang w:val="en-US"/>
        </w:rPr>
        <w:t>Background</w:t>
      </w:r>
    </w:p>
    <w:p w14:paraId="04347FD2" w14:textId="77777777" w:rsidR="00F41BF8" w:rsidRDefault="00300BC2">
      <w:pPr>
        <w:rPr>
          <w:lang w:val="en-US"/>
        </w:rPr>
      </w:pPr>
      <w:r>
        <w:rPr>
          <w:lang w:val="en-US"/>
        </w:rPr>
        <w:t xml:space="preserve">RAN#106 </w:t>
      </w:r>
      <w:r>
        <w:rPr>
          <w:rFonts w:cs="Arial"/>
        </w:rPr>
        <w:t>(latest WID in [1])</w:t>
      </w:r>
      <w:r>
        <w:rPr>
          <w:lang w:val="en-US"/>
        </w:rPr>
        <w:t xml:space="preserve"> approved a new work item on Introduction of Time and Frequency Interleaving for LTE- based 5G Terrestrial Broadcast with the following objective: </w:t>
      </w:r>
    </w:p>
    <w:tbl>
      <w:tblPr>
        <w:tblStyle w:val="TableGrid"/>
        <w:tblW w:w="0" w:type="auto"/>
        <w:tblLook w:val="04A0" w:firstRow="1" w:lastRow="0" w:firstColumn="1" w:lastColumn="0" w:noHBand="0" w:noVBand="1"/>
      </w:tblPr>
      <w:tblGrid>
        <w:gridCol w:w="9629"/>
      </w:tblGrid>
      <w:tr w:rsidR="00F41BF8" w14:paraId="01635A9C" w14:textId="77777777">
        <w:tc>
          <w:tcPr>
            <w:tcW w:w="9629" w:type="dxa"/>
          </w:tcPr>
          <w:p w14:paraId="6D1844B9" w14:textId="77777777" w:rsidR="00F41BF8" w:rsidRDefault="00300BC2">
            <w:pPr>
              <w:spacing w:after="120"/>
            </w:pPr>
            <w:r>
              <w:t xml:space="preserve">For MBMS-dedicated cells, specify time-frequency </w:t>
            </w:r>
            <w:proofErr w:type="spellStart"/>
            <w:r>
              <w:t>interleavers</w:t>
            </w:r>
            <w:proofErr w:type="spellEnd"/>
            <w:r>
              <w:t xml:space="preserve"> [RAN1] and corresponding </w:t>
            </w:r>
            <w:proofErr w:type="spellStart"/>
            <w:r>
              <w:t>signaling</w:t>
            </w:r>
            <w:proofErr w:type="spellEnd"/>
            <w:r>
              <w:t xml:space="preserve"> [RAN2, RAN3]</w:t>
            </w:r>
          </w:p>
          <w:p w14:paraId="57115834" w14:textId="77777777" w:rsidR="00F41BF8" w:rsidRDefault="00300BC2">
            <w:pPr>
              <w:numPr>
                <w:ilvl w:val="0"/>
                <w:numId w:val="4"/>
              </w:numPr>
              <w:overflowPunct w:val="0"/>
              <w:autoSpaceDE w:val="0"/>
              <w:autoSpaceDN w:val="0"/>
              <w:adjustRightInd w:val="0"/>
              <w:spacing w:after="120" w:line="240" w:lineRule="auto"/>
              <w:textAlignment w:val="baseline"/>
              <w:rPr>
                <w:lang w:val="en-US"/>
              </w:rPr>
            </w:pPr>
            <w:r>
              <w:rPr>
                <w:lang w:val="en-US"/>
              </w:rPr>
              <w:t xml:space="preserve">For the time-interleaving part of 5G Broadcast TFI, one transport block is mapped to multiple non-consecutive subframes, following the principles of NR </w:t>
            </w:r>
            <w:proofErr w:type="spellStart"/>
            <w:r>
              <w:rPr>
                <w:lang w:val="en-US"/>
              </w:rPr>
              <w:t>TBoMS</w:t>
            </w:r>
            <w:proofErr w:type="spellEnd"/>
            <w:r>
              <w:rPr>
                <w:lang w:val="en-US"/>
              </w:rPr>
              <w:t>. The following steps are followed:</w:t>
            </w:r>
          </w:p>
          <w:p w14:paraId="4F71AB6A" w14:textId="77777777" w:rsidR="00F41BF8" w:rsidRDefault="00300BC2">
            <w:pPr>
              <w:numPr>
                <w:ilvl w:val="1"/>
                <w:numId w:val="4"/>
              </w:numPr>
              <w:overflowPunct w:val="0"/>
              <w:autoSpaceDE w:val="0"/>
              <w:autoSpaceDN w:val="0"/>
              <w:adjustRightInd w:val="0"/>
              <w:spacing w:after="120" w:line="240" w:lineRule="auto"/>
              <w:textAlignment w:val="baseline"/>
              <w:rPr>
                <w:lang w:val="en-US"/>
              </w:rPr>
            </w:pPr>
            <w:r>
              <w:rPr>
                <w:lang w:val="en-US"/>
              </w:rPr>
              <w:t xml:space="preserve">Scale the TBS by a factor of </w:t>
            </w:r>
            <w:r>
              <w:rPr>
                <w:i/>
                <w:iCs/>
                <w:lang w:val="en-US"/>
              </w:rPr>
              <w:t>N</w:t>
            </w:r>
            <w:r>
              <w:rPr>
                <w:lang w:val="en-US"/>
              </w:rPr>
              <w:t xml:space="preserve">, where </w:t>
            </w:r>
            <w:r>
              <w:rPr>
                <w:i/>
                <w:iCs/>
                <w:lang w:val="en-US"/>
              </w:rPr>
              <w:t>N</w:t>
            </w:r>
            <w:r>
              <w:rPr>
                <w:lang w:val="en-US"/>
              </w:rPr>
              <w:t xml:space="preserve"> is the number of subframes over which the TB is mapped. </w:t>
            </w:r>
          </w:p>
          <w:p w14:paraId="56C9EA42" w14:textId="77777777" w:rsidR="00F41BF8" w:rsidRDefault="00300BC2">
            <w:pPr>
              <w:numPr>
                <w:ilvl w:val="2"/>
                <w:numId w:val="4"/>
              </w:numPr>
              <w:overflowPunct w:val="0"/>
              <w:autoSpaceDE w:val="0"/>
              <w:autoSpaceDN w:val="0"/>
              <w:adjustRightInd w:val="0"/>
              <w:spacing w:after="120" w:line="240" w:lineRule="auto"/>
              <w:textAlignment w:val="baseline"/>
              <w:rPr>
                <w:lang w:val="en-US"/>
              </w:rPr>
            </w:pPr>
            <w:r>
              <w:rPr>
                <w:lang w:val="en-US"/>
              </w:rPr>
              <w:t xml:space="preserve">RAN1 to discuss the details of the scaling, the value(s) for </w:t>
            </w:r>
            <w:r>
              <w:rPr>
                <w:i/>
                <w:iCs/>
                <w:lang w:val="en-US"/>
              </w:rPr>
              <w:t xml:space="preserve">N </w:t>
            </w:r>
            <w:r>
              <w:rPr>
                <w:lang w:val="en-US"/>
              </w:rPr>
              <w:t xml:space="preserve">and the set of subframes over which the TB is mapped, including how to schedule the </w:t>
            </w:r>
            <w:proofErr w:type="spellStart"/>
            <w:r>
              <w:rPr>
                <w:lang w:val="en-US"/>
              </w:rPr>
              <w:t>TBs.</w:t>
            </w:r>
            <w:proofErr w:type="spellEnd"/>
          </w:p>
          <w:p w14:paraId="1B2CBD45" w14:textId="77777777" w:rsidR="00F41BF8" w:rsidRDefault="00300BC2">
            <w:pPr>
              <w:numPr>
                <w:ilvl w:val="1"/>
                <w:numId w:val="4"/>
              </w:numPr>
              <w:overflowPunct w:val="0"/>
              <w:autoSpaceDE w:val="0"/>
              <w:autoSpaceDN w:val="0"/>
              <w:adjustRightInd w:val="0"/>
              <w:spacing w:after="120" w:line="240" w:lineRule="auto"/>
              <w:textAlignment w:val="baseline"/>
              <w:rPr>
                <w:lang w:val="en-US"/>
              </w:rPr>
            </w:pPr>
            <w:r>
              <w:rPr>
                <w:lang w:val="en-US"/>
              </w:rPr>
              <w:t xml:space="preserve">Within one subframe, the transmitted rate matched bits are read consecutively from the circular buffer. </w:t>
            </w:r>
          </w:p>
          <w:p w14:paraId="1E65CAFF" w14:textId="77777777" w:rsidR="00F41BF8" w:rsidRDefault="00300BC2">
            <w:pPr>
              <w:numPr>
                <w:ilvl w:val="2"/>
                <w:numId w:val="4"/>
              </w:numPr>
              <w:overflowPunct w:val="0"/>
              <w:autoSpaceDE w:val="0"/>
              <w:autoSpaceDN w:val="0"/>
              <w:adjustRightInd w:val="0"/>
              <w:spacing w:after="120" w:line="240" w:lineRule="auto"/>
              <w:textAlignment w:val="baseline"/>
              <w:rPr>
                <w:lang w:val="en-US"/>
              </w:rPr>
            </w:pPr>
            <w:r>
              <w:rPr>
                <w:lang w:val="en-US"/>
              </w:rPr>
              <w:t>In a given subframe, the procedure in TS 36.212 Section 5.1.4.1.2 applies (except for the parameter k0</w:t>
            </w:r>
            <w:r>
              <w:rPr>
                <w:lang w:val="en-US"/>
              </w:rPr>
              <w:fldChar w:fldCharType="begin"/>
            </w:r>
            <w:r>
              <w:rPr>
                <w:lang w:val="en-US"/>
              </w:rPr>
              <w:instrText xml:space="preserve"> QUOTE </w:instrText>
            </w:r>
            <m:oMath>
              <m:sSub>
                <m:sSubPr>
                  <m:ctrlPr>
                    <w:rPr>
                      <w:rFonts w:ascii="Cambria Math" w:eastAsia="DengXian" w:hAnsi="Cambria Math"/>
                      <w:i/>
                      <w:iCs/>
                      <w:color w:val="000000"/>
                      <w:kern w:val="24"/>
                      <w:sz w:val="28"/>
                      <w:szCs w:val="28"/>
                      <w:lang w:val="en-US" w:eastAsia="zh-CN"/>
                    </w:rPr>
                  </m:ctrlPr>
                </m:sSubPr>
                <m:e>
                  <m:r>
                    <m:rPr>
                      <m:sty m:val="p"/>
                    </m:rPr>
                    <w:rPr>
                      <w:rFonts w:ascii="Cambria Math" w:eastAsia="DengXian" w:hAnsi="Cambria Math"/>
                      <w:color w:val="000000"/>
                      <w:kern w:val="24"/>
                      <w:sz w:val="28"/>
                      <w:szCs w:val="28"/>
                      <w:lang w:val="en-US" w:eastAsia="zh-CN"/>
                    </w:rPr>
                    <m:t>k</m:t>
                  </m:r>
                </m:e>
                <m:sub>
                  <m:r>
                    <m:rPr>
                      <m:sty m:val="p"/>
                    </m:rPr>
                    <w:rPr>
                      <w:rFonts w:ascii="Cambria Math" w:eastAsia="DengXian" w:hAnsi="Cambria Math"/>
                      <w:color w:val="000000"/>
                      <w:kern w:val="24"/>
                      <w:sz w:val="28"/>
                      <w:szCs w:val="28"/>
                      <w:lang w:val="en-US" w:eastAsia="zh-CN"/>
                    </w:rPr>
                    <m:t>0</m:t>
                  </m:r>
                </m:sub>
              </m:sSub>
            </m:oMath>
            <w:r>
              <w:rPr>
                <w:lang w:val="en-US"/>
              </w:rPr>
              <w:instrText xml:space="preserve"> </w:instrText>
            </w:r>
            <w:r>
              <w:rPr>
                <w:lang w:val="en-US"/>
              </w:rPr>
              <w:fldChar w:fldCharType="end"/>
            </w:r>
            <w:r>
              <w:rPr>
                <w:lang w:val="en-US"/>
              </w:rPr>
              <w:t xml:space="preserve"> which needs to be modified according to point 3 below)</w:t>
            </w:r>
          </w:p>
          <w:p w14:paraId="422964B0" w14:textId="77777777" w:rsidR="00F41BF8" w:rsidRDefault="00300BC2">
            <w:pPr>
              <w:numPr>
                <w:ilvl w:val="2"/>
                <w:numId w:val="4"/>
              </w:numPr>
              <w:overflowPunct w:val="0"/>
              <w:autoSpaceDE w:val="0"/>
              <w:autoSpaceDN w:val="0"/>
              <w:adjustRightInd w:val="0"/>
              <w:spacing w:after="120" w:line="240" w:lineRule="auto"/>
              <w:textAlignment w:val="baseline"/>
              <w:rPr>
                <w:lang w:val="en-US"/>
              </w:rPr>
            </w:pPr>
            <w:r>
              <w:rPr>
                <w:lang w:val="en-US"/>
              </w:rPr>
              <w:t>Before frequency interleaving (if applied), the mapping from coded bits to RE follows the current specification.</w:t>
            </w:r>
          </w:p>
          <w:p w14:paraId="49089BCA" w14:textId="77777777" w:rsidR="00F41BF8" w:rsidRDefault="00300BC2">
            <w:pPr>
              <w:numPr>
                <w:ilvl w:val="1"/>
                <w:numId w:val="4"/>
              </w:numPr>
              <w:overflowPunct w:val="0"/>
              <w:autoSpaceDE w:val="0"/>
              <w:autoSpaceDN w:val="0"/>
              <w:adjustRightInd w:val="0"/>
              <w:spacing w:after="120" w:line="240" w:lineRule="auto"/>
              <w:textAlignment w:val="baseline"/>
              <w:rPr>
                <w:lang w:val="en-US"/>
              </w:rPr>
            </w:pPr>
            <w:r>
              <w:rPr>
                <w:lang w:val="en-US"/>
              </w:rPr>
              <w:t>Across subframes belonging to the same TB, the starting point for reading from the circular buffer (k0</w:t>
            </w:r>
            <w:r>
              <w:rPr>
                <w:lang w:val="en-US"/>
              </w:rPr>
              <w:fldChar w:fldCharType="begin"/>
            </w:r>
            <w:r>
              <w:rPr>
                <w:lang w:val="en-US"/>
              </w:rPr>
              <w:instrText xml:space="preserve"> QUOTE </w:instrText>
            </w:r>
            <m:oMath>
              <m:r>
                <m:rPr>
                  <m:sty m:val="p"/>
                </m:rPr>
                <w:rPr>
                  <w:rFonts w:ascii="Cambria Math" w:eastAsia="DengXian" w:hAnsi="Cambria Math"/>
                  <w:color w:val="FF0000"/>
                  <w:kern w:val="24"/>
                  <w:sz w:val="36"/>
                  <w:szCs w:val="36"/>
                  <w:lang w:val="en-US" w:eastAsia="zh-CN"/>
                </w:rPr>
                <m:t>(</m:t>
              </m:r>
              <m:sSub>
                <m:sSubPr>
                  <m:ctrlPr>
                    <w:rPr>
                      <w:rFonts w:ascii="Cambria Math" w:eastAsia="DengXian" w:hAnsi="Cambria Math"/>
                      <w:i/>
                      <w:iCs/>
                      <w:color w:val="FF0000"/>
                      <w:kern w:val="24"/>
                      <w:sz w:val="36"/>
                      <w:szCs w:val="36"/>
                      <w:lang w:val="en-US" w:eastAsia="zh-CN"/>
                    </w:rPr>
                  </m:ctrlPr>
                </m:sSubPr>
                <m:e>
                  <m:r>
                    <m:rPr>
                      <m:sty m:val="p"/>
                    </m:rPr>
                    <w:rPr>
                      <w:rFonts w:ascii="Cambria Math" w:eastAsia="DengXian" w:hAnsi="Cambria Math"/>
                      <w:color w:val="FF0000"/>
                      <w:kern w:val="24"/>
                      <w:sz w:val="36"/>
                      <w:szCs w:val="36"/>
                      <w:lang w:val="en-US" w:eastAsia="zh-CN"/>
                    </w:rPr>
                    <m:t>k</m:t>
                  </m:r>
                </m:e>
                <m:sub>
                  <m:r>
                    <m:rPr>
                      <m:sty m:val="p"/>
                    </m:rPr>
                    <w:rPr>
                      <w:rFonts w:ascii="Cambria Math" w:eastAsia="DengXian" w:hAnsi="Cambria Math"/>
                      <w:color w:val="FF0000"/>
                      <w:kern w:val="24"/>
                      <w:sz w:val="36"/>
                      <w:szCs w:val="36"/>
                      <w:lang w:val="en-US" w:eastAsia="zh-CN"/>
                    </w:rPr>
                    <m:t>0</m:t>
                  </m:r>
                </m:sub>
              </m:sSub>
            </m:oMath>
            <w:r>
              <w:rPr>
                <w:lang w:val="en-US"/>
              </w:rPr>
              <w:instrText xml:space="preserve"> </w:instrText>
            </w:r>
            <w:r>
              <w:rPr>
                <w:lang w:val="en-US"/>
              </w:rPr>
              <w:fldChar w:fldCharType="end"/>
            </w:r>
            <w:r>
              <w:rPr>
                <w:lang w:val="en-US"/>
              </w:rPr>
              <w:t xml:space="preserve"> in TS 36.212 Section 5.1.4.1.2) is to be decided by RAN1</w:t>
            </w:r>
          </w:p>
          <w:p w14:paraId="6A4D64C7" w14:textId="77777777" w:rsidR="00F41BF8" w:rsidRDefault="00300BC2">
            <w:pPr>
              <w:numPr>
                <w:ilvl w:val="1"/>
                <w:numId w:val="5"/>
              </w:numPr>
              <w:overflowPunct w:val="0"/>
              <w:autoSpaceDE w:val="0"/>
              <w:autoSpaceDN w:val="0"/>
              <w:adjustRightInd w:val="0"/>
              <w:spacing w:after="120" w:line="240" w:lineRule="auto"/>
              <w:textAlignment w:val="baseline"/>
              <w:rPr>
                <w:lang w:val="en-US"/>
              </w:rPr>
            </w:pPr>
            <w:r>
              <w:rPr>
                <w:lang w:val="en-US"/>
              </w:rPr>
              <w:t>NOTE 1: The maximum TBS after scaling and soft buffer size should follow limitations imposed by current LTE categories. RAN1 to discuss how to capture this limitation.</w:t>
            </w:r>
          </w:p>
          <w:p w14:paraId="362022AD" w14:textId="77777777" w:rsidR="00F41BF8" w:rsidRDefault="00300BC2">
            <w:pPr>
              <w:numPr>
                <w:ilvl w:val="1"/>
                <w:numId w:val="5"/>
              </w:numPr>
              <w:overflowPunct w:val="0"/>
              <w:autoSpaceDE w:val="0"/>
              <w:autoSpaceDN w:val="0"/>
              <w:adjustRightInd w:val="0"/>
              <w:spacing w:after="120" w:line="240" w:lineRule="auto"/>
              <w:textAlignment w:val="baseline"/>
              <w:rPr>
                <w:lang w:val="en-US"/>
              </w:rPr>
            </w:pPr>
            <w:r>
              <w:rPr>
                <w:lang w:val="en-US"/>
              </w:rPr>
              <w:t xml:space="preserve">NOTE 2: Time </w:t>
            </w:r>
            <w:r>
              <w:t>interleaving is not applied for PMCH carrying MSI and/or MCCH.</w:t>
            </w:r>
          </w:p>
          <w:p w14:paraId="09DF0E68" w14:textId="77777777" w:rsidR="00F41BF8" w:rsidRDefault="00300BC2">
            <w:pPr>
              <w:numPr>
                <w:ilvl w:val="0"/>
                <w:numId w:val="5"/>
              </w:numPr>
              <w:overflowPunct w:val="0"/>
              <w:autoSpaceDE w:val="0"/>
              <w:autoSpaceDN w:val="0"/>
              <w:adjustRightInd w:val="0"/>
              <w:spacing w:after="120" w:line="240" w:lineRule="auto"/>
              <w:textAlignment w:val="baseline"/>
              <w:rPr>
                <w:lang w:val="en-US"/>
              </w:rPr>
            </w:pPr>
            <w:r>
              <w:rPr>
                <w:lang w:val="en-US"/>
              </w:rPr>
              <w:t>For the frequency-interleaving part of 5G Broadcast TFI, interleaving is performed via a row-column interleaving with the following steps:</w:t>
            </w:r>
          </w:p>
          <w:p w14:paraId="4D38712A" w14:textId="77777777" w:rsidR="00F41BF8" w:rsidRDefault="00300BC2">
            <w:pPr>
              <w:numPr>
                <w:ilvl w:val="1"/>
                <w:numId w:val="6"/>
              </w:numPr>
              <w:overflowPunct w:val="0"/>
              <w:autoSpaceDE w:val="0"/>
              <w:autoSpaceDN w:val="0"/>
              <w:adjustRightInd w:val="0"/>
              <w:spacing w:after="120" w:line="240" w:lineRule="auto"/>
              <w:textAlignment w:val="baseline"/>
              <w:rPr>
                <w:lang w:val="en-US"/>
              </w:rPr>
            </w:pPr>
            <w:r>
              <w:rPr>
                <w:lang w:val="en-US"/>
              </w:rPr>
              <w:t>Data symbols in an OFDM symbol are written column-wise.</w:t>
            </w:r>
          </w:p>
          <w:p w14:paraId="095A39BE" w14:textId="77777777" w:rsidR="00F41BF8" w:rsidRDefault="00300BC2">
            <w:pPr>
              <w:numPr>
                <w:ilvl w:val="2"/>
                <w:numId w:val="7"/>
              </w:numPr>
              <w:overflowPunct w:val="0"/>
              <w:autoSpaceDE w:val="0"/>
              <w:autoSpaceDN w:val="0"/>
              <w:adjustRightInd w:val="0"/>
              <w:spacing w:after="120" w:line="240" w:lineRule="auto"/>
              <w:textAlignment w:val="baseline"/>
              <w:rPr>
                <w:lang w:val="en-US"/>
              </w:rPr>
            </w:pPr>
            <w:r>
              <w:rPr>
                <w:lang w:val="en-US"/>
              </w:rPr>
              <w:t>RAN1 to decide what is the unit over which data symbols are written (e.g. a single RE, four REs, etc.)</w:t>
            </w:r>
          </w:p>
          <w:p w14:paraId="6565ED90" w14:textId="77777777" w:rsidR="00F41BF8" w:rsidRDefault="00300BC2">
            <w:pPr>
              <w:numPr>
                <w:ilvl w:val="1"/>
                <w:numId w:val="6"/>
              </w:numPr>
              <w:overflowPunct w:val="0"/>
              <w:autoSpaceDE w:val="0"/>
              <w:autoSpaceDN w:val="0"/>
              <w:adjustRightInd w:val="0"/>
              <w:spacing w:after="120" w:line="240" w:lineRule="auto"/>
              <w:textAlignment w:val="baseline"/>
              <w:rPr>
                <w:lang w:val="en-US"/>
              </w:rPr>
            </w:pPr>
            <w:r>
              <w:rPr>
                <w:lang w:val="en-US"/>
              </w:rPr>
              <w:t>The rows and elements in each row may be permuted, with details to be decided by RAN1.</w:t>
            </w:r>
          </w:p>
          <w:p w14:paraId="1257885A" w14:textId="77777777" w:rsidR="00F41BF8" w:rsidRDefault="00300BC2">
            <w:pPr>
              <w:numPr>
                <w:ilvl w:val="1"/>
                <w:numId w:val="6"/>
              </w:numPr>
              <w:overflowPunct w:val="0"/>
              <w:autoSpaceDE w:val="0"/>
              <w:autoSpaceDN w:val="0"/>
              <w:adjustRightInd w:val="0"/>
              <w:spacing w:after="120" w:line="240" w:lineRule="auto"/>
              <w:textAlignment w:val="baseline"/>
              <w:rPr>
                <w:lang w:val="en-US"/>
              </w:rPr>
            </w:pPr>
            <w:r>
              <w:rPr>
                <w:lang w:val="en-US"/>
              </w:rPr>
              <w:t>Data symbols in an OFDM symbol are read row-wise.</w:t>
            </w:r>
          </w:p>
          <w:p w14:paraId="4316B2C5" w14:textId="77777777" w:rsidR="00F41BF8" w:rsidRDefault="00300BC2">
            <w:pPr>
              <w:numPr>
                <w:ilvl w:val="2"/>
                <w:numId w:val="8"/>
              </w:numPr>
              <w:overflowPunct w:val="0"/>
              <w:autoSpaceDE w:val="0"/>
              <w:autoSpaceDN w:val="0"/>
              <w:adjustRightInd w:val="0"/>
              <w:spacing w:after="120" w:line="240" w:lineRule="auto"/>
              <w:textAlignment w:val="baseline"/>
              <w:rPr>
                <w:lang w:val="en-US"/>
              </w:rPr>
            </w:pPr>
            <w:r>
              <w:rPr>
                <w:lang w:val="en-US"/>
              </w:rPr>
              <w:t xml:space="preserve">RAN1 to decide the number of {rows, columns} of the </w:t>
            </w:r>
            <w:proofErr w:type="spellStart"/>
            <w:r>
              <w:rPr>
                <w:lang w:val="en-US"/>
              </w:rPr>
              <w:t>interleaver</w:t>
            </w:r>
            <w:proofErr w:type="spellEnd"/>
            <w:r>
              <w:rPr>
                <w:lang w:val="en-US"/>
              </w:rPr>
              <w:t>.</w:t>
            </w:r>
          </w:p>
          <w:p w14:paraId="58D513BF" w14:textId="77777777" w:rsidR="00F41BF8" w:rsidRDefault="00300BC2">
            <w:pPr>
              <w:spacing w:after="120"/>
              <w:rPr>
                <w:lang w:val="en-US"/>
              </w:rPr>
            </w:pPr>
            <w:r>
              <w:rPr>
                <w:lang w:val="en-US"/>
              </w:rPr>
              <w:t>NOTE: Time-frequency interleaving is not applicable to 0.37kHz SCS.</w:t>
            </w:r>
          </w:p>
        </w:tc>
      </w:tr>
    </w:tbl>
    <w:p w14:paraId="3523EB4A" w14:textId="5EE101C6" w:rsidR="00980B5E" w:rsidRDefault="00980B5E" w:rsidP="00980B5E">
      <w:pPr>
        <w:pStyle w:val="Heading1"/>
        <w:numPr>
          <w:ilvl w:val="0"/>
          <w:numId w:val="3"/>
        </w:numPr>
        <w:tabs>
          <w:tab w:val="left" w:pos="720"/>
        </w:tabs>
        <w:ind w:left="720" w:hanging="720"/>
        <w:jc w:val="both"/>
        <w:rPr>
          <w:lang w:val="en-US"/>
        </w:rPr>
      </w:pPr>
      <w:r>
        <w:rPr>
          <w:lang w:val="en-US"/>
        </w:rPr>
        <w:lastRenderedPageBreak/>
        <w:t>Prioritization of proposals for online session #</w:t>
      </w:r>
      <w:r w:rsidR="001724C3">
        <w:rPr>
          <w:lang w:val="en-US"/>
        </w:rPr>
        <w:t>3</w:t>
      </w:r>
    </w:p>
    <w:p w14:paraId="33587D31" w14:textId="646D0165" w:rsidR="004822C7" w:rsidRDefault="00E4670C" w:rsidP="004822C7">
      <w:pPr>
        <w:spacing w:after="0" w:line="240" w:lineRule="auto"/>
        <w:rPr>
          <w:rFonts w:ascii="Times" w:eastAsia="Batang" w:hAnsi="Times"/>
          <w:bCs/>
          <w:lang w:val="en-US" w:eastAsia="zh-CN"/>
        </w:rPr>
      </w:pPr>
      <w:r>
        <w:rPr>
          <w:rFonts w:ascii="Times" w:eastAsia="Batang" w:hAnsi="Times"/>
          <w:bCs/>
          <w:lang w:val="en-US" w:eastAsia="zh-CN"/>
        </w:rPr>
        <w:t>The following proposals are prioritized for agreement at the online session #</w:t>
      </w:r>
      <w:r w:rsidR="00872B1E">
        <w:rPr>
          <w:rFonts w:ascii="Times" w:eastAsia="Batang" w:hAnsi="Times"/>
          <w:bCs/>
          <w:lang w:val="en-US" w:eastAsia="zh-CN"/>
        </w:rPr>
        <w:t>3</w:t>
      </w:r>
      <w:r>
        <w:rPr>
          <w:rFonts w:ascii="Times" w:eastAsia="Batang" w:hAnsi="Times"/>
          <w:bCs/>
          <w:lang w:val="en-US" w:eastAsia="zh-CN"/>
        </w:rPr>
        <w:t>.</w:t>
      </w:r>
    </w:p>
    <w:p w14:paraId="3139C339" w14:textId="77777777" w:rsidR="00872B1E" w:rsidRDefault="00872B1E" w:rsidP="004822C7">
      <w:pPr>
        <w:spacing w:after="0" w:line="240" w:lineRule="auto"/>
        <w:rPr>
          <w:rFonts w:ascii="Times" w:eastAsia="Batang" w:hAnsi="Times"/>
          <w:bCs/>
          <w:lang w:val="en-US" w:eastAsia="zh-CN"/>
        </w:rPr>
      </w:pPr>
    </w:p>
    <w:p w14:paraId="699FF1E3" w14:textId="77777777" w:rsidR="000E262A" w:rsidRDefault="000E262A" w:rsidP="004822C7">
      <w:pPr>
        <w:spacing w:after="0" w:line="240" w:lineRule="auto"/>
        <w:rPr>
          <w:rFonts w:ascii="Times" w:eastAsia="Batang" w:hAnsi="Times"/>
          <w:b/>
          <w:u w:val="single"/>
          <w:lang w:val="en-US" w:eastAsia="zh-CN"/>
        </w:rPr>
      </w:pPr>
    </w:p>
    <w:p w14:paraId="752C1249" w14:textId="64B75E0C" w:rsidR="00940D90" w:rsidRPr="00940D90" w:rsidRDefault="00940D90" w:rsidP="004822C7">
      <w:pPr>
        <w:spacing w:after="0" w:line="240" w:lineRule="auto"/>
        <w:rPr>
          <w:rFonts w:ascii="Times" w:eastAsia="Batang" w:hAnsi="Times"/>
          <w:b/>
          <w:u w:val="single"/>
          <w:lang w:val="en-US" w:eastAsia="zh-CN"/>
        </w:rPr>
      </w:pPr>
      <w:r w:rsidRPr="00940D90">
        <w:rPr>
          <w:rFonts w:ascii="Times" w:eastAsia="Batang" w:hAnsi="Times"/>
          <w:b/>
          <w:u w:val="single"/>
          <w:lang w:val="en-US" w:eastAsia="zh-CN"/>
        </w:rPr>
        <w:t>LBRM (details in 4.1)</w:t>
      </w:r>
    </w:p>
    <w:p w14:paraId="432D51DE" w14:textId="77777777" w:rsidR="00940D90" w:rsidRDefault="00940D90" w:rsidP="004822C7">
      <w:pPr>
        <w:spacing w:after="0" w:line="240" w:lineRule="auto"/>
        <w:rPr>
          <w:rFonts w:ascii="Times" w:eastAsia="Batang" w:hAnsi="Times"/>
          <w:bCs/>
          <w:lang w:val="en-US" w:eastAsia="zh-CN"/>
        </w:rPr>
      </w:pPr>
    </w:p>
    <w:p w14:paraId="0BFAD249" w14:textId="77777777" w:rsidR="00940D90" w:rsidRDefault="00940D90" w:rsidP="00940D90">
      <w:pPr>
        <w:rPr>
          <w:b/>
          <w:bCs/>
          <w:iCs/>
          <w:lang w:val="en-US" w:eastAsia="zh-CN"/>
        </w:rPr>
      </w:pPr>
      <w:r w:rsidRPr="00B335F4">
        <w:rPr>
          <w:b/>
          <w:bCs/>
          <w:iCs/>
          <w:highlight w:val="yellow"/>
          <w:lang w:val="en-US" w:eastAsia="zh-CN"/>
        </w:rPr>
        <w:t>Proposal</w:t>
      </w:r>
    </w:p>
    <w:p w14:paraId="3061F6EA" w14:textId="77777777" w:rsidR="00940D90" w:rsidRDefault="00940D90" w:rsidP="00940D90">
      <w:pPr>
        <w:rPr>
          <w:b/>
          <w:bCs/>
          <w:iCs/>
          <w:lang w:val="en-US" w:eastAsia="zh-CN"/>
        </w:rPr>
      </w:pPr>
      <w:r w:rsidRPr="000500A2">
        <w:rPr>
          <w:b/>
          <w:bCs/>
          <w:iCs/>
          <w:lang w:val="en-US" w:eastAsia="zh-CN"/>
        </w:rPr>
        <w:t>LBRM parameters (</w:t>
      </w:r>
      <w:proofErr w:type="spellStart"/>
      <w:r w:rsidRPr="000500A2">
        <w:rPr>
          <w:b/>
          <w:bCs/>
          <w:iCs/>
          <w:lang w:val="en-US" w:eastAsia="zh-CN"/>
        </w:rPr>
        <w:t>e,g</w:t>
      </w:r>
      <w:proofErr w:type="spellEnd"/>
      <w:r w:rsidRPr="000500A2">
        <w:rPr>
          <w:b/>
          <w:bCs/>
          <w:iCs/>
          <w:lang w:val="en-US"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IR</m:t>
            </m:r>
          </m:sub>
        </m:sSub>
      </m:oMath>
      <w:r w:rsidRPr="000500A2">
        <w:rPr>
          <w:b/>
          <w:bCs/>
          <w:iCs/>
          <w:lang w:val="en-US" w:eastAsia="zh-CN"/>
        </w:rPr>
        <w:t>) are con</w:t>
      </w:r>
      <w:r>
        <w:rPr>
          <w:b/>
          <w:bCs/>
          <w:iCs/>
          <w:lang w:val="en-US" w:eastAsia="zh-CN"/>
        </w:rPr>
        <w:t>sistent between the broadcast network and the (multiple) UEs that are receiving the broadcast transmission.</w:t>
      </w:r>
    </w:p>
    <w:p w14:paraId="394A31EB" w14:textId="77777777" w:rsidR="00940D90" w:rsidRDefault="00940D90" w:rsidP="00940D90">
      <w:pPr>
        <w:pStyle w:val="ListParagraph"/>
        <w:numPr>
          <w:ilvl w:val="0"/>
          <w:numId w:val="28"/>
        </w:numPr>
        <w:rPr>
          <w:b/>
          <w:bCs/>
          <w:iCs/>
          <w:lang w:val="en-US" w:eastAsia="zh-CN"/>
        </w:rPr>
      </w:pPr>
      <w:r>
        <w:rPr>
          <w:b/>
          <w:bCs/>
          <w:iCs/>
          <w:lang w:val="en-US" w:eastAsia="zh-CN"/>
        </w:rPr>
        <w:t xml:space="preserve">These multiple UEs may belong to different UE categories, thus having different values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soft</m:t>
            </m:r>
          </m:sub>
        </m:sSub>
      </m:oMath>
      <w:r>
        <w:rPr>
          <w:b/>
          <w:bCs/>
          <w:iCs/>
          <w:lang w:val="en-US"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IR</m:t>
            </m:r>
          </m:sub>
        </m:sSub>
      </m:oMath>
      <w:r>
        <w:rPr>
          <w:b/>
          <w:bCs/>
          <w:iCs/>
          <w:lang w:val="en-US" w:eastAsia="zh-CN"/>
        </w:rPr>
        <w:t>.</w:t>
      </w:r>
    </w:p>
    <w:p w14:paraId="3BDDCB4C" w14:textId="77777777" w:rsidR="00940D90" w:rsidRDefault="00940D90" w:rsidP="00940D90">
      <w:pPr>
        <w:rPr>
          <w:b/>
          <w:bCs/>
          <w:iCs/>
          <w:lang w:eastAsia="zh-CN"/>
        </w:rPr>
      </w:pPr>
    </w:p>
    <w:p w14:paraId="536CB730" w14:textId="1CBD4DB0" w:rsidR="00940D90" w:rsidRDefault="00940D90" w:rsidP="00940D90">
      <w:pPr>
        <w:spacing w:after="0" w:line="240" w:lineRule="auto"/>
        <w:rPr>
          <w:rFonts w:ascii="Times" w:eastAsia="Batang" w:hAnsi="Times"/>
          <w:b/>
          <w:u w:val="single"/>
          <w:lang w:val="en-US" w:eastAsia="zh-CN"/>
        </w:rPr>
      </w:pPr>
      <w:r>
        <w:rPr>
          <w:rFonts w:ascii="Times" w:eastAsia="Batang" w:hAnsi="Times"/>
          <w:b/>
          <w:u w:val="single"/>
          <w:lang w:val="en-US" w:eastAsia="zh-CN"/>
        </w:rPr>
        <w:t>k0 (d</w:t>
      </w:r>
      <w:r w:rsidRPr="00940D90">
        <w:rPr>
          <w:rFonts w:ascii="Times" w:eastAsia="Batang" w:hAnsi="Times"/>
          <w:b/>
          <w:u w:val="single"/>
          <w:lang w:val="en-US" w:eastAsia="zh-CN"/>
        </w:rPr>
        <w:t>etails in 4.</w:t>
      </w:r>
      <w:r>
        <w:rPr>
          <w:rFonts w:ascii="Times" w:eastAsia="Batang" w:hAnsi="Times"/>
          <w:b/>
          <w:u w:val="single"/>
          <w:lang w:val="en-US" w:eastAsia="zh-CN"/>
        </w:rPr>
        <w:t>2</w:t>
      </w:r>
      <w:r w:rsidRPr="00940D90">
        <w:rPr>
          <w:rFonts w:ascii="Times" w:eastAsia="Batang" w:hAnsi="Times"/>
          <w:b/>
          <w:u w:val="single"/>
          <w:lang w:val="en-US" w:eastAsia="zh-CN"/>
        </w:rPr>
        <w:t>)</w:t>
      </w:r>
    </w:p>
    <w:p w14:paraId="14D9B3F1" w14:textId="77777777" w:rsidR="000E262A" w:rsidRPr="00940D90" w:rsidRDefault="000E262A" w:rsidP="00940D90">
      <w:pPr>
        <w:spacing w:after="0" w:line="240" w:lineRule="auto"/>
        <w:rPr>
          <w:rFonts w:ascii="Times" w:eastAsia="Batang" w:hAnsi="Times"/>
          <w:b/>
          <w:u w:val="single"/>
          <w:lang w:val="en-US" w:eastAsia="zh-CN"/>
        </w:rPr>
      </w:pPr>
    </w:p>
    <w:p w14:paraId="2F8CFE61" w14:textId="380F7126" w:rsidR="00940D90" w:rsidRDefault="00940D90" w:rsidP="00940D90">
      <w:pPr>
        <w:rPr>
          <w:b/>
          <w:bCs/>
          <w:lang w:val="en-US"/>
        </w:rPr>
      </w:pPr>
      <w:r w:rsidRPr="002A5E64">
        <w:rPr>
          <w:rFonts w:hint="eastAsia"/>
          <w:b/>
          <w:bCs/>
          <w:highlight w:val="yellow"/>
          <w:lang w:val="en-US"/>
        </w:rPr>
        <w:t>P</w:t>
      </w:r>
      <w:r w:rsidRPr="002A5E64">
        <w:rPr>
          <w:b/>
          <w:bCs/>
          <w:highlight w:val="yellow"/>
          <w:lang w:val="en-US"/>
        </w:rPr>
        <w:t>roposal</w:t>
      </w:r>
    </w:p>
    <w:p w14:paraId="4F07A209" w14:textId="77777777" w:rsidR="00940D90" w:rsidRPr="00267B92" w:rsidRDefault="00940D90" w:rsidP="00940D90">
      <w:pPr>
        <w:rPr>
          <w:b/>
          <w:iCs/>
          <w:lang w:eastAsia="zh-CN"/>
        </w:rPr>
      </w:pPr>
      <w:r w:rsidRPr="002A5E64">
        <w:rPr>
          <w:b/>
          <w:iCs/>
          <w:lang w:eastAsia="zh-CN"/>
        </w:rPr>
        <w:t xml:space="preserve">For the TB transmitted in N subframes, the starting pointer for the circular buffer is set as </w:t>
      </w:r>
      <w:r>
        <w:rPr>
          <w:b/>
          <w:i/>
          <w:lang w:eastAsia="zh-CN"/>
        </w:rPr>
        <w:t xml:space="preserve"> </w:t>
      </w:r>
      <m:oMath>
        <m:sSubSup>
          <m:sSubSupPr>
            <m:ctrlPr>
              <w:rPr>
                <w:rFonts w:ascii="Cambria Math" w:eastAsia="Batang" w:hAnsi="Cambria Math"/>
                <w:b/>
                <w:bCs/>
                <w:i/>
                <w:iCs/>
                <w:lang w:eastAsia="zh-CN"/>
              </w:rPr>
            </m:ctrlPr>
          </m:sSubSupPr>
          <m:e>
            <m:r>
              <m:rPr>
                <m:sty m:val="bi"/>
              </m:rPr>
              <w:rPr>
                <w:rFonts w:ascii="Cambria Math" w:eastAsia="Batang" w:hAnsi="Cambria Math"/>
                <w:lang w:eastAsia="zh-CN"/>
              </w:rPr>
              <m:t>k</m:t>
            </m:r>
          </m:e>
          <m:sub>
            <m:r>
              <m:rPr>
                <m:sty m:val="bi"/>
              </m:rPr>
              <w:rPr>
                <w:rFonts w:ascii="Cambria Math" w:eastAsia="Batang" w:hAnsi="Cambria Math"/>
                <w:lang w:eastAsia="zh-CN"/>
              </w:rPr>
              <m:t>0</m:t>
            </m:r>
          </m:sub>
          <m:sup>
            <m:r>
              <m:rPr>
                <m:sty m:val="bi"/>
              </m:rPr>
              <w:rPr>
                <w:rFonts w:ascii="Cambria Math" w:eastAsia="Batang" w:hAnsi="Cambria Math"/>
                <w:lang w:eastAsia="zh-CN"/>
              </w:rPr>
              <m:t>n</m:t>
            </m:r>
          </m:sup>
        </m:sSubSup>
        <m:r>
          <m:rPr>
            <m:sty m:val="bi"/>
          </m:rPr>
          <w:rPr>
            <w:rFonts w:ascii="Cambria Math" w:eastAsia="Batang" w:hAnsi="Cambria Math"/>
            <w:lang w:eastAsia="zh-CN"/>
          </w:rPr>
          <m:t>=</m:t>
        </m:r>
        <m:sSubSup>
          <m:sSubSupPr>
            <m:ctrlPr>
              <w:rPr>
                <w:rFonts w:ascii="Cambria Math" w:eastAsia="Batang" w:hAnsi="Cambria Math"/>
                <w:b/>
                <w:bCs/>
                <w:i/>
                <w:lang w:eastAsia="zh-CN"/>
              </w:rPr>
            </m:ctrlPr>
          </m:sSubSupPr>
          <m:e>
            <m:r>
              <m:rPr>
                <m:sty m:val="bi"/>
              </m:rPr>
              <w:rPr>
                <w:rFonts w:ascii="Cambria Math" w:eastAsia="Batang" w:hAnsi="Cambria Math"/>
                <w:lang w:eastAsia="zh-CN"/>
              </w:rPr>
              <m:t>2</m:t>
            </m:r>
            <m:r>
              <m:rPr>
                <m:sty m:val="bi"/>
              </m:rPr>
              <w:rPr>
                <w:rFonts w:ascii="Cambria Math" w:eastAsia="Batang" w:hAnsi="Cambria Math"/>
                <w:lang w:eastAsia="zh-CN"/>
              </w:rPr>
              <m:t>R</m:t>
            </m:r>
          </m:e>
          <m:sub>
            <m:r>
              <m:rPr>
                <m:sty m:val="bi"/>
              </m:rPr>
              <w:rPr>
                <w:rFonts w:ascii="Cambria Math" w:eastAsia="Batang" w:hAnsi="Cambria Math"/>
                <w:lang w:eastAsia="zh-CN"/>
              </w:rPr>
              <m:t>subblock</m:t>
            </m:r>
          </m:sub>
          <m:sup>
            <m:r>
              <m:rPr>
                <m:sty m:val="bi"/>
              </m:rPr>
              <w:rPr>
                <w:rFonts w:ascii="Cambria Math" w:eastAsia="Batang" w:hAnsi="Cambria Math"/>
                <w:lang w:eastAsia="zh-CN"/>
              </w:rPr>
              <m:t>TC</m:t>
            </m:r>
          </m:sup>
        </m:sSubSup>
        <m:r>
          <m:rPr>
            <m:sty m:val="bi"/>
          </m:rPr>
          <w:rPr>
            <w:rFonts w:ascii="Cambria Math" w:eastAsia="Batang" w:hAnsi="Cambria Math"/>
            <w:lang w:eastAsia="zh-CN"/>
          </w:rPr>
          <m:t>+</m:t>
        </m:r>
        <m:sSub>
          <m:sSubPr>
            <m:ctrlPr>
              <w:rPr>
                <w:rFonts w:ascii="Cambria Math" w:eastAsia="Batang" w:hAnsi="Cambria Math"/>
                <w:b/>
                <w:bCs/>
                <w:i/>
                <w:lang w:eastAsia="zh-CN"/>
              </w:rPr>
            </m:ctrlPr>
          </m:sSubPr>
          <m:e>
            <m:r>
              <m:rPr>
                <m:sty m:val="bi"/>
              </m:rPr>
              <w:rPr>
                <w:rFonts w:ascii="Cambria Math" w:eastAsia="Batang" w:hAnsi="Cambria Math"/>
                <w:lang w:eastAsia="zh-CN"/>
              </w:rPr>
              <m:t>r</m:t>
            </m:r>
            <m:sSub>
              <m:sSubPr>
                <m:ctrlPr>
                  <w:rPr>
                    <w:rFonts w:ascii="Cambria Math" w:eastAsia="Batang" w:hAnsi="Cambria Math"/>
                    <w:b/>
                    <w:bCs/>
                    <w:i/>
                    <w:lang w:eastAsia="zh-CN"/>
                  </w:rPr>
                </m:ctrlPr>
              </m:sSubPr>
              <m:e>
                <m:r>
                  <m:rPr>
                    <m:sty m:val="bi"/>
                  </m:rPr>
                  <w:rPr>
                    <w:rFonts w:ascii="Cambria Math" w:eastAsia="Batang" w:hAnsi="Cambria Math"/>
                    <w:lang w:eastAsia="zh-CN"/>
                  </w:rPr>
                  <m:t>v</m:t>
                </m:r>
              </m:e>
              <m:sub>
                <m:r>
                  <m:rPr>
                    <m:sty m:val="bi"/>
                  </m:rPr>
                  <w:rPr>
                    <w:rFonts w:ascii="Cambria Math" w:eastAsia="Batang" w:hAnsi="Cambria Math"/>
                    <w:lang w:eastAsia="zh-CN"/>
                  </w:rPr>
                  <m:t>n</m:t>
                </m:r>
              </m:sub>
            </m:sSub>
            <m:r>
              <m:rPr>
                <m:sty m:val="bi"/>
              </m:rPr>
              <w:rPr>
                <w:rFonts w:ascii="Cambria Math" w:eastAsia="Batang" w:hAnsi="Cambria Math"/>
                <w:lang w:eastAsia="zh-CN"/>
              </w:rPr>
              <m:t>E</m:t>
            </m:r>
          </m:e>
          <m:sub>
            <m:r>
              <m:rPr>
                <m:sty m:val="bi"/>
              </m:rPr>
              <w:rPr>
                <w:rFonts w:ascii="Cambria Math" w:eastAsia="Batang" w:hAnsi="Cambria Math"/>
                <w:lang w:eastAsia="zh-CN"/>
              </w:rPr>
              <m:t>min</m:t>
            </m:r>
          </m:sub>
        </m:sSub>
      </m:oMath>
      <w:r>
        <w:rPr>
          <w:rFonts w:ascii="Times" w:eastAsia="Batang" w:hAnsi="Times"/>
          <w:b/>
          <w:bCs/>
          <w:i/>
          <w:lang w:eastAsia="zh-CN"/>
        </w:rPr>
        <w:t xml:space="preserve">, </w:t>
      </w:r>
      <w:r w:rsidRPr="002A5E64">
        <w:rPr>
          <w:rFonts w:ascii="Times" w:eastAsia="Batang" w:hAnsi="Times"/>
          <w:b/>
          <w:bCs/>
          <w:iCs/>
          <w:lang w:eastAsia="zh-CN"/>
        </w:rPr>
        <w:t>where</w:t>
      </w:r>
      <w:r>
        <w:rPr>
          <w:rFonts w:ascii="Times" w:eastAsia="Batang" w:hAnsi="Times"/>
          <w:b/>
          <w:bCs/>
          <w:i/>
          <w:lang w:eastAsia="zh-CN"/>
        </w:rPr>
        <w:t xml:space="preserve"> </w:t>
      </w:r>
      <m:oMath>
        <m:sSub>
          <m:sSubPr>
            <m:ctrlPr>
              <w:rPr>
                <w:rFonts w:ascii="Cambria Math" w:eastAsia="Batang" w:hAnsi="Cambria Math"/>
                <w:b/>
                <w:i/>
                <w:lang w:eastAsia="zh-CN"/>
              </w:rPr>
            </m:ctrlPr>
          </m:sSubPr>
          <m:e>
            <m:r>
              <m:rPr>
                <m:sty m:val="bi"/>
              </m:rPr>
              <w:rPr>
                <w:rFonts w:ascii="Cambria Math" w:eastAsia="Batang" w:hAnsi="Cambria Math"/>
                <w:lang w:eastAsia="zh-CN"/>
              </w:rPr>
              <m:t>E</m:t>
            </m:r>
          </m:e>
          <m:sub>
            <m:r>
              <m:rPr>
                <m:sty m:val="bi"/>
              </m:rPr>
              <w:rPr>
                <w:rFonts w:ascii="Cambria Math" w:eastAsia="Batang" w:hAnsi="Cambria Math"/>
                <w:lang w:eastAsia="zh-CN"/>
              </w:rPr>
              <m:t>min</m:t>
            </m:r>
          </m:sub>
        </m:sSub>
        <m:r>
          <m:rPr>
            <m:sty m:val="bi"/>
          </m:rPr>
          <w:rPr>
            <w:rFonts w:ascii="Cambria Math" w:eastAsia="Batang" w:hAnsi="Cambria Math"/>
            <w:lang w:eastAsia="zh-CN"/>
          </w:rPr>
          <m:t>=</m:t>
        </m:r>
        <m:sSub>
          <m:sSubPr>
            <m:ctrlPr>
              <w:rPr>
                <w:rFonts w:ascii="Cambria Math" w:eastAsia="Batang" w:hAnsi="Cambria Math"/>
                <w:b/>
                <w:i/>
                <w:lang w:eastAsia="zh-CN"/>
              </w:rPr>
            </m:ctrlPr>
          </m:sSubPr>
          <m:e>
            <m:r>
              <m:rPr>
                <m:sty m:val="bi"/>
              </m:rPr>
              <w:rPr>
                <w:rFonts w:ascii="Cambria Math" w:eastAsia="Batang" w:hAnsi="Cambria Math"/>
                <w:lang w:eastAsia="zh-CN"/>
              </w:rPr>
              <m:t>N</m:t>
            </m:r>
          </m:e>
          <m:sub>
            <m:r>
              <m:rPr>
                <m:sty m:val="bi"/>
              </m:rPr>
              <w:rPr>
                <w:rFonts w:ascii="Cambria Math" w:eastAsia="Batang" w:hAnsi="Cambria Math"/>
                <w:lang w:eastAsia="zh-CN"/>
              </w:rPr>
              <m:t>L</m:t>
            </m:r>
          </m:sub>
        </m:sSub>
        <m:sSub>
          <m:sSubPr>
            <m:ctrlPr>
              <w:rPr>
                <w:rFonts w:ascii="Cambria Math" w:eastAsia="Batang" w:hAnsi="Cambria Math"/>
                <w:b/>
                <w:i/>
                <w:lang w:eastAsia="zh-CN"/>
              </w:rPr>
            </m:ctrlPr>
          </m:sSubPr>
          <m:e>
            <m:r>
              <m:rPr>
                <m:sty m:val="bi"/>
              </m:rPr>
              <w:rPr>
                <w:rFonts w:ascii="Cambria Math" w:eastAsia="Batang" w:hAnsi="Cambria Math"/>
                <w:lang w:eastAsia="zh-CN"/>
              </w:rPr>
              <m:t>Q</m:t>
            </m:r>
          </m:e>
          <m:sub>
            <m:r>
              <m:rPr>
                <m:sty m:val="bi"/>
              </m:rPr>
              <w:rPr>
                <w:rFonts w:ascii="Cambria Math" w:eastAsia="Batang" w:hAnsi="Cambria Math"/>
                <w:lang w:eastAsia="zh-CN"/>
              </w:rPr>
              <m:t>m</m:t>
            </m:r>
          </m:sub>
        </m:sSub>
        <m:d>
          <m:dPr>
            <m:begChr m:val="⌊"/>
            <m:endChr m:val="⌋"/>
            <m:ctrlPr>
              <w:rPr>
                <w:rFonts w:ascii="Cambria Math" w:eastAsia="Batang" w:hAnsi="Cambria Math"/>
                <w:b/>
                <w:i/>
                <w:lang w:eastAsia="zh-CN"/>
              </w:rPr>
            </m:ctrlPr>
          </m:dPr>
          <m:e>
            <m:sSup>
              <m:sSupPr>
                <m:ctrlPr>
                  <w:rPr>
                    <w:rFonts w:ascii="Cambria Math" w:eastAsia="Batang" w:hAnsi="Cambria Math"/>
                    <w:b/>
                    <w:i/>
                    <w:lang w:eastAsia="zh-CN"/>
                  </w:rPr>
                </m:ctrlPr>
              </m:sSupPr>
              <m:e>
                <m:r>
                  <m:rPr>
                    <m:sty m:val="bi"/>
                  </m:rPr>
                  <w:rPr>
                    <w:rFonts w:ascii="Cambria Math" w:eastAsia="Batang" w:hAnsi="Cambria Math"/>
                    <w:lang w:eastAsia="zh-CN"/>
                  </w:rPr>
                  <m:t>G</m:t>
                </m:r>
              </m:e>
              <m:sup>
                <m:r>
                  <m:rPr>
                    <m:sty m:val="bi"/>
                  </m:rPr>
                  <w:rPr>
                    <w:rFonts w:ascii="Cambria Math" w:eastAsia="Batang" w:hAnsi="Cambria Math" w:hint="eastAsia"/>
                    <w:lang w:eastAsia="zh-CN"/>
                  </w:rPr>
                  <m:t>'</m:t>
                </m:r>
              </m:sup>
            </m:sSup>
            <m:r>
              <m:rPr>
                <m:sty m:val="bi"/>
              </m:rPr>
              <w:rPr>
                <w:rFonts w:ascii="Cambria Math" w:eastAsia="Batang" w:hAnsi="Cambria Math"/>
                <w:lang w:eastAsia="zh-CN"/>
              </w:rPr>
              <m:t>/C</m:t>
            </m:r>
          </m:e>
        </m:d>
      </m:oMath>
      <w:r w:rsidRPr="002A5E64">
        <w:rPr>
          <w:rFonts w:ascii="Times" w:eastAsia="Batang" w:hAnsi="Times"/>
          <w:b/>
          <w:iCs/>
          <w:lang w:eastAsia="zh-CN"/>
        </w:rPr>
        <w:t xml:space="preserve"> (as per TS 36.212), and </w:t>
      </w:r>
      <m:oMath>
        <m:r>
          <m:rPr>
            <m:sty m:val="bi"/>
          </m:rPr>
          <w:rPr>
            <w:rFonts w:ascii="Cambria Math" w:eastAsia="Batang" w:hAnsi="Cambria Math"/>
            <w:lang w:eastAsia="zh-CN"/>
          </w:rPr>
          <m:t>r</m:t>
        </m:r>
        <m:sSub>
          <m:sSubPr>
            <m:ctrlPr>
              <w:rPr>
                <w:rFonts w:ascii="Cambria Math" w:eastAsia="Batang" w:hAnsi="Cambria Math"/>
                <w:b/>
                <w:bCs/>
                <w:i/>
                <w:lang w:eastAsia="zh-CN"/>
              </w:rPr>
            </m:ctrlPr>
          </m:sSubPr>
          <m:e>
            <m:r>
              <m:rPr>
                <m:sty m:val="bi"/>
              </m:rPr>
              <w:rPr>
                <w:rFonts w:ascii="Cambria Math" w:eastAsia="Batang" w:hAnsi="Cambria Math"/>
                <w:lang w:eastAsia="zh-CN"/>
              </w:rPr>
              <m:t>v</m:t>
            </m:r>
          </m:e>
          <m:sub>
            <m:r>
              <m:rPr>
                <m:sty m:val="bi"/>
              </m:rPr>
              <w:rPr>
                <w:rFonts w:ascii="Cambria Math" w:eastAsia="Batang" w:hAnsi="Cambria Math"/>
                <w:lang w:eastAsia="zh-CN"/>
              </w:rPr>
              <m:t>n</m:t>
            </m:r>
          </m:sub>
        </m:sSub>
        <m:r>
          <m:rPr>
            <m:sty m:val="bi"/>
          </m:rPr>
          <w:rPr>
            <w:rFonts w:ascii="Cambria Math" w:eastAsia="Batang" w:hAnsi="Cambria Math"/>
            <w:lang w:eastAsia="zh-CN"/>
          </w:rPr>
          <m:t>∈{0…N-1}</m:t>
        </m:r>
      </m:oMath>
      <w:r>
        <w:rPr>
          <w:rFonts w:ascii="Times" w:eastAsia="Batang" w:hAnsi="Times"/>
          <w:b/>
          <w:bCs/>
          <w:i/>
          <w:lang w:eastAsia="zh-CN"/>
        </w:rPr>
        <w:t xml:space="preserve"> </w:t>
      </w:r>
      <w:r w:rsidRPr="002A5E64">
        <w:rPr>
          <w:rFonts w:ascii="Times" w:eastAsia="Batang" w:hAnsi="Times"/>
          <w:b/>
          <w:bCs/>
          <w:iCs/>
          <w:lang w:eastAsia="zh-CN"/>
        </w:rPr>
        <w:t>is the redundancy version of the n-</w:t>
      </w:r>
      <w:proofErr w:type="spellStart"/>
      <w:r w:rsidRPr="002A5E64">
        <w:rPr>
          <w:rFonts w:ascii="Times" w:eastAsia="Batang" w:hAnsi="Times"/>
          <w:b/>
          <w:bCs/>
          <w:iCs/>
          <w:lang w:eastAsia="zh-CN"/>
        </w:rPr>
        <w:t>th</w:t>
      </w:r>
      <w:proofErr w:type="spellEnd"/>
      <w:r w:rsidRPr="002A5E64">
        <w:rPr>
          <w:rFonts w:ascii="Times" w:eastAsia="Batang" w:hAnsi="Times"/>
          <w:b/>
          <w:bCs/>
          <w:iCs/>
          <w:lang w:eastAsia="zh-CN"/>
        </w:rPr>
        <w:t xml:space="preserve"> subframe</w:t>
      </w:r>
      <w:r w:rsidRPr="002A5E64">
        <w:rPr>
          <w:b/>
          <w:iCs/>
          <w:lang w:eastAsia="zh-CN"/>
        </w:rPr>
        <w:t xml:space="preserve"> and mapped sequen</w:t>
      </w:r>
      <w:r w:rsidRPr="002A5E64">
        <w:rPr>
          <w:rFonts w:hint="eastAsia"/>
          <w:b/>
          <w:iCs/>
          <w:lang w:eastAsia="zh-CN"/>
        </w:rPr>
        <w:t>t</w:t>
      </w:r>
      <w:r w:rsidRPr="002A5E64">
        <w:rPr>
          <w:b/>
          <w:iCs/>
          <w:lang w:eastAsia="zh-CN"/>
        </w:rPr>
        <w:t>ially in the</w:t>
      </w:r>
      <w:r>
        <w:rPr>
          <w:b/>
          <w:i/>
          <w:lang w:eastAsia="zh-CN"/>
        </w:rPr>
        <w:t xml:space="preserve"> N</w:t>
      </w:r>
      <w:r w:rsidRPr="002A5E64">
        <w:rPr>
          <w:b/>
          <w:iCs/>
          <w:lang w:eastAsia="zh-CN"/>
        </w:rPr>
        <w:t xml:space="preserve"> subframes (i.e., </w:t>
      </w:r>
      <m:oMath>
        <m:r>
          <m:rPr>
            <m:sty m:val="bi"/>
          </m:rPr>
          <w:rPr>
            <w:rFonts w:ascii="Cambria Math" w:eastAsia="Batang" w:hAnsi="Cambria Math"/>
            <w:lang w:eastAsia="zh-CN"/>
          </w:rPr>
          <m:t>r</m:t>
        </m:r>
        <m:sSub>
          <m:sSubPr>
            <m:ctrlPr>
              <w:rPr>
                <w:rFonts w:ascii="Cambria Math" w:eastAsia="Batang" w:hAnsi="Cambria Math"/>
                <w:b/>
                <w:bCs/>
                <w:i/>
                <w:lang w:eastAsia="zh-CN"/>
              </w:rPr>
            </m:ctrlPr>
          </m:sSubPr>
          <m:e>
            <m:r>
              <m:rPr>
                <m:sty m:val="bi"/>
              </m:rPr>
              <w:rPr>
                <w:rFonts w:ascii="Cambria Math" w:eastAsia="Batang" w:hAnsi="Cambria Math"/>
                <w:lang w:eastAsia="zh-CN"/>
              </w:rPr>
              <m:t>v</m:t>
            </m:r>
          </m:e>
          <m:sub>
            <m:r>
              <m:rPr>
                <m:sty m:val="bi"/>
              </m:rPr>
              <w:rPr>
                <w:rFonts w:ascii="Cambria Math" w:eastAsia="Batang" w:hAnsi="Cambria Math"/>
                <w:lang w:eastAsia="zh-CN"/>
              </w:rPr>
              <m:t>n</m:t>
            </m:r>
          </m:sub>
        </m:sSub>
      </m:oMath>
      <w:r w:rsidRPr="002A5E64">
        <w:rPr>
          <w:b/>
          <w:iCs/>
          <w:lang w:eastAsia="zh-CN"/>
        </w:rPr>
        <w:t xml:space="preserve"> to </w:t>
      </w:r>
      <m:oMath>
        <m:sSub>
          <m:sSubPr>
            <m:ctrlPr>
              <w:rPr>
                <w:rFonts w:ascii="Cambria Math" w:eastAsia="Batang" w:hAnsi="Cambria Math"/>
                <w:b/>
                <w:bCs/>
                <w:i/>
                <w:lang w:eastAsia="zh-CN"/>
              </w:rPr>
            </m:ctrlPr>
          </m:sSubPr>
          <m:e>
            <m:r>
              <m:rPr>
                <m:sty m:val="bi"/>
              </m:rPr>
              <w:rPr>
                <w:rFonts w:ascii="Cambria Math" w:eastAsia="Batang" w:hAnsi="Cambria Math"/>
                <w:lang w:eastAsia="zh-CN"/>
              </w:rPr>
              <m:t>subframe</m:t>
            </m:r>
          </m:e>
          <m:sub>
            <m:r>
              <m:rPr>
                <m:sty m:val="bi"/>
              </m:rPr>
              <w:rPr>
                <w:rFonts w:ascii="Cambria Math" w:eastAsia="Batang" w:hAnsi="Cambria Math"/>
                <w:lang w:eastAsia="zh-CN"/>
              </w:rPr>
              <m:t>n</m:t>
            </m:r>
          </m:sub>
        </m:sSub>
      </m:oMath>
      <w:r w:rsidRPr="002A5E64">
        <w:rPr>
          <w:b/>
          <w:iCs/>
          <w:lang w:eastAsia="zh-CN"/>
        </w:rPr>
        <w:t xml:space="preserve"> pattern is [0,1,2,…N-1]).</w:t>
      </w:r>
    </w:p>
    <w:p w14:paraId="5FD77A5F" w14:textId="77777777" w:rsidR="00940D90" w:rsidRDefault="00940D90" w:rsidP="00940D90">
      <w:pPr>
        <w:rPr>
          <w:b/>
          <w:bCs/>
          <w:iCs/>
          <w:lang w:eastAsia="zh-CN"/>
        </w:rPr>
      </w:pPr>
    </w:p>
    <w:p w14:paraId="10F28649" w14:textId="7ED8EA4E" w:rsidR="00940D90" w:rsidRDefault="00940D90" w:rsidP="000E262A">
      <w:pPr>
        <w:spacing w:after="0" w:line="240" w:lineRule="auto"/>
        <w:rPr>
          <w:rFonts w:ascii="Times" w:eastAsia="Batang" w:hAnsi="Times"/>
          <w:b/>
          <w:u w:val="single"/>
          <w:lang w:val="en-US" w:eastAsia="zh-CN"/>
        </w:rPr>
      </w:pPr>
      <w:r>
        <w:rPr>
          <w:rFonts w:ascii="Times" w:eastAsia="Batang" w:hAnsi="Times"/>
          <w:b/>
          <w:u w:val="single"/>
          <w:lang w:val="en-US" w:eastAsia="zh-CN"/>
        </w:rPr>
        <w:t>TI configuration (d</w:t>
      </w:r>
      <w:r w:rsidRPr="00940D90">
        <w:rPr>
          <w:rFonts w:ascii="Times" w:eastAsia="Batang" w:hAnsi="Times"/>
          <w:b/>
          <w:u w:val="single"/>
          <w:lang w:val="en-US" w:eastAsia="zh-CN"/>
        </w:rPr>
        <w:t>etails in 4.</w:t>
      </w:r>
      <w:r>
        <w:rPr>
          <w:rFonts w:ascii="Times" w:eastAsia="Batang" w:hAnsi="Times"/>
          <w:b/>
          <w:u w:val="single"/>
          <w:lang w:val="en-US" w:eastAsia="zh-CN"/>
        </w:rPr>
        <w:t>3</w:t>
      </w:r>
      <w:r w:rsidRPr="00940D90">
        <w:rPr>
          <w:rFonts w:ascii="Times" w:eastAsia="Batang" w:hAnsi="Times"/>
          <w:b/>
          <w:u w:val="single"/>
          <w:lang w:val="en-US" w:eastAsia="zh-CN"/>
        </w:rPr>
        <w:t>)</w:t>
      </w:r>
    </w:p>
    <w:p w14:paraId="70E942D7" w14:textId="77777777" w:rsidR="000E262A" w:rsidRPr="000E262A" w:rsidRDefault="000E262A" w:rsidP="000E262A">
      <w:pPr>
        <w:spacing w:after="0" w:line="240" w:lineRule="auto"/>
        <w:rPr>
          <w:rFonts w:ascii="Times" w:eastAsia="Batang" w:hAnsi="Times"/>
          <w:b/>
          <w:u w:val="single"/>
          <w:lang w:val="en-US" w:eastAsia="zh-CN"/>
        </w:rPr>
      </w:pPr>
    </w:p>
    <w:p w14:paraId="5E04823B" w14:textId="77777777" w:rsidR="00940D90" w:rsidRDefault="00940D90" w:rsidP="00940D90">
      <w:pPr>
        <w:spacing w:after="0"/>
        <w:rPr>
          <w:b/>
          <w:bCs/>
          <w:lang w:val="en-US"/>
        </w:rPr>
      </w:pPr>
      <w:r w:rsidRPr="007E2F96">
        <w:rPr>
          <w:b/>
          <w:bCs/>
          <w:highlight w:val="yellow"/>
          <w:lang w:val="en-US"/>
        </w:rPr>
        <w:t>Proposal</w:t>
      </w:r>
    </w:p>
    <w:p w14:paraId="522078DA" w14:textId="77777777" w:rsidR="00570801" w:rsidRDefault="00570801" w:rsidP="00F47AA2">
      <w:pPr>
        <w:rPr>
          <w:b/>
          <w:iCs/>
          <w:lang w:eastAsia="zh-CN"/>
        </w:rPr>
      </w:pPr>
    </w:p>
    <w:p w14:paraId="6E04EDAB" w14:textId="441E1BE2" w:rsidR="00940D90" w:rsidRPr="00F47AA2" w:rsidRDefault="00940D90" w:rsidP="00F47AA2">
      <w:pPr>
        <w:rPr>
          <w:b/>
          <w:iCs/>
          <w:lang w:eastAsia="zh-CN"/>
        </w:rPr>
      </w:pPr>
      <w:r w:rsidRPr="00F47AA2">
        <w:rPr>
          <w:b/>
          <w:iCs/>
          <w:lang w:eastAsia="zh-CN"/>
        </w:rPr>
        <w:t xml:space="preserve">The agreement in the previous meeting is updated </w:t>
      </w:r>
      <w:r w:rsidRPr="00F47AA2">
        <w:rPr>
          <w:b/>
          <w:iCs/>
          <w:color w:val="FF0000"/>
          <w:lang w:eastAsia="zh-CN"/>
        </w:rPr>
        <w:t>as follows</w:t>
      </w:r>
      <w:r w:rsidRPr="00F47AA2">
        <w:rPr>
          <w:b/>
          <w:iCs/>
          <w:lang w:eastAsia="zh-CN"/>
        </w:rPr>
        <w:t>:</w:t>
      </w:r>
    </w:p>
    <w:p w14:paraId="096B317D" w14:textId="77777777" w:rsidR="00940D90" w:rsidRPr="00F47AA2" w:rsidRDefault="00940D90" w:rsidP="00F47AA2">
      <w:pPr>
        <w:rPr>
          <w:b/>
          <w:iCs/>
          <w:lang w:eastAsia="zh-CN"/>
        </w:rPr>
      </w:pPr>
      <w:r w:rsidRPr="00F47AA2">
        <w:rPr>
          <w:b/>
          <w:iCs/>
          <w:lang w:eastAsia="zh-CN"/>
        </w:rPr>
        <w:t>Regarding configuration for time interleaving transmission, the following options can be considered:</w:t>
      </w:r>
    </w:p>
    <w:p w14:paraId="70564A32" w14:textId="77777777" w:rsidR="00940D90" w:rsidRPr="00F47AA2" w:rsidRDefault="00940D90" w:rsidP="00F47AA2">
      <w:pPr>
        <w:rPr>
          <w:b/>
          <w:iCs/>
          <w:lang w:eastAsia="zh-CN"/>
        </w:rPr>
      </w:pPr>
      <w:r w:rsidRPr="00F47AA2">
        <w:rPr>
          <w:b/>
          <w:iCs/>
          <w:lang w:eastAsia="zh-CN"/>
        </w:rPr>
        <w:t xml:space="preserve">  - Option 1: Per PMCH configuration, e.g., via </w:t>
      </w:r>
      <w:proofErr w:type="spellStart"/>
      <w:r w:rsidRPr="00F47AA2">
        <w:rPr>
          <w:b/>
          <w:iCs/>
          <w:lang w:eastAsia="zh-CN"/>
        </w:rPr>
        <w:t>pmch</w:t>
      </w:r>
      <w:proofErr w:type="spellEnd"/>
      <w:r w:rsidRPr="00F47AA2">
        <w:rPr>
          <w:b/>
          <w:iCs/>
          <w:lang w:eastAsia="zh-CN"/>
        </w:rPr>
        <w:t>-Config</w:t>
      </w:r>
    </w:p>
    <w:p w14:paraId="0C9F5F90" w14:textId="77777777" w:rsidR="00F47AA2" w:rsidRDefault="00940D90" w:rsidP="00F47AA2">
      <w:pPr>
        <w:rPr>
          <w:b/>
          <w:iCs/>
          <w:lang w:eastAsia="zh-CN"/>
        </w:rPr>
      </w:pPr>
      <w:r w:rsidRPr="00F47AA2">
        <w:rPr>
          <w:b/>
          <w:iCs/>
          <w:lang w:eastAsia="zh-CN"/>
        </w:rPr>
        <w:t xml:space="preserve">  - Option 2: Per MBMS session, e.g., via MBMS-</w:t>
      </w:r>
      <w:proofErr w:type="spellStart"/>
      <w:r w:rsidRPr="00F47AA2">
        <w:rPr>
          <w:b/>
          <w:iCs/>
          <w:lang w:eastAsia="zh-CN"/>
        </w:rPr>
        <w:t>SessionInfo</w:t>
      </w:r>
      <w:proofErr w:type="spellEnd"/>
      <w:r w:rsidRPr="00F47AA2">
        <w:rPr>
          <w:b/>
          <w:iCs/>
          <w:lang w:eastAsia="zh-CN"/>
        </w:rPr>
        <w:t xml:space="preserve"> or via MAC CE</w:t>
      </w:r>
    </w:p>
    <w:p w14:paraId="689AF55C" w14:textId="77777777" w:rsidR="00F47AA2" w:rsidRPr="00F47AA2" w:rsidRDefault="00940D90" w:rsidP="00F47AA2">
      <w:pPr>
        <w:ind w:left="720"/>
        <w:rPr>
          <w:b/>
          <w:iCs/>
          <w:color w:val="FF0000"/>
          <w:lang w:eastAsia="zh-CN"/>
        </w:rPr>
      </w:pPr>
      <w:r w:rsidRPr="00F47AA2">
        <w:rPr>
          <w:b/>
          <w:iCs/>
          <w:color w:val="FF0000"/>
          <w:lang w:eastAsia="zh-CN"/>
        </w:rPr>
        <w:t xml:space="preserve">- NOTE 1: If per MBMS session configuration is done, a </w:t>
      </w:r>
      <w:proofErr w:type="spellStart"/>
      <w:r w:rsidRPr="00F47AA2">
        <w:rPr>
          <w:b/>
          <w:iCs/>
          <w:color w:val="FF0000"/>
          <w:lang w:eastAsia="zh-CN"/>
        </w:rPr>
        <w:t>T_proc</w:t>
      </w:r>
      <w:proofErr w:type="spellEnd"/>
      <w:r w:rsidRPr="00F47AA2">
        <w:rPr>
          <w:b/>
          <w:iCs/>
          <w:color w:val="FF0000"/>
          <w:lang w:eastAsia="zh-CN"/>
        </w:rPr>
        <w:t xml:space="preserve"> of 3 </w:t>
      </w:r>
      <w:proofErr w:type="spellStart"/>
      <w:r w:rsidRPr="00F47AA2">
        <w:rPr>
          <w:b/>
          <w:iCs/>
          <w:color w:val="FF0000"/>
          <w:lang w:eastAsia="zh-CN"/>
        </w:rPr>
        <w:t>ms</w:t>
      </w:r>
      <w:proofErr w:type="spellEnd"/>
      <w:r w:rsidRPr="00F47AA2">
        <w:rPr>
          <w:b/>
          <w:iCs/>
          <w:color w:val="FF0000"/>
          <w:lang w:eastAsia="zh-CN"/>
        </w:rPr>
        <w:t xml:space="preserve"> between the end of the MSI and the first MTCH in the MCH scheduling period is needed for UE de-rate matching.</w:t>
      </w:r>
    </w:p>
    <w:p w14:paraId="594989A6" w14:textId="1BC3C0D0" w:rsidR="00B7508B" w:rsidRDefault="00940D90" w:rsidP="00F47AA2">
      <w:pPr>
        <w:ind w:left="720"/>
        <w:rPr>
          <w:b/>
          <w:iCs/>
          <w:color w:val="FF0000"/>
          <w:lang w:eastAsia="zh-CN"/>
        </w:rPr>
      </w:pPr>
      <w:r w:rsidRPr="00F47AA2">
        <w:rPr>
          <w:b/>
          <w:iCs/>
          <w:color w:val="FF0000"/>
          <w:lang w:eastAsia="zh-CN"/>
        </w:rPr>
        <w:t>-</w:t>
      </w:r>
      <w:r w:rsidR="00F47AA2" w:rsidRPr="00F47AA2">
        <w:rPr>
          <w:b/>
          <w:iCs/>
          <w:color w:val="FF0000"/>
          <w:lang w:eastAsia="zh-CN"/>
        </w:rPr>
        <w:t xml:space="preserve"> </w:t>
      </w:r>
      <w:r w:rsidRPr="00F47AA2">
        <w:rPr>
          <w:b/>
          <w:iCs/>
          <w:color w:val="FF0000"/>
          <w:lang w:eastAsia="zh-CN"/>
        </w:rPr>
        <w:t>NOTE 2:</w:t>
      </w:r>
      <w:r w:rsidR="0049470C" w:rsidRPr="00F47AA2">
        <w:rPr>
          <w:b/>
          <w:iCs/>
          <w:color w:val="FF0000"/>
          <w:lang w:eastAsia="zh-CN"/>
        </w:rPr>
        <w:t xml:space="preserve"> </w:t>
      </w:r>
      <w:r w:rsidRPr="00F47AA2">
        <w:rPr>
          <w:b/>
          <w:iCs/>
          <w:color w:val="FF0000"/>
          <w:lang w:eastAsia="zh-CN"/>
        </w:rPr>
        <w:t>If per MBMS session configuration is done, other options</w:t>
      </w:r>
      <w:r w:rsidR="00532895" w:rsidRPr="00F47AA2">
        <w:rPr>
          <w:b/>
          <w:iCs/>
          <w:color w:val="FF0000"/>
          <w:lang w:eastAsia="zh-CN"/>
        </w:rPr>
        <w:t xml:space="preserve"> (than NOTE 1 above)</w:t>
      </w:r>
      <w:r w:rsidRPr="00F47AA2">
        <w:rPr>
          <w:b/>
          <w:iCs/>
          <w:color w:val="FF0000"/>
          <w:lang w:eastAsia="zh-CN"/>
        </w:rPr>
        <w:t xml:space="preserve"> are not precluded that allow the UE to know the M, N values of the first MTCH scheduled after the MSI</w:t>
      </w:r>
    </w:p>
    <w:p w14:paraId="48819761" w14:textId="77777777" w:rsidR="000E262A" w:rsidRPr="00F47AA2" w:rsidRDefault="000E262A" w:rsidP="000E262A">
      <w:pPr>
        <w:rPr>
          <w:b/>
          <w:iCs/>
          <w:color w:val="FF0000"/>
          <w:lang w:eastAsia="zh-CN"/>
        </w:rPr>
      </w:pPr>
    </w:p>
    <w:p w14:paraId="160C81E6" w14:textId="33C997D8" w:rsidR="000B24C9" w:rsidRDefault="000B24C9" w:rsidP="000B24C9">
      <w:pPr>
        <w:pStyle w:val="Heading1"/>
        <w:numPr>
          <w:ilvl w:val="0"/>
          <w:numId w:val="3"/>
        </w:numPr>
        <w:tabs>
          <w:tab w:val="left" w:pos="720"/>
        </w:tabs>
        <w:ind w:left="720" w:hanging="720"/>
        <w:jc w:val="both"/>
        <w:rPr>
          <w:lang w:val="en-US"/>
        </w:rPr>
      </w:pPr>
      <w:r>
        <w:rPr>
          <w:lang w:val="en-US"/>
        </w:rPr>
        <w:t xml:space="preserve">Agreements </w:t>
      </w:r>
      <w:r w:rsidR="001724C3">
        <w:rPr>
          <w:lang w:val="en-US"/>
        </w:rPr>
        <w:t>so far</w:t>
      </w:r>
    </w:p>
    <w:tbl>
      <w:tblPr>
        <w:tblStyle w:val="TableGrid"/>
        <w:tblW w:w="0" w:type="auto"/>
        <w:tblLook w:val="04A0" w:firstRow="1" w:lastRow="0" w:firstColumn="1" w:lastColumn="0" w:noHBand="0" w:noVBand="1"/>
      </w:tblPr>
      <w:tblGrid>
        <w:gridCol w:w="9629"/>
      </w:tblGrid>
      <w:tr w:rsidR="000B24C9" w14:paraId="56977755" w14:textId="77777777" w:rsidTr="00435B6E">
        <w:tc>
          <w:tcPr>
            <w:tcW w:w="9629" w:type="dxa"/>
          </w:tcPr>
          <w:p w14:paraId="7C691652" w14:textId="77777777" w:rsidR="001724C3" w:rsidRDefault="001724C3" w:rsidP="001724C3">
            <w:pPr>
              <w:rPr>
                <w:b/>
                <w:i/>
                <w:lang w:val="en-US" w:eastAsia="zh-CN"/>
              </w:rPr>
            </w:pPr>
            <w:r w:rsidRPr="00571A5B">
              <w:rPr>
                <w:b/>
                <w:bCs/>
                <w:highlight w:val="green"/>
                <w:lang w:val="en-US"/>
              </w:rPr>
              <w:t>Agreement</w:t>
            </w:r>
          </w:p>
          <w:p w14:paraId="668A53C1" w14:textId="77777777" w:rsidR="001724C3" w:rsidRPr="00571A5B" w:rsidRDefault="001724C3" w:rsidP="001724C3">
            <w:pPr>
              <w:rPr>
                <w:lang w:eastAsia="zh-CN"/>
              </w:rPr>
            </w:pPr>
            <w:r w:rsidRPr="00571A5B">
              <w:rPr>
                <w:lang w:eastAsia="zh-CN"/>
              </w:rPr>
              <w:t xml:space="preserve">Support at least the following values of time </w:t>
            </w:r>
            <w:proofErr w:type="spellStart"/>
            <w:r w:rsidRPr="00571A5B">
              <w:rPr>
                <w:lang w:eastAsia="zh-CN"/>
              </w:rPr>
              <w:t>interleaver</w:t>
            </w:r>
            <w:proofErr w:type="spellEnd"/>
            <w:r w:rsidRPr="00571A5B">
              <w:rPr>
                <w:lang w:eastAsia="zh-CN"/>
              </w:rPr>
              <w:t xml:space="preserve"> depth:</w:t>
            </w:r>
          </w:p>
          <w:p w14:paraId="63BBF8A4" w14:textId="77777777" w:rsidR="001724C3" w:rsidRPr="00571A5B" w:rsidRDefault="001724C3" w:rsidP="001724C3">
            <w:pPr>
              <w:pStyle w:val="ListParagraph"/>
              <w:numPr>
                <w:ilvl w:val="0"/>
                <w:numId w:val="28"/>
              </w:numPr>
              <w:spacing w:after="0"/>
              <w:rPr>
                <w:rFonts w:eastAsiaTheme="minorEastAsia"/>
                <w:bCs/>
                <w:lang w:eastAsia="zh-CN"/>
              </w:rPr>
            </w:pPr>
            <w:r w:rsidRPr="00571A5B">
              <w:rPr>
                <w:lang w:eastAsia="zh-CN"/>
              </w:rPr>
              <w:t xml:space="preserve">Values </w:t>
            </w:r>
            <w:r w:rsidRPr="00571A5B">
              <w:rPr>
                <w:rFonts w:eastAsiaTheme="minorEastAsia"/>
                <w:bCs/>
                <w:lang w:eastAsia="zh-CN"/>
              </w:rPr>
              <w:t>M={4,8,16,32} and N={1,2,4,8,16} are supported.</w:t>
            </w:r>
          </w:p>
          <w:p w14:paraId="3D3E8A23" w14:textId="77777777" w:rsidR="001724C3" w:rsidRPr="00571A5B" w:rsidRDefault="001724C3" w:rsidP="001724C3">
            <w:pPr>
              <w:pStyle w:val="ListParagraph"/>
              <w:numPr>
                <w:ilvl w:val="1"/>
                <w:numId w:val="28"/>
              </w:numPr>
              <w:spacing w:after="0"/>
              <w:rPr>
                <w:rFonts w:eastAsiaTheme="minorEastAsia"/>
                <w:bCs/>
                <w:lang w:eastAsia="zh-CN"/>
              </w:rPr>
            </w:pPr>
            <w:r w:rsidRPr="00571A5B">
              <w:rPr>
                <w:rFonts w:eastAsia="DengXian"/>
                <w:bCs/>
                <w:lang w:eastAsia="zh-CN"/>
              </w:rPr>
              <w:t>FFS: UE behaviour in case values of M and N exceed UE capabilities in terms of soft buffer size and maximum TBS supportable in a TTI</w:t>
            </w:r>
          </w:p>
          <w:p w14:paraId="23464366" w14:textId="77777777" w:rsidR="001724C3" w:rsidRPr="00571A5B" w:rsidRDefault="001724C3" w:rsidP="001724C3">
            <w:pPr>
              <w:pStyle w:val="ListParagraph"/>
              <w:numPr>
                <w:ilvl w:val="0"/>
                <w:numId w:val="28"/>
              </w:numPr>
              <w:spacing w:after="0"/>
              <w:contextualSpacing w:val="0"/>
              <w:rPr>
                <w:rFonts w:eastAsiaTheme="minorEastAsia"/>
                <w:bCs/>
                <w:lang w:eastAsia="zh-CN"/>
              </w:rPr>
            </w:pPr>
            <w:r w:rsidRPr="00571A5B">
              <w:rPr>
                <w:rFonts w:eastAsiaTheme="minorEastAsia"/>
                <w:bCs/>
                <w:lang w:eastAsia="zh-CN"/>
              </w:rPr>
              <w:t>FFS: larger values, including M=64, N={32,64}.</w:t>
            </w:r>
          </w:p>
          <w:p w14:paraId="641C9007" w14:textId="77777777" w:rsidR="001724C3" w:rsidRDefault="001724C3" w:rsidP="001724C3">
            <w:pPr>
              <w:rPr>
                <w:lang w:eastAsia="x-none"/>
              </w:rPr>
            </w:pPr>
          </w:p>
          <w:p w14:paraId="36CE57CD" w14:textId="77777777" w:rsidR="001724C3" w:rsidRPr="000B24C9" w:rsidRDefault="001724C3" w:rsidP="001724C3">
            <w:pPr>
              <w:rPr>
                <w:b/>
                <w:bCs/>
                <w:lang w:val="en-US" w:eastAsia="zh-CN"/>
              </w:rPr>
            </w:pPr>
            <w:r w:rsidRPr="00E141D5">
              <w:rPr>
                <w:b/>
                <w:bCs/>
                <w:highlight w:val="green"/>
                <w:lang w:val="en-US" w:eastAsia="zh-CN"/>
              </w:rPr>
              <w:t>Agreement</w:t>
            </w:r>
          </w:p>
          <w:p w14:paraId="250B2599" w14:textId="77777777" w:rsidR="001724C3" w:rsidRPr="00B24D83" w:rsidRDefault="001724C3" w:rsidP="001724C3">
            <w:pPr>
              <w:rPr>
                <w:bCs/>
                <w:iCs/>
                <w:lang w:eastAsia="zh-CN"/>
              </w:rPr>
            </w:pPr>
            <w:r w:rsidRPr="00B24D83">
              <w:rPr>
                <w:bCs/>
                <w:iCs/>
                <w:lang w:eastAsia="zh-CN"/>
              </w:rPr>
              <w:t>In case of time interleaving, in order to reduce the resource wastage due to the potential mismatch between MSI periodicity and the (</w:t>
            </w:r>
            <w:proofErr w:type="spellStart"/>
            <w:r w:rsidRPr="00B24D83">
              <w:rPr>
                <w:bCs/>
                <w:iCs/>
                <w:lang w:eastAsia="zh-CN"/>
              </w:rPr>
              <w:t>MxN</w:t>
            </w:r>
            <w:proofErr w:type="spellEnd"/>
            <w:r w:rsidRPr="00B24D83">
              <w:rPr>
                <w:bCs/>
                <w:iCs/>
                <w:lang w:eastAsia="zh-CN"/>
              </w:rPr>
              <w:t>) pattern:</w:t>
            </w:r>
          </w:p>
          <w:p w14:paraId="37AE150E" w14:textId="77777777" w:rsidR="001724C3" w:rsidRPr="00B24D83" w:rsidRDefault="001724C3" w:rsidP="001724C3">
            <w:pPr>
              <w:numPr>
                <w:ilvl w:val="0"/>
                <w:numId w:val="28"/>
              </w:numPr>
              <w:spacing w:after="0" w:line="240" w:lineRule="auto"/>
              <w:rPr>
                <w:bCs/>
                <w:iCs/>
                <w:lang w:eastAsia="zh-CN"/>
              </w:rPr>
            </w:pPr>
            <w:r w:rsidRPr="00B24D83">
              <w:rPr>
                <w:bCs/>
                <w:iCs/>
                <w:lang w:eastAsia="zh-CN"/>
              </w:rPr>
              <w:t>Adopt an extended set of configurable periodicities for MCH scheduling period for R19 PMCHs that includes the intermediate values among the periodicities defined for the legacy configurations.</w:t>
            </w:r>
          </w:p>
          <w:p w14:paraId="2C6A95F3" w14:textId="77777777" w:rsidR="001724C3" w:rsidRPr="00B24D83" w:rsidRDefault="001724C3" w:rsidP="001724C3">
            <w:pPr>
              <w:numPr>
                <w:ilvl w:val="1"/>
                <w:numId w:val="28"/>
              </w:numPr>
              <w:spacing w:after="0" w:line="240" w:lineRule="auto"/>
              <w:rPr>
                <w:bCs/>
                <w:iCs/>
                <w:lang w:eastAsia="zh-CN"/>
              </w:rPr>
            </w:pPr>
            <w:r w:rsidRPr="00B24D83">
              <w:rPr>
                <w:bCs/>
                <w:iCs/>
                <w:lang w:eastAsia="zh-CN"/>
              </w:rPr>
              <w:t>May include the case of scheduling different M/N within the same MSI periodicity</w:t>
            </w:r>
          </w:p>
          <w:p w14:paraId="10075948" w14:textId="77777777" w:rsidR="001724C3" w:rsidRPr="00B24D83" w:rsidRDefault="001724C3" w:rsidP="001724C3">
            <w:pPr>
              <w:numPr>
                <w:ilvl w:val="1"/>
                <w:numId w:val="28"/>
              </w:numPr>
              <w:spacing w:after="0" w:line="240" w:lineRule="auto"/>
              <w:rPr>
                <w:bCs/>
                <w:iCs/>
                <w:lang w:eastAsia="zh-CN"/>
              </w:rPr>
            </w:pPr>
            <w:r w:rsidRPr="00B24D83">
              <w:rPr>
                <w:bCs/>
                <w:iCs/>
                <w:lang w:eastAsia="zh-CN"/>
              </w:rPr>
              <w:t>FFS the values of the new periodicities.</w:t>
            </w:r>
          </w:p>
          <w:p w14:paraId="04F8D602" w14:textId="77777777" w:rsidR="001724C3" w:rsidRPr="00B24D83" w:rsidRDefault="001724C3" w:rsidP="001724C3">
            <w:pPr>
              <w:numPr>
                <w:ilvl w:val="0"/>
                <w:numId w:val="28"/>
              </w:numPr>
              <w:spacing w:after="0" w:line="240" w:lineRule="auto"/>
              <w:rPr>
                <w:bCs/>
                <w:iCs/>
                <w:lang w:eastAsia="zh-CN"/>
              </w:rPr>
            </w:pPr>
            <w:r w:rsidRPr="00B24D83">
              <w:rPr>
                <w:bCs/>
                <w:iCs/>
                <w:lang w:eastAsia="zh-CN"/>
              </w:rPr>
              <w:t xml:space="preserve">RAN1 to specify UE </w:t>
            </w:r>
            <w:proofErr w:type="spellStart"/>
            <w:r w:rsidRPr="00B24D83">
              <w:rPr>
                <w:bCs/>
                <w:iCs/>
                <w:lang w:eastAsia="zh-CN"/>
              </w:rPr>
              <w:t>behavior</w:t>
            </w:r>
            <w:proofErr w:type="spellEnd"/>
            <w:r w:rsidRPr="00B24D83">
              <w:rPr>
                <w:bCs/>
                <w:iCs/>
                <w:lang w:eastAsia="zh-CN"/>
              </w:rPr>
              <w:t>, if needed, in case of residual mismatch even after new periodicities are adopted, taking into account the amount of subframe available at the end of the periodicity</w:t>
            </w:r>
          </w:p>
          <w:p w14:paraId="5936BCB4" w14:textId="77777777" w:rsidR="001724C3" w:rsidRPr="00B24D83" w:rsidRDefault="001724C3" w:rsidP="001724C3">
            <w:pPr>
              <w:numPr>
                <w:ilvl w:val="1"/>
                <w:numId w:val="28"/>
              </w:numPr>
              <w:spacing w:after="0" w:line="240" w:lineRule="auto"/>
              <w:rPr>
                <w:bCs/>
                <w:iCs/>
                <w:lang w:eastAsia="zh-CN"/>
              </w:rPr>
            </w:pPr>
            <w:r w:rsidRPr="00B24D83">
              <w:rPr>
                <w:bCs/>
                <w:iCs/>
                <w:lang w:eastAsia="zh-CN"/>
              </w:rPr>
              <w:t>Option 1: Drop the time-interleaved TBs which do not have all the N RVs transmitted within the MSI periodicity</w:t>
            </w:r>
          </w:p>
          <w:p w14:paraId="23F22527" w14:textId="77777777" w:rsidR="001724C3" w:rsidRPr="00B24D83" w:rsidRDefault="001724C3" w:rsidP="001724C3">
            <w:pPr>
              <w:numPr>
                <w:ilvl w:val="1"/>
                <w:numId w:val="28"/>
              </w:numPr>
              <w:spacing w:after="0" w:line="240" w:lineRule="auto"/>
              <w:rPr>
                <w:bCs/>
                <w:iCs/>
                <w:lang w:eastAsia="zh-CN"/>
              </w:rPr>
            </w:pPr>
            <w:r w:rsidRPr="00B24D83">
              <w:rPr>
                <w:bCs/>
                <w:iCs/>
                <w:lang w:eastAsia="zh-CN"/>
              </w:rPr>
              <w:t xml:space="preserve">Option 2: Drop the time-interleaved TBs which could not be successfully decoded. </w:t>
            </w:r>
          </w:p>
          <w:p w14:paraId="1B8801E4" w14:textId="77777777" w:rsidR="001724C3" w:rsidRPr="00B24D83" w:rsidRDefault="001724C3" w:rsidP="001724C3">
            <w:pPr>
              <w:numPr>
                <w:ilvl w:val="2"/>
                <w:numId w:val="28"/>
              </w:numPr>
              <w:spacing w:after="0" w:line="240" w:lineRule="auto"/>
              <w:rPr>
                <w:bCs/>
                <w:iCs/>
                <w:lang w:eastAsia="zh-CN"/>
              </w:rPr>
            </w:pPr>
            <w:r w:rsidRPr="00B24D83">
              <w:rPr>
                <w:bCs/>
                <w:iCs/>
                <w:lang w:eastAsia="zh-CN"/>
              </w:rPr>
              <w:t>It is up to network to decide whether to schedule or not schedule MTCH transmission in the residual mismatch part of the MSI periodicity. UE knows this from MSI (legacy behaviour)</w:t>
            </w:r>
          </w:p>
          <w:p w14:paraId="4BBD4E8F" w14:textId="77777777" w:rsidR="001724C3" w:rsidRPr="00B24D83" w:rsidRDefault="001724C3" w:rsidP="001724C3">
            <w:pPr>
              <w:numPr>
                <w:ilvl w:val="1"/>
                <w:numId w:val="28"/>
              </w:numPr>
              <w:spacing w:after="0" w:line="240" w:lineRule="auto"/>
              <w:rPr>
                <w:bCs/>
                <w:iCs/>
                <w:lang w:eastAsia="zh-CN"/>
              </w:rPr>
            </w:pPr>
            <w:r w:rsidRPr="00B24D83">
              <w:rPr>
                <w:bCs/>
                <w:iCs/>
                <w:lang w:eastAsia="zh-CN"/>
              </w:rPr>
              <w:t>Other Options not precluded</w:t>
            </w:r>
          </w:p>
          <w:p w14:paraId="7C130103" w14:textId="77777777" w:rsidR="001724C3" w:rsidRDefault="001724C3" w:rsidP="001724C3">
            <w:pPr>
              <w:rPr>
                <w:lang w:eastAsia="x-none"/>
              </w:rPr>
            </w:pPr>
          </w:p>
          <w:p w14:paraId="001AD83D" w14:textId="77777777" w:rsidR="001724C3" w:rsidRPr="00E4670C" w:rsidRDefault="001724C3" w:rsidP="001724C3">
            <w:pPr>
              <w:rPr>
                <w:b/>
                <w:bCs/>
                <w:lang w:eastAsia="zh-CN"/>
              </w:rPr>
            </w:pPr>
            <w:r w:rsidRPr="0028103D">
              <w:rPr>
                <w:b/>
                <w:bCs/>
                <w:highlight w:val="green"/>
                <w:lang w:eastAsia="zh-CN"/>
              </w:rPr>
              <w:t>Agreement</w:t>
            </w:r>
          </w:p>
          <w:p w14:paraId="20E65149" w14:textId="77777777" w:rsidR="001724C3" w:rsidRPr="00E141D5" w:rsidRDefault="001724C3" w:rsidP="001724C3">
            <w:pPr>
              <w:rPr>
                <w:bCs/>
                <w:iCs/>
                <w:lang w:eastAsia="zh-CN"/>
              </w:rPr>
            </w:pPr>
            <w:r w:rsidRPr="00E141D5">
              <w:rPr>
                <w:bCs/>
                <w:iCs/>
                <w:lang w:eastAsia="zh-CN"/>
              </w:rPr>
              <w:t xml:space="preserve">The number of columns, </w:t>
            </w:r>
            <m:oMath>
              <m:r>
                <m:rPr>
                  <m:sty m:val="p"/>
                </m:rPr>
                <w:rPr>
                  <w:rFonts w:ascii="Cambria Math" w:hAnsi="Cambria Math"/>
                  <w:lang w:eastAsia="zh-CN"/>
                </w:rPr>
                <m:t>C</m:t>
              </m:r>
            </m:oMath>
            <w:r w:rsidRPr="00E141D5">
              <w:rPr>
                <w:bCs/>
                <w:iCs/>
                <w:lang w:eastAsia="zh-CN"/>
              </w:rPr>
              <w:t xml:space="preserve">, of the frequency interleaver is </w:t>
            </w:r>
            <m:oMath>
              <m:r>
                <m:rPr>
                  <m:sty m:val="p"/>
                </m:rPr>
                <w:rPr>
                  <w:rFonts w:ascii="Cambria Math" w:hAnsi="Cambria Math"/>
                  <w:lang w:eastAsia="zh-CN"/>
                </w:rPr>
                <m:t xml:space="preserve">C= </m:t>
              </m:r>
              <m:f>
                <m:fPr>
                  <m:ctrlPr>
                    <w:rPr>
                      <w:rFonts w:ascii="Cambria Math" w:hAnsi="Cambria Math"/>
                      <w:bCs/>
                      <w:iCs/>
                      <w:lang w:val="en-US" w:eastAsia="zh-CN"/>
                    </w:rPr>
                  </m:ctrlPr>
                </m:fPr>
                <m:num>
                  <m:r>
                    <m:rPr>
                      <m:sty m:val="p"/>
                    </m:rPr>
                    <w:rPr>
                      <w:rFonts w:ascii="Cambria Math" w:hAnsi="Cambria Math"/>
                      <w:lang w:eastAsia="zh-CN"/>
                    </w:rPr>
                    <m:t>#CBs</m:t>
                  </m:r>
                </m:num>
                <m:den>
                  <m:r>
                    <m:rPr>
                      <m:sty m:val="p"/>
                    </m:rPr>
                    <w:rPr>
                      <w:rFonts w:ascii="Cambria Math" w:hAnsi="Cambria Math"/>
                      <w:lang w:eastAsia="zh-CN"/>
                    </w:rPr>
                    <m:t xml:space="preserve"> </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den>
              </m:f>
              <m:r>
                <m:rPr>
                  <m:sty m:val="p"/>
                </m:rPr>
                <w:rPr>
                  <w:rFonts w:ascii="Cambria Math" w:hAnsi="Cambria Math"/>
                  <w:lang w:eastAsia="zh-CN"/>
                </w:rPr>
                <m:t> ×m</m:t>
              </m:r>
            </m:oMath>
            <w:r w:rsidRPr="00E141D5">
              <w:rPr>
                <w:bCs/>
                <w:iCs/>
                <w:lang w:eastAsia="zh-CN"/>
              </w:rPr>
              <w:t xml:space="preserve">, where </w:t>
            </w:r>
            <m:oMath>
              <m:r>
                <m:rPr>
                  <m:sty m:val="p"/>
                </m:rPr>
                <w:rPr>
                  <w:rFonts w:ascii="Cambria Math" w:hAnsi="Cambria Math"/>
                  <w:lang w:eastAsia="zh-CN"/>
                </w:rPr>
                <m:t>#CBs</m:t>
              </m:r>
            </m:oMath>
            <w:r w:rsidRPr="00E141D5">
              <w:rPr>
                <w:bCs/>
                <w:iCs/>
                <w:lang w:eastAsia="zh-CN"/>
              </w:rPr>
              <w:t xml:space="preserve"> denotes the number of CBs in the TB</w:t>
            </w:r>
            <w:r>
              <w:rPr>
                <w:bCs/>
                <w:iCs/>
                <w:lang w:eastAsia="zh-CN"/>
              </w:rPr>
              <w:t xml:space="preserve"> (including scaling, if any)</w:t>
            </w:r>
            <w:r w:rsidRPr="00E141D5">
              <w:rPr>
                <w:bCs/>
                <w:iCs/>
                <w:lang w:eastAsia="zh-CN"/>
              </w:rPr>
              <w:t xml:space="preserve">, </w:t>
            </w:r>
            <m:oMath>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oMath>
            <w:r w:rsidRPr="00E141D5">
              <w:rPr>
                <w:bCs/>
                <w:iCs/>
                <w:lang w:eastAsia="zh-CN"/>
              </w:rPr>
              <w:t xml:space="preserve"> denotes the number of OFDM symbols of the PMCH, </w:t>
            </w:r>
          </w:p>
          <w:p w14:paraId="3EC92F0B" w14:textId="77777777" w:rsidR="001724C3" w:rsidRPr="00E141D5" w:rsidRDefault="001724C3" w:rsidP="001724C3">
            <w:pPr>
              <w:numPr>
                <w:ilvl w:val="0"/>
                <w:numId w:val="28"/>
              </w:numPr>
              <w:spacing w:after="0" w:line="240" w:lineRule="auto"/>
              <w:rPr>
                <w:bCs/>
                <w:iCs/>
                <w:lang w:eastAsia="zh-CN"/>
              </w:rPr>
            </w:pPr>
            <w:r w:rsidRPr="00E141D5">
              <w:rPr>
                <w:bCs/>
                <w:iCs/>
                <w:highlight w:val="darkYellow"/>
                <w:lang w:eastAsia="zh-CN"/>
              </w:rPr>
              <w:t>Working assumption</w:t>
            </w:r>
            <w:r w:rsidRPr="00E141D5">
              <w:rPr>
                <w:bCs/>
                <w:iCs/>
                <w:lang w:eastAsia="zh-CN"/>
              </w:rPr>
              <w:t>:</w:t>
            </w:r>
          </w:p>
          <w:p w14:paraId="471E92D6" w14:textId="77777777" w:rsidR="001724C3" w:rsidRPr="00E141D5" w:rsidRDefault="001724C3" w:rsidP="001724C3">
            <w:pPr>
              <w:numPr>
                <w:ilvl w:val="1"/>
                <w:numId w:val="28"/>
              </w:numPr>
              <w:spacing w:after="0" w:line="240" w:lineRule="auto"/>
              <w:rPr>
                <w:bCs/>
                <w:iCs/>
                <w:lang w:eastAsia="zh-CN"/>
              </w:rPr>
            </w:pPr>
            <w:r w:rsidRPr="00E141D5">
              <w:rPr>
                <w:bCs/>
                <w:iCs/>
                <w:lang w:eastAsia="zh-CN"/>
              </w:rPr>
              <w:t xml:space="preserve">m = </w:t>
            </w:r>
            <m:oMath>
              <m:f>
                <m:fPr>
                  <m:ctrlPr>
                    <w:rPr>
                      <w:rFonts w:ascii="Cambria Math" w:hAnsi="Cambria Math"/>
                      <w:bCs/>
                      <w:iCs/>
                      <w:lang w:val="en-US" w:eastAsia="zh-CN"/>
                    </w:rPr>
                  </m:ctrlPr>
                </m:fPr>
                <m:num>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num>
                <m:den>
                  <m:r>
                    <m:rPr>
                      <m:sty m:val="p"/>
                    </m:rPr>
                    <w:rPr>
                      <w:rFonts w:ascii="Cambria Math" w:hAnsi="Cambria Math"/>
                      <w:lang w:eastAsia="zh-CN"/>
                    </w:rPr>
                    <m:t>gcd(</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r>
                    <m:rPr>
                      <m:sty m:val="p"/>
                    </m:rPr>
                    <w:rPr>
                      <w:rFonts w:ascii="Cambria Math" w:hAnsi="Cambria Math"/>
                      <w:lang w:eastAsia="zh-CN"/>
                    </w:rPr>
                    <m:t>,#CBs)</m:t>
                  </m:r>
                </m:den>
              </m:f>
            </m:oMath>
            <w:r w:rsidRPr="00E141D5">
              <w:rPr>
                <w:bCs/>
                <w:iCs/>
                <w:lang w:eastAsia="zh-CN"/>
              </w:rPr>
              <w:t xml:space="preserve">, and </w:t>
            </w:r>
            <m:oMath>
              <m:r>
                <m:rPr>
                  <m:sty m:val="p"/>
                </m:rPr>
                <w:rPr>
                  <w:rFonts w:ascii="Cambria Math" w:hAnsi="Cambria Math"/>
                  <w:lang w:eastAsia="zh-CN"/>
                </w:rPr>
                <m:t>gcd(.)</m:t>
              </m:r>
            </m:oMath>
            <w:r w:rsidRPr="00E141D5">
              <w:rPr>
                <w:bCs/>
                <w:iCs/>
                <w:lang w:eastAsia="zh-CN"/>
              </w:rPr>
              <w:t xml:space="preserve"> denotes the operation to compute the greatest common divisor.</w:t>
            </w:r>
          </w:p>
          <w:p w14:paraId="3A3C56E2" w14:textId="77777777" w:rsidR="001724C3" w:rsidRDefault="001724C3" w:rsidP="001724C3">
            <w:pPr>
              <w:spacing w:beforeLines="50" w:before="120"/>
              <w:rPr>
                <w:b/>
                <w:bCs/>
                <w:iCs/>
                <w:lang w:eastAsia="zh-CN"/>
              </w:rPr>
            </w:pPr>
            <w:r w:rsidRPr="00B24D83">
              <w:rPr>
                <w:b/>
                <w:bCs/>
                <w:highlight w:val="green"/>
                <w:lang w:val="en-US"/>
              </w:rPr>
              <w:t>Agreement</w:t>
            </w:r>
          </w:p>
          <w:p w14:paraId="37DDF93D" w14:textId="77777777" w:rsidR="001724C3" w:rsidRPr="00B24D83" w:rsidRDefault="001724C3" w:rsidP="001724C3">
            <w:pPr>
              <w:spacing w:beforeLines="50" w:before="120"/>
              <w:rPr>
                <w:bCs/>
                <w:iCs/>
                <w:lang w:eastAsia="zh-CN"/>
              </w:rPr>
            </w:pPr>
            <w:r w:rsidRPr="00B24D83">
              <w:rPr>
                <w:bCs/>
                <w:iCs/>
                <w:lang w:eastAsia="zh-CN"/>
              </w:rPr>
              <w:t xml:space="preserve">The following steps are applied to the rows of the frequency </w:t>
            </w:r>
            <w:proofErr w:type="spellStart"/>
            <w:r w:rsidRPr="00B24D83">
              <w:rPr>
                <w:bCs/>
                <w:iCs/>
                <w:lang w:eastAsia="zh-CN"/>
              </w:rPr>
              <w:t>interleaver</w:t>
            </w:r>
            <w:proofErr w:type="spellEnd"/>
            <w:r w:rsidRPr="00B24D83">
              <w:rPr>
                <w:bCs/>
                <w:iCs/>
                <w:lang w:eastAsia="zh-CN"/>
              </w:rPr>
              <w:t>:</w:t>
            </w:r>
          </w:p>
          <w:p w14:paraId="59AF6A88" w14:textId="77777777" w:rsidR="001724C3" w:rsidRPr="00B24D83" w:rsidRDefault="001724C3" w:rsidP="001724C3">
            <w:pPr>
              <w:pStyle w:val="ListParagraph"/>
              <w:numPr>
                <w:ilvl w:val="0"/>
                <w:numId w:val="36"/>
              </w:numPr>
              <w:spacing w:after="0"/>
              <w:rPr>
                <w:bCs/>
              </w:rPr>
            </w:pPr>
            <w:r w:rsidRPr="00B24D83">
              <w:rPr>
                <w:bCs/>
                <w:lang w:eastAsia="zh-CN"/>
              </w:rPr>
              <w:t>Perform</w:t>
            </w:r>
            <w:r w:rsidRPr="00B24D83">
              <w:rPr>
                <w:bCs/>
              </w:rPr>
              <w:t xml:space="preserve"> inter-row permutation with a reorder of the row indexes </w:t>
            </w:r>
            <m:oMath>
              <m:sSubSup>
                <m:sSubSupPr>
                  <m:ctrlPr>
                    <w:rPr>
                      <w:rFonts w:ascii="Cambria Math" w:hAnsi="Cambria Math"/>
                      <w:bCs/>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B24D83">
              <w:rPr>
                <w:bCs/>
                <w:lang w:eastAsia="zh-CN"/>
              </w:rPr>
              <w:t xml:space="preserve">, which is </w:t>
            </w:r>
            <w:r w:rsidRPr="00B24D83">
              <w:rPr>
                <w:bCs/>
              </w:rPr>
              <w:t>calculated as:</w:t>
            </w:r>
          </w:p>
          <w:p w14:paraId="3996C749" w14:textId="77777777" w:rsidR="001724C3" w:rsidRPr="00B24D83" w:rsidRDefault="00000000" w:rsidP="001724C3">
            <w:pPr>
              <w:jc w:val="center"/>
              <w:rPr>
                <w:bCs/>
                <w:lang w:eastAsia="zh-CN"/>
              </w:rPr>
            </w:pPr>
            <m:oMathPara>
              <m:oMath>
                <m:sSubSup>
                  <m:sSubSupPr>
                    <m:ctrlPr>
                      <w:rPr>
                        <w:rFonts w:ascii="Cambria Math" w:eastAsia="SimSun" w:hAnsi="Cambria Math"/>
                        <w:i/>
                      </w:rPr>
                    </m:ctrlPr>
                  </m:sSubSupPr>
                  <m:e>
                    <m:r>
                      <w:rPr>
                        <w:rFonts w:ascii="Cambria Math" w:hAnsi="Cambria Math"/>
                      </w:rPr>
                      <m:t>R</m:t>
                    </m:r>
                  </m:e>
                  <m:sub>
                    <m:r>
                      <w:rPr>
                        <w:rFonts w:ascii="Cambria Math" w:hAnsi="Cambria Math"/>
                      </w:rPr>
                      <m:t>i</m:t>
                    </m:r>
                  </m:sub>
                  <m:sup>
                    <m:r>
                      <w:rPr>
                        <w:rFonts w:ascii="Cambria Math" w:eastAsia="SimSun" w:hAnsi="Cambria Math"/>
                      </w:rPr>
                      <m:t>'</m:t>
                    </m:r>
                  </m:sup>
                </m:sSubSup>
                <m:r>
                  <w:rPr>
                    <w:rFonts w:ascii="Cambria Math" w:hAnsi="Cambria Math"/>
                  </w:rPr>
                  <m:t>=</m:t>
                </m:r>
                <m:d>
                  <m:dPr>
                    <m:begChr m:val="{"/>
                    <m:endChr m:val=""/>
                    <m:ctrlPr>
                      <w:rPr>
                        <w:rFonts w:ascii="Cambria Math" w:hAnsi="Cambria Math"/>
                        <w:bCs/>
                        <w:i/>
                      </w:rPr>
                    </m:ctrlPr>
                  </m:dPr>
                  <m:e>
                    <m:eqArr>
                      <m:eqArrPr>
                        <m:ctrlPr>
                          <w:rPr>
                            <w:rFonts w:ascii="Cambria Math" w:hAnsi="Cambria Math"/>
                            <w:bCs/>
                            <w:i/>
                          </w:rPr>
                        </m:ctrlPr>
                      </m:eqArrPr>
                      <m:e>
                        <m:sSub>
                          <m:sSubPr>
                            <m:ctrlPr>
                              <w:rPr>
                                <w:rFonts w:ascii="Cambria Math" w:hAnsi="Cambria Math"/>
                                <w:bCs/>
                                <w:i/>
                              </w:rPr>
                            </m:ctrlPr>
                          </m:sSubPr>
                          <m:e>
                            <m:r>
                              <w:rPr>
                                <w:rFonts w:ascii="Cambria Math" w:hAnsi="Cambria Math"/>
                              </w:rPr>
                              <m:t>R'</m:t>
                            </m:r>
                          </m:e>
                          <m:sub>
                            <m:r>
                              <w:rPr>
                                <w:rFonts w:ascii="Cambria Math" w:hAnsi="Cambria Math"/>
                              </w:rPr>
                              <m:t>i-1</m:t>
                            </m:r>
                          </m:sub>
                        </m:sSub>
                        <m:r>
                          <w:rPr>
                            <w:rFonts w:ascii="Cambria Math" w:hAnsi="Cambria Math"/>
                          </w:rPr>
                          <m:t>+</m:t>
                        </m:r>
                        <m:r>
                          <w:rPr>
                            <w:rFonts w:ascii="Cambria Math" w:hAnsi="Cambria Math" w:hint="eastAsia"/>
                            <w:lang w:eastAsia="zh-CN"/>
                          </w:rPr>
                          <m:t>d</m:t>
                        </m:r>
                        <m:r>
                          <w:rPr>
                            <w:rFonts w:ascii="Cambria Math" w:hAnsi="Cambria Math"/>
                            <w:lang w:eastAsia="zh-CN"/>
                          </w:rPr>
                          <m:t xml:space="preserve">########################,          </m:t>
                        </m:r>
                        <m:sSub>
                          <m:sSubPr>
                            <m:ctrlPr>
                              <w:rPr>
                                <w:rFonts w:ascii="Cambria Math" w:hAnsi="Cambria Math"/>
                                <w:bCs/>
                                <w:i/>
                              </w:rPr>
                            </m:ctrlPr>
                          </m:sSubPr>
                          <m:e>
                            <m:r>
                              <w:rPr>
                                <w:rFonts w:ascii="Cambria Math" w:hAnsi="Cambria Math"/>
                              </w:rPr>
                              <m:t>R'</m:t>
                            </m:r>
                          </m:e>
                          <m:sub>
                            <m:r>
                              <w:rPr>
                                <w:rFonts w:ascii="Cambria Math" w:hAnsi="Cambria Math"/>
                              </w:rPr>
                              <m:t>i-1</m:t>
                            </m:r>
                          </m:sub>
                        </m:sSub>
                        <m:r>
                          <w:rPr>
                            <w:rFonts w:ascii="Cambria Math" w:hAnsi="Cambria Math"/>
                          </w:rPr>
                          <m:t>≤</m:t>
                        </m:r>
                        <m:r>
                          <w:rPr>
                            <w:rFonts w:ascii="Cambria Math" w:hAnsi="Cambria Math"/>
                            <w:lang w:eastAsia="zh-CN"/>
                          </w:rPr>
                          <m:t>R</m:t>
                        </m:r>
                        <m:r>
                          <w:rPr>
                            <w:rFonts w:ascii="Cambria Math" w:hAnsi="Cambria Math"/>
                          </w:rPr>
                          <m:t>-d-1</m:t>
                        </m:r>
                        <m:r>
                          <w:rPr>
                            <w:rFonts w:ascii="Cambria Math" w:hAnsi="Cambria Math"/>
                            <w:lang w:eastAsia="zh-CN"/>
                          </w:rPr>
                          <m:t xml:space="preserve"> #</m:t>
                        </m:r>
                      </m:e>
                      <m:e>
                        <m:d>
                          <m:dPr>
                            <m:begChr m:val="⌊"/>
                            <m:endChr m:val="⌋"/>
                            <m:ctrlPr>
                              <w:rPr>
                                <w:rFonts w:ascii="Cambria Math" w:hAnsi="Cambria Math"/>
                                <w:bCs/>
                                <w:i/>
                              </w:rPr>
                            </m:ctrlPr>
                          </m:dPr>
                          <m:e>
                            <m:f>
                              <m:fPr>
                                <m:ctrlPr>
                                  <w:rPr>
                                    <w:rFonts w:ascii="Cambria Math" w:hAnsi="Cambria Math"/>
                                    <w:bCs/>
                                    <w:i/>
                                  </w:rPr>
                                </m:ctrlPr>
                              </m:fPr>
                              <m:num>
                                <m:r>
                                  <w:rPr>
                                    <w:rFonts w:ascii="Cambria Math" w:hAnsi="Cambria Math"/>
                                  </w:rPr>
                                  <m:t>i×d</m:t>
                                </m:r>
                              </m:num>
                              <m:den>
                                <m:r>
                                  <w:rPr>
                                    <w:rFonts w:ascii="Cambria Math" w:hAnsi="Cambria Math"/>
                                    <w:lang w:eastAsia="zh-CN"/>
                                  </w:rPr>
                                  <m:t>R</m:t>
                                </m:r>
                              </m:den>
                            </m:f>
                          </m:e>
                        </m:d>
                        <m:r>
                          <w:rPr>
                            <w:rFonts w:ascii="Cambria Math" w:hAnsi="Cambria Math"/>
                          </w:rPr>
                          <m:t>#,</m:t>
                        </m:r>
                        <m:r>
                          <w:rPr>
                            <w:rFonts w:ascii="Cambria Math" w:hAnsi="Cambria Math"/>
                            <w:lang w:eastAsia="zh-CN"/>
                          </w:rPr>
                          <m:t xml:space="preserve">                 else</m:t>
                        </m:r>
                      </m:e>
                    </m:eqArr>
                    <m:r>
                      <w:rPr>
                        <w:rFonts w:ascii="Cambria Math" w:hAnsi="Cambria Math"/>
                      </w:rPr>
                      <m:t>.</m:t>
                    </m:r>
                  </m:e>
                </m:d>
              </m:oMath>
            </m:oMathPara>
          </w:p>
          <w:p w14:paraId="68681A3A" w14:textId="77777777" w:rsidR="001724C3" w:rsidRPr="00B24D83" w:rsidRDefault="001724C3" w:rsidP="001724C3">
            <w:pPr>
              <w:ind w:left="284" w:firstLine="420"/>
              <w:rPr>
                <w:bCs/>
                <w:lang w:eastAsia="zh-CN"/>
              </w:rPr>
            </w:pPr>
            <w:r w:rsidRPr="00B24D83">
              <w:rPr>
                <w:bCs/>
                <w:lang w:eastAsia="zh-CN"/>
              </w:rPr>
              <w:t>With</w:t>
            </w:r>
            <m:oMath>
              <m:r>
                <w:rPr>
                  <w:rFonts w:ascii="Cambria Math" w:hAnsi="Cambria Math"/>
                  <w:lang w:eastAsia="zh-CN"/>
                </w:rPr>
                <m:t xml:space="preserve">, </m:t>
              </m:r>
              <m:r>
                <w:rPr>
                  <w:rFonts w:ascii="Cambria Math" w:hAnsi="Cambria Math"/>
                </w:rPr>
                <m:t>1≤i≤</m:t>
              </m:r>
              <m:r>
                <w:rPr>
                  <w:rFonts w:ascii="Cambria Math" w:hAnsi="Cambria Math"/>
                  <w:lang w:eastAsia="zh-CN"/>
                </w:rPr>
                <m:t>R</m:t>
              </m:r>
              <m:r>
                <w:rPr>
                  <w:rFonts w:ascii="Cambria Math" w:hAnsi="Cambria Math"/>
                </w:rPr>
                <m:t>-1</m:t>
              </m:r>
            </m:oMath>
            <w:r w:rsidRPr="00B24D83">
              <w:rPr>
                <w:bCs/>
                <w:lang w:eastAsia="zh-CN"/>
              </w:rPr>
              <w:t xml:space="preserve">, </w:t>
            </w:r>
            <m:oMath>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0</m:t>
                  </m:r>
                </m:sub>
              </m:sSub>
              <m:r>
                <w:rPr>
                  <w:rFonts w:ascii="Cambria Math" w:hAnsi="Cambria Math"/>
                  <w:lang w:eastAsia="zh-CN"/>
                </w:rPr>
                <m:t>=0</m:t>
              </m:r>
            </m:oMath>
            <w:r w:rsidRPr="00B24D83">
              <w:rPr>
                <w:bCs/>
                <w:lang w:eastAsia="zh-CN"/>
              </w:rPr>
              <w:t xml:space="preserve">, and </w:t>
            </w:r>
            <m:oMath>
              <m:r>
                <w:rPr>
                  <w:rFonts w:ascii="Cambria Math" w:hAnsi="Cambria Math"/>
                </w:rPr>
                <m:t>d=</m:t>
              </m:r>
              <m:d>
                <m:dPr>
                  <m:begChr m:val="⌊"/>
                  <m:endChr m:val="⌋"/>
                  <m:ctrlPr>
                    <w:rPr>
                      <w:rFonts w:ascii="Cambria Math" w:hAnsi="Cambria Math"/>
                      <w:bCs/>
                      <w:i/>
                    </w:rPr>
                  </m:ctrlPr>
                </m:dPr>
                <m:e>
                  <m:r>
                    <w:rPr>
                      <w:rFonts w:ascii="Cambria Math" w:hAnsi="Cambria Math"/>
                      <w:lang w:eastAsia="zh-CN"/>
                    </w:rPr>
                    <m:t>R</m:t>
                  </m:r>
                  <m:r>
                    <m:rPr>
                      <m:lit/>
                    </m:rPr>
                    <w:rPr>
                      <w:rFonts w:ascii="Cambria Math" w:hAnsi="Cambria Math"/>
                    </w:rPr>
                    <m:t>/</m:t>
                  </m:r>
                  <m:d>
                    <m:dPr>
                      <m:begChr m:val="⌊"/>
                      <m:endChr m:val="⌋"/>
                      <m:ctrlPr>
                        <w:rPr>
                          <w:rFonts w:ascii="Cambria Math" w:hAnsi="Cambria Math"/>
                          <w:bCs/>
                          <w:i/>
                        </w:rPr>
                      </m:ctrlPr>
                    </m:dPr>
                    <m:e>
                      <m:r>
                        <w:rPr>
                          <w:rFonts w:ascii="Cambria Math" w:hAnsi="Cambria Math"/>
                          <w:lang w:eastAsia="zh-CN"/>
                        </w:rPr>
                        <m:t>R</m:t>
                      </m:r>
                      <m:r>
                        <m:rPr>
                          <m:lit/>
                        </m:rPr>
                        <w:rPr>
                          <w:rFonts w:ascii="Cambria Math" w:hAnsi="Cambria Math"/>
                        </w:rPr>
                        <m:t>/</m:t>
                      </m:r>
                      <m:d>
                        <m:dPr>
                          <m:begChr m:val="⌈"/>
                          <m:endChr m:val="⌉"/>
                          <m:ctrlPr>
                            <w:rPr>
                              <w:rFonts w:ascii="Cambria Math" w:hAnsi="Cambria Math"/>
                              <w:bCs/>
                              <w:i/>
                            </w:rPr>
                          </m:ctrlPr>
                        </m:dPr>
                        <m:e>
                          <m:rad>
                            <m:radPr>
                              <m:degHide m:val="1"/>
                              <m:ctrlPr>
                                <w:rPr>
                                  <w:rFonts w:ascii="Cambria Math" w:hAnsi="Cambria Math"/>
                                  <w:bCs/>
                                  <w:i/>
                                </w:rPr>
                              </m:ctrlPr>
                            </m:radPr>
                            <m:deg/>
                            <m:e>
                              <m:r>
                                <w:rPr>
                                  <w:rFonts w:ascii="Cambria Math" w:hAnsi="Cambria Math"/>
                                  <w:lang w:eastAsia="zh-CN"/>
                                </w:rPr>
                                <m:t>RC</m:t>
                              </m:r>
                            </m:e>
                          </m:rad>
                          <m:r>
                            <w:rPr>
                              <w:rFonts w:ascii="Cambria Math" w:hAnsi="Cambria Math"/>
                            </w:rPr>
                            <m:t>-</m:t>
                          </m:r>
                          <m:r>
                            <w:rPr>
                              <w:rFonts w:ascii="Cambria Math" w:hAnsi="Cambria Math"/>
                              <w:lang w:eastAsia="zh-CN"/>
                            </w:rPr>
                            <m:t>C</m:t>
                          </m:r>
                          <m:r>
                            <w:rPr>
                              <w:rFonts w:ascii="Cambria Math" w:hAnsi="Cambria Math"/>
                            </w:rPr>
                            <m:t>+1</m:t>
                          </m:r>
                        </m:e>
                      </m:d>
                    </m:e>
                  </m:d>
                </m:e>
              </m:d>
              <m:r>
                <w:rPr>
                  <w:rFonts w:ascii="Cambria Math" w:hAnsi="Cambria Math"/>
                </w:rPr>
                <m:t>.</m:t>
              </m:r>
            </m:oMath>
          </w:p>
          <w:p w14:paraId="7CC313AF" w14:textId="77777777" w:rsidR="001724C3" w:rsidRPr="00B24D83" w:rsidRDefault="001724C3" w:rsidP="001724C3">
            <w:pPr>
              <w:pStyle w:val="ListParagraph"/>
              <w:numPr>
                <w:ilvl w:val="0"/>
                <w:numId w:val="36"/>
              </w:numPr>
              <w:spacing w:after="0"/>
              <w:rPr>
                <w:rFonts w:eastAsia="DengXian"/>
                <w:bCs/>
                <w:lang w:eastAsia="zh-CN"/>
              </w:rPr>
            </w:pPr>
            <w:r w:rsidRPr="00B24D83">
              <w:rPr>
                <w:bCs/>
                <w:lang w:eastAsia="zh-CN"/>
              </w:rPr>
              <w:t>Perform a</w:t>
            </w:r>
            <w:r w:rsidRPr="00B24D83">
              <w:rPr>
                <w:rFonts w:eastAsia="DengXian"/>
                <w:bCs/>
                <w:lang w:eastAsia="en-GB"/>
              </w:rPr>
              <w:t xml:space="preserve"> cyclic shift to the elements in the j</w:t>
            </w:r>
            <w:r w:rsidRPr="00B24D83">
              <w:rPr>
                <w:rFonts w:eastAsia="DengXian" w:hint="eastAsia"/>
                <w:bCs/>
                <w:lang w:eastAsia="zh-CN"/>
              </w:rPr>
              <w:t>-</w:t>
            </w:r>
            <w:proofErr w:type="spellStart"/>
            <w:r w:rsidRPr="00B24D83">
              <w:rPr>
                <w:rFonts w:eastAsia="DengXian"/>
                <w:bCs/>
                <w:lang w:eastAsia="zh-CN"/>
              </w:rPr>
              <w:t>th</w:t>
            </w:r>
            <w:proofErr w:type="spellEnd"/>
            <w:r w:rsidRPr="00B24D83">
              <w:rPr>
                <w:rFonts w:eastAsia="DengXian"/>
                <w:bCs/>
                <w:lang w:eastAsia="zh-CN"/>
              </w:rPr>
              <w:t xml:space="preserve"> </w:t>
            </w:r>
            <w:r w:rsidRPr="00B24D83">
              <w:rPr>
                <w:rFonts w:eastAsia="DengXian"/>
                <w:bCs/>
                <w:lang w:eastAsia="en-GB"/>
              </w:rPr>
              <w:t>row with an offset S(j) defined as:</w:t>
            </w:r>
          </w:p>
          <w:p w14:paraId="62D72100" w14:textId="77777777" w:rsidR="001724C3" w:rsidRPr="00B24D83" w:rsidRDefault="001724C3" w:rsidP="001724C3">
            <w:pPr>
              <w:pStyle w:val="ListParagraph"/>
              <w:ind w:left="800"/>
              <w:rPr>
                <w:rFonts w:eastAsia="DengXian"/>
                <w:lang w:eastAsia="zh-CN"/>
              </w:rPr>
            </w:pPr>
            <m:oMathPara>
              <m:oMath>
                <m:r>
                  <m:rPr>
                    <m:sty m:val="p"/>
                  </m:rPr>
                  <w:rPr>
                    <w:rFonts w:ascii="Cambria Math" w:hAnsi="Cambria Math"/>
                    <w:lang w:eastAsia="zh-CN"/>
                  </w:rPr>
                  <m:t>S</m:t>
                </m:r>
                <m:d>
                  <m:dPr>
                    <m:ctrlPr>
                      <w:rPr>
                        <w:rFonts w:ascii="Cambria Math" w:hAnsi="Cambria Math"/>
                        <w:bCs/>
                        <w:lang w:eastAsia="zh-CN"/>
                      </w:rPr>
                    </m:ctrlPr>
                  </m:dPr>
                  <m:e>
                    <m:r>
                      <m:rPr>
                        <m:sty m:val="p"/>
                      </m:rPr>
                      <w:rPr>
                        <w:rFonts w:ascii="Cambria Math" w:hAnsi="Cambria Math"/>
                        <w:lang w:eastAsia="zh-CN"/>
                      </w:rPr>
                      <m:t>j</m:t>
                    </m:r>
                  </m:e>
                </m:d>
                <m:r>
                  <m:rPr>
                    <m:sty m:val="p"/>
                  </m:rPr>
                  <w:rPr>
                    <w:rFonts w:ascii="Cambria Math" w:hAnsi="Cambria Math"/>
                    <w:lang w:eastAsia="zh-CN"/>
                  </w:rPr>
                  <m:t>=mod</m:t>
                </m:r>
                <m:d>
                  <m:dPr>
                    <m:ctrlPr>
                      <w:rPr>
                        <w:rFonts w:ascii="Cambria Math" w:hAnsi="Cambria Math"/>
                        <w:bCs/>
                        <w:lang w:eastAsia="zh-CN"/>
                      </w:rPr>
                    </m:ctrlPr>
                  </m:dPr>
                  <m:e>
                    <m:d>
                      <m:dPr>
                        <m:ctrlPr>
                          <w:rPr>
                            <w:rFonts w:ascii="Cambria Math" w:hAnsi="Cambria Math"/>
                            <w:bCs/>
                            <w:lang w:eastAsia="zh-CN"/>
                          </w:rPr>
                        </m:ctrlPr>
                      </m:dPr>
                      <m:e>
                        <m:d>
                          <m:dPr>
                            <m:begChr m:val="⌊"/>
                            <m:endChr m:val="⌋"/>
                            <m:ctrlPr>
                              <w:rPr>
                                <w:rFonts w:ascii="Cambria Math" w:hAnsi="Cambria Math"/>
                                <w:bCs/>
                                <w:lang w:eastAsia="zh-CN"/>
                              </w:rPr>
                            </m:ctrlPr>
                          </m:dPr>
                          <m:e>
                            <m:f>
                              <m:fPr>
                                <m:ctrlPr>
                                  <w:rPr>
                                    <w:rFonts w:ascii="Cambria Math" w:hAnsi="Cambria Math"/>
                                    <w:bCs/>
                                    <w:i/>
                                    <w:lang w:eastAsia="zh-CN"/>
                                  </w:rPr>
                                </m:ctrlPr>
                              </m:fPr>
                              <m:num>
                                <m:r>
                                  <w:rPr>
                                    <w:rFonts w:ascii="Cambria Math" w:hAnsi="Cambria Math"/>
                                    <w:lang w:eastAsia="zh-CN"/>
                                  </w:rPr>
                                  <m:t>j+1</m:t>
                                </m:r>
                              </m:num>
                              <m:den>
                                <m:r>
                                  <w:rPr>
                                    <w:rFonts w:ascii="Cambria Math" w:hAnsi="Cambria Math"/>
                                    <w:lang w:eastAsia="zh-CN"/>
                                  </w:rPr>
                                  <m:t>2</m:t>
                                </m:r>
                              </m:den>
                            </m:f>
                          </m:e>
                        </m:d>
                        <m:r>
                          <w:rPr>
                            <w:rFonts w:ascii="Cambria Math" w:hAnsi="Cambria Math"/>
                            <w:lang w:eastAsia="zh-CN"/>
                          </w:rPr>
                          <m:t>×</m:t>
                        </m:r>
                        <m:sSup>
                          <m:sSupPr>
                            <m:ctrlPr>
                              <w:rPr>
                                <w:rFonts w:ascii="Cambria Math" w:hAnsi="Cambria Math"/>
                                <w:bCs/>
                                <w:i/>
                                <w:lang w:eastAsia="zh-CN"/>
                              </w:rPr>
                            </m:ctrlPr>
                          </m:sSupPr>
                          <m:e>
                            <m:d>
                              <m:dPr>
                                <m:ctrlPr>
                                  <w:rPr>
                                    <w:rFonts w:ascii="Cambria Math" w:hAnsi="Cambria Math"/>
                                    <w:bCs/>
                                    <w:i/>
                                    <w:lang w:eastAsia="zh-CN"/>
                                  </w:rPr>
                                </m:ctrlPr>
                              </m:dPr>
                              <m:e>
                                <m:r>
                                  <w:rPr>
                                    <w:rFonts w:ascii="Cambria Math" w:hAnsi="Cambria Math"/>
                                    <w:lang w:eastAsia="zh-CN"/>
                                  </w:rPr>
                                  <m:t>-1</m:t>
                                </m:r>
                              </m:e>
                            </m:d>
                          </m:e>
                          <m:sup>
                            <m:r>
                              <w:rPr>
                                <w:rFonts w:ascii="Cambria Math" w:hAnsi="Cambria Math"/>
                                <w:lang w:eastAsia="zh-CN"/>
                              </w:rPr>
                              <m:t>j</m:t>
                            </m:r>
                          </m:sup>
                        </m:sSup>
                        <m:ctrlPr>
                          <w:rPr>
                            <w:rFonts w:ascii="Cambria Math" w:hAnsi="Cambria Math"/>
                            <w:bCs/>
                            <w:i/>
                            <w:lang w:eastAsia="zh-CN"/>
                          </w:rPr>
                        </m:ctrlPr>
                      </m:e>
                    </m:d>
                    <m:r>
                      <w:rPr>
                        <w:rFonts w:ascii="Cambria Math" w:hAnsi="Cambria Math"/>
                        <w:lang w:eastAsia="zh-CN"/>
                      </w:rPr>
                      <m:t>,</m:t>
                    </m:r>
                    <m:r>
                      <w:rPr>
                        <w:rFonts w:ascii="Cambria Math" w:eastAsia="DengXian" w:hAnsi="Cambria Math"/>
                        <w:lang w:eastAsia="zh-CN"/>
                      </w:rPr>
                      <m:t>C</m:t>
                    </m:r>
                  </m:e>
                </m:d>
                <m:r>
                  <w:rPr>
                    <w:rFonts w:ascii="Cambria Math" w:eastAsia="DengXian" w:hAnsi="Cambria Math"/>
                    <w:lang w:eastAsia="zh-CN"/>
                  </w:rPr>
                  <m:t>, j</m:t>
                </m:r>
                <m:r>
                  <m:rPr>
                    <m:sty m:val="p"/>
                  </m:rPr>
                  <w:rPr>
                    <w:rFonts w:ascii="Cambria Math" w:hAnsi="Cambria Math"/>
                    <w:lang w:eastAsia="zh-CN"/>
                  </w:rPr>
                  <m:t>=0,1,2,…,</m:t>
                </m:r>
                <m:r>
                  <w:rPr>
                    <w:rFonts w:ascii="Cambria Math" w:eastAsia="DengXian" w:hAnsi="Cambria Math"/>
                    <w:lang w:eastAsia="zh-CN"/>
                  </w:rPr>
                  <m:t>R-1</m:t>
                </m:r>
              </m:oMath>
            </m:oMathPara>
          </w:p>
          <w:p w14:paraId="437E1279" w14:textId="77777777" w:rsidR="000B24C9" w:rsidRPr="001724C3" w:rsidRDefault="000B24C9" w:rsidP="001724C3">
            <w:pPr>
              <w:rPr>
                <w:rFonts w:ascii="Times" w:eastAsia="Batang" w:hAnsi="Times"/>
                <w:bCs/>
                <w:lang w:val="en-US" w:eastAsia="zh-CN"/>
              </w:rPr>
            </w:pPr>
          </w:p>
        </w:tc>
      </w:tr>
    </w:tbl>
    <w:p w14:paraId="3018620F" w14:textId="77777777" w:rsidR="00E4670C" w:rsidRPr="004822C7" w:rsidRDefault="00E4670C" w:rsidP="00E4670C">
      <w:pPr>
        <w:spacing w:after="0" w:line="240" w:lineRule="auto"/>
        <w:rPr>
          <w:rFonts w:ascii="Arial" w:hAnsi="Arial"/>
          <w:color w:val="0000FF"/>
          <w:sz w:val="28"/>
          <w:lang w:eastAsia="en-GB"/>
        </w:rPr>
      </w:pPr>
    </w:p>
    <w:p w14:paraId="3276A7E6" w14:textId="66D5373E" w:rsidR="00E4670C" w:rsidRDefault="007E2F96" w:rsidP="00E4670C">
      <w:pPr>
        <w:pStyle w:val="Heading1"/>
        <w:numPr>
          <w:ilvl w:val="0"/>
          <w:numId w:val="3"/>
        </w:numPr>
        <w:tabs>
          <w:tab w:val="left" w:pos="720"/>
        </w:tabs>
        <w:spacing w:line="240" w:lineRule="auto"/>
        <w:ind w:left="720" w:hanging="720"/>
        <w:jc w:val="both"/>
        <w:rPr>
          <w:lang w:val="en-US"/>
        </w:rPr>
      </w:pPr>
      <w:r>
        <w:rPr>
          <w:lang w:val="en-US"/>
        </w:rPr>
        <w:t>Open Issues</w:t>
      </w:r>
      <w:r w:rsidR="00E4670C">
        <w:rPr>
          <w:lang w:val="en-US"/>
        </w:rPr>
        <w:t>: Time Interleaving part of the TFI</w:t>
      </w:r>
    </w:p>
    <w:p w14:paraId="1DB2AB5D" w14:textId="4C8971AB" w:rsidR="00F41BF8" w:rsidRPr="001678AA" w:rsidRDefault="001678AA">
      <w:pPr>
        <w:pStyle w:val="Heading3"/>
        <w:spacing w:before="120" w:after="180" w:line="240" w:lineRule="auto"/>
        <w:ind w:left="1134" w:hanging="1134"/>
        <w:rPr>
          <w:rStyle w:val="Heading1Char"/>
          <w:rFonts w:eastAsiaTheme="majorEastAsia"/>
        </w:rPr>
      </w:pPr>
      <w:r>
        <w:rPr>
          <w:rStyle w:val="Heading1Char"/>
          <w:rFonts w:eastAsiaTheme="majorEastAsia"/>
        </w:rPr>
        <w:t>4</w:t>
      </w:r>
      <w:r w:rsidR="001D4028" w:rsidRPr="001678AA">
        <w:rPr>
          <w:rStyle w:val="Heading1Char"/>
          <w:rFonts w:eastAsiaTheme="majorEastAsia"/>
        </w:rPr>
        <w:t>.</w:t>
      </w:r>
      <w:r w:rsidR="002A5E64">
        <w:rPr>
          <w:rStyle w:val="Heading1Char"/>
          <w:rFonts w:eastAsiaTheme="majorEastAsia"/>
        </w:rPr>
        <w:t>1</w:t>
      </w:r>
      <w:r w:rsidR="00300BC2" w:rsidRPr="001678AA">
        <w:rPr>
          <w:rStyle w:val="Heading1Char"/>
          <w:rFonts w:eastAsiaTheme="majorEastAsia"/>
        </w:rPr>
        <w:t xml:space="preserve"> Limited buffer rate matching</w:t>
      </w:r>
    </w:p>
    <w:p w14:paraId="6A64CFAC" w14:textId="77777777" w:rsidR="00F41BF8" w:rsidRDefault="00300BC2">
      <w:pPr>
        <w:rPr>
          <w:rFonts w:eastAsia="Batang"/>
          <w:lang w:eastAsia="en-GB"/>
        </w:rPr>
      </w:pPr>
      <w:r>
        <w:rPr>
          <w:rFonts w:eastAsia="Batang"/>
          <w:lang w:eastAsia="en-GB"/>
        </w:rPr>
        <w:t>During RAN1#120 the following agreement was reached:</w:t>
      </w:r>
    </w:p>
    <w:p w14:paraId="387FF5DE" w14:textId="77777777" w:rsidR="00F41BF8" w:rsidRDefault="00300BC2">
      <w:pPr>
        <w:pBdr>
          <w:top w:val="single" w:sz="4" w:space="1" w:color="auto"/>
          <w:left w:val="single" w:sz="4" w:space="4" w:color="auto"/>
          <w:bottom w:val="single" w:sz="4" w:space="1" w:color="auto"/>
          <w:right w:val="single" w:sz="4" w:space="4" w:color="auto"/>
        </w:pBdr>
        <w:rPr>
          <w:bCs/>
          <w:lang w:val="en-US" w:eastAsia="zh-CN"/>
        </w:rPr>
      </w:pPr>
      <w:r>
        <w:rPr>
          <w:bCs/>
          <w:highlight w:val="green"/>
          <w:lang w:eastAsia="zh-CN"/>
        </w:rPr>
        <w:t>Agreement</w:t>
      </w:r>
    </w:p>
    <w:p w14:paraId="20080D35" w14:textId="77777777" w:rsidR="00F41BF8" w:rsidRDefault="00300BC2">
      <w:pPr>
        <w:pBdr>
          <w:top w:val="single" w:sz="4" w:space="1" w:color="auto"/>
          <w:left w:val="single" w:sz="4" w:space="4" w:color="auto"/>
          <w:bottom w:val="single" w:sz="4" w:space="1" w:color="auto"/>
          <w:right w:val="single" w:sz="4" w:space="4" w:color="auto"/>
        </w:pBdr>
        <w:rPr>
          <w:bCs/>
        </w:rPr>
      </w:pPr>
      <w:r>
        <w:rPr>
          <w:bCs/>
        </w:rPr>
        <w:t>LBRM is applied for MCH (excluding MCCH and MSI) with time interleaving</w:t>
      </w:r>
    </w:p>
    <w:p w14:paraId="6FEF6FA3" w14:textId="77777777" w:rsidR="00F41BF8" w:rsidRDefault="00300BC2">
      <w:pPr>
        <w:pBdr>
          <w:top w:val="single" w:sz="4" w:space="1" w:color="auto"/>
          <w:left w:val="single" w:sz="4" w:space="4" w:color="auto"/>
          <w:bottom w:val="single" w:sz="4" w:space="1" w:color="auto"/>
          <w:right w:val="single" w:sz="4" w:space="4" w:color="auto"/>
        </w:pBdr>
        <w:rPr>
          <w:bCs/>
        </w:rPr>
      </w:pPr>
      <w:r>
        <w:rPr>
          <w:bCs/>
        </w:rPr>
        <w:lastRenderedPageBreak/>
        <w:t>- FFS spec impact</w:t>
      </w:r>
    </w:p>
    <w:p w14:paraId="4F9AA1B2" w14:textId="77777777" w:rsidR="00F41BF8" w:rsidRDefault="00300BC2">
      <w:r>
        <w:t xml:space="preserve">[ZTE] provides insight on the calculation of the soft buffer size for the transport block with parameters as currently defined </w:t>
      </w:r>
      <w:r>
        <w:rPr>
          <w:lang w:eastAsia="zh-CN"/>
        </w:rPr>
        <w:t xml:space="preserve">in </w:t>
      </w:r>
      <w:r>
        <w:t>TS 36.212 clause 5.1.</w:t>
      </w:r>
    </w:p>
    <w:p w14:paraId="66B24F6B" w14:textId="77777777" w:rsidR="007E2F96" w:rsidRDefault="00300BC2">
      <w:pPr>
        <w:rPr>
          <w:b/>
          <w:bCs/>
          <w:lang w:val="en-US"/>
        </w:rPr>
      </w:pPr>
      <w:r w:rsidRPr="007E2F96">
        <w:rPr>
          <w:b/>
          <w:bCs/>
          <w:highlight w:val="yellow"/>
          <w:lang w:val="en-US"/>
        </w:rPr>
        <w:t>Proposal</w:t>
      </w:r>
    </w:p>
    <w:p w14:paraId="7A3A0FA3" w14:textId="0A5C7AED" w:rsidR="00F41BF8" w:rsidRPr="002A5E64" w:rsidRDefault="00300BC2">
      <w:pPr>
        <w:rPr>
          <w:b/>
          <w:bCs/>
          <w:iCs/>
          <w:lang w:eastAsia="zh-CN"/>
        </w:rPr>
      </w:pPr>
      <w:r w:rsidRPr="002A5E64">
        <w:rPr>
          <w:b/>
          <w:bCs/>
          <w:iCs/>
          <w:lang w:eastAsia="zh-CN"/>
        </w:rPr>
        <w:t xml:space="preserve">For PMCH with time interleaving, </w:t>
      </w:r>
      <w:r w:rsidRPr="002A5E64">
        <w:rPr>
          <w:b/>
          <w:bCs/>
          <w:iCs/>
        </w:rPr>
        <w:t xml:space="preserve">the soft buffer size for the transport block is denoted as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IR</m:t>
            </m:r>
          </m:sub>
        </m:sSub>
      </m:oMath>
      <w:r w:rsidRPr="002A5E64">
        <w:rPr>
          <w:b/>
          <w:bCs/>
          <w:iCs/>
        </w:rPr>
        <w:t>.</w:t>
      </w:r>
    </w:p>
    <w:p w14:paraId="2076E896" w14:textId="72AB0698" w:rsidR="00F41BF8" w:rsidRPr="002A5E64" w:rsidRDefault="00000000">
      <w:pPr>
        <w:spacing w:beforeLines="50" w:before="120"/>
        <w:rPr>
          <w:b/>
          <w:bCs/>
          <w:i/>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IR</m:t>
              </m:r>
            </m:sub>
          </m:sSub>
          <m:r>
            <m:rPr>
              <m:sty m:val="bi"/>
            </m:rPr>
            <w:rPr>
              <w:rFonts w:ascii="Cambria Math" w:hAnsi="Cambria Math"/>
            </w:rPr>
            <m:t>=</m:t>
          </m:r>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soft</m:t>
                      </m:r>
                    </m:sub>
                  </m:sSub>
                </m:num>
                <m:den>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C</m:t>
                      </m:r>
                    </m:sub>
                  </m:sSub>
                  <m:r>
                    <m:rPr>
                      <m:sty m:val="bi"/>
                    </m:rPr>
                    <w:rPr>
                      <w:rFonts w:ascii="Cambria Math" w:hAnsi="Cambria Math"/>
                    </w:rPr>
                    <m:t>∙min⁡(M,</m:t>
                  </m:r>
                  <m:sSub>
                    <m:sSubPr>
                      <m:ctrlPr>
                        <w:rPr>
                          <w:rFonts w:ascii="Cambria Math" w:eastAsiaTheme="minorEastAsia" w:hAnsi="Cambria Math"/>
                          <w:b/>
                          <w:bCs/>
                          <w:i/>
                        </w:rPr>
                      </m:ctrlPr>
                    </m:sSubPr>
                    <m:e>
                      <m:r>
                        <m:rPr>
                          <m:sty m:val="bi"/>
                        </m:rPr>
                        <w:rPr>
                          <w:rFonts w:ascii="Cambria Math" w:hAnsi="Cambria Math"/>
                        </w:rPr>
                        <m:t>N</m:t>
                      </m:r>
                    </m:e>
                    <m:sub>
                      <m:r>
                        <m:rPr>
                          <m:sty m:val="bi"/>
                        </m:rPr>
                        <w:rPr>
                          <w:rFonts w:ascii="Cambria Math" w:hAnsi="Cambria Math"/>
                        </w:rPr>
                        <m:t>layer</m:t>
                      </m:r>
                    </m:sub>
                  </m:sSub>
                  <m:r>
                    <m:rPr>
                      <m:sty m:val="bi"/>
                    </m:rPr>
                    <w:rPr>
                      <w:rFonts w:ascii="Cambria Math" w:hAnsi="Cambria Math"/>
                    </w:rPr>
                    <m:t>∙</m:t>
                  </m:r>
                  <m:sSub>
                    <m:sSubPr>
                      <m:ctrlPr>
                        <w:rPr>
                          <w:rFonts w:ascii="Cambria Math" w:eastAsiaTheme="minorEastAsia" w:hAnsi="Cambria Math"/>
                          <w:b/>
                          <w:bCs/>
                          <w:i/>
                        </w:rPr>
                      </m:ctrlPr>
                    </m:sSubPr>
                    <m:e>
                      <m:r>
                        <m:rPr>
                          <m:sty m:val="bi"/>
                        </m:rPr>
                        <w:rPr>
                          <w:rFonts w:ascii="Cambria Math" w:hAnsi="Cambria Math"/>
                        </w:rPr>
                        <m:t>M</m:t>
                      </m:r>
                    </m:e>
                    <m:sub>
                      <m:r>
                        <m:rPr>
                          <m:sty m:val="bi"/>
                        </m:rPr>
                        <w:rPr>
                          <w:rFonts w:ascii="Cambria Math" w:hAnsi="Cambria Math"/>
                        </w:rPr>
                        <m:t>limit</m:t>
                      </m:r>
                    </m:sub>
                  </m:sSub>
                  <m:r>
                    <m:rPr>
                      <m:sty m:val="bi"/>
                    </m:rPr>
                    <w:rPr>
                      <w:rFonts w:ascii="Cambria Math" w:hAnsi="Cambria Math"/>
                    </w:rPr>
                    <m:t>)</m:t>
                  </m:r>
                </m:den>
              </m:f>
            </m:e>
          </m:d>
        </m:oMath>
      </m:oMathPara>
    </w:p>
    <w:p w14:paraId="0CC58C73" w14:textId="10BEAA67" w:rsidR="00F41BF8" w:rsidRPr="002A5E64" w:rsidRDefault="00300BC2">
      <w:pPr>
        <w:rPr>
          <w:b/>
          <w:bCs/>
          <w:iCs/>
        </w:rPr>
      </w:pPr>
      <w:r w:rsidRPr="002A5E64">
        <w:rPr>
          <w:b/>
          <w:bCs/>
          <w:iCs/>
        </w:rPr>
        <w:t xml:space="preserve">The soft buffer size for the code block is denoted as </w:t>
      </w:r>
      <m:oMath>
        <m:sSub>
          <m:sSubPr>
            <m:ctrlPr>
              <w:rPr>
                <w:rFonts w:ascii="Cambria Math" w:hAnsi="Cambria Math"/>
                <w:b/>
                <w:bCs/>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cb</m:t>
            </m:r>
          </m:sub>
        </m:sSub>
        <m:r>
          <m:rPr>
            <m:sty m:val="bi"/>
          </m:rPr>
          <w:rPr>
            <w:rFonts w:ascii="Cambria Math" w:hAnsi="Cambria Math"/>
            <w:lang w:val="en-US" w:eastAsia="zh-CN"/>
          </w:rPr>
          <m:t>=</m:t>
        </m:r>
        <m:sSub>
          <m:sSubPr>
            <m:ctrlPr>
              <w:rPr>
                <w:rFonts w:ascii="Cambria Math" w:hAnsi="Cambria Math"/>
                <w:b/>
                <w:bCs/>
                <w:i/>
                <w:lang w:val="en-US" w:eastAsia="zh-CN"/>
              </w:rPr>
            </m:ctrlPr>
          </m:sSubPr>
          <m:e>
            <m:r>
              <m:rPr>
                <m:sty m:val="bi"/>
              </m:rPr>
              <w:rPr>
                <w:rFonts w:ascii="Cambria Math" w:hAnsi="Cambria Math"/>
                <w:lang w:val="en-US" w:eastAsia="zh-CN"/>
              </w:rPr>
              <m:t>min⁡(</m:t>
            </m:r>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IR</m:t>
                        </m:r>
                      </m:sub>
                    </m:sSub>
                  </m:num>
                  <m:den>
                    <m:r>
                      <m:rPr>
                        <m:sty m:val="bi"/>
                      </m:rPr>
                      <w:rPr>
                        <w:rFonts w:ascii="Cambria Math" w:hAnsi="Cambria Math"/>
                      </w:rPr>
                      <m:t>C</m:t>
                    </m:r>
                  </m:den>
                </m:f>
              </m:e>
            </m:d>
            <m:r>
              <m:rPr>
                <m:sty m:val="bi"/>
              </m:rPr>
              <w:rPr>
                <w:rFonts w:ascii="Cambria Math" w:hAnsi="Cambria Math"/>
                <w:lang w:val="en-US" w:eastAsia="zh-CN"/>
              </w:rPr>
              <m:t>,K</m:t>
            </m:r>
          </m:e>
          <m:sub>
            <m:r>
              <m:rPr>
                <m:sty m:val="bi"/>
              </m:rPr>
              <w:rPr>
                <w:rFonts w:ascii="Cambria Math" w:hAnsi="Cambria Math"/>
                <w:lang w:val="en-US" w:eastAsia="zh-CN"/>
              </w:rPr>
              <m:t>w</m:t>
            </m:r>
          </m:sub>
        </m:sSub>
        <m:r>
          <m:rPr>
            <m:sty m:val="bi"/>
          </m:rPr>
          <w:rPr>
            <w:rFonts w:ascii="Cambria Math" w:hAnsi="Cambria Math"/>
            <w:lang w:val="en-US" w:eastAsia="zh-CN"/>
          </w:rPr>
          <m:t>)</m:t>
        </m:r>
      </m:oMath>
      <w:r w:rsidRPr="002A5E64">
        <w:rPr>
          <w:b/>
          <w:bCs/>
          <w:iCs/>
          <w:lang w:val="en-US" w:eastAsia="zh-CN"/>
        </w:rPr>
        <w:t>.</w:t>
      </w:r>
    </w:p>
    <w:p w14:paraId="11A9D5F9" w14:textId="3E6D3441" w:rsidR="00F41BF8" w:rsidRDefault="00300BC2">
      <w:pPr>
        <w:rPr>
          <w:b/>
          <w:bCs/>
          <w:iCs/>
          <w:lang w:val="en-US" w:eastAsia="zh-CN"/>
        </w:rPr>
      </w:pPr>
      <w:r w:rsidRPr="002A5E64">
        <w:rPr>
          <w:b/>
          <w:bCs/>
          <w:iCs/>
          <w:lang w:eastAsia="zh-CN"/>
        </w:rPr>
        <w:t xml:space="preserve">Where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soft</m:t>
            </m:r>
          </m:sub>
        </m:sSub>
      </m:oMath>
      <w:r w:rsidRPr="002A5E64">
        <w:rPr>
          <w:b/>
          <w:bCs/>
          <w:iCs/>
          <w:lang w:eastAsia="zh-CN"/>
        </w:rPr>
        <w:t xml:space="preserve"> ,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C</m:t>
            </m:r>
          </m:sub>
        </m:sSub>
      </m:oMath>
      <w:r w:rsidRPr="002A5E64">
        <w:rPr>
          <w:rFonts w:hint="eastAsia"/>
          <w:b/>
          <w:bCs/>
          <w:iCs/>
          <w:lang w:eastAsia="zh-CN"/>
        </w:rPr>
        <w:t xml:space="preserve"> </w:t>
      </w:r>
      <w:r w:rsidRPr="002A5E64">
        <w:rPr>
          <w:b/>
          <w:bCs/>
          <w:iCs/>
          <w:lang w:eastAsia="zh-CN"/>
        </w:rPr>
        <w:t xml:space="preserve">, </w:t>
      </w:r>
      <m:oMath>
        <m:sSub>
          <m:sSubPr>
            <m:ctrlPr>
              <w:rPr>
                <w:rFonts w:ascii="Cambria Math" w:eastAsiaTheme="minorEastAsia" w:hAnsi="Cambria Math"/>
                <w:b/>
                <w:bCs/>
                <w:i/>
              </w:rPr>
            </m:ctrlPr>
          </m:sSubPr>
          <m:e>
            <m:r>
              <m:rPr>
                <m:sty m:val="bi"/>
              </m:rPr>
              <w:rPr>
                <w:rFonts w:ascii="Cambria Math" w:hAnsi="Cambria Math"/>
              </w:rPr>
              <m:t>M</m:t>
            </m:r>
          </m:e>
          <m:sub>
            <m:r>
              <m:rPr>
                <m:sty m:val="bi"/>
              </m:rPr>
              <w:rPr>
                <w:rFonts w:ascii="Cambria Math" w:hAnsi="Cambria Math"/>
              </w:rPr>
              <m:t>limit</m:t>
            </m:r>
          </m:sub>
        </m:sSub>
      </m:oMath>
      <w:r w:rsidRPr="002A5E64">
        <w:rPr>
          <w:rFonts w:hint="eastAsia"/>
          <w:b/>
          <w:bCs/>
          <w:iCs/>
          <w:lang w:eastAsia="zh-CN"/>
        </w:rPr>
        <w:t xml:space="preserve"> </w:t>
      </w:r>
      <w:r w:rsidRPr="002A5E64">
        <w:rPr>
          <w:b/>
          <w:bCs/>
          <w:iCs/>
          <w:lang w:eastAsia="zh-CN"/>
        </w:rPr>
        <w:t xml:space="preserve">and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w</m:t>
            </m:r>
          </m:sub>
        </m:sSub>
      </m:oMath>
      <w:r w:rsidRPr="002A5E64">
        <w:rPr>
          <w:rFonts w:hint="eastAsia"/>
          <w:b/>
          <w:bCs/>
          <w:iCs/>
          <w:lang w:val="en-US" w:eastAsia="zh-CN"/>
        </w:rPr>
        <w:t xml:space="preserve"> </w:t>
      </w:r>
      <w:r w:rsidRPr="002A5E64">
        <w:rPr>
          <w:b/>
          <w:bCs/>
          <w:iCs/>
          <w:lang w:eastAsia="zh-CN"/>
        </w:rPr>
        <w:t xml:space="preserve">are same as defined in </w:t>
      </w:r>
      <w:r w:rsidRPr="002A5E64">
        <w:rPr>
          <w:b/>
          <w:bCs/>
          <w:iCs/>
        </w:rPr>
        <w:t>TS 36.212 clause 5.1</w:t>
      </w:r>
      <w:r w:rsidRPr="002A5E64">
        <w:rPr>
          <w:b/>
          <w:bCs/>
          <w:iCs/>
          <w:lang w:eastAsia="zh-CN"/>
        </w:rPr>
        <w:t>.</w:t>
      </w:r>
      <w:r w:rsidRPr="002A5E64">
        <w:rPr>
          <w:b/>
          <w:bCs/>
          <w:iCs/>
        </w:rPr>
        <w:t xml:space="preserve"> M is the number of TBs in the basic transmission pattern of PMCH with time interleaving, </w:t>
      </w:r>
      <m:oMath>
        <m:sSub>
          <m:sSubPr>
            <m:ctrlPr>
              <w:rPr>
                <w:rFonts w:ascii="Cambria Math" w:eastAsiaTheme="minorEastAsia" w:hAnsi="Cambria Math"/>
                <w:b/>
                <w:bCs/>
                <w:i/>
              </w:rPr>
            </m:ctrlPr>
          </m:sSubPr>
          <m:e>
            <m:r>
              <m:rPr>
                <m:sty m:val="bi"/>
              </m:rPr>
              <w:rPr>
                <w:rFonts w:ascii="Cambria Math" w:hAnsi="Cambria Math"/>
              </w:rPr>
              <m:t>N</m:t>
            </m:r>
          </m:e>
          <m:sub>
            <m:r>
              <m:rPr>
                <m:sty m:val="bi"/>
              </m:rPr>
              <w:rPr>
                <w:rFonts w:ascii="Cambria Math" w:hAnsi="Cambria Math"/>
              </w:rPr>
              <m:t>layer</m:t>
            </m:r>
          </m:sub>
        </m:sSub>
      </m:oMath>
      <w:r w:rsidRPr="002A5E64">
        <w:rPr>
          <w:b/>
          <w:bCs/>
          <w:iCs/>
          <w:lang w:eastAsia="zh-CN"/>
        </w:rPr>
        <w:t xml:space="preserve"> is the number of the supported layers for spatial multiplexing in DL-SCH </w:t>
      </w:r>
      <w:r w:rsidRPr="002A5E64">
        <w:rPr>
          <w:b/>
          <w:bCs/>
          <w:iCs/>
        </w:rPr>
        <w:t>according to the UE category</w:t>
      </w:r>
      <w:r w:rsidRPr="002A5E64">
        <w:rPr>
          <w:b/>
          <w:bCs/>
          <w:iCs/>
          <w:lang w:val="en-US" w:eastAsia="zh-CN"/>
        </w:rPr>
        <w:t>.</w:t>
      </w:r>
    </w:p>
    <w:p w14:paraId="23AB5C15" w14:textId="77777777" w:rsidR="00940D90" w:rsidRDefault="00940D90">
      <w:pPr>
        <w:rPr>
          <w:b/>
          <w:bCs/>
          <w:iCs/>
          <w:highlight w:val="yellow"/>
          <w:lang w:val="en-US" w:eastAsia="zh-CN"/>
        </w:rPr>
      </w:pPr>
    </w:p>
    <w:p w14:paraId="100EE23C" w14:textId="6B6A6904" w:rsidR="00940D90" w:rsidRDefault="00940D90" w:rsidP="00940D90">
      <w:r>
        <w:t>Note that during the off-line discussion it has been clarified that with broadcast there is no handshake between UE and BS (UE cannot communicate UE category) therefore the BS has to make a decision and communicate it to the population of UEs. Therefore the following proposal is raised.</w:t>
      </w:r>
    </w:p>
    <w:p w14:paraId="61FBECC0" w14:textId="283927EF" w:rsidR="000500A2" w:rsidRDefault="000500A2">
      <w:pPr>
        <w:rPr>
          <w:b/>
          <w:bCs/>
          <w:iCs/>
          <w:lang w:val="en-US" w:eastAsia="zh-CN"/>
        </w:rPr>
      </w:pPr>
      <w:r w:rsidRPr="00B335F4">
        <w:rPr>
          <w:b/>
          <w:bCs/>
          <w:iCs/>
          <w:highlight w:val="yellow"/>
          <w:lang w:val="en-US" w:eastAsia="zh-CN"/>
        </w:rPr>
        <w:t>Proposal</w:t>
      </w:r>
    </w:p>
    <w:p w14:paraId="7488FA9F" w14:textId="7437FB46" w:rsidR="000500A2" w:rsidRDefault="000500A2">
      <w:pPr>
        <w:rPr>
          <w:b/>
          <w:bCs/>
          <w:iCs/>
          <w:lang w:val="en-US" w:eastAsia="zh-CN"/>
        </w:rPr>
      </w:pPr>
      <w:r w:rsidRPr="000500A2">
        <w:rPr>
          <w:b/>
          <w:bCs/>
          <w:iCs/>
          <w:lang w:val="en-US" w:eastAsia="zh-CN"/>
        </w:rPr>
        <w:t>LBRM parameters (</w:t>
      </w:r>
      <w:proofErr w:type="spellStart"/>
      <w:r w:rsidRPr="000500A2">
        <w:rPr>
          <w:b/>
          <w:bCs/>
          <w:iCs/>
          <w:lang w:val="en-US" w:eastAsia="zh-CN"/>
        </w:rPr>
        <w:t>e,g</w:t>
      </w:r>
      <w:proofErr w:type="spellEnd"/>
      <w:r w:rsidRPr="000500A2">
        <w:rPr>
          <w:b/>
          <w:bCs/>
          <w:iCs/>
          <w:lang w:val="en-US"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IR</m:t>
            </m:r>
          </m:sub>
        </m:sSub>
      </m:oMath>
      <w:r w:rsidRPr="000500A2">
        <w:rPr>
          <w:b/>
          <w:bCs/>
          <w:iCs/>
          <w:lang w:val="en-US" w:eastAsia="zh-CN"/>
        </w:rPr>
        <w:t>) are con</w:t>
      </w:r>
      <w:r>
        <w:rPr>
          <w:b/>
          <w:bCs/>
          <w:iCs/>
          <w:lang w:val="en-US" w:eastAsia="zh-CN"/>
        </w:rPr>
        <w:t>sistent between the broadcast network and the (multiple) UE</w:t>
      </w:r>
      <w:r w:rsidR="00B335F4">
        <w:rPr>
          <w:b/>
          <w:bCs/>
          <w:iCs/>
          <w:lang w:val="en-US" w:eastAsia="zh-CN"/>
        </w:rPr>
        <w:t>s that are receiving the broadcast transmission.</w:t>
      </w:r>
    </w:p>
    <w:p w14:paraId="5812F552" w14:textId="38DCCACE" w:rsidR="00B335F4" w:rsidRPr="00B335F4" w:rsidRDefault="00B335F4" w:rsidP="00B335F4">
      <w:pPr>
        <w:pStyle w:val="ListParagraph"/>
        <w:numPr>
          <w:ilvl w:val="0"/>
          <w:numId w:val="28"/>
        </w:numPr>
        <w:rPr>
          <w:b/>
          <w:bCs/>
          <w:iCs/>
          <w:lang w:val="en-US" w:eastAsia="zh-CN"/>
        </w:rPr>
      </w:pPr>
      <w:r>
        <w:rPr>
          <w:b/>
          <w:bCs/>
          <w:iCs/>
          <w:lang w:val="en-US" w:eastAsia="zh-CN"/>
        </w:rPr>
        <w:t xml:space="preserve">These multiple UEs may belong to different UE categories, thus having different values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soft</m:t>
            </m:r>
          </m:sub>
        </m:sSub>
      </m:oMath>
      <w:r>
        <w:rPr>
          <w:b/>
          <w:bCs/>
          <w:iCs/>
          <w:lang w:val="en-US"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IR</m:t>
            </m:r>
          </m:sub>
        </m:sSub>
      </m:oMath>
      <w:r>
        <w:rPr>
          <w:b/>
          <w:bCs/>
          <w:iCs/>
          <w:lang w:val="en-US" w:eastAsia="zh-CN"/>
        </w:rPr>
        <w:t>.</w:t>
      </w:r>
    </w:p>
    <w:tbl>
      <w:tblPr>
        <w:tblStyle w:val="4-11"/>
        <w:tblW w:w="0" w:type="auto"/>
        <w:tblLook w:val="04A0" w:firstRow="1" w:lastRow="0" w:firstColumn="1" w:lastColumn="0" w:noHBand="0" w:noVBand="1"/>
      </w:tblPr>
      <w:tblGrid>
        <w:gridCol w:w="1795"/>
        <w:gridCol w:w="7834"/>
      </w:tblGrid>
      <w:tr w:rsidR="00940D90" w14:paraId="4BEDD1A1" w14:textId="77777777" w:rsidTr="009860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033DB11" w14:textId="77777777" w:rsidR="00940D90" w:rsidRDefault="00940D90" w:rsidP="00986074">
            <w:pPr>
              <w:rPr>
                <w:b w:val="0"/>
                <w:bCs w:val="0"/>
                <w:color w:val="FFFFFF"/>
                <w:lang w:eastAsia="zh-CN"/>
              </w:rPr>
            </w:pPr>
            <w:r>
              <w:rPr>
                <w:color w:val="FFFFFF"/>
                <w:lang w:eastAsia="zh-CN"/>
              </w:rPr>
              <w:t>Company</w:t>
            </w:r>
          </w:p>
        </w:tc>
        <w:tc>
          <w:tcPr>
            <w:tcW w:w="7834" w:type="dxa"/>
          </w:tcPr>
          <w:p w14:paraId="2067DF4A" w14:textId="77777777" w:rsidR="00940D90" w:rsidRDefault="00940D90" w:rsidP="00986074">
            <w:pPr>
              <w:tabs>
                <w:tab w:val="left" w:pos="1335"/>
              </w:tabs>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r>
              <w:rPr>
                <w:color w:val="FFFFFF"/>
                <w:lang w:eastAsia="zh-CN"/>
              </w:rPr>
              <w:tab/>
            </w:r>
          </w:p>
        </w:tc>
      </w:tr>
      <w:tr w:rsidR="00940D90" w14:paraId="6913FA1A"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7D8FECB8" w14:textId="77777777" w:rsidR="00940D90" w:rsidRDefault="00940D90" w:rsidP="00986074">
            <w:pPr>
              <w:rPr>
                <w:bCs w:val="0"/>
                <w:lang w:eastAsia="zh-CN"/>
              </w:rPr>
            </w:pPr>
            <w:r>
              <w:rPr>
                <w:b w:val="0"/>
                <w:lang w:eastAsia="zh-CN"/>
              </w:rPr>
              <w:t xml:space="preserve">Huawei, </w:t>
            </w:r>
            <w:proofErr w:type="spellStart"/>
            <w:r>
              <w:rPr>
                <w:b w:val="0"/>
                <w:lang w:eastAsia="zh-CN"/>
              </w:rPr>
              <w:t>HiSilicon</w:t>
            </w:r>
            <w:proofErr w:type="spellEnd"/>
          </w:p>
        </w:tc>
        <w:tc>
          <w:tcPr>
            <w:tcW w:w="7834" w:type="dxa"/>
          </w:tcPr>
          <w:p w14:paraId="157949E1" w14:textId="77777777" w:rsidR="00940D90" w:rsidRDefault="00940D90"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 xml:space="preserve">In general, we tend to think no need to modify such equations for broadcast as this proposal because UE may support unicast and broadcast simultaneously. </w:t>
            </w:r>
          </w:p>
        </w:tc>
      </w:tr>
      <w:tr w:rsidR="00940D90" w14:paraId="2490994F"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3E6EAE95" w14:textId="77777777" w:rsidR="00940D90" w:rsidRDefault="00940D90" w:rsidP="00986074">
            <w:pPr>
              <w:rPr>
                <w:bCs w:val="0"/>
                <w:lang w:eastAsia="zh-CN"/>
              </w:rPr>
            </w:pPr>
            <w:r>
              <w:rPr>
                <w:rFonts w:eastAsiaTheme="minorEastAsia" w:hint="eastAsia"/>
                <w:lang w:eastAsia="zh-CN"/>
              </w:rPr>
              <w:t>Z</w:t>
            </w:r>
            <w:r>
              <w:rPr>
                <w:rFonts w:eastAsiaTheme="minorEastAsia"/>
                <w:lang w:eastAsia="zh-CN"/>
              </w:rPr>
              <w:t>TE</w:t>
            </w:r>
          </w:p>
        </w:tc>
        <w:tc>
          <w:tcPr>
            <w:tcW w:w="7834" w:type="dxa"/>
          </w:tcPr>
          <w:p w14:paraId="372C5CA0" w14:textId="77777777" w:rsidR="00940D90" w:rsidRDefault="00940D90" w:rsidP="00986074">
            <w:pPr>
              <w:cnfStyle w:val="000000000000" w:firstRow="0" w:lastRow="0" w:firstColumn="0" w:lastColumn="0" w:oddVBand="0" w:evenVBand="0" w:oddHBand="0" w:evenHBand="0" w:firstRowFirstColumn="0" w:firstRowLastColumn="0" w:lastRowFirstColumn="0" w:lastRowLastColumn="0"/>
              <w:rPr>
                <w:rFonts w:eastAsiaTheme="minorEastAsia"/>
                <w:b/>
                <w:bCs/>
                <w:color w:val="000000"/>
                <w:lang w:eastAsia="zh-CN"/>
              </w:rPr>
            </w:pPr>
            <w:r>
              <w:rPr>
                <w:rFonts w:eastAsiaTheme="minorEastAsia"/>
                <w:b/>
                <w:bCs/>
                <w:color w:val="000000"/>
                <w:lang w:eastAsia="zh-CN"/>
              </w:rPr>
              <w:t>Support.</w:t>
            </w:r>
          </w:p>
          <w:p w14:paraId="3BEA3F71" w14:textId="77777777" w:rsidR="00940D90" w:rsidRDefault="00940D90"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rFonts w:eastAsiaTheme="minorEastAsia"/>
                <w:b/>
                <w:bCs/>
                <w:color w:val="000000"/>
                <w:lang w:eastAsia="zh-CN"/>
              </w:rPr>
              <w:t xml:space="preserve">As in exist spec, the </w:t>
            </w:r>
            <w:r>
              <w:rPr>
                <w:noProof/>
                <w:position w:val="-34"/>
                <w:lang w:val="en-IN" w:eastAsia="en-IN"/>
              </w:rPr>
              <w:drawing>
                <wp:inline distT="0" distB="0" distL="0" distR="0" wp14:anchorId="1248BC55" wp14:editId="0B6DB64A">
                  <wp:extent cx="2649220" cy="504190"/>
                  <wp:effectExtent l="0" t="0" r="508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49220" cy="504190"/>
                          </a:xfrm>
                          <a:prstGeom prst="rect">
                            <a:avLst/>
                          </a:prstGeom>
                          <a:noFill/>
                          <a:ln>
                            <a:noFill/>
                          </a:ln>
                        </pic:spPr>
                      </pic:pic>
                    </a:graphicData>
                  </a:graphic>
                </wp:inline>
              </w:drawing>
            </w:r>
            <w:r>
              <w:rPr>
                <w:rFonts w:eastAsiaTheme="minorEastAsia"/>
                <w:b/>
                <w:bCs/>
                <w:color w:val="000000"/>
                <w:lang w:eastAsia="zh-CN"/>
              </w:rPr>
              <w:t xml:space="preserve"> </w:t>
            </w:r>
            <w:proofErr w:type="spellStart"/>
            <w:r>
              <w:rPr>
                <w:rFonts w:eastAsiaTheme="minorEastAsia"/>
                <w:b/>
                <w:bCs/>
                <w:color w:val="000000"/>
                <w:lang w:eastAsia="zh-CN"/>
              </w:rPr>
              <w:t>and</w:t>
            </w:r>
            <w:proofErr w:type="spellEnd"/>
            <w:r>
              <w:rPr>
                <w:rFonts w:eastAsiaTheme="minorEastAsia"/>
                <w:b/>
                <w:bCs/>
                <w:color w:val="000000"/>
                <w:lang w:eastAsia="zh-CN"/>
              </w:rPr>
              <w:t xml:space="preserve"> </w:t>
            </w:r>
            <w:r>
              <w:rPr>
                <w:noProof/>
                <w:position w:val="-10"/>
                <w:lang w:val="en-IN" w:eastAsia="en-IN"/>
              </w:rPr>
              <w:drawing>
                <wp:inline distT="0" distB="0" distL="114300" distR="114300" wp14:anchorId="0AF6EB36" wp14:editId="3DAA1E2E">
                  <wp:extent cx="548640" cy="190500"/>
                  <wp:effectExtent l="0" t="0" r="0" b="0"/>
                  <wp:docPr id="5" name="图片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339"/>
                          <pic:cNvPicPr>
                            <a:picLocks noChangeAspect="1"/>
                          </pic:cNvPicPr>
                        </pic:nvPicPr>
                        <pic:blipFill>
                          <a:blip r:embed="rId12"/>
                          <a:stretch>
                            <a:fillRect/>
                          </a:stretch>
                        </pic:blipFill>
                        <pic:spPr>
                          <a:xfrm>
                            <a:off x="0" y="0"/>
                            <a:ext cx="548640" cy="190500"/>
                          </a:xfrm>
                          <a:prstGeom prst="rect">
                            <a:avLst/>
                          </a:prstGeom>
                          <a:noFill/>
                          <a:ln>
                            <a:noFill/>
                          </a:ln>
                        </pic:spPr>
                      </pic:pic>
                    </a:graphicData>
                  </a:graphic>
                </wp:inline>
              </w:drawing>
            </w:r>
            <w:r>
              <w:rPr>
                <w:rFonts w:eastAsiaTheme="minorEastAsia"/>
                <w:b/>
                <w:bCs/>
                <w:color w:val="000000"/>
                <w:lang w:eastAsia="zh-CN"/>
              </w:rPr>
              <w:t>. However</w:t>
            </w:r>
            <w:r>
              <w:rPr>
                <w:rFonts w:eastAsiaTheme="minorEastAsia" w:hint="eastAsia"/>
                <w:b/>
                <w:bCs/>
                <w:color w:val="000000"/>
                <w:lang w:eastAsia="zh-CN"/>
              </w:rPr>
              <w:t>,</w:t>
            </w:r>
            <w:r>
              <w:rPr>
                <w:rFonts w:eastAsiaTheme="minorEastAsia"/>
                <w:b/>
                <w:bCs/>
                <w:color w:val="000000"/>
                <w:lang w:eastAsia="zh-CN"/>
              </w:rPr>
              <w:t xml:space="preserve"> considering the broadcast with time-interleaving should buffer M TBs, the equa</w:t>
            </w:r>
            <w:r>
              <w:rPr>
                <w:rFonts w:eastAsiaTheme="minorEastAsia" w:hint="eastAsia"/>
                <w:b/>
                <w:bCs/>
                <w:color w:val="000000"/>
                <w:lang w:eastAsia="zh-CN"/>
              </w:rPr>
              <w:t>t</w:t>
            </w:r>
            <w:r>
              <w:rPr>
                <w:rFonts w:eastAsiaTheme="minorEastAsia"/>
                <w:b/>
                <w:bCs/>
                <w:color w:val="000000"/>
                <w:lang w:eastAsia="zh-CN"/>
              </w:rPr>
              <w:t xml:space="preserve">ion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IR</m:t>
                  </m:r>
                </m:sub>
              </m:sSub>
            </m:oMath>
            <w:r>
              <w:rPr>
                <w:rFonts w:eastAsiaTheme="minorEastAsia"/>
                <w:b/>
                <w:bCs/>
                <w:color w:val="000000"/>
                <w:lang w:eastAsia="zh-CN"/>
              </w:rPr>
              <w:t xml:space="preserve"> and </w:t>
            </w:r>
            <m:oMath>
              <m:sSub>
                <m:sSubPr>
                  <m:ctrlPr>
                    <w:rPr>
                      <w:rFonts w:ascii="Cambria Math" w:hAnsi="Cambria Math"/>
                      <w:b/>
                      <w:bCs/>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cb</m:t>
                  </m:r>
                </m:sub>
              </m:sSub>
            </m:oMath>
            <w:r>
              <w:rPr>
                <w:rFonts w:eastAsiaTheme="minorEastAsia"/>
                <w:b/>
                <w:bCs/>
                <w:color w:val="000000"/>
                <w:lang w:eastAsia="zh-CN"/>
              </w:rPr>
              <w:t xml:space="preserve"> should be updated. In add</w:t>
            </w:r>
            <w:r>
              <w:rPr>
                <w:rFonts w:eastAsiaTheme="minorEastAsia" w:hint="eastAsia"/>
                <w:b/>
                <w:bCs/>
                <w:color w:val="000000"/>
                <w:lang w:eastAsia="zh-CN"/>
              </w:rPr>
              <w:t>it</w:t>
            </w:r>
            <w:r>
              <w:rPr>
                <w:rFonts w:eastAsiaTheme="minorEastAsia"/>
                <w:b/>
                <w:bCs/>
                <w:color w:val="000000"/>
                <w:lang w:eastAsia="zh-CN"/>
              </w:rPr>
              <w:t xml:space="preserve">ion, the broadcast is one-layer transmission, the maximum parallel processing capability of UE can be restricted to </w:t>
            </w:r>
            <m:oMath>
              <m:sSub>
                <m:sSubPr>
                  <m:ctrlPr>
                    <w:rPr>
                      <w:rFonts w:ascii="Cambria Math" w:eastAsiaTheme="minorEastAsia" w:hAnsi="Cambria Math"/>
                      <w:b/>
                      <w:bCs/>
                      <w:i/>
                    </w:rPr>
                  </m:ctrlPr>
                </m:sSubPr>
                <m:e>
                  <m:r>
                    <m:rPr>
                      <m:sty m:val="bi"/>
                    </m:rPr>
                    <w:rPr>
                      <w:rFonts w:ascii="Cambria Math" w:hAnsi="Cambria Math"/>
                    </w:rPr>
                    <m:t>N</m:t>
                  </m:r>
                </m:e>
                <m:sub>
                  <m:r>
                    <m:rPr>
                      <m:sty m:val="bi"/>
                    </m:rPr>
                    <w:rPr>
                      <w:rFonts w:ascii="Cambria Math" w:hAnsi="Cambria Math"/>
                    </w:rPr>
                    <m:t>layer</m:t>
                  </m:r>
                </m:sub>
              </m:sSub>
              <m:r>
                <m:rPr>
                  <m:sty m:val="bi"/>
                </m:rPr>
                <w:rPr>
                  <w:rFonts w:ascii="Cambria Math" w:hAnsi="Cambria Math"/>
                </w:rPr>
                <m:t>∙</m:t>
              </m:r>
              <m:sSub>
                <m:sSubPr>
                  <m:ctrlPr>
                    <w:rPr>
                      <w:rFonts w:ascii="Cambria Math" w:eastAsiaTheme="minorEastAsia" w:hAnsi="Cambria Math"/>
                      <w:b/>
                      <w:bCs/>
                      <w:i/>
                    </w:rPr>
                  </m:ctrlPr>
                </m:sSubPr>
                <m:e>
                  <m:r>
                    <m:rPr>
                      <m:sty m:val="bi"/>
                    </m:rPr>
                    <w:rPr>
                      <w:rFonts w:ascii="Cambria Math" w:hAnsi="Cambria Math"/>
                    </w:rPr>
                    <m:t>M</m:t>
                  </m:r>
                </m:e>
                <m:sub>
                  <m:r>
                    <m:rPr>
                      <m:sty m:val="bi"/>
                    </m:rPr>
                    <w:rPr>
                      <w:rFonts w:ascii="Cambria Math" w:hAnsi="Cambria Math"/>
                    </w:rPr>
                    <m:t>limit</m:t>
                  </m:r>
                </m:sub>
              </m:sSub>
            </m:oMath>
            <w:r>
              <w:rPr>
                <w:rFonts w:eastAsiaTheme="minorEastAsia"/>
                <w:b/>
                <w:bCs/>
                <w:color w:val="000000"/>
                <w:lang w:eastAsia="zh-CN"/>
              </w:rPr>
              <w:t xml:space="preserve">. Therefore, the proposed updates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IR</m:t>
                  </m:r>
                </m:sub>
              </m:sSub>
            </m:oMath>
            <w:r>
              <w:rPr>
                <w:rFonts w:eastAsiaTheme="minorEastAsia"/>
                <w:b/>
                <w:bCs/>
                <w:color w:val="000000"/>
                <w:lang w:eastAsia="zh-CN"/>
              </w:rPr>
              <w:t xml:space="preserve"> and </w:t>
            </w:r>
            <m:oMath>
              <m:sSub>
                <m:sSubPr>
                  <m:ctrlPr>
                    <w:rPr>
                      <w:rFonts w:ascii="Cambria Math" w:hAnsi="Cambria Math"/>
                      <w:b/>
                      <w:bCs/>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cb</m:t>
                  </m:r>
                </m:sub>
              </m:sSub>
            </m:oMath>
            <w:r>
              <w:rPr>
                <w:rFonts w:eastAsiaTheme="minorEastAsia"/>
                <w:b/>
                <w:bCs/>
                <w:color w:val="000000"/>
                <w:lang w:eastAsia="zh-CN"/>
              </w:rPr>
              <w:t xml:space="preserve">  should be considered.</w:t>
            </w:r>
          </w:p>
        </w:tc>
      </w:tr>
      <w:tr w:rsidR="00940D90" w14:paraId="3E4904C5"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5A563B92" w14:textId="77777777" w:rsidR="00940D90" w:rsidRDefault="00940D90" w:rsidP="00986074">
            <w:pPr>
              <w:rPr>
                <w:rFonts w:eastAsiaTheme="minorEastAsia"/>
                <w:lang w:eastAsia="zh-CN"/>
              </w:rPr>
            </w:pPr>
            <w:r>
              <w:rPr>
                <w:rFonts w:eastAsiaTheme="minorEastAsia"/>
                <w:lang w:eastAsia="zh-CN"/>
              </w:rPr>
              <w:t>Qualcomm</w:t>
            </w:r>
          </w:p>
        </w:tc>
        <w:tc>
          <w:tcPr>
            <w:tcW w:w="7834" w:type="dxa"/>
          </w:tcPr>
          <w:p w14:paraId="39384201" w14:textId="77777777" w:rsidR="00940D90" w:rsidRDefault="00940D90" w:rsidP="00986074">
            <w:pPr>
              <w:cnfStyle w:val="000000000000" w:firstRow="0" w:lastRow="0" w:firstColumn="0" w:lastColumn="0" w:oddVBand="0" w:evenVBand="0" w:oddHBand="0" w:evenHBand="0" w:firstRowFirstColumn="0" w:firstRowLastColumn="0" w:lastRowFirstColumn="0" w:lastRowLastColumn="0"/>
              <w:rPr>
                <w:rFonts w:eastAsiaTheme="minorEastAsia"/>
                <w:b/>
                <w:bCs/>
                <w:color w:val="000000"/>
                <w:lang w:eastAsia="zh-CN"/>
              </w:rPr>
            </w:pPr>
            <w:r>
              <w:rPr>
                <w:rFonts w:eastAsiaTheme="minorEastAsia"/>
                <w:b/>
                <w:bCs/>
                <w:color w:val="000000"/>
                <w:lang w:eastAsia="zh-CN"/>
              </w:rPr>
              <w:t>There is an issue, that different UEs cannot use different assumptions on LBRM parameters. While the intent of the proposal is correct, we think there needs to be a “common” understanding for “all” UEs on LBRM parameters, while receiving the MCH with time interleaving.</w:t>
            </w:r>
          </w:p>
        </w:tc>
      </w:tr>
    </w:tbl>
    <w:p w14:paraId="4B7FCE75" w14:textId="77777777" w:rsidR="001678AA" w:rsidRPr="001678AA" w:rsidRDefault="001678AA" w:rsidP="001678AA"/>
    <w:p w14:paraId="4A7B5C62" w14:textId="3FD19B6B" w:rsidR="00F41BF8" w:rsidRPr="001678AA" w:rsidRDefault="001678AA">
      <w:pPr>
        <w:pStyle w:val="Heading3"/>
        <w:spacing w:before="120" w:after="180" w:line="240" w:lineRule="auto"/>
        <w:ind w:left="1134" w:hanging="1134"/>
        <w:rPr>
          <w:rStyle w:val="Heading1Char"/>
          <w:rFonts w:eastAsiaTheme="majorEastAsia"/>
        </w:rPr>
      </w:pPr>
      <w:r>
        <w:rPr>
          <w:rStyle w:val="Heading1Char"/>
          <w:rFonts w:eastAsiaTheme="majorEastAsia"/>
        </w:rPr>
        <w:t>4</w:t>
      </w:r>
      <w:r w:rsidR="00300BC2" w:rsidRPr="001678AA">
        <w:rPr>
          <w:rStyle w:val="Heading1Char"/>
          <w:rFonts w:eastAsiaTheme="majorEastAsia"/>
        </w:rPr>
        <w:t>.</w:t>
      </w:r>
      <w:r w:rsidR="002A5E64">
        <w:rPr>
          <w:rStyle w:val="Heading1Char"/>
          <w:rFonts w:eastAsiaTheme="majorEastAsia"/>
        </w:rPr>
        <w:t>2</w:t>
      </w:r>
      <w:r w:rsidR="00300BC2" w:rsidRPr="001678AA">
        <w:rPr>
          <w:rStyle w:val="Heading1Char"/>
          <w:rFonts w:eastAsiaTheme="majorEastAsia"/>
        </w:rPr>
        <w:t xml:space="preserve"> k0 and reading bits from the circular buffer</w:t>
      </w:r>
    </w:p>
    <w:p w14:paraId="7993E5ED" w14:textId="77777777" w:rsidR="00F41BF8" w:rsidRDefault="00300BC2">
      <w:r>
        <w:t xml:space="preserve">With regards to the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the following agreement was made in the last meeting.</w:t>
      </w:r>
    </w:p>
    <w:tbl>
      <w:tblPr>
        <w:tblStyle w:val="TableGrid"/>
        <w:tblW w:w="0" w:type="auto"/>
        <w:tblLook w:val="04A0" w:firstRow="1" w:lastRow="0" w:firstColumn="1" w:lastColumn="0" w:noHBand="0" w:noVBand="1"/>
      </w:tblPr>
      <w:tblGrid>
        <w:gridCol w:w="9629"/>
      </w:tblGrid>
      <w:tr w:rsidR="00F41BF8" w14:paraId="066F6880" w14:textId="77777777">
        <w:tc>
          <w:tcPr>
            <w:tcW w:w="9629" w:type="dxa"/>
          </w:tcPr>
          <w:p w14:paraId="39E8BC7E" w14:textId="77777777" w:rsidR="00F41BF8" w:rsidRDefault="00300BC2">
            <w:pPr>
              <w:spacing w:after="0"/>
              <w:rPr>
                <w:rFonts w:ascii="Times" w:eastAsia="Batang" w:hAnsi="Times"/>
                <w:bCs/>
                <w:i/>
                <w:szCs w:val="24"/>
                <w:lang w:eastAsia="zh-CN"/>
              </w:rPr>
            </w:pPr>
            <w:r>
              <w:rPr>
                <w:rFonts w:ascii="Times" w:eastAsia="Batang" w:hAnsi="Times"/>
                <w:bCs/>
                <w:i/>
                <w:szCs w:val="24"/>
                <w:highlight w:val="green"/>
                <w:lang w:eastAsia="zh-CN"/>
              </w:rPr>
              <w:t>Agreement</w:t>
            </w:r>
          </w:p>
          <w:p w14:paraId="3094104E" w14:textId="77777777" w:rsidR="00F41BF8" w:rsidRDefault="00300BC2">
            <w:pPr>
              <w:spacing w:after="0"/>
              <w:rPr>
                <w:rFonts w:ascii="Times" w:eastAsia="Batang" w:hAnsi="Times"/>
                <w:bCs/>
                <w:i/>
                <w:szCs w:val="24"/>
              </w:rPr>
            </w:pPr>
            <w:r>
              <w:rPr>
                <w:rFonts w:ascii="Times" w:eastAsia="Batang" w:hAnsi="Times"/>
                <w:bCs/>
                <w:i/>
                <w:szCs w:val="24"/>
              </w:rPr>
              <w:lastRenderedPageBreak/>
              <w:t>The equation of k0 for time interleaving is modified to avoid puncturing of systematic bits.</w:t>
            </w:r>
          </w:p>
          <w:p w14:paraId="3B4254B5" w14:textId="77777777" w:rsidR="00F41BF8" w:rsidRDefault="00300BC2">
            <w:pPr>
              <w:widowControl w:val="0"/>
              <w:numPr>
                <w:ilvl w:val="0"/>
                <w:numId w:val="9"/>
              </w:numPr>
              <w:tabs>
                <w:tab w:val="left" w:pos="-420"/>
              </w:tabs>
              <w:overflowPunct w:val="0"/>
              <w:spacing w:after="0" w:line="240" w:lineRule="auto"/>
              <w:contextualSpacing/>
              <w:textAlignment w:val="baseline"/>
              <w:rPr>
                <w:rFonts w:ascii="Times" w:eastAsia="Batang" w:hAnsi="Times"/>
                <w:bCs/>
                <w:i/>
                <w:szCs w:val="24"/>
                <w:lang w:eastAsia="zh-CN"/>
              </w:rPr>
            </w:pPr>
            <w:r>
              <w:rPr>
                <w:rFonts w:ascii="Times" w:eastAsia="Batang" w:hAnsi="Times"/>
                <w:bCs/>
                <w:i/>
                <w:szCs w:val="24"/>
                <w:lang w:eastAsia="zh-CN"/>
              </w:rPr>
              <w:t>Further study the exact equation for k0 for the n-</w:t>
            </w:r>
            <w:proofErr w:type="spellStart"/>
            <w:r>
              <w:rPr>
                <w:rFonts w:ascii="Times" w:eastAsia="Batang" w:hAnsi="Times"/>
                <w:bCs/>
                <w:i/>
                <w:szCs w:val="24"/>
                <w:lang w:eastAsia="zh-CN"/>
              </w:rPr>
              <w:t>th</w:t>
            </w:r>
            <w:proofErr w:type="spellEnd"/>
            <w:r>
              <w:rPr>
                <w:rFonts w:ascii="Times" w:eastAsia="Batang" w:hAnsi="Times"/>
                <w:bCs/>
                <w:i/>
                <w:szCs w:val="24"/>
                <w:lang w:eastAsia="zh-CN"/>
              </w:rPr>
              <w:t xml:space="preserve"> subframe of a transmission belonging to a same TB </w:t>
            </w:r>
            <m:oMath>
              <m:sSubSup>
                <m:sSubSupPr>
                  <m:ctrlPr>
                    <w:rPr>
                      <w:rFonts w:ascii="Cambria Math" w:eastAsia="Batang" w:hAnsi="Cambria Math"/>
                      <w:bCs/>
                      <w:i/>
                      <w:iCs/>
                      <w:szCs w:val="24"/>
                      <w:lang w:eastAsia="zh-CN"/>
                    </w:rPr>
                  </m:ctrlPr>
                </m:sSubSupPr>
                <m:e>
                  <m:r>
                    <w:rPr>
                      <w:rFonts w:ascii="Cambria Math" w:eastAsia="Batang" w:hAnsi="Cambria Math"/>
                      <w:szCs w:val="24"/>
                      <w:lang w:eastAsia="zh-CN"/>
                    </w:rPr>
                    <m:t>k</m:t>
                  </m:r>
                </m:e>
                <m:sub>
                  <m:r>
                    <w:rPr>
                      <w:rFonts w:ascii="Cambria Math" w:eastAsia="Batang" w:hAnsi="Cambria Math"/>
                      <w:szCs w:val="24"/>
                      <w:lang w:eastAsia="zh-CN"/>
                    </w:rPr>
                    <m:t>0</m:t>
                  </m:r>
                </m:sub>
                <m:sup>
                  <m:r>
                    <w:rPr>
                      <w:rFonts w:ascii="Cambria Math" w:eastAsia="Batang" w:hAnsi="Cambria Math"/>
                      <w:szCs w:val="24"/>
                      <w:lang w:eastAsia="zh-CN"/>
                    </w:rPr>
                    <m:t>n</m:t>
                  </m:r>
                </m:sup>
              </m:sSubSup>
            </m:oMath>
            <w:r>
              <w:rPr>
                <w:rFonts w:ascii="Times" w:eastAsia="Batang" w:hAnsi="Times"/>
                <w:bCs/>
                <w:i/>
                <w:iCs/>
                <w:szCs w:val="24"/>
                <w:lang w:eastAsia="zh-CN"/>
              </w:rPr>
              <w:t xml:space="preserve">, </w:t>
            </w:r>
            <m:oMath>
              <m:r>
                <w:rPr>
                  <w:rFonts w:ascii="Cambria Math" w:eastAsia="Batang" w:hAnsi="Cambria Math"/>
                  <w:szCs w:val="24"/>
                  <w:lang w:eastAsia="zh-CN"/>
                </w:rPr>
                <m:t>n∈{0, 1, 2, …, N-1}</m:t>
              </m:r>
            </m:oMath>
            <w:r>
              <w:rPr>
                <w:rFonts w:ascii="Times" w:eastAsia="Batang" w:hAnsi="Times"/>
                <w:bCs/>
                <w:i/>
                <w:iCs/>
                <w:szCs w:val="24"/>
                <w:lang w:eastAsia="zh-CN"/>
              </w:rPr>
              <w:t xml:space="preserve">), </w:t>
            </w:r>
            <w:r>
              <w:rPr>
                <w:rFonts w:ascii="Times" w:eastAsia="Batang" w:hAnsi="Times"/>
                <w:bCs/>
                <w:i/>
                <w:szCs w:val="24"/>
                <w:lang w:eastAsia="zh-CN"/>
              </w:rPr>
              <w:t xml:space="preserve">including </w:t>
            </w:r>
          </w:p>
          <w:p w14:paraId="7AB86B75" w14:textId="77777777" w:rsidR="00F41BF8" w:rsidRDefault="00300BC2">
            <w:pPr>
              <w:widowControl w:val="0"/>
              <w:numPr>
                <w:ilvl w:val="1"/>
                <w:numId w:val="9"/>
              </w:numPr>
              <w:tabs>
                <w:tab w:val="left" w:pos="-420"/>
                <w:tab w:val="left" w:pos="360"/>
              </w:tabs>
              <w:overflowPunct w:val="0"/>
              <w:spacing w:after="0" w:line="240" w:lineRule="auto"/>
              <w:contextualSpacing/>
              <w:textAlignment w:val="baseline"/>
              <w:rPr>
                <w:rFonts w:ascii="Times" w:eastAsia="Batang" w:hAnsi="Times"/>
                <w:bCs/>
                <w:i/>
                <w:szCs w:val="24"/>
                <w:lang w:eastAsia="zh-CN"/>
              </w:rPr>
            </w:pPr>
            <w:r>
              <w:rPr>
                <w:rFonts w:ascii="Times" w:eastAsia="Batang" w:hAnsi="Times"/>
                <w:bCs/>
                <w:i/>
                <w:szCs w:val="24"/>
                <w:lang w:eastAsia="zh-CN"/>
              </w:rPr>
              <w:t xml:space="preserve">Option 1: for each CB of the TB, </w:t>
            </w:r>
            <m:oMath>
              <m:sSubSup>
                <m:sSubSupPr>
                  <m:ctrlPr>
                    <w:rPr>
                      <w:rFonts w:ascii="Cambria Math" w:eastAsia="Batang" w:hAnsi="Cambria Math"/>
                      <w:bCs/>
                      <w:i/>
                      <w:iCs/>
                      <w:szCs w:val="24"/>
                      <w:lang w:eastAsia="zh-CN"/>
                    </w:rPr>
                  </m:ctrlPr>
                </m:sSubSupPr>
                <m:e>
                  <m:r>
                    <w:rPr>
                      <w:rFonts w:ascii="Cambria Math" w:eastAsia="Batang" w:hAnsi="Cambria Math"/>
                      <w:szCs w:val="24"/>
                      <w:lang w:eastAsia="zh-CN"/>
                    </w:rPr>
                    <m:t>k</m:t>
                  </m:r>
                </m:e>
                <m:sub>
                  <m:r>
                    <w:rPr>
                      <w:rFonts w:ascii="Cambria Math" w:eastAsia="Batang" w:hAnsi="Cambria Math"/>
                      <w:szCs w:val="24"/>
                      <w:lang w:eastAsia="zh-CN"/>
                    </w:rPr>
                    <m:t>0</m:t>
                  </m:r>
                </m:sub>
                <m:sup>
                  <m:r>
                    <w:rPr>
                      <w:rFonts w:ascii="Cambria Math" w:eastAsia="Batang" w:hAnsi="Cambria Math"/>
                      <w:szCs w:val="24"/>
                      <w:lang w:eastAsia="zh-CN"/>
                    </w:rPr>
                    <m:t>n</m:t>
                  </m:r>
                </m:sup>
              </m:sSubSup>
              <m:r>
                <w:rPr>
                  <w:rFonts w:ascii="Cambria Math" w:eastAsia="Batang" w:hAnsi="Cambria Math"/>
                  <w:szCs w:val="24"/>
                  <w:lang w:eastAsia="zh-CN"/>
                </w:rPr>
                <m:t>=</m:t>
              </m:r>
              <m:sSubSup>
                <m:sSubSupPr>
                  <m:ctrlPr>
                    <w:rPr>
                      <w:rFonts w:ascii="Cambria Math" w:eastAsia="Batang" w:hAnsi="Cambria Math"/>
                      <w:bCs/>
                      <w:i/>
                      <w:szCs w:val="24"/>
                      <w:lang w:eastAsia="zh-CN"/>
                    </w:rPr>
                  </m:ctrlPr>
                </m:sSubSupPr>
                <m:e>
                  <m:r>
                    <w:rPr>
                      <w:rFonts w:ascii="Cambria Math" w:eastAsia="Batang" w:hAnsi="Cambria Math"/>
                      <w:szCs w:val="24"/>
                      <w:lang w:eastAsia="zh-CN"/>
                    </w:rPr>
                    <m:t>2R</m:t>
                  </m:r>
                </m:e>
                <m:sub>
                  <m:r>
                    <w:rPr>
                      <w:rFonts w:ascii="Cambria Math" w:eastAsia="Batang" w:hAnsi="Cambria Math"/>
                      <w:szCs w:val="24"/>
                      <w:lang w:eastAsia="zh-CN"/>
                    </w:rPr>
                    <m:t>subblock</m:t>
                  </m:r>
                </m:sub>
                <m:sup>
                  <m:r>
                    <w:rPr>
                      <w:rFonts w:ascii="Cambria Math" w:eastAsia="Batang" w:hAnsi="Cambria Math"/>
                      <w:szCs w:val="24"/>
                      <w:lang w:eastAsia="zh-CN"/>
                    </w:rPr>
                    <m:t>TC</m:t>
                  </m:r>
                </m:sup>
              </m:sSubSup>
              <m:r>
                <w:rPr>
                  <w:rFonts w:ascii="Cambria Math" w:eastAsia="Batang" w:hAnsi="Cambria Math"/>
                  <w:szCs w:val="24"/>
                  <w:lang w:eastAsia="zh-CN"/>
                </w:rPr>
                <m:t>+</m:t>
              </m:r>
              <m:sSub>
                <m:sSubPr>
                  <m:ctrlPr>
                    <w:rPr>
                      <w:rFonts w:ascii="Cambria Math" w:eastAsia="Batang" w:hAnsi="Cambria Math"/>
                      <w:bCs/>
                      <w:i/>
                      <w:szCs w:val="24"/>
                      <w:lang w:eastAsia="zh-CN"/>
                    </w:rPr>
                  </m:ctrlPr>
                </m:sSubPr>
                <m:e>
                  <m:r>
                    <w:rPr>
                      <w:rFonts w:ascii="Cambria Math" w:eastAsia="Batang" w:hAnsi="Cambria Math"/>
                      <w:szCs w:val="24"/>
                      <w:lang w:eastAsia="zh-CN"/>
                    </w:rPr>
                    <m:t>r</m:t>
                  </m:r>
                  <m:sSub>
                    <m:sSubPr>
                      <m:ctrlPr>
                        <w:rPr>
                          <w:rFonts w:ascii="Cambria Math" w:eastAsia="Batang" w:hAnsi="Cambria Math"/>
                          <w:bCs/>
                          <w:i/>
                          <w:szCs w:val="24"/>
                          <w:lang w:eastAsia="zh-CN"/>
                        </w:rPr>
                      </m:ctrlPr>
                    </m:sSubPr>
                    <m:e>
                      <m:r>
                        <w:rPr>
                          <w:rFonts w:ascii="Cambria Math" w:eastAsia="Batang" w:hAnsi="Cambria Math"/>
                          <w:szCs w:val="24"/>
                          <w:lang w:eastAsia="zh-CN"/>
                        </w:rPr>
                        <m:t>v</m:t>
                      </m:r>
                    </m:e>
                    <m:sub>
                      <m:r>
                        <w:rPr>
                          <w:rFonts w:ascii="Cambria Math" w:eastAsia="Batang" w:hAnsi="Cambria Math"/>
                          <w:szCs w:val="24"/>
                          <w:lang w:eastAsia="zh-CN"/>
                        </w:rPr>
                        <m:t>n</m:t>
                      </m:r>
                    </m:sub>
                  </m:sSub>
                  <m:r>
                    <w:rPr>
                      <w:rFonts w:ascii="Cambria Math" w:eastAsia="Batang" w:hAnsi="Cambria Math"/>
                      <w:szCs w:val="24"/>
                      <w:lang w:eastAsia="zh-CN"/>
                    </w:rPr>
                    <m:t>E</m:t>
                  </m:r>
                </m:e>
                <m:sub>
                  <m:r>
                    <w:rPr>
                      <w:rFonts w:ascii="Cambria Math" w:eastAsia="Batang" w:hAnsi="Cambria Math"/>
                      <w:szCs w:val="24"/>
                      <w:lang w:eastAsia="zh-CN"/>
                    </w:rPr>
                    <m:t>min</m:t>
                  </m:r>
                </m:sub>
              </m:sSub>
            </m:oMath>
            <w:r>
              <w:rPr>
                <w:rFonts w:ascii="Times" w:eastAsia="Batang" w:hAnsi="Times"/>
                <w:bCs/>
                <w:i/>
                <w:szCs w:val="24"/>
                <w:lang w:eastAsia="zh-CN"/>
              </w:rPr>
              <w:t xml:space="preserve">, where </w:t>
            </w:r>
            <m:oMath>
              <m:sSub>
                <m:sSubPr>
                  <m:ctrlPr>
                    <w:rPr>
                      <w:rFonts w:ascii="Cambria Math" w:eastAsia="Batang" w:hAnsi="Cambria Math"/>
                      <w:i/>
                      <w:szCs w:val="24"/>
                      <w:lang w:eastAsia="zh-CN"/>
                    </w:rPr>
                  </m:ctrlPr>
                </m:sSubPr>
                <m:e>
                  <m:r>
                    <w:rPr>
                      <w:rFonts w:ascii="Cambria Math" w:eastAsia="Batang" w:hAnsi="Cambria Math"/>
                      <w:szCs w:val="24"/>
                      <w:lang w:eastAsia="zh-CN"/>
                    </w:rPr>
                    <m:t>E</m:t>
                  </m:r>
                </m:e>
                <m:sub>
                  <m:r>
                    <w:rPr>
                      <w:rFonts w:ascii="Cambria Math" w:eastAsia="Batang" w:hAnsi="Cambria Math"/>
                      <w:szCs w:val="24"/>
                      <w:lang w:eastAsia="zh-CN"/>
                    </w:rPr>
                    <m:t>min</m:t>
                  </m:r>
                </m:sub>
              </m:sSub>
              <m:r>
                <w:rPr>
                  <w:rFonts w:ascii="Cambria Math" w:eastAsia="Batang" w:hAnsi="Cambria Math"/>
                  <w:szCs w:val="24"/>
                  <w:lang w:eastAsia="zh-CN"/>
                </w:rPr>
                <m:t>=</m:t>
              </m:r>
              <m:sSub>
                <m:sSubPr>
                  <m:ctrlPr>
                    <w:rPr>
                      <w:rFonts w:ascii="Cambria Math" w:eastAsia="Batang" w:hAnsi="Cambria Math"/>
                      <w:i/>
                      <w:szCs w:val="24"/>
                      <w:lang w:eastAsia="zh-CN"/>
                    </w:rPr>
                  </m:ctrlPr>
                </m:sSubPr>
                <m:e>
                  <m:r>
                    <w:rPr>
                      <w:rFonts w:ascii="Cambria Math" w:eastAsia="Batang" w:hAnsi="Cambria Math"/>
                      <w:szCs w:val="24"/>
                      <w:lang w:eastAsia="zh-CN"/>
                    </w:rPr>
                    <m:t>N</m:t>
                  </m:r>
                </m:e>
                <m:sub>
                  <m:r>
                    <w:rPr>
                      <w:rFonts w:ascii="Cambria Math" w:eastAsia="Batang" w:hAnsi="Cambria Math"/>
                      <w:szCs w:val="24"/>
                      <w:lang w:eastAsia="zh-CN"/>
                    </w:rPr>
                    <m:t>L</m:t>
                  </m:r>
                </m:sub>
              </m:sSub>
              <m:sSub>
                <m:sSubPr>
                  <m:ctrlPr>
                    <w:rPr>
                      <w:rFonts w:ascii="Cambria Math" w:eastAsia="Batang" w:hAnsi="Cambria Math"/>
                      <w:i/>
                      <w:szCs w:val="24"/>
                      <w:lang w:eastAsia="zh-CN"/>
                    </w:rPr>
                  </m:ctrlPr>
                </m:sSubPr>
                <m:e>
                  <m:r>
                    <w:rPr>
                      <w:rFonts w:ascii="Cambria Math" w:eastAsia="Batang" w:hAnsi="Cambria Math"/>
                      <w:szCs w:val="24"/>
                      <w:lang w:eastAsia="zh-CN"/>
                    </w:rPr>
                    <m:t>Q</m:t>
                  </m:r>
                </m:e>
                <m:sub>
                  <m:r>
                    <w:rPr>
                      <w:rFonts w:ascii="Cambria Math" w:eastAsia="Batang" w:hAnsi="Cambria Math"/>
                      <w:szCs w:val="24"/>
                      <w:lang w:eastAsia="zh-CN"/>
                    </w:rPr>
                    <m:t>m</m:t>
                  </m:r>
                </m:sub>
              </m:sSub>
              <m:d>
                <m:dPr>
                  <m:begChr m:val="⌊"/>
                  <m:endChr m:val="⌋"/>
                  <m:ctrlPr>
                    <w:rPr>
                      <w:rFonts w:ascii="Cambria Math" w:eastAsia="Batang" w:hAnsi="Cambria Math"/>
                      <w:i/>
                      <w:szCs w:val="24"/>
                      <w:lang w:eastAsia="zh-CN"/>
                    </w:rPr>
                  </m:ctrlPr>
                </m:dPr>
                <m:e>
                  <m:sSup>
                    <m:sSupPr>
                      <m:ctrlPr>
                        <w:rPr>
                          <w:rFonts w:ascii="Cambria Math" w:eastAsia="Batang" w:hAnsi="Cambria Math"/>
                          <w:i/>
                          <w:szCs w:val="24"/>
                          <w:lang w:eastAsia="zh-CN"/>
                        </w:rPr>
                      </m:ctrlPr>
                    </m:sSupPr>
                    <m:e>
                      <m:r>
                        <w:rPr>
                          <w:rFonts w:ascii="Cambria Math" w:eastAsia="Batang" w:hAnsi="Cambria Math"/>
                          <w:szCs w:val="24"/>
                          <w:lang w:eastAsia="zh-CN"/>
                        </w:rPr>
                        <m:t>G</m:t>
                      </m:r>
                    </m:e>
                    <m:sup>
                      <m:r>
                        <w:rPr>
                          <w:rFonts w:ascii="Cambria Math" w:eastAsia="Batang" w:hAnsi="Cambria Math" w:hint="eastAsia"/>
                          <w:szCs w:val="24"/>
                          <w:lang w:eastAsia="zh-CN"/>
                        </w:rPr>
                        <m:t>'</m:t>
                      </m:r>
                    </m:sup>
                  </m:sSup>
                  <m:r>
                    <w:rPr>
                      <w:rFonts w:ascii="Cambria Math" w:eastAsia="Batang" w:hAnsi="Cambria Math"/>
                      <w:szCs w:val="24"/>
                      <w:lang w:eastAsia="zh-CN"/>
                    </w:rPr>
                    <m:t>/C</m:t>
                  </m:r>
                </m:e>
              </m:d>
            </m:oMath>
            <w:r>
              <w:rPr>
                <w:rFonts w:ascii="Times" w:eastAsia="Batang" w:hAnsi="Times"/>
                <w:i/>
                <w:szCs w:val="24"/>
                <w:lang w:eastAsia="zh-CN"/>
              </w:rPr>
              <w:t xml:space="preserve"> (as per TS 36.212), and </w:t>
            </w:r>
            <m:oMath>
              <m:r>
                <w:rPr>
                  <w:rFonts w:ascii="Cambria Math" w:eastAsia="Batang" w:hAnsi="Cambria Math"/>
                  <w:szCs w:val="24"/>
                  <w:lang w:eastAsia="zh-CN"/>
                </w:rPr>
                <m:t>r</m:t>
              </m:r>
              <m:sSub>
                <m:sSubPr>
                  <m:ctrlPr>
                    <w:rPr>
                      <w:rFonts w:ascii="Cambria Math" w:eastAsia="Batang" w:hAnsi="Cambria Math"/>
                      <w:bCs/>
                      <w:i/>
                      <w:szCs w:val="24"/>
                      <w:lang w:eastAsia="zh-CN"/>
                    </w:rPr>
                  </m:ctrlPr>
                </m:sSubPr>
                <m:e>
                  <m:r>
                    <w:rPr>
                      <w:rFonts w:ascii="Cambria Math" w:eastAsia="Batang" w:hAnsi="Cambria Math"/>
                      <w:szCs w:val="24"/>
                      <w:lang w:eastAsia="zh-CN"/>
                    </w:rPr>
                    <m:t>v</m:t>
                  </m:r>
                </m:e>
                <m:sub>
                  <m:r>
                    <w:rPr>
                      <w:rFonts w:ascii="Cambria Math" w:eastAsia="Batang" w:hAnsi="Cambria Math"/>
                      <w:szCs w:val="24"/>
                      <w:lang w:eastAsia="zh-CN"/>
                    </w:rPr>
                    <m:t>n</m:t>
                  </m:r>
                </m:sub>
              </m:sSub>
              <m:r>
                <w:rPr>
                  <w:rFonts w:ascii="Cambria Math" w:eastAsia="Batang" w:hAnsi="Cambria Math"/>
                  <w:szCs w:val="24"/>
                  <w:lang w:eastAsia="zh-CN"/>
                </w:rPr>
                <m:t>∈{0…N-1}</m:t>
              </m:r>
            </m:oMath>
            <w:r>
              <w:rPr>
                <w:rFonts w:ascii="Times" w:eastAsia="Batang" w:hAnsi="Times"/>
                <w:bCs/>
                <w:i/>
                <w:szCs w:val="24"/>
                <w:lang w:eastAsia="zh-CN"/>
              </w:rPr>
              <w:t xml:space="preserve"> is the redundancy version of the n-th subframe.</w:t>
            </w:r>
          </w:p>
          <w:p w14:paraId="0FFF6131" w14:textId="77777777" w:rsidR="00F41BF8" w:rsidRDefault="00300BC2">
            <w:pPr>
              <w:widowControl w:val="0"/>
              <w:numPr>
                <w:ilvl w:val="1"/>
                <w:numId w:val="9"/>
              </w:numPr>
              <w:tabs>
                <w:tab w:val="left" w:pos="-420"/>
                <w:tab w:val="left" w:pos="360"/>
              </w:tabs>
              <w:overflowPunct w:val="0"/>
              <w:spacing w:after="0" w:line="240" w:lineRule="auto"/>
              <w:contextualSpacing/>
              <w:textAlignment w:val="baseline"/>
              <w:rPr>
                <w:rFonts w:ascii="Times" w:eastAsia="Batang" w:hAnsi="Times"/>
                <w:bCs/>
                <w:i/>
                <w:szCs w:val="24"/>
                <w:lang w:eastAsia="zh-CN"/>
              </w:rPr>
            </w:pPr>
            <w:r>
              <w:rPr>
                <w:rFonts w:ascii="Times" w:eastAsia="Batang" w:hAnsi="Times"/>
                <w:bCs/>
                <w:i/>
                <w:szCs w:val="24"/>
                <w:lang w:eastAsia="zh-CN"/>
              </w:rPr>
              <w:t xml:space="preserve">Option 2: For each CB of the TB, follow the principle of NR </w:t>
            </w:r>
            <w:proofErr w:type="spellStart"/>
            <w:r>
              <w:rPr>
                <w:rFonts w:ascii="Times" w:eastAsia="Batang" w:hAnsi="Times"/>
                <w:bCs/>
                <w:i/>
                <w:szCs w:val="24"/>
                <w:lang w:eastAsia="zh-CN"/>
              </w:rPr>
              <w:t>TBoMS</w:t>
            </w:r>
            <w:proofErr w:type="spellEnd"/>
            <w:r>
              <w:rPr>
                <w:rFonts w:ascii="Times" w:eastAsia="Batang" w:hAnsi="Times"/>
                <w:bCs/>
                <w:i/>
                <w:szCs w:val="24"/>
                <w:lang w:eastAsia="zh-CN"/>
              </w:rPr>
              <w:t xml:space="preserve"> to determine </w:t>
            </w:r>
            <m:oMath>
              <m:sSubSup>
                <m:sSubSupPr>
                  <m:ctrlPr>
                    <w:rPr>
                      <w:rFonts w:ascii="Cambria Math" w:eastAsia="Batang" w:hAnsi="Cambria Math"/>
                      <w:bCs/>
                      <w:i/>
                      <w:iCs/>
                      <w:szCs w:val="24"/>
                      <w:lang w:eastAsia="zh-CN"/>
                    </w:rPr>
                  </m:ctrlPr>
                </m:sSubSupPr>
                <m:e>
                  <m:r>
                    <w:rPr>
                      <w:rFonts w:ascii="Cambria Math" w:eastAsia="Batang" w:hAnsi="Cambria Math"/>
                      <w:szCs w:val="24"/>
                      <w:lang w:eastAsia="zh-CN"/>
                    </w:rPr>
                    <m:t>k</m:t>
                  </m:r>
                </m:e>
                <m:sub>
                  <m:r>
                    <w:rPr>
                      <w:rFonts w:ascii="Cambria Math" w:eastAsia="Batang" w:hAnsi="Cambria Math"/>
                      <w:szCs w:val="24"/>
                      <w:lang w:eastAsia="zh-CN"/>
                    </w:rPr>
                    <m:t>0</m:t>
                  </m:r>
                </m:sub>
                <m:sup>
                  <m:r>
                    <w:rPr>
                      <w:rFonts w:ascii="Cambria Math" w:eastAsia="Batang" w:hAnsi="Cambria Math"/>
                      <w:szCs w:val="24"/>
                      <w:lang w:eastAsia="zh-CN"/>
                    </w:rPr>
                    <m:t>n</m:t>
                  </m:r>
                </m:sup>
              </m:sSubSup>
            </m:oMath>
          </w:p>
          <w:p w14:paraId="534047AD" w14:textId="77777777" w:rsidR="00F41BF8" w:rsidRDefault="00300BC2">
            <w:pPr>
              <w:widowControl w:val="0"/>
              <w:numPr>
                <w:ilvl w:val="1"/>
                <w:numId w:val="9"/>
              </w:numPr>
              <w:tabs>
                <w:tab w:val="left" w:pos="-420"/>
                <w:tab w:val="left" w:pos="360"/>
              </w:tabs>
              <w:overflowPunct w:val="0"/>
              <w:spacing w:after="0" w:line="240" w:lineRule="auto"/>
              <w:contextualSpacing/>
              <w:textAlignment w:val="baseline"/>
              <w:rPr>
                <w:rFonts w:ascii="Times" w:eastAsia="Batang" w:hAnsi="Times"/>
                <w:bCs/>
                <w:i/>
                <w:szCs w:val="24"/>
                <w:lang w:eastAsia="zh-CN"/>
              </w:rPr>
            </w:pPr>
            <w:r>
              <w:rPr>
                <w:rFonts w:ascii="Times" w:eastAsia="Batang" w:hAnsi="Times"/>
                <w:bCs/>
                <w:i/>
                <w:szCs w:val="24"/>
                <w:lang w:eastAsia="zh-CN"/>
              </w:rPr>
              <w:t xml:space="preserve">Option 1 and Option 2 assumes all CBs of the TB have the same RV index for all CBs of the TB, indexed by </w:t>
            </w:r>
            <m:oMath>
              <m:sSubSup>
                <m:sSubSupPr>
                  <m:ctrlPr>
                    <w:rPr>
                      <w:rFonts w:ascii="Cambria Math" w:eastAsia="Batang" w:hAnsi="Cambria Math"/>
                      <w:bCs/>
                      <w:i/>
                      <w:iCs/>
                      <w:szCs w:val="24"/>
                      <w:lang w:eastAsia="zh-CN"/>
                    </w:rPr>
                  </m:ctrlPr>
                </m:sSubSupPr>
                <m:e>
                  <m:r>
                    <w:rPr>
                      <w:rFonts w:ascii="Cambria Math" w:eastAsia="Batang" w:hAnsi="Cambria Math"/>
                      <w:szCs w:val="24"/>
                      <w:lang w:eastAsia="zh-CN"/>
                    </w:rPr>
                    <m:t>k</m:t>
                  </m:r>
                </m:e>
                <m:sub>
                  <m:r>
                    <w:rPr>
                      <w:rFonts w:ascii="Cambria Math" w:eastAsia="Batang" w:hAnsi="Cambria Math"/>
                      <w:szCs w:val="24"/>
                      <w:lang w:eastAsia="zh-CN"/>
                    </w:rPr>
                    <m:t>0</m:t>
                  </m:r>
                </m:sub>
                <m:sup>
                  <m:r>
                    <w:rPr>
                      <w:rFonts w:ascii="Cambria Math" w:eastAsia="Batang" w:hAnsi="Cambria Math"/>
                      <w:szCs w:val="24"/>
                      <w:lang w:eastAsia="zh-CN"/>
                    </w:rPr>
                    <m:t>n</m:t>
                  </m:r>
                </m:sup>
              </m:sSubSup>
            </m:oMath>
          </w:p>
          <w:p w14:paraId="640A9E7F" w14:textId="77777777" w:rsidR="00F41BF8" w:rsidRDefault="00300BC2">
            <w:pPr>
              <w:widowControl w:val="0"/>
              <w:numPr>
                <w:ilvl w:val="0"/>
                <w:numId w:val="9"/>
              </w:numPr>
              <w:tabs>
                <w:tab w:val="left" w:pos="-420"/>
              </w:tabs>
              <w:spacing w:after="0" w:line="240" w:lineRule="auto"/>
              <w:contextualSpacing/>
              <w:rPr>
                <w:rFonts w:ascii="Times" w:eastAsia="Batang" w:hAnsi="Times"/>
                <w:b/>
                <w:i/>
                <w:szCs w:val="24"/>
                <w:lang w:eastAsia="zh-CN"/>
              </w:rPr>
            </w:pPr>
            <w:r>
              <w:rPr>
                <w:rFonts w:ascii="Times" w:eastAsia="Batang" w:hAnsi="Times"/>
                <w:bCs/>
                <w:i/>
                <w:szCs w:val="24"/>
                <w:lang w:eastAsia="zh-CN"/>
              </w:rPr>
              <w:t xml:space="preserve">FFS whether different CBs of the TB mapped to each subframe may have different RV indices (e.g., indexed by different </w:t>
            </w:r>
            <m:oMath>
              <m:sSubSup>
                <m:sSubSupPr>
                  <m:ctrlPr>
                    <w:rPr>
                      <w:rFonts w:ascii="Cambria Math" w:eastAsia="Batang" w:hAnsi="Cambria Math"/>
                      <w:bCs/>
                      <w:i/>
                      <w:iCs/>
                      <w:szCs w:val="24"/>
                      <w:lang w:eastAsia="zh-CN"/>
                    </w:rPr>
                  </m:ctrlPr>
                </m:sSubSupPr>
                <m:e>
                  <m:r>
                    <w:rPr>
                      <w:rFonts w:ascii="Cambria Math" w:eastAsia="Batang" w:hAnsi="Cambria Math"/>
                      <w:szCs w:val="24"/>
                      <w:lang w:eastAsia="zh-CN"/>
                    </w:rPr>
                    <m:t>k</m:t>
                  </m:r>
                </m:e>
                <m:sub>
                  <m:r>
                    <w:rPr>
                      <w:rFonts w:ascii="Cambria Math" w:eastAsia="Batang" w:hAnsi="Cambria Math"/>
                      <w:szCs w:val="24"/>
                      <w:lang w:eastAsia="zh-CN"/>
                    </w:rPr>
                    <m:t>0</m:t>
                  </m:r>
                </m:sub>
                <m:sup>
                  <m:r>
                    <w:rPr>
                      <w:rFonts w:ascii="Cambria Math" w:eastAsia="Batang" w:hAnsi="Cambria Math"/>
                      <w:szCs w:val="24"/>
                      <w:lang w:eastAsia="zh-CN"/>
                    </w:rPr>
                    <m:t>n</m:t>
                  </m:r>
                </m:sup>
              </m:sSubSup>
            </m:oMath>
            <w:r>
              <w:rPr>
                <w:rFonts w:ascii="Times" w:eastAsia="Batang" w:hAnsi="Times"/>
                <w:bCs/>
                <w:i/>
                <w:szCs w:val="24"/>
                <w:lang w:eastAsia="zh-CN"/>
              </w:rPr>
              <w:t xml:space="preserve"> per CB)</w:t>
            </w:r>
          </w:p>
        </w:tc>
      </w:tr>
    </w:tbl>
    <w:p w14:paraId="7B089B5D" w14:textId="77777777" w:rsidR="00F41BF8" w:rsidRDefault="00F41BF8"/>
    <w:p w14:paraId="143D26B7" w14:textId="77777777" w:rsidR="00F41BF8" w:rsidRDefault="00300BC2">
      <w:r>
        <w:t xml:space="preserve">[Qualcomm] proposes to use Option 1 and points out that Option 2 requires maintaining multiple values of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n</m:t>
            </m:r>
          </m:sup>
        </m:sSubSup>
      </m:oMath>
      <w:r>
        <w:t xml:space="preserve"> for circular buffer management. A single pointer across the entire TB is preferred considering implementation complexity. </w:t>
      </w:r>
    </w:p>
    <w:p w14:paraId="0902EB90" w14:textId="77777777" w:rsidR="00F41BF8" w:rsidRDefault="00300BC2">
      <w:r>
        <w:t xml:space="preserve">[ZTE] proposes to reuse the same mechanism in NR </w:t>
      </w:r>
      <w:proofErr w:type="spellStart"/>
      <w:r>
        <w:t>TBoMS</w:t>
      </w:r>
      <w:proofErr w:type="spellEnd"/>
      <w:r>
        <w:t xml:space="preserve"> with redundancy version 0 for each CB of the TB for MBMS transmission with time interleaving. </w:t>
      </w:r>
    </w:p>
    <w:p w14:paraId="5013A5D0" w14:textId="77777777" w:rsidR="00F41BF8" w:rsidRDefault="00300BC2">
      <w:pPr>
        <w:rPr>
          <w:lang w:eastAsia="zh-CN"/>
        </w:rPr>
      </w:pPr>
      <w:r>
        <w:t xml:space="preserve">[Huawei] proposes Option 1 with </w:t>
      </w:r>
      <m:oMath>
        <m:sSub>
          <m:sSubPr>
            <m:ctrlPr>
              <w:rPr>
                <w:rFonts w:ascii="Cambria Math" w:hAnsi="Cambria Math"/>
              </w:rPr>
            </m:ctrlPr>
          </m:sSubPr>
          <m:e>
            <m:r>
              <w:rPr>
                <w:rFonts w:ascii="Cambria Math" w:hAnsi="Cambria Math"/>
              </w:rPr>
              <m:t>rv</m:t>
            </m:r>
          </m:e>
          <m:sub>
            <m:r>
              <w:rPr>
                <w:rFonts w:ascii="Cambria Math" w:hAnsi="Cambria Math"/>
              </w:rPr>
              <m:t>n</m:t>
            </m:r>
          </m:sub>
        </m:sSub>
        <m:r>
          <m:rPr>
            <m:sty m:val="p"/>
          </m:rPr>
          <w:rPr>
            <w:rFonts w:ascii="Cambria Math" w:hAnsi="Cambria Math"/>
          </w:rPr>
          <m:t>∈{0…</m:t>
        </m:r>
        <m:r>
          <w:rPr>
            <w:rFonts w:ascii="Cambria Math" w:hAnsi="Cambria Math"/>
          </w:rPr>
          <m:t>N</m:t>
        </m:r>
        <m:r>
          <m:rPr>
            <m:sty m:val="p"/>
          </m:rPr>
          <w:rPr>
            <w:rFonts w:ascii="Cambria Math" w:hAnsi="Cambria Math"/>
          </w:rPr>
          <m:t>-1}</m:t>
        </m:r>
      </m:oMath>
      <w:r>
        <w:t xml:space="preserve"> the redundancy version of the n-th subframe mapped sequentially in the N subframes. Although </w:t>
      </w:r>
      <w:r>
        <w:rPr>
          <w:lang w:eastAsia="zh-CN"/>
        </w:rPr>
        <w:t xml:space="preserve">the basic idea of rate matching for </w:t>
      </w:r>
      <w:proofErr w:type="spellStart"/>
      <w:r>
        <w:rPr>
          <w:i/>
          <w:lang w:eastAsia="zh-CN"/>
        </w:rPr>
        <w:t>TBoMS</w:t>
      </w:r>
      <w:proofErr w:type="spellEnd"/>
      <w:r>
        <w:rPr>
          <w:lang w:eastAsia="zh-CN"/>
        </w:rPr>
        <w:t xml:space="preserve"> in option 2 is similar, option 1 is complete in terms of </w:t>
      </w:r>
      <m:oMath>
        <m:sSubSup>
          <m:sSubSupPr>
            <m:ctrlPr>
              <w:rPr>
                <w:rFonts w:ascii="Cambria Math" w:eastAsia="Batang" w:hAnsi="Cambria Math"/>
                <w:bCs/>
                <w:i/>
                <w:iCs/>
                <w:lang w:eastAsia="zh-CN"/>
              </w:rPr>
            </m:ctrlPr>
          </m:sSubSupPr>
          <m:e>
            <m:r>
              <w:rPr>
                <w:rFonts w:ascii="Cambria Math" w:eastAsia="Batang" w:hAnsi="Cambria Math"/>
                <w:lang w:eastAsia="zh-CN"/>
              </w:rPr>
              <m:t>k</m:t>
            </m:r>
          </m:e>
          <m:sub>
            <m:r>
              <w:rPr>
                <w:rFonts w:ascii="Cambria Math" w:eastAsia="Batang" w:hAnsi="Cambria Math"/>
                <w:lang w:eastAsia="zh-CN"/>
              </w:rPr>
              <m:t>0</m:t>
            </m:r>
          </m:sub>
          <m:sup>
            <m:r>
              <w:rPr>
                <w:rFonts w:ascii="Cambria Math" w:eastAsia="Batang" w:hAnsi="Cambria Math"/>
                <w:lang w:eastAsia="zh-CN"/>
              </w:rPr>
              <m:t>n</m:t>
            </m:r>
          </m:sup>
        </m:sSubSup>
      </m:oMath>
      <w:r>
        <w:rPr>
          <w:bCs/>
          <w:iCs/>
          <w:lang w:eastAsia="zh-CN"/>
        </w:rPr>
        <w:t xml:space="preserve"> for each of redundancy version and the redundancy version sequence to be used, i.e., the </w:t>
      </w:r>
      <m:oMath>
        <m:r>
          <w:rPr>
            <w:rFonts w:ascii="Cambria Math" w:eastAsia="Batang" w:hAnsi="Cambria Math"/>
            <w:szCs w:val="24"/>
            <w:lang w:eastAsia="zh-CN"/>
          </w:rPr>
          <m:t>r</m:t>
        </m:r>
        <m:sSub>
          <m:sSubPr>
            <m:ctrlPr>
              <w:rPr>
                <w:rFonts w:ascii="Cambria Math" w:eastAsia="Batang" w:hAnsi="Cambria Math"/>
                <w:bCs/>
                <w:i/>
                <w:szCs w:val="24"/>
                <w:lang w:eastAsia="zh-CN"/>
              </w:rPr>
            </m:ctrlPr>
          </m:sSubPr>
          <m:e>
            <m:r>
              <w:rPr>
                <w:rFonts w:ascii="Cambria Math" w:eastAsia="Batang" w:hAnsi="Cambria Math"/>
                <w:szCs w:val="24"/>
                <w:lang w:eastAsia="zh-CN"/>
              </w:rPr>
              <m:t>v</m:t>
            </m:r>
          </m:e>
          <m:sub>
            <m:r>
              <w:rPr>
                <w:rFonts w:ascii="Cambria Math" w:eastAsia="Batang" w:hAnsi="Cambria Math"/>
                <w:szCs w:val="24"/>
                <w:lang w:eastAsia="zh-CN"/>
              </w:rPr>
              <m:t>n</m:t>
            </m:r>
          </m:sub>
        </m:sSub>
      </m:oMath>
      <w:r>
        <w:rPr>
          <w:bCs/>
          <w:iCs/>
          <w:lang w:eastAsia="zh-CN"/>
        </w:rPr>
        <w:t xml:space="preserve"> =0, 1, .., </w:t>
      </w:r>
      <w:r>
        <w:rPr>
          <w:bCs/>
          <w:i/>
          <w:iCs/>
          <w:lang w:eastAsia="zh-CN"/>
        </w:rPr>
        <w:t>N</w:t>
      </w:r>
      <w:r>
        <w:rPr>
          <w:bCs/>
          <w:iCs/>
          <w:lang w:eastAsia="zh-CN"/>
        </w:rPr>
        <w:t xml:space="preserve"> is used sequentially for the </w:t>
      </w:r>
      <m:oMath>
        <m:r>
          <w:rPr>
            <w:rFonts w:ascii="Cambria Math" w:eastAsia="Batang" w:hAnsi="Cambria Math"/>
            <w:lang w:eastAsia="zh-CN"/>
          </w:rPr>
          <m:t>N</m:t>
        </m:r>
      </m:oMath>
      <w:r>
        <w:rPr>
          <w:lang w:eastAsia="zh-CN"/>
        </w:rPr>
        <w:t xml:space="preserve"> subframes that the TB is to be transmitted in. </w:t>
      </w:r>
    </w:p>
    <w:p w14:paraId="1CCD06BD" w14:textId="77777777" w:rsidR="00F41BF8" w:rsidRDefault="00300BC2">
      <w:r>
        <w:rPr>
          <w:lang w:eastAsia="zh-CN"/>
        </w:rPr>
        <w:t>In view of the arguments exposed the following proposal is raised:</w:t>
      </w:r>
    </w:p>
    <w:p w14:paraId="5AC7352E" w14:textId="490CFA76" w:rsidR="00EE4190" w:rsidRDefault="00EE4190" w:rsidP="00EE4190">
      <w:pPr>
        <w:rPr>
          <w:b/>
          <w:bCs/>
          <w:lang w:val="en-US"/>
        </w:rPr>
      </w:pPr>
      <w:r w:rsidRPr="002A5E64">
        <w:rPr>
          <w:rFonts w:hint="eastAsia"/>
          <w:b/>
          <w:bCs/>
          <w:highlight w:val="yellow"/>
          <w:lang w:val="en-US"/>
        </w:rPr>
        <w:t>P</w:t>
      </w:r>
      <w:r w:rsidRPr="002A5E64">
        <w:rPr>
          <w:b/>
          <w:bCs/>
          <w:highlight w:val="yellow"/>
          <w:lang w:val="en-US"/>
        </w:rPr>
        <w:t>roposal</w:t>
      </w:r>
    </w:p>
    <w:p w14:paraId="3CDE5A29" w14:textId="1A836046" w:rsidR="00267B92" w:rsidRPr="00267B92" w:rsidRDefault="00300BC2" w:rsidP="00D67A65">
      <w:pPr>
        <w:rPr>
          <w:b/>
          <w:iCs/>
          <w:lang w:eastAsia="zh-CN"/>
        </w:rPr>
      </w:pPr>
      <w:r w:rsidRPr="002A5E64">
        <w:rPr>
          <w:b/>
          <w:iCs/>
          <w:lang w:eastAsia="zh-CN"/>
        </w:rPr>
        <w:t xml:space="preserve">For the TB transmitted in N subframes, the starting pointer for the circular buffer is set as </w:t>
      </w:r>
      <w:r>
        <w:rPr>
          <w:b/>
          <w:i/>
          <w:lang w:eastAsia="zh-CN"/>
        </w:rPr>
        <w:t xml:space="preserve"> </w:t>
      </w:r>
      <m:oMath>
        <m:sSubSup>
          <m:sSubSupPr>
            <m:ctrlPr>
              <w:rPr>
                <w:rFonts w:ascii="Cambria Math" w:eastAsia="Batang" w:hAnsi="Cambria Math"/>
                <w:b/>
                <w:bCs/>
                <w:i/>
                <w:iCs/>
                <w:lang w:eastAsia="zh-CN"/>
              </w:rPr>
            </m:ctrlPr>
          </m:sSubSupPr>
          <m:e>
            <m:r>
              <m:rPr>
                <m:sty m:val="bi"/>
              </m:rPr>
              <w:rPr>
                <w:rFonts w:ascii="Cambria Math" w:eastAsia="Batang" w:hAnsi="Cambria Math"/>
                <w:lang w:eastAsia="zh-CN"/>
              </w:rPr>
              <m:t>k</m:t>
            </m:r>
          </m:e>
          <m:sub>
            <m:r>
              <m:rPr>
                <m:sty m:val="bi"/>
              </m:rPr>
              <w:rPr>
                <w:rFonts w:ascii="Cambria Math" w:eastAsia="Batang" w:hAnsi="Cambria Math"/>
                <w:lang w:eastAsia="zh-CN"/>
              </w:rPr>
              <m:t>0</m:t>
            </m:r>
          </m:sub>
          <m:sup>
            <m:r>
              <m:rPr>
                <m:sty m:val="bi"/>
              </m:rPr>
              <w:rPr>
                <w:rFonts w:ascii="Cambria Math" w:eastAsia="Batang" w:hAnsi="Cambria Math"/>
                <w:lang w:eastAsia="zh-CN"/>
              </w:rPr>
              <m:t>n</m:t>
            </m:r>
          </m:sup>
        </m:sSubSup>
        <m:r>
          <m:rPr>
            <m:sty m:val="bi"/>
          </m:rPr>
          <w:rPr>
            <w:rFonts w:ascii="Cambria Math" w:eastAsia="Batang" w:hAnsi="Cambria Math"/>
            <w:lang w:eastAsia="zh-CN"/>
          </w:rPr>
          <m:t>=</m:t>
        </m:r>
        <m:sSubSup>
          <m:sSubSupPr>
            <m:ctrlPr>
              <w:rPr>
                <w:rFonts w:ascii="Cambria Math" w:eastAsia="Batang" w:hAnsi="Cambria Math"/>
                <w:b/>
                <w:bCs/>
                <w:i/>
                <w:lang w:eastAsia="zh-CN"/>
              </w:rPr>
            </m:ctrlPr>
          </m:sSubSupPr>
          <m:e>
            <m:r>
              <m:rPr>
                <m:sty m:val="bi"/>
              </m:rPr>
              <w:rPr>
                <w:rFonts w:ascii="Cambria Math" w:eastAsia="Batang" w:hAnsi="Cambria Math"/>
                <w:lang w:eastAsia="zh-CN"/>
              </w:rPr>
              <m:t>2</m:t>
            </m:r>
            <m:r>
              <m:rPr>
                <m:sty m:val="bi"/>
              </m:rPr>
              <w:rPr>
                <w:rFonts w:ascii="Cambria Math" w:eastAsia="Batang" w:hAnsi="Cambria Math"/>
                <w:lang w:eastAsia="zh-CN"/>
              </w:rPr>
              <m:t>R</m:t>
            </m:r>
          </m:e>
          <m:sub>
            <m:r>
              <m:rPr>
                <m:sty m:val="bi"/>
              </m:rPr>
              <w:rPr>
                <w:rFonts w:ascii="Cambria Math" w:eastAsia="Batang" w:hAnsi="Cambria Math"/>
                <w:lang w:eastAsia="zh-CN"/>
              </w:rPr>
              <m:t>subblock</m:t>
            </m:r>
          </m:sub>
          <m:sup>
            <m:r>
              <m:rPr>
                <m:sty m:val="bi"/>
              </m:rPr>
              <w:rPr>
                <w:rFonts w:ascii="Cambria Math" w:eastAsia="Batang" w:hAnsi="Cambria Math"/>
                <w:lang w:eastAsia="zh-CN"/>
              </w:rPr>
              <m:t>TC</m:t>
            </m:r>
          </m:sup>
        </m:sSubSup>
        <m:r>
          <m:rPr>
            <m:sty m:val="bi"/>
          </m:rPr>
          <w:rPr>
            <w:rFonts w:ascii="Cambria Math" w:eastAsia="Batang" w:hAnsi="Cambria Math"/>
            <w:lang w:eastAsia="zh-CN"/>
          </w:rPr>
          <m:t>+</m:t>
        </m:r>
        <m:sSub>
          <m:sSubPr>
            <m:ctrlPr>
              <w:rPr>
                <w:rFonts w:ascii="Cambria Math" w:eastAsia="Batang" w:hAnsi="Cambria Math"/>
                <w:b/>
                <w:bCs/>
                <w:i/>
                <w:lang w:eastAsia="zh-CN"/>
              </w:rPr>
            </m:ctrlPr>
          </m:sSubPr>
          <m:e>
            <m:r>
              <m:rPr>
                <m:sty m:val="bi"/>
              </m:rPr>
              <w:rPr>
                <w:rFonts w:ascii="Cambria Math" w:eastAsia="Batang" w:hAnsi="Cambria Math"/>
                <w:lang w:eastAsia="zh-CN"/>
              </w:rPr>
              <m:t>r</m:t>
            </m:r>
            <m:sSub>
              <m:sSubPr>
                <m:ctrlPr>
                  <w:rPr>
                    <w:rFonts w:ascii="Cambria Math" w:eastAsia="Batang" w:hAnsi="Cambria Math"/>
                    <w:b/>
                    <w:bCs/>
                    <w:i/>
                    <w:lang w:eastAsia="zh-CN"/>
                  </w:rPr>
                </m:ctrlPr>
              </m:sSubPr>
              <m:e>
                <m:r>
                  <m:rPr>
                    <m:sty m:val="bi"/>
                  </m:rPr>
                  <w:rPr>
                    <w:rFonts w:ascii="Cambria Math" w:eastAsia="Batang" w:hAnsi="Cambria Math"/>
                    <w:lang w:eastAsia="zh-CN"/>
                  </w:rPr>
                  <m:t>v</m:t>
                </m:r>
              </m:e>
              <m:sub>
                <m:r>
                  <m:rPr>
                    <m:sty m:val="bi"/>
                  </m:rPr>
                  <w:rPr>
                    <w:rFonts w:ascii="Cambria Math" w:eastAsia="Batang" w:hAnsi="Cambria Math"/>
                    <w:lang w:eastAsia="zh-CN"/>
                  </w:rPr>
                  <m:t>n</m:t>
                </m:r>
              </m:sub>
            </m:sSub>
            <m:r>
              <m:rPr>
                <m:sty m:val="bi"/>
              </m:rPr>
              <w:rPr>
                <w:rFonts w:ascii="Cambria Math" w:eastAsia="Batang" w:hAnsi="Cambria Math"/>
                <w:lang w:eastAsia="zh-CN"/>
              </w:rPr>
              <m:t>E</m:t>
            </m:r>
          </m:e>
          <m:sub>
            <m:r>
              <m:rPr>
                <m:sty m:val="bi"/>
              </m:rPr>
              <w:rPr>
                <w:rFonts w:ascii="Cambria Math" w:eastAsia="Batang" w:hAnsi="Cambria Math"/>
                <w:lang w:eastAsia="zh-CN"/>
              </w:rPr>
              <m:t>min</m:t>
            </m:r>
          </m:sub>
        </m:sSub>
      </m:oMath>
      <w:r>
        <w:rPr>
          <w:rFonts w:ascii="Times" w:eastAsia="Batang" w:hAnsi="Times"/>
          <w:b/>
          <w:bCs/>
          <w:i/>
          <w:lang w:eastAsia="zh-CN"/>
        </w:rPr>
        <w:t xml:space="preserve">, </w:t>
      </w:r>
      <w:r w:rsidRPr="002A5E64">
        <w:rPr>
          <w:rFonts w:ascii="Times" w:eastAsia="Batang" w:hAnsi="Times"/>
          <w:b/>
          <w:bCs/>
          <w:iCs/>
          <w:lang w:eastAsia="zh-CN"/>
        </w:rPr>
        <w:t>where</w:t>
      </w:r>
      <w:r>
        <w:rPr>
          <w:rFonts w:ascii="Times" w:eastAsia="Batang" w:hAnsi="Times"/>
          <w:b/>
          <w:bCs/>
          <w:i/>
          <w:lang w:eastAsia="zh-CN"/>
        </w:rPr>
        <w:t xml:space="preserve"> </w:t>
      </w:r>
      <m:oMath>
        <m:sSub>
          <m:sSubPr>
            <m:ctrlPr>
              <w:rPr>
                <w:rFonts w:ascii="Cambria Math" w:eastAsia="Batang" w:hAnsi="Cambria Math"/>
                <w:b/>
                <w:i/>
                <w:lang w:eastAsia="zh-CN"/>
              </w:rPr>
            </m:ctrlPr>
          </m:sSubPr>
          <m:e>
            <m:r>
              <m:rPr>
                <m:sty m:val="bi"/>
              </m:rPr>
              <w:rPr>
                <w:rFonts w:ascii="Cambria Math" w:eastAsia="Batang" w:hAnsi="Cambria Math"/>
                <w:lang w:eastAsia="zh-CN"/>
              </w:rPr>
              <m:t>E</m:t>
            </m:r>
          </m:e>
          <m:sub>
            <m:r>
              <m:rPr>
                <m:sty m:val="bi"/>
              </m:rPr>
              <w:rPr>
                <w:rFonts w:ascii="Cambria Math" w:eastAsia="Batang" w:hAnsi="Cambria Math"/>
                <w:lang w:eastAsia="zh-CN"/>
              </w:rPr>
              <m:t>min</m:t>
            </m:r>
          </m:sub>
        </m:sSub>
        <m:r>
          <m:rPr>
            <m:sty m:val="bi"/>
          </m:rPr>
          <w:rPr>
            <w:rFonts w:ascii="Cambria Math" w:eastAsia="Batang" w:hAnsi="Cambria Math"/>
            <w:lang w:eastAsia="zh-CN"/>
          </w:rPr>
          <m:t>=</m:t>
        </m:r>
        <m:sSub>
          <m:sSubPr>
            <m:ctrlPr>
              <w:rPr>
                <w:rFonts w:ascii="Cambria Math" w:eastAsia="Batang" w:hAnsi="Cambria Math"/>
                <w:b/>
                <w:i/>
                <w:lang w:eastAsia="zh-CN"/>
              </w:rPr>
            </m:ctrlPr>
          </m:sSubPr>
          <m:e>
            <m:r>
              <m:rPr>
                <m:sty m:val="bi"/>
              </m:rPr>
              <w:rPr>
                <w:rFonts w:ascii="Cambria Math" w:eastAsia="Batang" w:hAnsi="Cambria Math"/>
                <w:lang w:eastAsia="zh-CN"/>
              </w:rPr>
              <m:t>N</m:t>
            </m:r>
          </m:e>
          <m:sub>
            <m:r>
              <m:rPr>
                <m:sty m:val="bi"/>
              </m:rPr>
              <w:rPr>
                <w:rFonts w:ascii="Cambria Math" w:eastAsia="Batang" w:hAnsi="Cambria Math"/>
                <w:lang w:eastAsia="zh-CN"/>
              </w:rPr>
              <m:t>L</m:t>
            </m:r>
          </m:sub>
        </m:sSub>
        <m:sSub>
          <m:sSubPr>
            <m:ctrlPr>
              <w:rPr>
                <w:rFonts w:ascii="Cambria Math" w:eastAsia="Batang" w:hAnsi="Cambria Math"/>
                <w:b/>
                <w:i/>
                <w:lang w:eastAsia="zh-CN"/>
              </w:rPr>
            </m:ctrlPr>
          </m:sSubPr>
          <m:e>
            <m:r>
              <m:rPr>
                <m:sty m:val="bi"/>
              </m:rPr>
              <w:rPr>
                <w:rFonts w:ascii="Cambria Math" w:eastAsia="Batang" w:hAnsi="Cambria Math"/>
                <w:lang w:eastAsia="zh-CN"/>
              </w:rPr>
              <m:t>Q</m:t>
            </m:r>
          </m:e>
          <m:sub>
            <m:r>
              <m:rPr>
                <m:sty m:val="bi"/>
              </m:rPr>
              <w:rPr>
                <w:rFonts w:ascii="Cambria Math" w:eastAsia="Batang" w:hAnsi="Cambria Math"/>
                <w:lang w:eastAsia="zh-CN"/>
              </w:rPr>
              <m:t>m</m:t>
            </m:r>
          </m:sub>
        </m:sSub>
        <m:d>
          <m:dPr>
            <m:begChr m:val="⌊"/>
            <m:endChr m:val="⌋"/>
            <m:ctrlPr>
              <w:rPr>
                <w:rFonts w:ascii="Cambria Math" w:eastAsia="Batang" w:hAnsi="Cambria Math"/>
                <w:b/>
                <w:i/>
                <w:lang w:eastAsia="zh-CN"/>
              </w:rPr>
            </m:ctrlPr>
          </m:dPr>
          <m:e>
            <m:sSup>
              <m:sSupPr>
                <m:ctrlPr>
                  <w:rPr>
                    <w:rFonts w:ascii="Cambria Math" w:eastAsia="Batang" w:hAnsi="Cambria Math"/>
                    <w:b/>
                    <w:i/>
                    <w:lang w:eastAsia="zh-CN"/>
                  </w:rPr>
                </m:ctrlPr>
              </m:sSupPr>
              <m:e>
                <m:r>
                  <m:rPr>
                    <m:sty m:val="bi"/>
                  </m:rPr>
                  <w:rPr>
                    <w:rFonts w:ascii="Cambria Math" w:eastAsia="Batang" w:hAnsi="Cambria Math"/>
                    <w:lang w:eastAsia="zh-CN"/>
                  </w:rPr>
                  <m:t>G</m:t>
                </m:r>
              </m:e>
              <m:sup>
                <m:r>
                  <m:rPr>
                    <m:sty m:val="bi"/>
                  </m:rPr>
                  <w:rPr>
                    <w:rFonts w:ascii="Cambria Math" w:eastAsia="Batang" w:hAnsi="Cambria Math" w:hint="eastAsia"/>
                    <w:lang w:eastAsia="zh-CN"/>
                  </w:rPr>
                  <m:t>'</m:t>
                </m:r>
              </m:sup>
            </m:sSup>
            <m:r>
              <m:rPr>
                <m:sty m:val="bi"/>
              </m:rPr>
              <w:rPr>
                <w:rFonts w:ascii="Cambria Math" w:eastAsia="Batang" w:hAnsi="Cambria Math"/>
                <w:lang w:eastAsia="zh-CN"/>
              </w:rPr>
              <m:t>/C</m:t>
            </m:r>
          </m:e>
        </m:d>
      </m:oMath>
      <w:r w:rsidRPr="002A5E64">
        <w:rPr>
          <w:rFonts w:ascii="Times" w:eastAsia="Batang" w:hAnsi="Times"/>
          <w:b/>
          <w:iCs/>
          <w:lang w:eastAsia="zh-CN"/>
        </w:rPr>
        <w:t xml:space="preserve"> (as per TS 36.212), and </w:t>
      </w:r>
      <m:oMath>
        <m:r>
          <m:rPr>
            <m:sty m:val="bi"/>
          </m:rPr>
          <w:rPr>
            <w:rFonts w:ascii="Cambria Math" w:eastAsia="Batang" w:hAnsi="Cambria Math"/>
            <w:lang w:eastAsia="zh-CN"/>
          </w:rPr>
          <m:t>r</m:t>
        </m:r>
        <m:sSub>
          <m:sSubPr>
            <m:ctrlPr>
              <w:rPr>
                <w:rFonts w:ascii="Cambria Math" w:eastAsia="Batang" w:hAnsi="Cambria Math"/>
                <w:b/>
                <w:bCs/>
                <w:i/>
                <w:lang w:eastAsia="zh-CN"/>
              </w:rPr>
            </m:ctrlPr>
          </m:sSubPr>
          <m:e>
            <m:r>
              <m:rPr>
                <m:sty m:val="bi"/>
              </m:rPr>
              <w:rPr>
                <w:rFonts w:ascii="Cambria Math" w:eastAsia="Batang" w:hAnsi="Cambria Math"/>
                <w:lang w:eastAsia="zh-CN"/>
              </w:rPr>
              <m:t>v</m:t>
            </m:r>
          </m:e>
          <m:sub>
            <m:r>
              <m:rPr>
                <m:sty m:val="bi"/>
              </m:rPr>
              <w:rPr>
                <w:rFonts w:ascii="Cambria Math" w:eastAsia="Batang" w:hAnsi="Cambria Math"/>
                <w:lang w:eastAsia="zh-CN"/>
              </w:rPr>
              <m:t>n</m:t>
            </m:r>
          </m:sub>
        </m:sSub>
        <m:r>
          <m:rPr>
            <m:sty m:val="bi"/>
          </m:rPr>
          <w:rPr>
            <w:rFonts w:ascii="Cambria Math" w:eastAsia="Batang" w:hAnsi="Cambria Math"/>
            <w:lang w:eastAsia="zh-CN"/>
          </w:rPr>
          <m:t>∈{0…N-1}</m:t>
        </m:r>
      </m:oMath>
      <w:r>
        <w:rPr>
          <w:rFonts w:ascii="Times" w:eastAsia="Batang" w:hAnsi="Times"/>
          <w:b/>
          <w:bCs/>
          <w:i/>
          <w:lang w:eastAsia="zh-CN"/>
        </w:rPr>
        <w:t xml:space="preserve"> </w:t>
      </w:r>
      <w:r w:rsidRPr="002A5E64">
        <w:rPr>
          <w:rFonts w:ascii="Times" w:eastAsia="Batang" w:hAnsi="Times"/>
          <w:b/>
          <w:bCs/>
          <w:iCs/>
          <w:lang w:eastAsia="zh-CN"/>
        </w:rPr>
        <w:t>is the redundancy version of the n-th subframe</w:t>
      </w:r>
      <w:r w:rsidRPr="002A5E64">
        <w:rPr>
          <w:b/>
          <w:iCs/>
          <w:lang w:eastAsia="zh-CN"/>
        </w:rPr>
        <w:t xml:space="preserve"> and mapped sequen</w:t>
      </w:r>
      <w:r w:rsidRPr="002A5E64">
        <w:rPr>
          <w:rFonts w:hint="eastAsia"/>
          <w:b/>
          <w:iCs/>
          <w:lang w:eastAsia="zh-CN"/>
        </w:rPr>
        <w:t>t</w:t>
      </w:r>
      <w:r w:rsidRPr="002A5E64">
        <w:rPr>
          <w:b/>
          <w:iCs/>
          <w:lang w:eastAsia="zh-CN"/>
        </w:rPr>
        <w:t>ially in the</w:t>
      </w:r>
      <w:r>
        <w:rPr>
          <w:b/>
          <w:i/>
          <w:lang w:eastAsia="zh-CN"/>
        </w:rPr>
        <w:t xml:space="preserve"> N</w:t>
      </w:r>
      <w:r w:rsidRPr="002A5E64">
        <w:rPr>
          <w:b/>
          <w:iCs/>
          <w:lang w:eastAsia="zh-CN"/>
        </w:rPr>
        <w:t xml:space="preserve"> subframes</w:t>
      </w:r>
      <w:r w:rsidR="00D67A65" w:rsidRPr="002A5E64">
        <w:rPr>
          <w:b/>
          <w:iCs/>
          <w:lang w:eastAsia="zh-CN"/>
        </w:rPr>
        <w:t xml:space="preserve"> (</w:t>
      </w:r>
      <w:r w:rsidR="005370CC" w:rsidRPr="002A5E64">
        <w:rPr>
          <w:b/>
          <w:iCs/>
          <w:lang w:eastAsia="zh-CN"/>
        </w:rPr>
        <w:t xml:space="preserve">i.e., </w:t>
      </w:r>
      <m:oMath>
        <m:r>
          <m:rPr>
            <m:sty m:val="bi"/>
          </m:rPr>
          <w:rPr>
            <w:rFonts w:ascii="Cambria Math" w:eastAsia="Batang" w:hAnsi="Cambria Math"/>
            <w:lang w:eastAsia="zh-CN"/>
          </w:rPr>
          <m:t>r</m:t>
        </m:r>
        <m:sSub>
          <m:sSubPr>
            <m:ctrlPr>
              <w:rPr>
                <w:rFonts w:ascii="Cambria Math" w:eastAsia="Batang" w:hAnsi="Cambria Math"/>
                <w:b/>
                <w:bCs/>
                <w:i/>
                <w:lang w:eastAsia="zh-CN"/>
              </w:rPr>
            </m:ctrlPr>
          </m:sSubPr>
          <m:e>
            <m:r>
              <m:rPr>
                <m:sty m:val="bi"/>
              </m:rPr>
              <w:rPr>
                <w:rFonts w:ascii="Cambria Math" w:eastAsia="Batang" w:hAnsi="Cambria Math"/>
                <w:lang w:eastAsia="zh-CN"/>
              </w:rPr>
              <m:t>v</m:t>
            </m:r>
          </m:e>
          <m:sub>
            <m:r>
              <m:rPr>
                <m:sty m:val="bi"/>
              </m:rPr>
              <w:rPr>
                <w:rFonts w:ascii="Cambria Math" w:eastAsia="Batang" w:hAnsi="Cambria Math"/>
                <w:lang w:eastAsia="zh-CN"/>
              </w:rPr>
              <m:t>n</m:t>
            </m:r>
          </m:sub>
        </m:sSub>
      </m:oMath>
      <w:r w:rsidR="00D67A65" w:rsidRPr="002A5E64">
        <w:rPr>
          <w:b/>
          <w:iCs/>
          <w:lang w:eastAsia="zh-CN"/>
        </w:rPr>
        <w:t xml:space="preserve"> to </w:t>
      </w:r>
      <m:oMath>
        <m:sSub>
          <m:sSubPr>
            <m:ctrlPr>
              <w:rPr>
                <w:rFonts w:ascii="Cambria Math" w:eastAsia="Batang" w:hAnsi="Cambria Math"/>
                <w:b/>
                <w:bCs/>
                <w:i/>
                <w:lang w:eastAsia="zh-CN"/>
              </w:rPr>
            </m:ctrlPr>
          </m:sSubPr>
          <m:e>
            <m:r>
              <m:rPr>
                <m:sty m:val="bi"/>
              </m:rPr>
              <w:rPr>
                <w:rFonts w:ascii="Cambria Math" w:eastAsia="Batang" w:hAnsi="Cambria Math"/>
                <w:lang w:eastAsia="zh-CN"/>
              </w:rPr>
              <m:t>subframe</m:t>
            </m:r>
          </m:e>
          <m:sub>
            <m:r>
              <m:rPr>
                <m:sty m:val="bi"/>
              </m:rPr>
              <w:rPr>
                <w:rFonts w:ascii="Cambria Math" w:eastAsia="Batang" w:hAnsi="Cambria Math"/>
                <w:lang w:eastAsia="zh-CN"/>
              </w:rPr>
              <m:t>n</m:t>
            </m:r>
          </m:sub>
        </m:sSub>
      </m:oMath>
      <w:r w:rsidR="00D67A65" w:rsidRPr="002A5E64">
        <w:rPr>
          <w:b/>
          <w:iCs/>
          <w:lang w:eastAsia="zh-CN"/>
        </w:rPr>
        <w:t xml:space="preserve"> pattern is [0,1,2,…N-1]).</w:t>
      </w:r>
    </w:p>
    <w:tbl>
      <w:tblPr>
        <w:tblStyle w:val="4-11"/>
        <w:tblW w:w="0" w:type="auto"/>
        <w:tblLook w:val="04A0" w:firstRow="1" w:lastRow="0" w:firstColumn="1" w:lastColumn="0" w:noHBand="0" w:noVBand="1"/>
      </w:tblPr>
      <w:tblGrid>
        <w:gridCol w:w="1795"/>
        <w:gridCol w:w="7834"/>
      </w:tblGrid>
      <w:tr w:rsidR="00872B1E" w14:paraId="163C8138" w14:textId="77777777" w:rsidTr="009860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5C5D53C" w14:textId="77777777" w:rsidR="00872B1E" w:rsidRDefault="00872B1E" w:rsidP="00986074">
            <w:pPr>
              <w:rPr>
                <w:b w:val="0"/>
                <w:bCs w:val="0"/>
                <w:color w:val="FFFFFF"/>
                <w:lang w:eastAsia="zh-CN"/>
              </w:rPr>
            </w:pPr>
            <w:r>
              <w:rPr>
                <w:color w:val="FFFFFF"/>
                <w:lang w:eastAsia="zh-CN"/>
              </w:rPr>
              <w:t>Company</w:t>
            </w:r>
          </w:p>
        </w:tc>
        <w:tc>
          <w:tcPr>
            <w:tcW w:w="7834" w:type="dxa"/>
          </w:tcPr>
          <w:p w14:paraId="719257BA" w14:textId="77777777" w:rsidR="00872B1E" w:rsidRDefault="00872B1E" w:rsidP="00986074">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872B1E" w14:paraId="0861ACCD"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2A36048E" w14:textId="6F153780" w:rsidR="00872B1E" w:rsidRDefault="00872B1E" w:rsidP="00986074">
            <w:pPr>
              <w:rPr>
                <w:bCs w:val="0"/>
                <w:lang w:eastAsia="zh-CN"/>
              </w:rPr>
            </w:pPr>
          </w:p>
        </w:tc>
        <w:tc>
          <w:tcPr>
            <w:tcW w:w="7834" w:type="dxa"/>
          </w:tcPr>
          <w:p w14:paraId="755992CD" w14:textId="262EDE5C" w:rsidR="00872B1E" w:rsidRDefault="00872B1E"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p>
        </w:tc>
      </w:tr>
    </w:tbl>
    <w:p w14:paraId="60ACF1D1" w14:textId="77777777" w:rsidR="00872B1E" w:rsidRDefault="00872B1E" w:rsidP="00D67A65">
      <w:pPr>
        <w:rPr>
          <w:b/>
          <w:i/>
          <w:lang w:eastAsia="zh-CN"/>
        </w:rPr>
      </w:pPr>
    </w:p>
    <w:p w14:paraId="3C7229C7" w14:textId="5E1310E7" w:rsidR="00EE4190" w:rsidRPr="002A5E64" w:rsidRDefault="00EE4190" w:rsidP="00EE4190">
      <w:pPr>
        <w:rPr>
          <w:b/>
          <w:bCs/>
          <w:highlight w:val="yellow"/>
          <w:lang w:val="en-US"/>
        </w:rPr>
      </w:pPr>
      <w:r w:rsidRPr="002A5E64">
        <w:rPr>
          <w:rFonts w:hint="eastAsia"/>
          <w:b/>
          <w:bCs/>
          <w:highlight w:val="yellow"/>
          <w:lang w:val="en-US"/>
        </w:rPr>
        <w:t>P</w:t>
      </w:r>
      <w:r w:rsidRPr="002A5E64">
        <w:rPr>
          <w:b/>
          <w:bCs/>
          <w:highlight w:val="yellow"/>
          <w:lang w:val="en-US"/>
        </w:rPr>
        <w:t>roposal</w:t>
      </w:r>
    </w:p>
    <w:p w14:paraId="5FC2CD51" w14:textId="77777777" w:rsidR="00EE4190" w:rsidRPr="00EE4190" w:rsidRDefault="00EE4190" w:rsidP="00EE4190">
      <w:pPr>
        <w:rPr>
          <w:b/>
          <w:bCs/>
          <w:i/>
          <w:iCs/>
        </w:rPr>
      </w:pPr>
      <w:r w:rsidRPr="00EE4190">
        <w:rPr>
          <w:b/>
          <w:bCs/>
          <w:i/>
          <w:iCs/>
          <w:lang w:eastAsia="zh-CN"/>
        </w:rPr>
        <w:t>Proposal: Adopt a cyclic shift to</w:t>
      </w:r>
      <w:r w:rsidRPr="00EE4190">
        <w:rPr>
          <w:b/>
          <w:bCs/>
          <w:i/>
          <w:iCs/>
        </w:rPr>
        <w:t xml:space="preserve"> ensure that different RVs of the same </w:t>
      </w:r>
      <w:proofErr w:type="spellStart"/>
      <w:r w:rsidRPr="00EE4190">
        <w:rPr>
          <w:b/>
          <w:bCs/>
          <w:i/>
          <w:iCs/>
        </w:rPr>
        <w:t>codeblock</w:t>
      </w:r>
      <w:proofErr w:type="spellEnd"/>
      <w:r w:rsidRPr="00EE4190">
        <w:rPr>
          <w:b/>
          <w:bCs/>
          <w:i/>
          <w:iCs/>
        </w:rPr>
        <w:t xml:space="preserve"> are evenly distributed to fully exploit the frequency diversity.</w:t>
      </w:r>
    </w:p>
    <w:p w14:paraId="4F4B89D2" w14:textId="77777777" w:rsidR="00EE4190" w:rsidRPr="00EE4190" w:rsidRDefault="00EE4190" w:rsidP="00EE4190">
      <w:pPr>
        <w:pStyle w:val="ListParagraph"/>
        <w:numPr>
          <w:ilvl w:val="0"/>
          <w:numId w:val="34"/>
        </w:numPr>
        <w:spacing w:after="0"/>
        <w:textAlignment w:val="auto"/>
        <w:rPr>
          <w:b/>
          <w:bCs/>
          <w:i/>
          <w:iCs/>
          <w:lang w:eastAsia="zh-CN"/>
        </w:rPr>
      </w:pPr>
      <w:r w:rsidRPr="00EE4190">
        <w:rPr>
          <w:b/>
          <w:bCs/>
          <w:i/>
          <w:iCs/>
          <w:lang w:eastAsia="zh-CN"/>
        </w:rPr>
        <w:t xml:space="preserve">Option 1: </w:t>
      </w:r>
      <w:r w:rsidRPr="00EE4190">
        <w:rPr>
          <w:b/>
          <w:bCs/>
        </w:rPr>
        <w:t xml:space="preserve">Circular Shift the RVs of different </w:t>
      </w:r>
      <w:proofErr w:type="spellStart"/>
      <w:r w:rsidRPr="00EE4190">
        <w:rPr>
          <w:b/>
          <w:bCs/>
        </w:rPr>
        <w:t>codeblocks</w:t>
      </w:r>
      <w:proofErr w:type="spellEnd"/>
      <w:r w:rsidRPr="00EE4190">
        <w:rPr>
          <w:b/>
          <w:bCs/>
        </w:rPr>
        <w:t xml:space="preserve"> within </w:t>
      </w:r>
      <m:oMath>
        <m:r>
          <m:rPr>
            <m:sty m:val="bi"/>
          </m:rPr>
          <w:rPr>
            <w:rFonts w:ascii="Cambria Math" w:hAnsi="Cambria Math"/>
          </w:rPr>
          <m:t>i</m:t>
        </m:r>
      </m:oMath>
      <w:r w:rsidRPr="00EE4190">
        <w:rPr>
          <w:b/>
        </w:rPr>
        <w:t xml:space="preserve"> </w:t>
      </w:r>
      <w:r w:rsidRPr="00EE4190">
        <w:rPr>
          <w:b/>
          <w:bCs/>
        </w:rPr>
        <w:t>-</w:t>
      </w:r>
      <w:proofErr w:type="spellStart"/>
      <w:r w:rsidRPr="00EE4190">
        <w:rPr>
          <w:b/>
          <w:bCs/>
        </w:rPr>
        <w:t>th</w:t>
      </w:r>
      <w:proofErr w:type="spellEnd"/>
      <w:r w:rsidRPr="00EE4190">
        <w:rPr>
          <w:b/>
          <w:bCs/>
        </w:rPr>
        <w:t xml:space="preserve"> Subframe in the following </w:t>
      </w:r>
      <w:proofErr w:type="spellStart"/>
      <w:r w:rsidRPr="00EE4190">
        <w:rPr>
          <w:b/>
          <w:bCs/>
        </w:rPr>
        <w:t>codeblock</w:t>
      </w:r>
      <w:proofErr w:type="spellEnd"/>
      <w:r w:rsidRPr="00EE4190">
        <w:rPr>
          <w:b/>
          <w:bCs/>
        </w:rPr>
        <w:t xml:space="preserve"> index order: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 </m:t>
            </m:r>
          </m:sub>
        </m:sSub>
      </m:oMath>
      <w:r w:rsidRPr="00EE4190">
        <w:rPr>
          <w:b/>
        </w:rPr>
        <w:t xml:space="preserv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1+∆</m:t>
                </m:r>
              </m:e>
            </m:d>
            <m:r>
              <m:rPr>
                <m:sty m:val="bi"/>
              </m:rPr>
              <w:rPr>
                <w:rFonts w:ascii="Cambria Math" w:hAnsi="Cambria Math"/>
              </w:rPr>
              <m:t xml:space="preserve"> mod C] </m:t>
            </m:r>
          </m:sub>
        </m:sSub>
        <m:r>
          <m:rPr>
            <m:sty m:val="bi"/>
          </m:rPr>
          <w:rPr>
            <w:rFonts w:ascii="Cambria Math" w:hAnsi="Cambria Math"/>
          </w:rPr>
          <m:t>, ...,</m:t>
        </m:r>
        <m:sSub>
          <m:sSubPr>
            <m:ctrlPr>
              <w:rPr>
                <w:rFonts w:ascii="Cambria Math" w:hAnsi="Cambria Math"/>
                <w:b/>
                <w:i/>
              </w:rPr>
            </m:ctrlPr>
          </m:sSubPr>
          <m:e>
            <m:r>
              <m:rPr>
                <m:sty m:val="bi"/>
              </m:rPr>
              <w:rPr>
                <w:rFonts w:ascii="Cambria Math" w:hAnsi="Cambria Math"/>
              </w:rPr>
              <m:t>CB</m:t>
            </m:r>
          </m:e>
          <m:sub>
            <m:r>
              <m:rPr>
                <m:sty m:val="bi"/>
              </m:rPr>
              <w:rPr>
                <w:rFonts w:ascii="Cambria Math" w:hAnsi="Cambria Math"/>
              </w:rPr>
              <m:t>[j]</m:t>
            </m:r>
          </m:sub>
        </m:sSub>
      </m:oMath>
      <w:r w:rsidRPr="00EE4190">
        <w:rPr>
          <w:b/>
        </w:rPr>
        <w:t xml:space="preserve"> </w:t>
      </w:r>
      <m:oMath>
        <m:r>
          <m:rPr>
            <m:sty m:val="bi"/>
          </m:rPr>
          <w:rPr>
            <w:rFonts w:ascii="Cambria Math" w:hAnsi="Cambria Math"/>
          </w:rPr>
          <m:t>, ...,</m:t>
        </m:r>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C-1+∆</m:t>
                </m:r>
              </m:e>
            </m:d>
            <m:r>
              <m:rPr>
                <m:sty m:val="bi"/>
              </m:rPr>
              <w:rPr>
                <w:rFonts w:ascii="Cambria Math" w:hAnsi="Cambria Math"/>
              </w:rPr>
              <m:t xml:space="preserve"> mod C] </m:t>
            </m:r>
          </m:sub>
        </m:sSub>
      </m:oMath>
      <w:r w:rsidRPr="00EE4190">
        <w:rPr>
          <w:b/>
          <w:bCs/>
        </w:rPr>
        <w:t xml:space="preserve">, where circular offset </w:t>
      </w:r>
      <m:oMath>
        <m:r>
          <m:rPr>
            <m:sty m:val="bi"/>
          </m:rPr>
          <w:rPr>
            <w:rFonts w:ascii="Cambria Math" w:hAnsi="Cambria Math"/>
          </w:rPr>
          <m:t>∆=-i</m:t>
        </m:r>
      </m:oMath>
      <w:r w:rsidRPr="00EE4190">
        <w:rPr>
          <w:b/>
          <w:bCs/>
        </w:rPr>
        <w:t xml:space="preserve">, </w:t>
      </w:r>
      <m:oMath>
        <m:sSub>
          <m:sSubPr>
            <m:ctrlPr>
              <w:rPr>
                <w:rFonts w:ascii="Cambria Math" w:hAnsi="Cambria Math"/>
                <w:b/>
                <w:i/>
              </w:rPr>
            </m:ctrlPr>
          </m:sSubPr>
          <m:e>
            <m:r>
              <m:rPr>
                <m:sty m:val="bi"/>
              </m:rPr>
              <w:rPr>
                <w:rFonts w:ascii="Cambria Math" w:hAnsi="Cambria Math"/>
              </w:rPr>
              <m:t>CB</m:t>
            </m:r>
          </m:e>
          <m:sub>
            <m:r>
              <m:rPr>
                <m:sty m:val="bi"/>
              </m:rPr>
              <w:rPr>
                <w:rFonts w:ascii="Cambria Math" w:hAnsi="Cambria Math"/>
              </w:rPr>
              <m:t>[j]</m:t>
            </m:r>
          </m:sub>
        </m:sSub>
      </m:oMath>
      <w:r w:rsidRPr="00EE4190">
        <w:rPr>
          <w:b/>
        </w:rPr>
        <w:t xml:space="preserve"> denotes the codeblock index, and C is the number of </w:t>
      </w:r>
      <w:proofErr w:type="spellStart"/>
      <w:r w:rsidRPr="00EE4190">
        <w:rPr>
          <w:b/>
        </w:rPr>
        <w:t>codeblock</w:t>
      </w:r>
      <w:proofErr w:type="spellEnd"/>
      <w:r w:rsidRPr="00EE4190">
        <w:rPr>
          <w:b/>
        </w:rPr>
        <w:t>. Note: the circular granularity is per RV.</w:t>
      </w:r>
    </w:p>
    <w:tbl>
      <w:tblPr>
        <w:tblStyle w:val="4-11"/>
        <w:tblW w:w="0" w:type="auto"/>
        <w:tblLook w:val="04A0" w:firstRow="1" w:lastRow="0" w:firstColumn="1" w:lastColumn="0" w:noHBand="0" w:noVBand="1"/>
      </w:tblPr>
      <w:tblGrid>
        <w:gridCol w:w="1795"/>
        <w:gridCol w:w="7834"/>
      </w:tblGrid>
      <w:tr w:rsidR="00124D77" w14:paraId="33930A8F" w14:textId="77777777" w:rsidTr="009860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81EA13D" w14:textId="77777777" w:rsidR="00124D77" w:rsidRDefault="00124D77" w:rsidP="00986074">
            <w:pPr>
              <w:rPr>
                <w:b w:val="0"/>
                <w:bCs w:val="0"/>
                <w:color w:val="FFFFFF"/>
                <w:lang w:eastAsia="zh-CN"/>
              </w:rPr>
            </w:pPr>
            <w:r>
              <w:rPr>
                <w:color w:val="FFFFFF"/>
                <w:lang w:eastAsia="zh-CN"/>
              </w:rPr>
              <w:t>Company</w:t>
            </w:r>
          </w:p>
        </w:tc>
        <w:tc>
          <w:tcPr>
            <w:tcW w:w="7834" w:type="dxa"/>
          </w:tcPr>
          <w:p w14:paraId="7A1C87CF" w14:textId="77777777" w:rsidR="00124D77" w:rsidRDefault="00124D77" w:rsidP="00986074">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124D77" w14:paraId="61083D07"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2B08DB41" w14:textId="77777777" w:rsidR="00124D77" w:rsidRDefault="00124D77" w:rsidP="00986074">
            <w:pPr>
              <w:rPr>
                <w:bCs w:val="0"/>
                <w:lang w:eastAsia="zh-CN"/>
              </w:rPr>
            </w:pPr>
            <w:r>
              <w:rPr>
                <w:bCs w:val="0"/>
                <w:lang w:eastAsia="zh-CN"/>
              </w:rPr>
              <w:t>Samsung</w:t>
            </w:r>
          </w:p>
        </w:tc>
        <w:tc>
          <w:tcPr>
            <w:tcW w:w="7834" w:type="dxa"/>
          </w:tcPr>
          <w:p w14:paraId="0DD01526" w14:textId="77777777" w:rsidR="00124D77" w:rsidRDefault="00124D77"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In order to get better flexibility, we should consider fractional CSs of the length of the RM output as well.</w:t>
            </w:r>
          </w:p>
          <w:p w14:paraId="02C7FFB1" w14:textId="77777777" w:rsidR="00124D77" w:rsidRDefault="00124D77"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p>
          <w:p w14:paraId="4DA8D535" w14:textId="77777777" w:rsidR="00124D77" w:rsidRPr="00B84F9E" w:rsidRDefault="00124D77" w:rsidP="00986074">
            <w:pPr>
              <w:cnfStyle w:val="000000000000" w:firstRow="0" w:lastRow="0" w:firstColumn="0" w:lastColumn="0" w:oddVBand="0" w:evenVBand="0" w:oddHBand="0" w:evenHBand="0" w:firstRowFirstColumn="0" w:firstRowLastColumn="0" w:lastRowFirstColumn="0" w:lastRowLastColumn="0"/>
              <w:rPr>
                <w:bCs/>
                <w:i/>
                <w:iCs/>
                <w:color w:val="000000"/>
                <w:lang w:eastAsia="zh-CN"/>
              </w:rPr>
            </w:pPr>
            <w:r>
              <w:rPr>
                <w:bCs/>
                <w:color w:val="000000"/>
                <w:lang w:eastAsia="zh-CN"/>
              </w:rPr>
              <w:t xml:space="preserve">The output of </w:t>
            </w:r>
            <w:proofErr w:type="spellStart"/>
            <w:r>
              <w:rPr>
                <w:bCs/>
                <w:color w:val="000000"/>
                <w:lang w:eastAsia="zh-CN"/>
              </w:rPr>
              <w:t>codeblock</w:t>
            </w:r>
            <w:proofErr w:type="spellEnd"/>
            <w:r>
              <w:rPr>
                <w:bCs/>
                <w:color w:val="000000"/>
                <w:lang w:eastAsia="zh-CN"/>
              </w:rPr>
              <w:t xml:space="preserve"> concatenation be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m:t>
                  </m:r>
                </m:sub>
              </m:sSub>
              <m:r>
                <m:rPr>
                  <m:sty m:val="bi"/>
                </m:rPr>
                <w:rPr>
                  <w:rFonts w:ascii="Cambria Math" w:hAnsi="Cambria Math"/>
                </w:rPr>
                <m:t>(P:</m:t>
              </m:r>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m:t>
                  </m:r>
                </m:sup>
              </m:sSup>
              <m:r>
                <m:rPr>
                  <m:sty m:val="bi"/>
                </m:rPr>
                <w:rPr>
                  <w:rFonts w:ascii="Cambria Math" w:hAnsi="Cambria Math"/>
                </w:rPr>
                <m:t xml:space="preserve">) </m:t>
              </m:r>
            </m:oMath>
            <w:r w:rsidRPr="00EE4190">
              <w:rPr>
                <w:b/>
              </w:rPr>
              <w:t xml:space="preserv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1+∆</m:t>
                      </m:r>
                    </m:e>
                  </m:d>
                  <m:r>
                    <m:rPr>
                      <m:sty m:val="bi"/>
                    </m:rPr>
                    <w:rPr>
                      <w:rFonts w:ascii="Cambria Math" w:hAnsi="Cambria Math"/>
                    </w:rPr>
                    <m:t xml:space="preserve"> mod C] </m:t>
                  </m:r>
                </m:sub>
              </m:sSub>
              <m:r>
                <m:rPr>
                  <m:sty m:val="bi"/>
                </m:rPr>
                <w:rPr>
                  <w:rFonts w:ascii="Cambria Math" w:hAnsi="Cambria Math"/>
                </w:rPr>
                <m:t>, ...,</m:t>
              </m:r>
              <m:sSub>
                <m:sSubPr>
                  <m:ctrlPr>
                    <w:rPr>
                      <w:rFonts w:ascii="Cambria Math" w:hAnsi="Cambria Math"/>
                      <w:b/>
                      <w:i/>
                    </w:rPr>
                  </m:ctrlPr>
                </m:sSubPr>
                <m:e>
                  <m:r>
                    <m:rPr>
                      <m:sty m:val="bi"/>
                    </m:rPr>
                    <w:rPr>
                      <w:rFonts w:ascii="Cambria Math" w:hAnsi="Cambria Math"/>
                    </w:rPr>
                    <m:t>CB</m:t>
                  </m:r>
                </m:e>
                <m:sub>
                  <m:r>
                    <m:rPr>
                      <m:sty m:val="bi"/>
                    </m:rPr>
                    <w:rPr>
                      <w:rFonts w:ascii="Cambria Math" w:hAnsi="Cambria Math"/>
                    </w:rPr>
                    <m:t>[j]</m:t>
                  </m:r>
                </m:sub>
              </m:sSub>
            </m:oMath>
            <w:r w:rsidRPr="00EE4190">
              <w:rPr>
                <w:b/>
              </w:rPr>
              <w:t xml:space="preserve"> </w:t>
            </w:r>
            <m:oMath>
              <m:r>
                <m:rPr>
                  <m:sty m:val="bi"/>
                </m:rPr>
                <w:rPr>
                  <w:rFonts w:ascii="Cambria Math" w:hAnsi="Cambria Math"/>
                </w:rPr>
                <m:t>, ...,</m:t>
              </m:r>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C-1+∆</m:t>
                      </m:r>
                    </m:e>
                  </m:d>
                  <m:r>
                    <m:rPr>
                      <m:sty m:val="bi"/>
                    </m:rPr>
                    <w:rPr>
                      <w:rFonts w:ascii="Cambria Math" w:hAnsi="Cambria Math"/>
                    </w:rPr>
                    <m:t xml:space="preserve"> mod C] </m:t>
                  </m:r>
                </m:sub>
              </m:sSub>
            </m:oMath>
            <w:r>
              <w:rPr>
                <w:b/>
              </w:rPr>
              <w:t xml:space="preserv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 </m:t>
                  </m:r>
                </m:sub>
              </m:sSub>
              <m:r>
                <m:rPr>
                  <m:sty m:val="bi"/>
                </m:rPr>
                <w:rPr>
                  <w:rFonts w:ascii="Cambria Math" w:hAnsi="Cambria Math"/>
                </w:rPr>
                <m:t>(1:P-1)</m:t>
              </m:r>
            </m:oMath>
            <w:r>
              <w:rPr>
                <w:b/>
              </w:rPr>
              <w:t xml:space="preserve">  </w:t>
            </w:r>
            <w:r w:rsidRPr="00B84F9E">
              <w:rPr>
                <w:bCs/>
              </w:rPr>
              <w:t xml:space="preserve">where </w:t>
            </w:r>
            <m:oMath>
              <m:sSub>
                <m:sSubPr>
                  <m:ctrlPr>
                    <w:rPr>
                      <w:rFonts w:ascii="Cambria Math" w:hAnsi="Cambria Math"/>
                      <w:bCs/>
                      <w:i/>
                    </w:rPr>
                  </m:ctrlPr>
                </m:sSubPr>
                <m:e>
                  <m:r>
                    <w:rPr>
                      <w:rFonts w:ascii="Cambria Math" w:hAnsi="Cambria Math"/>
                    </w:rPr>
                    <m:t>CB</m:t>
                  </m:r>
                </m:e>
                <m:sub>
                  <m:d>
                    <m:dPr>
                      <m:begChr m:val="["/>
                      <m:endChr m:val="]"/>
                      <m:ctrlPr>
                        <w:rPr>
                          <w:rFonts w:ascii="Cambria Math" w:hAnsi="Cambria Math"/>
                          <w:bCs/>
                          <w:i/>
                        </w:rPr>
                      </m:ctrlPr>
                    </m:dPr>
                    <m:e>
                      <m:r>
                        <w:rPr>
                          <w:rFonts w:ascii="Cambria Math" w:hAnsi="Cambria Math"/>
                        </w:rPr>
                        <m:t>f</m:t>
                      </m:r>
                    </m:e>
                  </m:d>
                </m:sub>
              </m:sSub>
              <m:r>
                <w:rPr>
                  <w:rFonts w:ascii="Cambria Math" w:hAnsi="Cambria Math"/>
                </w:rPr>
                <m:t>(a:b)</m:t>
              </m:r>
            </m:oMath>
            <w:r>
              <w:rPr>
                <w:bCs/>
              </w:rPr>
              <w:t xml:space="preserve"> denotes elements </w:t>
            </w:r>
            <w:r>
              <w:rPr>
                <w:bCs/>
                <w:i/>
                <w:iCs/>
              </w:rPr>
              <w:t>a</w:t>
            </w:r>
            <w:r>
              <w:rPr>
                <w:bCs/>
              </w:rPr>
              <w:t xml:space="preserve"> to </w:t>
            </w:r>
            <w:r>
              <w:rPr>
                <w:bCs/>
                <w:i/>
                <w:iCs/>
              </w:rPr>
              <w:t xml:space="preserve">b </w:t>
            </w:r>
            <w:r w:rsidRPr="00B84F9E">
              <w:rPr>
                <w:bCs/>
              </w:rPr>
              <w:t xml:space="preserve">of the </w:t>
            </w:r>
            <m:oMath>
              <m:sSub>
                <m:sSubPr>
                  <m:ctrlPr>
                    <w:rPr>
                      <w:rFonts w:ascii="Cambria Math" w:hAnsi="Cambria Math"/>
                      <w:bCs/>
                      <w:i/>
                    </w:rPr>
                  </m:ctrlPr>
                </m:sSubPr>
                <m:e>
                  <m:r>
                    <w:rPr>
                      <w:rFonts w:ascii="Cambria Math" w:hAnsi="Cambria Math"/>
                    </w:rPr>
                    <m:t>CB</m:t>
                  </m:r>
                </m:e>
                <m:sub>
                  <m:d>
                    <m:dPr>
                      <m:begChr m:val="["/>
                      <m:endChr m:val="]"/>
                      <m:ctrlPr>
                        <w:rPr>
                          <w:rFonts w:ascii="Cambria Math" w:hAnsi="Cambria Math"/>
                          <w:bCs/>
                          <w:i/>
                        </w:rPr>
                      </m:ctrlPr>
                    </m:dPr>
                    <m:e>
                      <m:r>
                        <w:rPr>
                          <w:rFonts w:ascii="Cambria Math" w:hAnsi="Cambria Math"/>
                        </w:rPr>
                        <m:t>f</m:t>
                      </m:r>
                    </m:e>
                  </m:d>
                </m:sub>
              </m:sSub>
            </m:oMath>
            <w:r>
              <w:rPr>
                <w:bCs/>
              </w:rPr>
              <w:t xml:space="preserve">and </w:t>
            </w:r>
            <m:oMath>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[f]</m:t>
                  </m:r>
                </m:sup>
              </m:sSup>
            </m:oMath>
            <w:r>
              <w:rPr>
                <w:b/>
              </w:rPr>
              <w:t xml:space="preserve"> </w:t>
            </w:r>
            <w:r w:rsidRPr="00B84F9E">
              <w:rPr>
                <w:bCs/>
              </w:rPr>
              <w:t xml:space="preserve">is the number of elements of </w:t>
            </w:r>
            <m:oMath>
              <m:sSub>
                <m:sSubPr>
                  <m:ctrlPr>
                    <w:rPr>
                      <w:rFonts w:ascii="Cambria Math" w:hAnsi="Cambria Math"/>
                      <w:bCs/>
                      <w:i/>
                    </w:rPr>
                  </m:ctrlPr>
                </m:sSubPr>
                <m:e>
                  <m:r>
                    <w:rPr>
                      <w:rFonts w:ascii="Cambria Math" w:hAnsi="Cambria Math"/>
                    </w:rPr>
                    <m:t>CB</m:t>
                  </m:r>
                </m:e>
                <m:sub>
                  <m:d>
                    <m:dPr>
                      <m:begChr m:val="["/>
                      <m:endChr m:val="]"/>
                      <m:ctrlPr>
                        <w:rPr>
                          <w:rFonts w:ascii="Cambria Math" w:hAnsi="Cambria Math"/>
                          <w:bCs/>
                          <w:i/>
                        </w:rPr>
                      </m:ctrlPr>
                    </m:dPr>
                    <m:e>
                      <m:r>
                        <w:rPr>
                          <w:rFonts w:ascii="Cambria Math" w:hAnsi="Cambria Math"/>
                        </w:rPr>
                        <m:t>f</m:t>
                      </m:r>
                    </m:e>
                  </m:d>
                </m:sub>
              </m:sSub>
            </m:oMath>
          </w:p>
        </w:tc>
      </w:tr>
      <w:tr w:rsidR="00723E1F" w14:paraId="217ED293"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6F4C70DA" w14:textId="1961034F" w:rsidR="00723E1F" w:rsidRPr="00B14481" w:rsidRDefault="00723E1F" w:rsidP="00986074">
            <w:pPr>
              <w:rPr>
                <w:bCs w:val="0"/>
                <w:color w:val="000000"/>
                <w:lang w:eastAsia="zh-CN"/>
              </w:rPr>
            </w:pPr>
            <w:r w:rsidRPr="00B14481">
              <w:rPr>
                <w:rFonts w:hint="eastAsia"/>
                <w:bCs w:val="0"/>
                <w:color w:val="000000"/>
                <w:lang w:eastAsia="zh-CN"/>
              </w:rPr>
              <w:lastRenderedPageBreak/>
              <w:t>SJTU</w:t>
            </w:r>
          </w:p>
        </w:tc>
        <w:tc>
          <w:tcPr>
            <w:tcW w:w="7834" w:type="dxa"/>
          </w:tcPr>
          <w:p w14:paraId="4E449DC6" w14:textId="0F1BC277" w:rsidR="00C215A5" w:rsidRDefault="00723E1F"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sidRPr="00B14481">
              <w:rPr>
                <w:rFonts w:hint="eastAsia"/>
                <w:bCs/>
                <w:color w:val="000000"/>
                <w:lang w:eastAsia="zh-CN"/>
              </w:rPr>
              <w:t>We</w:t>
            </w:r>
            <w:r>
              <w:rPr>
                <w:bCs/>
                <w:color w:val="000000"/>
                <w:lang w:eastAsia="zh-CN"/>
              </w:rPr>
              <w:t xml:space="preserve"> </w:t>
            </w:r>
            <w:r w:rsidR="008B798F">
              <w:rPr>
                <w:bCs/>
                <w:color w:val="000000"/>
                <w:lang w:eastAsia="zh-CN"/>
              </w:rPr>
              <w:t xml:space="preserve">have discussed carefully within our team and with other companies, and we believe that </w:t>
            </w:r>
            <w:r>
              <w:rPr>
                <w:bCs/>
                <w:color w:val="000000"/>
                <w:lang w:eastAsia="zh-CN"/>
              </w:rPr>
              <w:t>the RV granularity shift method proposed (option 1)</w:t>
            </w:r>
            <w:r w:rsidR="00876065">
              <w:rPr>
                <w:bCs/>
                <w:color w:val="000000"/>
                <w:lang w:eastAsia="zh-CN"/>
              </w:rPr>
              <w:t xml:space="preserve"> </w:t>
            </w:r>
            <w:r>
              <w:rPr>
                <w:bCs/>
                <w:color w:val="000000"/>
                <w:lang w:eastAsia="zh-CN"/>
              </w:rPr>
              <w:t xml:space="preserve">has already achieved the goal of ensuring </w:t>
            </w:r>
            <w:r w:rsidR="00876065">
              <w:rPr>
                <w:bCs/>
                <w:color w:val="000000"/>
                <w:lang w:eastAsia="zh-CN"/>
              </w:rPr>
              <w:t xml:space="preserve">the whole CB being </w:t>
            </w:r>
            <w:r>
              <w:rPr>
                <w:bCs/>
                <w:color w:val="000000"/>
                <w:lang w:eastAsia="zh-CN"/>
              </w:rPr>
              <w:t>‘</w:t>
            </w:r>
            <w:r w:rsidRPr="00B14481">
              <w:rPr>
                <w:bCs/>
                <w:color w:val="000000"/>
                <w:lang w:eastAsia="zh-CN"/>
              </w:rPr>
              <w:t xml:space="preserve">evenly distributed to fully exploit the frequency diversity’. </w:t>
            </w:r>
            <w:r w:rsidR="00C215A5" w:rsidRPr="00B14481">
              <w:rPr>
                <w:rFonts w:hint="eastAsia"/>
                <w:bCs/>
                <w:color w:val="000000"/>
                <w:lang w:eastAsia="zh-CN"/>
              </w:rPr>
              <w:t xml:space="preserve"> </w:t>
            </w:r>
          </w:p>
          <w:p w14:paraId="62924C1D" w14:textId="439297C6" w:rsidR="008B798F" w:rsidRPr="008B798F" w:rsidRDefault="008B798F" w:rsidP="00986074">
            <w:pPr>
              <w:cnfStyle w:val="000000000000" w:firstRow="0" w:lastRow="0" w:firstColumn="0" w:lastColumn="0" w:oddVBand="0" w:evenVBand="0" w:oddHBand="0" w:evenHBand="0" w:firstRowFirstColumn="0" w:firstRowLastColumn="0" w:lastRowFirstColumn="0" w:lastRowLastColumn="0"/>
              <w:rPr>
                <w:rFonts w:eastAsiaTheme="minorEastAsia"/>
                <w:bCs/>
                <w:color w:val="000000"/>
                <w:lang w:eastAsia="zh-CN"/>
              </w:rPr>
            </w:pPr>
            <w:r>
              <w:rPr>
                <w:rFonts w:eastAsiaTheme="minorEastAsia"/>
                <w:bCs/>
                <w:color w:val="000000"/>
                <w:lang w:eastAsia="zh-CN"/>
              </w:rPr>
              <w:t>Further introducing flexibility cannot bring performance gain.</w:t>
            </w:r>
          </w:p>
        </w:tc>
      </w:tr>
    </w:tbl>
    <w:p w14:paraId="342A8F28" w14:textId="77777777" w:rsidR="00EE4190" w:rsidRDefault="00EE4190" w:rsidP="00D67A65">
      <w:pPr>
        <w:rPr>
          <w:b/>
          <w:i/>
          <w:lang w:eastAsia="zh-CN"/>
        </w:rPr>
      </w:pPr>
    </w:p>
    <w:p w14:paraId="6AA8F860" w14:textId="524F3FD9" w:rsidR="0035468B" w:rsidRPr="001678AA" w:rsidRDefault="0035468B" w:rsidP="0035468B">
      <w:pPr>
        <w:pStyle w:val="Heading3"/>
        <w:spacing w:before="120" w:after="180" w:line="240" w:lineRule="auto"/>
        <w:ind w:left="1134" w:hanging="1134"/>
        <w:rPr>
          <w:rStyle w:val="Heading1Char"/>
          <w:rFonts w:eastAsiaTheme="majorEastAsia"/>
        </w:rPr>
      </w:pPr>
      <w:r>
        <w:rPr>
          <w:rStyle w:val="Heading1Char"/>
          <w:rFonts w:eastAsiaTheme="majorEastAsia"/>
        </w:rPr>
        <w:t>4</w:t>
      </w:r>
      <w:r w:rsidRPr="001678AA">
        <w:rPr>
          <w:rStyle w:val="Heading1Char"/>
          <w:rFonts w:eastAsiaTheme="majorEastAsia"/>
        </w:rPr>
        <w:t>.</w:t>
      </w:r>
      <w:r>
        <w:rPr>
          <w:rStyle w:val="Heading1Char"/>
          <w:rFonts w:eastAsiaTheme="majorEastAsia"/>
        </w:rPr>
        <w:t>3</w:t>
      </w:r>
      <w:r w:rsidRPr="001678AA">
        <w:rPr>
          <w:rStyle w:val="Heading1Char"/>
          <w:rFonts w:eastAsiaTheme="majorEastAsia"/>
        </w:rPr>
        <w:t xml:space="preserve"> </w:t>
      </w:r>
      <w:r>
        <w:rPr>
          <w:rStyle w:val="Heading1Char"/>
          <w:rFonts w:eastAsiaTheme="majorEastAsia"/>
        </w:rPr>
        <w:t>TI granularity and configuration</w:t>
      </w:r>
    </w:p>
    <w:p w14:paraId="35E96CF0" w14:textId="77777777" w:rsidR="0035468B" w:rsidRDefault="0035468B" w:rsidP="0035468B">
      <w:pPr>
        <w:spacing w:after="0" w:line="240" w:lineRule="auto"/>
        <w:rPr>
          <w:rFonts w:ascii="Times" w:eastAsia="Batang" w:hAnsi="Times"/>
          <w:bCs/>
          <w:lang w:val="en-US" w:eastAsia="zh-CN"/>
        </w:rPr>
      </w:pPr>
      <w:r>
        <w:rPr>
          <w:rFonts w:ascii="Times" w:eastAsia="Batang" w:hAnsi="Times"/>
          <w:bCs/>
          <w:lang w:val="en-US" w:eastAsia="zh-CN"/>
        </w:rPr>
        <w:t>During RAN1#120 the following agreement was reached:</w:t>
      </w:r>
    </w:p>
    <w:p w14:paraId="57050130" w14:textId="77777777" w:rsidR="0035468B" w:rsidRDefault="0035468B" w:rsidP="0035468B">
      <w:pPr>
        <w:spacing w:after="0" w:line="240" w:lineRule="auto"/>
        <w:rPr>
          <w:rFonts w:ascii="Times" w:eastAsia="Batang" w:hAnsi="Times"/>
          <w:bCs/>
          <w:highlight w:val="green"/>
          <w:lang w:val="en-US" w:eastAsia="zh-CN"/>
        </w:rPr>
      </w:pPr>
    </w:p>
    <w:p w14:paraId="760B6BA5"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lang w:val="en-US" w:eastAsia="zh-CN"/>
        </w:rPr>
      </w:pPr>
      <w:r>
        <w:rPr>
          <w:rFonts w:ascii="Times" w:eastAsia="Batang" w:hAnsi="Times"/>
          <w:bCs/>
          <w:highlight w:val="green"/>
          <w:lang w:val="en-US" w:eastAsia="zh-CN"/>
        </w:rPr>
        <w:t>Agreement</w:t>
      </w:r>
    </w:p>
    <w:p w14:paraId="2F2D97A6"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lang w:val="en-US" w:eastAsia="zh-CN"/>
        </w:rPr>
      </w:pPr>
    </w:p>
    <w:p w14:paraId="031F74C7"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i/>
          <w:lang w:val="en-US"/>
        </w:rPr>
      </w:pPr>
      <w:r>
        <w:rPr>
          <w:rFonts w:ascii="Times" w:eastAsia="Batang" w:hAnsi="Times"/>
          <w:bCs/>
          <w:i/>
          <w:lang w:val="en-US"/>
        </w:rPr>
        <w:t>Specify time interleaving per MBMS session/MTCH without supporting interleaving across different MBMS sessions/MTCH.</w:t>
      </w:r>
    </w:p>
    <w:p w14:paraId="68CFB5FB"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lang w:val="en-US" w:eastAsia="ko-KR"/>
        </w:rPr>
      </w:pPr>
    </w:p>
    <w:p w14:paraId="0385472A"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lang w:val="en-US" w:eastAsia="zh-CN"/>
        </w:rPr>
      </w:pPr>
      <w:r>
        <w:rPr>
          <w:rFonts w:ascii="Times" w:eastAsia="Batang" w:hAnsi="Times"/>
          <w:bCs/>
          <w:highlight w:val="green"/>
          <w:lang w:val="en-US" w:eastAsia="zh-CN"/>
        </w:rPr>
        <w:t>Agreement</w:t>
      </w:r>
    </w:p>
    <w:p w14:paraId="2B07CCBB"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lang w:val="en-US" w:eastAsia="zh-CN"/>
        </w:rPr>
      </w:pPr>
    </w:p>
    <w:p w14:paraId="6545FDCB"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i/>
          <w:color w:val="000000"/>
          <w:lang w:val="en-US"/>
        </w:rPr>
      </w:pPr>
      <w:r>
        <w:rPr>
          <w:rFonts w:ascii="Times" w:eastAsia="Batang" w:hAnsi="Times"/>
          <w:bCs/>
          <w:i/>
          <w:color w:val="000000"/>
          <w:lang w:val="en-US"/>
        </w:rPr>
        <w:t>Regarding configuration for time interleaving transmission, the following options can be considered:</w:t>
      </w:r>
    </w:p>
    <w:p w14:paraId="4926491C" w14:textId="77777777" w:rsidR="0035468B" w:rsidRDefault="0035468B" w:rsidP="0035468B">
      <w:pPr>
        <w:pBdr>
          <w:top w:val="single" w:sz="4" w:space="1" w:color="auto"/>
          <w:left w:val="single" w:sz="4" w:space="4" w:color="auto"/>
          <w:bottom w:val="single" w:sz="4" w:space="1" w:color="auto"/>
          <w:right w:val="single" w:sz="4" w:space="4" w:color="auto"/>
        </w:pBdr>
        <w:spacing w:after="0"/>
        <w:rPr>
          <w:rFonts w:ascii="Times" w:eastAsia="SimSun" w:hAnsi="Times"/>
          <w:bCs/>
          <w:i/>
          <w:iCs/>
          <w:color w:val="000000"/>
          <w:lang w:val="en-US" w:eastAsia="zh-CN"/>
        </w:rPr>
      </w:pPr>
      <w:r>
        <w:rPr>
          <w:rFonts w:ascii="Times" w:eastAsia="SimSun" w:hAnsi="Times"/>
          <w:bCs/>
          <w:i/>
          <w:iCs/>
          <w:color w:val="000000"/>
          <w:lang w:val="en-US" w:eastAsia="zh-CN"/>
        </w:rPr>
        <w:t xml:space="preserve">  - Option 2: Per PMCH configuration, e.g., via </w:t>
      </w:r>
      <w:proofErr w:type="spellStart"/>
      <w:r>
        <w:rPr>
          <w:rFonts w:ascii="Times" w:eastAsia="SimSun" w:hAnsi="Times"/>
          <w:bCs/>
          <w:i/>
          <w:iCs/>
          <w:color w:val="000000"/>
          <w:lang w:val="en-US" w:eastAsia="zh-CN"/>
        </w:rPr>
        <w:t>pmch</w:t>
      </w:r>
      <w:proofErr w:type="spellEnd"/>
      <w:r>
        <w:rPr>
          <w:rFonts w:ascii="Times" w:eastAsia="SimSun" w:hAnsi="Times"/>
          <w:bCs/>
          <w:i/>
          <w:iCs/>
          <w:color w:val="000000"/>
          <w:lang w:val="en-US" w:eastAsia="zh-CN"/>
        </w:rPr>
        <w:t>-Config</w:t>
      </w:r>
    </w:p>
    <w:p w14:paraId="5CCF9462" w14:textId="77777777" w:rsidR="0035468B" w:rsidRDefault="0035468B" w:rsidP="0035468B">
      <w:pPr>
        <w:pBdr>
          <w:top w:val="single" w:sz="4" w:space="1" w:color="auto"/>
          <w:left w:val="single" w:sz="4" w:space="4" w:color="auto"/>
          <w:bottom w:val="single" w:sz="4" w:space="1" w:color="auto"/>
          <w:right w:val="single" w:sz="4" w:space="4" w:color="auto"/>
        </w:pBdr>
        <w:spacing w:after="0"/>
        <w:rPr>
          <w:rFonts w:ascii="Times" w:eastAsia="SimSun" w:hAnsi="Times"/>
          <w:bCs/>
          <w:i/>
          <w:iCs/>
          <w:color w:val="000000"/>
          <w:lang w:val="en-US" w:eastAsia="zh-CN"/>
        </w:rPr>
      </w:pPr>
      <w:r>
        <w:rPr>
          <w:rFonts w:ascii="Times" w:eastAsia="SimSun" w:hAnsi="Times"/>
          <w:bCs/>
          <w:i/>
          <w:iCs/>
          <w:color w:val="000000"/>
          <w:lang w:val="en-US" w:eastAsia="zh-CN"/>
        </w:rPr>
        <w:t xml:space="preserve">  - Option 3: Per MBMS session, e.g., via MBMS-</w:t>
      </w:r>
      <w:proofErr w:type="spellStart"/>
      <w:r>
        <w:rPr>
          <w:rFonts w:ascii="Times" w:eastAsia="SimSun" w:hAnsi="Times"/>
          <w:bCs/>
          <w:i/>
          <w:iCs/>
          <w:color w:val="000000"/>
          <w:lang w:val="en-US" w:eastAsia="zh-CN"/>
        </w:rPr>
        <w:t>SessionInfo</w:t>
      </w:r>
      <w:proofErr w:type="spellEnd"/>
      <w:r>
        <w:rPr>
          <w:rFonts w:ascii="Times" w:eastAsia="SimSun" w:hAnsi="Times"/>
          <w:bCs/>
          <w:i/>
          <w:iCs/>
          <w:color w:val="000000"/>
          <w:lang w:val="en-US" w:eastAsia="zh-CN"/>
        </w:rPr>
        <w:t xml:space="preserve"> or via MAC CE</w:t>
      </w:r>
    </w:p>
    <w:p w14:paraId="227C4BF2" w14:textId="77777777" w:rsidR="0035468B" w:rsidRDefault="0035468B" w:rsidP="0035468B">
      <w:pPr>
        <w:rPr>
          <w:lang w:val="en-US"/>
        </w:rPr>
      </w:pPr>
    </w:p>
    <w:p w14:paraId="157A3C50" w14:textId="77777777" w:rsidR="0035468B" w:rsidRDefault="0035468B" w:rsidP="0035468B">
      <w:pPr>
        <w:spacing w:after="0" w:line="240" w:lineRule="auto"/>
        <w:rPr>
          <w:rFonts w:ascii="Times" w:eastAsia="Batang" w:hAnsi="Times"/>
          <w:bCs/>
          <w:lang w:val="en-US" w:eastAsia="zh-CN"/>
        </w:rPr>
      </w:pPr>
      <w:r>
        <w:rPr>
          <w:rFonts w:ascii="Times" w:eastAsia="Batang" w:hAnsi="Times"/>
          <w:bCs/>
          <w:lang w:val="en-US" w:eastAsia="zh-CN"/>
        </w:rPr>
        <w:t>There is a majority of views [ZTE, Huawei, Qualcomm, EBU] proposing the granularity of TI to be defined per MBMS session.</w:t>
      </w:r>
    </w:p>
    <w:p w14:paraId="0D6881C9" w14:textId="77777777" w:rsidR="0035468B" w:rsidRDefault="0035468B" w:rsidP="0035468B">
      <w:pPr>
        <w:spacing w:after="0" w:line="240" w:lineRule="auto"/>
        <w:rPr>
          <w:rFonts w:ascii="Times" w:eastAsia="Batang" w:hAnsi="Times"/>
          <w:bCs/>
          <w:lang w:val="en-US" w:eastAsia="zh-CN"/>
        </w:rPr>
      </w:pPr>
    </w:p>
    <w:p w14:paraId="7D47C2C0" w14:textId="77777777" w:rsidR="0035468B" w:rsidRDefault="0035468B" w:rsidP="0035468B">
      <w:pPr>
        <w:tabs>
          <w:tab w:val="left" w:pos="420"/>
        </w:tabs>
      </w:pPr>
      <w:r>
        <w:rPr>
          <w:rFonts w:ascii="Times" w:eastAsia="Batang" w:hAnsi="Times"/>
          <w:bCs/>
          <w:lang w:val="en-US" w:eastAsia="zh-CN"/>
        </w:rPr>
        <w:t xml:space="preserve">[ZTE] argues that </w:t>
      </w:r>
      <w:r>
        <w:t xml:space="preserve">using MAC CE to indicate time-domain interleaving parameters for each MBMS session is complex and incurs high overhead. Therefore, using RRC </w:t>
      </w:r>
      <w:proofErr w:type="spellStart"/>
      <w:r>
        <w:t>signaling</w:t>
      </w:r>
      <w:proofErr w:type="spellEnd"/>
      <w:r>
        <w:t xml:space="preserve">, such as through </w:t>
      </w:r>
      <w:r>
        <w:rPr>
          <w:i/>
        </w:rPr>
        <w:t>MBMS-</w:t>
      </w:r>
      <w:proofErr w:type="spellStart"/>
      <w:r>
        <w:rPr>
          <w:i/>
        </w:rPr>
        <w:t>SessionInfo</w:t>
      </w:r>
      <w:proofErr w:type="spellEnd"/>
      <w:r>
        <w:t>, is a better approach.</w:t>
      </w:r>
    </w:p>
    <w:p w14:paraId="45072B92" w14:textId="77777777" w:rsidR="0035468B" w:rsidRDefault="0035468B" w:rsidP="0035468B">
      <w:pPr>
        <w:spacing w:after="0" w:line="240" w:lineRule="auto"/>
        <w:rPr>
          <w:rFonts w:ascii="Times" w:eastAsia="Batang" w:hAnsi="Times"/>
          <w:bCs/>
          <w:lang w:eastAsia="zh-CN"/>
        </w:rPr>
      </w:pPr>
      <w:r>
        <w:rPr>
          <w:rFonts w:ascii="Times" w:eastAsia="Batang" w:hAnsi="Times"/>
          <w:bCs/>
          <w:lang w:eastAsia="zh-CN"/>
        </w:rPr>
        <w:t xml:space="preserve">[Samsung] argues that time interleaving is a physical layer attribute/parameter same as MCS, FFT size and is tightly coupled with a physical channel transmission. With the MBMS services (MTCHs) mapped to respective PMCHs, it would seem unreasonable to have MTCHs with different </w:t>
      </w:r>
      <w:proofErr w:type="spellStart"/>
      <w:r>
        <w:rPr>
          <w:rFonts w:ascii="Times" w:eastAsia="Batang" w:hAnsi="Times"/>
          <w:bCs/>
          <w:lang w:eastAsia="zh-CN"/>
        </w:rPr>
        <w:t>realibity</w:t>
      </w:r>
      <w:proofErr w:type="spellEnd"/>
      <w:r>
        <w:rPr>
          <w:rFonts w:ascii="Times" w:eastAsia="Batang" w:hAnsi="Times"/>
          <w:bCs/>
          <w:lang w:eastAsia="zh-CN"/>
        </w:rPr>
        <w:t xml:space="preserve"> requirements (e.g. TFI, MCS) mapped to a common PMCH. The signalling burden would be excessive if TI configuration parameters are associated with individual MTCH-</w:t>
      </w:r>
      <w:proofErr w:type="spellStart"/>
      <w:r>
        <w:rPr>
          <w:rFonts w:ascii="Times" w:eastAsia="Batang" w:hAnsi="Times"/>
          <w:bCs/>
          <w:lang w:eastAsia="zh-CN"/>
        </w:rPr>
        <w:t>sessionInfo</w:t>
      </w:r>
      <w:proofErr w:type="spellEnd"/>
      <w:r>
        <w:rPr>
          <w:rFonts w:ascii="Times" w:eastAsia="Batang" w:hAnsi="Times"/>
          <w:bCs/>
          <w:lang w:eastAsia="zh-CN"/>
        </w:rPr>
        <w:t xml:space="preserve"> elements.</w:t>
      </w:r>
    </w:p>
    <w:p w14:paraId="3F1F6890" w14:textId="77777777" w:rsidR="0035468B" w:rsidRDefault="0035468B" w:rsidP="0035468B">
      <w:pPr>
        <w:spacing w:after="0" w:line="240" w:lineRule="auto"/>
        <w:rPr>
          <w:rFonts w:ascii="Times" w:eastAsia="Batang" w:hAnsi="Times"/>
          <w:bCs/>
          <w:lang w:eastAsia="zh-CN"/>
        </w:rPr>
      </w:pPr>
    </w:p>
    <w:p w14:paraId="32FB4510" w14:textId="77777777" w:rsidR="0035468B" w:rsidRDefault="0035468B" w:rsidP="0035468B">
      <w:pPr>
        <w:spacing w:after="0" w:line="240" w:lineRule="auto"/>
        <w:rPr>
          <w:rFonts w:ascii="Times" w:eastAsia="Batang" w:hAnsi="Times"/>
          <w:bCs/>
          <w:lang w:val="en-US" w:eastAsia="zh-CN"/>
        </w:rPr>
      </w:pPr>
    </w:p>
    <w:p w14:paraId="6C954E1A" w14:textId="77777777" w:rsidR="0035468B" w:rsidRDefault="0035468B" w:rsidP="0035468B">
      <w:pPr>
        <w:spacing w:after="0" w:line="240" w:lineRule="auto"/>
        <w:rPr>
          <w:rFonts w:ascii="Times" w:eastAsia="Batang" w:hAnsi="Times"/>
          <w:bCs/>
          <w:lang w:val="en-US" w:eastAsia="zh-CN"/>
        </w:rPr>
      </w:pPr>
      <w:r>
        <w:rPr>
          <w:lang w:val="en-US"/>
        </w:rPr>
        <w:t xml:space="preserve">In view that the majority of proponents would prefer a PMCH to multiplex different services with different TI parameters, </w:t>
      </w:r>
      <w:r>
        <w:rPr>
          <w:bCs/>
          <w:iCs/>
          <w:color w:val="000000"/>
          <w:lang w:eastAsia="zh-CN"/>
        </w:rPr>
        <w:t>the following proposal is made:</w:t>
      </w:r>
    </w:p>
    <w:p w14:paraId="36E22CBD" w14:textId="39EE8133" w:rsidR="0035468B" w:rsidRDefault="0035468B" w:rsidP="0035468B">
      <w:pPr>
        <w:spacing w:after="0" w:line="240" w:lineRule="auto"/>
        <w:rPr>
          <w:rFonts w:ascii="Times" w:eastAsia="Batang" w:hAnsi="Times"/>
          <w:bCs/>
          <w:lang w:val="en-US" w:eastAsia="zh-CN"/>
        </w:rPr>
      </w:pPr>
    </w:p>
    <w:p w14:paraId="1DDB1AB7" w14:textId="77777777" w:rsidR="0035468B" w:rsidRDefault="0035468B" w:rsidP="0035468B">
      <w:pPr>
        <w:spacing w:after="0"/>
        <w:rPr>
          <w:b/>
          <w:bCs/>
          <w:lang w:val="en-US"/>
        </w:rPr>
      </w:pPr>
      <w:r w:rsidRPr="007E2F96">
        <w:rPr>
          <w:b/>
          <w:bCs/>
          <w:highlight w:val="yellow"/>
          <w:lang w:val="en-US"/>
        </w:rPr>
        <w:t>Proposal</w:t>
      </w:r>
    </w:p>
    <w:p w14:paraId="799C9FF7" w14:textId="40ECE265" w:rsidR="0035468B" w:rsidRDefault="00F5389A" w:rsidP="0035468B">
      <w:pPr>
        <w:spacing w:after="0"/>
        <w:rPr>
          <w:b/>
          <w:bCs/>
          <w:i/>
          <w:lang w:val="en-US" w:eastAsia="zh-CN"/>
        </w:rPr>
      </w:pPr>
      <w:r>
        <w:rPr>
          <w:b/>
          <w:bCs/>
          <w:i/>
          <w:lang w:val="en-US" w:eastAsia="zh-CN"/>
        </w:rPr>
        <w:t xml:space="preserve">The agreement in the previous meeting is updated </w:t>
      </w:r>
      <w:r w:rsidRPr="00F5389A">
        <w:rPr>
          <w:b/>
          <w:bCs/>
          <w:i/>
          <w:color w:val="FF0000"/>
          <w:lang w:val="en-US" w:eastAsia="zh-CN"/>
        </w:rPr>
        <w:t>as follows</w:t>
      </w:r>
      <w:r>
        <w:rPr>
          <w:b/>
          <w:bCs/>
          <w:i/>
          <w:lang w:val="en-US" w:eastAsia="zh-CN"/>
        </w:rPr>
        <w:t>:</w:t>
      </w:r>
    </w:p>
    <w:p w14:paraId="14A846CF" w14:textId="77777777" w:rsidR="00F5389A" w:rsidRDefault="00F5389A" w:rsidP="0035468B">
      <w:pPr>
        <w:spacing w:after="0"/>
        <w:rPr>
          <w:b/>
          <w:bCs/>
          <w:i/>
          <w:lang w:val="en-US" w:eastAsia="zh-CN"/>
        </w:rPr>
      </w:pPr>
    </w:p>
    <w:p w14:paraId="700C33A2" w14:textId="77777777" w:rsidR="00475B30" w:rsidRDefault="00475B30" w:rsidP="00475B30">
      <w:pPr>
        <w:spacing w:after="0" w:line="240" w:lineRule="auto"/>
        <w:rPr>
          <w:rFonts w:ascii="Times" w:eastAsia="Batang" w:hAnsi="Times"/>
          <w:bCs/>
          <w:i/>
          <w:color w:val="000000"/>
          <w:lang w:val="en-US"/>
        </w:rPr>
      </w:pPr>
      <w:r>
        <w:rPr>
          <w:rFonts w:ascii="Times" w:eastAsia="Batang" w:hAnsi="Times"/>
          <w:bCs/>
          <w:i/>
          <w:color w:val="000000"/>
          <w:lang w:val="en-US"/>
        </w:rPr>
        <w:t>Regarding configuration for time interleaving transmission, the following options can be considered:</w:t>
      </w:r>
    </w:p>
    <w:p w14:paraId="1F25CD62" w14:textId="5904177B" w:rsidR="00475B30" w:rsidRDefault="00475B30" w:rsidP="00475B30">
      <w:pPr>
        <w:spacing w:after="0"/>
        <w:rPr>
          <w:rFonts w:ascii="Times" w:eastAsia="SimSun" w:hAnsi="Times"/>
          <w:bCs/>
          <w:i/>
          <w:iCs/>
          <w:color w:val="000000"/>
          <w:lang w:val="en-US" w:eastAsia="zh-CN"/>
        </w:rPr>
      </w:pPr>
      <w:r>
        <w:rPr>
          <w:rFonts w:ascii="Times" w:eastAsia="SimSun" w:hAnsi="Times"/>
          <w:bCs/>
          <w:i/>
          <w:iCs/>
          <w:color w:val="000000"/>
          <w:lang w:val="en-US" w:eastAsia="zh-CN"/>
        </w:rPr>
        <w:t xml:space="preserve">  - Option 1: Per PMCH configuration, e.g., via </w:t>
      </w:r>
      <w:proofErr w:type="spellStart"/>
      <w:r>
        <w:rPr>
          <w:rFonts w:ascii="Times" w:eastAsia="SimSun" w:hAnsi="Times"/>
          <w:bCs/>
          <w:i/>
          <w:iCs/>
          <w:color w:val="000000"/>
          <w:lang w:val="en-US" w:eastAsia="zh-CN"/>
        </w:rPr>
        <w:t>pmch</w:t>
      </w:r>
      <w:proofErr w:type="spellEnd"/>
      <w:r>
        <w:rPr>
          <w:rFonts w:ascii="Times" w:eastAsia="SimSun" w:hAnsi="Times"/>
          <w:bCs/>
          <w:i/>
          <w:iCs/>
          <w:color w:val="000000"/>
          <w:lang w:val="en-US" w:eastAsia="zh-CN"/>
        </w:rPr>
        <w:t>-Config</w:t>
      </w:r>
    </w:p>
    <w:p w14:paraId="0844E213" w14:textId="2CDD97AA" w:rsidR="00475B30" w:rsidRDefault="00475B30" w:rsidP="00475B30">
      <w:pPr>
        <w:spacing w:after="0"/>
        <w:rPr>
          <w:rFonts w:ascii="Times" w:eastAsia="SimSun" w:hAnsi="Times"/>
          <w:bCs/>
          <w:i/>
          <w:iCs/>
          <w:color w:val="000000"/>
          <w:lang w:val="en-US" w:eastAsia="zh-CN"/>
        </w:rPr>
      </w:pPr>
      <w:r>
        <w:rPr>
          <w:rFonts w:ascii="Times" w:eastAsia="SimSun" w:hAnsi="Times"/>
          <w:bCs/>
          <w:i/>
          <w:iCs/>
          <w:color w:val="000000"/>
          <w:lang w:val="en-US" w:eastAsia="zh-CN"/>
        </w:rPr>
        <w:t xml:space="preserve">  - Option 2: Per MBMS session, e.g., via MBMS-</w:t>
      </w:r>
      <w:proofErr w:type="spellStart"/>
      <w:r>
        <w:rPr>
          <w:rFonts w:ascii="Times" w:eastAsia="SimSun" w:hAnsi="Times"/>
          <w:bCs/>
          <w:i/>
          <w:iCs/>
          <w:color w:val="000000"/>
          <w:lang w:val="en-US" w:eastAsia="zh-CN"/>
        </w:rPr>
        <w:t>SessionInfo</w:t>
      </w:r>
      <w:proofErr w:type="spellEnd"/>
      <w:r>
        <w:rPr>
          <w:rFonts w:ascii="Times" w:eastAsia="SimSun" w:hAnsi="Times"/>
          <w:bCs/>
          <w:i/>
          <w:iCs/>
          <w:color w:val="000000"/>
          <w:lang w:val="en-US" w:eastAsia="zh-CN"/>
        </w:rPr>
        <w:t xml:space="preserve"> or via MAC CE</w:t>
      </w:r>
    </w:p>
    <w:p w14:paraId="1F99E624" w14:textId="3ACE3DFF" w:rsidR="00475B30" w:rsidRPr="00F5389A" w:rsidRDefault="00475B30" w:rsidP="00475B30">
      <w:pPr>
        <w:spacing w:after="0"/>
        <w:ind w:left="720"/>
        <w:rPr>
          <w:rFonts w:ascii="Times" w:eastAsia="SimSun" w:hAnsi="Times"/>
          <w:bCs/>
          <w:i/>
          <w:iCs/>
          <w:color w:val="FF0000"/>
          <w:lang w:val="en-US" w:eastAsia="zh-CN"/>
        </w:rPr>
      </w:pPr>
      <w:r w:rsidRPr="00F5389A">
        <w:rPr>
          <w:rFonts w:ascii="Times" w:eastAsia="SimSun" w:hAnsi="Times"/>
          <w:bCs/>
          <w:i/>
          <w:iCs/>
          <w:color w:val="FF0000"/>
          <w:lang w:val="en-US" w:eastAsia="zh-CN"/>
        </w:rPr>
        <w:t xml:space="preserve">- NOTE 1: If per MBMS session configuration is done, a </w:t>
      </w:r>
      <w:proofErr w:type="spellStart"/>
      <w:r w:rsidRPr="00F5389A">
        <w:rPr>
          <w:rFonts w:ascii="Times" w:eastAsia="SimSun" w:hAnsi="Times"/>
          <w:bCs/>
          <w:i/>
          <w:iCs/>
          <w:color w:val="FF0000"/>
          <w:lang w:val="en-US" w:eastAsia="zh-CN"/>
        </w:rPr>
        <w:t>T_proc</w:t>
      </w:r>
      <w:proofErr w:type="spellEnd"/>
      <w:r w:rsidRPr="00F5389A">
        <w:rPr>
          <w:rFonts w:ascii="Times" w:eastAsia="SimSun" w:hAnsi="Times"/>
          <w:bCs/>
          <w:i/>
          <w:iCs/>
          <w:color w:val="FF0000"/>
          <w:lang w:val="en-US" w:eastAsia="zh-CN"/>
        </w:rPr>
        <w:t xml:space="preserve"> of 3 </w:t>
      </w:r>
      <w:proofErr w:type="spellStart"/>
      <w:r w:rsidRPr="00F5389A">
        <w:rPr>
          <w:rFonts w:ascii="Times" w:eastAsia="SimSun" w:hAnsi="Times"/>
          <w:bCs/>
          <w:i/>
          <w:iCs/>
          <w:color w:val="FF0000"/>
          <w:lang w:val="en-US" w:eastAsia="zh-CN"/>
        </w:rPr>
        <w:t>ms</w:t>
      </w:r>
      <w:proofErr w:type="spellEnd"/>
      <w:r w:rsidRPr="00F5389A">
        <w:rPr>
          <w:rFonts w:ascii="Times" w:eastAsia="SimSun" w:hAnsi="Times"/>
          <w:bCs/>
          <w:i/>
          <w:iCs/>
          <w:color w:val="FF0000"/>
          <w:lang w:val="en-US" w:eastAsia="zh-CN"/>
        </w:rPr>
        <w:t xml:space="preserve"> between the end of the MSI and the first MTCH in the MCH scheduling period is needed for UE de-rate matching.</w:t>
      </w:r>
    </w:p>
    <w:p w14:paraId="02F46FA5" w14:textId="6508B1E5" w:rsidR="00475B30" w:rsidRPr="00F5389A" w:rsidRDefault="00475B30" w:rsidP="00475B30">
      <w:pPr>
        <w:spacing w:after="0"/>
        <w:ind w:left="720"/>
        <w:rPr>
          <w:rFonts w:ascii="Times" w:eastAsia="SimSun" w:hAnsi="Times"/>
          <w:bCs/>
          <w:i/>
          <w:iCs/>
          <w:color w:val="FF0000"/>
          <w:lang w:val="en-US" w:eastAsia="zh-CN"/>
        </w:rPr>
      </w:pPr>
      <w:r w:rsidRPr="00F5389A">
        <w:rPr>
          <w:rFonts w:ascii="Times" w:eastAsia="SimSun" w:hAnsi="Times"/>
          <w:bCs/>
          <w:i/>
          <w:iCs/>
          <w:color w:val="FF0000"/>
          <w:lang w:val="en-US" w:eastAsia="zh-CN"/>
        </w:rPr>
        <w:t>-NOTE 2:If per MBMS session configuration is done, other options are not precluded that allow the UE to know the M, N values of the first MTCH scheduled after the MSI</w:t>
      </w:r>
    </w:p>
    <w:p w14:paraId="72D02503" w14:textId="266C91D2" w:rsidR="00475B30" w:rsidRDefault="00475B30" w:rsidP="00940D90">
      <w:pPr>
        <w:spacing w:after="0"/>
        <w:rPr>
          <w:rFonts w:ascii="Times" w:eastAsia="SimSun" w:hAnsi="Times"/>
          <w:bCs/>
          <w:i/>
          <w:iCs/>
          <w:color w:val="000000"/>
          <w:lang w:val="en-US" w:eastAsia="zh-CN"/>
        </w:rPr>
      </w:pPr>
    </w:p>
    <w:tbl>
      <w:tblPr>
        <w:tblStyle w:val="4-11"/>
        <w:tblW w:w="0" w:type="auto"/>
        <w:tblLook w:val="04A0" w:firstRow="1" w:lastRow="0" w:firstColumn="1" w:lastColumn="0" w:noHBand="0" w:noVBand="1"/>
      </w:tblPr>
      <w:tblGrid>
        <w:gridCol w:w="1795"/>
        <w:gridCol w:w="7834"/>
      </w:tblGrid>
      <w:tr w:rsidR="0035468B" w14:paraId="41C68D6D" w14:textId="77777777" w:rsidTr="009860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EC4C69C" w14:textId="77777777" w:rsidR="0035468B" w:rsidRDefault="0035468B" w:rsidP="00986074">
            <w:pPr>
              <w:rPr>
                <w:b w:val="0"/>
                <w:bCs w:val="0"/>
                <w:color w:val="FFFFFF"/>
                <w:lang w:eastAsia="zh-CN"/>
              </w:rPr>
            </w:pPr>
            <w:r>
              <w:rPr>
                <w:color w:val="FFFFFF"/>
                <w:lang w:eastAsia="zh-CN"/>
              </w:rPr>
              <w:t>Company</w:t>
            </w:r>
          </w:p>
        </w:tc>
        <w:tc>
          <w:tcPr>
            <w:tcW w:w="7834" w:type="dxa"/>
          </w:tcPr>
          <w:p w14:paraId="3E043087" w14:textId="77777777" w:rsidR="0035468B" w:rsidRDefault="0035468B" w:rsidP="00986074">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35468B" w14:paraId="18D6AA8D"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792C5507" w14:textId="77777777" w:rsidR="0035468B" w:rsidRDefault="0035468B" w:rsidP="00986074">
            <w:pPr>
              <w:rPr>
                <w:b w:val="0"/>
                <w:bCs w:val="0"/>
                <w:lang w:eastAsia="zh-CN"/>
              </w:rPr>
            </w:pPr>
            <w:r>
              <w:rPr>
                <w:lang w:eastAsia="zh-CN"/>
              </w:rPr>
              <w:t>Samsung</w:t>
            </w:r>
          </w:p>
        </w:tc>
        <w:tc>
          <w:tcPr>
            <w:tcW w:w="7834" w:type="dxa"/>
          </w:tcPr>
          <w:p w14:paraId="34C6E3DB"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 xml:space="preserve">We would like to emphasize that a MTCH is NOT configured with specific mobility or reliability or coverage parameters, rather it is achieved by mapping the service MTCH to the appropriate MBSFN area (configures SCS, FFT) and PMCH (configures </w:t>
            </w:r>
            <w:proofErr w:type="spellStart"/>
            <w:r>
              <w:rPr>
                <w:bCs/>
                <w:color w:val="000000"/>
                <w:lang w:eastAsia="zh-CN"/>
              </w:rPr>
              <w:t>dataMCS</w:t>
            </w:r>
            <w:proofErr w:type="spellEnd"/>
            <w:r>
              <w:rPr>
                <w:bCs/>
                <w:color w:val="000000"/>
                <w:lang w:eastAsia="zh-CN"/>
              </w:rPr>
              <w:t xml:space="preserve">). Thus, it is not right to configure diverse TI parameters to individual MTCHs mapped to same PMCH. We </w:t>
            </w:r>
            <w:r>
              <w:rPr>
                <w:bCs/>
                <w:color w:val="000000"/>
                <w:lang w:eastAsia="zh-CN"/>
              </w:rPr>
              <w:lastRenderedPageBreak/>
              <w:t xml:space="preserve">would prefer all reliability controlling factors like </w:t>
            </w:r>
            <w:proofErr w:type="spellStart"/>
            <w:r>
              <w:rPr>
                <w:bCs/>
                <w:color w:val="000000"/>
                <w:lang w:eastAsia="zh-CN"/>
              </w:rPr>
              <w:t>dataMCS</w:t>
            </w:r>
            <w:proofErr w:type="spellEnd"/>
            <w:r>
              <w:rPr>
                <w:bCs/>
                <w:color w:val="000000"/>
                <w:lang w:eastAsia="zh-CN"/>
              </w:rPr>
              <w:t xml:space="preserve">, M and N values should be configured at one place i.e. </w:t>
            </w:r>
            <w:proofErr w:type="spellStart"/>
            <w:r>
              <w:rPr>
                <w:bCs/>
                <w:color w:val="000000"/>
                <w:lang w:eastAsia="zh-CN"/>
              </w:rPr>
              <w:t>pmch</w:t>
            </w:r>
            <w:proofErr w:type="spellEnd"/>
            <w:r>
              <w:rPr>
                <w:bCs/>
                <w:color w:val="000000"/>
                <w:lang w:eastAsia="zh-CN"/>
              </w:rPr>
              <w:t>-Config.</w:t>
            </w:r>
          </w:p>
          <w:p w14:paraId="4D201B34"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themeColor="text1"/>
                <w:u w:val="single"/>
                <w:lang w:eastAsia="zh-CN"/>
              </w:rPr>
            </w:pPr>
            <w:r>
              <w:rPr>
                <w:bCs/>
                <w:color w:val="000000" w:themeColor="text1"/>
                <w:u w:val="single"/>
                <w:lang w:eastAsia="zh-CN"/>
              </w:rPr>
              <w:t>We would like companies to re-consider per PMCH based TI configuration</w:t>
            </w:r>
          </w:p>
          <w:p w14:paraId="63C08124"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themeColor="text1"/>
                <w:lang w:eastAsia="zh-CN"/>
              </w:rPr>
            </w:pPr>
            <w:r>
              <w:rPr>
                <w:bCs/>
                <w:color w:val="000000" w:themeColor="text1"/>
                <w:lang w:eastAsia="zh-CN"/>
              </w:rPr>
              <w:t>If still companies are in favour of per MBMS session configuration, then as an alternative, we would like to propose a generic and signalling efficient approach (in line with</w:t>
            </w:r>
            <w:r>
              <w:rPr>
                <w:b/>
                <w:bCs/>
                <w:color w:val="000000" w:themeColor="text1"/>
                <w:lang w:eastAsia="zh-CN"/>
              </w:rPr>
              <w:t xml:space="preserve"> Option 1</w:t>
            </w:r>
            <w:r>
              <w:rPr>
                <w:bCs/>
                <w:color w:val="000000" w:themeColor="text1"/>
                <w:lang w:eastAsia="zh-CN"/>
              </w:rPr>
              <w:t xml:space="preserve">), where </w:t>
            </w:r>
            <w:proofErr w:type="spellStart"/>
            <w:r>
              <w:rPr>
                <w:bCs/>
                <w:color w:val="000000" w:themeColor="text1"/>
                <w:lang w:eastAsia="zh-CN"/>
              </w:rPr>
              <w:t>pmch</w:t>
            </w:r>
            <w:proofErr w:type="spellEnd"/>
            <w:r>
              <w:rPr>
                <w:bCs/>
                <w:color w:val="000000" w:themeColor="text1"/>
                <w:lang w:eastAsia="zh-CN"/>
              </w:rPr>
              <w:t>-Config provides a list of TI configurations (e.g., TI-</w:t>
            </w:r>
            <w:proofErr w:type="spellStart"/>
            <w:r>
              <w:rPr>
                <w:bCs/>
                <w:color w:val="000000" w:themeColor="text1"/>
                <w:lang w:eastAsia="zh-CN"/>
              </w:rPr>
              <w:t>ConfigList</w:t>
            </w:r>
            <w:proofErr w:type="spellEnd"/>
            <w:r>
              <w:rPr>
                <w:bCs/>
                <w:color w:val="000000" w:themeColor="text1"/>
                <w:lang w:eastAsia="zh-CN"/>
              </w:rPr>
              <w:t>) and individual MBMS-</w:t>
            </w:r>
            <w:proofErr w:type="spellStart"/>
            <w:r>
              <w:rPr>
                <w:bCs/>
                <w:color w:val="000000" w:themeColor="text1"/>
                <w:lang w:eastAsia="zh-CN"/>
              </w:rPr>
              <w:t>SessionInfo</w:t>
            </w:r>
            <w:proofErr w:type="spellEnd"/>
            <w:r>
              <w:rPr>
                <w:bCs/>
                <w:color w:val="000000" w:themeColor="text1"/>
                <w:lang w:eastAsia="zh-CN"/>
              </w:rPr>
              <w:t xml:space="preserve"> carries an index to one entry of the TI-</w:t>
            </w:r>
            <w:proofErr w:type="spellStart"/>
            <w:r>
              <w:rPr>
                <w:bCs/>
                <w:color w:val="000000" w:themeColor="text1"/>
                <w:lang w:eastAsia="zh-CN"/>
              </w:rPr>
              <w:t>ConfigList</w:t>
            </w:r>
            <w:proofErr w:type="spellEnd"/>
            <w:r>
              <w:rPr>
                <w:bCs/>
                <w:color w:val="000000" w:themeColor="text1"/>
                <w:lang w:eastAsia="zh-CN"/>
              </w:rPr>
              <w:t xml:space="preserve"> (e.g., TI-</w:t>
            </w:r>
            <w:proofErr w:type="spellStart"/>
            <w:r>
              <w:rPr>
                <w:bCs/>
                <w:color w:val="000000" w:themeColor="text1"/>
                <w:lang w:eastAsia="zh-CN"/>
              </w:rPr>
              <w:t>ConfigIndex</w:t>
            </w:r>
            <w:proofErr w:type="spellEnd"/>
            <w:r>
              <w:rPr>
                <w:bCs/>
                <w:color w:val="000000" w:themeColor="text1"/>
                <w:lang w:eastAsia="zh-CN"/>
              </w:rPr>
              <w:t>).</w:t>
            </w:r>
          </w:p>
          <w:p w14:paraId="6B272774"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
                <w:bCs/>
                <w:color w:val="000000" w:themeColor="text1"/>
                <w:lang w:eastAsia="zh-CN"/>
              </w:rPr>
            </w:pPr>
            <w:r>
              <w:rPr>
                <w:b/>
                <w:bCs/>
                <w:color w:val="000000" w:themeColor="text1"/>
                <w:lang w:eastAsia="zh-CN"/>
              </w:rPr>
              <w:t xml:space="preserve">Proposal: </w:t>
            </w:r>
            <w:r>
              <w:rPr>
                <w:b/>
                <w:bCs/>
                <w:i/>
                <w:color w:val="000000" w:themeColor="text1"/>
                <w:lang w:eastAsia="zh-CN"/>
              </w:rPr>
              <w:t>Configuration for time interleaving transmission is done per MBMS session wherein MBMS-</w:t>
            </w:r>
            <w:proofErr w:type="spellStart"/>
            <w:r>
              <w:rPr>
                <w:b/>
                <w:bCs/>
                <w:i/>
                <w:color w:val="000000" w:themeColor="text1"/>
                <w:lang w:eastAsia="zh-CN"/>
              </w:rPr>
              <w:t>SessionInfo</w:t>
            </w:r>
            <w:proofErr w:type="spellEnd"/>
            <w:r>
              <w:rPr>
                <w:b/>
                <w:bCs/>
                <w:i/>
                <w:color w:val="000000" w:themeColor="text1"/>
                <w:lang w:eastAsia="zh-CN"/>
              </w:rPr>
              <w:t xml:space="preserve"> carries an index to one entry of the TI configurations list in </w:t>
            </w:r>
            <w:proofErr w:type="spellStart"/>
            <w:r>
              <w:rPr>
                <w:b/>
                <w:bCs/>
                <w:i/>
                <w:color w:val="000000" w:themeColor="text1"/>
                <w:lang w:eastAsia="zh-CN"/>
              </w:rPr>
              <w:t>pmch</w:t>
            </w:r>
            <w:proofErr w:type="spellEnd"/>
            <w:r>
              <w:rPr>
                <w:b/>
                <w:bCs/>
                <w:i/>
                <w:color w:val="000000" w:themeColor="text1"/>
                <w:lang w:eastAsia="zh-CN"/>
              </w:rPr>
              <w:t>-Config.</w:t>
            </w:r>
          </w:p>
          <w:p w14:paraId="58218420"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themeColor="text1"/>
                <w:lang w:eastAsia="zh-CN"/>
              </w:rPr>
              <w:t>(We think option 2 is an overkill as TI configuration is not expected to be so dynamically changing and it has drastic impact on MSI format and signalling to accommodate TI configuration parameters.)</w:t>
            </w:r>
          </w:p>
        </w:tc>
      </w:tr>
      <w:tr w:rsidR="0035468B" w14:paraId="7B4FA13A"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7E599E6A" w14:textId="77777777" w:rsidR="0035468B" w:rsidRDefault="0035468B" w:rsidP="00986074">
            <w:pPr>
              <w:rPr>
                <w:bCs w:val="0"/>
                <w:lang w:eastAsia="zh-CN"/>
              </w:rPr>
            </w:pPr>
            <w:r>
              <w:rPr>
                <w:b w:val="0"/>
                <w:lang w:eastAsia="zh-CN"/>
              </w:rPr>
              <w:lastRenderedPageBreak/>
              <w:t xml:space="preserve">Huawei, </w:t>
            </w:r>
            <w:proofErr w:type="spellStart"/>
            <w:r>
              <w:rPr>
                <w:b w:val="0"/>
                <w:lang w:eastAsia="zh-CN"/>
              </w:rPr>
              <w:t>HiSilicon</w:t>
            </w:r>
            <w:proofErr w:type="spellEnd"/>
          </w:p>
        </w:tc>
        <w:tc>
          <w:tcPr>
            <w:tcW w:w="7834" w:type="dxa"/>
          </w:tcPr>
          <w:p w14:paraId="4F1F3561"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 xml:space="preserve">In general, the idea of using MAC CE indicating the values of M,N is to address the mismatch issue with moderate spec impact. </w:t>
            </w:r>
          </w:p>
        </w:tc>
      </w:tr>
      <w:tr w:rsidR="0035468B" w14:paraId="47FD5701"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38E929DA" w14:textId="77777777" w:rsidR="0035468B" w:rsidRDefault="0035468B" w:rsidP="00986074">
            <w:pPr>
              <w:rPr>
                <w:bCs w:val="0"/>
                <w:lang w:eastAsia="zh-CN"/>
              </w:rPr>
            </w:pPr>
            <w:r>
              <w:rPr>
                <w:rFonts w:eastAsiaTheme="minorEastAsia" w:hint="eastAsia"/>
                <w:lang w:eastAsia="zh-CN"/>
              </w:rPr>
              <w:t>Z</w:t>
            </w:r>
            <w:r>
              <w:rPr>
                <w:rFonts w:eastAsiaTheme="minorEastAsia"/>
                <w:lang w:eastAsia="zh-CN"/>
              </w:rPr>
              <w:t>TE</w:t>
            </w:r>
          </w:p>
        </w:tc>
        <w:tc>
          <w:tcPr>
            <w:tcW w:w="7834" w:type="dxa"/>
          </w:tcPr>
          <w:p w14:paraId="63F76CBB"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themeColor="text1"/>
                <w:lang w:eastAsia="zh-CN"/>
              </w:rPr>
            </w:pPr>
            <w:r>
              <w:rPr>
                <w:bCs/>
                <w:color w:val="000000" w:themeColor="text1"/>
                <w:lang w:eastAsia="zh-CN"/>
              </w:rPr>
              <w:t>S</w:t>
            </w:r>
            <w:r>
              <w:rPr>
                <w:rFonts w:hint="eastAsia"/>
                <w:bCs/>
                <w:color w:val="000000" w:themeColor="text1"/>
                <w:lang w:eastAsia="zh-CN"/>
              </w:rPr>
              <w:t>upport</w:t>
            </w:r>
            <w:r>
              <w:rPr>
                <w:bCs/>
                <w:color w:val="000000" w:themeColor="text1"/>
                <w:lang w:eastAsia="zh-CN"/>
              </w:rPr>
              <w:t xml:space="preserve"> O</w:t>
            </w:r>
            <w:r>
              <w:rPr>
                <w:rFonts w:hint="eastAsia"/>
                <w:bCs/>
                <w:color w:val="000000" w:themeColor="text1"/>
                <w:lang w:eastAsia="zh-CN"/>
              </w:rPr>
              <w:t>ption</w:t>
            </w:r>
            <w:r>
              <w:rPr>
                <w:bCs/>
                <w:color w:val="000000" w:themeColor="text1"/>
                <w:lang w:eastAsia="zh-CN"/>
              </w:rPr>
              <w:t xml:space="preserve"> 1.</w:t>
            </w:r>
          </w:p>
          <w:p w14:paraId="2613284A"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themeColor="text1"/>
                <w:lang w:eastAsia="zh-CN"/>
              </w:rPr>
              <w:t>S</w:t>
            </w:r>
            <w:r>
              <w:rPr>
                <w:rFonts w:hint="eastAsia"/>
                <w:bCs/>
                <w:color w:val="000000" w:themeColor="text1"/>
                <w:lang w:eastAsia="zh-CN"/>
              </w:rPr>
              <w:t>ince</w:t>
            </w:r>
            <w:r>
              <w:rPr>
                <w:bCs/>
                <w:color w:val="000000" w:themeColor="text1"/>
                <w:lang w:eastAsia="zh-CN"/>
              </w:rPr>
              <w:t xml:space="preserve"> configuring time-interleaving parameter for each MBMS session in MAC CE costs too much overhead.</w:t>
            </w:r>
          </w:p>
        </w:tc>
      </w:tr>
      <w:tr w:rsidR="0035468B" w14:paraId="24C723F8"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5CFF9D13" w14:textId="77777777" w:rsidR="0035468B" w:rsidRDefault="0035468B" w:rsidP="00986074">
            <w:pPr>
              <w:rPr>
                <w:rFonts w:eastAsiaTheme="minorEastAsia"/>
                <w:lang w:eastAsia="zh-CN"/>
              </w:rPr>
            </w:pPr>
            <w:r>
              <w:rPr>
                <w:rFonts w:eastAsiaTheme="minorEastAsia"/>
                <w:lang w:eastAsia="zh-CN"/>
              </w:rPr>
              <w:t>Qualcomm</w:t>
            </w:r>
          </w:p>
        </w:tc>
        <w:tc>
          <w:tcPr>
            <w:tcW w:w="7834" w:type="dxa"/>
          </w:tcPr>
          <w:p w14:paraId="5539C854"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themeColor="text1"/>
                <w:lang w:eastAsia="zh-CN"/>
              </w:rPr>
            </w:pPr>
            <w:r>
              <w:rPr>
                <w:bCs/>
                <w:color w:val="000000" w:themeColor="text1"/>
                <w:lang w:eastAsia="zh-CN"/>
              </w:rPr>
              <w:t>Prefer not to change the MSI payload.</w:t>
            </w:r>
          </w:p>
        </w:tc>
      </w:tr>
    </w:tbl>
    <w:p w14:paraId="49073E2F" w14:textId="77777777" w:rsidR="0035468B" w:rsidRDefault="0035468B"/>
    <w:p w14:paraId="63FA3C48" w14:textId="5CACAE7D" w:rsidR="0035468B" w:rsidRPr="001678AA" w:rsidRDefault="0035468B" w:rsidP="0035468B">
      <w:pPr>
        <w:pStyle w:val="Heading3"/>
        <w:spacing w:before="120" w:after="180" w:line="240" w:lineRule="auto"/>
        <w:ind w:left="1134" w:hanging="1134"/>
        <w:rPr>
          <w:rStyle w:val="Heading1Char"/>
          <w:rFonts w:eastAsiaTheme="majorEastAsia"/>
        </w:rPr>
      </w:pPr>
      <w:r>
        <w:rPr>
          <w:rStyle w:val="Heading1Char"/>
          <w:rFonts w:eastAsiaTheme="majorEastAsia"/>
        </w:rPr>
        <w:t>4</w:t>
      </w:r>
      <w:r w:rsidRPr="001678AA">
        <w:rPr>
          <w:rStyle w:val="Heading1Char"/>
          <w:rFonts w:eastAsiaTheme="majorEastAsia"/>
        </w:rPr>
        <w:t>.</w:t>
      </w:r>
      <w:r>
        <w:rPr>
          <w:rStyle w:val="Heading1Char"/>
          <w:rFonts w:eastAsiaTheme="majorEastAsia"/>
        </w:rPr>
        <w:t>4</w:t>
      </w:r>
      <w:r w:rsidRPr="001678AA">
        <w:rPr>
          <w:rStyle w:val="Heading1Char"/>
          <w:rFonts w:eastAsiaTheme="majorEastAsia"/>
        </w:rPr>
        <w:t xml:space="preserve"> Maximum TBS size per UE category</w:t>
      </w:r>
    </w:p>
    <w:p w14:paraId="11E78700" w14:textId="77777777" w:rsidR="0035468B" w:rsidRDefault="0035468B" w:rsidP="0035468B">
      <w:pPr>
        <w:rPr>
          <w:rFonts w:eastAsia="Batang"/>
          <w:lang w:eastAsia="en-GB"/>
        </w:rPr>
      </w:pPr>
      <w:r>
        <w:rPr>
          <w:rFonts w:eastAsia="Batang"/>
          <w:lang w:eastAsia="en-GB"/>
        </w:rPr>
        <w:t>During RAN1#120 the following agreement was reached:</w:t>
      </w:r>
    </w:p>
    <w:p w14:paraId="7A32D39A"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SimSun" w:hAnsi="Times"/>
          <w:bCs/>
          <w:i/>
          <w:lang w:val="en-US"/>
        </w:rPr>
      </w:pPr>
      <w:r>
        <w:rPr>
          <w:rFonts w:ascii="Times" w:eastAsia="Batang" w:hAnsi="Times"/>
          <w:bCs/>
          <w:i/>
          <w:szCs w:val="24"/>
          <w:highlight w:val="green"/>
          <w:lang w:eastAsia="zh-CN"/>
        </w:rPr>
        <w:t>Agreement</w:t>
      </w:r>
    </w:p>
    <w:p w14:paraId="0AECBB87"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i/>
          <w:lang w:val="en-US"/>
        </w:rPr>
      </w:pPr>
    </w:p>
    <w:p w14:paraId="36E2D1D5"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i/>
          <w:lang w:val="en-US"/>
        </w:rPr>
      </w:pPr>
      <w:r>
        <w:rPr>
          <w:rFonts w:ascii="Times" w:eastAsia="Batang" w:hAnsi="Times"/>
          <w:bCs/>
          <w:i/>
          <w:lang w:val="en-US"/>
        </w:rPr>
        <w:t>For PMCH with time interleaving, the maximum TBS a UE supports for the scaled TB is derived based on DL-SCH as per TS 36.306 set by UE category.</w:t>
      </w:r>
    </w:p>
    <w:p w14:paraId="36989D2A"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SimSun" w:hAnsi="Times"/>
          <w:bCs/>
          <w:i/>
          <w:lang w:val="en-US"/>
        </w:rPr>
      </w:pPr>
      <w:r>
        <w:rPr>
          <w:rFonts w:ascii="Times" w:eastAsia="Batang" w:hAnsi="Times"/>
          <w:bCs/>
          <w:i/>
          <w:lang w:val="en-US"/>
        </w:rPr>
        <w:t>-</w:t>
      </w:r>
      <w:r>
        <w:rPr>
          <w:rFonts w:ascii="Times" w:eastAsia="Batang" w:hAnsi="Times"/>
          <w:bCs/>
          <w:i/>
          <w:lang w:val="en-US"/>
        </w:rPr>
        <w:tab/>
      </w:r>
      <w:r>
        <w:rPr>
          <w:rFonts w:ascii="Times" w:eastAsia="SimSun" w:hAnsi="Times"/>
          <w:bCs/>
          <w:i/>
          <w:lang w:val="en-US"/>
        </w:rPr>
        <w:t>FFS when the UE category has multiple maximum TBS</w:t>
      </w:r>
    </w:p>
    <w:p w14:paraId="17D2245C"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i/>
          <w:szCs w:val="24"/>
          <w:highlight w:val="green"/>
          <w:lang w:eastAsia="zh-CN"/>
        </w:rPr>
      </w:pPr>
    </w:p>
    <w:p w14:paraId="73C99790"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SimSun" w:hAnsi="Times"/>
          <w:bCs/>
          <w:i/>
          <w:lang w:val="en-US"/>
        </w:rPr>
      </w:pPr>
      <w:r>
        <w:rPr>
          <w:rFonts w:ascii="Times" w:eastAsia="Batang" w:hAnsi="Times"/>
          <w:bCs/>
          <w:i/>
          <w:szCs w:val="24"/>
          <w:highlight w:val="green"/>
          <w:lang w:eastAsia="zh-CN"/>
        </w:rPr>
        <w:t>Agreement</w:t>
      </w:r>
    </w:p>
    <w:p w14:paraId="17C86DB8"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i/>
          <w:szCs w:val="24"/>
        </w:rPr>
      </w:pPr>
    </w:p>
    <w:p w14:paraId="7F25EFCD" w14:textId="77777777" w:rsidR="0035468B" w:rsidRDefault="0035468B" w:rsidP="0035468B">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i/>
          <w:lang w:val="en-US"/>
        </w:rPr>
      </w:pPr>
      <w:r>
        <w:rPr>
          <w:rFonts w:ascii="Times" w:eastAsia="Batang" w:hAnsi="Times"/>
          <w:bCs/>
          <w:i/>
          <w:szCs w:val="24"/>
        </w:rPr>
        <w:t>The maximum number of transport block bits received within a TTI defined by the UE category should include the number of bits for unicast and broadcast, where the number of bits for broadcast is the one after being scaled up by N.</w:t>
      </w:r>
    </w:p>
    <w:p w14:paraId="6D6D8202" w14:textId="77777777" w:rsidR="0035468B" w:rsidRDefault="0035468B" w:rsidP="0035468B">
      <w:pPr>
        <w:pStyle w:val="ListParagraph"/>
        <w:ind w:left="1080"/>
        <w:rPr>
          <w:lang w:val="en-US"/>
        </w:rPr>
      </w:pPr>
    </w:p>
    <w:p w14:paraId="1D216E5B" w14:textId="77777777" w:rsidR="0035468B" w:rsidRDefault="0035468B" w:rsidP="0035468B">
      <w:pPr>
        <w:rPr>
          <w:lang w:val="en-US"/>
        </w:rPr>
      </w:pPr>
      <w:r>
        <w:rPr>
          <w:lang w:val="en-US"/>
        </w:rPr>
        <w:t xml:space="preserve">[ZTE] argues that if UE's hardware processing capability remains identical for PMCH with time interleaving as for unicast, then the same baseband resources (decoders/buffers) that handle the maximum number of bits in DL-SCH can be supported and therefore proposes to define the maximum TBS a UE supports for the scaled TB is the largest TBS among the multiple maximum TBS of a DL-SCH as per TS 36.306 set by UE category. </w:t>
      </w:r>
    </w:p>
    <w:p w14:paraId="269354A1" w14:textId="77777777" w:rsidR="0035468B" w:rsidRDefault="0035468B" w:rsidP="0035468B">
      <w:pPr>
        <w:rPr>
          <w:lang w:val="en-US"/>
        </w:rPr>
      </w:pPr>
      <w:r>
        <w:rPr>
          <w:lang w:val="en-US"/>
        </w:rPr>
        <w:t xml:space="preserve">[Huawei] argues that </w:t>
      </w:r>
      <w:r>
        <w:rPr>
          <w:lang w:eastAsia="zh-CN"/>
        </w:rPr>
        <w:t>the broadcast transmission or the enhancement with time/frequency interleaving should not be affected by UE capability in order to target as many UEs as possible for the reception. Therefore, when the UE category has multiple maximum TBS, the TBS should be set to the smallest one that is supported by the UE category.</w:t>
      </w:r>
    </w:p>
    <w:p w14:paraId="7D226779" w14:textId="77777777" w:rsidR="0035468B" w:rsidRDefault="0035468B" w:rsidP="0035468B">
      <w:pPr>
        <w:rPr>
          <w:lang w:val="en-US"/>
        </w:rPr>
      </w:pPr>
      <w:r>
        <w:rPr>
          <w:lang w:val="en-US"/>
        </w:rPr>
        <w:t>[EBU] argues that long time interleaving depths are needed to counteract slow time-varying fading effect and for the 3GPP specifications to allow for at least similar TI depths as in state-of-the-art broadcast systems. The selection of the target UE category is left to the network to decide given the lack of uplink capabilities for the ROM-UE.</w:t>
      </w:r>
    </w:p>
    <w:p w14:paraId="2BE875A2" w14:textId="77777777" w:rsidR="0035468B" w:rsidRDefault="0035468B" w:rsidP="0035468B">
      <w:pPr>
        <w:rPr>
          <w:lang w:val="en-US"/>
        </w:rPr>
      </w:pPr>
      <w:r>
        <w:rPr>
          <w:lang w:val="en-US"/>
        </w:rPr>
        <w:lastRenderedPageBreak/>
        <w:t>[Qualcomm] indicates the need to provision for maximum time-diversity with large interleaving depth. This input also assumes that the TBS is the maximum TBS supportable in a TTI, for a given UE category.</w:t>
      </w:r>
    </w:p>
    <w:p w14:paraId="0FF59841" w14:textId="77777777" w:rsidR="0035468B" w:rsidRDefault="0035468B" w:rsidP="0035468B">
      <w:pPr>
        <w:rPr>
          <w:lang w:val="en-US"/>
        </w:rPr>
      </w:pPr>
      <w:r>
        <w:rPr>
          <w:lang w:val="en-US"/>
        </w:rPr>
        <w:t>In view of the arguments calling for large interleaving depth, that the selected scaled TBS should in any case be supported by the selected UE category, and the need of flexibility for operators to define their target UE population, the following proposal is made:</w:t>
      </w:r>
    </w:p>
    <w:p w14:paraId="5BDEA544" w14:textId="77777777" w:rsidR="0035468B" w:rsidRDefault="0035468B" w:rsidP="0035468B">
      <w:pPr>
        <w:tabs>
          <w:tab w:val="left" w:pos="-420"/>
        </w:tabs>
        <w:rPr>
          <w:b/>
          <w:bCs/>
          <w:lang w:val="en-US"/>
        </w:rPr>
      </w:pPr>
      <w:r w:rsidRPr="007E2F96">
        <w:rPr>
          <w:b/>
          <w:bCs/>
          <w:highlight w:val="yellow"/>
          <w:lang w:val="en-US"/>
        </w:rPr>
        <w:t>Proposal</w:t>
      </w:r>
    </w:p>
    <w:p w14:paraId="07770FA0" w14:textId="77777777" w:rsidR="0035468B" w:rsidRPr="00872B1E" w:rsidRDefault="0035468B" w:rsidP="0035468B">
      <w:pPr>
        <w:tabs>
          <w:tab w:val="left" w:pos="-420"/>
        </w:tabs>
        <w:rPr>
          <w:b/>
          <w:iCs/>
          <w:lang w:eastAsia="zh-CN"/>
        </w:rPr>
      </w:pPr>
      <w:r w:rsidRPr="00872B1E">
        <w:rPr>
          <w:b/>
          <w:iCs/>
          <w:lang w:eastAsia="zh-CN"/>
        </w:rPr>
        <w:t>If the UE category has multiple maximum TBS for unicast, all the maximum TBS sizes are supported for that UE category for broadcast.</w:t>
      </w:r>
    </w:p>
    <w:p w14:paraId="7D9F3281" w14:textId="77777777" w:rsidR="0035468B" w:rsidRPr="00872B1E" w:rsidRDefault="0035468B" w:rsidP="0035468B">
      <w:pPr>
        <w:pStyle w:val="ListParagraph"/>
        <w:numPr>
          <w:ilvl w:val="0"/>
          <w:numId w:val="14"/>
        </w:numPr>
        <w:tabs>
          <w:tab w:val="left" w:pos="-420"/>
        </w:tabs>
        <w:rPr>
          <w:b/>
          <w:iCs/>
          <w:lang w:eastAsia="zh-CN"/>
        </w:rPr>
      </w:pPr>
      <w:r w:rsidRPr="00872B1E">
        <w:rPr>
          <w:b/>
          <w:iCs/>
          <w:lang w:eastAsia="zh-CN"/>
        </w:rPr>
        <w:t xml:space="preserve">The UE indicates the maximum TBS supported, </w:t>
      </w:r>
      <w:proofErr w:type="spellStart"/>
      <w:r w:rsidRPr="00872B1E">
        <w:rPr>
          <w:b/>
          <w:iCs/>
          <w:lang w:eastAsia="zh-CN"/>
        </w:rPr>
        <w:t>signaled</w:t>
      </w:r>
      <w:proofErr w:type="spellEnd"/>
      <w:r w:rsidRPr="00872B1E">
        <w:rPr>
          <w:b/>
          <w:iCs/>
          <w:lang w:eastAsia="zh-CN"/>
        </w:rPr>
        <w:t xml:space="preserve"> from among the candidate maximum TBS sizes supported</w:t>
      </w:r>
    </w:p>
    <w:tbl>
      <w:tblPr>
        <w:tblStyle w:val="4-11"/>
        <w:tblW w:w="0" w:type="auto"/>
        <w:tblLook w:val="04A0" w:firstRow="1" w:lastRow="0" w:firstColumn="1" w:lastColumn="0" w:noHBand="0" w:noVBand="1"/>
      </w:tblPr>
      <w:tblGrid>
        <w:gridCol w:w="1795"/>
        <w:gridCol w:w="7834"/>
      </w:tblGrid>
      <w:tr w:rsidR="0035468B" w14:paraId="46F0EEF1" w14:textId="77777777" w:rsidTr="009860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F6186B5" w14:textId="77777777" w:rsidR="0035468B" w:rsidRDefault="0035468B" w:rsidP="00986074">
            <w:pPr>
              <w:rPr>
                <w:b w:val="0"/>
                <w:bCs w:val="0"/>
                <w:color w:val="FFFFFF"/>
                <w:lang w:eastAsia="zh-CN"/>
              </w:rPr>
            </w:pPr>
            <w:r>
              <w:rPr>
                <w:color w:val="FFFFFF"/>
                <w:lang w:eastAsia="zh-CN"/>
              </w:rPr>
              <w:t>Company</w:t>
            </w:r>
          </w:p>
        </w:tc>
        <w:tc>
          <w:tcPr>
            <w:tcW w:w="7834" w:type="dxa"/>
          </w:tcPr>
          <w:p w14:paraId="3B79B3BB" w14:textId="77777777" w:rsidR="0035468B" w:rsidRDefault="0035468B" w:rsidP="00986074">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35468B" w14:paraId="51DC9391"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240B5D82" w14:textId="77777777" w:rsidR="0035468B" w:rsidRDefault="0035468B" w:rsidP="00986074">
            <w:pPr>
              <w:rPr>
                <w:bCs w:val="0"/>
                <w:lang w:eastAsia="zh-CN"/>
              </w:rPr>
            </w:pPr>
            <w:r>
              <w:rPr>
                <w:b w:val="0"/>
                <w:lang w:eastAsia="zh-CN"/>
              </w:rPr>
              <w:t xml:space="preserve">Huawei, </w:t>
            </w:r>
            <w:proofErr w:type="spellStart"/>
            <w:r>
              <w:rPr>
                <w:b w:val="0"/>
                <w:lang w:eastAsia="zh-CN"/>
              </w:rPr>
              <w:t>HiSilicon</w:t>
            </w:r>
            <w:proofErr w:type="spellEnd"/>
          </w:p>
        </w:tc>
        <w:tc>
          <w:tcPr>
            <w:tcW w:w="7834" w:type="dxa"/>
          </w:tcPr>
          <w:p w14:paraId="630F026A"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 xml:space="preserve">In general, we think the interleaved PMCH should benefit as many UE categories as possible effectively. When UE has multiple Max TBS for unicast, usually which is which should be based on other UE capability reporting, e.g., supported number of aggregated carriers, the support of higher modulation order, etc. Back to broadcast and kept the generality for as many UE categories, we should a minimum value should be specified for such a case. </w:t>
            </w:r>
          </w:p>
        </w:tc>
      </w:tr>
      <w:tr w:rsidR="0035468B" w14:paraId="698E426A"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16161392" w14:textId="77777777" w:rsidR="0035468B" w:rsidRDefault="0035468B" w:rsidP="00986074">
            <w:pPr>
              <w:rPr>
                <w:bCs w:val="0"/>
                <w:lang w:eastAsia="zh-CN"/>
              </w:rPr>
            </w:pPr>
            <w:r>
              <w:rPr>
                <w:rFonts w:eastAsiaTheme="minorEastAsia" w:hint="eastAsia"/>
                <w:lang w:eastAsia="zh-CN"/>
              </w:rPr>
              <w:t>Z</w:t>
            </w:r>
            <w:r>
              <w:rPr>
                <w:rFonts w:eastAsiaTheme="minorEastAsia"/>
                <w:lang w:eastAsia="zh-CN"/>
              </w:rPr>
              <w:t>TE</w:t>
            </w:r>
          </w:p>
        </w:tc>
        <w:tc>
          <w:tcPr>
            <w:tcW w:w="7834" w:type="dxa"/>
          </w:tcPr>
          <w:p w14:paraId="67F97F1C"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rFonts w:eastAsiaTheme="minorEastAsia" w:hint="eastAsia"/>
                <w:color w:val="000000"/>
                <w:lang w:val="en-US" w:eastAsia="zh-CN"/>
              </w:rPr>
              <w:t>We wonder does this proposal mean that the UEs of one category have different supported maximum TBS capabilities according to the supported spatial layers?</w:t>
            </w:r>
          </w:p>
        </w:tc>
      </w:tr>
      <w:tr w:rsidR="0035468B" w14:paraId="345CA32D"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1196D645" w14:textId="77777777" w:rsidR="0035468B" w:rsidRDefault="0035468B" w:rsidP="00986074">
            <w:pPr>
              <w:rPr>
                <w:rFonts w:eastAsiaTheme="minorEastAsia"/>
                <w:lang w:eastAsia="zh-CN"/>
              </w:rPr>
            </w:pPr>
            <w:r>
              <w:rPr>
                <w:rFonts w:eastAsiaTheme="minorEastAsia"/>
                <w:lang w:eastAsia="zh-CN"/>
              </w:rPr>
              <w:t>Qualcomm</w:t>
            </w:r>
          </w:p>
        </w:tc>
        <w:tc>
          <w:tcPr>
            <w:tcW w:w="7834" w:type="dxa"/>
          </w:tcPr>
          <w:p w14:paraId="62A6CEE9"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rFonts w:eastAsiaTheme="minorEastAsia"/>
                <w:color w:val="000000"/>
                <w:lang w:val="en-US" w:eastAsia="zh-CN"/>
              </w:rPr>
            </w:pPr>
            <w:r>
              <w:rPr>
                <w:rFonts w:eastAsiaTheme="minorEastAsia"/>
                <w:color w:val="000000"/>
                <w:lang w:val="en-US" w:eastAsia="zh-CN"/>
              </w:rPr>
              <w:t>This makes sense to us.</w:t>
            </w:r>
          </w:p>
        </w:tc>
      </w:tr>
    </w:tbl>
    <w:p w14:paraId="60ECC9B7" w14:textId="77777777" w:rsidR="0035468B" w:rsidRDefault="0035468B" w:rsidP="0035468B"/>
    <w:p w14:paraId="77035F8C" w14:textId="77777777" w:rsidR="0035468B" w:rsidRDefault="0035468B" w:rsidP="0035468B">
      <w:pPr>
        <w:rPr>
          <w:lang w:val="en-US"/>
        </w:rPr>
      </w:pPr>
      <w:r>
        <w:rPr>
          <w:lang w:val="en-US"/>
        </w:rPr>
        <w:t xml:space="preserve">Additionally, [ZTE] provides a solution in case of configuring a large </w:t>
      </w:r>
      <w:proofErr w:type="spellStart"/>
      <w:r>
        <w:rPr>
          <w:lang w:val="en-US"/>
        </w:rPr>
        <w:t>MxN</w:t>
      </w:r>
      <w:proofErr w:type="spellEnd"/>
      <w:r>
        <w:rPr>
          <w:lang w:val="en-US"/>
        </w:rPr>
        <w:t xml:space="preserve"> value that cannot be handled by the given UE category.</w:t>
      </w:r>
    </w:p>
    <w:p w14:paraId="5775778B" w14:textId="77777777" w:rsidR="0035468B" w:rsidRDefault="0035468B" w:rsidP="0035468B">
      <w:pPr>
        <w:rPr>
          <w:lang w:val="en-US"/>
        </w:rPr>
      </w:pPr>
    </w:p>
    <w:p w14:paraId="5077E8BC" w14:textId="77777777" w:rsidR="0035468B" w:rsidRDefault="0035468B" w:rsidP="0035468B">
      <w:pPr>
        <w:rPr>
          <w:b/>
          <w:bCs/>
          <w:i/>
          <w:lang w:val="en-US" w:eastAsia="zh-CN"/>
        </w:rPr>
      </w:pPr>
      <w:r w:rsidRPr="007E2F96">
        <w:rPr>
          <w:b/>
          <w:bCs/>
          <w:highlight w:val="yellow"/>
          <w:lang w:val="en-US"/>
        </w:rPr>
        <w:t>Proposal</w:t>
      </w:r>
    </w:p>
    <w:p w14:paraId="23285AF3" w14:textId="77777777" w:rsidR="0035468B" w:rsidRPr="00872B1E" w:rsidRDefault="0035468B" w:rsidP="0035468B">
      <w:pPr>
        <w:rPr>
          <w:b/>
          <w:bCs/>
          <w:iCs/>
          <w:lang w:val="en-US" w:eastAsia="zh-CN"/>
        </w:rPr>
      </w:pPr>
      <w:r w:rsidRPr="00872B1E">
        <w:rPr>
          <w:b/>
          <w:bCs/>
          <w:iCs/>
        </w:rPr>
        <w:t xml:space="preserve">UE to </w:t>
      </w:r>
      <w:r>
        <w:rPr>
          <w:b/>
          <w:bCs/>
          <w:iCs/>
        </w:rPr>
        <w:t xml:space="preserve">discard the interleaved MTCH </w:t>
      </w:r>
      <w:r w:rsidRPr="00872B1E">
        <w:rPr>
          <w:b/>
          <w:bCs/>
          <w:iCs/>
        </w:rPr>
        <w:t>when the number of the transmitted TBs of the interleaved MTCH exceed UE capability:</w:t>
      </w:r>
    </w:p>
    <w:p w14:paraId="5E35F045" w14:textId="77777777" w:rsidR="0035468B" w:rsidRPr="00872B1E" w:rsidRDefault="0035468B" w:rsidP="0035468B">
      <w:pPr>
        <w:pStyle w:val="ListParagraph"/>
        <w:numPr>
          <w:ilvl w:val="0"/>
          <w:numId w:val="10"/>
        </w:numPr>
        <w:overflowPunct/>
        <w:autoSpaceDE/>
        <w:autoSpaceDN/>
        <w:adjustRightInd/>
        <w:snapToGrid w:val="0"/>
        <w:contextualSpacing w:val="0"/>
        <w:jc w:val="both"/>
        <w:textAlignment w:val="auto"/>
        <w:rPr>
          <w:b/>
          <w:bCs/>
          <w:iCs/>
          <w:lang w:val="en-US" w:eastAsia="zh-CN"/>
        </w:rPr>
      </w:pPr>
      <w:r w:rsidRPr="00872B1E">
        <w:rPr>
          <w:b/>
          <w:bCs/>
          <w:iCs/>
          <w:lang w:val="en-US" w:eastAsia="zh-CN"/>
        </w:rPr>
        <w:t xml:space="preserve">Option 1: </w:t>
      </w:r>
      <w:r w:rsidRPr="00872B1E">
        <w:rPr>
          <w:b/>
          <w:bCs/>
          <w:iCs/>
        </w:rPr>
        <w:t>Discard the interleaved MTCH</w:t>
      </w:r>
      <w:r w:rsidRPr="00872B1E">
        <w:rPr>
          <w:b/>
          <w:bCs/>
          <w:iCs/>
          <w:lang w:val="en-US" w:eastAsia="zh-CN"/>
        </w:rPr>
        <w:t>;</w:t>
      </w:r>
    </w:p>
    <w:p w14:paraId="564F78A8" w14:textId="77777777" w:rsidR="0035468B" w:rsidRPr="00872B1E" w:rsidRDefault="0035468B" w:rsidP="0035468B">
      <w:pPr>
        <w:pStyle w:val="ListParagraph"/>
        <w:numPr>
          <w:ilvl w:val="0"/>
          <w:numId w:val="10"/>
        </w:numPr>
        <w:overflowPunct/>
        <w:autoSpaceDE/>
        <w:autoSpaceDN/>
        <w:adjustRightInd/>
        <w:snapToGrid w:val="0"/>
        <w:contextualSpacing w:val="0"/>
        <w:jc w:val="both"/>
        <w:textAlignment w:val="auto"/>
        <w:rPr>
          <w:b/>
          <w:bCs/>
          <w:iCs/>
          <w:strike/>
          <w:lang w:val="en-US" w:eastAsia="zh-CN"/>
        </w:rPr>
      </w:pPr>
      <w:r w:rsidRPr="00872B1E">
        <w:rPr>
          <w:b/>
          <w:bCs/>
          <w:iCs/>
          <w:strike/>
          <w:lang w:val="en-US" w:eastAsia="zh-CN"/>
        </w:rPr>
        <w:t xml:space="preserve">Option 2: Receive </w:t>
      </w:r>
      <w:r w:rsidRPr="00872B1E">
        <w:rPr>
          <w:b/>
          <w:bCs/>
          <w:iCs/>
          <w:strike/>
        </w:rPr>
        <w:t>a subset of the transmitted TBs of the interleaved MTCH</w:t>
      </w:r>
      <w:r w:rsidRPr="00872B1E">
        <w:rPr>
          <w:b/>
          <w:bCs/>
          <w:iCs/>
          <w:strike/>
          <w:lang w:val="en-US" w:eastAsia="zh-CN"/>
        </w:rPr>
        <w:t xml:space="preserve">, the number of the </w:t>
      </w:r>
      <w:r w:rsidRPr="00872B1E">
        <w:rPr>
          <w:b/>
          <w:bCs/>
          <w:iCs/>
          <w:strike/>
        </w:rPr>
        <w:t>received TBs</w:t>
      </w:r>
      <w:r w:rsidRPr="00872B1E">
        <w:rPr>
          <w:b/>
          <w:bCs/>
          <w:iCs/>
          <w:strike/>
          <w:lang w:val="en-US" w:eastAsia="zh-CN"/>
        </w:rPr>
        <w:t xml:space="preserve"> is M', where:</w:t>
      </w:r>
    </w:p>
    <w:p w14:paraId="41D4ACF5" w14:textId="77777777" w:rsidR="0035468B" w:rsidRPr="00872B1E" w:rsidRDefault="0035468B" w:rsidP="0035468B">
      <w:pPr>
        <w:numPr>
          <w:ilvl w:val="0"/>
          <w:numId w:val="11"/>
        </w:numPr>
        <w:tabs>
          <w:tab w:val="clear" w:pos="1140"/>
          <w:tab w:val="left" w:pos="720"/>
        </w:tabs>
        <w:snapToGrid w:val="0"/>
        <w:spacing w:line="240" w:lineRule="auto"/>
        <w:jc w:val="both"/>
        <w:rPr>
          <w:b/>
          <w:bCs/>
          <w:iCs/>
          <w:strike/>
          <w:lang w:val="en-US" w:eastAsia="zh-CN"/>
        </w:rPr>
      </w:pPr>
      <w:r w:rsidRPr="00872B1E">
        <w:rPr>
          <w:b/>
          <w:bCs/>
          <w:iCs/>
          <w:strike/>
          <w:lang w:val="en-US" w:eastAsia="zh-CN"/>
        </w:rPr>
        <w:t>M' equals the UE's maximum parallel processing capability, OR</w:t>
      </w:r>
    </w:p>
    <w:p w14:paraId="16FC0A60" w14:textId="77777777" w:rsidR="0035468B" w:rsidRPr="00872B1E" w:rsidRDefault="0035468B" w:rsidP="0035468B">
      <w:pPr>
        <w:numPr>
          <w:ilvl w:val="0"/>
          <w:numId w:val="11"/>
        </w:numPr>
        <w:tabs>
          <w:tab w:val="clear" w:pos="1140"/>
          <w:tab w:val="left" w:pos="720"/>
        </w:tabs>
        <w:snapToGrid w:val="0"/>
        <w:spacing w:line="240" w:lineRule="auto"/>
        <w:jc w:val="both"/>
        <w:rPr>
          <w:b/>
          <w:bCs/>
          <w:iCs/>
          <w:strike/>
          <w:lang w:val="en-US" w:eastAsia="zh-CN"/>
        </w:rPr>
      </w:pPr>
      <w:r w:rsidRPr="00872B1E">
        <w:rPr>
          <w:b/>
          <w:bCs/>
          <w:iCs/>
          <w:strike/>
          <w:lang w:val="en-US" w:eastAsia="zh-CN"/>
        </w:rPr>
        <w:t>M' is the largest value in the M parameter set that does not exceed UE capabilities</w:t>
      </w:r>
    </w:p>
    <w:p w14:paraId="5E26B068" w14:textId="77777777" w:rsidR="0035468B" w:rsidRPr="00872B1E" w:rsidRDefault="0035468B" w:rsidP="0035468B">
      <w:pPr>
        <w:pStyle w:val="ListParagraph"/>
        <w:numPr>
          <w:ilvl w:val="0"/>
          <w:numId w:val="12"/>
        </w:numPr>
        <w:overflowPunct/>
        <w:autoSpaceDE/>
        <w:autoSpaceDN/>
        <w:adjustRightInd/>
        <w:snapToGrid w:val="0"/>
        <w:contextualSpacing w:val="0"/>
        <w:jc w:val="both"/>
        <w:textAlignment w:val="auto"/>
        <w:rPr>
          <w:b/>
          <w:bCs/>
          <w:iCs/>
          <w:strike/>
          <w:lang w:val="en-US" w:eastAsia="zh-CN"/>
        </w:rPr>
      </w:pPr>
      <w:r w:rsidRPr="00872B1E">
        <w:rPr>
          <w:b/>
          <w:bCs/>
          <w:iCs/>
          <w:strike/>
          <w:lang w:val="en-US" w:eastAsia="zh-CN"/>
        </w:rPr>
        <w:t xml:space="preserve">Option 3: </w:t>
      </w:r>
      <w:r w:rsidRPr="00872B1E">
        <w:rPr>
          <w:b/>
          <w:bCs/>
          <w:iCs/>
          <w:strike/>
        </w:rPr>
        <w:t xml:space="preserve">Perform </w:t>
      </w:r>
      <w:proofErr w:type="spellStart"/>
      <w:r w:rsidRPr="00872B1E">
        <w:rPr>
          <w:b/>
          <w:bCs/>
          <w:iCs/>
          <w:strike/>
          <w:lang w:val="en-US" w:eastAsia="zh-CN"/>
        </w:rPr>
        <w:t>TDMed</w:t>
      </w:r>
      <w:proofErr w:type="spellEnd"/>
      <w:r w:rsidRPr="00872B1E">
        <w:rPr>
          <w:b/>
          <w:bCs/>
          <w:iCs/>
          <w:strike/>
          <w:lang w:val="en-US" w:eastAsia="zh-CN"/>
        </w:rPr>
        <w:t xml:space="preserve"> </w:t>
      </w:r>
      <w:r w:rsidRPr="00872B1E">
        <w:rPr>
          <w:b/>
          <w:bCs/>
          <w:iCs/>
          <w:strike/>
        </w:rPr>
        <w:t>reception</w:t>
      </w:r>
      <w:r w:rsidRPr="00872B1E">
        <w:rPr>
          <w:b/>
          <w:bCs/>
          <w:iCs/>
          <w:strike/>
          <w:lang w:val="en-US" w:eastAsia="zh-CN"/>
        </w:rPr>
        <w:t xml:space="preserve"> of all M TBs,</w:t>
      </w:r>
      <w:r w:rsidRPr="00872B1E">
        <w:rPr>
          <w:b/>
          <w:bCs/>
          <w:iCs/>
          <w:strike/>
        </w:rPr>
        <w:t xml:space="preserve"> by receiving a subset of the subframes of each TB for the interleaved MTCH.</w:t>
      </w:r>
    </w:p>
    <w:tbl>
      <w:tblPr>
        <w:tblStyle w:val="4-11"/>
        <w:tblW w:w="0" w:type="auto"/>
        <w:tblLook w:val="04A0" w:firstRow="1" w:lastRow="0" w:firstColumn="1" w:lastColumn="0" w:noHBand="0" w:noVBand="1"/>
      </w:tblPr>
      <w:tblGrid>
        <w:gridCol w:w="1795"/>
        <w:gridCol w:w="7834"/>
      </w:tblGrid>
      <w:tr w:rsidR="0035468B" w14:paraId="3989EFDE" w14:textId="77777777" w:rsidTr="009860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D4A7414" w14:textId="77777777" w:rsidR="0035468B" w:rsidRDefault="0035468B" w:rsidP="00986074">
            <w:pPr>
              <w:rPr>
                <w:b w:val="0"/>
                <w:bCs w:val="0"/>
                <w:color w:val="FFFFFF"/>
                <w:lang w:eastAsia="zh-CN"/>
              </w:rPr>
            </w:pPr>
            <w:r>
              <w:rPr>
                <w:color w:val="FFFFFF"/>
                <w:lang w:eastAsia="zh-CN"/>
              </w:rPr>
              <w:t>Company</w:t>
            </w:r>
          </w:p>
        </w:tc>
        <w:tc>
          <w:tcPr>
            <w:tcW w:w="7834" w:type="dxa"/>
          </w:tcPr>
          <w:p w14:paraId="7C53E520" w14:textId="77777777" w:rsidR="0035468B" w:rsidRDefault="0035468B" w:rsidP="00986074">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35468B" w14:paraId="1C3C4473"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7BC3D935" w14:textId="77777777" w:rsidR="0035468B" w:rsidRDefault="0035468B" w:rsidP="00986074">
            <w:pPr>
              <w:rPr>
                <w:b w:val="0"/>
                <w:bCs w:val="0"/>
                <w:lang w:eastAsia="zh-CN"/>
              </w:rPr>
            </w:pPr>
            <w:r>
              <w:rPr>
                <w:lang w:eastAsia="zh-CN"/>
              </w:rPr>
              <w:t xml:space="preserve">Samsung </w:t>
            </w:r>
          </w:p>
        </w:tc>
        <w:tc>
          <w:tcPr>
            <w:tcW w:w="7834" w:type="dxa"/>
          </w:tcPr>
          <w:p w14:paraId="2370C3FC"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 xml:space="preserve">For option 2, receiving a subset of the transmitted TBs of the interleaved MTCH would result in consistent 50% or higher loss of the TBs (given M and M’ are multiples of 2 and M&gt;M’, e.g. M=16 or 32 and M’=8). We think this is unrecoverable loss and such service reception is not useful from user perspective. </w:t>
            </w:r>
          </w:p>
          <w:p w14:paraId="381B6C98" w14:textId="77777777" w:rsidR="0035468B" w:rsidRDefault="0035468B" w:rsidP="00986074">
            <w:pPr>
              <w:pStyle w:val="CommentText"/>
              <w:cnfStyle w:val="000000000000" w:firstRow="0" w:lastRow="0" w:firstColumn="0" w:lastColumn="0" w:oddVBand="0" w:evenVBand="0" w:oddHBand="0" w:evenHBand="0" w:firstRowFirstColumn="0" w:firstRowLastColumn="0" w:lastRowFirstColumn="0" w:lastRowLastColumn="0"/>
            </w:pPr>
            <w:r>
              <w:rPr>
                <w:bCs/>
                <w:color w:val="000000"/>
                <w:lang w:eastAsia="zh-CN"/>
              </w:rPr>
              <w:t xml:space="preserve">For option 3, receiving a subset of the sub-frames of each TB implies not all redundancy versions are received for each TB. </w:t>
            </w:r>
            <w:r>
              <w:t xml:space="preserve">We think UE cannot achieve satisfactory decoding </w:t>
            </w:r>
            <w:r>
              <w:lastRenderedPageBreak/>
              <w:t xml:space="preserve">performance with such approach, given skipping some sub-frames of TBs carrying certain specific redundancy version (RV0) are drastic. </w:t>
            </w:r>
          </w:p>
          <w:p w14:paraId="0F21D917"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Overall, option 2 and option 3 based UE behaviour with lossy reception and poor decoding respectively, are also against the very objective of this WID targeting for the reliability enhancement.</w:t>
            </w:r>
          </w:p>
          <w:p w14:paraId="209200FA"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Option 1 seems to be the natural approach for an UE with M’ (&lt; M) as the restricted maximum parallel processing capability. However, we also think the M value should be configured by network so as a majority of UEs can be served with the broadcast transmission in a reliable manner and thereby, avoid such issues.</w:t>
            </w:r>
          </w:p>
        </w:tc>
      </w:tr>
      <w:tr w:rsidR="0035468B" w14:paraId="5012C5D9"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4F1AAA25" w14:textId="77777777" w:rsidR="0035468B" w:rsidRDefault="0035468B" w:rsidP="00986074">
            <w:pPr>
              <w:rPr>
                <w:b w:val="0"/>
                <w:bCs w:val="0"/>
                <w:lang w:eastAsia="zh-CN"/>
              </w:rPr>
            </w:pPr>
            <w:r>
              <w:rPr>
                <w:lang w:eastAsia="zh-CN"/>
              </w:rPr>
              <w:lastRenderedPageBreak/>
              <w:t xml:space="preserve">Huawei, </w:t>
            </w:r>
            <w:proofErr w:type="spellStart"/>
            <w:r>
              <w:rPr>
                <w:lang w:eastAsia="zh-CN"/>
              </w:rPr>
              <w:t>HiSilicon</w:t>
            </w:r>
            <w:proofErr w:type="spellEnd"/>
          </w:p>
        </w:tc>
        <w:tc>
          <w:tcPr>
            <w:tcW w:w="7834" w:type="dxa"/>
          </w:tcPr>
          <w:p w14:paraId="4CFE3A63"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Not sure whether option 3 works actually, I suppose all the subframes should be received to get a decodable TB. For option2, the entire UE soft buffer size pertaining to the UE category determines the capability of the support for M and N values, so I suppose the values of M and N should be discussed together for the capability .</w:t>
            </w:r>
          </w:p>
        </w:tc>
      </w:tr>
      <w:tr w:rsidR="0035468B" w14:paraId="7B1897CB" w14:textId="77777777" w:rsidTr="00986074">
        <w:tc>
          <w:tcPr>
            <w:cnfStyle w:val="001000000000" w:firstRow="0" w:lastRow="0" w:firstColumn="1" w:lastColumn="0" w:oddVBand="0" w:evenVBand="0" w:oddHBand="0" w:evenHBand="0" w:firstRowFirstColumn="0" w:firstRowLastColumn="0" w:lastRowFirstColumn="0" w:lastRowLastColumn="0"/>
            <w:tcW w:w="1795" w:type="dxa"/>
          </w:tcPr>
          <w:p w14:paraId="7B3D0685" w14:textId="77777777" w:rsidR="0035468B" w:rsidRDefault="0035468B" w:rsidP="00986074">
            <w:pPr>
              <w:rPr>
                <w:b w:val="0"/>
                <w:bCs w:val="0"/>
                <w:lang w:eastAsia="zh-CN"/>
              </w:rPr>
            </w:pPr>
            <w:r>
              <w:rPr>
                <w:rFonts w:eastAsiaTheme="minorEastAsia" w:hint="eastAsia"/>
                <w:lang w:eastAsia="zh-CN"/>
              </w:rPr>
              <w:t>Z</w:t>
            </w:r>
            <w:r>
              <w:rPr>
                <w:rFonts w:eastAsiaTheme="minorEastAsia"/>
                <w:lang w:eastAsia="zh-CN"/>
              </w:rPr>
              <w:t>TE</w:t>
            </w:r>
          </w:p>
        </w:tc>
        <w:tc>
          <w:tcPr>
            <w:tcW w:w="7834" w:type="dxa"/>
          </w:tcPr>
          <w:p w14:paraId="6F3023B6" w14:textId="77777777" w:rsidR="0035468B" w:rsidRDefault="0035468B" w:rsidP="00986074">
            <w:pPr>
              <w:cnfStyle w:val="000000000000" w:firstRow="0" w:lastRow="0" w:firstColumn="0" w:lastColumn="0" w:oddVBand="0" w:evenVBand="0" w:oddHBand="0" w:evenHBand="0" w:firstRowFirstColumn="0" w:firstRowLastColumn="0" w:lastRowFirstColumn="0" w:lastRowLastColumn="0"/>
              <w:rPr>
                <w:rFonts w:eastAsiaTheme="minorEastAsia"/>
                <w:bCs/>
                <w:color w:val="000000"/>
                <w:lang w:val="en-US"/>
              </w:rPr>
            </w:pPr>
            <w:r>
              <w:rPr>
                <w:rFonts w:eastAsiaTheme="minorEastAsia"/>
                <w:bCs/>
                <w:color w:val="000000"/>
                <w:lang w:eastAsia="zh-CN"/>
              </w:rPr>
              <w:t>As we proposed, t</w:t>
            </w:r>
            <w:r>
              <w:rPr>
                <w:rFonts w:eastAsiaTheme="minorEastAsia"/>
                <w:bCs/>
                <w:color w:val="000000"/>
                <w:lang w:val="en-US"/>
              </w:rPr>
              <w:t>he UE can select one of the three options as the solution when the M value exceeds its capability, based on channel conditions and actual transmission quality.</w:t>
            </w:r>
          </w:p>
          <w:p w14:paraId="24D6DFA6" w14:textId="77777777" w:rsidR="0035468B" w:rsidRDefault="0035468B" w:rsidP="00986074">
            <w:pPr>
              <w:numPr>
                <w:ilvl w:val="0"/>
                <w:numId w:val="13"/>
              </w:numPr>
              <w:cnfStyle w:val="000000000000" w:firstRow="0" w:lastRow="0" w:firstColumn="0" w:lastColumn="0" w:oddVBand="0" w:evenVBand="0" w:oddHBand="0" w:evenHBand="0" w:firstRowFirstColumn="0" w:firstRowLastColumn="0" w:lastRowFirstColumn="0" w:lastRowLastColumn="0"/>
              <w:rPr>
                <w:rFonts w:eastAsiaTheme="minorEastAsia"/>
                <w:bCs/>
                <w:color w:val="000000"/>
                <w:lang w:val="en-US" w:eastAsia="zh-CN"/>
              </w:rPr>
            </w:pPr>
            <w:r>
              <w:rPr>
                <w:rFonts w:eastAsiaTheme="minorEastAsia"/>
                <w:b/>
                <w:bCs/>
                <w:color w:val="000000"/>
                <w:lang w:val="en-US" w:eastAsia="zh-CN"/>
              </w:rPr>
              <w:t>Option 1</w:t>
            </w:r>
            <w:r>
              <w:rPr>
                <w:rFonts w:eastAsiaTheme="minorEastAsia"/>
                <w:bCs/>
                <w:color w:val="000000"/>
                <w:lang w:val="en-US" w:eastAsia="zh-CN"/>
              </w:rPr>
              <w:t xml:space="preserve"> is the simplest approach.</w:t>
            </w:r>
          </w:p>
          <w:p w14:paraId="624EB7BF" w14:textId="77777777" w:rsidR="0035468B" w:rsidRDefault="0035468B" w:rsidP="00986074">
            <w:pPr>
              <w:numPr>
                <w:ilvl w:val="0"/>
                <w:numId w:val="13"/>
              </w:numPr>
              <w:cnfStyle w:val="000000000000" w:firstRow="0" w:lastRow="0" w:firstColumn="0" w:lastColumn="0" w:oddVBand="0" w:evenVBand="0" w:oddHBand="0" w:evenHBand="0" w:firstRowFirstColumn="0" w:firstRowLastColumn="0" w:lastRowFirstColumn="0" w:lastRowLastColumn="0"/>
              <w:rPr>
                <w:rFonts w:eastAsiaTheme="minorEastAsia"/>
                <w:bCs/>
                <w:color w:val="000000"/>
                <w:lang w:val="en-US" w:eastAsia="zh-CN"/>
              </w:rPr>
            </w:pPr>
            <w:r>
              <w:rPr>
                <w:rFonts w:eastAsiaTheme="minorEastAsia"/>
                <w:bCs/>
                <w:color w:val="000000"/>
                <w:lang w:val="en-US" w:eastAsia="zh-CN"/>
              </w:rPr>
              <w:t xml:space="preserve">For </w:t>
            </w:r>
            <w:r>
              <w:rPr>
                <w:rFonts w:eastAsiaTheme="minorEastAsia"/>
                <w:b/>
                <w:bCs/>
                <w:color w:val="000000"/>
                <w:lang w:val="en-US" w:eastAsia="zh-CN"/>
              </w:rPr>
              <w:t>Option 2</w:t>
            </w:r>
            <w:r>
              <w:rPr>
                <w:rFonts w:eastAsiaTheme="minorEastAsia"/>
                <w:bCs/>
                <w:color w:val="000000"/>
                <w:lang w:val="en-US" w:eastAsia="zh-CN"/>
              </w:rPr>
              <w:t>, the value of M' can be chosen according to the UE’s actual capability (e.g., equal to the value of UE capability) rather than half or even 1/4 of M to receive and process as many TBs as possible.</w:t>
            </w:r>
          </w:p>
          <w:p w14:paraId="00EC0F6E" w14:textId="77777777" w:rsidR="0035468B" w:rsidRDefault="0035468B" w:rsidP="00986074">
            <w:pPr>
              <w:numPr>
                <w:ilvl w:val="0"/>
                <w:numId w:val="13"/>
              </w:numPr>
              <w:cnfStyle w:val="000000000000" w:firstRow="0" w:lastRow="0" w:firstColumn="0" w:lastColumn="0" w:oddVBand="0" w:evenVBand="0" w:oddHBand="0" w:evenHBand="0" w:firstRowFirstColumn="0" w:firstRowLastColumn="0" w:lastRowFirstColumn="0" w:lastRowLastColumn="0"/>
              <w:rPr>
                <w:bCs/>
                <w:color w:val="000000"/>
                <w:lang w:eastAsia="zh-CN"/>
              </w:rPr>
            </w:pPr>
            <w:r>
              <w:rPr>
                <w:rFonts w:eastAsiaTheme="minorEastAsia"/>
                <w:b/>
                <w:bCs/>
                <w:color w:val="000000"/>
                <w:lang w:val="en-US" w:eastAsia="zh-CN"/>
              </w:rPr>
              <w:t>Option 3</w:t>
            </w:r>
            <w:r>
              <w:rPr>
                <w:rFonts w:eastAsiaTheme="minorEastAsia"/>
                <w:bCs/>
                <w:color w:val="000000"/>
                <w:lang w:val="en-US" w:eastAsia="zh-CN"/>
              </w:rPr>
              <w:t xml:space="preserve"> ensures that all TBs are received. As for the issue raised by Samsung, the base station can ensure that the redundancy versions (RVs) containing systematic bits are not skipped.</w:t>
            </w:r>
          </w:p>
        </w:tc>
      </w:tr>
    </w:tbl>
    <w:p w14:paraId="798446B9" w14:textId="77777777" w:rsidR="0035468B" w:rsidRDefault="0035468B" w:rsidP="0035468B"/>
    <w:p w14:paraId="4E407A8E" w14:textId="4BCB4598" w:rsidR="00F41BF8" w:rsidRPr="001678AA" w:rsidRDefault="0035468B">
      <w:pPr>
        <w:pStyle w:val="Heading3"/>
        <w:spacing w:before="120" w:after="180" w:line="240" w:lineRule="auto"/>
        <w:ind w:left="1134" w:hanging="1134"/>
        <w:rPr>
          <w:rStyle w:val="Heading1Char"/>
          <w:rFonts w:eastAsiaTheme="majorEastAsia"/>
        </w:rPr>
      </w:pPr>
      <w:r>
        <w:rPr>
          <w:rStyle w:val="Heading1Char"/>
          <w:rFonts w:eastAsiaTheme="majorEastAsia"/>
        </w:rPr>
        <w:t>4.5</w:t>
      </w:r>
      <w:r w:rsidR="00300BC2" w:rsidRPr="001678AA">
        <w:rPr>
          <w:rStyle w:val="Heading1Char"/>
          <w:rFonts w:eastAsiaTheme="majorEastAsia"/>
        </w:rPr>
        <w:t xml:space="preserve"> </w:t>
      </w:r>
      <w:proofErr w:type="spellStart"/>
      <w:r w:rsidR="00300BC2" w:rsidRPr="001678AA">
        <w:rPr>
          <w:rStyle w:val="Heading1Char"/>
          <w:rFonts w:eastAsiaTheme="majorEastAsia"/>
        </w:rPr>
        <w:t>Signaling</w:t>
      </w:r>
      <w:proofErr w:type="spellEnd"/>
    </w:p>
    <w:p w14:paraId="39CDFA9C" w14:textId="77777777" w:rsidR="002A5E64" w:rsidRDefault="002A5E64">
      <w:pPr>
        <w:spacing w:after="0" w:line="240" w:lineRule="auto"/>
        <w:rPr>
          <w:rFonts w:ascii="Times" w:eastAsia="Batang" w:hAnsi="Times"/>
          <w:bCs/>
          <w:lang w:val="en-US" w:eastAsia="zh-CN"/>
        </w:rPr>
      </w:pPr>
    </w:p>
    <w:p w14:paraId="7F6219CC" w14:textId="7E7A6DA9" w:rsidR="00F41BF8" w:rsidRDefault="00300BC2">
      <w:pPr>
        <w:spacing w:after="0" w:line="240" w:lineRule="auto"/>
        <w:rPr>
          <w:rFonts w:ascii="Times" w:eastAsia="Batang" w:hAnsi="Times"/>
          <w:bCs/>
          <w:lang w:val="en-US" w:eastAsia="zh-CN"/>
        </w:rPr>
      </w:pPr>
      <w:r>
        <w:rPr>
          <w:rFonts w:ascii="Times" w:eastAsia="Batang" w:hAnsi="Times"/>
          <w:bCs/>
          <w:lang w:val="en-US" w:eastAsia="zh-CN"/>
        </w:rPr>
        <w:t xml:space="preserve">Regarding additional signaling, [Samsung] proposes </w:t>
      </w:r>
      <w:proofErr w:type="spellStart"/>
      <w:r>
        <w:rPr>
          <w:rFonts w:ascii="Times" w:eastAsia="Batang" w:hAnsi="Times"/>
          <w:bCs/>
          <w:lang w:val="en-US" w:eastAsia="zh-CN"/>
        </w:rPr>
        <w:t>enhacements</w:t>
      </w:r>
      <w:proofErr w:type="spellEnd"/>
      <w:r>
        <w:rPr>
          <w:rFonts w:ascii="Times" w:eastAsia="Batang" w:hAnsi="Times"/>
          <w:bCs/>
          <w:lang w:val="en-US" w:eastAsia="zh-CN"/>
        </w:rPr>
        <w:t xml:space="preserve"> for MSI as compared to legacy specifications, to be supported  for scheduling of R19 PMCHs based MTCHs. Such enhancements need to be captured in the (RAN2) MAC specification. </w:t>
      </w:r>
    </w:p>
    <w:p w14:paraId="71849D58" w14:textId="77777777" w:rsidR="00F41BF8" w:rsidRDefault="00F41BF8">
      <w:pPr>
        <w:rPr>
          <w:b/>
          <w:bCs/>
          <w:i/>
          <w:lang w:eastAsia="zh-CN"/>
        </w:rPr>
      </w:pPr>
    </w:p>
    <w:p w14:paraId="64D17A39" w14:textId="77777777" w:rsidR="007E2F96" w:rsidRDefault="00300BC2">
      <w:pPr>
        <w:ind w:left="1021" w:hanging="1021"/>
        <w:rPr>
          <w:rFonts w:eastAsiaTheme="minorEastAsia"/>
          <w:b/>
          <w:color w:val="000000" w:themeColor="text1"/>
        </w:rPr>
      </w:pPr>
      <w:r w:rsidRPr="007E2F96">
        <w:rPr>
          <w:b/>
          <w:bCs/>
          <w:highlight w:val="yellow"/>
          <w:lang w:val="en-US"/>
        </w:rPr>
        <w:t>Proposal</w:t>
      </w:r>
    </w:p>
    <w:p w14:paraId="07952B17" w14:textId="534AC7B4" w:rsidR="00F41BF8" w:rsidRDefault="00300BC2">
      <w:pPr>
        <w:ind w:left="1021" w:hanging="1021"/>
        <w:rPr>
          <w:rFonts w:eastAsiaTheme="minorEastAsia"/>
          <w:b/>
          <w:color w:val="000000" w:themeColor="text1"/>
        </w:rPr>
      </w:pPr>
      <w:r>
        <w:rPr>
          <w:rFonts w:eastAsiaTheme="minorEastAsia"/>
          <w:b/>
          <w:color w:val="000000" w:themeColor="text1"/>
        </w:rPr>
        <w:t>Minimal multiplexing enhancements for MCH reception are applied only for scheduling of R19 PMCHs based MTCHs and include:</w:t>
      </w:r>
    </w:p>
    <w:p w14:paraId="00A2B70C" w14:textId="77777777" w:rsidR="00F41BF8" w:rsidRDefault="00300BC2">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 xml:space="preserve">Not allowing multiplexing of two MTCHs in same subframe </w:t>
      </w:r>
    </w:p>
    <w:p w14:paraId="7D5508D8" w14:textId="77777777" w:rsidR="00F41BF8" w:rsidRDefault="00300BC2">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Not applying Time interleaving to subframe carrying MSI/</w:t>
      </w:r>
      <w:proofErr w:type="spellStart"/>
      <w:r>
        <w:rPr>
          <w:rFonts w:eastAsiaTheme="minorEastAsia"/>
          <w:b/>
          <w:color w:val="000000" w:themeColor="text1"/>
        </w:rPr>
        <w:t>eMSI</w:t>
      </w:r>
      <w:proofErr w:type="spellEnd"/>
      <w:r>
        <w:rPr>
          <w:rFonts w:eastAsiaTheme="minorEastAsia"/>
          <w:b/>
          <w:color w:val="000000" w:themeColor="text1"/>
        </w:rPr>
        <w:t>/MCCH</w:t>
      </w:r>
    </w:p>
    <w:p w14:paraId="42413D3B" w14:textId="77777777" w:rsidR="00F41BF8" w:rsidRDefault="00300BC2">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Not allowing multiplexing of MTCH with MSI/</w:t>
      </w:r>
      <w:proofErr w:type="spellStart"/>
      <w:r>
        <w:rPr>
          <w:rFonts w:eastAsiaTheme="minorEastAsia"/>
          <w:b/>
          <w:color w:val="000000" w:themeColor="text1"/>
        </w:rPr>
        <w:t>eMSI</w:t>
      </w:r>
      <w:proofErr w:type="spellEnd"/>
      <w:r>
        <w:rPr>
          <w:rFonts w:eastAsiaTheme="minorEastAsia"/>
          <w:b/>
          <w:color w:val="000000" w:themeColor="text1"/>
        </w:rPr>
        <w:t>/MCCH in a sub-frame due to Time interleaving difference</w:t>
      </w:r>
    </w:p>
    <w:p w14:paraId="5BD6E210" w14:textId="77777777" w:rsidR="00F41BF8" w:rsidRDefault="00300BC2">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 xml:space="preserve">Inserting and/ interpreting padding to account for remaining portion of the subframe in above scenarios </w:t>
      </w:r>
    </w:p>
    <w:tbl>
      <w:tblPr>
        <w:tblStyle w:val="4-11"/>
        <w:tblW w:w="0" w:type="auto"/>
        <w:tblLook w:val="04A0" w:firstRow="1" w:lastRow="0" w:firstColumn="1" w:lastColumn="0" w:noHBand="0" w:noVBand="1"/>
      </w:tblPr>
      <w:tblGrid>
        <w:gridCol w:w="1795"/>
        <w:gridCol w:w="7834"/>
      </w:tblGrid>
      <w:tr w:rsidR="00F41BF8" w14:paraId="0298C40F" w14:textId="77777777" w:rsidTr="00F41B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DAB73A6" w14:textId="77777777" w:rsidR="00F41BF8" w:rsidRDefault="00300BC2">
            <w:pPr>
              <w:rPr>
                <w:b w:val="0"/>
                <w:bCs w:val="0"/>
                <w:color w:val="FFFFFF"/>
                <w:lang w:eastAsia="zh-CN"/>
              </w:rPr>
            </w:pPr>
            <w:r>
              <w:rPr>
                <w:color w:val="FFFFFF"/>
                <w:lang w:eastAsia="zh-CN"/>
              </w:rPr>
              <w:t>Company</w:t>
            </w:r>
          </w:p>
        </w:tc>
        <w:tc>
          <w:tcPr>
            <w:tcW w:w="7834" w:type="dxa"/>
          </w:tcPr>
          <w:p w14:paraId="1580A077" w14:textId="77777777" w:rsidR="00F41BF8" w:rsidRDefault="00300BC2">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F41BF8" w14:paraId="63F36025"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39A62A39" w14:textId="77777777" w:rsidR="00F41BF8" w:rsidRDefault="00300BC2">
            <w:pPr>
              <w:rPr>
                <w:bCs w:val="0"/>
                <w:lang w:eastAsia="zh-CN"/>
              </w:rPr>
            </w:pPr>
            <w:r>
              <w:rPr>
                <w:b w:val="0"/>
                <w:lang w:eastAsia="zh-CN"/>
              </w:rPr>
              <w:t xml:space="preserve">Huawei, </w:t>
            </w:r>
            <w:proofErr w:type="spellStart"/>
            <w:r>
              <w:rPr>
                <w:b w:val="0"/>
                <w:lang w:eastAsia="zh-CN"/>
              </w:rPr>
              <w:t>HiSilicon</w:t>
            </w:r>
            <w:proofErr w:type="spellEnd"/>
          </w:p>
        </w:tc>
        <w:tc>
          <w:tcPr>
            <w:tcW w:w="7834" w:type="dxa"/>
          </w:tcPr>
          <w:p w14:paraId="36AE9E15" w14:textId="77777777" w:rsidR="00F41BF8" w:rsidRDefault="00300BC2">
            <w:pPr>
              <w:pStyle w:val="CommentText"/>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Is it the common understanding that all these bullets will be reflected in RAN1/RAN2 spec once RAN1 agreed on that?</w:t>
            </w:r>
          </w:p>
        </w:tc>
      </w:tr>
    </w:tbl>
    <w:p w14:paraId="0ABC6774" w14:textId="77777777" w:rsidR="00F41BF8" w:rsidRDefault="00F41BF8">
      <w:pPr>
        <w:ind w:left="1021" w:hanging="1021"/>
        <w:rPr>
          <w:b/>
          <w:bCs/>
          <w:highlight w:val="cyan"/>
          <w:lang w:val="en-US"/>
        </w:rPr>
      </w:pPr>
    </w:p>
    <w:p w14:paraId="44BD4C2D" w14:textId="77777777" w:rsidR="007E2F96" w:rsidRDefault="00300BC2">
      <w:pPr>
        <w:ind w:left="1021" w:hanging="1021"/>
        <w:rPr>
          <w:b/>
          <w:bCs/>
          <w:lang w:val="en-US"/>
        </w:rPr>
      </w:pPr>
      <w:r w:rsidRPr="007E2F96">
        <w:rPr>
          <w:b/>
          <w:bCs/>
          <w:highlight w:val="yellow"/>
          <w:lang w:val="en-US"/>
        </w:rPr>
        <w:lastRenderedPageBreak/>
        <w:t>Proposal</w:t>
      </w:r>
    </w:p>
    <w:p w14:paraId="78D971DA" w14:textId="4606580D" w:rsidR="00F41BF8" w:rsidRDefault="00300BC2" w:rsidP="007E2F96">
      <w:pPr>
        <w:rPr>
          <w:rFonts w:eastAsiaTheme="minorEastAsia"/>
          <w:b/>
          <w:color w:val="000000" w:themeColor="text1"/>
        </w:rPr>
      </w:pPr>
      <w:proofErr w:type="spellStart"/>
      <w:r>
        <w:rPr>
          <w:rFonts w:eastAsiaTheme="minorEastAsia"/>
          <w:b/>
          <w:color w:val="000000" w:themeColor="text1"/>
        </w:rPr>
        <w:t>Coexistance</w:t>
      </w:r>
      <w:proofErr w:type="spellEnd"/>
      <w:r>
        <w:rPr>
          <w:rFonts w:eastAsiaTheme="minorEastAsia"/>
          <w:b/>
          <w:color w:val="000000" w:themeColor="text1"/>
        </w:rPr>
        <w:t xml:space="preserve"> for legacy and R19 transmission and UEs is achieved with defining R19 PMCHs to cater to Time</w:t>
      </w:r>
      <w:r w:rsidR="007E2F96">
        <w:rPr>
          <w:rFonts w:eastAsiaTheme="minorEastAsia"/>
          <w:b/>
          <w:color w:val="000000" w:themeColor="text1"/>
        </w:rPr>
        <w:t xml:space="preserve"> </w:t>
      </w:r>
      <w:r>
        <w:rPr>
          <w:rFonts w:eastAsiaTheme="minorEastAsia"/>
          <w:b/>
          <w:color w:val="000000" w:themeColor="text1"/>
        </w:rPr>
        <w:t>interleaving based configurations, scheduling and transmissions in addition to legacy PMCHs.</w:t>
      </w:r>
    </w:p>
    <w:tbl>
      <w:tblPr>
        <w:tblStyle w:val="4-11"/>
        <w:tblW w:w="0" w:type="auto"/>
        <w:tblLook w:val="04A0" w:firstRow="1" w:lastRow="0" w:firstColumn="1" w:lastColumn="0" w:noHBand="0" w:noVBand="1"/>
      </w:tblPr>
      <w:tblGrid>
        <w:gridCol w:w="1795"/>
        <w:gridCol w:w="7834"/>
      </w:tblGrid>
      <w:tr w:rsidR="00F41BF8" w14:paraId="7F6B569C" w14:textId="77777777" w:rsidTr="00F41B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8F1B88C" w14:textId="77777777" w:rsidR="00F41BF8" w:rsidRDefault="00300BC2">
            <w:pPr>
              <w:rPr>
                <w:b w:val="0"/>
                <w:bCs w:val="0"/>
                <w:color w:val="FFFFFF"/>
                <w:lang w:eastAsia="zh-CN"/>
              </w:rPr>
            </w:pPr>
            <w:r>
              <w:rPr>
                <w:color w:val="FFFFFF"/>
                <w:lang w:eastAsia="zh-CN"/>
              </w:rPr>
              <w:t>Company</w:t>
            </w:r>
          </w:p>
        </w:tc>
        <w:tc>
          <w:tcPr>
            <w:tcW w:w="7834" w:type="dxa"/>
          </w:tcPr>
          <w:p w14:paraId="7C41B28A" w14:textId="77777777" w:rsidR="00F41BF8" w:rsidRDefault="00300BC2">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F41BF8" w14:paraId="3B52D07D"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53E68FE3" w14:textId="77777777" w:rsidR="00F41BF8" w:rsidRDefault="00F41BF8">
            <w:pPr>
              <w:rPr>
                <w:b w:val="0"/>
                <w:bCs w:val="0"/>
                <w:lang w:eastAsia="zh-CN"/>
              </w:rPr>
            </w:pPr>
          </w:p>
        </w:tc>
        <w:tc>
          <w:tcPr>
            <w:tcW w:w="7834" w:type="dxa"/>
          </w:tcPr>
          <w:p w14:paraId="4F2AE2FD" w14:textId="77777777" w:rsidR="00F41BF8" w:rsidRDefault="00F41BF8">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bl>
    <w:p w14:paraId="7315174F" w14:textId="77777777" w:rsidR="00F41BF8" w:rsidRDefault="00F41BF8">
      <w:pPr>
        <w:rPr>
          <w:b/>
          <w:bCs/>
          <w:i/>
          <w:lang w:eastAsia="zh-CN"/>
        </w:rPr>
      </w:pPr>
    </w:p>
    <w:p w14:paraId="05D577EB" w14:textId="77777777" w:rsidR="007E2F96" w:rsidRDefault="00300BC2">
      <w:pPr>
        <w:ind w:left="1021" w:hanging="1021"/>
        <w:rPr>
          <w:b/>
          <w:bCs/>
          <w:lang w:val="en-US"/>
        </w:rPr>
      </w:pPr>
      <w:r w:rsidRPr="007E2F96">
        <w:rPr>
          <w:b/>
          <w:bCs/>
          <w:highlight w:val="yellow"/>
          <w:lang w:val="en-US"/>
        </w:rPr>
        <w:t>Propos</w:t>
      </w:r>
      <w:r w:rsidR="007E2F96" w:rsidRPr="007E2F96">
        <w:rPr>
          <w:b/>
          <w:bCs/>
          <w:highlight w:val="yellow"/>
          <w:lang w:val="en-US"/>
        </w:rPr>
        <w:t>al</w:t>
      </w:r>
    </w:p>
    <w:p w14:paraId="0B2C31FB" w14:textId="1EF3B0E1" w:rsidR="00F41BF8" w:rsidRDefault="00300BC2">
      <w:pPr>
        <w:ind w:left="1021" w:hanging="1021"/>
        <w:rPr>
          <w:b/>
          <w:lang w:eastAsia="ko-KR"/>
        </w:rPr>
      </w:pPr>
      <w:r>
        <w:rPr>
          <w:b/>
          <w:lang w:eastAsia="ko-KR"/>
        </w:rPr>
        <w:t xml:space="preserve">RRC </w:t>
      </w:r>
      <w:proofErr w:type="spellStart"/>
      <w:r>
        <w:rPr>
          <w:b/>
          <w:lang w:eastAsia="ko-KR"/>
        </w:rPr>
        <w:t>signaling</w:t>
      </w:r>
      <w:proofErr w:type="spellEnd"/>
      <w:r>
        <w:rPr>
          <w:b/>
          <w:lang w:eastAsia="ko-KR"/>
        </w:rPr>
        <w:t xml:space="preserve"> is used for configuring the values M and N</w:t>
      </w:r>
    </w:p>
    <w:tbl>
      <w:tblPr>
        <w:tblStyle w:val="4-11"/>
        <w:tblW w:w="0" w:type="auto"/>
        <w:tblLook w:val="04A0" w:firstRow="1" w:lastRow="0" w:firstColumn="1" w:lastColumn="0" w:noHBand="0" w:noVBand="1"/>
      </w:tblPr>
      <w:tblGrid>
        <w:gridCol w:w="1795"/>
        <w:gridCol w:w="7834"/>
      </w:tblGrid>
      <w:tr w:rsidR="00F41BF8" w14:paraId="0DB7FD51" w14:textId="77777777" w:rsidTr="00F41B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9861C76" w14:textId="77777777" w:rsidR="00F41BF8" w:rsidRDefault="00300BC2">
            <w:pPr>
              <w:rPr>
                <w:b w:val="0"/>
                <w:bCs w:val="0"/>
                <w:color w:val="FFFFFF"/>
                <w:lang w:eastAsia="zh-CN"/>
              </w:rPr>
            </w:pPr>
            <w:r>
              <w:rPr>
                <w:color w:val="FFFFFF"/>
                <w:lang w:eastAsia="zh-CN"/>
              </w:rPr>
              <w:t>Company</w:t>
            </w:r>
          </w:p>
        </w:tc>
        <w:tc>
          <w:tcPr>
            <w:tcW w:w="7834" w:type="dxa"/>
          </w:tcPr>
          <w:p w14:paraId="68FEB022" w14:textId="77777777" w:rsidR="00F41BF8" w:rsidRDefault="00300BC2">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F41BF8" w14:paraId="27C757F6"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667DD4A8" w14:textId="77777777" w:rsidR="00F41BF8" w:rsidRDefault="00300BC2">
            <w:pPr>
              <w:rPr>
                <w:b w:val="0"/>
                <w:bCs w:val="0"/>
                <w:lang w:eastAsia="zh-CN"/>
              </w:rPr>
            </w:pPr>
            <w:r>
              <w:rPr>
                <w:lang w:eastAsia="zh-CN"/>
              </w:rPr>
              <w:t>Samsung</w:t>
            </w:r>
          </w:p>
        </w:tc>
        <w:tc>
          <w:tcPr>
            <w:tcW w:w="7834" w:type="dxa"/>
          </w:tcPr>
          <w:p w14:paraId="04540EC5" w14:textId="77777777" w:rsidR="00F41BF8" w:rsidRDefault="00300BC2">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Cs/>
                <w:color w:val="000000"/>
                <w:lang w:eastAsia="zh-CN"/>
              </w:rPr>
              <w:t>This is in line with our previous argument against using MAC CE for configuring M and N values. W</w:t>
            </w:r>
            <w:proofErr w:type="spellStart"/>
            <w:r>
              <w:rPr>
                <w:bCs/>
                <w:iCs/>
                <w:color w:val="000000" w:themeColor="text1"/>
                <w:lang w:val="en-US" w:eastAsia="zh-CN"/>
              </w:rPr>
              <w:t>e</w:t>
            </w:r>
            <w:proofErr w:type="spellEnd"/>
            <w:r>
              <w:rPr>
                <w:bCs/>
                <w:iCs/>
                <w:color w:val="000000" w:themeColor="text1"/>
                <w:lang w:val="en-US" w:eastAsia="zh-CN"/>
              </w:rPr>
              <w:t xml:space="preserve"> think TFI configuration is not expected to be changing dynamically. Time inter-leaver configuration is a typical MBSFN physical channel design attribute such as </w:t>
            </w:r>
            <w:proofErr w:type="spellStart"/>
            <w:r>
              <w:rPr>
                <w:bCs/>
                <w:iCs/>
                <w:color w:val="000000" w:themeColor="text1"/>
                <w:lang w:val="en-US" w:eastAsia="zh-CN"/>
              </w:rPr>
              <w:t>dataMCS</w:t>
            </w:r>
            <w:proofErr w:type="spellEnd"/>
            <w:r>
              <w:rPr>
                <w:bCs/>
                <w:iCs/>
                <w:color w:val="000000" w:themeColor="text1"/>
                <w:lang w:val="en-US" w:eastAsia="zh-CN"/>
              </w:rPr>
              <w:t xml:space="preserve"> and likewise, is better suited for RRC signaling based configuration</w:t>
            </w:r>
          </w:p>
        </w:tc>
      </w:tr>
      <w:tr w:rsidR="00F41BF8" w14:paraId="055CA6F3"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25863B48" w14:textId="77777777" w:rsidR="00F41BF8" w:rsidRDefault="00300BC2">
            <w:pPr>
              <w:rPr>
                <w:b w:val="0"/>
                <w:bCs w:val="0"/>
                <w:lang w:eastAsia="zh-CN"/>
              </w:rPr>
            </w:pPr>
            <w:r>
              <w:rPr>
                <w:rFonts w:eastAsiaTheme="minorEastAsia" w:hint="eastAsia"/>
                <w:lang w:eastAsia="zh-CN"/>
              </w:rPr>
              <w:t>Z</w:t>
            </w:r>
            <w:r>
              <w:rPr>
                <w:rFonts w:eastAsiaTheme="minorEastAsia"/>
                <w:lang w:eastAsia="zh-CN"/>
              </w:rPr>
              <w:t>TE</w:t>
            </w:r>
          </w:p>
        </w:tc>
        <w:tc>
          <w:tcPr>
            <w:tcW w:w="7834" w:type="dxa"/>
          </w:tcPr>
          <w:p w14:paraId="299CF480" w14:textId="77777777" w:rsidR="00F41BF8" w:rsidRDefault="00300BC2">
            <w:pPr>
              <w:cnfStyle w:val="000000000000" w:firstRow="0" w:lastRow="0" w:firstColumn="0" w:lastColumn="0" w:oddVBand="0" w:evenVBand="0" w:oddHBand="0" w:evenHBand="0" w:firstRowFirstColumn="0" w:firstRowLastColumn="0" w:lastRowFirstColumn="0" w:lastRowLastColumn="0"/>
              <w:rPr>
                <w:bCs/>
                <w:color w:val="000000"/>
                <w:lang w:eastAsia="zh-CN"/>
              </w:rPr>
            </w:pPr>
            <w:r>
              <w:t>This is a repeated issue from previous discussions and does not require a separate proposal.</w:t>
            </w:r>
          </w:p>
        </w:tc>
      </w:tr>
      <w:tr w:rsidR="00A9458A" w14:paraId="1596710A"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761F60E7" w14:textId="4AA47AAE" w:rsidR="00A9458A" w:rsidRDefault="00A9458A">
            <w:pPr>
              <w:rPr>
                <w:rFonts w:eastAsiaTheme="minorEastAsia"/>
                <w:lang w:eastAsia="zh-CN"/>
              </w:rPr>
            </w:pPr>
            <w:r>
              <w:rPr>
                <w:rFonts w:eastAsiaTheme="minorEastAsia"/>
                <w:lang w:eastAsia="zh-CN"/>
              </w:rPr>
              <w:t>Qualcomm</w:t>
            </w:r>
          </w:p>
        </w:tc>
        <w:tc>
          <w:tcPr>
            <w:tcW w:w="7834" w:type="dxa"/>
          </w:tcPr>
          <w:p w14:paraId="2CD57FD9" w14:textId="43D04282" w:rsidR="00A9458A" w:rsidRDefault="00A9458A">
            <w:pPr>
              <w:cnfStyle w:val="000000000000" w:firstRow="0" w:lastRow="0" w:firstColumn="0" w:lastColumn="0" w:oddVBand="0" w:evenVBand="0" w:oddHBand="0" w:evenHBand="0" w:firstRowFirstColumn="0" w:firstRowLastColumn="0" w:lastRowFirstColumn="0" w:lastRowLastColumn="0"/>
            </w:pPr>
            <w:r>
              <w:t>Agree.</w:t>
            </w:r>
          </w:p>
        </w:tc>
      </w:tr>
    </w:tbl>
    <w:p w14:paraId="4E7D6097" w14:textId="77777777" w:rsidR="00F41BF8" w:rsidRDefault="00F41BF8">
      <w:pPr>
        <w:jc w:val="both"/>
        <w:rPr>
          <w:lang w:val="en-US"/>
        </w:rPr>
      </w:pPr>
    </w:p>
    <w:p w14:paraId="3AEF500E" w14:textId="4E2375A2" w:rsidR="00F41BF8" w:rsidRPr="001678AA" w:rsidRDefault="001678AA">
      <w:pPr>
        <w:pStyle w:val="Heading3"/>
        <w:spacing w:before="120" w:after="180" w:line="240" w:lineRule="auto"/>
        <w:ind w:left="1134" w:hanging="1134"/>
        <w:rPr>
          <w:rStyle w:val="Heading1Char"/>
          <w:rFonts w:eastAsiaTheme="majorEastAsia"/>
        </w:rPr>
      </w:pPr>
      <w:r>
        <w:rPr>
          <w:rStyle w:val="Heading1Char"/>
          <w:rFonts w:eastAsiaTheme="majorEastAsia"/>
        </w:rPr>
        <w:t>4</w:t>
      </w:r>
      <w:r w:rsidR="00300BC2" w:rsidRPr="001678AA">
        <w:rPr>
          <w:rStyle w:val="Heading1Char"/>
          <w:rFonts w:eastAsiaTheme="majorEastAsia"/>
        </w:rPr>
        <w:t>.</w:t>
      </w:r>
      <w:r w:rsidR="0035468B">
        <w:rPr>
          <w:rStyle w:val="Heading1Char"/>
          <w:rFonts w:eastAsiaTheme="majorEastAsia"/>
        </w:rPr>
        <w:t>6</w:t>
      </w:r>
      <w:r w:rsidR="00300BC2" w:rsidRPr="001678AA">
        <w:rPr>
          <w:rStyle w:val="Heading1Char"/>
          <w:rFonts w:eastAsiaTheme="majorEastAsia"/>
        </w:rPr>
        <w:t xml:space="preserve"> TBS determination</w:t>
      </w:r>
    </w:p>
    <w:p w14:paraId="09DF02B4" w14:textId="77777777" w:rsidR="00F41BF8" w:rsidRDefault="00300BC2">
      <w:pPr>
        <w:spacing w:after="0" w:line="240" w:lineRule="auto"/>
        <w:rPr>
          <w:rFonts w:ascii="Times" w:eastAsia="Batang" w:hAnsi="Times"/>
          <w:bCs/>
          <w:highlight w:val="green"/>
          <w:lang w:val="en-US" w:eastAsia="zh-CN"/>
        </w:rPr>
      </w:pPr>
      <w:bookmarkStart w:id="4" w:name="_Hlk194508759"/>
      <w:r>
        <w:rPr>
          <w:rFonts w:ascii="Times" w:eastAsia="Batang" w:hAnsi="Times"/>
          <w:bCs/>
          <w:lang w:val="en-US" w:eastAsia="zh-CN"/>
        </w:rPr>
        <w:t>During RAN1#120 the following agreement was reached:</w:t>
      </w:r>
    </w:p>
    <w:bookmarkEnd w:id="4"/>
    <w:p w14:paraId="4B777028" w14:textId="77777777" w:rsidR="00F41BF8" w:rsidRDefault="00F41BF8">
      <w:pPr>
        <w:spacing w:after="0" w:line="240" w:lineRule="auto"/>
        <w:rPr>
          <w:rFonts w:ascii="Times" w:eastAsia="Batang" w:hAnsi="Times"/>
          <w:bCs/>
          <w:highlight w:val="green"/>
          <w:lang w:val="en-US" w:eastAsia="zh-CN"/>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41BF8" w14:paraId="3D43819F" w14:textId="77777777">
        <w:tc>
          <w:tcPr>
            <w:tcW w:w="9629" w:type="dxa"/>
          </w:tcPr>
          <w:p w14:paraId="40169449" w14:textId="77777777" w:rsidR="00F41BF8" w:rsidRDefault="00300BC2">
            <w:pPr>
              <w:spacing w:after="0" w:line="240" w:lineRule="auto"/>
              <w:rPr>
                <w:rFonts w:ascii="Times" w:eastAsia="Batang" w:hAnsi="Times"/>
                <w:bCs/>
                <w:lang w:val="en-US" w:eastAsia="zh-CN"/>
              </w:rPr>
            </w:pPr>
            <w:r>
              <w:rPr>
                <w:rFonts w:ascii="Times" w:eastAsia="Batang" w:hAnsi="Times"/>
                <w:bCs/>
                <w:highlight w:val="green"/>
                <w:lang w:val="en-US" w:eastAsia="zh-CN"/>
              </w:rPr>
              <w:t>Agreement</w:t>
            </w:r>
          </w:p>
        </w:tc>
      </w:tr>
      <w:tr w:rsidR="00F41BF8" w14:paraId="17DAEDB3" w14:textId="77777777">
        <w:tc>
          <w:tcPr>
            <w:tcW w:w="9629" w:type="dxa"/>
          </w:tcPr>
          <w:p w14:paraId="61D08714" w14:textId="77777777" w:rsidR="00F41BF8" w:rsidRDefault="00F41BF8">
            <w:pPr>
              <w:spacing w:after="0" w:line="240" w:lineRule="auto"/>
              <w:rPr>
                <w:rFonts w:ascii="Times" w:eastAsia="Batang" w:hAnsi="Times"/>
                <w:bCs/>
                <w:lang w:val="en-US" w:eastAsia="zh-CN"/>
              </w:rPr>
            </w:pPr>
          </w:p>
        </w:tc>
      </w:tr>
      <w:tr w:rsidR="00F41BF8" w14:paraId="05738715" w14:textId="77777777">
        <w:tc>
          <w:tcPr>
            <w:tcW w:w="9629" w:type="dxa"/>
          </w:tcPr>
          <w:p w14:paraId="44DDA0ED" w14:textId="77777777" w:rsidR="00F41BF8" w:rsidRDefault="00300BC2">
            <w:pPr>
              <w:spacing w:after="0" w:line="240" w:lineRule="auto"/>
              <w:rPr>
                <w:rFonts w:ascii="Times" w:eastAsia="Batang" w:hAnsi="Times"/>
                <w:bCs/>
                <w:i/>
                <w:lang w:val="en-US" w:eastAsia="zh-CN"/>
              </w:rPr>
            </w:pPr>
            <w:r>
              <w:rPr>
                <w:rFonts w:ascii="Times" w:eastAsia="Batang" w:hAnsi="Times"/>
                <w:bCs/>
                <w:i/>
                <w:lang w:val="en-US" w:eastAsia="zh-CN"/>
              </w:rPr>
              <w:t>For TBS scaling by N, down-select one of the two options below:</w:t>
            </w:r>
          </w:p>
        </w:tc>
      </w:tr>
      <w:tr w:rsidR="00F41BF8" w14:paraId="151B14FA" w14:textId="77777777">
        <w:tc>
          <w:tcPr>
            <w:tcW w:w="9629" w:type="dxa"/>
          </w:tcPr>
          <w:p w14:paraId="3C11E215" w14:textId="77777777" w:rsidR="00F41BF8" w:rsidRDefault="00300BC2">
            <w:pPr>
              <w:numPr>
                <w:ilvl w:val="0"/>
                <w:numId w:val="14"/>
              </w:numPr>
              <w:overflowPunct w:val="0"/>
              <w:autoSpaceDE w:val="0"/>
              <w:autoSpaceDN w:val="0"/>
              <w:adjustRightInd w:val="0"/>
              <w:spacing w:line="240" w:lineRule="auto"/>
              <w:contextualSpacing/>
              <w:textAlignment w:val="baseline"/>
              <w:rPr>
                <w:rFonts w:ascii="Times" w:eastAsia="Batang" w:hAnsi="Times"/>
                <w:bCs/>
                <w:i/>
                <w:lang w:val="en-US" w:eastAsia="zh-CN"/>
              </w:rPr>
            </w:pPr>
            <w:r>
              <w:rPr>
                <w:rFonts w:ascii="Times" w:eastAsia="Batang" w:hAnsi="Times"/>
                <w:bCs/>
                <w:i/>
                <w:lang w:val="en-US" w:eastAsia="zh-CN"/>
              </w:rPr>
              <w:t xml:space="preserve">Option 1: Calculate the total number of PRBs </w:t>
            </w:r>
            <m:oMath>
              <m:sSubSup>
                <m:sSubSupPr>
                  <m:ctrlPr>
                    <w:rPr>
                      <w:rFonts w:ascii="Cambria Math" w:eastAsia="Batang" w:hAnsi="Cambria Math"/>
                      <w:bCs/>
                      <w:i/>
                      <w:lang w:val="en-US" w:eastAsia="zh-CN"/>
                    </w:rPr>
                  </m:ctrlPr>
                </m:sSubSupPr>
                <m:e>
                  <m:r>
                    <w:rPr>
                      <w:rFonts w:ascii="Cambria Math" w:eastAsia="Batang" w:hAnsi="Cambria Math"/>
                      <w:lang w:val="en-US" w:eastAsia="zh-CN"/>
                    </w:rPr>
                    <m:t>N</m:t>
                  </m:r>
                </m:e>
                <m:sub>
                  <m:r>
                    <w:rPr>
                      <w:rFonts w:ascii="Cambria Math" w:eastAsia="Batang" w:hAnsi="Cambria Math"/>
                      <w:lang w:val="en-US" w:eastAsia="zh-CN"/>
                    </w:rPr>
                    <m:t>RB</m:t>
                  </m:r>
                </m:sub>
                <m:sup>
                  <m:r>
                    <w:rPr>
                      <w:rFonts w:ascii="Cambria Math" w:eastAsia="Batang" w:hAnsi="Cambria Math"/>
                      <w:lang w:val="en-US" w:eastAsia="zh-CN"/>
                    </w:rPr>
                    <m:t>total</m:t>
                  </m:r>
                </m:sup>
              </m:sSubSup>
            </m:oMath>
            <w:r>
              <w:rPr>
                <w:rFonts w:ascii="Times" w:eastAsia="Batang" w:hAnsi="Times"/>
                <w:bCs/>
                <w:i/>
                <w:lang w:val="en-US" w:eastAsia="zh-CN"/>
              </w:rPr>
              <w:t xml:space="preserve"> as </w:t>
            </w:r>
            <m:oMath>
              <m:sSubSup>
                <m:sSubSupPr>
                  <m:ctrlPr>
                    <w:rPr>
                      <w:rFonts w:ascii="Cambria Math" w:eastAsia="Batang" w:hAnsi="Cambria Math"/>
                      <w:bCs/>
                      <w:i/>
                      <w:lang w:val="en-US" w:eastAsia="zh-CN"/>
                    </w:rPr>
                  </m:ctrlPr>
                </m:sSubSupPr>
                <m:e>
                  <m:r>
                    <w:rPr>
                      <w:rFonts w:ascii="Cambria Math" w:eastAsia="Batang" w:hAnsi="Cambria Math"/>
                      <w:lang w:val="en-US" w:eastAsia="zh-CN"/>
                    </w:rPr>
                    <m:t>N</m:t>
                  </m:r>
                </m:e>
                <m:sub>
                  <m:r>
                    <w:rPr>
                      <w:rFonts w:ascii="Cambria Math" w:eastAsia="Batang" w:hAnsi="Cambria Math"/>
                      <w:lang w:val="en-US" w:eastAsia="zh-CN"/>
                    </w:rPr>
                    <m:t>RB</m:t>
                  </m:r>
                </m:sub>
                <m:sup>
                  <m:r>
                    <w:rPr>
                      <w:rFonts w:ascii="Cambria Math" w:eastAsia="Batang" w:hAnsi="Cambria Math"/>
                      <w:lang w:val="en-US" w:eastAsia="zh-CN"/>
                    </w:rPr>
                    <m:t>total</m:t>
                  </m:r>
                </m:sup>
              </m:sSubSup>
              <m:r>
                <w:rPr>
                  <w:rFonts w:ascii="Cambria Math" w:eastAsia="Batang" w:hAnsi="Cambria Math"/>
                  <w:lang w:val="en-US" w:eastAsia="zh-CN"/>
                </w:rPr>
                <m:t>=</m:t>
              </m:r>
              <m:sSubSup>
                <m:sSubSupPr>
                  <m:ctrlPr>
                    <w:rPr>
                      <w:rFonts w:ascii="Cambria Math" w:eastAsia="Batang" w:hAnsi="Cambria Math"/>
                      <w:bCs/>
                      <w:i/>
                      <w:lang w:val="en-US" w:eastAsia="zh-CN"/>
                    </w:rPr>
                  </m:ctrlPr>
                </m:sSubSupPr>
                <m:e>
                  <m:r>
                    <w:rPr>
                      <w:rFonts w:ascii="Cambria Math" w:eastAsia="Batang" w:hAnsi="Cambria Math"/>
                      <w:lang w:val="en-US" w:eastAsia="zh-CN"/>
                    </w:rPr>
                    <m:t>N</m:t>
                  </m:r>
                </m:e>
                <m:sub>
                  <m:r>
                    <w:rPr>
                      <w:rFonts w:ascii="Cambria Math" w:eastAsia="Batang" w:hAnsi="Cambria Math"/>
                      <w:lang w:val="en-US" w:eastAsia="zh-CN"/>
                    </w:rPr>
                    <m:t>RB</m:t>
                  </m:r>
                </m:sub>
                <m:sup>
                  <m:r>
                    <w:rPr>
                      <w:rFonts w:ascii="Cambria Math" w:eastAsia="Batang" w:hAnsi="Cambria Math"/>
                      <w:lang w:val="en-US" w:eastAsia="zh-CN"/>
                    </w:rPr>
                    <m:t>DL</m:t>
                  </m:r>
                </m:sup>
              </m:sSubSup>
              <m:r>
                <w:rPr>
                  <w:rFonts w:ascii="Cambria Math" w:eastAsia="Batang" w:hAnsi="Cambria Math"/>
                  <w:lang w:val="en-US" w:eastAsia="zh-CN"/>
                </w:rPr>
                <m:t>×N</m:t>
              </m:r>
            </m:oMath>
            <w:r>
              <w:rPr>
                <w:rFonts w:ascii="Times" w:eastAsia="Batang" w:hAnsi="Times"/>
                <w:bCs/>
                <w:i/>
                <w:lang w:val="en-US" w:eastAsia="zh-CN"/>
              </w:rPr>
              <w:t xml:space="preserve">, wherein, </w:t>
            </w:r>
            <m:oMath>
              <m:sSubSup>
                <m:sSubSupPr>
                  <m:ctrlPr>
                    <w:rPr>
                      <w:rFonts w:ascii="Cambria Math" w:eastAsia="Batang" w:hAnsi="Cambria Math"/>
                      <w:bCs/>
                      <w:i/>
                      <w:lang w:val="en-US" w:eastAsia="zh-CN"/>
                    </w:rPr>
                  </m:ctrlPr>
                </m:sSubSupPr>
                <m:e>
                  <m:r>
                    <w:rPr>
                      <w:rFonts w:ascii="Cambria Math" w:eastAsia="Batang" w:hAnsi="Cambria Math"/>
                      <w:lang w:val="en-US" w:eastAsia="zh-CN"/>
                    </w:rPr>
                    <m:t>N</m:t>
                  </m:r>
                </m:e>
                <m:sub>
                  <m:r>
                    <w:rPr>
                      <w:rFonts w:ascii="Cambria Math" w:eastAsia="Batang" w:hAnsi="Cambria Math"/>
                      <w:lang w:val="en-US" w:eastAsia="zh-CN"/>
                    </w:rPr>
                    <m:t>RB</m:t>
                  </m:r>
                </m:sub>
                <m:sup>
                  <m:r>
                    <w:rPr>
                      <w:rFonts w:ascii="Cambria Math" w:eastAsia="Batang" w:hAnsi="Cambria Math"/>
                      <w:lang w:val="en-US" w:eastAsia="zh-CN"/>
                    </w:rPr>
                    <m:t>DL</m:t>
                  </m:r>
                </m:sup>
              </m:sSubSup>
            </m:oMath>
            <w:r>
              <w:rPr>
                <w:rFonts w:ascii="Times" w:eastAsia="Batang" w:hAnsi="Times"/>
                <w:bCs/>
                <w:i/>
                <w:lang w:val="en-US" w:eastAsia="zh-CN"/>
              </w:rPr>
              <w:t xml:space="preserve"> is system bandwidth; </w:t>
            </w:r>
          </w:p>
        </w:tc>
      </w:tr>
      <w:tr w:rsidR="00F41BF8" w14:paraId="69F052A7" w14:textId="77777777">
        <w:tc>
          <w:tcPr>
            <w:tcW w:w="9629" w:type="dxa"/>
          </w:tcPr>
          <w:p w14:paraId="4B006A06" w14:textId="77777777" w:rsidR="00F41BF8" w:rsidRDefault="00300BC2">
            <w:pPr>
              <w:numPr>
                <w:ilvl w:val="2"/>
                <w:numId w:val="16"/>
              </w:numPr>
              <w:snapToGrid w:val="0"/>
              <w:spacing w:line="240" w:lineRule="auto"/>
              <w:ind w:left="1560"/>
              <w:jc w:val="both"/>
              <w:rPr>
                <w:rFonts w:ascii="Times" w:eastAsia="Batang" w:hAnsi="Times"/>
                <w:bCs/>
                <w:i/>
                <w:lang w:val="en-US" w:eastAsia="zh-CN"/>
              </w:rPr>
            </w:pPr>
            <w:r>
              <w:rPr>
                <w:rFonts w:ascii="Times" w:eastAsia="Batang" w:hAnsi="Times"/>
                <w:bCs/>
                <w:i/>
                <w:lang w:val="en-US" w:eastAsia="zh-CN"/>
              </w:rPr>
              <w:t xml:space="preserve">If </w:t>
            </w:r>
            <m:oMath>
              <m:sSubSup>
                <m:sSubSupPr>
                  <m:ctrlPr>
                    <w:rPr>
                      <w:rFonts w:ascii="Cambria Math" w:eastAsia="Batang" w:hAnsi="Cambria Math"/>
                      <w:bCs/>
                      <w:i/>
                      <w:lang w:val="en-US" w:eastAsia="zh-CN"/>
                    </w:rPr>
                  </m:ctrlPr>
                </m:sSubSupPr>
                <m:e>
                  <m:r>
                    <w:rPr>
                      <w:rFonts w:ascii="Cambria Math" w:eastAsia="Batang" w:hAnsi="Cambria Math"/>
                      <w:lang w:val="en-US" w:eastAsia="zh-CN"/>
                    </w:rPr>
                    <m:t>N</m:t>
                  </m:r>
                </m:e>
                <m:sub>
                  <m:r>
                    <w:rPr>
                      <w:rFonts w:ascii="Cambria Math" w:eastAsia="Batang" w:hAnsi="Cambria Math"/>
                      <w:lang w:val="en-US" w:eastAsia="zh-CN"/>
                    </w:rPr>
                    <m:t>RB</m:t>
                  </m:r>
                </m:sub>
                <m:sup>
                  <m:r>
                    <w:rPr>
                      <w:rFonts w:ascii="Cambria Math" w:eastAsia="Batang" w:hAnsi="Cambria Math"/>
                      <w:lang w:val="en-US" w:eastAsia="zh-CN"/>
                    </w:rPr>
                    <m:t>total</m:t>
                  </m:r>
                </m:sup>
              </m:sSubSup>
              <m:r>
                <w:rPr>
                  <w:rFonts w:ascii="Cambria Math" w:eastAsia="Batang" w:hAnsi="Cambria Math"/>
                  <w:lang w:val="en-US"/>
                </w:rPr>
                <m:t>≤</m:t>
              </m:r>
              <m:r>
                <w:rPr>
                  <w:rFonts w:ascii="Cambria Math" w:eastAsia="Batang" w:hAnsi="Cambria Math"/>
                  <w:lang w:val="en-US" w:eastAsia="zh-CN"/>
                </w:rPr>
                <m:t>110</m:t>
              </m:r>
            </m:oMath>
            <w:r>
              <w:rPr>
                <w:rFonts w:ascii="Times" w:eastAsia="Batang" w:hAnsi="Times"/>
                <w:bCs/>
                <w:i/>
                <w:lang w:val="en-US" w:eastAsia="zh-CN"/>
              </w:rPr>
              <w:t xml:space="preserve">, reuse the transport block size table in TS 36.213 and according to the obtained </w:t>
            </w:r>
            <m:oMath>
              <m:sSub>
                <m:sSubPr>
                  <m:ctrlPr>
                    <w:rPr>
                      <w:rFonts w:ascii="Cambria Math" w:eastAsia="Batang" w:hAnsi="Cambria Math"/>
                      <w:bCs/>
                      <w:i/>
                      <w:lang w:val="en-US" w:eastAsia="zh-CN"/>
                    </w:rPr>
                  </m:ctrlPr>
                </m:sSubPr>
                <m:e>
                  <m:r>
                    <w:rPr>
                      <w:rFonts w:ascii="Cambria Math" w:eastAsia="Batang" w:hAnsi="Cambria Math"/>
                      <w:lang w:val="en-US" w:eastAsia="zh-CN"/>
                    </w:rPr>
                    <m:t>I</m:t>
                  </m:r>
                </m:e>
                <m:sub>
                  <m:r>
                    <w:rPr>
                      <w:rFonts w:ascii="Cambria Math" w:eastAsia="Batang" w:hAnsi="Cambria Math"/>
                      <w:lang w:val="en-US" w:eastAsia="zh-CN"/>
                    </w:rPr>
                    <m:t>TBS</m:t>
                  </m:r>
                </m:sub>
              </m:sSub>
            </m:oMath>
            <w:r>
              <w:rPr>
                <w:rFonts w:ascii="Times" w:eastAsia="Batang" w:hAnsi="Times"/>
                <w:bCs/>
                <w:i/>
                <w:lang w:val="en-US" w:eastAsia="zh-CN"/>
              </w:rPr>
              <w:t xml:space="preserve"> and </w:t>
            </w:r>
            <m:oMath>
              <m:sSubSup>
                <m:sSubSupPr>
                  <m:ctrlPr>
                    <w:rPr>
                      <w:rFonts w:ascii="Cambria Math" w:eastAsia="Batang" w:hAnsi="Cambria Math"/>
                      <w:bCs/>
                      <w:i/>
                      <w:lang w:val="en-US" w:eastAsia="zh-CN"/>
                    </w:rPr>
                  </m:ctrlPr>
                </m:sSubSupPr>
                <m:e>
                  <m:r>
                    <w:rPr>
                      <w:rFonts w:ascii="Cambria Math" w:eastAsia="Batang" w:hAnsi="Cambria Math"/>
                      <w:lang w:val="en-US" w:eastAsia="zh-CN"/>
                    </w:rPr>
                    <m:t>N</m:t>
                  </m:r>
                </m:e>
                <m:sub>
                  <m:r>
                    <w:rPr>
                      <w:rFonts w:ascii="Cambria Math" w:eastAsia="Batang" w:hAnsi="Cambria Math"/>
                      <w:lang w:val="en-US" w:eastAsia="zh-CN"/>
                    </w:rPr>
                    <m:t>RB</m:t>
                  </m:r>
                </m:sub>
                <m:sup>
                  <m:r>
                    <w:rPr>
                      <w:rFonts w:ascii="Cambria Math" w:eastAsia="Batang" w:hAnsi="Cambria Math"/>
                      <w:lang w:val="en-US" w:eastAsia="zh-CN"/>
                    </w:rPr>
                    <m:t>total</m:t>
                  </m:r>
                </m:sup>
              </m:sSubSup>
            </m:oMath>
            <w:r>
              <w:rPr>
                <w:rFonts w:ascii="Times" w:eastAsia="Batang" w:hAnsi="Times"/>
                <w:bCs/>
                <w:i/>
                <w:lang w:val="en-US" w:eastAsia="zh-CN"/>
              </w:rPr>
              <w:t>, obtain the corresponding TBS;</w:t>
            </w:r>
          </w:p>
        </w:tc>
      </w:tr>
      <w:tr w:rsidR="00F41BF8" w14:paraId="6000E786" w14:textId="77777777">
        <w:tc>
          <w:tcPr>
            <w:tcW w:w="9629" w:type="dxa"/>
          </w:tcPr>
          <w:p w14:paraId="439FAEC7" w14:textId="77777777" w:rsidR="00F41BF8" w:rsidRDefault="00300BC2">
            <w:pPr>
              <w:numPr>
                <w:ilvl w:val="2"/>
                <w:numId w:val="16"/>
              </w:numPr>
              <w:snapToGrid w:val="0"/>
              <w:spacing w:line="240" w:lineRule="auto"/>
              <w:ind w:left="1560"/>
              <w:jc w:val="both"/>
              <w:rPr>
                <w:rFonts w:ascii="Times" w:eastAsia="Batang" w:hAnsi="Times"/>
                <w:i/>
                <w:lang w:val="en-US"/>
              </w:rPr>
            </w:pPr>
            <w:r>
              <w:rPr>
                <w:rFonts w:ascii="Times" w:eastAsia="Batang" w:hAnsi="Times"/>
                <w:bCs/>
                <w:i/>
                <w:lang w:val="en-US" w:eastAsia="ko-KR"/>
              </w:rPr>
              <w:t>Else</w:t>
            </w:r>
            <w:r>
              <w:rPr>
                <w:rFonts w:ascii="Times" w:eastAsia="Batang" w:hAnsi="Times"/>
                <w:bCs/>
                <w:i/>
                <w:lang w:val="en-US" w:eastAsia="zh-CN"/>
              </w:rPr>
              <w:t xml:space="preserve">, reuse the transport block size table in TS 36.213 and according to the obtained </w:t>
            </w:r>
            <m:oMath>
              <m:sSub>
                <m:sSubPr>
                  <m:ctrlPr>
                    <w:rPr>
                      <w:rFonts w:ascii="Cambria Math" w:eastAsia="Batang" w:hAnsi="Cambria Math"/>
                      <w:bCs/>
                      <w:i/>
                      <w:lang w:val="en-US" w:eastAsia="zh-CN"/>
                    </w:rPr>
                  </m:ctrlPr>
                </m:sSubPr>
                <m:e>
                  <m:r>
                    <w:rPr>
                      <w:rFonts w:ascii="Cambria Math" w:eastAsia="Batang" w:hAnsi="Cambria Math"/>
                      <w:lang w:val="en-US" w:eastAsia="zh-CN"/>
                    </w:rPr>
                    <m:t>I</m:t>
                  </m:r>
                </m:e>
                <m:sub>
                  <m:r>
                    <w:rPr>
                      <w:rFonts w:ascii="Cambria Math" w:eastAsia="Batang" w:hAnsi="Cambria Math"/>
                      <w:lang w:val="en-US" w:eastAsia="zh-CN"/>
                    </w:rPr>
                    <m:t>TBS</m:t>
                  </m:r>
                </m:sub>
              </m:sSub>
            </m:oMath>
            <w:r>
              <w:rPr>
                <w:rFonts w:ascii="Times" w:eastAsia="Batang" w:hAnsi="Times"/>
                <w:bCs/>
                <w:i/>
                <w:lang w:val="en-US" w:eastAsia="zh-CN"/>
              </w:rPr>
              <w:t xml:space="preserve"> and </w:t>
            </w:r>
            <m:oMath>
              <m:sSubSup>
                <m:sSubSupPr>
                  <m:ctrlPr>
                    <w:rPr>
                      <w:rFonts w:ascii="Cambria Math" w:eastAsia="Batang" w:hAnsi="Cambria Math"/>
                      <w:bCs/>
                      <w:i/>
                      <w:lang w:val="en-US" w:eastAsia="zh-CN"/>
                    </w:rPr>
                  </m:ctrlPr>
                </m:sSubSupPr>
                <m:e>
                  <m:r>
                    <w:rPr>
                      <w:rFonts w:ascii="Cambria Math" w:eastAsia="Batang" w:hAnsi="Cambria Math"/>
                      <w:lang w:val="en-US" w:eastAsia="zh-CN"/>
                    </w:rPr>
                    <m:t>N</m:t>
                  </m:r>
                </m:e>
                <m:sub>
                  <m:r>
                    <w:rPr>
                      <w:rFonts w:ascii="Cambria Math" w:eastAsia="Batang" w:hAnsi="Cambria Math"/>
                      <w:lang w:val="en-US" w:eastAsia="zh-CN"/>
                    </w:rPr>
                    <m:t>RB</m:t>
                  </m:r>
                </m:sub>
                <m:sup>
                  <m:r>
                    <w:rPr>
                      <w:rFonts w:ascii="Cambria Math" w:eastAsia="Batang" w:hAnsi="Cambria Math"/>
                      <w:lang w:val="en-US" w:eastAsia="zh-CN"/>
                    </w:rPr>
                    <m:t>DL</m:t>
                  </m:r>
                </m:sup>
              </m:sSubSup>
            </m:oMath>
            <w:r>
              <w:rPr>
                <w:rFonts w:ascii="Times" w:eastAsia="Batang" w:hAnsi="Times"/>
                <w:bCs/>
                <w:i/>
                <w:lang w:val="en-US" w:eastAsia="zh-CN"/>
              </w:rPr>
              <w:t xml:space="preserve">, obtain the corresponding TBS’; and calculate the final TBS as </w:t>
            </w:r>
            <m:oMath>
              <m:r>
                <w:rPr>
                  <w:rFonts w:ascii="Cambria Math" w:eastAsia="Batang" w:hAnsi="Cambria Math"/>
                  <w:lang w:val="en-US" w:eastAsia="zh-CN"/>
                </w:rPr>
                <m:t>TBS=round{TBS'×N}</m:t>
              </m:r>
            </m:oMath>
          </w:p>
        </w:tc>
      </w:tr>
      <w:tr w:rsidR="00F41BF8" w14:paraId="42A4FBB2" w14:textId="77777777">
        <w:tc>
          <w:tcPr>
            <w:tcW w:w="9629" w:type="dxa"/>
          </w:tcPr>
          <w:p w14:paraId="1DBEFAB7" w14:textId="77777777" w:rsidR="00F41BF8" w:rsidRDefault="00300BC2">
            <w:pPr>
              <w:tabs>
                <w:tab w:val="left" w:pos="-420"/>
              </w:tabs>
              <w:spacing w:after="0" w:line="240" w:lineRule="auto"/>
              <w:rPr>
                <w:rFonts w:ascii="Times" w:eastAsia="SimSun" w:hAnsi="Times"/>
                <w:bCs/>
                <w:i/>
                <w:lang w:val="en-US" w:eastAsia="zh-CN"/>
              </w:rPr>
            </w:pPr>
            <w:r>
              <w:rPr>
                <w:rFonts w:ascii="Times" w:eastAsia="Batang" w:hAnsi="Times"/>
                <w:bCs/>
                <w:i/>
                <w:lang w:val="en-US" w:eastAsia="zh-CN"/>
              </w:rPr>
              <w:t>The operation “round{x}” is mapping x to the closest TBS from all the existing TBS values in section 7.1.7.2 TS 36.213.</w:t>
            </w:r>
          </w:p>
        </w:tc>
      </w:tr>
      <w:tr w:rsidR="00F41BF8" w14:paraId="3E852D06" w14:textId="77777777">
        <w:tc>
          <w:tcPr>
            <w:tcW w:w="9629" w:type="dxa"/>
          </w:tcPr>
          <w:p w14:paraId="4E58C4DD" w14:textId="77777777" w:rsidR="00F41BF8" w:rsidRDefault="00300BC2">
            <w:pPr>
              <w:numPr>
                <w:ilvl w:val="0"/>
                <w:numId w:val="14"/>
              </w:numPr>
              <w:overflowPunct w:val="0"/>
              <w:autoSpaceDE w:val="0"/>
              <w:autoSpaceDN w:val="0"/>
              <w:adjustRightInd w:val="0"/>
              <w:spacing w:line="240" w:lineRule="auto"/>
              <w:contextualSpacing/>
              <w:textAlignment w:val="baseline"/>
              <w:rPr>
                <w:rFonts w:ascii="Times" w:eastAsia="Batang" w:hAnsi="Times"/>
                <w:bCs/>
                <w:i/>
                <w:lang w:val="en-US" w:eastAsia="zh-CN"/>
              </w:rPr>
            </w:pPr>
            <w:r>
              <w:rPr>
                <w:rFonts w:ascii="Times" w:eastAsia="Batang" w:hAnsi="Times"/>
                <w:bCs/>
                <w:i/>
                <w:lang w:val="en-US" w:eastAsia="zh-CN"/>
              </w:rPr>
              <w:t>Option 2: Obtain the initial TBS (</w:t>
            </w:r>
            <m:oMath>
              <m:r>
                <w:rPr>
                  <w:rFonts w:ascii="Cambria Math" w:eastAsia="Batang" w:hAnsi="Cambria Math"/>
                  <w:lang w:eastAsia="zh-CN"/>
                </w:rPr>
                <m:t>TBS</m:t>
              </m:r>
              <m:r>
                <w:rPr>
                  <w:rFonts w:ascii="Cambria Math" w:eastAsia="Batang" w:hAnsi="Cambria Math" w:hint="eastAsia"/>
                  <w:lang w:val="en-US" w:eastAsia="zh-CN"/>
                </w:rPr>
                <m:t>'</m:t>
              </m:r>
              <m:r>
                <w:rPr>
                  <w:rFonts w:ascii="Cambria Math" w:eastAsia="Batang" w:hAnsi="Cambria Math" w:hint="eastAsia"/>
                  <w:lang w:val="en-US" w:eastAsia="zh-CN"/>
                </w:rPr>
                <m:t>)</m:t>
              </m:r>
            </m:oMath>
            <w:r>
              <w:rPr>
                <w:rFonts w:ascii="Times" w:eastAsia="Batang" w:hAnsi="Times"/>
                <w:bCs/>
                <w:i/>
                <w:lang w:val="en-US" w:eastAsia="zh-CN"/>
              </w:rPr>
              <w:t xml:space="preserve"> as per current specifications, and calculate the final TBS as </w:t>
            </w:r>
            <m:oMath>
              <m:r>
                <w:rPr>
                  <w:rFonts w:ascii="Cambria Math" w:eastAsia="Batang" w:hAnsi="Cambria Math" w:hint="eastAsia"/>
                  <w:lang w:val="en-US" w:eastAsia="zh-CN"/>
                </w:rPr>
                <m:t>TBS=round{TBS</m:t>
              </m:r>
              <m:r>
                <w:rPr>
                  <w:rFonts w:ascii="Cambria Math" w:eastAsia="Batang" w:hAnsi="Cambria Math" w:hint="eastAsia"/>
                  <w:lang w:val="en-US" w:eastAsia="zh-CN"/>
                </w:rPr>
                <m:t>'×</m:t>
              </m:r>
              <m:r>
                <w:rPr>
                  <w:rFonts w:ascii="Cambria Math" w:eastAsia="Batang" w:hAnsi="Cambria Math"/>
                  <w:lang w:val="en-US" w:eastAsia="zh-CN"/>
                </w:rPr>
                <m:t>N</m:t>
              </m:r>
              <m:r>
                <w:rPr>
                  <w:rFonts w:ascii="Cambria Math" w:eastAsia="Batang" w:hAnsi="Cambria Math" w:hint="eastAsia"/>
                  <w:lang w:val="en-US" w:eastAsia="zh-CN"/>
                </w:rPr>
                <m:t>}</m:t>
              </m:r>
            </m:oMath>
            <w:r>
              <w:rPr>
                <w:rFonts w:ascii="Times" w:eastAsia="Batang" w:hAnsi="Times"/>
                <w:bCs/>
                <w:i/>
                <w:lang w:val="en-US" w:eastAsia="zh-CN"/>
              </w:rPr>
              <w:t xml:space="preserve"> </w:t>
            </w:r>
          </w:p>
        </w:tc>
      </w:tr>
      <w:tr w:rsidR="00F41BF8" w14:paraId="7524C8AF" w14:textId="77777777">
        <w:tc>
          <w:tcPr>
            <w:tcW w:w="9629" w:type="dxa"/>
          </w:tcPr>
          <w:p w14:paraId="161D17BF" w14:textId="77777777" w:rsidR="00F41BF8" w:rsidRDefault="00300BC2">
            <w:pPr>
              <w:numPr>
                <w:ilvl w:val="1"/>
                <w:numId w:val="14"/>
              </w:numPr>
              <w:tabs>
                <w:tab w:val="left" w:pos="-420"/>
              </w:tabs>
              <w:spacing w:after="0" w:line="240" w:lineRule="auto"/>
              <w:rPr>
                <w:rFonts w:ascii="Times" w:eastAsia="Batang" w:hAnsi="Times"/>
                <w:bCs/>
                <w:i/>
                <w:lang w:val="en-US" w:eastAsia="zh-CN"/>
              </w:rPr>
            </w:pPr>
            <w:r>
              <w:rPr>
                <w:rFonts w:ascii="Times" w:eastAsia="Batang" w:hAnsi="Times"/>
                <w:bCs/>
                <w:i/>
                <w:lang w:val="en-US" w:eastAsia="zh-CN"/>
              </w:rPr>
              <w:t>The operation “round{x}” is mapping x to the closest TBS from all the existing TBS values in section 7.1.7.2 TS 36.213.</w:t>
            </w:r>
          </w:p>
        </w:tc>
      </w:tr>
      <w:tr w:rsidR="00F41BF8" w14:paraId="2C47593A" w14:textId="77777777">
        <w:tc>
          <w:tcPr>
            <w:tcW w:w="9629" w:type="dxa"/>
          </w:tcPr>
          <w:p w14:paraId="0D987183" w14:textId="31EB8307" w:rsidR="00F41BF8" w:rsidRDefault="00300BC2">
            <w:pPr>
              <w:tabs>
                <w:tab w:val="left" w:pos="-420"/>
              </w:tabs>
              <w:spacing w:after="0" w:line="240" w:lineRule="auto"/>
              <w:rPr>
                <w:rFonts w:ascii="Times" w:eastAsia="Batang" w:hAnsi="Times"/>
                <w:i/>
                <w:lang w:val="en-US" w:eastAsia="zh-CN"/>
              </w:rPr>
            </w:pPr>
            <w:r>
              <w:rPr>
                <w:rFonts w:ascii="Times" w:eastAsia="Batang" w:hAnsi="Times"/>
                <w:i/>
                <w:lang w:val="en-US" w:eastAsia="zh-CN"/>
              </w:rPr>
              <w:tab/>
              <w:t xml:space="preserve">In case two TBSs are at the same distance of </w:t>
            </w:r>
            <m:oMath>
              <m:r>
                <w:rPr>
                  <w:rFonts w:ascii="Cambria Math" w:eastAsia="Batang" w:hAnsi="Cambria Math"/>
                  <w:lang w:eastAsia="zh-CN"/>
                </w:rPr>
                <m:t>TBS</m:t>
              </m:r>
              <m:r>
                <w:rPr>
                  <w:rFonts w:ascii="Cambria Math" w:eastAsia="Batang" w:hAnsi="Cambria Math"/>
                  <w:lang w:val="en-US" w:eastAsia="zh-CN"/>
                </w:rPr>
                <m:t>'×</m:t>
              </m:r>
              <m:r>
                <w:rPr>
                  <w:rFonts w:ascii="Cambria Math" w:eastAsia="Batang" w:hAnsi="Cambria Math"/>
                  <w:lang w:eastAsia="zh-CN"/>
                </w:rPr>
                <m:t>N</m:t>
              </m:r>
            </m:oMath>
            <w:r>
              <w:rPr>
                <w:rFonts w:ascii="Times" w:eastAsia="Batang" w:hAnsi="Times"/>
                <w:i/>
                <w:lang w:val="en-US" w:eastAsia="zh-CN"/>
              </w:rPr>
              <w:t>, the larger TBS is chosen</w:t>
            </w:r>
          </w:p>
        </w:tc>
      </w:tr>
    </w:tbl>
    <w:p w14:paraId="13057602" w14:textId="77777777" w:rsidR="00F41BF8" w:rsidRDefault="00F41BF8">
      <w:pPr>
        <w:rPr>
          <w:lang w:val="en-US"/>
        </w:rPr>
      </w:pPr>
    </w:p>
    <w:p w14:paraId="538CF02F" w14:textId="77777777" w:rsidR="00F41BF8" w:rsidRDefault="00300BC2">
      <w:pPr>
        <w:rPr>
          <w:lang w:val="en-US"/>
        </w:rPr>
      </w:pPr>
      <w:r>
        <w:rPr>
          <w:lang w:val="en-US"/>
        </w:rPr>
        <w:t>Two contributions to RAN1#120bis provide further considerations on the rationale to select Option 1 or Option 2, but both present opposing views.</w:t>
      </w:r>
    </w:p>
    <w:p w14:paraId="60E72386" w14:textId="77777777" w:rsidR="00F41BF8" w:rsidRDefault="00300BC2">
      <w:pPr>
        <w:rPr>
          <w:lang w:val="en-US"/>
        </w:rPr>
      </w:pPr>
      <w:r>
        <w:rPr>
          <w:lang w:val="en-US"/>
        </w:rPr>
        <w:t xml:space="preserve">[ZTE] argues that the WID indicates that the mapping of multiple non-consecutive subframes should follow the principles of NR </w:t>
      </w:r>
      <w:proofErr w:type="spellStart"/>
      <w:r>
        <w:rPr>
          <w:lang w:val="en-US"/>
        </w:rPr>
        <w:t>TBoMS</w:t>
      </w:r>
      <w:proofErr w:type="spellEnd"/>
      <w:r>
        <w:rPr>
          <w:lang w:val="en-US"/>
        </w:rPr>
        <w:t>. According to TS 38.214 and TS 36.213, the procedure is aligned with Option 1.</w:t>
      </w:r>
    </w:p>
    <w:p w14:paraId="1E4AAD77" w14:textId="77777777" w:rsidR="00F41BF8" w:rsidRDefault="00300BC2">
      <w:pPr>
        <w:rPr>
          <w:lang w:val="en-US"/>
        </w:rPr>
      </w:pPr>
      <w:r>
        <w:rPr>
          <w:lang w:val="en-US"/>
        </w:rPr>
        <w:t>[Huawei] argues that Option 2 is clearer, simpler and also aligned to the existing paragraph in TS 36.213 to determine the TBS scaling for 0,37kHz subcarrier spacing.</w:t>
      </w:r>
    </w:p>
    <w:p w14:paraId="31ED6348" w14:textId="77777777" w:rsidR="00F41BF8" w:rsidRDefault="00300BC2">
      <w:pPr>
        <w:rPr>
          <w:lang w:val="en-US"/>
        </w:rPr>
      </w:pPr>
      <w:r>
        <w:rPr>
          <w:lang w:val="en-US"/>
        </w:rPr>
        <w:lastRenderedPageBreak/>
        <w:t>In view of the lack of consensus, the two options are open and left for agreement during RAN1#120-bis.</w:t>
      </w:r>
    </w:p>
    <w:p w14:paraId="43345BD2" w14:textId="77777777" w:rsidR="007E2F96" w:rsidRDefault="00300BC2">
      <w:pPr>
        <w:rPr>
          <w:b/>
          <w:bCs/>
          <w:i/>
          <w:iCs/>
          <w:lang w:val="en-US"/>
        </w:rPr>
      </w:pPr>
      <w:r w:rsidRPr="007E2F96">
        <w:rPr>
          <w:b/>
          <w:bCs/>
          <w:i/>
          <w:iCs/>
          <w:highlight w:val="yellow"/>
          <w:lang w:val="en-US"/>
        </w:rPr>
        <w:t>Proposal</w:t>
      </w:r>
    </w:p>
    <w:p w14:paraId="7B068BB5" w14:textId="0162B7DD" w:rsidR="00F41BF8" w:rsidRPr="00872B1E" w:rsidRDefault="00300BC2">
      <w:pPr>
        <w:rPr>
          <w:b/>
          <w:bCs/>
          <w:lang w:val="en-US"/>
        </w:rPr>
      </w:pPr>
      <w:r w:rsidRPr="00872B1E">
        <w:rPr>
          <w:b/>
          <w:bCs/>
          <w:lang w:val="en-US"/>
        </w:rPr>
        <w:t>RAN1 to decide between:</w:t>
      </w:r>
    </w:p>
    <w:tbl>
      <w:tblPr>
        <w:tblW w:w="0" w:type="auto"/>
        <w:tblInd w:w="-113" w:type="dxa"/>
        <w:tblLook w:val="04A0" w:firstRow="1" w:lastRow="0" w:firstColumn="1" w:lastColumn="0" w:noHBand="0" w:noVBand="1"/>
      </w:tblPr>
      <w:tblGrid>
        <w:gridCol w:w="9629"/>
      </w:tblGrid>
      <w:tr w:rsidR="00F41BF8" w:rsidRPr="00872B1E" w14:paraId="0D97208C" w14:textId="77777777">
        <w:tc>
          <w:tcPr>
            <w:tcW w:w="9629" w:type="dxa"/>
          </w:tcPr>
          <w:p w14:paraId="452A94B1" w14:textId="241BECDA" w:rsidR="00F41BF8" w:rsidRPr="00872B1E" w:rsidRDefault="00300BC2">
            <w:pPr>
              <w:numPr>
                <w:ilvl w:val="0"/>
                <w:numId w:val="14"/>
              </w:numPr>
              <w:overflowPunct w:val="0"/>
              <w:autoSpaceDE w:val="0"/>
              <w:autoSpaceDN w:val="0"/>
              <w:adjustRightInd w:val="0"/>
              <w:spacing w:line="240" w:lineRule="auto"/>
              <w:contextualSpacing/>
              <w:textAlignment w:val="baseline"/>
              <w:rPr>
                <w:rFonts w:ascii="Times" w:eastAsia="Batang" w:hAnsi="Times"/>
                <w:b/>
                <w:bCs/>
                <w:lang w:val="en-US" w:eastAsia="zh-CN"/>
              </w:rPr>
            </w:pPr>
            <w:r w:rsidRPr="00872B1E">
              <w:rPr>
                <w:rFonts w:ascii="Times" w:eastAsia="Batang" w:hAnsi="Times"/>
                <w:b/>
                <w:bCs/>
                <w:lang w:val="en-US" w:eastAsia="zh-CN"/>
              </w:rPr>
              <w:t xml:space="preserve">Option 1: Calculate the total number of PRBs </w:t>
            </w:r>
            <m:oMath>
              <m:sSubSup>
                <m:sSubSupPr>
                  <m:ctrlPr>
                    <w:rPr>
                      <w:rFonts w:ascii="Cambria Math" w:eastAsia="Batang" w:hAnsi="Cambria Math"/>
                      <w:b/>
                      <w:bCs/>
                      <w:lang w:val="en-US" w:eastAsia="zh-CN"/>
                    </w:rPr>
                  </m:ctrlPr>
                </m:sSubSupPr>
                <m:e>
                  <m:r>
                    <m:rPr>
                      <m:sty m:val="b"/>
                    </m:rPr>
                    <w:rPr>
                      <w:rFonts w:ascii="Cambria Math" w:eastAsia="Batang" w:hAnsi="Cambria Math"/>
                      <w:lang w:val="en-US" w:eastAsia="zh-CN"/>
                    </w:rPr>
                    <m:t>N</m:t>
                  </m:r>
                </m:e>
                <m:sub>
                  <m:r>
                    <m:rPr>
                      <m:sty m:val="b"/>
                    </m:rPr>
                    <w:rPr>
                      <w:rFonts w:ascii="Cambria Math" w:eastAsia="Batang" w:hAnsi="Cambria Math"/>
                      <w:lang w:val="en-US" w:eastAsia="zh-CN"/>
                    </w:rPr>
                    <m:t>RB</m:t>
                  </m:r>
                </m:sub>
                <m:sup>
                  <m:r>
                    <m:rPr>
                      <m:sty m:val="b"/>
                    </m:rPr>
                    <w:rPr>
                      <w:rFonts w:ascii="Cambria Math" w:eastAsia="Batang" w:hAnsi="Cambria Math"/>
                      <w:lang w:val="en-US" w:eastAsia="zh-CN"/>
                    </w:rPr>
                    <m:t>total</m:t>
                  </m:r>
                </m:sup>
              </m:sSubSup>
            </m:oMath>
            <w:r w:rsidRPr="00872B1E">
              <w:rPr>
                <w:rFonts w:ascii="Times" w:eastAsia="Batang" w:hAnsi="Times"/>
                <w:b/>
                <w:bCs/>
                <w:lang w:val="en-US" w:eastAsia="zh-CN"/>
              </w:rPr>
              <w:t xml:space="preserve"> as </w:t>
            </w:r>
            <m:oMath>
              <m:sSubSup>
                <m:sSubSupPr>
                  <m:ctrlPr>
                    <w:rPr>
                      <w:rFonts w:ascii="Cambria Math" w:eastAsia="Batang" w:hAnsi="Cambria Math"/>
                      <w:b/>
                      <w:bCs/>
                      <w:lang w:val="en-US" w:eastAsia="zh-CN"/>
                    </w:rPr>
                  </m:ctrlPr>
                </m:sSubSupPr>
                <m:e>
                  <m:r>
                    <m:rPr>
                      <m:sty m:val="b"/>
                    </m:rPr>
                    <w:rPr>
                      <w:rFonts w:ascii="Cambria Math" w:eastAsia="Batang" w:hAnsi="Cambria Math"/>
                      <w:lang w:val="en-US" w:eastAsia="zh-CN"/>
                    </w:rPr>
                    <m:t>N</m:t>
                  </m:r>
                </m:e>
                <m:sub>
                  <m:r>
                    <m:rPr>
                      <m:sty m:val="b"/>
                    </m:rPr>
                    <w:rPr>
                      <w:rFonts w:ascii="Cambria Math" w:eastAsia="Batang" w:hAnsi="Cambria Math"/>
                      <w:lang w:val="en-US" w:eastAsia="zh-CN"/>
                    </w:rPr>
                    <m:t>RB</m:t>
                  </m:r>
                </m:sub>
                <m:sup>
                  <m:r>
                    <m:rPr>
                      <m:sty m:val="b"/>
                    </m:rPr>
                    <w:rPr>
                      <w:rFonts w:ascii="Cambria Math" w:eastAsia="Batang" w:hAnsi="Cambria Math"/>
                      <w:lang w:val="en-US" w:eastAsia="zh-CN"/>
                    </w:rPr>
                    <m:t>total</m:t>
                  </m:r>
                </m:sup>
              </m:sSubSup>
              <m:r>
                <m:rPr>
                  <m:sty m:val="b"/>
                </m:rPr>
                <w:rPr>
                  <w:rFonts w:ascii="Cambria Math" w:eastAsia="Batang" w:hAnsi="Cambria Math"/>
                  <w:lang w:val="en-US" w:eastAsia="zh-CN"/>
                </w:rPr>
                <m:t>=</m:t>
              </m:r>
              <m:sSubSup>
                <m:sSubSupPr>
                  <m:ctrlPr>
                    <w:rPr>
                      <w:rFonts w:ascii="Cambria Math" w:eastAsia="Batang" w:hAnsi="Cambria Math"/>
                      <w:b/>
                      <w:bCs/>
                      <w:lang w:val="en-US" w:eastAsia="zh-CN"/>
                    </w:rPr>
                  </m:ctrlPr>
                </m:sSubSupPr>
                <m:e>
                  <m:r>
                    <m:rPr>
                      <m:sty m:val="b"/>
                    </m:rPr>
                    <w:rPr>
                      <w:rFonts w:ascii="Cambria Math" w:eastAsia="Batang" w:hAnsi="Cambria Math"/>
                      <w:lang w:val="en-US" w:eastAsia="zh-CN"/>
                    </w:rPr>
                    <m:t>N</m:t>
                  </m:r>
                </m:e>
                <m:sub>
                  <m:r>
                    <m:rPr>
                      <m:sty m:val="b"/>
                    </m:rPr>
                    <w:rPr>
                      <w:rFonts w:ascii="Cambria Math" w:eastAsia="Batang" w:hAnsi="Cambria Math"/>
                      <w:lang w:val="en-US" w:eastAsia="zh-CN"/>
                    </w:rPr>
                    <m:t>RB</m:t>
                  </m:r>
                </m:sub>
                <m:sup>
                  <m:r>
                    <m:rPr>
                      <m:sty m:val="b"/>
                    </m:rPr>
                    <w:rPr>
                      <w:rFonts w:ascii="Cambria Math" w:eastAsia="Batang" w:hAnsi="Cambria Math"/>
                      <w:lang w:val="en-US" w:eastAsia="zh-CN"/>
                    </w:rPr>
                    <m:t>DL</m:t>
                  </m:r>
                </m:sup>
              </m:sSubSup>
              <m:r>
                <m:rPr>
                  <m:sty m:val="b"/>
                </m:rPr>
                <w:rPr>
                  <w:rFonts w:ascii="Cambria Math" w:eastAsia="Batang" w:hAnsi="Cambria Math"/>
                  <w:lang w:val="en-US" w:eastAsia="zh-CN"/>
                </w:rPr>
                <m:t>×N</m:t>
              </m:r>
            </m:oMath>
            <w:r w:rsidRPr="00872B1E">
              <w:rPr>
                <w:rFonts w:ascii="Times" w:eastAsia="Batang" w:hAnsi="Times"/>
                <w:b/>
                <w:bCs/>
                <w:lang w:val="en-US" w:eastAsia="zh-CN"/>
              </w:rPr>
              <w:t xml:space="preserve">, wherein, </w:t>
            </w:r>
            <m:oMath>
              <m:sSubSup>
                <m:sSubSupPr>
                  <m:ctrlPr>
                    <w:rPr>
                      <w:rFonts w:ascii="Cambria Math" w:eastAsia="Batang" w:hAnsi="Cambria Math"/>
                      <w:b/>
                      <w:bCs/>
                      <w:lang w:val="en-US" w:eastAsia="zh-CN"/>
                    </w:rPr>
                  </m:ctrlPr>
                </m:sSubSupPr>
                <m:e>
                  <m:r>
                    <m:rPr>
                      <m:sty m:val="b"/>
                    </m:rPr>
                    <w:rPr>
                      <w:rFonts w:ascii="Cambria Math" w:eastAsia="Batang" w:hAnsi="Cambria Math"/>
                      <w:lang w:val="en-US" w:eastAsia="zh-CN"/>
                    </w:rPr>
                    <m:t>N</m:t>
                  </m:r>
                </m:e>
                <m:sub>
                  <m:r>
                    <m:rPr>
                      <m:sty m:val="b"/>
                    </m:rPr>
                    <w:rPr>
                      <w:rFonts w:ascii="Cambria Math" w:eastAsia="Batang" w:hAnsi="Cambria Math"/>
                      <w:lang w:val="en-US" w:eastAsia="zh-CN"/>
                    </w:rPr>
                    <m:t>RB</m:t>
                  </m:r>
                </m:sub>
                <m:sup>
                  <m:r>
                    <m:rPr>
                      <m:sty m:val="b"/>
                    </m:rPr>
                    <w:rPr>
                      <w:rFonts w:ascii="Cambria Math" w:eastAsia="Batang" w:hAnsi="Cambria Math"/>
                      <w:lang w:val="en-US" w:eastAsia="zh-CN"/>
                    </w:rPr>
                    <m:t>DL</m:t>
                  </m:r>
                </m:sup>
              </m:sSubSup>
            </m:oMath>
            <w:r w:rsidRPr="00872B1E">
              <w:rPr>
                <w:rFonts w:ascii="Times" w:eastAsia="Batang" w:hAnsi="Times"/>
                <w:b/>
                <w:bCs/>
                <w:lang w:val="en-US" w:eastAsia="zh-CN"/>
              </w:rPr>
              <w:t xml:space="preserve"> is system bandwidth; </w:t>
            </w:r>
          </w:p>
        </w:tc>
      </w:tr>
      <w:tr w:rsidR="00F41BF8" w:rsidRPr="00872B1E" w14:paraId="14D6A664" w14:textId="77777777">
        <w:tc>
          <w:tcPr>
            <w:tcW w:w="9629" w:type="dxa"/>
          </w:tcPr>
          <w:p w14:paraId="79C850F4" w14:textId="53EB1DBD" w:rsidR="00F41BF8" w:rsidRPr="00872B1E" w:rsidRDefault="00300BC2">
            <w:pPr>
              <w:numPr>
                <w:ilvl w:val="2"/>
                <w:numId w:val="16"/>
              </w:numPr>
              <w:snapToGrid w:val="0"/>
              <w:spacing w:line="240" w:lineRule="auto"/>
              <w:ind w:left="1560"/>
              <w:jc w:val="both"/>
              <w:rPr>
                <w:rFonts w:ascii="Times" w:eastAsia="Batang" w:hAnsi="Times"/>
                <w:b/>
                <w:bCs/>
                <w:lang w:val="en-US" w:eastAsia="zh-CN"/>
              </w:rPr>
            </w:pPr>
            <w:r w:rsidRPr="00872B1E">
              <w:rPr>
                <w:rFonts w:ascii="Times" w:eastAsia="Batang" w:hAnsi="Times"/>
                <w:b/>
                <w:bCs/>
                <w:lang w:val="en-US" w:eastAsia="zh-CN"/>
              </w:rPr>
              <w:t xml:space="preserve">If </w:t>
            </w:r>
            <m:oMath>
              <m:sSubSup>
                <m:sSubSupPr>
                  <m:ctrlPr>
                    <w:rPr>
                      <w:rFonts w:ascii="Cambria Math" w:eastAsia="Batang" w:hAnsi="Cambria Math"/>
                      <w:b/>
                      <w:bCs/>
                      <w:lang w:val="en-US" w:eastAsia="zh-CN"/>
                    </w:rPr>
                  </m:ctrlPr>
                </m:sSubSupPr>
                <m:e>
                  <m:r>
                    <m:rPr>
                      <m:sty m:val="b"/>
                    </m:rPr>
                    <w:rPr>
                      <w:rFonts w:ascii="Cambria Math" w:eastAsia="Batang" w:hAnsi="Cambria Math"/>
                      <w:lang w:val="en-US" w:eastAsia="zh-CN"/>
                    </w:rPr>
                    <m:t>N</m:t>
                  </m:r>
                </m:e>
                <m:sub>
                  <m:r>
                    <m:rPr>
                      <m:sty m:val="b"/>
                    </m:rPr>
                    <w:rPr>
                      <w:rFonts w:ascii="Cambria Math" w:eastAsia="Batang" w:hAnsi="Cambria Math"/>
                      <w:lang w:val="en-US" w:eastAsia="zh-CN"/>
                    </w:rPr>
                    <m:t>RB</m:t>
                  </m:r>
                </m:sub>
                <m:sup>
                  <m:r>
                    <m:rPr>
                      <m:sty m:val="b"/>
                    </m:rPr>
                    <w:rPr>
                      <w:rFonts w:ascii="Cambria Math" w:eastAsia="Batang" w:hAnsi="Cambria Math"/>
                      <w:lang w:val="en-US" w:eastAsia="zh-CN"/>
                    </w:rPr>
                    <m:t>total</m:t>
                  </m:r>
                </m:sup>
              </m:sSubSup>
              <m:r>
                <m:rPr>
                  <m:sty m:val="b"/>
                </m:rPr>
                <w:rPr>
                  <w:rFonts w:ascii="Cambria Math" w:eastAsia="Batang" w:hAnsi="Cambria Math"/>
                  <w:lang w:val="en-US"/>
                </w:rPr>
                <m:t>≤</m:t>
              </m:r>
              <m:r>
                <m:rPr>
                  <m:sty m:val="b"/>
                </m:rPr>
                <w:rPr>
                  <w:rFonts w:ascii="Cambria Math" w:eastAsia="Batang" w:hAnsi="Cambria Math"/>
                  <w:lang w:val="en-US" w:eastAsia="zh-CN"/>
                </w:rPr>
                <m:t>110</m:t>
              </m:r>
            </m:oMath>
            <w:r w:rsidRPr="00872B1E">
              <w:rPr>
                <w:rFonts w:ascii="Times" w:eastAsia="Batang" w:hAnsi="Times"/>
                <w:b/>
                <w:bCs/>
                <w:lang w:val="en-US" w:eastAsia="zh-CN"/>
              </w:rPr>
              <w:t xml:space="preserve">, reuse the transport block size table in TS 36.213 and according to the obtained </w:t>
            </w:r>
            <m:oMath>
              <m:sSub>
                <m:sSubPr>
                  <m:ctrlPr>
                    <w:rPr>
                      <w:rFonts w:ascii="Cambria Math" w:eastAsia="Batang" w:hAnsi="Cambria Math"/>
                      <w:b/>
                      <w:bCs/>
                      <w:lang w:val="en-US" w:eastAsia="zh-CN"/>
                    </w:rPr>
                  </m:ctrlPr>
                </m:sSubPr>
                <m:e>
                  <m:r>
                    <m:rPr>
                      <m:sty m:val="b"/>
                    </m:rPr>
                    <w:rPr>
                      <w:rFonts w:ascii="Cambria Math" w:eastAsia="Batang" w:hAnsi="Cambria Math"/>
                      <w:lang w:val="en-US" w:eastAsia="zh-CN"/>
                    </w:rPr>
                    <m:t>I</m:t>
                  </m:r>
                </m:e>
                <m:sub>
                  <m:r>
                    <m:rPr>
                      <m:sty m:val="b"/>
                    </m:rPr>
                    <w:rPr>
                      <w:rFonts w:ascii="Cambria Math" w:eastAsia="Batang" w:hAnsi="Cambria Math"/>
                      <w:lang w:val="en-US" w:eastAsia="zh-CN"/>
                    </w:rPr>
                    <m:t>TBS</m:t>
                  </m:r>
                </m:sub>
              </m:sSub>
            </m:oMath>
            <w:r w:rsidRPr="00872B1E">
              <w:rPr>
                <w:rFonts w:ascii="Times" w:eastAsia="Batang" w:hAnsi="Times"/>
                <w:b/>
                <w:bCs/>
                <w:lang w:val="en-US" w:eastAsia="zh-CN"/>
              </w:rPr>
              <w:t xml:space="preserve"> and </w:t>
            </w:r>
            <m:oMath>
              <m:sSubSup>
                <m:sSubSupPr>
                  <m:ctrlPr>
                    <w:rPr>
                      <w:rFonts w:ascii="Cambria Math" w:eastAsia="Batang" w:hAnsi="Cambria Math"/>
                      <w:b/>
                      <w:bCs/>
                      <w:lang w:val="en-US" w:eastAsia="zh-CN"/>
                    </w:rPr>
                  </m:ctrlPr>
                </m:sSubSupPr>
                <m:e>
                  <m:r>
                    <m:rPr>
                      <m:sty m:val="b"/>
                    </m:rPr>
                    <w:rPr>
                      <w:rFonts w:ascii="Cambria Math" w:eastAsia="Batang" w:hAnsi="Cambria Math"/>
                      <w:lang w:val="en-US" w:eastAsia="zh-CN"/>
                    </w:rPr>
                    <m:t>N</m:t>
                  </m:r>
                </m:e>
                <m:sub>
                  <m:r>
                    <m:rPr>
                      <m:sty m:val="b"/>
                    </m:rPr>
                    <w:rPr>
                      <w:rFonts w:ascii="Cambria Math" w:eastAsia="Batang" w:hAnsi="Cambria Math"/>
                      <w:lang w:val="en-US" w:eastAsia="zh-CN"/>
                    </w:rPr>
                    <m:t>RB</m:t>
                  </m:r>
                </m:sub>
                <m:sup>
                  <m:r>
                    <m:rPr>
                      <m:sty m:val="b"/>
                    </m:rPr>
                    <w:rPr>
                      <w:rFonts w:ascii="Cambria Math" w:eastAsia="Batang" w:hAnsi="Cambria Math"/>
                      <w:lang w:val="en-US" w:eastAsia="zh-CN"/>
                    </w:rPr>
                    <m:t>total</m:t>
                  </m:r>
                </m:sup>
              </m:sSubSup>
            </m:oMath>
            <w:r w:rsidRPr="00872B1E">
              <w:rPr>
                <w:rFonts w:ascii="Times" w:eastAsia="Batang" w:hAnsi="Times"/>
                <w:b/>
                <w:bCs/>
                <w:lang w:val="en-US" w:eastAsia="zh-CN"/>
              </w:rPr>
              <w:t>, obtain the corresponding TBS;</w:t>
            </w:r>
          </w:p>
        </w:tc>
      </w:tr>
      <w:tr w:rsidR="00F41BF8" w:rsidRPr="00872B1E" w14:paraId="409DCA3F" w14:textId="77777777">
        <w:tc>
          <w:tcPr>
            <w:tcW w:w="9629" w:type="dxa"/>
          </w:tcPr>
          <w:p w14:paraId="09BA06A6" w14:textId="4C67FA38" w:rsidR="00F41BF8" w:rsidRPr="00872B1E" w:rsidRDefault="00300BC2">
            <w:pPr>
              <w:numPr>
                <w:ilvl w:val="2"/>
                <w:numId w:val="16"/>
              </w:numPr>
              <w:snapToGrid w:val="0"/>
              <w:spacing w:line="240" w:lineRule="auto"/>
              <w:ind w:left="1560"/>
              <w:jc w:val="both"/>
              <w:rPr>
                <w:rFonts w:ascii="Times" w:eastAsia="Batang" w:hAnsi="Times"/>
                <w:b/>
                <w:bCs/>
                <w:lang w:val="en-US"/>
              </w:rPr>
            </w:pPr>
            <w:r w:rsidRPr="00872B1E">
              <w:rPr>
                <w:rFonts w:ascii="Times" w:eastAsia="Batang" w:hAnsi="Times"/>
                <w:b/>
                <w:bCs/>
                <w:lang w:val="en-US" w:eastAsia="ko-KR"/>
              </w:rPr>
              <w:t>Else</w:t>
            </w:r>
            <w:r w:rsidRPr="00872B1E">
              <w:rPr>
                <w:rFonts w:ascii="Times" w:eastAsia="Batang" w:hAnsi="Times"/>
                <w:b/>
                <w:bCs/>
                <w:lang w:val="en-US" w:eastAsia="zh-CN"/>
              </w:rPr>
              <w:t xml:space="preserve">, reuse the transport block size table in TS 36.213 and according to the obtained </w:t>
            </w:r>
            <m:oMath>
              <m:sSub>
                <m:sSubPr>
                  <m:ctrlPr>
                    <w:rPr>
                      <w:rFonts w:ascii="Cambria Math" w:eastAsia="Batang" w:hAnsi="Cambria Math"/>
                      <w:b/>
                      <w:bCs/>
                      <w:lang w:val="en-US" w:eastAsia="zh-CN"/>
                    </w:rPr>
                  </m:ctrlPr>
                </m:sSubPr>
                <m:e>
                  <m:r>
                    <m:rPr>
                      <m:sty m:val="b"/>
                    </m:rPr>
                    <w:rPr>
                      <w:rFonts w:ascii="Cambria Math" w:eastAsia="Batang" w:hAnsi="Cambria Math"/>
                      <w:lang w:val="en-US" w:eastAsia="zh-CN"/>
                    </w:rPr>
                    <m:t>I</m:t>
                  </m:r>
                </m:e>
                <m:sub>
                  <m:r>
                    <m:rPr>
                      <m:sty m:val="b"/>
                    </m:rPr>
                    <w:rPr>
                      <w:rFonts w:ascii="Cambria Math" w:eastAsia="Batang" w:hAnsi="Cambria Math"/>
                      <w:lang w:val="en-US" w:eastAsia="zh-CN"/>
                    </w:rPr>
                    <m:t>TBS</m:t>
                  </m:r>
                </m:sub>
              </m:sSub>
            </m:oMath>
            <w:r w:rsidRPr="00872B1E">
              <w:rPr>
                <w:rFonts w:ascii="Times" w:eastAsia="Batang" w:hAnsi="Times"/>
                <w:b/>
                <w:bCs/>
                <w:lang w:val="en-US" w:eastAsia="zh-CN"/>
              </w:rPr>
              <w:t xml:space="preserve"> and </w:t>
            </w:r>
            <m:oMath>
              <m:sSubSup>
                <m:sSubSupPr>
                  <m:ctrlPr>
                    <w:rPr>
                      <w:rFonts w:ascii="Cambria Math" w:eastAsia="Batang" w:hAnsi="Cambria Math"/>
                      <w:b/>
                      <w:bCs/>
                      <w:lang w:val="en-US" w:eastAsia="zh-CN"/>
                    </w:rPr>
                  </m:ctrlPr>
                </m:sSubSupPr>
                <m:e>
                  <m:r>
                    <m:rPr>
                      <m:sty m:val="b"/>
                    </m:rPr>
                    <w:rPr>
                      <w:rFonts w:ascii="Cambria Math" w:eastAsia="Batang" w:hAnsi="Cambria Math"/>
                      <w:lang w:val="en-US" w:eastAsia="zh-CN"/>
                    </w:rPr>
                    <m:t>N</m:t>
                  </m:r>
                </m:e>
                <m:sub>
                  <m:r>
                    <m:rPr>
                      <m:sty m:val="b"/>
                    </m:rPr>
                    <w:rPr>
                      <w:rFonts w:ascii="Cambria Math" w:eastAsia="Batang" w:hAnsi="Cambria Math"/>
                      <w:lang w:val="en-US" w:eastAsia="zh-CN"/>
                    </w:rPr>
                    <m:t>RB</m:t>
                  </m:r>
                </m:sub>
                <m:sup>
                  <m:r>
                    <m:rPr>
                      <m:sty m:val="b"/>
                    </m:rPr>
                    <w:rPr>
                      <w:rFonts w:ascii="Cambria Math" w:eastAsia="Batang" w:hAnsi="Cambria Math"/>
                      <w:lang w:val="en-US" w:eastAsia="zh-CN"/>
                    </w:rPr>
                    <m:t>DL</m:t>
                  </m:r>
                </m:sup>
              </m:sSubSup>
            </m:oMath>
            <w:r w:rsidRPr="00872B1E">
              <w:rPr>
                <w:rFonts w:ascii="Times" w:eastAsia="Batang" w:hAnsi="Times"/>
                <w:b/>
                <w:bCs/>
                <w:lang w:val="en-US" w:eastAsia="zh-CN"/>
              </w:rPr>
              <w:t xml:space="preserve">, obtain the corresponding TBS’; and calculate the final TBS as </w:t>
            </w:r>
            <m:oMath>
              <m:r>
                <m:rPr>
                  <m:sty m:val="b"/>
                </m:rPr>
                <w:rPr>
                  <w:rFonts w:ascii="Cambria Math" w:eastAsia="Batang" w:hAnsi="Cambria Math"/>
                  <w:lang w:val="en-US" w:eastAsia="zh-CN"/>
                </w:rPr>
                <m:t>TBS=round{TBS'×N}</m:t>
              </m:r>
            </m:oMath>
          </w:p>
        </w:tc>
      </w:tr>
      <w:tr w:rsidR="00F41BF8" w:rsidRPr="00872B1E" w14:paraId="330F188D" w14:textId="77777777">
        <w:tc>
          <w:tcPr>
            <w:tcW w:w="9629" w:type="dxa"/>
          </w:tcPr>
          <w:p w14:paraId="0064B8B8" w14:textId="77777777" w:rsidR="00F41BF8" w:rsidRPr="00872B1E" w:rsidRDefault="00300BC2">
            <w:pPr>
              <w:numPr>
                <w:ilvl w:val="0"/>
                <w:numId w:val="14"/>
              </w:numPr>
              <w:overflowPunct w:val="0"/>
              <w:autoSpaceDE w:val="0"/>
              <w:autoSpaceDN w:val="0"/>
              <w:adjustRightInd w:val="0"/>
              <w:spacing w:line="240" w:lineRule="auto"/>
              <w:contextualSpacing/>
              <w:textAlignment w:val="baseline"/>
              <w:rPr>
                <w:rFonts w:ascii="Times" w:eastAsia="Batang" w:hAnsi="Times"/>
                <w:b/>
                <w:bCs/>
                <w:lang w:val="en-US" w:eastAsia="ko-KR"/>
              </w:rPr>
            </w:pPr>
            <w:r w:rsidRPr="00872B1E">
              <w:rPr>
                <w:rFonts w:ascii="Times" w:eastAsia="Batang" w:hAnsi="Times"/>
                <w:b/>
                <w:bCs/>
                <w:lang w:val="en-US" w:eastAsia="ko-KR"/>
              </w:rPr>
              <w:t>Option 2: Obtain the initial TBS (</w:t>
            </w:r>
            <w:r w:rsidRPr="00872B1E">
              <w:rPr>
                <w:rFonts w:ascii="Cambria Math" w:eastAsia="Batang" w:hAnsi="Cambria Math" w:cs="Cambria Math"/>
                <w:b/>
                <w:bCs/>
                <w:lang w:val="en-US" w:eastAsia="ko-KR"/>
              </w:rPr>
              <w:t>𝑇𝐵𝑆</w:t>
            </w:r>
            <w:r w:rsidRPr="00872B1E">
              <w:rPr>
                <w:rFonts w:ascii="Times" w:eastAsia="Batang" w:hAnsi="Times" w:hint="eastAsia"/>
                <w:b/>
                <w:bCs/>
                <w:lang w:val="en-US" w:eastAsia="ko-KR"/>
              </w:rPr>
              <w:t>′</w:t>
            </w:r>
            <w:r w:rsidRPr="00872B1E">
              <w:rPr>
                <w:rFonts w:ascii="Times" w:eastAsia="Batang" w:hAnsi="Times" w:hint="eastAsia"/>
                <w:b/>
                <w:bCs/>
                <w:lang w:val="en-US" w:eastAsia="ko-KR"/>
              </w:rPr>
              <w:t>)</w:t>
            </w:r>
            <w:r w:rsidRPr="00872B1E">
              <w:rPr>
                <w:rFonts w:ascii="Times" w:eastAsia="Batang" w:hAnsi="Times"/>
                <w:b/>
                <w:bCs/>
                <w:lang w:val="en-US" w:eastAsia="ko-KR"/>
              </w:rPr>
              <w:t xml:space="preserve"> as per current specifications, and calculate the final TBS as </w:t>
            </w:r>
            <w:r w:rsidRPr="00872B1E">
              <w:rPr>
                <w:rFonts w:ascii="Cambria Math" w:eastAsia="Batang" w:hAnsi="Cambria Math" w:cs="Cambria Math"/>
                <w:b/>
                <w:bCs/>
                <w:lang w:val="en-US" w:eastAsia="ko-KR"/>
              </w:rPr>
              <w:t>𝑇𝐵𝑆</w:t>
            </w:r>
            <w:r w:rsidRPr="00872B1E">
              <w:rPr>
                <w:rFonts w:ascii="Times" w:eastAsia="Batang" w:hAnsi="Times" w:hint="eastAsia"/>
                <w:b/>
                <w:bCs/>
                <w:lang w:val="en-US" w:eastAsia="ko-KR"/>
              </w:rPr>
              <w:t>=</w:t>
            </w:r>
            <w:r w:rsidRPr="00872B1E">
              <w:rPr>
                <w:rFonts w:ascii="Cambria Math" w:eastAsia="Batang" w:hAnsi="Cambria Math" w:cs="Cambria Math"/>
                <w:b/>
                <w:bCs/>
                <w:lang w:val="en-US" w:eastAsia="ko-KR"/>
              </w:rPr>
              <w:t>𝑟𝑜𝑢𝑛𝑑</w:t>
            </w:r>
            <w:r w:rsidRPr="00872B1E">
              <w:rPr>
                <w:rFonts w:ascii="Times" w:eastAsia="Batang" w:hAnsi="Times" w:hint="eastAsia"/>
                <w:b/>
                <w:bCs/>
                <w:lang w:val="en-US" w:eastAsia="ko-KR"/>
              </w:rPr>
              <w:t>{</w:t>
            </w:r>
            <w:r w:rsidRPr="00872B1E">
              <w:rPr>
                <w:rFonts w:ascii="Cambria Math" w:eastAsia="Batang" w:hAnsi="Cambria Math" w:cs="Cambria Math"/>
                <w:b/>
                <w:bCs/>
                <w:lang w:val="en-US" w:eastAsia="ko-KR"/>
              </w:rPr>
              <w:t>𝑇𝐵𝑆</w:t>
            </w:r>
            <w:r w:rsidRPr="00872B1E">
              <w:rPr>
                <w:rFonts w:ascii="Times" w:eastAsia="Batang" w:hAnsi="Times" w:hint="eastAsia"/>
                <w:b/>
                <w:bCs/>
                <w:lang w:val="en-US" w:eastAsia="ko-KR"/>
              </w:rPr>
              <w:t>′×</w:t>
            </w:r>
            <w:r w:rsidRPr="00872B1E">
              <w:rPr>
                <w:rFonts w:ascii="Cambria Math" w:eastAsia="Batang" w:hAnsi="Cambria Math" w:cs="Cambria Math"/>
                <w:b/>
                <w:bCs/>
                <w:lang w:val="en-US" w:eastAsia="ko-KR"/>
              </w:rPr>
              <w:t>𝑁</w:t>
            </w:r>
            <w:r w:rsidRPr="00872B1E">
              <w:rPr>
                <w:rFonts w:ascii="Times" w:eastAsia="Batang" w:hAnsi="Times" w:hint="eastAsia"/>
                <w:b/>
                <w:bCs/>
                <w:lang w:val="en-US" w:eastAsia="ko-KR"/>
              </w:rPr>
              <w:t>}</w:t>
            </w:r>
            <w:r w:rsidRPr="00872B1E">
              <w:rPr>
                <w:rFonts w:ascii="Times" w:eastAsia="Batang" w:hAnsi="Times"/>
                <w:b/>
                <w:bCs/>
                <w:lang w:val="en-US" w:eastAsia="ko-KR"/>
              </w:rPr>
              <w:t xml:space="preserve"> </w:t>
            </w:r>
          </w:p>
        </w:tc>
      </w:tr>
      <w:tr w:rsidR="00F41BF8" w:rsidRPr="00872B1E" w14:paraId="24161A10" w14:textId="77777777">
        <w:tc>
          <w:tcPr>
            <w:tcW w:w="9629" w:type="dxa"/>
          </w:tcPr>
          <w:p w14:paraId="652DAB6B" w14:textId="77777777" w:rsidR="00F41BF8" w:rsidRPr="00872B1E" w:rsidRDefault="00300BC2">
            <w:pPr>
              <w:numPr>
                <w:ilvl w:val="1"/>
                <w:numId w:val="14"/>
              </w:numPr>
              <w:tabs>
                <w:tab w:val="left" w:pos="-420"/>
              </w:tabs>
              <w:spacing w:after="0" w:line="240" w:lineRule="auto"/>
              <w:rPr>
                <w:rFonts w:ascii="Times" w:eastAsia="Batang" w:hAnsi="Times"/>
                <w:b/>
                <w:bCs/>
                <w:lang w:val="en-US" w:eastAsia="ko-KR"/>
              </w:rPr>
            </w:pPr>
            <w:r w:rsidRPr="00872B1E">
              <w:rPr>
                <w:rFonts w:ascii="Times" w:eastAsia="Batang" w:hAnsi="Times"/>
                <w:b/>
                <w:bCs/>
                <w:lang w:val="en-US" w:eastAsia="ko-KR"/>
              </w:rPr>
              <w:t>The operation “round{x}” is mapping x to the closest TBS from all the existing TBS values in section 7.1.7.2 TS 36.213.</w:t>
            </w:r>
          </w:p>
        </w:tc>
      </w:tr>
    </w:tbl>
    <w:p w14:paraId="7EF2AAC1" w14:textId="77777777" w:rsidR="00F41BF8" w:rsidRDefault="00F41BF8">
      <w:pPr>
        <w:pStyle w:val="ListParagraph"/>
        <w:ind w:left="1080"/>
        <w:rPr>
          <w:lang w:val="en-US"/>
        </w:rPr>
      </w:pPr>
    </w:p>
    <w:tbl>
      <w:tblPr>
        <w:tblStyle w:val="4-11"/>
        <w:tblW w:w="0" w:type="auto"/>
        <w:tblLook w:val="04A0" w:firstRow="1" w:lastRow="0" w:firstColumn="1" w:lastColumn="0" w:noHBand="0" w:noVBand="1"/>
      </w:tblPr>
      <w:tblGrid>
        <w:gridCol w:w="1795"/>
        <w:gridCol w:w="7834"/>
      </w:tblGrid>
      <w:tr w:rsidR="00F41BF8" w14:paraId="7CF318F2" w14:textId="77777777" w:rsidTr="00F41B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E8DB13D" w14:textId="77777777" w:rsidR="00F41BF8" w:rsidRDefault="00300BC2">
            <w:pPr>
              <w:rPr>
                <w:b w:val="0"/>
                <w:bCs w:val="0"/>
                <w:color w:val="FFFFFF"/>
                <w:lang w:eastAsia="zh-CN"/>
              </w:rPr>
            </w:pPr>
            <w:r>
              <w:rPr>
                <w:color w:val="FFFFFF"/>
                <w:lang w:eastAsia="zh-CN"/>
              </w:rPr>
              <w:t>Company</w:t>
            </w:r>
          </w:p>
        </w:tc>
        <w:tc>
          <w:tcPr>
            <w:tcW w:w="7834" w:type="dxa"/>
          </w:tcPr>
          <w:p w14:paraId="5CD54634" w14:textId="77777777" w:rsidR="00F41BF8" w:rsidRDefault="00300BC2">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F41BF8" w14:paraId="737091F3"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1510F6E0" w14:textId="77777777" w:rsidR="00F41BF8" w:rsidRDefault="00300BC2">
            <w:pPr>
              <w:rPr>
                <w:bCs w:val="0"/>
                <w:lang w:eastAsia="zh-CN"/>
              </w:rPr>
            </w:pPr>
            <w:r>
              <w:rPr>
                <w:b w:val="0"/>
                <w:lang w:eastAsia="zh-CN"/>
              </w:rPr>
              <w:t xml:space="preserve">Huawei, </w:t>
            </w:r>
            <w:proofErr w:type="spellStart"/>
            <w:r>
              <w:rPr>
                <w:b w:val="0"/>
                <w:lang w:eastAsia="zh-CN"/>
              </w:rPr>
              <w:t>HiSilicon</w:t>
            </w:r>
            <w:proofErr w:type="spellEnd"/>
          </w:p>
        </w:tc>
        <w:tc>
          <w:tcPr>
            <w:tcW w:w="7834" w:type="dxa"/>
          </w:tcPr>
          <w:p w14:paraId="46DBA5B3" w14:textId="77777777" w:rsidR="00F41BF8" w:rsidRDefault="00300BC2">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 xml:space="preserve">Option 2 is simple and sufficient. Let’s make everything simple. </w:t>
            </w:r>
          </w:p>
        </w:tc>
      </w:tr>
      <w:tr w:rsidR="00F41BF8" w14:paraId="2739E59C"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409C13E2" w14:textId="77777777" w:rsidR="00F41BF8" w:rsidRDefault="00300BC2">
            <w:pPr>
              <w:rPr>
                <w:bCs w:val="0"/>
                <w:lang w:eastAsia="zh-CN"/>
              </w:rPr>
            </w:pPr>
            <w:r>
              <w:rPr>
                <w:rFonts w:hint="eastAsia"/>
                <w:lang w:val="en-US" w:eastAsia="zh-CN"/>
              </w:rPr>
              <w:t>ZTE</w:t>
            </w:r>
          </w:p>
        </w:tc>
        <w:tc>
          <w:tcPr>
            <w:tcW w:w="7834" w:type="dxa"/>
          </w:tcPr>
          <w:p w14:paraId="3EB3A1A3" w14:textId="77777777" w:rsidR="00F41BF8" w:rsidRDefault="00300B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We support Option 1.</w:t>
            </w:r>
          </w:p>
          <w:p w14:paraId="0C4CD092" w14:textId="77777777" w:rsidR="00F41BF8" w:rsidRDefault="00300B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Option 1 is aligned with the design principle of </w:t>
            </w:r>
            <w:proofErr w:type="spellStart"/>
            <w:r>
              <w:rPr>
                <w:rFonts w:hint="eastAsia"/>
                <w:lang w:val="en-US" w:eastAsia="zh-CN"/>
              </w:rPr>
              <w:t>TBoMS</w:t>
            </w:r>
            <w:proofErr w:type="spellEnd"/>
            <w:r>
              <w:rPr>
                <w:rFonts w:hint="eastAsia"/>
                <w:lang w:val="en-US" w:eastAsia="zh-CN"/>
              </w:rPr>
              <w:t>.</w:t>
            </w:r>
          </w:p>
          <w:p w14:paraId="79EA2928" w14:textId="77777777" w:rsidR="00F41BF8" w:rsidRDefault="00300BC2">
            <w:pPr>
              <w:cnfStyle w:val="000000000000" w:firstRow="0" w:lastRow="0" w:firstColumn="0" w:lastColumn="0" w:oddVBand="0" w:evenVBand="0" w:oddHBand="0" w:evenHBand="0" w:firstRowFirstColumn="0" w:firstRowLastColumn="0" w:lastRowFirstColumn="0" w:lastRowLastColumn="0"/>
              <w:rPr>
                <w:bCs/>
                <w:color w:val="000000"/>
                <w:lang w:eastAsia="zh-CN"/>
              </w:rPr>
            </w:pPr>
            <w:r>
              <w:rPr>
                <w:rFonts w:hint="eastAsia"/>
                <w:lang w:val="en-US" w:eastAsia="zh-CN"/>
              </w:rPr>
              <w:t>Furthermore, i</w:t>
            </w:r>
            <w:r>
              <w:rPr>
                <w:lang w:val="en-US" w:eastAsia="zh-CN"/>
              </w:rPr>
              <w:t xml:space="preserve">n </w:t>
            </w:r>
            <w:r>
              <w:rPr>
                <w:rFonts w:hint="eastAsia"/>
                <w:lang w:val="en-US" w:eastAsia="zh-CN"/>
              </w:rPr>
              <w:t>spec TS 36.213</w:t>
            </w:r>
            <w:r>
              <w:rPr>
                <w:lang w:val="en-US" w:eastAsia="zh-CN"/>
              </w:rPr>
              <w:t xml:space="preserve">, </w:t>
            </w:r>
            <w:r>
              <w:t>as for TB</w:t>
            </w:r>
            <w:r>
              <w:rPr>
                <w:rFonts w:hint="eastAsia"/>
                <w:lang w:val="en-US" w:eastAsia="zh-CN"/>
              </w:rPr>
              <w:t>s</w:t>
            </w:r>
            <w:r>
              <w:t xml:space="preserve"> mapped to more than one layers spatial multiplexing, the TBS is determined either through </w:t>
            </w:r>
            <m:oMath>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TBS</m:t>
                  </m:r>
                </m:sub>
              </m:sSub>
            </m:oMath>
            <w:r>
              <w:rPr>
                <w:rFonts w:hint="eastAsia"/>
                <w:lang w:eastAsia="zh-CN"/>
              </w:rPr>
              <w:t>,</w:t>
            </w:r>
            <w:r>
              <w:rPr>
                <w:lang w:eastAsia="zh-CN"/>
              </w:rPr>
              <w:t xml:space="preserve"> M</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r>
                <w:rPr>
                  <w:rFonts w:ascii="Cambria Math" w:hAnsi="Cambria Math"/>
                  <w:lang w:eastAsia="zh-CN"/>
                </w:rPr>
                <m:t>)</m:t>
              </m:r>
            </m:oMath>
            <w:r>
              <w:t xml:space="preserve"> or</w:t>
            </w:r>
            <w:r>
              <w:rPr>
                <w:lang w:val="en-US" w:eastAsia="zh-CN"/>
              </w:rPr>
              <w:t xml:space="preserve"> </w:t>
            </w:r>
            <w:r>
              <w:t xml:space="preserve">by predefined mapping tables from TBS_L1 to TBS_LM based on the range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oMath>
            <w:r>
              <w:t xml:space="preserve">, where M denotes the number of transmission layers. </w:t>
            </w:r>
            <w:r>
              <w:rPr>
                <w:rFonts w:hint="eastAsia"/>
                <w:lang w:val="en-US" w:eastAsia="zh-CN"/>
              </w:rPr>
              <w:t xml:space="preserve">The concept is also </w:t>
            </w:r>
            <w:r>
              <w:rPr>
                <w:rFonts w:hAnsi="Cambria Math" w:hint="eastAsia"/>
                <w:lang w:val="en-US" w:eastAsia="zh-CN"/>
              </w:rPr>
              <w:t>aligned with Option 1 for TBS determination for PMCH with time interleaving</w:t>
            </w:r>
            <w:r>
              <w:t>.</w:t>
            </w:r>
            <w:r>
              <w:rPr>
                <w:rFonts w:eastAsia="SimSun" w:hint="eastAsia"/>
                <w:lang w:val="en-US" w:eastAsia="zh-CN"/>
              </w:rPr>
              <w:t xml:space="preserve"> By adopting Option 1, the similar approach and table of the TBS determination for four layers can be reused for TBS determination of N=4.</w:t>
            </w:r>
          </w:p>
        </w:tc>
      </w:tr>
      <w:tr w:rsidR="00B77682" w14:paraId="45C1E584"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25470170" w14:textId="6C2C8F9C" w:rsidR="00B77682" w:rsidRPr="00B77682" w:rsidRDefault="00B77682">
            <w:pPr>
              <w:rPr>
                <w:rFonts w:eastAsiaTheme="minorEastAsia"/>
                <w:b w:val="0"/>
                <w:bCs w:val="0"/>
                <w:lang w:val="en-US" w:eastAsia="zh-CN"/>
              </w:rPr>
            </w:pPr>
            <w:r>
              <w:rPr>
                <w:rFonts w:eastAsiaTheme="minorEastAsia" w:hint="eastAsia"/>
                <w:b w:val="0"/>
                <w:bCs w:val="0"/>
                <w:lang w:val="en-US" w:eastAsia="zh-CN"/>
              </w:rPr>
              <w:t>S</w:t>
            </w:r>
            <w:r>
              <w:rPr>
                <w:rFonts w:eastAsiaTheme="minorEastAsia"/>
                <w:b w:val="0"/>
                <w:bCs w:val="0"/>
                <w:lang w:val="en-US" w:eastAsia="zh-CN"/>
              </w:rPr>
              <w:t>JTU</w:t>
            </w:r>
          </w:p>
        </w:tc>
        <w:tc>
          <w:tcPr>
            <w:tcW w:w="7834" w:type="dxa"/>
          </w:tcPr>
          <w:p w14:paraId="2540BDBA" w14:textId="77777777" w:rsidR="00B77682" w:rsidRDefault="00B77682" w:rsidP="00B77682">
            <w:pP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rPr>
              <w:t>W</w:t>
            </w:r>
            <w:r>
              <w:rPr>
                <w:rFonts w:eastAsia="DengXian"/>
                <w:color w:val="000000"/>
              </w:rPr>
              <w:t>e give our proposal and simulation results by adapting the method in Option 2. Nonetheless, we note that Option 1 remains a viable alternative.</w:t>
            </w:r>
          </w:p>
          <w:p w14:paraId="300EE05C" w14:textId="77777777" w:rsidR="00B77682" w:rsidRDefault="00B77682">
            <w:pPr>
              <w:cnfStyle w:val="000000000000" w:firstRow="0" w:lastRow="0" w:firstColumn="0" w:lastColumn="0" w:oddVBand="0" w:evenVBand="0" w:oddHBand="0" w:evenHBand="0" w:firstRowFirstColumn="0" w:firstRowLastColumn="0" w:lastRowFirstColumn="0" w:lastRowLastColumn="0"/>
              <w:rPr>
                <w:lang w:val="en-US" w:eastAsia="zh-CN"/>
              </w:rPr>
            </w:pPr>
          </w:p>
        </w:tc>
      </w:tr>
      <w:tr w:rsidR="007B2268" w14:paraId="3D2C3A0B"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4D8F1214" w14:textId="1D923C5A" w:rsidR="007B2268" w:rsidRDefault="007B2268">
            <w:pPr>
              <w:rPr>
                <w:rFonts w:eastAsiaTheme="minorEastAsia"/>
                <w:lang w:val="en-US" w:eastAsia="zh-CN"/>
              </w:rPr>
            </w:pPr>
            <w:r>
              <w:rPr>
                <w:rFonts w:eastAsiaTheme="minorEastAsia"/>
                <w:lang w:val="en-US" w:eastAsia="zh-CN"/>
              </w:rPr>
              <w:t>Qualcomm</w:t>
            </w:r>
          </w:p>
        </w:tc>
        <w:tc>
          <w:tcPr>
            <w:tcW w:w="7834" w:type="dxa"/>
          </w:tcPr>
          <w:p w14:paraId="04B55FE3" w14:textId="51AFDB2B" w:rsidR="007B2268" w:rsidRDefault="007B2268" w:rsidP="00B77682">
            <w:pPr>
              <w:cnfStyle w:val="000000000000" w:firstRow="0" w:lastRow="0" w:firstColumn="0" w:lastColumn="0" w:oddVBand="0" w:evenVBand="0" w:oddHBand="0" w:evenHBand="0" w:firstRowFirstColumn="0" w:firstRowLastColumn="0" w:lastRowFirstColumn="0" w:lastRowLastColumn="0"/>
              <w:rPr>
                <w:rFonts w:eastAsia="DengXian"/>
                <w:color w:val="000000"/>
              </w:rPr>
            </w:pPr>
            <w:r>
              <w:rPr>
                <w:rFonts w:eastAsia="DengXian"/>
                <w:color w:val="000000"/>
              </w:rPr>
              <w:t>Don’t care either way.</w:t>
            </w:r>
          </w:p>
        </w:tc>
      </w:tr>
    </w:tbl>
    <w:p w14:paraId="732A51BC" w14:textId="77777777" w:rsidR="00F41BF8" w:rsidRDefault="00F41BF8">
      <w:pPr>
        <w:pStyle w:val="ListParagraph"/>
        <w:ind w:left="1080"/>
        <w:rPr>
          <w:lang w:val="en-US"/>
        </w:rPr>
      </w:pPr>
    </w:p>
    <w:p w14:paraId="398E7EC0" w14:textId="3C4EF7C2" w:rsidR="00F41BF8" w:rsidRDefault="00300BC2">
      <w:pPr>
        <w:pStyle w:val="Heading1"/>
        <w:numPr>
          <w:ilvl w:val="0"/>
          <w:numId w:val="3"/>
        </w:numPr>
        <w:tabs>
          <w:tab w:val="left" w:pos="720"/>
        </w:tabs>
        <w:spacing w:line="240" w:lineRule="auto"/>
        <w:ind w:left="720" w:hanging="720"/>
        <w:jc w:val="both"/>
        <w:rPr>
          <w:lang w:val="en-US"/>
        </w:rPr>
      </w:pPr>
      <w:r>
        <w:rPr>
          <w:lang w:val="en-US"/>
        </w:rPr>
        <w:t>Frequency Interleaving part of the TFI</w:t>
      </w:r>
    </w:p>
    <w:p w14:paraId="2AA1637E" w14:textId="77777777" w:rsidR="00F41BF8" w:rsidRDefault="00300BC2">
      <w:pPr>
        <w:spacing w:after="0" w:line="240" w:lineRule="auto"/>
        <w:rPr>
          <w:rFonts w:ascii="Times" w:eastAsia="Batang" w:hAnsi="Times"/>
          <w:bCs/>
          <w:lang w:val="en-US" w:eastAsia="zh-CN"/>
        </w:rPr>
      </w:pPr>
      <w:r>
        <w:rPr>
          <w:rFonts w:ascii="Times" w:eastAsia="Batang" w:hAnsi="Times"/>
          <w:bCs/>
          <w:lang w:val="en-US" w:eastAsia="zh-CN"/>
        </w:rPr>
        <w:t>During RAN1#120 the following agreement was reached:</w:t>
      </w:r>
    </w:p>
    <w:p w14:paraId="0C72A727" w14:textId="77777777" w:rsidR="00F41BF8" w:rsidRDefault="00F41BF8">
      <w:pPr>
        <w:spacing w:after="0" w:line="240" w:lineRule="auto"/>
        <w:rPr>
          <w:rFonts w:ascii="Times" w:eastAsia="Batang" w:hAnsi="Times"/>
          <w:bCs/>
          <w:lang w:val="en-US" w:eastAsia="zh-CN"/>
        </w:rPr>
      </w:pPr>
    </w:p>
    <w:tbl>
      <w:tblPr>
        <w:tblStyle w:val="TableGrid"/>
        <w:tblW w:w="0" w:type="auto"/>
        <w:tblLook w:val="04A0" w:firstRow="1" w:lastRow="0" w:firstColumn="1" w:lastColumn="0" w:noHBand="0" w:noVBand="1"/>
      </w:tblPr>
      <w:tblGrid>
        <w:gridCol w:w="9629"/>
      </w:tblGrid>
      <w:tr w:rsidR="00F41BF8" w14:paraId="066F2B93" w14:textId="77777777">
        <w:tc>
          <w:tcPr>
            <w:tcW w:w="9629" w:type="dxa"/>
          </w:tcPr>
          <w:p w14:paraId="2583367F" w14:textId="77777777" w:rsidR="00F41BF8" w:rsidRDefault="00300BC2">
            <w:pPr>
              <w:rPr>
                <w:rFonts w:eastAsia="PMingLiU"/>
                <w:bCs/>
              </w:rPr>
            </w:pPr>
            <w:r>
              <w:rPr>
                <w:rFonts w:eastAsia="PMingLiU"/>
                <w:bCs/>
                <w:highlight w:val="green"/>
              </w:rPr>
              <w:t>Agreement</w:t>
            </w:r>
          </w:p>
          <w:p w14:paraId="35CE69DF" w14:textId="77777777" w:rsidR="00F41BF8" w:rsidRDefault="00300BC2">
            <w:pPr>
              <w:rPr>
                <w:lang w:eastAsia="ko-KR"/>
              </w:rPr>
            </w:pPr>
            <w:r>
              <w:rPr>
                <w:lang w:eastAsia="ko-KR"/>
              </w:rPr>
              <w:t>The previous agreement is modified as follows:</w:t>
            </w:r>
          </w:p>
          <w:p w14:paraId="4AC071A5" w14:textId="77777777" w:rsidR="00F41BF8" w:rsidRDefault="00300BC2">
            <w:pPr>
              <w:ind w:leftChars="100" w:left="200"/>
              <w:rPr>
                <w:rFonts w:eastAsia="PMingLiU"/>
                <w:bCs/>
              </w:rPr>
            </w:pPr>
            <w:r>
              <w:rPr>
                <w:rFonts w:eastAsia="PMingLiU"/>
                <w:bCs/>
              </w:rPr>
              <w:t xml:space="preserve">The modulation symbol vector (prior to frequency interleaving) </w:t>
            </w:r>
            <m:oMath>
              <m:r>
                <w:rPr>
                  <w:rFonts w:ascii="Cambria Math" w:eastAsia="PMingLiU" w:hAnsi="Cambria Math" w:cs="Aptos"/>
                </w:rPr>
                <m:t>y=</m:t>
              </m:r>
              <m:d>
                <m:dPr>
                  <m:begChr m:val="["/>
                  <m:endChr m:val="]"/>
                  <m:ctrlPr>
                    <w:rPr>
                      <w:rFonts w:ascii="Cambria Math" w:eastAsia="PMingLiU" w:hAnsi="Cambria Math" w:cs="Aptos"/>
                      <w:bCs/>
                      <w:i/>
                      <w:iCs/>
                      <w:lang w:val="en-US"/>
                    </w:rPr>
                  </m:ctrlPr>
                </m:dPr>
                <m:e>
                  <m:r>
                    <w:rPr>
                      <w:rFonts w:ascii="Cambria Math" w:eastAsia="PMingLiU" w:hAnsi="Cambria Math" w:cs="Aptos"/>
                    </w:rPr>
                    <m:t>y</m:t>
                  </m:r>
                  <m:d>
                    <m:dPr>
                      <m:ctrlPr>
                        <w:rPr>
                          <w:rFonts w:ascii="Cambria Math" w:eastAsia="PMingLiU" w:hAnsi="Cambria Math" w:cs="Aptos"/>
                          <w:bCs/>
                          <w:i/>
                          <w:iCs/>
                          <w:lang w:val="en-US"/>
                        </w:rPr>
                      </m:ctrlPr>
                    </m:dPr>
                    <m:e>
                      <m:r>
                        <w:rPr>
                          <w:rFonts w:ascii="Cambria Math" w:eastAsia="PMingLiU" w:hAnsi="Cambria Math" w:cs="Aptos"/>
                        </w:rPr>
                        <m:t>0</m:t>
                      </m:r>
                    </m:e>
                  </m:d>
                  <m:r>
                    <w:rPr>
                      <w:rFonts w:ascii="Cambria Math" w:eastAsia="PMingLiU" w:hAnsi="Cambria Math" w:cs="Aptos"/>
                    </w:rPr>
                    <m:t>,y</m:t>
                  </m:r>
                  <m:d>
                    <m:dPr>
                      <m:ctrlPr>
                        <w:rPr>
                          <w:rFonts w:ascii="Cambria Math" w:eastAsia="PMingLiU" w:hAnsi="Cambria Math" w:cs="Aptos"/>
                          <w:bCs/>
                          <w:i/>
                          <w:iCs/>
                          <w:lang w:val="en-US"/>
                        </w:rPr>
                      </m:ctrlPr>
                    </m:dPr>
                    <m:e>
                      <m:r>
                        <w:rPr>
                          <w:rFonts w:ascii="Cambria Math" w:eastAsia="PMingLiU" w:hAnsi="Cambria Math" w:cs="Aptos"/>
                        </w:rPr>
                        <m:t>1</m:t>
                      </m:r>
                    </m:e>
                  </m:d>
                  <m:r>
                    <w:rPr>
                      <w:rFonts w:ascii="Cambria Math" w:eastAsia="PMingLiU" w:hAnsi="Cambria Math" w:cs="Aptos"/>
                    </w:rPr>
                    <m:t>,…,y</m:t>
                  </m:r>
                  <m:d>
                    <m:dPr>
                      <m:ctrlPr>
                        <w:rPr>
                          <w:rFonts w:ascii="Cambria Math" w:eastAsia="PMingLiU" w:hAnsi="Cambria Math" w:cs="Aptos"/>
                          <w:bCs/>
                          <w:i/>
                          <w:iCs/>
                          <w:lang w:val="en-US"/>
                        </w:rPr>
                      </m:ctrlPr>
                    </m:dPr>
                    <m:e>
                      <m:r>
                        <w:rPr>
                          <w:rFonts w:ascii="Cambria Math" w:eastAsia="PMingLiU" w:hAnsi="Cambria Math" w:cs="Aptos"/>
                          <w:lang w:val="en-US"/>
                        </w:rPr>
                        <m:t>Z</m:t>
                      </m:r>
                      <m:r>
                        <w:rPr>
                          <w:rFonts w:ascii="Cambria Math" w:eastAsia="PMingLiU" w:hAnsi="Cambria Math" w:cs="Aptos"/>
                        </w:rPr>
                        <m:t>-1</m:t>
                      </m:r>
                    </m:e>
                  </m:d>
                </m:e>
              </m:d>
            </m:oMath>
            <w:r>
              <w:rPr>
                <w:rFonts w:eastAsia="PMingLiU"/>
                <w:bCs/>
              </w:rPr>
              <w:t xml:space="preserve"> is interleaved, according to the principles of subclause 5.1.4.1.1 of TS 36.212 as follows</w:t>
            </w:r>
          </w:p>
          <w:p w14:paraId="53D4946B" w14:textId="77777777" w:rsidR="00F41BF8" w:rsidRDefault="00300BC2">
            <w:pPr>
              <w:numPr>
                <w:ilvl w:val="0"/>
                <w:numId w:val="17"/>
              </w:numPr>
              <w:spacing w:after="0" w:line="240" w:lineRule="auto"/>
              <w:ind w:leftChars="280" w:left="920"/>
              <w:rPr>
                <w:rFonts w:eastAsia="PMingLiU"/>
                <w:bCs/>
              </w:rPr>
            </w:pPr>
            <w:r>
              <w:rPr>
                <w:rFonts w:eastAsia="PMingLiU"/>
                <w:bCs/>
              </w:rPr>
              <w:t xml:space="preserve">Set the number of columns of the frequency </w:t>
            </w:r>
            <w:proofErr w:type="spellStart"/>
            <w:r>
              <w:rPr>
                <w:rFonts w:eastAsia="PMingLiU"/>
                <w:bCs/>
              </w:rPr>
              <w:t>interleaver</w:t>
            </w:r>
            <w:proofErr w:type="spellEnd"/>
            <w:r>
              <w:rPr>
                <w:rFonts w:eastAsia="PMingLiU"/>
                <w:bCs/>
              </w:rPr>
              <w:t xml:space="preserve">, </w:t>
            </w:r>
            <m:oMath>
              <m:r>
                <w:rPr>
                  <w:rFonts w:ascii="Cambria Math" w:eastAsia="PMingLiU" w:hAnsi="Cambria Math" w:cs="Aptos"/>
                  <w:lang w:val="en-US"/>
                </w:rPr>
                <m:t>C</m:t>
              </m:r>
              <m:r>
                <w:rPr>
                  <w:rFonts w:ascii="Cambria Math" w:eastAsia="PMingLiU" w:hAnsi="Cambria Math" w:cs="Aptos"/>
                </w:rPr>
                <m:t>=X</m:t>
              </m:r>
            </m:oMath>
            <w:r>
              <w:rPr>
                <w:rFonts w:eastAsia="PMingLiU"/>
                <w:bCs/>
              </w:rPr>
              <w:t xml:space="preserve">, set the number of rows </w:t>
            </w:r>
            <m:oMath>
              <m:r>
                <w:rPr>
                  <w:rFonts w:ascii="Cambria Math" w:eastAsia="PMingLiU" w:hAnsi="Cambria Math" w:cs="Aptos"/>
                  <w:lang w:val="en-US"/>
                </w:rPr>
                <m:t>R</m:t>
              </m:r>
            </m:oMath>
            <w:r>
              <w:rPr>
                <w:rFonts w:eastAsia="PMingLiU"/>
                <w:bCs/>
              </w:rPr>
              <w:t xml:space="preserve"> to be the minimum integer satisfying </w:t>
            </w:r>
            <m:oMath>
              <m:r>
                <w:rPr>
                  <w:rFonts w:ascii="Cambria Math" w:eastAsia="PMingLiU" w:hAnsi="Cambria Math" w:cs="Aptos"/>
                  <w:lang w:val="en-US"/>
                </w:rPr>
                <m:t>Z</m:t>
              </m:r>
              <m:r>
                <w:rPr>
                  <w:rFonts w:ascii="Cambria Math" w:eastAsia="PMingLiU" w:hAnsi="Cambria Math" w:cs="Aptos"/>
                </w:rPr>
                <m:t>≤</m:t>
              </m:r>
              <m:d>
                <m:dPr>
                  <m:ctrlPr>
                    <w:rPr>
                      <w:rFonts w:ascii="Cambria Math" w:eastAsia="PMingLiU" w:hAnsi="Cambria Math" w:cs="Aptos"/>
                      <w:bCs/>
                      <w:i/>
                      <w:iCs/>
                      <w:lang w:val="en-US"/>
                    </w:rPr>
                  </m:ctrlPr>
                </m:dPr>
                <m:e>
                  <m:r>
                    <w:rPr>
                      <w:rFonts w:ascii="Cambria Math" w:eastAsia="PMingLiU" w:hAnsi="Cambria Math" w:cs="Aptos"/>
                      <w:lang w:val="en-US"/>
                    </w:rPr>
                    <m:t>R</m:t>
                  </m:r>
                  <m:r>
                    <w:rPr>
                      <w:rFonts w:ascii="Cambria Math" w:eastAsia="PMingLiU" w:hAnsi="Cambria Math" w:cs="Aptos"/>
                    </w:rPr>
                    <m:t>×</m:t>
                  </m:r>
                  <m:r>
                    <w:rPr>
                      <w:rFonts w:ascii="Cambria Math" w:eastAsia="PMingLiU" w:hAnsi="Cambria Math" w:cs="Aptos"/>
                      <w:lang w:val="en-US"/>
                    </w:rPr>
                    <m:t>C</m:t>
                  </m:r>
                </m:e>
              </m:d>
            </m:oMath>
            <w:r>
              <w:rPr>
                <w:rFonts w:eastAsia="PMingLiU"/>
                <w:bCs/>
                <w:iCs/>
                <w:lang w:val="en-US"/>
              </w:rPr>
              <w:t xml:space="preserve">, where </w:t>
            </w:r>
            <w:r>
              <w:rPr>
                <w:rFonts w:eastAsia="PMingLiU"/>
                <w:bCs/>
              </w:rPr>
              <w:t xml:space="preserve">Z </w:t>
            </w:r>
            <w:r>
              <w:rPr>
                <w:rFonts w:eastAsia="PMingLiU"/>
                <w:bCs/>
                <w:iCs/>
                <w:lang w:val="en-US"/>
              </w:rPr>
              <w:t>is the number of data REs in one OFDM symbol</w:t>
            </w:r>
          </w:p>
          <w:p w14:paraId="1D4E9FAB" w14:textId="77777777" w:rsidR="00F41BF8" w:rsidRDefault="00300BC2">
            <w:pPr>
              <w:numPr>
                <w:ilvl w:val="1"/>
                <w:numId w:val="17"/>
              </w:numPr>
              <w:spacing w:after="0" w:line="240" w:lineRule="auto"/>
              <w:ind w:leftChars="640" w:left="1640"/>
              <w:rPr>
                <w:rFonts w:eastAsia="PMingLiU"/>
                <w:bCs/>
              </w:rPr>
            </w:pPr>
            <w:r>
              <w:rPr>
                <w:rFonts w:eastAsia="PMingLiU"/>
                <w:bCs/>
              </w:rPr>
              <w:t>FFS: How to determine X</w:t>
            </w:r>
          </w:p>
          <w:p w14:paraId="6C5031F1" w14:textId="77777777" w:rsidR="00F41BF8" w:rsidRDefault="00300BC2">
            <w:pPr>
              <w:numPr>
                <w:ilvl w:val="2"/>
                <w:numId w:val="17"/>
              </w:numPr>
              <w:spacing w:after="0" w:line="240" w:lineRule="auto"/>
              <w:ind w:leftChars="1000" w:left="2360"/>
              <w:rPr>
                <w:rFonts w:eastAsia="PMingLiU"/>
                <w:color w:val="FF0000"/>
              </w:rPr>
            </w:pPr>
            <w:r>
              <w:rPr>
                <w:rFonts w:eastAsia="PMingLiU"/>
                <w:color w:val="FF0000"/>
              </w:rPr>
              <w:t xml:space="preserve">Option 1: X is equal to the number of </w:t>
            </w:r>
            <w:proofErr w:type="spellStart"/>
            <w:r>
              <w:rPr>
                <w:rFonts w:eastAsia="PMingLiU"/>
                <w:color w:val="FF0000"/>
              </w:rPr>
              <w:t>codeblocks</w:t>
            </w:r>
            <w:proofErr w:type="spellEnd"/>
            <w:r>
              <w:rPr>
                <w:rFonts w:eastAsia="PMingLiU"/>
                <w:color w:val="FF0000"/>
              </w:rPr>
              <w:t xml:space="preserve"> that </w:t>
            </w:r>
            <w:bookmarkStart w:id="5" w:name="OLE_LINK47"/>
            <w:r>
              <w:rPr>
                <w:rFonts w:eastAsia="PMingLiU"/>
                <w:color w:val="FF0000"/>
              </w:rPr>
              <w:t>are mapped to the OFDM symbol</w:t>
            </w:r>
            <w:bookmarkEnd w:id="5"/>
          </w:p>
          <w:p w14:paraId="5B98EE0C" w14:textId="77777777" w:rsidR="00F41BF8" w:rsidRDefault="00300BC2">
            <w:pPr>
              <w:numPr>
                <w:ilvl w:val="2"/>
                <w:numId w:val="17"/>
              </w:numPr>
              <w:spacing w:after="0" w:line="240" w:lineRule="auto"/>
              <w:ind w:leftChars="1000" w:left="2360"/>
              <w:rPr>
                <w:rFonts w:eastAsia="PMingLiU"/>
                <w:color w:val="FF0000"/>
              </w:rPr>
            </w:pPr>
            <w:r>
              <w:rPr>
                <w:rFonts w:eastAsia="PMingLiU" w:hint="eastAsia"/>
                <w:color w:val="FF0000"/>
              </w:rPr>
              <w:t>O</w:t>
            </w:r>
            <w:r>
              <w:rPr>
                <w:rFonts w:eastAsia="PMingLiU"/>
                <w:color w:val="FF0000"/>
              </w:rPr>
              <w:t>ption 2: X=32</w:t>
            </w:r>
          </w:p>
          <w:p w14:paraId="14F13A2C" w14:textId="77777777" w:rsidR="00F41BF8" w:rsidRDefault="00300BC2">
            <w:pPr>
              <w:numPr>
                <w:ilvl w:val="2"/>
                <w:numId w:val="17"/>
              </w:numPr>
              <w:spacing w:after="0" w:line="240" w:lineRule="auto"/>
              <w:ind w:leftChars="1000" w:left="2360"/>
              <w:rPr>
                <w:rFonts w:eastAsia="PMingLiU"/>
                <w:color w:val="FF0000"/>
              </w:rPr>
            </w:pPr>
            <w:r>
              <w:rPr>
                <w:rFonts w:eastAsia="PMingLiU"/>
                <w:color w:val="FF0000"/>
              </w:rPr>
              <w:lastRenderedPageBreak/>
              <w:t>Other options are not precluded.</w:t>
            </w:r>
          </w:p>
          <w:p w14:paraId="05516E79" w14:textId="77777777" w:rsidR="00F41BF8" w:rsidRDefault="00300BC2">
            <w:pPr>
              <w:numPr>
                <w:ilvl w:val="0"/>
                <w:numId w:val="17"/>
              </w:numPr>
              <w:spacing w:after="0" w:line="240" w:lineRule="auto"/>
              <w:ind w:leftChars="280" w:left="920"/>
              <w:rPr>
                <w:rFonts w:eastAsia="PMingLiU"/>
                <w:bCs/>
              </w:rPr>
            </w:pPr>
            <w:r>
              <w:rPr>
                <w:rFonts w:eastAsia="PMingLiU"/>
                <w:bCs/>
              </w:rPr>
              <w:t xml:space="preserve">Append </w:t>
            </w:r>
            <m:oMath>
              <m:r>
                <w:rPr>
                  <w:rFonts w:ascii="Cambria Math" w:eastAsia="PMingLiU" w:hAnsi="Cambria Math" w:cs="Aptos"/>
                </w:rPr>
                <m:t>y</m:t>
              </m:r>
            </m:oMath>
            <w:r>
              <w:rPr>
                <w:rFonts w:eastAsia="PMingLiU"/>
                <w:bCs/>
              </w:rPr>
              <w:t xml:space="preserve"> with </w:t>
            </w:r>
            <m:oMath>
              <m:r>
                <w:rPr>
                  <w:rFonts w:ascii="Cambria Math" w:eastAsia="PMingLiU" w:hAnsi="Cambria Math" w:cs="Aptos"/>
                </w:rPr>
                <m:t>&lt;NULL&gt;</m:t>
              </m:r>
            </m:oMath>
            <w:r>
              <w:rPr>
                <w:rFonts w:eastAsia="PMingLiU"/>
                <w:bCs/>
              </w:rPr>
              <w:t xml:space="preserve"> elements, as required, to obtain </w:t>
            </w:r>
            <m:oMath>
              <m:sSub>
                <m:sSubPr>
                  <m:ctrlPr>
                    <w:rPr>
                      <w:rFonts w:ascii="Cambria Math" w:eastAsia="PMingLiU" w:hAnsi="Cambria Math" w:cs="Aptos"/>
                      <w:bCs/>
                      <w:i/>
                      <w:iCs/>
                      <w:lang w:val="en-US"/>
                    </w:rPr>
                  </m:ctrlPr>
                </m:sSubPr>
                <m:e>
                  <m:r>
                    <w:rPr>
                      <w:rFonts w:ascii="Cambria Math" w:eastAsia="PMingLiU" w:hAnsi="Cambria Math" w:cs="Aptos"/>
                    </w:rPr>
                    <m:t>y</m:t>
                  </m:r>
                </m:e>
                <m:sub>
                  <m:r>
                    <w:rPr>
                      <w:rFonts w:ascii="Cambria Math" w:eastAsia="PMingLiU" w:hAnsi="Cambria Math" w:cs="Aptos"/>
                    </w:rPr>
                    <m:t>app</m:t>
                  </m:r>
                </m:sub>
              </m:sSub>
            </m:oMath>
          </w:p>
          <w:p w14:paraId="2007CC2F" w14:textId="77777777" w:rsidR="00F41BF8" w:rsidRDefault="00300BC2">
            <w:pPr>
              <w:numPr>
                <w:ilvl w:val="0"/>
                <w:numId w:val="17"/>
              </w:numPr>
              <w:spacing w:after="0" w:line="240" w:lineRule="auto"/>
              <w:ind w:leftChars="280" w:left="920"/>
              <w:rPr>
                <w:rFonts w:eastAsia="PMingLiU"/>
                <w:bCs/>
              </w:rPr>
            </w:pPr>
            <w:r>
              <w:rPr>
                <w:rFonts w:eastAsia="PMingLiU"/>
                <w:bCs/>
              </w:rPr>
              <w:t xml:space="preserve">Write the elements of </w:t>
            </w:r>
            <m:oMath>
              <m:sSub>
                <m:sSubPr>
                  <m:ctrlPr>
                    <w:rPr>
                      <w:rFonts w:ascii="Cambria Math" w:eastAsia="PMingLiU" w:hAnsi="Cambria Math" w:cs="Aptos"/>
                      <w:bCs/>
                      <w:i/>
                      <w:iCs/>
                      <w:lang w:val="en-US"/>
                    </w:rPr>
                  </m:ctrlPr>
                </m:sSubPr>
                <m:e>
                  <m:r>
                    <w:rPr>
                      <w:rFonts w:ascii="Cambria Math" w:eastAsia="PMingLiU" w:hAnsi="Cambria Math" w:cs="Aptos"/>
                    </w:rPr>
                    <m:t>y</m:t>
                  </m:r>
                </m:e>
                <m:sub>
                  <m:r>
                    <w:rPr>
                      <w:rFonts w:ascii="Cambria Math" w:eastAsia="PMingLiU" w:hAnsi="Cambria Math" w:cs="Aptos"/>
                    </w:rPr>
                    <m:t>app</m:t>
                  </m:r>
                </m:sub>
              </m:sSub>
            </m:oMath>
            <w:r>
              <w:rPr>
                <w:rFonts w:eastAsia="PMingLiU"/>
                <w:bCs/>
              </w:rPr>
              <w:t xml:space="preserve"> into the </w:t>
            </w:r>
            <m:oMath>
              <m:d>
                <m:dPr>
                  <m:ctrlPr>
                    <w:rPr>
                      <w:rFonts w:ascii="Cambria Math" w:eastAsia="PMingLiU" w:hAnsi="Cambria Math" w:cs="Aptos"/>
                      <w:bCs/>
                      <w:i/>
                      <w:iCs/>
                      <w:lang w:val="en-US"/>
                    </w:rPr>
                  </m:ctrlPr>
                </m:dPr>
                <m:e>
                  <m:r>
                    <w:rPr>
                      <w:rFonts w:ascii="Cambria Math" w:eastAsia="PMingLiU" w:hAnsi="Cambria Math" w:cs="Aptos"/>
                      <w:lang w:val="en-US"/>
                    </w:rPr>
                    <m:t>R</m:t>
                  </m:r>
                  <m:r>
                    <w:rPr>
                      <w:rFonts w:ascii="Cambria Math" w:eastAsia="PMingLiU" w:hAnsi="Cambria Math" w:cs="Aptos"/>
                    </w:rPr>
                    <m:t>×</m:t>
                  </m:r>
                  <m:r>
                    <w:rPr>
                      <w:rFonts w:ascii="Cambria Math" w:eastAsia="PMingLiU" w:hAnsi="Cambria Math" w:cs="Aptos"/>
                      <w:lang w:val="en-US"/>
                    </w:rPr>
                    <m:t>C</m:t>
                  </m:r>
                </m:e>
              </m:d>
            </m:oMath>
            <w:r>
              <w:rPr>
                <w:rFonts w:eastAsia="PMingLiU"/>
                <w:bCs/>
              </w:rPr>
              <w:t xml:space="preserve">-matrix column-wise, with </w:t>
            </w:r>
            <m:oMath>
              <m:sSub>
                <m:sSubPr>
                  <m:ctrlPr>
                    <w:rPr>
                      <w:rFonts w:ascii="Cambria Math" w:eastAsia="PMingLiU" w:hAnsi="Cambria Math" w:cs="Aptos"/>
                      <w:bCs/>
                      <w:i/>
                      <w:iCs/>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Pr>
                <w:rFonts w:eastAsia="PMingLiU"/>
                <w:bCs/>
              </w:rPr>
              <w:t xml:space="preserve"> in column 0 of row 0.</w:t>
            </w:r>
          </w:p>
          <w:p w14:paraId="6630F1B3" w14:textId="77777777" w:rsidR="00F41BF8" w:rsidRDefault="00300BC2">
            <w:pPr>
              <w:numPr>
                <w:ilvl w:val="0"/>
                <w:numId w:val="17"/>
              </w:numPr>
              <w:spacing w:after="0" w:line="240" w:lineRule="auto"/>
              <w:ind w:leftChars="280" w:left="920"/>
              <w:rPr>
                <w:rFonts w:eastAsia="PMingLiU"/>
                <w:bCs/>
              </w:rPr>
            </w:pPr>
            <w:r>
              <w:rPr>
                <w:rFonts w:eastAsia="PMingLiU"/>
                <w:bCs/>
              </w:rPr>
              <w:t>FFS whether the rows and elements in each row will be permuted, with details to be further studied, e.g., intra-row cyclic shifts, inter-row permutations</w:t>
            </w:r>
          </w:p>
          <w:p w14:paraId="7EB55CEE" w14:textId="77777777" w:rsidR="00F41BF8" w:rsidRDefault="00300BC2">
            <w:pPr>
              <w:numPr>
                <w:ilvl w:val="0"/>
                <w:numId w:val="17"/>
              </w:numPr>
              <w:spacing w:after="0" w:line="240" w:lineRule="auto"/>
              <w:ind w:leftChars="280" w:left="920"/>
              <w:rPr>
                <w:rFonts w:eastAsia="PMingLiU"/>
                <w:bCs/>
              </w:rPr>
            </w:pPr>
            <w:r>
              <w:rPr>
                <w:rFonts w:eastAsia="PMingLiU"/>
                <w:bCs/>
              </w:rPr>
              <w:t xml:space="preserve">Obtain the vector </w:t>
            </w:r>
            <m:oMath>
              <m:sSub>
                <m:sSubPr>
                  <m:ctrlPr>
                    <w:rPr>
                      <w:rFonts w:ascii="Cambria Math" w:eastAsia="PMingLiU" w:hAnsi="Cambria Math" w:cs="Aptos"/>
                      <w:bCs/>
                      <w:i/>
                      <w:iCs/>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by reading the elements of the above </w:t>
            </w:r>
            <m:oMath>
              <m:d>
                <m:dPr>
                  <m:ctrlPr>
                    <w:rPr>
                      <w:rFonts w:ascii="Cambria Math" w:eastAsia="PMingLiU" w:hAnsi="Cambria Math" w:cs="Aptos"/>
                      <w:bCs/>
                      <w:i/>
                      <w:iCs/>
                      <w:lang w:val="en-US"/>
                    </w:rPr>
                  </m:ctrlPr>
                </m:dPr>
                <m:e>
                  <m:r>
                    <w:rPr>
                      <w:rFonts w:ascii="Cambria Math" w:eastAsia="PMingLiU" w:hAnsi="Cambria Math" w:cs="Aptos"/>
                      <w:lang w:val="en-US"/>
                    </w:rPr>
                    <m:t>R</m:t>
                  </m:r>
                  <m:r>
                    <w:rPr>
                      <w:rFonts w:ascii="Cambria Math" w:eastAsia="PMingLiU" w:hAnsi="Cambria Math" w:cs="Aptos"/>
                    </w:rPr>
                    <m:t>×</m:t>
                  </m:r>
                  <m:r>
                    <w:rPr>
                      <w:rFonts w:ascii="Cambria Math" w:eastAsia="PMingLiU" w:hAnsi="Cambria Math" w:cs="Aptos"/>
                      <w:lang w:val="en-US"/>
                    </w:rPr>
                    <m:t>C</m:t>
                  </m:r>
                </m:e>
              </m:d>
            </m:oMath>
            <w:r>
              <w:rPr>
                <w:rFonts w:eastAsia="PMingLiU"/>
                <w:bCs/>
              </w:rPr>
              <w:t xml:space="preserve">-matrix row-wise, excluding the </w:t>
            </w:r>
            <m:oMath>
              <m:r>
                <w:rPr>
                  <w:rFonts w:ascii="Cambria Math" w:eastAsia="PMingLiU" w:hAnsi="Cambria Math" w:cs="Aptos"/>
                </w:rPr>
                <m:t>&lt;NULL&gt;s</m:t>
              </m:r>
            </m:oMath>
            <w:r>
              <w:rPr>
                <w:rFonts w:eastAsia="PMingLiU"/>
                <w:bCs/>
              </w:rPr>
              <w:t>.</w:t>
            </w:r>
          </w:p>
          <w:p w14:paraId="0EBB0ECD" w14:textId="77777777" w:rsidR="00F41BF8" w:rsidRDefault="00300BC2">
            <w:pPr>
              <w:numPr>
                <w:ilvl w:val="0"/>
                <w:numId w:val="17"/>
              </w:numPr>
              <w:spacing w:after="0" w:line="240" w:lineRule="auto"/>
              <w:ind w:leftChars="280" w:left="920"/>
              <w:rPr>
                <w:rFonts w:eastAsia="PMingLiU"/>
                <w:bCs/>
              </w:rPr>
            </w:pPr>
            <w:r>
              <w:rPr>
                <w:rFonts w:eastAsia="PMingLiU"/>
                <w:bCs/>
              </w:rPr>
              <w:t xml:space="preserve">The vector </w:t>
            </w:r>
            <m:oMath>
              <m:sSub>
                <m:sSubPr>
                  <m:ctrlPr>
                    <w:rPr>
                      <w:rFonts w:ascii="Cambria Math" w:eastAsia="PMingLiU" w:hAnsi="Cambria Math" w:cs="Aptos"/>
                      <w:bCs/>
                      <w:i/>
                      <w:iCs/>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shall then be mapped to resource elements, according to clause 6.3.5 of TS 36.211.</w:t>
            </w:r>
          </w:p>
          <w:p w14:paraId="39337729" w14:textId="77777777" w:rsidR="00F41BF8" w:rsidRDefault="00300BC2">
            <w:pPr>
              <w:rPr>
                <w:lang w:val="en-US"/>
              </w:rPr>
            </w:pPr>
            <w:r>
              <w:rPr>
                <w:rFonts w:eastAsia="PMingLiU"/>
                <w:bCs/>
              </w:rPr>
              <w:t xml:space="preserve">FFS: whether to apply a cyclic shift offset, and </w:t>
            </w:r>
            <w:r>
              <w:rPr>
                <w:rFonts w:eastAsiaTheme="minorEastAsia"/>
                <w:bCs/>
              </w:rPr>
              <w:t xml:space="preserve">the details of the cyclic shift offset for the concatenated frequency </w:t>
            </w:r>
            <w:proofErr w:type="spellStart"/>
            <w:r>
              <w:rPr>
                <w:rFonts w:eastAsiaTheme="minorEastAsia"/>
                <w:bCs/>
              </w:rPr>
              <w:t>interleaver</w:t>
            </w:r>
            <w:proofErr w:type="spellEnd"/>
            <w:r>
              <w:rPr>
                <w:rFonts w:eastAsiaTheme="minorEastAsia"/>
                <w:bCs/>
              </w:rPr>
              <w:t xml:space="preserve"> outputs of all OFDM symbols before the mapping to REs of a subframe, where the cyclic shift offset is dependent on the RV index.</w:t>
            </w:r>
          </w:p>
        </w:tc>
      </w:tr>
    </w:tbl>
    <w:p w14:paraId="71E76B69" w14:textId="77777777" w:rsidR="00F41BF8" w:rsidRDefault="00F41BF8">
      <w:pPr>
        <w:spacing w:after="0" w:line="240" w:lineRule="auto"/>
        <w:rPr>
          <w:rFonts w:ascii="Times" w:eastAsia="Batang" w:hAnsi="Times"/>
          <w:bCs/>
          <w:lang w:val="en-US" w:eastAsia="zh-CN"/>
        </w:rPr>
      </w:pPr>
    </w:p>
    <w:p w14:paraId="2946A380" w14:textId="36F79096" w:rsidR="00F41BF8" w:rsidRPr="001678AA" w:rsidRDefault="002C6881" w:rsidP="001678AA">
      <w:pPr>
        <w:pStyle w:val="Heading3"/>
        <w:spacing w:before="120" w:after="180" w:line="240" w:lineRule="auto"/>
        <w:ind w:left="1134" w:hanging="1134"/>
        <w:rPr>
          <w:rStyle w:val="Heading1Char"/>
          <w:rFonts w:eastAsiaTheme="majorEastAsia"/>
        </w:rPr>
      </w:pPr>
      <w:r>
        <w:rPr>
          <w:rStyle w:val="Heading1Char"/>
          <w:rFonts w:eastAsiaTheme="majorEastAsia"/>
        </w:rPr>
        <w:t>5</w:t>
      </w:r>
      <w:r w:rsidR="001D4028" w:rsidRPr="001678AA">
        <w:rPr>
          <w:rStyle w:val="Heading1Char"/>
          <w:rFonts w:eastAsiaTheme="majorEastAsia"/>
        </w:rPr>
        <w:t>.</w:t>
      </w:r>
      <w:r w:rsidR="0035468B">
        <w:rPr>
          <w:rStyle w:val="Heading1Char"/>
          <w:rFonts w:eastAsiaTheme="majorEastAsia"/>
        </w:rPr>
        <w:t>1</w:t>
      </w:r>
      <w:r w:rsidR="001D4028" w:rsidRPr="001678AA">
        <w:rPr>
          <w:rStyle w:val="Heading1Char"/>
          <w:rFonts w:eastAsiaTheme="majorEastAsia"/>
        </w:rPr>
        <w:t xml:space="preserve"> </w:t>
      </w:r>
      <w:r w:rsidR="00300BC2" w:rsidRPr="001678AA">
        <w:rPr>
          <w:rStyle w:val="Heading1Char"/>
          <w:rFonts w:eastAsiaTheme="majorEastAsia"/>
        </w:rPr>
        <w:t>Regarding the last FFS</w:t>
      </w:r>
    </w:p>
    <w:p w14:paraId="15FB2EDC" w14:textId="77777777" w:rsidR="00F41BF8" w:rsidRDefault="00300BC2">
      <w:pPr>
        <w:spacing w:beforeLines="50" w:before="120"/>
        <w:rPr>
          <w:lang w:val="en-US" w:eastAsia="zh-CN"/>
        </w:rPr>
      </w:pPr>
      <w:r>
        <w:rPr>
          <w:iCs/>
          <w:lang w:val="en-US" w:eastAsia="zh-CN"/>
        </w:rPr>
        <w:t xml:space="preserve">[Samsung] argues that Option 1 </w:t>
      </w:r>
      <w:r>
        <w:t xml:space="preserve">may provide robust performance against deep time-domain fading when the number of </w:t>
      </w:r>
      <w:proofErr w:type="spellStart"/>
      <w:r>
        <w:t>codeblocks</w:t>
      </w:r>
      <w:proofErr w:type="spellEnd"/>
      <w:r>
        <w:t xml:space="preserve"> is large. However, its effectiveness diminishes when the number of </w:t>
      </w:r>
      <w:proofErr w:type="spellStart"/>
      <w:r>
        <w:t>codeblock</w:t>
      </w:r>
      <w:proofErr w:type="spellEnd"/>
      <w:r>
        <w:t xml:space="preserve"> is small due to limited frequency-domain interleaving depth, which reduces its resilience to fading-induced performance degradation. The proposal is to make C configurable.</w:t>
      </w:r>
      <w:r>
        <w:rPr>
          <w:rFonts w:hint="eastAsia"/>
          <w:lang w:val="en-US" w:eastAsia="zh-CN"/>
        </w:rPr>
        <w:t xml:space="preserve"> </w:t>
      </w:r>
    </w:p>
    <w:p w14:paraId="252AAF65" w14:textId="77777777" w:rsidR="001678AA" w:rsidRDefault="00300BC2">
      <w:pPr>
        <w:spacing w:beforeLines="50" w:before="120"/>
        <w:rPr>
          <w:b/>
          <w:bCs/>
          <w:i/>
        </w:rPr>
      </w:pPr>
      <w:r w:rsidRPr="001678AA">
        <w:rPr>
          <w:b/>
          <w:bCs/>
          <w:highlight w:val="yellow"/>
          <w:lang w:val="en-US"/>
        </w:rPr>
        <w:t>Proposal</w:t>
      </w:r>
    </w:p>
    <w:p w14:paraId="60415ABA" w14:textId="3B3DE658" w:rsidR="00F41BF8" w:rsidRPr="00872B1E" w:rsidRDefault="00300BC2">
      <w:pPr>
        <w:spacing w:beforeLines="50" w:before="120"/>
        <w:rPr>
          <w:b/>
          <w:bCs/>
          <w:iCs/>
        </w:rPr>
      </w:pPr>
      <w:r w:rsidRPr="00872B1E">
        <w:rPr>
          <w:b/>
          <w:bCs/>
          <w:iCs/>
        </w:rPr>
        <w:t xml:space="preserve">RAN1 to study the application of a cyclic shift offset for the concatenated frequency </w:t>
      </w:r>
      <w:proofErr w:type="spellStart"/>
      <w:r w:rsidRPr="00872B1E">
        <w:rPr>
          <w:b/>
          <w:bCs/>
          <w:iCs/>
        </w:rPr>
        <w:t>interleaver</w:t>
      </w:r>
      <w:proofErr w:type="spellEnd"/>
      <w:r w:rsidRPr="00872B1E">
        <w:rPr>
          <w:b/>
          <w:bCs/>
          <w:iCs/>
        </w:rPr>
        <w:t xml:space="preserve"> outputs of all OFDM symbols before the mapping to REs of a subframe, once the rate matching details regarding </w:t>
      </w:r>
      <m:oMath>
        <m:sSubSup>
          <m:sSubSupPr>
            <m:ctrlPr>
              <w:rPr>
                <w:rFonts w:ascii="Cambria Math" w:hAnsi="Cambria Math"/>
                <w:b/>
                <w:bCs/>
                <w:iCs/>
              </w:rPr>
            </m:ctrlPr>
          </m:sSubSupPr>
          <m:e>
            <m:r>
              <m:rPr>
                <m:sty m:val="b"/>
              </m:rPr>
              <w:rPr>
                <w:rFonts w:ascii="Cambria Math" w:hAnsi="Cambria Math"/>
              </w:rPr>
              <m:t>k</m:t>
            </m:r>
          </m:e>
          <m:sub>
            <m:r>
              <m:rPr>
                <m:sty m:val="b"/>
              </m:rPr>
              <w:rPr>
                <w:rFonts w:ascii="Cambria Math" w:hAnsi="Cambria Math"/>
              </w:rPr>
              <m:t>0</m:t>
            </m:r>
          </m:sub>
          <m:sup>
            <m:r>
              <m:rPr>
                <m:sty m:val="b"/>
              </m:rPr>
              <w:rPr>
                <w:rFonts w:ascii="Cambria Math" w:hAnsi="Cambria Math"/>
              </w:rPr>
              <m:t>n</m:t>
            </m:r>
          </m:sup>
        </m:sSubSup>
      </m:oMath>
      <w:r w:rsidRPr="00872B1E">
        <w:rPr>
          <w:b/>
          <w:bCs/>
          <w:iCs/>
        </w:rPr>
        <w:t xml:space="preserve"> are agreed.</w:t>
      </w:r>
    </w:p>
    <w:tbl>
      <w:tblPr>
        <w:tblStyle w:val="4-11"/>
        <w:tblW w:w="0" w:type="auto"/>
        <w:tblLook w:val="04A0" w:firstRow="1" w:lastRow="0" w:firstColumn="1" w:lastColumn="0" w:noHBand="0" w:noVBand="1"/>
      </w:tblPr>
      <w:tblGrid>
        <w:gridCol w:w="1795"/>
        <w:gridCol w:w="7834"/>
      </w:tblGrid>
      <w:tr w:rsidR="00F41BF8" w14:paraId="3515F08C" w14:textId="77777777" w:rsidTr="00F41B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42833D" w14:textId="77777777" w:rsidR="00F41BF8" w:rsidRDefault="00300BC2">
            <w:pPr>
              <w:rPr>
                <w:b w:val="0"/>
                <w:bCs w:val="0"/>
                <w:color w:val="FFFFFF"/>
                <w:lang w:eastAsia="zh-CN"/>
              </w:rPr>
            </w:pPr>
            <w:r>
              <w:rPr>
                <w:color w:val="FFFFFF"/>
                <w:lang w:eastAsia="zh-CN"/>
              </w:rPr>
              <w:t>Company</w:t>
            </w:r>
          </w:p>
        </w:tc>
        <w:tc>
          <w:tcPr>
            <w:tcW w:w="7834" w:type="dxa"/>
          </w:tcPr>
          <w:p w14:paraId="00B183B2" w14:textId="77777777" w:rsidR="00F41BF8" w:rsidRDefault="00300BC2">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F41BF8" w14:paraId="5534661B"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25B9FD22" w14:textId="77777777" w:rsidR="00F41BF8" w:rsidRDefault="00300BC2">
            <w:pPr>
              <w:rPr>
                <w:b w:val="0"/>
                <w:bCs w:val="0"/>
                <w:lang w:eastAsia="zh-CN"/>
              </w:rPr>
            </w:pPr>
            <w:r>
              <w:rPr>
                <w:lang w:eastAsia="zh-CN"/>
              </w:rPr>
              <w:t>Samsung</w:t>
            </w:r>
          </w:p>
        </w:tc>
        <w:tc>
          <w:tcPr>
            <w:tcW w:w="7834" w:type="dxa"/>
          </w:tcPr>
          <w:p w14:paraId="6B30D143" w14:textId="77777777" w:rsidR="00F41BF8" w:rsidRDefault="00300BC2">
            <w:pP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This option is a bit dependent on the RM algorithm and we believe it should be finalized only after RM is finalized.</w:t>
            </w:r>
          </w:p>
          <w:p w14:paraId="4AD8D99C" w14:textId="77777777" w:rsidR="00F41BF8" w:rsidRDefault="00300BC2">
            <w:pP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 xml:space="preserve">It’s implementation can be part of the frequency </w:t>
            </w:r>
            <w:proofErr w:type="spellStart"/>
            <w:r>
              <w:rPr>
                <w:color w:val="000000"/>
                <w:lang w:eastAsia="zh-CN"/>
              </w:rPr>
              <w:t>interleaver</w:t>
            </w:r>
            <w:proofErr w:type="spellEnd"/>
            <w:r>
              <w:rPr>
                <w:color w:val="000000"/>
                <w:lang w:eastAsia="zh-CN"/>
              </w:rPr>
              <w:t xml:space="preserve">, i.e., for the frequency </w:t>
            </w:r>
            <w:proofErr w:type="spellStart"/>
            <w:r>
              <w:rPr>
                <w:color w:val="000000"/>
                <w:lang w:eastAsia="zh-CN"/>
              </w:rPr>
              <w:t>interleaver</w:t>
            </w:r>
            <w:proofErr w:type="spellEnd"/>
            <w:r>
              <w:rPr>
                <w:color w:val="000000"/>
                <w:lang w:eastAsia="zh-CN"/>
              </w:rPr>
              <w:t xml:space="preserve">, instead of start reading the output from (0,0) element of the row-column </w:t>
            </w:r>
            <w:proofErr w:type="spellStart"/>
            <w:r>
              <w:rPr>
                <w:color w:val="000000"/>
                <w:lang w:eastAsia="zh-CN"/>
              </w:rPr>
              <w:t>interleaver</w:t>
            </w:r>
            <w:proofErr w:type="spellEnd"/>
            <w:r>
              <w:rPr>
                <w:color w:val="000000"/>
                <w:lang w:eastAsia="zh-CN"/>
              </w:rPr>
              <w:t>, one can start the read up from some other starting point (</w:t>
            </w:r>
            <w:proofErr w:type="spellStart"/>
            <w:r>
              <w:rPr>
                <w:i/>
                <w:iCs/>
                <w:color w:val="000000"/>
                <w:lang w:eastAsia="zh-CN"/>
              </w:rPr>
              <w:t>a,b</w:t>
            </w:r>
            <w:proofErr w:type="spellEnd"/>
            <w:r>
              <w:rPr>
                <w:color w:val="000000"/>
                <w:lang w:eastAsia="zh-CN"/>
              </w:rPr>
              <w:t xml:space="preserve">) of the row-column </w:t>
            </w:r>
            <w:proofErr w:type="spellStart"/>
            <w:r>
              <w:rPr>
                <w:color w:val="000000"/>
                <w:lang w:eastAsia="zh-CN"/>
              </w:rPr>
              <w:t>interleaver</w:t>
            </w:r>
            <w:proofErr w:type="spellEnd"/>
            <w:r>
              <w:rPr>
                <w:color w:val="000000"/>
                <w:lang w:eastAsia="zh-CN"/>
              </w:rPr>
              <w:t xml:space="preserve">, where at least one of </w:t>
            </w:r>
            <w:r>
              <w:rPr>
                <w:i/>
                <w:iCs/>
                <w:color w:val="000000"/>
                <w:lang w:eastAsia="zh-CN"/>
              </w:rPr>
              <w:t>a</w:t>
            </w:r>
            <w:r>
              <w:rPr>
                <w:color w:val="000000"/>
                <w:lang w:eastAsia="zh-CN"/>
              </w:rPr>
              <w:t xml:space="preserve">, </w:t>
            </w:r>
            <w:r>
              <w:rPr>
                <w:i/>
                <w:iCs/>
                <w:color w:val="000000"/>
                <w:lang w:eastAsia="zh-CN"/>
              </w:rPr>
              <w:t xml:space="preserve">b </w:t>
            </w:r>
            <w:r>
              <w:rPr>
                <w:color w:val="000000"/>
                <w:lang w:eastAsia="zh-CN"/>
              </w:rPr>
              <w:t xml:space="preserve"> is non-zero.</w:t>
            </w:r>
          </w:p>
          <w:p w14:paraId="7C2104DE" w14:textId="77777777" w:rsidR="00F41BF8" w:rsidRDefault="00300BC2">
            <w:pP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 xml:space="preserve">Furthermore, the frequency </w:t>
            </w:r>
            <w:proofErr w:type="spellStart"/>
            <w:r>
              <w:rPr>
                <w:color w:val="000000"/>
                <w:lang w:eastAsia="zh-CN"/>
              </w:rPr>
              <w:t>interleaver</w:t>
            </w:r>
            <w:proofErr w:type="spellEnd"/>
            <w:r>
              <w:rPr>
                <w:color w:val="000000"/>
                <w:lang w:eastAsia="zh-CN"/>
              </w:rPr>
              <w:t xml:space="preserve"> distributes the bursty channel errors due to multi-paths (frequency domain) across the various code-blocks. Note that the distribution of these errors across code-blocks is the same for any subframe due to channel bursty errors in the time domain. As regards the distribution of these errors across the code-blocks, if all code-blocks are exposed to same number of errors then there is no problem. But if, the distribution of these errors across code-blocks is not uniform, some code-blocks may experience more errors than other code-blocks. In which case, it becomes necessary to distribute these errors furthermore across code-blocks. </w:t>
            </w:r>
          </w:p>
          <w:p w14:paraId="19C4B8A1" w14:textId="77777777" w:rsidR="00F41BF8" w:rsidRDefault="00F41BF8">
            <w:pPr>
              <w:cnfStyle w:val="000000000000" w:firstRow="0" w:lastRow="0" w:firstColumn="0" w:lastColumn="0" w:oddVBand="0" w:evenVBand="0" w:oddHBand="0" w:evenHBand="0" w:firstRowFirstColumn="0" w:firstRowLastColumn="0" w:lastRowFirstColumn="0" w:lastRowLastColumn="0"/>
              <w:rPr>
                <w:color w:val="000000"/>
                <w:lang w:eastAsia="zh-CN"/>
              </w:rPr>
            </w:pPr>
          </w:p>
          <w:p w14:paraId="2AEBB542" w14:textId="77777777" w:rsidR="00F41BF8" w:rsidRDefault="00300BC2">
            <w:pPr>
              <w:cnfStyle w:val="000000000000" w:firstRow="0" w:lastRow="0" w:firstColumn="0" w:lastColumn="0" w:oddVBand="0" w:evenVBand="0" w:oddHBand="0" w:evenHBand="0" w:firstRowFirstColumn="0" w:firstRowLastColumn="0" w:lastRowFirstColumn="0" w:lastRowLastColumn="0"/>
              <w:rPr>
                <w:lang w:eastAsia="zh-CN"/>
              </w:rPr>
            </w:pPr>
            <w:r>
              <w:rPr>
                <w:color w:val="000000"/>
                <w:lang w:eastAsia="zh-CN"/>
              </w:rPr>
              <w:t xml:space="preserve">The only way to do this is through the above proposal and/or Proposal 1 by </w:t>
            </w:r>
            <w:r>
              <w:rPr>
                <w:lang w:eastAsia="zh-CN"/>
              </w:rPr>
              <w:t>SJTU. There are no other proposals to do this. A key difference between this proposal and that of SJTU is that the shifts proposed by SJTU are always multiples of the length of the rate matching output whereas our proposal can even shift by fractional values of multiples of the length of the rate matching output.</w:t>
            </w:r>
          </w:p>
          <w:p w14:paraId="2F95645E" w14:textId="77777777" w:rsidR="00F41BF8" w:rsidRDefault="00F41BF8">
            <w:pPr>
              <w:cnfStyle w:val="000000000000" w:firstRow="0" w:lastRow="0" w:firstColumn="0" w:lastColumn="0" w:oddVBand="0" w:evenVBand="0" w:oddHBand="0" w:evenHBand="0" w:firstRowFirstColumn="0" w:firstRowLastColumn="0" w:lastRowFirstColumn="0" w:lastRowLastColumn="0"/>
              <w:rPr>
                <w:color w:val="000000"/>
                <w:lang w:eastAsia="zh-CN"/>
              </w:rPr>
            </w:pPr>
          </w:p>
          <w:p w14:paraId="11383741" w14:textId="77777777" w:rsidR="00F41BF8" w:rsidRDefault="00300BC2">
            <w:pP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lastRenderedPageBreak/>
              <w:t xml:space="preserve">Furthermore, the benefits of this proposal also are dependent on the finalisation of the frequency </w:t>
            </w:r>
            <w:proofErr w:type="spellStart"/>
            <w:r>
              <w:rPr>
                <w:color w:val="000000"/>
                <w:lang w:eastAsia="zh-CN"/>
              </w:rPr>
              <w:t>interleaver</w:t>
            </w:r>
            <w:proofErr w:type="spellEnd"/>
            <w:r>
              <w:rPr>
                <w:color w:val="000000"/>
                <w:lang w:eastAsia="zh-CN"/>
              </w:rPr>
              <w:t xml:space="preserve">. So, this proposal </w:t>
            </w:r>
            <w:r>
              <w:rPr>
                <w:lang w:eastAsia="zh-CN"/>
              </w:rPr>
              <w:t xml:space="preserve">to be studied after the finalization of Rate matching and frequency </w:t>
            </w:r>
            <w:proofErr w:type="spellStart"/>
            <w:r>
              <w:rPr>
                <w:lang w:eastAsia="zh-CN"/>
              </w:rPr>
              <w:t>interleavers</w:t>
            </w:r>
            <w:proofErr w:type="spellEnd"/>
            <w:r>
              <w:rPr>
                <w:lang w:eastAsia="zh-CN"/>
              </w:rPr>
              <w:t>.</w:t>
            </w:r>
          </w:p>
          <w:p w14:paraId="34AC6892" w14:textId="77777777" w:rsidR="00F41BF8" w:rsidRDefault="00F41BF8">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r w:rsidR="00F41BF8" w14:paraId="7F6E4421"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563DF512" w14:textId="4F1ED099" w:rsidR="00F41BF8" w:rsidRDefault="00CA0559">
            <w:pPr>
              <w:rPr>
                <w:b w:val="0"/>
                <w:bCs w:val="0"/>
                <w:lang w:eastAsia="zh-CN"/>
              </w:rPr>
            </w:pPr>
            <w:r>
              <w:rPr>
                <w:b w:val="0"/>
                <w:bCs w:val="0"/>
                <w:lang w:eastAsia="zh-CN"/>
              </w:rPr>
              <w:lastRenderedPageBreak/>
              <w:t>Qualcomm</w:t>
            </w:r>
          </w:p>
        </w:tc>
        <w:tc>
          <w:tcPr>
            <w:tcW w:w="7834" w:type="dxa"/>
          </w:tcPr>
          <w:p w14:paraId="21EF9686" w14:textId="5E5E485D" w:rsidR="00F41BF8" w:rsidRDefault="00CA0559">
            <w:pP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We think the SJTU proposal on cyclically shifting the contents across subframes on top of the FI solves this issue. We in principle support that proposal from SJTU, which I think is also the original intent of the Samsung proposal.</w:t>
            </w:r>
          </w:p>
        </w:tc>
      </w:tr>
    </w:tbl>
    <w:p w14:paraId="4438A1B2" w14:textId="77777777" w:rsidR="00F41BF8" w:rsidRDefault="00300BC2">
      <w:pPr>
        <w:spacing w:after="0" w:line="240" w:lineRule="auto"/>
        <w:rPr>
          <w:rFonts w:ascii="Arial" w:eastAsia="SimSun" w:hAnsi="Arial"/>
          <w:sz w:val="36"/>
          <w:lang w:val="en-US"/>
        </w:rPr>
      </w:pPr>
      <w:r>
        <w:rPr>
          <w:lang w:val="en-US"/>
        </w:rPr>
        <w:br w:type="page"/>
      </w:r>
    </w:p>
    <w:p w14:paraId="14D0F55A" w14:textId="77777777" w:rsidR="00F41BF8" w:rsidRDefault="00300BC2">
      <w:pPr>
        <w:pStyle w:val="Heading1"/>
        <w:numPr>
          <w:ilvl w:val="0"/>
          <w:numId w:val="3"/>
        </w:numPr>
        <w:tabs>
          <w:tab w:val="left" w:pos="720"/>
        </w:tabs>
        <w:ind w:left="720" w:hanging="720"/>
        <w:jc w:val="both"/>
        <w:rPr>
          <w:lang w:val="en-US"/>
        </w:rPr>
      </w:pPr>
      <w:r>
        <w:rPr>
          <w:lang w:val="en-US"/>
        </w:rPr>
        <w:lastRenderedPageBreak/>
        <w:t>Summary of proposals to RAN1#120bis</w:t>
      </w:r>
    </w:p>
    <w:tbl>
      <w:tblPr>
        <w:tblStyle w:val="4-11"/>
        <w:tblW w:w="0" w:type="auto"/>
        <w:tblLook w:val="04A0" w:firstRow="1" w:lastRow="0" w:firstColumn="1" w:lastColumn="0" w:noHBand="0" w:noVBand="1"/>
      </w:tblPr>
      <w:tblGrid>
        <w:gridCol w:w="1795"/>
        <w:gridCol w:w="7834"/>
      </w:tblGrid>
      <w:tr w:rsidR="00F41BF8" w14:paraId="6D37724B" w14:textId="77777777" w:rsidTr="00F41B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F614CAC" w14:textId="77777777" w:rsidR="00F41BF8" w:rsidRDefault="00300BC2">
            <w:pPr>
              <w:rPr>
                <w:rFonts w:ascii="Times" w:hAnsi="Times" w:cs="Times"/>
                <w:b w:val="0"/>
                <w:bCs w:val="0"/>
                <w:color w:val="FFFFFF"/>
                <w:lang w:eastAsia="zh-CN"/>
              </w:rPr>
            </w:pPr>
            <w:r>
              <w:rPr>
                <w:rFonts w:ascii="Times" w:hAnsi="Times" w:cs="Times"/>
                <w:color w:val="FFFFFF"/>
                <w:lang w:eastAsia="zh-CN"/>
              </w:rPr>
              <w:t>Company</w:t>
            </w:r>
          </w:p>
        </w:tc>
        <w:tc>
          <w:tcPr>
            <w:tcW w:w="7834" w:type="dxa"/>
          </w:tcPr>
          <w:p w14:paraId="42C72732" w14:textId="77777777" w:rsidR="00F41BF8" w:rsidRDefault="00300BC2">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Proposals</w:t>
            </w:r>
          </w:p>
        </w:tc>
      </w:tr>
      <w:tr w:rsidR="00F41BF8" w14:paraId="46E4F330"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03288BE1" w14:textId="77777777" w:rsidR="00F41BF8" w:rsidRDefault="00300BC2">
            <w:pPr>
              <w:rPr>
                <w:b w:val="0"/>
                <w:bCs w:val="0"/>
                <w:lang w:eastAsia="zh-CN"/>
              </w:rPr>
            </w:pPr>
            <w:r>
              <w:t xml:space="preserve">ZTE Corporation, </w:t>
            </w:r>
            <w:proofErr w:type="spellStart"/>
            <w:r>
              <w:t>Sanechips</w:t>
            </w:r>
            <w:proofErr w:type="spellEnd"/>
          </w:p>
        </w:tc>
        <w:tc>
          <w:tcPr>
            <w:tcW w:w="7834" w:type="dxa"/>
          </w:tcPr>
          <w:p w14:paraId="458AE81E" w14:textId="77777777" w:rsidR="00F41BF8" w:rsidRDefault="00300BC2">
            <w:pPr>
              <w:ind w:left="403" w:hanging="403"/>
              <w:cnfStyle w:val="000000000000" w:firstRow="0" w:lastRow="0" w:firstColumn="0" w:lastColumn="0" w:oddVBand="0" w:evenVBand="0" w:oddHBand="0" w:evenHBand="0" w:firstRowFirstColumn="0" w:firstRowLastColumn="0" w:lastRowFirstColumn="0" w:lastRowLastColumn="0"/>
              <w:rPr>
                <w:i/>
                <w:lang w:val="en-US" w:eastAsia="zh-CN"/>
              </w:rPr>
            </w:pPr>
            <w:r>
              <w:rPr>
                <w:rFonts w:hint="eastAsia"/>
                <w:b/>
                <w:bCs/>
                <w:i/>
                <w:lang w:val="en-US" w:eastAsia="zh-CN"/>
              </w:rPr>
              <w:t>Proposal 1:</w:t>
            </w:r>
            <w:r>
              <w:rPr>
                <w:rFonts w:hint="eastAsia"/>
                <w:i/>
                <w:lang w:val="en-US" w:eastAsia="zh-CN"/>
              </w:rPr>
              <w:t xml:space="preserve"> Regarding TBS determination for PMCH with time interleaving, Option 1 is supported. That is,</w:t>
            </w:r>
          </w:p>
          <w:p w14:paraId="7CF79546" w14:textId="77777777" w:rsidR="00F41BF8" w:rsidRDefault="00300BC2">
            <w:pPr>
              <w:pStyle w:val="ListParagraph"/>
              <w:numPr>
                <w:ilvl w:val="255"/>
                <w:numId w:val="0"/>
              </w:numPr>
              <w:cnfStyle w:val="000000000000" w:firstRow="0" w:lastRow="0" w:firstColumn="0" w:lastColumn="0" w:oddVBand="0" w:evenVBand="0" w:oddHBand="0" w:evenHBand="0" w:firstRowFirstColumn="0" w:firstRowLastColumn="0" w:lastRowFirstColumn="0" w:lastRowLastColumn="0"/>
              <w:rPr>
                <w:bCs/>
                <w:i/>
                <w:iCs/>
              </w:rPr>
            </w:pPr>
            <w:r>
              <w:rPr>
                <w:bCs/>
                <w:i/>
                <w:iCs/>
                <w:lang w:eastAsia="zh-CN"/>
              </w:rPr>
              <w:t xml:space="preserve">For </w:t>
            </w:r>
            <w:r>
              <w:rPr>
                <w:rFonts w:hint="eastAsia"/>
                <w:bCs/>
                <w:i/>
                <w:iCs/>
                <w:lang w:val="en-US" w:eastAsia="zh-CN"/>
              </w:rPr>
              <w:t xml:space="preserve">a TB transmitted over </w:t>
            </w:r>
            <w:r>
              <w:rPr>
                <w:i/>
                <w:iCs/>
                <w:lang w:val="en-US"/>
              </w:rPr>
              <w:t>N subframes</w:t>
            </w:r>
            <w:r>
              <w:rPr>
                <w:bCs/>
                <w:i/>
                <w:iCs/>
                <w:lang w:eastAsia="zh-CN"/>
              </w:rPr>
              <w:t xml:space="preserve">, </w:t>
            </w:r>
            <w:r>
              <w:rPr>
                <w:rFonts w:hint="eastAsia"/>
                <w:bCs/>
                <w:i/>
                <w:iCs/>
                <w:lang w:val="en-US" w:eastAsia="zh-CN"/>
              </w:rPr>
              <w:t>c</w:t>
            </w:r>
            <w:r>
              <w:rPr>
                <w:bCs/>
                <w:i/>
                <w:iCs/>
                <w:lang w:val="en-US"/>
              </w:rPr>
              <w:t xml:space="preserve">alculate the total number of PRBs </w:t>
            </w:r>
            <m:oMath>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RB</m:t>
                  </m:r>
                </m:sub>
                <m:sup>
                  <m:r>
                    <w:rPr>
                      <w:rFonts w:ascii="Cambria Math" w:hAnsi="Cambria Math"/>
                      <w:lang w:val="en-US"/>
                    </w:rPr>
                    <m:t>total</m:t>
                  </m:r>
                </m:sup>
              </m:sSubSup>
            </m:oMath>
            <w:r>
              <w:rPr>
                <w:bCs/>
                <w:i/>
                <w:iCs/>
                <w:lang w:val="en-US"/>
              </w:rPr>
              <w:t xml:space="preserve"> as </w:t>
            </w:r>
            <m:oMath>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RB</m:t>
                  </m:r>
                </m:sub>
                <m:sup>
                  <m:r>
                    <w:rPr>
                      <w:rFonts w:ascii="Cambria Math" w:hAnsi="Cambria Math"/>
                      <w:lang w:val="en-US"/>
                    </w:rPr>
                    <m:t>total</m:t>
                  </m:r>
                </m:sup>
              </m:sSubSup>
              <m:r>
                <w:rPr>
                  <w:rFonts w:ascii="Cambria Math" w:hAnsi="Cambria Math"/>
                  <w:lang w:val="en-US"/>
                </w:rPr>
                <m:t>=</m:t>
              </m:r>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RB</m:t>
                  </m:r>
                </m:sub>
                <m:sup>
                  <m:r>
                    <w:rPr>
                      <w:rFonts w:ascii="Cambria Math" w:hAnsi="Cambria Math"/>
                      <w:lang w:val="en-US"/>
                    </w:rPr>
                    <m:t>DL</m:t>
                  </m:r>
                </m:sup>
              </m:sSubSup>
              <m:r>
                <w:rPr>
                  <w:rFonts w:ascii="Cambria Math" w:hAnsi="Cambria Math"/>
                  <w:lang w:val="en-US"/>
                </w:rPr>
                <m:t>×N</m:t>
              </m:r>
            </m:oMath>
            <w:r>
              <w:rPr>
                <w:bCs/>
                <w:i/>
                <w:iCs/>
                <w:lang w:val="en-US"/>
              </w:rPr>
              <w:t xml:space="preserve">, wherein, </w:t>
            </w:r>
            <m:oMath>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RB</m:t>
                  </m:r>
                </m:sub>
                <m:sup>
                  <m:r>
                    <w:rPr>
                      <w:rFonts w:ascii="Cambria Math" w:hAnsi="Cambria Math"/>
                      <w:lang w:val="en-US"/>
                    </w:rPr>
                    <m:t>DL</m:t>
                  </m:r>
                </m:sup>
              </m:sSubSup>
            </m:oMath>
            <w:r>
              <w:rPr>
                <w:bCs/>
                <w:i/>
                <w:iCs/>
                <w:lang w:val="en-US"/>
              </w:rPr>
              <w:t xml:space="preserve"> is system </w:t>
            </w:r>
            <w:r>
              <w:rPr>
                <w:bCs/>
                <w:i/>
                <w:iCs/>
              </w:rPr>
              <w:t>bandwidth</w:t>
            </w:r>
            <w:r>
              <w:rPr>
                <w:bCs/>
                <w:i/>
                <w:iCs/>
                <w:lang w:val="en-US"/>
              </w:rPr>
              <w:t>;</w:t>
            </w:r>
            <w:r>
              <w:rPr>
                <w:bCs/>
                <w:i/>
                <w:iCs/>
              </w:rPr>
              <w:t xml:space="preserve"> </w:t>
            </w:r>
          </w:p>
          <w:p w14:paraId="41268F1F" w14:textId="77777777" w:rsidR="00F41BF8" w:rsidRDefault="00300BC2">
            <w:pPr>
              <w:numPr>
                <w:ilvl w:val="2"/>
                <w:numId w:val="16"/>
              </w:numPr>
              <w:snapToGrid w:val="0"/>
              <w:spacing w:line="240" w:lineRule="auto"/>
              <w:ind w:left="800" w:hanging="400"/>
              <w:jc w:val="both"/>
              <w:cnfStyle w:val="000000000000" w:firstRow="0" w:lastRow="0" w:firstColumn="0" w:lastColumn="0" w:oddVBand="0" w:evenVBand="0" w:oddHBand="0" w:evenHBand="0" w:firstRowFirstColumn="0" w:firstRowLastColumn="0" w:lastRowFirstColumn="0" w:lastRowLastColumn="0"/>
              <w:rPr>
                <w:bCs/>
                <w:i/>
                <w:iCs/>
                <w:lang w:eastAsia="zh-CN"/>
              </w:rPr>
            </w:pPr>
            <w:r>
              <w:rPr>
                <w:bCs/>
                <w:i/>
                <w:iCs/>
                <w:lang w:val="en-US" w:eastAsia="zh-CN"/>
              </w:rPr>
              <w:t xml:space="preserve">If </w:t>
            </w:r>
            <m:oMath>
              <m:sSubSup>
                <m:sSubSupPr>
                  <m:ctrlPr>
                    <w:rPr>
                      <w:rFonts w:ascii="Cambria Math" w:hAnsi="Cambria Math"/>
                      <w:bCs/>
                      <w:i/>
                      <w:iCs/>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total</m:t>
                  </m:r>
                </m:sup>
              </m:sSubSup>
              <m:r>
                <w:rPr>
                  <w:rFonts w:ascii="Cambria Math" w:hAnsi="Cambria Math"/>
                  <w:lang w:val="en-US"/>
                </w:rPr>
                <m:t>≤</m:t>
              </m:r>
              <m:r>
                <w:rPr>
                  <w:rFonts w:ascii="Cambria Math" w:hAnsi="Cambria Math"/>
                  <w:lang w:val="en-US" w:eastAsia="zh-CN"/>
                </w:rPr>
                <m:t>110</m:t>
              </m:r>
            </m:oMath>
            <w:r>
              <w:rPr>
                <w:bCs/>
                <w:i/>
                <w:iCs/>
                <w:lang w:val="en-US" w:eastAsia="zh-CN"/>
              </w:rPr>
              <w:t xml:space="preserve">, reuse the transport block size table in TS 36.213 and according to the obtained </w:t>
            </w:r>
            <m:oMath>
              <m:sSub>
                <m:sSubPr>
                  <m:ctrlPr>
                    <w:rPr>
                      <w:rFonts w:ascii="Cambria Math" w:hAnsi="Cambria Math"/>
                      <w:bCs/>
                      <w:i/>
                      <w:iCs/>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Pr>
                <w:bCs/>
                <w:i/>
                <w:iCs/>
                <w:lang w:val="en-US" w:eastAsia="zh-CN"/>
              </w:rPr>
              <w:t xml:space="preserve"> and </w:t>
            </w:r>
            <m:oMath>
              <m:sSubSup>
                <m:sSubSupPr>
                  <m:ctrlPr>
                    <w:rPr>
                      <w:rFonts w:ascii="Cambria Math" w:hAnsi="Cambria Math"/>
                      <w:bCs/>
                      <w:i/>
                      <w:iCs/>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total</m:t>
                  </m:r>
                </m:sup>
              </m:sSubSup>
            </m:oMath>
            <w:r>
              <w:rPr>
                <w:bCs/>
                <w:i/>
                <w:iCs/>
                <w:lang w:val="en-US" w:eastAsia="zh-CN"/>
              </w:rPr>
              <w:t>, obtain the corresponding TBS;</w:t>
            </w:r>
          </w:p>
          <w:p w14:paraId="7F4D794A" w14:textId="77777777" w:rsidR="00F41BF8" w:rsidRDefault="00300BC2">
            <w:pPr>
              <w:numPr>
                <w:ilvl w:val="2"/>
                <w:numId w:val="16"/>
              </w:numPr>
              <w:snapToGrid w:val="0"/>
              <w:spacing w:line="240" w:lineRule="auto"/>
              <w:ind w:left="800" w:hanging="400"/>
              <w:jc w:val="both"/>
              <w:cnfStyle w:val="000000000000" w:firstRow="0" w:lastRow="0" w:firstColumn="0" w:lastColumn="0" w:oddVBand="0" w:evenVBand="0" w:oddHBand="0" w:evenHBand="0" w:firstRowFirstColumn="0" w:firstRowLastColumn="0" w:lastRowFirstColumn="0" w:lastRowLastColumn="0"/>
              <w:rPr>
                <w:i/>
                <w:iCs/>
              </w:rPr>
            </w:pPr>
            <w:r>
              <w:rPr>
                <w:bCs/>
                <w:i/>
                <w:iCs/>
                <w:lang w:eastAsia="ko-KR"/>
              </w:rPr>
              <w:t>Else</w:t>
            </w:r>
            <w:r>
              <w:rPr>
                <w:bCs/>
                <w:i/>
                <w:iCs/>
                <w:lang w:val="en-US" w:eastAsia="zh-CN"/>
              </w:rPr>
              <w:t xml:space="preserve">, reuse the transport block size table in TS 36.213 and according to the obtained </w:t>
            </w:r>
            <m:oMath>
              <m:sSub>
                <m:sSubPr>
                  <m:ctrlPr>
                    <w:rPr>
                      <w:rFonts w:ascii="Cambria Math" w:hAnsi="Cambria Math"/>
                      <w:bCs/>
                      <w:i/>
                      <w:iCs/>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Pr>
                <w:bCs/>
                <w:i/>
                <w:iCs/>
                <w:lang w:val="en-US" w:eastAsia="zh-CN"/>
              </w:rPr>
              <w:t xml:space="preserve"> and </w:t>
            </w:r>
            <m:oMath>
              <m:sSubSup>
                <m:sSubSupPr>
                  <m:ctrlPr>
                    <w:rPr>
                      <w:rFonts w:ascii="Cambria Math" w:hAnsi="Cambria Math"/>
                      <w:bCs/>
                      <w:i/>
                      <w:iCs/>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oMath>
            <w:r>
              <w:rPr>
                <w:bCs/>
                <w:i/>
                <w:iCs/>
                <w:lang w:val="en-US" w:eastAsia="zh-CN"/>
              </w:rPr>
              <w:t xml:space="preserve">, obtain the corresponding TBS’; and calculate the final TBS as </w:t>
            </w:r>
            <m:oMath>
              <m:r>
                <w:rPr>
                  <w:rFonts w:ascii="Cambria Math" w:hAnsi="Cambria Math"/>
                  <w:lang w:val="en-US" w:eastAsia="zh-CN"/>
                </w:rPr>
                <m:t>TBS=round{TBS'×N}</m:t>
              </m:r>
            </m:oMath>
          </w:p>
          <w:p w14:paraId="5A3314B3" w14:textId="77777777" w:rsidR="00F41BF8" w:rsidRDefault="00300BC2">
            <w:pPr>
              <w:tabs>
                <w:tab w:val="left" w:pos="-420"/>
              </w:tabs>
              <w:ind w:left="800" w:hanging="400"/>
              <w:cnfStyle w:val="000000000000" w:firstRow="0" w:lastRow="0" w:firstColumn="0" w:lastColumn="0" w:oddVBand="0" w:evenVBand="0" w:oddHBand="0" w:evenHBand="0" w:firstRowFirstColumn="0" w:firstRowLastColumn="0" w:lastRowFirstColumn="0" w:lastRowLastColumn="0"/>
              <w:rPr>
                <w:rFonts w:eastAsiaTheme="minorEastAsia"/>
                <w:bCs/>
                <w:i/>
                <w:iCs/>
                <w:lang w:eastAsia="zh-CN"/>
              </w:rPr>
            </w:pPr>
            <w:r>
              <w:rPr>
                <w:bCs/>
                <w:i/>
                <w:iCs/>
                <w:lang w:eastAsia="zh-CN"/>
              </w:rPr>
              <w:t>The operation “round{x}” is mapping x to the closest TBS from all the existing TBS values in section 7.1.7.2 TS 36.213.</w:t>
            </w:r>
          </w:p>
          <w:p w14:paraId="74AE0AF0" w14:textId="77777777" w:rsidR="00F41BF8" w:rsidRDefault="00300BC2">
            <w:pPr>
              <w:cnfStyle w:val="000000000000" w:firstRow="0" w:lastRow="0" w:firstColumn="0" w:lastColumn="0" w:oddVBand="0" w:evenVBand="0" w:oddHBand="0" w:evenHBand="0" w:firstRowFirstColumn="0" w:firstRowLastColumn="0" w:lastRowFirstColumn="0" w:lastRowLastColumn="0"/>
            </w:pPr>
            <w:r>
              <w:rPr>
                <w:b/>
                <w:bCs/>
                <w:i/>
                <w:iCs/>
                <w:lang w:val="en-US" w:eastAsia="zh-CN"/>
              </w:rPr>
              <w:t xml:space="preserve">Proposal 2: </w:t>
            </w:r>
            <w:r>
              <w:rPr>
                <w:i/>
              </w:rPr>
              <w:t xml:space="preserve">For PMCH </w:t>
            </w:r>
            <w:r>
              <w:rPr>
                <w:bCs/>
                <w:i/>
              </w:rPr>
              <w:t>with time interleaving, the maximum TBS a UE supports for the scaled TB is the</w:t>
            </w:r>
            <w:r>
              <w:rPr>
                <w:i/>
                <w:lang w:val="en-US" w:eastAsia="zh-CN"/>
              </w:rPr>
              <w:t xml:space="preserve"> largest</w:t>
            </w:r>
            <w:r>
              <w:rPr>
                <w:i/>
              </w:rPr>
              <w:t xml:space="preserve"> TBS among the multiple </w:t>
            </w:r>
            <w:r>
              <w:rPr>
                <w:bCs/>
                <w:i/>
                <w:lang w:val="en-US" w:eastAsia="zh-CN"/>
              </w:rPr>
              <w:t>m</w:t>
            </w:r>
            <w:proofErr w:type="spellStart"/>
            <w:r>
              <w:rPr>
                <w:i/>
                <w:lang w:eastAsia="ja-JP"/>
              </w:rPr>
              <w:t>aximum</w:t>
            </w:r>
            <w:proofErr w:type="spellEnd"/>
            <w:r>
              <w:rPr>
                <w:i/>
                <w:lang w:eastAsia="ja-JP"/>
              </w:rPr>
              <w:t xml:space="preserve"> TBS of a </w:t>
            </w:r>
            <w:r>
              <w:rPr>
                <w:i/>
              </w:rPr>
              <w:t>DL-SCH as</w:t>
            </w:r>
            <w:r>
              <w:rPr>
                <w:i/>
                <w:lang w:val="en-US" w:eastAsia="zh-CN"/>
              </w:rPr>
              <w:t xml:space="preserve"> per TS 36.306</w:t>
            </w:r>
            <w:r>
              <w:rPr>
                <w:i/>
              </w:rPr>
              <w:t xml:space="preserve"> set by UE category. </w:t>
            </w:r>
          </w:p>
          <w:p w14:paraId="53E69950" w14:textId="77777777" w:rsidR="00F41BF8" w:rsidRDefault="00300BC2">
            <w:pPr>
              <w:cnfStyle w:val="000000000000" w:firstRow="0" w:lastRow="0" w:firstColumn="0" w:lastColumn="0" w:oddVBand="0" w:evenVBand="0" w:oddHBand="0" w:evenHBand="0" w:firstRowFirstColumn="0" w:firstRowLastColumn="0" w:lastRowFirstColumn="0" w:lastRowLastColumn="0"/>
              <w:rPr>
                <w:i/>
                <w:lang w:eastAsia="zh-CN"/>
              </w:rPr>
            </w:pPr>
            <w:r>
              <w:rPr>
                <w:b/>
                <w:i/>
                <w:lang w:eastAsia="zh-CN"/>
              </w:rPr>
              <w:t>Proposal 3:</w:t>
            </w:r>
            <w:r>
              <w:rPr>
                <w:i/>
                <w:lang w:eastAsia="zh-CN"/>
              </w:rPr>
              <w:t xml:space="preserve"> For PMCH with time interleaving, </w:t>
            </w:r>
            <w:r>
              <w:rPr>
                <w:i/>
              </w:rPr>
              <w:t xml:space="preserve">the soft buffer size for the transport block is denoted as </w:t>
            </w:r>
            <m:oMath>
              <m:sSub>
                <m:sSubPr>
                  <m:ctrlPr>
                    <w:rPr>
                      <w:rFonts w:ascii="Cambria Math" w:hAnsi="Cambria Math"/>
                      <w:i/>
                    </w:rPr>
                  </m:ctrlPr>
                </m:sSubPr>
                <m:e>
                  <m:r>
                    <w:rPr>
                      <w:rFonts w:ascii="Cambria Math" w:hAnsi="Cambria Math"/>
                    </w:rPr>
                    <m:t>N</m:t>
                  </m:r>
                </m:e>
                <m:sub>
                  <m:r>
                    <w:rPr>
                      <w:rFonts w:ascii="Cambria Math" w:hAnsi="Cambria Math"/>
                    </w:rPr>
                    <m:t>IR</m:t>
                  </m:r>
                </m:sub>
              </m:sSub>
            </m:oMath>
            <w:r>
              <w:rPr>
                <w:i/>
              </w:rPr>
              <w:t>.</w:t>
            </w:r>
          </w:p>
          <w:p w14:paraId="50948347" w14:textId="77777777" w:rsidR="00F41BF8" w:rsidRDefault="00000000">
            <w:pPr>
              <w:spacing w:beforeLines="50" w:before="120"/>
              <w:cnfStyle w:val="000000000000" w:firstRow="0" w:lastRow="0" w:firstColumn="0" w:lastColumn="0" w:oddVBand="0" w:evenVBand="0" w:oddHBand="0" w:evenHBand="0" w:firstRowFirstColumn="0" w:firstRowLastColumn="0" w:lastRowFirstColumn="0" w:lastRowLastColumn="0"/>
              <w:rPr>
                <w:i/>
              </w:rPr>
            </w:pPr>
            <m:oMathPara>
              <m:oMath>
                <m:sSub>
                  <m:sSubPr>
                    <m:ctrlPr>
                      <w:rPr>
                        <w:rFonts w:ascii="Cambria Math" w:hAnsi="Cambria Math"/>
                        <w:i/>
                      </w:rPr>
                    </m:ctrlPr>
                  </m:sSubPr>
                  <m:e>
                    <m:r>
                      <w:rPr>
                        <w:rFonts w:ascii="Cambria Math" w:hAnsi="Cambria Math"/>
                      </w:rPr>
                      <m:t>N</m:t>
                    </m:r>
                  </m:e>
                  <m:sub>
                    <m:r>
                      <w:rPr>
                        <w:rFonts w:ascii="Cambria Math" w:hAnsi="Cambria Math"/>
                      </w:rPr>
                      <m:t>IR</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soft</m:t>
                            </m:r>
                          </m:sub>
                        </m:sSub>
                      </m:num>
                      <m:den>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∙min⁡(M,</m:t>
                        </m:r>
                        <m:sSub>
                          <m:sSubPr>
                            <m:ctrlPr>
                              <w:rPr>
                                <w:rFonts w:ascii="Cambria Math" w:eastAsiaTheme="minorEastAsia" w:hAnsi="Cambria Math"/>
                                <w:i/>
                              </w:rPr>
                            </m:ctrlPr>
                          </m:sSubPr>
                          <m:e>
                            <m:r>
                              <w:rPr>
                                <w:rFonts w:ascii="Cambria Math" w:hAnsi="Cambria Math"/>
                              </w:rPr>
                              <m:t>N</m:t>
                            </m:r>
                          </m:e>
                          <m:sub>
                            <m:r>
                              <w:rPr>
                                <w:rFonts w:ascii="Cambria Math" w:hAnsi="Cambria Math"/>
                              </w:rPr>
                              <m:t>layer</m:t>
                            </m:r>
                          </m:sub>
                        </m:sSub>
                        <m:r>
                          <w:rPr>
                            <w:rFonts w:ascii="Cambria Math" w:hAnsi="Cambria Math"/>
                          </w:rPr>
                          <m:t>∙</m:t>
                        </m:r>
                        <m:sSub>
                          <m:sSubPr>
                            <m:ctrlPr>
                              <w:rPr>
                                <w:rFonts w:ascii="Cambria Math" w:eastAsiaTheme="minorEastAsia" w:hAnsi="Cambria Math"/>
                                <w:i/>
                              </w:rPr>
                            </m:ctrlPr>
                          </m:sSubPr>
                          <m:e>
                            <m:r>
                              <w:rPr>
                                <w:rFonts w:ascii="Cambria Math" w:hAnsi="Cambria Math"/>
                              </w:rPr>
                              <m:t>M</m:t>
                            </m:r>
                          </m:e>
                          <m:sub>
                            <m:r>
                              <w:rPr>
                                <w:rFonts w:ascii="Cambria Math" w:hAnsi="Cambria Math"/>
                              </w:rPr>
                              <m:t>limit</m:t>
                            </m:r>
                          </m:sub>
                        </m:sSub>
                        <m:r>
                          <w:rPr>
                            <w:rFonts w:ascii="Cambria Math" w:hAnsi="Cambria Math"/>
                          </w:rPr>
                          <m:t>)</m:t>
                        </m:r>
                      </m:den>
                    </m:f>
                  </m:e>
                </m:d>
              </m:oMath>
            </m:oMathPara>
          </w:p>
          <w:p w14:paraId="6C7D263D" w14:textId="77777777" w:rsidR="00F41BF8" w:rsidRDefault="00300BC2">
            <w:pPr>
              <w:cnfStyle w:val="000000000000" w:firstRow="0" w:lastRow="0" w:firstColumn="0" w:lastColumn="0" w:oddVBand="0" w:evenVBand="0" w:oddHBand="0" w:evenHBand="0" w:firstRowFirstColumn="0" w:firstRowLastColumn="0" w:lastRowFirstColumn="0" w:lastRowLastColumn="0"/>
              <w:rPr>
                <w:i/>
              </w:rPr>
            </w:pPr>
            <w:r>
              <w:rPr>
                <w:i/>
              </w:rPr>
              <w:t xml:space="preserve">The soft buffer size for the code block is denoted as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cb</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min⁡(</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IR</m:t>
                              </m:r>
                            </m:sub>
                          </m:sSub>
                        </m:num>
                        <m:den>
                          <m:r>
                            <w:rPr>
                              <w:rFonts w:ascii="Cambria Math" w:hAnsi="Cambria Math"/>
                            </w:rPr>
                            <m:t>C</m:t>
                          </m:r>
                        </m:den>
                      </m:f>
                    </m:e>
                  </m:d>
                  <m:r>
                    <w:rPr>
                      <w:rFonts w:ascii="Cambria Math" w:hAnsi="Cambria Math"/>
                      <w:lang w:val="en-US" w:eastAsia="zh-CN"/>
                    </w:rPr>
                    <m:t>,K</m:t>
                  </m:r>
                </m:e>
                <m:sub>
                  <m:r>
                    <w:rPr>
                      <w:rFonts w:ascii="Cambria Math" w:hAnsi="Cambria Math"/>
                      <w:lang w:val="en-US" w:eastAsia="zh-CN"/>
                    </w:rPr>
                    <m:t>w</m:t>
                  </m:r>
                </m:sub>
              </m:sSub>
              <m:r>
                <w:rPr>
                  <w:rFonts w:ascii="Cambria Math" w:hAnsi="Cambria Math"/>
                  <w:lang w:val="en-US" w:eastAsia="zh-CN"/>
                </w:rPr>
                <m:t>)</m:t>
              </m:r>
            </m:oMath>
            <w:r>
              <w:rPr>
                <w:i/>
                <w:lang w:val="en-US" w:eastAsia="zh-CN"/>
              </w:rPr>
              <w:t>.</w:t>
            </w:r>
          </w:p>
          <w:p w14:paraId="1830DE22" w14:textId="77777777" w:rsidR="00F41BF8" w:rsidRDefault="00300BC2">
            <w:pPr>
              <w:cnfStyle w:val="000000000000" w:firstRow="0" w:lastRow="0" w:firstColumn="0" w:lastColumn="0" w:oddVBand="0" w:evenVBand="0" w:oddHBand="0" w:evenHBand="0" w:firstRowFirstColumn="0" w:firstRowLastColumn="0" w:lastRowFirstColumn="0" w:lastRowLastColumn="0"/>
              <w:rPr>
                <w:i/>
              </w:rPr>
            </w:pPr>
            <w:r>
              <w:rPr>
                <w:i/>
                <w:lang w:eastAsia="zh-CN"/>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soft</m:t>
                  </m:r>
                </m:sub>
              </m:sSub>
            </m:oMath>
            <w:r>
              <w:rPr>
                <w:i/>
                <w:lang w:eastAsia="zh-CN"/>
              </w:rPr>
              <w:t xml:space="preserve"> , </w:t>
            </w:r>
            <m:oMath>
              <m:sSub>
                <m:sSubPr>
                  <m:ctrlPr>
                    <w:rPr>
                      <w:rFonts w:ascii="Cambria Math" w:hAnsi="Cambria Math"/>
                      <w:i/>
                    </w:rPr>
                  </m:ctrlPr>
                </m:sSubPr>
                <m:e>
                  <m:r>
                    <w:rPr>
                      <w:rFonts w:ascii="Cambria Math" w:hAnsi="Cambria Math"/>
                    </w:rPr>
                    <m:t>K</m:t>
                  </m:r>
                </m:e>
                <m:sub>
                  <m:r>
                    <w:rPr>
                      <w:rFonts w:ascii="Cambria Math" w:hAnsi="Cambria Math"/>
                    </w:rPr>
                    <m:t>C</m:t>
                  </m:r>
                </m:sub>
              </m:sSub>
            </m:oMath>
            <w:r>
              <w:rPr>
                <w:rFonts w:hint="eastAsia"/>
                <w:i/>
                <w:lang w:eastAsia="zh-CN"/>
              </w:rPr>
              <w:t xml:space="preserve"> </w:t>
            </w:r>
            <w:r>
              <w:rPr>
                <w:i/>
                <w:lang w:eastAsia="zh-CN"/>
              </w:rPr>
              <w:t xml:space="preserve">, </w:t>
            </w:r>
            <m:oMath>
              <m:sSub>
                <m:sSubPr>
                  <m:ctrlPr>
                    <w:rPr>
                      <w:rFonts w:ascii="Cambria Math" w:eastAsiaTheme="minorEastAsia" w:hAnsi="Cambria Math"/>
                      <w:i/>
                    </w:rPr>
                  </m:ctrlPr>
                </m:sSubPr>
                <m:e>
                  <m:r>
                    <w:rPr>
                      <w:rFonts w:ascii="Cambria Math" w:hAnsi="Cambria Math"/>
                    </w:rPr>
                    <m:t>M</m:t>
                  </m:r>
                </m:e>
                <m:sub>
                  <m:r>
                    <w:rPr>
                      <w:rFonts w:ascii="Cambria Math" w:hAnsi="Cambria Math"/>
                    </w:rPr>
                    <m:t>limit</m:t>
                  </m:r>
                </m:sub>
              </m:sSub>
            </m:oMath>
            <w:r>
              <w:rPr>
                <w:rFonts w:hint="eastAsia"/>
                <w:i/>
                <w:lang w:eastAsia="zh-CN"/>
              </w:rPr>
              <w:t xml:space="preserve"> </w:t>
            </w:r>
            <w:r>
              <w:rPr>
                <w:i/>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w</m:t>
                  </m:r>
                </m:sub>
              </m:sSub>
            </m:oMath>
            <w:r>
              <w:rPr>
                <w:rFonts w:hint="eastAsia"/>
                <w:i/>
                <w:lang w:val="en-US" w:eastAsia="zh-CN"/>
              </w:rPr>
              <w:t xml:space="preserve"> </w:t>
            </w:r>
            <w:r>
              <w:rPr>
                <w:i/>
                <w:lang w:eastAsia="zh-CN"/>
              </w:rPr>
              <w:t xml:space="preserve">are same as defined in </w:t>
            </w:r>
            <w:r>
              <w:rPr>
                <w:i/>
              </w:rPr>
              <w:t>TS 36.212 clause 5.1</w:t>
            </w:r>
            <w:r>
              <w:rPr>
                <w:i/>
                <w:lang w:eastAsia="zh-CN"/>
              </w:rPr>
              <w:t>.</w:t>
            </w:r>
            <w:r>
              <w:rPr>
                <w:i/>
              </w:rPr>
              <w:t xml:space="preserve"> M is the number of TBs in the basic transmission pattern of PMCH with time interleaving, </w:t>
            </w:r>
            <m:oMath>
              <m:sSub>
                <m:sSubPr>
                  <m:ctrlPr>
                    <w:rPr>
                      <w:rFonts w:ascii="Cambria Math" w:eastAsiaTheme="minorEastAsia" w:hAnsi="Cambria Math"/>
                      <w:i/>
                    </w:rPr>
                  </m:ctrlPr>
                </m:sSubPr>
                <m:e>
                  <m:r>
                    <w:rPr>
                      <w:rFonts w:ascii="Cambria Math" w:hAnsi="Cambria Math"/>
                    </w:rPr>
                    <m:t>N</m:t>
                  </m:r>
                </m:e>
                <m:sub>
                  <m:r>
                    <w:rPr>
                      <w:rFonts w:ascii="Cambria Math" w:hAnsi="Cambria Math"/>
                    </w:rPr>
                    <m:t>layer</m:t>
                  </m:r>
                </m:sub>
              </m:sSub>
            </m:oMath>
            <w:r>
              <w:rPr>
                <w:i/>
                <w:lang w:eastAsia="zh-CN"/>
              </w:rPr>
              <w:t xml:space="preserve"> is the number of the supported layers for spatial multiplexing in DL-SCH </w:t>
            </w:r>
            <w:r>
              <w:rPr>
                <w:i/>
              </w:rPr>
              <w:t>according to the UE category</w:t>
            </w:r>
            <w:r>
              <w:rPr>
                <w:i/>
                <w:lang w:val="en-US" w:eastAsia="zh-CN"/>
              </w:rPr>
              <w:t>.</w:t>
            </w:r>
          </w:p>
          <w:p w14:paraId="25C68E74" w14:textId="77777777" w:rsidR="00F41BF8" w:rsidRDefault="00300BC2">
            <w:pPr>
              <w:cnfStyle w:val="000000000000" w:firstRow="0" w:lastRow="0" w:firstColumn="0" w:lastColumn="0" w:oddVBand="0" w:evenVBand="0" w:oddHBand="0" w:evenHBand="0" w:firstRowFirstColumn="0" w:firstRowLastColumn="0" w:lastRowFirstColumn="0" w:lastRowLastColumn="0"/>
              <w:rPr>
                <w:i/>
                <w:iCs/>
                <w:lang w:val="en-US" w:eastAsia="zh-CN"/>
              </w:rPr>
            </w:pPr>
            <w:r>
              <w:rPr>
                <w:rFonts w:hint="eastAsia"/>
                <w:b/>
                <w:bCs/>
                <w:i/>
                <w:iCs/>
                <w:lang w:val="en-US" w:eastAsia="zh-CN"/>
              </w:rPr>
              <w:t xml:space="preserve">Proposal </w:t>
            </w:r>
            <w:r>
              <w:rPr>
                <w:b/>
                <w:bCs/>
                <w:i/>
                <w:iCs/>
                <w:lang w:val="en-US" w:eastAsia="zh-CN"/>
              </w:rPr>
              <w:t>4</w:t>
            </w:r>
            <w:r>
              <w:rPr>
                <w:rFonts w:hint="eastAsia"/>
                <w:b/>
                <w:bCs/>
                <w:i/>
                <w:iCs/>
                <w:lang w:val="en-US" w:eastAsia="zh-CN"/>
              </w:rPr>
              <w:t>:</w:t>
            </w:r>
            <w:r>
              <w:rPr>
                <w:rFonts w:hint="eastAsia"/>
                <w:i/>
                <w:iCs/>
                <w:lang w:val="en-US" w:eastAsia="zh-CN"/>
              </w:rPr>
              <w:t xml:space="preserve"> Regarding the</w:t>
            </w:r>
            <w:r>
              <w:rPr>
                <w:bCs/>
                <w:i/>
                <w:iCs/>
              </w:rPr>
              <w:t xml:space="preserve"> issue of mismatch between </w:t>
            </w:r>
            <w:r>
              <w:rPr>
                <w:rFonts w:hint="eastAsia"/>
                <w:bCs/>
                <w:i/>
                <w:iCs/>
                <w:lang w:val="en-US" w:eastAsia="zh-CN"/>
              </w:rPr>
              <w:t>the allocated subframes</w:t>
            </w:r>
            <w:r>
              <w:rPr>
                <w:bCs/>
                <w:i/>
                <w:iCs/>
              </w:rPr>
              <w:t xml:space="preserve"> </w:t>
            </w:r>
            <w:r>
              <w:rPr>
                <w:rFonts w:hint="eastAsia"/>
                <w:bCs/>
                <w:i/>
                <w:iCs/>
                <w:lang w:val="en-US" w:eastAsia="zh-CN"/>
              </w:rPr>
              <w:t xml:space="preserve">for a MBMS session </w:t>
            </w:r>
            <w:r>
              <w:rPr>
                <w:bCs/>
                <w:i/>
                <w:iCs/>
              </w:rPr>
              <w:t>and the basic transmission pattern of (M x N) subframes</w:t>
            </w:r>
            <w:r>
              <w:rPr>
                <w:rFonts w:hint="eastAsia"/>
                <w:bCs/>
                <w:i/>
                <w:iCs/>
                <w:lang w:val="en-US" w:eastAsia="zh-CN"/>
              </w:rPr>
              <w:t>, the following options can be considered</w:t>
            </w:r>
            <w:r>
              <w:rPr>
                <w:i/>
                <w:iCs/>
                <w:lang w:val="en-US" w:eastAsia="zh-CN"/>
              </w:rPr>
              <w:t>:</w:t>
            </w:r>
          </w:p>
          <w:p w14:paraId="4D53B249" w14:textId="77777777" w:rsidR="00F41BF8" w:rsidRDefault="00300BC2">
            <w:pPr>
              <w:pStyle w:val="ListParagraph"/>
              <w:numPr>
                <w:ilvl w:val="0"/>
                <w:numId w:val="12"/>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lang w:val="en-US" w:eastAsia="zh-CN"/>
              </w:rPr>
            </w:pPr>
            <w:r>
              <w:rPr>
                <w:i/>
                <w:iCs/>
                <w:lang w:val="en-US" w:eastAsia="zh-CN"/>
              </w:rPr>
              <w:t>Option 1: The</w:t>
            </w:r>
            <w:r>
              <w:rPr>
                <w:rFonts w:hint="eastAsia"/>
                <w:i/>
                <w:iCs/>
                <w:lang w:val="en-US" w:eastAsia="zh-CN"/>
              </w:rPr>
              <w:t xml:space="preserve"> transmissions are mapped to the </w:t>
            </w:r>
            <w:r>
              <w:rPr>
                <w:i/>
                <w:iCs/>
                <w:lang w:val="en-US" w:eastAsia="zh-CN"/>
              </w:rPr>
              <w:t>allocated subframes</w:t>
            </w:r>
            <w:r>
              <w:rPr>
                <w:rFonts w:hint="eastAsia"/>
                <w:i/>
                <w:iCs/>
                <w:lang w:val="en-US" w:eastAsia="zh-CN"/>
              </w:rPr>
              <w:t xml:space="preserve"> according to </w:t>
            </w:r>
            <w:r>
              <w:rPr>
                <w:rFonts w:hint="eastAsia"/>
                <w:bCs/>
                <w:i/>
                <w:iCs/>
                <w:lang w:val="en-US" w:eastAsia="zh-CN"/>
              </w:rPr>
              <w:t>t</w:t>
            </w:r>
            <w:r>
              <w:rPr>
                <w:bCs/>
                <w:i/>
                <w:iCs/>
              </w:rPr>
              <w:t xml:space="preserve">he basic transmission pattern of </w:t>
            </w:r>
            <w:r>
              <w:rPr>
                <w:rFonts w:hint="eastAsia"/>
                <w:bCs/>
                <w:i/>
                <w:iCs/>
                <w:lang w:val="en-US" w:eastAsia="zh-CN"/>
              </w:rPr>
              <w:t>(</w:t>
            </w:r>
            <w:r>
              <w:rPr>
                <w:bCs/>
                <w:i/>
                <w:iCs/>
              </w:rPr>
              <w:t>M x N</w:t>
            </w:r>
            <w:r>
              <w:rPr>
                <w:rFonts w:hint="eastAsia"/>
                <w:bCs/>
                <w:i/>
                <w:iCs/>
                <w:lang w:val="en-US" w:eastAsia="zh-CN"/>
              </w:rPr>
              <w:t xml:space="preserve">) </w:t>
            </w:r>
            <w:r>
              <w:rPr>
                <w:bCs/>
                <w:i/>
                <w:iCs/>
              </w:rPr>
              <w:t>time interleaving</w:t>
            </w:r>
            <w:r>
              <w:rPr>
                <w:rFonts w:hint="eastAsia"/>
                <w:bCs/>
                <w:i/>
                <w:iCs/>
                <w:lang w:val="en-US" w:eastAsia="zh-CN"/>
              </w:rPr>
              <w:t>, the rest of transmissions are dropped.</w:t>
            </w:r>
          </w:p>
          <w:p w14:paraId="1EEB7290" w14:textId="77777777" w:rsidR="00F41BF8" w:rsidRDefault="00300BC2">
            <w:pPr>
              <w:pStyle w:val="ListParagraph"/>
              <w:numPr>
                <w:ilvl w:val="0"/>
                <w:numId w:val="12"/>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lang w:val="en-US" w:eastAsia="zh-CN"/>
              </w:rPr>
            </w:pPr>
            <w:r>
              <w:rPr>
                <w:i/>
                <w:iCs/>
                <w:lang w:val="en-US" w:eastAsia="zh-CN"/>
              </w:rPr>
              <w:t xml:space="preserve">Option 2: </w:t>
            </w:r>
            <w:r>
              <w:rPr>
                <w:rFonts w:hint="eastAsia"/>
                <w:i/>
                <w:iCs/>
                <w:lang w:val="en-US" w:eastAsia="zh-CN"/>
              </w:rPr>
              <w:t xml:space="preserve">According to the basic transmission pattern of (M*N) </w:t>
            </w:r>
            <w:r>
              <w:rPr>
                <w:i/>
                <w:iCs/>
                <w:lang w:val="en-US" w:eastAsia="zh-CN"/>
              </w:rPr>
              <w:t>time interleaving</w:t>
            </w:r>
            <w:r>
              <w:rPr>
                <w:rFonts w:hint="eastAsia"/>
                <w:i/>
                <w:iCs/>
                <w:lang w:val="en-US" w:eastAsia="zh-CN"/>
              </w:rPr>
              <w:t>, some TBs that cannot complete N transmissions are transmitted with a reduced time interleaving depth, the rest of transmissions are dropped.</w:t>
            </w:r>
          </w:p>
          <w:p w14:paraId="4996C233" w14:textId="77777777" w:rsidR="00F41BF8" w:rsidRDefault="00300BC2">
            <w:pPr>
              <w:spacing w:beforeLines="50" w:before="120"/>
              <w:cnfStyle w:val="000000000000" w:firstRow="0" w:lastRow="0" w:firstColumn="0" w:lastColumn="0" w:oddVBand="0" w:evenVBand="0" w:oddHBand="0" w:evenHBand="0" w:firstRowFirstColumn="0" w:firstRowLastColumn="0" w:lastRowFirstColumn="0" w:lastRowLastColumn="0"/>
              <w:rPr>
                <w:i/>
                <w:iCs/>
                <w:lang w:val="en-US" w:eastAsia="zh-CN"/>
              </w:rPr>
            </w:pPr>
            <w:r>
              <w:rPr>
                <w:b/>
                <w:bCs/>
                <w:i/>
                <w:iCs/>
                <w:lang w:val="en-US" w:eastAsia="zh-CN"/>
              </w:rPr>
              <w:t>Proposal 5:</w:t>
            </w:r>
            <w:r>
              <w:rPr>
                <w:i/>
                <w:iCs/>
                <w:lang w:val="en-US" w:eastAsia="zh-CN"/>
              </w:rPr>
              <w:t xml:space="preserve"> For each CB of the TB, t</w:t>
            </w:r>
            <w:r>
              <w:rPr>
                <w:i/>
                <w:iCs/>
              </w:rPr>
              <w:t xml:space="preserve">he </w:t>
            </w:r>
            <w:r>
              <w:rPr>
                <w:i/>
                <w:iCs/>
                <w:lang w:val="en-US" w:eastAsia="zh-CN"/>
              </w:rPr>
              <w:t>s</w:t>
            </w:r>
            <w:r>
              <w:rPr>
                <w:i/>
                <w:iCs/>
                <w:lang w:val="en-US"/>
              </w:rPr>
              <w:t xml:space="preserve">tarting point </w:t>
            </w:r>
            <m:oMath>
              <m:sSub>
                <m:sSubPr>
                  <m:ctrlPr>
                    <w:rPr>
                      <w:rFonts w:ascii="Cambria Math" w:hAnsi="Cambria Math"/>
                      <w:bCs/>
                      <w:i/>
                      <w:iCs/>
                    </w:rPr>
                  </m:ctrlPr>
                </m:sSubPr>
                <m:e>
                  <m:r>
                    <w:rPr>
                      <w:rFonts w:ascii="Cambria Math" w:hAnsi="Cambria Math"/>
                    </w:rPr>
                    <m:t>k</m:t>
                  </m:r>
                </m:e>
                <m:sub>
                  <m:r>
                    <w:rPr>
                      <w:rFonts w:ascii="Cambria Math" w:hAnsi="Cambria Math"/>
                      <w:lang w:val="en-US" w:eastAsia="zh-CN"/>
                    </w:rPr>
                    <m:t>n</m:t>
                  </m:r>
                </m:sub>
              </m:sSub>
            </m:oMath>
            <w:r>
              <w:rPr>
                <w:bCs/>
                <w:i/>
                <w:iCs/>
                <w:lang w:val="en-US" w:eastAsia="zh-CN"/>
              </w:rPr>
              <w:t xml:space="preserve"> </w:t>
            </w:r>
            <w:r>
              <w:rPr>
                <w:i/>
                <w:iCs/>
                <w:lang w:val="en-US" w:eastAsia="zh-CN"/>
              </w:rPr>
              <w:t xml:space="preserve">in </w:t>
            </w:r>
            <w:r>
              <w:rPr>
                <w:i/>
                <w:iCs/>
                <w:lang w:val="en-US"/>
              </w:rPr>
              <w:t>the circular buffer</w:t>
            </w:r>
            <w:r>
              <w:rPr>
                <w:i/>
                <w:iCs/>
                <w:lang w:val="en-US" w:eastAsia="zh-CN"/>
              </w:rPr>
              <w:t xml:space="preserve"> </w:t>
            </w:r>
            <w:r>
              <w:rPr>
                <w:i/>
                <w:iCs/>
                <w:lang w:val="en-US"/>
              </w:rPr>
              <w:t xml:space="preserve">for </w:t>
            </w:r>
            <w:r>
              <w:rPr>
                <w:i/>
                <w:iCs/>
                <w:lang w:val="en-US" w:eastAsia="zh-CN"/>
              </w:rPr>
              <w:t>each subframe (subframe</w:t>
            </w:r>
            <m:oMath>
              <m:r>
                <w:rPr>
                  <w:rFonts w:ascii="Cambria Math" w:hAnsi="Cambria Math"/>
                  <w:lang w:val="en-US" w:eastAsia="zh-CN"/>
                </w:rPr>
                <m:t>#n, n</m:t>
              </m:r>
              <m:r>
                <w:rPr>
                  <w:rFonts w:ascii="Cambria Math" w:hAnsi="Cambria Math"/>
                  <w:lang w:val="en-US"/>
                </w:rPr>
                <m:t>∈</m:t>
              </m:r>
              <m:r>
                <w:rPr>
                  <w:rFonts w:ascii="Cambria Math" w:hAnsi="Cambria Math"/>
                  <w:lang w:val="en-US" w:eastAsia="zh-CN"/>
                </w:rPr>
                <m:t>{0, 1, 2, ..., N-1}</m:t>
              </m:r>
            </m:oMath>
            <w:r>
              <w:rPr>
                <w:i/>
                <w:iCs/>
                <w:lang w:val="en-US" w:eastAsia="zh-CN"/>
              </w:rPr>
              <w:t xml:space="preserve">) </w:t>
            </w:r>
            <w:r>
              <w:rPr>
                <w:i/>
                <w:iCs/>
              </w:rPr>
              <w:t>is determined by</w:t>
            </w:r>
          </w:p>
          <w:p w14:paraId="37A4E7BC" w14:textId="77777777" w:rsidR="00F41BF8" w:rsidRDefault="00000000">
            <w:pPr>
              <w:cnfStyle w:val="000000000000" w:firstRow="0" w:lastRow="0" w:firstColumn="0" w:lastColumn="0" w:oddVBand="0" w:evenVBand="0" w:oddHBand="0" w:evenHBand="0" w:firstRowFirstColumn="0" w:firstRowLastColumn="0" w:lastRowFirstColumn="0" w:lastRowLastColumn="0"/>
              <w:rPr>
                <w:i/>
                <w:iCs/>
              </w:rPr>
            </w:pPr>
            <m:oMathPara>
              <m:oMath>
                <m:sSub>
                  <m:sSubPr>
                    <m:ctrlPr>
                      <w:rPr>
                        <w:rFonts w:ascii="Cambria Math" w:hAnsi="Cambria Math"/>
                        <w:bCs/>
                        <w:i/>
                        <w:iCs/>
                      </w:rPr>
                    </m:ctrlPr>
                  </m:sSubPr>
                  <m:e>
                    <m:r>
                      <w:rPr>
                        <w:rFonts w:ascii="Cambria Math" w:hAnsi="Cambria Math"/>
                      </w:rPr>
                      <m:t>k</m:t>
                    </m:r>
                  </m:e>
                  <m:sub>
                    <m:r>
                      <w:rPr>
                        <w:rFonts w:ascii="Cambria Math" w:hAnsi="Cambria Math"/>
                        <w:lang w:val="en-US" w:eastAsia="zh-CN"/>
                      </w:rPr>
                      <m:t>n</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Sup>
                            <m:sSubSupPr>
                              <m:ctrlPr>
                                <w:rPr>
                                  <w:rFonts w:ascii="Cambria Math" w:hAnsi="Cambria Math"/>
                                  <w:bCs/>
                                  <w:i/>
                                  <w:iCs/>
                                </w:rPr>
                              </m:ctrlPr>
                            </m:sSubSupPr>
                            <m:e>
                              <m:r>
                                <w:rPr>
                                  <w:rFonts w:ascii="Cambria Math" w:hAnsi="Cambria Math"/>
                                </w:rPr>
                                <m:t>2R</m:t>
                              </m:r>
                            </m:e>
                            <m:sub>
                              <m:r>
                                <w:rPr>
                                  <w:rFonts w:ascii="Cambria Math" w:hAnsi="Cambria Math"/>
                                </w:rPr>
                                <m:t>subblock</m:t>
                              </m:r>
                            </m:sub>
                            <m:sup>
                              <m:r>
                                <w:rPr>
                                  <w:rFonts w:ascii="Cambria Math" w:hAnsi="Cambria Math"/>
                                </w:rPr>
                                <m:t>TC</m:t>
                              </m:r>
                            </m:sup>
                          </m:sSubSup>
                        </m:e>
                        <m:e>
                          <m:r>
                            <w:rPr>
                              <w:rFonts w:ascii="Cambria Math" w:hAnsi="Cambria Math"/>
                              <w:lang w:val="en-US" w:eastAsia="zh-CN"/>
                            </w:rPr>
                            <m:t>n=0</m:t>
                          </m:r>
                        </m:e>
                      </m:mr>
                      <m:mr>
                        <m:e>
                          <m:sSub>
                            <m:sSubPr>
                              <m:ctrlPr>
                                <w:rPr>
                                  <w:rFonts w:ascii="Cambria Math" w:hAnsi="Cambria Math"/>
                                  <w:i/>
                                  <w:iCs/>
                                </w:rPr>
                              </m:ctrlPr>
                            </m:sSubPr>
                            <m:e>
                              <m:r>
                                <w:rPr>
                                  <w:rFonts w:ascii="Cambria Math" w:hAnsi="Cambria Math"/>
                                  <w:lang w:val="en-US" w:eastAsia="zh-CN"/>
                                </w:rPr>
                                <m:t>(k</m:t>
                              </m:r>
                            </m:e>
                            <m:sub>
                              <m:r>
                                <w:rPr>
                                  <w:rFonts w:ascii="Cambria Math" w:hAnsi="Cambria Math"/>
                                  <w:lang w:val="en-US" w:eastAsia="zh-CN"/>
                                </w:rPr>
                                <m:t>n-1</m:t>
                              </m:r>
                            </m:sub>
                          </m:sSub>
                          <m:r>
                            <w:rPr>
                              <w:rFonts w:ascii="Cambria Math" w:hAnsi="Cambria Math"/>
                              <w:lang w:val="en-US" w:eastAsia="zh-CN"/>
                            </w:rPr>
                            <m:t xml:space="preserve">+H)mod </m:t>
                          </m:r>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cb</m:t>
                              </m:r>
                            </m:sub>
                          </m:sSub>
                        </m:e>
                        <m:e>
                          <m:r>
                            <w:rPr>
                              <w:rFonts w:ascii="Cambria Math" w:hAnsi="Cambria Math"/>
                              <w:lang w:val="en-US" w:eastAsia="zh-CN"/>
                            </w:rPr>
                            <m:t>n=1,...,N-1</m:t>
                          </m:r>
                        </m:e>
                      </m:mr>
                    </m:m>
                  </m:e>
                </m:d>
              </m:oMath>
            </m:oMathPara>
          </w:p>
          <w:p w14:paraId="4C5ADC88" w14:textId="77777777" w:rsidR="00F41BF8" w:rsidRDefault="00300BC2">
            <w:pPr>
              <w:spacing w:afterLines="50" w:after="120"/>
              <w:cnfStyle w:val="000000000000" w:firstRow="0" w:lastRow="0" w:firstColumn="0" w:lastColumn="0" w:oddVBand="0" w:evenVBand="0" w:oddHBand="0" w:evenHBand="0" w:firstRowFirstColumn="0" w:firstRowLastColumn="0" w:lastRowFirstColumn="0" w:lastRowLastColumn="0"/>
              <w:rPr>
                <w:i/>
                <w:iCs/>
                <w:lang w:eastAsia="ja-JP"/>
              </w:rPr>
            </w:pPr>
            <w:r>
              <w:rPr>
                <w:i/>
                <w:iCs/>
                <w:lang w:eastAsia="ja-JP"/>
              </w:rPr>
              <w:t>Where:</w:t>
            </w:r>
          </w:p>
          <w:p w14:paraId="54CB20F3" w14:textId="77777777" w:rsidR="00F41BF8" w:rsidRDefault="00000000">
            <w:pPr>
              <w:numPr>
                <w:ilvl w:val="0"/>
                <w:numId w:val="20"/>
              </w:numPr>
              <w:snapToGrid w:val="0"/>
              <w:spacing w:line="240" w:lineRule="auto"/>
              <w:jc w:val="both"/>
              <w:cnfStyle w:val="000000000000" w:firstRow="0" w:lastRow="0" w:firstColumn="0" w:lastColumn="0" w:oddVBand="0" w:evenVBand="0" w:oddHBand="0" w:evenHBand="0" w:firstRowFirstColumn="0" w:firstRowLastColumn="0" w:lastRowFirstColumn="0" w:lastRowLastColumn="0"/>
              <w:rPr>
                <w:i/>
                <w:iCs/>
                <w:lang w:val="en-US" w:eastAsia="ja-JP"/>
              </w:rPr>
            </w:pPr>
            <m:oMath>
              <m:sSubSup>
                <m:sSubSupPr>
                  <m:ctrlPr>
                    <w:rPr>
                      <w:rFonts w:ascii="Cambria Math" w:hAnsi="Cambria Math"/>
                      <w:bCs/>
                      <w:i/>
                    </w:rPr>
                  </m:ctrlPr>
                </m:sSubSupPr>
                <m:e>
                  <m:r>
                    <w:rPr>
                      <w:rFonts w:ascii="Cambria Math" w:hAnsi="Cambria Math"/>
                    </w:rPr>
                    <m:t>R</m:t>
                  </m:r>
                </m:e>
                <m:sub>
                  <m:r>
                    <w:rPr>
                      <w:rFonts w:ascii="Cambria Math" w:hAnsi="Cambria Math"/>
                    </w:rPr>
                    <m:t>subblock</m:t>
                  </m:r>
                </m:sub>
                <m:sup>
                  <m:r>
                    <w:rPr>
                      <w:rFonts w:ascii="Cambria Math" w:hAnsi="Cambria Math"/>
                    </w:rPr>
                    <m:t>TC</m:t>
                  </m:r>
                </m:sup>
              </m:sSubSup>
            </m:oMath>
            <w:r w:rsidR="00300BC2">
              <w:rPr>
                <w:rFonts w:hAnsi="Cambria Math" w:hint="eastAsia"/>
                <w:bCs/>
                <w:i/>
                <w:lang w:val="en-US" w:eastAsia="zh-CN"/>
              </w:rPr>
              <w:t xml:space="preserve"> is </w:t>
            </w:r>
            <w:r w:rsidR="00300BC2">
              <w:rPr>
                <w:i/>
              </w:rPr>
              <w:t>the number of rows of the</w:t>
            </w:r>
            <w:r w:rsidR="00300BC2">
              <w:rPr>
                <w:rFonts w:hint="eastAsia"/>
                <w:i/>
                <w:lang w:val="en-US" w:eastAsia="zh-CN"/>
              </w:rPr>
              <w:t xml:space="preserve"> s</w:t>
            </w:r>
            <w:proofErr w:type="spellStart"/>
            <w:r w:rsidR="00300BC2">
              <w:rPr>
                <w:i/>
              </w:rPr>
              <w:t>ub</w:t>
            </w:r>
            <w:proofErr w:type="spellEnd"/>
            <w:r w:rsidR="00300BC2">
              <w:rPr>
                <w:i/>
              </w:rPr>
              <w:t xml:space="preserve">-block </w:t>
            </w:r>
            <w:proofErr w:type="spellStart"/>
            <w:r w:rsidR="00300BC2">
              <w:rPr>
                <w:i/>
              </w:rPr>
              <w:t>interleaver</w:t>
            </w:r>
            <w:proofErr w:type="spellEnd"/>
          </w:p>
          <w:p w14:paraId="0FBBF86D" w14:textId="77777777" w:rsidR="00F41BF8" w:rsidRDefault="00300BC2">
            <w:pPr>
              <w:numPr>
                <w:ilvl w:val="0"/>
                <w:numId w:val="20"/>
              </w:numPr>
              <w:snapToGrid w:val="0"/>
              <w:spacing w:line="240" w:lineRule="auto"/>
              <w:jc w:val="both"/>
              <w:cnfStyle w:val="000000000000" w:firstRow="0" w:lastRow="0" w:firstColumn="0" w:lastColumn="0" w:oddVBand="0" w:evenVBand="0" w:oddHBand="0" w:evenHBand="0" w:firstRowFirstColumn="0" w:firstRowLastColumn="0" w:lastRowFirstColumn="0" w:lastRowLastColumn="0"/>
              <w:rPr>
                <w:i/>
                <w:iCs/>
                <w:lang w:val="en-US" w:eastAsia="ja-JP"/>
              </w:rPr>
            </w:pPr>
            <m:oMath>
              <m:r>
                <w:rPr>
                  <w:rFonts w:ascii="Cambria Math" w:hAnsi="Cambria Math"/>
                  <w:lang w:eastAsia="zh-CN"/>
                </w:rPr>
                <w:lastRenderedPageBreak/>
                <m:t>N</m:t>
              </m:r>
            </m:oMath>
            <w:r>
              <w:rPr>
                <w:i/>
                <w:iCs/>
                <w:lang w:val="en-US" w:eastAsia="ja-JP"/>
              </w:rPr>
              <w:t xml:space="preserve"> is the number of </w:t>
            </w:r>
            <w:r>
              <w:rPr>
                <w:i/>
                <w:iCs/>
                <w:lang w:val="en-US" w:eastAsia="zh-CN"/>
              </w:rPr>
              <w:t xml:space="preserve">subframes </w:t>
            </w:r>
            <w:r>
              <w:rPr>
                <w:i/>
                <w:iCs/>
                <w:lang w:val="en-US" w:eastAsia="ja-JP"/>
              </w:rPr>
              <w:t xml:space="preserve">allocated for </w:t>
            </w:r>
            <w:r>
              <w:rPr>
                <w:i/>
                <w:iCs/>
                <w:lang w:val="en-US" w:eastAsia="zh-CN"/>
              </w:rPr>
              <w:t>a TB</w:t>
            </w:r>
          </w:p>
          <w:p w14:paraId="39362186" w14:textId="77777777" w:rsidR="00F41BF8" w:rsidRDefault="00300BC2">
            <w:pPr>
              <w:numPr>
                <w:ilvl w:val="0"/>
                <w:numId w:val="20"/>
              </w:numPr>
              <w:snapToGrid w:val="0"/>
              <w:spacing w:line="240" w:lineRule="auto"/>
              <w:jc w:val="both"/>
              <w:cnfStyle w:val="000000000000" w:firstRow="0" w:lastRow="0" w:firstColumn="0" w:lastColumn="0" w:oddVBand="0" w:evenVBand="0" w:oddHBand="0" w:evenHBand="0" w:firstRowFirstColumn="0" w:firstRowLastColumn="0" w:lastRowFirstColumn="0" w:lastRowLastColumn="0"/>
              <w:rPr>
                <w:i/>
                <w:iCs/>
                <w:lang w:val="en-US" w:eastAsia="ja-JP"/>
              </w:rPr>
            </w:pPr>
            <w:r>
              <w:rPr>
                <w:i/>
                <w:iCs/>
                <w:lang w:val="en-US" w:eastAsia="zh-CN"/>
              </w:rPr>
              <w:fldChar w:fldCharType="begin"/>
            </w:r>
            <w:r>
              <w:rPr>
                <w:i/>
                <w:iCs/>
                <w:lang w:val="en-US" w:eastAsia="zh-CN"/>
              </w:rPr>
              <w:instrText xml:space="preserve"> QUOTE </w:instrText>
            </w:r>
            <m:oMath>
              <m:sSub>
                <m:sSubPr>
                  <m:ctrlPr>
                    <w:rPr>
                      <w:rFonts w:ascii="Cambria Math" w:hAnsi="Cambria Math"/>
                      <w:iCs/>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cb</m:t>
                  </m:r>
                </m:sub>
              </m:sSub>
            </m:oMath>
            <w:r>
              <w:rPr>
                <w:i/>
                <w:iCs/>
                <w:lang w:val="en-US" w:eastAsia="zh-CN"/>
              </w:rPr>
              <w:instrText xml:space="preserve"> </w:instrText>
            </w:r>
            <w:r>
              <w:rPr>
                <w:i/>
                <w:iCs/>
                <w:lang w:val="en-US" w:eastAsia="zh-CN"/>
              </w:rPr>
              <w:fldChar w:fldCharType="end"/>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cb</m:t>
                  </m:r>
                </m:sub>
              </m:sSub>
            </m:oMath>
            <w:r>
              <w:rPr>
                <w:i/>
                <w:iCs/>
                <w:lang w:val="en-US" w:eastAsia="zh-CN"/>
              </w:rPr>
              <w:t xml:space="preserve"> </w:t>
            </w:r>
            <w:r>
              <w:rPr>
                <w:i/>
                <w:iCs/>
                <w:lang w:val="en-US" w:eastAsia="ja-JP"/>
              </w:rPr>
              <w:t>is the length of circular buffer</w:t>
            </w:r>
          </w:p>
          <w:p w14:paraId="6CB0E6CC" w14:textId="77777777" w:rsidR="00F41BF8" w:rsidRDefault="00300BC2">
            <w:pPr>
              <w:numPr>
                <w:ilvl w:val="0"/>
                <w:numId w:val="20"/>
              </w:numPr>
              <w:snapToGrid w:val="0"/>
              <w:spacing w:line="240" w:lineRule="auto"/>
              <w:jc w:val="both"/>
              <w:cnfStyle w:val="000000000000" w:firstRow="0" w:lastRow="0" w:firstColumn="0" w:lastColumn="0" w:oddVBand="0" w:evenVBand="0" w:oddHBand="0" w:evenHBand="0" w:firstRowFirstColumn="0" w:firstRowLastColumn="0" w:lastRowFirstColumn="0" w:lastRowLastColumn="0"/>
              <w:rPr>
                <w:i/>
                <w:iCs/>
                <w:lang w:val="en-US" w:eastAsia="ja-JP"/>
              </w:rPr>
            </w:pPr>
            <m:oMath>
              <m:r>
                <w:rPr>
                  <w:rFonts w:ascii="Cambria Math" w:eastAsiaTheme="minorEastAsia" w:hAnsi="Cambria Math"/>
                  <w:kern w:val="2"/>
                </w:rPr>
                <m:t>H</m:t>
              </m:r>
            </m:oMath>
            <w:r>
              <w:rPr>
                <w:rFonts w:hint="eastAsia"/>
                <w:i/>
                <w:kern w:val="2"/>
                <w:lang w:eastAsia="zh-CN"/>
              </w:rPr>
              <w:t xml:space="preserve"> </w:t>
            </w:r>
            <w:r>
              <w:rPr>
                <w:i/>
                <w:lang w:val="en-US" w:eastAsia="ja-JP"/>
              </w:rPr>
              <w:t xml:space="preserve">is the number of rate matching coded bits available for transmission of the CB in a </w:t>
            </w:r>
            <w:r>
              <w:rPr>
                <w:i/>
                <w:lang w:val="en-US" w:eastAsia="zh-CN"/>
              </w:rPr>
              <w:t xml:space="preserve">subframe </w:t>
            </w:r>
            <w:r>
              <w:rPr>
                <w:i/>
                <w:lang w:val="en-US" w:eastAsia="ja-JP"/>
              </w:rPr>
              <w:t xml:space="preserve">allocated for </w:t>
            </w:r>
            <w:r>
              <w:rPr>
                <w:i/>
                <w:lang w:val="en-US" w:eastAsia="zh-CN"/>
              </w:rPr>
              <w:t>a TB.</w:t>
            </w:r>
          </w:p>
          <w:p w14:paraId="59930722" w14:textId="77777777" w:rsidR="00F41BF8" w:rsidRDefault="00300BC2">
            <w:pPr>
              <w:cnfStyle w:val="000000000000" w:firstRow="0" w:lastRow="0" w:firstColumn="0" w:lastColumn="0" w:oddVBand="0" w:evenVBand="0" w:oddHBand="0" w:evenHBand="0" w:firstRowFirstColumn="0" w:firstRowLastColumn="0" w:lastRowFirstColumn="0" w:lastRowLastColumn="0"/>
              <w:rPr>
                <w:i/>
              </w:rPr>
            </w:pPr>
            <w:r>
              <w:rPr>
                <w:b/>
                <w:i/>
                <w:lang w:eastAsia="zh-CN"/>
              </w:rPr>
              <w:t xml:space="preserve">Proposal 6: </w:t>
            </w:r>
            <w:r>
              <w:rPr>
                <w:bCs/>
                <w:i/>
                <w:color w:val="000000"/>
              </w:rPr>
              <w:t xml:space="preserve">Regarding configuration for time interleaving transmission, </w:t>
            </w:r>
            <w:r>
              <w:rPr>
                <w:i/>
              </w:rPr>
              <w:t xml:space="preserve">Option 3 is </w:t>
            </w:r>
            <w:r>
              <w:rPr>
                <w:rFonts w:hint="eastAsia"/>
                <w:i/>
                <w:lang w:val="en-US" w:eastAsia="zh-CN"/>
              </w:rPr>
              <w:t>supported</w:t>
            </w:r>
            <w:r>
              <w:rPr>
                <w:i/>
                <w:lang w:val="en-US" w:eastAsia="zh-CN"/>
              </w:rPr>
              <w:t xml:space="preserve"> via </w:t>
            </w:r>
            <w:r>
              <w:rPr>
                <w:bCs/>
                <w:i/>
                <w:iCs/>
                <w:color w:val="000000"/>
                <w:lang w:val="en-US" w:eastAsia="zh-CN"/>
              </w:rPr>
              <w:t>MBMS-</w:t>
            </w:r>
            <w:proofErr w:type="spellStart"/>
            <w:r>
              <w:rPr>
                <w:bCs/>
                <w:i/>
                <w:iCs/>
                <w:color w:val="000000"/>
                <w:lang w:val="en-US" w:eastAsia="zh-CN"/>
              </w:rPr>
              <w:t>SessionInfo</w:t>
            </w:r>
            <w:proofErr w:type="spellEnd"/>
            <w:r>
              <w:rPr>
                <w:rFonts w:hint="eastAsia"/>
                <w:i/>
                <w:lang w:val="en-US" w:eastAsia="zh-CN"/>
              </w:rPr>
              <w:t xml:space="preserve">. </w:t>
            </w:r>
          </w:p>
          <w:p w14:paraId="78859A42" w14:textId="77777777" w:rsidR="00F41BF8" w:rsidRDefault="00300BC2">
            <w:pPr>
              <w:cnfStyle w:val="000000000000" w:firstRow="0" w:lastRow="0" w:firstColumn="0" w:lastColumn="0" w:oddVBand="0" w:evenVBand="0" w:oddHBand="0" w:evenHBand="0" w:firstRowFirstColumn="0" w:firstRowLastColumn="0" w:lastRowFirstColumn="0" w:lastRowLastColumn="0"/>
            </w:pPr>
            <w:r>
              <w:t>Per the RAN1#120 agreement, the baseline transmission pattern for time-interleaved MTCH consists of (M × N) MBSFN subframes excluding MSI and MCCH. However, when MSI and/or MCCH are present in MBSFN subframes carrying MTCH traffic, the number of transmitted TBs will be less than the configured time-interleaving parameter M.</w:t>
            </w:r>
          </w:p>
          <w:p w14:paraId="387BE04C" w14:textId="77777777" w:rsidR="00F41BF8" w:rsidRDefault="00300BC2">
            <w:pPr>
              <w:cnfStyle w:val="000000000000" w:firstRow="0" w:lastRow="0" w:firstColumn="0" w:lastColumn="0" w:oddVBand="0" w:evenVBand="0" w:oddHBand="0" w:evenHBand="0" w:firstRowFirstColumn="0" w:firstRowLastColumn="0" w:lastRowFirstColumn="0" w:lastRowLastColumn="0"/>
              <w:rPr>
                <w:i/>
                <w:lang w:val="en-US" w:eastAsia="zh-CN"/>
              </w:rPr>
            </w:pPr>
            <w:r>
              <w:rPr>
                <w:b/>
                <w:i/>
                <w:lang w:val="en-US" w:eastAsia="zh-CN"/>
              </w:rPr>
              <w:t>Proposal 7</w:t>
            </w:r>
            <w:r>
              <w:rPr>
                <w:i/>
                <w:lang w:val="en-US" w:eastAsia="zh-CN"/>
              </w:rPr>
              <w:t xml:space="preserve">: </w:t>
            </w:r>
            <w:r>
              <w:rPr>
                <w:i/>
              </w:rPr>
              <w:t>UE adopt one of the following behaviours when the number of the transmitted TBs of the interleaved MTCH exceed UE capability:</w:t>
            </w:r>
          </w:p>
          <w:p w14:paraId="03588314" w14:textId="77777777" w:rsidR="00F41BF8" w:rsidRDefault="00300BC2">
            <w:pPr>
              <w:pStyle w:val="ListParagraph"/>
              <w:numPr>
                <w:ilvl w:val="0"/>
                <w:numId w:val="10"/>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lang w:val="en-US" w:eastAsia="zh-CN"/>
              </w:rPr>
            </w:pPr>
            <w:r>
              <w:rPr>
                <w:i/>
                <w:iCs/>
                <w:lang w:val="en-US" w:eastAsia="zh-CN"/>
              </w:rPr>
              <w:t xml:space="preserve">Option 1: </w:t>
            </w:r>
            <w:r>
              <w:rPr>
                <w:i/>
                <w:iCs/>
              </w:rPr>
              <w:t>Discard the interleaved MTCH</w:t>
            </w:r>
            <w:r>
              <w:rPr>
                <w:i/>
                <w:iCs/>
                <w:lang w:val="en-US" w:eastAsia="zh-CN"/>
              </w:rPr>
              <w:t>;</w:t>
            </w:r>
          </w:p>
          <w:p w14:paraId="75A943F8" w14:textId="77777777" w:rsidR="00F41BF8" w:rsidRDefault="00300BC2">
            <w:pPr>
              <w:pStyle w:val="ListParagraph"/>
              <w:numPr>
                <w:ilvl w:val="0"/>
                <w:numId w:val="10"/>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lang w:val="en-US" w:eastAsia="zh-CN"/>
              </w:rPr>
            </w:pPr>
            <w:r>
              <w:rPr>
                <w:i/>
                <w:iCs/>
                <w:lang w:val="en-US" w:eastAsia="zh-CN"/>
              </w:rPr>
              <w:t xml:space="preserve">Option 2: Receive </w:t>
            </w:r>
            <w:r>
              <w:rPr>
                <w:i/>
                <w:iCs/>
              </w:rPr>
              <w:t>a subset of the transmitted TBs of the interleaved MTCH</w:t>
            </w:r>
            <w:r>
              <w:rPr>
                <w:i/>
                <w:iCs/>
                <w:lang w:val="en-US" w:eastAsia="zh-CN"/>
              </w:rPr>
              <w:t xml:space="preserve">, the number of the </w:t>
            </w:r>
            <w:r>
              <w:rPr>
                <w:i/>
                <w:iCs/>
              </w:rPr>
              <w:t>received TBs</w:t>
            </w:r>
            <w:r>
              <w:rPr>
                <w:i/>
                <w:iCs/>
                <w:lang w:val="en-US" w:eastAsia="zh-CN"/>
              </w:rPr>
              <w:t xml:space="preserve"> is M', where:</w:t>
            </w:r>
          </w:p>
          <w:p w14:paraId="79A179A6" w14:textId="77777777" w:rsidR="00F41BF8" w:rsidRDefault="00300BC2">
            <w:pPr>
              <w:numPr>
                <w:ilvl w:val="0"/>
                <w:numId w:val="11"/>
              </w:numPr>
              <w:tabs>
                <w:tab w:val="clear" w:pos="1140"/>
                <w:tab w:val="left" w:pos="720"/>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i/>
                <w:iCs/>
                <w:lang w:val="en-US" w:eastAsia="zh-CN"/>
              </w:rPr>
            </w:pPr>
            <w:r>
              <w:rPr>
                <w:i/>
                <w:iCs/>
                <w:lang w:val="en-US" w:eastAsia="zh-CN"/>
              </w:rPr>
              <w:t>M' equals the UE's maximum parallel processing capability, OR</w:t>
            </w:r>
          </w:p>
          <w:p w14:paraId="42C4DF8C" w14:textId="77777777" w:rsidR="00F41BF8" w:rsidRDefault="00300BC2">
            <w:pPr>
              <w:numPr>
                <w:ilvl w:val="0"/>
                <w:numId w:val="11"/>
              </w:numPr>
              <w:tabs>
                <w:tab w:val="clear" w:pos="1140"/>
                <w:tab w:val="left" w:pos="720"/>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i/>
                <w:iCs/>
                <w:lang w:val="en-US" w:eastAsia="zh-CN"/>
              </w:rPr>
            </w:pPr>
            <w:r>
              <w:rPr>
                <w:i/>
                <w:iCs/>
                <w:lang w:val="en-US" w:eastAsia="zh-CN"/>
              </w:rPr>
              <w:t>M' is the largest value in the M parameter set that does not exceed UE capabilities</w:t>
            </w:r>
          </w:p>
          <w:p w14:paraId="15C0DCA6" w14:textId="77777777" w:rsidR="00F41BF8" w:rsidRDefault="00300BC2">
            <w:pPr>
              <w:pStyle w:val="ListParagraph"/>
              <w:numPr>
                <w:ilvl w:val="0"/>
                <w:numId w:val="12"/>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lang w:val="en-US" w:eastAsia="zh-CN"/>
              </w:rPr>
            </w:pPr>
            <w:r>
              <w:rPr>
                <w:i/>
                <w:iCs/>
                <w:lang w:val="en-US" w:eastAsia="zh-CN"/>
              </w:rPr>
              <w:t xml:space="preserve">Option 3: </w:t>
            </w:r>
            <w:r>
              <w:rPr>
                <w:i/>
                <w:iCs/>
              </w:rPr>
              <w:t xml:space="preserve">Perform </w:t>
            </w:r>
            <w:proofErr w:type="spellStart"/>
            <w:r>
              <w:rPr>
                <w:i/>
                <w:iCs/>
                <w:lang w:val="en-US" w:eastAsia="zh-CN"/>
              </w:rPr>
              <w:t>TDMed</w:t>
            </w:r>
            <w:proofErr w:type="spellEnd"/>
            <w:r>
              <w:rPr>
                <w:i/>
                <w:iCs/>
                <w:lang w:val="en-US" w:eastAsia="zh-CN"/>
              </w:rPr>
              <w:t xml:space="preserve"> </w:t>
            </w:r>
            <w:r>
              <w:rPr>
                <w:i/>
                <w:iCs/>
              </w:rPr>
              <w:t>reception</w:t>
            </w:r>
            <w:r>
              <w:rPr>
                <w:i/>
                <w:iCs/>
                <w:lang w:val="en-US" w:eastAsia="zh-CN"/>
              </w:rPr>
              <w:t xml:space="preserve"> of all M TBs,</w:t>
            </w:r>
            <w:r>
              <w:rPr>
                <w:i/>
                <w:iCs/>
              </w:rPr>
              <w:t xml:space="preserve"> by receiving a subset of the subframes of each TB for the interleaved MTCH.</w:t>
            </w:r>
          </w:p>
          <w:p w14:paraId="22DD772A" w14:textId="77777777" w:rsidR="00F41BF8" w:rsidRDefault="00300BC2">
            <w:pPr>
              <w:spacing w:beforeLines="50" w:before="120"/>
              <w:cnfStyle w:val="000000000000" w:firstRow="0" w:lastRow="0" w:firstColumn="0" w:lastColumn="0" w:oddVBand="0" w:evenVBand="0" w:oddHBand="0" w:evenHBand="0" w:firstRowFirstColumn="0" w:firstRowLastColumn="0" w:lastRowFirstColumn="0" w:lastRowLastColumn="0"/>
              <w:rPr>
                <w:i/>
              </w:rPr>
            </w:pPr>
            <w:r>
              <w:rPr>
                <w:b/>
                <w:i/>
              </w:rPr>
              <w:t>Proposal 8:</w:t>
            </w:r>
            <w:r>
              <w:rPr>
                <w:i/>
              </w:rPr>
              <w:t xml:space="preserve"> The number of columns of the frequency-domain </w:t>
            </w:r>
            <w:proofErr w:type="spellStart"/>
            <w:r>
              <w:rPr>
                <w:i/>
              </w:rPr>
              <w:t>interleaver</w:t>
            </w:r>
            <w:proofErr w:type="spellEnd"/>
            <w:r>
              <w:rPr>
                <w:i/>
              </w:rPr>
              <w:t xml:space="preserve"> is configured by RRC, and each value configured is m*X, where X is the number of </w:t>
            </w:r>
            <w:proofErr w:type="spellStart"/>
            <w:r>
              <w:rPr>
                <w:i/>
              </w:rPr>
              <w:t>codeblock</w:t>
            </w:r>
            <w:proofErr w:type="spellEnd"/>
            <w:r>
              <w:rPr>
                <w:i/>
                <w:iCs/>
                <w:lang w:val="en-US" w:eastAsia="zh-CN"/>
              </w:rPr>
              <w:t xml:space="preserve">s that </w:t>
            </w:r>
            <w:r>
              <w:rPr>
                <w:rFonts w:eastAsia="PMingLiU"/>
                <w:i/>
              </w:rPr>
              <w:t>are mapped to the OFDM symbol</w:t>
            </w:r>
            <w:r>
              <w:rPr>
                <w:i/>
              </w:rPr>
              <w:t xml:space="preserve">, m is an integer. </w:t>
            </w:r>
          </w:p>
          <w:p w14:paraId="25315C34" w14:textId="77777777" w:rsidR="00F41BF8" w:rsidRDefault="00300BC2">
            <w:pPr>
              <w:pStyle w:val="ListParagraph"/>
              <w:numPr>
                <w:ilvl w:val="0"/>
                <w:numId w:val="18"/>
              </w:numPr>
              <w:overflowPunct/>
              <w:autoSpaceDE/>
              <w:autoSpaceDN/>
              <w:adjustRightInd/>
              <w:snapToGrid w:val="0"/>
              <w:spacing w:beforeLines="50" w:before="12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trike/>
                <w:lang w:val="en-US" w:eastAsia="zh-CN"/>
              </w:rPr>
            </w:pPr>
            <w:r>
              <w:rPr>
                <w:rFonts w:hint="eastAsia"/>
                <w:i/>
                <w:iCs/>
                <w:lang w:val="en-US" w:eastAsia="zh-CN"/>
              </w:rPr>
              <w:t>F</w:t>
            </w:r>
            <w:r>
              <w:rPr>
                <w:i/>
                <w:iCs/>
                <w:lang w:val="en-US" w:eastAsia="zh-CN"/>
              </w:rPr>
              <w:t>FS the candidate value of m, e.g., m =1,2,3,4.</w:t>
            </w:r>
            <w:r>
              <w:rPr>
                <w:i/>
                <w:iCs/>
                <w:strike/>
                <w:lang w:val="en-US" w:eastAsia="zh-CN"/>
              </w:rPr>
              <w:t xml:space="preserve"> </w:t>
            </w:r>
          </w:p>
          <w:p w14:paraId="71AAF77A" w14:textId="77777777" w:rsidR="00F41BF8" w:rsidRDefault="00F41BF8">
            <w:pPr>
              <w:cnfStyle w:val="000000000000" w:firstRow="0" w:lastRow="0" w:firstColumn="0" w:lastColumn="0" w:oddVBand="0" w:evenVBand="0" w:oddHBand="0" w:evenHBand="0" w:firstRowFirstColumn="0" w:firstRowLastColumn="0" w:lastRowFirstColumn="0" w:lastRowLastColumn="0"/>
              <w:rPr>
                <w:b/>
                <w:bCs/>
                <w:color w:val="000000"/>
                <w:lang w:val="en-US" w:eastAsia="zh-CN"/>
              </w:rPr>
            </w:pPr>
          </w:p>
        </w:tc>
      </w:tr>
      <w:tr w:rsidR="00F41BF8" w14:paraId="122E4327"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5852599E" w14:textId="77777777" w:rsidR="00F41BF8" w:rsidRDefault="00300BC2">
            <w:pPr>
              <w:rPr>
                <w:bCs w:val="0"/>
              </w:rPr>
            </w:pPr>
            <w:r>
              <w:rPr>
                <w:kern w:val="2"/>
                <w:lang w:eastAsia="zh-CN"/>
              </w:rPr>
              <w:lastRenderedPageBreak/>
              <w:t xml:space="preserve">Huawei, </w:t>
            </w:r>
            <w:proofErr w:type="spellStart"/>
            <w:r>
              <w:rPr>
                <w:kern w:val="2"/>
                <w:lang w:eastAsia="zh-CN"/>
              </w:rPr>
              <w:t>HiSilicon</w:t>
            </w:r>
            <w:proofErr w:type="spellEnd"/>
          </w:p>
        </w:tc>
        <w:tc>
          <w:tcPr>
            <w:tcW w:w="7834" w:type="dxa"/>
          </w:tcPr>
          <w:p w14:paraId="6A44F2CA" w14:textId="77777777" w:rsidR="00F41BF8" w:rsidRDefault="00300BC2">
            <w:pPr>
              <w:cnfStyle w:val="000000000000" w:firstRow="0" w:lastRow="0" w:firstColumn="0" w:lastColumn="0" w:oddVBand="0" w:evenVBand="0" w:oddHBand="0" w:evenHBand="0" w:firstRowFirstColumn="0" w:firstRowLastColumn="0" w:lastRowFirstColumn="0" w:lastRowLastColumn="0"/>
              <w:rPr>
                <w:b/>
                <w:i/>
                <w:lang w:eastAsia="zh-CN"/>
              </w:rPr>
            </w:pPr>
            <w:r>
              <w:rPr>
                <w:rFonts w:hint="eastAsia"/>
                <w:b/>
                <w:i/>
                <w:u w:val="single"/>
                <w:lang w:eastAsia="zh-CN"/>
              </w:rPr>
              <w:t>P</w:t>
            </w:r>
            <w:r>
              <w:rPr>
                <w:b/>
                <w:i/>
                <w:u w:val="single"/>
                <w:lang w:eastAsia="zh-CN"/>
              </w:rPr>
              <w:t>roposal 1</w:t>
            </w:r>
            <w:r>
              <w:rPr>
                <w:b/>
                <w:i/>
                <w:lang w:eastAsia="zh-CN"/>
              </w:rPr>
              <w:t>: The maximum number of bits of one transport block for broadcast after scaled up is the same as the one defined within a TTI for unicast.</w:t>
            </w:r>
          </w:p>
          <w:p w14:paraId="72231AE7" w14:textId="77777777" w:rsidR="00F41BF8" w:rsidRDefault="00300BC2">
            <w:pPr>
              <w:pStyle w:val="ListParagraph"/>
              <w:numPr>
                <w:ilvl w:val="1"/>
                <w:numId w:val="16"/>
              </w:numPr>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 xml:space="preserve">If the UE category has multiple maximum TBS for unicast, the maximum TBS for the broadcast TB is set to the smallest value defined for unicast pertaining to the UE category. </w:t>
            </w:r>
          </w:p>
          <w:p w14:paraId="47CC02DC" w14:textId="77777777" w:rsidR="00F41BF8" w:rsidRDefault="00300BC2">
            <w:pPr>
              <w:cnfStyle w:val="000000000000" w:firstRow="0" w:lastRow="0" w:firstColumn="0" w:lastColumn="0" w:oddVBand="0" w:evenVBand="0" w:oddHBand="0" w:evenHBand="0" w:firstRowFirstColumn="0" w:firstRowLastColumn="0" w:lastRowFirstColumn="0" w:lastRowLastColumn="0"/>
              <w:rPr>
                <w:b/>
                <w:i/>
                <w:lang w:eastAsia="zh-CN"/>
              </w:rPr>
            </w:pPr>
            <w:r>
              <w:rPr>
                <w:rFonts w:hint="eastAsia"/>
                <w:b/>
                <w:i/>
                <w:u w:val="single"/>
                <w:lang w:eastAsia="zh-CN"/>
              </w:rPr>
              <w:t>P</w:t>
            </w:r>
            <w:r>
              <w:rPr>
                <w:b/>
                <w:i/>
                <w:u w:val="single"/>
                <w:lang w:eastAsia="zh-CN"/>
              </w:rPr>
              <w:t>roposal 2</w:t>
            </w:r>
            <w:r>
              <w:rPr>
                <w:b/>
                <w:i/>
                <w:lang w:eastAsia="zh-CN"/>
              </w:rPr>
              <w:t xml:space="preserve">: The scaling factor N = 16 should not be supported. </w:t>
            </w:r>
          </w:p>
          <w:p w14:paraId="78967DF9" w14:textId="77777777" w:rsidR="00F41BF8" w:rsidRDefault="00300BC2">
            <w:pPr>
              <w:cnfStyle w:val="000000000000" w:firstRow="0" w:lastRow="0" w:firstColumn="0" w:lastColumn="0" w:oddVBand="0" w:evenVBand="0" w:oddHBand="0" w:evenHBand="0" w:firstRowFirstColumn="0" w:firstRowLastColumn="0" w:lastRowFirstColumn="0" w:lastRowLastColumn="0"/>
              <w:rPr>
                <w:rFonts w:eastAsia="Batang"/>
                <w:b/>
                <w:bCs/>
                <w:i/>
              </w:rPr>
            </w:pPr>
            <w:r>
              <w:rPr>
                <w:rFonts w:hint="eastAsia"/>
                <w:b/>
                <w:i/>
                <w:u w:val="single"/>
                <w:lang w:eastAsia="zh-CN"/>
              </w:rPr>
              <w:t>P</w:t>
            </w:r>
            <w:r>
              <w:rPr>
                <w:b/>
                <w:i/>
                <w:u w:val="single"/>
                <w:lang w:eastAsia="zh-CN"/>
              </w:rPr>
              <w:t>roposal 3</w:t>
            </w:r>
            <w:r>
              <w:rPr>
                <w:b/>
                <w:i/>
                <w:lang w:eastAsia="zh-CN"/>
              </w:rPr>
              <w:t xml:space="preserve">: N=2 can also be considered if helpful to address the </w:t>
            </w:r>
            <w:r>
              <w:rPr>
                <w:rFonts w:eastAsia="Batang"/>
                <w:b/>
                <w:bCs/>
                <w:i/>
              </w:rPr>
              <w:t>mismatch between MSI periodicity and the basic transmission pattern of (M x N) subframes.</w:t>
            </w:r>
          </w:p>
          <w:p w14:paraId="406BA14F" w14:textId="77777777" w:rsidR="00F41BF8" w:rsidRDefault="00F41BF8">
            <w:pPr>
              <w:cnfStyle w:val="000000000000" w:firstRow="0" w:lastRow="0" w:firstColumn="0" w:lastColumn="0" w:oddVBand="0" w:evenVBand="0" w:oddHBand="0" w:evenHBand="0" w:firstRowFirstColumn="0" w:firstRowLastColumn="0" w:lastRowFirstColumn="0" w:lastRowLastColumn="0"/>
              <w:rPr>
                <w:b/>
                <w:i/>
                <w:u w:val="single"/>
                <w:lang w:eastAsia="zh-CN"/>
              </w:rPr>
            </w:pPr>
          </w:p>
          <w:p w14:paraId="7C18243E" w14:textId="77777777" w:rsidR="00F41BF8" w:rsidRDefault="00300BC2">
            <w:pPr>
              <w:cnfStyle w:val="000000000000" w:firstRow="0" w:lastRow="0" w:firstColumn="0" w:lastColumn="0" w:oddVBand="0" w:evenVBand="0" w:oddHBand="0" w:evenHBand="0" w:firstRowFirstColumn="0" w:firstRowLastColumn="0" w:lastRowFirstColumn="0" w:lastRowLastColumn="0"/>
              <w:rPr>
                <w:b/>
                <w:i/>
                <w:lang w:eastAsia="zh-CN"/>
              </w:rPr>
            </w:pPr>
            <w:r>
              <w:rPr>
                <w:rFonts w:hint="eastAsia"/>
                <w:b/>
                <w:i/>
                <w:u w:val="single"/>
                <w:lang w:eastAsia="zh-CN"/>
              </w:rPr>
              <w:t>P</w:t>
            </w:r>
            <w:r>
              <w:rPr>
                <w:b/>
                <w:i/>
                <w:u w:val="single"/>
                <w:lang w:eastAsia="zh-CN"/>
              </w:rPr>
              <w:t>roposal 4</w:t>
            </w:r>
            <w:r>
              <w:rPr>
                <w:b/>
                <w:i/>
                <w:lang w:eastAsia="zh-CN"/>
              </w:rPr>
              <w:t xml:space="preserve">: The value larger than 16 for M should not be supported. </w:t>
            </w:r>
          </w:p>
          <w:p w14:paraId="453368D7" w14:textId="77777777" w:rsidR="00F41BF8" w:rsidRDefault="00300BC2">
            <w:pPr>
              <w:cnfStyle w:val="000000000000" w:firstRow="0" w:lastRow="0" w:firstColumn="0" w:lastColumn="0" w:oddVBand="0" w:evenVBand="0" w:oddHBand="0" w:evenHBand="0" w:firstRowFirstColumn="0" w:firstRowLastColumn="0" w:lastRowFirstColumn="0" w:lastRowLastColumn="0"/>
              <w:rPr>
                <w:rFonts w:eastAsia="Batang"/>
                <w:b/>
                <w:bCs/>
                <w:i/>
              </w:rPr>
            </w:pPr>
            <w:r>
              <w:rPr>
                <w:rFonts w:hint="eastAsia"/>
                <w:b/>
                <w:i/>
                <w:u w:val="single"/>
                <w:lang w:eastAsia="zh-CN"/>
              </w:rPr>
              <w:t>P</w:t>
            </w:r>
            <w:r>
              <w:rPr>
                <w:b/>
                <w:i/>
                <w:u w:val="single"/>
                <w:lang w:eastAsia="zh-CN"/>
              </w:rPr>
              <w:t>roposal 5</w:t>
            </w:r>
            <w:r>
              <w:rPr>
                <w:b/>
                <w:i/>
                <w:lang w:eastAsia="zh-CN"/>
              </w:rPr>
              <w:t xml:space="preserve">: M=4 can also be considered if helpful to address the </w:t>
            </w:r>
            <w:r>
              <w:rPr>
                <w:rFonts w:eastAsia="Batang"/>
                <w:b/>
                <w:bCs/>
                <w:i/>
              </w:rPr>
              <w:t>mismatch between MSI periodicity and the basic transmission pattern of (M x N) subframes.</w:t>
            </w:r>
          </w:p>
          <w:p w14:paraId="6049E5EE" w14:textId="77777777" w:rsidR="00F41BF8" w:rsidRDefault="00300BC2">
            <w:pPr>
              <w:cnfStyle w:val="000000000000" w:firstRow="0" w:lastRow="0" w:firstColumn="0" w:lastColumn="0" w:oddVBand="0" w:evenVBand="0" w:oddHBand="0" w:evenHBand="0" w:firstRowFirstColumn="0" w:firstRowLastColumn="0" w:lastRowFirstColumn="0" w:lastRowLastColumn="0"/>
              <w:rPr>
                <w:rFonts w:eastAsiaTheme="minorEastAsia"/>
                <w:b/>
                <w:bCs/>
                <w:i/>
                <w:lang w:eastAsia="zh-CN"/>
              </w:rPr>
            </w:pPr>
            <w:r>
              <w:rPr>
                <w:rFonts w:eastAsiaTheme="minorEastAsia"/>
                <w:b/>
                <w:bCs/>
                <w:i/>
                <w:u w:val="single"/>
                <w:lang w:eastAsia="zh-CN"/>
              </w:rPr>
              <w:t>Proposal 6</w:t>
            </w:r>
            <w:r>
              <w:rPr>
                <w:rFonts w:eastAsiaTheme="minorEastAsia"/>
                <w:b/>
                <w:bCs/>
                <w:i/>
                <w:lang w:eastAsia="zh-CN"/>
              </w:rPr>
              <w:t xml:space="preserve">: With M=4,8,16 and N=2,4,8, the values of </w:t>
            </w:r>
            <w:r>
              <w:rPr>
                <w:rFonts w:eastAsia="Batang"/>
                <w:b/>
                <w:bCs/>
                <w:i/>
              </w:rPr>
              <w:t>(M x N) could be 8,16,32,64,128.</w:t>
            </w:r>
          </w:p>
          <w:p w14:paraId="0E06D5E6" w14:textId="77777777" w:rsidR="00F41BF8" w:rsidRDefault="00300BC2">
            <w:pPr>
              <w:cnfStyle w:val="000000000000" w:firstRow="0" w:lastRow="0" w:firstColumn="0" w:lastColumn="0" w:oddVBand="0" w:evenVBand="0" w:oddHBand="0" w:evenHBand="0" w:firstRowFirstColumn="0" w:firstRowLastColumn="0" w:lastRowFirstColumn="0" w:lastRowLastColumn="0"/>
              <w:rPr>
                <w:b/>
                <w:bCs/>
                <w:i/>
                <w:iCs/>
                <w:color w:val="000000"/>
                <w:lang w:eastAsia="zh-CN"/>
              </w:rPr>
            </w:pPr>
            <w:r>
              <w:rPr>
                <w:b/>
                <w:i/>
                <w:u w:val="single"/>
                <w:lang w:eastAsia="zh-CN"/>
              </w:rPr>
              <w:t>Proposal 7</w:t>
            </w:r>
            <w:r>
              <w:rPr>
                <w:b/>
                <w:i/>
                <w:lang w:eastAsia="zh-CN"/>
              </w:rPr>
              <w:t xml:space="preserve">: </w:t>
            </w:r>
            <w:r>
              <w:rPr>
                <w:b/>
                <w:bCs/>
                <w:i/>
                <w:iCs/>
                <w:color w:val="000000"/>
                <w:lang w:eastAsia="zh-CN"/>
              </w:rPr>
              <w:t>Option 3: Per MBMS session is supported for configuring values of M/N.</w:t>
            </w:r>
          </w:p>
          <w:p w14:paraId="37488463" w14:textId="77777777" w:rsidR="00F41BF8" w:rsidRDefault="00300BC2">
            <w:pPr>
              <w:cnfStyle w:val="000000000000" w:firstRow="0" w:lastRow="0" w:firstColumn="0" w:lastColumn="0" w:oddVBand="0" w:evenVBand="0" w:oddHBand="0" w:evenHBand="0" w:firstRowFirstColumn="0" w:firstRowLastColumn="0" w:lastRowFirstColumn="0" w:lastRowLastColumn="0"/>
              <w:rPr>
                <w:b/>
                <w:i/>
                <w:lang w:eastAsia="zh-CN"/>
              </w:rPr>
            </w:pPr>
            <w:r>
              <w:rPr>
                <w:b/>
                <w:i/>
                <w:u w:val="single"/>
                <w:lang w:eastAsia="zh-CN"/>
              </w:rPr>
              <w:lastRenderedPageBreak/>
              <w:t>Proposal 8</w:t>
            </w:r>
            <w:r>
              <w:rPr>
                <w:b/>
                <w:i/>
                <w:lang w:eastAsia="zh-CN"/>
              </w:rPr>
              <w:t>: If the</w:t>
            </w:r>
            <w:r>
              <w:rPr>
                <w:rFonts w:eastAsiaTheme="minorEastAsia"/>
                <w:b/>
                <w:bCs/>
                <w:i/>
                <w:lang w:eastAsia="zh-CN"/>
              </w:rPr>
              <w:t xml:space="preserve"> mismatch </w:t>
            </w:r>
            <w:r>
              <w:rPr>
                <w:rFonts w:eastAsia="Batang"/>
                <w:b/>
                <w:bCs/>
                <w:i/>
              </w:rPr>
              <w:t>between MSI periodicity and the basic transmission pattern of (M x N) subframes has to be resolved, consider to configure</w:t>
            </w:r>
            <w:r>
              <w:rPr>
                <w:b/>
                <w:bCs/>
                <w:i/>
                <w:iCs/>
                <w:color w:val="000000"/>
                <w:lang w:eastAsia="zh-CN"/>
              </w:rPr>
              <w:t xml:space="preserve"> values of M/N in MAC CE, or make the last</w:t>
            </w:r>
            <w:r>
              <w:rPr>
                <w:rFonts w:eastAsia="Batang"/>
                <w:b/>
                <w:bCs/>
                <w:i/>
              </w:rPr>
              <w:t xml:space="preserve"> transmission within the MSI periodicity as an exception, i.e., &lt;(M x N) subframes.</w:t>
            </w:r>
          </w:p>
          <w:p w14:paraId="740BADC4" w14:textId="77777777" w:rsidR="00F41BF8" w:rsidRDefault="00300BC2">
            <w:pPr>
              <w:cnfStyle w:val="000000000000" w:firstRow="0" w:lastRow="0" w:firstColumn="0" w:lastColumn="0" w:oddVBand="0" w:evenVBand="0" w:oddHBand="0" w:evenHBand="0" w:firstRowFirstColumn="0" w:firstRowLastColumn="0" w:lastRowFirstColumn="0" w:lastRowLastColumn="0"/>
              <w:rPr>
                <w:lang w:eastAsia="zh-CN"/>
              </w:rPr>
            </w:pPr>
            <w:r>
              <w:rPr>
                <w:rFonts w:hint="eastAsia"/>
                <w:b/>
                <w:i/>
                <w:u w:val="single"/>
                <w:lang w:eastAsia="zh-CN"/>
              </w:rPr>
              <w:t>P</w:t>
            </w:r>
            <w:r>
              <w:rPr>
                <w:b/>
                <w:i/>
                <w:u w:val="single"/>
                <w:lang w:eastAsia="zh-CN"/>
              </w:rPr>
              <w:t>roposal 9</w:t>
            </w:r>
            <w:r>
              <w:rPr>
                <w:b/>
                <w:i/>
                <w:lang w:eastAsia="zh-CN"/>
              </w:rPr>
              <w:t xml:space="preserve">: Option 2 from the earlier agreement is supported to determine the exact valid TB size after scaling up for the time interleaving. </w:t>
            </w:r>
          </w:p>
          <w:p w14:paraId="7F16364E" w14:textId="77777777" w:rsidR="00F41BF8" w:rsidRDefault="00300BC2">
            <w:pPr>
              <w:cnfStyle w:val="000000000000" w:firstRow="0" w:lastRow="0" w:firstColumn="0" w:lastColumn="0" w:oddVBand="0" w:evenVBand="0" w:oddHBand="0" w:evenHBand="0" w:firstRowFirstColumn="0" w:firstRowLastColumn="0" w:lastRowFirstColumn="0" w:lastRowLastColumn="0"/>
              <w:rPr>
                <w:b/>
                <w:i/>
                <w:lang w:eastAsia="zh-CN"/>
              </w:rPr>
            </w:pPr>
            <w:r>
              <w:rPr>
                <w:rFonts w:hint="eastAsia"/>
                <w:b/>
                <w:i/>
                <w:u w:val="single"/>
                <w:lang w:eastAsia="zh-CN"/>
              </w:rPr>
              <w:t>P</w:t>
            </w:r>
            <w:r>
              <w:rPr>
                <w:b/>
                <w:i/>
                <w:u w:val="single"/>
                <w:lang w:eastAsia="zh-CN"/>
              </w:rPr>
              <w:t>roposal 10</w:t>
            </w:r>
            <w:r>
              <w:rPr>
                <w:b/>
                <w:i/>
                <w:lang w:eastAsia="zh-CN"/>
              </w:rPr>
              <w:t xml:space="preserve">:For the TB transmitted in N subframes, the starting pointer for the circular buffer is set as  </w:t>
            </w:r>
            <m:oMath>
              <m:sSubSup>
                <m:sSubSupPr>
                  <m:ctrlPr>
                    <w:rPr>
                      <w:rFonts w:ascii="Cambria Math" w:eastAsia="Batang" w:hAnsi="Cambria Math"/>
                      <w:b/>
                      <w:bCs/>
                      <w:i/>
                      <w:iCs/>
                      <w:lang w:eastAsia="zh-CN"/>
                    </w:rPr>
                  </m:ctrlPr>
                </m:sSubSupPr>
                <m:e>
                  <m:r>
                    <m:rPr>
                      <m:sty m:val="bi"/>
                    </m:rPr>
                    <w:rPr>
                      <w:rFonts w:ascii="Cambria Math" w:eastAsia="Batang" w:hAnsi="Cambria Math"/>
                      <w:lang w:eastAsia="zh-CN"/>
                    </w:rPr>
                    <m:t>k</m:t>
                  </m:r>
                </m:e>
                <m:sub>
                  <m:r>
                    <m:rPr>
                      <m:sty m:val="bi"/>
                    </m:rPr>
                    <w:rPr>
                      <w:rFonts w:ascii="Cambria Math" w:eastAsia="Batang" w:hAnsi="Cambria Math"/>
                      <w:lang w:eastAsia="zh-CN"/>
                    </w:rPr>
                    <m:t>0</m:t>
                  </m:r>
                </m:sub>
                <m:sup>
                  <m:r>
                    <m:rPr>
                      <m:sty m:val="bi"/>
                    </m:rPr>
                    <w:rPr>
                      <w:rFonts w:ascii="Cambria Math" w:eastAsia="Batang" w:hAnsi="Cambria Math"/>
                      <w:lang w:eastAsia="zh-CN"/>
                    </w:rPr>
                    <m:t>n</m:t>
                  </m:r>
                </m:sup>
              </m:sSubSup>
              <m:r>
                <m:rPr>
                  <m:sty m:val="bi"/>
                </m:rPr>
                <w:rPr>
                  <w:rFonts w:ascii="Cambria Math" w:eastAsia="Batang" w:hAnsi="Cambria Math"/>
                  <w:lang w:eastAsia="zh-CN"/>
                </w:rPr>
                <m:t>=</m:t>
              </m:r>
              <m:sSubSup>
                <m:sSubSupPr>
                  <m:ctrlPr>
                    <w:rPr>
                      <w:rFonts w:ascii="Cambria Math" w:eastAsia="Batang" w:hAnsi="Cambria Math"/>
                      <w:b/>
                      <w:bCs/>
                      <w:i/>
                      <w:lang w:eastAsia="zh-CN"/>
                    </w:rPr>
                  </m:ctrlPr>
                </m:sSubSupPr>
                <m:e>
                  <m:r>
                    <m:rPr>
                      <m:sty m:val="bi"/>
                    </m:rPr>
                    <w:rPr>
                      <w:rFonts w:ascii="Cambria Math" w:eastAsia="Batang" w:hAnsi="Cambria Math"/>
                      <w:lang w:eastAsia="zh-CN"/>
                    </w:rPr>
                    <m:t>2</m:t>
                  </m:r>
                  <m:r>
                    <m:rPr>
                      <m:sty m:val="bi"/>
                    </m:rPr>
                    <w:rPr>
                      <w:rFonts w:ascii="Cambria Math" w:eastAsia="Batang" w:hAnsi="Cambria Math"/>
                      <w:lang w:eastAsia="zh-CN"/>
                    </w:rPr>
                    <m:t>R</m:t>
                  </m:r>
                </m:e>
                <m:sub>
                  <m:r>
                    <m:rPr>
                      <m:sty m:val="bi"/>
                    </m:rPr>
                    <w:rPr>
                      <w:rFonts w:ascii="Cambria Math" w:eastAsia="Batang" w:hAnsi="Cambria Math"/>
                      <w:lang w:eastAsia="zh-CN"/>
                    </w:rPr>
                    <m:t>subblock</m:t>
                  </m:r>
                </m:sub>
                <m:sup>
                  <m:r>
                    <m:rPr>
                      <m:sty m:val="bi"/>
                    </m:rPr>
                    <w:rPr>
                      <w:rFonts w:ascii="Cambria Math" w:eastAsia="Batang" w:hAnsi="Cambria Math"/>
                      <w:lang w:eastAsia="zh-CN"/>
                    </w:rPr>
                    <m:t>TC</m:t>
                  </m:r>
                </m:sup>
              </m:sSubSup>
              <m:r>
                <m:rPr>
                  <m:sty m:val="bi"/>
                </m:rPr>
                <w:rPr>
                  <w:rFonts w:ascii="Cambria Math" w:eastAsia="Batang" w:hAnsi="Cambria Math"/>
                  <w:lang w:eastAsia="zh-CN"/>
                </w:rPr>
                <m:t>+</m:t>
              </m:r>
              <m:sSub>
                <m:sSubPr>
                  <m:ctrlPr>
                    <w:rPr>
                      <w:rFonts w:ascii="Cambria Math" w:eastAsia="Batang" w:hAnsi="Cambria Math"/>
                      <w:b/>
                      <w:bCs/>
                      <w:i/>
                      <w:lang w:eastAsia="zh-CN"/>
                    </w:rPr>
                  </m:ctrlPr>
                </m:sSubPr>
                <m:e>
                  <m:r>
                    <m:rPr>
                      <m:sty m:val="bi"/>
                    </m:rPr>
                    <w:rPr>
                      <w:rFonts w:ascii="Cambria Math" w:eastAsia="Batang" w:hAnsi="Cambria Math"/>
                      <w:lang w:eastAsia="zh-CN"/>
                    </w:rPr>
                    <m:t>r</m:t>
                  </m:r>
                  <m:sSub>
                    <m:sSubPr>
                      <m:ctrlPr>
                        <w:rPr>
                          <w:rFonts w:ascii="Cambria Math" w:eastAsia="Batang" w:hAnsi="Cambria Math"/>
                          <w:b/>
                          <w:bCs/>
                          <w:i/>
                          <w:lang w:eastAsia="zh-CN"/>
                        </w:rPr>
                      </m:ctrlPr>
                    </m:sSubPr>
                    <m:e>
                      <m:r>
                        <m:rPr>
                          <m:sty m:val="bi"/>
                        </m:rPr>
                        <w:rPr>
                          <w:rFonts w:ascii="Cambria Math" w:eastAsia="Batang" w:hAnsi="Cambria Math"/>
                          <w:lang w:eastAsia="zh-CN"/>
                        </w:rPr>
                        <m:t>v</m:t>
                      </m:r>
                    </m:e>
                    <m:sub>
                      <m:r>
                        <m:rPr>
                          <m:sty m:val="bi"/>
                        </m:rPr>
                        <w:rPr>
                          <w:rFonts w:ascii="Cambria Math" w:eastAsia="Batang" w:hAnsi="Cambria Math"/>
                          <w:lang w:eastAsia="zh-CN"/>
                        </w:rPr>
                        <m:t>n</m:t>
                      </m:r>
                    </m:sub>
                  </m:sSub>
                  <m:r>
                    <m:rPr>
                      <m:sty m:val="bi"/>
                    </m:rPr>
                    <w:rPr>
                      <w:rFonts w:ascii="Cambria Math" w:eastAsia="Batang" w:hAnsi="Cambria Math"/>
                      <w:lang w:eastAsia="zh-CN"/>
                    </w:rPr>
                    <m:t>E</m:t>
                  </m:r>
                </m:e>
                <m:sub>
                  <m:r>
                    <m:rPr>
                      <m:sty m:val="bi"/>
                    </m:rPr>
                    <w:rPr>
                      <w:rFonts w:ascii="Cambria Math" w:eastAsia="Batang" w:hAnsi="Cambria Math"/>
                      <w:lang w:eastAsia="zh-CN"/>
                    </w:rPr>
                    <m:t>min</m:t>
                  </m:r>
                </m:sub>
              </m:sSub>
            </m:oMath>
            <w:r>
              <w:rPr>
                <w:rFonts w:ascii="Times" w:eastAsia="Batang" w:hAnsi="Times"/>
                <w:b/>
                <w:bCs/>
                <w:i/>
                <w:lang w:eastAsia="zh-CN"/>
              </w:rPr>
              <w:t xml:space="preserve">, where </w:t>
            </w:r>
            <m:oMath>
              <m:sSub>
                <m:sSubPr>
                  <m:ctrlPr>
                    <w:rPr>
                      <w:rFonts w:ascii="Cambria Math" w:eastAsia="Batang" w:hAnsi="Cambria Math"/>
                      <w:b/>
                      <w:i/>
                      <w:lang w:eastAsia="zh-CN"/>
                    </w:rPr>
                  </m:ctrlPr>
                </m:sSubPr>
                <m:e>
                  <m:r>
                    <m:rPr>
                      <m:sty m:val="bi"/>
                    </m:rPr>
                    <w:rPr>
                      <w:rFonts w:ascii="Cambria Math" w:eastAsia="Batang" w:hAnsi="Cambria Math"/>
                      <w:lang w:eastAsia="zh-CN"/>
                    </w:rPr>
                    <m:t>E</m:t>
                  </m:r>
                </m:e>
                <m:sub>
                  <m:r>
                    <m:rPr>
                      <m:sty m:val="bi"/>
                    </m:rPr>
                    <w:rPr>
                      <w:rFonts w:ascii="Cambria Math" w:eastAsia="Batang" w:hAnsi="Cambria Math"/>
                      <w:lang w:eastAsia="zh-CN"/>
                    </w:rPr>
                    <m:t>min</m:t>
                  </m:r>
                </m:sub>
              </m:sSub>
              <m:r>
                <m:rPr>
                  <m:sty m:val="bi"/>
                </m:rPr>
                <w:rPr>
                  <w:rFonts w:ascii="Cambria Math" w:eastAsia="Batang" w:hAnsi="Cambria Math"/>
                  <w:lang w:eastAsia="zh-CN"/>
                </w:rPr>
                <m:t>=</m:t>
              </m:r>
              <m:sSub>
                <m:sSubPr>
                  <m:ctrlPr>
                    <w:rPr>
                      <w:rFonts w:ascii="Cambria Math" w:eastAsia="Batang" w:hAnsi="Cambria Math"/>
                      <w:b/>
                      <w:i/>
                      <w:lang w:eastAsia="zh-CN"/>
                    </w:rPr>
                  </m:ctrlPr>
                </m:sSubPr>
                <m:e>
                  <m:r>
                    <m:rPr>
                      <m:sty m:val="bi"/>
                    </m:rPr>
                    <w:rPr>
                      <w:rFonts w:ascii="Cambria Math" w:eastAsia="Batang" w:hAnsi="Cambria Math"/>
                      <w:lang w:eastAsia="zh-CN"/>
                    </w:rPr>
                    <m:t>N</m:t>
                  </m:r>
                </m:e>
                <m:sub>
                  <m:r>
                    <m:rPr>
                      <m:sty m:val="bi"/>
                    </m:rPr>
                    <w:rPr>
                      <w:rFonts w:ascii="Cambria Math" w:eastAsia="Batang" w:hAnsi="Cambria Math"/>
                      <w:lang w:eastAsia="zh-CN"/>
                    </w:rPr>
                    <m:t>L</m:t>
                  </m:r>
                </m:sub>
              </m:sSub>
              <m:sSub>
                <m:sSubPr>
                  <m:ctrlPr>
                    <w:rPr>
                      <w:rFonts w:ascii="Cambria Math" w:eastAsia="Batang" w:hAnsi="Cambria Math"/>
                      <w:b/>
                      <w:i/>
                      <w:lang w:eastAsia="zh-CN"/>
                    </w:rPr>
                  </m:ctrlPr>
                </m:sSubPr>
                <m:e>
                  <m:r>
                    <m:rPr>
                      <m:sty m:val="bi"/>
                    </m:rPr>
                    <w:rPr>
                      <w:rFonts w:ascii="Cambria Math" w:eastAsia="Batang" w:hAnsi="Cambria Math"/>
                      <w:lang w:eastAsia="zh-CN"/>
                    </w:rPr>
                    <m:t>Q</m:t>
                  </m:r>
                </m:e>
                <m:sub>
                  <m:r>
                    <m:rPr>
                      <m:sty m:val="bi"/>
                    </m:rPr>
                    <w:rPr>
                      <w:rFonts w:ascii="Cambria Math" w:eastAsia="Batang" w:hAnsi="Cambria Math"/>
                      <w:lang w:eastAsia="zh-CN"/>
                    </w:rPr>
                    <m:t>m</m:t>
                  </m:r>
                </m:sub>
              </m:sSub>
              <m:d>
                <m:dPr>
                  <m:begChr m:val="⌊"/>
                  <m:endChr m:val="⌋"/>
                  <m:ctrlPr>
                    <w:rPr>
                      <w:rFonts w:ascii="Cambria Math" w:eastAsia="Batang" w:hAnsi="Cambria Math"/>
                      <w:b/>
                      <w:i/>
                      <w:lang w:eastAsia="zh-CN"/>
                    </w:rPr>
                  </m:ctrlPr>
                </m:dPr>
                <m:e>
                  <m:sSup>
                    <m:sSupPr>
                      <m:ctrlPr>
                        <w:rPr>
                          <w:rFonts w:ascii="Cambria Math" w:eastAsia="Batang" w:hAnsi="Cambria Math"/>
                          <w:b/>
                          <w:i/>
                          <w:lang w:eastAsia="zh-CN"/>
                        </w:rPr>
                      </m:ctrlPr>
                    </m:sSupPr>
                    <m:e>
                      <m:r>
                        <m:rPr>
                          <m:sty m:val="bi"/>
                        </m:rPr>
                        <w:rPr>
                          <w:rFonts w:ascii="Cambria Math" w:eastAsia="Batang" w:hAnsi="Cambria Math"/>
                          <w:lang w:eastAsia="zh-CN"/>
                        </w:rPr>
                        <m:t>G</m:t>
                      </m:r>
                    </m:e>
                    <m:sup>
                      <m:r>
                        <m:rPr>
                          <m:sty m:val="bi"/>
                        </m:rPr>
                        <w:rPr>
                          <w:rFonts w:ascii="Cambria Math" w:eastAsia="Batang" w:hAnsi="Cambria Math" w:hint="eastAsia"/>
                          <w:lang w:eastAsia="zh-CN"/>
                        </w:rPr>
                        <m:t>'</m:t>
                      </m:r>
                    </m:sup>
                  </m:sSup>
                  <m:r>
                    <m:rPr>
                      <m:sty m:val="bi"/>
                    </m:rPr>
                    <w:rPr>
                      <w:rFonts w:ascii="Cambria Math" w:eastAsia="Batang" w:hAnsi="Cambria Math"/>
                      <w:lang w:eastAsia="zh-CN"/>
                    </w:rPr>
                    <m:t>/C</m:t>
                  </m:r>
                </m:e>
              </m:d>
            </m:oMath>
            <w:r>
              <w:rPr>
                <w:rFonts w:ascii="Times" w:eastAsia="Batang" w:hAnsi="Times"/>
                <w:b/>
                <w:i/>
                <w:lang w:eastAsia="zh-CN"/>
              </w:rPr>
              <w:t xml:space="preserve"> (as per TS 36.212), and </w:t>
            </w:r>
            <m:oMath>
              <m:r>
                <m:rPr>
                  <m:sty m:val="bi"/>
                </m:rPr>
                <w:rPr>
                  <w:rFonts w:ascii="Cambria Math" w:eastAsia="Batang" w:hAnsi="Cambria Math"/>
                  <w:lang w:eastAsia="zh-CN"/>
                </w:rPr>
                <m:t>r</m:t>
              </m:r>
              <m:sSub>
                <m:sSubPr>
                  <m:ctrlPr>
                    <w:rPr>
                      <w:rFonts w:ascii="Cambria Math" w:eastAsia="Batang" w:hAnsi="Cambria Math"/>
                      <w:b/>
                      <w:bCs/>
                      <w:i/>
                      <w:lang w:eastAsia="zh-CN"/>
                    </w:rPr>
                  </m:ctrlPr>
                </m:sSubPr>
                <m:e>
                  <m:r>
                    <m:rPr>
                      <m:sty m:val="bi"/>
                    </m:rPr>
                    <w:rPr>
                      <w:rFonts w:ascii="Cambria Math" w:eastAsia="Batang" w:hAnsi="Cambria Math"/>
                      <w:lang w:eastAsia="zh-CN"/>
                    </w:rPr>
                    <m:t>v</m:t>
                  </m:r>
                </m:e>
                <m:sub>
                  <m:r>
                    <m:rPr>
                      <m:sty m:val="bi"/>
                    </m:rPr>
                    <w:rPr>
                      <w:rFonts w:ascii="Cambria Math" w:eastAsia="Batang" w:hAnsi="Cambria Math"/>
                      <w:lang w:eastAsia="zh-CN"/>
                    </w:rPr>
                    <m:t>n</m:t>
                  </m:r>
                </m:sub>
              </m:sSub>
              <m:r>
                <m:rPr>
                  <m:sty m:val="bi"/>
                </m:rPr>
                <w:rPr>
                  <w:rFonts w:ascii="Cambria Math" w:eastAsia="Batang" w:hAnsi="Cambria Math"/>
                  <w:lang w:eastAsia="zh-CN"/>
                </w:rPr>
                <m:t>∈{0…N-1}</m:t>
              </m:r>
            </m:oMath>
            <w:r>
              <w:rPr>
                <w:rFonts w:ascii="Times" w:eastAsia="Batang" w:hAnsi="Times"/>
                <w:b/>
                <w:bCs/>
                <w:i/>
                <w:lang w:eastAsia="zh-CN"/>
              </w:rPr>
              <w:t xml:space="preserve"> is the redundancy version of the n-th subframe</w:t>
            </w:r>
            <w:r>
              <w:rPr>
                <w:b/>
                <w:i/>
                <w:lang w:eastAsia="zh-CN"/>
              </w:rPr>
              <w:t xml:space="preserve"> and mapped sequen</w:t>
            </w:r>
            <w:r>
              <w:rPr>
                <w:rFonts w:hint="eastAsia"/>
                <w:b/>
                <w:i/>
                <w:lang w:eastAsia="zh-CN"/>
              </w:rPr>
              <w:t>t</w:t>
            </w:r>
            <w:r>
              <w:rPr>
                <w:b/>
                <w:i/>
                <w:lang w:eastAsia="zh-CN"/>
              </w:rPr>
              <w:t xml:space="preserve">ially in the N subframes. </w:t>
            </w:r>
          </w:p>
        </w:tc>
      </w:tr>
      <w:tr w:rsidR="00F41BF8" w14:paraId="02DA3873"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13D2E98A" w14:textId="77777777" w:rsidR="00F41BF8" w:rsidRDefault="00300BC2">
            <w:pPr>
              <w:rPr>
                <w:bCs w:val="0"/>
              </w:rPr>
            </w:pPr>
            <w:r>
              <w:rPr>
                <w:b w:val="0"/>
              </w:rPr>
              <w:lastRenderedPageBreak/>
              <w:t>Samsung</w:t>
            </w:r>
          </w:p>
        </w:tc>
        <w:tc>
          <w:tcPr>
            <w:tcW w:w="7834" w:type="dxa"/>
          </w:tcPr>
          <w:p w14:paraId="1D5619B8" w14:textId="77777777" w:rsidR="00F41BF8" w:rsidRDefault="00300BC2">
            <w:pPr>
              <w:ind w:left="1021" w:hanging="1021"/>
              <w:cnfStyle w:val="000000000000" w:firstRow="0" w:lastRow="0" w:firstColumn="0" w:lastColumn="0" w:oddVBand="0" w:evenVBand="0" w:oddHBand="0" w:evenHBand="0" w:firstRowFirstColumn="0" w:firstRowLastColumn="0" w:lastRowFirstColumn="0" w:lastRowLastColumn="0"/>
              <w:rPr>
                <w:rFonts w:eastAsiaTheme="minorEastAsia"/>
                <w:b/>
                <w:color w:val="000000" w:themeColor="text1"/>
              </w:rPr>
            </w:pPr>
            <w:r>
              <w:rPr>
                <w:rFonts w:eastAsiaTheme="minorEastAsia"/>
                <w:b/>
                <w:color w:val="000000" w:themeColor="text1"/>
              </w:rPr>
              <w:t xml:space="preserve">Proposal 1: </w:t>
            </w:r>
            <w:proofErr w:type="spellStart"/>
            <w:r>
              <w:rPr>
                <w:rFonts w:eastAsiaTheme="minorEastAsia"/>
                <w:b/>
                <w:color w:val="000000" w:themeColor="text1"/>
              </w:rPr>
              <w:t>Coexistance</w:t>
            </w:r>
            <w:proofErr w:type="spellEnd"/>
            <w:r>
              <w:rPr>
                <w:rFonts w:eastAsiaTheme="minorEastAsia"/>
                <w:b/>
                <w:color w:val="000000" w:themeColor="text1"/>
              </w:rPr>
              <w:t xml:space="preserve"> for legacy and R19 transmission and UEs is achieved with defining R19 PMCHs to cater to Time interleaving based configurations, scheduling and transmissions in addition to legacy PMCHs.</w:t>
            </w:r>
          </w:p>
          <w:p w14:paraId="0B255F5F" w14:textId="77777777" w:rsidR="00F41BF8" w:rsidRDefault="00300BC2">
            <w:pPr>
              <w:ind w:left="1021" w:hanging="1021"/>
              <w:cnfStyle w:val="000000000000" w:firstRow="0" w:lastRow="0" w:firstColumn="0" w:lastColumn="0" w:oddVBand="0" w:evenVBand="0" w:oddHBand="0" w:evenHBand="0" w:firstRowFirstColumn="0" w:firstRowLastColumn="0" w:lastRowFirstColumn="0" w:lastRowLastColumn="0"/>
              <w:rPr>
                <w:b/>
                <w:lang w:eastAsia="ko-KR"/>
              </w:rPr>
            </w:pPr>
            <w:r>
              <w:rPr>
                <w:rFonts w:eastAsiaTheme="minorEastAsia"/>
                <w:b/>
                <w:color w:val="000000" w:themeColor="text1"/>
              </w:rPr>
              <w:t xml:space="preserve">Proposal 2: </w:t>
            </w:r>
            <w:r>
              <w:rPr>
                <w:b/>
                <w:lang w:eastAsia="ko-KR"/>
              </w:rPr>
              <w:t xml:space="preserve">RRC </w:t>
            </w:r>
            <w:proofErr w:type="spellStart"/>
            <w:r>
              <w:rPr>
                <w:b/>
                <w:lang w:eastAsia="ko-KR"/>
              </w:rPr>
              <w:t>signaling</w:t>
            </w:r>
            <w:proofErr w:type="spellEnd"/>
            <w:r>
              <w:rPr>
                <w:b/>
                <w:lang w:eastAsia="ko-KR"/>
              </w:rPr>
              <w:t xml:space="preserve"> is used for configuring the values M and N</w:t>
            </w:r>
          </w:p>
          <w:p w14:paraId="33C8637A" w14:textId="77777777" w:rsidR="00F41BF8" w:rsidRDefault="00300BC2">
            <w:pPr>
              <w:ind w:left="1021" w:hanging="1021"/>
              <w:cnfStyle w:val="000000000000" w:firstRow="0" w:lastRow="0" w:firstColumn="0" w:lastColumn="0" w:oddVBand="0" w:evenVBand="0" w:oddHBand="0" w:evenHBand="0" w:firstRowFirstColumn="0" w:firstRowLastColumn="0" w:lastRowFirstColumn="0" w:lastRowLastColumn="0"/>
              <w:rPr>
                <w:rFonts w:eastAsiaTheme="minorEastAsia"/>
                <w:b/>
                <w:color w:val="000000" w:themeColor="text1"/>
              </w:rPr>
            </w:pPr>
            <w:r>
              <w:rPr>
                <w:b/>
                <w:lang w:eastAsia="ko-KR"/>
              </w:rPr>
              <w:t xml:space="preserve">Proposal 3: Configuration for Time interleaving (e.g. M and N values) is per PMCH configuration i.e. via </w:t>
            </w:r>
            <w:proofErr w:type="spellStart"/>
            <w:r>
              <w:rPr>
                <w:b/>
                <w:lang w:eastAsia="ko-KR"/>
              </w:rPr>
              <w:t>pmch</w:t>
            </w:r>
            <w:proofErr w:type="spellEnd"/>
            <w:r>
              <w:rPr>
                <w:b/>
                <w:lang w:eastAsia="ko-KR"/>
              </w:rPr>
              <w:t>-Config</w:t>
            </w:r>
          </w:p>
          <w:p w14:paraId="299D205B" w14:textId="77777777" w:rsidR="00F41BF8" w:rsidRDefault="00300BC2">
            <w:pPr>
              <w:cnfStyle w:val="000000000000" w:firstRow="0" w:lastRow="0" w:firstColumn="0" w:lastColumn="0" w:oddVBand="0" w:evenVBand="0" w:oddHBand="0" w:evenHBand="0" w:firstRowFirstColumn="0" w:firstRowLastColumn="0" w:lastRowFirstColumn="0" w:lastRowLastColumn="0"/>
              <w:rPr>
                <w:rFonts w:eastAsiaTheme="minorEastAsia"/>
                <w:b/>
                <w:color w:val="000000" w:themeColor="text1"/>
              </w:rPr>
            </w:pPr>
            <w:r>
              <w:rPr>
                <w:b/>
                <w:lang w:eastAsia="ko-KR"/>
              </w:rPr>
              <w:t>Proposal 4: Include M=4 as supported value to address low speed scenario.</w:t>
            </w:r>
          </w:p>
          <w:p w14:paraId="0BEEFF28" w14:textId="77777777" w:rsidR="00F41BF8" w:rsidRDefault="00300BC2">
            <w:pPr>
              <w:ind w:left="1021" w:hanging="1021"/>
              <w:cnfStyle w:val="000000000000" w:firstRow="0" w:lastRow="0" w:firstColumn="0" w:lastColumn="0" w:oddVBand="0" w:evenVBand="0" w:oddHBand="0" w:evenHBand="0" w:firstRowFirstColumn="0" w:firstRowLastColumn="0" w:lastRowFirstColumn="0" w:lastRowLastColumn="0"/>
              <w:rPr>
                <w:rFonts w:eastAsiaTheme="minorEastAsia"/>
                <w:b/>
                <w:color w:val="000000" w:themeColor="text1"/>
              </w:rPr>
            </w:pPr>
            <w:r>
              <w:rPr>
                <w:rFonts w:eastAsiaTheme="minorEastAsia"/>
                <w:b/>
                <w:color w:val="000000" w:themeColor="text1"/>
              </w:rPr>
              <w:t>Proposal 5: Minimal multiplexing enhancements for MCH reception are applied only for scheduling of R19 PMCHs based MTCHs and include:</w:t>
            </w:r>
          </w:p>
          <w:p w14:paraId="6ABF4891" w14:textId="77777777" w:rsidR="00F41BF8" w:rsidRDefault="00300BC2">
            <w:pPr>
              <w:pStyle w:val="ListParagraph"/>
              <w:numPr>
                <w:ilvl w:val="0"/>
                <w:numId w:val="21"/>
              </w:numPr>
              <w:spacing w:after="120"/>
              <w:contextualSpacing w:val="0"/>
              <w:cnfStyle w:val="000000000000" w:firstRow="0" w:lastRow="0" w:firstColumn="0" w:lastColumn="0" w:oddVBand="0" w:evenVBand="0" w:oddHBand="0" w:evenHBand="0" w:firstRowFirstColumn="0" w:firstRowLastColumn="0" w:lastRowFirstColumn="0" w:lastRowLastColumn="0"/>
              <w:rPr>
                <w:rFonts w:eastAsiaTheme="minorEastAsia"/>
                <w:b/>
                <w:color w:val="000000" w:themeColor="text1"/>
              </w:rPr>
            </w:pPr>
            <w:r>
              <w:rPr>
                <w:rFonts w:eastAsiaTheme="minorEastAsia"/>
                <w:b/>
                <w:color w:val="000000" w:themeColor="text1"/>
              </w:rPr>
              <w:t xml:space="preserve">Not allowing multiplexing of two MTCHs in same subframe </w:t>
            </w:r>
          </w:p>
          <w:p w14:paraId="474FD4DE" w14:textId="77777777" w:rsidR="00F41BF8" w:rsidRDefault="00300BC2">
            <w:pPr>
              <w:pStyle w:val="ListParagraph"/>
              <w:numPr>
                <w:ilvl w:val="0"/>
                <w:numId w:val="21"/>
              </w:numPr>
              <w:spacing w:after="120"/>
              <w:contextualSpacing w:val="0"/>
              <w:cnfStyle w:val="000000000000" w:firstRow="0" w:lastRow="0" w:firstColumn="0" w:lastColumn="0" w:oddVBand="0" w:evenVBand="0" w:oddHBand="0" w:evenHBand="0" w:firstRowFirstColumn="0" w:firstRowLastColumn="0" w:lastRowFirstColumn="0" w:lastRowLastColumn="0"/>
              <w:rPr>
                <w:rFonts w:eastAsiaTheme="minorEastAsia"/>
                <w:b/>
                <w:color w:val="000000" w:themeColor="text1"/>
              </w:rPr>
            </w:pPr>
            <w:r>
              <w:rPr>
                <w:rFonts w:eastAsiaTheme="minorEastAsia"/>
                <w:b/>
                <w:color w:val="000000" w:themeColor="text1"/>
              </w:rPr>
              <w:t>Not applying Time interleaving to subframe carrying MSI/</w:t>
            </w:r>
            <w:proofErr w:type="spellStart"/>
            <w:r>
              <w:rPr>
                <w:rFonts w:eastAsiaTheme="minorEastAsia"/>
                <w:b/>
                <w:color w:val="000000" w:themeColor="text1"/>
              </w:rPr>
              <w:t>eMSI</w:t>
            </w:r>
            <w:proofErr w:type="spellEnd"/>
            <w:r>
              <w:rPr>
                <w:rFonts w:eastAsiaTheme="minorEastAsia"/>
                <w:b/>
                <w:color w:val="000000" w:themeColor="text1"/>
              </w:rPr>
              <w:t>/MCCH</w:t>
            </w:r>
          </w:p>
          <w:p w14:paraId="5CA61B98" w14:textId="77777777" w:rsidR="00F41BF8" w:rsidRDefault="00300BC2">
            <w:pPr>
              <w:pStyle w:val="ListParagraph"/>
              <w:numPr>
                <w:ilvl w:val="0"/>
                <w:numId w:val="21"/>
              </w:numPr>
              <w:spacing w:after="120"/>
              <w:contextualSpacing w:val="0"/>
              <w:cnfStyle w:val="000000000000" w:firstRow="0" w:lastRow="0" w:firstColumn="0" w:lastColumn="0" w:oddVBand="0" w:evenVBand="0" w:oddHBand="0" w:evenHBand="0" w:firstRowFirstColumn="0" w:firstRowLastColumn="0" w:lastRowFirstColumn="0" w:lastRowLastColumn="0"/>
              <w:rPr>
                <w:rFonts w:eastAsiaTheme="minorEastAsia"/>
                <w:b/>
                <w:color w:val="000000" w:themeColor="text1"/>
              </w:rPr>
            </w:pPr>
            <w:r>
              <w:rPr>
                <w:rFonts w:eastAsiaTheme="minorEastAsia"/>
                <w:b/>
                <w:color w:val="000000" w:themeColor="text1"/>
              </w:rPr>
              <w:t>Not allowing multiplexing of MTCH with MSI/</w:t>
            </w:r>
            <w:proofErr w:type="spellStart"/>
            <w:r>
              <w:rPr>
                <w:rFonts w:eastAsiaTheme="minorEastAsia"/>
                <w:b/>
                <w:color w:val="000000" w:themeColor="text1"/>
              </w:rPr>
              <w:t>eMSI</w:t>
            </w:r>
            <w:proofErr w:type="spellEnd"/>
            <w:r>
              <w:rPr>
                <w:rFonts w:eastAsiaTheme="minorEastAsia"/>
                <w:b/>
                <w:color w:val="000000" w:themeColor="text1"/>
              </w:rPr>
              <w:t>/MCCH in a sub-frame due to Time interleaving difference</w:t>
            </w:r>
          </w:p>
          <w:p w14:paraId="6B7D72FA" w14:textId="77777777" w:rsidR="00F41BF8" w:rsidRDefault="00300BC2">
            <w:pPr>
              <w:pStyle w:val="ListParagraph"/>
              <w:numPr>
                <w:ilvl w:val="0"/>
                <w:numId w:val="21"/>
              </w:numPr>
              <w:spacing w:after="120"/>
              <w:contextualSpacing w:val="0"/>
              <w:cnfStyle w:val="000000000000" w:firstRow="0" w:lastRow="0" w:firstColumn="0" w:lastColumn="0" w:oddVBand="0" w:evenVBand="0" w:oddHBand="0" w:evenHBand="0" w:firstRowFirstColumn="0" w:firstRowLastColumn="0" w:lastRowFirstColumn="0" w:lastRowLastColumn="0"/>
              <w:rPr>
                <w:rFonts w:eastAsiaTheme="minorEastAsia"/>
                <w:b/>
                <w:color w:val="000000" w:themeColor="text1"/>
              </w:rPr>
            </w:pPr>
            <w:r>
              <w:rPr>
                <w:rFonts w:eastAsiaTheme="minorEastAsia"/>
                <w:b/>
                <w:color w:val="000000" w:themeColor="text1"/>
              </w:rPr>
              <w:t xml:space="preserve">Inserting and/ interpreting padding to account for remaining portion of the subframe in above scenarios </w:t>
            </w:r>
          </w:p>
          <w:p w14:paraId="46B0DC14" w14:textId="77777777" w:rsidR="00F41BF8" w:rsidRDefault="00300BC2">
            <w:pPr>
              <w:ind w:left="1021" w:hanging="1021"/>
              <w:cnfStyle w:val="000000000000" w:firstRow="0" w:lastRow="0" w:firstColumn="0" w:lastColumn="0" w:oddVBand="0" w:evenVBand="0" w:oddHBand="0" w:evenHBand="0" w:firstRowFirstColumn="0" w:firstRowLastColumn="0" w:lastRowFirstColumn="0" w:lastRowLastColumn="0"/>
              <w:rPr>
                <w:rFonts w:eastAsiaTheme="minorEastAsia"/>
                <w:b/>
                <w:color w:val="000000" w:themeColor="text1"/>
              </w:rPr>
            </w:pPr>
            <w:r>
              <w:rPr>
                <w:rFonts w:eastAsiaTheme="minorEastAsia"/>
                <w:b/>
                <w:color w:val="000000" w:themeColor="text1"/>
              </w:rPr>
              <w:t xml:space="preserve">Proposal 6: To address any </w:t>
            </w:r>
            <w:r>
              <w:rPr>
                <w:b/>
                <w:bCs/>
                <w:color w:val="000000" w:themeColor="text1"/>
              </w:rPr>
              <w:t>potential issue of mismatch between MSI periodicity and the basic transmission pattern of (M x N) subframes:</w:t>
            </w:r>
            <w:r>
              <w:rPr>
                <w:rFonts w:eastAsiaTheme="minorEastAsia"/>
                <w:b/>
                <w:color w:val="000000" w:themeColor="text1"/>
              </w:rPr>
              <w:t xml:space="preserve"> </w:t>
            </w:r>
          </w:p>
          <w:p w14:paraId="09F7BD77" w14:textId="77777777" w:rsidR="00F41BF8" w:rsidRDefault="00300BC2">
            <w:pPr>
              <w:pStyle w:val="ListParagraph"/>
              <w:numPr>
                <w:ilvl w:val="1"/>
                <w:numId w:val="22"/>
              </w:numPr>
              <w:contextualSpacing w:val="0"/>
              <w:cnfStyle w:val="000000000000" w:firstRow="0" w:lastRow="0" w:firstColumn="0" w:lastColumn="0" w:oddVBand="0" w:evenVBand="0" w:oddHBand="0" w:evenHBand="0" w:firstRowFirstColumn="0" w:firstRowLastColumn="0" w:lastRowFirstColumn="0" w:lastRowLastColumn="0"/>
              <w:rPr>
                <w:rFonts w:eastAsiaTheme="minorEastAsia"/>
                <w:b/>
                <w:color w:val="000000" w:themeColor="text1"/>
              </w:rPr>
            </w:pPr>
            <w:r>
              <w:rPr>
                <w:rFonts w:eastAsiaTheme="minorEastAsia"/>
                <w:b/>
                <w:color w:val="000000" w:themeColor="text1"/>
              </w:rPr>
              <w:t>Adopt an extended set of configurable periodicities for MCH scheduling period for R19 PMCHs that includes the intermediate values among the periodicities defined for the legacy configurations.</w:t>
            </w:r>
          </w:p>
          <w:p w14:paraId="002C3BAD" w14:textId="77777777" w:rsidR="00F41BF8" w:rsidRDefault="00300BC2">
            <w:pPr>
              <w:cnfStyle w:val="000000000000" w:firstRow="0" w:lastRow="0" w:firstColumn="0" w:lastColumn="0" w:oddVBand="0" w:evenVBand="0" w:oddHBand="0" w:evenHBand="0" w:firstRowFirstColumn="0" w:firstRowLastColumn="0" w:lastRowFirstColumn="0" w:lastRowLastColumn="0"/>
              <w:rPr>
                <w:rFonts w:eastAsiaTheme="minorEastAsia"/>
                <w:b/>
                <w:color w:val="000000" w:themeColor="text1"/>
              </w:rPr>
            </w:pPr>
            <w:r>
              <w:rPr>
                <w:rFonts w:eastAsiaTheme="minorEastAsia"/>
                <w:b/>
                <w:color w:val="000000" w:themeColor="text1"/>
              </w:rPr>
              <w:t xml:space="preserve">Proposal 7: No non-backward compatible changes are pursued for MSI format and signalling. </w:t>
            </w:r>
          </w:p>
          <w:p w14:paraId="3BFA0D3A" w14:textId="77777777" w:rsidR="00F41BF8" w:rsidRDefault="00300BC2">
            <w:pPr>
              <w:ind w:left="1021" w:hanging="1021"/>
              <w:cnfStyle w:val="000000000000" w:firstRow="0" w:lastRow="0" w:firstColumn="0" w:lastColumn="0" w:oddVBand="0" w:evenVBand="0" w:oddHBand="0" w:evenHBand="0" w:firstRowFirstColumn="0" w:firstRowLastColumn="0" w:lastRowFirstColumn="0" w:lastRowLastColumn="0"/>
              <w:rPr>
                <w:b/>
                <w:bCs/>
                <w:i/>
                <w:lang w:eastAsia="zh-CN"/>
              </w:rPr>
            </w:pPr>
            <w:r>
              <w:rPr>
                <w:rFonts w:eastAsiaTheme="minorEastAsia"/>
                <w:b/>
                <w:color w:val="000000" w:themeColor="text1"/>
              </w:rPr>
              <w:t xml:space="preserve">Proposal 8: As regards the application of a cyclic shift offset for the concatenated frequency </w:t>
            </w:r>
            <w:proofErr w:type="spellStart"/>
            <w:r>
              <w:rPr>
                <w:rFonts w:eastAsiaTheme="minorEastAsia"/>
                <w:b/>
                <w:color w:val="000000" w:themeColor="text1"/>
              </w:rPr>
              <w:t>interleaver</w:t>
            </w:r>
            <w:proofErr w:type="spellEnd"/>
            <w:r>
              <w:rPr>
                <w:rFonts w:eastAsiaTheme="minorEastAsia"/>
                <w:b/>
                <w:color w:val="000000" w:themeColor="text1"/>
              </w:rPr>
              <w:t xml:space="preserve"> outputs of all OFDM symbols before the mapping to REs of a subframe, we propose that it be deferred until the finalization of the rate matching details regarding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Pr>
                <w:bCs/>
                <w:iCs/>
              </w:rPr>
              <w:t>.</w:t>
            </w:r>
          </w:p>
        </w:tc>
      </w:tr>
      <w:tr w:rsidR="00F41BF8" w14:paraId="63961D5C"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08B4557E" w14:textId="77777777" w:rsidR="00F41BF8" w:rsidRDefault="00300BC2">
            <w:pPr>
              <w:rPr>
                <w:bCs w:val="0"/>
              </w:rPr>
            </w:pPr>
            <w:r>
              <w:rPr>
                <w:lang w:val="en-US"/>
              </w:rPr>
              <w:t>EBU, SWR, BNE, ORS</w:t>
            </w:r>
          </w:p>
        </w:tc>
        <w:tc>
          <w:tcPr>
            <w:tcW w:w="7834" w:type="dxa"/>
          </w:tcPr>
          <w:p w14:paraId="094081B8" w14:textId="77777777" w:rsidR="00F41BF8" w:rsidRDefault="00300BC2">
            <w:pPr>
              <w:spacing w:after="0"/>
              <w:jc w:val="both"/>
              <w:cnfStyle w:val="000000000000" w:firstRow="0" w:lastRow="0" w:firstColumn="0" w:lastColumn="0" w:oddVBand="0" w:evenVBand="0" w:oddHBand="0" w:evenHBand="0" w:firstRowFirstColumn="0" w:firstRowLastColumn="0" w:lastRowFirstColumn="0" w:lastRowLastColumn="0"/>
              <w:rPr>
                <w:rFonts w:ascii="TimesNewRoman" w:hAnsi="TimesNewRoman" w:cs="TimesNewRoman"/>
                <w:b/>
                <w:lang w:eastAsia="de-DE"/>
              </w:rPr>
            </w:pPr>
            <w:r>
              <w:rPr>
                <w:rFonts w:ascii="TimesNewRoman" w:hAnsi="TimesNewRoman" w:cs="TimesNewRoman"/>
                <w:b/>
                <w:lang w:eastAsia="de-DE"/>
              </w:rPr>
              <w:t>Proposal 1: Large interleaving depths (large values of M and N) be considered in the design of TFI for 5G Broadcast, in order to provide interleaving depths at least in the range of state-of-the-art terrestrial broadcast standards.</w:t>
            </w:r>
          </w:p>
          <w:p w14:paraId="0ABD2A22" w14:textId="77777777" w:rsidR="00F41BF8" w:rsidRDefault="00F41BF8">
            <w:pPr>
              <w:spacing w:after="0"/>
              <w:jc w:val="both"/>
              <w:cnfStyle w:val="000000000000" w:firstRow="0" w:lastRow="0" w:firstColumn="0" w:lastColumn="0" w:oddVBand="0" w:evenVBand="0" w:oddHBand="0" w:evenHBand="0" w:firstRowFirstColumn="0" w:firstRowLastColumn="0" w:lastRowFirstColumn="0" w:lastRowLastColumn="0"/>
              <w:rPr>
                <w:rFonts w:ascii="TimesNewRoman" w:hAnsi="TimesNewRoman" w:cs="TimesNewRoman"/>
                <w:b/>
                <w:lang w:eastAsia="de-DE"/>
              </w:rPr>
            </w:pPr>
          </w:p>
          <w:p w14:paraId="16060AB6" w14:textId="77777777" w:rsidR="00F41BF8" w:rsidRDefault="00300BC2">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Proposal 2: The granularity options for the 5G Broadcast TFI should not be limiting those already offered by state-of-the art broadcast standards.</w:t>
            </w:r>
          </w:p>
          <w:p w14:paraId="00D5A913" w14:textId="77777777" w:rsidR="00F41BF8" w:rsidRDefault="00F41BF8">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p>
          <w:p w14:paraId="1FC3F4A4" w14:textId="77777777" w:rsidR="00F41BF8" w:rsidRDefault="00300BC2">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eastAsia="SimSun"/>
                <w:b/>
                <w:bCs/>
                <w:iCs/>
                <w:color w:val="000000"/>
                <w:lang w:val="en-US" w:eastAsia="zh-CN"/>
              </w:rPr>
            </w:pPr>
            <w:r>
              <w:rPr>
                <w:b/>
                <w:bCs/>
                <w:color w:val="000000"/>
              </w:rPr>
              <w:lastRenderedPageBreak/>
              <w:t>Proposal 3: In order to minimize resource wastage when scheduling time-interleaved MCHs using existing MSI periodicities, a starting pointer to the first subframe (with respect to the MSI) from which the MTCHs are scheduled, has to be signalled via MSI.</w:t>
            </w:r>
          </w:p>
          <w:p w14:paraId="3B8CF249" w14:textId="77777777" w:rsidR="00F41BF8" w:rsidRDefault="00F41BF8">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p>
          <w:p w14:paraId="2937B8C8" w14:textId="77777777" w:rsidR="00F41BF8" w:rsidRDefault="00300BC2">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Proposal 4: The selection of the target UE category is left to the network to decide.</w:t>
            </w:r>
          </w:p>
          <w:p w14:paraId="59B89776" w14:textId="77777777" w:rsidR="00F41BF8" w:rsidRDefault="00F41BF8">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bCs/>
                <w:color w:val="000000"/>
              </w:rPr>
            </w:pPr>
          </w:p>
          <w:p w14:paraId="19977CA9" w14:textId="77777777" w:rsidR="00F41BF8" w:rsidRDefault="00300BC2">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SimSun"/>
                <w:b/>
                <w:bCs/>
                <w:iCs/>
                <w:color w:val="000000"/>
                <w:lang w:val="en-US" w:eastAsia="zh-CN"/>
              </w:rPr>
            </w:pPr>
            <w:r>
              <w:rPr>
                <w:b/>
                <w:bCs/>
                <w:color w:val="000000"/>
              </w:rPr>
              <w:t>Proposal 5: Simulation results for frequency interleaving based on the 0 dB echo profile should be prioritized for the selection of the best frequency interleaving scheme.</w:t>
            </w:r>
          </w:p>
        </w:tc>
      </w:tr>
      <w:tr w:rsidR="00F41BF8" w14:paraId="0F480373"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10F13495" w14:textId="77777777" w:rsidR="00F41BF8" w:rsidRDefault="00300BC2">
            <w:pPr>
              <w:rPr>
                <w:bCs w:val="0"/>
              </w:rPr>
            </w:pPr>
            <w:r>
              <w:rPr>
                <w:lang w:eastAsia="zh-CN"/>
              </w:rPr>
              <w:lastRenderedPageBreak/>
              <w:t>Shanghai Jiao Tong University, ABS, NERC-DTV, PCL, CUC</w:t>
            </w:r>
          </w:p>
        </w:tc>
        <w:tc>
          <w:tcPr>
            <w:tcW w:w="7834" w:type="dxa"/>
          </w:tcPr>
          <w:p w14:paraId="107AE9A9" w14:textId="77777777" w:rsidR="00F41BF8" w:rsidRDefault="00300BC2">
            <w:pPr>
              <w:cnfStyle w:val="000000000000" w:firstRow="0" w:lastRow="0" w:firstColumn="0" w:lastColumn="0" w:oddVBand="0" w:evenVBand="0" w:oddHBand="0" w:evenHBand="0" w:firstRowFirstColumn="0" w:firstRowLastColumn="0" w:lastRowFirstColumn="0" w:lastRowLastColumn="0"/>
              <w:rPr>
                <w:b/>
                <w:bCs/>
              </w:rPr>
            </w:pPr>
            <w:r>
              <w:rPr>
                <w:b/>
                <w:bCs/>
              </w:rPr>
              <w:t xml:space="preserve">Proposal </w:t>
            </w:r>
            <w:r>
              <w:rPr>
                <w:rFonts w:hint="eastAsia"/>
                <w:b/>
                <w:bCs/>
                <w:lang w:eastAsia="zh-CN"/>
              </w:rPr>
              <w:t>1</w:t>
            </w:r>
            <w:r>
              <w:rPr>
                <w:b/>
                <w:bCs/>
              </w:rPr>
              <w:t>: Determination of RV indices and circular shift within each subframe</w:t>
            </w:r>
          </w:p>
          <w:p w14:paraId="5662AE58" w14:textId="77777777" w:rsidR="00F41BF8" w:rsidRDefault="00300BC2">
            <w:pPr>
              <w:numPr>
                <w:ilvl w:val="0"/>
                <w:numId w:val="23"/>
              </w:numPr>
              <w:overflowPunct w:val="0"/>
              <w:autoSpaceDE w:val="0"/>
              <w:autoSpaceDN w:val="0"/>
              <w:adjustRightInd w:val="0"/>
              <w:spacing w:before="100" w:beforeAutospacing="1" w:after="0" w:line="240" w:lineRule="auto"/>
              <w:textAlignment w:val="baseline"/>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 xml:space="preserve">Determine Redundancy Version Subindices Across Subframes: For each subframe, select RVs with the same RV index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lang w:eastAsia="zh-CN"/>
                    </w:rPr>
                    <m:t>i</m:t>
                  </m:r>
                </m:sub>
              </m:sSub>
            </m:oMath>
            <w:r>
              <w:rPr>
                <w:rFonts w:hint="eastAsia"/>
                <w:b/>
                <w:lang w:eastAsia="zh-CN"/>
              </w:rPr>
              <w:t xml:space="preserve"> </w:t>
            </w:r>
            <w:r>
              <w:rPr>
                <w:b/>
                <w:lang w:eastAsia="zh-CN"/>
              </w:rPr>
              <w:t xml:space="preserve">from all </w:t>
            </w:r>
            <w:proofErr w:type="spellStart"/>
            <w:r>
              <w:rPr>
                <w:b/>
                <w:lang w:eastAsia="zh-CN"/>
              </w:rPr>
              <w:t>codeblocks</w:t>
            </w:r>
            <w:proofErr w:type="spellEnd"/>
            <w:r>
              <w:rPr>
                <w:b/>
                <w:lang w:eastAsia="zh-CN"/>
              </w:rPr>
              <w:t xml:space="preserve"> for mapping, where</w:t>
            </w:r>
            <w:r>
              <w:rPr>
                <w:b/>
                <w:bCs/>
                <w:lang w:eastAsia="zh-CN"/>
              </w:rPr>
              <w:t xml:space="preserve">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lang w:eastAsia="zh-CN"/>
                    </w:rPr>
                    <m:t>i</m:t>
                  </m:r>
                </m:sub>
              </m:sSub>
              <m:r>
                <m:rPr>
                  <m:sty m:val="bi"/>
                </m:rPr>
                <w:rPr>
                  <w:rFonts w:ascii="Cambria Math" w:hAnsi="Cambria Math" w:cs="Cambria Math"/>
                  <w:lang w:eastAsia="zh-CN"/>
                </w:rPr>
                <m:t>∈</m:t>
              </m:r>
              <m:r>
                <m:rPr>
                  <m:sty m:val="bi"/>
                </m:rPr>
                <w:rPr>
                  <w:rFonts w:ascii="Cambria Math" w:hAnsi="Cambria Math"/>
                  <w:lang w:eastAsia="zh-CN"/>
                </w:rPr>
                <m:t>{</m:t>
              </m:r>
              <m:r>
                <m:rPr>
                  <m:sty m:val="bi"/>
                </m:rPr>
                <w:rPr>
                  <w:rFonts w:ascii="Cambria Math" w:hAnsi="Cambria Math"/>
                </w:rPr>
                <m:t>0,1,2,…,n-1</m:t>
              </m:r>
              <m:r>
                <m:rPr>
                  <m:sty m:val="bi"/>
                </m:rPr>
                <w:rPr>
                  <w:rFonts w:ascii="Cambria Math" w:hAnsi="Cambria Math"/>
                  <w:lang w:eastAsia="zh-CN"/>
                </w:rPr>
                <m:t>}</m:t>
              </m:r>
            </m:oMath>
            <w:r>
              <w:rPr>
                <w:b/>
                <w:lang w:eastAsia="zh-CN"/>
              </w:rPr>
              <w:t xml:space="preserve">. The RV indices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hint="eastAsia"/>
                      <w:lang w:eastAsia="zh-CN"/>
                    </w:rPr>
                    <m:t>i</m:t>
                  </m:r>
                </m:sub>
              </m:sSub>
            </m:oMath>
            <w:r>
              <w:rPr>
                <w:rFonts w:hint="eastAsia"/>
                <w:b/>
                <w:bCs/>
                <w:lang w:eastAsia="zh-CN"/>
              </w:rPr>
              <w:t xml:space="preserve"> </w:t>
            </w:r>
            <w:r>
              <w:rPr>
                <w:b/>
                <w:bCs/>
                <w:lang w:eastAsia="zh-CN"/>
              </w:rPr>
              <w:t xml:space="preserve">are ordered across n subframes using a specified pattern </w:t>
            </w:r>
            <m:oMath>
              <m:sSub>
                <m:sSubPr>
                  <m:ctrlPr>
                    <w:rPr>
                      <w:rFonts w:ascii="Cambria Math" w:eastAsia="SimSun" w:hAnsi="Cambria Math"/>
                      <w:b/>
                      <w:bCs/>
                      <w:i/>
                      <w:lang w:eastAsia="zh-CN"/>
                    </w:rPr>
                  </m:ctrlPr>
                </m:sSubPr>
                <m:e>
                  <m:r>
                    <m:rPr>
                      <m:sty m:val="b"/>
                    </m:rPr>
                    <w:rPr>
                      <w:rFonts w:ascii="Cambria Math" w:hAnsi="Cambria Math"/>
                      <w:lang w:eastAsia="zh-CN"/>
                    </w:rPr>
                    <m:t>Ω</m:t>
                  </m:r>
                </m:e>
                <m:sub>
                  <m:r>
                    <m:rPr>
                      <m:sty m:val="bi"/>
                    </m:rPr>
                    <w:rPr>
                      <w:rFonts w:ascii="Cambria Math" w:hAnsi="Cambria Math"/>
                      <w:lang w:eastAsia="zh-CN"/>
                    </w:rPr>
                    <m:t>RV</m:t>
                  </m:r>
                </m:sub>
              </m:sSub>
            </m:oMath>
            <w:r>
              <w:rPr>
                <w:b/>
                <w:lang w:eastAsia="zh-CN"/>
              </w:rPr>
              <w:t>.</w:t>
            </w:r>
          </w:p>
          <w:p w14:paraId="22C7376B" w14:textId="77777777" w:rsidR="00F41BF8" w:rsidRDefault="00300BC2">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rPr>
            </w:pPr>
            <w:proofErr w:type="spellStart"/>
            <w:r>
              <w:rPr>
                <w:rFonts w:hint="eastAsia"/>
                <w:b/>
                <w:bCs/>
              </w:rPr>
              <w:t>e.g</w:t>
            </w:r>
            <w:proofErr w:type="spellEnd"/>
            <w:r>
              <w:rPr>
                <w:rFonts w:hint="eastAsia"/>
                <w:b/>
                <w:bCs/>
              </w:rPr>
              <w:t xml:space="preserve"> </w:t>
            </w:r>
            <m:oMath>
              <m:r>
                <m:rPr>
                  <m:sty m:val="bi"/>
                </m:rPr>
                <w:rPr>
                  <w:rFonts w:ascii="Cambria Math" w:hAnsi="Cambria Math"/>
                </w:rPr>
                <m:t>n</m:t>
              </m:r>
              <m:r>
                <m:rPr>
                  <m:sty m:val="b"/>
                </m:rPr>
                <w:rPr>
                  <w:rFonts w:ascii="Cambria Math" w:hAnsi="Cambria Math"/>
                </w:rPr>
                <m:t>=4</m:t>
              </m:r>
            </m:oMath>
            <w:r>
              <w:rPr>
                <w:b/>
                <w:bCs/>
              </w:rPr>
              <w:t xml:space="preserve">, </w:t>
            </w:r>
            <m:oMath>
              <m:sSub>
                <m:sSubPr>
                  <m:ctrlPr>
                    <w:rPr>
                      <w:rFonts w:ascii="Cambria Math" w:hAnsi="Cambria Math"/>
                      <w:b/>
                      <w:bCs/>
                      <w:i/>
                      <w:lang w:eastAsia="zh-CN"/>
                    </w:rPr>
                  </m:ctrlPr>
                </m:sSubPr>
                <m:e>
                  <m:r>
                    <m:rPr>
                      <m:sty m:val="b"/>
                    </m:rPr>
                    <w:rPr>
                      <w:rFonts w:ascii="Cambria Math" w:hAnsi="Cambria Math"/>
                      <w:lang w:eastAsia="zh-CN"/>
                    </w:rPr>
                    <m:t>Ω</m:t>
                  </m:r>
                </m:e>
                <m:sub>
                  <m:r>
                    <m:rPr>
                      <m:sty m:val="bi"/>
                    </m:rPr>
                    <w:rPr>
                      <w:rFonts w:ascii="Cambria Math" w:hAnsi="Cambria Math"/>
                      <w:lang w:eastAsia="zh-CN"/>
                    </w:rPr>
                    <m:t>RV</m:t>
                  </m:r>
                </m:sub>
              </m:sSub>
            </m:oMath>
            <w:r>
              <w:rPr>
                <w:rFonts w:hint="eastAsia"/>
                <w:lang w:eastAsia="zh-CN"/>
              </w:rPr>
              <w:t xml:space="preserve"> </w:t>
            </w:r>
            <w:r>
              <w:rPr>
                <w:b/>
                <w:bCs/>
              </w:rPr>
              <w:t>can be {0,2,3,1}.</w:t>
            </w:r>
          </w:p>
          <w:p w14:paraId="4FA5C85B" w14:textId="77777777" w:rsidR="00F41BF8" w:rsidRDefault="00300BC2">
            <w:pPr>
              <w:pStyle w:val="ListParagraph"/>
              <w:numPr>
                <w:ilvl w:val="0"/>
                <w:numId w:val="23"/>
              </w:numPr>
              <w:spacing w:before="100" w:beforeAutospacing="1"/>
              <w:cnfStyle w:val="000000000000" w:firstRow="0" w:lastRow="0" w:firstColumn="0" w:lastColumn="0" w:oddVBand="0" w:evenVBand="0" w:oddHBand="0" w:evenHBand="0" w:firstRowFirstColumn="0" w:firstRowLastColumn="0" w:lastRowFirstColumn="0" w:lastRowLastColumn="0"/>
              <w:rPr>
                <w:b/>
                <w:bCs/>
              </w:rPr>
            </w:pPr>
            <w:r>
              <w:rPr>
                <w:b/>
                <w:bCs/>
                <w:lang w:eastAsia="zh-CN"/>
              </w:rPr>
              <w:t xml:space="preserve">Circular Shift Within </w:t>
            </w:r>
            <w:r>
              <w:rPr>
                <w:rFonts w:hint="eastAsia"/>
                <w:b/>
                <w:bCs/>
                <w:lang w:eastAsia="zh-CN"/>
              </w:rPr>
              <w:t>i-</w:t>
            </w:r>
            <w:proofErr w:type="spellStart"/>
            <w:r>
              <w:rPr>
                <w:rFonts w:hint="eastAsia"/>
                <w:b/>
                <w:bCs/>
                <w:lang w:eastAsia="zh-CN"/>
              </w:rPr>
              <w:t>th</w:t>
            </w:r>
            <w:proofErr w:type="spellEnd"/>
            <w:r>
              <w:rPr>
                <w:b/>
                <w:bCs/>
                <w:lang w:eastAsia="zh-CN"/>
              </w:rPr>
              <w:t xml:space="preserve"> Subframe: </w:t>
            </w:r>
            <w:r>
              <w:rPr>
                <w:b/>
                <w:lang w:eastAsia="zh-CN"/>
              </w:rPr>
              <w:t xml:space="preserve">Map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lang w:eastAsia="zh-CN"/>
                    </w:rPr>
                    <m:t>min</m:t>
                  </m:r>
                </m:sub>
              </m:sSub>
            </m:oMath>
            <w:r>
              <w:rPr>
                <w:b/>
                <w:lang w:eastAsia="zh-CN"/>
              </w:rPr>
              <w:t xml:space="preserve"> bits from the start pointer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i</m:t>
                  </m:r>
                </m:sup>
              </m:sSubSup>
            </m:oMath>
            <w:r>
              <w:rPr>
                <w:b/>
                <w:bCs/>
                <w:lang w:eastAsia="zh-CN"/>
              </w:rPr>
              <w:t xml:space="preserve"> of </w:t>
            </w:r>
            <m:oMath>
              <m:sSub>
                <m:sSubPr>
                  <m:ctrlPr>
                    <w:rPr>
                      <w:rFonts w:ascii="Cambria Math" w:eastAsia="DengXian"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m:t>
                  </m:r>
                  <m:d>
                    <m:dPr>
                      <m:ctrlPr>
                        <w:rPr>
                          <w:rFonts w:ascii="Cambria Math" w:hAnsi="Cambria Math"/>
                          <w:b/>
                          <w:i/>
                          <w:lang w:eastAsia="zh-CN"/>
                        </w:rPr>
                      </m:ctrlPr>
                    </m:dPr>
                    <m:e>
                      <m:r>
                        <m:rPr>
                          <m:sty m:val="bi"/>
                        </m:rPr>
                        <w:rPr>
                          <w:rFonts w:ascii="Cambria Math" w:hAnsi="Cambria Math"/>
                          <w:lang w:eastAsia="zh-CN"/>
                        </w:rPr>
                        <m:t>0+∆</m:t>
                      </m:r>
                    </m:e>
                  </m:d>
                  <m:r>
                    <m:rPr>
                      <m:sty m:val="bi"/>
                    </m:rPr>
                    <w:rPr>
                      <w:rFonts w:ascii="Cambria Math" w:hAnsi="Cambria Math"/>
                      <w:lang w:eastAsia="zh-CN"/>
                    </w:rPr>
                    <m:t xml:space="preserve"> mod C] </m:t>
                  </m:r>
                </m:sub>
              </m:sSub>
            </m:oMath>
            <w:r>
              <w:rPr>
                <w:b/>
                <w:lang w:eastAsia="zh-CN"/>
              </w:rPr>
              <w:t xml:space="preserve">, </w:t>
            </w:r>
            <m:oMath>
              <m:sSub>
                <m:sSubPr>
                  <m:ctrlPr>
                    <w:rPr>
                      <w:rFonts w:ascii="Cambria Math" w:eastAsia="DengXian"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m:t>
                  </m:r>
                  <m:d>
                    <m:dPr>
                      <m:ctrlPr>
                        <w:rPr>
                          <w:rFonts w:ascii="Cambria Math" w:hAnsi="Cambria Math"/>
                          <w:b/>
                          <w:i/>
                          <w:lang w:eastAsia="zh-CN"/>
                        </w:rPr>
                      </m:ctrlPr>
                    </m:dPr>
                    <m:e>
                      <m:r>
                        <m:rPr>
                          <m:sty m:val="bi"/>
                        </m:rPr>
                        <w:rPr>
                          <w:rFonts w:ascii="Cambria Math" w:hAnsi="Cambria Math"/>
                          <w:lang w:eastAsia="zh-CN"/>
                        </w:rPr>
                        <m:t>1+∆</m:t>
                      </m:r>
                    </m:e>
                  </m:d>
                  <m:r>
                    <m:rPr>
                      <m:sty m:val="bi"/>
                    </m:rPr>
                    <w:rPr>
                      <w:rFonts w:ascii="Cambria Math" w:hAnsi="Cambria Math"/>
                      <w:lang w:eastAsia="zh-CN"/>
                    </w:rPr>
                    <m:t xml:space="preserve"> mod C] </m:t>
                  </m:r>
                </m:sub>
              </m:sSub>
              <m:r>
                <m:rPr>
                  <m:sty m:val="bi"/>
                </m:rPr>
                <w:rPr>
                  <w:rFonts w:ascii="Cambria Math" w:hAnsi="Cambria Math"/>
                  <w:lang w:eastAsia="zh-CN"/>
                </w:rPr>
                <m:t>, ...,</m:t>
              </m:r>
            </m:oMath>
            <w:r>
              <w:rPr>
                <w:b/>
                <w:lang w:eastAsia="zh-CN"/>
              </w:rPr>
              <w:t xml:space="preserve"> </w:t>
            </w:r>
            <m:oMath>
              <m:sSub>
                <m:sSubPr>
                  <m:ctrlPr>
                    <w:rPr>
                      <w:rFonts w:ascii="Cambria Math" w:eastAsia="DengXian"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m:t>
                  </m:r>
                  <m:d>
                    <m:dPr>
                      <m:ctrlPr>
                        <w:rPr>
                          <w:rFonts w:ascii="Cambria Math" w:hAnsi="Cambria Math"/>
                          <w:b/>
                          <w:i/>
                          <w:lang w:eastAsia="zh-CN"/>
                        </w:rPr>
                      </m:ctrlPr>
                    </m:dPr>
                    <m:e>
                      <m:r>
                        <m:rPr>
                          <m:sty m:val="bi"/>
                        </m:rPr>
                        <w:rPr>
                          <w:rFonts w:ascii="Cambria Math" w:hAnsi="Cambria Math"/>
                          <w:lang w:eastAsia="zh-CN"/>
                        </w:rPr>
                        <m:t>C-1+∆</m:t>
                      </m:r>
                    </m:e>
                  </m:d>
                  <m:r>
                    <m:rPr>
                      <m:sty m:val="bi"/>
                    </m:rPr>
                    <w:rPr>
                      <w:rFonts w:ascii="Cambria Math" w:hAnsi="Cambria Math"/>
                      <w:lang w:eastAsia="zh-CN"/>
                    </w:rPr>
                    <m:t xml:space="preserve"> mod C] </m:t>
                  </m:r>
                </m:sub>
              </m:sSub>
            </m:oMath>
            <w:r>
              <w:rPr>
                <w:b/>
                <w:bCs/>
                <w:lang w:eastAsia="zh-CN"/>
              </w:rPr>
              <w:t xml:space="preserve"> sequentially, where circular offset </w:t>
            </w:r>
            <m:oMath>
              <m:r>
                <m:rPr>
                  <m:sty m:val="bi"/>
                </m:rPr>
                <w:rPr>
                  <w:rFonts w:ascii="Cambria Math" w:hAnsi="Cambria Math"/>
                  <w:lang w:eastAsia="zh-CN"/>
                </w:rPr>
                <m:t>∆=-i</m:t>
              </m:r>
            </m:oMath>
            <w:r>
              <w:rPr>
                <w:b/>
                <w:bCs/>
                <w:lang w:eastAsia="zh-CN"/>
              </w:rPr>
              <w:t xml:space="preserve">, </w:t>
            </w:r>
            <m:oMath>
              <m:sSub>
                <m:sSubPr>
                  <m:ctrlPr>
                    <w:rPr>
                      <w:rFonts w:ascii="Cambria Math" w:hAnsi="Cambria Math"/>
                      <w:b/>
                      <w:i/>
                    </w:rPr>
                  </m:ctrlPr>
                </m:sSubPr>
                <m:e>
                  <m:r>
                    <m:rPr>
                      <m:sty m:val="bi"/>
                    </m:rPr>
                    <w:rPr>
                      <w:rFonts w:ascii="Cambria Math" w:hAnsi="Cambria Math"/>
                    </w:rPr>
                    <m:t>C</m:t>
                  </m:r>
                  <m:r>
                    <m:rPr>
                      <m:sty m:val="bi"/>
                    </m:rPr>
                    <w:rPr>
                      <w:rFonts w:ascii="Cambria Math" w:hAnsi="Cambria Math"/>
                      <w:lang w:eastAsia="zh-CN"/>
                    </w:rPr>
                    <m:t>B</m:t>
                  </m:r>
                </m:e>
                <m:sub>
                  <m:r>
                    <m:rPr>
                      <m:sty m:val="bi"/>
                    </m:rPr>
                    <w:rPr>
                      <w:rFonts w:ascii="Cambria Math" w:hAnsi="Cambria Math"/>
                      <w:lang w:eastAsia="zh-CN"/>
                    </w:rPr>
                    <m:t>j</m:t>
                  </m:r>
                </m:sub>
              </m:sSub>
            </m:oMath>
            <w:r>
              <w:rPr>
                <w:b/>
                <w:lang w:eastAsia="zh-CN"/>
              </w:rPr>
              <w:t xml:space="preserve"> denotes the j-th codeblock, C is the number of codeblock.</w:t>
            </w:r>
          </w:p>
          <w:p w14:paraId="260425A6" w14:textId="77777777" w:rsidR="00F41BF8" w:rsidRDefault="00300BC2">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eastAsia="zh-CN"/>
              </w:rPr>
              <w:t>Periodic Interleaving of Subframes:</w:t>
            </w:r>
            <w:r>
              <w:rPr>
                <w:rFonts w:ascii="Segoe UI" w:eastAsia="DengXian" w:hAnsi="Segoe UI" w:cs="Segoe UI"/>
                <w:color w:val="404040"/>
                <w:lang w:eastAsia="en-GB"/>
              </w:rPr>
              <w:t xml:space="preserve"> </w:t>
            </w:r>
            <w:r>
              <w:rPr>
                <w:b/>
                <w:bCs/>
                <w:lang w:eastAsia="zh-CN"/>
              </w:rPr>
              <w:t xml:space="preserve">Separate the </w:t>
            </w:r>
            <m:oMath>
              <m:r>
                <m:rPr>
                  <m:sty m:val="bi"/>
                </m:rPr>
                <w:rPr>
                  <w:rFonts w:ascii="Cambria Math" w:hAnsi="Cambria Math"/>
                  <w:lang w:eastAsia="zh-CN"/>
                </w:rPr>
                <m:t>C×n</m:t>
              </m:r>
            </m:oMath>
            <w:r>
              <w:rPr>
                <w:rFonts w:hint="eastAsia"/>
                <w:b/>
                <w:bCs/>
                <w:lang w:eastAsia="zh-CN"/>
              </w:rPr>
              <w:t xml:space="preserve"> R</w:t>
            </w:r>
            <w:r>
              <w:rPr>
                <w:b/>
                <w:bCs/>
                <w:lang w:eastAsia="zh-CN"/>
              </w:rPr>
              <w:t>V</w:t>
            </w:r>
            <w:r>
              <w:rPr>
                <w:rFonts w:hint="eastAsia"/>
                <w:b/>
                <w:bCs/>
                <w:lang w:eastAsia="zh-CN"/>
              </w:rPr>
              <w:t>s</w:t>
            </w:r>
            <w:r>
              <w:rPr>
                <w:b/>
                <w:bCs/>
                <w:lang w:eastAsia="zh-CN"/>
              </w:rPr>
              <w:t xml:space="preserve"> by (M-1) MBSFN subframes (excluding MCCH/MSI), uniformly distributing M TBs across</w:t>
            </w:r>
            <w:r>
              <w:rPr>
                <w:lang w:eastAsia="zh-CN"/>
              </w:rPr>
              <w:t xml:space="preserve"> </w:t>
            </w:r>
            <m:oMath>
              <m:r>
                <m:rPr>
                  <m:sty m:val="bi"/>
                </m:rPr>
                <w:rPr>
                  <w:rFonts w:ascii="Cambria Math" w:hAnsi="Cambria Math"/>
                </w:rPr>
                <m:t>n×M</m:t>
              </m:r>
            </m:oMath>
            <w:r>
              <w:rPr>
                <w:rFonts w:hint="eastAsia"/>
                <w:b/>
                <w:bCs/>
                <w:lang w:eastAsia="zh-CN"/>
              </w:rPr>
              <w:t xml:space="preserve"> </w:t>
            </w:r>
            <w:r>
              <w:rPr>
                <w:b/>
                <w:bCs/>
                <w:lang w:eastAsia="zh-CN"/>
              </w:rPr>
              <w:t>subframes.</w:t>
            </w:r>
          </w:p>
          <w:p w14:paraId="08251BF0" w14:textId="77777777" w:rsidR="00F41BF8" w:rsidRDefault="00300BC2">
            <w:pPr>
              <w:jc w:val="both"/>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 xml:space="preserve">Proposal </w:t>
            </w:r>
            <w:r>
              <w:rPr>
                <w:b/>
                <w:bCs/>
                <w:lang w:val="en-US" w:eastAsia="zh-CN"/>
              </w:rPr>
              <w:t>2</w:t>
            </w:r>
            <w:r>
              <w:rPr>
                <w:b/>
                <w:bCs/>
                <w:lang w:eastAsia="zh-CN"/>
              </w:rPr>
              <w:t xml:space="preserve">: The cross row block </w:t>
            </w:r>
            <w:proofErr w:type="spellStart"/>
            <w:r>
              <w:rPr>
                <w:b/>
                <w:bCs/>
                <w:lang w:eastAsia="zh-CN"/>
              </w:rPr>
              <w:t>interleaver</w:t>
            </w:r>
            <w:proofErr w:type="spellEnd"/>
            <w:r>
              <w:rPr>
                <w:b/>
                <w:bCs/>
                <w:lang w:eastAsia="zh-CN"/>
              </w:rPr>
              <w:t xml:space="preserve"> with cyclic shift for elements in each row should be specified to enhance the system performance. To interleave </w:t>
            </w:r>
            <w:r>
              <w:rPr>
                <w:b/>
                <w:bCs/>
              </w:rPr>
              <w:t>modulation symbol vector</w:t>
            </w:r>
            <w:r>
              <w:rPr>
                <w:rFonts w:ascii="Times" w:eastAsia="PMingLiU" w:hAnsi="Times"/>
                <w:b/>
                <w:bCs/>
                <w:lang w:val="en-US"/>
              </w:rPr>
              <w:t xml:space="preserve"> </w:t>
            </w:r>
            <m:oMath>
              <m:r>
                <m:rPr>
                  <m:sty m:val="bi"/>
                </m:rPr>
                <w:rPr>
                  <w:rFonts w:ascii="Cambria Math" w:hAnsi="Cambria Math"/>
                </w:rPr>
                <m:t>y</m:t>
              </m:r>
              <m:r>
                <m:rPr>
                  <m:sty m:val="b"/>
                </m:rPr>
                <w:rPr>
                  <w:rFonts w:ascii="Cambria Math" w:hAnsi="Cambria Math"/>
                </w:rPr>
                <m:t>=</m:t>
              </m:r>
              <m:d>
                <m:dPr>
                  <m:begChr m:val="["/>
                  <m:endChr m:val="]"/>
                  <m:ctrlPr>
                    <w:rPr>
                      <w:rFonts w:ascii="Cambria Math" w:hAnsi="Cambria Math"/>
                      <w:b/>
                      <w:bCs/>
                    </w:rPr>
                  </m:ctrlPr>
                </m:dPr>
                <m:e>
                  <m:r>
                    <m:rPr>
                      <m:sty m:val="bi"/>
                    </m:rPr>
                    <w:rPr>
                      <w:rFonts w:ascii="Cambria Math" w:hAnsi="Cambria Math"/>
                    </w:rPr>
                    <m:t>y</m:t>
                  </m:r>
                  <m:d>
                    <m:dPr>
                      <m:ctrlPr>
                        <w:rPr>
                          <w:rFonts w:ascii="Cambria Math" w:hAnsi="Cambria Math"/>
                          <w:b/>
                          <w:bCs/>
                        </w:rPr>
                      </m:ctrlPr>
                    </m:dPr>
                    <m:e>
                      <m:r>
                        <m:rPr>
                          <m:sty m:val="b"/>
                        </m:rPr>
                        <w:rPr>
                          <w:rFonts w:ascii="Cambria Math" w:hAnsi="Cambria Math"/>
                        </w:rPr>
                        <m:t>0</m:t>
                      </m:r>
                    </m:e>
                  </m:d>
                  <m:r>
                    <m:rPr>
                      <m:sty m:val="b"/>
                    </m:rPr>
                    <w:rPr>
                      <w:rFonts w:ascii="Cambria Math" w:hAnsi="Cambria Math"/>
                    </w:rPr>
                    <m:t>,</m:t>
                  </m:r>
                  <m:r>
                    <m:rPr>
                      <m:sty m:val="bi"/>
                    </m:rPr>
                    <w:rPr>
                      <w:rFonts w:ascii="Cambria Math" w:hAnsi="Cambria Math"/>
                    </w:rPr>
                    <m:t>y</m:t>
                  </m:r>
                  <m:d>
                    <m:dPr>
                      <m:ctrlPr>
                        <w:rPr>
                          <w:rFonts w:ascii="Cambria Math" w:hAnsi="Cambria Math"/>
                          <w:b/>
                          <w:bCs/>
                        </w:rPr>
                      </m:ctrlPr>
                    </m:dPr>
                    <m:e>
                      <m:r>
                        <m:rPr>
                          <m:sty m:val="b"/>
                        </m:rPr>
                        <w:rPr>
                          <w:rFonts w:ascii="Cambria Math" w:hAnsi="Cambria Math"/>
                        </w:rPr>
                        <m:t>1</m:t>
                      </m:r>
                    </m:e>
                  </m:d>
                  <m:r>
                    <m:rPr>
                      <m:sty m:val="b"/>
                    </m:rPr>
                    <w:rPr>
                      <w:rFonts w:ascii="Cambria Math" w:hAnsi="Cambria Math"/>
                    </w:rPr>
                    <m:t>,…,</m:t>
                  </m:r>
                  <m:r>
                    <m:rPr>
                      <m:sty m:val="bi"/>
                    </m:rPr>
                    <w:rPr>
                      <w:rFonts w:ascii="Cambria Math" w:hAnsi="Cambria Math"/>
                    </w:rPr>
                    <m:t>y</m:t>
                  </m:r>
                  <m:d>
                    <m:dPr>
                      <m:ctrlPr>
                        <w:rPr>
                          <w:rFonts w:ascii="Cambria Math" w:hAnsi="Cambria Math"/>
                          <w:b/>
                          <w:bCs/>
                        </w:rPr>
                      </m:ctrlPr>
                    </m:dPr>
                    <m:e>
                      <m:r>
                        <m:rPr>
                          <m:sty m:val="bi"/>
                        </m:rPr>
                        <w:rPr>
                          <w:rFonts w:ascii="Cambria Math" w:hAnsi="Cambria Math"/>
                        </w:rPr>
                        <m:t>Z</m:t>
                      </m:r>
                      <m:r>
                        <m:rPr>
                          <m:sty m:val="b"/>
                        </m:rPr>
                        <w:rPr>
                          <w:rFonts w:ascii="Cambria Math" w:hAnsi="Cambria Math"/>
                        </w:rPr>
                        <m:t>-1</m:t>
                      </m:r>
                    </m:e>
                  </m:d>
                </m:e>
              </m:d>
            </m:oMath>
            <w:r>
              <w:rPr>
                <w:rFonts w:ascii="Times" w:eastAsiaTheme="minorEastAsia" w:hAnsi="Times" w:hint="eastAsia"/>
                <w:b/>
                <w:lang w:eastAsia="zh-CN"/>
              </w:rPr>
              <w:t>,</w:t>
            </w:r>
            <w:r>
              <w:rPr>
                <w:rFonts w:ascii="Times" w:eastAsiaTheme="minorEastAsia" w:hAnsi="Times"/>
                <w:b/>
                <w:lang w:eastAsia="zh-CN"/>
              </w:rPr>
              <w:t xml:space="preserve"> </w:t>
            </w:r>
            <w:r>
              <w:rPr>
                <w:b/>
                <w:bCs/>
                <w:lang w:eastAsia="zh-CN"/>
              </w:rPr>
              <w:t xml:space="preserve">the frequency </w:t>
            </w:r>
            <w:proofErr w:type="spellStart"/>
            <w:r>
              <w:rPr>
                <w:b/>
                <w:bCs/>
                <w:lang w:eastAsia="zh-CN"/>
              </w:rPr>
              <w:t>interleaver</w:t>
            </w:r>
            <w:proofErr w:type="spellEnd"/>
            <w:r>
              <w:rPr>
                <w:b/>
                <w:bCs/>
                <w:lang w:eastAsia="zh-CN"/>
              </w:rPr>
              <w:t xml:space="preserve"> is operated as the followin</w:t>
            </w:r>
            <w:r>
              <w:rPr>
                <w:b/>
                <w:bCs/>
              </w:rPr>
              <w:t>g steps:</w:t>
            </w:r>
          </w:p>
          <w:p w14:paraId="12AD765F" w14:textId="77777777" w:rsidR="00F41BF8" w:rsidRDefault="00300BC2">
            <w:pPr>
              <w:pStyle w:val="ListParagraph"/>
              <w:numPr>
                <w:ilvl w:val="0"/>
                <w:numId w:val="25"/>
              </w:numPr>
              <w:spacing w:after="0"/>
              <w:cnfStyle w:val="000000000000" w:firstRow="0" w:lastRow="0" w:firstColumn="0" w:lastColumn="0" w:oddVBand="0" w:evenVBand="0" w:oddHBand="0" w:evenHBand="0" w:firstRowFirstColumn="0" w:firstRowLastColumn="0" w:lastRowFirstColumn="0" w:lastRowLastColumn="0"/>
              <w:rPr>
                <w:rFonts w:eastAsia="DengXian"/>
                <w:b/>
                <w:bCs/>
                <w:lang w:eastAsia="en-GB"/>
              </w:rPr>
            </w:pPr>
            <w:r>
              <w:rPr>
                <w:rFonts w:eastAsia="DengXian"/>
                <w:b/>
                <w:bCs/>
                <w:lang w:eastAsia="en-GB"/>
              </w:rPr>
              <w:t xml:space="preserve">Set the number of columns of the frequency </w:t>
            </w:r>
            <w:proofErr w:type="spellStart"/>
            <w:r>
              <w:rPr>
                <w:rFonts w:eastAsia="DengXian"/>
                <w:b/>
                <w:bCs/>
                <w:lang w:eastAsia="en-GB"/>
              </w:rPr>
              <w:t>interleaver</w:t>
            </w:r>
            <w:proofErr w:type="spellEnd"/>
            <w:r>
              <w:rPr>
                <w:rFonts w:eastAsia="DengXian"/>
                <w:b/>
                <w:bCs/>
                <w:lang w:eastAsia="en-GB"/>
              </w:rPr>
              <w:t xml:space="preserve"> </w:t>
            </w:r>
            <m:oMath>
              <m:sSub>
                <m:sSubPr>
                  <m:ctrlPr>
                    <w:rPr>
                      <w:rFonts w:ascii="Cambria Math" w:eastAsia="DengXian"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C</m:t>
                  </m:r>
                </m:sub>
              </m:sSub>
            </m:oMath>
            <w:r>
              <w:rPr>
                <w:rFonts w:eastAsia="DengXian"/>
                <w:b/>
                <w:bCs/>
                <w:lang w:eastAsia="en-GB"/>
              </w:rPr>
              <w:t xml:space="preserve"> be equal to the number of codeblocks that are mapped to the OFDM symbol. Set the number of rows of the frequency interleaver </w:t>
            </w:r>
            <m:oMath>
              <m:sSub>
                <m:sSubPr>
                  <m:ctrlPr>
                    <w:rPr>
                      <w:rFonts w:ascii="Cambria Math" w:eastAsia="DengXian"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oMath>
            <w:r>
              <w:rPr>
                <w:rFonts w:eastAsia="DengXian"/>
                <w:b/>
                <w:bCs/>
                <w:lang w:eastAsia="en-GB"/>
              </w:rPr>
              <w:t xml:space="preserve"> as the minimum integer satisfying </w:t>
            </w:r>
            <m:oMath>
              <m:r>
                <m:rPr>
                  <m:sty m:val="bi"/>
                </m:rPr>
                <w:rPr>
                  <w:rFonts w:ascii="Cambria Math" w:eastAsia="DengXian" w:hAnsi="Cambria Math"/>
                  <w:lang w:eastAsia="en-GB"/>
                </w:rPr>
                <m:t>Z</m:t>
              </m:r>
              <m:r>
                <m:rPr>
                  <m:sty m:val="b"/>
                </m:rPr>
                <w:rPr>
                  <w:rFonts w:ascii="Cambria Math" w:eastAsia="DengXian" w:hAnsi="Cambria Math" w:hint="eastAsia"/>
                  <w:lang w:eastAsia="en-GB"/>
                </w:rPr>
                <m:t>≤</m:t>
              </m:r>
              <m:d>
                <m:dPr>
                  <m:ctrlPr>
                    <w:rPr>
                      <w:rFonts w:ascii="Cambria Math" w:eastAsia="DengXian" w:hAnsi="Cambria Math"/>
                      <w:b/>
                      <w:bCs/>
                      <w:lang w:eastAsia="en-GB"/>
                    </w:rPr>
                  </m:ctrlPr>
                </m:dPr>
                <m:e>
                  <m:sSub>
                    <m:sSubPr>
                      <m:ctrlPr>
                        <w:rPr>
                          <w:rFonts w:ascii="Cambria Math" w:eastAsia="DengXian"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r>
                    <m:rPr>
                      <m:sty m:val="b"/>
                    </m:rPr>
                    <w:rPr>
                      <w:rFonts w:ascii="Cambria Math" w:eastAsia="DengXian" w:hAnsi="Cambria Math"/>
                      <w:lang w:eastAsia="en-GB"/>
                    </w:rPr>
                    <m:t>×</m:t>
                  </m:r>
                  <m:sSub>
                    <m:sSubPr>
                      <m:ctrlPr>
                        <w:rPr>
                          <w:rFonts w:ascii="Cambria Math" w:eastAsia="DengXian"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C</m:t>
                      </m:r>
                    </m:sub>
                  </m:sSub>
                </m:e>
              </m:d>
            </m:oMath>
            <w:r>
              <w:rPr>
                <w:rFonts w:eastAsia="DengXian"/>
                <w:b/>
                <w:bCs/>
                <w:lang w:eastAsia="en-GB"/>
              </w:rPr>
              <w:t xml:space="preserve">, where Z is the number of data REs in one OFDM symbol. </w:t>
            </w:r>
          </w:p>
          <w:p w14:paraId="23A2C61F" w14:textId="77777777" w:rsidR="00F41BF8" w:rsidRDefault="00300BC2">
            <w:pPr>
              <w:widowControl w:val="0"/>
              <w:numPr>
                <w:ilvl w:val="0"/>
                <w:numId w:val="25"/>
              </w:numPr>
              <w:spacing w:after="0" w:line="240" w:lineRule="auto"/>
              <w:jc w:val="both"/>
              <w:cnfStyle w:val="000000000000" w:firstRow="0" w:lastRow="0" w:firstColumn="0" w:lastColumn="0" w:oddVBand="0" w:evenVBand="0" w:oddHBand="0" w:evenHBand="0" w:firstRowFirstColumn="0" w:firstRowLastColumn="0" w:lastRowFirstColumn="0" w:lastRowLastColumn="0"/>
              <w:rPr>
                <w:b/>
                <w:bCs/>
              </w:rPr>
            </w:pPr>
            <w:r>
              <w:rPr>
                <w:b/>
                <w:bCs/>
              </w:rPr>
              <w:t xml:space="preserve">Append </w:t>
            </w:r>
            <m:oMath>
              <m:r>
                <m:rPr>
                  <m:sty m:val="bi"/>
                </m:rPr>
                <w:rPr>
                  <w:rFonts w:ascii="Cambria Math" w:hAnsi="Cambria Math"/>
                </w:rPr>
                <m:t>y</m:t>
              </m:r>
            </m:oMath>
            <w:r>
              <w:rPr>
                <w:b/>
                <w:bCs/>
              </w:rPr>
              <w:t xml:space="preserve"> with </w:t>
            </w:r>
            <m:oMath>
              <m:r>
                <m:rPr>
                  <m:sty m:val="b"/>
                </m:rPr>
                <w:rPr>
                  <w:rFonts w:ascii="Cambria Math" w:hAnsi="Cambria Math"/>
                </w:rPr>
                <m:t>&lt;</m:t>
              </m:r>
              <m:r>
                <m:rPr>
                  <m:sty m:val="bi"/>
                </m:rPr>
                <w:rPr>
                  <w:rFonts w:ascii="Cambria Math" w:hAnsi="Cambria Math"/>
                </w:rPr>
                <m:t>NULL</m:t>
              </m:r>
              <m:r>
                <m:rPr>
                  <m:sty m:val="b"/>
                </m:rPr>
                <w:rPr>
                  <w:rFonts w:ascii="Cambria Math" w:hAnsi="Cambria Math"/>
                </w:rPr>
                <m:t>&gt;</m:t>
              </m:r>
            </m:oMath>
            <w:r>
              <w:rPr>
                <w:b/>
                <w:bCs/>
              </w:rPr>
              <w:t xml:space="preserve"> elements, as required, to obtain </w:t>
            </w:r>
            <m:oMath>
              <m:sSub>
                <m:sSubPr>
                  <m:ctrlPr>
                    <w:rPr>
                      <w:rFonts w:ascii="Cambria Math" w:hAnsi="Cambria Math"/>
                      <w:b/>
                      <w:bCs/>
                    </w:rPr>
                  </m:ctrlPr>
                </m:sSubPr>
                <m:e>
                  <m:r>
                    <m:rPr>
                      <m:sty m:val="bi"/>
                    </m:rPr>
                    <w:rPr>
                      <w:rFonts w:ascii="Cambria Math" w:hAnsi="Cambria Math"/>
                    </w:rPr>
                    <m:t>y</m:t>
                  </m:r>
                </m:e>
                <m:sub>
                  <m:r>
                    <m:rPr>
                      <m:sty m:val="bi"/>
                    </m:rPr>
                    <w:rPr>
                      <w:rFonts w:ascii="Cambria Math" w:hAnsi="Cambria Math"/>
                    </w:rPr>
                    <m:t>app</m:t>
                  </m:r>
                </m:sub>
              </m:sSub>
            </m:oMath>
            <w:r>
              <w:rPr>
                <w:rFonts w:hint="eastAsia"/>
                <w:b/>
                <w:bCs/>
                <w:lang w:eastAsia="zh-CN"/>
              </w:rPr>
              <w:t>.</w:t>
            </w:r>
          </w:p>
          <w:p w14:paraId="3697622A" w14:textId="77777777" w:rsidR="00F41BF8" w:rsidRDefault="00300BC2">
            <w:pPr>
              <w:widowControl w:val="0"/>
              <w:numPr>
                <w:ilvl w:val="0"/>
                <w:numId w:val="25"/>
              </w:numPr>
              <w:spacing w:after="0" w:line="240" w:lineRule="auto"/>
              <w:jc w:val="both"/>
              <w:cnfStyle w:val="000000000000" w:firstRow="0" w:lastRow="0" w:firstColumn="0" w:lastColumn="0" w:oddVBand="0" w:evenVBand="0" w:oddHBand="0" w:evenHBand="0" w:firstRowFirstColumn="0" w:firstRowLastColumn="0" w:lastRowFirstColumn="0" w:lastRowLastColumn="0"/>
              <w:rPr>
                <w:b/>
                <w:bCs/>
              </w:rPr>
            </w:pPr>
            <w:r>
              <w:rPr>
                <w:b/>
                <w:bCs/>
              </w:rPr>
              <w:t xml:space="preserve">Write the elements of </w:t>
            </w:r>
            <m:oMath>
              <m:sSub>
                <m:sSubPr>
                  <m:ctrlPr>
                    <w:rPr>
                      <w:rFonts w:ascii="Cambria Math" w:hAnsi="Cambria Math"/>
                      <w:b/>
                      <w:bCs/>
                    </w:rPr>
                  </m:ctrlPr>
                </m:sSubPr>
                <m:e>
                  <m:r>
                    <m:rPr>
                      <m:sty m:val="bi"/>
                    </m:rPr>
                    <w:rPr>
                      <w:rFonts w:ascii="Cambria Math" w:hAnsi="Cambria Math"/>
                    </w:rPr>
                    <m:t>y</m:t>
                  </m:r>
                </m:e>
                <m:sub>
                  <m:r>
                    <m:rPr>
                      <m:sty m:val="bi"/>
                    </m:rPr>
                    <w:rPr>
                      <w:rFonts w:ascii="Cambria Math" w:hAnsi="Cambria Math"/>
                    </w:rPr>
                    <m:t>app</m:t>
                  </m:r>
                </m:sub>
              </m:sSub>
            </m:oMath>
            <w:r>
              <w:rPr>
                <w:b/>
                <w:bCs/>
              </w:rPr>
              <w:t xml:space="preserve"> into the </w:t>
            </w:r>
            <m:oMath>
              <m:d>
                <m:dPr>
                  <m:ctrlPr>
                    <w:rPr>
                      <w:rFonts w:ascii="Cambria Math" w:hAnsi="Cambria Math"/>
                      <w:b/>
                      <w:bCs/>
                    </w:rPr>
                  </m:ctrlPr>
                </m:dPr>
                <m:e>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r>
                    <m:rPr>
                      <m:sty m:val="b"/>
                    </m:rPr>
                    <w:rPr>
                      <w:rFonts w:ascii="Cambria Math" w:hAnsi="Cambria Math"/>
                    </w:rPr>
                    <m:t>×</m:t>
                  </m:r>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C</m:t>
                      </m:r>
                    </m:sub>
                  </m:sSub>
                </m:e>
              </m:d>
            </m:oMath>
            <w:r>
              <w:rPr>
                <w:b/>
                <w:bCs/>
              </w:rPr>
              <w:t xml:space="preserve">-matrix column-wise, with </w:t>
            </w:r>
            <m:oMath>
              <m:sSub>
                <m:sSubPr>
                  <m:ctrlPr>
                    <w:rPr>
                      <w:rFonts w:ascii="Cambria Math" w:hAnsi="Cambria Math"/>
                      <w:b/>
                      <w:bCs/>
                    </w:rPr>
                  </m:ctrlPr>
                </m:sSubPr>
                <m:e>
                  <m:r>
                    <m:rPr>
                      <m:sty m:val="bi"/>
                    </m:rPr>
                    <w:rPr>
                      <w:rFonts w:ascii="Cambria Math" w:hAnsi="Cambria Math"/>
                    </w:rPr>
                    <m:t>y</m:t>
                  </m:r>
                </m:e>
                <m:sub>
                  <m:r>
                    <m:rPr>
                      <m:sty m:val="bi"/>
                    </m:rPr>
                    <w:rPr>
                      <w:rFonts w:ascii="Cambria Math" w:hAnsi="Cambria Math"/>
                    </w:rPr>
                    <m:t>app</m:t>
                  </m:r>
                </m:sub>
              </m:sSub>
              <m:r>
                <m:rPr>
                  <m:sty m:val="b"/>
                </m:rPr>
                <w:rPr>
                  <w:rFonts w:ascii="Cambria Math" w:hAnsi="Cambria Math"/>
                </w:rPr>
                <m:t>(0)</m:t>
              </m:r>
            </m:oMath>
            <w:r>
              <w:rPr>
                <w:b/>
                <w:bCs/>
              </w:rPr>
              <w:t xml:space="preserve"> in column 0 of row 0.</w:t>
            </w:r>
          </w:p>
          <w:p w14:paraId="689DA2FF" w14:textId="77777777" w:rsidR="00F41BF8" w:rsidRDefault="00300BC2">
            <w:pPr>
              <w:pStyle w:val="ListParagraph"/>
              <w:numPr>
                <w:ilvl w:val="0"/>
                <w:numId w:val="25"/>
              </w:numPr>
              <w:spacing w:after="0"/>
              <w:cnfStyle w:val="000000000000" w:firstRow="0" w:lastRow="0" w:firstColumn="0" w:lastColumn="0" w:oddVBand="0" w:evenVBand="0" w:oddHBand="0" w:evenHBand="0" w:firstRowFirstColumn="0" w:firstRowLastColumn="0" w:lastRowFirstColumn="0" w:lastRowLastColumn="0"/>
              <w:rPr>
                <w:b/>
                <w:bCs/>
              </w:rPr>
            </w:pPr>
            <w:r>
              <w:rPr>
                <w:b/>
                <w:bCs/>
                <w:lang w:eastAsia="zh-CN"/>
              </w:rPr>
              <w:t>Perform</w:t>
            </w:r>
            <w:r>
              <w:rPr>
                <w:b/>
                <w:bCs/>
              </w:rPr>
              <w:t xml:space="preserve"> inter-row permutation in accordance with the reordered row index </w:t>
            </w:r>
            <m:oMath>
              <m:d>
                <m:dPr>
                  <m:begChr m:val="["/>
                  <m:endChr m:val="]"/>
                  <m:ctrlPr>
                    <w:rPr>
                      <w:rFonts w:ascii="Cambria Math" w:hAnsi="Cambria Math"/>
                      <w:b/>
                      <w:bCs/>
                      <w:i/>
                      <w:szCs w:val="24"/>
                    </w:rPr>
                  </m:ctrlPr>
                </m:dPr>
                <m:e>
                  <m:sSub>
                    <m:sSubPr>
                      <m:ctrlPr>
                        <w:rPr>
                          <w:rFonts w:ascii="Cambria Math" w:hAnsi="Cambria Math"/>
                          <w:b/>
                          <w:bCs/>
                          <w:i/>
                          <w:szCs w:val="24"/>
                        </w:rPr>
                      </m:ctrlPr>
                    </m:sSubPr>
                    <m:e>
                      <m:r>
                        <m:rPr>
                          <m:sty m:val="bi"/>
                        </m:rPr>
                        <w:rPr>
                          <w:rFonts w:ascii="Cambria Math" w:hAnsi="Cambria Math"/>
                          <w:szCs w:val="24"/>
                        </w:rPr>
                        <m:t>R</m:t>
                      </m:r>
                    </m:e>
                    <m:sub>
                      <m:r>
                        <m:rPr>
                          <m:sty m:val="bi"/>
                        </m:rPr>
                        <w:rPr>
                          <w:rFonts w:ascii="Cambria Math" w:hAnsi="Cambria Math"/>
                          <w:szCs w:val="24"/>
                        </w:rPr>
                        <m:t>0</m:t>
                      </m:r>
                    </m:sub>
                  </m:sSub>
                  <m:r>
                    <m:rPr>
                      <m:sty m:val="bi"/>
                    </m:rPr>
                    <w:rPr>
                      <w:rFonts w:ascii="Cambria Math" w:hAnsi="Cambria Math"/>
                      <w:szCs w:val="24"/>
                    </w:rPr>
                    <m:t>,</m:t>
                  </m:r>
                  <m:sSub>
                    <m:sSubPr>
                      <m:ctrlPr>
                        <w:rPr>
                          <w:rFonts w:ascii="Cambria Math" w:hAnsi="Cambria Math"/>
                          <w:b/>
                          <w:bCs/>
                          <w:i/>
                          <w:szCs w:val="24"/>
                        </w:rPr>
                      </m:ctrlPr>
                    </m:sSubPr>
                    <m:e>
                      <m:r>
                        <m:rPr>
                          <m:sty m:val="bi"/>
                        </m:rPr>
                        <w:rPr>
                          <w:rFonts w:ascii="Cambria Math" w:hAnsi="Cambria Math"/>
                          <w:szCs w:val="24"/>
                        </w:rPr>
                        <m:t>R</m:t>
                      </m:r>
                    </m:e>
                    <m:sub>
                      <m:r>
                        <m:rPr>
                          <m:sty m:val="bi"/>
                        </m:rPr>
                        <w:rPr>
                          <w:rFonts w:ascii="Cambria Math" w:hAnsi="Cambria Math"/>
                          <w:szCs w:val="24"/>
                        </w:rPr>
                        <m:t>1</m:t>
                      </m:r>
                    </m:sub>
                  </m:sSub>
                  <m:r>
                    <m:rPr>
                      <m:sty m:val="bi"/>
                    </m:rPr>
                    <w:rPr>
                      <w:rFonts w:ascii="Cambria Math" w:hAnsi="Cambria Math"/>
                      <w:szCs w:val="24"/>
                    </w:rPr>
                    <m:t>,</m:t>
                  </m:r>
                  <m:r>
                    <m:rPr>
                      <m:sty m:val="bi"/>
                    </m:rPr>
                    <w:rPr>
                      <w:rFonts w:ascii="Cambria Math" w:eastAsia="MS Gothic" w:hAnsi="Cambria Math" w:cs="MS Gothic"/>
                      <w:szCs w:val="24"/>
                    </w:rPr>
                    <m:t>⋯</m:t>
                  </m:r>
                  <m:r>
                    <m:rPr>
                      <m:sty m:val="bi"/>
                    </m:rPr>
                    <w:rPr>
                      <w:rFonts w:ascii="Cambria Math" w:hAnsi="Cambria Math"/>
                      <w:szCs w:val="24"/>
                    </w:rPr>
                    <m:t>,</m:t>
                  </m:r>
                  <m:sSub>
                    <m:sSubPr>
                      <m:ctrlPr>
                        <w:rPr>
                          <w:rFonts w:ascii="Cambria Math" w:hAnsi="Cambria Math"/>
                          <w:b/>
                          <w:bCs/>
                          <w:i/>
                          <w:szCs w:val="24"/>
                        </w:rPr>
                      </m:ctrlPr>
                    </m:sSubPr>
                    <m:e>
                      <m:r>
                        <m:rPr>
                          <m:sty m:val="bi"/>
                        </m:rPr>
                        <w:rPr>
                          <w:rFonts w:ascii="Cambria Math" w:hAnsi="Cambria Math"/>
                          <w:szCs w:val="24"/>
                        </w:rPr>
                        <m:t>R</m:t>
                      </m:r>
                    </m:e>
                    <m:sub>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r>
                        <m:rPr>
                          <m:sty m:val="bi"/>
                        </m:rPr>
                        <w:rPr>
                          <w:rFonts w:ascii="Cambria Math" w:hAnsi="Cambria Math"/>
                          <w:szCs w:val="24"/>
                          <w:lang w:eastAsia="zh-CN"/>
                        </w:rPr>
                        <m:t>-1</m:t>
                      </m:r>
                    </m:sub>
                  </m:sSub>
                </m:e>
              </m:d>
              <m:r>
                <m:rPr>
                  <m:sty m:val="bi"/>
                </m:rPr>
                <w:rPr>
                  <w:rFonts w:ascii="Cambria Math" w:hAnsi="Cambria Math"/>
                  <w:szCs w:val="24"/>
                </w:rPr>
                <m:t xml:space="preserve">, </m:t>
              </m:r>
            </m:oMath>
            <w:r>
              <w:rPr>
                <w:rFonts w:hint="eastAsia"/>
                <w:b/>
                <w:bCs/>
                <w:szCs w:val="24"/>
                <w:lang w:eastAsia="zh-CN"/>
              </w:rPr>
              <w:t>w</w:t>
            </w:r>
            <w:r>
              <w:rPr>
                <w:b/>
                <w:bCs/>
                <w:szCs w:val="24"/>
                <w:lang w:eastAsia="zh-CN"/>
              </w:rPr>
              <w:t>here</w:t>
            </w:r>
            <w:r>
              <w:rPr>
                <w:b/>
                <w:bCs/>
              </w:rPr>
              <w:t xml:space="preserve">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i</m:t>
                  </m:r>
                </m:sub>
              </m:sSub>
            </m:oMath>
            <w:r>
              <w:rPr>
                <w:b/>
                <w:bCs/>
                <w:lang w:eastAsia="zh-CN"/>
              </w:rPr>
              <w:t xml:space="preserve"> </w:t>
            </w:r>
            <w:r>
              <w:rPr>
                <w:b/>
                <w:bCs/>
              </w:rPr>
              <w:t>can be calculated as</w:t>
            </w:r>
          </w:p>
          <w:p w14:paraId="02830441" w14:textId="77777777" w:rsidR="00F41BF8" w:rsidRDefault="00000000">
            <w:pPr>
              <w:jc w:val="center"/>
              <w:cnfStyle w:val="000000000000" w:firstRow="0" w:lastRow="0" w:firstColumn="0" w:lastColumn="0" w:oddVBand="0" w:evenVBand="0" w:oddHBand="0" w:evenHBand="0" w:firstRowFirstColumn="0" w:firstRowLastColumn="0" w:lastRowFirstColumn="0" w:lastRowLastColumn="0"/>
              <w:rPr>
                <w:b/>
                <w:bCs/>
                <w:lang w:eastAsia="zh-CN"/>
              </w:rPr>
            </w:pPr>
            <m:oMathPara>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i-1</m:t>
                            </m:r>
                          </m:sub>
                        </m:sSub>
                        <m:r>
                          <m:rPr>
                            <m:sty m:val="bi"/>
                          </m:rPr>
                          <w:rPr>
                            <w:rFonts w:ascii="Cambria Math" w:hAnsi="Cambria Math"/>
                          </w:rPr>
                          <m:t>+</m:t>
                        </m:r>
                        <m:r>
                          <m:rPr>
                            <m:sty m:val="bi"/>
                          </m:rPr>
                          <w:rPr>
                            <w:rFonts w:ascii="Cambria Math" w:hAnsi="Cambria Math" w:hint="eastAsia"/>
                            <w:lang w:eastAsia="zh-CN"/>
                          </w:rPr>
                          <m:t>d</m:t>
                        </m:r>
                        <m:r>
                          <m:rPr>
                            <m:sty m:val="bi"/>
                          </m:rPr>
                          <w:rPr>
                            <w:rFonts w:ascii="Cambria Math" w:hAnsi="Cambria Math"/>
                            <w:lang w:eastAsia="zh-CN"/>
                          </w:rPr>
                          <m:t xml:space="preserve">########################,          </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i-1</m:t>
                            </m:r>
                          </m:sub>
                        </m:sSub>
                        <m:r>
                          <m:rPr>
                            <m:sty m:val="bi"/>
                          </m:rPr>
                          <w:rPr>
                            <w:rFonts w:ascii="Cambria Math" w:hAnsi="Cambria Math"/>
                          </w:rPr>
                          <m:t>≤</m:t>
                        </m:r>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r>
                          <m:rPr>
                            <m:sty m:val="bi"/>
                          </m:rPr>
                          <w:rPr>
                            <w:rFonts w:ascii="Cambria Math" w:hAnsi="Cambria Math"/>
                          </w:rPr>
                          <m:t>-d-1</m:t>
                        </m:r>
                        <m:r>
                          <m:rPr>
                            <m:sty m:val="bi"/>
                          </m:rPr>
                          <w:rPr>
                            <w:rFonts w:ascii="Cambria Math" w:hAnsi="Cambria Math"/>
                            <w:lang w:eastAsia="zh-CN"/>
                          </w:rPr>
                          <m:t xml:space="preserve"> #</m:t>
                        </m:r>
                      </m:e>
                      <m:e>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i×d</m:t>
                                </m:r>
                              </m:num>
                              <m:den>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den>
                            </m:f>
                          </m:e>
                        </m:d>
                        <m:r>
                          <m:rPr>
                            <m:sty m:val="bi"/>
                          </m:rPr>
                          <w:rPr>
                            <w:rFonts w:ascii="Cambria Math" w:hAnsi="Cambria Math"/>
                          </w:rPr>
                          <m:t>#,</m:t>
                        </m:r>
                        <m:r>
                          <m:rPr>
                            <m:sty m:val="bi"/>
                          </m:rPr>
                          <w:rPr>
                            <w:rFonts w:ascii="Cambria Math" w:hAnsi="Cambria Math"/>
                            <w:lang w:eastAsia="zh-CN"/>
                          </w:rPr>
                          <m:t xml:space="preserve">                 else</m:t>
                        </m:r>
                      </m:e>
                    </m:eqArr>
                    <m:r>
                      <m:rPr>
                        <m:sty m:val="bi"/>
                      </m:rPr>
                      <w:rPr>
                        <w:rFonts w:ascii="Cambria Math" w:hAnsi="Cambria Math"/>
                      </w:rPr>
                      <m:t>.</m:t>
                    </m:r>
                  </m:e>
                </m:d>
              </m:oMath>
            </m:oMathPara>
          </w:p>
          <w:p w14:paraId="7746EF80" w14:textId="77777777" w:rsidR="00F41BF8" w:rsidRDefault="00300BC2">
            <w:pPr>
              <w:spacing w:after="0"/>
              <w:ind w:left="284" w:firstLine="420"/>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Here</w:t>
            </w:r>
            <m:oMath>
              <m:r>
                <m:rPr>
                  <m:sty m:val="bi"/>
                </m:rPr>
                <w:rPr>
                  <w:rFonts w:ascii="Cambria Math" w:hAnsi="Cambria Math"/>
                  <w:lang w:eastAsia="zh-CN"/>
                </w:rPr>
                <m:t xml:space="preserve">, </m:t>
              </m:r>
              <m:r>
                <m:rPr>
                  <m:sty m:val="bi"/>
                </m:rPr>
                <w:rPr>
                  <w:rFonts w:ascii="Cambria Math" w:hAnsi="Cambria Math"/>
                  <w:szCs w:val="24"/>
                </w:rPr>
                <m:t>1≤i≤</m:t>
              </m:r>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r>
                <m:rPr>
                  <m:sty m:val="bi"/>
                </m:rPr>
                <w:rPr>
                  <w:rFonts w:ascii="Cambria Math" w:hAnsi="Cambria Math"/>
                  <w:szCs w:val="24"/>
                </w:rPr>
                <m:t>-1</m:t>
              </m:r>
            </m:oMath>
            <w:r>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0</m:t>
                  </m:r>
                </m:sub>
              </m:sSub>
              <m:r>
                <m:rPr>
                  <m:sty m:val="bi"/>
                </m:rPr>
                <w:rPr>
                  <w:rFonts w:ascii="Cambria Math" w:hAnsi="Cambria Math"/>
                  <w:lang w:eastAsia="zh-CN"/>
                </w:rPr>
                <m:t>=0</m:t>
              </m:r>
            </m:oMath>
            <w:r>
              <w:rPr>
                <w:b/>
                <w:bCs/>
                <w:lang w:eastAsia="zh-CN"/>
              </w:rPr>
              <w:t xml:space="preserve">, and the interval </w:t>
            </w:r>
            <m:oMath>
              <m:r>
                <m:rPr>
                  <m:sty m:val="bi"/>
                </m:rPr>
                <w:rPr>
                  <w:rFonts w:ascii="Cambria Math" w:hAnsi="Cambria Math"/>
                  <w:szCs w:val="24"/>
                </w:rPr>
                <m:t>d=</m:t>
              </m:r>
              <m:d>
                <m:dPr>
                  <m:begChr m:val="⌊"/>
                  <m:endChr m:val="⌋"/>
                  <m:ctrlPr>
                    <w:rPr>
                      <w:rFonts w:ascii="Cambria Math" w:hAnsi="Cambria Math"/>
                      <w:b/>
                      <w:bCs/>
                      <w:i/>
                      <w:szCs w:val="24"/>
                    </w:rPr>
                  </m:ctrlPr>
                </m:dPr>
                <m:e>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r>
                    <m:rPr>
                      <m:lit/>
                      <m:sty m:val="bi"/>
                    </m:rPr>
                    <w:rPr>
                      <w:rFonts w:ascii="Cambria Math" w:hAnsi="Cambria Math"/>
                      <w:szCs w:val="24"/>
                    </w:rPr>
                    <m:t>/</m:t>
                  </m:r>
                  <m:d>
                    <m:dPr>
                      <m:begChr m:val="⌊"/>
                      <m:endChr m:val="⌋"/>
                      <m:ctrlPr>
                        <w:rPr>
                          <w:rFonts w:ascii="Cambria Math" w:hAnsi="Cambria Math"/>
                          <w:b/>
                          <w:bCs/>
                          <w:i/>
                          <w:szCs w:val="24"/>
                        </w:rPr>
                      </m:ctrlPr>
                    </m:dPr>
                    <m:e>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r>
                        <m:rPr>
                          <m:lit/>
                          <m:sty m:val="bi"/>
                        </m:rPr>
                        <w:rPr>
                          <w:rFonts w:ascii="Cambria Math" w:hAnsi="Cambria Math"/>
                          <w:szCs w:val="24"/>
                        </w:rPr>
                        <m:t>/</m:t>
                      </m:r>
                      <m:d>
                        <m:dPr>
                          <m:begChr m:val="⌈"/>
                          <m:endChr m:val="⌉"/>
                          <m:ctrlPr>
                            <w:rPr>
                              <w:rFonts w:ascii="Cambria Math" w:hAnsi="Cambria Math"/>
                              <w:b/>
                              <w:bCs/>
                              <w:i/>
                              <w:szCs w:val="24"/>
                            </w:rPr>
                          </m:ctrlPr>
                        </m:dPr>
                        <m:e>
                          <m:rad>
                            <m:radPr>
                              <m:degHide m:val="1"/>
                              <m:ctrlPr>
                                <w:rPr>
                                  <w:rFonts w:ascii="Cambria Math" w:hAnsi="Cambria Math"/>
                                  <w:b/>
                                  <w:bCs/>
                                  <w:i/>
                                  <w:szCs w:val="24"/>
                                </w:rPr>
                              </m:ctrlPr>
                            </m:radPr>
                            <m:deg/>
                            <m:e>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C</m:t>
                                  </m:r>
                                </m:sub>
                              </m:sSub>
                            </m:e>
                          </m:rad>
                          <m:r>
                            <m:rPr>
                              <m:sty m:val="bi"/>
                            </m:rPr>
                            <w:rPr>
                              <w:rFonts w:ascii="Cambria Math" w:hAnsi="Cambria Math"/>
                              <w:szCs w:val="24"/>
                            </w:rPr>
                            <m:t>-</m:t>
                          </m:r>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C</m:t>
                              </m:r>
                            </m:sub>
                          </m:sSub>
                          <m:r>
                            <m:rPr>
                              <m:sty m:val="bi"/>
                            </m:rPr>
                            <w:rPr>
                              <w:rFonts w:ascii="Cambria Math" w:hAnsi="Cambria Math"/>
                              <w:szCs w:val="24"/>
                            </w:rPr>
                            <m:t>+1</m:t>
                          </m:r>
                        </m:e>
                      </m:d>
                    </m:e>
                  </m:d>
                </m:e>
              </m:d>
              <m:r>
                <m:rPr>
                  <m:sty m:val="bi"/>
                </m:rPr>
                <w:rPr>
                  <w:rFonts w:ascii="Cambria Math" w:hAnsi="Cambria Math"/>
                  <w:szCs w:val="24"/>
                </w:rPr>
                <m:t>.</m:t>
              </m:r>
            </m:oMath>
          </w:p>
          <w:p w14:paraId="775F030D" w14:textId="77777777" w:rsidR="00F41BF8" w:rsidRDefault="00300BC2">
            <w:pPr>
              <w:pStyle w:val="ListParagraph"/>
              <w:numPr>
                <w:ilvl w:val="0"/>
                <w:numId w:val="25"/>
              </w:numPr>
              <w:spacing w:after="0"/>
              <w:cnfStyle w:val="000000000000" w:firstRow="0" w:lastRow="0" w:firstColumn="0" w:lastColumn="0" w:oddVBand="0" w:evenVBand="0" w:oddHBand="0" w:evenHBand="0" w:firstRowFirstColumn="0" w:firstRowLastColumn="0" w:lastRowFirstColumn="0" w:lastRowLastColumn="0"/>
              <w:rPr>
                <w:rFonts w:eastAsia="DengXian"/>
                <w:b/>
                <w:bCs/>
                <w:lang w:eastAsia="zh-CN"/>
              </w:rPr>
            </w:pPr>
            <w:r>
              <w:rPr>
                <w:b/>
                <w:bCs/>
                <w:lang w:eastAsia="zh-CN"/>
              </w:rPr>
              <w:t>Perform</w:t>
            </w:r>
            <w:r>
              <w:rPr>
                <w:rFonts w:eastAsia="DengXian"/>
                <w:b/>
                <w:bCs/>
                <w:lang w:eastAsia="en-GB"/>
              </w:rPr>
              <w:t xml:space="preserve"> cyclic shift to the elements in j</w:t>
            </w:r>
            <w:r>
              <w:rPr>
                <w:rFonts w:eastAsia="DengXian" w:hint="eastAsia"/>
                <w:b/>
                <w:bCs/>
                <w:lang w:eastAsia="zh-CN"/>
              </w:rPr>
              <w:t>-</w:t>
            </w:r>
            <w:proofErr w:type="spellStart"/>
            <w:r>
              <w:rPr>
                <w:rFonts w:eastAsia="DengXian"/>
                <w:b/>
                <w:bCs/>
                <w:lang w:eastAsia="zh-CN"/>
              </w:rPr>
              <w:t>th</w:t>
            </w:r>
            <w:proofErr w:type="spellEnd"/>
            <w:r>
              <w:rPr>
                <w:rFonts w:eastAsia="DengXian"/>
                <w:b/>
                <w:bCs/>
                <w:lang w:eastAsia="zh-CN"/>
              </w:rPr>
              <w:t xml:space="preserve"> </w:t>
            </w:r>
            <w:r>
              <w:rPr>
                <w:rFonts w:eastAsia="DengXian"/>
                <w:b/>
                <w:bCs/>
                <w:lang w:eastAsia="en-GB"/>
              </w:rPr>
              <w:t>row with specific offset S(j), which is defined as:</w:t>
            </w:r>
          </w:p>
          <w:p w14:paraId="1304FCBE" w14:textId="77777777" w:rsidR="00F41BF8" w:rsidRDefault="00300BC2">
            <w:pPr>
              <w:pStyle w:val="ListParagraph"/>
              <w:spacing w:after="0"/>
              <w:ind w:left="704"/>
              <w:cnfStyle w:val="000000000000" w:firstRow="0" w:lastRow="0" w:firstColumn="0" w:lastColumn="0" w:oddVBand="0" w:evenVBand="0" w:oddHBand="0" w:evenHBand="0" w:firstRowFirstColumn="0" w:firstRowLastColumn="0" w:lastRowFirstColumn="0" w:lastRowLastColumn="0"/>
              <w:rPr>
                <w:rFonts w:eastAsia="DengXian"/>
                <w:b/>
                <w:bCs/>
                <w:lang w:eastAsia="en-GB"/>
              </w:rPr>
            </w:pPr>
            <m:oMathPara>
              <m:oMath>
                <m:r>
                  <m:rPr>
                    <m:sty m:val="b"/>
                  </m:rPr>
                  <w:rPr>
                    <w:rFonts w:ascii="Cambria Math" w:hAnsi="Cambria Math"/>
                    <w:lang w:eastAsia="zh-CN"/>
                  </w:rPr>
                  <m:t>S</m:t>
                </m:r>
                <m:d>
                  <m:dPr>
                    <m:ctrlPr>
                      <w:rPr>
                        <w:rFonts w:ascii="Cambria Math" w:hAnsi="Cambria Math"/>
                        <w:b/>
                        <w:bCs/>
                        <w:lang w:eastAsia="zh-CN"/>
                      </w:rPr>
                    </m:ctrlPr>
                  </m:dPr>
                  <m:e>
                    <m:r>
                      <m:rPr>
                        <m:sty m:val="b"/>
                      </m:rPr>
                      <w:rPr>
                        <w:rFonts w:ascii="Cambria Math" w:hAnsi="Cambria Math"/>
                        <w:lang w:eastAsia="zh-CN"/>
                      </w:rPr>
                      <m:t>j</m:t>
                    </m:r>
                  </m:e>
                </m:d>
                <m:r>
                  <m:rPr>
                    <m:sty m:val="b"/>
                  </m:rPr>
                  <w:rPr>
                    <w:rFonts w:ascii="Cambria Math" w:hAnsi="Cambria Math"/>
                    <w:lang w:eastAsia="zh-CN"/>
                  </w:rPr>
                  <m:t>=mod</m:t>
                </m:r>
                <m:d>
                  <m:dPr>
                    <m:ctrlPr>
                      <w:rPr>
                        <w:rFonts w:ascii="Cambria Math" w:hAnsi="Cambria Math"/>
                        <w:b/>
                        <w:bCs/>
                        <w:lang w:eastAsia="zh-CN"/>
                      </w:rPr>
                    </m:ctrlPr>
                  </m:dPr>
                  <m:e>
                    <m:d>
                      <m:dPr>
                        <m:ctrlPr>
                          <w:rPr>
                            <w:rFonts w:ascii="Cambria Math" w:hAnsi="Cambria Math"/>
                            <w:b/>
                            <w:bCs/>
                            <w:lang w:eastAsia="zh-CN"/>
                          </w:rPr>
                        </m:ctrlPr>
                      </m:dPr>
                      <m:e>
                        <m:d>
                          <m:dPr>
                            <m:begChr m:val="⌊"/>
                            <m:endChr m:val="⌋"/>
                            <m:ctrlPr>
                              <w:rPr>
                                <w:rFonts w:ascii="Cambria Math" w:hAnsi="Cambria Math"/>
                                <w:b/>
                                <w:bCs/>
                                <w:lang w:eastAsia="zh-CN"/>
                              </w:rPr>
                            </m:ctrlPr>
                          </m:dPr>
                          <m:e>
                            <m:f>
                              <m:fPr>
                                <m:ctrlPr>
                                  <w:rPr>
                                    <w:rFonts w:ascii="Cambria Math" w:hAnsi="Cambria Math"/>
                                    <w:b/>
                                    <w:bCs/>
                                    <w:i/>
                                    <w:lang w:eastAsia="zh-CN"/>
                                  </w:rPr>
                                </m:ctrlPr>
                              </m:fPr>
                              <m:num>
                                <m:r>
                                  <m:rPr>
                                    <m:sty m:val="bi"/>
                                  </m:rPr>
                                  <w:rPr>
                                    <w:rFonts w:ascii="Cambria Math" w:hAnsi="Cambria Math"/>
                                    <w:lang w:eastAsia="zh-CN"/>
                                  </w:rPr>
                                  <m:t>j+1</m:t>
                                </m:r>
                              </m:num>
                              <m:den>
                                <m:r>
                                  <m:rPr>
                                    <m:sty m:val="bi"/>
                                  </m:rPr>
                                  <w:rPr>
                                    <w:rFonts w:ascii="Cambria Math" w:hAnsi="Cambria Math"/>
                                    <w:lang w:eastAsia="zh-CN"/>
                                  </w:rPr>
                                  <m:t>2</m:t>
                                </m:r>
                              </m:den>
                            </m:f>
                          </m:e>
                        </m:d>
                        <m:r>
                          <m:rPr>
                            <m:sty m:val="bi"/>
                          </m:rPr>
                          <w:rPr>
                            <w:rFonts w:ascii="Cambria Math" w:hAnsi="Cambria Math"/>
                            <w:lang w:eastAsia="zh-CN"/>
                          </w:rPr>
                          <m:t>×</m:t>
                        </m:r>
                        <m:sSup>
                          <m:sSupPr>
                            <m:ctrlPr>
                              <w:rPr>
                                <w:rFonts w:ascii="Cambria Math" w:hAnsi="Cambria Math"/>
                                <w:b/>
                                <w:bCs/>
                                <w:i/>
                                <w:lang w:eastAsia="zh-CN"/>
                              </w:rPr>
                            </m:ctrlPr>
                          </m:sSupPr>
                          <m:e>
                            <m:d>
                              <m:dPr>
                                <m:ctrlPr>
                                  <w:rPr>
                                    <w:rFonts w:ascii="Cambria Math" w:hAnsi="Cambria Math"/>
                                    <w:b/>
                                    <w:bCs/>
                                    <w:i/>
                                    <w:lang w:eastAsia="zh-CN"/>
                                  </w:rPr>
                                </m:ctrlPr>
                              </m:dPr>
                              <m:e>
                                <m:r>
                                  <m:rPr>
                                    <m:sty m:val="bi"/>
                                  </m:rPr>
                                  <w:rPr>
                                    <w:rFonts w:ascii="Cambria Math" w:hAnsi="Cambria Math"/>
                                    <w:lang w:eastAsia="zh-CN"/>
                                  </w:rPr>
                                  <m:t>-1</m:t>
                                </m:r>
                              </m:e>
                            </m:d>
                          </m:e>
                          <m:sup>
                            <m:r>
                              <m:rPr>
                                <m:sty m:val="bi"/>
                              </m:rPr>
                              <w:rPr>
                                <w:rFonts w:ascii="Cambria Math" w:hAnsi="Cambria Math"/>
                                <w:lang w:eastAsia="zh-CN"/>
                              </w:rPr>
                              <m:t>j</m:t>
                            </m:r>
                          </m:sup>
                        </m:sSup>
                        <m:ctrlPr>
                          <w:rPr>
                            <w:rFonts w:ascii="Cambria Math" w:hAnsi="Cambria Math"/>
                            <w:b/>
                            <w:bCs/>
                            <w:i/>
                            <w:lang w:eastAsia="zh-CN"/>
                          </w:rPr>
                        </m:ctrlPr>
                      </m:e>
                    </m:d>
                    <m:r>
                      <m:rPr>
                        <m:sty m:val="bi"/>
                      </m:rPr>
                      <w:rPr>
                        <w:rFonts w:ascii="Cambria Math" w:hAnsi="Cambria Math"/>
                        <w:lang w:eastAsia="zh-CN"/>
                      </w:rPr>
                      <m:t>,</m:t>
                    </m:r>
                    <m:sSub>
                      <m:sSubPr>
                        <m:ctrlPr>
                          <w:rPr>
                            <w:rFonts w:ascii="Cambria Math" w:eastAsia="DengXian"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C</m:t>
                        </m:r>
                      </m:sub>
                    </m:sSub>
                  </m:e>
                </m:d>
                <m:r>
                  <m:rPr>
                    <m:sty m:val="bi"/>
                  </m:rPr>
                  <w:rPr>
                    <w:rFonts w:ascii="Cambria Math" w:eastAsia="DengXian" w:hAnsi="Cambria Math"/>
                    <w:lang w:eastAsia="zh-CN"/>
                  </w:rPr>
                  <m:t>, j</m:t>
                </m:r>
                <m:r>
                  <m:rPr>
                    <m:sty m:val="p"/>
                  </m:rPr>
                  <w:rPr>
                    <w:rFonts w:ascii="Cambria Math" w:hAnsi="Cambria Math"/>
                    <w:lang w:eastAsia="zh-CN"/>
                  </w:rPr>
                  <m:t>=</m:t>
                </m:r>
                <m:r>
                  <m:rPr>
                    <m:sty m:val="b"/>
                  </m:rPr>
                  <w:rPr>
                    <w:rFonts w:ascii="Cambria Math" w:hAnsi="Cambria Math"/>
                    <w:lang w:eastAsia="zh-CN"/>
                  </w:rPr>
                  <m:t>0,1,2,…,</m:t>
                </m:r>
                <m:sSub>
                  <m:sSubPr>
                    <m:ctrlPr>
                      <w:rPr>
                        <w:rFonts w:ascii="Cambria Math" w:eastAsia="DengXian"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r>
                  <m:rPr>
                    <m:sty m:val="bi"/>
                  </m:rPr>
                  <w:rPr>
                    <w:rFonts w:ascii="Cambria Math" w:eastAsia="DengXian" w:hAnsi="Cambria Math"/>
                    <w:szCs w:val="24"/>
                    <w:lang w:eastAsia="zh-CN"/>
                  </w:rPr>
                  <m:t>-1</m:t>
                </m:r>
              </m:oMath>
            </m:oMathPara>
          </w:p>
          <w:p w14:paraId="4160B19B" w14:textId="77777777" w:rsidR="00F41BF8" w:rsidRDefault="00300BC2">
            <w:pPr>
              <w:pStyle w:val="ListParagraph"/>
              <w:numPr>
                <w:ilvl w:val="0"/>
                <w:numId w:val="25"/>
              </w:numPr>
              <w:spacing w:after="0"/>
              <w:cnfStyle w:val="000000000000" w:firstRow="0" w:lastRow="0" w:firstColumn="0" w:lastColumn="0" w:oddVBand="0" w:evenVBand="0" w:oddHBand="0" w:evenHBand="0" w:firstRowFirstColumn="0" w:firstRowLastColumn="0" w:lastRowFirstColumn="0" w:lastRowLastColumn="0"/>
              <w:rPr>
                <w:b/>
                <w:bCs/>
              </w:rPr>
            </w:pPr>
            <w:r>
              <w:rPr>
                <w:b/>
                <w:bCs/>
              </w:rPr>
              <w:t xml:space="preserve">Obtain the vector </w:t>
            </w:r>
            <m:oMath>
              <m:sSub>
                <m:sSubPr>
                  <m:ctrlPr>
                    <w:rPr>
                      <w:rFonts w:ascii="Cambria Math" w:hAnsi="Cambria Math"/>
                      <w:b/>
                      <w:bCs/>
                    </w:rPr>
                  </m:ctrlPr>
                </m:sSubPr>
                <m:e>
                  <m:r>
                    <m:rPr>
                      <m:sty m:val="bi"/>
                    </m:rPr>
                    <w:rPr>
                      <w:rFonts w:ascii="Cambria Math" w:hAnsi="Cambria Math"/>
                    </w:rPr>
                    <m:t>y</m:t>
                  </m:r>
                </m:e>
                <m:sub>
                  <m:r>
                    <m:rPr>
                      <m:sty m:val="b"/>
                    </m:rPr>
                    <w:rPr>
                      <w:rFonts w:ascii="Cambria Math" w:hAnsi="Cambria Math"/>
                    </w:rPr>
                    <m:t>Π</m:t>
                  </m:r>
                </m:sub>
              </m:sSub>
            </m:oMath>
            <w:r>
              <w:rPr>
                <w:b/>
                <w:bCs/>
              </w:rPr>
              <w:t xml:space="preserve"> by reading the elements from the above </w:t>
            </w:r>
            <m:oMath>
              <m:d>
                <m:dPr>
                  <m:ctrlPr>
                    <w:rPr>
                      <w:rFonts w:ascii="Cambria Math" w:hAnsi="Cambria Math"/>
                      <w:b/>
                      <w:bCs/>
                    </w:rPr>
                  </m:ctrlPr>
                </m:dPr>
                <m:e>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R</m:t>
                      </m:r>
                    </m:sub>
                  </m:sSub>
                  <m:r>
                    <m:rPr>
                      <m:sty m:val="b"/>
                    </m:rPr>
                    <w:rPr>
                      <w:rFonts w:ascii="Cambria Math" w:hAnsi="Cambria Math"/>
                    </w:rPr>
                    <m:t>×</m:t>
                  </m:r>
                  <m:sSub>
                    <m:sSubPr>
                      <m:ctrlPr>
                        <w:rPr>
                          <w:rFonts w:ascii="Cambria Math" w:hAnsi="Cambria Math"/>
                          <w:b/>
                          <w:bCs/>
                          <w:i/>
                          <w:szCs w:val="24"/>
                          <w:lang w:eastAsia="zh-CN"/>
                        </w:rPr>
                      </m:ctrlPr>
                    </m:sSubPr>
                    <m:e>
                      <m:r>
                        <m:rPr>
                          <m:sty m:val="bi"/>
                        </m:rPr>
                        <w:rPr>
                          <w:rFonts w:ascii="Cambria Math" w:hAnsi="Cambria Math"/>
                          <w:szCs w:val="24"/>
                          <w:lang w:eastAsia="zh-CN"/>
                        </w:rPr>
                        <m:t>N</m:t>
                      </m:r>
                    </m:e>
                    <m:sub>
                      <m:r>
                        <m:rPr>
                          <m:sty m:val="bi"/>
                        </m:rPr>
                        <w:rPr>
                          <w:rFonts w:ascii="Cambria Math" w:hAnsi="Cambria Math"/>
                          <w:szCs w:val="24"/>
                          <w:lang w:eastAsia="zh-CN"/>
                        </w:rPr>
                        <m:t>C</m:t>
                      </m:r>
                    </m:sub>
                  </m:sSub>
                </m:e>
              </m:d>
            </m:oMath>
            <w:r>
              <w:rPr>
                <w:b/>
                <w:bCs/>
              </w:rPr>
              <w:t xml:space="preserve">-matrix row-wise, excluding the </w:t>
            </w:r>
            <m:oMath>
              <m:r>
                <m:rPr>
                  <m:sty m:val="b"/>
                </m:rPr>
                <w:rPr>
                  <w:rFonts w:ascii="Cambria Math" w:hAnsi="Cambria Math"/>
                </w:rPr>
                <m:t>&lt;</m:t>
              </m:r>
              <m:r>
                <m:rPr>
                  <m:sty m:val="bi"/>
                </m:rPr>
                <w:rPr>
                  <w:rFonts w:ascii="Cambria Math" w:hAnsi="Cambria Math"/>
                </w:rPr>
                <m:t>NULL</m:t>
              </m:r>
              <m:r>
                <m:rPr>
                  <m:sty m:val="b"/>
                </m:rPr>
                <w:rPr>
                  <w:rFonts w:ascii="Cambria Math" w:hAnsi="Cambria Math"/>
                </w:rPr>
                <m:t>&gt;</m:t>
              </m:r>
              <m:r>
                <m:rPr>
                  <m:sty m:val="bi"/>
                </m:rPr>
                <w:rPr>
                  <w:rFonts w:ascii="Cambria Math" w:hAnsi="Cambria Math"/>
                </w:rPr>
                <m:t>s</m:t>
              </m:r>
            </m:oMath>
            <w:r>
              <w:rPr>
                <w:b/>
                <w:bCs/>
              </w:rPr>
              <w:t>.</w:t>
            </w:r>
          </w:p>
          <w:p w14:paraId="358A6412" w14:textId="77777777" w:rsidR="00F41BF8" w:rsidRDefault="00300BC2">
            <w:pPr>
              <w:widowControl w:val="0"/>
              <w:numPr>
                <w:ilvl w:val="0"/>
                <w:numId w:val="25"/>
              </w:numPr>
              <w:spacing w:after="0" w:line="240" w:lineRule="auto"/>
              <w:jc w:val="both"/>
              <w:cnfStyle w:val="000000000000" w:firstRow="0" w:lastRow="0" w:firstColumn="0" w:lastColumn="0" w:oddVBand="0" w:evenVBand="0" w:oddHBand="0" w:evenHBand="0" w:firstRowFirstColumn="0" w:firstRowLastColumn="0" w:lastRowFirstColumn="0" w:lastRowLastColumn="0"/>
              <w:rPr>
                <w:b/>
                <w:bCs/>
              </w:rPr>
            </w:pPr>
            <w:r>
              <w:rPr>
                <w:b/>
                <w:bCs/>
              </w:rPr>
              <w:t xml:space="preserve">Map the vector </w:t>
            </w:r>
            <m:oMath>
              <m:sSub>
                <m:sSubPr>
                  <m:ctrlPr>
                    <w:rPr>
                      <w:rFonts w:ascii="Cambria Math" w:hAnsi="Cambria Math"/>
                      <w:b/>
                      <w:bCs/>
                    </w:rPr>
                  </m:ctrlPr>
                </m:sSubPr>
                <m:e>
                  <m:r>
                    <m:rPr>
                      <m:sty m:val="bi"/>
                    </m:rPr>
                    <w:rPr>
                      <w:rFonts w:ascii="Cambria Math" w:hAnsi="Cambria Math"/>
                    </w:rPr>
                    <m:t>y</m:t>
                  </m:r>
                </m:e>
                <m:sub>
                  <m:r>
                    <m:rPr>
                      <m:sty m:val="b"/>
                    </m:rPr>
                    <w:rPr>
                      <w:rFonts w:ascii="Cambria Math" w:hAnsi="Cambria Math"/>
                    </w:rPr>
                    <m:t>Π</m:t>
                  </m:r>
                </m:sub>
              </m:sSub>
            </m:oMath>
            <w:r>
              <w:rPr>
                <w:b/>
                <w:bCs/>
              </w:rPr>
              <w:t xml:space="preserve"> to resource elements, according to clause 6.3.5 of TS 36.211.</w:t>
            </w:r>
          </w:p>
          <w:p w14:paraId="192DDB6F" w14:textId="77777777" w:rsidR="00F41BF8" w:rsidRDefault="00F41BF8">
            <w:pPr>
              <w:ind w:left="403" w:hanging="403"/>
              <w:cnfStyle w:val="000000000000" w:firstRow="0" w:lastRow="0" w:firstColumn="0" w:lastColumn="0" w:oddVBand="0" w:evenVBand="0" w:oddHBand="0" w:evenHBand="0" w:firstRowFirstColumn="0" w:firstRowLastColumn="0" w:lastRowFirstColumn="0" w:lastRowLastColumn="0"/>
              <w:rPr>
                <w:b/>
                <w:bCs/>
                <w:i/>
                <w:lang w:eastAsia="zh-CN"/>
              </w:rPr>
            </w:pPr>
          </w:p>
        </w:tc>
      </w:tr>
      <w:tr w:rsidR="00F41BF8" w14:paraId="0DDB1C29" w14:textId="77777777" w:rsidTr="00F41BF8">
        <w:tc>
          <w:tcPr>
            <w:cnfStyle w:val="001000000000" w:firstRow="0" w:lastRow="0" w:firstColumn="1" w:lastColumn="0" w:oddVBand="0" w:evenVBand="0" w:oddHBand="0" w:evenHBand="0" w:firstRowFirstColumn="0" w:firstRowLastColumn="0" w:lastRowFirstColumn="0" w:lastRowLastColumn="0"/>
            <w:tcW w:w="1795" w:type="dxa"/>
          </w:tcPr>
          <w:p w14:paraId="58B90940" w14:textId="77777777" w:rsidR="00F41BF8" w:rsidRDefault="00300BC2">
            <w:pPr>
              <w:tabs>
                <w:tab w:val="left" w:pos="1985"/>
              </w:tabs>
              <w:jc w:val="both"/>
              <w:rPr>
                <w:b w:val="0"/>
                <w:bCs w:val="0"/>
                <w:lang w:val="en-US"/>
              </w:rPr>
            </w:pPr>
            <w:r>
              <w:rPr>
                <w:lang w:val="en-US"/>
              </w:rPr>
              <w:t>Qualcomm Incorporated</w:t>
            </w:r>
          </w:p>
          <w:p w14:paraId="4DA4B81D" w14:textId="77777777" w:rsidR="00F41BF8" w:rsidRDefault="00F41BF8">
            <w:pPr>
              <w:rPr>
                <w:bCs w:val="0"/>
              </w:rPr>
            </w:pPr>
          </w:p>
        </w:tc>
        <w:tc>
          <w:tcPr>
            <w:tcW w:w="7834" w:type="dxa"/>
          </w:tcPr>
          <w:p w14:paraId="4337FE89" w14:textId="77777777" w:rsidR="00F41BF8" w:rsidRDefault="00300BC2">
            <w:pPr>
              <w:cnfStyle w:val="000000000000" w:firstRow="0" w:lastRow="0" w:firstColumn="0" w:lastColumn="0" w:oddVBand="0" w:evenVBand="0" w:oddHBand="0" w:evenHBand="0" w:firstRowFirstColumn="0" w:firstRowLastColumn="0" w:lastRowFirstColumn="0" w:lastRowLastColumn="0"/>
              <w:rPr>
                <w:b/>
                <w:bCs/>
              </w:rPr>
            </w:pPr>
            <w:r>
              <w:rPr>
                <w:b/>
                <w:bCs/>
                <w:i/>
                <w:iCs/>
                <w:u w:val="single"/>
              </w:rPr>
              <w:t xml:space="preserve">Proposal 1: </w:t>
            </w:r>
            <w:r>
              <w:rPr>
                <w:b/>
                <w:bCs/>
              </w:rPr>
              <w:t xml:space="preserve">Configuration of time interleaving parameters shall be done per MBMS session, via </w:t>
            </w:r>
            <w:r>
              <w:rPr>
                <w:b/>
                <w:bCs/>
                <w:i/>
                <w:iCs/>
              </w:rPr>
              <w:t>MBMS-</w:t>
            </w:r>
            <w:proofErr w:type="spellStart"/>
            <w:r>
              <w:rPr>
                <w:b/>
                <w:bCs/>
                <w:i/>
                <w:iCs/>
              </w:rPr>
              <w:t>SessionInfo</w:t>
            </w:r>
            <w:proofErr w:type="spellEnd"/>
            <w:r>
              <w:rPr>
                <w:b/>
                <w:bCs/>
                <w:i/>
                <w:iCs/>
              </w:rPr>
              <w:t>.</w:t>
            </w:r>
          </w:p>
          <w:p w14:paraId="562CAAFB" w14:textId="77777777" w:rsidR="00F41BF8" w:rsidRDefault="00300BC2">
            <w:pPr>
              <w:cnfStyle w:val="000000000000" w:firstRow="0" w:lastRow="0" w:firstColumn="0" w:lastColumn="0" w:oddVBand="0" w:evenVBand="0" w:oddHBand="0" w:evenHBand="0" w:firstRowFirstColumn="0" w:firstRowLastColumn="0" w:lastRowFirstColumn="0" w:lastRowLastColumn="0"/>
            </w:pPr>
            <w:r>
              <w:rPr>
                <w:b/>
                <w:bCs/>
                <w:i/>
                <w:iCs/>
                <w:u w:val="single"/>
              </w:rPr>
              <w:lastRenderedPageBreak/>
              <w:t>Proposal 2</w:t>
            </w:r>
            <w:r>
              <w:rPr>
                <w:b/>
                <w:bCs/>
              </w:rPr>
              <w:t>: For a MCH scheduling period, signal via the corresponding MSI, a starting pointer to the first subframe (with respect to the MSI) from which the MTCHs are scheduled</w:t>
            </w:r>
            <w:r>
              <w:rPr>
                <w:rFonts w:eastAsiaTheme="minorEastAsia"/>
                <w:b/>
                <w:bCs/>
              </w:rPr>
              <w:t>.</w:t>
            </w:r>
          </w:p>
          <w:p w14:paraId="0AA83787" w14:textId="77777777" w:rsidR="00F41BF8" w:rsidRDefault="00300BC2">
            <w:pPr>
              <w:cnfStyle w:val="000000000000" w:firstRow="0" w:lastRow="0" w:firstColumn="0" w:lastColumn="0" w:oddVBand="0" w:evenVBand="0" w:oddHBand="0" w:evenHBand="0" w:firstRowFirstColumn="0" w:firstRowLastColumn="0" w:lastRowFirstColumn="0" w:lastRowLastColumn="0"/>
              <w:rPr>
                <w:b/>
                <w:bCs/>
                <w:lang w:val="en-US"/>
              </w:rPr>
            </w:pPr>
            <w:r>
              <w:rPr>
                <w:b/>
                <w:bCs/>
                <w:i/>
                <w:iCs/>
                <w:u w:val="single"/>
                <w:lang w:val="en-US"/>
              </w:rPr>
              <w:t>Proposal 3</w:t>
            </w:r>
            <w:r>
              <w:rPr>
                <w:b/>
                <w:bCs/>
                <w:lang w:val="en-US"/>
              </w:rPr>
              <w:t>: The scheduling delay from the MSI to the first MTCH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start</m:t>
                  </m:r>
                </m:sub>
              </m:sSub>
              <m:r>
                <m:rPr>
                  <m:sty m:val="bi"/>
                </m:rPr>
                <w:rPr>
                  <w:rFonts w:ascii="Cambria Math" w:hAnsi="Cambria Math"/>
                  <w:lang w:val="en-US"/>
                </w:rPr>
                <m:t>)</m:t>
              </m:r>
            </m:oMath>
            <w:r>
              <w:rPr>
                <w:b/>
                <w:bCs/>
                <w:lang w:val="en-US"/>
              </w:rPr>
              <w:t xml:space="preserve"> scheduled by the MSI is given by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start</m:t>
                  </m:r>
                </m:sub>
              </m:sSub>
              <m:r>
                <m:rPr>
                  <m:sty m:val="bi"/>
                </m:rPr>
                <w:rPr>
                  <w:rFonts w:ascii="Cambria Math" w:hAnsi="Cambria Math"/>
                  <w:lang w:val="en-US"/>
                </w:rPr>
                <m:t>, ≥</m:t>
              </m:r>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proc</m:t>
                  </m:r>
                </m:sub>
              </m:sSub>
            </m:oMath>
            <w:r>
              <w:rPr>
                <w:b/>
                <w:bCs/>
                <w:lang w:val="en-US"/>
              </w:rPr>
              <w:t xml:space="preserve"> , where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proc</m:t>
                  </m:r>
                </m:sub>
              </m:sSub>
              <m:r>
                <m:rPr>
                  <m:sty m:val="bi"/>
                </m:rPr>
                <w:rPr>
                  <w:rFonts w:ascii="Cambria Math" w:hAnsi="Cambria Math"/>
                  <w:lang w:val="en-US"/>
                </w:rPr>
                <m:t>=3 ms</m:t>
              </m:r>
            </m:oMath>
            <w:r>
              <w:rPr>
                <w:b/>
                <w:bCs/>
                <w:lang w:val="en-US"/>
              </w:rPr>
              <w:t xml:space="preserve"> </w:t>
            </w:r>
          </w:p>
          <w:p w14:paraId="7266EF6F" w14:textId="77777777" w:rsidR="00F41BF8" w:rsidRDefault="00300BC2">
            <w:pPr>
              <w:cnfStyle w:val="000000000000" w:firstRow="0" w:lastRow="0" w:firstColumn="0" w:lastColumn="0" w:oddVBand="0" w:evenVBand="0" w:oddHBand="0" w:evenHBand="0" w:firstRowFirstColumn="0" w:firstRowLastColumn="0" w:lastRowFirstColumn="0" w:lastRowLastColumn="0"/>
              <w:rPr>
                <w:b/>
                <w:bCs/>
              </w:rPr>
            </w:pPr>
            <w:r>
              <w:rPr>
                <w:b/>
                <w:bCs/>
                <w:i/>
                <w:iCs/>
                <w:u w:val="single"/>
              </w:rPr>
              <w:t>Proposal 4</w:t>
            </w:r>
            <w:r>
              <w:rPr>
                <w:b/>
                <w:bCs/>
              </w:rPr>
              <w:t xml:space="preserve">: For time-interleaved PMCH, specify the starting pointer for each CB of the TB as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E</m:t>
                  </m:r>
                </m:e>
                <m:sub>
                  <m:r>
                    <m:rPr>
                      <m:sty m:val="bi"/>
                    </m:rPr>
                    <w:rPr>
                      <w:rFonts w:ascii="Cambria Math" w:hAnsi="Cambria Math"/>
                    </w:rPr>
                    <m:t>min</m:t>
                  </m:r>
                </m:sub>
              </m:sSub>
            </m:oMath>
            <w:r>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hint="eastAsia"/>
                        </w:rPr>
                        <m:t>'</m:t>
                      </m:r>
                    </m:sup>
                  </m:sSup>
                  <m:r>
                    <m:rPr>
                      <m:sty m:val="bi"/>
                    </m:rPr>
                    <w:rPr>
                      <w:rFonts w:ascii="Cambria Math" w:hAnsi="Cambria Math"/>
                    </w:rPr>
                    <m:t>/C</m:t>
                  </m:r>
                </m:e>
              </m:d>
            </m:oMath>
            <w:r>
              <w:t xml:space="preserve"> </w:t>
            </w:r>
            <w:r>
              <w:rPr>
                <w:b/>
                <w:bCs/>
              </w:rPr>
              <w:t xml:space="preserve">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∈{0…N-1}</m:t>
              </m:r>
            </m:oMath>
            <w:r>
              <w:rPr>
                <w:b/>
                <w:bCs/>
              </w:rPr>
              <w:t xml:space="preserve"> is the redundancy version of the n-th subframe</w:t>
            </w:r>
            <w:r>
              <w:rPr>
                <w:rFonts w:eastAsiaTheme="minorEastAsia"/>
                <w:b/>
                <w:bCs/>
              </w:rPr>
              <w:t>.</w:t>
            </w:r>
          </w:p>
          <w:p w14:paraId="71FC7AC5" w14:textId="77777777" w:rsidR="00F41BF8" w:rsidRDefault="00300BC2">
            <w:pPr>
              <w:cnfStyle w:val="000000000000" w:firstRow="0" w:lastRow="0" w:firstColumn="0" w:lastColumn="0" w:oddVBand="0" w:evenVBand="0" w:oddHBand="0" w:evenHBand="0" w:firstRowFirstColumn="0" w:firstRowLastColumn="0" w:lastRowFirstColumn="0" w:lastRowLastColumn="0"/>
              <w:rPr>
                <w:b/>
                <w:bCs/>
                <w:lang w:val="en-US"/>
              </w:rPr>
            </w:pPr>
            <w:r>
              <w:rPr>
                <w:b/>
                <w:bCs/>
                <w:i/>
                <w:iCs/>
                <w:u w:val="single"/>
                <w:lang w:val="en-US"/>
              </w:rPr>
              <w:t>Proposal 5</w:t>
            </w:r>
            <w:r>
              <w:rPr>
                <w:b/>
                <w:bCs/>
                <w:lang w:val="en-US"/>
              </w:rPr>
              <w:t xml:space="preserve">: For time-interleaving parameters </w:t>
            </w:r>
            <m:oMath>
              <m:r>
                <m:rPr>
                  <m:sty m:val="bi"/>
                </m:rPr>
                <w:rPr>
                  <w:rFonts w:ascii="Cambria Math" w:hAnsi="Cambria Math"/>
                  <w:lang w:val="en-US"/>
                </w:rPr>
                <m:t>N</m:t>
              </m:r>
            </m:oMath>
            <w:r>
              <w:rPr>
                <w:b/>
                <w:bCs/>
                <w:lang w:val="en-US"/>
              </w:rPr>
              <w:t xml:space="preserve"> and </w:t>
            </w:r>
            <m:oMath>
              <m:r>
                <m:rPr>
                  <m:sty m:val="bi"/>
                </m:rPr>
                <w:rPr>
                  <w:rFonts w:ascii="Cambria Math" w:hAnsi="Cambria Math"/>
                  <w:lang w:val="en-US"/>
                </w:rPr>
                <m:t>M</m:t>
              </m:r>
            </m:oMath>
            <w:r>
              <w:rPr>
                <w:b/>
                <w:bCs/>
                <w:lang w:val="en-US"/>
              </w:rPr>
              <w:t>, the following additional values are supported:</w:t>
            </w:r>
          </w:p>
          <w:p w14:paraId="7DFEC4BC" w14:textId="77777777" w:rsidR="00F41BF8" w:rsidRDefault="00300BC2">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b/>
                <w:bCs/>
                <w:lang w:val="en-US"/>
              </w:rPr>
            </w:pPr>
            <m:oMath>
              <m:r>
                <m:rPr>
                  <m:sty m:val="bi"/>
                </m:rPr>
                <w:rPr>
                  <w:rFonts w:ascii="Cambria Math" w:hAnsi="Cambria Math"/>
                  <w:lang w:val="en-US"/>
                </w:rPr>
                <m:t>N=16,32,64</m:t>
              </m:r>
            </m:oMath>
          </w:p>
          <w:p w14:paraId="31CE532A" w14:textId="77777777" w:rsidR="00F41BF8" w:rsidRDefault="00300BC2">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b/>
                <w:bCs/>
                <w:lang w:val="en-US"/>
              </w:rPr>
            </w:pPr>
            <m:oMath>
              <m:r>
                <m:rPr>
                  <m:sty m:val="bi"/>
                </m:rPr>
                <w:rPr>
                  <w:rFonts w:ascii="Cambria Math" w:hAnsi="Cambria Math"/>
                  <w:lang w:val="en-US"/>
                </w:rPr>
                <m:t>M=32, 64</m:t>
              </m:r>
            </m:oMath>
          </w:p>
          <w:p w14:paraId="53593744" w14:textId="77777777" w:rsidR="00F41BF8" w:rsidRDefault="00300BC2">
            <w:pPr>
              <w:cnfStyle w:val="000000000000" w:firstRow="0" w:lastRow="0" w:firstColumn="0" w:lastColumn="0" w:oddVBand="0" w:evenVBand="0" w:oddHBand="0" w:evenHBand="0" w:firstRowFirstColumn="0" w:firstRowLastColumn="0" w:lastRowFirstColumn="0" w:lastRowLastColumn="0"/>
              <w:rPr>
                <w:b/>
                <w:bCs/>
              </w:rPr>
            </w:pPr>
            <w:r>
              <w:rPr>
                <w:b/>
                <w:bCs/>
                <w:i/>
                <w:iCs/>
                <w:u w:val="single"/>
              </w:rPr>
              <w:t>Proposal 6</w:t>
            </w:r>
            <w:r>
              <w:rPr>
                <w:b/>
                <w:bCs/>
              </w:rPr>
              <w:t xml:space="preserve">: Row-specific cyclic shifts, as described in [1], are specified for the frequency </w:t>
            </w:r>
            <w:proofErr w:type="spellStart"/>
            <w:r>
              <w:rPr>
                <w:b/>
                <w:bCs/>
              </w:rPr>
              <w:t>interleaver</w:t>
            </w:r>
            <w:proofErr w:type="spellEnd"/>
            <w:r>
              <w:rPr>
                <w:b/>
                <w:bCs/>
              </w:rPr>
              <w:t>.</w:t>
            </w:r>
          </w:p>
          <w:p w14:paraId="20AA10B5" w14:textId="77777777" w:rsidR="00F41BF8" w:rsidRDefault="00300BC2">
            <w:pPr>
              <w:cnfStyle w:val="000000000000" w:firstRow="0" w:lastRow="0" w:firstColumn="0" w:lastColumn="0" w:oddVBand="0" w:evenVBand="0" w:oddHBand="0" w:evenHBand="0" w:firstRowFirstColumn="0" w:firstRowLastColumn="0" w:lastRowFirstColumn="0" w:lastRowLastColumn="0"/>
              <w:rPr>
                <w:b/>
                <w:bCs/>
              </w:rPr>
            </w:pPr>
            <w:r>
              <w:rPr>
                <w:b/>
                <w:bCs/>
                <w:i/>
                <w:iCs/>
                <w:u w:val="single"/>
              </w:rPr>
              <w:t>Proposal 7</w:t>
            </w:r>
            <w:r>
              <w:rPr>
                <w:b/>
                <w:bCs/>
              </w:rPr>
              <w:t xml:space="preserve">: The row permutation operation described in [1] is applied to the frequency </w:t>
            </w:r>
            <w:proofErr w:type="spellStart"/>
            <w:r>
              <w:rPr>
                <w:b/>
                <w:bCs/>
              </w:rPr>
              <w:t>interleaver</w:t>
            </w:r>
            <w:proofErr w:type="spellEnd"/>
            <w:r>
              <w:rPr>
                <w:b/>
                <w:bCs/>
              </w:rPr>
              <w:t>.</w:t>
            </w:r>
          </w:p>
          <w:p w14:paraId="374FC3E6" w14:textId="77777777" w:rsidR="00F41BF8" w:rsidRDefault="00300BC2">
            <w:pPr>
              <w:cnfStyle w:val="000000000000" w:firstRow="0" w:lastRow="0" w:firstColumn="0" w:lastColumn="0" w:oddVBand="0" w:evenVBand="0" w:oddHBand="0" w:evenHBand="0" w:firstRowFirstColumn="0" w:firstRowLastColumn="0" w:lastRowFirstColumn="0" w:lastRowLastColumn="0"/>
              <w:rPr>
                <w:b/>
                <w:bCs/>
              </w:rPr>
            </w:pPr>
            <w:r>
              <w:rPr>
                <w:b/>
                <w:bCs/>
                <w:i/>
                <w:iCs/>
                <w:u w:val="single"/>
              </w:rPr>
              <w:t>Proposal 8</w:t>
            </w:r>
            <w:r>
              <w:rPr>
                <w:b/>
                <w:bCs/>
              </w:rPr>
              <w:t xml:space="preserve">: Set the number of columns, </w:t>
            </w:r>
            <m:oMath>
              <m:r>
                <m:rPr>
                  <m:sty m:val="bi"/>
                </m:rPr>
                <w:rPr>
                  <w:rFonts w:ascii="Cambria Math" w:hAnsi="Cambria Math"/>
                </w:rPr>
                <m:t>C</m:t>
              </m:r>
            </m:oMath>
            <w:r>
              <w:rPr>
                <w:b/>
                <w:bCs/>
              </w:rPr>
              <w:t xml:space="preserve">, of the frequency interleaver as </w:t>
            </w:r>
            <m:oMath>
              <m:r>
                <m:rPr>
                  <m:sty m:val="bi"/>
                </m:rPr>
                <w:rPr>
                  <w:rFonts w:ascii="Cambria Math" w:hAnsi="Cambria Math"/>
                </w:rPr>
                <m:t>C=</m:t>
              </m:r>
              <m:f>
                <m:fPr>
                  <m:ctrlPr>
                    <w:rPr>
                      <w:rFonts w:ascii="Cambria Math" w:hAnsi="Cambria Math"/>
                      <w:b/>
                      <w:bCs/>
                      <w:i/>
                    </w:rPr>
                  </m:ctrlPr>
                </m:fPr>
                <m:num>
                  <m:r>
                    <m:rPr>
                      <m:sty m:val="bi"/>
                    </m:rPr>
                    <w:rPr>
                      <w:rFonts w:ascii="Cambria Math" w:hAnsi="Cambria Math"/>
                    </w:rPr>
                    <m:t>#CBs</m:t>
                  </m:r>
                </m:num>
                <m:den>
                  <m:func>
                    <m:funcPr>
                      <m:ctrlPr>
                        <w:rPr>
                          <w:rFonts w:ascii="Cambria Math" w:hAnsi="Cambria Math"/>
                          <w:b/>
                          <w:bCs/>
                          <w:i/>
                        </w:rPr>
                      </m:ctrlPr>
                    </m:funcPr>
                    <m:fName>
                      <m:r>
                        <m:rPr>
                          <m:sty m:val="b"/>
                        </m:rPr>
                        <w:rPr>
                          <w:rFonts w:ascii="Cambria Math" w:hAnsi="Cambria Math"/>
                        </w:rPr>
                        <m:t>gcd</m:t>
                      </m:r>
                    </m:fName>
                    <m:e>
                      <m:d>
                        <m:dPr>
                          <m:ctrlPr>
                            <w:rPr>
                              <w:rFonts w:ascii="Cambria Math" w:hAnsi="Cambria Math"/>
                              <w:b/>
                              <w:bCs/>
                              <w:i/>
                            </w:rPr>
                          </m:ctrlPr>
                        </m:dPr>
                        <m:e>
                          <m:r>
                            <m:rPr>
                              <m:sty m:val="bi"/>
                            </m:rPr>
                            <w:rPr>
                              <w:rFonts w:ascii="Cambria Math" w:hAnsi="Cambria Math"/>
                            </w:rPr>
                            <m:t xml:space="preserve">#CBs, </m:t>
                          </m:r>
                          <m:sSub>
                            <m:sSubPr>
                              <m:ctrlPr>
                                <w:rPr>
                                  <w:rFonts w:ascii="Cambria Math" w:hAnsi="Cambria Math"/>
                                  <w:b/>
                                  <w:bCs/>
                                  <w:i/>
                                </w:rPr>
                              </m:ctrlPr>
                            </m:sSubPr>
                            <m:e>
                              <m:r>
                                <m:rPr>
                                  <m:sty m:val="bi"/>
                                </m:rPr>
                                <w:rPr>
                                  <w:rFonts w:ascii="Cambria Math" w:hAnsi="Cambria Math"/>
                                </w:rPr>
                                <m:t xml:space="preserve"> N</m:t>
                              </m:r>
                            </m:e>
                            <m:sub>
                              <m:r>
                                <m:rPr>
                                  <m:sty m:val="bi"/>
                                </m:rPr>
                                <w:rPr>
                                  <w:rFonts w:ascii="Cambria Math" w:hAnsi="Cambria Math"/>
                                </w:rPr>
                                <m:t>symb</m:t>
                              </m:r>
                            </m:sub>
                          </m:sSub>
                        </m:e>
                      </m:d>
                    </m:e>
                  </m:func>
                </m:den>
              </m:f>
            </m:oMath>
            <w:r>
              <w:rPr>
                <w:b/>
                <w:bCs/>
              </w:rPr>
              <w:t xml:space="preserve">, where </w:t>
            </w:r>
            <m:oMath>
              <m:r>
                <m:rPr>
                  <m:sty m:val="bi"/>
                </m:rPr>
                <w:rPr>
                  <w:rFonts w:ascii="Cambria Math" w:hAnsi="Cambria Math"/>
                </w:rPr>
                <m:t>#CBs</m:t>
              </m:r>
            </m:oMath>
            <w:r>
              <w:rPr>
                <w:b/>
                <w:bCs/>
              </w:rPr>
              <w:t xml:space="preserve"> denotes the number of CBs in the TB,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symb</m:t>
                  </m:r>
                </m:sub>
              </m:sSub>
            </m:oMath>
            <w:r>
              <w:rPr>
                <w:b/>
                <w:bCs/>
              </w:rPr>
              <w:t xml:space="preserve"> denotes the number of OFDM symbols of the PMCH, and </w:t>
            </w:r>
            <m:oMath>
              <m:r>
                <m:rPr>
                  <m:sty m:val="bi"/>
                </m:rPr>
                <w:rPr>
                  <w:rFonts w:ascii="Cambria Math" w:hAnsi="Cambria Math"/>
                </w:rPr>
                <m:t>gcd(.)</m:t>
              </m:r>
            </m:oMath>
            <w:r>
              <w:rPr>
                <w:b/>
                <w:bCs/>
              </w:rPr>
              <w:t xml:space="preserve"> denotes the operation to compute the greatest common divisor.</w:t>
            </w:r>
          </w:p>
          <w:p w14:paraId="0A1B27B9" w14:textId="77777777" w:rsidR="00F41BF8" w:rsidRDefault="00300BC2">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b/>
                <w:bCs/>
              </w:rPr>
            </w:pPr>
            <w:r>
              <w:rPr>
                <w:b/>
                <w:bCs/>
              </w:rPr>
              <w:t xml:space="preserve">When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symb</m:t>
                  </m:r>
                </m:sub>
              </m:sSub>
              <m:r>
                <m:rPr>
                  <m:sty m:val="bi"/>
                </m:rPr>
                <w:rPr>
                  <w:rFonts w:ascii="Cambria Math" w:hAnsi="Cambria Math"/>
                </w:rPr>
                <m:t>=1</m:t>
              </m:r>
            </m:oMath>
            <w:r>
              <w:rPr>
                <w:b/>
                <w:bCs/>
              </w:rPr>
              <w:t>, this is the same as “Option 1” in the RAN1 agreement and in [1]</w:t>
            </w:r>
          </w:p>
          <w:p w14:paraId="4ECF9D87" w14:textId="77777777" w:rsidR="00F41BF8" w:rsidRDefault="00300BC2">
            <w:pPr>
              <w:cnfStyle w:val="000000000000" w:firstRow="0" w:lastRow="0" w:firstColumn="0" w:lastColumn="0" w:oddVBand="0" w:evenVBand="0" w:oddHBand="0" w:evenHBand="0" w:firstRowFirstColumn="0" w:firstRowLastColumn="0" w:lastRowFirstColumn="0" w:lastRowLastColumn="0"/>
              <w:rPr>
                <w:b/>
                <w:bCs/>
                <w:i/>
                <w:lang w:eastAsia="zh-CN"/>
              </w:rPr>
            </w:pPr>
            <w:r>
              <w:rPr>
                <w:b/>
                <w:bCs/>
                <w:i/>
                <w:iCs/>
                <w:u w:val="single"/>
              </w:rPr>
              <w:t>Proposal 9</w:t>
            </w:r>
            <w:r>
              <w:rPr>
                <w:b/>
                <w:bCs/>
              </w:rPr>
              <w:t xml:space="preserve">: At least for the case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symb</m:t>
                  </m:r>
                </m:sub>
              </m:sSub>
              <m:r>
                <m:rPr>
                  <m:sty m:val="bi"/>
                </m:rPr>
                <w:rPr>
                  <w:rFonts w:ascii="Cambria Math" w:hAnsi="Cambria Math"/>
                </w:rPr>
                <m:t>&gt;1</m:t>
              </m:r>
            </m:oMath>
            <w:r>
              <w:rPr>
                <w:b/>
              </w:rPr>
              <w:t>,</w:t>
            </w:r>
            <w:r>
              <w:rPr>
                <w:b/>
                <w:bCs/>
              </w:rPr>
              <w:t xml:space="preserve"> permute the columns of the </w:t>
            </w:r>
            <m:oMath>
              <m:r>
                <m:rPr>
                  <m:sty m:val="bi"/>
                </m:rPr>
                <w:rPr>
                  <w:rFonts w:ascii="Cambria Math" w:hAnsi="Cambria Math"/>
                </w:rPr>
                <m:t>R×C</m:t>
              </m:r>
            </m:oMath>
            <w:r>
              <w:rPr>
                <w:b/>
                <w:bCs/>
              </w:rPr>
              <w:t xml:space="preserve"> frequency interleaving matrix, prior to applying row-specific cyclic shifts.</w:t>
            </w:r>
          </w:p>
        </w:tc>
      </w:tr>
    </w:tbl>
    <w:p w14:paraId="29D41BC0" w14:textId="77777777" w:rsidR="00F41BF8" w:rsidRDefault="00F41BF8"/>
    <w:p w14:paraId="493959D5" w14:textId="77777777" w:rsidR="00F41BF8" w:rsidRDefault="00300BC2">
      <w:pPr>
        <w:pStyle w:val="Heading1"/>
        <w:jc w:val="both"/>
        <w:rPr>
          <w:lang w:val="en-US"/>
        </w:rPr>
      </w:pPr>
      <w:r>
        <w:rPr>
          <w:lang w:val="en-US"/>
        </w:rPr>
        <w:t>References</w:t>
      </w:r>
    </w:p>
    <w:p w14:paraId="38382C5A" w14:textId="77777777" w:rsidR="00F41BF8" w:rsidRDefault="00300BC2">
      <w:r>
        <w:rPr>
          <w:lang w:val="en-US"/>
        </w:rPr>
        <w:t xml:space="preserve">[1] </w:t>
      </w:r>
      <w:hyperlink r:id="rId13" w:history="1">
        <w:r>
          <w:rPr>
            <w:rStyle w:val="Hyperlink"/>
            <w:lang w:val="en-US"/>
          </w:rPr>
          <w:t>RP-250794</w:t>
        </w:r>
      </w:hyperlink>
      <w:r>
        <w:rPr>
          <w:lang w:val="en-US"/>
        </w:rPr>
        <w:t>, “Revised WID on LTE-based 5G Broadcast Phase 2”, 3GPP TSG RAN Meeting #107, Incheon, Korea, March 2025</w:t>
      </w:r>
    </w:p>
    <w:p w14:paraId="5E0A48B8" w14:textId="77777777" w:rsidR="00F41BF8" w:rsidRDefault="00F41BF8"/>
    <w:sectPr w:rsidR="00F41BF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8E412" w14:textId="77777777" w:rsidR="00E8616A" w:rsidRDefault="00E8616A">
      <w:pPr>
        <w:spacing w:line="240" w:lineRule="auto"/>
      </w:pPr>
      <w:r>
        <w:separator/>
      </w:r>
    </w:p>
  </w:endnote>
  <w:endnote w:type="continuationSeparator" w:id="0">
    <w:p w14:paraId="66B3B624" w14:textId="77777777" w:rsidR="00E8616A" w:rsidRDefault="00E86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mesNew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66164" w14:textId="77777777" w:rsidR="00E8616A" w:rsidRDefault="00E8616A">
      <w:pPr>
        <w:spacing w:after="0"/>
      </w:pPr>
      <w:r>
        <w:separator/>
      </w:r>
    </w:p>
  </w:footnote>
  <w:footnote w:type="continuationSeparator" w:id="0">
    <w:p w14:paraId="685EDFB0" w14:textId="77777777" w:rsidR="00E8616A" w:rsidRDefault="00E861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0000003"/>
    <w:multiLevelType w:val="multilevel"/>
    <w:tmpl w:val="00000003"/>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bullet"/>
      <w:lvlText w:val="-"/>
      <w:lvlJc w:val="left"/>
      <w:pPr>
        <w:ind w:left="2340" w:hanging="360"/>
      </w:pPr>
      <w:rPr>
        <w:rFonts w:ascii="Times New Roman" w:eastAsia="SimSun" w:hAnsi="Times New Roman" w:cs="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3" w15:restartNumberingAfterBreak="0">
    <w:nsid w:val="06A17B7C"/>
    <w:multiLevelType w:val="hybridMultilevel"/>
    <w:tmpl w:val="0AB8817E"/>
    <w:lvl w:ilvl="0" w:tplc="4009000F">
      <w:start w:val="1"/>
      <w:numFmt w:val="decimal"/>
      <w:lvlText w:val="%1."/>
      <w:lvlJc w:val="left"/>
      <w:pPr>
        <w:ind w:left="720" w:hanging="360"/>
      </w:pPr>
      <w:rPr>
        <w:rFonts w:hint="default"/>
      </w:rPr>
    </w:lvl>
    <w:lvl w:ilvl="1" w:tplc="10E0CF6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3FD76B2"/>
    <w:multiLevelType w:val="multilevel"/>
    <w:tmpl w:val="13FD76B2"/>
    <w:lvl w:ilvl="0">
      <w:start w:val="5"/>
      <w:numFmt w:val="bullet"/>
      <w:lvlText w:val="-"/>
      <w:lvlJc w:val="left"/>
      <w:pPr>
        <w:ind w:left="720" w:hanging="360"/>
      </w:pPr>
      <w:rPr>
        <w:rFonts w:ascii="Arial" w:eastAsiaTheme="minorEastAsia" w:hAnsi="Arial" w:cs="Aria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3B623B"/>
    <w:multiLevelType w:val="multilevel"/>
    <w:tmpl w:val="82962924"/>
    <w:lvl w:ilvl="0">
      <w:start w:val="1"/>
      <w:numFmt w:val="decimal"/>
      <w:lvlText w:val="%1."/>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340" w:hanging="360"/>
      </w:pPr>
      <w:rPr>
        <w:rFonts w:ascii="Times New Roman" w:eastAsia="SimSu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606422"/>
    <w:multiLevelType w:val="multilevel"/>
    <w:tmpl w:val="1B606422"/>
    <w:lvl w:ilvl="0">
      <w:start w:val="1"/>
      <w:numFmt w:val="bullet"/>
      <w:lvlText w:val=""/>
      <w:lvlJc w:val="left"/>
      <w:pPr>
        <w:tabs>
          <w:tab w:val="left" w:pos="1140"/>
        </w:tabs>
        <w:ind w:left="1140" w:hanging="360"/>
      </w:pPr>
      <w:rPr>
        <w:rFonts w:ascii="Symbol" w:hAnsi="Symbol" w:hint="default"/>
        <w:sz w:val="20"/>
      </w:rPr>
    </w:lvl>
    <w:lvl w:ilvl="1">
      <w:start w:val="1"/>
      <w:numFmt w:val="bullet"/>
      <w:lvlText w:val="o"/>
      <w:lvlJc w:val="left"/>
      <w:pPr>
        <w:tabs>
          <w:tab w:val="left" w:pos="1860"/>
        </w:tabs>
        <w:ind w:left="1860" w:hanging="360"/>
      </w:pPr>
      <w:rPr>
        <w:rFonts w:ascii="Courier New" w:hAnsi="Courier New" w:hint="default"/>
        <w:sz w:val="20"/>
      </w:rPr>
    </w:lvl>
    <w:lvl w:ilvl="2">
      <w:start w:val="1"/>
      <w:numFmt w:val="bullet"/>
      <w:lvlText w:val=""/>
      <w:lvlJc w:val="left"/>
      <w:pPr>
        <w:tabs>
          <w:tab w:val="left" w:pos="2580"/>
        </w:tabs>
        <w:ind w:left="2580" w:hanging="360"/>
      </w:pPr>
      <w:rPr>
        <w:rFonts w:ascii="Wingdings" w:hAnsi="Wingdings" w:hint="default"/>
        <w:sz w:val="20"/>
      </w:rPr>
    </w:lvl>
    <w:lvl w:ilvl="3">
      <w:start w:val="1"/>
      <w:numFmt w:val="bullet"/>
      <w:lvlText w:val=""/>
      <w:lvlJc w:val="left"/>
      <w:pPr>
        <w:tabs>
          <w:tab w:val="left" w:pos="3300"/>
        </w:tabs>
        <w:ind w:left="3300" w:hanging="360"/>
      </w:pPr>
      <w:rPr>
        <w:rFonts w:ascii="Wingdings" w:hAnsi="Wingdings" w:hint="default"/>
        <w:sz w:val="20"/>
      </w:rPr>
    </w:lvl>
    <w:lvl w:ilvl="4">
      <w:start w:val="1"/>
      <w:numFmt w:val="bullet"/>
      <w:lvlText w:val=""/>
      <w:lvlJc w:val="left"/>
      <w:pPr>
        <w:tabs>
          <w:tab w:val="left" w:pos="4020"/>
        </w:tabs>
        <w:ind w:left="4020" w:hanging="360"/>
      </w:pPr>
      <w:rPr>
        <w:rFonts w:ascii="Wingdings" w:hAnsi="Wingdings" w:hint="default"/>
        <w:sz w:val="20"/>
      </w:rPr>
    </w:lvl>
    <w:lvl w:ilvl="5">
      <w:start w:val="1"/>
      <w:numFmt w:val="bullet"/>
      <w:lvlText w:val=""/>
      <w:lvlJc w:val="left"/>
      <w:pPr>
        <w:tabs>
          <w:tab w:val="left" w:pos="4740"/>
        </w:tabs>
        <w:ind w:left="4740" w:hanging="360"/>
      </w:pPr>
      <w:rPr>
        <w:rFonts w:ascii="Wingdings" w:hAnsi="Wingdings" w:hint="default"/>
        <w:sz w:val="20"/>
      </w:rPr>
    </w:lvl>
    <w:lvl w:ilvl="6">
      <w:start w:val="1"/>
      <w:numFmt w:val="bullet"/>
      <w:lvlText w:val=""/>
      <w:lvlJc w:val="left"/>
      <w:pPr>
        <w:tabs>
          <w:tab w:val="left" w:pos="5460"/>
        </w:tabs>
        <w:ind w:left="5460" w:hanging="360"/>
      </w:pPr>
      <w:rPr>
        <w:rFonts w:ascii="Wingdings" w:hAnsi="Wingdings" w:hint="default"/>
        <w:sz w:val="20"/>
      </w:rPr>
    </w:lvl>
    <w:lvl w:ilvl="7">
      <w:start w:val="1"/>
      <w:numFmt w:val="bullet"/>
      <w:lvlText w:val=""/>
      <w:lvlJc w:val="left"/>
      <w:pPr>
        <w:tabs>
          <w:tab w:val="left" w:pos="6180"/>
        </w:tabs>
        <w:ind w:left="6180" w:hanging="360"/>
      </w:pPr>
      <w:rPr>
        <w:rFonts w:ascii="Wingdings" w:hAnsi="Wingdings" w:hint="default"/>
        <w:sz w:val="20"/>
      </w:rPr>
    </w:lvl>
    <w:lvl w:ilvl="8">
      <w:start w:val="1"/>
      <w:numFmt w:val="bullet"/>
      <w:lvlText w:val=""/>
      <w:lvlJc w:val="left"/>
      <w:pPr>
        <w:tabs>
          <w:tab w:val="left" w:pos="6900"/>
        </w:tabs>
        <w:ind w:left="6900" w:hanging="360"/>
      </w:pPr>
      <w:rPr>
        <w:rFonts w:ascii="Wingdings" w:hAnsi="Wingdings" w:hint="default"/>
        <w:sz w:val="20"/>
      </w:rPr>
    </w:lvl>
  </w:abstractNum>
  <w:abstractNum w:abstractNumId="11" w15:restartNumberingAfterBreak="0">
    <w:nsid w:val="1B76409D"/>
    <w:multiLevelType w:val="multilevel"/>
    <w:tmpl w:val="1B76409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C91C50"/>
    <w:multiLevelType w:val="multilevel"/>
    <w:tmpl w:val="1FC91C50"/>
    <w:lvl w:ilvl="0">
      <w:start w:val="1"/>
      <w:numFmt w:val="bullet"/>
      <w:lvlText w:val="­"/>
      <w:lvlJc w:val="left"/>
      <w:pPr>
        <w:ind w:left="780" w:hanging="420"/>
      </w:pPr>
      <w:rPr>
        <w:rFonts w:ascii="Verdana" w:hAnsi="Verdana"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238A0EC0"/>
    <w:multiLevelType w:val="multilevel"/>
    <w:tmpl w:val="238A0EC0"/>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56252EF"/>
    <w:multiLevelType w:val="multilevel"/>
    <w:tmpl w:val="256252EF"/>
    <w:lvl w:ilvl="0">
      <w:start w:val="5"/>
      <w:numFmt w:val="bullet"/>
      <w:lvlText w:val="-"/>
      <w:lvlJc w:val="left"/>
      <w:pPr>
        <w:ind w:left="720" w:hanging="360"/>
      </w:pPr>
      <w:rPr>
        <w:rFonts w:ascii="Arial" w:eastAsiaTheme="minorEastAsia" w:hAnsi="Arial" w:cs="Arial" w:hint="default"/>
      </w:rPr>
    </w:lvl>
    <w:lvl w:ilvl="1">
      <w:start w:val="5"/>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7" w15:restartNumberingAfterBreak="0">
    <w:nsid w:val="30C47B04"/>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8"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FC7FA1"/>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0" w15:restartNumberingAfterBreak="0">
    <w:nsid w:val="392322EA"/>
    <w:multiLevelType w:val="multilevel"/>
    <w:tmpl w:val="5A666466"/>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1" w15:restartNumberingAfterBreak="0">
    <w:nsid w:val="3A9346B9"/>
    <w:multiLevelType w:val="multilevel"/>
    <w:tmpl w:val="3A9346B9"/>
    <w:lvl w:ilvl="0">
      <w:start w:val="1"/>
      <w:numFmt w:val="bullet"/>
      <w:lvlText w:val="−"/>
      <w:lvlJc w:val="left"/>
      <w:pPr>
        <w:tabs>
          <w:tab w:val="left" w:pos="360"/>
        </w:tabs>
        <w:ind w:left="1080" w:hanging="360"/>
      </w:pPr>
      <w:rPr>
        <w:rFonts w:ascii="Arial" w:hAnsi="Arial" w:cs="Arial"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36E08B1"/>
    <w:multiLevelType w:val="multilevel"/>
    <w:tmpl w:val="436E08B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45B32384"/>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5"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A70594"/>
    <w:multiLevelType w:val="hybridMultilevel"/>
    <w:tmpl w:val="22E2AA86"/>
    <w:lvl w:ilvl="0" w:tplc="10E0CF6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65520F"/>
    <w:multiLevelType w:val="multilevel"/>
    <w:tmpl w:val="4D65520F"/>
    <w:lvl w:ilvl="0">
      <w:start w:val="1"/>
      <w:numFmt w:val="bullet"/>
      <w:lvlText w:val="−"/>
      <w:lvlJc w:val="left"/>
      <w:pPr>
        <w:ind w:left="1140" w:hanging="420"/>
      </w:pPr>
      <w:rPr>
        <w:rFonts w:ascii="Arial"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5778597D"/>
    <w:multiLevelType w:val="multilevel"/>
    <w:tmpl w:val="5778597D"/>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9"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93BBE"/>
    <w:multiLevelType w:val="multilevel"/>
    <w:tmpl w:val="76893BB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79F27EB4"/>
    <w:multiLevelType w:val="hybridMultilevel"/>
    <w:tmpl w:val="46CA03A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16cid:durableId="852575427">
    <w:abstractNumId w:val="32"/>
  </w:num>
  <w:num w:numId="2" w16cid:durableId="882670763">
    <w:abstractNumId w:val="22"/>
  </w:num>
  <w:num w:numId="3" w16cid:durableId="1626111748">
    <w:abstractNumId w:val="2"/>
  </w:num>
  <w:num w:numId="4" w16cid:durableId="735015039">
    <w:abstractNumId w:val="5"/>
  </w:num>
  <w:num w:numId="5" w16cid:durableId="899091718">
    <w:abstractNumId w:val="29"/>
  </w:num>
  <w:num w:numId="6" w16cid:durableId="1907958845">
    <w:abstractNumId w:val="25"/>
  </w:num>
  <w:num w:numId="7" w16cid:durableId="905147486">
    <w:abstractNumId w:val="18"/>
  </w:num>
  <w:num w:numId="8" w16cid:durableId="365788620">
    <w:abstractNumId w:val="12"/>
  </w:num>
  <w:num w:numId="9" w16cid:durableId="1605306744">
    <w:abstractNumId w:val="21"/>
  </w:num>
  <w:num w:numId="10" w16cid:durableId="1433091671">
    <w:abstractNumId w:val="14"/>
  </w:num>
  <w:num w:numId="11" w16cid:durableId="936979682">
    <w:abstractNumId w:val="10"/>
  </w:num>
  <w:num w:numId="12" w16cid:durableId="1799446650">
    <w:abstractNumId w:val="13"/>
  </w:num>
  <w:num w:numId="13" w16cid:durableId="573660042">
    <w:abstractNumId w:val="30"/>
  </w:num>
  <w:num w:numId="14" w16cid:durableId="394159002">
    <w:abstractNumId w:val="4"/>
  </w:num>
  <w:num w:numId="15" w16cid:durableId="1885605207">
    <w:abstractNumId w:val="6"/>
  </w:num>
  <w:num w:numId="16" w16cid:durableId="679743594">
    <w:abstractNumId w:val="0"/>
  </w:num>
  <w:num w:numId="17" w16cid:durableId="1884899548">
    <w:abstractNumId w:val="9"/>
  </w:num>
  <w:num w:numId="18" w16cid:durableId="1950231959">
    <w:abstractNumId w:val="27"/>
  </w:num>
  <w:num w:numId="19" w16cid:durableId="760951886">
    <w:abstractNumId w:val="16"/>
  </w:num>
  <w:num w:numId="20" w16cid:durableId="1688016422">
    <w:abstractNumId w:val="33"/>
  </w:num>
  <w:num w:numId="21" w16cid:durableId="914126541">
    <w:abstractNumId w:val="23"/>
  </w:num>
  <w:num w:numId="22" w16cid:durableId="1500610460">
    <w:abstractNumId w:val="15"/>
  </w:num>
  <w:num w:numId="23" w16cid:durableId="1803771011">
    <w:abstractNumId w:val="11"/>
  </w:num>
  <w:num w:numId="24" w16cid:durableId="604115216">
    <w:abstractNumId w:val="1"/>
  </w:num>
  <w:num w:numId="25" w16cid:durableId="376705260">
    <w:abstractNumId w:val="28"/>
  </w:num>
  <w:num w:numId="26" w16cid:durableId="12708940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4215730">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7056569">
    <w:abstractNumId w:val="8"/>
  </w:num>
  <w:num w:numId="29" w16cid:durableId="1294211584">
    <w:abstractNumId w:val="8"/>
  </w:num>
  <w:num w:numId="30" w16cid:durableId="1697583152">
    <w:abstractNumId w:val="19"/>
  </w:num>
  <w:num w:numId="31" w16cid:durableId="787043704">
    <w:abstractNumId w:val="26"/>
  </w:num>
  <w:num w:numId="32" w16cid:durableId="1694064209">
    <w:abstractNumId w:val="31"/>
  </w:num>
  <w:num w:numId="33" w16cid:durableId="1364213693">
    <w:abstractNumId w:val="3"/>
  </w:num>
  <w:num w:numId="34" w16cid:durableId="1329939029">
    <w:abstractNumId w:val="8"/>
  </w:num>
  <w:num w:numId="35" w16cid:durableId="681783218">
    <w:abstractNumId w:val="17"/>
  </w:num>
  <w:num w:numId="36" w16cid:durableId="182546508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Q0NmI4YThlNjE4ZTI1NjZiNzE5OTlkNTg4MWE0MzkifQ=="/>
  </w:docVars>
  <w:rsids>
    <w:rsidRoot w:val="00620296"/>
    <w:rsid w:val="C6FF8638"/>
    <w:rsid w:val="00000051"/>
    <w:rsid w:val="0000067E"/>
    <w:rsid w:val="0000068A"/>
    <w:rsid w:val="00000A82"/>
    <w:rsid w:val="000014E0"/>
    <w:rsid w:val="00001F83"/>
    <w:rsid w:val="00002A98"/>
    <w:rsid w:val="00002D75"/>
    <w:rsid w:val="0000325B"/>
    <w:rsid w:val="00003D45"/>
    <w:rsid w:val="000040DF"/>
    <w:rsid w:val="00004A4D"/>
    <w:rsid w:val="00004D9E"/>
    <w:rsid w:val="00005895"/>
    <w:rsid w:val="00005AD5"/>
    <w:rsid w:val="00005C95"/>
    <w:rsid w:val="00005CCB"/>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E26"/>
    <w:rsid w:val="00014F85"/>
    <w:rsid w:val="000157E9"/>
    <w:rsid w:val="000159EF"/>
    <w:rsid w:val="00015ADE"/>
    <w:rsid w:val="000162E1"/>
    <w:rsid w:val="00016C77"/>
    <w:rsid w:val="00017C6B"/>
    <w:rsid w:val="0002016E"/>
    <w:rsid w:val="0002052F"/>
    <w:rsid w:val="00020760"/>
    <w:rsid w:val="00021178"/>
    <w:rsid w:val="00021C3A"/>
    <w:rsid w:val="00021F58"/>
    <w:rsid w:val="0002206D"/>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5CA"/>
    <w:rsid w:val="000256B1"/>
    <w:rsid w:val="000263FF"/>
    <w:rsid w:val="00026991"/>
    <w:rsid w:val="00026F1E"/>
    <w:rsid w:val="00027BD0"/>
    <w:rsid w:val="00027D94"/>
    <w:rsid w:val="00030D55"/>
    <w:rsid w:val="0003156B"/>
    <w:rsid w:val="00032A72"/>
    <w:rsid w:val="000350B2"/>
    <w:rsid w:val="00036772"/>
    <w:rsid w:val="000369AA"/>
    <w:rsid w:val="000369C3"/>
    <w:rsid w:val="000371F4"/>
    <w:rsid w:val="00037582"/>
    <w:rsid w:val="00037919"/>
    <w:rsid w:val="000403C6"/>
    <w:rsid w:val="0004041F"/>
    <w:rsid w:val="000406FC"/>
    <w:rsid w:val="00041246"/>
    <w:rsid w:val="00042869"/>
    <w:rsid w:val="00042B0B"/>
    <w:rsid w:val="00042BED"/>
    <w:rsid w:val="00042EA4"/>
    <w:rsid w:val="000430A2"/>
    <w:rsid w:val="00043191"/>
    <w:rsid w:val="000433EC"/>
    <w:rsid w:val="00043E01"/>
    <w:rsid w:val="00045129"/>
    <w:rsid w:val="00045414"/>
    <w:rsid w:val="00045BDF"/>
    <w:rsid w:val="00045DD1"/>
    <w:rsid w:val="00046020"/>
    <w:rsid w:val="000461C8"/>
    <w:rsid w:val="00046466"/>
    <w:rsid w:val="00046554"/>
    <w:rsid w:val="00046942"/>
    <w:rsid w:val="00046B3D"/>
    <w:rsid w:val="00046C83"/>
    <w:rsid w:val="00046D70"/>
    <w:rsid w:val="00047265"/>
    <w:rsid w:val="000479F7"/>
    <w:rsid w:val="00047AD6"/>
    <w:rsid w:val="000500A2"/>
    <w:rsid w:val="000500F7"/>
    <w:rsid w:val="00050F44"/>
    <w:rsid w:val="000528F5"/>
    <w:rsid w:val="00052C5D"/>
    <w:rsid w:val="00052F0F"/>
    <w:rsid w:val="00052F5E"/>
    <w:rsid w:val="00053263"/>
    <w:rsid w:val="00053E80"/>
    <w:rsid w:val="00053FC9"/>
    <w:rsid w:val="000543D1"/>
    <w:rsid w:val="00054D5A"/>
    <w:rsid w:val="00054E5C"/>
    <w:rsid w:val="000550E9"/>
    <w:rsid w:val="000553C7"/>
    <w:rsid w:val="00055BC2"/>
    <w:rsid w:val="000567F0"/>
    <w:rsid w:val="00056D07"/>
    <w:rsid w:val="0005729B"/>
    <w:rsid w:val="00057947"/>
    <w:rsid w:val="00057C04"/>
    <w:rsid w:val="00057E55"/>
    <w:rsid w:val="0006240C"/>
    <w:rsid w:val="00062646"/>
    <w:rsid w:val="00063DAE"/>
    <w:rsid w:val="00064094"/>
    <w:rsid w:val="000650B3"/>
    <w:rsid w:val="000654F3"/>
    <w:rsid w:val="00065550"/>
    <w:rsid w:val="00065566"/>
    <w:rsid w:val="00067B28"/>
    <w:rsid w:val="000707CA"/>
    <w:rsid w:val="000707F2"/>
    <w:rsid w:val="00071AA9"/>
    <w:rsid w:val="00071F0A"/>
    <w:rsid w:val="000721B3"/>
    <w:rsid w:val="000722DE"/>
    <w:rsid w:val="00072350"/>
    <w:rsid w:val="000725D1"/>
    <w:rsid w:val="000730D2"/>
    <w:rsid w:val="000736A5"/>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2CBC"/>
    <w:rsid w:val="000831EB"/>
    <w:rsid w:val="00083414"/>
    <w:rsid w:val="00085261"/>
    <w:rsid w:val="00085CDB"/>
    <w:rsid w:val="00085F71"/>
    <w:rsid w:val="000864E1"/>
    <w:rsid w:val="00086B9D"/>
    <w:rsid w:val="00086EC3"/>
    <w:rsid w:val="00087564"/>
    <w:rsid w:val="00087DAE"/>
    <w:rsid w:val="000903CC"/>
    <w:rsid w:val="000915B9"/>
    <w:rsid w:val="00091690"/>
    <w:rsid w:val="0009173E"/>
    <w:rsid w:val="00093D01"/>
    <w:rsid w:val="00094D4A"/>
    <w:rsid w:val="000952B0"/>
    <w:rsid w:val="000957F2"/>
    <w:rsid w:val="0009598C"/>
    <w:rsid w:val="00095D03"/>
    <w:rsid w:val="00096010"/>
    <w:rsid w:val="00096248"/>
    <w:rsid w:val="00096267"/>
    <w:rsid w:val="00096CAB"/>
    <w:rsid w:val="000971CB"/>
    <w:rsid w:val="000972C4"/>
    <w:rsid w:val="00097E6B"/>
    <w:rsid w:val="000A0946"/>
    <w:rsid w:val="000A1069"/>
    <w:rsid w:val="000A10B3"/>
    <w:rsid w:val="000A1F65"/>
    <w:rsid w:val="000A21A9"/>
    <w:rsid w:val="000A239D"/>
    <w:rsid w:val="000A35E3"/>
    <w:rsid w:val="000A42D8"/>
    <w:rsid w:val="000A5184"/>
    <w:rsid w:val="000A5BBE"/>
    <w:rsid w:val="000A5F3B"/>
    <w:rsid w:val="000A6458"/>
    <w:rsid w:val="000A659F"/>
    <w:rsid w:val="000A6D5B"/>
    <w:rsid w:val="000A716F"/>
    <w:rsid w:val="000A75CE"/>
    <w:rsid w:val="000A7ABD"/>
    <w:rsid w:val="000B052A"/>
    <w:rsid w:val="000B118C"/>
    <w:rsid w:val="000B1990"/>
    <w:rsid w:val="000B1B70"/>
    <w:rsid w:val="000B213C"/>
    <w:rsid w:val="000B240E"/>
    <w:rsid w:val="000B24C9"/>
    <w:rsid w:val="000B2513"/>
    <w:rsid w:val="000B255E"/>
    <w:rsid w:val="000B3E7A"/>
    <w:rsid w:val="000B44B1"/>
    <w:rsid w:val="000B488C"/>
    <w:rsid w:val="000B5036"/>
    <w:rsid w:val="000B53E0"/>
    <w:rsid w:val="000B55FF"/>
    <w:rsid w:val="000B5C1B"/>
    <w:rsid w:val="000B5F64"/>
    <w:rsid w:val="000B5FDD"/>
    <w:rsid w:val="000B679E"/>
    <w:rsid w:val="000B7532"/>
    <w:rsid w:val="000B7A0C"/>
    <w:rsid w:val="000C0156"/>
    <w:rsid w:val="000C02DD"/>
    <w:rsid w:val="000C0462"/>
    <w:rsid w:val="000C2149"/>
    <w:rsid w:val="000C240C"/>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693"/>
    <w:rsid w:val="000C7D28"/>
    <w:rsid w:val="000D0105"/>
    <w:rsid w:val="000D04FA"/>
    <w:rsid w:val="000D083F"/>
    <w:rsid w:val="000D0D16"/>
    <w:rsid w:val="000D0E6F"/>
    <w:rsid w:val="000D1C42"/>
    <w:rsid w:val="000D217C"/>
    <w:rsid w:val="000D2BDC"/>
    <w:rsid w:val="000D2C5B"/>
    <w:rsid w:val="000D3095"/>
    <w:rsid w:val="000D334F"/>
    <w:rsid w:val="000D3C04"/>
    <w:rsid w:val="000D3DA9"/>
    <w:rsid w:val="000D4151"/>
    <w:rsid w:val="000D478C"/>
    <w:rsid w:val="000D48AE"/>
    <w:rsid w:val="000D492D"/>
    <w:rsid w:val="000D50F0"/>
    <w:rsid w:val="000D5384"/>
    <w:rsid w:val="000D5647"/>
    <w:rsid w:val="000D576C"/>
    <w:rsid w:val="000D5A40"/>
    <w:rsid w:val="000D60F7"/>
    <w:rsid w:val="000D6A8C"/>
    <w:rsid w:val="000D6E50"/>
    <w:rsid w:val="000D7425"/>
    <w:rsid w:val="000D756E"/>
    <w:rsid w:val="000D75DC"/>
    <w:rsid w:val="000D78E3"/>
    <w:rsid w:val="000E02D2"/>
    <w:rsid w:val="000E0389"/>
    <w:rsid w:val="000E0526"/>
    <w:rsid w:val="000E1342"/>
    <w:rsid w:val="000E176A"/>
    <w:rsid w:val="000E200D"/>
    <w:rsid w:val="000E262A"/>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1FE"/>
    <w:rsid w:val="000E635D"/>
    <w:rsid w:val="000E66F8"/>
    <w:rsid w:val="000E6D02"/>
    <w:rsid w:val="000E6D17"/>
    <w:rsid w:val="000E7234"/>
    <w:rsid w:val="000E758F"/>
    <w:rsid w:val="000E76A8"/>
    <w:rsid w:val="000E7738"/>
    <w:rsid w:val="000F025D"/>
    <w:rsid w:val="000F0526"/>
    <w:rsid w:val="000F0E7A"/>
    <w:rsid w:val="000F1707"/>
    <w:rsid w:val="000F17C1"/>
    <w:rsid w:val="000F2167"/>
    <w:rsid w:val="000F243A"/>
    <w:rsid w:val="000F248B"/>
    <w:rsid w:val="000F2A2F"/>
    <w:rsid w:val="000F2AE7"/>
    <w:rsid w:val="000F3AD5"/>
    <w:rsid w:val="000F3AFC"/>
    <w:rsid w:val="000F3BB7"/>
    <w:rsid w:val="000F50DD"/>
    <w:rsid w:val="000F5A96"/>
    <w:rsid w:val="000F632A"/>
    <w:rsid w:val="000F70C7"/>
    <w:rsid w:val="000F7DD3"/>
    <w:rsid w:val="001000A4"/>
    <w:rsid w:val="001000FD"/>
    <w:rsid w:val="0010027A"/>
    <w:rsid w:val="0010052E"/>
    <w:rsid w:val="00100BB0"/>
    <w:rsid w:val="00100D50"/>
    <w:rsid w:val="0010118A"/>
    <w:rsid w:val="001019E7"/>
    <w:rsid w:val="00101C4B"/>
    <w:rsid w:val="0010253A"/>
    <w:rsid w:val="001030EF"/>
    <w:rsid w:val="00103320"/>
    <w:rsid w:val="0010392C"/>
    <w:rsid w:val="00103FE9"/>
    <w:rsid w:val="001044B8"/>
    <w:rsid w:val="00104D8B"/>
    <w:rsid w:val="00104F18"/>
    <w:rsid w:val="001056DB"/>
    <w:rsid w:val="001058EF"/>
    <w:rsid w:val="00106DAD"/>
    <w:rsid w:val="001077CD"/>
    <w:rsid w:val="00107927"/>
    <w:rsid w:val="00107B73"/>
    <w:rsid w:val="00107BDE"/>
    <w:rsid w:val="00107C38"/>
    <w:rsid w:val="0011036D"/>
    <w:rsid w:val="001108E3"/>
    <w:rsid w:val="0011143A"/>
    <w:rsid w:val="001114D5"/>
    <w:rsid w:val="00111629"/>
    <w:rsid w:val="001119A6"/>
    <w:rsid w:val="00111ACF"/>
    <w:rsid w:val="00111BC5"/>
    <w:rsid w:val="00112D00"/>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0FFF"/>
    <w:rsid w:val="0012186C"/>
    <w:rsid w:val="001223CF"/>
    <w:rsid w:val="00122D19"/>
    <w:rsid w:val="001232EC"/>
    <w:rsid w:val="001238C0"/>
    <w:rsid w:val="00123B9D"/>
    <w:rsid w:val="00123D02"/>
    <w:rsid w:val="00124D77"/>
    <w:rsid w:val="00124E25"/>
    <w:rsid w:val="00124E5D"/>
    <w:rsid w:val="00124FD8"/>
    <w:rsid w:val="0012509A"/>
    <w:rsid w:val="00125229"/>
    <w:rsid w:val="00125341"/>
    <w:rsid w:val="0012544F"/>
    <w:rsid w:val="00125558"/>
    <w:rsid w:val="001256EE"/>
    <w:rsid w:val="001257E9"/>
    <w:rsid w:val="00125DAC"/>
    <w:rsid w:val="00126B6B"/>
    <w:rsid w:val="00126D5B"/>
    <w:rsid w:val="00126DE4"/>
    <w:rsid w:val="001279CF"/>
    <w:rsid w:val="001279F4"/>
    <w:rsid w:val="001300A9"/>
    <w:rsid w:val="001307EC"/>
    <w:rsid w:val="00130AC6"/>
    <w:rsid w:val="00131139"/>
    <w:rsid w:val="00131F90"/>
    <w:rsid w:val="0013233D"/>
    <w:rsid w:val="001323A6"/>
    <w:rsid w:val="00132BDB"/>
    <w:rsid w:val="00133622"/>
    <w:rsid w:val="00133D18"/>
    <w:rsid w:val="00134A4B"/>
    <w:rsid w:val="00134BEE"/>
    <w:rsid w:val="0013599A"/>
    <w:rsid w:val="00135D79"/>
    <w:rsid w:val="0013602A"/>
    <w:rsid w:val="00136513"/>
    <w:rsid w:val="001365F9"/>
    <w:rsid w:val="001369AD"/>
    <w:rsid w:val="00136D71"/>
    <w:rsid w:val="00137A4A"/>
    <w:rsid w:val="00140C71"/>
    <w:rsid w:val="00141499"/>
    <w:rsid w:val="0014256D"/>
    <w:rsid w:val="00142630"/>
    <w:rsid w:val="0014319E"/>
    <w:rsid w:val="001440FE"/>
    <w:rsid w:val="00144586"/>
    <w:rsid w:val="0014492A"/>
    <w:rsid w:val="00144B17"/>
    <w:rsid w:val="00144F43"/>
    <w:rsid w:val="00144F61"/>
    <w:rsid w:val="00145C23"/>
    <w:rsid w:val="001462FC"/>
    <w:rsid w:val="0014659F"/>
    <w:rsid w:val="00146883"/>
    <w:rsid w:val="00146E52"/>
    <w:rsid w:val="001471A7"/>
    <w:rsid w:val="001473D4"/>
    <w:rsid w:val="001474EE"/>
    <w:rsid w:val="0014768A"/>
    <w:rsid w:val="00147964"/>
    <w:rsid w:val="00147B17"/>
    <w:rsid w:val="00147D57"/>
    <w:rsid w:val="00150B96"/>
    <w:rsid w:val="00151897"/>
    <w:rsid w:val="00151935"/>
    <w:rsid w:val="00151B4E"/>
    <w:rsid w:val="001526B8"/>
    <w:rsid w:val="00153509"/>
    <w:rsid w:val="00153640"/>
    <w:rsid w:val="001536B5"/>
    <w:rsid w:val="00154631"/>
    <w:rsid w:val="00154847"/>
    <w:rsid w:val="00154C05"/>
    <w:rsid w:val="0015547D"/>
    <w:rsid w:val="0015563F"/>
    <w:rsid w:val="00155B5C"/>
    <w:rsid w:val="00155CC5"/>
    <w:rsid w:val="0015697F"/>
    <w:rsid w:val="00156FEE"/>
    <w:rsid w:val="0015790E"/>
    <w:rsid w:val="00157E4E"/>
    <w:rsid w:val="00160710"/>
    <w:rsid w:val="00160DE9"/>
    <w:rsid w:val="001611AE"/>
    <w:rsid w:val="001617A5"/>
    <w:rsid w:val="00161E04"/>
    <w:rsid w:val="00162003"/>
    <w:rsid w:val="0016227A"/>
    <w:rsid w:val="00162378"/>
    <w:rsid w:val="00162BF0"/>
    <w:rsid w:val="001637E7"/>
    <w:rsid w:val="001649A4"/>
    <w:rsid w:val="00164EF5"/>
    <w:rsid w:val="001650C3"/>
    <w:rsid w:val="00165F33"/>
    <w:rsid w:val="001660C1"/>
    <w:rsid w:val="00166438"/>
    <w:rsid w:val="00166645"/>
    <w:rsid w:val="00166763"/>
    <w:rsid w:val="00166D0F"/>
    <w:rsid w:val="00166D9F"/>
    <w:rsid w:val="001677C1"/>
    <w:rsid w:val="001678AA"/>
    <w:rsid w:val="00167D40"/>
    <w:rsid w:val="00167D48"/>
    <w:rsid w:val="00167E97"/>
    <w:rsid w:val="001702D7"/>
    <w:rsid w:val="00170977"/>
    <w:rsid w:val="00170D95"/>
    <w:rsid w:val="00170DDA"/>
    <w:rsid w:val="00170F48"/>
    <w:rsid w:val="001710E4"/>
    <w:rsid w:val="001711B6"/>
    <w:rsid w:val="00171A63"/>
    <w:rsid w:val="00171A96"/>
    <w:rsid w:val="001724C3"/>
    <w:rsid w:val="00172E90"/>
    <w:rsid w:val="00172F91"/>
    <w:rsid w:val="00173143"/>
    <w:rsid w:val="00173346"/>
    <w:rsid w:val="00173833"/>
    <w:rsid w:val="0017383B"/>
    <w:rsid w:val="00173C4D"/>
    <w:rsid w:val="001762FC"/>
    <w:rsid w:val="00176A4C"/>
    <w:rsid w:val="001771AA"/>
    <w:rsid w:val="001802C6"/>
    <w:rsid w:val="001810B1"/>
    <w:rsid w:val="001818A4"/>
    <w:rsid w:val="00181B9F"/>
    <w:rsid w:val="00182714"/>
    <w:rsid w:val="0018288C"/>
    <w:rsid w:val="00182C72"/>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18B3"/>
    <w:rsid w:val="001920A6"/>
    <w:rsid w:val="00192935"/>
    <w:rsid w:val="00192A39"/>
    <w:rsid w:val="00193D8B"/>
    <w:rsid w:val="00194235"/>
    <w:rsid w:val="001946CB"/>
    <w:rsid w:val="00194F81"/>
    <w:rsid w:val="00194F99"/>
    <w:rsid w:val="0019507F"/>
    <w:rsid w:val="001952B4"/>
    <w:rsid w:val="00196439"/>
    <w:rsid w:val="00196874"/>
    <w:rsid w:val="00196D60"/>
    <w:rsid w:val="00196E01"/>
    <w:rsid w:val="00197482"/>
    <w:rsid w:val="0019751B"/>
    <w:rsid w:val="001978DA"/>
    <w:rsid w:val="00197E94"/>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51A"/>
    <w:rsid w:val="001A762D"/>
    <w:rsid w:val="001A77BC"/>
    <w:rsid w:val="001A7A04"/>
    <w:rsid w:val="001B027D"/>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398"/>
    <w:rsid w:val="001B3634"/>
    <w:rsid w:val="001B36F8"/>
    <w:rsid w:val="001B5DFF"/>
    <w:rsid w:val="001B6035"/>
    <w:rsid w:val="001B7051"/>
    <w:rsid w:val="001B71F9"/>
    <w:rsid w:val="001B76AD"/>
    <w:rsid w:val="001B7868"/>
    <w:rsid w:val="001B7AF9"/>
    <w:rsid w:val="001C0269"/>
    <w:rsid w:val="001C099B"/>
    <w:rsid w:val="001C0FA3"/>
    <w:rsid w:val="001C1169"/>
    <w:rsid w:val="001C1259"/>
    <w:rsid w:val="001C12D5"/>
    <w:rsid w:val="001C1692"/>
    <w:rsid w:val="001C1860"/>
    <w:rsid w:val="001C1C86"/>
    <w:rsid w:val="001C25F3"/>
    <w:rsid w:val="001C4916"/>
    <w:rsid w:val="001C51D2"/>
    <w:rsid w:val="001C5D02"/>
    <w:rsid w:val="001C5E50"/>
    <w:rsid w:val="001C61E5"/>
    <w:rsid w:val="001C6E8E"/>
    <w:rsid w:val="001C6F21"/>
    <w:rsid w:val="001C7048"/>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028"/>
    <w:rsid w:val="001D4173"/>
    <w:rsid w:val="001D4635"/>
    <w:rsid w:val="001D50F0"/>
    <w:rsid w:val="001D5142"/>
    <w:rsid w:val="001D52EB"/>
    <w:rsid w:val="001D5319"/>
    <w:rsid w:val="001D53D7"/>
    <w:rsid w:val="001D5FA3"/>
    <w:rsid w:val="001D6EBB"/>
    <w:rsid w:val="001D7D88"/>
    <w:rsid w:val="001E008E"/>
    <w:rsid w:val="001E08D6"/>
    <w:rsid w:val="001E0B5B"/>
    <w:rsid w:val="001E1134"/>
    <w:rsid w:val="001E1824"/>
    <w:rsid w:val="001E19E4"/>
    <w:rsid w:val="001E1A0C"/>
    <w:rsid w:val="001E21B3"/>
    <w:rsid w:val="001E2614"/>
    <w:rsid w:val="001E2B26"/>
    <w:rsid w:val="001E2BDC"/>
    <w:rsid w:val="001E2F48"/>
    <w:rsid w:val="001E2F75"/>
    <w:rsid w:val="001E3751"/>
    <w:rsid w:val="001E3BA7"/>
    <w:rsid w:val="001E578D"/>
    <w:rsid w:val="001E5793"/>
    <w:rsid w:val="001E5F3E"/>
    <w:rsid w:val="001E5FA2"/>
    <w:rsid w:val="001E6750"/>
    <w:rsid w:val="001E683E"/>
    <w:rsid w:val="001E796D"/>
    <w:rsid w:val="001E7B95"/>
    <w:rsid w:val="001E7EFE"/>
    <w:rsid w:val="001F0CA7"/>
    <w:rsid w:val="001F0F79"/>
    <w:rsid w:val="001F1B8D"/>
    <w:rsid w:val="001F29F8"/>
    <w:rsid w:val="001F2A19"/>
    <w:rsid w:val="001F2E0B"/>
    <w:rsid w:val="001F34D7"/>
    <w:rsid w:val="001F382D"/>
    <w:rsid w:val="001F48BD"/>
    <w:rsid w:val="001F4DDF"/>
    <w:rsid w:val="001F4F31"/>
    <w:rsid w:val="001F507C"/>
    <w:rsid w:val="001F57B7"/>
    <w:rsid w:val="001F5AE9"/>
    <w:rsid w:val="001F5C60"/>
    <w:rsid w:val="001F5D84"/>
    <w:rsid w:val="001F5DD2"/>
    <w:rsid w:val="001F6426"/>
    <w:rsid w:val="001F65DD"/>
    <w:rsid w:val="001F6637"/>
    <w:rsid w:val="001F6829"/>
    <w:rsid w:val="001F70E2"/>
    <w:rsid w:val="001F71D5"/>
    <w:rsid w:val="001F76DD"/>
    <w:rsid w:val="001F7EC8"/>
    <w:rsid w:val="00200D95"/>
    <w:rsid w:val="00201D5D"/>
    <w:rsid w:val="00201EB3"/>
    <w:rsid w:val="00202B5E"/>
    <w:rsid w:val="002033AA"/>
    <w:rsid w:val="00204024"/>
    <w:rsid w:val="00204064"/>
    <w:rsid w:val="0020504B"/>
    <w:rsid w:val="0020566E"/>
    <w:rsid w:val="00205ABE"/>
    <w:rsid w:val="00205ED3"/>
    <w:rsid w:val="00206239"/>
    <w:rsid w:val="002064C6"/>
    <w:rsid w:val="002075F1"/>
    <w:rsid w:val="00207A24"/>
    <w:rsid w:val="00207DD8"/>
    <w:rsid w:val="0021012D"/>
    <w:rsid w:val="0021022D"/>
    <w:rsid w:val="00210BBD"/>
    <w:rsid w:val="00210E64"/>
    <w:rsid w:val="0021101B"/>
    <w:rsid w:val="002114F3"/>
    <w:rsid w:val="00212489"/>
    <w:rsid w:val="0021283A"/>
    <w:rsid w:val="00212947"/>
    <w:rsid w:val="00212CB8"/>
    <w:rsid w:val="00213424"/>
    <w:rsid w:val="00213512"/>
    <w:rsid w:val="00213DA4"/>
    <w:rsid w:val="002148BC"/>
    <w:rsid w:val="00214DFC"/>
    <w:rsid w:val="002152D5"/>
    <w:rsid w:val="002154AB"/>
    <w:rsid w:val="002157D7"/>
    <w:rsid w:val="002160B9"/>
    <w:rsid w:val="002162EC"/>
    <w:rsid w:val="002162F8"/>
    <w:rsid w:val="00216F87"/>
    <w:rsid w:val="00217A4F"/>
    <w:rsid w:val="00217C09"/>
    <w:rsid w:val="00217C14"/>
    <w:rsid w:val="0022013A"/>
    <w:rsid w:val="002205BD"/>
    <w:rsid w:val="00220AAF"/>
    <w:rsid w:val="0022227E"/>
    <w:rsid w:val="002231E7"/>
    <w:rsid w:val="00223432"/>
    <w:rsid w:val="002238EB"/>
    <w:rsid w:val="002259FF"/>
    <w:rsid w:val="00225A01"/>
    <w:rsid w:val="00225E24"/>
    <w:rsid w:val="0022619C"/>
    <w:rsid w:val="002261C8"/>
    <w:rsid w:val="002262D6"/>
    <w:rsid w:val="00226A1F"/>
    <w:rsid w:val="00226A9C"/>
    <w:rsid w:val="00226DFF"/>
    <w:rsid w:val="0022712F"/>
    <w:rsid w:val="00227894"/>
    <w:rsid w:val="00227EA1"/>
    <w:rsid w:val="00230057"/>
    <w:rsid w:val="00230D0D"/>
    <w:rsid w:val="002311F9"/>
    <w:rsid w:val="00231255"/>
    <w:rsid w:val="0023133F"/>
    <w:rsid w:val="00232120"/>
    <w:rsid w:val="00232600"/>
    <w:rsid w:val="002326FE"/>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5D"/>
    <w:rsid w:val="00236E84"/>
    <w:rsid w:val="002371CA"/>
    <w:rsid w:val="0023730B"/>
    <w:rsid w:val="002407DF"/>
    <w:rsid w:val="00241466"/>
    <w:rsid w:val="00241475"/>
    <w:rsid w:val="00241689"/>
    <w:rsid w:val="002418AF"/>
    <w:rsid w:val="00241A5F"/>
    <w:rsid w:val="002423AC"/>
    <w:rsid w:val="002424FF"/>
    <w:rsid w:val="00242860"/>
    <w:rsid w:val="00242ACD"/>
    <w:rsid w:val="00242B6A"/>
    <w:rsid w:val="0024375B"/>
    <w:rsid w:val="00243DCD"/>
    <w:rsid w:val="00244189"/>
    <w:rsid w:val="002442C7"/>
    <w:rsid w:val="002447B8"/>
    <w:rsid w:val="00244F6A"/>
    <w:rsid w:val="00244FFA"/>
    <w:rsid w:val="00245257"/>
    <w:rsid w:val="00245C87"/>
    <w:rsid w:val="00245D5E"/>
    <w:rsid w:val="00245F3F"/>
    <w:rsid w:val="00246274"/>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852"/>
    <w:rsid w:val="00256978"/>
    <w:rsid w:val="00256BFC"/>
    <w:rsid w:val="00257C2A"/>
    <w:rsid w:val="00260902"/>
    <w:rsid w:val="00261E7C"/>
    <w:rsid w:val="00262295"/>
    <w:rsid w:val="0026263E"/>
    <w:rsid w:val="0026264B"/>
    <w:rsid w:val="00262B18"/>
    <w:rsid w:val="00262FFA"/>
    <w:rsid w:val="0026318F"/>
    <w:rsid w:val="0026353A"/>
    <w:rsid w:val="0026381F"/>
    <w:rsid w:val="00263E51"/>
    <w:rsid w:val="0026437A"/>
    <w:rsid w:val="00264BDF"/>
    <w:rsid w:val="00264D45"/>
    <w:rsid w:val="002658D2"/>
    <w:rsid w:val="0026616B"/>
    <w:rsid w:val="00267394"/>
    <w:rsid w:val="002675AA"/>
    <w:rsid w:val="00267B92"/>
    <w:rsid w:val="00267EDF"/>
    <w:rsid w:val="00270AAD"/>
    <w:rsid w:val="00270C43"/>
    <w:rsid w:val="0027104E"/>
    <w:rsid w:val="00271AE5"/>
    <w:rsid w:val="0027200A"/>
    <w:rsid w:val="00273872"/>
    <w:rsid w:val="002738DB"/>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25B"/>
    <w:rsid w:val="00295ADE"/>
    <w:rsid w:val="00296955"/>
    <w:rsid w:val="002969F6"/>
    <w:rsid w:val="00296AD9"/>
    <w:rsid w:val="002A0742"/>
    <w:rsid w:val="002A141C"/>
    <w:rsid w:val="002A1937"/>
    <w:rsid w:val="002A1C8B"/>
    <w:rsid w:val="002A25ED"/>
    <w:rsid w:val="002A301D"/>
    <w:rsid w:val="002A30DB"/>
    <w:rsid w:val="002A3D84"/>
    <w:rsid w:val="002A3F7C"/>
    <w:rsid w:val="002A4182"/>
    <w:rsid w:val="002A4961"/>
    <w:rsid w:val="002A4D1D"/>
    <w:rsid w:val="002A51AF"/>
    <w:rsid w:val="002A5A40"/>
    <w:rsid w:val="002A5C4F"/>
    <w:rsid w:val="002A5E64"/>
    <w:rsid w:val="002A6A90"/>
    <w:rsid w:val="002A6DEE"/>
    <w:rsid w:val="002A7702"/>
    <w:rsid w:val="002A7B65"/>
    <w:rsid w:val="002A7BF4"/>
    <w:rsid w:val="002A7DB0"/>
    <w:rsid w:val="002A7FA1"/>
    <w:rsid w:val="002B09E4"/>
    <w:rsid w:val="002B0A60"/>
    <w:rsid w:val="002B0F6D"/>
    <w:rsid w:val="002B13C8"/>
    <w:rsid w:val="002B154C"/>
    <w:rsid w:val="002B15F9"/>
    <w:rsid w:val="002B1688"/>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6F42"/>
    <w:rsid w:val="002B79DB"/>
    <w:rsid w:val="002B7FE7"/>
    <w:rsid w:val="002C0244"/>
    <w:rsid w:val="002C07E8"/>
    <w:rsid w:val="002C0837"/>
    <w:rsid w:val="002C140D"/>
    <w:rsid w:val="002C1579"/>
    <w:rsid w:val="002C1AA9"/>
    <w:rsid w:val="002C2932"/>
    <w:rsid w:val="002C343D"/>
    <w:rsid w:val="002C3466"/>
    <w:rsid w:val="002C3543"/>
    <w:rsid w:val="002C3D2F"/>
    <w:rsid w:val="002C467F"/>
    <w:rsid w:val="002C481C"/>
    <w:rsid w:val="002C488C"/>
    <w:rsid w:val="002C4DBD"/>
    <w:rsid w:val="002C5394"/>
    <w:rsid w:val="002C559B"/>
    <w:rsid w:val="002C569A"/>
    <w:rsid w:val="002C59C3"/>
    <w:rsid w:val="002C5F9F"/>
    <w:rsid w:val="002C622D"/>
    <w:rsid w:val="002C6881"/>
    <w:rsid w:val="002C693B"/>
    <w:rsid w:val="002D02CF"/>
    <w:rsid w:val="002D0809"/>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0EA"/>
    <w:rsid w:val="002D7182"/>
    <w:rsid w:val="002D786A"/>
    <w:rsid w:val="002D79FA"/>
    <w:rsid w:val="002E0ABA"/>
    <w:rsid w:val="002E0D23"/>
    <w:rsid w:val="002E1BA0"/>
    <w:rsid w:val="002E20C2"/>
    <w:rsid w:val="002E213A"/>
    <w:rsid w:val="002E27C8"/>
    <w:rsid w:val="002E2C16"/>
    <w:rsid w:val="002E3345"/>
    <w:rsid w:val="002E3348"/>
    <w:rsid w:val="002E3452"/>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309F"/>
    <w:rsid w:val="002F43B2"/>
    <w:rsid w:val="002F5D88"/>
    <w:rsid w:val="002F6ADC"/>
    <w:rsid w:val="002F74B0"/>
    <w:rsid w:val="002F7542"/>
    <w:rsid w:val="002F7B54"/>
    <w:rsid w:val="002F7D7F"/>
    <w:rsid w:val="002FE87E"/>
    <w:rsid w:val="00300BC2"/>
    <w:rsid w:val="00300CD1"/>
    <w:rsid w:val="00301143"/>
    <w:rsid w:val="00302B71"/>
    <w:rsid w:val="00302BE9"/>
    <w:rsid w:val="00303633"/>
    <w:rsid w:val="00304306"/>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86E"/>
    <w:rsid w:val="00320A33"/>
    <w:rsid w:val="00320EF9"/>
    <w:rsid w:val="003213FA"/>
    <w:rsid w:val="003214D1"/>
    <w:rsid w:val="003216E0"/>
    <w:rsid w:val="00321A89"/>
    <w:rsid w:val="003221CF"/>
    <w:rsid w:val="003225F3"/>
    <w:rsid w:val="0032279A"/>
    <w:rsid w:val="00322E71"/>
    <w:rsid w:val="003232FA"/>
    <w:rsid w:val="00323D61"/>
    <w:rsid w:val="00324072"/>
    <w:rsid w:val="00325595"/>
    <w:rsid w:val="00325AAE"/>
    <w:rsid w:val="00325FD4"/>
    <w:rsid w:val="003267A3"/>
    <w:rsid w:val="003268C2"/>
    <w:rsid w:val="00326C1E"/>
    <w:rsid w:val="003270CF"/>
    <w:rsid w:val="0033083B"/>
    <w:rsid w:val="00330C5C"/>
    <w:rsid w:val="00331727"/>
    <w:rsid w:val="003317D3"/>
    <w:rsid w:val="003318B7"/>
    <w:rsid w:val="00331961"/>
    <w:rsid w:val="00331E5B"/>
    <w:rsid w:val="00333339"/>
    <w:rsid w:val="003333C2"/>
    <w:rsid w:val="00333A78"/>
    <w:rsid w:val="00333CDE"/>
    <w:rsid w:val="00333E25"/>
    <w:rsid w:val="0033445A"/>
    <w:rsid w:val="00334683"/>
    <w:rsid w:val="00334A00"/>
    <w:rsid w:val="00334AA9"/>
    <w:rsid w:val="00334C54"/>
    <w:rsid w:val="0033504E"/>
    <w:rsid w:val="00335708"/>
    <w:rsid w:val="003359D4"/>
    <w:rsid w:val="00335AD3"/>
    <w:rsid w:val="00335CDD"/>
    <w:rsid w:val="00336023"/>
    <w:rsid w:val="003362EB"/>
    <w:rsid w:val="0033638B"/>
    <w:rsid w:val="00336610"/>
    <w:rsid w:val="00336DA5"/>
    <w:rsid w:val="0033704C"/>
    <w:rsid w:val="00337CAF"/>
    <w:rsid w:val="003404DE"/>
    <w:rsid w:val="00340D26"/>
    <w:rsid w:val="003415ED"/>
    <w:rsid w:val="00343629"/>
    <w:rsid w:val="00343786"/>
    <w:rsid w:val="0034407E"/>
    <w:rsid w:val="0034431B"/>
    <w:rsid w:val="00344C71"/>
    <w:rsid w:val="00344E2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68B"/>
    <w:rsid w:val="003548A9"/>
    <w:rsid w:val="00354A62"/>
    <w:rsid w:val="00354F06"/>
    <w:rsid w:val="00355044"/>
    <w:rsid w:val="0035544B"/>
    <w:rsid w:val="00355670"/>
    <w:rsid w:val="00355ABE"/>
    <w:rsid w:val="00355C60"/>
    <w:rsid w:val="00356B8B"/>
    <w:rsid w:val="00356BE8"/>
    <w:rsid w:val="00356D65"/>
    <w:rsid w:val="00356E9F"/>
    <w:rsid w:val="0036062B"/>
    <w:rsid w:val="0036183A"/>
    <w:rsid w:val="003619D0"/>
    <w:rsid w:val="00362BC7"/>
    <w:rsid w:val="00362BC8"/>
    <w:rsid w:val="00362F3B"/>
    <w:rsid w:val="003646A0"/>
    <w:rsid w:val="003648C6"/>
    <w:rsid w:val="0036496B"/>
    <w:rsid w:val="003656F4"/>
    <w:rsid w:val="00370D4F"/>
    <w:rsid w:val="0037248D"/>
    <w:rsid w:val="003724A0"/>
    <w:rsid w:val="00374FC9"/>
    <w:rsid w:val="0037558A"/>
    <w:rsid w:val="00375637"/>
    <w:rsid w:val="0037613E"/>
    <w:rsid w:val="00376530"/>
    <w:rsid w:val="003775B8"/>
    <w:rsid w:val="00377613"/>
    <w:rsid w:val="003778DE"/>
    <w:rsid w:val="00380B18"/>
    <w:rsid w:val="00380E4E"/>
    <w:rsid w:val="00381C97"/>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177B"/>
    <w:rsid w:val="00392322"/>
    <w:rsid w:val="00392819"/>
    <w:rsid w:val="00393B9A"/>
    <w:rsid w:val="00394370"/>
    <w:rsid w:val="00395247"/>
    <w:rsid w:val="00395AD2"/>
    <w:rsid w:val="00395F50"/>
    <w:rsid w:val="003964A4"/>
    <w:rsid w:val="003966BA"/>
    <w:rsid w:val="003968C8"/>
    <w:rsid w:val="00396D35"/>
    <w:rsid w:val="003973D6"/>
    <w:rsid w:val="00397D63"/>
    <w:rsid w:val="003A012C"/>
    <w:rsid w:val="003A0131"/>
    <w:rsid w:val="003A022A"/>
    <w:rsid w:val="003A09D6"/>
    <w:rsid w:val="003A1BD6"/>
    <w:rsid w:val="003A2310"/>
    <w:rsid w:val="003A284C"/>
    <w:rsid w:val="003A2884"/>
    <w:rsid w:val="003A3CD4"/>
    <w:rsid w:val="003A42D0"/>
    <w:rsid w:val="003A65C8"/>
    <w:rsid w:val="003A74E4"/>
    <w:rsid w:val="003A7A10"/>
    <w:rsid w:val="003A7C7C"/>
    <w:rsid w:val="003B0086"/>
    <w:rsid w:val="003B0A9A"/>
    <w:rsid w:val="003B0F05"/>
    <w:rsid w:val="003B1145"/>
    <w:rsid w:val="003B1196"/>
    <w:rsid w:val="003B1F3F"/>
    <w:rsid w:val="003B25AC"/>
    <w:rsid w:val="003B2922"/>
    <w:rsid w:val="003B2AA9"/>
    <w:rsid w:val="003B2CB6"/>
    <w:rsid w:val="003B3682"/>
    <w:rsid w:val="003B3B1E"/>
    <w:rsid w:val="003B4098"/>
    <w:rsid w:val="003B4550"/>
    <w:rsid w:val="003B467C"/>
    <w:rsid w:val="003B4E31"/>
    <w:rsid w:val="003B53FC"/>
    <w:rsid w:val="003B5465"/>
    <w:rsid w:val="003B581A"/>
    <w:rsid w:val="003B59F7"/>
    <w:rsid w:val="003B664D"/>
    <w:rsid w:val="003B676A"/>
    <w:rsid w:val="003B7765"/>
    <w:rsid w:val="003C0419"/>
    <w:rsid w:val="003C0B13"/>
    <w:rsid w:val="003C130D"/>
    <w:rsid w:val="003C18E9"/>
    <w:rsid w:val="003C1A82"/>
    <w:rsid w:val="003C1B27"/>
    <w:rsid w:val="003C1DE2"/>
    <w:rsid w:val="003C24D0"/>
    <w:rsid w:val="003C2D50"/>
    <w:rsid w:val="003C3166"/>
    <w:rsid w:val="003C37CA"/>
    <w:rsid w:val="003C45CD"/>
    <w:rsid w:val="003C490D"/>
    <w:rsid w:val="003C4DE5"/>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41D"/>
    <w:rsid w:val="003D1565"/>
    <w:rsid w:val="003D15BE"/>
    <w:rsid w:val="003D16B9"/>
    <w:rsid w:val="003D1A49"/>
    <w:rsid w:val="003D1B4C"/>
    <w:rsid w:val="003D1E65"/>
    <w:rsid w:val="003D248A"/>
    <w:rsid w:val="003D2947"/>
    <w:rsid w:val="003D2DBF"/>
    <w:rsid w:val="003D31F5"/>
    <w:rsid w:val="003D32B6"/>
    <w:rsid w:val="003D3975"/>
    <w:rsid w:val="003D3E7D"/>
    <w:rsid w:val="003D51EC"/>
    <w:rsid w:val="003D584C"/>
    <w:rsid w:val="003D5AFB"/>
    <w:rsid w:val="003D66A5"/>
    <w:rsid w:val="003D78FD"/>
    <w:rsid w:val="003D7FC5"/>
    <w:rsid w:val="003E0191"/>
    <w:rsid w:val="003E03A8"/>
    <w:rsid w:val="003E09E2"/>
    <w:rsid w:val="003E0A05"/>
    <w:rsid w:val="003E0DAF"/>
    <w:rsid w:val="003E14C5"/>
    <w:rsid w:val="003E14E1"/>
    <w:rsid w:val="003E17AD"/>
    <w:rsid w:val="003E17B3"/>
    <w:rsid w:val="003E17F6"/>
    <w:rsid w:val="003E1EDA"/>
    <w:rsid w:val="003E1F95"/>
    <w:rsid w:val="003E411C"/>
    <w:rsid w:val="003E4EB7"/>
    <w:rsid w:val="003E51D3"/>
    <w:rsid w:val="003E5411"/>
    <w:rsid w:val="003E5D98"/>
    <w:rsid w:val="003E5F38"/>
    <w:rsid w:val="003E6325"/>
    <w:rsid w:val="003E6755"/>
    <w:rsid w:val="003E70DF"/>
    <w:rsid w:val="003E7131"/>
    <w:rsid w:val="003E77C6"/>
    <w:rsid w:val="003F028B"/>
    <w:rsid w:val="003F0A2A"/>
    <w:rsid w:val="003F0BC7"/>
    <w:rsid w:val="003F1061"/>
    <w:rsid w:val="003F14E0"/>
    <w:rsid w:val="003F2172"/>
    <w:rsid w:val="003F365C"/>
    <w:rsid w:val="003F395C"/>
    <w:rsid w:val="003F3AE4"/>
    <w:rsid w:val="003F444C"/>
    <w:rsid w:val="003F48CD"/>
    <w:rsid w:val="003F5B8B"/>
    <w:rsid w:val="003F5FBA"/>
    <w:rsid w:val="003F60AF"/>
    <w:rsid w:val="003F6366"/>
    <w:rsid w:val="003F6565"/>
    <w:rsid w:val="003F723E"/>
    <w:rsid w:val="003F749F"/>
    <w:rsid w:val="003F75FE"/>
    <w:rsid w:val="003F7B09"/>
    <w:rsid w:val="00400A2E"/>
    <w:rsid w:val="00400FFF"/>
    <w:rsid w:val="00401326"/>
    <w:rsid w:val="00401653"/>
    <w:rsid w:val="00401AA9"/>
    <w:rsid w:val="00401C9C"/>
    <w:rsid w:val="00401CF2"/>
    <w:rsid w:val="00401FAF"/>
    <w:rsid w:val="00402218"/>
    <w:rsid w:val="004033BF"/>
    <w:rsid w:val="00403568"/>
    <w:rsid w:val="00403BCF"/>
    <w:rsid w:val="00403C2B"/>
    <w:rsid w:val="00403DB2"/>
    <w:rsid w:val="004042ED"/>
    <w:rsid w:val="00404602"/>
    <w:rsid w:val="0040494C"/>
    <w:rsid w:val="00404AFC"/>
    <w:rsid w:val="00404E83"/>
    <w:rsid w:val="00404FFC"/>
    <w:rsid w:val="004053D3"/>
    <w:rsid w:val="004054D3"/>
    <w:rsid w:val="00405C51"/>
    <w:rsid w:val="00406510"/>
    <w:rsid w:val="00406792"/>
    <w:rsid w:val="004068A1"/>
    <w:rsid w:val="00406C36"/>
    <w:rsid w:val="0040740D"/>
    <w:rsid w:val="00407923"/>
    <w:rsid w:val="00407A78"/>
    <w:rsid w:val="00407AA7"/>
    <w:rsid w:val="004100A1"/>
    <w:rsid w:val="004101CC"/>
    <w:rsid w:val="004105D4"/>
    <w:rsid w:val="0041073C"/>
    <w:rsid w:val="00410A8D"/>
    <w:rsid w:val="00410EAA"/>
    <w:rsid w:val="004110B7"/>
    <w:rsid w:val="004114C1"/>
    <w:rsid w:val="004114FE"/>
    <w:rsid w:val="00411532"/>
    <w:rsid w:val="00411D06"/>
    <w:rsid w:val="00412DD6"/>
    <w:rsid w:val="00412E27"/>
    <w:rsid w:val="00412F02"/>
    <w:rsid w:val="00413FD8"/>
    <w:rsid w:val="0041454F"/>
    <w:rsid w:val="00414B03"/>
    <w:rsid w:val="0041506D"/>
    <w:rsid w:val="004152CA"/>
    <w:rsid w:val="004155DB"/>
    <w:rsid w:val="00415B73"/>
    <w:rsid w:val="00416611"/>
    <w:rsid w:val="00416B8A"/>
    <w:rsid w:val="00417B79"/>
    <w:rsid w:val="00417DEE"/>
    <w:rsid w:val="00419589"/>
    <w:rsid w:val="00420BF3"/>
    <w:rsid w:val="00421833"/>
    <w:rsid w:val="00421882"/>
    <w:rsid w:val="00421B57"/>
    <w:rsid w:val="00421EF8"/>
    <w:rsid w:val="004221F3"/>
    <w:rsid w:val="004222F4"/>
    <w:rsid w:val="00422EF0"/>
    <w:rsid w:val="00423CEA"/>
    <w:rsid w:val="0042418D"/>
    <w:rsid w:val="0042425F"/>
    <w:rsid w:val="00425164"/>
    <w:rsid w:val="00425C37"/>
    <w:rsid w:val="00426325"/>
    <w:rsid w:val="004268EF"/>
    <w:rsid w:val="00426D93"/>
    <w:rsid w:val="00426EA5"/>
    <w:rsid w:val="004272B0"/>
    <w:rsid w:val="00427989"/>
    <w:rsid w:val="00427E2F"/>
    <w:rsid w:val="0043047E"/>
    <w:rsid w:val="004306A8"/>
    <w:rsid w:val="00430B18"/>
    <w:rsid w:val="00430CC5"/>
    <w:rsid w:val="00430EB1"/>
    <w:rsid w:val="004311A8"/>
    <w:rsid w:val="00431380"/>
    <w:rsid w:val="0043146A"/>
    <w:rsid w:val="00431871"/>
    <w:rsid w:val="004319F0"/>
    <w:rsid w:val="00432AE8"/>
    <w:rsid w:val="00432E4C"/>
    <w:rsid w:val="004333D1"/>
    <w:rsid w:val="00433545"/>
    <w:rsid w:val="0043436C"/>
    <w:rsid w:val="00434B87"/>
    <w:rsid w:val="00434D8F"/>
    <w:rsid w:val="00434FE6"/>
    <w:rsid w:val="004352A4"/>
    <w:rsid w:val="00435B6E"/>
    <w:rsid w:val="00435F4E"/>
    <w:rsid w:val="00436066"/>
    <w:rsid w:val="00436176"/>
    <w:rsid w:val="00436E93"/>
    <w:rsid w:val="00436F5D"/>
    <w:rsid w:val="004371B0"/>
    <w:rsid w:val="004374E8"/>
    <w:rsid w:val="00437A45"/>
    <w:rsid w:val="00437AEA"/>
    <w:rsid w:val="004401BE"/>
    <w:rsid w:val="00440303"/>
    <w:rsid w:val="00440548"/>
    <w:rsid w:val="00440BDD"/>
    <w:rsid w:val="00441129"/>
    <w:rsid w:val="00441666"/>
    <w:rsid w:val="004416C4"/>
    <w:rsid w:val="0044171B"/>
    <w:rsid w:val="00441ABE"/>
    <w:rsid w:val="0044213B"/>
    <w:rsid w:val="00443496"/>
    <w:rsid w:val="00443AD7"/>
    <w:rsid w:val="00443F9F"/>
    <w:rsid w:val="0044411D"/>
    <w:rsid w:val="0044436F"/>
    <w:rsid w:val="00444AEF"/>
    <w:rsid w:val="0044530B"/>
    <w:rsid w:val="004456A9"/>
    <w:rsid w:val="00445ABF"/>
    <w:rsid w:val="00446569"/>
    <w:rsid w:val="004466BF"/>
    <w:rsid w:val="0044725A"/>
    <w:rsid w:val="00447294"/>
    <w:rsid w:val="00447F05"/>
    <w:rsid w:val="00450641"/>
    <w:rsid w:val="0045103D"/>
    <w:rsid w:val="00451FD8"/>
    <w:rsid w:val="004523F4"/>
    <w:rsid w:val="0045242C"/>
    <w:rsid w:val="00452F88"/>
    <w:rsid w:val="0045312F"/>
    <w:rsid w:val="0045469B"/>
    <w:rsid w:val="004548B4"/>
    <w:rsid w:val="00454B77"/>
    <w:rsid w:val="00454C38"/>
    <w:rsid w:val="00454E86"/>
    <w:rsid w:val="00455039"/>
    <w:rsid w:val="00455233"/>
    <w:rsid w:val="00455285"/>
    <w:rsid w:val="00455781"/>
    <w:rsid w:val="00456211"/>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966"/>
    <w:rsid w:val="00464CA3"/>
    <w:rsid w:val="0046551E"/>
    <w:rsid w:val="00465C65"/>
    <w:rsid w:val="00465E7B"/>
    <w:rsid w:val="004662F1"/>
    <w:rsid w:val="00466332"/>
    <w:rsid w:val="004666B1"/>
    <w:rsid w:val="00466AB7"/>
    <w:rsid w:val="0047017C"/>
    <w:rsid w:val="004705D7"/>
    <w:rsid w:val="00470B8F"/>
    <w:rsid w:val="00471AF8"/>
    <w:rsid w:val="00471D67"/>
    <w:rsid w:val="00471E23"/>
    <w:rsid w:val="00471EC7"/>
    <w:rsid w:val="00472672"/>
    <w:rsid w:val="00473674"/>
    <w:rsid w:val="00473A4C"/>
    <w:rsid w:val="00474178"/>
    <w:rsid w:val="00474433"/>
    <w:rsid w:val="00474435"/>
    <w:rsid w:val="0047557A"/>
    <w:rsid w:val="00475B30"/>
    <w:rsid w:val="004767B5"/>
    <w:rsid w:val="00476823"/>
    <w:rsid w:val="00476841"/>
    <w:rsid w:val="00476C2A"/>
    <w:rsid w:val="00477208"/>
    <w:rsid w:val="00477997"/>
    <w:rsid w:val="00477A73"/>
    <w:rsid w:val="004805C8"/>
    <w:rsid w:val="00480C10"/>
    <w:rsid w:val="004811BF"/>
    <w:rsid w:val="004822C7"/>
    <w:rsid w:val="004829FF"/>
    <w:rsid w:val="00482B96"/>
    <w:rsid w:val="00482BA8"/>
    <w:rsid w:val="00483468"/>
    <w:rsid w:val="00483A1C"/>
    <w:rsid w:val="00483DE7"/>
    <w:rsid w:val="004849EF"/>
    <w:rsid w:val="004850F9"/>
    <w:rsid w:val="00485928"/>
    <w:rsid w:val="0048606B"/>
    <w:rsid w:val="00486581"/>
    <w:rsid w:val="00486BCA"/>
    <w:rsid w:val="00486F78"/>
    <w:rsid w:val="00487399"/>
    <w:rsid w:val="00487B8F"/>
    <w:rsid w:val="0048F981"/>
    <w:rsid w:val="00490EC4"/>
    <w:rsid w:val="00491682"/>
    <w:rsid w:val="0049177D"/>
    <w:rsid w:val="00491CD0"/>
    <w:rsid w:val="0049213F"/>
    <w:rsid w:val="0049278F"/>
    <w:rsid w:val="004934D9"/>
    <w:rsid w:val="0049388B"/>
    <w:rsid w:val="0049414B"/>
    <w:rsid w:val="0049470C"/>
    <w:rsid w:val="00494BD5"/>
    <w:rsid w:val="004956CC"/>
    <w:rsid w:val="00495EF3"/>
    <w:rsid w:val="0049613A"/>
    <w:rsid w:val="00496826"/>
    <w:rsid w:val="004968CA"/>
    <w:rsid w:val="004969E9"/>
    <w:rsid w:val="00496D8F"/>
    <w:rsid w:val="00496F16"/>
    <w:rsid w:val="00497410"/>
    <w:rsid w:val="004977F4"/>
    <w:rsid w:val="00497C69"/>
    <w:rsid w:val="004A054A"/>
    <w:rsid w:val="004A062D"/>
    <w:rsid w:val="004A155B"/>
    <w:rsid w:val="004A2897"/>
    <w:rsid w:val="004A28BE"/>
    <w:rsid w:val="004A2F97"/>
    <w:rsid w:val="004A343D"/>
    <w:rsid w:val="004A3AAA"/>
    <w:rsid w:val="004A4A41"/>
    <w:rsid w:val="004A5DCA"/>
    <w:rsid w:val="004A6B2A"/>
    <w:rsid w:val="004A718A"/>
    <w:rsid w:val="004A772F"/>
    <w:rsid w:val="004A77C7"/>
    <w:rsid w:val="004A7E0D"/>
    <w:rsid w:val="004B0810"/>
    <w:rsid w:val="004B1AFA"/>
    <w:rsid w:val="004B1E3A"/>
    <w:rsid w:val="004B2956"/>
    <w:rsid w:val="004B29FC"/>
    <w:rsid w:val="004B3AF1"/>
    <w:rsid w:val="004B3EAE"/>
    <w:rsid w:val="004B3EC8"/>
    <w:rsid w:val="004B4029"/>
    <w:rsid w:val="004B4549"/>
    <w:rsid w:val="004B49AA"/>
    <w:rsid w:val="004B5245"/>
    <w:rsid w:val="004B5368"/>
    <w:rsid w:val="004B546B"/>
    <w:rsid w:val="004B5629"/>
    <w:rsid w:val="004B58B4"/>
    <w:rsid w:val="004B5900"/>
    <w:rsid w:val="004B64DC"/>
    <w:rsid w:val="004B6FD7"/>
    <w:rsid w:val="004B706B"/>
    <w:rsid w:val="004B7C90"/>
    <w:rsid w:val="004B7FC6"/>
    <w:rsid w:val="004C0ECA"/>
    <w:rsid w:val="004C140E"/>
    <w:rsid w:val="004C29F7"/>
    <w:rsid w:val="004C2AB8"/>
    <w:rsid w:val="004C330E"/>
    <w:rsid w:val="004C3364"/>
    <w:rsid w:val="004C3B68"/>
    <w:rsid w:val="004C4776"/>
    <w:rsid w:val="004C4902"/>
    <w:rsid w:val="004C518D"/>
    <w:rsid w:val="004C58B1"/>
    <w:rsid w:val="004C5F77"/>
    <w:rsid w:val="004C701B"/>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59E5"/>
    <w:rsid w:val="004D5EB1"/>
    <w:rsid w:val="004D634E"/>
    <w:rsid w:val="004D675A"/>
    <w:rsid w:val="004D6798"/>
    <w:rsid w:val="004D6C1A"/>
    <w:rsid w:val="004D6CD6"/>
    <w:rsid w:val="004D6E3F"/>
    <w:rsid w:val="004D70D1"/>
    <w:rsid w:val="004D7348"/>
    <w:rsid w:val="004D7925"/>
    <w:rsid w:val="004E0B46"/>
    <w:rsid w:val="004E1ADF"/>
    <w:rsid w:val="004E1B16"/>
    <w:rsid w:val="004E251E"/>
    <w:rsid w:val="004E26B2"/>
    <w:rsid w:val="004E290F"/>
    <w:rsid w:val="004E29B7"/>
    <w:rsid w:val="004E40C4"/>
    <w:rsid w:val="004E567D"/>
    <w:rsid w:val="004E5E17"/>
    <w:rsid w:val="004E6F59"/>
    <w:rsid w:val="004E7DDE"/>
    <w:rsid w:val="004F016C"/>
    <w:rsid w:val="004F0A84"/>
    <w:rsid w:val="004F0DBF"/>
    <w:rsid w:val="004F14A8"/>
    <w:rsid w:val="004F17D3"/>
    <w:rsid w:val="004F1DD7"/>
    <w:rsid w:val="004F25FD"/>
    <w:rsid w:val="004F3575"/>
    <w:rsid w:val="004F418F"/>
    <w:rsid w:val="004F42C8"/>
    <w:rsid w:val="004F493F"/>
    <w:rsid w:val="004F4DEA"/>
    <w:rsid w:val="004F4E2B"/>
    <w:rsid w:val="004F53B6"/>
    <w:rsid w:val="004F5BA9"/>
    <w:rsid w:val="004F61C3"/>
    <w:rsid w:val="004F641B"/>
    <w:rsid w:val="004F6823"/>
    <w:rsid w:val="004F6DE5"/>
    <w:rsid w:val="004F72FE"/>
    <w:rsid w:val="004F7422"/>
    <w:rsid w:val="004F7834"/>
    <w:rsid w:val="004F7B03"/>
    <w:rsid w:val="005000AD"/>
    <w:rsid w:val="00500156"/>
    <w:rsid w:val="005009DD"/>
    <w:rsid w:val="00500B75"/>
    <w:rsid w:val="005016CD"/>
    <w:rsid w:val="00502339"/>
    <w:rsid w:val="00502BEC"/>
    <w:rsid w:val="00502E1A"/>
    <w:rsid w:val="00503258"/>
    <w:rsid w:val="0050355D"/>
    <w:rsid w:val="005035D9"/>
    <w:rsid w:val="005036D1"/>
    <w:rsid w:val="00503D6D"/>
    <w:rsid w:val="005044A7"/>
    <w:rsid w:val="005044BD"/>
    <w:rsid w:val="005048CD"/>
    <w:rsid w:val="0050516B"/>
    <w:rsid w:val="005055DE"/>
    <w:rsid w:val="00505979"/>
    <w:rsid w:val="00505E51"/>
    <w:rsid w:val="00505E70"/>
    <w:rsid w:val="00506171"/>
    <w:rsid w:val="0050637A"/>
    <w:rsid w:val="00506E1A"/>
    <w:rsid w:val="00506F24"/>
    <w:rsid w:val="00507E7B"/>
    <w:rsid w:val="0051062E"/>
    <w:rsid w:val="00510C3A"/>
    <w:rsid w:val="00510CAB"/>
    <w:rsid w:val="00511945"/>
    <w:rsid w:val="00512212"/>
    <w:rsid w:val="00512A63"/>
    <w:rsid w:val="00512AD2"/>
    <w:rsid w:val="00512C82"/>
    <w:rsid w:val="00513970"/>
    <w:rsid w:val="00513E4A"/>
    <w:rsid w:val="0051448E"/>
    <w:rsid w:val="00514699"/>
    <w:rsid w:val="00515172"/>
    <w:rsid w:val="005156D9"/>
    <w:rsid w:val="00515875"/>
    <w:rsid w:val="005175DA"/>
    <w:rsid w:val="005175F6"/>
    <w:rsid w:val="005178BE"/>
    <w:rsid w:val="0051797E"/>
    <w:rsid w:val="00517E20"/>
    <w:rsid w:val="00517F9D"/>
    <w:rsid w:val="005206CD"/>
    <w:rsid w:val="00520908"/>
    <w:rsid w:val="00520C40"/>
    <w:rsid w:val="00520E7B"/>
    <w:rsid w:val="00520F4B"/>
    <w:rsid w:val="00521237"/>
    <w:rsid w:val="00521CE5"/>
    <w:rsid w:val="00521EF1"/>
    <w:rsid w:val="005226AB"/>
    <w:rsid w:val="00523692"/>
    <w:rsid w:val="00523AA5"/>
    <w:rsid w:val="00524FF3"/>
    <w:rsid w:val="0052544B"/>
    <w:rsid w:val="005257E5"/>
    <w:rsid w:val="0052585C"/>
    <w:rsid w:val="00526206"/>
    <w:rsid w:val="0052670F"/>
    <w:rsid w:val="00526D35"/>
    <w:rsid w:val="00527157"/>
    <w:rsid w:val="00527F03"/>
    <w:rsid w:val="00527F8A"/>
    <w:rsid w:val="005305E6"/>
    <w:rsid w:val="0053163A"/>
    <w:rsid w:val="00531640"/>
    <w:rsid w:val="00532855"/>
    <w:rsid w:val="00532895"/>
    <w:rsid w:val="005328B5"/>
    <w:rsid w:val="005349A8"/>
    <w:rsid w:val="00535081"/>
    <w:rsid w:val="00535BED"/>
    <w:rsid w:val="005370CC"/>
    <w:rsid w:val="00537332"/>
    <w:rsid w:val="00537B85"/>
    <w:rsid w:val="00540D4C"/>
    <w:rsid w:val="00540E6C"/>
    <w:rsid w:val="00541700"/>
    <w:rsid w:val="005419EC"/>
    <w:rsid w:val="00541C73"/>
    <w:rsid w:val="00542779"/>
    <w:rsid w:val="00542CD5"/>
    <w:rsid w:val="00542D78"/>
    <w:rsid w:val="00543758"/>
    <w:rsid w:val="00544691"/>
    <w:rsid w:val="005446A1"/>
    <w:rsid w:val="00544BDD"/>
    <w:rsid w:val="00544BF6"/>
    <w:rsid w:val="00544C23"/>
    <w:rsid w:val="0054587D"/>
    <w:rsid w:val="00546633"/>
    <w:rsid w:val="00546683"/>
    <w:rsid w:val="005466F8"/>
    <w:rsid w:val="0054718E"/>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605"/>
    <w:rsid w:val="00557C04"/>
    <w:rsid w:val="00557D4B"/>
    <w:rsid w:val="00557FC9"/>
    <w:rsid w:val="00560436"/>
    <w:rsid w:val="00560A5B"/>
    <w:rsid w:val="00560F08"/>
    <w:rsid w:val="00561607"/>
    <w:rsid w:val="00562029"/>
    <w:rsid w:val="00562628"/>
    <w:rsid w:val="00562C80"/>
    <w:rsid w:val="00563083"/>
    <w:rsid w:val="00563391"/>
    <w:rsid w:val="00563704"/>
    <w:rsid w:val="00563B38"/>
    <w:rsid w:val="00563C40"/>
    <w:rsid w:val="00563FBF"/>
    <w:rsid w:val="005646C1"/>
    <w:rsid w:val="00565303"/>
    <w:rsid w:val="0056568B"/>
    <w:rsid w:val="00565DF4"/>
    <w:rsid w:val="00565FF7"/>
    <w:rsid w:val="0056646A"/>
    <w:rsid w:val="00566884"/>
    <w:rsid w:val="00566A06"/>
    <w:rsid w:val="00566B0F"/>
    <w:rsid w:val="005672AC"/>
    <w:rsid w:val="0056777F"/>
    <w:rsid w:val="00567A9A"/>
    <w:rsid w:val="00570801"/>
    <w:rsid w:val="0057199B"/>
    <w:rsid w:val="00572A3A"/>
    <w:rsid w:val="0057307D"/>
    <w:rsid w:val="005734C9"/>
    <w:rsid w:val="00573BA4"/>
    <w:rsid w:val="00574BB2"/>
    <w:rsid w:val="0057572F"/>
    <w:rsid w:val="00576110"/>
    <w:rsid w:val="00576F7A"/>
    <w:rsid w:val="0057722F"/>
    <w:rsid w:val="005778B3"/>
    <w:rsid w:val="00577923"/>
    <w:rsid w:val="00577B60"/>
    <w:rsid w:val="00577C58"/>
    <w:rsid w:val="00580B52"/>
    <w:rsid w:val="00580BEF"/>
    <w:rsid w:val="00580C4A"/>
    <w:rsid w:val="005819D8"/>
    <w:rsid w:val="00581B4B"/>
    <w:rsid w:val="00582006"/>
    <w:rsid w:val="00582CAB"/>
    <w:rsid w:val="005840CC"/>
    <w:rsid w:val="0058411C"/>
    <w:rsid w:val="00585650"/>
    <w:rsid w:val="0058567C"/>
    <w:rsid w:val="00585B55"/>
    <w:rsid w:val="00585E54"/>
    <w:rsid w:val="00586156"/>
    <w:rsid w:val="00586517"/>
    <w:rsid w:val="00586533"/>
    <w:rsid w:val="00586567"/>
    <w:rsid w:val="005865C0"/>
    <w:rsid w:val="005868CF"/>
    <w:rsid w:val="00586E8E"/>
    <w:rsid w:val="00587DD7"/>
    <w:rsid w:val="00587E88"/>
    <w:rsid w:val="00587F2A"/>
    <w:rsid w:val="00590A37"/>
    <w:rsid w:val="005912D9"/>
    <w:rsid w:val="005918DB"/>
    <w:rsid w:val="0059205F"/>
    <w:rsid w:val="00592355"/>
    <w:rsid w:val="00592596"/>
    <w:rsid w:val="00593C94"/>
    <w:rsid w:val="00594125"/>
    <w:rsid w:val="005941EE"/>
    <w:rsid w:val="0059466F"/>
    <w:rsid w:val="00594D51"/>
    <w:rsid w:val="00594F2A"/>
    <w:rsid w:val="005950C4"/>
    <w:rsid w:val="0059570B"/>
    <w:rsid w:val="00595973"/>
    <w:rsid w:val="0059598C"/>
    <w:rsid w:val="00596515"/>
    <w:rsid w:val="00597070"/>
    <w:rsid w:val="00597697"/>
    <w:rsid w:val="00597B1F"/>
    <w:rsid w:val="005A1E2D"/>
    <w:rsid w:val="005A2014"/>
    <w:rsid w:val="005A215E"/>
    <w:rsid w:val="005A312F"/>
    <w:rsid w:val="005A3619"/>
    <w:rsid w:val="005A4768"/>
    <w:rsid w:val="005A4A39"/>
    <w:rsid w:val="005A4B4B"/>
    <w:rsid w:val="005A541F"/>
    <w:rsid w:val="005A6DE2"/>
    <w:rsid w:val="005A71F8"/>
    <w:rsid w:val="005A7230"/>
    <w:rsid w:val="005A74CD"/>
    <w:rsid w:val="005A7AA1"/>
    <w:rsid w:val="005B0A3D"/>
    <w:rsid w:val="005B164C"/>
    <w:rsid w:val="005B1E2E"/>
    <w:rsid w:val="005B2B44"/>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2D81"/>
    <w:rsid w:val="005C35EA"/>
    <w:rsid w:val="005C4924"/>
    <w:rsid w:val="005C4C86"/>
    <w:rsid w:val="005C4CC4"/>
    <w:rsid w:val="005C4E2C"/>
    <w:rsid w:val="005C50BE"/>
    <w:rsid w:val="005C5B58"/>
    <w:rsid w:val="005C5F07"/>
    <w:rsid w:val="005C5F62"/>
    <w:rsid w:val="005C7057"/>
    <w:rsid w:val="005C70B9"/>
    <w:rsid w:val="005C7449"/>
    <w:rsid w:val="005C7856"/>
    <w:rsid w:val="005D0128"/>
    <w:rsid w:val="005D0770"/>
    <w:rsid w:val="005D0A23"/>
    <w:rsid w:val="005D0E7A"/>
    <w:rsid w:val="005D11E4"/>
    <w:rsid w:val="005D201C"/>
    <w:rsid w:val="005D229C"/>
    <w:rsid w:val="005D2C63"/>
    <w:rsid w:val="005D2E63"/>
    <w:rsid w:val="005D3140"/>
    <w:rsid w:val="005D31C0"/>
    <w:rsid w:val="005D3FCC"/>
    <w:rsid w:val="005D43C4"/>
    <w:rsid w:val="005D4F21"/>
    <w:rsid w:val="005D4FEC"/>
    <w:rsid w:val="005D5A87"/>
    <w:rsid w:val="005D5BB9"/>
    <w:rsid w:val="005D681F"/>
    <w:rsid w:val="005D6B6E"/>
    <w:rsid w:val="005D6BE0"/>
    <w:rsid w:val="005D6E0A"/>
    <w:rsid w:val="005D6ECC"/>
    <w:rsid w:val="005D776C"/>
    <w:rsid w:val="005D7B4E"/>
    <w:rsid w:val="005D7E4D"/>
    <w:rsid w:val="005E10DC"/>
    <w:rsid w:val="005E2086"/>
    <w:rsid w:val="005E2497"/>
    <w:rsid w:val="005E322F"/>
    <w:rsid w:val="005E3B3C"/>
    <w:rsid w:val="005E3DBB"/>
    <w:rsid w:val="005E400B"/>
    <w:rsid w:val="005E55F7"/>
    <w:rsid w:val="005E58B6"/>
    <w:rsid w:val="005E6325"/>
    <w:rsid w:val="005E65B3"/>
    <w:rsid w:val="005E6ACC"/>
    <w:rsid w:val="005F0889"/>
    <w:rsid w:val="005F0ED6"/>
    <w:rsid w:val="005F1605"/>
    <w:rsid w:val="005F3A25"/>
    <w:rsid w:val="005F4167"/>
    <w:rsid w:val="005F4223"/>
    <w:rsid w:val="005F509F"/>
    <w:rsid w:val="005F5CDB"/>
    <w:rsid w:val="005F604D"/>
    <w:rsid w:val="005F67A0"/>
    <w:rsid w:val="005F68CD"/>
    <w:rsid w:val="005F6AEC"/>
    <w:rsid w:val="00600B37"/>
    <w:rsid w:val="00600CE9"/>
    <w:rsid w:val="00601E5B"/>
    <w:rsid w:val="00601F79"/>
    <w:rsid w:val="0060234D"/>
    <w:rsid w:val="0060301B"/>
    <w:rsid w:val="00603664"/>
    <w:rsid w:val="006039A2"/>
    <w:rsid w:val="00603BE6"/>
    <w:rsid w:val="00603CE1"/>
    <w:rsid w:val="00603CE4"/>
    <w:rsid w:val="00604451"/>
    <w:rsid w:val="0060550D"/>
    <w:rsid w:val="006057D4"/>
    <w:rsid w:val="006061B7"/>
    <w:rsid w:val="00606265"/>
    <w:rsid w:val="00606513"/>
    <w:rsid w:val="00606978"/>
    <w:rsid w:val="00606EAD"/>
    <w:rsid w:val="00607A12"/>
    <w:rsid w:val="00607AA4"/>
    <w:rsid w:val="00610DC9"/>
    <w:rsid w:val="00611014"/>
    <w:rsid w:val="0061175F"/>
    <w:rsid w:val="0061197B"/>
    <w:rsid w:val="006126FD"/>
    <w:rsid w:val="00612769"/>
    <w:rsid w:val="00612AF1"/>
    <w:rsid w:val="00612BB4"/>
    <w:rsid w:val="00612D54"/>
    <w:rsid w:val="006130D9"/>
    <w:rsid w:val="0061318E"/>
    <w:rsid w:val="00613885"/>
    <w:rsid w:val="00613A3A"/>
    <w:rsid w:val="00614787"/>
    <w:rsid w:val="00614C79"/>
    <w:rsid w:val="00615C45"/>
    <w:rsid w:val="00616388"/>
    <w:rsid w:val="00616AA2"/>
    <w:rsid w:val="00616B50"/>
    <w:rsid w:val="00616FE7"/>
    <w:rsid w:val="006172A4"/>
    <w:rsid w:val="006175A2"/>
    <w:rsid w:val="00617A43"/>
    <w:rsid w:val="00617E16"/>
    <w:rsid w:val="00620296"/>
    <w:rsid w:val="00620D91"/>
    <w:rsid w:val="00621280"/>
    <w:rsid w:val="00621B09"/>
    <w:rsid w:val="00621DF6"/>
    <w:rsid w:val="00623263"/>
    <w:rsid w:val="00623302"/>
    <w:rsid w:val="00623339"/>
    <w:rsid w:val="006248C7"/>
    <w:rsid w:val="00624923"/>
    <w:rsid w:val="00624B08"/>
    <w:rsid w:val="00624D26"/>
    <w:rsid w:val="00624F40"/>
    <w:rsid w:val="006252E2"/>
    <w:rsid w:val="006254BB"/>
    <w:rsid w:val="00626309"/>
    <w:rsid w:val="00626910"/>
    <w:rsid w:val="00626B70"/>
    <w:rsid w:val="00627030"/>
    <w:rsid w:val="00627B01"/>
    <w:rsid w:val="0063009C"/>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37616"/>
    <w:rsid w:val="00640363"/>
    <w:rsid w:val="0064062F"/>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5FC"/>
    <w:rsid w:val="006479B6"/>
    <w:rsid w:val="00647D41"/>
    <w:rsid w:val="00647D8A"/>
    <w:rsid w:val="00650251"/>
    <w:rsid w:val="00650AAE"/>
    <w:rsid w:val="00650C54"/>
    <w:rsid w:val="00651767"/>
    <w:rsid w:val="00651E33"/>
    <w:rsid w:val="006521A3"/>
    <w:rsid w:val="006522AF"/>
    <w:rsid w:val="006530FE"/>
    <w:rsid w:val="0065313C"/>
    <w:rsid w:val="00653CB0"/>
    <w:rsid w:val="00653D44"/>
    <w:rsid w:val="006564D7"/>
    <w:rsid w:val="00656771"/>
    <w:rsid w:val="00656A3B"/>
    <w:rsid w:val="00656E53"/>
    <w:rsid w:val="006601F8"/>
    <w:rsid w:val="00660250"/>
    <w:rsid w:val="0066071A"/>
    <w:rsid w:val="00660D9C"/>
    <w:rsid w:val="00660DC6"/>
    <w:rsid w:val="00660EC2"/>
    <w:rsid w:val="006613E9"/>
    <w:rsid w:val="006617E3"/>
    <w:rsid w:val="006620D3"/>
    <w:rsid w:val="006629B9"/>
    <w:rsid w:val="006629E0"/>
    <w:rsid w:val="00662A01"/>
    <w:rsid w:val="00662BF0"/>
    <w:rsid w:val="00662EF9"/>
    <w:rsid w:val="00663105"/>
    <w:rsid w:val="00663227"/>
    <w:rsid w:val="00663377"/>
    <w:rsid w:val="006634DF"/>
    <w:rsid w:val="006634F8"/>
    <w:rsid w:val="00663C18"/>
    <w:rsid w:val="00664382"/>
    <w:rsid w:val="00665150"/>
    <w:rsid w:val="00665826"/>
    <w:rsid w:val="00666154"/>
    <w:rsid w:val="0066678F"/>
    <w:rsid w:val="006667EA"/>
    <w:rsid w:val="00666AA2"/>
    <w:rsid w:val="00667654"/>
    <w:rsid w:val="00667988"/>
    <w:rsid w:val="00667A31"/>
    <w:rsid w:val="00667BC4"/>
    <w:rsid w:val="00670423"/>
    <w:rsid w:val="0067087B"/>
    <w:rsid w:val="00671081"/>
    <w:rsid w:val="00671157"/>
    <w:rsid w:val="00671CF3"/>
    <w:rsid w:val="006720CD"/>
    <w:rsid w:val="006723D9"/>
    <w:rsid w:val="00672CE3"/>
    <w:rsid w:val="0067322A"/>
    <w:rsid w:val="00673847"/>
    <w:rsid w:val="006739DF"/>
    <w:rsid w:val="00673FC5"/>
    <w:rsid w:val="00674A20"/>
    <w:rsid w:val="00674A36"/>
    <w:rsid w:val="00674A40"/>
    <w:rsid w:val="00674DC4"/>
    <w:rsid w:val="0067525A"/>
    <w:rsid w:val="006753E3"/>
    <w:rsid w:val="006757E9"/>
    <w:rsid w:val="00675923"/>
    <w:rsid w:val="00675C9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2C6"/>
    <w:rsid w:val="00683301"/>
    <w:rsid w:val="0068398C"/>
    <w:rsid w:val="00683B53"/>
    <w:rsid w:val="00683CC9"/>
    <w:rsid w:val="00683FEC"/>
    <w:rsid w:val="0068481E"/>
    <w:rsid w:val="006856F4"/>
    <w:rsid w:val="00685BCC"/>
    <w:rsid w:val="00685F00"/>
    <w:rsid w:val="006864D7"/>
    <w:rsid w:val="00686D25"/>
    <w:rsid w:val="00686FA0"/>
    <w:rsid w:val="006873EA"/>
    <w:rsid w:val="006878DA"/>
    <w:rsid w:val="00687E26"/>
    <w:rsid w:val="0069025C"/>
    <w:rsid w:val="006904BF"/>
    <w:rsid w:val="006905AC"/>
    <w:rsid w:val="006908B0"/>
    <w:rsid w:val="00690961"/>
    <w:rsid w:val="00690A9B"/>
    <w:rsid w:val="00691A29"/>
    <w:rsid w:val="00691B3F"/>
    <w:rsid w:val="006938B9"/>
    <w:rsid w:val="0069423D"/>
    <w:rsid w:val="00694473"/>
    <w:rsid w:val="00694861"/>
    <w:rsid w:val="00694DF5"/>
    <w:rsid w:val="00694ED0"/>
    <w:rsid w:val="00695778"/>
    <w:rsid w:val="00695ED3"/>
    <w:rsid w:val="006969F8"/>
    <w:rsid w:val="00696C94"/>
    <w:rsid w:val="00697149"/>
    <w:rsid w:val="0069781E"/>
    <w:rsid w:val="006A04FA"/>
    <w:rsid w:val="006A0B3A"/>
    <w:rsid w:val="006A135D"/>
    <w:rsid w:val="006A148B"/>
    <w:rsid w:val="006A1C30"/>
    <w:rsid w:val="006A3E2A"/>
    <w:rsid w:val="006A4DD4"/>
    <w:rsid w:val="006A5595"/>
    <w:rsid w:val="006A6771"/>
    <w:rsid w:val="006A70CB"/>
    <w:rsid w:val="006A7799"/>
    <w:rsid w:val="006A7A3B"/>
    <w:rsid w:val="006A7DC4"/>
    <w:rsid w:val="006B010B"/>
    <w:rsid w:val="006B0484"/>
    <w:rsid w:val="006B07DC"/>
    <w:rsid w:val="006B0ABB"/>
    <w:rsid w:val="006B13FC"/>
    <w:rsid w:val="006B14F5"/>
    <w:rsid w:val="006B16DB"/>
    <w:rsid w:val="006B2436"/>
    <w:rsid w:val="006B30A6"/>
    <w:rsid w:val="006B35B6"/>
    <w:rsid w:val="006B3A59"/>
    <w:rsid w:val="006B42B1"/>
    <w:rsid w:val="006B5644"/>
    <w:rsid w:val="006B5A95"/>
    <w:rsid w:val="006B5C0D"/>
    <w:rsid w:val="006B7273"/>
    <w:rsid w:val="006C0334"/>
    <w:rsid w:val="006C06B5"/>
    <w:rsid w:val="006C1104"/>
    <w:rsid w:val="006C1255"/>
    <w:rsid w:val="006C13F9"/>
    <w:rsid w:val="006C19FC"/>
    <w:rsid w:val="006C1BEC"/>
    <w:rsid w:val="006C1CA5"/>
    <w:rsid w:val="006C1D96"/>
    <w:rsid w:val="006C2055"/>
    <w:rsid w:val="006C2457"/>
    <w:rsid w:val="006C24E7"/>
    <w:rsid w:val="006C3588"/>
    <w:rsid w:val="006C3BEA"/>
    <w:rsid w:val="006C3C1A"/>
    <w:rsid w:val="006C4223"/>
    <w:rsid w:val="006C44B7"/>
    <w:rsid w:val="006C4648"/>
    <w:rsid w:val="006C58AD"/>
    <w:rsid w:val="006C5B55"/>
    <w:rsid w:val="006C5C00"/>
    <w:rsid w:val="006C5ED9"/>
    <w:rsid w:val="006C607F"/>
    <w:rsid w:val="006C60CC"/>
    <w:rsid w:val="006C6A13"/>
    <w:rsid w:val="006C6BDE"/>
    <w:rsid w:val="006C712A"/>
    <w:rsid w:val="006C7479"/>
    <w:rsid w:val="006C74BF"/>
    <w:rsid w:val="006C7FC0"/>
    <w:rsid w:val="006D0302"/>
    <w:rsid w:val="006D075E"/>
    <w:rsid w:val="006D1027"/>
    <w:rsid w:val="006D3A92"/>
    <w:rsid w:val="006D3C51"/>
    <w:rsid w:val="006D4F64"/>
    <w:rsid w:val="006D54DA"/>
    <w:rsid w:val="006D65A2"/>
    <w:rsid w:val="006D6D8F"/>
    <w:rsid w:val="006D799F"/>
    <w:rsid w:val="006E0079"/>
    <w:rsid w:val="006E02FA"/>
    <w:rsid w:val="006E054D"/>
    <w:rsid w:val="006E0EF5"/>
    <w:rsid w:val="006E175E"/>
    <w:rsid w:val="006E192E"/>
    <w:rsid w:val="006E22D6"/>
    <w:rsid w:val="006E261B"/>
    <w:rsid w:val="006E2A49"/>
    <w:rsid w:val="006E2AD4"/>
    <w:rsid w:val="006E2B9E"/>
    <w:rsid w:val="006E3309"/>
    <w:rsid w:val="006E3969"/>
    <w:rsid w:val="006E4500"/>
    <w:rsid w:val="006E5495"/>
    <w:rsid w:val="006E5B7D"/>
    <w:rsid w:val="006E5E06"/>
    <w:rsid w:val="006E65A7"/>
    <w:rsid w:val="006E68B5"/>
    <w:rsid w:val="006E7213"/>
    <w:rsid w:val="006E773A"/>
    <w:rsid w:val="006E7E2E"/>
    <w:rsid w:val="006F03C8"/>
    <w:rsid w:val="006F087A"/>
    <w:rsid w:val="006F0B78"/>
    <w:rsid w:val="006F0ED3"/>
    <w:rsid w:val="006F21B0"/>
    <w:rsid w:val="006F24E7"/>
    <w:rsid w:val="006F2EB7"/>
    <w:rsid w:val="006F33D9"/>
    <w:rsid w:val="006F3FEF"/>
    <w:rsid w:val="006F407F"/>
    <w:rsid w:val="006F47C5"/>
    <w:rsid w:val="006F4989"/>
    <w:rsid w:val="006F4CAB"/>
    <w:rsid w:val="006F4F90"/>
    <w:rsid w:val="006F5ADC"/>
    <w:rsid w:val="006F6DAE"/>
    <w:rsid w:val="007008B3"/>
    <w:rsid w:val="00700AB1"/>
    <w:rsid w:val="00700F48"/>
    <w:rsid w:val="00701496"/>
    <w:rsid w:val="00701E09"/>
    <w:rsid w:val="00702D1E"/>
    <w:rsid w:val="00702DE9"/>
    <w:rsid w:val="00702EB8"/>
    <w:rsid w:val="00703492"/>
    <w:rsid w:val="0070363A"/>
    <w:rsid w:val="00703B1D"/>
    <w:rsid w:val="00703FB8"/>
    <w:rsid w:val="00703FEF"/>
    <w:rsid w:val="007049A3"/>
    <w:rsid w:val="00704C05"/>
    <w:rsid w:val="0070519F"/>
    <w:rsid w:val="0070528F"/>
    <w:rsid w:val="0070538B"/>
    <w:rsid w:val="00706359"/>
    <w:rsid w:val="00707A27"/>
    <w:rsid w:val="00710096"/>
    <w:rsid w:val="0071009A"/>
    <w:rsid w:val="00710551"/>
    <w:rsid w:val="00712781"/>
    <w:rsid w:val="00712955"/>
    <w:rsid w:val="0071297D"/>
    <w:rsid w:val="00712994"/>
    <w:rsid w:val="00712BC8"/>
    <w:rsid w:val="00712E90"/>
    <w:rsid w:val="007130A0"/>
    <w:rsid w:val="007130B5"/>
    <w:rsid w:val="00713F16"/>
    <w:rsid w:val="0071416F"/>
    <w:rsid w:val="00714281"/>
    <w:rsid w:val="00714405"/>
    <w:rsid w:val="00714887"/>
    <w:rsid w:val="00714F60"/>
    <w:rsid w:val="007151AA"/>
    <w:rsid w:val="007157B0"/>
    <w:rsid w:val="00715AAC"/>
    <w:rsid w:val="00715C57"/>
    <w:rsid w:val="007165F3"/>
    <w:rsid w:val="00717AD3"/>
    <w:rsid w:val="00717CCC"/>
    <w:rsid w:val="0072121A"/>
    <w:rsid w:val="007218AC"/>
    <w:rsid w:val="00721E8F"/>
    <w:rsid w:val="007223A0"/>
    <w:rsid w:val="007224E8"/>
    <w:rsid w:val="00722924"/>
    <w:rsid w:val="00722FB5"/>
    <w:rsid w:val="0072388A"/>
    <w:rsid w:val="00723E1F"/>
    <w:rsid w:val="00724803"/>
    <w:rsid w:val="007249A2"/>
    <w:rsid w:val="0072555D"/>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6E2"/>
    <w:rsid w:val="00732A2B"/>
    <w:rsid w:val="007331DA"/>
    <w:rsid w:val="00733B5E"/>
    <w:rsid w:val="00734E69"/>
    <w:rsid w:val="007366C0"/>
    <w:rsid w:val="00737439"/>
    <w:rsid w:val="007374D8"/>
    <w:rsid w:val="00737E91"/>
    <w:rsid w:val="00737F2C"/>
    <w:rsid w:val="0074058A"/>
    <w:rsid w:val="0074082B"/>
    <w:rsid w:val="00740A4A"/>
    <w:rsid w:val="00742097"/>
    <w:rsid w:val="00742D15"/>
    <w:rsid w:val="00742DDD"/>
    <w:rsid w:val="0074325F"/>
    <w:rsid w:val="007434D3"/>
    <w:rsid w:val="007435A6"/>
    <w:rsid w:val="00743D60"/>
    <w:rsid w:val="00743E6C"/>
    <w:rsid w:val="0074412C"/>
    <w:rsid w:val="007446EF"/>
    <w:rsid w:val="007455D0"/>
    <w:rsid w:val="00745B50"/>
    <w:rsid w:val="00745BCD"/>
    <w:rsid w:val="00747383"/>
    <w:rsid w:val="007473E4"/>
    <w:rsid w:val="00750CA8"/>
    <w:rsid w:val="00750F25"/>
    <w:rsid w:val="007515BA"/>
    <w:rsid w:val="00751D43"/>
    <w:rsid w:val="00752063"/>
    <w:rsid w:val="007523BC"/>
    <w:rsid w:val="00752DB2"/>
    <w:rsid w:val="0075364E"/>
    <w:rsid w:val="00754648"/>
    <w:rsid w:val="00754914"/>
    <w:rsid w:val="0075556D"/>
    <w:rsid w:val="00755A3D"/>
    <w:rsid w:val="0075604E"/>
    <w:rsid w:val="007560A4"/>
    <w:rsid w:val="00756933"/>
    <w:rsid w:val="00757451"/>
    <w:rsid w:val="007575DD"/>
    <w:rsid w:val="00760032"/>
    <w:rsid w:val="00762A23"/>
    <w:rsid w:val="00764301"/>
    <w:rsid w:val="00764579"/>
    <w:rsid w:val="00764B13"/>
    <w:rsid w:val="00764C47"/>
    <w:rsid w:val="00764E5A"/>
    <w:rsid w:val="00765A3E"/>
    <w:rsid w:val="00766762"/>
    <w:rsid w:val="00766AE7"/>
    <w:rsid w:val="00767D5E"/>
    <w:rsid w:val="00767D7C"/>
    <w:rsid w:val="00767FD7"/>
    <w:rsid w:val="00770551"/>
    <w:rsid w:val="0077068B"/>
    <w:rsid w:val="00770D37"/>
    <w:rsid w:val="00770E8B"/>
    <w:rsid w:val="00771D33"/>
    <w:rsid w:val="00771FE5"/>
    <w:rsid w:val="00772665"/>
    <w:rsid w:val="0077292C"/>
    <w:rsid w:val="00773052"/>
    <w:rsid w:val="00773E3B"/>
    <w:rsid w:val="007743DB"/>
    <w:rsid w:val="0077522D"/>
    <w:rsid w:val="00776169"/>
    <w:rsid w:val="00776B36"/>
    <w:rsid w:val="00776EA6"/>
    <w:rsid w:val="00776F36"/>
    <w:rsid w:val="007773FA"/>
    <w:rsid w:val="00777D60"/>
    <w:rsid w:val="00780593"/>
    <w:rsid w:val="00780C4F"/>
    <w:rsid w:val="00781A4A"/>
    <w:rsid w:val="00782A83"/>
    <w:rsid w:val="0078330F"/>
    <w:rsid w:val="00783D64"/>
    <w:rsid w:val="007847B8"/>
    <w:rsid w:val="00784DC8"/>
    <w:rsid w:val="00784F85"/>
    <w:rsid w:val="007851C8"/>
    <w:rsid w:val="00785B20"/>
    <w:rsid w:val="00785F7F"/>
    <w:rsid w:val="00786110"/>
    <w:rsid w:val="0078634A"/>
    <w:rsid w:val="00786392"/>
    <w:rsid w:val="007863B5"/>
    <w:rsid w:val="0078641B"/>
    <w:rsid w:val="0078665B"/>
    <w:rsid w:val="00786A40"/>
    <w:rsid w:val="00786AD1"/>
    <w:rsid w:val="00787678"/>
    <w:rsid w:val="00790659"/>
    <w:rsid w:val="00790A3D"/>
    <w:rsid w:val="00790BC2"/>
    <w:rsid w:val="00790C86"/>
    <w:rsid w:val="007910AB"/>
    <w:rsid w:val="0079152D"/>
    <w:rsid w:val="00791A4A"/>
    <w:rsid w:val="00791C3A"/>
    <w:rsid w:val="00791E18"/>
    <w:rsid w:val="00792E3F"/>
    <w:rsid w:val="00792F73"/>
    <w:rsid w:val="00793786"/>
    <w:rsid w:val="00793EE6"/>
    <w:rsid w:val="0079416A"/>
    <w:rsid w:val="00794448"/>
    <w:rsid w:val="0079447F"/>
    <w:rsid w:val="00794C79"/>
    <w:rsid w:val="00795314"/>
    <w:rsid w:val="0079558D"/>
    <w:rsid w:val="0079595B"/>
    <w:rsid w:val="007964F7"/>
    <w:rsid w:val="007967ED"/>
    <w:rsid w:val="00796B35"/>
    <w:rsid w:val="00796D4E"/>
    <w:rsid w:val="00796E37"/>
    <w:rsid w:val="00796E87"/>
    <w:rsid w:val="00796E96"/>
    <w:rsid w:val="007972B8"/>
    <w:rsid w:val="00797403"/>
    <w:rsid w:val="00797F3A"/>
    <w:rsid w:val="007A0065"/>
    <w:rsid w:val="007A055C"/>
    <w:rsid w:val="007A1213"/>
    <w:rsid w:val="007A1DA7"/>
    <w:rsid w:val="007A1EB1"/>
    <w:rsid w:val="007A2103"/>
    <w:rsid w:val="007A3085"/>
    <w:rsid w:val="007A373F"/>
    <w:rsid w:val="007A3B07"/>
    <w:rsid w:val="007A4239"/>
    <w:rsid w:val="007A47FC"/>
    <w:rsid w:val="007A49A6"/>
    <w:rsid w:val="007A588D"/>
    <w:rsid w:val="007A5B80"/>
    <w:rsid w:val="007A5C35"/>
    <w:rsid w:val="007A5EA4"/>
    <w:rsid w:val="007A62ED"/>
    <w:rsid w:val="007B1CA7"/>
    <w:rsid w:val="007B2268"/>
    <w:rsid w:val="007B2370"/>
    <w:rsid w:val="007B28A2"/>
    <w:rsid w:val="007B2C43"/>
    <w:rsid w:val="007B3113"/>
    <w:rsid w:val="007B3EC3"/>
    <w:rsid w:val="007B45EB"/>
    <w:rsid w:val="007B4B77"/>
    <w:rsid w:val="007B5843"/>
    <w:rsid w:val="007B5D9A"/>
    <w:rsid w:val="007B5F2E"/>
    <w:rsid w:val="007B62B2"/>
    <w:rsid w:val="007B6ED1"/>
    <w:rsid w:val="007B7098"/>
    <w:rsid w:val="007B757C"/>
    <w:rsid w:val="007C0350"/>
    <w:rsid w:val="007C0603"/>
    <w:rsid w:val="007C0C7E"/>
    <w:rsid w:val="007C0D98"/>
    <w:rsid w:val="007C195F"/>
    <w:rsid w:val="007C19C1"/>
    <w:rsid w:val="007C1CB5"/>
    <w:rsid w:val="007C23A1"/>
    <w:rsid w:val="007C27DD"/>
    <w:rsid w:val="007C370A"/>
    <w:rsid w:val="007C3908"/>
    <w:rsid w:val="007C3F8D"/>
    <w:rsid w:val="007C4FE7"/>
    <w:rsid w:val="007C51F7"/>
    <w:rsid w:val="007C5799"/>
    <w:rsid w:val="007C5EC4"/>
    <w:rsid w:val="007C6729"/>
    <w:rsid w:val="007C6A5B"/>
    <w:rsid w:val="007C6ABB"/>
    <w:rsid w:val="007C6ACC"/>
    <w:rsid w:val="007C6C95"/>
    <w:rsid w:val="007C77E4"/>
    <w:rsid w:val="007D0AD4"/>
    <w:rsid w:val="007D0F5D"/>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1E5A"/>
    <w:rsid w:val="007E27EE"/>
    <w:rsid w:val="007E2F96"/>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2BE6"/>
    <w:rsid w:val="007F3017"/>
    <w:rsid w:val="007F3570"/>
    <w:rsid w:val="007F359F"/>
    <w:rsid w:val="007F460D"/>
    <w:rsid w:val="007F4791"/>
    <w:rsid w:val="007F4863"/>
    <w:rsid w:val="007F4B1F"/>
    <w:rsid w:val="007F5861"/>
    <w:rsid w:val="007F6421"/>
    <w:rsid w:val="007F680B"/>
    <w:rsid w:val="007F6F4C"/>
    <w:rsid w:val="007F6F54"/>
    <w:rsid w:val="007F72E4"/>
    <w:rsid w:val="00800330"/>
    <w:rsid w:val="00801350"/>
    <w:rsid w:val="0080168D"/>
    <w:rsid w:val="0080194F"/>
    <w:rsid w:val="008019C7"/>
    <w:rsid w:val="00801FF0"/>
    <w:rsid w:val="00802512"/>
    <w:rsid w:val="00802BEF"/>
    <w:rsid w:val="008032B2"/>
    <w:rsid w:val="00803733"/>
    <w:rsid w:val="00804B18"/>
    <w:rsid w:val="00804D69"/>
    <w:rsid w:val="00805495"/>
    <w:rsid w:val="008055C7"/>
    <w:rsid w:val="008055EC"/>
    <w:rsid w:val="008059AF"/>
    <w:rsid w:val="008059E5"/>
    <w:rsid w:val="00805D45"/>
    <w:rsid w:val="00805DF8"/>
    <w:rsid w:val="008064F7"/>
    <w:rsid w:val="0080655B"/>
    <w:rsid w:val="00806FC9"/>
    <w:rsid w:val="00807A55"/>
    <w:rsid w:val="00810180"/>
    <w:rsid w:val="008101CC"/>
    <w:rsid w:val="008101DD"/>
    <w:rsid w:val="00810467"/>
    <w:rsid w:val="00810DA9"/>
    <w:rsid w:val="008118A6"/>
    <w:rsid w:val="0081242B"/>
    <w:rsid w:val="008124F1"/>
    <w:rsid w:val="0081256D"/>
    <w:rsid w:val="00812A7C"/>
    <w:rsid w:val="00812ADD"/>
    <w:rsid w:val="00812D77"/>
    <w:rsid w:val="00813800"/>
    <w:rsid w:val="00813826"/>
    <w:rsid w:val="008141F2"/>
    <w:rsid w:val="00814286"/>
    <w:rsid w:val="008148B7"/>
    <w:rsid w:val="00814BF5"/>
    <w:rsid w:val="00814F18"/>
    <w:rsid w:val="00815596"/>
    <w:rsid w:val="00816666"/>
    <w:rsid w:val="0081751F"/>
    <w:rsid w:val="00820430"/>
    <w:rsid w:val="00820856"/>
    <w:rsid w:val="008208F6"/>
    <w:rsid w:val="00820A4A"/>
    <w:rsid w:val="00821374"/>
    <w:rsid w:val="008214EA"/>
    <w:rsid w:val="008219E1"/>
    <w:rsid w:val="008221BA"/>
    <w:rsid w:val="008228A4"/>
    <w:rsid w:val="008229C3"/>
    <w:rsid w:val="00822ADF"/>
    <w:rsid w:val="008233E0"/>
    <w:rsid w:val="00824525"/>
    <w:rsid w:val="00825C73"/>
    <w:rsid w:val="00825DF8"/>
    <w:rsid w:val="00826070"/>
    <w:rsid w:val="008260B0"/>
    <w:rsid w:val="00826DF7"/>
    <w:rsid w:val="00827270"/>
    <w:rsid w:val="008273D0"/>
    <w:rsid w:val="00827539"/>
    <w:rsid w:val="00830B9F"/>
    <w:rsid w:val="00830F0A"/>
    <w:rsid w:val="00831CBA"/>
    <w:rsid w:val="008326C6"/>
    <w:rsid w:val="0083283A"/>
    <w:rsid w:val="00832AAA"/>
    <w:rsid w:val="00833C39"/>
    <w:rsid w:val="00833C4B"/>
    <w:rsid w:val="008340B2"/>
    <w:rsid w:val="00834A89"/>
    <w:rsid w:val="0083500B"/>
    <w:rsid w:val="0083523D"/>
    <w:rsid w:val="008353C6"/>
    <w:rsid w:val="008353D7"/>
    <w:rsid w:val="0083561B"/>
    <w:rsid w:val="00835C35"/>
    <w:rsid w:val="008366B8"/>
    <w:rsid w:val="0083762E"/>
    <w:rsid w:val="00837E5D"/>
    <w:rsid w:val="00840475"/>
    <w:rsid w:val="008404B2"/>
    <w:rsid w:val="008405AD"/>
    <w:rsid w:val="00840DDC"/>
    <w:rsid w:val="008411FC"/>
    <w:rsid w:val="008414FE"/>
    <w:rsid w:val="00841780"/>
    <w:rsid w:val="00843DA2"/>
    <w:rsid w:val="00843F78"/>
    <w:rsid w:val="008440FA"/>
    <w:rsid w:val="00844694"/>
    <w:rsid w:val="00844936"/>
    <w:rsid w:val="00844E09"/>
    <w:rsid w:val="008451D2"/>
    <w:rsid w:val="008454A8"/>
    <w:rsid w:val="0084552F"/>
    <w:rsid w:val="008458B4"/>
    <w:rsid w:val="00846E4A"/>
    <w:rsid w:val="00846E77"/>
    <w:rsid w:val="00846EB9"/>
    <w:rsid w:val="00847784"/>
    <w:rsid w:val="00847E4F"/>
    <w:rsid w:val="008506EA"/>
    <w:rsid w:val="00850FEB"/>
    <w:rsid w:val="00851071"/>
    <w:rsid w:val="00851904"/>
    <w:rsid w:val="00851D48"/>
    <w:rsid w:val="00851F31"/>
    <w:rsid w:val="0085313C"/>
    <w:rsid w:val="0085328A"/>
    <w:rsid w:val="00853D47"/>
    <w:rsid w:val="0085456D"/>
    <w:rsid w:val="00854AC1"/>
    <w:rsid w:val="00855554"/>
    <w:rsid w:val="008561D5"/>
    <w:rsid w:val="0085670A"/>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ADD"/>
    <w:rsid w:val="00866E2A"/>
    <w:rsid w:val="00866EF0"/>
    <w:rsid w:val="00866F39"/>
    <w:rsid w:val="00866F78"/>
    <w:rsid w:val="00867677"/>
    <w:rsid w:val="00867D75"/>
    <w:rsid w:val="008700C3"/>
    <w:rsid w:val="0087043F"/>
    <w:rsid w:val="008705A9"/>
    <w:rsid w:val="008709F5"/>
    <w:rsid w:val="008710E6"/>
    <w:rsid w:val="008715C9"/>
    <w:rsid w:val="008723AA"/>
    <w:rsid w:val="00872AC5"/>
    <w:rsid w:val="00872B1E"/>
    <w:rsid w:val="00873AC1"/>
    <w:rsid w:val="00873CB9"/>
    <w:rsid w:val="00873E39"/>
    <w:rsid w:val="00874392"/>
    <w:rsid w:val="008744D8"/>
    <w:rsid w:val="00874514"/>
    <w:rsid w:val="00875FE8"/>
    <w:rsid w:val="00876065"/>
    <w:rsid w:val="00876641"/>
    <w:rsid w:val="00877F24"/>
    <w:rsid w:val="00877FFE"/>
    <w:rsid w:val="0088116B"/>
    <w:rsid w:val="0088147F"/>
    <w:rsid w:val="008819B7"/>
    <w:rsid w:val="00881A34"/>
    <w:rsid w:val="008824A4"/>
    <w:rsid w:val="008826C0"/>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48C1"/>
    <w:rsid w:val="008A4E88"/>
    <w:rsid w:val="008A507B"/>
    <w:rsid w:val="008A53EB"/>
    <w:rsid w:val="008A595A"/>
    <w:rsid w:val="008A6AC3"/>
    <w:rsid w:val="008A6C72"/>
    <w:rsid w:val="008A6EFF"/>
    <w:rsid w:val="008A7218"/>
    <w:rsid w:val="008A7B1F"/>
    <w:rsid w:val="008B0282"/>
    <w:rsid w:val="008B0645"/>
    <w:rsid w:val="008B1462"/>
    <w:rsid w:val="008B1D7F"/>
    <w:rsid w:val="008B2520"/>
    <w:rsid w:val="008B2EF4"/>
    <w:rsid w:val="008B327A"/>
    <w:rsid w:val="008B32C2"/>
    <w:rsid w:val="008B3FAF"/>
    <w:rsid w:val="008B4587"/>
    <w:rsid w:val="008B46A0"/>
    <w:rsid w:val="008B4BAC"/>
    <w:rsid w:val="008B58A7"/>
    <w:rsid w:val="008B69FC"/>
    <w:rsid w:val="008B6A31"/>
    <w:rsid w:val="008B6BEC"/>
    <w:rsid w:val="008B6D50"/>
    <w:rsid w:val="008B75CC"/>
    <w:rsid w:val="008B7788"/>
    <w:rsid w:val="008B798F"/>
    <w:rsid w:val="008B7A4D"/>
    <w:rsid w:val="008B7F3F"/>
    <w:rsid w:val="008C0219"/>
    <w:rsid w:val="008C067D"/>
    <w:rsid w:val="008C074D"/>
    <w:rsid w:val="008C075D"/>
    <w:rsid w:val="008C0BE1"/>
    <w:rsid w:val="008C221F"/>
    <w:rsid w:val="008C24EE"/>
    <w:rsid w:val="008C25A6"/>
    <w:rsid w:val="008C2C35"/>
    <w:rsid w:val="008C32CE"/>
    <w:rsid w:val="008C3FAF"/>
    <w:rsid w:val="008C4A49"/>
    <w:rsid w:val="008C4F0D"/>
    <w:rsid w:val="008C5B4C"/>
    <w:rsid w:val="008C5B63"/>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5FAD"/>
    <w:rsid w:val="008D60F7"/>
    <w:rsid w:val="008D6C0F"/>
    <w:rsid w:val="008D6C32"/>
    <w:rsid w:val="008D71E9"/>
    <w:rsid w:val="008D73FF"/>
    <w:rsid w:val="008E05A8"/>
    <w:rsid w:val="008E0BD4"/>
    <w:rsid w:val="008E0D8E"/>
    <w:rsid w:val="008E1B30"/>
    <w:rsid w:val="008E26BF"/>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95C"/>
    <w:rsid w:val="008E5CAA"/>
    <w:rsid w:val="008E5E99"/>
    <w:rsid w:val="008E5FEB"/>
    <w:rsid w:val="008F0A58"/>
    <w:rsid w:val="008F0B25"/>
    <w:rsid w:val="008F0B5D"/>
    <w:rsid w:val="008F1310"/>
    <w:rsid w:val="008F192C"/>
    <w:rsid w:val="008F29CE"/>
    <w:rsid w:val="008F345D"/>
    <w:rsid w:val="008F38D1"/>
    <w:rsid w:val="008F3E1A"/>
    <w:rsid w:val="008F405B"/>
    <w:rsid w:val="008F5BB6"/>
    <w:rsid w:val="008F5C63"/>
    <w:rsid w:val="008F61E0"/>
    <w:rsid w:val="008F66C2"/>
    <w:rsid w:val="008F6FE0"/>
    <w:rsid w:val="008F7126"/>
    <w:rsid w:val="008F76B0"/>
    <w:rsid w:val="008F790C"/>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151"/>
    <w:rsid w:val="00905BDA"/>
    <w:rsid w:val="00905F2A"/>
    <w:rsid w:val="009060A5"/>
    <w:rsid w:val="009062BC"/>
    <w:rsid w:val="009070F7"/>
    <w:rsid w:val="009105B6"/>
    <w:rsid w:val="00910683"/>
    <w:rsid w:val="009109B9"/>
    <w:rsid w:val="00910EFE"/>
    <w:rsid w:val="00911E51"/>
    <w:rsid w:val="00911F95"/>
    <w:rsid w:val="009127D9"/>
    <w:rsid w:val="009128EE"/>
    <w:rsid w:val="00913605"/>
    <w:rsid w:val="009139F5"/>
    <w:rsid w:val="009156D0"/>
    <w:rsid w:val="0091583D"/>
    <w:rsid w:val="00916CCB"/>
    <w:rsid w:val="00917866"/>
    <w:rsid w:val="00917CD3"/>
    <w:rsid w:val="00917EB0"/>
    <w:rsid w:val="009201AF"/>
    <w:rsid w:val="00920E04"/>
    <w:rsid w:val="00921DD2"/>
    <w:rsid w:val="009227A4"/>
    <w:rsid w:val="00922AB0"/>
    <w:rsid w:val="00923017"/>
    <w:rsid w:val="00924632"/>
    <w:rsid w:val="00924900"/>
    <w:rsid w:val="00924D48"/>
    <w:rsid w:val="009253A7"/>
    <w:rsid w:val="009257A8"/>
    <w:rsid w:val="009257E4"/>
    <w:rsid w:val="00925A0B"/>
    <w:rsid w:val="00926103"/>
    <w:rsid w:val="009269B7"/>
    <w:rsid w:val="00926B86"/>
    <w:rsid w:val="00926FD5"/>
    <w:rsid w:val="009274A5"/>
    <w:rsid w:val="009274FD"/>
    <w:rsid w:val="00927FD6"/>
    <w:rsid w:val="0093046B"/>
    <w:rsid w:val="00930774"/>
    <w:rsid w:val="00930CB7"/>
    <w:rsid w:val="00930E63"/>
    <w:rsid w:val="0093136C"/>
    <w:rsid w:val="00931C85"/>
    <w:rsid w:val="00931D13"/>
    <w:rsid w:val="00932470"/>
    <w:rsid w:val="00932476"/>
    <w:rsid w:val="00932551"/>
    <w:rsid w:val="00932851"/>
    <w:rsid w:val="00932D87"/>
    <w:rsid w:val="00932F38"/>
    <w:rsid w:val="009332E2"/>
    <w:rsid w:val="00933419"/>
    <w:rsid w:val="00933757"/>
    <w:rsid w:val="00933BD7"/>
    <w:rsid w:val="00933BDE"/>
    <w:rsid w:val="00933FE6"/>
    <w:rsid w:val="00934B07"/>
    <w:rsid w:val="00935DE6"/>
    <w:rsid w:val="00935E08"/>
    <w:rsid w:val="009360D8"/>
    <w:rsid w:val="009366B1"/>
    <w:rsid w:val="00936A8F"/>
    <w:rsid w:val="00937508"/>
    <w:rsid w:val="00940474"/>
    <w:rsid w:val="009406F7"/>
    <w:rsid w:val="009409C5"/>
    <w:rsid w:val="00940D90"/>
    <w:rsid w:val="00941342"/>
    <w:rsid w:val="00942023"/>
    <w:rsid w:val="009420DD"/>
    <w:rsid w:val="009423AD"/>
    <w:rsid w:val="00942659"/>
    <w:rsid w:val="00942DBD"/>
    <w:rsid w:val="0094306C"/>
    <w:rsid w:val="00943BEE"/>
    <w:rsid w:val="00943C51"/>
    <w:rsid w:val="00943E5A"/>
    <w:rsid w:val="0094482E"/>
    <w:rsid w:val="009448F4"/>
    <w:rsid w:val="009449FD"/>
    <w:rsid w:val="0094556C"/>
    <w:rsid w:val="00945810"/>
    <w:rsid w:val="00945BF1"/>
    <w:rsid w:val="009467F5"/>
    <w:rsid w:val="00946DB9"/>
    <w:rsid w:val="00946F15"/>
    <w:rsid w:val="0095008A"/>
    <w:rsid w:val="00950820"/>
    <w:rsid w:val="00950E0F"/>
    <w:rsid w:val="009511DD"/>
    <w:rsid w:val="00951242"/>
    <w:rsid w:val="00952616"/>
    <w:rsid w:val="0095275D"/>
    <w:rsid w:val="00952795"/>
    <w:rsid w:val="00952B40"/>
    <w:rsid w:val="00953207"/>
    <w:rsid w:val="00953974"/>
    <w:rsid w:val="00954207"/>
    <w:rsid w:val="009550F7"/>
    <w:rsid w:val="00956244"/>
    <w:rsid w:val="009567E4"/>
    <w:rsid w:val="00956B76"/>
    <w:rsid w:val="00957369"/>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0E8B"/>
    <w:rsid w:val="00971218"/>
    <w:rsid w:val="0097121C"/>
    <w:rsid w:val="00971366"/>
    <w:rsid w:val="009714AB"/>
    <w:rsid w:val="00971A98"/>
    <w:rsid w:val="00971DD8"/>
    <w:rsid w:val="00972086"/>
    <w:rsid w:val="009721C5"/>
    <w:rsid w:val="009725EE"/>
    <w:rsid w:val="009727B8"/>
    <w:rsid w:val="00972BE8"/>
    <w:rsid w:val="009743E1"/>
    <w:rsid w:val="0097452F"/>
    <w:rsid w:val="009748AE"/>
    <w:rsid w:val="009749D1"/>
    <w:rsid w:val="00975017"/>
    <w:rsid w:val="009751E0"/>
    <w:rsid w:val="00975893"/>
    <w:rsid w:val="00975B56"/>
    <w:rsid w:val="00975C40"/>
    <w:rsid w:val="00975CC9"/>
    <w:rsid w:val="0097697F"/>
    <w:rsid w:val="009772FB"/>
    <w:rsid w:val="009804B0"/>
    <w:rsid w:val="00980B5E"/>
    <w:rsid w:val="009810A5"/>
    <w:rsid w:val="009813EB"/>
    <w:rsid w:val="00981B57"/>
    <w:rsid w:val="00981D32"/>
    <w:rsid w:val="0098229B"/>
    <w:rsid w:val="00982532"/>
    <w:rsid w:val="009828D4"/>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185A"/>
    <w:rsid w:val="00991920"/>
    <w:rsid w:val="00991C97"/>
    <w:rsid w:val="00992051"/>
    <w:rsid w:val="009920E4"/>
    <w:rsid w:val="009927D0"/>
    <w:rsid w:val="00993648"/>
    <w:rsid w:val="0099393C"/>
    <w:rsid w:val="00994B5B"/>
    <w:rsid w:val="00994B9E"/>
    <w:rsid w:val="0099501A"/>
    <w:rsid w:val="00995088"/>
    <w:rsid w:val="00995134"/>
    <w:rsid w:val="0099552D"/>
    <w:rsid w:val="0099585F"/>
    <w:rsid w:val="00995A5D"/>
    <w:rsid w:val="00995AEC"/>
    <w:rsid w:val="00996693"/>
    <w:rsid w:val="00996786"/>
    <w:rsid w:val="009976B4"/>
    <w:rsid w:val="00997D9B"/>
    <w:rsid w:val="00997F6F"/>
    <w:rsid w:val="00997FF2"/>
    <w:rsid w:val="009A0139"/>
    <w:rsid w:val="009A03ED"/>
    <w:rsid w:val="009A0EE1"/>
    <w:rsid w:val="009A15C1"/>
    <w:rsid w:val="009A2D6C"/>
    <w:rsid w:val="009A2E94"/>
    <w:rsid w:val="009A384B"/>
    <w:rsid w:val="009A38D8"/>
    <w:rsid w:val="009A3978"/>
    <w:rsid w:val="009A4934"/>
    <w:rsid w:val="009A540E"/>
    <w:rsid w:val="009A56FE"/>
    <w:rsid w:val="009A593D"/>
    <w:rsid w:val="009A5F9B"/>
    <w:rsid w:val="009A63A0"/>
    <w:rsid w:val="009A6A26"/>
    <w:rsid w:val="009A6C54"/>
    <w:rsid w:val="009A6EF5"/>
    <w:rsid w:val="009A748D"/>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B661F"/>
    <w:rsid w:val="009B7B6F"/>
    <w:rsid w:val="009C0C93"/>
    <w:rsid w:val="009C18A6"/>
    <w:rsid w:val="009C2331"/>
    <w:rsid w:val="009C2907"/>
    <w:rsid w:val="009C2CC5"/>
    <w:rsid w:val="009C2E4E"/>
    <w:rsid w:val="009C34C4"/>
    <w:rsid w:val="009C3669"/>
    <w:rsid w:val="009C38AF"/>
    <w:rsid w:val="009C3CC4"/>
    <w:rsid w:val="009C4435"/>
    <w:rsid w:val="009C7C80"/>
    <w:rsid w:val="009C7DEE"/>
    <w:rsid w:val="009D03BB"/>
    <w:rsid w:val="009D05C7"/>
    <w:rsid w:val="009D05F9"/>
    <w:rsid w:val="009D12B5"/>
    <w:rsid w:val="009D1B4F"/>
    <w:rsid w:val="009D25C6"/>
    <w:rsid w:val="009D2D65"/>
    <w:rsid w:val="009D3540"/>
    <w:rsid w:val="009D3AE3"/>
    <w:rsid w:val="009D44C7"/>
    <w:rsid w:val="009D481A"/>
    <w:rsid w:val="009D485F"/>
    <w:rsid w:val="009D50A8"/>
    <w:rsid w:val="009D525A"/>
    <w:rsid w:val="009D5294"/>
    <w:rsid w:val="009D5508"/>
    <w:rsid w:val="009D5707"/>
    <w:rsid w:val="009D58F7"/>
    <w:rsid w:val="009D65D1"/>
    <w:rsid w:val="009D6E5F"/>
    <w:rsid w:val="009D7471"/>
    <w:rsid w:val="009D74EE"/>
    <w:rsid w:val="009D752B"/>
    <w:rsid w:val="009D7F66"/>
    <w:rsid w:val="009E0DDA"/>
    <w:rsid w:val="009E1156"/>
    <w:rsid w:val="009E16CC"/>
    <w:rsid w:val="009E1A71"/>
    <w:rsid w:val="009E1DDA"/>
    <w:rsid w:val="009E27F2"/>
    <w:rsid w:val="009E28F8"/>
    <w:rsid w:val="009E2C20"/>
    <w:rsid w:val="009E408A"/>
    <w:rsid w:val="009E4993"/>
    <w:rsid w:val="009E5744"/>
    <w:rsid w:val="009E5785"/>
    <w:rsid w:val="009E5CBB"/>
    <w:rsid w:val="009E6189"/>
    <w:rsid w:val="009E67AD"/>
    <w:rsid w:val="009E6BAD"/>
    <w:rsid w:val="009E7B2D"/>
    <w:rsid w:val="009F0072"/>
    <w:rsid w:val="009F011D"/>
    <w:rsid w:val="009F0ADE"/>
    <w:rsid w:val="009F0D04"/>
    <w:rsid w:val="009F1020"/>
    <w:rsid w:val="009F1531"/>
    <w:rsid w:val="009F297F"/>
    <w:rsid w:val="009F32DE"/>
    <w:rsid w:val="009F4653"/>
    <w:rsid w:val="009F4C05"/>
    <w:rsid w:val="009F586A"/>
    <w:rsid w:val="009F5AB4"/>
    <w:rsid w:val="009F5CD1"/>
    <w:rsid w:val="009F6C98"/>
    <w:rsid w:val="009F6CA3"/>
    <w:rsid w:val="009F6DCC"/>
    <w:rsid w:val="009F793B"/>
    <w:rsid w:val="009F797D"/>
    <w:rsid w:val="009F7E73"/>
    <w:rsid w:val="00A00D32"/>
    <w:rsid w:val="00A012A0"/>
    <w:rsid w:val="00A01D10"/>
    <w:rsid w:val="00A01D15"/>
    <w:rsid w:val="00A02592"/>
    <w:rsid w:val="00A03510"/>
    <w:rsid w:val="00A03573"/>
    <w:rsid w:val="00A04A8F"/>
    <w:rsid w:val="00A058EE"/>
    <w:rsid w:val="00A05E22"/>
    <w:rsid w:val="00A0674D"/>
    <w:rsid w:val="00A068B8"/>
    <w:rsid w:val="00A06BA2"/>
    <w:rsid w:val="00A06CB3"/>
    <w:rsid w:val="00A06D2F"/>
    <w:rsid w:val="00A06DC4"/>
    <w:rsid w:val="00A07501"/>
    <w:rsid w:val="00A076F6"/>
    <w:rsid w:val="00A10900"/>
    <w:rsid w:val="00A10D34"/>
    <w:rsid w:val="00A110A6"/>
    <w:rsid w:val="00A1126F"/>
    <w:rsid w:val="00A1160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A7B"/>
    <w:rsid w:val="00A17BF5"/>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636B"/>
    <w:rsid w:val="00A275CE"/>
    <w:rsid w:val="00A2785A"/>
    <w:rsid w:val="00A2790F"/>
    <w:rsid w:val="00A27ADA"/>
    <w:rsid w:val="00A30C68"/>
    <w:rsid w:val="00A31929"/>
    <w:rsid w:val="00A31D69"/>
    <w:rsid w:val="00A32666"/>
    <w:rsid w:val="00A32A4F"/>
    <w:rsid w:val="00A338BC"/>
    <w:rsid w:val="00A33AC8"/>
    <w:rsid w:val="00A33C97"/>
    <w:rsid w:val="00A3404C"/>
    <w:rsid w:val="00A3407D"/>
    <w:rsid w:val="00A34425"/>
    <w:rsid w:val="00A35110"/>
    <w:rsid w:val="00A355A0"/>
    <w:rsid w:val="00A35787"/>
    <w:rsid w:val="00A35A06"/>
    <w:rsid w:val="00A35A80"/>
    <w:rsid w:val="00A36C52"/>
    <w:rsid w:val="00A36EA2"/>
    <w:rsid w:val="00A37244"/>
    <w:rsid w:val="00A409F6"/>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664"/>
    <w:rsid w:val="00A65A6A"/>
    <w:rsid w:val="00A65AFA"/>
    <w:rsid w:val="00A65F7B"/>
    <w:rsid w:val="00A664CB"/>
    <w:rsid w:val="00A67B0E"/>
    <w:rsid w:val="00A67E38"/>
    <w:rsid w:val="00A70500"/>
    <w:rsid w:val="00A721E8"/>
    <w:rsid w:val="00A72F34"/>
    <w:rsid w:val="00A72FF2"/>
    <w:rsid w:val="00A732AF"/>
    <w:rsid w:val="00A734DC"/>
    <w:rsid w:val="00A7394B"/>
    <w:rsid w:val="00A73C40"/>
    <w:rsid w:val="00A7402D"/>
    <w:rsid w:val="00A74997"/>
    <w:rsid w:val="00A74B0F"/>
    <w:rsid w:val="00A74D81"/>
    <w:rsid w:val="00A74EF2"/>
    <w:rsid w:val="00A74F60"/>
    <w:rsid w:val="00A75600"/>
    <w:rsid w:val="00A76806"/>
    <w:rsid w:val="00A76B66"/>
    <w:rsid w:val="00A76DA8"/>
    <w:rsid w:val="00A80EC9"/>
    <w:rsid w:val="00A817FD"/>
    <w:rsid w:val="00A83075"/>
    <w:rsid w:val="00A832F5"/>
    <w:rsid w:val="00A83449"/>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2A0"/>
    <w:rsid w:val="00A9453E"/>
    <w:rsid w:val="00A9458A"/>
    <w:rsid w:val="00A9474D"/>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2CBF"/>
    <w:rsid w:val="00AA2DF9"/>
    <w:rsid w:val="00AA414C"/>
    <w:rsid w:val="00AA43FE"/>
    <w:rsid w:val="00AA585A"/>
    <w:rsid w:val="00AA5E90"/>
    <w:rsid w:val="00AA600E"/>
    <w:rsid w:val="00AA6350"/>
    <w:rsid w:val="00AA6425"/>
    <w:rsid w:val="00AA685A"/>
    <w:rsid w:val="00AA6C26"/>
    <w:rsid w:val="00AA6DCA"/>
    <w:rsid w:val="00AA6ECB"/>
    <w:rsid w:val="00AA6EE9"/>
    <w:rsid w:val="00AA7BDB"/>
    <w:rsid w:val="00AB083B"/>
    <w:rsid w:val="00AB18DA"/>
    <w:rsid w:val="00AB1F4E"/>
    <w:rsid w:val="00AB2848"/>
    <w:rsid w:val="00AB2BA7"/>
    <w:rsid w:val="00AB321C"/>
    <w:rsid w:val="00AB392F"/>
    <w:rsid w:val="00AB3A36"/>
    <w:rsid w:val="00AB3D75"/>
    <w:rsid w:val="00AB3E81"/>
    <w:rsid w:val="00AB4022"/>
    <w:rsid w:val="00AB425B"/>
    <w:rsid w:val="00AB4FF5"/>
    <w:rsid w:val="00AB5587"/>
    <w:rsid w:val="00AB584C"/>
    <w:rsid w:val="00AB5900"/>
    <w:rsid w:val="00AB5C77"/>
    <w:rsid w:val="00AB5F1D"/>
    <w:rsid w:val="00AB6135"/>
    <w:rsid w:val="00AB671D"/>
    <w:rsid w:val="00AB67AF"/>
    <w:rsid w:val="00AB687E"/>
    <w:rsid w:val="00AB6DBE"/>
    <w:rsid w:val="00AB7B2C"/>
    <w:rsid w:val="00AB7DA3"/>
    <w:rsid w:val="00AC0413"/>
    <w:rsid w:val="00AC05DF"/>
    <w:rsid w:val="00AC0FBA"/>
    <w:rsid w:val="00AC15EF"/>
    <w:rsid w:val="00AC25E5"/>
    <w:rsid w:val="00AC2E25"/>
    <w:rsid w:val="00AC2E78"/>
    <w:rsid w:val="00AC33C2"/>
    <w:rsid w:val="00AC33CE"/>
    <w:rsid w:val="00AC375F"/>
    <w:rsid w:val="00AC4972"/>
    <w:rsid w:val="00AC5592"/>
    <w:rsid w:val="00AC595F"/>
    <w:rsid w:val="00AC6916"/>
    <w:rsid w:val="00AC6A12"/>
    <w:rsid w:val="00AC7E58"/>
    <w:rsid w:val="00AD01B1"/>
    <w:rsid w:val="00AD02B5"/>
    <w:rsid w:val="00AD0869"/>
    <w:rsid w:val="00AD0CA4"/>
    <w:rsid w:val="00AD1057"/>
    <w:rsid w:val="00AD2460"/>
    <w:rsid w:val="00AD3250"/>
    <w:rsid w:val="00AD326D"/>
    <w:rsid w:val="00AD3E80"/>
    <w:rsid w:val="00AD435F"/>
    <w:rsid w:val="00AD444A"/>
    <w:rsid w:val="00AD44F7"/>
    <w:rsid w:val="00AD45F0"/>
    <w:rsid w:val="00AD5BF0"/>
    <w:rsid w:val="00AD5DA3"/>
    <w:rsid w:val="00AD6051"/>
    <w:rsid w:val="00AD69C2"/>
    <w:rsid w:val="00AD6DA7"/>
    <w:rsid w:val="00AD7627"/>
    <w:rsid w:val="00AD76C2"/>
    <w:rsid w:val="00AD7889"/>
    <w:rsid w:val="00AD7AE1"/>
    <w:rsid w:val="00AD7E74"/>
    <w:rsid w:val="00AD7F52"/>
    <w:rsid w:val="00AE024C"/>
    <w:rsid w:val="00AE02B0"/>
    <w:rsid w:val="00AE0493"/>
    <w:rsid w:val="00AE0607"/>
    <w:rsid w:val="00AE0D9D"/>
    <w:rsid w:val="00AE16B2"/>
    <w:rsid w:val="00AE187B"/>
    <w:rsid w:val="00AE18DE"/>
    <w:rsid w:val="00AE1E80"/>
    <w:rsid w:val="00AE21A2"/>
    <w:rsid w:val="00AE23B0"/>
    <w:rsid w:val="00AE2569"/>
    <w:rsid w:val="00AE2972"/>
    <w:rsid w:val="00AE2B6A"/>
    <w:rsid w:val="00AE3903"/>
    <w:rsid w:val="00AE3F71"/>
    <w:rsid w:val="00AE40F8"/>
    <w:rsid w:val="00AE481C"/>
    <w:rsid w:val="00AE4BDB"/>
    <w:rsid w:val="00AE5524"/>
    <w:rsid w:val="00AE5B9A"/>
    <w:rsid w:val="00AE6490"/>
    <w:rsid w:val="00AE69F1"/>
    <w:rsid w:val="00AE794E"/>
    <w:rsid w:val="00AE7C11"/>
    <w:rsid w:val="00AE7EB7"/>
    <w:rsid w:val="00AF05DE"/>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2EEB"/>
    <w:rsid w:val="00B0334F"/>
    <w:rsid w:val="00B03A39"/>
    <w:rsid w:val="00B03DC6"/>
    <w:rsid w:val="00B05CC9"/>
    <w:rsid w:val="00B065AD"/>
    <w:rsid w:val="00B068E2"/>
    <w:rsid w:val="00B06C17"/>
    <w:rsid w:val="00B06C22"/>
    <w:rsid w:val="00B06CC4"/>
    <w:rsid w:val="00B06D83"/>
    <w:rsid w:val="00B06E32"/>
    <w:rsid w:val="00B07575"/>
    <w:rsid w:val="00B105FB"/>
    <w:rsid w:val="00B10C7C"/>
    <w:rsid w:val="00B10DB7"/>
    <w:rsid w:val="00B11B44"/>
    <w:rsid w:val="00B126B9"/>
    <w:rsid w:val="00B12A19"/>
    <w:rsid w:val="00B1303E"/>
    <w:rsid w:val="00B1337E"/>
    <w:rsid w:val="00B138B2"/>
    <w:rsid w:val="00B139CA"/>
    <w:rsid w:val="00B14481"/>
    <w:rsid w:val="00B147C7"/>
    <w:rsid w:val="00B14895"/>
    <w:rsid w:val="00B15486"/>
    <w:rsid w:val="00B1554E"/>
    <w:rsid w:val="00B15A89"/>
    <w:rsid w:val="00B16863"/>
    <w:rsid w:val="00B16A2A"/>
    <w:rsid w:val="00B17212"/>
    <w:rsid w:val="00B17215"/>
    <w:rsid w:val="00B172F0"/>
    <w:rsid w:val="00B17374"/>
    <w:rsid w:val="00B17547"/>
    <w:rsid w:val="00B175D3"/>
    <w:rsid w:val="00B17997"/>
    <w:rsid w:val="00B210AD"/>
    <w:rsid w:val="00B21720"/>
    <w:rsid w:val="00B21B88"/>
    <w:rsid w:val="00B21D43"/>
    <w:rsid w:val="00B22724"/>
    <w:rsid w:val="00B22CB6"/>
    <w:rsid w:val="00B2332D"/>
    <w:rsid w:val="00B23DA7"/>
    <w:rsid w:val="00B240A7"/>
    <w:rsid w:val="00B241C9"/>
    <w:rsid w:val="00B2457C"/>
    <w:rsid w:val="00B2468E"/>
    <w:rsid w:val="00B24AF1"/>
    <w:rsid w:val="00B24B6A"/>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2E08"/>
    <w:rsid w:val="00B331AC"/>
    <w:rsid w:val="00B335F4"/>
    <w:rsid w:val="00B33806"/>
    <w:rsid w:val="00B33E0E"/>
    <w:rsid w:val="00B3403C"/>
    <w:rsid w:val="00B3448C"/>
    <w:rsid w:val="00B3500A"/>
    <w:rsid w:val="00B36429"/>
    <w:rsid w:val="00B365F3"/>
    <w:rsid w:val="00B3676E"/>
    <w:rsid w:val="00B36BC0"/>
    <w:rsid w:val="00B370E0"/>
    <w:rsid w:val="00B3757C"/>
    <w:rsid w:val="00B3769E"/>
    <w:rsid w:val="00B37705"/>
    <w:rsid w:val="00B37C1C"/>
    <w:rsid w:val="00B37F61"/>
    <w:rsid w:val="00B40979"/>
    <w:rsid w:val="00B40AF8"/>
    <w:rsid w:val="00B40DA9"/>
    <w:rsid w:val="00B411EC"/>
    <w:rsid w:val="00B41C5A"/>
    <w:rsid w:val="00B41D21"/>
    <w:rsid w:val="00B41FE5"/>
    <w:rsid w:val="00B42111"/>
    <w:rsid w:val="00B42338"/>
    <w:rsid w:val="00B4262E"/>
    <w:rsid w:val="00B428A6"/>
    <w:rsid w:val="00B42AB1"/>
    <w:rsid w:val="00B42B08"/>
    <w:rsid w:val="00B42CF6"/>
    <w:rsid w:val="00B4366C"/>
    <w:rsid w:val="00B437FF"/>
    <w:rsid w:val="00B43CDD"/>
    <w:rsid w:val="00B43CF0"/>
    <w:rsid w:val="00B43D38"/>
    <w:rsid w:val="00B43F45"/>
    <w:rsid w:val="00B44059"/>
    <w:rsid w:val="00B447FD"/>
    <w:rsid w:val="00B44C01"/>
    <w:rsid w:val="00B44F05"/>
    <w:rsid w:val="00B44F56"/>
    <w:rsid w:val="00B4580A"/>
    <w:rsid w:val="00B4627F"/>
    <w:rsid w:val="00B47666"/>
    <w:rsid w:val="00B47F39"/>
    <w:rsid w:val="00B5070A"/>
    <w:rsid w:val="00B5072E"/>
    <w:rsid w:val="00B50C7E"/>
    <w:rsid w:val="00B50E38"/>
    <w:rsid w:val="00B50F3E"/>
    <w:rsid w:val="00B512ED"/>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6AF"/>
    <w:rsid w:val="00B6198C"/>
    <w:rsid w:val="00B62492"/>
    <w:rsid w:val="00B625F0"/>
    <w:rsid w:val="00B62C74"/>
    <w:rsid w:val="00B62CBE"/>
    <w:rsid w:val="00B62CD0"/>
    <w:rsid w:val="00B63484"/>
    <w:rsid w:val="00B63F4D"/>
    <w:rsid w:val="00B63FFB"/>
    <w:rsid w:val="00B64676"/>
    <w:rsid w:val="00B648A3"/>
    <w:rsid w:val="00B64F64"/>
    <w:rsid w:val="00B655CB"/>
    <w:rsid w:val="00B6564D"/>
    <w:rsid w:val="00B66373"/>
    <w:rsid w:val="00B668AF"/>
    <w:rsid w:val="00B669BC"/>
    <w:rsid w:val="00B66A8B"/>
    <w:rsid w:val="00B67771"/>
    <w:rsid w:val="00B67E56"/>
    <w:rsid w:val="00B70471"/>
    <w:rsid w:val="00B70800"/>
    <w:rsid w:val="00B712B0"/>
    <w:rsid w:val="00B71340"/>
    <w:rsid w:val="00B71926"/>
    <w:rsid w:val="00B71963"/>
    <w:rsid w:val="00B7276B"/>
    <w:rsid w:val="00B72DBD"/>
    <w:rsid w:val="00B72E1B"/>
    <w:rsid w:val="00B734B4"/>
    <w:rsid w:val="00B73E43"/>
    <w:rsid w:val="00B73FDF"/>
    <w:rsid w:val="00B74020"/>
    <w:rsid w:val="00B7492A"/>
    <w:rsid w:val="00B7508B"/>
    <w:rsid w:val="00B750F5"/>
    <w:rsid w:val="00B75B49"/>
    <w:rsid w:val="00B75DFA"/>
    <w:rsid w:val="00B7693B"/>
    <w:rsid w:val="00B76C27"/>
    <w:rsid w:val="00B77682"/>
    <w:rsid w:val="00B77B46"/>
    <w:rsid w:val="00B77B48"/>
    <w:rsid w:val="00B77D28"/>
    <w:rsid w:val="00B77EEE"/>
    <w:rsid w:val="00B8044B"/>
    <w:rsid w:val="00B80622"/>
    <w:rsid w:val="00B825DE"/>
    <w:rsid w:val="00B82E59"/>
    <w:rsid w:val="00B834B1"/>
    <w:rsid w:val="00B83723"/>
    <w:rsid w:val="00B83AA0"/>
    <w:rsid w:val="00B83CA2"/>
    <w:rsid w:val="00B83D02"/>
    <w:rsid w:val="00B8411E"/>
    <w:rsid w:val="00B84F3B"/>
    <w:rsid w:val="00B85788"/>
    <w:rsid w:val="00B858E4"/>
    <w:rsid w:val="00B85E17"/>
    <w:rsid w:val="00B85EB0"/>
    <w:rsid w:val="00B866C3"/>
    <w:rsid w:val="00B86860"/>
    <w:rsid w:val="00B86B1D"/>
    <w:rsid w:val="00B86CCA"/>
    <w:rsid w:val="00B8707B"/>
    <w:rsid w:val="00B877A2"/>
    <w:rsid w:val="00B9013E"/>
    <w:rsid w:val="00B911EA"/>
    <w:rsid w:val="00B91BE0"/>
    <w:rsid w:val="00B91D56"/>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97EFE"/>
    <w:rsid w:val="00BA11DA"/>
    <w:rsid w:val="00BA1795"/>
    <w:rsid w:val="00BA1DD4"/>
    <w:rsid w:val="00BA1F41"/>
    <w:rsid w:val="00BA219C"/>
    <w:rsid w:val="00BA23B0"/>
    <w:rsid w:val="00BA2B73"/>
    <w:rsid w:val="00BA2D6E"/>
    <w:rsid w:val="00BA2E5A"/>
    <w:rsid w:val="00BA31A0"/>
    <w:rsid w:val="00BA3379"/>
    <w:rsid w:val="00BA3A34"/>
    <w:rsid w:val="00BA3BB8"/>
    <w:rsid w:val="00BA4388"/>
    <w:rsid w:val="00BA47C9"/>
    <w:rsid w:val="00BA5024"/>
    <w:rsid w:val="00BA5287"/>
    <w:rsid w:val="00BA6239"/>
    <w:rsid w:val="00BA6970"/>
    <w:rsid w:val="00BA6A8B"/>
    <w:rsid w:val="00BA6CA5"/>
    <w:rsid w:val="00BA6CD3"/>
    <w:rsid w:val="00BA6E80"/>
    <w:rsid w:val="00BA7766"/>
    <w:rsid w:val="00BA77E3"/>
    <w:rsid w:val="00BB0341"/>
    <w:rsid w:val="00BB03E3"/>
    <w:rsid w:val="00BB0400"/>
    <w:rsid w:val="00BB08DA"/>
    <w:rsid w:val="00BB1353"/>
    <w:rsid w:val="00BB1A80"/>
    <w:rsid w:val="00BB1D05"/>
    <w:rsid w:val="00BB22F4"/>
    <w:rsid w:val="00BB2A9D"/>
    <w:rsid w:val="00BB3084"/>
    <w:rsid w:val="00BB3434"/>
    <w:rsid w:val="00BB3890"/>
    <w:rsid w:val="00BB3EA7"/>
    <w:rsid w:val="00BB4222"/>
    <w:rsid w:val="00BB47D9"/>
    <w:rsid w:val="00BB4DA5"/>
    <w:rsid w:val="00BB5390"/>
    <w:rsid w:val="00BB6950"/>
    <w:rsid w:val="00BB6ED0"/>
    <w:rsid w:val="00BB71B2"/>
    <w:rsid w:val="00BC115F"/>
    <w:rsid w:val="00BC16F2"/>
    <w:rsid w:val="00BC1B82"/>
    <w:rsid w:val="00BC1C19"/>
    <w:rsid w:val="00BC1E77"/>
    <w:rsid w:val="00BC27E7"/>
    <w:rsid w:val="00BC2C29"/>
    <w:rsid w:val="00BC3653"/>
    <w:rsid w:val="00BC3746"/>
    <w:rsid w:val="00BC3A60"/>
    <w:rsid w:val="00BC3C47"/>
    <w:rsid w:val="00BC4643"/>
    <w:rsid w:val="00BC4916"/>
    <w:rsid w:val="00BC4B7E"/>
    <w:rsid w:val="00BC511C"/>
    <w:rsid w:val="00BC52B8"/>
    <w:rsid w:val="00BC54A0"/>
    <w:rsid w:val="00BC562D"/>
    <w:rsid w:val="00BC6700"/>
    <w:rsid w:val="00BC7263"/>
    <w:rsid w:val="00BC755D"/>
    <w:rsid w:val="00BC758C"/>
    <w:rsid w:val="00BD02EE"/>
    <w:rsid w:val="00BD0BB4"/>
    <w:rsid w:val="00BD0F8A"/>
    <w:rsid w:val="00BD0FBC"/>
    <w:rsid w:val="00BD1002"/>
    <w:rsid w:val="00BD1034"/>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781"/>
    <w:rsid w:val="00BE1D0E"/>
    <w:rsid w:val="00BE23F2"/>
    <w:rsid w:val="00BE309D"/>
    <w:rsid w:val="00BE35EA"/>
    <w:rsid w:val="00BE377D"/>
    <w:rsid w:val="00BE4343"/>
    <w:rsid w:val="00BE44B9"/>
    <w:rsid w:val="00BE53B5"/>
    <w:rsid w:val="00BE5D28"/>
    <w:rsid w:val="00BE63DE"/>
    <w:rsid w:val="00BE64D5"/>
    <w:rsid w:val="00BE6604"/>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95"/>
    <w:rsid w:val="00BF4CE7"/>
    <w:rsid w:val="00BF53A3"/>
    <w:rsid w:val="00BF558D"/>
    <w:rsid w:val="00BF607F"/>
    <w:rsid w:val="00BF6297"/>
    <w:rsid w:val="00BF632E"/>
    <w:rsid w:val="00BF6957"/>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08E0"/>
    <w:rsid w:val="00C11D93"/>
    <w:rsid w:val="00C11E0F"/>
    <w:rsid w:val="00C12DBC"/>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5A5"/>
    <w:rsid w:val="00C21817"/>
    <w:rsid w:val="00C21EA5"/>
    <w:rsid w:val="00C22187"/>
    <w:rsid w:val="00C22DAE"/>
    <w:rsid w:val="00C231EA"/>
    <w:rsid w:val="00C23776"/>
    <w:rsid w:val="00C23964"/>
    <w:rsid w:val="00C23CDB"/>
    <w:rsid w:val="00C24EF4"/>
    <w:rsid w:val="00C2539D"/>
    <w:rsid w:val="00C262A2"/>
    <w:rsid w:val="00C26614"/>
    <w:rsid w:val="00C26B54"/>
    <w:rsid w:val="00C26DAA"/>
    <w:rsid w:val="00C270A6"/>
    <w:rsid w:val="00C278FD"/>
    <w:rsid w:val="00C30874"/>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029B"/>
    <w:rsid w:val="00C4111F"/>
    <w:rsid w:val="00C414F2"/>
    <w:rsid w:val="00C4185B"/>
    <w:rsid w:val="00C41960"/>
    <w:rsid w:val="00C422A5"/>
    <w:rsid w:val="00C42908"/>
    <w:rsid w:val="00C42D82"/>
    <w:rsid w:val="00C43A32"/>
    <w:rsid w:val="00C4411B"/>
    <w:rsid w:val="00C447C3"/>
    <w:rsid w:val="00C45380"/>
    <w:rsid w:val="00C45408"/>
    <w:rsid w:val="00C45887"/>
    <w:rsid w:val="00C45B05"/>
    <w:rsid w:val="00C45FDF"/>
    <w:rsid w:val="00C46A09"/>
    <w:rsid w:val="00C46C3A"/>
    <w:rsid w:val="00C46C8E"/>
    <w:rsid w:val="00C46DE2"/>
    <w:rsid w:val="00C46F06"/>
    <w:rsid w:val="00C471A1"/>
    <w:rsid w:val="00C475EC"/>
    <w:rsid w:val="00C502E8"/>
    <w:rsid w:val="00C51008"/>
    <w:rsid w:val="00C510F3"/>
    <w:rsid w:val="00C51EDA"/>
    <w:rsid w:val="00C52440"/>
    <w:rsid w:val="00C531B8"/>
    <w:rsid w:val="00C53230"/>
    <w:rsid w:val="00C53412"/>
    <w:rsid w:val="00C53C60"/>
    <w:rsid w:val="00C55342"/>
    <w:rsid w:val="00C55990"/>
    <w:rsid w:val="00C55D98"/>
    <w:rsid w:val="00C57169"/>
    <w:rsid w:val="00C601E4"/>
    <w:rsid w:val="00C6022C"/>
    <w:rsid w:val="00C60388"/>
    <w:rsid w:val="00C6051F"/>
    <w:rsid w:val="00C610B6"/>
    <w:rsid w:val="00C61DB9"/>
    <w:rsid w:val="00C62BD6"/>
    <w:rsid w:val="00C63016"/>
    <w:rsid w:val="00C63263"/>
    <w:rsid w:val="00C64234"/>
    <w:rsid w:val="00C645A5"/>
    <w:rsid w:val="00C65127"/>
    <w:rsid w:val="00C65431"/>
    <w:rsid w:val="00C6554F"/>
    <w:rsid w:val="00C65DC2"/>
    <w:rsid w:val="00C660DF"/>
    <w:rsid w:val="00C66296"/>
    <w:rsid w:val="00C66B98"/>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2BEC"/>
    <w:rsid w:val="00C83645"/>
    <w:rsid w:val="00C83C0E"/>
    <w:rsid w:val="00C846FF"/>
    <w:rsid w:val="00C84C59"/>
    <w:rsid w:val="00C84CE5"/>
    <w:rsid w:val="00C86038"/>
    <w:rsid w:val="00C86BBD"/>
    <w:rsid w:val="00C87A12"/>
    <w:rsid w:val="00C87A64"/>
    <w:rsid w:val="00C87A6B"/>
    <w:rsid w:val="00C9019B"/>
    <w:rsid w:val="00C902C2"/>
    <w:rsid w:val="00C9050B"/>
    <w:rsid w:val="00C905AB"/>
    <w:rsid w:val="00C90796"/>
    <w:rsid w:val="00C90A1C"/>
    <w:rsid w:val="00C90B9C"/>
    <w:rsid w:val="00C90D68"/>
    <w:rsid w:val="00C9156A"/>
    <w:rsid w:val="00C91D90"/>
    <w:rsid w:val="00C92427"/>
    <w:rsid w:val="00C93495"/>
    <w:rsid w:val="00C93619"/>
    <w:rsid w:val="00C93A77"/>
    <w:rsid w:val="00C940ED"/>
    <w:rsid w:val="00C94B2D"/>
    <w:rsid w:val="00C94BA7"/>
    <w:rsid w:val="00C94E0B"/>
    <w:rsid w:val="00C9556C"/>
    <w:rsid w:val="00C95D43"/>
    <w:rsid w:val="00C95E6C"/>
    <w:rsid w:val="00C962DC"/>
    <w:rsid w:val="00C96557"/>
    <w:rsid w:val="00C96989"/>
    <w:rsid w:val="00C97C87"/>
    <w:rsid w:val="00CA0559"/>
    <w:rsid w:val="00CA1038"/>
    <w:rsid w:val="00CA1217"/>
    <w:rsid w:val="00CA147A"/>
    <w:rsid w:val="00CA14AB"/>
    <w:rsid w:val="00CA1550"/>
    <w:rsid w:val="00CA3834"/>
    <w:rsid w:val="00CA394D"/>
    <w:rsid w:val="00CA3990"/>
    <w:rsid w:val="00CA550A"/>
    <w:rsid w:val="00CA55FE"/>
    <w:rsid w:val="00CA5BE5"/>
    <w:rsid w:val="00CA63F4"/>
    <w:rsid w:val="00CA6AF1"/>
    <w:rsid w:val="00CA7D1E"/>
    <w:rsid w:val="00CA7D67"/>
    <w:rsid w:val="00CB0C2E"/>
    <w:rsid w:val="00CB0D55"/>
    <w:rsid w:val="00CB0E48"/>
    <w:rsid w:val="00CB0E5A"/>
    <w:rsid w:val="00CB17A6"/>
    <w:rsid w:val="00CB1996"/>
    <w:rsid w:val="00CB19FF"/>
    <w:rsid w:val="00CB2040"/>
    <w:rsid w:val="00CB2165"/>
    <w:rsid w:val="00CB22F8"/>
    <w:rsid w:val="00CB2854"/>
    <w:rsid w:val="00CB2F72"/>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B7A84"/>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B6D"/>
    <w:rsid w:val="00CD1C7E"/>
    <w:rsid w:val="00CD1E0E"/>
    <w:rsid w:val="00CD293D"/>
    <w:rsid w:val="00CD391E"/>
    <w:rsid w:val="00CD39AD"/>
    <w:rsid w:val="00CD3A7F"/>
    <w:rsid w:val="00CD40B5"/>
    <w:rsid w:val="00CD471E"/>
    <w:rsid w:val="00CD5147"/>
    <w:rsid w:val="00CD6583"/>
    <w:rsid w:val="00CD66EB"/>
    <w:rsid w:val="00CD6753"/>
    <w:rsid w:val="00CD7A25"/>
    <w:rsid w:val="00CD7C63"/>
    <w:rsid w:val="00CD7D34"/>
    <w:rsid w:val="00CE015F"/>
    <w:rsid w:val="00CE04F7"/>
    <w:rsid w:val="00CE09DC"/>
    <w:rsid w:val="00CE0B03"/>
    <w:rsid w:val="00CE1430"/>
    <w:rsid w:val="00CE3340"/>
    <w:rsid w:val="00CE452C"/>
    <w:rsid w:val="00CE455D"/>
    <w:rsid w:val="00CE458B"/>
    <w:rsid w:val="00CE47D9"/>
    <w:rsid w:val="00CE4A66"/>
    <w:rsid w:val="00CE4D0F"/>
    <w:rsid w:val="00CE4F21"/>
    <w:rsid w:val="00CE5059"/>
    <w:rsid w:val="00CE5EA5"/>
    <w:rsid w:val="00CE66F6"/>
    <w:rsid w:val="00CE6983"/>
    <w:rsid w:val="00CE6B91"/>
    <w:rsid w:val="00CE6CB8"/>
    <w:rsid w:val="00CE7814"/>
    <w:rsid w:val="00CE7BC6"/>
    <w:rsid w:val="00CE7FE5"/>
    <w:rsid w:val="00CF05D5"/>
    <w:rsid w:val="00CF0D3D"/>
    <w:rsid w:val="00CF159E"/>
    <w:rsid w:val="00CF1683"/>
    <w:rsid w:val="00CF16FB"/>
    <w:rsid w:val="00CF1BBD"/>
    <w:rsid w:val="00CF248B"/>
    <w:rsid w:val="00CF292C"/>
    <w:rsid w:val="00CF2B5A"/>
    <w:rsid w:val="00CF3154"/>
    <w:rsid w:val="00CF315B"/>
    <w:rsid w:val="00CF3481"/>
    <w:rsid w:val="00CF390B"/>
    <w:rsid w:val="00CF39EA"/>
    <w:rsid w:val="00CF4339"/>
    <w:rsid w:val="00CF4659"/>
    <w:rsid w:val="00CF473A"/>
    <w:rsid w:val="00CF4911"/>
    <w:rsid w:val="00CF507E"/>
    <w:rsid w:val="00CF7577"/>
    <w:rsid w:val="00CF783C"/>
    <w:rsid w:val="00CF7CDD"/>
    <w:rsid w:val="00D000D7"/>
    <w:rsid w:val="00D006E5"/>
    <w:rsid w:val="00D00959"/>
    <w:rsid w:val="00D015FA"/>
    <w:rsid w:val="00D0192C"/>
    <w:rsid w:val="00D01F2F"/>
    <w:rsid w:val="00D02D2E"/>
    <w:rsid w:val="00D0322D"/>
    <w:rsid w:val="00D035F6"/>
    <w:rsid w:val="00D04278"/>
    <w:rsid w:val="00D04BEA"/>
    <w:rsid w:val="00D04C9C"/>
    <w:rsid w:val="00D05431"/>
    <w:rsid w:val="00D05544"/>
    <w:rsid w:val="00D05643"/>
    <w:rsid w:val="00D05C13"/>
    <w:rsid w:val="00D05E48"/>
    <w:rsid w:val="00D064A5"/>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0D3"/>
    <w:rsid w:val="00D132FB"/>
    <w:rsid w:val="00D1391F"/>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3565"/>
    <w:rsid w:val="00D23D53"/>
    <w:rsid w:val="00D24C0A"/>
    <w:rsid w:val="00D25E69"/>
    <w:rsid w:val="00D260EF"/>
    <w:rsid w:val="00D2656E"/>
    <w:rsid w:val="00D266EB"/>
    <w:rsid w:val="00D2692C"/>
    <w:rsid w:val="00D273A4"/>
    <w:rsid w:val="00D27597"/>
    <w:rsid w:val="00D308FE"/>
    <w:rsid w:val="00D3097D"/>
    <w:rsid w:val="00D30C18"/>
    <w:rsid w:val="00D30DB4"/>
    <w:rsid w:val="00D31705"/>
    <w:rsid w:val="00D31AEF"/>
    <w:rsid w:val="00D33405"/>
    <w:rsid w:val="00D33D3B"/>
    <w:rsid w:val="00D34429"/>
    <w:rsid w:val="00D347B7"/>
    <w:rsid w:val="00D348EF"/>
    <w:rsid w:val="00D34A66"/>
    <w:rsid w:val="00D34AE3"/>
    <w:rsid w:val="00D352E4"/>
    <w:rsid w:val="00D35E98"/>
    <w:rsid w:val="00D37BB9"/>
    <w:rsid w:val="00D40150"/>
    <w:rsid w:val="00D40222"/>
    <w:rsid w:val="00D40723"/>
    <w:rsid w:val="00D4073B"/>
    <w:rsid w:val="00D4085B"/>
    <w:rsid w:val="00D40B69"/>
    <w:rsid w:val="00D4128E"/>
    <w:rsid w:val="00D41481"/>
    <w:rsid w:val="00D4183D"/>
    <w:rsid w:val="00D4304E"/>
    <w:rsid w:val="00D435C2"/>
    <w:rsid w:val="00D439BC"/>
    <w:rsid w:val="00D439DF"/>
    <w:rsid w:val="00D43B0A"/>
    <w:rsid w:val="00D43F0A"/>
    <w:rsid w:val="00D44CA3"/>
    <w:rsid w:val="00D44CC2"/>
    <w:rsid w:val="00D4511B"/>
    <w:rsid w:val="00D45607"/>
    <w:rsid w:val="00D45683"/>
    <w:rsid w:val="00D456FF"/>
    <w:rsid w:val="00D46492"/>
    <w:rsid w:val="00D466BF"/>
    <w:rsid w:val="00D47761"/>
    <w:rsid w:val="00D47A1C"/>
    <w:rsid w:val="00D509A6"/>
    <w:rsid w:val="00D50B84"/>
    <w:rsid w:val="00D5152F"/>
    <w:rsid w:val="00D51595"/>
    <w:rsid w:val="00D535F5"/>
    <w:rsid w:val="00D53705"/>
    <w:rsid w:val="00D540DC"/>
    <w:rsid w:val="00D544BA"/>
    <w:rsid w:val="00D54BF8"/>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A65"/>
    <w:rsid w:val="00D67BDC"/>
    <w:rsid w:val="00D70180"/>
    <w:rsid w:val="00D7093E"/>
    <w:rsid w:val="00D718C7"/>
    <w:rsid w:val="00D71D7E"/>
    <w:rsid w:val="00D7290F"/>
    <w:rsid w:val="00D72D28"/>
    <w:rsid w:val="00D72F6C"/>
    <w:rsid w:val="00D73214"/>
    <w:rsid w:val="00D7328E"/>
    <w:rsid w:val="00D73506"/>
    <w:rsid w:val="00D741CF"/>
    <w:rsid w:val="00D74E16"/>
    <w:rsid w:val="00D753A0"/>
    <w:rsid w:val="00D756F8"/>
    <w:rsid w:val="00D75B15"/>
    <w:rsid w:val="00D76286"/>
    <w:rsid w:val="00D7631B"/>
    <w:rsid w:val="00D76856"/>
    <w:rsid w:val="00D769AD"/>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79C"/>
    <w:rsid w:val="00D82986"/>
    <w:rsid w:val="00D82992"/>
    <w:rsid w:val="00D82FDE"/>
    <w:rsid w:val="00D8305F"/>
    <w:rsid w:val="00D8498B"/>
    <w:rsid w:val="00D84F6C"/>
    <w:rsid w:val="00D85999"/>
    <w:rsid w:val="00D85C43"/>
    <w:rsid w:val="00D86B70"/>
    <w:rsid w:val="00D87334"/>
    <w:rsid w:val="00D877A2"/>
    <w:rsid w:val="00D87C2A"/>
    <w:rsid w:val="00D906D2"/>
    <w:rsid w:val="00D90AFC"/>
    <w:rsid w:val="00D9109D"/>
    <w:rsid w:val="00D91F43"/>
    <w:rsid w:val="00D92987"/>
    <w:rsid w:val="00D92C64"/>
    <w:rsid w:val="00D93389"/>
    <w:rsid w:val="00D9346F"/>
    <w:rsid w:val="00D93932"/>
    <w:rsid w:val="00D93D2A"/>
    <w:rsid w:val="00D940F5"/>
    <w:rsid w:val="00D94395"/>
    <w:rsid w:val="00D949BB"/>
    <w:rsid w:val="00D95011"/>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317"/>
    <w:rsid w:val="00DA29B0"/>
    <w:rsid w:val="00DA30BD"/>
    <w:rsid w:val="00DA30F8"/>
    <w:rsid w:val="00DA32B9"/>
    <w:rsid w:val="00DA491F"/>
    <w:rsid w:val="00DA49AD"/>
    <w:rsid w:val="00DA566F"/>
    <w:rsid w:val="00DA59FC"/>
    <w:rsid w:val="00DA5D93"/>
    <w:rsid w:val="00DA60A8"/>
    <w:rsid w:val="00DA656A"/>
    <w:rsid w:val="00DA6618"/>
    <w:rsid w:val="00DA7607"/>
    <w:rsid w:val="00DA77EB"/>
    <w:rsid w:val="00DA7A17"/>
    <w:rsid w:val="00DB016B"/>
    <w:rsid w:val="00DB03E1"/>
    <w:rsid w:val="00DB0C11"/>
    <w:rsid w:val="00DB14F6"/>
    <w:rsid w:val="00DB169A"/>
    <w:rsid w:val="00DB1DF7"/>
    <w:rsid w:val="00DB24D4"/>
    <w:rsid w:val="00DB2716"/>
    <w:rsid w:val="00DB2A6C"/>
    <w:rsid w:val="00DB2B0E"/>
    <w:rsid w:val="00DB2F69"/>
    <w:rsid w:val="00DB3154"/>
    <w:rsid w:val="00DB389E"/>
    <w:rsid w:val="00DB3A0B"/>
    <w:rsid w:val="00DB3CE5"/>
    <w:rsid w:val="00DB422A"/>
    <w:rsid w:val="00DB45AC"/>
    <w:rsid w:val="00DB4E9E"/>
    <w:rsid w:val="00DB59FC"/>
    <w:rsid w:val="00DB6049"/>
    <w:rsid w:val="00DB619E"/>
    <w:rsid w:val="00DB65AA"/>
    <w:rsid w:val="00DB7678"/>
    <w:rsid w:val="00DB783F"/>
    <w:rsid w:val="00DC0050"/>
    <w:rsid w:val="00DC08F3"/>
    <w:rsid w:val="00DC0DAF"/>
    <w:rsid w:val="00DC1453"/>
    <w:rsid w:val="00DC275F"/>
    <w:rsid w:val="00DC3404"/>
    <w:rsid w:val="00DC360D"/>
    <w:rsid w:val="00DC371A"/>
    <w:rsid w:val="00DC3809"/>
    <w:rsid w:val="00DC3B95"/>
    <w:rsid w:val="00DC3E70"/>
    <w:rsid w:val="00DC3F12"/>
    <w:rsid w:val="00DC3F41"/>
    <w:rsid w:val="00DC3FEB"/>
    <w:rsid w:val="00DC4014"/>
    <w:rsid w:val="00DC4E58"/>
    <w:rsid w:val="00DC529E"/>
    <w:rsid w:val="00DC538D"/>
    <w:rsid w:val="00DC53E5"/>
    <w:rsid w:val="00DC5712"/>
    <w:rsid w:val="00DC6E52"/>
    <w:rsid w:val="00DC6F4D"/>
    <w:rsid w:val="00DC7B88"/>
    <w:rsid w:val="00DC7F41"/>
    <w:rsid w:val="00DD017D"/>
    <w:rsid w:val="00DD01CA"/>
    <w:rsid w:val="00DD05B1"/>
    <w:rsid w:val="00DD1F60"/>
    <w:rsid w:val="00DD2606"/>
    <w:rsid w:val="00DD280E"/>
    <w:rsid w:val="00DD44B8"/>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B20"/>
    <w:rsid w:val="00DE5D2F"/>
    <w:rsid w:val="00DE5EF4"/>
    <w:rsid w:val="00DE5FBD"/>
    <w:rsid w:val="00DE6447"/>
    <w:rsid w:val="00DE64B5"/>
    <w:rsid w:val="00DE767B"/>
    <w:rsid w:val="00DE779D"/>
    <w:rsid w:val="00DE7D34"/>
    <w:rsid w:val="00DE7E2B"/>
    <w:rsid w:val="00DF0236"/>
    <w:rsid w:val="00DF0DDB"/>
    <w:rsid w:val="00DF0F7E"/>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3D6"/>
    <w:rsid w:val="00DF45D7"/>
    <w:rsid w:val="00DF469B"/>
    <w:rsid w:val="00DF51FA"/>
    <w:rsid w:val="00DF6614"/>
    <w:rsid w:val="00E00003"/>
    <w:rsid w:val="00E00030"/>
    <w:rsid w:val="00E00204"/>
    <w:rsid w:val="00E007B2"/>
    <w:rsid w:val="00E00AE2"/>
    <w:rsid w:val="00E00CD9"/>
    <w:rsid w:val="00E0211E"/>
    <w:rsid w:val="00E026DF"/>
    <w:rsid w:val="00E02711"/>
    <w:rsid w:val="00E02D67"/>
    <w:rsid w:val="00E034E0"/>
    <w:rsid w:val="00E03FCE"/>
    <w:rsid w:val="00E04739"/>
    <w:rsid w:val="00E048D2"/>
    <w:rsid w:val="00E04D9C"/>
    <w:rsid w:val="00E06106"/>
    <w:rsid w:val="00E066C8"/>
    <w:rsid w:val="00E06A07"/>
    <w:rsid w:val="00E06B08"/>
    <w:rsid w:val="00E06DDF"/>
    <w:rsid w:val="00E070D3"/>
    <w:rsid w:val="00E10326"/>
    <w:rsid w:val="00E10348"/>
    <w:rsid w:val="00E1069C"/>
    <w:rsid w:val="00E10C32"/>
    <w:rsid w:val="00E11858"/>
    <w:rsid w:val="00E11ABE"/>
    <w:rsid w:val="00E11E37"/>
    <w:rsid w:val="00E1298B"/>
    <w:rsid w:val="00E12B89"/>
    <w:rsid w:val="00E12BEB"/>
    <w:rsid w:val="00E13D5A"/>
    <w:rsid w:val="00E14724"/>
    <w:rsid w:val="00E14CE3"/>
    <w:rsid w:val="00E14E21"/>
    <w:rsid w:val="00E15708"/>
    <w:rsid w:val="00E15A8E"/>
    <w:rsid w:val="00E15ED1"/>
    <w:rsid w:val="00E16040"/>
    <w:rsid w:val="00E1678D"/>
    <w:rsid w:val="00E167EC"/>
    <w:rsid w:val="00E16C95"/>
    <w:rsid w:val="00E16F31"/>
    <w:rsid w:val="00E17052"/>
    <w:rsid w:val="00E17BFD"/>
    <w:rsid w:val="00E21413"/>
    <w:rsid w:val="00E218F7"/>
    <w:rsid w:val="00E22557"/>
    <w:rsid w:val="00E227D4"/>
    <w:rsid w:val="00E22D12"/>
    <w:rsid w:val="00E24432"/>
    <w:rsid w:val="00E251FD"/>
    <w:rsid w:val="00E25E6B"/>
    <w:rsid w:val="00E26195"/>
    <w:rsid w:val="00E26A75"/>
    <w:rsid w:val="00E27035"/>
    <w:rsid w:val="00E30173"/>
    <w:rsid w:val="00E30655"/>
    <w:rsid w:val="00E315B0"/>
    <w:rsid w:val="00E31684"/>
    <w:rsid w:val="00E321D1"/>
    <w:rsid w:val="00E327D8"/>
    <w:rsid w:val="00E32EE2"/>
    <w:rsid w:val="00E32EE8"/>
    <w:rsid w:val="00E32F2C"/>
    <w:rsid w:val="00E330D0"/>
    <w:rsid w:val="00E3321E"/>
    <w:rsid w:val="00E332AC"/>
    <w:rsid w:val="00E33FFF"/>
    <w:rsid w:val="00E34C28"/>
    <w:rsid w:val="00E3579C"/>
    <w:rsid w:val="00E357FC"/>
    <w:rsid w:val="00E35E5A"/>
    <w:rsid w:val="00E3665D"/>
    <w:rsid w:val="00E37D8F"/>
    <w:rsid w:val="00E37F0E"/>
    <w:rsid w:val="00E4064F"/>
    <w:rsid w:val="00E406F5"/>
    <w:rsid w:val="00E40A71"/>
    <w:rsid w:val="00E40C1D"/>
    <w:rsid w:val="00E4188F"/>
    <w:rsid w:val="00E4192E"/>
    <w:rsid w:val="00E429D1"/>
    <w:rsid w:val="00E42B2F"/>
    <w:rsid w:val="00E42C26"/>
    <w:rsid w:val="00E4391B"/>
    <w:rsid w:val="00E43AC5"/>
    <w:rsid w:val="00E43EA2"/>
    <w:rsid w:val="00E443E8"/>
    <w:rsid w:val="00E44A6B"/>
    <w:rsid w:val="00E44B6A"/>
    <w:rsid w:val="00E45475"/>
    <w:rsid w:val="00E45528"/>
    <w:rsid w:val="00E459DF"/>
    <w:rsid w:val="00E45CC4"/>
    <w:rsid w:val="00E4670C"/>
    <w:rsid w:val="00E4683C"/>
    <w:rsid w:val="00E46B02"/>
    <w:rsid w:val="00E46B51"/>
    <w:rsid w:val="00E470E5"/>
    <w:rsid w:val="00E4711B"/>
    <w:rsid w:val="00E4716E"/>
    <w:rsid w:val="00E47266"/>
    <w:rsid w:val="00E473EF"/>
    <w:rsid w:val="00E5042A"/>
    <w:rsid w:val="00E5095E"/>
    <w:rsid w:val="00E5124B"/>
    <w:rsid w:val="00E51F7F"/>
    <w:rsid w:val="00E52024"/>
    <w:rsid w:val="00E521FE"/>
    <w:rsid w:val="00E5303A"/>
    <w:rsid w:val="00E5486D"/>
    <w:rsid w:val="00E55507"/>
    <w:rsid w:val="00E55538"/>
    <w:rsid w:val="00E55791"/>
    <w:rsid w:val="00E55B7A"/>
    <w:rsid w:val="00E55CD8"/>
    <w:rsid w:val="00E5616C"/>
    <w:rsid w:val="00E5627F"/>
    <w:rsid w:val="00E56304"/>
    <w:rsid w:val="00E56724"/>
    <w:rsid w:val="00E56862"/>
    <w:rsid w:val="00E56A0A"/>
    <w:rsid w:val="00E56D2D"/>
    <w:rsid w:val="00E571C2"/>
    <w:rsid w:val="00E573C2"/>
    <w:rsid w:val="00E57637"/>
    <w:rsid w:val="00E57952"/>
    <w:rsid w:val="00E57BD8"/>
    <w:rsid w:val="00E57E07"/>
    <w:rsid w:val="00E605EA"/>
    <w:rsid w:val="00E60EFD"/>
    <w:rsid w:val="00E61236"/>
    <w:rsid w:val="00E61416"/>
    <w:rsid w:val="00E6193B"/>
    <w:rsid w:val="00E62234"/>
    <w:rsid w:val="00E62CB9"/>
    <w:rsid w:val="00E63350"/>
    <w:rsid w:val="00E63910"/>
    <w:rsid w:val="00E64375"/>
    <w:rsid w:val="00E648D2"/>
    <w:rsid w:val="00E64FFE"/>
    <w:rsid w:val="00E65481"/>
    <w:rsid w:val="00E656B7"/>
    <w:rsid w:val="00E665C4"/>
    <w:rsid w:val="00E669B2"/>
    <w:rsid w:val="00E66A32"/>
    <w:rsid w:val="00E66CF0"/>
    <w:rsid w:val="00E670D8"/>
    <w:rsid w:val="00E67195"/>
    <w:rsid w:val="00E67472"/>
    <w:rsid w:val="00E67B23"/>
    <w:rsid w:val="00E6F56F"/>
    <w:rsid w:val="00E70722"/>
    <w:rsid w:val="00E709BE"/>
    <w:rsid w:val="00E70CE8"/>
    <w:rsid w:val="00E7126A"/>
    <w:rsid w:val="00E7131D"/>
    <w:rsid w:val="00E71D30"/>
    <w:rsid w:val="00E720E6"/>
    <w:rsid w:val="00E72B55"/>
    <w:rsid w:val="00E72C14"/>
    <w:rsid w:val="00E73DAB"/>
    <w:rsid w:val="00E7473D"/>
    <w:rsid w:val="00E74900"/>
    <w:rsid w:val="00E74BCC"/>
    <w:rsid w:val="00E74C4E"/>
    <w:rsid w:val="00E75470"/>
    <w:rsid w:val="00E75543"/>
    <w:rsid w:val="00E759EF"/>
    <w:rsid w:val="00E75D69"/>
    <w:rsid w:val="00E75E20"/>
    <w:rsid w:val="00E76943"/>
    <w:rsid w:val="00E778EC"/>
    <w:rsid w:val="00E779FA"/>
    <w:rsid w:val="00E77DAE"/>
    <w:rsid w:val="00E80733"/>
    <w:rsid w:val="00E809D7"/>
    <w:rsid w:val="00E80C8F"/>
    <w:rsid w:val="00E80E97"/>
    <w:rsid w:val="00E812DB"/>
    <w:rsid w:val="00E8192A"/>
    <w:rsid w:val="00E82693"/>
    <w:rsid w:val="00E82788"/>
    <w:rsid w:val="00E836D1"/>
    <w:rsid w:val="00E83902"/>
    <w:rsid w:val="00E8508B"/>
    <w:rsid w:val="00E85198"/>
    <w:rsid w:val="00E85E8C"/>
    <w:rsid w:val="00E8616A"/>
    <w:rsid w:val="00E86831"/>
    <w:rsid w:val="00E86D99"/>
    <w:rsid w:val="00E874BC"/>
    <w:rsid w:val="00E87A0E"/>
    <w:rsid w:val="00E87AB7"/>
    <w:rsid w:val="00E900A2"/>
    <w:rsid w:val="00E90267"/>
    <w:rsid w:val="00E90885"/>
    <w:rsid w:val="00E911CA"/>
    <w:rsid w:val="00E91BBA"/>
    <w:rsid w:val="00E91C1D"/>
    <w:rsid w:val="00E92211"/>
    <w:rsid w:val="00E926D0"/>
    <w:rsid w:val="00E933FA"/>
    <w:rsid w:val="00E93AC9"/>
    <w:rsid w:val="00E93BA7"/>
    <w:rsid w:val="00E93BA8"/>
    <w:rsid w:val="00E93E47"/>
    <w:rsid w:val="00E941B4"/>
    <w:rsid w:val="00E943BD"/>
    <w:rsid w:val="00E94578"/>
    <w:rsid w:val="00E94855"/>
    <w:rsid w:val="00E94890"/>
    <w:rsid w:val="00E949D8"/>
    <w:rsid w:val="00E958B0"/>
    <w:rsid w:val="00E958E3"/>
    <w:rsid w:val="00E9595B"/>
    <w:rsid w:val="00E968C4"/>
    <w:rsid w:val="00E969FB"/>
    <w:rsid w:val="00E96DAA"/>
    <w:rsid w:val="00EA0881"/>
    <w:rsid w:val="00EA0C8A"/>
    <w:rsid w:val="00EA22AC"/>
    <w:rsid w:val="00EA2860"/>
    <w:rsid w:val="00EA2B99"/>
    <w:rsid w:val="00EA2C76"/>
    <w:rsid w:val="00EA2CBA"/>
    <w:rsid w:val="00EA3888"/>
    <w:rsid w:val="00EA3944"/>
    <w:rsid w:val="00EA42EF"/>
    <w:rsid w:val="00EA5168"/>
    <w:rsid w:val="00EA5DEC"/>
    <w:rsid w:val="00EA5FB2"/>
    <w:rsid w:val="00EA612E"/>
    <w:rsid w:val="00EA62F8"/>
    <w:rsid w:val="00EA6556"/>
    <w:rsid w:val="00EA74A9"/>
    <w:rsid w:val="00EA74BA"/>
    <w:rsid w:val="00EA74C5"/>
    <w:rsid w:val="00EA7B22"/>
    <w:rsid w:val="00EA7F16"/>
    <w:rsid w:val="00EB03BC"/>
    <w:rsid w:val="00EB06BB"/>
    <w:rsid w:val="00EB0D45"/>
    <w:rsid w:val="00EB191C"/>
    <w:rsid w:val="00EB1B0A"/>
    <w:rsid w:val="00EB2466"/>
    <w:rsid w:val="00EB2BA7"/>
    <w:rsid w:val="00EB2BFE"/>
    <w:rsid w:val="00EB3691"/>
    <w:rsid w:val="00EB3694"/>
    <w:rsid w:val="00EB37D2"/>
    <w:rsid w:val="00EB3C82"/>
    <w:rsid w:val="00EB591B"/>
    <w:rsid w:val="00EB608C"/>
    <w:rsid w:val="00EB61C6"/>
    <w:rsid w:val="00EB6746"/>
    <w:rsid w:val="00EB6BE7"/>
    <w:rsid w:val="00EB6BFC"/>
    <w:rsid w:val="00EB6E85"/>
    <w:rsid w:val="00EC006F"/>
    <w:rsid w:val="00EC055C"/>
    <w:rsid w:val="00EC07FE"/>
    <w:rsid w:val="00EC0B27"/>
    <w:rsid w:val="00EC0B92"/>
    <w:rsid w:val="00EC0C8F"/>
    <w:rsid w:val="00EC2567"/>
    <w:rsid w:val="00EC2CE5"/>
    <w:rsid w:val="00EC50ED"/>
    <w:rsid w:val="00EC58C7"/>
    <w:rsid w:val="00EC5AC5"/>
    <w:rsid w:val="00EC678B"/>
    <w:rsid w:val="00EC720F"/>
    <w:rsid w:val="00EC75B2"/>
    <w:rsid w:val="00ED04D9"/>
    <w:rsid w:val="00ED0B8F"/>
    <w:rsid w:val="00ED0C11"/>
    <w:rsid w:val="00ED0DF2"/>
    <w:rsid w:val="00ED1477"/>
    <w:rsid w:val="00ED1A12"/>
    <w:rsid w:val="00ED1B7C"/>
    <w:rsid w:val="00ED1C39"/>
    <w:rsid w:val="00ED217F"/>
    <w:rsid w:val="00ED22D8"/>
    <w:rsid w:val="00ED2485"/>
    <w:rsid w:val="00ED26D7"/>
    <w:rsid w:val="00ED316F"/>
    <w:rsid w:val="00ED39D5"/>
    <w:rsid w:val="00ED65AF"/>
    <w:rsid w:val="00ED6A14"/>
    <w:rsid w:val="00ED773E"/>
    <w:rsid w:val="00ED7795"/>
    <w:rsid w:val="00EE01D6"/>
    <w:rsid w:val="00EE01E1"/>
    <w:rsid w:val="00EE03B3"/>
    <w:rsid w:val="00EE06F8"/>
    <w:rsid w:val="00EE09AB"/>
    <w:rsid w:val="00EE0B03"/>
    <w:rsid w:val="00EE0B8D"/>
    <w:rsid w:val="00EE0EF2"/>
    <w:rsid w:val="00EE1AEE"/>
    <w:rsid w:val="00EE1C57"/>
    <w:rsid w:val="00EE2EA2"/>
    <w:rsid w:val="00EE2FE3"/>
    <w:rsid w:val="00EE31F3"/>
    <w:rsid w:val="00EE4190"/>
    <w:rsid w:val="00EE4AEE"/>
    <w:rsid w:val="00EE6241"/>
    <w:rsid w:val="00EE658E"/>
    <w:rsid w:val="00EE667A"/>
    <w:rsid w:val="00EE678C"/>
    <w:rsid w:val="00EE746F"/>
    <w:rsid w:val="00EF01D0"/>
    <w:rsid w:val="00EF0798"/>
    <w:rsid w:val="00EF10F7"/>
    <w:rsid w:val="00EF15B3"/>
    <w:rsid w:val="00EF1E4B"/>
    <w:rsid w:val="00EF2581"/>
    <w:rsid w:val="00EF3750"/>
    <w:rsid w:val="00EF38BF"/>
    <w:rsid w:val="00EF38C5"/>
    <w:rsid w:val="00EF3AB4"/>
    <w:rsid w:val="00EF3AC3"/>
    <w:rsid w:val="00EF4005"/>
    <w:rsid w:val="00EF414D"/>
    <w:rsid w:val="00EF45BB"/>
    <w:rsid w:val="00EF4C3F"/>
    <w:rsid w:val="00EF4CE0"/>
    <w:rsid w:val="00EF538C"/>
    <w:rsid w:val="00EF637C"/>
    <w:rsid w:val="00EF698E"/>
    <w:rsid w:val="00EF6D58"/>
    <w:rsid w:val="00EF6E3E"/>
    <w:rsid w:val="00EF74C6"/>
    <w:rsid w:val="00EF7590"/>
    <w:rsid w:val="00EF7685"/>
    <w:rsid w:val="00EF786E"/>
    <w:rsid w:val="00EF7A5E"/>
    <w:rsid w:val="00EF7F80"/>
    <w:rsid w:val="00F0007B"/>
    <w:rsid w:val="00F0072B"/>
    <w:rsid w:val="00F00AF5"/>
    <w:rsid w:val="00F00BC4"/>
    <w:rsid w:val="00F0175D"/>
    <w:rsid w:val="00F037D8"/>
    <w:rsid w:val="00F0385A"/>
    <w:rsid w:val="00F03D87"/>
    <w:rsid w:val="00F04100"/>
    <w:rsid w:val="00F05979"/>
    <w:rsid w:val="00F059A3"/>
    <w:rsid w:val="00F065A0"/>
    <w:rsid w:val="00F06F0F"/>
    <w:rsid w:val="00F073A4"/>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178A"/>
    <w:rsid w:val="00F21E49"/>
    <w:rsid w:val="00F22702"/>
    <w:rsid w:val="00F22772"/>
    <w:rsid w:val="00F2289D"/>
    <w:rsid w:val="00F2334A"/>
    <w:rsid w:val="00F23F07"/>
    <w:rsid w:val="00F23F1F"/>
    <w:rsid w:val="00F24A1A"/>
    <w:rsid w:val="00F24D72"/>
    <w:rsid w:val="00F261A2"/>
    <w:rsid w:val="00F2747D"/>
    <w:rsid w:val="00F279D4"/>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4FB"/>
    <w:rsid w:val="00F36DAE"/>
    <w:rsid w:val="00F37CE6"/>
    <w:rsid w:val="00F37DA0"/>
    <w:rsid w:val="00F40073"/>
    <w:rsid w:val="00F4097F"/>
    <w:rsid w:val="00F40E0C"/>
    <w:rsid w:val="00F4181A"/>
    <w:rsid w:val="00F418B6"/>
    <w:rsid w:val="00F41BF8"/>
    <w:rsid w:val="00F42BD3"/>
    <w:rsid w:val="00F42CCC"/>
    <w:rsid w:val="00F43110"/>
    <w:rsid w:val="00F4359B"/>
    <w:rsid w:val="00F43612"/>
    <w:rsid w:val="00F43764"/>
    <w:rsid w:val="00F43A6B"/>
    <w:rsid w:val="00F4424E"/>
    <w:rsid w:val="00F4479B"/>
    <w:rsid w:val="00F450FF"/>
    <w:rsid w:val="00F45881"/>
    <w:rsid w:val="00F45A4E"/>
    <w:rsid w:val="00F45B82"/>
    <w:rsid w:val="00F45DBB"/>
    <w:rsid w:val="00F460EB"/>
    <w:rsid w:val="00F46141"/>
    <w:rsid w:val="00F46CDC"/>
    <w:rsid w:val="00F46FDE"/>
    <w:rsid w:val="00F470E3"/>
    <w:rsid w:val="00F472A9"/>
    <w:rsid w:val="00F472FC"/>
    <w:rsid w:val="00F47AA2"/>
    <w:rsid w:val="00F47B4F"/>
    <w:rsid w:val="00F47E3B"/>
    <w:rsid w:val="00F50702"/>
    <w:rsid w:val="00F510FE"/>
    <w:rsid w:val="00F5209A"/>
    <w:rsid w:val="00F52381"/>
    <w:rsid w:val="00F52383"/>
    <w:rsid w:val="00F52425"/>
    <w:rsid w:val="00F529A4"/>
    <w:rsid w:val="00F52A78"/>
    <w:rsid w:val="00F52FAF"/>
    <w:rsid w:val="00F5389A"/>
    <w:rsid w:val="00F53E93"/>
    <w:rsid w:val="00F53F0D"/>
    <w:rsid w:val="00F53FD0"/>
    <w:rsid w:val="00F53FFA"/>
    <w:rsid w:val="00F542EA"/>
    <w:rsid w:val="00F5432F"/>
    <w:rsid w:val="00F546AA"/>
    <w:rsid w:val="00F54BB9"/>
    <w:rsid w:val="00F554A0"/>
    <w:rsid w:val="00F5619B"/>
    <w:rsid w:val="00F566DD"/>
    <w:rsid w:val="00F5785D"/>
    <w:rsid w:val="00F579CE"/>
    <w:rsid w:val="00F60C4B"/>
    <w:rsid w:val="00F62739"/>
    <w:rsid w:val="00F629D0"/>
    <w:rsid w:val="00F6307F"/>
    <w:rsid w:val="00F63651"/>
    <w:rsid w:val="00F637B3"/>
    <w:rsid w:val="00F637C3"/>
    <w:rsid w:val="00F63972"/>
    <w:rsid w:val="00F64101"/>
    <w:rsid w:val="00F64256"/>
    <w:rsid w:val="00F64317"/>
    <w:rsid w:val="00F648D7"/>
    <w:rsid w:val="00F65BFF"/>
    <w:rsid w:val="00F65F52"/>
    <w:rsid w:val="00F663A5"/>
    <w:rsid w:val="00F6658C"/>
    <w:rsid w:val="00F67566"/>
    <w:rsid w:val="00F67F4B"/>
    <w:rsid w:val="00F7058C"/>
    <w:rsid w:val="00F70698"/>
    <w:rsid w:val="00F70783"/>
    <w:rsid w:val="00F70E77"/>
    <w:rsid w:val="00F71498"/>
    <w:rsid w:val="00F715D4"/>
    <w:rsid w:val="00F71F8A"/>
    <w:rsid w:val="00F721C8"/>
    <w:rsid w:val="00F7279D"/>
    <w:rsid w:val="00F727A7"/>
    <w:rsid w:val="00F72ED8"/>
    <w:rsid w:val="00F731C7"/>
    <w:rsid w:val="00F73F1F"/>
    <w:rsid w:val="00F75165"/>
    <w:rsid w:val="00F77059"/>
    <w:rsid w:val="00F774E6"/>
    <w:rsid w:val="00F776B4"/>
    <w:rsid w:val="00F77743"/>
    <w:rsid w:val="00F777A6"/>
    <w:rsid w:val="00F80181"/>
    <w:rsid w:val="00F81058"/>
    <w:rsid w:val="00F81DC4"/>
    <w:rsid w:val="00F825AC"/>
    <w:rsid w:val="00F82B68"/>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A9"/>
    <w:rsid w:val="00F914EE"/>
    <w:rsid w:val="00F91AE6"/>
    <w:rsid w:val="00F92013"/>
    <w:rsid w:val="00F92025"/>
    <w:rsid w:val="00F928C4"/>
    <w:rsid w:val="00F93EC6"/>
    <w:rsid w:val="00F93FAB"/>
    <w:rsid w:val="00F942A8"/>
    <w:rsid w:val="00F948DD"/>
    <w:rsid w:val="00F94974"/>
    <w:rsid w:val="00F9602A"/>
    <w:rsid w:val="00F966F5"/>
    <w:rsid w:val="00F9731D"/>
    <w:rsid w:val="00F976DC"/>
    <w:rsid w:val="00F97E40"/>
    <w:rsid w:val="00FA00E1"/>
    <w:rsid w:val="00FA02A3"/>
    <w:rsid w:val="00FA03A5"/>
    <w:rsid w:val="00FA142E"/>
    <w:rsid w:val="00FA1617"/>
    <w:rsid w:val="00FA1EE5"/>
    <w:rsid w:val="00FA206D"/>
    <w:rsid w:val="00FA2411"/>
    <w:rsid w:val="00FA2448"/>
    <w:rsid w:val="00FA2804"/>
    <w:rsid w:val="00FA39F9"/>
    <w:rsid w:val="00FA3D40"/>
    <w:rsid w:val="00FA4364"/>
    <w:rsid w:val="00FA4CAA"/>
    <w:rsid w:val="00FA56BA"/>
    <w:rsid w:val="00FA58CF"/>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6C3"/>
    <w:rsid w:val="00FB386A"/>
    <w:rsid w:val="00FB38E2"/>
    <w:rsid w:val="00FB39A5"/>
    <w:rsid w:val="00FB4182"/>
    <w:rsid w:val="00FB4DA7"/>
    <w:rsid w:val="00FB4DA9"/>
    <w:rsid w:val="00FB4EBE"/>
    <w:rsid w:val="00FB51D8"/>
    <w:rsid w:val="00FB5585"/>
    <w:rsid w:val="00FB5834"/>
    <w:rsid w:val="00FB5B90"/>
    <w:rsid w:val="00FB69A9"/>
    <w:rsid w:val="00FB6CCE"/>
    <w:rsid w:val="00FB7067"/>
    <w:rsid w:val="00FB75F2"/>
    <w:rsid w:val="00FB7C76"/>
    <w:rsid w:val="00FB7CCC"/>
    <w:rsid w:val="00FC077E"/>
    <w:rsid w:val="00FC0D47"/>
    <w:rsid w:val="00FC10F4"/>
    <w:rsid w:val="00FC132B"/>
    <w:rsid w:val="00FC19CB"/>
    <w:rsid w:val="00FC204F"/>
    <w:rsid w:val="00FC2650"/>
    <w:rsid w:val="00FC26C5"/>
    <w:rsid w:val="00FC2D0C"/>
    <w:rsid w:val="00FC320F"/>
    <w:rsid w:val="00FC352D"/>
    <w:rsid w:val="00FC37D3"/>
    <w:rsid w:val="00FC3BA9"/>
    <w:rsid w:val="00FC509B"/>
    <w:rsid w:val="00FC51F1"/>
    <w:rsid w:val="00FC564D"/>
    <w:rsid w:val="00FC56E1"/>
    <w:rsid w:val="00FC5E4D"/>
    <w:rsid w:val="00FC634D"/>
    <w:rsid w:val="00FC6E28"/>
    <w:rsid w:val="00FC7000"/>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5CCB"/>
    <w:rsid w:val="00FD6C1E"/>
    <w:rsid w:val="00FD7389"/>
    <w:rsid w:val="00FD73CB"/>
    <w:rsid w:val="00FD76A4"/>
    <w:rsid w:val="00FD7758"/>
    <w:rsid w:val="00FD7B85"/>
    <w:rsid w:val="00FD7C9F"/>
    <w:rsid w:val="00FE0B1E"/>
    <w:rsid w:val="00FE1008"/>
    <w:rsid w:val="00FE1083"/>
    <w:rsid w:val="00FE1DBE"/>
    <w:rsid w:val="00FE241A"/>
    <w:rsid w:val="00FE2C3B"/>
    <w:rsid w:val="00FE35EA"/>
    <w:rsid w:val="00FE38D1"/>
    <w:rsid w:val="00FE3EA1"/>
    <w:rsid w:val="00FE40A0"/>
    <w:rsid w:val="00FE444A"/>
    <w:rsid w:val="00FE46C6"/>
    <w:rsid w:val="00FE4FED"/>
    <w:rsid w:val="00FE5EFA"/>
    <w:rsid w:val="00FE605D"/>
    <w:rsid w:val="00FE68A0"/>
    <w:rsid w:val="00FE7359"/>
    <w:rsid w:val="00FE74BD"/>
    <w:rsid w:val="00FE7F09"/>
    <w:rsid w:val="00FF063F"/>
    <w:rsid w:val="00FF11F3"/>
    <w:rsid w:val="00FF1288"/>
    <w:rsid w:val="00FF133F"/>
    <w:rsid w:val="00FF16C2"/>
    <w:rsid w:val="00FF18DA"/>
    <w:rsid w:val="00FF19B7"/>
    <w:rsid w:val="00FF1A30"/>
    <w:rsid w:val="00FF213F"/>
    <w:rsid w:val="00FF21AB"/>
    <w:rsid w:val="00FF2302"/>
    <w:rsid w:val="00FF2EA9"/>
    <w:rsid w:val="00FF3288"/>
    <w:rsid w:val="00FF3C1E"/>
    <w:rsid w:val="00FF489E"/>
    <w:rsid w:val="00FF496E"/>
    <w:rsid w:val="00FF4CF3"/>
    <w:rsid w:val="00FF507B"/>
    <w:rsid w:val="00FF51D2"/>
    <w:rsid w:val="00FF5236"/>
    <w:rsid w:val="00FF59C6"/>
    <w:rsid w:val="00FF5AEB"/>
    <w:rsid w:val="00FF622F"/>
    <w:rsid w:val="00FF63E5"/>
    <w:rsid w:val="00FF6B78"/>
    <w:rsid w:val="01335ACB"/>
    <w:rsid w:val="015E034F"/>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3D667E4"/>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ADB24E2"/>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4BC4694"/>
    <w:rsid w:val="151BC494"/>
    <w:rsid w:val="153919E8"/>
    <w:rsid w:val="15741AD4"/>
    <w:rsid w:val="15791288"/>
    <w:rsid w:val="15A2E5FE"/>
    <w:rsid w:val="1673086A"/>
    <w:rsid w:val="16797193"/>
    <w:rsid w:val="16D66347"/>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584E51"/>
    <w:rsid w:val="1D787419"/>
    <w:rsid w:val="1D7E0A6F"/>
    <w:rsid w:val="1D9077E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6F236D"/>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0925F9"/>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6F0734"/>
    <w:rsid w:val="3274347A"/>
    <w:rsid w:val="32AB85C0"/>
    <w:rsid w:val="33037C82"/>
    <w:rsid w:val="33121961"/>
    <w:rsid w:val="3321F995"/>
    <w:rsid w:val="334FCFBD"/>
    <w:rsid w:val="335FD904"/>
    <w:rsid w:val="336DC6B0"/>
    <w:rsid w:val="338152EF"/>
    <w:rsid w:val="33C5D660"/>
    <w:rsid w:val="344634CC"/>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B20B86"/>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8BCF95"/>
    <w:rsid w:val="42A07148"/>
    <w:rsid w:val="42AA0239"/>
    <w:rsid w:val="42ABF073"/>
    <w:rsid w:val="42F951EF"/>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190610"/>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6B8426"/>
    <w:rsid w:val="57A49A52"/>
    <w:rsid w:val="57B9BB4E"/>
    <w:rsid w:val="57F2C51C"/>
    <w:rsid w:val="5842DEA3"/>
    <w:rsid w:val="586044F8"/>
    <w:rsid w:val="588B5332"/>
    <w:rsid w:val="58C6821A"/>
    <w:rsid w:val="5907DB10"/>
    <w:rsid w:val="593B1B07"/>
    <w:rsid w:val="594A1431"/>
    <w:rsid w:val="59670EEE"/>
    <w:rsid w:val="5970704E"/>
    <w:rsid w:val="598C0F58"/>
    <w:rsid w:val="599221AE"/>
    <w:rsid w:val="59BD2329"/>
    <w:rsid w:val="59C503C4"/>
    <w:rsid w:val="59CA75D5"/>
    <w:rsid w:val="5A116568"/>
    <w:rsid w:val="5A26400C"/>
    <w:rsid w:val="5A6831D8"/>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11EB8"/>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7FD19B6"/>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D90E66"/>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 w:val="7FFD1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79C6F"/>
  <w15:docId w15:val="{03E65B87-EBB3-47F7-ADB5-A85B9F1A5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qFormat/>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a"/>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10">
    <w:name w:val="占位符文本1"/>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
    <w:name w:val="列表段落 字符"/>
    <w:link w:val="1"/>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line="278" w:lineRule="auto"/>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pPr>
      <w:spacing w:after="160" w:line="278" w:lineRule="auto"/>
    </w:pPr>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spacing w:after="160" w:line="278" w:lineRule="auto"/>
      <w:ind w:left="720" w:hanging="360"/>
    </w:pPr>
    <w:rPr>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spacing w:after="160" w:line="278" w:lineRule="auto"/>
    </w:pPr>
    <w:rPr>
      <w:rFonts w:ascii="Times New Roman" w:hAnsi="Times New Roman"/>
      <w:color w:val="000000"/>
      <w:sz w:val="24"/>
      <w:szCs w:val="24"/>
      <w:lang w:eastAsia="en-US"/>
    </w:rPr>
  </w:style>
  <w:style w:type="character" w:customStyle="1" w:styleId="CaptionChar3">
    <w:name w:val="Caption Char3"/>
    <w:basedOn w:val="DefaultParagraphFont"/>
    <w:uiPriority w:val="35"/>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table" w:customStyle="1" w:styleId="16">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Single">
    <w:name w:val="Body Text_Single"/>
    <w:basedOn w:val="Normal"/>
    <w:qFormat/>
    <w:pPr>
      <w:spacing w:after="240"/>
    </w:pPr>
    <w:rPr>
      <w:szCs w:val="24"/>
      <w:lang w:val="en-US"/>
    </w:rPr>
  </w:style>
  <w:style w:type="character" w:customStyle="1" w:styleId="d9fyld">
    <w:name w:val="d9fyld"/>
    <w:basedOn w:val="DefaultParagraphFont"/>
    <w:qFormat/>
  </w:style>
  <w:style w:type="paragraph" w:styleId="ListParagraph">
    <w:name w:val="List Paragraph"/>
    <w:aliases w:val="- Bullets,列出段落,リスト段落,?? ??,?????,????,Lista1,列出段落1,中等深浅网格 1 - 着色 21,¥ê¥¹¥È¶ÎÂä,¥¡¡¡¡ì¬º¥¹¥È¶ÎÂä,ÁÐ³ö¶ÎÂä,—ño’i—Ž,1st level - Bullet List Paragraph,Lettre d'introduction,Normal bullet 2,Bullet list,목록단락,列表段落11,목록 단락,Paragrafo elenc,列"/>
    <w:basedOn w:val="Normal"/>
    <w:link w:val="ListParagraphChar"/>
    <w:uiPriority w:val="34"/>
    <w:qFormat/>
    <w:pPr>
      <w:overflowPunct w:val="0"/>
      <w:autoSpaceDE w:val="0"/>
      <w:autoSpaceDN w:val="0"/>
      <w:adjustRightInd w:val="0"/>
      <w:spacing w:line="240" w:lineRule="auto"/>
      <w:ind w:left="720"/>
      <w:contextualSpacing/>
      <w:textAlignment w:val="baseline"/>
    </w:pPr>
    <w:rPr>
      <w:rFonts w:eastAsia="SimSun"/>
    </w:rPr>
  </w:style>
  <w:style w:type="table" w:customStyle="1" w:styleId="TableauGrille5Fonc-Accentuation11">
    <w:name w:val="Tableau Grille 5 Foncé - Accentuation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110">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ño’i—Ž Char,1st level - Bullet List Paragraph Char,목록단락 Char"/>
    <w:link w:val="ListParagraph"/>
    <w:uiPriority w:val="34"/>
    <w:qFormat/>
    <w:locked/>
    <w:rPr>
      <w:rFonts w:ascii="Times New Roman" w:hAnsi="Times New Roman"/>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12">
    <w:name w:val="눈금 표 5 어둡게 - 강조색 12"/>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7">
    <w:name w:val="수정1"/>
    <w:hidden/>
    <w:uiPriority w:val="99"/>
    <w:unhideWhenUsed/>
    <w:qFormat/>
    <w:rPr>
      <w:rFonts w:ascii="Times New Roman" w:eastAsia="Times New Roman" w:hAnsi="Times New Roman"/>
      <w:lang w:val="en-GB" w:eastAsia="en-US"/>
    </w:rPr>
  </w:style>
  <w:style w:type="paragraph" w:customStyle="1" w:styleId="2">
    <w:name w:val="修订2"/>
    <w:hidden/>
    <w:uiPriority w:val="99"/>
    <w:unhideWhenUsed/>
    <w:qFormat/>
    <w:rPr>
      <w:rFonts w:ascii="Times New Roman" w:eastAsia="Times New Roman" w:hAnsi="Times New Roman"/>
      <w:lang w:val="en-GB" w:eastAsia="en-US"/>
    </w:rPr>
  </w:style>
  <w:style w:type="character" w:customStyle="1" w:styleId="ListParagraphChar1">
    <w:name w:val="List Paragraph Char1"/>
    <w:uiPriority w:val="34"/>
    <w:qFormat/>
    <w:rPr>
      <w:rFonts w:eastAsia="SimSun"/>
      <w:lang w:val="en-GB" w:eastAsia="en-US"/>
    </w:rPr>
  </w:style>
  <w:style w:type="character" w:styleId="PlaceholderText">
    <w:name w:val="Placeholder Text"/>
    <w:basedOn w:val="DefaultParagraphFont"/>
    <w:uiPriority w:val="99"/>
    <w:unhideWhenUsed/>
    <w:qFormat/>
    <w:rPr>
      <w:color w:val="808080"/>
    </w:rPr>
  </w:style>
  <w:style w:type="paragraph" w:customStyle="1" w:styleId="ListParagraph2">
    <w:name w:val="List Paragraph2"/>
    <w:basedOn w:val="Normal"/>
    <w:rsid w:val="00B77682"/>
    <w:pPr>
      <w:overflowPunct w:val="0"/>
      <w:autoSpaceDE w:val="0"/>
      <w:autoSpaceDN w:val="0"/>
      <w:adjustRightInd w:val="0"/>
      <w:spacing w:line="240" w:lineRule="auto"/>
      <w:ind w:left="720"/>
      <w:contextualSpacing/>
      <w:textAlignment w:val="baseline"/>
    </w:pPr>
    <w:rPr>
      <w:rFonts w:eastAsia="SimSun"/>
      <w:lang w:val="en-US" w:eastAsia="zh-CN"/>
    </w:rPr>
  </w:style>
  <w:style w:type="paragraph" w:styleId="Revision">
    <w:name w:val="Revision"/>
    <w:hidden/>
    <w:uiPriority w:val="99"/>
    <w:semiHidden/>
    <w:rsid w:val="005370C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804170">
      <w:bodyDiv w:val="1"/>
      <w:marLeft w:val="0"/>
      <w:marRight w:val="0"/>
      <w:marTop w:val="0"/>
      <w:marBottom w:val="0"/>
      <w:divBdr>
        <w:top w:val="none" w:sz="0" w:space="0" w:color="auto"/>
        <w:left w:val="none" w:sz="0" w:space="0" w:color="auto"/>
        <w:bottom w:val="none" w:sz="0" w:space="0" w:color="auto"/>
        <w:right w:val="none" w:sz="0" w:space="0" w:color="auto"/>
      </w:divBdr>
    </w:div>
    <w:div w:id="497814752">
      <w:bodyDiv w:val="1"/>
      <w:marLeft w:val="0"/>
      <w:marRight w:val="0"/>
      <w:marTop w:val="0"/>
      <w:marBottom w:val="0"/>
      <w:divBdr>
        <w:top w:val="none" w:sz="0" w:space="0" w:color="auto"/>
        <w:left w:val="none" w:sz="0" w:space="0" w:color="auto"/>
        <w:bottom w:val="none" w:sz="0" w:space="0" w:color="auto"/>
        <w:right w:val="none" w:sz="0" w:space="0" w:color="auto"/>
      </w:divBdr>
    </w:div>
    <w:div w:id="532498358">
      <w:bodyDiv w:val="1"/>
      <w:marLeft w:val="0"/>
      <w:marRight w:val="0"/>
      <w:marTop w:val="0"/>
      <w:marBottom w:val="0"/>
      <w:divBdr>
        <w:top w:val="none" w:sz="0" w:space="0" w:color="auto"/>
        <w:left w:val="none" w:sz="0" w:space="0" w:color="auto"/>
        <w:bottom w:val="none" w:sz="0" w:space="0" w:color="auto"/>
        <w:right w:val="none" w:sz="0" w:space="0" w:color="auto"/>
      </w:divBdr>
    </w:div>
    <w:div w:id="582644498">
      <w:bodyDiv w:val="1"/>
      <w:marLeft w:val="0"/>
      <w:marRight w:val="0"/>
      <w:marTop w:val="0"/>
      <w:marBottom w:val="0"/>
      <w:divBdr>
        <w:top w:val="none" w:sz="0" w:space="0" w:color="auto"/>
        <w:left w:val="none" w:sz="0" w:space="0" w:color="auto"/>
        <w:bottom w:val="none" w:sz="0" w:space="0" w:color="auto"/>
        <w:right w:val="none" w:sz="0" w:space="0" w:color="auto"/>
      </w:divBdr>
    </w:div>
    <w:div w:id="762994770">
      <w:bodyDiv w:val="1"/>
      <w:marLeft w:val="0"/>
      <w:marRight w:val="0"/>
      <w:marTop w:val="0"/>
      <w:marBottom w:val="0"/>
      <w:divBdr>
        <w:top w:val="none" w:sz="0" w:space="0" w:color="auto"/>
        <w:left w:val="none" w:sz="0" w:space="0" w:color="auto"/>
        <w:bottom w:val="none" w:sz="0" w:space="0" w:color="auto"/>
        <w:right w:val="none" w:sz="0" w:space="0" w:color="auto"/>
      </w:divBdr>
    </w:div>
    <w:div w:id="810756054">
      <w:bodyDiv w:val="1"/>
      <w:marLeft w:val="0"/>
      <w:marRight w:val="0"/>
      <w:marTop w:val="0"/>
      <w:marBottom w:val="0"/>
      <w:divBdr>
        <w:top w:val="none" w:sz="0" w:space="0" w:color="auto"/>
        <w:left w:val="none" w:sz="0" w:space="0" w:color="auto"/>
        <w:bottom w:val="none" w:sz="0" w:space="0" w:color="auto"/>
        <w:right w:val="none" w:sz="0" w:space="0" w:color="auto"/>
      </w:divBdr>
    </w:div>
    <w:div w:id="872183220">
      <w:bodyDiv w:val="1"/>
      <w:marLeft w:val="0"/>
      <w:marRight w:val="0"/>
      <w:marTop w:val="0"/>
      <w:marBottom w:val="0"/>
      <w:divBdr>
        <w:top w:val="none" w:sz="0" w:space="0" w:color="auto"/>
        <w:left w:val="none" w:sz="0" w:space="0" w:color="auto"/>
        <w:bottom w:val="none" w:sz="0" w:space="0" w:color="auto"/>
        <w:right w:val="none" w:sz="0" w:space="0" w:color="auto"/>
      </w:divBdr>
    </w:div>
    <w:div w:id="965084099">
      <w:bodyDiv w:val="1"/>
      <w:marLeft w:val="0"/>
      <w:marRight w:val="0"/>
      <w:marTop w:val="0"/>
      <w:marBottom w:val="0"/>
      <w:divBdr>
        <w:top w:val="none" w:sz="0" w:space="0" w:color="auto"/>
        <w:left w:val="none" w:sz="0" w:space="0" w:color="auto"/>
        <w:bottom w:val="none" w:sz="0" w:space="0" w:color="auto"/>
        <w:right w:val="none" w:sz="0" w:space="0" w:color="auto"/>
      </w:divBdr>
    </w:div>
    <w:div w:id="968440896">
      <w:bodyDiv w:val="1"/>
      <w:marLeft w:val="0"/>
      <w:marRight w:val="0"/>
      <w:marTop w:val="0"/>
      <w:marBottom w:val="0"/>
      <w:divBdr>
        <w:top w:val="none" w:sz="0" w:space="0" w:color="auto"/>
        <w:left w:val="none" w:sz="0" w:space="0" w:color="auto"/>
        <w:bottom w:val="none" w:sz="0" w:space="0" w:color="auto"/>
        <w:right w:val="none" w:sz="0" w:space="0" w:color="auto"/>
      </w:divBdr>
    </w:div>
    <w:div w:id="1896769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7/Docs/RP-25079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ABF49B-79C2-49BF-98CA-61A3A88B3AAC}">
  <ds:schemaRefs>
    <ds:schemaRef ds:uri="http://schemas.openxmlformats.org/officeDocument/2006/bibliography"/>
  </ds:schemaRefs>
</ds:datastoreItem>
</file>

<file path=customXml/itemProps2.xml><?xml version="1.0" encoding="utf-8"?>
<ds:datastoreItem xmlns:ds="http://schemas.openxmlformats.org/officeDocument/2006/customXml" ds:itemID="{4C27EBC1-07B5-4108-A02F-1E32FD72DD35}">
  <ds:schemaRefs>
    <ds:schemaRef ds:uri="http://schemas.microsoft.com/sharepoint/v3/contenttype/forms"/>
  </ds:schemaRefs>
</ds:datastoreItem>
</file>

<file path=customXml/itemProps3.xml><?xml version="1.0" encoding="utf-8"?>
<ds:datastoreItem xmlns:ds="http://schemas.openxmlformats.org/officeDocument/2006/customXml" ds:itemID="{55F1A4C8-2C1F-4F88-8011-0141859B8F2F}">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A21F8D27-AF76-432C-A0CF-EDF76C67B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6765</Words>
  <Characters>37213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Alberto;Jordi</dc:creator>
  <cp:lastModifiedBy>Gimenez Gandia, Jordi</cp:lastModifiedBy>
  <cp:revision>2</cp:revision>
  <cp:lastPrinted>2020-02-09T22:14:00Z</cp:lastPrinted>
  <dcterms:created xsi:type="dcterms:W3CDTF">2025-04-09T09:30:00Z</dcterms:created>
  <dcterms:modified xsi:type="dcterms:W3CDTF">2025-04-09T09:30:00Z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974d46ff-4c2b-43d0-9cd0-36fafb3c8279</vt:lpwstr>
  </property>
  <property fmtid="{D5CDD505-2E9C-101B-9397-08002B2CF9AE}" pid="3" name="MSIP_Label_83bcef13-7cac-433f-ba1d-47a323951816_Enabled">
    <vt:lpwstr>true</vt:lpwstr>
  </property>
  <property fmtid="{D5CDD505-2E9C-101B-9397-08002B2CF9AE}" pid="4" name="MSIP_Label_83bcef13-7cac-433f-ba1d-47a323951816_SetDate">
    <vt:lpwstr>2023-11-13T21:36:09Z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8fc712b8-6878-4189-b423-9bb3edb132fc</vt:lpwstr>
  </property>
  <property fmtid="{D5CDD505-2E9C-101B-9397-08002B2CF9AE}" pid="9" name="MSIP_Label_83bcef13-7cac-433f-ba1d-47a323951816_ContentBits">
    <vt:lpwstr>0</vt:lpwstr>
  </property>
  <property fmtid="{D5CDD505-2E9C-101B-9397-08002B2CF9AE}" pid="10" name="ContentTypeId">
    <vt:lpwstr>0x0101008A5A7F3514465E458D5F5D15A7097C37</vt:lpwstr>
  </property>
  <property fmtid="{D5CDD505-2E9C-101B-9397-08002B2CF9AE}" pid="11" name="KSOProductBuildVer">
    <vt:lpwstr>2052-11.8.2.12085</vt:lpwstr>
  </property>
  <property fmtid="{D5CDD505-2E9C-101B-9397-08002B2CF9AE}" pid="12" name="ICV">
    <vt:lpwstr>311486402E3B4C4793BEF93DDBF5EBAF</vt:lpwstr>
  </property>
  <property fmtid="{D5CDD505-2E9C-101B-9397-08002B2CF9AE}" pid="13" name="MediaServiceImageTags">
    <vt:lpwstr/>
  </property>
  <property fmtid="{D5CDD505-2E9C-101B-9397-08002B2CF9AE}" pid="14" name="MSIP_Label_6cdc86bc-e399-441c-ac06-c514d479b5d4_Enabled">
    <vt:lpwstr>true</vt:lpwstr>
  </property>
  <property fmtid="{D5CDD505-2E9C-101B-9397-08002B2CF9AE}" pid="15" name="MSIP_Label_6cdc86bc-e399-441c-ac06-c514d479b5d4_SetDate">
    <vt:lpwstr>2025-04-02T21:45:07Z</vt:lpwstr>
  </property>
  <property fmtid="{D5CDD505-2E9C-101B-9397-08002B2CF9AE}" pid="16" name="MSIP_Label_6cdc86bc-e399-441c-ac06-c514d479b5d4_Method">
    <vt:lpwstr>Standard</vt:lpwstr>
  </property>
  <property fmtid="{D5CDD505-2E9C-101B-9397-08002B2CF9AE}" pid="17" name="MSIP_Label_6cdc86bc-e399-441c-ac06-c514d479b5d4_Name">
    <vt:lpwstr>Restricted with header</vt:lpwstr>
  </property>
  <property fmtid="{D5CDD505-2E9C-101B-9397-08002B2CF9AE}" pid="18" name="MSIP_Label_6cdc86bc-e399-441c-ac06-c514d479b5d4_SiteId">
    <vt:lpwstr>b83fb3e5-147a-4ba5-9a49-adbdbd20fab1</vt:lpwstr>
  </property>
  <property fmtid="{D5CDD505-2E9C-101B-9397-08002B2CF9AE}" pid="19" name="MSIP_Label_6cdc86bc-e399-441c-ac06-c514d479b5d4_ActionId">
    <vt:lpwstr>089c5414-ac90-4222-83eb-b359543bf388</vt:lpwstr>
  </property>
  <property fmtid="{D5CDD505-2E9C-101B-9397-08002B2CF9AE}" pid="20" name="MSIP_Label_6cdc86bc-e399-441c-ac06-c514d479b5d4_ContentBits">
    <vt:lpwstr>0</vt:lpwstr>
  </property>
  <property fmtid="{D5CDD505-2E9C-101B-9397-08002B2CF9AE}" pid="21" name="MSIP_Label_6cdc86bc-e399-441c-ac06-c514d479b5d4_Tag">
    <vt:lpwstr>10, 3, 0, 1</vt:lpwstr>
  </property>
  <property fmtid="{D5CDD505-2E9C-101B-9397-08002B2CF9AE}" pid="22" name="FLCMData">
    <vt:lpwstr>5D3980230E2ED6C07CF6C941872E65C612DD68D2AA6772D2227302AD1795ADCDD9D5ACB3B18C2C9C95F421AA29DEE4445CF8FD4A85BE23EF448144F19DF2FBA9</vt:lpwstr>
  </property>
</Properties>
</file>