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5205B" w14:textId="62957C4E"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20</w:t>
      </w:r>
      <w:r w:rsidR="00AF37B5">
        <w:rPr>
          <w:b/>
          <w:kern w:val="2"/>
          <w:lang w:eastAsia="zh-CN"/>
        </w:rPr>
        <w:t>bis</w:t>
      </w:r>
      <w:r w:rsidRPr="00A90E7D">
        <w:rPr>
          <w:b/>
          <w:kern w:val="2"/>
          <w:lang w:eastAsia="zh-CN"/>
        </w:rPr>
        <w:tab/>
        <w:t>R1-2</w:t>
      </w:r>
      <w:r w:rsidR="0016218B">
        <w:rPr>
          <w:b/>
          <w:kern w:val="2"/>
          <w:lang w:eastAsia="zh-CN"/>
        </w:rPr>
        <w:t>50</w:t>
      </w:r>
      <w:r w:rsidR="00395C92">
        <w:rPr>
          <w:b/>
          <w:kern w:val="2"/>
          <w:lang w:eastAsia="zh-CN"/>
        </w:rPr>
        <w:t>2943</w:t>
      </w:r>
      <w:bookmarkStart w:id="0" w:name="_GoBack"/>
      <w:bookmarkEnd w:id="0"/>
    </w:p>
    <w:p w14:paraId="28773F84" w14:textId="608A2251" w:rsidR="00A90E7D" w:rsidRPr="0016218B" w:rsidRDefault="00AF37B5" w:rsidP="001F6A28">
      <w:pPr>
        <w:tabs>
          <w:tab w:val="right" w:pos="9216"/>
        </w:tabs>
        <w:spacing w:after="60"/>
        <w:rPr>
          <w:b/>
          <w:kern w:val="2"/>
          <w:szCs w:val="28"/>
          <w:lang w:eastAsia="zh-CN"/>
        </w:rPr>
      </w:pPr>
      <w:bookmarkStart w:id="1" w:name="_Hlk145941502"/>
      <w:r>
        <w:rPr>
          <w:b/>
          <w:kern w:val="2"/>
          <w:szCs w:val="28"/>
          <w:lang w:eastAsia="zh-CN"/>
        </w:rPr>
        <w:t>Wuhan</w:t>
      </w:r>
      <w:r w:rsidR="0016218B" w:rsidRPr="000F284D">
        <w:rPr>
          <w:b/>
          <w:kern w:val="2"/>
          <w:szCs w:val="28"/>
          <w:lang w:eastAsia="zh-CN"/>
        </w:rPr>
        <w:t>,</w:t>
      </w:r>
      <w:r w:rsidR="0016218B">
        <w:rPr>
          <w:b/>
          <w:kern w:val="2"/>
          <w:szCs w:val="28"/>
          <w:lang w:eastAsia="zh-CN"/>
        </w:rPr>
        <w:t xml:space="preserve"> </w:t>
      </w:r>
      <w:r>
        <w:rPr>
          <w:b/>
          <w:kern w:val="2"/>
          <w:szCs w:val="28"/>
          <w:lang w:eastAsia="zh-CN"/>
        </w:rPr>
        <w:t>China</w:t>
      </w:r>
      <w:r w:rsidR="0016218B">
        <w:rPr>
          <w:b/>
          <w:kern w:val="2"/>
          <w:szCs w:val="28"/>
          <w:lang w:eastAsia="zh-CN"/>
        </w:rPr>
        <w:t>,</w:t>
      </w:r>
      <w:r w:rsidR="0016218B" w:rsidRPr="000F284D">
        <w:rPr>
          <w:b/>
          <w:kern w:val="2"/>
          <w:szCs w:val="28"/>
          <w:lang w:eastAsia="zh-CN"/>
        </w:rPr>
        <w:t xml:space="preserve"> </w:t>
      </w:r>
      <w:r>
        <w:rPr>
          <w:b/>
          <w:kern w:val="2"/>
          <w:szCs w:val="28"/>
          <w:lang w:eastAsia="zh-CN"/>
        </w:rPr>
        <w:t>April</w:t>
      </w:r>
      <w:r w:rsidR="0016218B" w:rsidRPr="008745BC">
        <w:rPr>
          <w:b/>
          <w:kern w:val="2"/>
          <w:szCs w:val="28"/>
          <w:lang w:eastAsia="zh-CN"/>
        </w:rPr>
        <w:t xml:space="preserve"> </w:t>
      </w:r>
      <w:r w:rsidR="008F6AFC">
        <w:rPr>
          <w:b/>
          <w:kern w:val="2"/>
          <w:szCs w:val="28"/>
          <w:lang w:eastAsia="zh-CN"/>
        </w:rPr>
        <w:t>7</w:t>
      </w:r>
      <w:r w:rsidR="0016218B">
        <w:rPr>
          <w:b/>
          <w:kern w:val="2"/>
          <w:szCs w:val="28"/>
          <w:lang w:eastAsia="zh-CN"/>
        </w:rPr>
        <w:t xml:space="preserve"> </w:t>
      </w:r>
      <w:r w:rsidR="0016218B" w:rsidRPr="000F284D">
        <w:rPr>
          <w:b/>
          <w:kern w:val="2"/>
          <w:szCs w:val="28"/>
          <w:lang w:eastAsia="zh-CN"/>
        </w:rPr>
        <w:t xml:space="preserve">– </w:t>
      </w:r>
      <w:r>
        <w:rPr>
          <w:b/>
          <w:kern w:val="2"/>
          <w:szCs w:val="28"/>
          <w:lang w:eastAsia="zh-CN"/>
        </w:rPr>
        <w:t>1</w:t>
      </w:r>
      <w:r w:rsidR="008F6AFC">
        <w:rPr>
          <w:b/>
          <w:kern w:val="2"/>
          <w:szCs w:val="28"/>
          <w:lang w:eastAsia="zh-CN"/>
        </w:rPr>
        <w:t>1</w:t>
      </w:r>
      <w:r w:rsidR="0016218B" w:rsidRPr="000F284D">
        <w:rPr>
          <w:b/>
          <w:kern w:val="2"/>
          <w:szCs w:val="28"/>
          <w:lang w:eastAsia="zh-CN"/>
        </w:rPr>
        <w:t>, 202</w:t>
      </w:r>
      <w:bookmarkEnd w:id="1"/>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B87246C" w:rsidR="00484504" w:rsidRPr="00FC656F" w:rsidRDefault="00484504" w:rsidP="00484504">
      <w:pPr>
        <w:spacing w:after="60"/>
        <w:ind w:left="1555" w:hanging="1555"/>
        <w:rPr>
          <w:b/>
        </w:rPr>
      </w:pPr>
      <w:r>
        <w:rPr>
          <w:b/>
        </w:rPr>
        <w:t>Agenda Item:</w:t>
      </w:r>
      <w:r>
        <w:rPr>
          <w:b/>
        </w:rPr>
        <w:tab/>
      </w:r>
      <w:r w:rsidR="0000489E">
        <w:rPr>
          <w:b/>
        </w:rPr>
        <w:t>5</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598B5E02" w:rsidR="00484504" w:rsidRPr="00FC656F" w:rsidRDefault="00484504" w:rsidP="00484504">
      <w:pPr>
        <w:spacing w:after="60"/>
        <w:ind w:left="1555" w:hanging="1555"/>
        <w:rPr>
          <w:b/>
        </w:rPr>
      </w:pPr>
      <w:r w:rsidRPr="00FC656F">
        <w:rPr>
          <w:b/>
        </w:rPr>
        <w:t>Title:</w:t>
      </w:r>
      <w:r w:rsidRPr="00FC656F">
        <w:rPr>
          <w:b/>
        </w:rPr>
        <w:tab/>
      </w:r>
      <w:r w:rsidR="00DA17DB" w:rsidRPr="00DA17DB">
        <w:rPr>
          <w:b/>
        </w:rPr>
        <w:t xml:space="preserve">Discussion on RAN4 LS on </w:t>
      </w:r>
      <w:r w:rsidR="0000489E">
        <w:rPr>
          <w:b/>
        </w:rPr>
        <w:t>L1 CLI measurement</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2" w:name="_Ref124589705"/>
      <w:bookmarkStart w:id="3" w:name="_Ref129681862"/>
      <w:r w:rsidRPr="00B96866">
        <w:t>Introduction</w:t>
      </w:r>
      <w:bookmarkEnd w:id="2"/>
      <w:bookmarkEnd w:id="3"/>
    </w:p>
    <w:p w14:paraId="727545EE" w14:textId="16675538" w:rsidR="00115E76" w:rsidRDefault="0075355C" w:rsidP="00420341">
      <w:pPr>
        <w:rPr>
          <w:lang w:eastAsia="zh-CN"/>
        </w:rPr>
      </w:pPr>
      <w:r>
        <w:t>RAN4</w:t>
      </w:r>
      <w:r w:rsidRPr="0075355C">
        <w:rPr>
          <w:lang w:eastAsia="zh-CN"/>
        </w:rPr>
        <w:t xml:space="preserve"> </w:t>
      </w:r>
      <w:r w:rsidR="00420341">
        <w:rPr>
          <w:rFonts w:hint="eastAsia"/>
          <w:lang w:eastAsia="zh-CN"/>
        </w:rPr>
        <w:t>send</w:t>
      </w:r>
      <w:r w:rsidR="00420341">
        <w:rPr>
          <w:lang w:eastAsia="zh-CN"/>
        </w:rPr>
        <w:t xml:space="preserve">s </w:t>
      </w:r>
      <w:proofErr w:type="gramStart"/>
      <w:r w:rsidR="00420341">
        <w:rPr>
          <w:lang w:eastAsia="zh-CN"/>
        </w:rPr>
        <w:t>an</w:t>
      </w:r>
      <w:proofErr w:type="gramEnd"/>
      <w:r w:rsidR="00420341">
        <w:rPr>
          <w:rFonts w:hint="eastAsia"/>
          <w:lang w:eastAsia="zh-CN"/>
        </w:rPr>
        <w:t xml:space="preserve"> </w:t>
      </w:r>
      <w:r w:rsidRPr="0075355C">
        <w:rPr>
          <w:lang w:eastAsia="zh-CN"/>
        </w:rPr>
        <w:t xml:space="preserve">LS </w:t>
      </w:r>
      <w:r w:rsidR="00420341">
        <w:rPr>
          <w:lang w:eastAsia="zh-CN"/>
        </w:rPr>
        <w:t xml:space="preserve">to RAN1 in </w:t>
      </w:r>
      <w:r w:rsidR="00420341">
        <w:rPr>
          <w:lang w:eastAsia="zh-CN"/>
        </w:rPr>
        <w:fldChar w:fldCharType="begin"/>
      </w:r>
      <w:r w:rsidR="00420341">
        <w:rPr>
          <w:lang w:eastAsia="zh-CN"/>
        </w:rPr>
        <w:instrText xml:space="preserve"> REF _Ref181453840 \n \h </w:instrText>
      </w:r>
      <w:r w:rsidR="00420341">
        <w:rPr>
          <w:lang w:eastAsia="zh-CN"/>
        </w:rPr>
      </w:r>
      <w:r w:rsidR="00420341">
        <w:rPr>
          <w:lang w:eastAsia="zh-CN"/>
        </w:rPr>
        <w:fldChar w:fldCharType="separate"/>
      </w:r>
      <w:r w:rsidR="00420341">
        <w:rPr>
          <w:lang w:eastAsia="zh-CN"/>
        </w:rPr>
        <w:t>[1]</w:t>
      </w:r>
      <w:r w:rsidR="00420341">
        <w:rPr>
          <w:lang w:eastAsia="zh-CN"/>
        </w:rPr>
        <w:fldChar w:fldCharType="end"/>
      </w:r>
      <w:r w:rsidR="00420341">
        <w:rPr>
          <w:lang w:eastAsia="zh-CN"/>
        </w:rPr>
        <w:t xml:space="preserve"> with the following information</w:t>
      </w:r>
    </w:p>
    <w:tbl>
      <w:tblPr>
        <w:tblStyle w:val="af1"/>
        <w:tblW w:w="0" w:type="auto"/>
        <w:tblLook w:val="04A0" w:firstRow="1" w:lastRow="0" w:firstColumn="1" w:lastColumn="0" w:noHBand="0" w:noVBand="1"/>
      </w:tblPr>
      <w:tblGrid>
        <w:gridCol w:w="9305"/>
      </w:tblGrid>
      <w:tr w:rsidR="00630A50" w14:paraId="6987A229" w14:textId="77777777" w:rsidTr="00630A50">
        <w:tc>
          <w:tcPr>
            <w:tcW w:w="9305" w:type="dxa"/>
          </w:tcPr>
          <w:p w14:paraId="60609DDD" w14:textId="77777777" w:rsidR="00312201" w:rsidRPr="009539A4" w:rsidRDefault="00312201" w:rsidP="00312201">
            <w:pPr>
              <w:spacing w:beforeLines="50" w:before="156" w:afterLines="50" w:after="156"/>
              <w:rPr>
                <w:rFonts w:ascii="Arial" w:hAnsi="Arial" w:cs="Arial"/>
                <w:lang w:eastAsia="zh-CN"/>
              </w:rPr>
            </w:pPr>
            <w:r w:rsidRPr="009539A4">
              <w:rPr>
                <w:rFonts w:ascii="Arial" w:hAnsi="Arial" w:cs="Arial"/>
                <w:lang w:eastAsia="zh-CN"/>
              </w:rPr>
              <w:t xml:space="preserve">RAN4 is discussing measurement requirements for L1-SRS-RSRP and L1-CLI-RSSI measurements, and would like to know whether the NW configuration of </w:t>
            </w:r>
            <w:proofErr w:type="spellStart"/>
            <w:r w:rsidRPr="009539A4">
              <w:rPr>
                <w:rFonts w:ascii="Arial" w:hAnsi="Arial" w:cs="Arial"/>
                <w:i/>
                <w:lang w:eastAsia="zh-CN"/>
              </w:rPr>
              <w:t>timeRestrictionForChannelMeasurement</w:t>
            </w:r>
            <w:proofErr w:type="spellEnd"/>
            <w:r w:rsidRPr="009539A4">
              <w:rPr>
                <w:rFonts w:ascii="Arial" w:hAnsi="Arial" w:cs="Arial"/>
                <w:lang w:eastAsia="zh-CN"/>
              </w:rPr>
              <w:t xml:space="preserve"> or a similar configuration will apply for L1</w:t>
            </w:r>
            <w:r w:rsidRPr="009539A4">
              <w:rPr>
                <w:rFonts w:ascii="Arial" w:hAnsi="Arial" w:cs="Arial" w:hint="eastAsia"/>
                <w:lang w:eastAsia="zh-CN"/>
              </w:rPr>
              <w:t>-</w:t>
            </w:r>
            <w:r w:rsidRPr="009539A4">
              <w:rPr>
                <w:rFonts w:ascii="Arial" w:hAnsi="Arial" w:cs="Arial"/>
                <w:lang w:eastAsia="zh-CN"/>
              </w:rPr>
              <w:t xml:space="preserve">SRS-RSRP and/or </w:t>
            </w:r>
            <w:r w:rsidRPr="009539A4">
              <w:rPr>
                <w:rFonts w:ascii="Arial" w:hAnsi="Arial" w:cs="Arial" w:hint="eastAsia"/>
                <w:lang w:eastAsia="zh-CN"/>
              </w:rPr>
              <w:t>L1-</w:t>
            </w:r>
            <w:r w:rsidRPr="009539A4">
              <w:rPr>
                <w:rFonts w:ascii="Arial" w:hAnsi="Arial" w:cs="Arial"/>
                <w:lang w:eastAsia="zh-CN"/>
              </w:rPr>
              <w:t>CLI-RSSI measurement.</w:t>
            </w:r>
          </w:p>
          <w:p w14:paraId="75951C9F" w14:textId="689A4CF4" w:rsidR="00312201" w:rsidRPr="009539A4" w:rsidRDefault="00312201" w:rsidP="00312201">
            <w:pPr>
              <w:spacing w:beforeLines="50" w:before="156" w:afterLines="50" w:after="156"/>
              <w:rPr>
                <w:rFonts w:ascii="Arial" w:hAnsi="Arial" w:cs="Arial"/>
                <w:lang w:eastAsia="zh-CN"/>
              </w:rPr>
            </w:pPr>
            <w:r w:rsidRPr="009539A4">
              <w:rPr>
                <w:rFonts w:ascii="Arial" w:hAnsi="Arial" w:cs="Arial" w:hint="eastAsia"/>
                <w:lang w:eastAsia="zh-CN"/>
              </w:rPr>
              <w:t>F</w:t>
            </w:r>
            <w:r w:rsidRPr="009539A4">
              <w:rPr>
                <w:rFonts w:ascii="Arial" w:hAnsi="Arial" w:cs="Arial"/>
                <w:lang w:eastAsia="zh-CN"/>
              </w:rPr>
              <w:t xml:space="preserve">or information purpose, </w:t>
            </w:r>
            <w:r w:rsidRPr="009539A4">
              <w:rPr>
                <w:rFonts w:ascii="Arial" w:hAnsi="Arial" w:cs="Arial" w:hint="eastAsia"/>
                <w:lang w:eastAsia="zh-CN"/>
              </w:rPr>
              <w:t xml:space="preserve">if </w:t>
            </w:r>
            <w:proofErr w:type="spellStart"/>
            <w:r w:rsidRPr="009539A4">
              <w:rPr>
                <w:rFonts w:ascii="Arial" w:hAnsi="Arial" w:cs="Arial"/>
                <w:i/>
                <w:lang w:eastAsia="zh-CN"/>
              </w:rPr>
              <w:t>timeRestrictionForChannelMeasurement</w:t>
            </w:r>
            <w:proofErr w:type="spellEnd"/>
            <w:r w:rsidRPr="009539A4">
              <w:rPr>
                <w:rFonts w:ascii="Arial" w:hAnsi="Arial" w:cs="Arial"/>
                <w:lang w:eastAsia="zh-CN"/>
              </w:rPr>
              <w:t xml:space="preserve"> or a similar configuration</w:t>
            </w:r>
            <w:r w:rsidRPr="009539A4">
              <w:rPr>
                <w:rFonts w:ascii="Arial" w:hAnsi="Arial" w:cs="Arial" w:hint="eastAsia"/>
                <w:lang w:eastAsia="zh-CN"/>
              </w:rPr>
              <w:t xml:space="preserve"> applies, RAN4 </w:t>
            </w:r>
            <w:r w:rsidRPr="009539A4">
              <w:rPr>
                <w:rFonts w:ascii="Arial" w:hAnsi="Arial" w:cs="Arial"/>
                <w:lang w:eastAsia="zh-CN"/>
              </w:rPr>
              <w:t>will</w:t>
            </w:r>
            <w:r w:rsidRPr="009539A4">
              <w:rPr>
                <w:rFonts w:ascii="Arial" w:hAnsi="Arial" w:cs="Arial" w:hint="eastAsia"/>
                <w:lang w:eastAsia="zh-CN"/>
              </w:rPr>
              <w:t xml:space="preserve"> define two sets of </w:t>
            </w:r>
            <w:r w:rsidRPr="009539A4">
              <w:rPr>
                <w:rFonts w:ascii="Arial" w:hAnsi="Arial" w:cs="Arial"/>
                <w:lang w:eastAsia="zh-CN"/>
              </w:rPr>
              <w:t>requirements</w:t>
            </w:r>
            <w:r w:rsidRPr="009539A4">
              <w:rPr>
                <w:rFonts w:ascii="Arial" w:hAnsi="Arial" w:cs="Arial" w:hint="eastAsia"/>
                <w:lang w:eastAsia="zh-CN"/>
              </w:rPr>
              <w:t xml:space="preserve"> for L1-SRS-RSRP measurement</w:t>
            </w:r>
            <w:r>
              <w:rPr>
                <w:rFonts w:ascii="Arial" w:hAnsi="Arial" w:cs="Arial"/>
                <w:lang w:eastAsia="zh-CN"/>
              </w:rPr>
              <w:t xml:space="preserve"> </w:t>
            </w:r>
            <w:r w:rsidRPr="009539A4">
              <w:rPr>
                <w:rFonts w:ascii="Arial" w:hAnsi="Arial" w:cs="Arial"/>
                <w:lang w:eastAsia="zh-CN"/>
              </w:rPr>
              <w:t xml:space="preserve">period, similar to existing </w:t>
            </w:r>
            <w:r w:rsidRPr="009539A4">
              <w:rPr>
                <w:rFonts w:ascii="Arial" w:hAnsi="Arial" w:cs="Arial" w:hint="eastAsia"/>
                <w:lang w:eastAsia="zh-CN"/>
              </w:rPr>
              <w:t xml:space="preserve">measurement </w:t>
            </w:r>
            <w:r w:rsidRPr="009539A4">
              <w:rPr>
                <w:rFonts w:ascii="Arial" w:hAnsi="Arial" w:cs="Arial"/>
                <w:lang w:eastAsia="zh-CN"/>
              </w:rPr>
              <w:t>period requirements for L1-RSRP defined in clause 9.5.4 of 38.133</w:t>
            </w:r>
            <w:r w:rsidRPr="009539A4">
              <w:rPr>
                <w:rFonts w:ascii="Arial" w:hAnsi="Arial" w:cs="Arial" w:hint="eastAsia"/>
                <w:lang w:eastAsia="zh-CN"/>
              </w:rPr>
              <w:t>.</w:t>
            </w:r>
          </w:p>
          <w:p w14:paraId="5AA0E540" w14:textId="6C74EEE4" w:rsidR="00630A50" w:rsidRPr="00312201" w:rsidRDefault="00312201" w:rsidP="00312201">
            <w:pPr>
              <w:spacing w:beforeLines="50" w:before="156" w:afterLines="50" w:after="156"/>
              <w:rPr>
                <w:rFonts w:ascii="Arial" w:hAnsi="Arial" w:cs="Arial"/>
                <w:lang w:eastAsia="zh-CN"/>
              </w:rPr>
            </w:pPr>
            <w:r w:rsidRPr="009539A4">
              <w:rPr>
                <w:rFonts w:ascii="Arial" w:hAnsi="Arial" w:cs="Arial"/>
                <w:lang w:eastAsia="zh-CN"/>
              </w:rPr>
              <w:t xml:space="preserve">RAN4 is also discussing scheduling restriction requirements for L1-SRS-RSRP and L1-CLI-RSSI measurements, and for L1-SRS-RSRP measurements RAN4 would like to ask whether RAN1 will define </w:t>
            </w:r>
            <w:r w:rsidRPr="009539A4">
              <w:rPr>
                <w:rFonts w:ascii="Arial" w:hAnsi="Arial" w:cs="Arial" w:hint="eastAsia"/>
                <w:lang w:eastAsia="zh-CN"/>
              </w:rPr>
              <w:t>o</w:t>
            </w:r>
            <w:r w:rsidRPr="009539A4">
              <w:rPr>
                <w:rFonts w:ascii="Arial" w:hAnsi="Arial" w:cs="Arial"/>
                <w:lang w:eastAsia="zh-CN"/>
              </w:rPr>
              <w:t xml:space="preserve">ptional UE capability for </w:t>
            </w:r>
            <w:r w:rsidRPr="009539A4">
              <w:rPr>
                <w:rFonts w:ascii="Arial" w:hAnsi="Arial" w:cs="Arial" w:hint="eastAsia"/>
                <w:lang w:eastAsia="zh-CN"/>
              </w:rPr>
              <w:t>FDM</w:t>
            </w:r>
            <w:r>
              <w:rPr>
                <w:rFonts w:ascii="Arial" w:hAnsi="Arial" w:cs="Arial"/>
                <w:lang w:eastAsia="zh-CN"/>
              </w:rPr>
              <w:t>-</w:t>
            </w:r>
            <w:r w:rsidRPr="009539A4">
              <w:rPr>
                <w:rFonts w:ascii="Arial" w:hAnsi="Arial" w:cs="Arial"/>
                <w:lang w:eastAsia="zh-CN"/>
              </w:rPr>
              <w:t xml:space="preserve">ed </w:t>
            </w:r>
            <w:r w:rsidRPr="009539A4">
              <w:rPr>
                <w:rFonts w:ascii="Arial" w:hAnsi="Arial" w:cs="Arial" w:hint="eastAsia"/>
                <w:lang w:eastAsia="zh-CN"/>
              </w:rPr>
              <w:t>DL reception and SRS measurement</w:t>
            </w:r>
            <w:r w:rsidRPr="009539A4">
              <w:rPr>
                <w:rFonts w:ascii="Arial" w:hAnsi="Arial" w:cs="Arial"/>
                <w:lang w:eastAsia="zh-CN"/>
              </w:rPr>
              <w:t>.</w:t>
            </w:r>
          </w:p>
        </w:tc>
      </w:tr>
    </w:tbl>
    <w:p w14:paraId="2841F7FC" w14:textId="1A58B733" w:rsidR="00420341" w:rsidRDefault="00630A50" w:rsidP="00630A50">
      <w:pPr>
        <w:spacing w:before="120"/>
        <w:rPr>
          <w:lang w:eastAsia="zh-CN"/>
        </w:rPr>
      </w:pPr>
      <w:r>
        <w:rPr>
          <w:lang w:eastAsia="zh-CN"/>
        </w:rPr>
        <w:t xml:space="preserve">RAN4 asks RAN1 </w:t>
      </w:r>
      <w:r w:rsidR="007C514A">
        <w:rPr>
          <w:lang w:eastAsia="zh-CN"/>
        </w:rPr>
        <w:t>two questions as listed below</w:t>
      </w:r>
    </w:p>
    <w:tbl>
      <w:tblPr>
        <w:tblStyle w:val="af1"/>
        <w:tblW w:w="0" w:type="auto"/>
        <w:tblLook w:val="04A0" w:firstRow="1" w:lastRow="0" w:firstColumn="1" w:lastColumn="0" w:noHBand="0" w:noVBand="1"/>
      </w:tblPr>
      <w:tblGrid>
        <w:gridCol w:w="9305"/>
      </w:tblGrid>
      <w:tr w:rsidR="007C514A" w14:paraId="20E196C7" w14:textId="77777777" w:rsidTr="007C514A">
        <w:tc>
          <w:tcPr>
            <w:tcW w:w="9305" w:type="dxa"/>
          </w:tcPr>
          <w:p w14:paraId="53CB05DE" w14:textId="77777777" w:rsidR="007C514A" w:rsidRPr="009539A4" w:rsidRDefault="007C514A" w:rsidP="007C514A">
            <w:pPr>
              <w:spacing w:beforeLines="50" w:before="156" w:afterLines="50" w:after="156"/>
              <w:rPr>
                <w:rFonts w:ascii="Arial" w:eastAsia="MS Mincho" w:hAnsi="Arial" w:cs="Arial"/>
              </w:rPr>
            </w:pPr>
            <w:r w:rsidRPr="009539A4">
              <w:rPr>
                <w:rFonts w:ascii="Arial" w:eastAsia="MS Mincho" w:hAnsi="Arial" w:cs="Arial"/>
              </w:rPr>
              <w:t xml:space="preserve">RAN4 respectfully asks RAN1 to clarify whether the NW configuration of </w:t>
            </w:r>
            <w:proofErr w:type="spellStart"/>
            <w:r w:rsidRPr="009539A4">
              <w:rPr>
                <w:rFonts w:ascii="Arial" w:eastAsia="MS Mincho" w:hAnsi="Arial" w:cs="Arial"/>
                <w:i/>
              </w:rPr>
              <w:t>timeRestrictionForChannelMeasurement</w:t>
            </w:r>
            <w:proofErr w:type="spellEnd"/>
            <w:r w:rsidRPr="009539A4">
              <w:rPr>
                <w:rFonts w:ascii="Arial" w:eastAsia="MS Mincho" w:hAnsi="Arial" w:cs="Arial"/>
              </w:rPr>
              <w:t xml:space="preserve"> or a similar configuration will apply for L1-SRS-RSRP and/or L1-CLI-RSSI measurement.</w:t>
            </w:r>
          </w:p>
          <w:p w14:paraId="2495C635" w14:textId="10B9860B" w:rsidR="007C514A" w:rsidRPr="007C514A" w:rsidRDefault="007C514A" w:rsidP="007C514A">
            <w:pPr>
              <w:spacing w:beforeLines="50" w:before="156" w:afterLines="50" w:after="156"/>
              <w:rPr>
                <w:rFonts w:ascii="Arial" w:eastAsia="MS Mincho" w:hAnsi="Arial" w:cs="Arial"/>
              </w:rPr>
            </w:pPr>
            <w:r w:rsidRPr="009539A4">
              <w:rPr>
                <w:rFonts w:ascii="Arial" w:eastAsia="MS Mincho" w:hAnsi="Arial" w:cs="Arial"/>
              </w:rPr>
              <w:t>RAN4 kindly asks whether RAN1 will define optional UE capability for FDM</w:t>
            </w:r>
            <w:r>
              <w:rPr>
                <w:rFonts w:ascii="Arial" w:eastAsia="MS Mincho" w:hAnsi="Arial" w:cs="Arial"/>
              </w:rPr>
              <w:t>-</w:t>
            </w:r>
            <w:r w:rsidRPr="009539A4">
              <w:rPr>
                <w:rFonts w:ascii="Arial" w:eastAsia="MS Mincho" w:hAnsi="Arial" w:cs="Arial"/>
              </w:rPr>
              <w:t>ed DL reception and SRS measurement.</w:t>
            </w:r>
          </w:p>
        </w:tc>
      </w:tr>
    </w:tbl>
    <w:p w14:paraId="171AC008" w14:textId="7845B6A3" w:rsidR="00312201" w:rsidRDefault="00312201" w:rsidP="00630A50">
      <w:pPr>
        <w:spacing w:before="120"/>
        <w:rPr>
          <w:lang w:eastAsia="zh-CN"/>
        </w:rPr>
      </w:pPr>
    </w:p>
    <w:p w14:paraId="7B46E263" w14:textId="282717D0" w:rsidR="008A7A3B" w:rsidRDefault="008F6AFC" w:rsidP="00983302">
      <w:pPr>
        <w:pStyle w:val="1"/>
        <w:rPr>
          <w:lang w:eastAsia="zh-CN"/>
        </w:rPr>
      </w:pPr>
      <w:r>
        <w:rPr>
          <w:rFonts w:hint="eastAsia"/>
          <w:lang w:eastAsia="zh-CN"/>
        </w:rPr>
        <w:t>D</w:t>
      </w:r>
      <w:r>
        <w:rPr>
          <w:lang w:eastAsia="zh-CN"/>
        </w:rPr>
        <w:t>iscussion</w:t>
      </w:r>
    </w:p>
    <w:p w14:paraId="125171A3" w14:textId="590743F6" w:rsidR="00DE135B" w:rsidRDefault="00826D02" w:rsidP="00DE135B">
      <w:pPr>
        <w:pStyle w:val="2"/>
        <w:rPr>
          <w:lang w:eastAsia="zh-CN"/>
        </w:rPr>
      </w:pPr>
      <w:r>
        <w:rPr>
          <w:lang w:eastAsia="zh-CN"/>
        </w:rPr>
        <w:t>Issue #1</w:t>
      </w:r>
    </w:p>
    <w:p w14:paraId="5940C8D0" w14:textId="32155421" w:rsidR="008345BF" w:rsidRDefault="006215B4" w:rsidP="007F3945">
      <w:pPr>
        <w:rPr>
          <w:color w:val="000000"/>
        </w:rPr>
      </w:pPr>
      <w:r>
        <w:rPr>
          <w:rFonts w:eastAsia="Malgun Gothic"/>
          <w:lang w:eastAsia="ko-KR"/>
        </w:rPr>
        <w:t xml:space="preserve">According to the WID, </w:t>
      </w:r>
      <w:r w:rsidRPr="00D46871">
        <w:rPr>
          <w:rFonts w:eastAsia="Malgun Gothic"/>
          <w:lang w:eastAsia="ko-KR"/>
        </w:rPr>
        <w:t xml:space="preserve">L1 based UE-to-UE CLI measurement and reporting </w:t>
      </w:r>
      <w:r>
        <w:rPr>
          <w:rFonts w:eastAsia="Malgun Gothic"/>
          <w:lang w:eastAsia="ko-KR"/>
        </w:rPr>
        <w:t xml:space="preserve">is </w:t>
      </w:r>
      <w:r w:rsidRPr="00D46871">
        <w:rPr>
          <w:rFonts w:eastAsia="Malgun Gothic"/>
          <w:lang w:eastAsia="ko-KR"/>
        </w:rPr>
        <w:t>based on existing CSI framework</w:t>
      </w:r>
      <w:r>
        <w:rPr>
          <w:rFonts w:eastAsia="Malgun Gothic"/>
          <w:lang w:eastAsia="ko-KR"/>
        </w:rPr>
        <w:t xml:space="preserve">. </w:t>
      </w:r>
      <w:r w:rsidR="00E3344C">
        <w:rPr>
          <w:rFonts w:eastAsia="Malgun Gothic"/>
          <w:lang w:eastAsia="ko-KR"/>
        </w:rPr>
        <w:t>In RAN1</w:t>
      </w:r>
      <w:r w:rsidR="00E76F07">
        <w:rPr>
          <w:rFonts w:eastAsia="Malgun Gothic"/>
          <w:lang w:eastAsia="ko-KR"/>
        </w:rPr>
        <w:t>#</w:t>
      </w:r>
      <w:r w:rsidR="00E3344C">
        <w:rPr>
          <w:rFonts w:eastAsia="Malgun Gothic"/>
          <w:lang w:eastAsia="ko-KR"/>
        </w:rPr>
        <w:t>118bis, i</w:t>
      </w:r>
      <w:r w:rsidR="00E3344C">
        <w:rPr>
          <w:color w:val="000000"/>
        </w:rPr>
        <w:t xml:space="preserve">t was agreed that </w:t>
      </w:r>
      <w:proofErr w:type="spellStart"/>
      <w:r w:rsidR="00E3344C" w:rsidRPr="00E3344C">
        <w:rPr>
          <w:i/>
        </w:rPr>
        <w:t>resourcesForChannelMeasurement</w:t>
      </w:r>
      <w:proofErr w:type="spellEnd"/>
      <w:r w:rsidR="00E3344C" w:rsidRPr="00E3344C">
        <w:rPr>
          <w:bCs/>
          <w:iCs/>
        </w:rPr>
        <w:t xml:space="preserve"> </w:t>
      </w:r>
      <w:r w:rsidR="00E3344C">
        <w:rPr>
          <w:bCs/>
          <w:iCs/>
        </w:rPr>
        <w:t xml:space="preserve">in </w:t>
      </w:r>
      <w:r w:rsidR="00E3344C" w:rsidRPr="00E3344C">
        <w:rPr>
          <w:bCs/>
          <w:i/>
        </w:rPr>
        <w:t>CSI-</w:t>
      </w:r>
      <w:proofErr w:type="spellStart"/>
      <w:r w:rsidR="00E3344C" w:rsidRPr="00E3344C">
        <w:rPr>
          <w:bCs/>
          <w:i/>
        </w:rPr>
        <w:t>ReportConfig</w:t>
      </w:r>
      <w:proofErr w:type="spellEnd"/>
      <w:r w:rsidR="00E3344C">
        <w:rPr>
          <w:bCs/>
          <w:iCs/>
        </w:rPr>
        <w:t xml:space="preserve"> is reused to </w:t>
      </w:r>
      <w:r w:rsidR="00E3344C" w:rsidRPr="00E3344C">
        <w:rPr>
          <w:bCs/>
          <w:iCs/>
        </w:rPr>
        <w:t>provid</w:t>
      </w:r>
      <w:r w:rsidR="00E3344C">
        <w:rPr>
          <w:bCs/>
          <w:iCs/>
        </w:rPr>
        <w:t>e</w:t>
      </w:r>
      <w:r w:rsidR="00E3344C" w:rsidRPr="00E3344C">
        <w:rPr>
          <w:bCs/>
          <w:iCs/>
        </w:rPr>
        <w:t xml:space="preserve"> the ID of a </w:t>
      </w:r>
      <w:r w:rsidR="00E3344C" w:rsidRPr="00E3344C">
        <w:rPr>
          <w:bCs/>
          <w:i/>
        </w:rPr>
        <w:t>CSI-</w:t>
      </w:r>
      <w:proofErr w:type="spellStart"/>
      <w:r w:rsidR="00E3344C" w:rsidRPr="00E3344C">
        <w:rPr>
          <w:bCs/>
          <w:i/>
        </w:rPr>
        <w:t>ResourceConfig</w:t>
      </w:r>
      <w:proofErr w:type="spellEnd"/>
      <w:r w:rsidR="00E3344C" w:rsidRPr="00E3344C">
        <w:rPr>
          <w:bCs/>
          <w:iCs/>
        </w:rPr>
        <w:t xml:space="preserve"> that contains configuration of measurement resources for L1-SRS-RSRP and/or L1-CLI-RSSI.</w:t>
      </w:r>
    </w:p>
    <w:tbl>
      <w:tblPr>
        <w:tblStyle w:val="af1"/>
        <w:tblW w:w="0" w:type="auto"/>
        <w:tblLook w:val="04A0" w:firstRow="1" w:lastRow="0" w:firstColumn="1" w:lastColumn="0" w:noHBand="0" w:noVBand="1"/>
      </w:tblPr>
      <w:tblGrid>
        <w:gridCol w:w="9305"/>
      </w:tblGrid>
      <w:tr w:rsidR="00E3344C" w:rsidRPr="00E3344C" w14:paraId="758C2BEA" w14:textId="77777777" w:rsidTr="00E3344C">
        <w:tc>
          <w:tcPr>
            <w:tcW w:w="9305" w:type="dxa"/>
          </w:tcPr>
          <w:p w14:paraId="7A0A2C0D" w14:textId="77777777" w:rsidR="00E3344C" w:rsidRPr="00E3344C" w:rsidRDefault="00E3344C" w:rsidP="00E3344C">
            <w:pPr>
              <w:spacing w:after="0"/>
              <w:rPr>
                <w:b/>
                <w:bCs/>
              </w:rPr>
            </w:pPr>
            <w:r w:rsidRPr="00E3344C">
              <w:rPr>
                <w:b/>
                <w:bCs/>
                <w:highlight w:val="green"/>
              </w:rPr>
              <w:t>Agreement</w:t>
            </w:r>
          </w:p>
          <w:p w14:paraId="68A0A2A3" w14:textId="4954B72B" w:rsidR="00E3344C" w:rsidRPr="00E3344C" w:rsidRDefault="00E3344C" w:rsidP="00E3344C">
            <w:pPr>
              <w:spacing w:after="0"/>
              <w:rPr>
                <w:bCs/>
                <w:iCs/>
              </w:rPr>
            </w:pPr>
            <w:r w:rsidRPr="00E3344C">
              <w:rPr>
                <w:bCs/>
                <w:iCs/>
              </w:rPr>
              <w:t xml:space="preserve">In </w:t>
            </w:r>
            <w:r w:rsidRPr="00E3344C">
              <w:rPr>
                <w:bCs/>
                <w:i/>
              </w:rPr>
              <w:t>CSI-</w:t>
            </w:r>
            <w:proofErr w:type="spellStart"/>
            <w:r w:rsidRPr="00E3344C">
              <w:rPr>
                <w:bCs/>
                <w:i/>
              </w:rPr>
              <w:t>ReportConfig</w:t>
            </w:r>
            <w:proofErr w:type="spellEnd"/>
            <w:r w:rsidRPr="00E3344C">
              <w:rPr>
                <w:bCs/>
                <w:iCs/>
              </w:rPr>
              <w:t xml:space="preserve">, reuse </w:t>
            </w:r>
            <w:proofErr w:type="spellStart"/>
            <w:r w:rsidRPr="00E3344C">
              <w:rPr>
                <w:i/>
              </w:rPr>
              <w:t>resourcesForChannelMeasurement</w:t>
            </w:r>
            <w:proofErr w:type="spellEnd"/>
            <w:r w:rsidRPr="00E3344C">
              <w:rPr>
                <w:bCs/>
                <w:iCs/>
              </w:rPr>
              <w:t xml:space="preserve"> providing the ID of a </w:t>
            </w:r>
            <w:r w:rsidRPr="00E3344C">
              <w:rPr>
                <w:bCs/>
                <w:i/>
              </w:rPr>
              <w:t>CSI-</w:t>
            </w:r>
            <w:proofErr w:type="spellStart"/>
            <w:r w:rsidRPr="00E3344C">
              <w:rPr>
                <w:bCs/>
                <w:i/>
              </w:rPr>
              <w:t>ResourceConfig</w:t>
            </w:r>
            <w:proofErr w:type="spellEnd"/>
            <w:r w:rsidRPr="00E3344C">
              <w:rPr>
                <w:bCs/>
                <w:iCs/>
              </w:rPr>
              <w:t xml:space="preserve"> that contains configuration of measurement resources for L1-SRS-RSRP and/or L1-CLI-RSSI. </w:t>
            </w:r>
          </w:p>
        </w:tc>
      </w:tr>
    </w:tbl>
    <w:p w14:paraId="4D229C50" w14:textId="389CE755" w:rsidR="00E3344C" w:rsidRDefault="00E3344C" w:rsidP="00E76F07">
      <w:pPr>
        <w:spacing w:before="120"/>
        <w:rPr>
          <w:color w:val="000000"/>
        </w:rPr>
      </w:pPr>
      <w:r>
        <w:rPr>
          <w:rFonts w:eastAsia="Malgun Gothic"/>
          <w:lang w:eastAsia="ko-KR"/>
        </w:rPr>
        <w:t>In current specification, t</w:t>
      </w:r>
      <w:r w:rsidRPr="0048482F">
        <w:rPr>
          <w:color w:val="000000"/>
        </w:rPr>
        <w:t>he</w:t>
      </w:r>
      <w:r>
        <w:rPr>
          <w:color w:val="000000"/>
        </w:rPr>
        <w:t xml:space="preserve"> higher layer parameter</w:t>
      </w:r>
      <w:r w:rsidRPr="0048482F">
        <w:rPr>
          <w:color w:val="000000"/>
        </w:rPr>
        <w:t xml:space="preserve"> </w:t>
      </w:r>
      <w:proofErr w:type="spellStart"/>
      <w:r w:rsidRPr="001F09AD">
        <w:rPr>
          <w:i/>
          <w:color w:val="000000"/>
        </w:rPr>
        <w:t>timeRestrictionForChannelMeasurements</w:t>
      </w:r>
      <w:proofErr w:type="spellEnd"/>
      <w:r>
        <w:rPr>
          <w:i/>
          <w:color w:val="000000"/>
        </w:rPr>
        <w:t xml:space="preserve"> </w:t>
      </w:r>
      <w:r w:rsidRPr="00CA689C">
        <w:rPr>
          <w:color w:val="000000"/>
        </w:rPr>
        <w:t xml:space="preserve">in </w:t>
      </w:r>
      <w:r>
        <w:rPr>
          <w:i/>
          <w:color w:val="000000"/>
        </w:rPr>
        <w:t>CSI-</w:t>
      </w:r>
      <w:proofErr w:type="spellStart"/>
      <w:r w:rsidRPr="0048482F">
        <w:rPr>
          <w:i/>
          <w:color w:val="000000"/>
        </w:rPr>
        <w:t>ReportConfig</w:t>
      </w:r>
      <w:proofErr w:type="spellEnd"/>
      <w:r w:rsidRPr="0048482F">
        <w:rPr>
          <w:color w:val="000000"/>
        </w:rPr>
        <w:t xml:space="preserve"> can </w:t>
      </w:r>
      <w:r>
        <w:rPr>
          <w:color w:val="000000"/>
        </w:rPr>
        <w:t xml:space="preserve">be configured to enable </w:t>
      </w:r>
      <w:r w:rsidRPr="0048482F">
        <w:rPr>
          <w:color w:val="000000"/>
        </w:rPr>
        <w:t>time domain restriction for channel</w:t>
      </w:r>
      <w:r>
        <w:rPr>
          <w:color w:val="000000"/>
        </w:rPr>
        <w:t xml:space="preserve"> measurements.</w:t>
      </w:r>
      <w:r w:rsidR="00E76F07">
        <w:rPr>
          <w:color w:val="000000"/>
        </w:rPr>
        <w:t xml:space="preserve"> In particular, for L1-RSRP reporting</w:t>
      </w:r>
      <w:r w:rsidR="00F47F9D">
        <w:rPr>
          <w:color w:val="000000"/>
        </w:rPr>
        <w:t>,</w:t>
      </w:r>
      <w:r w:rsidR="00066971">
        <w:rPr>
          <w:color w:val="000000"/>
        </w:rPr>
        <w:t xml:space="preserve"> UE shall derive the channel measurement for </w:t>
      </w:r>
      <w:r w:rsidR="00066971" w:rsidRPr="0048482F">
        <w:rPr>
          <w:color w:val="000000"/>
        </w:rPr>
        <w:t xml:space="preserve">computing </w:t>
      </w:r>
      <w:r w:rsidR="00066971">
        <w:rPr>
          <w:color w:val="000000"/>
        </w:rPr>
        <w:t>L1-RSRP</w:t>
      </w:r>
      <w:r w:rsidR="00066971" w:rsidRPr="0048482F">
        <w:rPr>
          <w:color w:val="000000"/>
        </w:rPr>
        <w:t xml:space="preserve"> </w:t>
      </w:r>
      <w:r w:rsidR="00066971">
        <w:rPr>
          <w:color w:val="000000"/>
        </w:rPr>
        <w:t xml:space="preserve">value </w:t>
      </w:r>
      <w:r w:rsidR="00066971" w:rsidRPr="0048482F">
        <w:rPr>
          <w:color w:val="000000"/>
        </w:rPr>
        <w:t xml:space="preserve">based on </w:t>
      </w:r>
      <w:r w:rsidR="00295A41">
        <w:rPr>
          <w:color w:val="000000"/>
        </w:rPr>
        <w:t xml:space="preserve">different assumptions depending on whether the parameter </w:t>
      </w:r>
      <w:proofErr w:type="spellStart"/>
      <w:r w:rsidR="00295A41" w:rsidRPr="00865551">
        <w:rPr>
          <w:i/>
        </w:rPr>
        <w:t>timeRestrictionForChannelMeasurements</w:t>
      </w:r>
      <w:proofErr w:type="spellEnd"/>
      <w:r w:rsidR="00295A41">
        <w:t xml:space="preserve"> is set to "</w:t>
      </w:r>
      <w:proofErr w:type="spellStart"/>
      <w:r w:rsidR="00295A41" w:rsidRPr="00AF50B0">
        <w:rPr>
          <w:i/>
        </w:rPr>
        <w:t>notConfigured</w:t>
      </w:r>
      <w:proofErr w:type="spellEnd"/>
      <w:r w:rsidR="00295A41">
        <w:t>" or "</w:t>
      </w:r>
      <w:r w:rsidR="00295A41" w:rsidRPr="00AF50B0">
        <w:rPr>
          <w:i/>
        </w:rPr>
        <w:t>Configured</w:t>
      </w:r>
      <w:r w:rsidR="00295A41">
        <w:t>"</w:t>
      </w:r>
    </w:p>
    <w:tbl>
      <w:tblPr>
        <w:tblStyle w:val="af1"/>
        <w:tblW w:w="0" w:type="auto"/>
        <w:tblLook w:val="04A0" w:firstRow="1" w:lastRow="0" w:firstColumn="1" w:lastColumn="0" w:noHBand="0" w:noVBand="1"/>
      </w:tblPr>
      <w:tblGrid>
        <w:gridCol w:w="9305"/>
      </w:tblGrid>
      <w:tr w:rsidR="00F47F9D" w14:paraId="0BA069CF" w14:textId="77777777" w:rsidTr="00F47F9D">
        <w:tc>
          <w:tcPr>
            <w:tcW w:w="9305" w:type="dxa"/>
          </w:tcPr>
          <w:p w14:paraId="35E9DE9C" w14:textId="2ADBB1AC" w:rsidR="00F47F9D" w:rsidRPr="00066971" w:rsidRDefault="00F47F9D" w:rsidP="00F47F9D">
            <w:pPr>
              <w:rPr>
                <w:b/>
                <w:bCs/>
                <w:color w:val="000000"/>
                <w:lang w:eastAsia="zh-CN"/>
              </w:rPr>
            </w:pPr>
            <w:r w:rsidRPr="00066971">
              <w:rPr>
                <w:rFonts w:hint="eastAsia"/>
                <w:b/>
                <w:bCs/>
                <w:color w:val="000000"/>
                <w:lang w:eastAsia="zh-CN"/>
              </w:rPr>
              <w:lastRenderedPageBreak/>
              <w:t>T</w:t>
            </w:r>
            <w:r w:rsidRPr="00066971">
              <w:rPr>
                <w:b/>
                <w:bCs/>
                <w:color w:val="000000"/>
                <w:lang w:eastAsia="zh-CN"/>
              </w:rPr>
              <w:t>S 38.214, Clause 5.2.1.4.3</w:t>
            </w:r>
          </w:p>
          <w:p w14:paraId="2407D91B" w14:textId="57AA28BE" w:rsidR="00F47F9D" w:rsidRPr="0048482F" w:rsidRDefault="00F47F9D" w:rsidP="00F47F9D">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55752F32" w14:textId="64BD9280" w:rsidR="00F47F9D" w:rsidRPr="00F47F9D" w:rsidRDefault="00F47F9D" w:rsidP="00F47F9D">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tc>
      </w:tr>
    </w:tbl>
    <w:p w14:paraId="3B1DFD47" w14:textId="32157727" w:rsidR="00F77545" w:rsidRDefault="00461BA0" w:rsidP="00E76F07">
      <w:pPr>
        <w:spacing w:before="120"/>
      </w:pPr>
      <w:r>
        <w:rPr>
          <w:rFonts w:hint="eastAsia"/>
          <w:color w:val="000000"/>
          <w:lang w:eastAsia="zh-CN"/>
        </w:rPr>
        <w:t>F</w:t>
      </w:r>
      <w:r>
        <w:rPr>
          <w:color w:val="000000"/>
          <w:lang w:eastAsia="zh-CN"/>
        </w:rPr>
        <w:t xml:space="preserve">or L1-RSRP </w:t>
      </w:r>
      <w:r w:rsidR="004F455F">
        <w:rPr>
          <w:color w:val="000000"/>
          <w:lang w:eastAsia="zh-CN"/>
        </w:rPr>
        <w:t>measurement</w:t>
      </w:r>
      <w:r>
        <w:rPr>
          <w:color w:val="000000"/>
          <w:lang w:eastAsia="zh-CN"/>
        </w:rPr>
        <w:t>,</w:t>
      </w:r>
      <w:r w:rsidR="001909D5">
        <w:rPr>
          <w:color w:val="000000"/>
          <w:lang w:eastAsia="zh-CN"/>
        </w:rPr>
        <w:t xml:space="preserve"> </w:t>
      </w:r>
      <w:r w:rsidR="00225AD9">
        <w:rPr>
          <w:color w:val="000000"/>
          <w:lang w:eastAsia="zh-CN"/>
        </w:rPr>
        <w:t xml:space="preserve">a UE can perform time-domain filtering for channel measurement if the higher layer parameter </w:t>
      </w:r>
      <w:proofErr w:type="spellStart"/>
      <w:r w:rsidRPr="00865551">
        <w:rPr>
          <w:i/>
        </w:rPr>
        <w:t>timeRestrictionForChannelMeasurements</w:t>
      </w:r>
      <w:proofErr w:type="spellEnd"/>
      <w:r>
        <w:rPr>
          <w:i/>
        </w:rPr>
        <w:t xml:space="preserve"> </w:t>
      </w:r>
      <w:r w:rsidR="00225AD9">
        <w:t>is set to "</w:t>
      </w:r>
      <w:proofErr w:type="spellStart"/>
      <w:r w:rsidR="00225AD9" w:rsidRPr="00AF50B0">
        <w:rPr>
          <w:i/>
        </w:rPr>
        <w:t>notConfigured</w:t>
      </w:r>
      <w:proofErr w:type="spellEnd"/>
      <w:r w:rsidR="00225AD9">
        <w:t xml:space="preserve">". </w:t>
      </w:r>
      <w:r w:rsidR="004F59BF">
        <w:rPr>
          <w:rFonts w:hint="eastAsia"/>
          <w:lang w:eastAsia="zh-CN"/>
        </w:rPr>
        <w:t>This</w:t>
      </w:r>
      <w:r w:rsidR="0011769E">
        <w:rPr>
          <w:lang w:eastAsia="zh-CN"/>
        </w:rPr>
        <w:t xml:space="preserve"> </w:t>
      </w:r>
      <w:r w:rsidR="004F59BF">
        <w:rPr>
          <w:rFonts w:hint="eastAsia"/>
          <w:lang w:eastAsia="zh-CN"/>
        </w:rPr>
        <w:t>could</w:t>
      </w:r>
      <w:r w:rsidR="0011769E">
        <w:t xml:space="preserve"> potentially filter out the fast</w:t>
      </w:r>
      <w:r w:rsidR="004F455F">
        <w:t>-</w:t>
      </w:r>
      <w:r w:rsidR="0011769E">
        <w:t xml:space="preserve">fading </w:t>
      </w:r>
      <w:r w:rsidR="004F455F">
        <w:t>in</w:t>
      </w:r>
      <w:r w:rsidR="0011769E">
        <w:t xml:space="preserve"> the </w:t>
      </w:r>
      <w:proofErr w:type="spellStart"/>
      <w:r w:rsidR="0011769E">
        <w:t>gNB</w:t>
      </w:r>
      <w:proofErr w:type="spellEnd"/>
      <w:r w:rsidR="0011769E">
        <w:t xml:space="preserve">-to-UE link and improve the measurement accuracy. </w:t>
      </w:r>
      <w:r w:rsidR="00F77545">
        <w:t xml:space="preserve">This also applies </w:t>
      </w:r>
      <w:r w:rsidR="00F77545" w:rsidRPr="00F77545">
        <w:t>L1-SRS-RSRP</w:t>
      </w:r>
      <w:r w:rsidR="00F77545">
        <w:t xml:space="preserve"> measurement. </w:t>
      </w:r>
    </w:p>
    <w:p w14:paraId="631C9C98" w14:textId="776F6A30" w:rsidR="00F47F9D" w:rsidRDefault="00F77545" w:rsidP="00E76F07">
      <w:pPr>
        <w:spacing w:before="120"/>
      </w:pPr>
      <w:r>
        <w:rPr>
          <w:rFonts w:hint="eastAsia"/>
          <w:color w:val="000000"/>
          <w:lang w:eastAsia="zh-CN"/>
        </w:rPr>
        <w:t>F</w:t>
      </w:r>
      <w:r>
        <w:rPr>
          <w:color w:val="000000"/>
          <w:lang w:eastAsia="zh-CN"/>
        </w:rPr>
        <w:t xml:space="preserve">or L1-CLI-RSSI </w:t>
      </w:r>
      <w:r w:rsidR="004F455F">
        <w:rPr>
          <w:color w:val="000000"/>
          <w:lang w:eastAsia="zh-CN"/>
        </w:rPr>
        <w:t>measurement</w:t>
      </w:r>
      <w:r>
        <w:rPr>
          <w:color w:val="000000"/>
          <w:lang w:eastAsia="zh-CN"/>
        </w:rPr>
        <w:t xml:space="preserve">, if the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 xml:space="preserve">". </w:t>
      </w:r>
      <w:r w:rsidR="007400D7">
        <w:t xml:space="preserve">The </w:t>
      </w:r>
      <w:r w:rsidR="004F455F">
        <w:t xml:space="preserve">measurement results reflect an average UE-to-UE CLI level. </w:t>
      </w:r>
    </w:p>
    <w:p w14:paraId="2E519156" w14:textId="03604871" w:rsidR="004F455F" w:rsidRPr="00461BA0" w:rsidRDefault="00BF13E1" w:rsidP="00E76F07">
      <w:pPr>
        <w:spacing w:before="120"/>
        <w:rPr>
          <w:iCs/>
          <w:color w:val="000000"/>
          <w:lang w:eastAsia="zh-CN"/>
        </w:rPr>
      </w:pPr>
      <w:r>
        <w:rPr>
          <w:rFonts w:hint="eastAsia"/>
          <w:lang w:eastAsia="zh-CN"/>
        </w:rPr>
        <w:t>In</w:t>
      </w:r>
      <w:r>
        <w:rPr>
          <w:lang w:eastAsia="zh-CN"/>
        </w:rPr>
        <w:t xml:space="preserve"> addition</w:t>
      </w:r>
      <w:r w:rsidR="004F455F">
        <w:rPr>
          <w:lang w:eastAsia="zh-CN"/>
        </w:rPr>
        <w:t xml:space="preserve">, allowing configuration of </w:t>
      </w:r>
      <w:proofErr w:type="spellStart"/>
      <w:r w:rsidR="004F455F" w:rsidRPr="00461BA0">
        <w:rPr>
          <w:bCs/>
          <w:i/>
          <w:iCs/>
          <w:lang w:eastAsia="zh-CN"/>
        </w:rPr>
        <w:t>timeRestrictionForChannelMeasurement</w:t>
      </w:r>
      <w:proofErr w:type="spellEnd"/>
      <w:r w:rsidR="004F455F" w:rsidRPr="00461BA0">
        <w:rPr>
          <w:bCs/>
          <w:i/>
          <w:iCs/>
          <w:lang w:eastAsia="zh-CN"/>
        </w:rPr>
        <w:t xml:space="preserve"> </w:t>
      </w:r>
      <w:r w:rsidR="004F455F" w:rsidRPr="004F455F">
        <w:rPr>
          <w:bCs/>
          <w:lang w:eastAsia="zh-CN"/>
        </w:rPr>
        <w:t>for L1-SRS-RSRP and/or L1-CLI-RSSI measurement</w:t>
      </w:r>
      <w:r w:rsidR="004F455F">
        <w:rPr>
          <w:bCs/>
          <w:lang w:eastAsia="zh-CN"/>
        </w:rPr>
        <w:t xml:space="preserve"> provides some flexibility to the </w:t>
      </w:r>
      <w:proofErr w:type="spellStart"/>
      <w:r w:rsidR="004F455F">
        <w:rPr>
          <w:bCs/>
          <w:lang w:eastAsia="zh-CN"/>
        </w:rPr>
        <w:t>gNB</w:t>
      </w:r>
      <w:proofErr w:type="spellEnd"/>
      <w:r w:rsidR="004F455F">
        <w:rPr>
          <w:bCs/>
          <w:lang w:eastAsia="zh-CN"/>
        </w:rPr>
        <w:t xml:space="preserve"> while the specification </w:t>
      </w:r>
      <w:r>
        <w:rPr>
          <w:bCs/>
          <w:lang w:eastAsia="zh-CN"/>
        </w:rPr>
        <w:t>impact</w:t>
      </w:r>
      <w:r w:rsidR="004F455F">
        <w:rPr>
          <w:bCs/>
          <w:lang w:eastAsia="zh-CN"/>
        </w:rPr>
        <w:t xml:space="preserve"> is marginal. </w:t>
      </w:r>
      <w:r w:rsidR="0040570E">
        <w:rPr>
          <w:rFonts w:hint="eastAsia"/>
          <w:bCs/>
          <w:lang w:eastAsia="zh-CN"/>
        </w:rPr>
        <w:t>Otherwise,</w:t>
      </w:r>
      <w:r w:rsidR="0040570E">
        <w:rPr>
          <w:bCs/>
          <w:lang w:eastAsia="zh-CN"/>
        </w:rPr>
        <w:t xml:space="preserve"> t</w:t>
      </w:r>
      <w:r w:rsidR="004660F4">
        <w:rPr>
          <w:bCs/>
          <w:lang w:eastAsia="zh-CN"/>
        </w:rPr>
        <w:t xml:space="preserve">he UE behavior needs to be clarified if </w:t>
      </w:r>
      <w:proofErr w:type="spellStart"/>
      <w:r w:rsidR="004660F4" w:rsidRPr="00461BA0">
        <w:rPr>
          <w:bCs/>
          <w:i/>
          <w:iCs/>
          <w:lang w:eastAsia="zh-CN"/>
        </w:rPr>
        <w:t>timeRestrictionForChannelMeasurement</w:t>
      </w:r>
      <w:proofErr w:type="spellEnd"/>
      <w:r w:rsidR="004660F4" w:rsidRPr="00461BA0">
        <w:rPr>
          <w:bCs/>
          <w:i/>
          <w:iCs/>
          <w:lang w:eastAsia="zh-CN"/>
        </w:rPr>
        <w:t xml:space="preserve"> </w:t>
      </w:r>
      <w:r w:rsidR="004660F4">
        <w:rPr>
          <w:bCs/>
          <w:lang w:eastAsia="zh-CN"/>
        </w:rPr>
        <w:t xml:space="preserve">is not applied </w:t>
      </w:r>
      <w:r w:rsidR="004660F4" w:rsidRPr="004F455F">
        <w:rPr>
          <w:bCs/>
          <w:lang w:eastAsia="zh-CN"/>
        </w:rPr>
        <w:t>for L1-SRS-RSRP and/or L1-CLI-RSSI measurement</w:t>
      </w:r>
      <w:r w:rsidR="004660F4">
        <w:rPr>
          <w:bCs/>
          <w:lang w:eastAsia="zh-CN"/>
        </w:rPr>
        <w:t>.</w:t>
      </w:r>
    </w:p>
    <w:p w14:paraId="52A65D63" w14:textId="18C0AB8D" w:rsidR="00461BA0" w:rsidRPr="00461BA0" w:rsidRDefault="006552EE" w:rsidP="00461BA0">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1</w:t>
      </w:r>
      <w:r w:rsidRPr="006552EE">
        <w:rPr>
          <w:b/>
          <w:i/>
          <w:iCs/>
          <w:lang w:eastAsia="zh-CN"/>
        </w:rPr>
        <w:t>:</w:t>
      </w:r>
      <w:r>
        <w:rPr>
          <w:b/>
          <w:i/>
          <w:iCs/>
          <w:lang w:eastAsia="zh-CN"/>
        </w:rPr>
        <w:t xml:space="preserve"> </w:t>
      </w:r>
      <w:r w:rsidR="00461BA0">
        <w:rPr>
          <w:bCs/>
          <w:i/>
          <w:iCs/>
          <w:lang w:eastAsia="zh-CN"/>
        </w:rPr>
        <w:t>From RAN1 perspective,</w:t>
      </w:r>
      <w:r w:rsidR="00461BA0" w:rsidRPr="00461BA0">
        <w:rPr>
          <w:bCs/>
          <w:i/>
          <w:iCs/>
          <w:lang w:eastAsia="zh-CN"/>
        </w:rPr>
        <w:t xml:space="preserve"> the higher layer parameter </w:t>
      </w:r>
      <w:proofErr w:type="spellStart"/>
      <w:r w:rsidR="00461BA0" w:rsidRPr="00461BA0">
        <w:rPr>
          <w:bCs/>
          <w:i/>
          <w:iCs/>
          <w:lang w:eastAsia="zh-CN"/>
        </w:rPr>
        <w:t>timeRestrictionForChannelMeasurement</w:t>
      </w:r>
      <w:proofErr w:type="spellEnd"/>
      <w:r w:rsidR="00461BA0" w:rsidRPr="00461BA0">
        <w:rPr>
          <w:bCs/>
          <w:i/>
          <w:iCs/>
          <w:lang w:eastAsia="zh-CN"/>
        </w:rPr>
        <w:t xml:space="preserve"> </w:t>
      </w:r>
      <w:r w:rsidR="00BF13E1">
        <w:rPr>
          <w:bCs/>
          <w:i/>
          <w:iCs/>
          <w:lang w:eastAsia="zh-CN"/>
        </w:rPr>
        <w:t xml:space="preserve">also </w:t>
      </w:r>
      <w:r w:rsidR="00461BA0" w:rsidRPr="00461BA0">
        <w:rPr>
          <w:bCs/>
          <w:i/>
          <w:iCs/>
          <w:lang w:eastAsia="zh-CN"/>
        </w:rPr>
        <w:t>appl</w:t>
      </w:r>
      <w:r w:rsidR="00461BA0">
        <w:rPr>
          <w:bCs/>
          <w:i/>
          <w:iCs/>
          <w:lang w:eastAsia="zh-CN"/>
        </w:rPr>
        <w:t>ies</w:t>
      </w:r>
      <w:r w:rsidR="00461BA0" w:rsidRPr="00461BA0">
        <w:rPr>
          <w:bCs/>
          <w:i/>
          <w:iCs/>
          <w:lang w:eastAsia="zh-CN"/>
        </w:rPr>
        <w:t xml:space="preserve"> for L1-SRS-RSRP and/or L1-CLI-RSSI measurement.</w:t>
      </w:r>
    </w:p>
    <w:p w14:paraId="152A7A53" w14:textId="77777777" w:rsidR="00D147B4" w:rsidRPr="006A77F7" w:rsidRDefault="00D147B4" w:rsidP="00D147B4">
      <w:pPr>
        <w:rPr>
          <w:b/>
          <w:i/>
          <w:iCs/>
          <w:color w:val="000000"/>
          <w:lang w:eastAsia="zh-CN"/>
        </w:rPr>
      </w:pPr>
    </w:p>
    <w:p w14:paraId="1B792FA9" w14:textId="0876B669" w:rsidR="00DE135B" w:rsidRDefault="00DE135B" w:rsidP="00DE135B">
      <w:pPr>
        <w:pStyle w:val="2"/>
        <w:rPr>
          <w:lang w:eastAsia="zh-CN"/>
        </w:rPr>
      </w:pPr>
      <w:r>
        <w:rPr>
          <w:rFonts w:hint="eastAsia"/>
          <w:lang w:eastAsia="zh-CN"/>
        </w:rPr>
        <w:t>I</w:t>
      </w:r>
      <w:r>
        <w:rPr>
          <w:lang w:eastAsia="zh-CN"/>
        </w:rPr>
        <w:t>ssue#2</w:t>
      </w:r>
    </w:p>
    <w:p w14:paraId="4D40842E" w14:textId="0A5F3F1A" w:rsidR="00BF13E1" w:rsidRPr="00BF13E1" w:rsidRDefault="00BF13E1" w:rsidP="00BF13E1">
      <w:pPr>
        <w:rPr>
          <w:lang w:eastAsia="zh-CN"/>
        </w:rPr>
      </w:pPr>
      <w:r>
        <w:rPr>
          <w:rFonts w:hint="eastAsia"/>
          <w:lang w:eastAsia="zh-CN"/>
        </w:rPr>
        <w:t>I</w:t>
      </w:r>
      <w:r>
        <w:rPr>
          <w:lang w:eastAsia="zh-CN"/>
        </w:rPr>
        <w:t xml:space="preserve">n Rel-16, a UE capability </w:t>
      </w:r>
      <w:r w:rsidRPr="006C6E0F">
        <w:rPr>
          <w:bCs/>
          <w:i/>
          <w:iCs/>
        </w:rPr>
        <w:t>cli-SRS-RSRP-FDM-DL-r16</w:t>
      </w:r>
      <w:r>
        <w:rPr>
          <w:bCs/>
          <w:i/>
          <w:iCs/>
        </w:rPr>
        <w:t xml:space="preserve"> </w:t>
      </w:r>
      <w:r>
        <w:rPr>
          <w:lang w:eastAsia="zh-CN"/>
        </w:rPr>
        <w:t>is introduced to indicate whether UE s</w:t>
      </w:r>
      <w:r w:rsidRPr="006C6E0F">
        <w:rPr>
          <w:rFonts w:eastAsia="MS Mincho"/>
        </w:rPr>
        <w:t>upport</w:t>
      </w:r>
      <w:r>
        <w:rPr>
          <w:rFonts w:eastAsia="MS Mincho"/>
        </w:rPr>
        <w:t>s</w:t>
      </w:r>
      <w:r w:rsidRPr="006C6E0F">
        <w:rPr>
          <w:rFonts w:eastAsia="MS Mincho"/>
        </w:rPr>
        <w:t xml:space="preserve"> simultaneous reception of DL signals/channels and SRS-RSRP measurement resource</w:t>
      </w:r>
      <w:r>
        <w:rPr>
          <w:rFonts w:eastAsia="MS Mincho"/>
        </w:rPr>
        <w:t xml:space="preserve">. Similarly, for L1-SRS-RSRP measurement, a new </w:t>
      </w:r>
      <w:r w:rsidR="0040570E">
        <w:rPr>
          <w:rFonts w:eastAsia="MS Mincho"/>
        </w:rPr>
        <w:t xml:space="preserve">separate </w:t>
      </w:r>
      <w:r>
        <w:rPr>
          <w:rFonts w:eastAsia="MS Mincho"/>
        </w:rPr>
        <w:t xml:space="preserve">UE capability can be introduced to indicate whether UE supports </w:t>
      </w:r>
      <w:r w:rsidRPr="006C6E0F">
        <w:rPr>
          <w:rFonts w:eastAsia="MS Mincho"/>
        </w:rPr>
        <w:t xml:space="preserve">simultaneous reception of DL signals/channels and </w:t>
      </w:r>
      <w:r>
        <w:rPr>
          <w:rFonts w:eastAsia="MS Mincho"/>
        </w:rPr>
        <w:t>L1-</w:t>
      </w:r>
      <w:r w:rsidRPr="006C6E0F">
        <w:rPr>
          <w:rFonts w:eastAsia="MS Mincho"/>
        </w:rPr>
        <w:t>SRS-RSRP measurement resource</w:t>
      </w:r>
      <w:r>
        <w:rPr>
          <w:rFonts w:eastAsia="MS Mincho"/>
        </w:rPr>
        <w:t>s.</w:t>
      </w:r>
    </w:p>
    <w:p w14:paraId="098FA2CE" w14:textId="5F2F161E" w:rsidR="00461BA0" w:rsidRDefault="004B3167" w:rsidP="00461BA0">
      <w:pPr>
        <w:spacing w:before="120"/>
        <w:rPr>
          <w:bCs/>
          <w:i/>
          <w:iCs/>
          <w:lang w:eastAsia="zh-CN"/>
        </w:rPr>
      </w:pPr>
      <w:r w:rsidRPr="004B3167">
        <w:rPr>
          <w:rFonts w:hint="eastAsia"/>
          <w:b/>
          <w:bCs/>
          <w:i/>
          <w:iCs/>
          <w:color w:val="000000"/>
          <w:lang w:eastAsia="zh-CN"/>
        </w:rPr>
        <w:t>P</w:t>
      </w:r>
      <w:r w:rsidRPr="004B3167">
        <w:rPr>
          <w:b/>
          <w:bCs/>
          <w:i/>
          <w:iCs/>
          <w:color w:val="000000"/>
          <w:lang w:eastAsia="zh-CN"/>
        </w:rPr>
        <w:t>roposal 2:</w:t>
      </w:r>
      <w:r w:rsidR="00461BA0" w:rsidRPr="00461BA0">
        <w:rPr>
          <w:bCs/>
          <w:i/>
          <w:iCs/>
          <w:lang w:eastAsia="zh-CN"/>
        </w:rPr>
        <w:t xml:space="preserve"> RAN1 inform</w:t>
      </w:r>
      <w:r w:rsidR="00BF13E1">
        <w:rPr>
          <w:bCs/>
          <w:i/>
          <w:iCs/>
          <w:lang w:eastAsia="zh-CN"/>
        </w:rPr>
        <w:t>s</w:t>
      </w:r>
      <w:r w:rsidR="00461BA0" w:rsidRPr="00461BA0">
        <w:rPr>
          <w:bCs/>
          <w:i/>
          <w:iCs/>
          <w:lang w:eastAsia="zh-CN"/>
        </w:rPr>
        <w:t xml:space="preserve"> RAN4 that </w:t>
      </w:r>
      <w:r w:rsidR="00BF13E1">
        <w:rPr>
          <w:bCs/>
          <w:i/>
          <w:iCs/>
          <w:lang w:eastAsia="zh-CN"/>
        </w:rPr>
        <w:t>an o</w:t>
      </w:r>
      <w:r w:rsidR="00461BA0" w:rsidRPr="00461BA0">
        <w:rPr>
          <w:bCs/>
          <w:i/>
          <w:iCs/>
          <w:lang w:eastAsia="zh-CN"/>
        </w:rPr>
        <w:t>ptional UE capability will be defined for FDM-ed DL reception and SRS measurement.</w:t>
      </w:r>
    </w:p>
    <w:p w14:paraId="2D0DC6C5" w14:textId="77777777" w:rsidR="0037090C" w:rsidRPr="004B3167" w:rsidRDefault="0037090C" w:rsidP="0012691A">
      <w:pPr>
        <w:spacing w:before="120"/>
        <w:rPr>
          <w:b/>
          <w:bCs/>
          <w:i/>
          <w:iCs/>
          <w:lang w:eastAsia="zh-CN"/>
        </w:rPr>
      </w:pPr>
    </w:p>
    <w:p w14:paraId="6294399A" w14:textId="77777777" w:rsidR="00484504" w:rsidRPr="00B96866" w:rsidRDefault="00484504" w:rsidP="00C72AB1">
      <w:pPr>
        <w:pStyle w:val="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69834AB4" w14:textId="77777777" w:rsidR="00BF13E1" w:rsidRPr="00461BA0" w:rsidRDefault="00BF13E1" w:rsidP="00BF13E1">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1</w:t>
      </w:r>
      <w:r w:rsidRPr="006552EE">
        <w:rPr>
          <w:b/>
          <w:i/>
          <w:iCs/>
          <w:lang w:eastAsia="zh-CN"/>
        </w:rPr>
        <w:t>:</w:t>
      </w:r>
      <w:r>
        <w:rPr>
          <w:b/>
          <w:i/>
          <w:iCs/>
          <w:lang w:eastAsia="zh-CN"/>
        </w:rPr>
        <w:t xml:space="preserve"> </w:t>
      </w:r>
      <w:r>
        <w:rPr>
          <w:bCs/>
          <w:i/>
          <w:iCs/>
          <w:lang w:eastAsia="zh-CN"/>
        </w:rPr>
        <w:t>From RAN1 perspective,</w:t>
      </w:r>
      <w:r w:rsidRPr="00461BA0">
        <w:rPr>
          <w:bCs/>
          <w:i/>
          <w:iCs/>
          <w:lang w:eastAsia="zh-CN"/>
        </w:rPr>
        <w:t xml:space="preserve"> the higher layer parameter </w:t>
      </w:r>
      <w:proofErr w:type="spellStart"/>
      <w:r w:rsidRPr="00461BA0">
        <w:rPr>
          <w:bCs/>
          <w:i/>
          <w:iCs/>
          <w:lang w:eastAsia="zh-CN"/>
        </w:rPr>
        <w:t>timeRestrictionForChannelMeasurement</w:t>
      </w:r>
      <w:proofErr w:type="spellEnd"/>
      <w:r w:rsidRPr="00461BA0">
        <w:rPr>
          <w:bCs/>
          <w:i/>
          <w:iCs/>
          <w:lang w:eastAsia="zh-CN"/>
        </w:rPr>
        <w:t xml:space="preserve"> </w:t>
      </w:r>
      <w:r>
        <w:rPr>
          <w:bCs/>
          <w:i/>
          <w:iCs/>
          <w:lang w:eastAsia="zh-CN"/>
        </w:rPr>
        <w:t xml:space="preserve">also </w:t>
      </w:r>
      <w:r w:rsidRPr="00461BA0">
        <w:rPr>
          <w:bCs/>
          <w:i/>
          <w:iCs/>
          <w:lang w:eastAsia="zh-CN"/>
        </w:rPr>
        <w:t>appl</w:t>
      </w:r>
      <w:r>
        <w:rPr>
          <w:bCs/>
          <w:i/>
          <w:iCs/>
          <w:lang w:eastAsia="zh-CN"/>
        </w:rPr>
        <w:t>ies</w:t>
      </w:r>
      <w:r w:rsidRPr="00461BA0">
        <w:rPr>
          <w:bCs/>
          <w:i/>
          <w:iCs/>
          <w:lang w:eastAsia="zh-CN"/>
        </w:rPr>
        <w:t xml:space="preserve"> for L1-SRS-RSRP and/or L1-CLI-RSSI measurement.</w:t>
      </w:r>
    </w:p>
    <w:p w14:paraId="1E7E6D29" w14:textId="0300935C" w:rsidR="00826D02" w:rsidRDefault="004D1CD5" w:rsidP="000729AF">
      <w:pPr>
        <w:spacing w:before="120"/>
        <w:rPr>
          <w:bCs/>
          <w:i/>
          <w:iCs/>
          <w:lang w:eastAsia="zh-CN"/>
        </w:rPr>
      </w:pPr>
      <w:r w:rsidRPr="004B3167">
        <w:rPr>
          <w:rFonts w:hint="eastAsia"/>
          <w:b/>
          <w:bCs/>
          <w:i/>
          <w:iCs/>
          <w:color w:val="000000"/>
          <w:lang w:eastAsia="zh-CN"/>
        </w:rPr>
        <w:t>P</w:t>
      </w:r>
      <w:r w:rsidRPr="004B3167">
        <w:rPr>
          <w:b/>
          <w:bCs/>
          <w:i/>
          <w:iCs/>
          <w:color w:val="000000"/>
          <w:lang w:eastAsia="zh-CN"/>
        </w:rPr>
        <w:t>roposal 2:</w:t>
      </w:r>
      <w:r w:rsidRPr="00461BA0">
        <w:rPr>
          <w:bCs/>
          <w:i/>
          <w:iCs/>
          <w:lang w:eastAsia="zh-CN"/>
        </w:rPr>
        <w:t xml:space="preserve"> RAN1 inform</w:t>
      </w:r>
      <w:r>
        <w:rPr>
          <w:bCs/>
          <w:i/>
          <w:iCs/>
          <w:lang w:eastAsia="zh-CN"/>
        </w:rPr>
        <w:t>s</w:t>
      </w:r>
      <w:r w:rsidRPr="00461BA0">
        <w:rPr>
          <w:bCs/>
          <w:i/>
          <w:iCs/>
          <w:lang w:eastAsia="zh-CN"/>
        </w:rPr>
        <w:t xml:space="preserve"> RAN4 that </w:t>
      </w:r>
      <w:r>
        <w:rPr>
          <w:bCs/>
          <w:i/>
          <w:iCs/>
          <w:lang w:eastAsia="zh-CN"/>
        </w:rPr>
        <w:t>an o</w:t>
      </w:r>
      <w:r w:rsidRPr="00461BA0">
        <w:rPr>
          <w:bCs/>
          <w:i/>
          <w:iCs/>
          <w:lang w:eastAsia="zh-CN"/>
        </w:rPr>
        <w:t>ptional UE capability will be defined for FDM-ed DL reception and SRS measurement.</w:t>
      </w:r>
    </w:p>
    <w:p w14:paraId="4821DEE1" w14:textId="77777777" w:rsidR="000729AF" w:rsidRPr="004D1CD5" w:rsidRDefault="000729AF" w:rsidP="000729AF">
      <w:pPr>
        <w:spacing w:before="120"/>
        <w:rPr>
          <w:b/>
          <w:bCs/>
          <w:i/>
          <w:iCs/>
          <w:color w:val="000000"/>
          <w:lang w:eastAsia="zh-CN"/>
        </w:rPr>
      </w:pPr>
    </w:p>
    <w:p w14:paraId="61E96EEE" w14:textId="06C71507" w:rsidR="00484504" w:rsidRPr="00FC656F" w:rsidRDefault="00484504" w:rsidP="00484504">
      <w:pPr>
        <w:spacing w:before="93" w:after="93"/>
        <w:outlineLvl w:val="0"/>
        <w:rPr>
          <w:b/>
          <w:bCs/>
          <w:sz w:val="28"/>
          <w:szCs w:val="28"/>
        </w:rPr>
      </w:pPr>
      <w:r w:rsidRPr="00FC656F">
        <w:rPr>
          <w:b/>
          <w:bCs/>
          <w:sz w:val="28"/>
          <w:szCs w:val="28"/>
        </w:rPr>
        <w:t>References</w:t>
      </w:r>
    </w:p>
    <w:p w14:paraId="0EC5A893" w14:textId="20D8C538" w:rsidR="00E47863" w:rsidRPr="007F3945" w:rsidRDefault="007547CA" w:rsidP="00F95EA2">
      <w:pPr>
        <w:pStyle w:val="References"/>
        <w:widowControl w:val="0"/>
        <w:numPr>
          <w:ilvl w:val="0"/>
          <w:numId w:val="3"/>
        </w:numPr>
        <w:autoSpaceDE/>
        <w:autoSpaceDN/>
        <w:snapToGrid/>
        <w:spacing w:after="0"/>
        <w:ind w:left="357" w:hanging="357"/>
        <w:jc w:val="left"/>
        <w:rPr>
          <w:sz w:val="22"/>
          <w:szCs w:val="22"/>
        </w:rPr>
      </w:pPr>
      <w:r w:rsidRPr="007547CA">
        <w:rPr>
          <w:sz w:val="22"/>
          <w:szCs w:val="22"/>
        </w:rPr>
        <w:t>R1-2501698</w:t>
      </w:r>
      <w:r>
        <w:rPr>
          <w:sz w:val="22"/>
          <w:szCs w:val="22"/>
        </w:rPr>
        <w:t xml:space="preserve">, </w:t>
      </w:r>
      <w:r w:rsidRPr="007547CA">
        <w:rPr>
          <w:sz w:val="22"/>
          <w:szCs w:val="22"/>
        </w:rPr>
        <w:t>LS on L1 CLI measurement</w:t>
      </w:r>
      <w:r>
        <w:rPr>
          <w:sz w:val="22"/>
          <w:szCs w:val="22"/>
        </w:rPr>
        <w:t xml:space="preserve">, </w:t>
      </w:r>
      <w:r w:rsidRPr="007547CA">
        <w:rPr>
          <w:sz w:val="22"/>
          <w:szCs w:val="22"/>
        </w:rPr>
        <w:t>RAN4</w:t>
      </w:r>
    </w:p>
    <w:sectPr w:rsidR="00E47863" w:rsidRPr="007F3945" w:rsidSect="0075355C">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D4362" w14:textId="77777777" w:rsidR="006B2AAE" w:rsidRDefault="006B2AAE">
      <w:r>
        <w:separator/>
      </w:r>
    </w:p>
  </w:endnote>
  <w:endnote w:type="continuationSeparator" w:id="0">
    <w:p w14:paraId="21644D53" w14:textId="77777777" w:rsidR="006B2AAE" w:rsidRDefault="006B2AAE">
      <w:r>
        <w:continuationSeparator/>
      </w:r>
    </w:p>
  </w:endnote>
  <w:endnote w:type="continuationNotice" w:id="1">
    <w:p w14:paraId="6B19E438" w14:textId="77777777" w:rsidR="006B2AAE" w:rsidRDefault="006B2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3831B" w14:textId="77777777" w:rsidR="006B2AAE" w:rsidRDefault="006B2AAE">
      <w:r>
        <w:separator/>
      </w:r>
    </w:p>
  </w:footnote>
  <w:footnote w:type="continuationSeparator" w:id="0">
    <w:p w14:paraId="2B68E01F" w14:textId="77777777" w:rsidR="006B2AAE" w:rsidRDefault="006B2AAE">
      <w:r>
        <w:continuationSeparator/>
      </w:r>
    </w:p>
  </w:footnote>
  <w:footnote w:type="continuationNotice" w:id="1">
    <w:p w14:paraId="283DA550" w14:textId="77777777" w:rsidR="006B2AAE" w:rsidRDefault="006B2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645BF"/>
    <w:multiLevelType w:val="hybridMultilevel"/>
    <w:tmpl w:val="1D48DA66"/>
    <w:lvl w:ilvl="0" w:tplc="0409000F">
      <w:start w:val="1"/>
      <w:numFmt w:val="decimal"/>
      <w:lvlText w:val="%1."/>
      <w:lvlJc w:val="left"/>
      <w:pPr>
        <w:ind w:left="420" w:hanging="420"/>
      </w:pPr>
      <w:rPr>
        <w:rFonts w:hint="default"/>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A0B6C"/>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65148C"/>
    <w:multiLevelType w:val="hybridMultilevel"/>
    <w:tmpl w:val="EBA852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87094"/>
    <w:multiLevelType w:val="hybridMultilevel"/>
    <w:tmpl w:val="FC366DE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16BA202F"/>
    <w:multiLevelType w:val="hybridMultilevel"/>
    <w:tmpl w:val="8B909672"/>
    <w:lvl w:ilvl="0" w:tplc="39422818">
      <w:start w:val="1"/>
      <w:numFmt w:val="decimal"/>
      <w:lvlText w:val="[%1]"/>
      <w:lvlJc w:val="left"/>
      <w:pPr>
        <w:ind w:left="360" w:hanging="360"/>
      </w:pPr>
      <w:rPr>
        <w:rFonts w:hint="eastAsia"/>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C957BC"/>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19342B2"/>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5A4F87"/>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F97000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2117B31"/>
    <w:multiLevelType w:val="hybridMultilevel"/>
    <w:tmpl w:val="AC0846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225616"/>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E920AF"/>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38042DD"/>
    <w:multiLevelType w:val="hybridMultilevel"/>
    <w:tmpl w:val="D94A6F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86802FB"/>
    <w:multiLevelType w:val="hybridMultilevel"/>
    <w:tmpl w:val="2682B0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4" w15:restartNumberingAfterBreak="0">
    <w:nsid w:val="599A3663"/>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DE85BF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1833B30"/>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2AA5F21"/>
    <w:multiLevelType w:val="hybridMultilevel"/>
    <w:tmpl w:val="5B30ADDA"/>
    <w:lvl w:ilvl="0" w:tplc="7E52AB36">
      <w:start w:val="1"/>
      <w:numFmt w:val="decimal"/>
      <w:lvlText w:val="%1."/>
      <w:lvlJc w:val="left"/>
      <w:pPr>
        <w:ind w:left="420" w:hanging="420"/>
      </w:pPr>
      <w:rPr>
        <w:rFonts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5F119F7"/>
    <w:multiLevelType w:val="hybridMultilevel"/>
    <w:tmpl w:val="CA88560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2" w15:restartNumberingAfterBreak="0">
    <w:nsid w:val="67172CFB"/>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778355A"/>
    <w:multiLevelType w:val="hybridMultilevel"/>
    <w:tmpl w:val="FC366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B252FFD"/>
    <w:multiLevelType w:val="hybridMultilevel"/>
    <w:tmpl w:val="F486793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6"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2" w15:restartNumberingAfterBreak="0">
    <w:nsid w:val="753D7025"/>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5" w15:restartNumberingAfterBreak="0">
    <w:nsid w:val="76A60B4E"/>
    <w:multiLevelType w:val="hybridMultilevel"/>
    <w:tmpl w:val="9444862A"/>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E777E1E"/>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F9A1CD7"/>
    <w:multiLevelType w:val="hybridMultilevel"/>
    <w:tmpl w:val="A4584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7"/>
  </w:num>
  <w:num w:numId="2">
    <w:abstractNumId w:val="32"/>
  </w:num>
  <w:num w:numId="3">
    <w:abstractNumId w:val="16"/>
  </w:num>
  <w:num w:numId="4">
    <w:abstractNumId w:val="25"/>
  </w:num>
  <w:num w:numId="5">
    <w:abstractNumId w:val="38"/>
  </w:num>
  <w:num w:numId="6">
    <w:abstractNumId w:val="51"/>
  </w:num>
  <w:num w:numId="7">
    <w:abstractNumId w:val="67"/>
  </w:num>
  <w:num w:numId="8">
    <w:abstractNumId w:val="3"/>
  </w:num>
  <w:num w:numId="9">
    <w:abstractNumId w:val="60"/>
  </w:num>
  <w:num w:numId="10">
    <w:abstractNumId w:val="36"/>
  </w:num>
  <w:num w:numId="11">
    <w:abstractNumId w:val="47"/>
  </w:num>
  <w:num w:numId="12">
    <w:abstractNumId w:val="58"/>
  </w:num>
  <w:num w:numId="13">
    <w:abstractNumId w:val="33"/>
  </w:num>
  <w:num w:numId="14">
    <w:abstractNumId w:val="76"/>
  </w:num>
  <w:num w:numId="15">
    <w:abstractNumId w:val="66"/>
  </w:num>
  <w:num w:numId="16">
    <w:abstractNumId w:val="44"/>
  </w:num>
  <w:num w:numId="17">
    <w:abstractNumId w:val="73"/>
  </w:num>
  <w:num w:numId="18">
    <w:abstractNumId w:val="26"/>
  </w:num>
  <w:num w:numId="19">
    <w:abstractNumId w:val="53"/>
  </w:num>
  <w:num w:numId="20">
    <w:abstractNumId w:val="9"/>
  </w:num>
  <w:num w:numId="21">
    <w:abstractNumId w:val="10"/>
  </w:num>
  <w:num w:numId="22">
    <w:abstractNumId w:val="65"/>
  </w:num>
  <w:num w:numId="23">
    <w:abstractNumId w:val="50"/>
  </w:num>
  <w:num w:numId="24">
    <w:abstractNumId w:val="41"/>
  </w:num>
  <w:num w:numId="25">
    <w:abstractNumId w:val="21"/>
  </w:num>
  <w:num w:numId="26">
    <w:abstractNumId w:val="69"/>
  </w:num>
  <w:num w:numId="27">
    <w:abstractNumId w:val="19"/>
  </w:num>
  <w:num w:numId="28">
    <w:abstractNumId w:val="61"/>
  </w:num>
  <w:num w:numId="29">
    <w:abstractNumId w:val="46"/>
  </w:num>
  <w:num w:numId="30">
    <w:abstractNumId w:val="42"/>
  </w:num>
  <w:num w:numId="31">
    <w:abstractNumId w:val="81"/>
  </w:num>
  <w:num w:numId="32">
    <w:abstractNumId w:val="28"/>
  </w:num>
  <w:num w:numId="33">
    <w:abstractNumId w:val="11"/>
  </w:num>
  <w:num w:numId="34">
    <w:abstractNumId w:val="22"/>
  </w:num>
  <w:num w:numId="35">
    <w:abstractNumId w:val="48"/>
  </w:num>
  <w:num w:numId="36">
    <w:abstractNumId w:val="35"/>
  </w:num>
  <w:num w:numId="37">
    <w:abstractNumId w:val="20"/>
  </w:num>
  <w:num w:numId="38">
    <w:abstractNumId w:val="80"/>
  </w:num>
  <w:num w:numId="39">
    <w:abstractNumId w:val="43"/>
  </w:num>
  <w:num w:numId="40">
    <w:abstractNumId w:val="56"/>
  </w:num>
  <w:num w:numId="41">
    <w:abstractNumId w:val="49"/>
  </w:num>
  <w:num w:numId="42">
    <w:abstractNumId w:val="8"/>
  </w:num>
  <w:num w:numId="43">
    <w:abstractNumId w:val="62"/>
  </w:num>
  <w:num w:numId="44">
    <w:abstractNumId w:val="79"/>
  </w:num>
  <w:num w:numId="45">
    <w:abstractNumId w:val="74"/>
  </w:num>
  <w:num w:numId="46">
    <w:abstractNumId w:val="54"/>
  </w:num>
  <w:num w:numId="47">
    <w:abstractNumId w:val="13"/>
  </w:num>
  <w:num w:numId="48">
    <w:abstractNumId w:val="18"/>
  </w:num>
  <w:num w:numId="49">
    <w:abstractNumId w:val="5"/>
  </w:num>
  <w:num w:numId="50">
    <w:abstractNumId w:val="55"/>
  </w:num>
  <w:num w:numId="51">
    <w:abstractNumId w:val="27"/>
  </w:num>
  <w:num w:numId="52">
    <w:abstractNumId w:val="52"/>
  </w:num>
  <w:num w:numId="53">
    <w:abstractNumId w:val="70"/>
  </w:num>
  <w:num w:numId="54">
    <w:abstractNumId w:val="72"/>
  </w:num>
  <w:num w:numId="55">
    <w:abstractNumId w:val="39"/>
  </w:num>
  <w:num w:numId="56">
    <w:abstractNumId w:val="24"/>
  </w:num>
  <w:num w:numId="57">
    <w:abstractNumId w:val="31"/>
  </w:num>
  <w:num w:numId="58">
    <w:abstractNumId w:val="40"/>
  </w:num>
  <w:num w:numId="59">
    <w:abstractNumId w:val="57"/>
  </w:num>
  <w:num w:numId="60">
    <w:abstractNumId w:val="68"/>
  </w:num>
  <w:num w:numId="61">
    <w:abstractNumId w:val="23"/>
  </w:num>
  <w:num w:numId="62">
    <w:abstractNumId w:val="78"/>
  </w:num>
  <w:num w:numId="63">
    <w:abstractNumId w:val="77"/>
  </w:num>
  <w:num w:numId="64">
    <w:abstractNumId w:val="12"/>
  </w:num>
  <w:num w:numId="65">
    <w:abstractNumId w:val="1"/>
  </w:num>
  <w:num w:numId="66">
    <w:abstractNumId w:val="34"/>
  </w:num>
  <w:num w:numId="67">
    <w:abstractNumId w:val="45"/>
  </w:num>
  <w:num w:numId="68">
    <w:abstractNumId w:val="71"/>
  </w:num>
  <w:num w:numId="69">
    <w:abstractNumId w:val="75"/>
  </w:num>
  <w:num w:numId="70">
    <w:abstractNumId w:val="17"/>
  </w:num>
  <w:num w:numId="71">
    <w:abstractNumId w:val="2"/>
  </w:num>
  <w:num w:numId="72">
    <w:abstractNumId w:val="63"/>
  </w:num>
  <w:num w:numId="73">
    <w:abstractNumId w:val="15"/>
  </w:num>
  <w:num w:numId="74">
    <w:abstractNumId w:val="29"/>
  </w:num>
  <w:num w:numId="75">
    <w:abstractNumId w:val="59"/>
  </w:num>
  <w:num w:numId="76">
    <w:abstractNumId w:val="7"/>
  </w:num>
  <w:num w:numId="77">
    <w:abstractNumId w:val="14"/>
  </w:num>
  <w:num w:numId="78">
    <w:abstractNumId w:val="4"/>
  </w:num>
  <w:num w:numId="79">
    <w:abstractNumId w:val="30"/>
  </w:num>
  <w:num w:numId="80">
    <w:abstractNumId w:val="6"/>
  </w:num>
  <w:num w:numId="81">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89E"/>
    <w:rsid w:val="00004B3E"/>
    <w:rsid w:val="00004B9F"/>
    <w:rsid w:val="00004D36"/>
    <w:rsid w:val="00004E70"/>
    <w:rsid w:val="00005CB2"/>
    <w:rsid w:val="000063A4"/>
    <w:rsid w:val="00006B2C"/>
    <w:rsid w:val="000072B6"/>
    <w:rsid w:val="00007813"/>
    <w:rsid w:val="000078BC"/>
    <w:rsid w:val="00007DAA"/>
    <w:rsid w:val="000102CE"/>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71"/>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9AF"/>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C8F"/>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68E"/>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00"/>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43C"/>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69E"/>
    <w:rsid w:val="00117C85"/>
    <w:rsid w:val="00117DA1"/>
    <w:rsid w:val="00120312"/>
    <w:rsid w:val="0012051A"/>
    <w:rsid w:val="00120531"/>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91A"/>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9D5"/>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5AD9"/>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5FDB"/>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A41"/>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201"/>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8C"/>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90C"/>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0E24"/>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C92"/>
    <w:rsid w:val="00395E08"/>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5DC"/>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70E"/>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A66"/>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341"/>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23D"/>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BA0"/>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0F4"/>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18B7"/>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86E"/>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167"/>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2E1"/>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CD5"/>
    <w:rsid w:val="004D1D91"/>
    <w:rsid w:val="004D1F19"/>
    <w:rsid w:val="004D22C3"/>
    <w:rsid w:val="004D23AC"/>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55F"/>
    <w:rsid w:val="004F475F"/>
    <w:rsid w:val="004F48F1"/>
    <w:rsid w:val="004F49DC"/>
    <w:rsid w:val="004F4A0D"/>
    <w:rsid w:val="004F4A41"/>
    <w:rsid w:val="004F4BDF"/>
    <w:rsid w:val="004F5309"/>
    <w:rsid w:val="004F5479"/>
    <w:rsid w:val="004F59BB"/>
    <w:rsid w:val="004F59BF"/>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84E"/>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5B4"/>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A50"/>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98A"/>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2EE"/>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F7"/>
    <w:rsid w:val="006A7EA7"/>
    <w:rsid w:val="006B0C4C"/>
    <w:rsid w:val="006B0DF1"/>
    <w:rsid w:val="006B120D"/>
    <w:rsid w:val="006B12C0"/>
    <w:rsid w:val="006B15F8"/>
    <w:rsid w:val="006B17E7"/>
    <w:rsid w:val="006B19E8"/>
    <w:rsid w:val="006B1A8A"/>
    <w:rsid w:val="006B1FD5"/>
    <w:rsid w:val="006B2027"/>
    <w:rsid w:val="006B237A"/>
    <w:rsid w:val="006B2A99"/>
    <w:rsid w:val="006B2AAE"/>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3CF"/>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0D7"/>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55C"/>
    <w:rsid w:val="00753671"/>
    <w:rsid w:val="007537D9"/>
    <w:rsid w:val="0075396C"/>
    <w:rsid w:val="00753F9A"/>
    <w:rsid w:val="00754359"/>
    <w:rsid w:val="00754411"/>
    <w:rsid w:val="00754549"/>
    <w:rsid w:val="0075479F"/>
    <w:rsid w:val="007547CA"/>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84"/>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4A"/>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945"/>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0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5BF"/>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9A"/>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46C"/>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7B5"/>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0BC"/>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1BF"/>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6A9A"/>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474"/>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3E1"/>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4D7"/>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BC1"/>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3FC"/>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B4"/>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776"/>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6BE"/>
    <w:rsid w:val="00DA17DB"/>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61"/>
    <w:rsid w:val="00DD53FA"/>
    <w:rsid w:val="00DD5E21"/>
    <w:rsid w:val="00DD5F42"/>
    <w:rsid w:val="00DD617B"/>
    <w:rsid w:val="00DD6411"/>
    <w:rsid w:val="00DD657C"/>
    <w:rsid w:val="00DD706A"/>
    <w:rsid w:val="00DE012B"/>
    <w:rsid w:val="00DE0E59"/>
    <w:rsid w:val="00DE0F6C"/>
    <w:rsid w:val="00DE1097"/>
    <w:rsid w:val="00DE135B"/>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2E4B"/>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4C"/>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6F07"/>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0E84"/>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F9D"/>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52"/>
    <w:rsid w:val="00F7586B"/>
    <w:rsid w:val="00F75C6F"/>
    <w:rsid w:val="00F75F2F"/>
    <w:rsid w:val="00F7601C"/>
    <w:rsid w:val="00F7612F"/>
    <w:rsid w:val="00F7643E"/>
    <w:rsid w:val="00F76445"/>
    <w:rsid w:val="00F76539"/>
    <w:rsid w:val="00F76911"/>
    <w:rsid w:val="00F76ECC"/>
    <w:rsid w:val="00F7716E"/>
    <w:rsid w:val="00F771C7"/>
    <w:rsid w:val="00F77545"/>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59"/>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8"/>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3"/>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2"/>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5"/>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105274572">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420">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011809">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45994050">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72704793">
      <w:bodyDiv w:val="1"/>
      <w:marLeft w:val="0"/>
      <w:marRight w:val="0"/>
      <w:marTop w:val="0"/>
      <w:marBottom w:val="0"/>
      <w:divBdr>
        <w:top w:val="none" w:sz="0" w:space="0" w:color="auto"/>
        <w:left w:val="none" w:sz="0" w:space="0" w:color="auto"/>
        <w:bottom w:val="none" w:sz="0" w:space="0" w:color="auto"/>
        <w:right w:val="none" w:sz="0" w:space="0" w:color="auto"/>
      </w:divBdr>
      <w:divsChild>
        <w:div w:id="1893734499">
          <w:marLeft w:val="288"/>
          <w:marRight w:val="0"/>
          <w:marTop w:val="0"/>
          <w:marBottom w:val="120"/>
          <w:divBdr>
            <w:top w:val="none" w:sz="0" w:space="0" w:color="auto"/>
            <w:left w:val="none" w:sz="0" w:space="0" w:color="auto"/>
            <w:bottom w:val="none" w:sz="0" w:space="0" w:color="auto"/>
            <w:right w:val="none" w:sz="0" w:space="0" w:color="auto"/>
          </w:divBdr>
        </w:div>
        <w:div w:id="1634946138">
          <w:marLeft w:val="288"/>
          <w:marRight w:val="0"/>
          <w:marTop w:val="0"/>
          <w:marBottom w:val="120"/>
          <w:divBdr>
            <w:top w:val="none" w:sz="0" w:space="0" w:color="auto"/>
            <w:left w:val="none" w:sz="0" w:space="0" w:color="auto"/>
            <w:bottom w:val="none" w:sz="0" w:space="0" w:color="auto"/>
            <w:right w:val="none" w:sz="0" w:space="0" w:color="auto"/>
          </w:divBdr>
        </w:div>
        <w:div w:id="1009717906">
          <w:marLeft w:val="288"/>
          <w:marRight w:val="0"/>
          <w:marTop w:val="0"/>
          <w:marBottom w:val="120"/>
          <w:divBdr>
            <w:top w:val="none" w:sz="0" w:space="0" w:color="auto"/>
            <w:left w:val="none" w:sz="0" w:space="0" w:color="auto"/>
            <w:bottom w:val="none" w:sz="0" w:space="0" w:color="auto"/>
            <w:right w:val="none" w:sz="0" w:space="0" w:color="auto"/>
          </w:divBdr>
        </w:div>
      </w:divsChild>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EB12A-4B8F-4FC9-B466-AD391606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59</cp:revision>
  <cp:lastPrinted>2007-06-18T22:08:00Z</cp:lastPrinted>
  <dcterms:created xsi:type="dcterms:W3CDTF">2025-02-06T13:57:00Z</dcterms:created>
  <dcterms:modified xsi:type="dcterms:W3CDTF">2025-03-28T14:17:00Z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1743171445</vt:lpwstr>
  </property>
</Properties>
</file>