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BE21D" w14:textId="2ACB00A6" w:rsidR="006E796D" w:rsidRPr="00BB2367" w:rsidRDefault="006E796D" w:rsidP="006E796D">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20b</w:t>
      </w:r>
      <w:r w:rsidRPr="005336CD">
        <w:rPr>
          <w:bCs/>
          <w:noProof w:val="0"/>
          <w:sz w:val="24"/>
          <w:szCs w:val="24"/>
        </w:rPr>
        <w:tab/>
      </w:r>
      <w:r w:rsidR="00CC031D" w:rsidRPr="00CC031D">
        <w:rPr>
          <w:bCs/>
          <w:noProof w:val="0"/>
          <w:sz w:val="24"/>
          <w:szCs w:val="24"/>
        </w:rPr>
        <w:t>R1-2502879</w:t>
      </w:r>
    </w:p>
    <w:p w14:paraId="19EE3CA4" w14:textId="77777777" w:rsidR="006E796D" w:rsidRDefault="006E796D" w:rsidP="006E796D">
      <w:pPr>
        <w:pStyle w:val="Header"/>
        <w:tabs>
          <w:tab w:val="right" w:pos="9639"/>
        </w:tabs>
        <w:spacing w:before="0" w:after="0"/>
        <w:rPr>
          <w:bCs/>
          <w:noProof w:val="0"/>
          <w:sz w:val="24"/>
          <w:szCs w:val="24"/>
        </w:rPr>
      </w:pPr>
      <w:r>
        <w:rPr>
          <w:bCs/>
          <w:noProof w:val="0"/>
          <w:sz w:val="24"/>
          <w:szCs w:val="24"/>
        </w:rPr>
        <w:t>Wuhan, China,</w:t>
      </w:r>
      <w:r w:rsidRPr="00BB2367">
        <w:rPr>
          <w:bCs/>
          <w:noProof w:val="0"/>
          <w:sz w:val="24"/>
          <w:szCs w:val="24"/>
        </w:rPr>
        <w:t xml:space="preserve"> </w:t>
      </w:r>
      <w:r>
        <w:rPr>
          <w:bCs/>
          <w:noProof w:val="0"/>
          <w:sz w:val="24"/>
          <w:szCs w:val="24"/>
        </w:rPr>
        <w:t xml:space="preserve">Apr 7th </w:t>
      </w:r>
      <w:r w:rsidRPr="00BB2367">
        <w:rPr>
          <w:bCs/>
          <w:noProof w:val="0"/>
          <w:sz w:val="24"/>
          <w:szCs w:val="24"/>
        </w:rPr>
        <w:t>-</w:t>
      </w:r>
      <w:r>
        <w:rPr>
          <w:bCs/>
          <w:noProof w:val="0"/>
          <w:sz w:val="24"/>
          <w:szCs w:val="24"/>
        </w:rPr>
        <w:t xml:space="preserve"> Apr 12th</w:t>
      </w:r>
      <w:r w:rsidRPr="00BB2367">
        <w:rPr>
          <w:bCs/>
          <w:noProof w:val="0"/>
          <w:sz w:val="24"/>
          <w:szCs w:val="24"/>
        </w:rPr>
        <w:t>, 202</w:t>
      </w:r>
      <w:r>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5DC2B6F4"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r w:rsidR="00E015C2">
        <w:rPr>
          <w:lang w:val="en-US"/>
        </w:rPr>
        <w:t xml:space="preserve"> mode</w:t>
      </w:r>
      <w:r w:rsidR="00E27512">
        <w:rPr>
          <w:lang w:val="en-US"/>
        </w:rPr>
        <w:t>.</w:t>
      </w:r>
      <w:r w:rsidR="00234E29">
        <w:rPr>
          <w:lang w:val="en-US"/>
        </w:rPr>
        <w:t xml:space="preserve"> </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3DB4ED7C" w14:textId="2B690562" w:rsidR="008C274E" w:rsidRPr="00307336" w:rsidRDefault="008C274E" w:rsidP="00F97954">
            <w:pPr>
              <w:rPr>
                <w:b/>
                <w:bCs/>
                <w:sz w:val="16"/>
                <w:szCs w:val="16"/>
                <w:highlight w:val="green"/>
                <w:lang w:eastAsia="ko-KR" w:bidi="ar"/>
              </w:rPr>
            </w:pPr>
            <w:r w:rsidRPr="00307336">
              <w:rPr>
                <w:b/>
                <w:bCs/>
                <w:sz w:val="16"/>
                <w:szCs w:val="16"/>
                <w:lang w:eastAsia="ko-KR" w:bidi="ar"/>
              </w:rPr>
              <w:t>QCL assumptions:</w:t>
            </w:r>
          </w:p>
          <w:p w14:paraId="596A429D" w14:textId="77777777" w:rsidR="00A436DC" w:rsidRPr="00307336" w:rsidRDefault="00A436DC" w:rsidP="00A436DC">
            <w:pPr>
              <w:spacing w:before="0" w:after="0"/>
              <w:rPr>
                <w:rFonts w:eastAsia="Batang"/>
                <w:b/>
                <w:bCs/>
                <w:sz w:val="16"/>
                <w:szCs w:val="16"/>
                <w:highlight w:val="green"/>
                <w:lang w:eastAsia="x-none"/>
              </w:rPr>
            </w:pPr>
          </w:p>
          <w:p w14:paraId="66059031" w14:textId="42192341" w:rsidR="00A436DC" w:rsidRPr="00307336" w:rsidRDefault="00A436DC" w:rsidP="00A436DC">
            <w:pPr>
              <w:spacing w:before="0" w:after="0"/>
              <w:rPr>
                <w:rFonts w:eastAsia="Batang"/>
                <w:b/>
                <w:bCs/>
                <w:sz w:val="16"/>
                <w:szCs w:val="16"/>
                <w:lang w:eastAsia="x-none"/>
              </w:rPr>
            </w:pPr>
            <w:r w:rsidRPr="00307336">
              <w:rPr>
                <w:rFonts w:eastAsia="Batang"/>
                <w:b/>
                <w:bCs/>
                <w:sz w:val="16"/>
                <w:szCs w:val="16"/>
                <w:highlight w:val="green"/>
                <w:lang w:eastAsia="x-none"/>
              </w:rPr>
              <w:t>Agreement</w:t>
            </w:r>
          </w:p>
          <w:p w14:paraId="7E799B90" w14:textId="77777777" w:rsidR="00A436DC" w:rsidRPr="00307336" w:rsidRDefault="00A436DC" w:rsidP="00A436DC">
            <w:pPr>
              <w:spacing w:before="0" w:after="0"/>
              <w:rPr>
                <w:rFonts w:eastAsia="Batang"/>
                <w:sz w:val="16"/>
                <w:szCs w:val="16"/>
              </w:rPr>
            </w:pPr>
            <w:r w:rsidRPr="00307336">
              <w:rPr>
                <w:rFonts w:eastAsia="Batang"/>
                <w:sz w:val="16"/>
                <w:szCs w:val="16"/>
              </w:rPr>
              <w:t>The previous agreement in RAN1#119 is updated as follows:</w:t>
            </w:r>
          </w:p>
          <w:p w14:paraId="1A51D581" w14:textId="77777777" w:rsidR="00A436DC" w:rsidRPr="00307336" w:rsidRDefault="00A436DC" w:rsidP="00A436DC">
            <w:pPr>
              <w:numPr>
                <w:ilvl w:val="0"/>
                <w:numId w:val="49"/>
              </w:numPr>
              <w:spacing w:before="0" w:after="0"/>
              <w:jc w:val="both"/>
              <w:rPr>
                <w:rFonts w:eastAsia="Batang"/>
                <w:sz w:val="16"/>
                <w:szCs w:val="16"/>
                <w:lang w:eastAsia="ko-KR"/>
              </w:rPr>
            </w:pPr>
            <w:r w:rsidRPr="00307336">
              <w:rPr>
                <w:rFonts w:eastAsia="Batang"/>
                <w:sz w:val="16"/>
                <w:szCs w:val="16"/>
                <w:lang w:eastAsia="ko-KR"/>
              </w:rPr>
              <w:t xml:space="preserve">Each LP-WUS or LP-SS is </w:t>
            </w:r>
            <w:proofErr w:type="spellStart"/>
            <w:r w:rsidRPr="00307336">
              <w:rPr>
                <w:rFonts w:eastAsia="Batang"/>
                <w:sz w:val="16"/>
                <w:szCs w:val="16"/>
                <w:lang w:eastAsia="ko-KR"/>
              </w:rPr>
              <w:t>QCLed</w:t>
            </w:r>
            <w:proofErr w:type="spellEnd"/>
            <w:r w:rsidRPr="00307336">
              <w:rPr>
                <w:rFonts w:eastAsia="Batang"/>
                <w:sz w:val="16"/>
                <w:szCs w:val="16"/>
                <w:lang w:eastAsia="ko-KR"/>
              </w:rPr>
              <w:t xml:space="preserve"> with an SSB with </w:t>
            </w:r>
            <w:r w:rsidRPr="00307336">
              <w:rPr>
                <w:rFonts w:eastAsia="Batang"/>
                <w:strike/>
                <w:color w:val="FF0000"/>
                <w:sz w:val="16"/>
                <w:szCs w:val="16"/>
                <w:lang w:eastAsia="ko-KR"/>
              </w:rPr>
              <w:t xml:space="preserve">[select one from </w:t>
            </w:r>
            <w:r w:rsidRPr="00307336">
              <w:rPr>
                <w:rFonts w:eastAsia="Batang"/>
                <w:strike/>
                <w:sz w:val="16"/>
                <w:szCs w:val="16"/>
                <w:lang w:eastAsia="ko-KR"/>
              </w:rPr>
              <w:t>‘</w:t>
            </w:r>
            <w:proofErr w:type="spellStart"/>
            <w:r w:rsidRPr="00307336">
              <w:rPr>
                <w:rFonts w:eastAsia="Batang"/>
                <w:strike/>
                <w:sz w:val="16"/>
                <w:szCs w:val="16"/>
                <w:lang w:eastAsia="ko-KR"/>
              </w:rPr>
              <w:t>typeA</w:t>
            </w:r>
            <w:proofErr w:type="spellEnd"/>
            <w:r w:rsidRPr="00307336">
              <w:rPr>
                <w:rFonts w:eastAsia="Batang"/>
                <w:strike/>
                <w:sz w:val="16"/>
                <w:szCs w:val="16"/>
                <w:lang w:eastAsia="ko-KR"/>
              </w:rPr>
              <w:t>’</w:t>
            </w:r>
            <w:r w:rsidRPr="00307336">
              <w:rPr>
                <w:rFonts w:eastAsia="Batang"/>
                <w:strike/>
                <w:color w:val="FF0000"/>
                <w:sz w:val="16"/>
                <w:szCs w:val="16"/>
                <w:lang w:eastAsia="ko-KR"/>
              </w:rPr>
              <w:t xml:space="preserve">, </w:t>
            </w:r>
            <w:r w:rsidRPr="00307336">
              <w:rPr>
                <w:rFonts w:eastAsia="Batang"/>
                <w:color w:val="FF0000"/>
                <w:sz w:val="16"/>
                <w:szCs w:val="16"/>
                <w:lang w:eastAsia="ko-KR"/>
              </w:rPr>
              <w:t>‘</w:t>
            </w:r>
            <w:proofErr w:type="spellStart"/>
            <w:r w:rsidRPr="00307336">
              <w:rPr>
                <w:rFonts w:eastAsia="Batang"/>
                <w:color w:val="FF0000"/>
                <w:sz w:val="16"/>
                <w:szCs w:val="16"/>
                <w:lang w:eastAsia="ko-KR"/>
              </w:rPr>
              <w:t>typeC</w:t>
            </w:r>
            <w:proofErr w:type="spellEnd"/>
            <w:r w:rsidRPr="00307336">
              <w:rPr>
                <w:rFonts w:eastAsia="Batang"/>
                <w:color w:val="FF0000"/>
                <w:sz w:val="16"/>
                <w:szCs w:val="16"/>
                <w:lang w:eastAsia="ko-KR"/>
              </w:rPr>
              <w:t>’</w:t>
            </w:r>
            <w:r w:rsidRPr="00307336">
              <w:rPr>
                <w:rFonts w:eastAsia="Batang"/>
                <w:strike/>
                <w:color w:val="FF0000"/>
                <w:sz w:val="16"/>
                <w:szCs w:val="16"/>
                <w:lang w:eastAsia="ko-KR"/>
              </w:rPr>
              <w:t>]</w:t>
            </w:r>
            <w:r w:rsidRPr="00307336">
              <w:rPr>
                <w:rFonts w:eastAsia="Batang"/>
                <w:sz w:val="16"/>
                <w:szCs w:val="16"/>
                <w:lang w:eastAsia="ko-KR"/>
              </w:rPr>
              <w:t>, and when applicable, ‘</w:t>
            </w:r>
            <w:proofErr w:type="spellStart"/>
            <w:r w:rsidRPr="00307336">
              <w:rPr>
                <w:rFonts w:eastAsia="Batang"/>
                <w:sz w:val="16"/>
                <w:szCs w:val="16"/>
                <w:lang w:eastAsia="ko-KR"/>
              </w:rPr>
              <w:t>typeD</w:t>
            </w:r>
            <w:proofErr w:type="spellEnd"/>
            <w:r w:rsidRPr="00307336">
              <w:rPr>
                <w:rFonts w:eastAsia="Batang"/>
                <w:sz w:val="16"/>
                <w:szCs w:val="16"/>
                <w:lang w:eastAsia="ko-KR"/>
              </w:rPr>
              <w:t>’ with the same SSB.</w:t>
            </w:r>
          </w:p>
          <w:p w14:paraId="1E102C90" w14:textId="77B9B52E" w:rsidR="006E6773" w:rsidRPr="00307336" w:rsidRDefault="00A04F14" w:rsidP="00F97954">
            <w:pPr>
              <w:rPr>
                <w:b/>
                <w:bCs/>
                <w:sz w:val="16"/>
                <w:szCs w:val="16"/>
                <w:lang w:eastAsia="ko-KR" w:bidi="ar"/>
              </w:rPr>
            </w:pPr>
            <w:r w:rsidRPr="00307336">
              <w:rPr>
                <w:b/>
                <w:bCs/>
                <w:sz w:val="16"/>
                <w:szCs w:val="16"/>
                <w:lang w:eastAsia="ko-KR" w:bidi="ar"/>
              </w:rPr>
              <w:t>Monitoring pattern:</w:t>
            </w:r>
          </w:p>
          <w:p w14:paraId="1E70E4F5" w14:textId="6D8A5B03" w:rsidR="00F97954" w:rsidRPr="00307336" w:rsidRDefault="00F97954" w:rsidP="00F97954">
            <w:pPr>
              <w:rPr>
                <w:b/>
                <w:bCs/>
                <w:sz w:val="16"/>
                <w:szCs w:val="16"/>
                <w:lang w:eastAsia="ko-KR" w:bidi="ar"/>
              </w:rPr>
            </w:pPr>
            <w:r w:rsidRPr="00307336">
              <w:rPr>
                <w:b/>
                <w:bCs/>
                <w:sz w:val="16"/>
                <w:szCs w:val="16"/>
                <w:highlight w:val="green"/>
                <w:lang w:eastAsia="ko-KR" w:bidi="ar"/>
              </w:rPr>
              <w:t>Agreement</w:t>
            </w:r>
          </w:p>
          <w:p w14:paraId="6C0C5C86" w14:textId="77777777" w:rsidR="00F97954" w:rsidRPr="00307336" w:rsidRDefault="00F97954" w:rsidP="00F97954">
            <w:pPr>
              <w:pStyle w:val="NormalNoSpacing"/>
              <w:rPr>
                <w:rFonts w:eastAsiaTheme="minorEastAsia"/>
                <w:sz w:val="16"/>
                <w:szCs w:val="16"/>
              </w:rPr>
            </w:pPr>
            <w:r w:rsidRPr="00307336">
              <w:rPr>
                <w:rFonts w:eastAsiaTheme="minorEastAsia"/>
                <w:sz w:val="16"/>
                <w:szCs w:val="16"/>
              </w:rPr>
              <w:t>When K (K&gt;1) LP-WUS MOs are configured for each beam in an LO, down select between</w:t>
            </w:r>
          </w:p>
          <w:p w14:paraId="3146727F" w14:textId="77777777" w:rsidR="00F97954" w:rsidRPr="00307336" w:rsidRDefault="00F97954" w:rsidP="00605B0F">
            <w:pPr>
              <w:pStyle w:val="NormalNoSpacing"/>
              <w:numPr>
                <w:ilvl w:val="0"/>
                <w:numId w:val="38"/>
              </w:numPr>
              <w:rPr>
                <w:rFonts w:eastAsiaTheme="minorEastAsia"/>
                <w:sz w:val="16"/>
                <w:szCs w:val="16"/>
              </w:rPr>
            </w:pPr>
            <w:r w:rsidRPr="00307336">
              <w:rPr>
                <w:rFonts w:eastAsiaTheme="minorEastAsia"/>
                <w:sz w:val="16"/>
                <w:szCs w:val="16"/>
              </w:rPr>
              <w:t xml:space="preserve">Option A: K LP-WUS MOs for a beam are divided into M (M &gt;=1) groups of </w:t>
            </w:r>
            <w:proofErr w:type="gramStart"/>
            <w:r w:rsidRPr="00307336">
              <w:rPr>
                <w:rFonts w:eastAsiaTheme="minorEastAsia"/>
                <w:sz w:val="16"/>
                <w:szCs w:val="16"/>
              </w:rPr>
              <w:t>R</w:t>
            </w:r>
            <w:proofErr w:type="gramEnd"/>
            <w:r w:rsidRPr="00307336">
              <w:rPr>
                <w:rFonts w:eastAsiaTheme="minorEastAsia"/>
                <w:sz w:val="16"/>
                <w:szCs w:val="16"/>
              </w:rPr>
              <w:t xml:space="preserve"> LP-WUS </w:t>
            </w:r>
            <w:proofErr w:type="spellStart"/>
            <w:r w:rsidRPr="00307336">
              <w:rPr>
                <w:rFonts w:eastAsiaTheme="minorEastAsia"/>
                <w:sz w:val="16"/>
                <w:szCs w:val="16"/>
              </w:rPr>
              <w:t>MOs.</w:t>
            </w:r>
            <w:proofErr w:type="spellEnd"/>
            <w:r w:rsidRPr="00307336">
              <w:rPr>
                <w:rFonts w:eastAsiaTheme="minorEastAsia"/>
                <w:sz w:val="16"/>
                <w:szCs w:val="16"/>
              </w:rPr>
              <w:t xml:space="preserve"> A UE monitors all or some of the MO(s) within the K LP-WUS </w:t>
            </w:r>
            <w:proofErr w:type="spellStart"/>
            <w:r w:rsidRPr="00307336">
              <w:rPr>
                <w:rFonts w:eastAsiaTheme="minorEastAsia"/>
                <w:sz w:val="16"/>
                <w:szCs w:val="16"/>
              </w:rPr>
              <w:t>MOs.</w:t>
            </w:r>
            <w:proofErr w:type="spellEnd"/>
          </w:p>
          <w:p w14:paraId="76A348AD"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 xml:space="preserve">For each group of </w:t>
            </w:r>
            <w:proofErr w:type="gramStart"/>
            <w:r w:rsidRPr="00307336">
              <w:rPr>
                <w:sz w:val="16"/>
                <w:szCs w:val="16"/>
                <w:lang w:val="en-US"/>
              </w:rPr>
              <w:t>R</w:t>
            </w:r>
            <w:proofErr w:type="gramEnd"/>
            <w:r w:rsidRPr="00307336">
              <w:rPr>
                <w:sz w:val="16"/>
                <w:szCs w:val="16"/>
                <w:lang w:val="en-US"/>
              </w:rPr>
              <w:t xml:space="preserve"> LP-WUS MOs, the same LP-WUS information is transmitted.</w:t>
            </w:r>
          </w:p>
          <w:p w14:paraId="71280D2E" w14:textId="77777777" w:rsidR="00F97954" w:rsidRPr="00307336" w:rsidRDefault="00F97954" w:rsidP="00605B0F">
            <w:pPr>
              <w:pStyle w:val="ListParagraph"/>
              <w:numPr>
                <w:ilvl w:val="2"/>
                <w:numId w:val="39"/>
              </w:numPr>
              <w:spacing w:before="0"/>
              <w:contextualSpacing w:val="0"/>
              <w:rPr>
                <w:sz w:val="16"/>
                <w:szCs w:val="16"/>
                <w:lang w:val="en-US"/>
              </w:rPr>
            </w:pPr>
            <w:r w:rsidRPr="00307336">
              <w:rPr>
                <w:sz w:val="16"/>
                <w:szCs w:val="16"/>
                <w:lang w:val="en-US"/>
              </w:rPr>
              <w:t>FFS how the same LP-WUS information is transmitted in the R LP-WUS MOs</w:t>
            </w:r>
          </w:p>
          <w:p w14:paraId="288E9320"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 xml:space="preserve">Different LP-WUS information can be transmitted in different groups of </w:t>
            </w:r>
            <w:proofErr w:type="gramStart"/>
            <w:r w:rsidRPr="00307336">
              <w:rPr>
                <w:sz w:val="16"/>
                <w:szCs w:val="16"/>
                <w:lang w:val="en-US"/>
              </w:rPr>
              <w:t>R</w:t>
            </w:r>
            <w:proofErr w:type="gramEnd"/>
            <w:r w:rsidRPr="00307336">
              <w:rPr>
                <w:sz w:val="16"/>
                <w:szCs w:val="16"/>
                <w:lang w:val="en-US"/>
              </w:rPr>
              <w:t xml:space="preserve"> LP-WUS </w:t>
            </w:r>
            <w:proofErr w:type="spellStart"/>
            <w:r w:rsidRPr="00307336">
              <w:rPr>
                <w:sz w:val="16"/>
                <w:szCs w:val="16"/>
                <w:lang w:val="en-US"/>
              </w:rPr>
              <w:t>MOs.</w:t>
            </w:r>
            <w:proofErr w:type="spellEnd"/>
          </w:p>
          <w:p w14:paraId="00AEFE62"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M = 1 and M &gt; 1 is supported.</w:t>
            </w:r>
          </w:p>
          <w:p w14:paraId="54619B37"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FFS: detailed UE monitoring behavior</w:t>
            </w:r>
          </w:p>
          <w:p w14:paraId="3F8C6DDD"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FFS R=1 or R&gt;= 1</w:t>
            </w:r>
          </w:p>
          <w:p w14:paraId="095F9746" w14:textId="77777777" w:rsidR="00F97954" w:rsidRPr="00307336" w:rsidRDefault="00F97954" w:rsidP="00605B0F">
            <w:pPr>
              <w:pStyle w:val="NormalNoSpacing"/>
              <w:numPr>
                <w:ilvl w:val="0"/>
                <w:numId w:val="38"/>
              </w:numPr>
              <w:rPr>
                <w:rFonts w:eastAsiaTheme="minorEastAsia"/>
                <w:sz w:val="16"/>
                <w:szCs w:val="16"/>
              </w:rPr>
            </w:pPr>
            <w:r w:rsidRPr="00307336">
              <w:rPr>
                <w:rFonts w:eastAsiaTheme="minorEastAsia"/>
                <w:sz w:val="16"/>
                <w:szCs w:val="16"/>
              </w:rPr>
              <w:t xml:space="preserve">Option B: K LP-WUS MOs for a beam are divided into G (G &gt;= 1) groups of R*M (M &gt;= 1) LP-WUS </w:t>
            </w:r>
            <w:proofErr w:type="spellStart"/>
            <w:r w:rsidRPr="00307336">
              <w:rPr>
                <w:rFonts w:eastAsiaTheme="minorEastAsia"/>
                <w:sz w:val="16"/>
                <w:szCs w:val="16"/>
              </w:rPr>
              <w:t>MOs.</w:t>
            </w:r>
            <w:proofErr w:type="spellEnd"/>
            <w:r w:rsidRPr="00307336">
              <w:rPr>
                <w:rFonts w:eastAsiaTheme="minorEastAsia"/>
                <w:sz w:val="16"/>
                <w:szCs w:val="16"/>
              </w:rPr>
              <w:t xml:space="preserve"> A UE monitors all or some of the MO(s) within one group of R*M LP-WUS MOs based on its subgroup ID.</w:t>
            </w:r>
          </w:p>
          <w:p w14:paraId="333AFFB1"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 xml:space="preserve">Each group of R*M LP-WUS MOs is further divided into M groups of </w:t>
            </w:r>
            <w:proofErr w:type="gramStart"/>
            <w:r w:rsidRPr="00307336">
              <w:rPr>
                <w:sz w:val="16"/>
                <w:szCs w:val="16"/>
                <w:lang w:val="en-US"/>
              </w:rPr>
              <w:t>R</w:t>
            </w:r>
            <w:proofErr w:type="gramEnd"/>
            <w:r w:rsidRPr="00307336">
              <w:rPr>
                <w:sz w:val="16"/>
                <w:szCs w:val="16"/>
                <w:lang w:val="en-US"/>
              </w:rPr>
              <w:t xml:space="preserve"> LP-WUS </w:t>
            </w:r>
            <w:proofErr w:type="spellStart"/>
            <w:r w:rsidRPr="00307336">
              <w:rPr>
                <w:sz w:val="16"/>
                <w:szCs w:val="16"/>
                <w:lang w:val="en-US"/>
              </w:rPr>
              <w:t>MOs.</w:t>
            </w:r>
            <w:proofErr w:type="spellEnd"/>
          </w:p>
          <w:p w14:paraId="79700A08" w14:textId="77777777" w:rsidR="00F97954" w:rsidRPr="00307336" w:rsidRDefault="00F97954" w:rsidP="00605B0F">
            <w:pPr>
              <w:pStyle w:val="ListParagraph"/>
              <w:numPr>
                <w:ilvl w:val="2"/>
                <w:numId w:val="39"/>
              </w:numPr>
              <w:spacing w:before="0"/>
              <w:contextualSpacing w:val="0"/>
              <w:rPr>
                <w:sz w:val="16"/>
                <w:szCs w:val="16"/>
                <w:lang w:val="en-US"/>
              </w:rPr>
            </w:pPr>
            <w:r w:rsidRPr="00307336">
              <w:rPr>
                <w:sz w:val="16"/>
                <w:szCs w:val="16"/>
                <w:lang w:val="en-US"/>
              </w:rPr>
              <w:t xml:space="preserve">For each group of </w:t>
            </w:r>
            <w:proofErr w:type="gramStart"/>
            <w:r w:rsidRPr="00307336">
              <w:rPr>
                <w:sz w:val="16"/>
                <w:szCs w:val="16"/>
                <w:lang w:val="en-US"/>
              </w:rPr>
              <w:t>R</w:t>
            </w:r>
            <w:proofErr w:type="gramEnd"/>
            <w:r w:rsidRPr="00307336">
              <w:rPr>
                <w:sz w:val="16"/>
                <w:szCs w:val="16"/>
                <w:lang w:val="en-US"/>
              </w:rPr>
              <w:t xml:space="preserve"> LP-WUS MOs, the same LP-WUS information is transmitted.</w:t>
            </w:r>
          </w:p>
          <w:p w14:paraId="5A3DC1DA" w14:textId="77777777" w:rsidR="00F97954" w:rsidRPr="00307336" w:rsidRDefault="00F97954" w:rsidP="00605B0F">
            <w:pPr>
              <w:pStyle w:val="ListParagraph"/>
              <w:numPr>
                <w:ilvl w:val="3"/>
                <w:numId w:val="39"/>
              </w:numPr>
              <w:spacing w:before="0"/>
              <w:contextualSpacing w:val="0"/>
              <w:rPr>
                <w:sz w:val="16"/>
                <w:szCs w:val="16"/>
                <w:lang w:val="en-US"/>
              </w:rPr>
            </w:pPr>
            <w:r w:rsidRPr="00307336">
              <w:rPr>
                <w:sz w:val="16"/>
                <w:szCs w:val="16"/>
                <w:lang w:val="en-US"/>
              </w:rPr>
              <w:t>FFS how the same LP-WUS information is transmitted in the R LP-WUS MOs</w:t>
            </w:r>
          </w:p>
          <w:p w14:paraId="0E42A63C" w14:textId="77777777" w:rsidR="00F97954" w:rsidRPr="00307336" w:rsidRDefault="00F97954" w:rsidP="00605B0F">
            <w:pPr>
              <w:pStyle w:val="ListParagraph"/>
              <w:numPr>
                <w:ilvl w:val="2"/>
                <w:numId w:val="39"/>
              </w:numPr>
              <w:spacing w:before="0"/>
              <w:contextualSpacing w:val="0"/>
              <w:rPr>
                <w:sz w:val="16"/>
                <w:szCs w:val="16"/>
                <w:lang w:val="en-US"/>
              </w:rPr>
            </w:pPr>
            <w:r w:rsidRPr="00307336">
              <w:rPr>
                <w:sz w:val="16"/>
                <w:szCs w:val="16"/>
                <w:lang w:val="en-US"/>
              </w:rPr>
              <w:t xml:space="preserve">Different LP-WUS information can be transmitted in different groups of </w:t>
            </w:r>
            <w:proofErr w:type="gramStart"/>
            <w:r w:rsidRPr="00307336">
              <w:rPr>
                <w:sz w:val="16"/>
                <w:szCs w:val="16"/>
                <w:lang w:val="en-US"/>
              </w:rPr>
              <w:t>R</w:t>
            </w:r>
            <w:proofErr w:type="gramEnd"/>
            <w:r w:rsidRPr="00307336">
              <w:rPr>
                <w:sz w:val="16"/>
                <w:szCs w:val="16"/>
                <w:lang w:val="en-US"/>
              </w:rPr>
              <w:t xml:space="preserve"> LP-WUS </w:t>
            </w:r>
            <w:proofErr w:type="spellStart"/>
            <w:r w:rsidRPr="00307336">
              <w:rPr>
                <w:sz w:val="16"/>
                <w:szCs w:val="16"/>
                <w:lang w:val="en-US"/>
              </w:rPr>
              <w:t>MOs.</w:t>
            </w:r>
            <w:proofErr w:type="spellEnd"/>
          </w:p>
          <w:p w14:paraId="2DEFFDB3" w14:textId="77777777" w:rsidR="00F97954" w:rsidRPr="00307336" w:rsidRDefault="00F97954" w:rsidP="00605B0F">
            <w:pPr>
              <w:pStyle w:val="ListParagraph"/>
              <w:numPr>
                <w:ilvl w:val="2"/>
                <w:numId w:val="39"/>
              </w:numPr>
              <w:spacing w:before="0"/>
              <w:contextualSpacing w:val="0"/>
              <w:rPr>
                <w:sz w:val="16"/>
                <w:szCs w:val="16"/>
              </w:rPr>
            </w:pPr>
            <w:r w:rsidRPr="00307336">
              <w:rPr>
                <w:sz w:val="16"/>
                <w:szCs w:val="16"/>
              </w:rPr>
              <w:t xml:space="preserve">FFS: </w:t>
            </w:r>
            <w:proofErr w:type="spellStart"/>
            <w:r w:rsidRPr="00307336">
              <w:rPr>
                <w:sz w:val="16"/>
                <w:szCs w:val="16"/>
              </w:rPr>
              <w:t>detailed</w:t>
            </w:r>
            <w:proofErr w:type="spellEnd"/>
            <w:r w:rsidRPr="00307336">
              <w:rPr>
                <w:sz w:val="16"/>
                <w:szCs w:val="16"/>
              </w:rPr>
              <w:t xml:space="preserve"> UE </w:t>
            </w:r>
            <w:proofErr w:type="spellStart"/>
            <w:r w:rsidRPr="00307336">
              <w:rPr>
                <w:sz w:val="16"/>
                <w:szCs w:val="16"/>
              </w:rPr>
              <w:t>monitoring</w:t>
            </w:r>
            <w:proofErr w:type="spellEnd"/>
            <w:r w:rsidRPr="00307336">
              <w:rPr>
                <w:sz w:val="16"/>
                <w:szCs w:val="16"/>
              </w:rPr>
              <w:t xml:space="preserve"> </w:t>
            </w:r>
            <w:proofErr w:type="spellStart"/>
            <w:r w:rsidRPr="00307336">
              <w:rPr>
                <w:sz w:val="16"/>
                <w:szCs w:val="16"/>
              </w:rPr>
              <w:t>behavior</w:t>
            </w:r>
            <w:proofErr w:type="spellEnd"/>
          </w:p>
          <w:p w14:paraId="6AE494D1"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M = 1 and M &gt; 1 is supported.</w:t>
            </w:r>
          </w:p>
          <w:p w14:paraId="5E2DF921"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FFS R=1 or R&gt;=1</w:t>
            </w:r>
          </w:p>
          <w:p w14:paraId="24BB53B6" w14:textId="77777777" w:rsidR="00F97954" w:rsidRPr="00307336" w:rsidRDefault="00F97954" w:rsidP="00F97954">
            <w:pPr>
              <w:pStyle w:val="ListParagraph"/>
              <w:numPr>
                <w:ilvl w:val="1"/>
                <w:numId w:val="0"/>
              </w:numPr>
              <w:ind w:left="1440" w:hanging="360"/>
              <w:rPr>
                <w:sz w:val="16"/>
                <w:szCs w:val="16"/>
                <w:lang w:val="en-US"/>
              </w:rPr>
            </w:pPr>
            <w:r w:rsidRPr="00307336">
              <w:rPr>
                <w:sz w:val="16"/>
                <w:szCs w:val="16"/>
                <w:lang w:val="en-US"/>
              </w:rPr>
              <w:t>Note: this achieves the same purpose as “Option 3: UEs monitoring the same PO are divided into multiple sets of subgroups, with UEs within each set of subgroups monitoring the same LO.”</w:t>
            </w:r>
          </w:p>
          <w:p w14:paraId="5CC266EB" w14:textId="77777777" w:rsidR="003F7438" w:rsidRPr="00307336" w:rsidRDefault="003F7438" w:rsidP="003F7438">
            <w:pPr>
              <w:spacing w:before="0" w:after="0"/>
              <w:rPr>
                <w:rFonts w:eastAsia="Batang"/>
                <w:b/>
                <w:bCs/>
                <w:sz w:val="16"/>
                <w:szCs w:val="16"/>
                <w:lang w:val="en-US" w:eastAsia="zh-CN" w:bidi="ar"/>
              </w:rPr>
            </w:pPr>
            <w:r w:rsidRPr="00307336">
              <w:rPr>
                <w:rFonts w:eastAsia="Batang"/>
                <w:b/>
                <w:bCs/>
                <w:sz w:val="16"/>
                <w:szCs w:val="16"/>
                <w:highlight w:val="green"/>
                <w:lang w:val="en-US" w:eastAsia="zh-CN" w:bidi="ar"/>
              </w:rPr>
              <w:t>Agreement</w:t>
            </w:r>
          </w:p>
          <w:p w14:paraId="28F33CF5" w14:textId="77777777" w:rsidR="003F7438" w:rsidRPr="00307336" w:rsidRDefault="003F7438" w:rsidP="003F7438">
            <w:pPr>
              <w:spacing w:before="0" w:after="0"/>
              <w:rPr>
                <w:rFonts w:eastAsia="Batang"/>
                <w:sz w:val="16"/>
                <w:szCs w:val="16"/>
                <w:lang w:eastAsia="zh-CN" w:bidi="ar"/>
              </w:rPr>
            </w:pPr>
            <w:r w:rsidRPr="00307336">
              <w:rPr>
                <w:rFonts w:eastAsia="Batang"/>
                <w:sz w:val="16"/>
                <w:szCs w:val="16"/>
                <w:lang w:eastAsia="zh-CN" w:bidi="ar"/>
              </w:rPr>
              <w:t>At least for the 1:1 LO to PO mapping,</w:t>
            </w:r>
          </w:p>
          <w:p w14:paraId="167658F3" w14:textId="77777777" w:rsidR="003F7438" w:rsidRPr="00307336" w:rsidRDefault="003F7438" w:rsidP="003F7438">
            <w:pPr>
              <w:numPr>
                <w:ilvl w:val="0"/>
                <w:numId w:val="33"/>
              </w:numPr>
              <w:spacing w:before="0" w:after="0"/>
              <w:rPr>
                <w:rFonts w:eastAsia="Batang"/>
                <w:sz w:val="16"/>
                <w:szCs w:val="16"/>
                <w:lang w:eastAsia="zh-CN" w:bidi="ar"/>
              </w:rPr>
            </w:pPr>
            <w:r w:rsidRPr="00307336">
              <w:rPr>
                <w:rFonts w:eastAsia="Batang"/>
                <w:sz w:val="16"/>
                <w:szCs w:val="16"/>
                <w:lang w:eastAsia="zh-CN" w:bidi="ar"/>
              </w:rPr>
              <w:t>The maximum value of M for Option A or Option B with G=1 (if either of them is supported) is 4.</w:t>
            </w:r>
          </w:p>
          <w:p w14:paraId="72262013" w14:textId="77777777" w:rsidR="00F25784" w:rsidRPr="00307336" w:rsidRDefault="00F25784" w:rsidP="00F25784">
            <w:pPr>
              <w:spacing w:before="0" w:after="0"/>
              <w:rPr>
                <w:rFonts w:eastAsia="Batang"/>
                <w:b/>
                <w:bCs/>
                <w:sz w:val="16"/>
                <w:szCs w:val="16"/>
              </w:rPr>
            </w:pPr>
            <w:r w:rsidRPr="00307336">
              <w:rPr>
                <w:rFonts w:eastAsia="Batang"/>
                <w:b/>
                <w:bCs/>
                <w:sz w:val="16"/>
                <w:szCs w:val="16"/>
                <w:highlight w:val="darkYellow"/>
              </w:rPr>
              <w:t>Working Assumption</w:t>
            </w:r>
          </w:p>
          <w:p w14:paraId="3BA971B0" w14:textId="77777777" w:rsidR="00F25784" w:rsidRPr="00307336" w:rsidRDefault="00F25784" w:rsidP="00F25784">
            <w:pPr>
              <w:spacing w:before="0" w:after="0"/>
              <w:jc w:val="both"/>
              <w:rPr>
                <w:rFonts w:eastAsia="Batang"/>
                <w:sz w:val="16"/>
                <w:szCs w:val="16"/>
                <w:lang w:val="en-US" w:eastAsia="zh-CN"/>
              </w:rPr>
            </w:pPr>
            <w:r w:rsidRPr="00307336">
              <w:rPr>
                <w:rFonts w:eastAsia="Batang"/>
                <w:sz w:val="16"/>
                <w:szCs w:val="16"/>
                <w:lang w:val="en-US" w:eastAsia="zh-CN"/>
              </w:rPr>
              <w:t>If LP-WUS design support 32 subgroups within one MO, do not support Option 3 for LO to PO mapping or Option B for MO configuration.</w:t>
            </w:r>
          </w:p>
          <w:p w14:paraId="2B395CCF" w14:textId="77777777" w:rsidR="004E074F" w:rsidRPr="00307336" w:rsidRDefault="004E074F" w:rsidP="004E038F">
            <w:pPr>
              <w:spacing w:before="0" w:line="259" w:lineRule="auto"/>
              <w:rPr>
                <w:sz w:val="16"/>
                <w:szCs w:val="16"/>
                <w:lang w:val="en-US"/>
              </w:rPr>
            </w:pPr>
          </w:p>
          <w:p w14:paraId="43494F3E" w14:textId="70F1E5D7" w:rsidR="008B5987" w:rsidRPr="00307336" w:rsidRDefault="008B5987" w:rsidP="004E038F">
            <w:pPr>
              <w:spacing w:before="0" w:line="259" w:lineRule="auto"/>
              <w:rPr>
                <w:b/>
                <w:bCs/>
                <w:sz w:val="16"/>
                <w:szCs w:val="16"/>
                <w:lang w:val="en-US"/>
              </w:rPr>
            </w:pPr>
            <w:r w:rsidRPr="00307336">
              <w:rPr>
                <w:b/>
                <w:bCs/>
                <w:sz w:val="16"/>
                <w:szCs w:val="16"/>
                <w:lang w:val="en-US"/>
              </w:rPr>
              <w:t>SSB to LP-SS/LP-WUS mapping:</w:t>
            </w:r>
          </w:p>
          <w:p w14:paraId="0559F7BB" w14:textId="77777777" w:rsidR="008C274E" w:rsidRPr="00307336" w:rsidRDefault="008C274E" w:rsidP="008C274E">
            <w:pPr>
              <w:rPr>
                <w:b/>
                <w:bCs/>
                <w:sz w:val="16"/>
                <w:szCs w:val="16"/>
                <w:highlight w:val="green"/>
                <w:lang w:eastAsia="x-none"/>
              </w:rPr>
            </w:pPr>
            <w:r w:rsidRPr="00307336">
              <w:rPr>
                <w:b/>
                <w:bCs/>
                <w:sz w:val="16"/>
                <w:szCs w:val="16"/>
                <w:highlight w:val="green"/>
                <w:lang w:eastAsia="x-none"/>
              </w:rPr>
              <w:t>Agreement</w:t>
            </w:r>
          </w:p>
          <w:p w14:paraId="67817DA0" w14:textId="77777777" w:rsidR="008C274E" w:rsidRPr="00307336" w:rsidRDefault="008C274E" w:rsidP="008C274E">
            <w:pPr>
              <w:spacing w:before="0" w:line="259" w:lineRule="auto"/>
              <w:rPr>
                <w:sz w:val="16"/>
                <w:szCs w:val="16"/>
              </w:rPr>
            </w:pPr>
            <w:r w:rsidRPr="00307336">
              <w:rPr>
                <w:sz w:val="16"/>
                <w:szCs w:val="16"/>
              </w:rPr>
              <w:t xml:space="preserve">At least support 1:1 association between LP-WUS MO(s)/LP-SS </w:t>
            </w:r>
            <w:r w:rsidRPr="00307336">
              <w:rPr>
                <w:color w:val="FF0000"/>
                <w:sz w:val="16"/>
                <w:szCs w:val="16"/>
              </w:rPr>
              <w:t xml:space="preserve">transmissions </w:t>
            </w:r>
            <w:r w:rsidRPr="00307336">
              <w:rPr>
                <w:sz w:val="16"/>
                <w:szCs w:val="16"/>
              </w:rPr>
              <w:t>and SSB beams.</w:t>
            </w:r>
          </w:p>
          <w:p w14:paraId="27235D79" w14:textId="77777777" w:rsidR="008B5987" w:rsidRPr="00307336" w:rsidRDefault="008B5987" w:rsidP="008B5987">
            <w:pPr>
              <w:rPr>
                <w:b/>
                <w:bCs/>
                <w:sz w:val="16"/>
                <w:szCs w:val="16"/>
                <w:lang w:eastAsia="ko-KR" w:bidi="ar"/>
              </w:rPr>
            </w:pPr>
            <w:r w:rsidRPr="00307336">
              <w:rPr>
                <w:b/>
                <w:bCs/>
                <w:sz w:val="16"/>
                <w:szCs w:val="16"/>
                <w:highlight w:val="green"/>
                <w:lang w:eastAsia="ko-KR" w:bidi="ar"/>
              </w:rPr>
              <w:lastRenderedPageBreak/>
              <w:t>Agreement</w:t>
            </w:r>
          </w:p>
          <w:p w14:paraId="12C5A21B" w14:textId="77777777" w:rsidR="008B5987" w:rsidRPr="00307336" w:rsidRDefault="008B5987" w:rsidP="008B5987">
            <w:pPr>
              <w:pStyle w:val="NormalNoSpacing"/>
              <w:rPr>
                <w:sz w:val="16"/>
                <w:szCs w:val="16"/>
              </w:rPr>
            </w:pPr>
            <w:r w:rsidRPr="00307336">
              <w:rPr>
                <w:sz w:val="16"/>
                <w:szCs w:val="16"/>
              </w:rPr>
              <w:t xml:space="preserve">The number of beams for LP-SS is the same as the number of beams for the LP-WUS MOs in an LO. </w:t>
            </w:r>
          </w:p>
          <w:p w14:paraId="2DA50C2D" w14:textId="77777777" w:rsidR="00A04F14" w:rsidRPr="00307336" w:rsidRDefault="00A04F14" w:rsidP="003F7438">
            <w:pPr>
              <w:spacing w:before="0" w:after="0"/>
              <w:rPr>
                <w:rFonts w:eastAsia="Batang"/>
                <w:sz w:val="16"/>
                <w:szCs w:val="16"/>
                <w:lang w:eastAsia="zh-CN" w:bidi="ar"/>
              </w:rPr>
            </w:pPr>
          </w:p>
          <w:p w14:paraId="03B819F1" w14:textId="77777777" w:rsidR="003F7438" w:rsidRPr="00307336" w:rsidRDefault="003F7438" w:rsidP="003F7438">
            <w:pPr>
              <w:spacing w:before="0" w:after="0"/>
              <w:rPr>
                <w:rFonts w:eastAsia="Batang"/>
                <w:b/>
                <w:bCs/>
                <w:sz w:val="16"/>
                <w:szCs w:val="16"/>
                <w:lang w:val="en-US" w:eastAsia="zh-CN" w:bidi="ar"/>
              </w:rPr>
            </w:pPr>
            <w:r w:rsidRPr="00307336">
              <w:rPr>
                <w:rFonts w:eastAsia="Batang"/>
                <w:b/>
                <w:bCs/>
                <w:sz w:val="16"/>
                <w:szCs w:val="16"/>
                <w:highlight w:val="green"/>
                <w:lang w:val="en-US" w:eastAsia="zh-CN" w:bidi="ar"/>
              </w:rPr>
              <w:t>Agreement</w:t>
            </w:r>
          </w:p>
          <w:p w14:paraId="48C7DD8F" w14:textId="77777777" w:rsidR="003F7438" w:rsidRPr="00307336" w:rsidRDefault="003F7438" w:rsidP="003F7438">
            <w:pPr>
              <w:spacing w:before="0" w:after="0"/>
              <w:rPr>
                <w:rFonts w:eastAsia="Batang"/>
                <w:sz w:val="16"/>
                <w:szCs w:val="16"/>
              </w:rPr>
            </w:pPr>
            <w:r w:rsidRPr="00307336">
              <w:rPr>
                <w:rFonts w:eastAsia="Batang"/>
                <w:sz w:val="16"/>
                <w:szCs w:val="16"/>
              </w:rPr>
              <w:t>At least support the case that the number of beams for LP-WUS/LP-SS is the same as the number of SSB beams.</w:t>
            </w:r>
          </w:p>
          <w:p w14:paraId="368B9AD4" w14:textId="77777777" w:rsidR="003F7438" w:rsidRPr="00307336" w:rsidRDefault="003F7438" w:rsidP="003F7438">
            <w:pPr>
              <w:spacing w:before="0" w:after="0"/>
              <w:rPr>
                <w:rFonts w:eastAsia="Batang"/>
                <w:sz w:val="16"/>
                <w:szCs w:val="16"/>
                <w:lang w:val="en-US" w:eastAsia="zh-CN" w:bidi="ar"/>
              </w:rPr>
            </w:pPr>
          </w:p>
          <w:p w14:paraId="24BF95BA" w14:textId="77777777" w:rsidR="003F7438" w:rsidRPr="00307336" w:rsidRDefault="003F7438" w:rsidP="003F7438">
            <w:pPr>
              <w:spacing w:before="0" w:after="0"/>
              <w:rPr>
                <w:rFonts w:eastAsia="Batang"/>
                <w:b/>
                <w:bCs/>
                <w:sz w:val="16"/>
                <w:szCs w:val="16"/>
              </w:rPr>
            </w:pPr>
            <w:r w:rsidRPr="00307336">
              <w:rPr>
                <w:rFonts w:eastAsia="Batang"/>
                <w:b/>
                <w:bCs/>
                <w:sz w:val="16"/>
                <w:szCs w:val="16"/>
              </w:rPr>
              <w:t>Conclusion</w:t>
            </w:r>
          </w:p>
          <w:p w14:paraId="64DFCAD3" w14:textId="77777777" w:rsidR="003F7438" w:rsidRPr="00307336" w:rsidRDefault="003F7438" w:rsidP="003F7438">
            <w:pPr>
              <w:spacing w:before="0" w:after="0"/>
              <w:rPr>
                <w:rFonts w:eastAsia="Batang"/>
                <w:sz w:val="16"/>
                <w:szCs w:val="16"/>
              </w:rPr>
            </w:pPr>
            <w:r w:rsidRPr="00307336">
              <w:rPr>
                <w:rFonts w:eastAsia="Batang"/>
                <w:sz w:val="16"/>
                <w:szCs w:val="16"/>
              </w:rPr>
              <w:t>Do not support one-to-multiple mapping between the LP-WUS/LP-SS beams and the SSB beams.</w:t>
            </w:r>
          </w:p>
          <w:p w14:paraId="7874DAB7" w14:textId="77777777" w:rsidR="003F7438" w:rsidRPr="00307336" w:rsidRDefault="003F7438" w:rsidP="003F7438">
            <w:pPr>
              <w:spacing w:before="0" w:after="0"/>
              <w:rPr>
                <w:rFonts w:eastAsia="Batang"/>
                <w:b/>
                <w:bCs/>
                <w:sz w:val="16"/>
                <w:szCs w:val="16"/>
              </w:rPr>
            </w:pPr>
          </w:p>
          <w:p w14:paraId="35F7850F" w14:textId="77777777" w:rsidR="003F7438" w:rsidRPr="00307336" w:rsidRDefault="003F7438" w:rsidP="003F7438">
            <w:pPr>
              <w:spacing w:before="0" w:after="0"/>
              <w:rPr>
                <w:rFonts w:eastAsia="Batang"/>
                <w:b/>
                <w:bCs/>
                <w:sz w:val="16"/>
                <w:szCs w:val="16"/>
              </w:rPr>
            </w:pPr>
            <w:r w:rsidRPr="00307336">
              <w:rPr>
                <w:rFonts w:eastAsia="Batang"/>
                <w:b/>
                <w:bCs/>
                <w:sz w:val="16"/>
                <w:szCs w:val="16"/>
              </w:rPr>
              <w:t>Conclusion</w:t>
            </w:r>
          </w:p>
          <w:p w14:paraId="27939747" w14:textId="77777777" w:rsidR="0068053B" w:rsidRPr="00307336" w:rsidRDefault="003F7438" w:rsidP="00AB1E27">
            <w:pPr>
              <w:spacing w:before="0" w:after="0"/>
              <w:rPr>
                <w:rFonts w:eastAsia="Batang"/>
                <w:sz w:val="16"/>
                <w:szCs w:val="16"/>
              </w:rPr>
            </w:pPr>
            <w:r w:rsidRPr="00307336">
              <w:rPr>
                <w:rFonts w:eastAsia="Batang"/>
                <w:sz w:val="16"/>
                <w:szCs w:val="16"/>
              </w:rPr>
              <w:t>No additional RAN1 specification impact specific to support multiple-to-one mapping between the LP-WUS/LP-SS beams and the SSB beams.</w:t>
            </w:r>
          </w:p>
          <w:p w14:paraId="1D5C6148" w14:textId="77777777" w:rsidR="00037AEF" w:rsidRPr="00307336" w:rsidRDefault="00037AEF" w:rsidP="00AB1E27">
            <w:pPr>
              <w:spacing w:before="0" w:after="0"/>
              <w:rPr>
                <w:rFonts w:eastAsia="Batang"/>
                <w:sz w:val="16"/>
                <w:szCs w:val="16"/>
              </w:rPr>
            </w:pPr>
          </w:p>
          <w:p w14:paraId="0F725A41" w14:textId="77777777" w:rsidR="00307336" w:rsidRPr="00307336" w:rsidRDefault="00307336" w:rsidP="00AB1E27">
            <w:pPr>
              <w:spacing w:before="0" w:after="0"/>
              <w:rPr>
                <w:rFonts w:eastAsia="Batang"/>
                <w:sz w:val="16"/>
                <w:szCs w:val="16"/>
              </w:rPr>
            </w:pPr>
          </w:p>
          <w:p w14:paraId="7D87F4DF" w14:textId="36186B9C" w:rsidR="00307336" w:rsidRPr="00307336" w:rsidRDefault="00307336" w:rsidP="00AB1E27">
            <w:pPr>
              <w:spacing w:before="0" w:after="0"/>
              <w:rPr>
                <w:rFonts w:eastAsia="Batang"/>
                <w:b/>
                <w:bCs/>
                <w:sz w:val="16"/>
                <w:szCs w:val="16"/>
                <w:u w:val="single"/>
              </w:rPr>
            </w:pPr>
            <w:r w:rsidRPr="00307336">
              <w:rPr>
                <w:rFonts w:eastAsia="Batang"/>
                <w:b/>
                <w:bCs/>
                <w:sz w:val="16"/>
                <w:szCs w:val="16"/>
                <w:u w:val="single"/>
              </w:rPr>
              <w:t>EPRE</w:t>
            </w:r>
          </w:p>
          <w:p w14:paraId="5B6E4EDD" w14:textId="77777777" w:rsidR="00307336" w:rsidRPr="00307336" w:rsidRDefault="00307336" w:rsidP="00AB1E27">
            <w:pPr>
              <w:spacing w:before="0" w:after="0"/>
              <w:rPr>
                <w:rFonts w:eastAsia="Batang"/>
                <w:sz w:val="16"/>
                <w:szCs w:val="16"/>
              </w:rPr>
            </w:pPr>
          </w:p>
          <w:p w14:paraId="2287ACDD" w14:textId="77777777" w:rsidR="00037AEF" w:rsidRPr="00307336" w:rsidRDefault="00037AEF" w:rsidP="00037AEF">
            <w:pPr>
              <w:spacing w:before="0" w:after="0"/>
              <w:rPr>
                <w:rFonts w:eastAsia="Batang"/>
                <w:b/>
                <w:bCs/>
                <w:sz w:val="16"/>
                <w:szCs w:val="16"/>
                <w:lang w:eastAsia="x-none"/>
              </w:rPr>
            </w:pPr>
            <w:r w:rsidRPr="00307336">
              <w:rPr>
                <w:rFonts w:eastAsia="Batang"/>
                <w:b/>
                <w:bCs/>
                <w:sz w:val="16"/>
                <w:szCs w:val="16"/>
                <w:highlight w:val="green"/>
                <w:lang w:eastAsia="x-none"/>
              </w:rPr>
              <w:t>Agreement</w:t>
            </w:r>
          </w:p>
          <w:p w14:paraId="49FF6909" w14:textId="77777777" w:rsidR="00037AEF" w:rsidRPr="00307336" w:rsidRDefault="00037AEF" w:rsidP="00037AEF">
            <w:pPr>
              <w:spacing w:before="0" w:after="0"/>
              <w:rPr>
                <w:rFonts w:eastAsia="Batang"/>
                <w:sz w:val="16"/>
                <w:szCs w:val="16"/>
              </w:rPr>
            </w:pPr>
            <w:r w:rsidRPr="00307336">
              <w:rPr>
                <w:rFonts w:eastAsia="Batang"/>
                <w:sz w:val="16"/>
                <w:szCs w:val="16"/>
              </w:rPr>
              <w:t>The EPRE ratio between LP-WUS/LP-SS and SSB can be configured by the gNB.</w:t>
            </w:r>
          </w:p>
          <w:p w14:paraId="666D546F" w14:textId="77777777" w:rsidR="00037AEF" w:rsidRPr="00307336" w:rsidRDefault="00037AEF" w:rsidP="00037AEF">
            <w:pPr>
              <w:numPr>
                <w:ilvl w:val="0"/>
                <w:numId w:val="49"/>
              </w:numPr>
              <w:spacing w:before="0" w:after="0"/>
              <w:jc w:val="both"/>
              <w:rPr>
                <w:rFonts w:eastAsia="Batang"/>
                <w:sz w:val="16"/>
                <w:szCs w:val="16"/>
                <w:lang w:val="en-US" w:eastAsia="zh-CN"/>
              </w:rPr>
            </w:pPr>
            <w:r w:rsidRPr="00307336">
              <w:rPr>
                <w:rFonts w:eastAsia="Batang"/>
                <w:sz w:val="16"/>
                <w:szCs w:val="16"/>
                <w:lang w:eastAsia="zh-CN"/>
              </w:rPr>
              <w:t>FFS whether there is a common configuration or separate configuration for LP-WUS and LP-SS</w:t>
            </w:r>
          </w:p>
          <w:p w14:paraId="0B4D222F" w14:textId="77777777" w:rsidR="00037AEF" w:rsidRPr="00307336" w:rsidRDefault="00037AEF" w:rsidP="00037AEF">
            <w:pPr>
              <w:numPr>
                <w:ilvl w:val="0"/>
                <w:numId w:val="49"/>
              </w:numPr>
              <w:spacing w:before="0" w:after="0"/>
              <w:jc w:val="both"/>
              <w:rPr>
                <w:rFonts w:eastAsia="Batang"/>
                <w:sz w:val="16"/>
                <w:szCs w:val="16"/>
                <w:lang w:val="en-US" w:eastAsia="zh-CN"/>
              </w:rPr>
            </w:pPr>
            <w:r w:rsidRPr="00307336">
              <w:rPr>
                <w:rFonts w:eastAsia="Batang"/>
                <w:sz w:val="16"/>
                <w:szCs w:val="16"/>
                <w:lang w:eastAsia="zh-CN"/>
              </w:rPr>
              <w:t>Above is not applicable for the case when all the subcarriers for LP-WUS/LP-SS are transmitted with zero power (from baseband perspective)</w:t>
            </w:r>
          </w:p>
          <w:p w14:paraId="29252238" w14:textId="77777777" w:rsidR="00037AEF" w:rsidRPr="00307336" w:rsidRDefault="00037AEF" w:rsidP="00037AEF">
            <w:pPr>
              <w:numPr>
                <w:ilvl w:val="0"/>
                <w:numId w:val="49"/>
              </w:numPr>
              <w:spacing w:before="0" w:after="0"/>
              <w:jc w:val="both"/>
              <w:rPr>
                <w:rFonts w:eastAsia="Batang"/>
                <w:sz w:val="16"/>
                <w:szCs w:val="16"/>
                <w:lang w:val="en-US" w:eastAsia="zh-CN"/>
              </w:rPr>
            </w:pPr>
            <w:r w:rsidRPr="00307336">
              <w:rPr>
                <w:rFonts w:eastAsia="Batang"/>
                <w:sz w:val="16"/>
                <w:szCs w:val="16"/>
                <w:lang w:eastAsia="zh-CN"/>
              </w:rPr>
              <w:t>Above does not mandate any UE implementation for different receiver types</w:t>
            </w:r>
          </w:p>
          <w:p w14:paraId="109E7A37" w14:textId="77777777" w:rsidR="00037AEF" w:rsidRPr="00307336" w:rsidRDefault="00037AEF" w:rsidP="00037AEF">
            <w:pPr>
              <w:numPr>
                <w:ilvl w:val="0"/>
                <w:numId w:val="49"/>
              </w:numPr>
              <w:spacing w:before="0" w:after="0"/>
              <w:jc w:val="both"/>
              <w:rPr>
                <w:rFonts w:eastAsia="Batang"/>
                <w:sz w:val="16"/>
                <w:szCs w:val="16"/>
                <w:lang w:val="en-US" w:eastAsia="zh-CN"/>
              </w:rPr>
            </w:pPr>
            <w:r w:rsidRPr="00307336">
              <w:rPr>
                <w:rFonts w:eastAsia="Batang"/>
                <w:sz w:val="16"/>
                <w:szCs w:val="16"/>
                <w:lang w:eastAsia="zh-CN"/>
              </w:rPr>
              <w:t>FFS: whether/how to support for the case when there are different number of OOK ON symbols in different OFDM symbols (if supported)</w:t>
            </w:r>
          </w:p>
          <w:p w14:paraId="54FE531F" w14:textId="77777777" w:rsidR="00037AEF" w:rsidRPr="00307336" w:rsidRDefault="00037AEF" w:rsidP="00AB1E27">
            <w:pPr>
              <w:spacing w:before="0" w:after="0"/>
              <w:rPr>
                <w:rFonts w:eastAsia="Batang"/>
                <w:sz w:val="16"/>
                <w:szCs w:val="16"/>
                <w:lang w:val="en-US"/>
              </w:rPr>
            </w:pPr>
          </w:p>
          <w:p w14:paraId="7C581C57" w14:textId="1C1159C1" w:rsidR="00037AEF" w:rsidRPr="00676FE3" w:rsidRDefault="00037AEF" w:rsidP="00257B87">
            <w:pPr>
              <w:spacing w:before="0" w:after="0"/>
              <w:rPr>
                <w:rFonts w:cs="Times"/>
              </w:rPr>
            </w:pPr>
          </w:p>
        </w:tc>
      </w:tr>
    </w:tbl>
    <w:p w14:paraId="69736257" w14:textId="77777777" w:rsidR="004218A7" w:rsidRDefault="004218A7" w:rsidP="00A36A3B">
      <w:pPr>
        <w:spacing w:before="0"/>
        <w:rPr>
          <w:rFonts w:cs="Times"/>
        </w:rPr>
      </w:pPr>
    </w:p>
    <w:p w14:paraId="08B2D7D8" w14:textId="02A2A003" w:rsidR="005242BA" w:rsidRDefault="005242BA" w:rsidP="00A36A3B">
      <w:pPr>
        <w:spacing w:before="0"/>
        <w:rPr>
          <w:rFonts w:cs="Times"/>
        </w:rPr>
      </w:pPr>
      <w:r w:rsidRPr="005242BA">
        <w:rPr>
          <w:rFonts w:cs="Times"/>
        </w:rPr>
        <w:t>In Orlando</w:t>
      </w:r>
      <w:r w:rsidR="00244449">
        <w:rPr>
          <w:rFonts w:cs="Times"/>
        </w:rPr>
        <w:t>,</w:t>
      </w:r>
      <w:r>
        <w:rPr>
          <w:rFonts w:cs="Times"/>
        </w:rPr>
        <w:t xml:space="preserve"> we made a working assumption on </w:t>
      </w:r>
      <w:r w:rsidR="00E223AF">
        <w:rPr>
          <w:rFonts w:cs="Times"/>
        </w:rPr>
        <w:t>Option</w:t>
      </w:r>
      <w:r w:rsidR="000F231A">
        <w:rPr>
          <w:rFonts w:cs="Times"/>
        </w:rPr>
        <w:t>-</w:t>
      </w:r>
      <w:r w:rsidR="00E223AF">
        <w:rPr>
          <w:rFonts w:cs="Times"/>
        </w:rPr>
        <w:t xml:space="preserve">B </w:t>
      </w:r>
      <w:r w:rsidR="00243D54">
        <w:rPr>
          <w:rFonts w:cs="Times"/>
        </w:rPr>
        <w:t xml:space="preserve">is </w:t>
      </w:r>
      <w:r w:rsidR="00E223AF">
        <w:rPr>
          <w:rFonts w:cs="Times"/>
        </w:rPr>
        <w:t>not supported if 32</w:t>
      </w:r>
      <w:r w:rsidR="008A06B2">
        <w:rPr>
          <w:rFonts w:cs="Times"/>
        </w:rPr>
        <w:t xml:space="preserve"> </w:t>
      </w:r>
      <w:r w:rsidR="00E223AF">
        <w:rPr>
          <w:rFonts w:cs="Times"/>
        </w:rPr>
        <w:t>subgroups can be supported. As discussed in our companion contribution,</w:t>
      </w:r>
      <w:r w:rsidR="00515253">
        <w:rPr>
          <w:rFonts w:cs="Times"/>
        </w:rPr>
        <w:t xml:space="preserve"> 32 subgroups may not be possible to support</w:t>
      </w:r>
      <w:r w:rsidR="002D2443">
        <w:rPr>
          <w:rFonts w:cs="Times"/>
        </w:rPr>
        <w:t xml:space="preserve"> with M=1 such that LP-WUS fits into single slot</w:t>
      </w:r>
      <w:r w:rsidR="00E64672">
        <w:rPr>
          <w:rFonts w:cs="Times"/>
        </w:rPr>
        <w:t xml:space="preserve">, </w:t>
      </w:r>
      <w:r w:rsidR="000F231A">
        <w:rPr>
          <w:rFonts w:cs="Times"/>
        </w:rPr>
        <w:t xml:space="preserve">especially </w:t>
      </w:r>
      <w:r w:rsidR="00E64672">
        <w:rPr>
          <w:rFonts w:cs="Times"/>
        </w:rPr>
        <w:t>if number of redundancy</w:t>
      </w:r>
      <w:r w:rsidR="00CC4B8B">
        <w:rPr>
          <w:rFonts w:cs="Times"/>
        </w:rPr>
        <w:t xml:space="preserve"> bits</w:t>
      </w:r>
      <w:r w:rsidR="00E64672">
        <w:rPr>
          <w:rFonts w:cs="Times"/>
        </w:rPr>
        <w:t xml:space="preserve"> is more than </w:t>
      </w:r>
      <w:r w:rsidR="008A06A9">
        <w:rPr>
          <w:rFonts w:cs="Times"/>
        </w:rPr>
        <w:t>2</w:t>
      </w:r>
      <w:r w:rsidR="00E64672">
        <w:rPr>
          <w:rFonts w:cs="Times"/>
        </w:rPr>
        <w:t>.</w:t>
      </w:r>
      <w:r w:rsidR="00AA63A6">
        <w:rPr>
          <w:rFonts w:cs="Times"/>
        </w:rPr>
        <w:t xml:space="preserve"> </w:t>
      </w:r>
      <w:r w:rsidR="00A2280A">
        <w:rPr>
          <w:rFonts w:cs="Times"/>
        </w:rPr>
        <w:t xml:space="preserve"> </w:t>
      </w:r>
    </w:p>
    <w:p w14:paraId="65967519" w14:textId="091315F1" w:rsidR="00FD2090" w:rsidRPr="00AA0B12" w:rsidRDefault="00FD2090" w:rsidP="00A36A3B">
      <w:pPr>
        <w:spacing w:before="0"/>
        <w:rPr>
          <w:rFonts w:cs="Times"/>
          <w:i/>
          <w:iCs/>
        </w:rPr>
      </w:pPr>
      <w:r w:rsidRPr="004A4E4A">
        <w:rPr>
          <w:rFonts w:cs="Times"/>
          <w:b/>
          <w:bCs/>
          <w:i/>
          <w:iCs/>
        </w:rPr>
        <w:t>Observation</w:t>
      </w:r>
      <w:r w:rsidR="001946D1">
        <w:rPr>
          <w:rFonts w:cs="Times"/>
          <w:b/>
          <w:bCs/>
          <w:i/>
          <w:iCs/>
        </w:rPr>
        <w:t>-</w:t>
      </w:r>
      <w:r w:rsidRPr="004A4E4A">
        <w:rPr>
          <w:rFonts w:cs="Times"/>
          <w:b/>
          <w:bCs/>
          <w:i/>
          <w:iCs/>
        </w:rPr>
        <w:t>1:</w:t>
      </w:r>
      <w:r w:rsidRPr="00AA0B12">
        <w:rPr>
          <w:rFonts w:cs="Times"/>
          <w:i/>
          <w:iCs/>
        </w:rPr>
        <w:t xml:space="preserve"> </w:t>
      </w:r>
      <w:r w:rsidR="00AA0B12" w:rsidRPr="00AA0B12">
        <w:rPr>
          <w:rFonts w:cs="Times"/>
          <w:i/>
          <w:iCs/>
        </w:rPr>
        <w:t>Whether 32 sub</w:t>
      </w:r>
      <w:r w:rsidR="000F231A">
        <w:rPr>
          <w:rFonts w:cs="Times"/>
          <w:i/>
          <w:iCs/>
        </w:rPr>
        <w:t>-</w:t>
      </w:r>
      <w:r w:rsidR="00AA0B12" w:rsidRPr="00AA0B12">
        <w:rPr>
          <w:rFonts w:cs="Times"/>
          <w:i/>
          <w:iCs/>
        </w:rPr>
        <w:t>groups can be supported by all possible configurations</w:t>
      </w:r>
      <w:r w:rsidR="00E16BDC">
        <w:rPr>
          <w:rFonts w:cs="Times"/>
          <w:i/>
          <w:iCs/>
        </w:rPr>
        <w:t xml:space="preserve"> (</w:t>
      </w:r>
      <w:r w:rsidR="00AB1CEE">
        <w:rPr>
          <w:rFonts w:cs="Times"/>
          <w:i/>
          <w:iCs/>
        </w:rPr>
        <w:t>e.g. all M values</w:t>
      </w:r>
      <w:r w:rsidR="00E16BDC">
        <w:rPr>
          <w:rFonts w:cs="Times"/>
          <w:i/>
          <w:iCs/>
        </w:rPr>
        <w:t>)</w:t>
      </w:r>
      <w:r w:rsidR="00AA0B12" w:rsidRPr="00AA0B12">
        <w:rPr>
          <w:rFonts w:cs="Times"/>
          <w:i/>
          <w:iCs/>
        </w:rPr>
        <w:t xml:space="preserve"> of LP-WUS is not yet clear.</w:t>
      </w:r>
    </w:p>
    <w:p w14:paraId="5CFFF23B" w14:textId="4626E602" w:rsidR="009D4636" w:rsidRPr="0087107F" w:rsidRDefault="00AC2603" w:rsidP="00A36A3B">
      <w:pPr>
        <w:spacing w:before="0"/>
        <w:rPr>
          <w:rFonts w:cs="Times"/>
        </w:rPr>
      </w:pPr>
      <w:r w:rsidRPr="0087107F">
        <w:rPr>
          <w:rFonts w:cs="Times"/>
          <w:b/>
          <w:bCs/>
        </w:rPr>
        <w:t>R</w:t>
      </w:r>
      <w:r w:rsidR="009D4636" w:rsidRPr="0087107F">
        <w:rPr>
          <w:rFonts w:cs="Times"/>
          <w:b/>
          <w:bCs/>
        </w:rPr>
        <w:t>epetitions</w:t>
      </w:r>
      <w:r w:rsidR="00852966" w:rsidRPr="0087107F">
        <w:rPr>
          <w:rFonts w:cs="Times"/>
          <w:b/>
          <w:bCs/>
        </w:rPr>
        <w:t xml:space="preserve"> (if supported)</w:t>
      </w:r>
      <w:r w:rsidR="009D4636" w:rsidRPr="0087107F">
        <w:rPr>
          <w:rFonts w:cs="Times"/>
          <w:b/>
          <w:bCs/>
        </w:rPr>
        <w:t xml:space="preserve"> </w:t>
      </w:r>
      <w:r w:rsidR="00C25F89" w:rsidRPr="0087107F">
        <w:rPr>
          <w:rFonts w:cs="Times"/>
        </w:rPr>
        <w:t xml:space="preserve">should be defined </w:t>
      </w:r>
      <w:r w:rsidR="00852966" w:rsidRPr="0087107F">
        <w:rPr>
          <w:rFonts w:cs="Times"/>
        </w:rPr>
        <w:t>on LP-WUS</w:t>
      </w:r>
      <w:r w:rsidR="0079003F" w:rsidRPr="0087107F">
        <w:rPr>
          <w:rFonts w:cs="Times"/>
        </w:rPr>
        <w:t>/MO</w:t>
      </w:r>
      <w:r w:rsidR="00852966" w:rsidRPr="0087107F">
        <w:rPr>
          <w:rFonts w:cs="Times"/>
        </w:rPr>
        <w:t xml:space="preserve"> level. In IDLE mode, repetition level would be </w:t>
      </w:r>
      <w:r w:rsidR="0079003F" w:rsidRPr="0087107F">
        <w:rPr>
          <w:rFonts w:cs="Times"/>
        </w:rPr>
        <w:t>configured in broadcast</w:t>
      </w:r>
      <w:r w:rsidR="00C22B98" w:rsidRPr="0087107F">
        <w:rPr>
          <w:rFonts w:cs="Times"/>
        </w:rPr>
        <w:t xml:space="preserve">, and MO length would </w:t>
      </w:r>
      <w:proofErr w:type="gramStart"/>
      <w:r w:rsidR="00C22B98" w:rsidRPr="0087107F">
        <w:rPr>
          <w:rFonts w:cs="Times"/>
        </w:rPr>
        <w:t>take into account</w:t>
      </w:r>
      <w:proofErr w:type="gramEnd"/>
      <w:r w:rsidR="00C22B98" w:rsidRPr="0087107F">
        <w:rPr>
          <w:rFonts w:cs="Times"/>
        </w:rPr>
        <w:t xml:space="preserve"> </w:t>
      </w:r>
      <w:r w:rsidR="009D083D" w:rsidRPr="0087107F">
        <w:rPr>
          <w:rFonts w:cs="Times"/>
        </w:rPr>
        <w:t xml:space="preserve">repetitions. </w:t>
      </w:r>
      <w:r w:rsidR="0065396F">
        <w:rPr>
          <w:rFonts w:cs="Times"/>
        </w:rPr>
        <w:t xml:space="preserve">Repetitions could </w:t>
      </w:r>
      <w:proofErr w:type="gramStart"/>
      <w:r w:rsidR="0065396F">
        <w:rPr>
          <w:rFonts w:cs="Times"/>
        </w:rPr>
        <w:t>be located in</w:t>
      </w:r>
      <w:proofErr w:type="gramEnd"/>
      <w:r w:rsidR="0065396F">
        <w:rPr>
          <w:rFonts w:cs="Times"/>
        </w:rPr>
        <w:t xml:space="preserve"> different </w:t>
      </w:r>
      <w:r w:rsidR="00CC4C17">
        <w:rPr>
          <w:rFonts w:cs="Times"/>
        </w:rPr>
        <w:t>slots/subframes.</w:t>
      </w:r>
      <w:r w:rsidR="00886B6F">
        <w:rPr>
          <w:rFonts w:cs="Times"/>
        </w:rPr>
        <w:t xml:space="preserve"> And </w:t>
      </w:r>
      <w:r w:rsidR="00362833">
        <w:rPr>
          <w:rFonts w:cs="Times"/>
        </w:rPr>
        <w:t xml:space="preserve">small </w:t>
      </w:r>
      <w:r w:rsidR="00886B6F">
        <w:rPr>
          <w:rFonts w:cs="Times"/>
        </w:rPr>
        <w:t xml:space="preserve">gaps </w:t>
      </w:r>
      <w:r w:rsidR="00AF6A7A">
        <w:rPr>
          <w:rFonts w:cs="Times"/>
        </w:rPr>
        <w:t>should</w:t>
      </w:r>
      <w:r w:rsidR="00886B6F">
        <w:rPr>
          <w:rFonts w:cs="Times"/>
        </w:rPr>
        <w:t xml:space="preserve"> be allowed between </w:t>
      </w:r>
      <w:r w:rsidR="000405B6">
        <w:rPr>
          <w:rFonts w:cs="Times"/>
        </w:rPr>
        <w:t xml:space="preserve">repetitions to accommodate e.g. </w:t>
      </w:r>
      <w:r w:rsidR="00643795">
        <w:rPr>
          <w:rFonts w:cs="Times"/>
        </w:rPr>
        <w:t>CORESET.</w:t>
      </w:r>
    </w:p>
    <w:p w14:paraId="734D489B" w14:textId="42AE543E" w:rsidR="00BB649C" w:rsidRPr="00E77D76" w:rsidRDefault="00B141AC" w:rsidP="00D76934">
      <w:pPr>
        <w:spacing w:before="0" w:after="0"/>
        <w:rPr>
          <w:rFonts w:cs="Times"/>
          <w:i/>
          <w:iCs/>
        </w:rPr>
      </w:pPr>
      <w:r w:rsidRPr="0087107F">
        <w:rPr>
          <w:rFonts w:cs="Times"/>
          <w:b/>
          <w:bCs/>
          <w:i/>
          <w:iCs/>
        </w:rPr>
        <w:t>Proposal-</w:t>
      </w:r>
      <w:r w:rsidR="00D37CE7">
        <w:rPr>
          <w:rFonts w:cs="Times"/>
          <w:b/>
          <w:bCs/>
          <w:i/>
          <w:iCs/>
        </w:rPr>
        <w:t>1</w:t>
      </w:r>
      <w:r w:rsidRPr="0087107F">
        <w:rPr>
          <w:rFonts w:cs="Times"/>
          <w:b/>
          <w:bCs/>
          <w:i/>
          <w:iCs/>
        </w:rPr>
        <w:t>:</w:t>
      </w:r>
      <w:r w:rsidRPr="0087107F">
        <w:rPr>
          <w:rFonts w:cs="Times"/>
          <w:i/>
          <w:iCs/>
        </w:rPr>
        <w:t xml:space="preserve"> </w:t>
      </w:r>
      <w:r w:rsidR="000F231A">
        <w:rPr>
          <w:rFonts w:cs="Times"/>
          <w:i/>
          <w:iCs/>
        </w:rPr>
        <w:t xml:space="preserve">LP-WUS </w:t>
      </w:r>
      <w:r w:rsidR="000F231A">
        <w:rPr>
          <w:rFonts w:cs="Times"/>
          <w:i/>
          <w:iCs/>
          <w:lang w:val="en-US"/>
        </w:rPr>
        <w:t>r</w:t>
      </w:r>
      <w:r w:rsidR="00BB649C" w:rsidRPr="0087107F">
        <w:rPr>
          <w:rFonts w:cs="Times"/>
          <w:i/>
          <w:iCs/>
          <w:lang w:val="en-US"/>
        </w:rPr>
        <w:t>epeti</w:t>
      </w:r>
      <w:r w:rsidR="00A979AA" w:rsidRPr="0087107F">
        <w:rPr>
          <w:rFonts w:cs="Times"/>
          <w:i/>
          <w:iCs/>
          <w:lang w:val="en-US"/>
        </w:rPr>
        <w:t>tio</w:t>
      </w:r>
      <w:r w:rsidR="00BB649C" w:rsidRPr="0087107F">
        <w:rPr>
          <w:rFonts w:cs="Times"/>
          <w:i/>
          <w:iCs/>
          <w:lang w:val="en-US"/>
        </w:rPr>
        <w:t>ns</w:t>
      </w:r>
      <w:r w:rsidR="00A979AA" w:rsidRPr="0087107F">
        <w:rPr>
          <w:rFonts w:cs="Times"/>
          <w:i/>
          <w:iCs/>
          <w:lang w:val="en-US"/>
        </w:rPr>
        <w:t xml:space="preserve"> (if any)</w:t>
      </w:r>
      <w:r w:rsidR="00BB649C" w:rsidRPr="0087107F">
        <w:rPr>
          <w:rFonts w:cs="Times"/>
          <w:i/>
          <w:iCs/>
          <w:lang w:val="en-US"/>
        </w:rPr>
        <w:t xml:space="preserve"> are defined wit</w:t>
      </w:r>
      <w:r w:rsidR="00A979AA" w:rsidRPr="0087107F">
        <w:rPr>
          <w:rFonts w:cs="Times"/>
          <w:i/>
          <w:iCs/>
          <w:lang w:val="en-US"/>
        </w:rPr>
        <w:t>hin a MO, i.e. R=1</w:t>
      </w:r>
      <w:r w:rsidR="005B764B">
        <w:rPr>
          <w:rFonts w:cs="Times"/>
          <w:i/>
          <w:iCs/>
          <w:lang w:val="en-US"/>
        </w:rPr>
        <w:t>.</w:t>
      </w:r>
      <w:r w:rsidR="000F231A">
        <w:rPr>
          <w:rFonts w:cs="Times"/>
          <w:i/>
          <w:iCs/>
          <w:lang w:val="en-US"/>
        </w:rPr>
        <w:t xml:space="preserve"> </w:t>
      </w:r>
      <w:r w:rsidR="00A96813">
        <w:rPr>
          <w:rFonts w:cs="Times"/>
          <w:i/>
          <w:iCs/>
          <w:lang w:val="en-US"/>
        </w:rPr>
        <w:t xml:space="preserve">Each </w:t>
      </w:r>
      <w:r w:rsidR="000F231A">
        <w:rPr>
          <w:rFonts w:cs="Times"/>
          <w:i/>
          <w:iCs/>
          <w:lang w:val="en-US"/>
        </w:rPr>
        <w:t xml:space="preserve">LP-WUS </w:t>
      </w:r>
      <w:r w:rsidR="00E72EA7">
        <w:rPr>
          <w:rFonts w:cs="Times"/>
          <w:i/>
          <w:iCs/>
          <w:lang w:val="en-US"/>
        </w:rPr>
        <w:t>repetition</w:t>
      </w:r>
      <w:r w:rsidR="000F231A">
        <w:rPr>
          <w:rFonts w:cs="Times"/>
          <w:i/>
          <w:iCs/>
          <w:lang w:val="en-US"/>
        </w:rPr>
        <w:t xml:space="preserve"> is confined within a slot.</w:t>
      </w:r>
      <w:r w:rsidR="00A84AB4">
        <w:rPr>
          <w:rFonts w:cs="Times"/>
          <w:i/>
          <w:iCs/>
          <w:lang w:val="en-US"/>
        </w:rPr>
        <w:t xml:space="preserve"> Repetitions can be separate</w:t>
      </w:r>
      <w:r w:rsidR="001001CA">
        <w:rPr>
          <w:rFonts w:cs="Times"/>
          <w:i/>
          <w:iCs/>
          <w:lang w:val="en-US"/>
        </w:rPr>
        <w:t>d</w:t>
      </w:r>
      <w:r w:rsidR="00A84AB4">
        <w:rPr>
          <w:rFonts w:cs="Times"/>
          <w:i/>
          <w:iCs/>
          <w:lang w:val="en-US"/>
        </w:rPr>
        <w:t xml:space="preserve"> by </w:t>
      </w:r>
      <w:r w:rsidR="00503FC2">
        <w:rPr>
          <w:rFonts w:cs="Times"/>
          <w:i/>
          <w:iCs/>
          <w:lang w:val="en-US"/>
        </w:rPr>
        <w:t>“</w:t>
      </w:r>
      <w:proofErr w:type="spellStart"/>
      <w:proofErr w:type="gramStart"/>
      <w:r w:rsidR="00503FC2">
        <w:rPr>
          <w:rFonts w:cs="Times"/>
          <w:i/>
          <w:iCs/>
          <w:lang w:val="en-US"/>
        </w:rPr>
        <w:t>short”</w:t>
      </w:r>
      <w:r w:rsidR="00A84AB4">
        <w:rPr>
          <w:rFonts w:cs="Times"/>
          <w:i/>
          <w:iCs/>
          <w:lang w:val="en-US"/>
        </w:rPr>
        <w:t>gap</w:t>
      </w:r>
      <w:r w:rsidR="00AF6A7A">
        <w:rPr>
          <w:rFonts w:cs="Times"/>
          <w:i/>
          <w:iCs/>
          <w:lang w:val="en-US"/>
        </w:rPr>
        <w:t>s</w:t>
      </w:r>
      <w:proofErr w:type="spellEnd"/>
      <w:proofErr w:type="gramEnd"/>
      <w:r w:rsidR="00A84AB4">
        <w:rPr>
          <w:rFonts w:cs="Times"/>
          <w:i/>
          <w:iCs/>
          <w:lang w:val="en-US"/>
        </w:rPr>
        <w:t>.</w:t>
      </w:r>
    </w:p>
    <w:p w14:paraId="1AA33DB7" w14:textId="77777777" w:rsidR="001001CA" w:rsidRDefault="001001CA" w:rsidP="00A36A3B">
      <w:pPr>
        <w:spacing w:before="0"/>
        <w:rPr>
          <w:rFonts w:cs="Times"/>
        </w:rPr>
      </w:pPr>
    </w:p>
    <w:p w14:paraId="4F5455E3" w14:textId="167B7E26" w:rsidR="008A62A4" w:rsidRPr="0087107F" w:rsidRDefault="00A96813" w:rsidP="00A36A3B">
      <w:pPr>
        <w:spacing w:before="0"/>
        <w:rPr>
          <w:rFonts w:cs="Times"/>
        </w:rPr>
      </w:pPr>
      <w:r>
        <w:rPr>
          <w:rFonts w:cs="Times"/>
        </w:rPr>
        <w:t>In last meeting</w:t>
      </w:r>
      <w:r w:rsidR="00986963">
        <w:rPr>
          <w:rFonts w:cs="Times"/>
        </w:rPr>
        <w:t xml:space="preserve">, it was agreed that TYPE-C </w:t>
      </w:r>
      <w:r w:rsidR="00CC4072">
        <w:rPr>
          <w:rFonts w:cs="Times"/>
        </w:rPr>
        <w:t>QCL applies</w:t>
      </w:r>
      <w:r w:rsidR="009D230F">
        <w:rPr>
          <w:rFonts w:cs="Times"/>
        </w:rPr>
        <w:t xml:space="preserve"> from SSB to LP-SS/LP-WUS. </w:t>
      </w:r>
      <w:r w:rsidR="00CD55E0">
        <w:rPr>
          <w:rFonts w:cs="Times"/>
        </w:rPr>
        <w:t xml:space="preserve">At the same time </w:t>
      </w:r>
      <w:proofErr w:type="spellStart"/>
      <w:r w:rsidR="00CD55E0">
        <w:rPr>
          <w:rFonts w:cs="Times"/>
        </w:rPr>
        <w:t>eNB</w:t>
      </w:r>
      <w:proofErr w:type="spellEnd"/>
      <w:r w:rsidR="00CD55E0">
        <w:rPr>
          <w:rFonts w:cs="Times"/>
        </w:rPr>
        <w:t xml:space="preserve"> needs to guarantee</w:t>
      </w:r>
      <w:r w:rsidR="00B95A29">
        <w:rPr>
          <w:rFonts w:cs="Times"/>
        </w:rPr>
        <w:t xml:space="preserve"> given EPRE between SSB and LP-SS/LP-WUS. It is not clear how gNB </w:t>
      </w:r>
      <w:r w:rsidR="00E66561">
        <w:rPr>
          <w:rFonts w:cs="Times"/>
        </w:rPr>
        <w:t>can guarantee EPRE</w:t>
      </w:r>
      <w:r w:rsidR="003978FA">
        <w:rPr>
          <w:rFonts w:cs="Times"/>
        </w:rPr>
        <w:t xml:space="preserve"> (hopefully </w:t>
      </w:r>
      <w:r w:rsidR="00EA74B0">
        <w:rPr>
          <w:rFonts w:cs="Times"/>
        </w:rPr>
        <w:t>backed up by</w:t>
      </w:r>
      <w:r w:rsidR="000C1891">
        <w:rPr>
          <w:rFonts w:cs="Times"/>
        </w:rPr>
        <w:t xml:space="preserve"> a</w:t>
      </w:r>
      <w:r w:rsidR="00EA74B0">
        <w:rPr>
          <w:rFonts w:cs="Times"/>
        </w:rPr>
        <w:t xml:space="preserve"> RAN4 requirement</w:t>
      </w:r>
      <w:r w:rsidR="003978FA">
        <w:rPr>
          <w:rFonts w:cs="Times"/>
        </w:rPr>
        <w:t>)</w:t>
      </w:r>
      <w:r w:rsidR="00E66561">
        <w:rPr>
          <w:rFonts w:cs="Times"/>
        </w:rPr>
        <w:t xml:space="preserve"> if different beams are used for SSB and LP-SS/LP-WUS, but </w:t>
      </w:r>
      <w:r w:rsidR="003978FA">
        <w:rPr>
          <w:rFonts w:cs="Times"/>
        </w:rPr>
        <w:t>frankly speaking this is not a UE headache.</w:t>
      </w:r>
      <w:r w:rsidR="009D230F">
        <w:rPr>
          <w:rFonts w:cs="Times"/>
        </w:rPr>
        <w:t xml:space="preserve"> </w:t>
      </w:r>
      <w:r w:rsidR="00CB76BA">
        <w:rPr>
          <w:rFonts w:cs="Times"/>
        </w:rPr>
        <w:t>Separate EPRE for LP-SS and LP-WUS is our pref</w:t>
      </w:r>
      <w:r w:rsidR="00DE66E4">
        <w:rPr>
          <w:rFonts w:cs="Times"/>
        </w:rPr>
        <w:t>erence, as it allows to boost LP-SS more</w:t>
      </w:r>
      <w:r w:rsidR="00A2503E">
        <w:rPr>
          <w:rFonts w:cs="Times"/>
        </w:rPr>
        <w:t>.</w:t>
      </w:r>
      <w:r w:rsidR="0038596C">
        <w:rPr>
          <w:rFonts w:cs="Times"/>
        </w:rPr>
        <w:t xml:space="preserve"> F</w:t>
      </w:r>
      <w:r w:rsidR="009F5643">
        <w:rPr>
          <w:rFonts w:cs="Times"/>
        </w:rPr>
        <w:t>or LP-WUS</w:t>
      </w:r>
      <w:r w:rsidR="00366CC3">
        <w:rPr>
          <w:rFonts w:cs="Times"/>
        </w:rPr>
        <w:t>, a</w:t>
      </w:r>
      <w:r w:rsidR="009F5643">
        <w:rPr>
          <w:rFonts w:cs="Times"/>
        </w:rPr>
        <w:t xml:space="preserve"> Manchester coding ensures that </w:t>
      </w:r>
      <w:r w:rsidR="00434627">
        <w:rPr>
          <w:rFonts w:cs="Times"/>
        </w:rPr>
        <w:t>same amount of ON symbols per each OFDM symbols is guaranteed. For LP-SS</w:t>
      </w:r>
      <w:r w:rsidR="00566E86">
        <w:rPr>
          <w:rFonts w:cs="Times"/>
        </w:rPr>
        <w:t xml:space="preserve">, </w:t>
      </w:r>
      <w:r w:rsidR="00276379">
        <w:rPr>
          <w:rFonts w:cs="Times"/>
        </w:rPr>
        <w:t>all candidates</w:t>
      </w:r>
      <w:r w:rsidR="00967EEE">
        <w:rPr>
          <w:rFonts w:cs="Times"/>
        </w:rPr>
        <w:t xml:space="preserve"> seem to</w:t>
      </w:r>
      <w:r w:rsidR="00276379">
        <w:rPr>
          <w:rFonts w:cs="Times"/>
        </w:rPr>
        <w:t xml:space="preserve"> have balanced number of ON-</w:t>
      </w:r>
      <w:r w:rsidR="00643CEF">
        <w:rPr>
          <w:rFonts w:cs="Times"/>
        </w:rPr>
        <w:t xml:space="preserve">chips per OFDM symbol. </w:t>
      </w:r>
      <w:r w:rsidR="00BA35A6">
        <w:rPr>
          <w:rFonts w:cs="Times"/>
        </w:rPr>
        <w:t xml:space="preserve"> </w:t>
      </w:r>
    </w:p>
    <w:p w14:paraId="1ACFF0E7" w14:textId="2DDEAC80" w:rsidR="00083A85" w:rsidRPr="00EB3707" w:rsidRDefault="00083A85" w:rsidP="00A36A3B">
      <w:pPr>
        <w:spacing w:before="0"/>
        <w:rPr>
          <w:rFonts w:cs="Times"/>
          <w:i/>
          <w:iCs/>
        </w:rPr>
      </w:pPr>
      <w:r w:rsidRPr="00EB3707">
        <w:rPr>
          <w:rFonts w:cs="Times"/>
          <w:b/>
          <w:bCs/>
          <w:i/>
          <w:iCs/>
        </w:rPr>
        <w:t>Proposal-</w:t>
      </w:r>
      <w:r w:rsidR="00D37CE7" w:rsidRPr="00EB3707">
        <w:rPr>
          <w:rFonts w:cs="Times"/>
          <w:b/>
          <w:bCs/>
          <w:i/>
          <w:iCs/>
        </w:rPr>
        <w:t>2</w:t>
      </w:r>
      <w:r w:rsidRPr="00EB3707">
        <w:rPr>
          <w:rFonts w:cs="Times"/>
          <w:b/>
          <w:bCs/>
          <w:i/>
          <w:iCs/>
        </w:rPr>
        <w:t>:</w:t>
      </w:r>
      <w:r w:rsidR="00643CEF">
        <w:rPr>
          <w:rFonts w:cs="Times"/>
          <w:b/>
          <w:bCs/>
          <w:i/>
          <w:iCs/>
        </w:rPr>
        <w:t xml:space="preserve"> </w:t>
      </w:r>
      <w:r w:rsidR="00643CEF" w:rsidRPr="00774E66">
        <w:rPr>
          <w:rFonts w:cs="Times"/>
          <w:i/>
          <w:iCs/>
        </w:rPr>
        <w:t>Support separate EPRE</w:t>
      </w:r>
      <w:r w:rsidR="008F0107">
        <w:rPr>
          <w:rFonts w:cs="Times"/>
          <w:i/>
          <w:iCs/>
        </w:rPr>
        <w:t xml:space="preserve"> offset</w:t>
      </w:r>
      <w:r w:rsidR="00643CEF" w:rsidRPr="00774E66">
        <w:rPr>
          <w:rFonts w:cs="Times"/>
          <w:i/>
          <w:iCs/>
        </w:rPr>
        <w:t xml:space="preserve"> for </w:t>
      </w:r>
      <w:r w:rsidR="00774E66" w:rsidRPr="00774E66">
        <w:rPr>
          <w:rFonts w:cs="Times"/>
          <w:i/>
          <w:iCs/>
        </w:rPr>
        <w:t>LP-SS and LP-WUS.</w:t>
      </w:r>
      <w:r w:rsidR="007C2B22">
        <w:rPr>
          <w:i/>
          <w:iCs/>
        </w:rPr>
        <w:t xml:space="preserve"> </w:t>
      </w:r>
      <w:r w:rsidR="001C4457" w:rsidRPr="00EB3707">
        <w:rPr>
          <w:i/>
          <w:iCs/>
          <w:sz w:val="16"/>
          <w:szCs w:val="16"/>
        </w:rPr>
        <w:t xml:space="preserve"> </w:t>
      </w:r>
    </w:p>
    <w:p w14:paraId="153D4278" w14:textId="7BBDCECB" w:rsidR="00E075C9" w:rsidRDefault="00FA0614" w:rsidP="001E407C">
      <w:pPr>
        <w:pStyle w:val="Heading2"/>
        <w:ind w:left="567"/>
        <w:rPr>
          <w:lang w:val="en-US"/>
        </w:rPr>
      </w:pPr>
      <w:r>
        <w:rPr>
          <w:lang w:val="en-US"/>
        </w:rPr>
        <w:t>Procedure upon wake-up</w:t>
      </w:r>
    </w:p>
    <w:p w14:paraId="62112B54" w14:textId="77777777" w:rsidR="00AA2272" w:rsidRDefault="00AA2272" w:rsidP="00AA2272">
      <w:pPr>
        <w:spacing w:before="0"/>
        <w:rPr>
          <w:b/>
          <w:bCs/>
          <w:u w:val="single"/>
          <w:lang w:val="en-US"/>
        </w:rPr>
      </w:pPr>
      <w:r w:rsidRPr="00010622">
        <w:rPr>
          <w:b/>
          <w:bCs/>
          <w:u w:val="single"/>
          <w:lang w:val="en-US"/>
        </w:rPr>
        <w:t>PO and LO linkage</w:t>
      </w:r>
    </w:p>
    <w:tbl>
      <w:tblPr>
        <w:tblStyle w:val="TableGrid"/>
        <w:tblW w:w="0" w:type="auto"/>
        <w:tblLook w:val="04A0" w:firstRow="1" w:lastRow="0" w:firstColumn="1" w:lastColumn="0" w:noHBand="0" w:noVBand="1"/>
      </w:tblPr>
      <w:tblGrid>
        <w:gridCol w:w="9629"/>
      </w:tblGrid>
      <w:tr w:rsidR="00B477EA" w14:paraId="04959952" w14:textId="77777777" w:rsidTr="00B477EA">
        <w:tc>
          <w:tcPr>
            <w:tcW w:w="9629" w:type="dxa"/>
          </w:tcPr>
          <w:p w14:paraId="087ED2DD" w14:textId="77777777" w:rsidR="00716D62" w:rsidRPr="00967EEE" w:rsidRDefault="00716D62" w:rsidP="00716D62">
            <w:pPr>
              <w:rPr>
                <w:rFonts w:eastAsiaTheme="minorEastAsia"/>
                <w:b/>
                <w:bCs/>
                <w:sz w:val="16"/>
                <w:szCs w:val="16"/>
                <w:lang w:val="en-US" w:eastAsia="ko-KR" w:bidi="ar"/>
              </w:rPr>
            </w:pPr>
            <w:r w:rsidRPr="00967EEE">
              <w:rPr>
                <w:rFonts w:eastAsiaTheme="minorEastAsia"/>
                <w:b/>
                <w:bCs/>
                <w:sz w:val="16"/>
                <w:szCs w:val="16"/>
                <w:highlight w:val="green"/>
                <w:lang w:val="en-US" w:eastAsia="ko-KR" w:bidi="ar"/>
              </w:rPr>
              <w:t>Agreement</w:t>
            </w:r>
          </w:p>
          <w:p w14:paraId="046C2C66" w14:textId="77777777" w:rsidR="00716D62" w:rsidRPr="00967EEE" w:rsidRDefault="00716D62" w:rsidP="00716D62">
            <w:pPr>
              <w:rPr>
                <w:sz w:val="16"/>
                <w:szCs w:val="16"/>
              </w:rPr>
            </w:pPr>
            <w:r w:rsidRPr="00967EEE">
              <w:rPr>
                <w:sz w:val="16"/>
                <w:szCs w:val="16"/>
              </w:rPr>
              <w:t>It is supported that UEs monitoring the same PO are divided into multiple subgroups, where LP-WUS can provide wake-up indication for each subgroup. Consider the following options:</w:t>
            </w:r>
          </w:p>
          <w:p w14:paraId="44EFFCCD" w14:textId="77777777" w:rsidR="00716D62" w:rsidRPr="00967EEE" w:rsidRDefault="00716D62" w:rsidP="00605B0F">
            <w:pPr>
              <w:numPr>
                <w:ilvl w:val="0"/>
                <w:numId w:val="30"/>
              </w:numPr>
              <w:spacing w:before="0" w:after="0" w:line="259" w:lineRule="auto"/>
              <w:rPr>
                <w:bCs/>
                <w:sz w:val="16"/>
                <w:szCs w:val="16"/>
              </w:rPr>
            </w:pPr>
            <w:r w:rsidRPr="00967EEE">
              <w:rPr>
                <w:sz w:val="16"/>
                <w:szCs w:val="16"/>
              </w:rPr>
              <w:t>Option 1: UEs monitoring the same PO monitor the same LO</w:t>
            </w:r>
          </w:p>
          <w:p w14:paraId="45C223B5" w14:textId="77777777" w:rsidR="00716D62" w:rsidRPr="00967EEE" w:rsidRDefault="00716D62" w:rsidP="00605B0F">
            <w:pPr>
              <w:numPr>
                <w:ilvl w:val="0"/>
                <w:numId w:val="30"/>
              </w:numPr>
              <w:spacing w:before="0" w:after="0" w:line="259" w:lineRule="auto"/>
              <w:rPr>
                <w:rFonts w:eastAsiaTheme="minorEastAsia"/>
                <w:sz w:val="16"/>
                <w:szCs w:val="16"/>
              </w:rPr>
            </w:pPr>
            <w:r w:rsidRPr="00967EEE">
              <w:rPr>
                <w:sz w:val="16"/>
                <w:szCs w:val="16"/>
              </w:rPr>
              <w:t>Option 2: UEs corresponding to different POs monitor the same LO</w:t>
            </w:r>
          </w:p>
          <w:p w14:paraId="43E0AB6C" w14:textId="77777777" w:rsidR="00716D62" w:rsidRPr="00967EEE" w:rsidRDefault="00716D62" w:rsidP="00605B0F">
            <w:pPr>
              <w:numPr>
                <w:ilvl w:val="0"/>
                <w:numId w:val="30"/>
              </w:numPr>
              <w:spacing w:before="0" w:after="0" w:line="259" w:lineRule="auto"/>
              <w:rPr>
                <w:strike/>
                <w:sz w:val="16"/>
                <w:szCs w:val="16"/>
              </w:rPr>
            </w:pPr>
            <w:r w:rsidRPr="00967EEE">
              <w:rPr>
                <w:strike/>
                <w:sz w:val="16"/>
                <w:szCs w:val="16"/>
              </w:rPr>
              <w:t>Option 3: UEs monitoring the same PO are divided into multiple sets of subgroups, with UEs within each set of subgroups monitor</w:t>
            </w:r>
            <w:r w:rsidRPr="00967EEE">
              <w:rPr>
                <w:strike/>
                <w:color w:val="FF0000"/>
                <w:sz w:val="16"/>
                <w:szCs w:val="16"/>
              </w:rPr>
              <w:t>ing</w:t>
            </w:r>
            <w:r w:rsidRPr="00967EEE">
              <w:rPr>
                <w:strike/>
                <w:sz w:val="16"/>
                <w:szCs w:val="16"/>
              </w:rPr>
              <w:t xml:space="preserve"> the same LO.</w:t>
            </w:r>
          </w:p>
          <w:p w14:paraId="1D1D31D1" w14:textId="77777777" w:rsidR="00716D62" w:rsidRPr="00967EEE" w:rsidRDefault="00716D62" w:rsidP="00605B0F">
            <w:pPr>
              <w:numPr>
                <w:ilvl w:val="0"/>
                <w:numId w:val="30"/>
              </w:numPr>
              <w:spacing w:before="0" w:after="0" w:line="259" w:lineRule="auto"/>
              <w:rPr>
                <w:sz w:val="16"/>
                <w:szCs w:val="16"/>
              </w:rPr>
            </w:pPr>
            <w:r w:rsidRPr="00967EEE">
              <w:rPr>
                <w:color w:val="FF0000"/>
                <w:sz w:val="16"/>
                <w:szCs w:val="16"/>
              </w:rPr>
              <w:t>Combinations of the above options can be considered.</w:t>
            </w:r>
          </w:p>
          <w:p w14:paraId="7351633C" w14:textId="278D6E9F" w:rsidR="00C94FE6" w:rsidRPr="00967EEE" w:rsidRDefault="00C94FE6" w:rsidP="00C94FE6">
            <w:pPr>
              <w:rPr>
                <w:b/>
                <w:bCs/>
                <w:sz w:val="16"/>
                <w:szCs w:val="16"/>
                <w:lang w:eastAsia="ko-KR" w:bidi="ar"/>
              </w:rPr>
            </w:pPr>
            <w:r w:rsidRPr="00967EEE">
              <w:rPr>
                <w:rFonts w:hint="eastAsia"/>
                <w:b/>
                <w:bCs/>
                <w:sz w:val="16"/>
                <w:szCs w:val="16"/>
                <w:highlight w:val="green"/>
                <w:lang w:eastAsia="ko-KR" w:bidi="ar"/>
              </w:rPr>
              <w:t>A</w:t>
            </w:r>
            <w:r w:rsidRPr="00967EEE">
              <w:rPr>
                <w:b/>
                <w:bCs/>
                <w:sz w:val="16"/>
                <w:szCs w:val="16"/>
                <w:highlight w:val="green"/>
                <w:lang w:eastAsia="ko-KR" w:bidi="ar"/>
              </w:rPr>
              <w:t>g</w:t>
            </w:r>
            <w:r w:rsidRPr="00967EEE">
              <w:rPr>
                <w:rFonts w:hint="eastAsia"/>
                <w:b/>
                <w:bCs/>
                <w:sz w:val="16"/>
                <w:szCs w:val="16"/>
                <w:highlight w:val="green"/>
                <w:lang w:eastAsia="ko-KR" w:bidi="ar"/>
              </w:rPr>
              <w:t>reement</w:t>
            </w:r>
          </w:p>
          <w:p w14:paraId="52ED1D95" w14:textId="77777777" w:rsidR="007B67F0" w:rsidRPr="00967EEE" w:rsidRDefault="00C94FE6" w:rsidP="006E38C0">
            <w:pPr>
              <w:rPr>
                <w:sz w:val="16"/>
                <w:szCs w:val="16"/>
              </w:rPr>
            </w:pPr>
            <w:r w:rsidRPr="00967EEE">
              <w:rPr>
                <w:sz w:val="16"/>
                <w:szCs w:val="16"/>
              </w:rPr>
              <w:t>For the mapping between LO and PO, supports at least Option 1 (UEs monitoring the same PO monitor the same LO).</w:t>
            </w:r>
          </w:p>
          <w:p w14:paraId="0D50DE00" w14:textId="77777777" w:rsidR="006E38C0" w:rsidRPr="00967EEE" w:rsidRDefault="006E38C0" w:rsidP="006E38C0">
            <w:pPr>
              <w:spacing w:before="0" w:after="0"/>
              <w:rPr>
                <w:rFonts w:ascii="Times" w:eastAsia="Batang" w:hAnsi="Times"/>
                <w:b/>
                <w:bCs/>
                <w:sz w:val="16"/>
                <w:szCs w:val="16"/>
                <w:highlight w:val="green"/>
                <w:lang w:eastAsia="zh-CN" w:bidi="ar"/>
              </w:rPr>
            </w:pPr>
            <w:r w:rsidRPr="00967EEE">
              <w:rPr>
                <w:rFonts w:ascii="Times" w:eastAsia="Batang" w:hAnsi="Times"/>
                <w:b/>
                <w:bCs/>
                <w:sz w:val="16"/>
                <w:szCs w:val="16"/>
                <w:highlight w:val="green"/>
                <w:lang w:eastAsia="zh-CN" w:bidi="ar"/>
              </w:rPr>
              <w:t>Agreement</w:t>
            </w:r>
          </w:p>
          <w:p w14:paraId="72616B75" w14:textId="77777777" w:rsidR="006E38C0" w:rsidRPr="00967EEE" w:rsidRDefault="006E38C0" w:rsidP="006E38C0">
            <w:pPr>
              <w:spacing w:before="0" w:after="0"/>
              <w:rPr>
                <w:rFonts w:ascii="Times" w:eastAsia="Batang" w:hAnsi="Times"/>
                <w:sz w:val="16"/>
                <w:szCs w:val="16"/>
              </w:rPr>
            </w:pPr>
            <w:r w:rsidRPr="00967EEE">
              <w:rPr>
                <w:rFonts w:ascii="Times" w:eastAsia="Batang" w:hAnsi="Times"/>
                <w:sz w:val="16"/>
                <w:szCs w:val="16"/>
              </w:rPr>
              <w:t>For the LO to PO mapping from network perspective, support Option 2 (UEs corresponding to different POs monitor the same LO).</w:t>
            </w:r>
          </w:p>
          <w:p w14:paraId="1E644FF5" w14:textId="77777777" w:rsidR="006E38C0" w:rsidRPr="00967EEE" w:rsidRDefault="006E38C0" w:rsidP="006E38C0">
            <w:pPr>
              <w:numPr>
                <w:ilvl w:val="0"/>
                <w:numId w:val="50"/>
              </w:numPr>
              <w:spacing w:before="0" w:after="0"/>
              <w:jc w:val="both"/>
              <w:rPr>
                <w:rFonts w:ascii="Times" w:eastAsia="Batang" w:hAnsi="Times"/>
                <w:sz w:val="16"/>
                <w:szCs w:val="16"/>
                <w:lang w:eastAsia="zh-CN"/>
              </w:rPr>
            </w:pPr>
            <w:r w:rsidRPr="00967EEE">
              <w:rPr>
                <w:rFonts w:ascii="Times" w:eastAsia="Batang" w:hAnsi="Times"/>
                <w:sz w:val="16"/>
                <w:szCs w:val="16"/>
                <w:lang w:eastAsia="zh-CN"/>
              </w:rPr>
              <w:t>This should not increase the maximum number of codepoints per LO/LP-WUS compared to Option 1.</w:t>
            </w:r>
          </w:p>
          <w:p w14:paraId="095C2593" w14:textId="77777777" w:rsidR="006E38C0" w:rsidRPr="00967EEE" w:rsidRDefault="006E38C0" w:rsidP="006E38C0">
            <w:pPr>
              <w:numPr>
                <w:ilvl w:val="0"/>
                <w:numId w:val="50"/>
              </w:numPr>
              <w:spacing w:before="0" w:after="0"/>
              <w:jc w:val="both"/>
              <w:rPr>
                <w:rFonts w:ascii="Times" w:eastAsia="Batang" w:hAnsi="Times"/>
                <w:sz w:val="16"/>
                <w:szCs w:val="16"/>
                <w:lang w:eastAsia="zh-CN"/>
              </w:rPr>
            </w:pPr>
            <w:r w:rsidRPr="00967EEE">
              <w:rPr>
                <w:rFonts w:ascii="Times" w:eastAsia="Batang" w:hAnsi="Times"/>
                <w:sz w:val="16"/>
                <w:szCs w:val="16"/>
                <w:lang w:eastAsia="zh-CN"/>
              </w:rPr>
              <w:t>FFS conditions/restrictions for mapping multiple POs to one LO</w:t>
            </w:r>
          </w:p>
          <w:p w14:paraId="2F1A3B64" w14:textId="77777777" w:rsidR="006E38C0" w:rsidRPr="00967EEE" w:rsidRDefault="006E38C0" w:rsidP="006E38C0">
            <w:pPr>
              <w:numPr>
                <w:ilvl w:val="0"/>
                <w:numId w:val="50"/>
              </w:numPr>
              <w:spacing w:before="0" w:after="0"/>
              <w:jc w:val="both"/>
              <w:rPr>
                <w:rFonts w:ascii="Times" w:eastAsia="Batang" w:hAnsi="Times"/>
                <w:sz w:val="16"/>
                <w:szCs w:val="16"/>
                <w:lang w:eastAsia="zh-CN" w:bidi="ar"/>
              </w:rPr>
            </w:pPr>
            <w:proofErr w:type="gramStart"/>
            <w:r w:rsidRPr="00967EEE">
              <w:rPr>
                <w:rFonts w:ascii="Times" w:eastAsia="Batang" w:hAnsi="Times"/>
                <w:sz w:val="16"/>
                <w:szCs w:val="16"/>
                <w:lang w:eastAsia="zh-CN"/>
              </w:rPr>
              <w:t>Down-select</w:t>
            </w:r>
            <w:proofErr w:type="gramEnd"/>
            <w:r w:rsidRPr="00967EEE">
              <w:rPr>
                <w:rFonts w:ascii="Times" w:eastAsia="Batang" w:hAnsi="Times"/>
                <w:sz w:val="16"/>
                <w:szCs w:val="16"/>
                <w:lang w:eastAsia="zh-CN"/>
              </w:rPr>
              <w:t xml:space="preserve"> between 2 and 4 for max number of POs per LO. </w:t>
            </w:r>
          </w:p>
          <w:p w14:paraId="1C159F86" w14:textId="27AB7AA6" w:rsidR="006E38C0" w:rsidRPr="00C94FE6" w:rsidRDefault="006E38C0" w:rsidP="006E38C0">
            <w:pPr>
              <w:rPr>
                <w:sz w:val="16"/>
                <w:szCs w:val="16"/>
              </w:rPr>
            </w:pPr>
          </w:p>
        </w:tc>
      </w:tr>
    </w:tbl>
    <w:p w14:paraId="407B8F67" w14:textId="77777777" w:rsidR="00CE3C10" w:rsidRDefault="00CE3C10" w:rsidP="004D5F04">
      <w:pPr>
        <w:tabs>
          <w:tab w:val="left" w:pos="3637"/>
        </w:tabs>
        <w:spacing w:before="0"/>
        <w:rPr>
          <w:b/>
          <w:bCs/>
          <w:u w:val="single"/>
          <w:lang w:val="en-US"/>
        </w:rPr>
      </w:pPr>
    </w:p>
    <w:p w14:paraId="1BAE15C2" w14:textId="1C70E546" w:rsidR="0083783D" w:rsidRDefault="0068425C" w:rsidP="002D061D">
      <w:pPr>
        <w:spacing w:before="0"/>
        <w:rPr>
          <w:lang w:val="en-US"/>
        </w:rPr>
      </w:pPr>
      <w:r>
        <w:rPr>
          <w:lang w:val="en-US"/>
        </w:rPr>
        <w:t>Unfortunately, Option 2 was agreed in RAN1#120.</w:t>
      </w:r>
      <w:r w:rsidR="00E41891">
        <w:rPr>
          <w:lang w:val="en-US"/>
        </w:rPr>
        <w:t xml:space="preserve"> Regarding conditions</w:t>
      </w:r>
      <w:r w:rsidR="0075178C">
        <w:rPr>
          <w:lang w:val="en-US"/>
        </w:rPr>
        <w:t>/restrictions FFS</w:t>
      </w:r>
      <w:r w:rsidR="00E41891">
        <w:rPr>
          <w:lang w:val="en-US"/>
        </w:rPr>
        <w:t>,</w:t>
      </w:r>
      <w:r w:rsidR="00CB1D0A">
        <w:rPr>
          <w:lang w:val="en-US"/>
        </w:rPr>
        <w:t xml:space="preserve"> for simplicity,</w:t>
      </w:r>
      <w:r w:rsidR="00E41891">
        <w:rPr>
          <w:lang w:val="en-US"/>
        </w:rPr>
        <w:t xml:space="preserve"> </w:t>
      </w:r>
      <w:r w:rsidR="00CE40BA">
        <w:rPr>
          <w:lang w:val="en-US"/>
        </w:rPr>
        <w:t xml:space="preserve">POs </w:t>
      </w:r>
      <w:r w:rsidR="005D25A6">
        <w:rPr>
          <w:lang w:val="en-US"/>
        </w:rPr>
        <w:t xml:space="preserve">are consecutive POs of the same paging frame. </w:t>
      </w:r>
      <w:r w:rsidR="001B24C4">
        <w:rPr>
          <w:lang w:val="en-US"/>
        </w:rPr>
        <w:t xml:space="preserve">Supported </w:t>
      </w:r>
      <w:r w:rsidR="00204D0D">
        <w:rPr>
          <w:lang w:val="en-US"/>
        </w:rPr>
        <w:t xml:space="preserve">maximum number of POs per LO is </w:t>
      </w:r>
      <w:r w:rsidR="000041E6">
        <w:rPr>
          <w:lang w:val="en-US"/>
        </w:rPr>
        <w:t>4.</w:t>
      </w:r>
      <w:r w:rsidR="002F0882">
        <w:rPr>
          <w:lang w:val="en-US"/>
        </w:rPr>
        <w:t xml:space="preserve"> </w:t>
      </w:r>
    </w:p>
    <w:p w14:paraId="46CB3D78" w14:textId="56846608" w:rsidR="009A702B" w:rsidRPr="009A702B" w:rsidRDefault="009A702B" w:rsidP="00CB1D0A">
      <w:pPr>
        <w:spacing w:before="0"/>
        <w:rPr>
          <w:rFonts w:eastAsiaTheme="minorEastAsia"/>
          <w:i/>
          <w:iCs/>
        </w:rPr>
      </w:pPr>
      <w:r w:rsidRPr="009A702B">
        <w:rPr>
          <w:b/>
          <w:bCs/>
          <w:i/>
          <w:iCs/>
          <w:lang w:val="en-US"/>
        </w:rPr>
        <w:t>Proposal-</w:t>
      </w:r>
      <w:r w:rsidR="005A6DDC">
        <w:rPr>
          <w:b/>
          <w:bCs/>
          <w:i/>
          <w:iCs/>
          <w:lang w:val="en-US"/>
        </w:rPr>
        <w:t>3</w:t>
      </w:r>
      <w:r w:rsidRPr="009A702B">
        <w:rPr>
          <w:i/>
          <w:iCs/>
          <w:lang w:val="en-US"/>
        </w:rPr>
        <w:t>:</w:t>
      </w:r>
      <w:r>
        <w:rPr>
          <w:i/>
          <w:iCs/>
          <w:lang w:val="en-US"/>
        </w:rPr>
        <w:t xml:space="preserve"> </w:t>
      </w:r>
      <w:r w:rsidR="000041E6">
        <w:rPr>
          <w:i/>
          <w:iCs/>
          <w:lang w:val="en-US"/>
        </w:rPr>
        <w:t>Maximum number of POs per LO is 4</w:t>
      </w:r>
      <w:r w:rsidR="0050154F">
        <w:rPr>
          <w:i/>
          <w:iCs/>
          <w:lang w:val="en-US"/>
        </w:rPr>
        <w:t>, POs are conse</w:t>
      </w:r>
      <w:r w:rsidR="00CB1D0A">
        <w:rPr>
          <w:i/>
          <w:iCs/>
          <w:lang w:val="en-US"/>
        </w:rPr>
        <w:t xml:space="preserve">cutive POs </w:t>
      </w:r>
      <w:r w:rsidR="00254EEC">
        <w:rPr>
          <w:i/>
          <w:iCs/>
          <w:lang w:val="en-US"/>
        </w:rPr>
        <w:t xml:space="preserve">associated with the </w:t>
      </w:r>
      <w:r w:rsidR="00CB1D0A">
        <w:rPr>
          <w:i/>
          <w:iCs/>
          <w:lang w:val="en-US"/>
        </w:rPr>
        <w:t>same paging frame.</w:t>
      </w:r>
    </w:p>
    <w:p w14:paraId="2B6F4AE1" w14:textId="71AB27C3" w:rsidR="00AF6A6F" w:rsidRDefault="00AA2272" w:rsidP="0090213A">
      <w:pPr>
        <w:spacing w:before="0"/>
        <w:rPr>
          <w:b/>
          <w:bCs/>
          <w:u w:val="single"/>
          <w:lang w:val="en-US"/>
        </w:rPr>
      </w:pPr>
      <w:r>
        <w:rPr>
          <w:b/>
          <w:bCs/>
          <w:u w:val="single"/>
          <w:lang w:val="en-US"/>
        </w:rPr>
        <w:t>Offset and wake-up delays</w:t>
      </w:r>
    </w:p>
    <w:tbl>
      <w:tblPr>
        <w:tblStyle w:val="TableGrid"/>
        <w:tblW w:w="0" w:type="auto"/>
        <w:tblLook w:val="04A0" w:firstRow="1" w:lastRow="0" w:firstColumn="1" w:lastColumn="0" w:noHBand="0" w:noVBand="1"/>
      </w:tblPr>
      <w:tblGrid>
        <w:gridCol w:w="9629"/>
      </w:tblGrid>
      <w:tr w:rsidR="00CB05F2" w14:paraId="147A95FE" w14:textId="77777777" w:rsidTr="00CB05F2">
        <w:tc>
          <w:tcPr>
            <w:tcW w:w="9629" w:type="dxa"/>
          </w:tcPr>
          <w:p w14:paraId="25E52EDC" w14:textId="77777777" w:rsidR="00BA4AD0" w:rsidRPr="00A362AB" w:rsidRDefault="00BA4AD0" w:rsidP="00BA4AD0">
            <w:pPr>
              <w:spacing w:before="0" w:after="0"/>
              <w:rPr>
                <w:rFonts w:ascii="Times" w:eastAsia="Batang" w:hAnsi="Times"/>
                <w:b/>
                <w:bCs/>
                <w:sz w:val="16"/>
                <w:lang w:eastAsia="x-none"/>
              </w:rPr>
            </w:pPr>
            <w:r w:rsidRPr="00A362AB">
              <w:rPr>
                <w:rFonts w:ascii="Times" w:eastAsia="Batang" w:hAnsi="Times"/>
                <w:b/>
                <w:bCs/>
                <w:sz w:val="16"/>
                <w:highlight w:val="green"/>
                <w:lang w:eastAsia="x-none"/>
              </w:rPr>
              <w:t>Agreement</w:t>
            </w:r>
          </w:p>
          <w:p w14:paraId="64437ADF" w14:textId="77777777" w:rsidR="00BA4AD0" w:rsidRPr="00A362AB" w:rsidRDefault="00BA4AD0" w:rsidP="00BA4AD0">
            <w:pPr>
              <w:spacing w:before="0" w:after="0"/>
              <w:jc w:val="both"/>
              <w:rPr>
                <w:rFonts w:ascii="Times" w:eastAsia="Batang" w:hAnsi="Times"/>
                <w:sz w:val="16"/>
              </w:rPr>
            </w:pPr>
            <w:r w:rsidRPr="00A362AB">
              <w:rPr>
                <w:rFonts w:ascii="Times" w:eastAsia="Batang" w:hAnsi="Times"/>
                <w:sz w:val="16"/>
              </w:rPr>
              <w:t>For the offset value(s) between an LO and a reference PO/PF, at least a frame-level offset is provided.</w:t>
            </w:r>
          </w:p>
          <w:p w14:paraId="0BCDABC2" w14:textId="77777777" w:rsidR="00BA4AD0" w:rsidRPr="00A362AB" w:rsidRDefault="00BA4AD0" w:rsidP="00BA4AD0">
            <w:pPr>
              <w:numPr>
                <w:ilvl w:val="0"/>
                <w:numId w:val="49"/>
              </w:numPr>
              <w:spacing w:before="0" w:after="0"/>
              <w:jc w:val="both"/>
              <w:rPr>
                <w:rFonts w:ascii="Times" w:eastAsia="Batang" w:hAnsi="Times"/>
                <w:sz w:val="16"/>
                <w:lang w:eastAsia="ko-KR"/>
              </w:rPr>
            </w:pPr>
            <w:r w:rsidRPr="00A362AB">
              <w:rPr>
                <w:rFonts w:ascii="Times" w:eastAsia="Batang" w:hAnsi="Times"/>
                <w:sz w:val="16"/>
                <w:lang w:eastAsia="ko-KR"/>
              </w:rPr>
              <w:t>The reference point (reference PO/PF) for the frame-level offset is the start of the PF, or the first PF of the PF(s) (if mapping of POs from multiple PFs to one LO is supported), associated with the LO.</w:t>
            </w:r>
          </w:p>
          <w:p w14:paraId="6C42F6C8" w14:textId="77777777" w:rsidR="00BA4AD0" w:rsidRPr="00A362AB" w:rsidRDefault="00BA4AD0" w:rsidP="00BA4AD0">
            <w:pPr>
              <w:numPr>
                <w:ilvl w:val="0"/>
                <w:numId w:val="49"/>
              </w:numPr>
              <w:spacing w:before="0" w:after="0"/>
              <w:jc w:val="both"/>
              <w:rPr>
                <w:rFonts w:ascii="Times" w:eastAsia="Batang" w:hAnsi="Times"/>
                <w:sz w:val="16"/>
                <w:lang w:eastAsia="ko-KR"/>
              </w:rPr>
            </w:pPr>
            <w:r w:rsidRPr="00A362AB">
              <w:rPr>
                <w:rFonts w:ascii="Times" w:eastAsia="Batang" w:hAnsi="Times"/>
                <w:sz w:val="16"/>
                <w:lang w:eastAsia="ko-KR"/>
              </w:rPr>
              <w:t>FFS other offset value(s) to determine the MOs of the LO</w:t>
            </w:r>
          </w:p>
          <w:p w14:paraId="07306201" w14:textId="77777777" w:rsidR="00BA4AD0" w:rsidRPr="00A362AB" w:rsidRDefault="00BA4AD0" w:rsidP="000D7238">
            <w:pPr>
              <w:rPr>
                <w:sz w:val="12"/>
                <w:szCs w:val="12"/>
              </w:rPr>
            </w:pPr>
          </w:p>
          <w:p w14:paraId="34316A2F" w14:textId="77777777" w:rsidR="0058135D" w:rsidRPr="00A362AB" w:rsidRDefault="0058135D" w:rsidP="0058135D">
            <w:pPr>
              <w:spacing w:before="0" w:after="0"/>
              <w:rPr>
                <w:rFonts w:ascii="Times" w:eastAsia="Batang" w:hAnsi="Times"/>
                <w:b/>
                <w:bCs/>
                <w:sz w:val="16"/>
                <w:highlight w:val="green"/>
                <w:lang w:eastAsia="x-none"/>
              </w:rPr>
            </w:pPr>
          </w:p>
          <w:p w14:paraId="07F5B8EE" w14:textId="23B00EB8" w:rsidR="0058135D" w:rsidRPr="00A362AB" w:rsidRDefault="0058135D" w:rsidP="0058135D">
            <w:pPr>
              <w:spacing w:before="0" w:after="0"/>
              <w:rPr>
                <w:rFonts w:ascii="Times" w:eastAsia="Batang" w:hAnsi="Times"/>
                <w:b/>
                <w:bCs/>
                <w:sz w:val="16"/>
                <w:lang w:eastAsia="x-none"/>
              </w:rPr>
            </w:pPr>
            <w:r w:rsidRPr="00A362AB">
              <w:rPr>
                <w:rFonts w:ascii="Times" w:eastAsia="Batang" w:hAnsi="Times"/>
                <w:b/>
                <w:bCs/>
                <w:sz w:val="16"/>
                <w:highlight w:val="green"/>
                <w:lang w:eastAsia="x-none"/>
              </w:rPr>
              <w:t>Agreement</w:t>
            </w:r>
          </w:p>
          <w:p w14:paraId="78C438A2" w14:textId="77777777" w:rsidR="0058135D" w:rsidRPr="00A362AB" w:rsidRDefault="0058135D" w:rsidP="0058135D">
            <w:pPr>
              <w:spacing w:before="0" w:after="0"/>
              <w:rPr>
                <w:rFonts w:ascii="Times" w:eastAsia="Batang" w:hAnsi="Times"/>
                <w:sz w:val="16"/>
              </w:rPr>
            </w:pPr>
            <w:r w:rsidRPr="00A362AB">
              <w:rPr>
                <w:rFonts w:ascii="Times" w:eastAsia="Batang" w:hAnsi="Times"/>
                <w:sz w:val="16"/>
              </w:rPr>
              <w:t>For the offset value(s) between an LO and a reference PO/PF, adopt Option 2B-1.</w:t>
            </w:r>
          </w:p>
          <w:p w14:paraId="1ABD8535" w14:textId="77777777" w:rsidR="0058135D" w:rsidRPr="00A362AB" w:rsidRDefault="0058135D" w:rsidP="0058135D">
            <w:pPr>
              <w:numPr>
                <w:ilvl w:val="0"/>
                <w:numId w:val="47"/>
              </w:numPr>
              <w:spacing w:before="0" w:after="0"/>
              <w:jc w:val="both"/>
              <w:rPr>
                <w:rFonts w:ascii="Times" w:eastAsia="Batang" w:hAnsi="Times"/>
                <w:sz w:val="16"/>
              </w:rPr>
            </w:pPr>
            <w:r w:rsidRPr="00A362AB">
              <w:rPr>
                <w:rFonts w:ascii="Times" w:eastAsia="Batang" w:hAnsi="Times"/>
                <w:sz w:val="16"/>
              </w:rPr>
              <w:t>gNB can configure 1 or 2 offset values.</w:t>
            </w:r>
          </w:p>
          <w:p w14:paraId="73ABFA86" w14:textId="77777777" w:rsidR="0058135D" w:rsidRPr="00A362AB" w:rsidRDefault="0058135D" w:rsidP="0058135D">
            <w:pPr>
              <w:numPr>
                <w:ilvl w:val="1"/>
                <w:numId w:val="47"/>
              </w:numPr>
              <w:spacing w:before="0" w:after="0"/>
              <w:jc w:val="both"/>
              <w:rPr>
                <w:rFonts w:ascii="Times" w:eastAsia="Batang" w:hAnsi="Times"/>
                <w:sz w:val="16"/>
              </w:rPr>
            </w:pPr>
            <w:r w:rsidRPr="00A362AB">
              <w:rPr>
                <w:rFonts w:ascii="Times" w:eastAsia="Batang" w:hAnsi="Times"/>
                <w:sz w:val="16"/>
              </w:rPr>
              <w:t>FFS whether gNB can configure 3 offset values</w:t>
            </w:r>
          </w:p>
          <w:p w14:paraId="27B6D055" w14:textId="77777777" w:rsidR="0058135D" w:rsidRPr="00A362AB" w:rsidRDefault="0058135D" w:rsidP="0058135D">
            <w:pPr>
              <w:numPr>
                <w:ilvl w:val="0"/>
                <w:numId w:val="47"/>
              </w:numPr>
              <w:spacing w:before="0" w:after="0"/>
              <w:jc w:val="both"/>
              <w:rPr>
                <w:rFonts w:ascii="Times" w:eastAsia="Malgun Gothic" w:hAnsi="Times"/>
                <w:sz w:val="16"/>
              </w:rPr>
            </w:pPr>
            <w:r w:rsidRPr="00A362AB">
              <w:rPr>
                <w:rFonts w:ascii="Times" w:eastAsia="Batang" w:hAnsi="Times"/>
                <w:sz w:val="16"/>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2B6304DA" w14:textId="77777777" w:rsidR="0058135D" w:rsidRPr="00A362AB" w:rsidRDefault="0058135D" w:rsidP="0058135D">
            <w:pPr>
              <w:numPr>
                <w:ilvl w:val="1"/>
                <w:numId w:val="47"/>
              </w:numPr>
              <w:spacing w:before="0" w:after="0"/>
              <w:jc w:val="both"/>
              <w:rPr>
                <w:rFonts w:ascii="Times" w:eastAsia="Malgun Gothic" w:hAnsi="Times"/>
                <w:sz w:val="16"/>
              </w:rPr>
            </w:pPr>
            <w:r w:rsidRPr="00A362AB">
              <w:rPr>
                <w:rFonts w:ascii="Times" w:eastAsia="Malgun Gothic" w:hAnsi="Times"/>
                <w:sz w:val="16"/>
              </w:rPr>
              <w:t xml:space="preserve">Note: if a single offset value is configured, UE behaviour is according to Option 1-1. </w:t>
            </w:r>
          </w:p>
          <w:p w14:paraId="10BDECF9" w14:textId="77777777" w:rsidR="0058135D" w:rsidRPr="00A362AB" w:rsidRDefault="0058135D" w:rsidP="0058135D">
            <w:pPr>
              <w:numPr>
                <w:ilvl w:val="0"/>
                <w:numId w:val="47"/>
              </w:numPr>
              <w:spacing w:before="0" w:after="0"/>
              <w:jc w:val="both"/>
              <w:rPr>
                <w:rFonts w:ascii="Times" w:eastAsia="Malgun Gothic" w:hAnsi="Times"/>
                <w:sz w:val="16"/>
              </w:rPr>
            </w:pPr>
            <w:r w:rsidRPr="00A362AB">
              <w:rPr>
                <w:rFonts w:ascii="Times" w:eastAsia="Malgun Gothic" w:hAnsi="Times"/>
                <w:sz w:val="16"/>
              </w:rPr>
              <w:t>All the UEs supporting LP-WUS for idle/inactive mode supports the configuration of 2 offset values (FFS: 3 values).</w:t>
            </w:r>
          </w:p>
          <w:p w14:paraId="538163F9" w14:textId="77777777" w:rsidR="00BA4AD0" w:rsidRPr="00A362AB" w:rsidRDefault="00BA4AD0" w:rsidP="000D7238">
            <w:pPr>
              <w:rPr>
                <w:sz w:val="12"/>
                <w:szCs w:val="12"/>
              </w:rPr>
            </w:pPr>
          </w:p>
          <w:p w14:paraId="1033873E" w14:textId="77777777" w:rsidR="00EE1A07" w:rsidRPr="00A362AB" w:rsidRDefault="00EE1A07" w:rsidP="00EE1A07">
            <w:pPr>
              <w:spacing w:before="0" w:after="0"/>
              <w:rPr>
                <w:rFonts w:ascii="Times" w:eastAsia="Batang" w:hAnsi="Times"/>
                <w:b/>
                <w:bCs/>
                <w:sz w:val="16"/>
                <w:lang w:eastAsia="x-none"/>
              </w:rPr>
            </w:pPr>
            <w:r w:rsidRPr="00A362AB">
              <w:rPr>
                <w:rFonts w:ascii="Times" w:eastAsia="Batang" w:hAnsi="Times"/>
                <w:b/>
                <w:bCs/>
                <w:sz w:val="16"/>
                <w:highlight w:val="green"/>
                <w:lang w:eastAsia="x-none"/>
              </w:rPr>
              <w:t>Agreement</w:t>
            </w:r>
          </w:p>
          <w:p w14:paraId="23D821A7" w14:textId="77777777" w:rsidR="00EE1A07" w:rsidRPr="00A362AB" w:rsidRDefault="00EE1A07" w:rsidP="00EE1A07">
            <w:pPr>
              <w:spacing w:before="0" w:after="0"/>
              <w:jc w:val="both"/>
              <w:rPr>
                <w:rFonts w:ascii="Times" w:eastAsia="Batang" w:hAnsi="Times"/>
                <w:sz w:val="16"/>
              </w:rPr>
            </w:pPr>
            <w:r w:rsidRPr="00A362AB">
              <w:rPr>
                <w:rFonts w:ascii="Times" w:eastAsia="Batang" w:hAnsi="Times"/>
                <w:sz w:val="16"/>
              </w:rPr>
              <w:t>For UE capability report on the wake-up delay:</w:t>
            </w:r>
          </w:p>
          <w:p w14:paraId="358FCC20" w14:textId="77777777" w:rsidR="00EE1A07" w:rsidRPr="00A362AB" w:rsidRDefault="00EE1A07" w:rsidP="00EE1A07">
            <w:pPr>
              <w:numPr>
                <w:ilvl w:val="0"/>
                <w:numId w:val="47"/>
              </w:numPr>
              <w:spacing w:before="0" w:after="0"/>
              <w:jc w:val="both"/>
              <w:rPr>
                <w:rFonts w:ascii="Times" w:eastAsia="Batang" w:hAnsi="Times"/>
                <w:sz w:val="16"/>
              </w:rPr>
            </w:pPr>
            <w:r w:rsidRPr="00A362AB">
              <w:rPr>
                <w:rFonts w:ascii="Times" w:eastAsia="Batang" w:hAnsi="Times"/>
                <w:sz w:val="16"/>
              </w:rPr>
              <w:t>Alt 1: For the 3 candidate values for the wake-up delay capability report, support {[70ms], [500ms] and [900ms]}.</w:t>
            </w:r>
          </w:p>
          <w:p w14:paraId="6896B3E6" w14:textId="77777777" w:rsidR="00EE1A07" w:rsidRPr="00A362AB" w:rsidRDefault="00EE1A07" w:rsidP="00EE1A07">
            <w:pPr>
              <w:numPr>
                <w:ilvl w:val="1"/>
                <w:numId w:val="47"/>
              </w:numPr>
              <w:spacing w:before="0" w:after="0"/>
              <w:jc w:val="both"/>
              <w:rPr>
                <w:rFonts w:ascii="Times" w:eastAsia="Batang" w:hAnsi="Times"/>
                <w:sz w:val="16"/>
              </w:rPr>
            </w:pPr>
            <w:r w:rsidRPr="00A362AB">
              <w:rPr>
                <w:rFonts w:ascii="Times" w:eastAsia="Batang" w:hAnsi="Times"/>
                <w:sz w:val="16"/>
              </w:rPr>
              <w:t xml:space="preserve">The reported values assume SSB periodicity of 20ms, where [70ms] assumes [3] SSBs needed for synchronization, [500ms] and [900ms] assume [5] SSBs needed for synchronization. </w:t>
            </w:r>
          </w:p>
          <w:p w14:paraId="78807B4F" w14:textId="77777777" w:rsidR="00EE1A07" w:rsidRPr="00A362AB" w:rsidRDefault="00EE1A07" w:rsidP="00EE1A07">
            <w:pPr>
              <w:numPr>
                <w:ilvl w:val="1"/>
                <w:numId w:val="47"/>
              </w:numPr>
              <w:spacing w:before="0" w:after="0"/>
              <w:jc w:val="both"/>
              <w:rPr>
                <w:rFonts w:ascii="Times" w:eastAsia="Batang" w:hAnsi="Times"/>
                <w:sz w:val="16"/>
              </w:rPr>
            </w:pPr>
            <w:r w:rsidRPr="00A362AB">
              <w:rPr>
                <w:rFonts w:ascii="Times" w:eastAsia="Batang" w:hAnsi="Times"/>
                <w:sz w:val="16"/>
              </w:rPr>
              <w:t>FFS: translation of wake-up delay for different SSB periodicities</w:t>
            </w:r>
          </w:p>
          <w:p w14:paraId="74077018" w14:textId="77777777" w:rsidR="00EE1A07" w:rsidRPr="00A362AB" w:rsidRDefault="00EE1A07" w:rsidP="00EE1A07">
            <w:pPr>
              <w:numPr>
                <w:ilvl w:val="1"/>
                <w:numId w:val="47"/>
              </w:numPr>
              <w:spacing w:before="0" w:after="0"/>
              <w:jc w:val="both"/>
              <w:rPr>
                <w:rFonts w:ascii="Times" w:eastAsia="Batang" w:hAnsi="Times"/>
                <w:sz w:val="16"/>
              </w:rPr>
            </w:pPr>
            <w:r w:rsidRPr="00A362AB">
              <w:rPr>
                <w:rFonts w:ascii="Times" w:eastAsia="Batang" w:hAnsi="Times"/>
                <w:sz w:val="16"/>
              </w:rPr>
              <w:t>FFS: different sets of 3 candidate value for different SSB periodicities</w:t>
            </w:r>
          </w:p>
          <w:p w14:paraId="5C644639" w14:textId="77777777" w:rsidR="00EE1A07" w:rsidRPr="00A362AB" w:rsidRDefault="00EE1A07" w:rsidP="00EE1A07">
            <w:pPr>
              <w:numPr>
                <w:ilvl w:val="0"/>
                <w:numId w:val="47"/>
              </w:numPr>
              <w:spacing w:before="0" w:after="0"/>
              <w:jc w:val="both"/>
              <w:rPr>
                <w:rFonts w:ascii="Times" w:eastAsia="Batang" w:hAnsi="Times"/>
                <w:sz w:val="16"/>
                <w:lang w:val="en-US" w:eastAsia="zh-CN"/>
              </w:rPr>
            </w:pPr>
            <w:r w:rsidRPr="00A362AB">
              <w:rPr>
                <w:rFonts w:ascii="Times" w:eastAsia="Batang" w:hAnsi="Times"/>
                <w:sz w:val="16"/>
                <w:lang w:val="en-US" w:eastAsia="zh-CN"/>
              </w:rPr>
              <w:t xml:space="preserve">Send an LS to RAN4 after the down-selection to confirm the number of SSBs. </w:t>
            </w:r>
            <w:r w:rsidRPr="00A362AB">
              <w:rPr>
                <w:rFonts w:ascii="Times" w:eastAsia="Batang" w:hAnsi="Times"/>
                <w:sz w:val="16"/>
                <w:highlight w:val="green"/>
                <w:lang w:val="en-US" w:eastAsia="zh-CN"/>
              </w:rPr>
              <w:t>Final LS in R1-2501624.</w:t>
            </w:r>
          </w:p>
          <w:p w14:paraId="43BBBE26" w14:textId="34CCB81A" w:rsidR="00BA4AD0" w:rsidRPr="000D7238" w:rsidRDefault="00BA4AD0" w:rsidP="000D7238">
            <w:pPr>
              <w:rPr>
                <w:sz w:val="16"/>
                <w:szCs w:val="16"/>
              </w:rPr>
            </w:pPr>
          </w:p>
        </w:tc>
      </w:tr>
    </w:tbl>
    <w:p w14:paraId="562A2434" w14:textId="77777777" w:rsidR="00300381" w:rsidRDefault="00300381" w:rsidP="0090213A">
      <w:pPr>
        <w:spacing w:before="0"/>
        <w:rPr>
          <w:lang w:val="en-US"/>
        </w:rPr>
      </w:pPr>
    </w:p>
    <w:p w14:paraId="6CE86C67" w14:textId="449F7A92" w:rsidR="00E747C5" w:rsidRDefault="00306DD9" w:rsidP="0053787D">
      <w:pPr>
        <w:spacing w:before="0"/>
        <w:rPr>
          <w:lang w:val="en-US"/>
        </w:rPr>
      </w:pPr>
      <w:r>
        <w:rPr>
          <w:lang w:val="en-US"/>
        </w:rPr>
        <w:t>We do not think 3</w:t>
      </w:r>
      <w:r w:rsidR="00407060">
        <w:rPr>
          <w:lang w:val="en-US"/>
        </w:rPr>
        <w:t>rd</w:t>
      </w:r>
      <w:r w:rsidR="00D1183C">
        <w:rPr>
          <w:lang w:val="en-US"/>
        </w:rPr>
        <w:t xml:space="preserve"> offset needs to be supported. </w:t>
      </w:r>
      <w:r>
        <w:rPr>
          <w:lang w:val="en-US"/>
        </w:rPr>
        <w:t xml:space="preserve"> </w:t>
      </w:r>
      <w:r w:rsidR="00407060">
        <w:rPr>
          <w:lang w:val="en-US"/>
        </w:rPr>
        <w:t xml:space="preserve">There should be one offset for deep sleep and one for </w:t>
      </w:r>
      <w:r w:rsidR="005F0505">
        <w:rPr>
          <w:lang w:val="en-US"/>
        </w:rPr>
        <w:t>ultra-deep sleep</w:t>
      </w:r>
      <w:r w:rsidR="00A379AA">
        <w:rPr>
          <w:lang w:val="en-US"/>
        </w:rPr>
        <w:t xml:space="preserve"> configured</w:t>
      </w:r>
      <w:r w:rsidR="005F0505">
        <w:rPr>
          <w:lang w:val="en-US"/>
        </w:rPr>
        <w:t xml:space="preserve">. </w:t>
      </w:r>
      <w:r w:rsidR="00EA5DC9">
        <w:rPr>
          <w:lang w:val="en-US"/>
        </w:rPr>
        <w:t>Generally, every chipset</w:t>
      </w:r>
      <w:r w:rsidR="00E1439C">
        <w:rPr>
          <w:lang w:val="en-US"/>
        </w:rPr>
        <w:t>/module</w:t>
      </w:r>
      <w:r w:rsidR="00EA5DC9">
        <w:rPr>
          <w:lang w:val="en-US"/>
        </w:rPr>
        <w:t xml:space="preserve"> can sleep deeply, but not every chipset</w:t>
      </w:r>
      <w:r w:rsidR="00E1439C">
        <w:rPr>
          <w:lang w:val="en-US"/>
        </w:rPr>
        <w:t>/module</w:t>
      </w:r>
      <w:r w:rsidR="00EA5DC9">
        <w:rPr>
          <w:lang w:val="en-US"/>
        </w:rPr>
        <w:t xml:space="preserve"> can sleep ultra-deeply.</w:t>
      </w:r>
      <w:r w:rsidR="00A379AA">
        <w:rPr>
          <w:lang w:val="en-US"/>
        </w:rPr>
        <w:t xml:space="preserve"> Typically</w:t>
      </w:r>
      <w:r w:rsidR="007158C0">
        <w:rPr>
          <w:lang w:val="en-US"/>
        </w:rPr>
        <w:t>,</w:t>
      </w:r>
      <w:r w:rsidR="00A379AA">
        <w:rPr>
          <w:lang w:val="en-US"/>
        </w:rPr>
        <w:t xml:space="preserve"> IoT</w:t>
      </w:r>
      <w:r w:rsidR="00B65CF4">
        <w:rPr>
          <w:lang w:val="en-US"/>
        </w:rPr>
        <w:t xml:space="preserve"> </w:t>
      </w:r>
      <w:r w:rsidR="00970D12">
        <w:rPr>
          <w:lang w:val="en-US"/>
        </w:rPr>
        <w:t xml:space="preserve">battery powered devices </w:t>
      </w:r>
      <w:r w:rsidR="007158C0">
        <w:rPr>
          <w:lang w:val="en-US"/>
        </w:rPr>
        <w:t>are those implementing</w:t>
      </w:r>
      <w:r w:rsidR="00970D12">
        <w:rPr>
          <w:lang w:val="en-US"/>
        </w:rPr>
        <w:t xml:space="preserve"> ultra deep sleep.</w:t>
      </w:r>
      <w:r w:rsidR="00EA5DC9">
        <w:rPr>
          <w:lang w:val="en-US"/>
        </w:rPr>
        <w:t xml:space="preserve"> </w:t>
      </w:r>
      <w:r w:rsidR="008C0B2B">
        <w:rPr>
          <w:lang w:val="en-US"/>
        </w:rPr>
        <w:t xml:space="preserve">IoT use-case are less sensitive to delay but appreciate long battery life. </w:t>
      </w:r>
      <w:r w:rsidR="0094458F">
        <w:rPr>
          <w:lang w:val="en-US"/>
        </w:rPr>
        <w:t xml:space="preserve">For any actuator use-case, </w:t>
      </w:r>
      <w:r w:rsidR="00263E7A">
        <w:rPr>
          <w:lang w:val="en-US"/>
        </w:rPr>
        <w:t xml:space="preserve">delay </w:t>
      </w:r>
      <w:r w:rsidR="002C7B0F">
        <w:rPr>
          <w:lang w:val="en-US"/>
        </w:rPr>
        <w:t>needs to be smaller than</w:t>
      </w:r>
      <w:r w:rsidR="00263E7A">
        <w:rPr>
          <w:lang w:val="en-US"/>
        </w:rPr>
        <w:t xml:space="preserve"> </w:t>
      </w:r>
      <w:r w:rsidR="00150E03">
        <w:rPr>
          <w:lang w:val="en-US"/>
        </w:rPr>
        <w:t>driving a truck</w:t>
      </w:r>
      <w:r w:rsidR="00B65CF4">
        <w:rPr>
          <w:lang w:val="en-US"/>
        </w:rPr>
        <w:t xml:space="preserve"> to </w:t>
      </w:r>
      <w:r w:rsidR="00AF4C61">
        <w:rPr>
          <w:lang w:val="en-US"/>
        </w:rPr>
        <w:t>switch off something</w:t>
      </w:r>
      <w:r w:rsidR="002C7B0F">
        <w:rPr>
          <w:lang w:val="en-US"/>
        </w:rPr>
        <w:t xml:space="preserve">, therefore we </w:t>
      </w:r>
      <w:r w:rsidR="005B1E05">
        <w:rPr>
          <w:lang w:val="en-US"/>
        </w:rPr>
        <w:t>are talking</w:t>
      </w:r>
      <w:r w:rsidR="002C7B0F">
        <w:rPr>
          <w:lang w:val="en-US"/>
        </w:rPr>
        <w:t xml:space="preserve"> about seconds or </w:t>
      </w:r>
      <w:r w:rsidR="00330E1C">
        <w:rPr>
          <w:lang w:val="en-US"/>
        </w:rPr>
        <w:t xml:space="preserve">10s of seconds of delay which is </w:t>
      </w:r>
      <w:r w:rsidR="00AF4C61">
        <w:rPr>
          <w:lang w:val="en-US"/>
        </w:rPr>
        <w:t>well tolerable</w:t>
      </w:r>
      <w:r w:rsidR="00D9392F">
        <w:rPr>
          <w:lang w:val="en-US"/>
        </w:rPr>
        <w:t xml:space="preserve"> in this use-case</w:t>
      </w:r>
      <w:r w:rsidR="00AF4C61">
        <w:rPr>
          <w:lang w:val="en-US"/>
        </w:rPr>
        <w:t>.</w:t>
      </w:r>
      <w:r w:rsidR="00FF1D2F">
        <w:rPr>
          <w:lang w:val="en-US"/>
        </w:rPr>
        <w:t xml:space="preserve"> We anticipate that if feature is implemented in networks</w:t>
      </w:r>
      <w:r w:rsidR="00927BFA">
        <w:rPr>
          <w:lang w:val="en-US"/>
        </w:rPr>
        <w:t xml:space="preserve"> in future</w:t>
      </w:r>
      <w:r w:rsidR="00FF1D2F">
        <w:rPr>
          <w:lang w:val="en-US"/>
        </w:rPr>
        <w:t xml:space="preserve">, </w:t>
      </w:r>
      <w:r w:rsidR="00226F69">
        <w:rPr>
          <w:lang w:val="en-US"/>
        </w:rPr>
        <w:t>70ms</w:t>
      </w:r>
      <w:r w:rsidR="00927BFA">
        <w:rPr>
          <w:lang w:val="en-US"/>
        </w:rPr>
        <w:t xml:space="preserve"> </w:t>
      </w:r>
      <w:r w:rsidR="002A6A86">
        <w:rPr>
          <w:lang w:val="en-US"/>
        </w:rPr>
        <w:t>for</w:t>
      </w:r>
      <w:r w:rsidR="00927BFA">
        <w:rPr>
          <w:lang w:val="en-US"/>
        </w:rPr>
        <w:t xml:space="preserve"> </w:t>
      </w:r>
      <w:proofErr w:type="spellStart"/>
      <w:r w:rsidR="00927BFA">
        <w:rPr>
          <w:lang w:val="en-US"/>
        </w:rPr>
        <w:t>eMBB</w:t>
      </w:r>
      <w:proofErr w:type="spellEnd"/>
      <w:r w:rsidR="00927BFA">
        <w:rPr>
          <w:lang w:val="en-US"/>
        </w:rPr>
        <w:t xml:space="preserve"> and</w:t>
      </w:r>
      <w:r w:rsidR="00325C46">
        <w:rPr>
          <w:lang w:val="en-US"/>
        </w:rPr>
        <w:t xml:space="preserve"> </w:t>
      </w:r>
      <w:r w:rsidR="00361C29">
        <w:rPr>
          <w:lang w:val="en-US"/>
        </w:rPr>
        <w:t>900ms</w:t>
      </w:r>
      <w:r w:rsidR="002A6A86">
        <w:rPr>
          <w:lang w:val="en-US"/>
        </w:rPr>
        <w:t xml:space="preserve"> for IoT</w:t>
      </w:r>
      <w:r w:rsidR="00361C29">
        <w:rPr>
          <w:lang w:val="en-US"/>
        </w:rPr>
        <w:t xml:space="preserve"> are the best candidates for </w:t>
      </w:r>
      <w:r w:rsidR="00325C46">
        <w:rPr>
          <w:lang w:val="en-US"/>
        </w:rPr>
        <w:t>agreed two offsets.</w:t>
      </w:r>
      <w:r w:rsidR="00FF1D2F">
        <w:rPr>
          <w:lang w:val="en-US"/>
        </w:rPr>
        <w:t xml:space="preserve"> </w:t>
      </w:r>
    </w:p>
    <w:p w14:paraId="096E40FC" w14:textId="0CFF642B" w:rsidR="002D138C" w:rsidRPr="00C42E78" w:rsidRDefault="00C42E78" w:rsidP="0053787D">
      <w:pPr>
        <w:spacing w:before="0"/>
        <w:rPr>
          <w:i/>
          <w:iCs/>
          <w:lang w:val="en-US"/>
        </w:rPr>
      </w:pPr>
      <w:r w:rsidRPr="00C42E78">
        <w:rPr>
          <w:b/>
          <w:bCs/>
          <w:i/>
          <w:iCs/>
          <w:lang w:val="en-US"/>
        </w:rPr>
        <w:t>Proposal</w:t>
      </w:r>
      <w:r>
        <w:rPr>
          <w:b/>
          <w:bCs/>
          <w:i/>
          <w:iCs/>
          <w:lang w:val="en-US"/>
        </w:rPr>
        <w:t>-4</w:t>
      </w:r>
      <w:r w:rsidRPr="00C42E78">
        <w:rPr>
          <w:b/>
          <w:bCs/>
          <w:i/>
          <w:iCs/>
          <w:lang w:val="en-US"/>
        </w:rPr>
        <w:t>:</w:t>
      </w:r>
      <w:r w:rsidRPr="00C42E78">
        <w:rPr>
          <w:i/>
          <w:iCs/>
          <w:lang w:val="en-US"/>
        </w:rPr>
        <w:t xml:space="preserve"> Do not support 3</w:t>
      </w:r>
      <w:r w:rsidRPr="00C42E78">
        <w:rPr>
          <w:i/>
          <w:iCs/>
          <w:vertAlign w:val="superscript"/>
          <w:lang w:val="en-US"/>
        </w:rPr>
        <w:t>rd</w:t>
      </w:r>
      <w:r w:rsidRPr="00C42E78">
        <w:rPr>
          <w:i/>
          <w:iCs/>
          <w:lang w:val="en-US"/>
        </w:rPr>
        <w:t xml:space="preserve"> offset value.</w:t>
      </w:r>
    </w:p>
    <w:p w14:paraId="0755ED6C" w14:textId="0DDF2221" w:rsidR="002D138C" w:rsidRDefault="005D5906" w:rsidP="0053787D">
      <w:pPr>
        <w:spacing w:before="0"/>
        <w:rPr>
          <w:lang w:val="en-US"/>
        </w:rPr>
      </w:pPr>
      <w:r>
        <w:rPr>
          <w:lang w:val="en-US"/>
        </w:rPr>
        <w:t>LP-WUS length and number of maximum repetitions needs to be agreed first before mappings within LO can be discussed.</w:t>
      </w:r>
    </w:p>
    <w:p w14:paraId="760D4249" w14:textId="072C7763" w:rsidR="00716D62" w:rsidRDefault="00716D62" w:rsidP="00716D62">
      <w:pPr>
        <w:pStyle w:val="Heading2"/>
        <w:ind w:left="567"/>
        <w:rPr>
          <w:lang w:val="en-US"/>
        </w:rPr>
      </w:pPr>
      <w:r>
        <w:rPr>
          <w:lang w:val="en-US"/>
        </w:rPr>
        <w:t>Payload size</w:t>
      </w:r>
    </w:p>
    <w:tbl>
      <w:tblPr>
        <w:tblStyle w:val="TableGrid"/>
        <w:tblW w:w="0" w:type="auto"/>
        <w:tblLook w:val="04A0" w:firstRow="1" w:lastRow="0" w:firstColumn="1" w:lastColumn="0" w:noHBand="0" w:noVBand="1"/>
      </w:tblPr>
      <w:tblGrid>
        <w:gridCol w:w="9629"/>
      </w:tblGrid>
      <w:tr w:rsidR="00716D62" w14:paraId="5233C6B4" w14:textId="77777777" w:rsidTr="00716D62">
        <w:tc>
          <w:tcPr>
            <w:tcW w:w="9629" w:type="dxa"/>
          </w:tcPr>
          <w:p w14:paraId="5040C6DE" w14:textId="77777777" w:rsidR="003F7438" w:rsidRPr="00FD361C" w:rsidRDefault="003F7438" w:rsidP="003F7438">
            <w:pPr>
              <w:spacing w:before="0" w:after="0"/>
              <w:rPr>
                <w:rFonts w:ascii="Times" w:eastAsia="Batang" w:hAnsi="Times"/>
                <w:b/>
                <w:bCs/>
                <w:sz w:val="16"/>
                <w:lang w:eastAsia="zh-CN" w:bidi="ar"/>
              </w:rPr>
            </w:pPr>
            <w:r w:rsidRPr="00FD361C">
              <w:rPr>
                <w:rFonts w:ascii="Times" w:eastAsia="Batang" w:hAnsi="Times"/>
                <w:b/>
                <w:bCs/>
                <w:sz w:val="16"/>
                <w:lang w:eastAsia="zh-CN" w:bidi="ar"/>
              </w:rPr>
              <w:t>Conclusion</w:t>
            </w:r>
          </w:p>
          <w:p w14:paraId="601A1088" w14:textId="77777777" w:rsidR="003F7438" w:rsidRPr="00FD361C" w:rsidRDefault="003F7438" w:rsidP="003F7438">
            <w:pPr>
              <w:spacing w:before="0" w:after="0"/>
              <w:rPr>
                <w:rFonts w:ascii="Times" w:eastAsia="Batang" w:hAnsi="Times"/>
                <w:sz w:val="16"/>
                <w:lang w:val="en-US" w:eastAsia="zh-CN" w:bidi="ar"/>
              </w:rPr>
            </w:pPr>
            <w:r w:rsidRPr="00FD361C">
              <w:rPr>
                <w:rFonts w:ascii="Times" w:eastAsia="Batang" w:hAnsi="Times"/>
                <w:sz w:val="16"/>
                <w:lang w:val="en-US" w:eastAsia="zh-CN" w:bidi="ar"/>
              </w:rPr>
              <w:t>There is no RAN1 consensus to support additional codepoints indicating wake-up at least for 1:1 LO to PO mapping.</w:t>
            </w:r>
          </w:p>
          <w:p w14:paraId="7F3D678D" w14:textId="77777777" w:rsidR="00FD361C" w:rsidRDefault="00FD361C" w:rsidP="0058135D">
            <w:pPr>
              <w:spacing w:before="0" w:after="0"/>
              <w:rPr>
                <w:rFonts w:ascii="Times" w:eastAsia="Batang" w:hAnsi="Times"/>
                <w:b/>
                <w:bCs/>
                <w:sz w:val="16"/>
                <w:highlight w:val="green"/>
                <w:lang w:eastAsia="x-none"/>
              </w:rPr>
            </w:pPr>
          </w:p>
          <w:p w14:paraId="294AD6EF" w14:textId="18DD5CCA" w:rsidR="0058135D" w:rsidRPr="00FD361C" w:rsidRDefault="0058135D" w:rsidP="0058135D">
            <w:pPr>
              <w:spacing w:before="0" w:after="0"/>
              <w:rPr>
                <w:rFonts w:ascii="Times" w:eastAsia="Batang" w:hAnsi="Times"/>
                <w:b/>
                <w:bCs/>
                <w:sz w:val="16"/>
                <w:lang w:eastAsia="x-none"/>
              </w:rPr>
            </w:pPr>
            <w:r w:rsidRPr="00FD361C">
              <w:rPr>
                <w:rFonts w:ascii="Times" w:eastAsia="Batang" w:hAnsi="Times"/>
                <w:b/>
                <w:bCs/>
                <w:sz w:val="16"/>
                <w:highlight w:val="green"/>
                <w:lang w:eastAsia="x-none"/>
              </w:rPr>
              <w:t>Agreement</w:t>
            </w:r>
          </w:p>
          <w:p w14:paraId="37245209" w14:textId="77777777" w:rsidR="0058135D" w:rsidRPr="00FD361C" w:rsidRDefault="0058135D" w:rsidP="0058135D">
            <w:pPr>
              <w:spacing w:before="0" w:after="0"/>
              <w:rPr>
                <w:rFonts w:ascii="Times" w:eastAsia="Batang" w:hAnsi="Times"/>
                <w:sz w:val="16"/>
              </w:rPr>
            </w:pPr>
            <w:r w:rsidRPr="00FD361C">
              <w:rPr>
                <w:rFonts w:ascii="Times" w:eastAsia="Batang" w:hAnsi="Times"/>
                <w:sz w:val="16"/>
              </w:rPr>
              <w:t>Confirm the following working assumption with the modification:</w:t>
            </w:r>
          </w:p>
          <w:p w14:paraId="076BFA7D" w14:textId="77777777" w:rsidR="0058135D" w:rsidRPr="00FD361C" w:rsidRDefault="0058135D" w:rsidP="0058135D">
            <w:pPr>
              <w:spacing w:before="0" w:after="0"/>
              <w:ind w:left="720"/>
              <w:jc w:val="both"/>
              <w:rPr>
                <w:rFonts w:ascii="Times" w:eastAsia="Batang" w:hAnsi="Times"/>
                <w:b/>
                <w:bCs/>
                <w:sz w:val="16"/>
              </w:rPr>
            </w:pPr>
            <w:r w:rsidRPr="00FD361C">
              <w:rPr>
                <w:rFonts w:ascii="Times" w:eastAsia="Batang" w:hAnsi="Times"/>
                <w:b/>
                <w:bCs/>
                <w:sz w:val="16"/>
                <w:highlight w:val="darkYellow"/>
              </w:rPr>
              <w:t>Working Assumption</w:t>
            </w:r>
          </w:p>
          <w:p w14:paraId="3ED6D19A" w14:textId="76F46A3D" w:rsidR="003F7438" w:rsidRPr="00FD361C" w:rsidRDefault="0058135D" w:rsidP="00FD361C">
            <w:pPr>
              <w:spacing w:before="0" w:after="0"/>
              <w:ind w:left="720"/>
              <w:jc w:val="both"/>
              <w:rPr>
                <w:rFonts w:ascii="Times" w:eastAsia="Batang" w:hAnsi="Times"/>
                <w:sz w:val="16"/>
              </w:rPr>
            </w:pPr>
            <w:r w:rsidRPr="00FD361C">
              <w:rPr>
                <w:rFonts w:ascii="Times" w:eastAsia="Batang" w:hAnsi="Times"/>
                <w:sz w:val="16"/>
              </w:rPr>
              <w:t xml:space="preserve">The maximum number of subgroups per PO supported in Rel-19 is </w:t>
            </w:r>
            <w:r w:rsidRPr="00FD361C">
              <w:rPr>
                <w:rFonts w:ascii="Times" w:eastAsia="Batang" w:hAnsi="Times"/>
                <w:color w:val="FF0000"/>
                <w:sz w:val="16"/>
              </w:rPr>
              <w:t xml:space="preserve">31 </w:t>
            </w:r>
            <w:r w:rsidRPr="00FD361C">
              <w:rPr>
                <w:rFonts w:ascii="Times" w:eastAsia="Batang" w:hAnsi="Times"/>
                <w:strike/>
                <w:color w:val="FF0000"/>
                <w:sz w:val="16"/>
              </w:rPr>
              <w:t>32</w:t>
            </w:r>
            <w:r w:rsidRPr="00FD361C">
              <w:rPr>
                <w:rFonts w:ascii="Times" w:eastAsia="Batang" w:hAnsi="Times"/>
                <w:sz w:val="16"/>
              </w:rPr>
              <w:t xml:space="preserve">. </w:t>
            </w:r>
          </w:p>
        </w:tc>
      </w:tr>
    </w:tbl>
    <w:p w14:paraId="5F622B35" w14:textId="77777777" w:rsidR="00716D62" w:rsidRDefault="00716D62" w:rsidP="00C06476">
      <w:pPr>
        <w:spacing w:before="0" w:after="0"/>
        <w:rPr>
          <w:lang w:val="en-US"/>
        </w:rPr>
      </w:pPr>
    </w:p>
    <w:p w14:paraId="1222090B" w14:textId="4AFFED1E" w:rsidR="007A6E80" w:rsidRDefault="007A6E80" w:rsidP="007A6E80">
      <w:pPr>
        <w:rPr>
          <w:lang w:val="en-US"/>
        </w:rPr>
      </w:pPr>
      <w:r>
        <w:rPr>
          <w:lang w:val="en-US"/>
        </w:rPr>
        <w:t xml:space="preserve">We do not see a need for additional codepoints, except </w:t>
      </w:r>
      <w:r w:rsidR="00B834E9">
        <w:rPr>
          <w:lang w:val="en-US"/>
        </w:rPr>
        <w:t>for</w:t>
      </w:r>
      <w:r w:rsidR="00584340">
        <w:rPr>
          <w:lang w:val="en-US"/>
        </w:rPr>
        <w:t xml:space="preserve"> </w:t>
      </w:r>
      <w:r w:rsidR="000A6A6F">
        <w:rPr>
          <w:lang w:val="en-US"/>
        </w:rPr>
        <w:t xml:space="preserve">Option-A monitoring </w:t>
      </w:r>
      <w:r w:rsidR="00B834E9">
        <w:rPr>
          <w:lang w:val="en-US"/>
        </w:rPr>
        <w:t xml:space="preserve">(agreed </w:t>
      </w:r>
      <w:r w:rsidR="00584340">
        <w:rPr>
          <w:lang w:val="en-US"/>
        </w:rPr>
        <w:t>as WA)</w:t>
      </w:r>
      <w:r w:rsidR="000A6A6F">
        <w:rPr>
          <w:lang w:val="en-US"/>
        </w:rPr>
        <w:t xml:space="preserve"> </w:t>
      </w:r>
      <w:r w:rsidR="00F14A77">
        <w:rPr>
          <w:lang w:val="en-US"/>
        </w:rPr>
        <w:t xml:space="preserve">and </w:t>
      </w:r>
      <w:r w:rsidR="00B834E9">
        <w:rPr>
          <w:lang w:val="en-US"/>
        </w:rPr>
        <w:t>for value</w:t>
      </w:r>
      <w:r w:rsidR="00F14A77">
        <w:rPr>
          <w:lang w:val="en-US"/>
        </w:rPr>
        <w:t xml:space="preserve"> </w:t>
      </w:r>
      <w:r>
        <w:rPr>
          <w:lang w:val="en-US"/>
        </w:rPr>
        <w:t>M</w:t>
      </w:r>
      <w:r w:rsidR="00B834E9">
        <w:rPr>
          <w:lang w:val="en-US"/>
        </w:rPr>
        <w:t>=4</w:t>
      </w:r>
      <w:r w:rsidR="00F14A77">
        <w:rPr>
          <w:lang w:val="en-US"/>
        </w:rPr>
        <w:t xml:space="preserve">, consider </w:t>
      </w:r>
      <w:r w:rsidR="003716A0">
        <w:rPr>
          <w:lang w:val="en-US"/>
        </w:rPr>
        <w:t xml:space="preserve">introducing </w:t>
      </w:r>
      <w:r>
        <w:rPr>
          <w:lang w:val="en-US"/>
        </w:rPr>
        <w:t xml:space="preserve">one more </w:t>
      </w:r>
      <w:r w:rsidR="00B834E9">
        <w:rPr>
          <w:lang w:val="en-US"/>
        </w:rPr>
        <w:t>sub-group index</w:t>
      </w:r>
      <w:r>
        <w:rPr>
          <w:lang w:val="en-US"/>
        </w:rPr>
        <w:t xml:space="preserve"> to indicate early termination of monitoring</w:t>
      </w:r>
      <w:r w:rsidR="00570DB1">
        <w:rPr>
          <w:lang w:val="en-US"/>
        </w:rPr>
        <w:t xml:space="preserve"> for the UEs</w:t>
      </w:r>
      <w:r w:rsidR="004F116F">
        <w:rPr>
          <w:lang w:val="en-US"/>
        </w:rPr>
        <w:t>.</w:t>
      </w:r>
      <w:r w:rsidR="00B834E9">
        <w:rPr>
          <w:lang w:val="en-US"/>
        </w:rPr>
        <w:t xml:space="preserve"> </w:t>
      </w:r>
      <w:r w:rsidR="000B6A7A">
        <w:rPr>
          <w:lang w:val="en-US"/>
        </w:rPr>
        <w:t>Since LO</w:t>
      </w:r>
      <w:r w:rsidR="00425045">
        <w:rPr>
          <w:lang w:val="en-US"/>
        </w:rPr>
        <w:t>s</w:t>
      </w:r>
      <w:r w:rsidR="000B6A7A">
        <w:rPr>
          <w:lang w:val="en-US"/>
        </w:rPr>
        <w:t xml:space="preserve"> are expected to be </w:t>
      </w:r>
      <w:r w:rsidR="00425045">
        <w:rPr>
          <w:lang w:val="en-US"/>
        </w:rPr>
        <w:t xml:space="preserve">very </w:t>
      </w:r>
      <w:r w:rsidR="000B6A7A">
        <w:rPr>
          <w:lang w:val="en-US"/>
        </w:rPr>
        <w:t>long, t</w:t>
      </w:r>
      <w:r w:rsidR="00B834E9">
        <w:rPr>
          <w:lang w:val="en-US"/>
        </w:rPr>
        <w:t>his would be beneficial for UE power consumption.</w:t>
      </w:r>
      <w:r>
        <w:rPr>
          <w:lang w:val="en-US"/>
        </w:rPr>
        <w:t xml:space="preserve"> </w:t>
      </w:r>
      <w:r w:rsidR="00F33227">
        <w:rPr>
          <w:lang w:val="en-US"/>
        </w:rPr>
        <w:t xml:space="preserve">If </w:t>
      </w:r>
      <w:r w:rsidR="000128EE">
        <w:rPr>
          <w:lang w:val="en-US"/>
        </w:rPr>
        <w:t xml:space="preserve">subgroups </w:t>
      </w:r>
      <w:r w:rsidR="0099566A">
        <w:rPr>
          <w:lang w:val="en-US"/>
        </w:rPr>
        <w:t>are mapped directly to overlaid sequences</w:t>
      </w:r>
      <w:r w:rsidR="00F47EC7">
        <w:rPr>
          <w:lang w:val="en-US"/>
        </w:rPr>
        <w:t xml:space="preserve">, assigning one </w:t>
      </w:r>
      <w:r w:rsidR="002A14D1">
        <w:rPr>
          <w:lang w:val="en-US"/>
        </w:rPr>
        <w:t xml:space="preserve">sequence for </w:t>
      </w:r>
      <w:r w:rsidR="00EB2A57">
        <w:rPr>
          <w:lang w:val="en-US"/>
        </w:rPr>
        <w:t>early termination should not complicate design.</w:t>
      </w:r>
      <w:r w:rsidR="00F47EC7">
        <w:rPr>
          <w:lang w:val="en-US"/>
        </w:rPr>
        <w:t xml:space="preserve"> </w:t>
      </w:r>
    </w:p>
    <w:p w14:paraId="30CF75BC" w14:textId="5D8682D0" w:rsidR="00DB02E3" w:rsidRPr="00B834E9" w:rsidRDefault="00DB02E3" w:rsidP="004D4E8C">
      <w:pPr>
        <w:spacing w:before="0" w:after="0"/>
        <w:rPr>
          <w:i/>
          <w:iCs/>
          <w:lang w:val="en-US"/>
        </w:rPr>
      </w:pPr>
      <w:r w:rsidRPr="00B9019D">
        <w:rPr>
          <w:b/>
          <w:bCs/>
          <w:i/>
          <w:iCs/>
          <w:lang w:val="en-US"/>
        </w:rPr>
        <w:t>Proposal</w:t>
      </w:r>
      <w:r w:rsidR="00712BE7" w:rsidRPr="00B9019D">
        <w:rPr>
          <w:b/>
          <w:bCs/>
          <w:i/>
          <w:iCs/>
          <w:lang w:val="en-US"/>
        </w:rPr>
        <w:t>-</w:t>
      </w:r>
      <w:r w:rsidR="00257B87">
        <w:rPr>
          <w:b/>
          <w:bCs/>
          <w:i/>
          <w:iCs/>
          <w:lang w:val="en-US"/>
        </w:rPr>
        <w:t>5</w:t>
      </w:r>
      <w:r w:rsidRPr="00B9019D">
        <w:rPr>
          <w:b/>
          <w:bCs/>
          <w:i/>
          <w:iCs/>
          <w:lang w:val="en-US"/>
        </w:rPr>
        <w:t>:</w:t>
      </w:r>
      <w:r w:rsidRPr="00B9019D">
        <w:rPr>
          <w:i/>
          <w:iCs/>
          <w:lang w:val="en-US"/>
        </w:rPr>
        <w:t xml:space="preserve"> </w:t>
      </w:r>
      <w:r w:rsidR="00570DB1" w:rsidRPr="00B834E9">
        <w:rPr>
          <w:i/>
          <w:iCs/>
          <w:lang w:val="en-US"/>
        </w:rPr>
        <w:t>Consider</w:t>
      </w:r>
      <w:r w:rsidR="00C31132">
        <w:rPr>
          <w:i/>
          <w:iCs/>
          <w:lang w:val="en-US"/>
        </w:rPr>
        <w:t xml:space="preserve"> </w:t>
      </w:r>
      <w:r w:rsidR="004D4E8C">
        <w:rPr>
          <w:i/>
          <w:iCs/>
          <w:lang w:val="en-US"/>
        </w:rPr>
        <w:t>(</w:t>
      </w:r>
      <w:r w:rsidR="00C31132">
        <w:rPr>
          <w:i/>
          <w:iCs/>
          <w:lang w:val="en-US"/>
        </w:rPr>
        <w:t>at least for overlaid design</w:t>
      </w:r>
      <w:r w:rsidR="004D4E8C">
        <w:rPr>
          <w:i/>
          <w:iCs/>
          <w:lang w:val="en-US"/>
        </w:rPr>
        <w:t>)</w:t>
      </w:r>
      <w:r w:rsidR="00570DB1" w:rsidRPr="00B834E9">
        <w:rPr>
          <w:i/>
          <w:iCs/>
          <w:lang w:val="en-US"/>
        </w:rPr>
        <w:t xml:space="preserve"> one more codepoint/sub-group to be dedicated to early termination of monitoring for the UEs.</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79AB0EE5" w14:textId="77777777" w:rsidR="00257B87" w:rsidRPr="00AA0B12" w:rsidRDefault="00257B87" w:rsidP="00257B87">
      <w:pPr>
        <w:spacing w:before="0"/>
        <w:rPr>
          <w:rFonts w:cs="Times"/>
          <w:i/>
          <w:iCs/>
        </w:rPr>
      </w:pPr>
      <w:r w:rsidRPr="004A4E4A">
        <w:rPr>
          <w:rFonts w:cs="Times"/>
          <w:b/>
          <w:bCs/>
          <w:i/>
          <w:iCs/>
        </w:rPr>
        <w:t>Observation</w:t>
      </w:r>
      <w:r>
        <w:rPr>
          <w:rFonts w:cs="Times"/>
          <w:b/>
          <w:bCs/>
          <w:i/>
          <w:iCs/>
        </w:rPr>
        <w:t>-</w:t>
      </w:r>
      <w:r w:rsidRPr="004A4E4A">
        <w:rPr>
          <w:rFonts w:cs="Times"/>
          <w:b/>
          <w:bCs/>
          <w:i/>
          <w:iCs/>
        </w:rPr>
        <w:t>1:</w:t>
      </w:r>
      <w:r w:rsidRPr="00AA0B12">
        <w:rPr>
          <w:rFonts w:cs="Times"/>
          <w:i/>
          <w:iCs/>
        </w:rPr>
        <w:t xml:space="preserve"> Whether 32 sub</w:t>
      </w:r>
      <w:r>
        <w:rPr>
          <w:rFonts w:cs="Times"/>
          <w:i/>
          <w:iCs/>
        </w:rPr>
        <w:t>-</w:t>
      </w:r>
      <w:r w:rsidRPr="00AA0B12">
        <w:rPr>
          <w:rFonts w:cs="Times"/>
          <w:i/>
          <w:iCs/>
        </w:rPr>
        <w:t>groups can be supported by all possible configurations of LP-WUS is not yet clear.</w:t>
      </w:r>
    </w:p>
    <w:p w14:paraId="0D3B09C2" w14:textId="77777777" w:rsidR="002B445B" w:rsidRPr="00E77D76" w:rsidRDefault="002B445B" w:rsidP="002B445B">
      <w:pPr>
        <w:spacing w:before="0" w:after="0"/>
        <w:rPr>
          <w:rFonts w:cs="Times"/>
          <w:i/>
          <w:iCs/>
        </w:rPr>
      </w:pPr>
      <w:r w:rsidRPr="0087107F">
        <w:rPr>
          <w:rFonts w:cs="Times"/>
          <w:b/>
          <w:bCs/>
          <w:i/>
          <w:iCs/>
        </w:rPr>
        <w:t>Proposal-</w:t>
      </w:r>
      <w:r>
        <w:rPr>
          <w:rFonts w:cs="Times"/>
          <w:b/>
          <w:bCs/>
          <w:i/>
          <w:iCs/>
        </w:rPr>
        <w:t>1</w:t>
      </w:r>
      <w:r w:rsidRPr="0087107F">
        <w:rPr>
          <w:rFonts w:cs="Times"/>
          <w:b/>
          <w:bCs/>
          <w:i/>
          <w:iCs/>
        </w:rPr>
        <w:t>:</w:t>
      </w:r>
      <w:r w:rsidRPr="0087107F">
        <w:rPr>
          <w:rFonts w:cs="Times"/>
          <w:i/>
          <w:iCs/>
        </w:rPr>
        <w:t xml:space="preserve"> </w:t>
      </w:r>
      <w:r>
        <w:rPr>
          <w:rFonts w:cs="Times"/>
          <w:i/>
          <w:iCs/>
        </w:rPr>
        <w:t xml:space="preserve">LP-WUS </w:t>
      </w:r>
      <w:r>
        <w:rPr>
          <w:rFonts w:cs="Times"/>
          <w:i/>
          <w:iCs/>
          <w:lang w:val="en-US"/>
        </w:rPr>
        <w:t>r</w:t>
      </w:r>
      <w:r w:rsidRPr="0087107F">
        <w:rPr>
          <w:rFonts w:cs="Times"/>
          <w:i/>
          <w:iCs/>
          <w:lang w:val="en-US"/>
        </w:rPr>
        <w:t>epetitions (if any) are defined within a MO, i.e. R=1</w:t>
      </w:r>
      <w:r>
        <w:rPr>
          <w:rFonts w:cs="Times"/>
          <w:i/>
          <w:iCs/>
          <w:lang w:val="en-US"/>
        </w:rPr>
        <w:t>. Each LP-WUS repetition is confined within a slot. Repetitions can be separated by “</w:t>
      </w:r>
      <w:proofErr w:type="spellStart"/>
      <w:proofErr w:type="gramStart"/>
      <w:r>
        <w:rPr>
          <w:rFonts w:cs="Times"/>
          <w:i/>
          <w:iCs/>
          <w:lang w:val="en-US"/>
        </w:rPr>
        <w:t>short”gaps</w:t>
      </w:r>
      <w:proofErr w:type="spellEnd"/>
      <w:proofErr w:type="gramEnd"/>
      <w:r>
        <w:rPr>
          <w:rFonts w:cs="Times"/>
          <w:i/>
          <w:iCs/>
          <w:lang w:val="en-US"/>
        </w:rPr>
        <w:t>.</w:t>
      </w:r>
    </w:p>
    <w:p w14:paraId="32675603" w14:textId="3973095D" w:rsidR="00257B87" w:rsidRPr="00E77D76" w:rsidRDefault="00257B87" w:rsidP="00257B87">
      <w:pPr>
        <w:spacing w:before="0" w:after="0"/>
        <w:rPr>
          <w:rFonts w:cs="Times"/>
          <w:i/>
          <w:iCs/>
        </w:rPr>
      </w:pPr>
    </w:p>
    <w:p w14:paraId="415B7D71" w14:textId="7E0FB52B" w:rsidR="00257B87" w:rsidRPr="00EB3707" w:rsidRDefault="00257B87" w:rsidP="00257B87">
      <w:pPr>
        <w:spacing w:before="0"/>
        <w:rPr>
          <w:rFonts w:cs="Times"/>
          <w:i/>
          <w:iCs/>
        </w:rPr>
      </w:pPr>
      <w:r w:rsidRPr="00EB3707">
        <w:rPr>
          <w:rFonts w:cs="Times"/>
          <w:b/>
          <w:bCs/>
          <w:i/>
          <w:iCs/>
        </w:rPr>
        <w:t>Proposal-2:</w:t>
      </w:r>
      <w:r>
        <w:rPr>
          <w:rFonts w:cs="Times"/>
          <w:b/>
          <w:bCs/>
          <w:i/>
          <w:iCs/>
        </w:rPr>
        <w:t xml:space="preserve"> </w:t>
      </w:r>
      <w:r w:rsidRPr="00774E66">
        <w:rPr>
          <w:rFonts w:cs="Times"/>
          <w:i/>
          <w:iCs/>
        </w:rPr>
        <w:t>Support separate EPRE</w:t>
      </w:r>
      <w:r w:rsidR="008F0107">
        <w:rPr>
          <w:rFonts w:cs="Times"/>
          <w:i/>
          <w:iCs/>
        </w:rPr>
        <w:t xml:space="preserve"> offset</w:t>
      </w:r>
      <w:r w:rsidRPr="00774E66">
        <w:rPr>
          <w:rFonts w:cs="Times"/>
          <w:i/>
          <w:iCs/>
        </w:rPr>
        <w:t xml:space="preserve"> for LP-SS and LP-WUS.</w:t>
      </w:r>
      <w:r>
        <w:rPr>
          <w:i/>
          <w:iCs/>
        </w:rPr>
        <w:t xml:space="preserve"> </w:t>
      </w:r>
      <w:r w:rsidRPr="00EB3707">
        <w:rPr>
          <w:i/>
          <w:iCs/>
          <w:sz w:val="16"/>
          <w:szCs w:val="16"/>
        </w:rPr>
        <w:t xml:space="preserve"> </w:t>
      </w:r>
    </w:p>
    <w:p w14:paraId="6DE83569" w14:textId="77777777" w:rsidR="00257B87" w:rsidRDefault="00257B87" w:rsidP="00257B87">
      <w:r w:rsidRPr="009A702B">
        <w:rPr>
          <w:b/>
          <w:bCs/>
          <w:i/>
          <w:iCs/>
          <w:lang w:val="en-US"/>
        </w:rPr>
        <w:t>Proposal-</w:t>
      </w:r>
      <w:r>
        <w:rPr>
          <w:b/>
          <w:bCs/>
          <w:i/>
          <w:iCs/>
          <w:lang w:val="en-US"/>
        </w:rPr>
        <w:t>3</w:t>
      </w:r>
      <w:r w:rsidRPr="009A702B">
        <w:rPr>
          <w:i/>
          <w:iCs/>
          <w:lang w:val="en-US"/>
        </w:rPr>
        <w:t>:</w:t>
      </w:r>
      <w:r>
        <w:rPr>
          <w:i/>
          <w:iCs/>
          <w:lang w:val="en-US"/>
        </w:rPr>
        <w:t xml:space="preserve"> Maximum number of POs per LO is 4, POs are consecutive POs of the same paging frame.</w:t>
      </w:r>
    </w:p>
    <w:p w14:paraId="0055E36D" w14:textId="77777777" w:rsidR="00257B87" w:rsidRPr="00C42E78" w:rsidRDefault="00257B87" w:rsidP="00257B87">
      <w:pPr>
        <w:spacing w:before="0"/>
        <w:rPr>
          <w:i/>
          <w:iCs/>
          <w:lang w:val="en-US"/>
        </w:rPr>
      </w:pPr>
      <w:r w:rsidRPr="00C42E78">
        <w:rPr>
          <w:b/>
          <w:bCs/>
          <w:i/>
          <w:iCs/>
          <w:lang w:val="en-US"/>
        </w:rPr>
        <w:t>Proposal</w:t>
      </w:r>
      <w:r>
        <w:rPr>
          <w:b/>
          <w:bCs/>
          <w:i/>
          <w:iCs/>
          <w:lang w:val="en-US"/>
        </w:rPr>
        <w:t>-4</w:t>
      </w:r>
      <w:r w:rsidRPr="00C42E78">
        <w:rPr>
          <w:b/>
          <w:bCs/>
          <w:i/>
          <w:iCs/>
          <w:lang w:val="en-US"/>
        </w:rPr>
        <w:t>:</w:t>
      </w:r>
      <w:r w:rsidRPr="00C42E78">
        <w:rPr>
          <w:i/>
          <w:iCs/>
          <w:lang w:val="en-US"/>
        </w:rPr>
        <w:t xml:space="preserve"> Do not support 3</w:t>
      </w:r>
      <w:r w:rsidRPr="00C42E78">
        <w:rPr>
          <w:i/>
          <w:iCs/>
          <w:vertAlign w:val="superscript"/>
          <w:lang w:val="en-US"/>
        </w:rPr>
        <w:t>rd</w:t>
      </w:r>
      <w:r w:rsidRPr="00C42E78">
        <w:rPr>
          <w:i/>
          <w:iCs/>
          <w:lang w:val="en-US"/>
        </w:rPr>
        <w:t xml:space="preserve"> offset value.</w:t>
      </w:r>
    </w:p>
    <w:p w14:paraId="7A027DD3" w14:textId="15A6BBAF" w:rsidR="00257B87" w:rsidRPr="00B834E9" w:rsidRDefault="00257B87" w:rsidP="00257B87">
      <w:pPr>
        <w:spacing w:before="0" w:after="0"/>
        <w:rPr>
          <w:i/>
          <w:iCs/>
          <w:lang w:val="en-US"/>
        </w:rPr>
      </w:pPr>
      <w:r w:rsidRPr="00B9019D">
        <w:rPr>
          <w:b/>
          <w:bCs/>
          <w:i/>
          <w:iCs/>
          <w:lang w:val="en-US"/>
        </w:rPr>
        <w:t>Proposal-</w:t>
      </w:r>
      <w:r>
        <w:rPr>
          <w:b/>
          <w:bCs/>
          <w:i/>
          <w:iCs/>
          <w:lang w:val="en-US"/>
        </w:rPr>
        <w:t>5</w:t>
      </w:r>
      <w:r w:rsidRPr="00B9019D">
        <w:rPr>
          <w:b/>
          <w:bCs/>
          <w:i/>
          <w:iCs/>
          <w:lang w:val="en-US"/>
        </w:rPr>
        <w:t>:</w:t>
      </w:r>
      <w:r w:rsidRPr="00B9019D">
        <w:rPr>
          <w:i/>
          <w:iCs/>
          <w:lang w:val="en-US"/>
        </w:rPr>
        <w:t xml:space="preserve"> </w:t>
      </w:r>
      <w:r w:rsidRPr="00B834E9">
        <w:rPr>
          <w:i/>
          <w:iCs/>
          <w:lang w:val="en-US"/>
        </w:rPr>
        <w:t>Consider</w:t>
      </w:r>
      <w:r>
        <w:rPr>
          <w:i/>
          <w:iCs/>
          <w:lang w:val="en-US"/>
        </w:rPr>
        <w:t xml:space="preserve"> (at least for overlaid design)</w:t>
      </w:r>
      <w:r w:rsidRPr="00B834E9">
        <w:rPr>
          <w:i/>
          <w:iCs/>
          <w:lang w:val="en-US"/>
        </w:rPr>
        <w:t xml:space="preserve"> one more codepoint/sub-group to be dedicated to early termination of monitoring for the UEs.</w:t>
      </w:r>
    </w:p>
    <w:p w14:paraId="1C00C5B4" w14:textId="686BBFB1" w:rsidR="00576618" w:rsidRPr="00953DFD" w:rsidRDefault="00576618" w:rsidP="00576618">
      <w:pPr>
        <w:spacing w:before="0"/>
        <w:rPr>
          <w:i/>
          <w:iCs/>
          <w:lang w:val="en-US"/>
        </w:rPr>
      </w:pP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A1F57" w14:textId="77777777" w:rsidR="00004099" w:rsidRDefault="00004099">
      <w:r>
        <w:separator/>
      </w:r>
    </w:p>
  </w:endnote>
  <w:endnote w:type="continuationSeparator" w:id="0">
    <w:p w14:paraId="2EF8DC75" w14:textId="77777777" w:rsidR="00004099" w:rsidRDefault="00004099">
      <w:r>
        <w:continuationSeparator/>
      </w:r>
    </w:p>
  </w:endnote>
  <w:endnote w:type="continuationNotice" w:id="1">
    <w:p w14:paraId="38243045" w14:textId="77777777" w:rsidR="00004099" w:rsidRDefault="00004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F92AC" w14:textId="77777777" w:rsidR="00004099" w:rsidRDefault="00004099">
      <w:r>
        <w:separator/>
      </w:r>
    </w:p>
  </w:footnote>
  <w:footnote w:type="continuationSeparator" w:id="0">
    <w:p w14:paraId="180DA7B1" w14:textId="77777777" w:rsidR="00004099" w:rsidRDefault="00004099">
      <w:r>
        <w:continuationSeparator/>
      </w:r>
    </w:p>
  </w:footnote>
  <w:footnote w:type="continuationNotice" w:id="1">
    <w:p w14:paraId="5B1A1582" w14:textId="77777777" w:rsidR="00004099" w:rsidRDefault="00004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C47A8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43B34"/>
    <w:multiLevelType w:val="hybridMultilevel"/>
    <w:tmpl w:val="EC4CCF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DEB11EB"/>
    <w:multiLevelType w:val="hybridMultilevel"/>
    <w:tmpl w:val="3086CE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3316AE1"/>
    <w:multiLevelType w:val="hybridMultilevel"/>
    <w:tmpl w:val="2234AA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CB42D9F"/>
    <w:multiLevelType w:val="hybridMultilevel"/>
    <w:tmpl w:val="10060A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6301C2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C29E2"/>
    <w:multiLevelType w:val="hybridMultilevel"/>
    <w:tmpl w:val="07B2B9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88447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07D1C"/>
    <w:multiLevelType w:val="hybridMultilevel"/>
    <w:tmpl w:val="B59EED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6C96E68"/>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70489"/>
    <w:multiLevelType w:val="hybridMultilevel"/>
    <w:tmpl w:val="0044A8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2F612F1"/>
    <w:multiLevelType w:val="hybridMultilevel"/>
    <w:tmpl w:val="9604BA92"/>
    <w:lvl w:ilvl="0" w:tplc="E7EE2E46">
      <w:start w:val="1"/>
      <w:numFmt w:val="bullet"/>
      <w:lvlText w:val=""/>
      <w:lvlJc w:val="left"/>
      <w:pPr>
        <w:tabs>
          <w:tab w:val="num" w:pos="720"/>
        </w:tabs>
        <w:ind w:left="720" w:hanging="360"/>
      </w:pPr>
      <w:rPr>
        <w:rFonts w:ascii="Wingdings" w:hAnsi="Wingdings" w:hint="default"/>
      </w:rPr>
    </w:lvl>
    <w:lvl w:ilvl="1" w:tplc="81EA964C">
      <w:numFmt w:val="bullet"/>
      <w:lvlText w:val=""/>
      <w:lvlJc w:val="left"/>
      <w:pPr>
        <w:tabs>
          <w:tab w:val="num" w:pos="1440"/>
        </w:tabs>
        <w:ind w:left="1440" w:hanging="360"/>
      </w:pPr>
      <w:rPr>
        <w:rFonts w:ascii="Wingdings" w:hAnsi="Wingdings" w:hint="default"/>
      </w:rPr>
    </w:lvl>
    <w:lvl w:ilvl="2" w:tplc="4E64A410" w:tentative="1">
      <w:start w:val="1"/>
      <w:numFmt w:val="bullet"/>
      <w:lvlText w:val=""/>
      <w:lvlJc w:val="left"/>
      <w:pPr>
        <w:tabs>
          <w:tab w:val="num" w:pos="2160"/>
        </w:tabs>
        <w:ind w:left="2160" w:hanging="360"/>
      </w:pPr>
      <w:rPr>
        <w:rFonts w:ascii="Wingdings" w:hAnsi="Wingdings" w:hint="default"/>
      </w:rPr>
    </w:lvl>
    <w:lvl w:ilvl="3" w:tplc="7CA0828C" w:tentative="1">
      <w:start w:val="1"/>
      <w:numFmt w:val="bullet"/>
      <w:lvlText w:val=""/>
      <w:lvlJc w:val="left"/>
      <w:pPr>
        <w:tabs>
          <w:tab w:val="num" w:pos="2880"/>
        </w:tabs>
        <w:ind w:left="2880" w:hanging="360"/>
      </w:pPr>
      <w:rPr>
        <w:rFonts w:ascii="Wingdings" w:hAnsi="Wingdings" w:hint="default"/>
      </w:rPr>
    </w:lvl>
    <w:lvl w:ilvl="4" w:tplc="DCB80146" w:tentative="1">
      <w:start w:val="1"/>
      <w:numFmt w:val="bullet"/>
      <w:lvlText w:val=""/>
      <w:lvlJc w:val="left"/>
      <w:pPr>
        <w:tabs>
          <w:tab w:val="num" w:pos="3600"/>
        </w:tabs>
        <w:ind w:left="3600" w:hanging="360"/>
      </w:pPr>
      <w:rPr>
        <w:rFonts w:ascii="Wingdings" w:hAnsi="Wingdings" w:hint="default"/>
      </w:rPr>
    </w:lvl>
    <w:lvl w:ilvl="5" w:tplc="315E2E58" w:tentative="1">
      <w:start w:val="1"/>
      <w:numFmt w:val="bullet"/>
      <w:lvlText w:val=""/>
      <w:lvlJc w:val="left"/>
      <w:pPr>
        <w:tabs>
          <w:tab w:val="num" w:pos="4320"/>
        </w:tabs>
        <w:ind w:left="4320" w:hanging="360"/>
      </w:pPr>
      <w:rPr>
        <w:rFonts w:ascii="Wingdings" w:hAnsi="Wingdings" w:hint="default"/>
      </w:rPr>
    </w:lvl>
    <w:lvl w:ilvl="6" w:tplc="318C534A" w:tentative="1">
      <w:start w:val="1"/>
      <w:numFmt w:val="bullet"/>
      <w:lvlText w:val=""/>
      <w:lvlJc w:val="left"/>
      <w:pPr>
        <w:tabs>
          <w:tab w:val="num" w:pos="5040"/>
        </w:tabs>
        <w:ind w:left="5040" w:hanging="360"/>
      </w:pPr>
      <w:rPr>
        <w:rFonts w:ascii="Wingdings" w:hAnsi="Wingdings" w:hint="default"/>
      </w:rPr>
    </w:lvl>
    <w:lvl w:ilvl="7" w:tplc="99EEDF1C" w:tentative="1">
      <w:start w:val="1"/>
      <w:numFmt w:val="bullet"/>
      <w:lvlText w:val=""/>
      <w:lvlJc w:val="left"/>
      <w:pPr>
        <w:tabs>
          <w:tab w:val="num" w:pos="5760"/>
        </w:tabs>
        <w:ind w:left="5760" w:hanging="360"/>
      </w:pPr>
      <w:rPr>
        <w:rFonts w:ascii="Wingdings" w:hAnsi="Wingdings" w:hint="default"/>
      </w:rPr>
    </w:lvl>
    <w:lvl w:ilvl="8" w:tplc="AFAE2DF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6609C0"/>
    <w:multiLevelType w:val="hybridMultilevel"/>
    <w:tmpl w:val="84AAE7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5"/>
  </w:num>
  <w:num w:numId="2" w16cid:durableId="2141219866">
    <w:abstractNumId w:val="33"/>
  </w:num>
  <w:num w:numId="3" w16cid:durableId="1524787052">
    <w:abstractNumId w:val="49"/>
  </w:num>
  <w:num w:numId="4" w16cid:durableId="148908271">
    <w:abstractNumId w:val="34"/>
  </w:num>
  <w:num w:numId="5" w16cid:durableId="256060203">
    <w:abstractNumId w:val="31"/>
  </w:num>
  <w:num w:numId="6" w16cid:durableId="1716932158">
    <w:abstractNumId w:val="6"/>
  </w:num>
  <w:num w:numId="7" w16cid:durableId="1577593817">
    <w:abstractNumId w:val="45"/>
  </w:num>
  <w:num w:numId="8" w16cid:durableId="108859384">
    <w:abstractNumId w:val="28"/>
  </w:num>
  <w:num w:numId="9" w16cid:durableId="1062406887">
    <w:abstractNumId w:val="38"/>
  </w:num>
  <w:num w:numId="10" w16cid:durableId="496926408">
    <w:abstractNumId w:val="32"/>
  </w:num>
  <w:num w:numId="11" w16cid:durableId="1079131709">
    <w:abstractNumId w:val="18"/>
  </w:num>
  <w:num w:numId="12" w16cid:durableId="1845629578">
    <w:abstractNumId w:val="2"/>
  </w:num>
  <w:num w:numId="13" w16cid:durableId="751245973">
    <w:abstractNumId w:val="5"/>
  </w:num>
  <w:num w:numId="14" w16cid:durableId="2055275339">
    <w:abstractNumId w:val="44"/>
  </w:num>
  <w:num w:numId="15" w16cid:durableId="883908089">
    <w:abstractNumId w:val="0"/>
  </w:num>
  <w:num w:numId="16" w16cid:durableId="569119849">
    <w:abstractNumId w:val="36"/>
  </w:num>
  <w:num w:numId="17" w16cid:durableId="881210659">
    <w:abstractNumId w:val="37"/>
  </w:num>
  <w:num w:numId="18" w16cid:durableId="1049496253">
    <w:abstractNumId w:val="47"/>
  </w:num>
  <w:num w:numId="19" w16cid:durableId="1119765256">
    <w:abstractNumId w:val="21"/>
  </w:num>
  <w:num w:numId="20" w16cid:durableId="923104762">
    <w:abstractNumId w:val="30"/>
  </w:num>
  <w:num w:numId="21" w16cid:durableId="1126853665">
    <w:abstractNumId w:val="25"/>
  </w:num>
  <w:num w:numId="22" w16cid:durableId="923799296">
    <w:abstractNumId w:val="22"/>
  </w:num>
  <w:num w:numId="23" w16cid:durableId="891384585">
    <w:abstractNumId w:val="17"/>
  </w:num>
  <w:num w:numId="24" w16cid:durableId="1469662976">
    <w:abstractNumId w:val="29"/>
  </w:num>
  <w:num w:numId="25" w16cid:durableId="1109668882">
    <w:abstractNumId w:val="27"/>
  </w:num>
  <w:num w:numId="26" w16cid:durableId="1070536755">
    <w:abstractNumId w:val="43"/>
  </w:num>
  <w:num w:numId="27" w16cid:durableId="730495505">
    <w:abstractNumId w:val="14"/>
  </w:num>
  <w:num w:numId="28" w16cid:durableId="424881379">
    <w:abstractNumId w:val="19"/>
  </w:num>
  <w:num w:numId="29" w16cid:durableId="1516505020">
    <w:abstractNumId w:val="40"/>
  </w:num>
  <w:num w:numId="30" w16cid:durableId="284847569">
    <w:abstractNumId w:val="7"/>
  </w:num>
  <w:num w:numId="31" w16cid:durableId="554245081">
    <w:abstractNumId w:val="46"/>
  </w:num>
  <w:num w:numId="32" w16cid:durableId="1464081253">
    <w:abstractNumId w:val="12"/>
  </w:num>
  <w:num w:numId="33" w16cid:durableId="1981879529">
    <w:abstractNumId w:val="39"/>
  </w:num>
  <w:num w:numId="34" w16cid:durableId="1432046848">
    <w:abstractNumId w:val="16"/>
  </w:num>
  <w:num w:numId="35" w16cid:durableId="65883085">
    <w:abstractNumId w:val="35"/>
  </w:num>
  <w:num w:numId="36" w16cid:durableId="797845070">
    <w:abstractNumId w:val="4"/>
  </w:num>
  <w:num w:numId="37" w16cid:durableId="874931764">
    <w:abstractNumId w:val="13"/>
  </w:num>
  <w:num w:numId="38" w16cid:durableId="298800234">
    <w:abstractNumId w:val="3"/>
  </w:num>
  <w:num w:numId="39" w16cid:durableId="1467502447">
    <w:abstractNumId w:val="20"/>
  </w:num>
  <w:num w:numId="40" w16cid:durableId="1763649348">
    <w:abstractNumId w:val="11"/>
  </w:num>
  <w:num w:numId="41" w16cid:durableId="496656257">
    <w:abstractNumId w:val="10"/>
  </w:num>
  <w:num w:numId="42" w16cid:durableId="738867005">
    <w:abstractNumId w:val="42"/>
  </w:num>
  <w:num w:numId="43" w16cid:durableId="571933302">
    <w:abstractNumId w:val="9"/>
  </w:num>
  <w:num w:numId="44" w16cid:durableId="534930686">
    <w:abstractNumId w:val="24"/>
  </w:num>
  <w:num w:numId="45" w16cid:durableId="1125198463">
    <w:abstractNumId w:val="8"/>
  </w:num>
  <w:num w:numId="46" w16cid:durableId="2022312065">
    <w:abstractNumId w:val="1"/>
  </w:num>
  <w:num w:numId="47" w16cid:durableId="1916549601">
    <w:abstractNumId w:val="23"/>
  </w:num>
  <w:num w:numId="48" w16cid:durableId="1860511469">
    <w:abstractNumId w:val="48"/>
  </w:num>
  <w:num w:numId="49" w16cid:durableId="1705132708">
    <w:abstractNumId w:val="26"/>
  </w:num>
  <w:num w:numId="50" w16cid:durableId="1600480014">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0EA6"/>
    <w:rsid w:val="000010DD"/>
    <w:rsid w:val="0000159F"/>
    <w:rsid w:val="00001946"/>
    <w:rsid w:val="000019CB"/>
    <w:rsid w:val="00001B1A"/>
    <w:rsid w:val="0000210B"/>
    <w:rsid w:val="0000237A"/>
    <w:rsid w:val="00002468"/>
    <w:rsid w:val="000025A9"/>
    <w:rsid w:val="000033B4"/>
    <w:rsid w:val="00003482"/>
    <w:rsid w:val="000037E6"/>
    <w:rsid w:val="00003ABE"/>
    <w:rsid w:val="00003DA6"/>
    <w:rsid w:val="00003FAE"/>
    <w:rsid w:val="00004079"/>
    <w:rsid w:val="00004099"/>
    <w:rsid w:val="000041E6"/>
    <w:rsid w:val="000042A6"/>
    <w:rsid w:val="000042ED"/>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622"/>
    <w:rsid w:val="00010E11"/>
    <w:rsid w:val="00011235"/>
    <w:rsid w:val="0001177D"/>
    <w:rsid w:val="00011786"/>
    <w:rsid w:val="00011BB2"/>
    <w:rsid w:val="00011E05"/>
    <w:rsid w:val="0001220F"/>
    <w:rsid w:val="00012505"/>
    <w:rsid w:val="0001262C"/>
    <w:rsid w:val="00012724"/>
    <w:rsid w:val="000128EE"/>
    <w:rsid w:val="00012925"/>
    <w:rsid w:val="00012C4F"/>
    <w:rsid w:val="000131D1"/>
    <w:rsid w:val="000131D2"/>
    <w:rsid w:val="00013455"/>
    <w:rsid w:val="000134E3"/>
    <w:rsid w:val="00013632"/>
    <w:rsid w:val="000137FC"/>
    <w:rsid w:val="00013D3B"/>
    <w:rsid w:val="00013E28"/>
    <w:rsid w:val="00013F47"/>
    <w:rsid w:val="00013F5E"/>
    <w:rsid w:val="0001403F"/>
    <w:rsid w:val="00014091"/>
    <w:rsid w:val="0001411B"/>
    <w:rsid w:val="000142D3"/>
    <w:rsid w:val="00014455"/>
    <w:rsid w:val="000144DA"/>
    <w:rsid w:val="00014632"/>
    <w:rsid w:val="000146BD"/>
    <w:rsid w:val="000147CB"/>
    <w:rsid w:val="0001487C"/>
    <w:rsid w:val="0001487F"/>
    <w:rsid w:val="00014F35"/>
    <w:rsid w:val="00014F42"/>
    <w:rsid w:val="000156C4"/>
    <w:rsid w:val="000156C6"/>
    <w:rsid w:val="00015867"/>
    <w:rsid w:val="00015895"/>
    <w:rsid w:val="00015B94"/>
    <w:rsid w:val="00015DDD"/>
    <w:rsid w:val="00015F98"/>
    <w:rsid w:val="0001614D"/>
    <w:rsid w:val="00016644"/>
    <w:rsid w:val="00016646"/>
    <w:rsid w:val="000166AC"/>
    <w:rsid w:val="00016995"/>
    <w:rsid w:val="00016F05"/>
    <w:rsid w:val="00017562"/>
    <w:rsid w:val="000177C1"/>
    <w:rsid w:val="00017B7F"/>
    <w:rsid w:val="00017B95"/>
    <w:rsid w:val="00017D4B"/>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A2"/>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09C"/>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AEF"/>
    <w:rsid w:val="00037CD3"/>
    <w:rsid w:val="000405B6"/>
    <w:rsid w:val="00040800"/>
    <w:rsid w:val="00040AF7"/>
    <w:rsid w:val="00040CD9"/>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04B"/>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E21"/>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5DA6"/>
    <w:rsid w:val="00066A03"/>
    <w:rsid w:val="00066AE0"/>
    <w:rsid w:val="00066D04"/>
    <w:rsid w:val="00066DFB"/>
    <w:rsid w:val="000671A3"/>
    <w:rsid w:val="00067258"/>
    <w:rsid w:val="00067799"/>
    <w:rsid w:val="000679F1"/>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374"/>
    <w:rsid w:val="00072A05"/>
    <w:rsid w:val="00072BBA"/>
    <w:rsid w:val="00072FF5"/>
    <w:rsid w:val="00073011"/>
    <w:rsid w:val="0007353E"/>
    <w:rsid w:val="000735BF"/>
    <w:rsid w:val="000735DA"/>
    <w:rsid w:val="000736AD"/>
    <w:rsid w:val="00073BD4"/>
    <w:rsid w:val="00074548"/>
    <w:rsid w:val="00074728"/>
    <w:rsid w:val="000748E8"/>
    <w:rsid w:val="000749AD"/>
    <w:rsid w:val="00075351"/>
    <w:rsid w:val="0007538A"/>
    <w:rsid w:val="00075651"/>
    <w:rsid w:val="00075AA3"/>
    <w:rsid w:val="00075FDA"/>
    <w:rsid w:val="0007625E"/>
    <w:rsid w:val="000762E8"/>
    <w:rsid w:val="00076386"/>
    <w:rsid w:val="000766B5"/>
    <w:rsid w:val="00076774"/>
    <w:rsid w:val="00076AD4"/>
    <w:rsid w:val="00076D82"/>
    <w:rsid w:val="00076D97"/>
    <w:rsid w:val="00077105"/>
    <w:rsid w:val="000779F4"/>
    <w:rsid w:val="00077EF6"/>
    <w:rsid w:val="00080F63"/>
    <w:rsid w:val="000811EC"/>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A85"/>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37A"/>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7C6"/>
    <w:rsid w:val="000933AF"/>
    <w:rsid w:val="00093C49"/>
    <w:rsid w:val="00093F8E"/>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0B3"/>
    <w:rsid w:val="000A0224"/>
    <w:rsid w:val="000A0352"/>
    <w:rsid w:val="000A05AF"/>
    <w:rsid w:val="000A05D9"/>
    <w:rsid w:val="000A0A4A"/>
    <w:rsid w:val="000A0AB9"/>
    <w:rsid w:val="000A0C56"/>
    <w:rsid w:val="000A0F59"/>
    <w:rsid w:val="000A0F5D"/>
    <w:rsid w:val="000A1402"/>
    <w:rsid w:val="000A15C5"/>
    <w:rsid w:val="000A1FDD"/>
    <w:rsid w:val="000A207C"/>
    <w:rsid w:val="000A20BA"/>
    <w:rsid w:val="000A21D3"/>
    <w:rsid w:val="000A262C"/>
    <w:rsid w:val="000A26B4"/>
    <w:rsid w:val="000A2866"/>
    <w:rsid w:val="000A2BE1"/>
    <w:rsid w:val="000A2F3E"/>
    <w:rsid w:val="000A383A"/>
    <w:rsid w:val="000A38C0"/>
    <w:rsid w:val="000A3C8D"/>
    <w:rsid w:val="000A40EC"/>
    <w:rsid w:val="000A44A1"/>
    <w:rsid w:val="000A4BB2"/>
    <w:rsid w:val="000A4E97"/>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A6F"/>
    <w:rsid w:val="000A6E56"/>
    <w:rsid w:val="000A6EE8"/>
    <w:rsid w:val="000A6F02"/>
    <w:rsid w:val="000A72BC"/>
    <w:rsid w:val="000A72CC"/>
    <w:rsid w:val="000A746B"/>
    <w:rsid w:val="000A7550"/>
    <w:rsid w:val="000A76E4"/>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F4"/>
    <w:rsid w:val="000B4736"/>
    <w:rsid w:val="000B4B2B"/>
    <w:rsid w:val="000B514B"/>
    <w:rsid w:val="000B532F"/>
    <w:rsid w:val="000B57FE"/>
    <w:rsid w:val="000B5AC9"/>
    <w:rsid w:val="000B5F0A"/>
    <w:rsid w:val="000B62F3"/>
    <w:rsid w:val="000B64C5"/>
    <w:rsid w:val="000B6609"/>
    <w:rsid w:val="000B682D"/>
    <w:rsid w:val="000B6A7A"/>
    <w:rsid w:val="000B6A80"/>
    <w:rsid w:val="000B6C3A"/>
    <w:rsid w:val="000B6F58"/>
    <w:rsid w:val="000B6F97"/>
    <w:rsid w:val="000B6FFB"/>
    <w:rsid w:val="000B760C"/>
    <w:rsid w:val="000B7727"/>
    <w:rsid w:val="000B7976"/>
    <w:rsid w:val="000B7B1C"/>
    <w:rsid w:val="000B7DBA"/>
    <w:rsid w:val="000C0106"/>
    <w:rsid w:val="000C03CE"/>
    <w:rsid w:val="000C08DF"/>
    <w:rsid w:val="000C1219"/>
    <w:rsid w:val="000C1665"/>
    <w:rsid w:val="000C1891"/>
    <w:rsid w:val="000C1944"/>
    <w:rsid w:val="000C1C09"/>
    <w:rsid w:val="000C1D59"/>
    <w:rsid w:val="000C21CD"/>
    <w:rsid w:val="000C228B"/>
    <w:rsid w:val="000C24A9"/>
    <w:rsid w:val="000C2614"/>
    <w:rsid w:val="000C29E8"/>
    <w:rsid w:val="000C2EFE"/>
    <w:rsid w:val="000C2F6C"/>
    <w:rsid w:val="000C3992"/>
    <w:rsid w:val="000C3B02"/>
    <w:rsid w:val="000C3C35"/>
    <w:rsid w:val="000C3F65"/>
    <w:rsid w:val="000C404D"/>
    <w:rsid w:val="000C450F"/>
    <w:rsid w:val="000C501D"/>
    <w:rsid w:val="000C5461"/>
    <w:rsid w:val="000C56CD"/>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BC3"/>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203"/>
    <w:rsid w:val="000D6648"/>
    <w:rsid w:val="000D69CD"/>
    <w:rsid w:val="000D6CBD"/>
    <w:rsid w:val="000D6CBE"/>
    <w:rsid w:val="000D7238"/>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97F"/>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5E54"/>
    <w:rsid w:val="000E6132"/>
    <w:rsid w:val="000E62EF"/>
    <w:rsid w:val="000E669A"/>
    <w:rsid w:val="000E6ADB"/>
    <w:rsid w:val="000E6B90"/>
    <w:rsid w:val="000E70E7"/>
    <w:rsid w:val="000E7341"/>
    <w:rsid w:val="000E73D4"/>
    <w:rsid w:val="000E7522"/>
    <w:rsid w:val="000E75EA"/>
    <w:rsid w:val="000E76F3"/>
    <w:rsid w:val="000E7786"/>
    <w:rsid w:val="000E77AB"/>
    <w:rsid w:val="000E7979"/>
    <w:rsid w:val="000E7A24"/>
    <w:rsid w:val="000E7A79"/>
    <w:rsid w:val="000E7DAA"/>
    <w:rsid w:val="000E7DD3"/>
    <w:rsid w:val="000F0113"/>
    <w:rsid w:val="000F060C"/>
    <w:rsid w:val="000F09CD"/>
    <w:rsid w:val="000F0A24"/>
    <w:rsid w:val="000F0AEA"/>
    <w:rsid w:val="000F0E79"/>
    <w:rsid w:val="000F0F0A"/>
    <w:rsid w:val="000F1310"/>
    <w:rsid w:val="000F13BC"/>
    <w:rsid w:val="000F15B2"/>
    <w:rsid w:val="000F19DE"/>
    <w:rsid w:val="000F1E20"/>
    <w:rsid w:val="000F231A"/>
    <w:rsid w:val="000F2E1F"/>
    <w:rsid w:val="000F2EAE"/>
    <w:rsid w:val="000F3091"/>
    <w:rsid w:val="000F37B0"/>
    <w:rsid w:val="000F39F3"/>
    <w:rsid w:val="000F454F"/>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1CA"/>
    <w:rsid w:val="0010027F"/>
    <w:rsid w:val="00100526"/>
    <w:rsid w:val="001006E1"/>
    <w:rsid w:val="001006F4"/>
    <w:rsid w:val="00101762"/>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3AB"/>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268"/>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5A7"/>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8C3"/>
    <w:rsid w:val="00127A15"/>
    <w:rsid w:val="00127CE6"/>
    <w:rsid w:val="0013035C"/>
    <w:rsid w:val="0013055F"/>
    <w:rsid w:val="001305F7"/>
    <w:rsid w:val="0013068A"/>
    <w:rsid w:val="00130783"/>
    <w:rsid w:val="00130A15"/>
    <w:rsid w:val="0013102C"/>
    <w:rsid w:val="00131305"/>
    <w:rsid w:val="00131EC7"/>
    <w:rsid w:val="00132230"/>
    <w:rsid w:val="00132342"/>
    <w:rsid w:val="001325B1"/>
    <w:rsid w:val="001326D7"/>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746"/>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50"/>
    <w:rsid w:val="00146799"/>
    <w:rsid w:val="001467B1"/>
    <w:rsid w:val="00146935"/>
    <w:rsid w:val="001469FC"/>
    <w:rsid w:val="00146D4A"/>
    <w:rsid w:val="00146DF0"/>
    <w:rsid w:val="0014714E"/>
    <w:rsid w:val="00150175"/>
    <w:rsid w:val="0015020E"/>
    <w:rsid w:val="001502C8"/>
    <w:rsid w:val="00150794"/>
    <w:rsid w:val="00150B49"/>
    <w:rsid w:val="00150C55"/>
    <w:rsid w:val="00150E03"/>
    <w:rsid w:val="0015130F"/>
    <w:rsid w:val="001517AA"/>
    <w:rsid w:val="00151F85"/>
    <w:rsid w:val="00152111"/>
    <w:rsid w:val="00153417"/>
    <w:rsid w:val="001534A4"/>
    <w:rsid w:val="001534E6"/>
    <w:rsid w:val="00153A0F"/>
    <w:rsid w:val="001540E4"/>
    <w:rsid w:val="0015437D"/>
    <w:rsid w:val="0015461F"/>
    <w:rsid w:val="00154899"/>
    <w:rsid w:val="00154A3B"/>
    <w:rsid w:val="00154DA4"/>
    <w:rsid w:val="001553AC"/>
    <w:rsid w:val="00155464"/>
    <w:rsid w:val="00155773"/>
    <w:rsid w:val="001559FB"/>
    <w:rsid w:val="00155AE9"/>
    <w:rsid w:val="00155BFD"/>
    <w:rsid w:val="00155DE3"/>
    <w:rsid w:val="001560F6"/>
    <w:rsid w:val="001560FE"/>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57EBB"/>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C3D"/>
    <w:rsid w:val="00164E58"/>
    <w:rsid w:val="00165033"/>
    <w:rsid w:val="00165689"/>
    <w:rsid w:val="001656CF"/>
    <w:rsid w:val="00165788"/>
    <w:rsid w:val="00165B18"/>
    <w:rsid w:val="00165C1B"/>
    <w:rsid w:val="001660FB"/>
    <w:rsid w:val="00166205"/>
    <w:rsid w:val="0016638E"/>
    <w:rsid w:val="001667B0"/>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538"/>
    <w:rsid w:val="00173629"/>
    <w:rsid w:val="001739CC"/>
    <w:rsid w:val="00173AF1"/>
    <w:rsid w:val="00173B1A"/>
    <w:rsid w:val="00173BE9"/>
    <w:rsid w:val="00173F1A"/>
    <w:rsid w:val="001749A4"/>
    <w:rsid w:val="00174FFD"/>
    <w:rsid w:val="00175022"/>
    <w:rsid w:val="0017513D"/>
    <w:rsid w:val="001754D7"/>
    <w:rsid w:val="001759CA"/>
    <w:rsid w:val="00175E0A"/>
    <w:rsid w:val="00175FD3"/>
    <w:rsid w:val="00176623"/>
    <w:rsid w:val="0017681B"/>
    <w:rsid w:val="00176BD1"/>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CCF"/>
    <w:rsid w:val="00182DAB"/>
    <w:rsid w:val="00182ED3"/>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3BE"/>
    <w:rsid w:val="001854E3"/>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D54"/>
    <w:rsid w:val="00187FD1"/>
    <w:rsid w:val="001903BF"/>
    <w:rsid w:val="001905BD"/>
    <w:rsid w:val="00190AC0"/>
    <w:rsid w:val="00190B1E"/>
    <w:rsid w:val="00190BE9"/>
    <w:rsid w:val="00190C31"/>
    <w:rsid w:val="001912D2"/>
    <w:rsid w:val="001912FE"/>
    <w:rsid w:val="00191763"/>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6D1"/>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9E"/>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41"/>
    <w:rsid w:val="001A2CA9"/>
    <w:rsid w:val="001A3155"/>
    <w:rsid w:val="001A32B7"/>
    <w:rsid w:val="001A347B"/>
    <w:rsid w:val="001A3505"/>
    <w:rsid w:val="001A3D5B"/>
    <w:rsid w:val="001A4082"/>
    <w:rsid w:val="001A4824"/>
    <w:rsid w:val="001A49E3"/>
    <w:rsid w:val="001A4FB8"/>
    <w:rsid w:val="001A54CB"/>
    <w:rsid w:val="001A5605"/>
    <w:rsid w:val="001A59F2"/>
    <w:rsid w:val="001A5D86"/>
    <w:rsid w:val="001A5E19"/>
    <w:rsid w:val="001A62DF"/>
    <w:rsid w:val="001A6303"/>
    <w:rsid w:val="001A6370"/>
    <w:rsid w:val="001A6A28"/>
    <w:rsid w:val="001A6AA6"/>
    <w:rsid w:val="001A6D24"/>
    <w:rsid w:val="001A7400"/>
    <w:rsid w:val="001A7545"/>
    <w:rsid w:val="001A7C01"/>
    <w:rsid w:val="001A7CA5"/>
    <w:rsid w:val="001A7DC8"/>
    <w:rsid w:val="001A7DD6"/>
    <w:rsid w:val="001A7EDC"/>
    <w:rsid w:val="001A7F7D"/>
    <w:rsid w:val="001B01FA"/>
    <w:rsid w:val="001B0392"/>
    <w:rsid w:val="001B07CF"/>
    <w:rsid w:val="001B0832"/>
    <w:rsid w:val="001B0D0C"/>
    <w:rsid w:val="001B12C9"/>
    <w:rsid w:val="001B13AE"/>
    <w:rsid w:val="001B18A7"/>
    <w:rsid w:val="001B1A83"/>
    <w:rsid w:val="001B1FD1"/>
    <w:rsid w:val="001B1FE8"/>
    <w:rsid w:val="001B216B"/>
    <w:rsid w:val="001B21C9"/>
    <w:rsid w:val="001B22B0"/>
    <w:rsid w:val="001B24C4"/>
    <w:rsid w:val="001B2762"/>
    <w:rsid w:val="001B2A0C"/>
    <w:rsid w:val="001B2FE9"/>
    <w:rsid w:val="001B3270"/>
    <w:rsid w:val="001B3397"/>
    <w:rsid w:val="001B36BF"/>
    <w:rsid w:val="001B36FC"/>
    <w:rsid w:val="001B3A22"/>
    <w:rsid w:val="001B3D68"/>
    <w:rsid w:val="001B3DE7"/>
    <w:rsid w:val="001B406E"/>
    <w:rsid w:val="001B41ED"/>
    <w:rsid w:val="001B421E"/>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1E5"/>
    <w:rsid w:val="001B75CD"/>
    <w:rsid w:val="001B765A"/>
    <w:rsid w:val="001B7D4C"/>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52B"/>
    <w:rsid w:val="001C397C"/>
    <w:rsid w:val="001C3D72"/>
    <w:rsid w:val="001C4208"/>
    <w:rsid w:val="001C4457"/>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B9C"/>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1B9"/>
    <w:rsid w:val="001E27C1"/>
    <w:rsid w:val="001E2A62"/>
    <w:rsid w:val="001E2AAD"/>
    <w:rsid w:val="001E2B5A"/>
    <w:rsid w:val="001E2C06"/>
    <w:rsid w:val="001E2CCE"/>
    <w:rsid w:val="001E2D1C"/>
    <w:rsid w:val="001E30A0"/>
    <w:rsid w:val="001E32DF"/>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468"/>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0B5"/>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2F3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27"/>
    <w:rsid w:val="001F60BB"/>
    <w:rsid w:val="001F6414"/>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2B38"/>
    <w:rsid w:val="00203075"/>
    <w:rsid w:val="00203351"/>
    <w:rsid w:val="002033F9"/>
    <w:rsid w:val="00203872"/>
    <w:rsid w:val="00203886"/>
    <w:rsid w:val="00203BF3"/>
    <w:rsid w:val="00203D0F"/>
    <w:rsid w:val="002047B7"/>
    <w:rsid w:val="00204A41"/>
    <w:rsid w:val="00204B3A"/>
    <w:rsid w:val="00204D0D"/>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7DD"/>
    <w:rsid w:val="00221985"/>
    <w:rsid w:val="00221D42"/>
    <w:rsid w:val="00221EC5"/>
    <w:rsid w:val="00222683"/>
    <w:rsid w:val="00222856"/>
    <w:rsid w:val="00222A7A"/>
    <w:rsid w:val="002234B6"/>
    <w:rsid w:val="002234D9"/>
    <w:rsid w:val="00223A44"/>
    <w:rsid w:val="00223A75"/>
    <w:rsid w:val="00223C9A"/>
    <w:rsid w:val="0022444D"/>
    <w:rsid w:val="0022453B"/>
    <w:rsid w:val="00224A2C"/>
    <w:rsid w:val="00225337"/>
    <w:rsid w:val="0022552D"/>
    <w:rsid w:val="002255D2"/>
    <w:rsid w:val="00225632"/>
    <w:rsid w:val="002256D9"/>
    <w:rsid w:val="00225882"/>
    <w:rsid w:val="00225DA8"/>
    <w:rsid w:val="00225FFF"/>
    <w:rsid w:val="002260BB"/>
    <w:rsid w:val="0022629F"/>
    <w:rsid w:val="0022676E"/>
    <w:rsid w:val="0022687C"/>
    <w:rsid w:val="002269C0"/>
    <w:rsid w:val="00226F69"/>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797"/>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E29"/>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07"/>
    <w:rsid w:val="00241311"/>
    <w:rsid w:val="002417B3"/>
    <w:rsid w:val="00241A0F"/>
    <w:rsid w:val="00241F82"/>
    <w:rsid w:val="002428C2"/>
    <w:rsid w:val="00242A83"/>
    <w:rsid w:val="00242A87"/>
    <w:rsid w:val="00242D23"/>
    <w:rsid w:val="00242D36"/>
    <w:rsid w:val="00242E22"/>
    <w:rsid w:val="0024336B"/>
    <w:rsid w:val="0024360E"/>
    <w:rsid w:val="00243912"/>
    <w:rsid w:val="00243D54"/>
    <w:rsid w:val="0024424F"/>
    <w:rsid w:val="00244449"/>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C"/>
    <w:rsid w:val="00254EEF"/>
    <w:rsid w:val="00254F22"/>
    <w:rsid w:val="0025510F"/>
    <w:rsid w:val="002551BD"/>
    <w:rsid w:val="00255473"/>
    <w:rsid w:val="00255578"/>
    <w:rsid w:val="002558BA"/>
    <w:rsid w:val="00255CD3"/>
    <w:rsid w:val="00255CFE"/>
    <w:rsid w:val="00255D78"/>
    <w:rsid w:val="00255F73"/>
    <w:rsid w:val="00255F8B"/>
    <w:rsid w:val="00256667"/>
    <w:rsid w:val="002568D0"/>
    <w:rsid w:val="00256B73"/>
    <w:rsid w:val="00256C0A"/>
    <w:rsid w:val="00256F07"/>
    <w:rsid w:val="00257B87"/>
    <w:rsid w:val="002601D9"/>
    <w:rsid w:val="002601E7"/>
    <w:rsid w:val="002602CD"/>
    <w:rsid w:val="0026031C"/>
    <w:rsid w:val="002604E5"/>
    <w:rsid w:val="00260518"/>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3E7A"/>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7E1"/>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BE6"/>
    <w:rsid w:val="00274CFE"/>
    <w:rsid w:val="00274F1C"/>
    <w:rsid w:val="00275074"/>
    <w:rsid w:val="00275388"/>
    <w:rsid w:val="002758A4"/>
    <w:rsid w:val="0027597B"/>
    <w:rsid w:val="00275A48"/>
    <w:rsid w:val="00275AE3"/>
    <w:rsid w:val="00276208"/>
    <w:rsid w:val="00276379"/>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0CF8"/>
    <w:rsid w:val="00281006"/>
    <w:rsid w:val="002810F6"/>
    <w:rsid w:val="002811C6"/>
    <w:rsid w:val="002815DD"/>
    <w:rsid w:val="002816B7"/>
    <w:rsid w:val="002816C0"/>
    <w:rsid w:val="0028194D"/>
    <w:rsid w:val="00281B40"/>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297"/>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782"/>
    <w:rsid w:val="00297CC6"/>
    <w:rsid w:val="002A04A8"/>
    <w:rsid w:val="002A067B"/>
    <w:rsid w:val="002A0865"/>
    <w:rsid w:val="002A08C6"/>
    <w:rsid w:val="002A091E"/>
    <w:rsid w:val="002A0A9E"/>
    <w:rsid w:val="002A0F28"/>
    <w:rsid w:val="002A0FBE"/>
    <w:rsid w:val="002A1062"/>
    <w:rsid w:val="002A1155"/>
    <w:rsid w:val="002A14D1"/>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B14"/>
    <w:rsid w:val="002A5F8B"/>
    <w:rsid w:val="002A6014"/>
    <w:rsid w:val="002A6023"/>
    <w:rsid w:val="002A607D"/>
    <w:rsid w:val="002A6083"/>
    <w:rsid w:val="002A6980"/>
    <w:rsid w:val="002A6A86"/>
    <w:rsid w:val="002A7B29"/>
    <w:rsid w:val="002A7FC0"/>
    <w:rsid w:val="002B07F2"/>
    <w:rsid w:val="002B0878"/>
    <w:rsid w:val="002B0CE0"/>
    <w:rsid w:val="002B0EE7"/>
    <w:rsid w:val="002B10C8"/>
    <w:rsid w:val="002B132E"/>
    <w:rsid w:val="002B168B"/>
    <w:rsid w:val="002B1CDD"/>
    <w:rsid w:val="002B1E17"/>
    <w:rsid w:val="002B257E"/>
    <w:rsid w:val="002B2813"/>
    <w:rsid w:val="002B2D29"/>
    <w:rsid w:val="002B2D4D"/>
    <w:rsid w:val="002B357B"/>
    <w:rsid w:val="002B3892"/>
    <w:rsid w:val="002B3C5E"/>
    <w:rsid w:val="002B3CB4"/>
    <w:rsid w:val="002B3DA2"/>
    <w:rsid w:val="002B40B6"/>
    <w:rsid w:val="002B445B"/>
    <w:rsid w:val="002B5161"/>
    <w:rsid w:val="002B5765"/>
    <w:rsid w:val="002B5AF5"/>
    <w:rsid w:val="002B5B58"/>
    <w:rsid w:val="002B5DA0"/>
    <w:rsid w:val="002B5DED"/>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3CA9"/>
    <w:rsid w:val="002C3DF2"/>
    <w:rsid w:val="002C401D"/>
    <w:rsid w:val="002C43D8"/>
    <w:rsid w:val="002C47AD"/>
    <w:rsid w:val="002C4D59"/>
    <w:rsid w:val="002C4EA8"/>
    <w:rsid w:val="002C560A"/>
    <w:rsid w:val="002C576E"/>
    <w:rsid w:val="002C5867"/>
    <w:rsid w:val="002C5D65"/>
    <w:rsid w:val="002C5E3D"/>
    <w:rsid w:val="002C6034"/>
    <w:rsid w:val="002C613E"/>
    <w:rsid w:val="002C620B"/>
    <w:rsid w:val="002C635B"/>
    <w:rsid w:val="002C651F"/>
    <w:rsid w:val="002C6C37"/>
    <w:rsid w:val="002C6DB6"/>
    <w:rsid w:val="002C73D7"/>
    <w:rsid w:val="002C77C1"/>
    <w:rsid w:val="002C77D7"/>
    <w:rsid w:val="002C7B0F"/>
    <w:rsid w:val="002C7CFF"/>
    <w:rsid w:val="002C7D57"/>
    <w:rsid w:val="002C7DAB"/>
    <w:rsid w:val="002D061D"/>
    <w:rsid w:val="002D0659"/>
    <w:rsid w:val="002D067B"/>
    <w:rsid w:val="002D088B"/>
    <w:rsid w:val="002D090E"/>
    <w:rsid w:val="002D09A0"/>
    <w:rsid w:val="002D0BC6"/>
    <w:rsid w:val="002D0F6D"/>
    <w:rsid w:val="002D11F7"/>
    <w:rsid w:val="002D1257"/>
    <w:rsid w:val="002D138C"/>
    <w:rsid w:val="002D17C5"/>
    <w:rsid w:val="002D1AD0"/>
    <w:rsid w:val="002D1D46"/>
    <w:rsid w:val="002D1EA5"/>
    <w:rsid w:val="002D2443"/>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633"/>
    <w:rsid w:val="002D7934"/>
    <w:rsid w:val="002D7C86"/>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4F6A"/>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882"/>
    <w:rsid w:val="002F0DD3"/>
    <w:rsid w:val="002F1038"/>
    <w:rsid w:val="002F11CC"/>
    <w:rsid w:val="002F13D1"/>
    <w:rsid w:val="002F14CA"/>
    <w:rsid w:val="002F1786"/>
    <w:rsid w:val="002F1881"/>
    <w:rsid w:val="002F1A05"/>
    <w:rsid w:val="002F1B80"/>
    <w:rsid w:val="002F1CDB"/>
    <w:rsid w:val="002F200D"/>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BF1"/>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381"/>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6DD9"/>
    <w:rsid w:val="003070AC"/>
    <w:rsid w:val="003071F6"/>
    <w:rsid w:val="00307336"/>
    <w:rsid w:val="0030752A"/>
    <w:rsid w:val="00307567"/>
    <w:rsid w:val="003075FF"/>
    <w:rsid w:val="00307696"/>
    <w:rsid w:val="00307AA8"/>
    <w:rsid w:val="00307C9C"/>
    <w:rsid w:val="00307DA5"/>
    <w:rsid w:val="00307DCD"/>
    <w:rsid w:val="00307FE0"/>
    <w:rsid w:val="0031069A"/>
    <w:rsid w:val="00310720"/>
    <w:rsid w:val="00310B73"/>
    <w:rsid w:val="00310E82"/>
    <w:rsid w:val="00310EFA"/>
    <w:rsid w:val="003110C5"/>
    <w:rsid w:val="003112CF"/>
    <w:rsid w:val="003113CC"/>
    <w:rsid w:val="003114CA"/>
    <w:rsid w:val="0031152D"/>
    <w:rsid w:val="003115ED"/>
    <w:rsid w:val="00311751"/>
    <w:rsid w:val="00311762"/>
    <w:rsid w:val="00311944"/>
    <w:rsid w:val="0031198F"/>
    <w:rsid w:val="00311A8D"/>
    <w:rsid w:val="00311C08"/>
    <w:rsid w:val="00311E31"/>
    <w:rsid w:val="003123CD"/>
    <w:rsid w:val="00312567"/>
    <w:rsid w:val="00312622"/>
    <w:rsid w:val="00312763"/>
    <w:rsid w:val="00312B1C"/>
    <w:rsid w:val="00312DF1"/>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18B"/>
    <w:rsid w:val="003157EC"/>
    <w:rsid w:val="00315848"/>
    <w:rsid w:val="00315AAB"/>
    <w:rsid w:val="00315C63"/>
    <w:rsid w:val="00315CFC"/>
    <w:rsid w:val="00315EB4"/>
    <w:rsid w:val="00315F76"/>
    <w:rsid w:val="00316890"/>
    <w:rsid w:val="003168B4"/>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0967"/>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C46"/>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0E1C"/>
    <w:rsid w:val="00331833"/>
    <w:rsid w:val="00331B68"/>
    <w:rsid w:val="00331C77"/>
    <w:rsid w:val="00331CC9"/>
    <w:rsid w:val="00331DB6"/>
    <w:rsid w:val="00331F96"/>
    <w:rsid w:val="00332022"/>
    <w:rsid w:val="0033213B"/>
    <w:rsid w:val="00332206"/>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564"/>
    <w:rsid w:val="00343954"/>
    <w:rsid w:val="00343FFE"/>
    <w:rsid w:val="0034423C"/>
    <w:rsid w:val="003445B8"/>
    <w:rsid w:val="0034481C"/>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46A"/>
    <w:rsid w:val="003475F3"/>
    <w:rsid w:val="00347841"/>
    <w:rsid w:val="00347E00"/>
    <w:rsid w:val="0035002B"/>
    <w:rsid w:val="0035007F"/>
    <w:rsid w:val="003502D3"/>
    <w:rsid w:val="00350518"/>
    <w:rsid w:val="0035087A"/>
    <w:rsid w:val="0035097C"/>
    <w:rsid w:val="00350F15"/>
    <w:rsid w:val="00350FFE"/>
    <w:rsid w:val="003510B2"/>
    <w:rsid w:val="0035150B"/>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77A"/>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81F"/>
    <w:rsid w:val="00357B03"/>
    <w:rsid w:val="00357B9C"/>
    <w:rsid w:val="00357C42"/>
    <w:rsid w:val="00360447"/>
    <w:rsid w:val="00360C3B"/>
    <w:rsid w:val="00360E3F"/>
    <w:rsid w:val="003613BD"/>
    <w:rsid w:val="00361412"/>
    <w:rsid w:val="003615CA"/>
    <w:rsid w:val="00361774"/>
    <w:rsid w:val="00361982"/>
    <w:rsid w:val="00361AF2"/>
    <w:rsid w:val="00361B96"/>
    <w:rsid w:val="00361C29"/>
    <w:rsid w:val="00361C41"/>
    <w:rsid w:val="00361F21"/>
    <w:rsid w:val="00362313"/>
    <w:rsid w:val="00362833"/>
    <w:rsid w:val="0036298B"/>
    <w:rsid w:val="00362B23"/>
    <w:rsid w:val="00362E7F"/>
    <w:rsid w:val="00362FBA"/>
    <w:rsid w:val="003630BC"/>
    <w:rsid w:val="00363710"/>
    <w:rsid w:val="00363746"/>
    <w:rsid w:val="00363ACD"/>
    <w:rsid w:val="00363B8F"/>
    <w:rsid w:val="00363D39"/>
    <w:rsid w:val="003642A6"/>
    <w:rsid w:val="003647E9"/>
    <w:rsid w:val="00364A54"/>
    <w:rsid w:val="00364E29"/>
    <w:rsid w:val="00364FB7"/>
    <w:rsid w:val="003650D9"/>
    <w:rsid w:val="00365B7E"/>
    <w:rsid w:val="003664AB"/>
    <w:rsid w:val="003667C4"/>
    <w:rsid w:val="00366CC3"/>
    <w:rsid w:val="003670C9"/>
    <w:rsid w:val="003671C1"/>
    <w:rsid w:val="003671E4"/>
    <w:rsid w:val="00367337"/>
    <w:rsid w:val="00367367"/>
    <w:rsid w:val="003673CB"/>
    <w:rsid w:val="00367414"/>
    <w:rsid w:val="00367AAD"/>
    <w:rsid w:val="00367DA6"/>
    <w:rsid w:val="00367DBD"/>
    <w:rsid w:val="00367E59"/>
    <w:rsid w:val="00367E7E"/>
    <w:rsid w:val="00367FD8"/>
    <w:rsid w:val="00370012"/>
    <w:rsid w:val="00370031"/>
    <w:rsid w:val="00370A09"/>
    <w:rsid w:val="00370B63"/>
    <w:rsid w:val="00370C1F"/>
    <w:rsid w:val="00370FCC"/>
    <w:rsid w:val="003711AF"/>
    <w:rsid w:val="00371501"/>
    <w:rsid w:val="00371558"/>
    <w:rsid w:val="003716A0"/>
    <w:rsid w:val="00371D70"/>
    <w:rsid w:val="00371EF8"/>
    <w:rsid w:val="00372044"/>
    <w:rsid w:val="0037236B"/>
    <w:rsid w:val="003726F4"/>
    <w:rsid w:val="003727A8"/>
    <w:rsid w:val="00372A1E"/>
    <w:rsid w:val="00372A6F"/>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B0F"/>
    <w:rsid w:val="00380CE0"/>
    <w:rsid w:val="00380D28"/>
    <w:rsid w:val="00380F3F"/>
    <w:rsid w:val="00380F75"/>
    <w:rsid w:val="00381264"/>
    <w:rsid w:val="00381282"/>
    <w:rsid w:val="0038159E"/>
    <w:rsid w:val="003817DB"/>
    <w:rsid w:val="003818B0"/>
    <w:rsid w:val="00381BFA"/>
    <w:rsid w:val="00381DBB"/>
    <w:rsid w:val="00382053"/>
    <w:rsid w:val="0038217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6C"/>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A2D"/>
    <w:rsid w:val="00394C0B"/>
    <w:rsid w:val="00394D76"/>
    <w:rsid w:val="00395531"/>
    <w:rsid w:val="0039568B"/>
    <w:rsid w:val="00395B2D"/>
    <w:rsid w:val="00395FA9"/>
    <w:rsid w:val="00396553"/>
    <w:rsid w:val="003968DE"/>
    <w:rsid w:val="003969D8"/>
    <w:rsid w:val="0039711B"/>
    <w:rsid w:val="00397187"/>
    <w:rsid w:val="0039732B"/>
    <w:rsid w:val="003978FA"/>
    <w:rsid w:val="00397AB6"/>
    <w:rsid w:val="00397ACA"/>
    <w:rsid w:val="003A0368"/>
    <w:rsid w:val="003A0ADD"/>
    <w:rsid w:val="003A0DD2"/>
    <w:rsid w:val="003A10AF"/>
    <w:rsid w:val="003A10C3"/>
    <w:rsid w:val="003A1D69"/>
    <w:rsid w:val="003A1FCD"/>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C16"/>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26"/>
    <w:rsid w:val="003C22CC"/>
    <w:rsid w:val="003C2745"/>
    <w:rsid w:val="003C2902"/>
    <w:rsid w:val="003C2921"/>
    <w:rsid w:val="003C2A69"/>
    <w:rsid w:val="003C2C93"/>
    <w:rsid w:val="003C3261"/>
    <w:rsid w:val="003C3DEC"/>
    <w:rsid w:val="003C3F9E"/>
    <w:rsid w:val="003C4001"/>
    <w:rsid w:val="003C43D2"/>
    <w:rsid w:val="003C449E"/>
    <w:rsid w:val="003C495D"/>
    <w:rsid w:val="003C50D2"/>
    <w:rsid w:val="003C5AD8"/>
    <w:rsid w:val="003C5B36"/>
    <w:rsid w:val="003C5C41"/>
    <w:rsid w:val="003C5F96"/>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54F"/>
    <w:rsid w:val="003D361D"/>
    <w:rsid w:val="003D36AC"/>
    <w:rsid w:val="003D3975"/>
    <w:rsid w:val="003D3E0D"/>
    <w:rsid w:val="003D3FBA"/>
    <w:rsid w:val="003D402B"/>
    <w:rsid w:val="003D407D"/>
    <w:rsid w:val="003D46A1"/>
    <w:rsid w:val="003D4967"/>
    <w:rsid w:val="003D5065"/>
    <w:rsid w:val="003D56A9"/>
    <w:rsid w:val="003D573C"/>
    <w:rsid w:val="003D58E0"/>
    <w:rsid w:val="003D5A1B"/>
    <w:rsid w:val="003D5AAB"/>
    <w:rsid w:val="003D5D2D"/>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6A7"/>
    <w:rsid w:val="003E67CC"/>
    <w:rsid w:val="003E6848"/>
    <w:rsid w:val="003E6941"/>
    <w:rsid w:val="003E7002"/>
    <w:rsid w:val="003E7750"/>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76E"/>
    <w:rsid w:val="003F5874"/>
    <w:rsid w:val="003F5988"/>
    <w:rsid w:val="003F5B6B"/>
    <w:rsid w:val="003F5C40"/>
    <w:rsid w:val="003F654C"/>
    <w:rsid w:val="003F657B"/>
    <w:rsid w:val="003F666F"/>
    <w:rsid w:val="003F68C5"/>
    <w:rsid w:val="003F69C6"/>
    <w:rsid w:val="003F6E12"/>
    <w:rsid w:val="003F6ED1"/>
    <w:rsid w:val="003F7331"/>
    <w:rsid w:val="003F7438"/>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9DB"/>
    <w:rsid w:val="00404C2A"/>
    <w:rsid w:val="00404CD0"/>
    <w:rsid w:val="00404D49"/>
    <w:rsid w:val="00404E84"/>
    <w:rsid w:val="0040519B"/>
    <w:rsid w:val="00405580"/>
    <w:rsid w:val="0040569A"/>
    <w:rsid w:val="004056C6"/>
    <w:rsid w:val="00405762"/>
    <w:rsid w:val="004057CE"/>
    <w:rsid w:val="00405B2F"/>
    <w:rsid w:val="00405DC6"/>
    <w:rsid w:val="00406307"/>
    <w:rsid w:val="00406B4D"/>
    <w:rsid w:val="00407060"/>
    <w:rsid w:val="004071A7"/>
    <w:rsid w:val="0040720D"/>
    <w:rsid w:val="00407B89"/>
    <w:rsid w:val="00407CB2"/>
    <w:rsid w:val="00407CE2"/>
    <w:rsid w:val="0040A651"/>
    <w:rsid w:val="00410156"/>
    <w:rsid w:val="0041043F"/>
    <w:rsid w:val="004105AC"/>
    <w:rsid w:val="00410D44"/>
    <w:rsid w:val="00410EDE"/>
    <w:rsid w:val="00411534"/>
    <w:rsid w:val="004115D9"/>
    <w:rsid w:val="004121BE"/>
    <w:rsid w:val="004122B7"/>
    <w:rsid w:val="004125DE"/>
    <w:rsid w:val="00412891"/>
    <w:rsid w:val="004129D0"/>
    <w:rsid w:val="00412B5C"/>
    <w:rsid w:val="00412D93"/>
    <w:rsid w:val="00413914"/>
    <w:rsid w:val="004139C1"/>
    <w:rsid w:val="00413AD9"/>
    <w:rsid w:val="00413B34"/>
    <w:rsid w:val="0041409D"/>
    <w:rsid w:val="0041443C"/>
    <w:rsid w:val="0041501C"/>
    <w:rsid w:val="00415022"/>
    <w:rsid w:val="004150A3"/>
    <w:rsid w:val="00415328"/>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8A7"/>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5"/>
    <w:rsid w:val="0042504B"/>
    <w:rsid w:val="004252CF"/>
    <w:rsid w:val="00425397"/>
    <w:rsid w:val="00425482"/>
    <w:rsid w:val="00425512"/>
    <w:rsid w:val="00425702"/>
    <w:rsid w:val="00425D78"/>
    <w:rsid w:val="00425ED9"/>
    <w:rsid w:val="00425EDB"/>
    <w:rsid w:val="00425F3C"/>
    <w:rsid w:val="00425F7A"/>
    <w:rsid w:val="004260A0"/>
    <w:rsid w:val="004260EA"/>
    <w:rsid w:val="00426169"/>
    <w:rsid w:val="00426293"/>
    <w:rsid w:val="004263A9"/>
    <w:rsid w:val="00426428"/>
    <w:rsid w:val="0042653C"/>
    <w:rsid w:val="004266A2"/>
    <w:rsid w:val="00426A87"/>
    <w:rsid w:val="00426BD9"/>
    <w:rsid w:val="00426C7F"/>
    <w:rsid w:val="00426F3D"/>
    <w:rsid w:val="004272D8"/>
    <w:rsid w:val="00427765"/>
    <w:rsid w:val="00427B26"/>
    <w:rsid w:val="00427B44"/>
    <w:rsid w:val="00427D30"/>
    <w:rsid w:val="00430231"/>
    <w:rsid w:val="004302C2"/>
    <w:rsid w:val="0043034D"/>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62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2BB"/>
    <w:rsid w:val="00446779"/>
    <w:rsid w:val="004467F1"/>
    <w:rsid w:val="00446886"/>
    <w:rsid w:val="00446A75"/>
    <w:rsid w:val="00446F90"/>
    <w:rsid w:val="004476AD"/>
    <w:rsid w:val="004478C2"/>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BC8"/>
    <w:rsid w:val="00462CA2"/>
    <w:rsid w:val="00462D4D"/>
    <w:rsid w:val="00462D71"/>
    <w:rsid w:val="00462EB5"/>
    <w:rsid w:val="00463342"/>
    <w:rsid w:val="004634A3"/>
    <w:rsid w:val="004636AB"/>
    <w:rsid w:val="0046379E"/>
    <w:rsid w:val="004637CD"/>
    <w:rsid w:val="00463B9D"/>
    <w:rsid w:val="00463D4A"/>
    <w:rsid w:val="00464B01"/>
    <w:rsid w:val="00464B4A"/>
    <w:rsid w:val="00464D89"/>
    <w:rsid w:val="0046510E"/>
    <w:rsid w:val="0046512C"/>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74"/>
    <w:rsid w:val="00467AF8"/>
    <w:rsid w:val="004702FA"/>
    <w:rsid w:val="00470310"/>
    <w:rsid w:val="00470341"/>
    <w:rsid w:val="004706D1"/>
    <w:rsid w:val="004707E5"/>
    <w:rsid w:val="004708C0"/>
    <w:rsid w:val="0047098C"/>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3DA8"/>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888"/>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1FA"/>
    <w:rsid w:val="004A441B"/>
    <w:rsid w:val="004A445C"/>
    <w:rsid w:val="004A4A80"/>
    <w:rsid w:val="004A4B2E"/>
    <w:rsid w:val="004A4E4A"/>
    <w:rsid w:val="004A537D"/>
    <w:rsid w:val="004A5460"/>
    <w:rsid w:val="004A5482"/>
    <w:rsid w:val="004A5546"/>
    <w:rsid w:val="004A5ADF"/>
    <w:rsid w:val="004A66E0"/>
    <w:rsid w:val="004A6753"/>
    <w:rsid w:val="004A67F0"/>
    <w:rsid w:val="004A6EE8"/>
    <w:rsid w:val="004A71C3"/>
    <w:rsid w:val="004A7442"/>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24B"/>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19FB"/>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CD7"/>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E8C"/>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381"/>
    <w:rsid w:val="004E038F"/>
    <w:rsid w:val="004E0600"/>
    <w:rsid w:val="004E0747"/>
    <w:rsid w:val="004E074F"/>
    <w:rsid w:val="004E0887"/>
    <w:rsid w:val="004E0C59"/>
    <w:rsid w:val="004E112C"/>
    <w:rsid w:val="004E1B67"/>
    <w:rsid w:val="004E1B69"/>
    <w:rsid w:val="004E203C"/>
    <w:rsid w:val="004E212A"/>
    <w:rsid w:val="004E21DC"/>
    <w:rsid w:val="004E2207"/>
    <w:rsid w:val="004E23D1"/>
    <w:rsid w:val="004E285C"/>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372"/>
    <w:rsid w:val="004E7631"/>
    <w:rsid w:val="004E784B"/>
    <w:rsid w:val="004E7EAC"/>
    <w:rsid w:val="004E7ED0"/>
    <w:rsid w:val="004F0224"/>
    <w:rsid w:val="004F0C64"/>
    <w:rsid w:val="004F0DB4"/>
    <w:rsid w:val="004F0E04"/>
    <w:rsid w:val="004F0E5E"/>
    <w:rsid w:val="004F116F"/>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54F"/>
    <w:rsid w:val="00501714"/>
    <w:rsid w:val="005017AC"/>
    <w:rsid w:val="00501A97"/>
    <w:rsid w:val="00501CE3"/>
    <w:rsid w:val="00501E9C"/>
    <w:rsid w:val="005024D9"/>
    <w:rsid w:val="00502711"/>
    <w:rsid w:val="0050289D"/>
    <w:rsid w:val="00502A3F"/>
    <w:rsid w:val="00502E31"/>
    <w:rsid w:val="0050356A"/>
    <w:rsid w:val="005036BE"/>
    <w:rsid w:val="00503A04"/>
    <w:rsid w:val="00503A4E"/>
    <w:rsid w:val="00503E41"/>
    <w:rsid w:val="00503E4C"/>
    <w:rsid w:val="00503FC2"/>
    <w:rsid w:val="00504205"/>
    <w:rsid w:val="0050429A"/>
    <w:rsid w:val="00504311"/>
    <w:rsid w:val="0050485C"/>
    <w:rsid w:val="0050486E"/>
    <w:rsid w:val="00504AC6"/>
    <w:rsid w:val="00504AEC"/>
    <w:rsid w:val="00504E9F"/>
    <w:rsid w:val="0050510D"/>
    <w:rsid w:val="0050514B"/>
    <w:rsid w:val="005056EE"/>
    <w:rsid w:val="005058E0"/>
    <w:rsid w:val="00505D21"/>
    <w:rsid w:val="00505D68"/>
    <w:rsid w:val="00505DB8"/>
    <w:rsid w:val="0050673A"/>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44"/>
    <w:rsid w:val="00511079"/>
    <w:rsid w:val="0051125F"/>
    <w:rsid w:val="00511B4F"/>
    <w:rsid w:val="00511B93"/>
    <w:rsid w:val="00511CDF"/>
    <w:rsid w:val="00511DA3"/>
    <w:rsid w:val="00511F47"/>
    <w:rsid w:val="0051221F"/>
    <w:rsid w:val="005123DC"/>
    <w:rsid w:val="00512829"/>
    <w:rsid w:val="005129B8"/>
    <w:rsid w:val="005130D2"/>
    <w:rsid w:val="00513839"/>
    <w:rsid w:val="00513B29"/>
    <w:rsid w:val="00513BD3"/>
    <w:rsid w:val="00513D35"/>
    <w:rsid w:val="00513DEF"/>
    <w:rsid w:val="00513E03"/>
    <w:rsid w:val="00513ED0"/>
    <w:rsid w:val="00513F57"/>
    <w:rsid w:val="00513F90"/>
    <w:rsid w:val="0051423C"/>
    <w:rsid w:val="00514786"/>
    <w:rsid w:val="00514AAA"/>
    <w:rsid w:val="00514B45"/>
    <w:rsid w:val="00514C91"/>
    <w:rsid w:val="00514E21"/>
    <w:rsid w:val="00515253"/>
    <w:rsid w:val="005153CE"/>
    <w:rsid w:val="00515529"/>
    <w:rsid w:val="00515619"/>
    <w:rsid w:val="00516241"/>
    <w:rsid w:val="00516541"/>
    <w:rsid w:val="00516A3E"/>
    <w:rsid w:val="00516CBC"/>
    <w:rsid w:val="00516D0E"/>
    <w:rsid w:val="00516FD9"/>
    <w:rsid w:val="00516FF8"/>
    <w:rsid w:val="0051707D"/>
    <w:rsid w:val="00517261"/>
    <w:rsid w:val="0051759A"/>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2BA"/>
    <w:rsid w:val="005243E0"/>
    <w:rsid w:val="005244C1"/>
    <w:rsid w:val="00524910"/>
    <w:rsid w:val="00524951"/>
    <w:rsid w:val="00524A29"/>
    <w:rsid w:val="00524B01"/>
    <w:rsid w:val="00524C5F"/>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2BD7"/>
    <w:rsid w:val="005332B8"/>
    <w:rsid w:val="005336C9"/>
    <w:rsid w:val="005336EC"/>
    <w:rsid w:val="00533A7B"/>
    <w:rsid w:val="005340C9"/>
    <w:rsid w:val="00534284"/>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37F23"/>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2DB7"/>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ABF"/>
    <w:rsid w:val="00555F67"/>
    <w:rsid w:val="00556605"/>
    <w:rsid w:val="005566A2"/>
    <w:rsid w:val="00556BC1"/>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7D"/>
    <w:rsid w:val="00561898"/>
    <w:rsid w:val="00561BFC"/>
    <w:rsid w:val="005620F5"/>
    <w:rsid w:val="0056272D"/>
    <w:rsid w:val="005627C9"/>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6E86"/>
    <w:rsid w:val="005672B4"/>
    <w:rsid w:val="0056736A"/>
    <w:rsid w:val="00567415"/>
    <w:rsid w:val="00567610"/>
    <w:rsid w:val="005679DB"/>
    <w:rsid w:val="005708B5"/>
    <w:rsid w:val="0057095F"/>
    <w:rsid w:val="00570985"/>
    <w:rsid w:val="00570AA2"/>
    <w:rsid w:val="00570C3A"/>
    <w:rsid w:val="00570D9F"/>
    <w:rsid w:val="00570DB1"/>
    <w:rsid w:val="00570F64"/>
    <w:rsid w:val="0057109B"/>
    <w:rsid w:val="005718B6"/>
    <w:rsid w:val="00571A1D"/>
    <w:rsid w:val="00571A8E"/>
    <w:rsid w:val="00571C23"/>
    <w:rsid w:val="00571CA8"/>
    <w:rsid w:val="00571DD5"/>
    <w:rsid w:val="005724BF"/>
    <w:rsid w:val="005725E1"/>
    <w:rsid w:val="00572A07"/>
    <w:rsid w:val="00572BE5"/>
    <w:rsid w:val="00572D2B"/>
    <w:rsid w:val="00572DF0"/>
    <w:rsid w:val="005732BD"/>
    <w:rsid w:val="00573B81"/>
    <w:rsid w:val="00573FED"/>
    <w:rsid w:val="00574143"/>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35D"/>
    <w:rsid w:val="00581470"/>
    <w:rsid w:val="00581893"/>
    <w:rsid w:val="005818FF"/>
    <w:rsid w:val="00581ED5"/>
    <w:rsid w:val="00582087"/>
    <w:rsid w:val="005822A3"/>
    <w:rsid w:val="005827EE"/>
    <w:rsid w:val="005829BF"/>
    <w:rsid w:val="00582A9F"/>
    <w:rsid w:val="00582AB4"/>
    <w:rsid w:val="00582BB1"/>
    <w:rsid w:val="00582D0D"/>
    <w:rsid w:val="00582D85"/>
    <w:rsid w:val="00582EAE"/>
    <w:rsid w:val="005831DD"/>
    <w:rsid w:val="00583880"/>
    <w:rsid w:val="00583C0D"/>
    <w:rsid w:val="00583D0D"/>
    <w:rsid w:val="00584320"/>
    <w:rsid w:val="0058432E"/>
    <w:rsid w:val="00584340"/>
    <w:rsid w:val="0058436F"/>
    <w:rsid w:val="0058447B"/>
    <w:rsid w:val="00584B72"/>
    <w:rsid w:val="00584E09"/>
    <w:rsid w:val="00585484"/>
    <w:rsid w:val="005855B0"/>
    <w:rsid w:val="00585952"/>
    <w:rsid w:val="00585B74"/>
    <w:rsid w:val="0058698C"/>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B80"/>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DC"/>
    <w:rsid w:val="005A6DEE"/>
    <w:rsid w:val="005A6DFD"/>
    <w:rsid w:val="005A704D"/>
    <w:rsid w:val="005A719C"/>
    <w:rsid w:val="005A725C"/>
    <w:rsid w:val="005A73DF"/>
    <w:rsid w:val="005A74BF"/>
    <w:rsid w:val="005A7C79"/>
    <w:rsid w:val="005A7DC3"/>
    <w:rsid w:val="005A7FE8"/>
    <w:rsid w:val="005B07DE"/>
    <w:rsid w:val="005B0806"/>
    <w:rsid w:val="005B0903"/>
    <w:rsid w:val="005B0AA4"/>
    <w:rsid w:val="005B0B9E"/>
    <w:rsid w:val="005B0E76"/>
    <w:rsid w:val="005B0F1B"/>
    <w:rsid w:val="005B0F35"/>
    <w:rsid w:val="005B0F6C"/>
    <w:rsid w:val="005B10BC"/>
    <w:rsid w:val="005B1323"/>
    <w:rsid w:val="005B17CD"/>
    <w:rsid w:val="005B1A50"/>
    <w:rsid w:val="005B1E00"/>
    <w:rsid w:val="005B1E05"/>
    <w:rsid w:val="005B1FF6"/>
    <w:rsid w:val="005B222F"/>
    <w:rsid w:val="005B22F1"/>
    <w:rsid w:val="005B256B"/>
    <w:rsid w:val="005B2816"/>
    <w:rsid w:val="005B2B51"/>
    <w:rsid w:val="005B2CE6"/>
    <w:rsid w:val="005B2FD0"/>
    <w:rsid w:val="005B32E0"/>
    <w:rsid w:val="005B34D4"/>
    <w:rsid w:val="005B39B6"/>
    <w:rsid w:val="005B39D2"/>
    <w:rsid w:val="005B3C65"/>
    <w:rsid w:val="005B3C6D"/>
    <w:rsid w:val="005B3E56"/>
    <w:rsid w:val="005B3F52"/>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64B"/>
    <w:rsid w:val="005B780E"/>
    <w:rsid w:val="005B7A27"/>
    <w:rsid w:val="005B7B7D"/>
    <w:rsid w:val="005B7F2A"/>
    <w:rsid w:val="005C03CD"/>
    <w:rsid w:val="005C07AD"/>
    <w:rsid w:val="005C0E0F"/>
    <w:rsid w:val="005C0F71"/>
    <w:rsid w:val="005C13BE"/>
    <w:rsid w:val="005C1948"/>
    <w:rsid w:val="005C19D3"/>
    <w:rsid w:val="005C1BDA"/>
    <w:rsid w:val="005C2127"/>
    <w:rsid w:val="005C23EF"/>
    <w:rsid w:val="005C245F"/>
    <w:rsid w:val="005C263C"/>
    <w:rsid w:val="005C2679"/>
    <w:rsid w:val="005C2697"/>
    <w:rsid w:val="005C27A4"/>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92E"/>
    <w:rsid w:val="005C5DD2"/>
    <w:rsid w:val="005C61A8"/>
    <w:rsid w:val="005C63F7"/>
    <w:rsid w:val="005C66B3"/>
    <w:rsid w:val="005C69E3"/>
    <w:rsid w:val="005C7046"/>
    <w:rsid w:val="005C7131"/>
    <w:rsid w:val="005C75DB"/>
    <w:rsid w:val="005C77A8"/>
    <w:rsid w:val="005C7A32"/>
    <w:rsid w:val="005C7BC8"/>
    <w:rsid w:val="005D0079"/>
    <w:rsid w:val="005D059A"/>
    <w:rsid w:val="005D07C5"/>
    <w:rsid w:val="005D0FBC"/>
    <w:rsid w:val="005D130E"/>
    <w:rsid w:val="005D1895"/>
    <w:rsid w:val="005D18FD"/>
    <w:rsid w:val="005D1FF8"/>
    <w:rsid w:val="005D2403"/>
    <w:rsid w:val="005D25A6"/>
    <w:rsid w:val="005D25F4"/>
    <w:rsid w:val="005D2BE9"/>
    <w:rsid w:val="005D338F"/>
    <w:rsid w:val="005D3473"/>
    <w:rsid w:val="005D3AB9"/>
    <w:rsid w:val="005D3B79"/>
    <w:rsid w:val="005D3D11"/>
    <w:rsid w:val="005D4302"/>
    <w:rsid w:val="005D430F"/>
    <w:rsid w:val="005D4552"/>
    <w:rsid w:val="005D4C16"/>
    <w:rsid w:val="005D4CA4"/>
    <w:rsid w:val="005D4D08"/>
    <w:rsid w:val="005D4E71"/>
    <w:rsid w:val="005D5366"/>
    <w:rsid w:val="005D53F9"/>
    <w:rsid w:val="005D554B"/>
    <w:rsid w:val="005D5583"/>
    <w:rsid w:val="005D5906"/>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95D"/>
    <w:rsid w:val="005E0D68"/>
    <w:rsid w:val="005E0E26"/>
    <w:rsid w:val="005E0EA9"/>
    <w:rsid w:val="005E1224"/>
    <w:rsid w:val="005E138D"/>
    <w:rsid w:val="005E1584"/>
    <w:rsid w:val="005E1701"/>
    <w:rsid w:val="005E1A6A"/>
    <w:rsid w:val="005E1C18"/>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23"/>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505"/>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1E2"/>
    <w:rsid w:val="005F32BB"/>
    <w:rsid w:val="005F3702"/>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619"/>
    <w:rsid w:val="00600749"/>
    <w:rsid w:val="00600A0E"/>
    <w:rsid w:val="00600B9A"/>
    <w:rsid w:val="00600CEB"/>
    <w:rsid w:val="0060122E"/>
    <w:rsid w:val="00601583"/>
    <w:rsid w:val="00601650"/>
    <w:rsid w:val="00601793"/>
    <w:rsid w:val="00601DDC"/>
    <w:rsid w:val="00601DF1"/>
    <w:rsid w:val="0060225C"/>
    <w:rsid w:val="006024D5"/>
    <w:rsid w:val="00602A84"/>
    <w:rsid w:val="00602AA1"/>
    <w:rsid w:val="00602EBE"/>
    <w:rsid w:val="00603131"/>
    <w:rsid w:val="006035E3"/>
    <w:rsid w:val="00603625"/>
    <w:rsid w:val="006039E6"/>
    <w:rsid w:val="00603F8A"/>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0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637"/>
    <w:rsid w:val="00612A4A"/>
    <w:rsid w:val="00612BCA"/>
    <w:rsid w:val="00612E12"/>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65"/>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ABC"/>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795"/>
    <w:rsid w:val="00643815"/>
    <w:rsid w:val="00643CEF"/>
    <w:rsid w:val="00643DB8"/>
    <w:rsid w:val="00644186"/>
    <w:rsid w:val="00644A21"/>
    <w:rsid w:val="00644B4F"/>
    <w:rsid w:val="00644D21"/>
    <w:rsid w:val="00645318"/>
    <w:rsid w:val="00645520"/>
    <w:rsid w:val="00645C9F"/>
    <w:rsid w:val="00645EE8"/>
    <w:rsid w:val="006462F8"/>
    <w:rsid w:val="00646305"/>
    <w:rsid w:val="00646372"/>
    <w:rsid w:val="00646A6C"/>
    <w:rsid w:val="00646B4C"/>
    <w:rsid w:val="00646FF3"/>
    <w:rsid w:val="006470EE"/>
    <w:rsid w:val="00647268"/>
    <w:rsid w:val="0064730F"/>
    <w:rsid w:val="00647324"/>
    <w:rsid w:val="006475E6"/>
    <w:rsid w:val="006506AD"/>
    <w:rsid w:val="00650800"/>
    <w:rsid w:val="00650887"/>
    <w:rsid w:val="006508B9"/>
    <w:rsid w:val="00650ABA"/>
    <w:rsid w:val="00650CA1"/>
    <w:rsid w:val="0065107D"/>
    <w:rsid w:val="0065112B"/>
    <w:rsid w:val="00651160"/>
    <w:rsid w:val="00651182"/>
    <w:rsid w:val="006511D9"/>
    <w:rsid w:val="00651723"/>
    <w:rsid w:val="00651854"/>
    <w:rsid w:val="006519F8"/>
    <w:rsid w:val="00651ABD"/>
    <w:rsid w:val="00651E7D"/>
    <w:rsid w:val="00651FBD"/>
    <w:rsid w:val="00652271"/>
    <w:rsid w:val="00652CA5"/>
    <w:rsid w:val="00653655"/>
    <w:rsid w:val="0065368D"/>
    <w:rsid w:val="00653809"/>
    <w:rsid w:val="0065393D"/>
    <w:rsid w:val="0065396F"/>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15B"/>
    <w:rsid w:val="0066374B"/>
    <w:rsid w:val="00663894"/>
    <w:rsid w:val="006639E8"/>
    <w:rsid w:val="00663BA2"/>
    <w:rsid w:val="00663BAD"/>
    <w:rsid w:val="00663BF2"/>
    <w:rsid w:val="00663E3B"/>
    <w:rsid w:val="00663EAE"/>
    <w:rsid w:val="00663F75"/>
    <w:rsid w:val="0066404D"/>
    <w:rsid w:val="00664055"/>
    <w:rsid w:val="00664198"/>
    <w:rsid w:val="006642B9"/>
    <w:rsid w:val="00664408"/>
    <w:rsid w:val="006645F8"/>
    <w:rsid w:val="00664692"/>
    <w:rsid w:val="00664812"/>
    <w:rsid w:val="00664918"/>
    <w:rsid w:val="00664997"/>
    <w:rsid w:val="00664E8C"/>
    <w:rsid w:val="00664EEB"/>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249"/>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6FE3"/>
    <w:rsid w:val="00677057"/>
    <w:rsid w:val="00677842"/>
    <w:rsid w:val="00677925"/>
    <w:rsid w:val="00677983"/>
    <w:rsid w:val="00677A6E"/>
    <w:rsid w:val="00677AE5"/>
    <w:rsid w:val="00677B58"/>
    <w:rsid w:val="00680157"/>
    <w:rsid w:val="006801A9"/>
    <w:rsid w:val="0068043E"/>
    <w:rsid w:val="0068053B"/>
    <w:rsid w:val="00680950"/>
    <w:rsid w:val="006809F3"/>
    <w:rsid w:val="00680F46"/>
    <w:rsid w:val="00681248"/>
    <w:rsid w:val="00681351"/>
    <w:rsid w:val="00681C4D"/>
    <w:rsid w:val="00681FDC"/>
    <w:rsid w:val="006821A3"/>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25C"/>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88E"/>
    <w:rsid w:val="00691D7E"/>
    <w:rsid w:val="00691DF9"/>
    <w:rsid w:val="00691F32"/>
    <w:rsid w:val="00692341"/>
    <w:rsid w:val="00692445"/>
    <w:rsid w:val="006927AC"/>
    <w:rsid w:val="00692814"/>
    <w:rsid w:val="0069293D"/>
    <w:rsid w:val="006932E7"/>
    <w:rsid w:val="00693347"/>
    <w:rsid w:val="0069334C"/>
    <w:rsid w:val="0069381C"/>
    <w:rsid w:val="00693CD2"/>
    <w:rsid w:val="006944C6"/>
    <w:rsid w:val="00694524"/>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2B51"/>
    <w:rsid w:val="006A3769"/>
    <w:rsid w:val="006A3AE5"/>
    <w:rsid w:val="006A3C67"/>
    <w:rsid w:val="006A3DDE"/>
    <w:rsid w:val="006A41AE"/>
    <w:rsid w:val="006A4201"/>
    <w:rsid w:val="006A4856"/>
    <w:rsid w:val="006A4C16"/>
    <w:rsid w:val="006A4CDF"/>
    <w:rsid w:val="006A55A0"/>
    <w:rsid w:val="006A564B"/>
    <w:rsid w:val="006A58F9"/>
    <w:rsid w:val="006A5915"/>
    <w:rsid w:val="006A5EA9"/>
    <w:rsid w:val="006A617B"/>
    <w:rsid w:val="006A66BC"/>
    <w:rsid w:val="006A69F7"/>
    <w:rsid w:val="006A6ED2"/>
    <w:rsid w:val="006A750D"/>
    <w:rsid w:val="006A7546"/>
    <w:rsid w:val="006A757C"/>
    <w:rsid w:val="006A76B9"/>
    <w:rsid w:val="006A77CA"/>
    <w:rsid w:val="006A77E4"/>
    <w:rsid w:val="006A7932"/>
    <w:rsid w:val="006A7BCB"/>
    <w:rsid w:val="006A7D2B"/>
    <w:rsid w:val="006A7DBA"/>
    <w:rsid w:val="006B04DF"/>
    <w:rsid w:val="006B08CF"/>
    <w:rsid w:val="006B09CD"/>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73C"/>
    <w:rsid w:val="006B3824"/>
    <w:rsid w:val="006B38DD"/>
    <w:rsid w:val="006B3965"/>
    <w:rsid w:val="006B3CBF"/>
    <w:rsid w:val="006B3CD7"/>
    <w:rsid w:val="006B4050"/>
    <w:rsid w:val="006B4166"/>
    <w:rsid w:val="006B41B9"/>
    <w:rsid w:val="006B43C3"/>
    <w:rsid w:val="006B45A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301"/>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5E2"/>
    <w:rsid w:val="006C571F"/>
    <w:rsid w:val="006C57BB"/>
    <w:rsid w:val="006C5A2C"/>
    <w:rsid w:val="006C5B85"/>
    <w:rsid w:val="006C61F8"/>
    <w:rsid w:val="006C678B"/>
    <w:rsid w:val="006C6BE1"/>
    <w:rsid w:val="006C6DF6"/>
    <w:rsid w:val="006C6E54"/>
    <w:rsid w:val="006C70EF"/>
    <w:rsid w:val="006C72C2"/>
    <w:rsid w:val="006C732F"/>
    <w:rsid w:val="006C7583"/>
    <w:rsid w:val="006C794F"/>
    <w:rsid w:val="006C7C33"/>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63E"/>
    <w:rsid w:val="006D3675"/>
    <w:rsid w:val="006D38CF"/>
    <w:rsid w:val="006D4033"/>
    <w:rsid w:val="006D41AA"/>
    <w:rsid w:val="006D46D8"/>
    <w:rsid w:val="006D4C7B"/>
    <w:rsid w:val="006D4D1B"/>
    <w:rsid w:val="006D50BC"/>
    <w:rsid w:val="006D5BB0"/>
    <w:rsid w:val="006D60EB"/>
    <w:rsid w:val="006D632E"/>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C0"/>
    <w:rsid w:val="006E38ED"/>
    <w:rsid w:val="006E3CC2"/>
    <w:rsid w:val="006E42B0"/>
    <w:rsid w:val="006E4D0C"/>
    <w:rsid w:val="006E4D1B"/>
    <w:rsid w:val="006E4DD5"/>
    <w:rsid w:val="006E509A"/>
    <w:rsid w:val="006E50C3"/>
    <w:rsid w:val="006E5105"/>
    <w:rsid w:val="006E519F"/>
    <w:rsid w:val="006E5B78"/>
    <w:rsid w:val="006E5C0B"/>
    <w:rsid w:val="006E62A0"/>
    <w:rsid w:val="006E6773"/>
    <w:rsid w:val="006E6BA3"/>
    <w:rsid w:val="006E6C08"/>
    <w:rsid w:val="006E6D79"/>
    <w:rsid w:val="006E6F25"/>
    <w:rsid w:val="006E70F0"/>
    <w:rsid w:val="006E7125"/>
    <w:rsid w:val="006E796D"/>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3F65"/>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9A7"/>
    <w:rsid w:val="00702535"/>
    <w:rsid w:val="00702579"/>
    <w:rsid w:val="00702613"/>
    <w:rsid w:val="00702D5A"/>
    <w:rsid w:val="00702EF7"/>
    <w:rsid w:val="00703316"/>
    <w:rsid w:val="007033FE"/>
    <w:rsid w:val="00703989"/>
    <w:rsid w:val="00703C10"/>
    <w:rsid w:val="00703CB0"/>
    <w:rsid w:val="00703D23"/>
    <w:rsid w:val="00703D57"/>
    <w:rsid w:val="00703E4E"/>
    <w:rsid w:val="007042E9"/>
    <w:rsid w:val="00704A63"/>
    <w:rsid w:val="00704E18"/>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BE7"/>
    <w:rsid w:val="00712EDA"/>
    <w:rsid w:val="0071312B"/>
    <w:rsid w:val="0071357B"/>
    <w:rsid w:val="0071368B"/>
    <w:rsid w:val="007136D0"/>
    <w:rsid w:val="007138DB"/>
    <w:rsid w:val="00713AAC"/>
    <w:rsid w:val="00713B09"/>
    <w:rsid w:val="00713C74"/>
    <w:rsid w:val="00713E44"/>
    <w:rsid w:val="00713ECE"/>
    <w:rsid w:val="0071481E"/>
    <w:rsid w:val="00714826"/>
    <w:rsid w:val="0071497D"/>
    <w:rsid w:val="00714B14"/>
    <w:rsid w:val="00714E56"/>
    <w:rsid w:val="0071528E"/>
    <w:rsid w:val="00715434"/>
    <w:rsid w:val="007155A9"/>
    <w:rsid w:val="007158C0"/>
    <w:rsid w:val="007158E1"/>
    <w:rsid w:val="007159A4"/>
    <w:rsid w:val="00715A49"/>
    <w:rsid w:val="00715AF2"/>
    <w:rsid w:val="00715F48"/>
    <w:rsid w:val="00716095"/>
    <w:rsid w:val="00716439"/>
    <w:rsid w:val="00716649"/>
    <w:rsid w:val="00716AEB"/>
    <w:rsid w:val="00716D62"/>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753"/>
    <w:rsid w:val="00722DBA"/>
    <w:rsid w:val="0072348B"/>
    <w:rsid w:val="007234CE"/>
    <w:rsid w:val="007236A3"/>
    <w:rsid w:val="00723965"/>
    <w:rsid w:val="007239B6"/>
    <w:rsid w:val="007243DF"/>
    <w:rsid w:val="007248A4"/>
    <w:rsid w:val="0072490A"/>
    <w:rsid w:val="00724AB8"/>
    <w:rsid w:val="00724CAF"/>
    <w:rsid w:val="00724CBD"/>
    <w:rsid w:val="00724D0B"/>
    <w:rsid w:val="00725044"/>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9F2"/>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1BF"/>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3E7F"/>
    <w:rsid w:val="00745399"/>
    <w:rsid w:val="00745540"/>
    <w:rsid w:val="00745C40"/>
    <w:rsid w:val="00745CA7"/>
    <w:rsid w:val="00745E32"/>
    <w:rsid w:val="00746559"/>
    <w:rsid w:val="0074655A"/>
    <w:rsid w:val="00746857"/>
    <w:rsid w:val="007469B7"/>
    <w:rsid w:val="00746CED"/>
    <w:rsid w:val="0074749C"/>
    <w:rsid w:val="007477E5"/>
    <w:rsid w:val="00747849"/>
    <w:rsid w:val="00747C1C"/>
    <w:rsid w:val="00747FF6"/>
    <w:rsid w:val="00750A8C"/>
    <w:rsid w:val="00750A92"/>
    <w:rsid w:val="00750ADC"/>
    <w:rsid w:val="0075137F"/>
    <w:rsid w:val="00751598"/>
    <w:rsid w:val="00751629"/>
    <w:rsid w:val="0075178C"/>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8F0"/>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5A"/>
    <w:rsid w:val="00760768"/>
    <w:rsid w:val="00760837"/>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1D"/>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843"/>
    <w:rsid w:val="00772932"/>
    <w:rsid w:val="00772E8C"/>
    <w:rsid w:val="007730D8"/>
    <w:rsid w:val="00773477"/>
    <w:rsid w:val="007736D3"/>
    <w:rsid w:val="00773889"/>
    <w:rsid w:val="00773B54"/>
    <w:rsid w:val="007743C5"/>
    <w:rsid w:val="00774502"/>
    <w:rsid w:val="00774E66"/>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8B6"/>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2B3"/>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03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BA"/>
    <w:rsid w:val="00792BFB"/>
    <w:rsid w:val="00792C5A"/>
    <w:rsid w:val="00792CEE"/>
    <w:rsid w:val="007930D1"/>
    <w:rsid w:val="007931C7"/>
    <w:rsid w:val="007937D9"/>
    <w:rsid w:val="00793B55"/>
    <w:rsid w:val="00793BEA"/>
    <w:rsid w:val="0079426E"/>
    <w:rsid w:val="00794773"/>
    <w:rsid w:val="00794788"/>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682"/>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5CE"/>
    <w:rsid w:val="007A5766"/>
    <w:rsid w:val="007A5B35"/>
    <w:rsid w:val="007A68E3"/>
    <w:rsid w:val="007A6A6D"/>
    <w:rsid w:val="007A6B9A"/>
    <w:rsid w:val="007A6BE4"/>
    <w:rsid w:val="007A6CAE"/>
    <w:rsid w:val="007A6E00"/>
    <w:rsid w:val="007A6E80"/>
    <w:rsid w:val="007A70D1"/>
    <w:rsid w:val="007A72EE"/>
    <w:rsid w:val="007A74C3"/>
    <w:rsid w:val="007A7BBD"/>
    <w:rsid w:val="007A7D79"/>
    <w:rsid w:val="007A7EC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38F"/>
    <w:rsid w:val="007B5788"/>
    <w:rsid w:val="007B5872"/>
    <w:rsid w:val="007B5FFA"/>
    <w:rsid w:val="007B6069"/>
    <w:rsid w:val="007B61F5"/>
    <w:rsid w:val="007B6335"/>
    <w:rsid w:val="007B63FA"/>
    <w:rsid w:val="007B67F0"/>
    <w:rsid w:val="007B691D"/>
    <w:rsid w:val="007B6BE7"/>
    <w:rsid w:val="007B6D2A"/>
    <w:rsid w:val="007B7091"/>
    <w:rsid w:val="007B7188"/>
    <w:rsid w:val="007B7338"/>
    <w:rsid w:val="007B73B3"/>
    <w:rsid w:val="007B73B4"/>
    <w:rsid w:val="007B7496"/>
    <w:rsid w:val="007B75A9"/>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2B22"/>
    <w:rsid w:val="007C3369"/>
    <w:rsid w:val="007C39ED"/>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79F"/>
    <w:rsid w:val="007C7943"/>
    <w:rsid w:val="007C7A03"/>
    <w:rsid w:val="007C7C61"/>
    <w:rsid w:val="007C7CDC"/>
    <w:rsid w:val="007C7D32"/>
    <w:rsid w:val="007C7EDF"/>
    <w:rsid w:val="007C7EFF"/>
    <w:rsid w:val="007C7F36"/>
    <w:rsid w:val="007D05B2"/>
    <w:rsid w:val="007D0604"/>
    <w:rsid w:val="007D0821"/>
    <w:rsid w:val="007D0963"/>
    <w:rsid w:val="007D0C44"/>
    <w:rsid w:val="007D1147"/>
    <w:rsid w:val="007D152A"/>
    <w:rsid w:val="007D1972"/>
    <w:rsid w:val="007D1C18"/>
    <w:rsid w:val="007D1D1F"/>
    <w:rsid w:val="007D1D9E"/>
    <w:rsid w:val="007D1DBB"/>
    <w:rsid w:val="007D1DE2"/>
    <w:rsid w:val="007D1F33"/>
    <w:rsid w:val="007D1F5C"/>
    <w:rsid w:val="007D1F6F"/>
    <w:rsid w:val="007D2146"/>
    <w:rsid w:val="007D2274"/>
    <w:rsid w:val="007D2333"/>
    <w:rsid w:val="007D24BC"/>
    <w:rsid w:val="007D24BF"/>
    <w:rsid w:val="007D2578"/>
    <w:rsid w:val="007D29AB"/>
    <w:rsid w:val="007D2A02"/>
    <w:rsid w:val="007D2C58"/>
    <w:rsid w:val="007D2CB7"/>
    <w:rsid w:val="007D2CD9"/>
    <w:rsid w:val="007D2D3B"/>
    <w:rsid w:val="007D2E7B"/>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7D4"/>
    <w:rsid w:val="007F2845"/>
    <w:rsid w:val="007F285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01"/>
    <w:rsid w:val="008023B1"/>
    <w:rsid w:val="00803CDC"/>
    <w:rsid w:val="00803E2C"/>
    <w:rsid w:val="0080411F"/>
    <w:rsid w:val="00804191"/>
    <w:rsid w:val="008042DF"/>
    <w:rsid w:val="00804652"/>
    <w:rsid w:val="0080501F"/>
    <w:rsid w:val="00805162"/>
    <w:rsid w:val="00805264"/>
    <w:rsid w:val="0080548F"/>
    <w:rsid w:val="008054E8"/>
    <w:rsid w:val="00805942"/>
    <w:rsid w:val="00806784"/>
    <w:rsid w:val="00806980"/>
    <w:rsid w:val="00806CDB"/>
    <w:rsid w:val="00806E32"/>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3FF7"/>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85"/>
    <w:rsid w:val="008177F6"/>
    <w:rsid w:val="0081781D"/>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B25"/>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7"/>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22B"/>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07"/>
    <w:rsid w:val="00837255"/>
    <w:rsid w:val="0083783D"/>
    <w:rsid w:val="00837BF7"/>
    <w:rsid w:val="00837CB0"/>
    <w:rsid w:val="00837FF9"/>
    <w:rsid w:val="00840083"/>
    <w:rsid w:val="0084012B"/>
    <w:rsid w:val="008409AA"/>
    <w:rsid w:val="00840B82"/>
    <w:rsid w:val="00840B9A"/>
    <w:rsid w:val="00840BE0"/>
    <w:rsid w:val="00840C14"/>
    <w:rsid w:val="00840FB8"/>
    <w:rsid w:val="00840FFC"/>
    <w:rsid w:val="008413EF"/>
    <w:rsid w:val="00841400"/>
    <w:rsid w:val="00841586"/>
    <w:rsid w:val="008417E4"/>
    <w:rsid w:val="00841E37"/>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265"/>
    <w:rsid w:val="008528D3"/>
    <w:rsid w:val="00852966"/>
    <w:rsid w:val="00852BE5"/>
    <w:rsid w:val="00853013"/>
    <w:rsid w:val="0085342C"/>
    <w:rsid w:val="00853A49"/>
    <w:rsid w:val="00853A5A"/>
    <w:rsid w:val="00853A9B"/>
    <w:rsid w:val="00853C8B"/>
    <w:rsid w:val="00854132"/>
    <w:rsid w:val="00854133"/>
    <w:rsid w:val="008541D0"/>
    <w:rsid w:val="00854526"/>
    <w:rsid w:val="00854539"/>
    <w:rsid w:val="00854553"/>
    <w:rsid w:val="008549A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07F"/>
    <w:rsid w:val="0087119E"/>
    <w:rsid w:val="0087121B"/>
    <w:rsid w:val="008714B6"/>
    <w:rsid w:val="008714DB"/>
    <w:rsid w:val="00871503"/>
    <w:rsid w:val="00871938"/>
    <w:rsid w:val="00871CCD"/>
    <w:rsid w:val="00871E1D"/>
    <w:rsid w:val="00871E34"/>
    <w:rsid w:val="0087203D"/>
    <w:rsid w:val="0087222A"/>
    <w:rsid w:val="0087240C"/>
    <w:rsid w:val="00872DC0"/>
    <w:rsid w:val="00872F78"/>
    <w:rsid w:val="00872F99"/>
    <w:rsid w:val="008730B0"/>
    <w:rsid w:val="008732EA"/>
    <w:rsid w:val="0087356A"/>
    <w:rsid w:val="008740FE"/>
    <w:rsid w:val="008743F3"/>
    <w:rsid w:val="0087444A"/>
    <w:rsid w:val="00874928"/>
    <w:rsid w:val="00874A3E"/>
    <w:rsid w:val="00874B8D"/>
    <w:rsid w:val="00874B9C"/>
    <w:rsid w:val="00874E54"/>
    <w:rsid w:val="00875139"/>
    <w:rsid w:val="008752A2"/>
    <w:rsid w:val="00875410"/>
    <w:rsid w:val="00875659"/>
    <w:rsid w:val="008757EE"/>
    <w:rsid w:val="00875C9E"/>
    <w:rsid w:val="00875F9F"/>
    <w:rsid w:val="008762C0"/>
    <w:rsid w:val="0087635A"/>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9F3"/>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B6F"/>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CA6"/>
    <w:rsid w:val="00894FDC"/>
    <w:rsid w:val="0089512D"/>
    <w:rsid w:val="0089529B"/>
    <w:rsid w:val="008955CF"/>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6A9"/>
    <w:rsid w:val="008A06B2"/>
    <w:rsid w:val="008A076E"/>
    <w:rsid w:val="008A083F"/>
    <w:rsid w:val="008A0916"/>
    <w:rsid w:val="008A0CBF"/>
    <w:rsid w:val="008A1094"/>
    <w:rsid w:val="008A115E"/>
    <w:rsid w:val="008A11B6"/>
    <w:rsid w:val="008A1374"/>
    <w:rsid w:val="008A1521"/>
    <w:rsid w:val="008A16F9"/>
    <w:rsid w:val="008A183E"/>
    <w:rsid w:val="008A1945"/>
    <w:rsid w:val="008A1D3E"/>
    <w:rsid w:val="008A206C"/>
    <w:rsid w:val="008A231B"/>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A54"/>
    <w:rsid w:val="008A4B16"/>
    <w:rsid w:val="008A4B7D"/>
    <w:rsid w:val="008A4D63"/>
    <w:rsid w:val="008A511A"/>
    <w:rsid w:val="008A52AD"/>
    <w:rsid w:val="008A52D1"/>
    <w:rsid w:val="008A5702"/>
    <w:rsid w:val="008A588D"/>
    <w:rsid w:val="008A5AD2"/>
    <w:rsid w:val="008A5B83"/>
    <w:rsid w:val="008A5C72"/>
    <w:rsid w:val="008A5EBF"/>
    <w:rsid w:val="008A5ECB"/>
    <w:rsid w:val="008A6012"/>
    <w:rsid w:val="008A62A4"/>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0F20"/>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987"/>
    <w:rsid w:val="008B5A9D"/>
    <w:rsid w:val="008B5D0D"/>
    <w:rsid w:val="008B5E97"/>
    <w:rsid w:val="008B645A"/>
    <w:rsid w:val="008B651B"/>
    <w:rsid w:val="008B674C"/>
    <w:rsid w:val="008B688B"/>
    <w:rsid w:val="008B68D1"/>
    <w:rsid w:val="008B69B9"/>
    <w:rsid w:val="008B6C00"/>
    <w:rsid w:val="008B72BD"/>
    <w:rsid w:val="008B7798"/>
    <w:rsid w:val="008B7AB5"/>
    <w:rsid w:val="008B7CD9"/>
    <w:rsid w:val="008B7ED9"/>
    <w:rsid w:val="008B7EF8"/>
    <w:rsid w:val="008C05C9"/>
    <w:rsid w:val="008C0B2B"/>
    <w:rsid w:val="008C0E60"/>
    <w:rsid w:val="008C0E81"/>
    <w:rsid w:val="008C12FC"/>
    <w:rsid w:val="008C1376"/>
    <w:rsid w:val="008C15F9"/>
    <w:rsid w:val="008C1FA4"/>
    <w:rsid w:val="008C26A2"/>
    <w:rsid w:val="008C274E"/>
    <w:rsid w:val="008C27AC"/>
    <w:rsid w:val="008C2B26"/>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82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6AC"/>
    <w:rsid w:val="008D1A3D"/>
    <w:rsid w:val="008D1BB0"/>
    <w:rsid w:val="008D1C21"/>
    <w:rsid w:val="008D2261"/>
    <w:rsid w:val="008D2298"/>
    <w:rsid w:val="008D22A7"/>
    <w:rsid w:val="008D261F"/>
    <w:rsid w:val="008D2B53"/>
    <w:rsid w:val="008D2E5E"/>
    <w:rsid w:val="008D2FB3"/>
    <w:rsid w:val="008D3044"/>
    <w:rsid w:val="008D31A2"/>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5DF4"/>
    <w:rsid w:val="008D612F"/>
    <w:rsid w:val="008D63F1"/>
    <w:rsid w:val="008D6541"/>
    <w:rsid w:val="008D6554"/>
    <w:rsid w:val="008D6C0C"/>
    <w:rsid w:val="008D6E1A"/>
    <w:rsid w:val="008D700C"/>
    <w:rsid w:val="008D705D"/>
    <w:rsid w:val="008D7463"/>
    <w:rsid w:val="008D778E"/>
    <w:rsid w:val="008D797E"/>
    <w:rsid w:val="008D7AA7"/>
    <w:rsid w:val="008D7D7B"/>
    <w:rsid w:val="008E03F7"/>
    <w:rsid w:val="008E0717"/>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57B"/>
    <w:rsid w:val="008E26FF"/>
    <w:rsid w:val="008E2F54"/>
    <w:rsid w:val="008E34BE"/>
    <w:rsid w:val="008E36D4"/>
    <w:rsid w:val="008E37F9"/>
    <w:rsid w:val="008E38AC"/>
    <w:rsid w:val="008E3B0A"/>
    <w:rsid w:val="008E3E5F"/>
    <w:rsid w:val="008E4184"/>
    <w:rsid w:val="008E42F4"/>
    <w:rsid w:val="008E47F4"/>
    <w:rsid w:val="008E48F7"/>
    <w:rsid w:val="008E4944"/>
    <w:rsid w:val="008E4DDB"/>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BD3"/>
    <w:rsid w:val="008E7D63"/>
    <w:rsid w:val="008F00DB"/>
    <w:rsid w:val="008F0107"/>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940"/>
    <w:rsid w:val="00902ECC"/>
    <w:rsid w:val="009031B1"/>
    <w:rsid w:val="00903447"/>
    <w:rsid w:val="00903569"/>
    <w:rsid w:val="009036BC"/>
    <w:rsid w:val="00903797"/>
    <w:rsid w:val="00903FBD"/>
    <w:rsid w:val="0090424C"/>
    <w:rsid w:val="0090425F"/>
    <w:rsid w:val="009042E9"/>
    <w:rsid w:val="0090489A"/>
    <w:rsid w:val="00904CEC"/>
    <w:rsid w:val="0090514F"/>
    <w:rsid w:val="00905C47"/>
    <w:rsid w:val="00906379"/>
    <w:rsid w:val="0090638B"/>
    <w:rsid w:val="00906393"/>
    <w:rsid w:val="00906456"/>
    <w:rsid w:val="00906578"/>
    <w:rsid w:val="009067FB"/>
    <w:rsid w:val="009068D2"/>
    <w:rsid w:val="00907892"/>
    <w:rsid w:val="00907982"/>
    <w:rsid w:val="00907EDD"/>
    <w:rsid w:val="009101EA"/>
    <w:rsid w:val="009105ED"/>
    <w:rsid w:val="009106ED"/>
    <w:rsid w:val="009106FC"/>
    <w:rsid w:val="00910704"/>
    <w:rsid w:val="0091090F"/>
    <w:rsid w:val="00910D78"/>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DAC"/>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D17"/>
    <w:rsid w:val="00916EC2"/>
    <w:rsid w:val="009170C2"/>
    <w:rsid w:val="00917304"/>
    <w:rsid w:val="009173CD"/>
    <w:rsid w:val="00917426"/>
    <w:rsid w:val="009175AA"/>
    <w:rsid w:val="00917772"/>
    <w:rsid w:val="00917812"/>
    <w:rsid w:val="00917A23"/>
    <w:rsid w:val="00917D23"/>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53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BFA"/>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49"/>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58F"/>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1F4"/>
    <w:rsid w:val="00950387"/>
    <w:rsid w:val="009504B9"/>
    <w:rsid w:val="00950B45"/>
    <w:rsid w:val="00951140"/>
    <w:rsid w:val="009511DD"/>
    <w:rsid w:val="009512EE"/>
    <w:rsid w:val="009513E7"/>
    <w:rsid w:val="00951911"/>
    <w:rsid w:val="00951F53"/>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19"/>
    <w:rsid w:val="00953FE9"/>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6E65"/>
    <w:rsid w:val="00956EBD"/>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A88"/>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481"/>
    <w:rsid w:val="0096668E"/>
    <w:rsid w:val="00966B46"/>
    <w:rsid w:val="0096726D"/>
    <w:rsid w:val="00967354"/>
    <w:rsid w:val="00967C51"/>
    <w:rsid w:val="00967EEE"/>
    <w:rsid w:val="00967F0C"/>
    <w:rsid w:val="00970578"/>
    <w:rsid w:val="00970CC7"/>
    <w:rsid w:val="00970D12"/>
    <w:rsid w:val="00971428"/>
    <w:rsid w:val="00971592"/>
    <w:rsid w:val="00971761"/>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5A0"/>
    <w:rsid w:val="00975997"/>
    <w:rsid w:val="00976F04"/>
    <w:rsid w:val="00976F35"/>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CF9"/>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63"/>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66A"/>
    <w:rsid w:val="00995FDB"/>
    <w:rsid w:val="00996306"/>
    <w:rsid w:val="00996744"/>
    <w:rsid w:val="00996798"/>
    <w:rsid w:val="009967DA"/>
    <w:rsid w:val="009967ED"/>
    <w:rsid w:val="0099697B"/>
    <w:rsid w:val="00996A91"/>
    <w:rsid w:val="00996B96"/>
    <w:rsid w:val="00996DBD"/>
    <w:rsid w:val="00997111"/>
    <w:rsid w:val="00997441"/>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9C1"/>
    <w:rsid w:val="009A4A30"/>
    <w:rsid w:val="009A4EBC"/>
    <w:rsid w:val="009A5168"/>
    <w:rsid w:val="009A52F8"/>
    <w:rsid w:val="009A540D"/>
    <w:rsid w:val="009A56D7"/>
    <w:rsid w:val="009A56EE"/>
    <w:rsid w:val="009A5B0D"/>
    <w:rsid w:val="009A5D12"/>
    <w:rsid w:val="009A5EFB"/>
    <w:rsid w:val="009A6158"/>
    <w:rsid w:val="009A6870"/>
    <w:rsid w:val="009A68CD"/>
    <w:rsid w:val="009A6919"/>
    <w:rsid w:val="009A6AC7"/>
    <w:rsid w:val="009A6CC2"/>
    <w:rsid w:val="009A702B"/>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4B2"/>
    <w:rsid w:val="009B47CF"/>
    <w:rsid w:val="009B55A0"/>
    <w:rsid w:val="009B5A4D"/>
    <w:rsid w:val="009B6388"/>
    <w:rsid w:val="009B65CB"/>
    <w:rsid w:val="009B6CE1"/>
    <w:rsid w:val="009B6D00"/>
    <w:rsid w:val="009B72F6"/>
    <w:rsid w:val="009B7321"/>
    <w:rsid w:val="009B7389"/>
    <w:rsid w:val="009B7695"/>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3D"/>
    <w:rsid w:val="009D0854"/>
    <w:rsid w:val="009D0C51"/>
    <w:rsid w:val="009D0E75"/>
    <w:rsid w:val="009D0F42"/>
    <w:rsid w:val="009D10A8"/>
    <w:rsid w:val="009D110F"/>
    <w:rsid w:val="009D12BC"/>
    <w:rsid w:val="009D140B"/>
    <w:rsid w:val="009D1780"/>
    <w:rsid w:val="009D17D4"/>
    <w:rsid w:val="009D19BC"/>
    <w:rsid w:val="009D20F9"/>
    <w:rsid w:val="009D2274"/>
    <w:rsid w:val="009D230F"/>
    <w:rsid w:val="009D2348"/>
    <w:rsid w:val="009D2A37"/>
    <w:rsid w:val="009D2B19"/>
    <w:rsid w:val="009D2F0C"/>
    <w:rsid w:val="009D305A"/>
    <w:rsid w:val="009D323B"/>
    <w:rsid w:val="009D33B9"/>
    <w:rsid w:val="009D3578"/>
    <w:rsid w:val="009D3612"/>
    <w:rsid w:val="009D3A5F"/>
    <w:rsid w:val="009D3BFE"/>
    <w:rsid w:val="009D3FEE"/>
    <w:rsid w:val="009D4209"/>
    <w:rsid w:val="009D4636"/>
    <w:rsid w:val="009D4D7C"/>
    <w:rsid w:val="009D4E71"/>
    <w:rsid w:val="009D5193"/>
    <w:rsid w:val="009D55E0"/>
    <w:rsid w:val="009D5C32"/>
    <w:rsid w:val="009D6348"/>
    <w:rsid w:val="009D6472"/>
    <w:rsid w:val="009D650A"/>
    <w:rsid w:val="009D69B0"/>
    <w:rsid w:val="009D6D26"/>
    <w:rsid w:val="009D6F16"/>
    <w:rsid w:val="009D79F4"/>
    <w:rsid w:val="009E001F"/>
    <w:rsid w:val="009E03DA"/>
    <w:rsid w:val="009E0455"/>
    <w:rsid w:val="009E068B"/>
    <w:rsid w:val="009E085B"/>
    <w:rsid w:val="009E0F34"/>
    <w:rsid w:val="009E0F5B"/>
    <w:rsid w:val="009E199A"/>
    <w:rsid w:val="009E1A19"/>
    <w:rsid w:val="009E1B19"/>
    <w:rsid w:val="009E23B4"/>
    <w:rsid w:val="009E2629"/>
    <w:rsid w:val="009E2851"/>
    <w:rsid w:val="009E28B5"/>
    <w:rsid w:val="009E29A3"/>
    <w:rsid w:val="009E2B11"/>
    <w:rsid w:val="009E31A3"/>
    <w:rsid w:val="009E35FE"/>
    <w:rsid w:val="009E3A1F"/>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643"/>
    <w:rsid w:val="009F5964"/>
    <w:rsid w:val="009F5BFE"/>
    <w:rsid w:val="009F5DFD"/>
    <w:rsid w:val="009F5F98"/>
    <w:rsid w:val="009F6084"/>
    <w:rsid w:val="009F6096"/>
    <w:rsid w:val="009F6779"/>
    <w:rsid w:val="009F67DD"/>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09C"/>
    <w:rsid w:val="00A04196"/>
    <w:rsid w:val="00A043A8"/>
    <w:rsid w:val="00A04782"/>
    <w:rsid w:val="00A04801"/>
    <w:rsid w:val="00A049AF"/>
    <w:rsid w:val="00A04AEC"/>
    <w:rsid w:val="00A04AF9"/>
    <w:rsid w:val="00A04F14"/>
    <w:rsid w:val="00A05135"/>
    <w:rsid w:val="00A05D9B"/>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80A"/>
    <w:rsid w:val="00A22E33"/>
    <w:rsid w:val="00A22E8A"/>
    <w:rsid w:val="00A23069"/>
    <w:rsid w:val="00A23195"/>
    <w:rsid w:val="00A238BD"/>
    <w:rsid w:val="00A23A0E"/>
    <w:rsid w:val="00A240B7"/>
    <w:rsid w:val="00A24132"/>
    <w:rsid w:val="00A2438F"/>
    <w:rsid w:val="00A243B1"/>
    <w:rsid w:val="00A243E4"/>
    <w:rsid w:val="00A24520"/>
    <w:rsid w:val="00A2456F"/>
    <w:rsid w:val="00A2459D"/>
    <w:rsid w:val="00A247CD"/>
    <w:rsid w:val="00A248E3"/>
    <w:rsid w:val="00A2492E"/>
    <w:rsid w:val="00A24BC0"/>
    <w:rsid w:val="00A24C26"/>
    <w:rsid w:val="00A24E23"/>
    <w:rsid w:val="00A2503E"/>
    <w:rsid w:val="00A2520E"/>
    <w:rsid w:val="00A25369"/>
    <w:rsid w:val="00A25BC9"/>
    <w:rsid w:val="00A25D90"/>
    <w:rsid w:val="00A25E49"/>
    <w:rsid w:val="00A25F05"/>
    <w:rsid w:val="00A264A3"/>
    <w:rsid w:val="00A26772"/>
    <w:rsid w:val="00A267E9"/>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200"/>
    <w:rsid w:val="00A33453"/>
    <w:rsid w:val="00A33E9C"/>
    <w:rsid w:val="00A344A5"/>
    <w:rsid w:val="00A346C3"/>
    <w:rsid w:val="00A34A89"/>
    <w:rsid w:val="00A34D55"/>
    <w:rsid w:val="00A3563B"/>
    <w:rsid w:val="00A35730"/>
    <w:rsid w:val="00A35DFC"/>
    <w:rsid w:val="00A362AB"/>
    <w:rsid w:val="00A365F0"/>
    <w:rsid w:val="00A367DF"/>
    <w:rsid w:val="00A3692B"/>
    <w:rsid w:val="00A36A3B"/>
    <w:rsid w:val="00A3702C"/>
    <w:rsid w:val="00A37381"/>
    <w:rsid w:val="00A375FD"/>
    <w:rsid w:val="00A37641"/>
    <w:rsid w:val="00A379AA"/>
    <w:rsid w:val="00A37A1C"/>
    <w:rsid w:val="00A40678"/>
    <w:rsid w:val="00A40A6F"/>
    <w:rsid w:val="00A40FD6"/>
    <w:rsid w:val="00A410C2"/>
    <w:rsid w:val="00A416FF"/>
    <w:rsid w:val="00A41A9D"/>
    <w:rsid w:val="00A4235D"/>
    <w:rsid w:val="00A427F2"/>
    <w:rsid w:val="00A4289C"/>
    <w:rsid w:val="00A42939"/>
    <w:rsid w:val="00A429E6"/>
    <w:rsid w:val="00A42A88"/>
    <w:rsid w:val="00A42D07"/>
    <w:rsid w:val="00A42FE5"/>
    <w:rsid w:val="00A435FA"/>
    <w:rsid w:val="00A436DC"/>
    <w:rsid w:val="00A439DF"/>
    <w:rsid w:val="00A43D85"/>
    <w:rsid w:val="00A43F66"/>
    <w:rsid w:val="00A44304"/>
    <w:rsid w:val="00A44A1D"/>
    <w:rsid w:val="00A450C0"/>
    <w:rsid w:val="00A45468"/>
    <w:rsid w:val="00A454D6"/>
    <w:rsid w:val="00A45529"/>
    <w:rsid w:val="00A4557A"/>
    <w:rsid w:val="00A455F8"/>
    <w:rsid w:val="00A459BA"/>
    <w:rsid w:val="00A46671"/>
    <w:rsid w:val="00A46859"/>
    <w:rsid w:val="00A46F8C"/>
    <w:rsid w:val="00A4730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00"/>
    <w:rsid w:val="00A6046A"/>
    <w:rsid w:val="00A605BA"/>
    <w:rsid w:val="00A6074C"/>
    <w:rsid w:val="00A607CB"/>
    <w:rsid w:val="00A60898"/>
    <w:rsid w:val="00A60FF0"/>
    <w:rsid w:val="00A60FFE"/>
    <w:rsid w:val="00A6100B"/>
    <w:rsid w:val="00A6107F"/>
    <w:rsid w:val="00A610FF"/>
    <w:rsid w:val="00A61130"/>
    <w:rsid w:val="00A617E4"/>
    <w:rsid w:val="00A618D2"/>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DF7"/>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768"/>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2B4"/>
    <w:rsid w:val="00A8243C"/>
    <w:rsid w:val="00A825A5"/>
    <w:rsid w:val="00A8260B"/>
    <w:rsid w:val="00A827BE"/>
    <w:rsid w:val="00A830CD"/>
    <w:rsid w:val="00A831B2"/>
    <w:rsid w:val="00A836FC"/>
    <w:rsid w:val="00A8459C"/>
    <w:rsid w:val="00A84805"/>
    <w:rsid w:val="00A84933"/>
    <w:rsid w:val="00A84AB4"/>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ED8"/>
    <w:rsid w:val="00A9027A"/>
    <w:rsid w:val="00A90D4A"/>
    <w:rsid w:val="00A90F69"/>
    <w:rsid w:val="00A910FD"/>
    <w:rsid w:val="00A91244"/>
    <w:rsid w:val="00A9139D"/>
    <w:rsid w:val="00A91AA1"/>
    <w:rsid w:val="00A91E0C"/>
    <w:rsid w:val="00A92776"/>
    <w:rsid w:val="00A92857"/>
    <w:rsid w:val="00A928B5"/>
    <w:rsid w:val="00A92A4B"/>
    <w:rsid w:val="00A92B84"/>
    <w:rsid w:val="00A93181"/>
    <w:rsid w:val="00A931BE"/>
    <w:rsid w:val="00A935E9"/>
    <w:rsid w:val="00A938E6"/>
    <w:rsid w:val="00A93CA6"/>
    <w:rsid w:val="00A93CCF"/>
    <w:rsid w:val="00A93CF5"/>
    <w:rsid w:val="00A93E53"/>
    <w:rsid w:val="00A93F20"/>
    <w:rsid w:val="00A93F66"/>
    <w:rsid w:val="00A9476B"/>
    <w:rsid w:val="00A94DA8"/>
    <w:rsid w:val="00A950A6"/>
    <w:rsid w:val="00A95376"/>
    <w:rsid w:val="00A9589C"/>
    <w:rsid w:val="00A95BD5"/>
    <w:rsid w:val="00A95FCF"/>
    <w:rsid w:val="00A96169"/>
    <w:rsid w:val="00A96299"/>
    <w:rsid w:val="00A962EB"/>
    <w:rsid w:val="00A964AD"/>
    <w:rsid w:val="00A967D0"/>
    <w:rsid w:val="00A96813"/>
    <w:rsid w:val="00A96872"/>
    <w:rsid w:val="00A96F78"/>
    <w:rsid w:val="00A97589"/>
    <w:rsid w:val="00A976D3"/>
    <w:rsid w:val="00A979AA"/>
    <w:rsid w:val="00A97BEC"/>
    <w:rsid w:val="00A97C5D"/>
    <w:rsid w:val="00AA0B12"/>
    <w:rsid w:val="00AA0BA1"/>
    <w:rsid w:val="00AA1087"/>
    <w:rsid w:val="00AA1186"/>
    <w:rsid w:val="00AA15CF"/>
    <w:rsid w:val="00AA1838"/>
    <w:rsid w:val="00AA19FF"/>
    <w:rsid w:val="00AA1AA8"/>
    <w:rsid w:val="00AA2272"/>
    <w:rsid w:val="00AA25A9"/>
    <w:rsid w:val="00AA2694"/>
    <w:rsid w:val="00AA26D9"/>
    <w:rsid w:val="00AA27F5"/>
    <w:rsid w:val="00AA2AB5"/>
    <w:rsid w:val="00AA2F72"/>
    <w:rsid w:val="00AA35FD"/>
    <w:rsid w:val="00AA3DEA"/>
    <w:rsid w:val="00AA3E21"/>
    <w:rsid w:val="00AA43F0"/>
    <w:rsid w:val="00AA4AE2"/>
    <w:rsid w:val="00AA4D31"/>
    <w:rsid w:val="00AA5097"/>
    <w:rsid w:val="00AA51AD"/>
    <w:rsid w:val="00AA52D8"/>
    <w:rsid w:val="00AA55D7"/>
    <w:rsid w:val="00AA578F"/>
    <w:rsid w:val="00AA591E"/>
    <w:rsid w:val="00AA5B39"/>
    <w:rsid w:val="00AA63A6"/>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CEE"/>
    <w:rsid w:val="00AB1DD8"/>
    <w:rsid w:val="00AB1E27"/>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060"/>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A"/>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603"/>
    <w:rsid w:val="00AC2825"/>
    <w:rsid w:val="00AC2AFB"/>
    <w:rsid w:val="00AC31F7"/>
    <w:rsid w:val="00AC34E2"/>
    <w:rsid w:val="00AC367D"/>
    <w:rsid w:val="00AC38CF"/>
    <w:rsid w:val="00AC3AF4"/>
    <w:rsid w:val="00AC41E9"/>
    <w:rsid w:val="00AC429F"/>
    <w:rsid w:val="00AC4355"/>
    <w:rsid w:val="00AC442E"/>
    <w:rsid w:val="00AC468B"/>
    <w:rsid w:val="00AC4E7D"/>
    <w:rsid w:val="00AC5208"/>
    <w:rsid w:val="00AC52B6"/>
    <w:rsid w:val="00AC55D2"/>
    <w:rsid w:val="00AC59DD"/>
    <w:rsid w:val="00AC5CAE"/>
    <w:rsid w:val="00AC5CDA"/>
    <w:rsid w:val="00AC5E56"/>
    <w:rsid w:val="00AC5EE0"/>
    <w:rsid w:val="00AC5F27"/>
    <w:rsid w:val="00AC6089"/>
    <w:rsid w:val="00AC60B4"/>
    <w:rsid w:val="00AC6350"/>
    <w:rsid w:val="00AC659B"/>
    <w:rsid w:val="00AC6BB9"/>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083"/>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C61"/>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6F"/>
    <w:rsid w:val="00AF6A7A"/>
    <w:rsid w:val="00AF6AA9"/>
    <w:rsid w:val="00AF6C08"/>
    <w:rsid w:val="00AF6E8A"/>
    <w:rsid w:val="00AF7189"/>
    <w:rsid w:val="00AF71AD"/>
    <w:rsid w:val="00AF71D9"/>
    <w:rsid w:val="00AF7213"/>
    <w:rsid w:val="00AF72FD"/>
    <w:rsid w:val="00AF7368"/>
    <w:rsid w:val="00AF741A"/>
    <w:rsid w:val="00AF75E9"/>
    <w:rsid w:val="00AF77E9"/>
    <w:rsid w:val="00AF7D92"/>
    <w:rsid w:val="00B00316"/>
    <w:rsid w:val="00B00513"/>
    <w:rsid w:val="00B0057F"/>
    <w:rsid w:val="00B005B1"/>
    <w:rsid w:val="00B00949"/>
    <w:rsid w:val="00B00D95"/>
    <w:rsid w:val="00B01151"/>
    <w:rsid w:val="00B011CC"/>
    <w:rsid w:val="00B01293"/>
    <w:rsid w:val="00B012DD"/>
    <w:rsid w:val="00B01A0B"/>
    <w:rsid w:val="00B01D47"/>
    <w:rsid w:val="00B0258D"/>
    <w:rsid w:val="00B025E9"/>
    <w:rsid w:val="00B02603"/>
    <w:rsid w:val="00B029F5"/>
    <w:rsid w:val="00B02FA1"/>
    <w:rsid w:val="00B03787"/>
    <w:rsid w:val="00B03B8C"/>
    <w:rsid w:val="00B03E0B"/>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1AC"/>
    <w:rsid w:val="00B143EC"/>
    <w:rsid w:val="00B144D8"/>
    <w:rsid w:val="00B14818"/>
    <w:rsid w:val="00B149A6"/>
    <w:rsid w:val="00B14DC2"/>
    <w:rsid w:val="00B14E3A"/>
    <w:rsid w:val="00B1513F"/>
    <w:rsid w:val="00B15311"/>
    <w:rsid w:val="00B15341"/>
    <w:rsid w:val="00B15594"/>
    <w:rsid w:val="00B157AC"/>
    <w:rsid w:val="00B15A9A"/>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005"/>
    <w:rsid w:val="00B21351"/>
    <w:rsid w:val="00B21609"/>
    <w:rsid w:val="00B219ED"/>
    <w:rsid w:val="00B21A77"/>
    <w:rsid w:val="00B22230"/>
    <w:rsid w:val="00B22CD3"/>
    <w:rsid w:val="00B23050"/>
    <w:rsid w:val="00B232A3"/>
    <w:rsid w:val="00B2341A"/>
    <w:rsid w:val="00B237F4"/>
    <w:rsid w:val="00B23C1E"/>
    <w:rsid w:val="00B2401C"/>
    <w:rsid w:val="00B243F5"/>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36"/>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AC6"/>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18"/>
    <w:rsid w:val="00B36F20"/>
    <w:rsid w:val="00B37025"/>
    <w:rsid w:val="00B371C1"/>
    <w:rsid w:val="00B377C2"/>
    <w:rsid w:val="00B37899"/>
    <w:rsid w:val="00B378B1"/>
    <w:rsid w:val="00B37EB8"/>
    <w:rsid w:val="00B40326"/>
    <w:rsid w:val="00B40554"/>
    <w:rsid w:val="00B40A96"/>
    <w:rsid w:val="00B40FAF"/>
    <w:rsid w:val="00B4102B"/>
    <w:rsid w:val="00B4126E"/>
    <w:rsid w:val="00B4184B"/>
    <w:rsid w:val="00B41E5A"/>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36F"/>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CF4"/>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4E9"/>
    <w:rsid w:val="00B83735"/>
    <w:rsid w:val="00B83B0D"/>
    <w:rsid w:val="00B83F70"/>
    <w:rsid w:val="00B843E1"/>
    <w:rsid w:val="00B844BA"/>
    <w:rsid w:val="00B846F4"/>
    <w:rsid w:val="00B84C55"/>
    <w:rsid w:val="00B84E9C"/>
    <w:rsid w:val="00B85522"/>
    <w:rsid w:val="00B85598"/>
    <w:rsid w:val="00B85785"/>
    <w:rsid w:val="00B85BCA"/>
    <w:rsid w:val="00B86166"/>
    <w:rsid w:val="00B869D0"/>
    <w:rsid w:val="00B869DF"/>
    <w:rsid w:val="00B87633"/>
    <w:rsid w:val="00B876E7"/>
    <w:rsid w:val="00B878A6"/>
    <w:rsid w:val="00B87FD7"/>
    <w:rsid w:val="00B9019D"/>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A29"/>
    <w:rsid w:val="00B95AED"/>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C47"/>
    <w:rsid w:val="00BA1D90"/>
    <w:rsid w:val="00BA1EB0"/>
    <w:rsid w:val="00BA2127"/>
    <w:rsid w:val="00BA28A5"/>
    <w:rsid w:val="00BA2D19"/>
    <w:rsid w:val="00BA2D7A"/>
    <w:rsid w:val="00BA2E84"/>
    <w:rsid w:val="00BA31F9"/>
    <w:rsid w:val="00BA3479"/>
    <w:rsid w:val="00BA3594"/>
    <w:rsid w:val="00BA35A6"/>
    <w:rsid w:val="00BA3D7B"/>
    <w:rsid w:val="00BA3ED6"/>
    <w:rsid w:val="00BA43BB"/>
    <w:rsid w:val="00BA48DB"/>
    <w:rsid w:val="00BA48FC"/>
    <w:rsid w:val="00BA4A2D"/>
    <w:rsid w:val="00BA4AD0"/>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1C4"/>
    <w:rsid w:val="00BB02AB"/>
    <w:rsid w:val="00BB035B"/>
    <w:rsid w:val="00BB079D"/>
    <w:rsid w:val="00BB0FBC"/>
    <w:rsid w:val="00BB13D1"/>
    <w:rsid w:val="00BB13DF"/>
    <w:rsid w:val="00BB181D"/>
    <w:rsid w:val="00BB1FDA"/>
    <w:rsid w:val="00BB20D1"/>
    <w:rsid w:val="00BB22A6"/>
    <w:rsid w:val="00BB2F22"/>
    <w:rsid w:val="00BB35C8"/>
    <w:rsid w:val="00BB3847"/>
    <w:rsid w:val="00BB39D1"/>
    <w:rsid w:val="00BB3B81"/>
    <w:rsid w:val="00BB3C13"/>
    <w:rsid w:val="00BB3DF6"/>
    <w:rsid w:val="00BB3E2B"/>
    <w:rsid w:val="00BB3FA7"/>
    <w:rsid w:val="00BB46A3"/>
    <w:rsid w:val="00BB480F"/>
    <w:rsid w:val="00BB49C4"/>
    <w:rsid w:val="00BB4A65"/>
    <w:rsid w:val="00BB4B43"/>
    <w:rsid w:val="00BB4BA7"/>
    <w:rsid w:val="00BB4C3C"/>
    <w:rsid w:val="00BB4C9B"/>
    <w:rsid w:val="00BB4F80"/>
    <w:rsid w:val="00BB5043"/>
    <w:rsid w:val="00BB532F"/>
    <w:rsid w:val="00BB538C"/>
    <w:rsid w:val="00BB5C7B"/>
    <w:rsid w:val="00BB5D1C"/>
    <w:rsid w:val="00BB5D9A"/>
    <w:rsid w:val="00BB5F30"/>
    <w:rsid w:val="00BB6374"/>
    <w:rsid w:val="00BB637C"/>
    <w:rsid w:val="00BB649C"/>
    <w:rsid w:val="00BB6552"/>
    <w:rsid w:val="00BB65B2"/>
    <w:rsid w:val="00BB68DA"/>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0FC6"/>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0D6"/>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1C4"/>
    <w:rsid w:val="00BC5454"/>
    <w:rsid w:val="00BC559E"/>
    <w:rsid w:val="00BC5788"/>
    <w:rsid w:val="00BC58B9"/>
    <w:rsid w:val="00BC5B46"/>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2D71"/>
    <w:rsid w:val="00BD3575"/>
    <w:rsid w:val="00BD35FF"/>
    <w:rsid w:val="00BD3627"/>
    <w:rsid w:val="00BD3BAA"/>
    <w:rsid w:val="00BD3E68"/>
    <w:rsid w:val="00BD43B6"/>
    <w:rsid w:val="00BD4972"/>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6F1"/>
    <w:rsid w:val="00BD7785"/>
    <w:rsid w:val="00BD79C2"/>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10E"/>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97E"/>
    <w:rsid w:val="00BF4E0C"/>
    <w:rsid w:val="00BF5DB4"/>
    <w:rsid w:val="00BF5F49"/>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750"/>
    <w:rsid w:val="00C04842"/>
    <w:rsid w:val="00C04A55"/>
    <w:rsid w:val="00C04A97"/>
    <w:rsid w:val="00C04CA3"/>
    <w:rsid w:val="00C050D8"/>
    <w:rsid w:val="00C052DC"/>
    <w:rsid w:val="00C05414"/>
    <w:rsid w:val="00C055B3"/>
    <w:rsid w:val="00C05BF5"/>
    <w:rsid w:val="00C0600F"/>
    <w:rsid w:val="00C06468"/>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10"/>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A57"/>
    <w:rsid w:val="00C2202A"/>
    <w:rsid w:val="00C22683"/>
    <w:rsid w:val="00C22B28"/>
    <w:rsid w:val="00C22B5A"/>
    <w:rsid w:val="00C22B98"/>
    <w:rsid w:val="00C2303A"/>
    <w:rsid w:val="00C23095"/>
    <w:rsid w:val="00C23589"/>
    <w:rsid w:val="00C238D2"/>
    <w:rsid w:val="00C23D62"/>
    <w:rsid w:val="00C24077"/>
    <w:rsid w:val="00C24263"/>
    <w:rsid w:val="00C2467F"/>
    <w:rsid w:val="00C248A9"/>
    <w:rsid w:val="00C24CB7"/>
    <w:rsid w:val="00C25019"/>
    <w:rsid w:val="00C255DA"/>
    <w:rsid w:val="00C257B7"/>
    <w:rsid w:val="00C25C7A"/>
    <w:rsid w:val="00C25E57"/>
    <w:rsid w:val="00C25F89"/>
    <w:rsid w:val="00C26492"/>
    <w:rsid w:val="00C26591"/>
    <w:rsid w:val="00C2670C"/>
    <w:rsid w:val="00C268E9"/>
    <w:rsid w:val="00C26EEA"/>
    <w:rsid w:val="00C26EF2"/>
    <w:rsid w:val="00C2721E"/>
    <w:rsid w:val="00C2728D"/>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32"/>
    <w:rsid w:val="00C311EC"/>
    <w:rsid w:val="00C31297"/>
    <w:rsid w:val="00C313DD"/>
    <w:rsid w:val="00C31C9D"/>
    <w:rsid w:val="00C320C0"/>
    <w:rsid w:val="00C3242A"/>
    <w:rsid w:val="00C32671"/>
    <w:rsid w:val="00C32805"/>
    <w:rsid w:val="00C328FB"/>
    <w:rsid w:val="00C32940"/>
    <w:rsid w:val="00C32E3D"/>
    <w:rsid w:val="00C33316"/>
    <w:rsid w:val="00C33359"/>
    <w:rsid w:val="00C33387"/>
    <w:rsid w:val="00C333C9"/>
    <w:rsid w:val="00C33506"/>
    <w:rsid w:val="00C335B0"/>
    <w:rsid w:val="00C33B5E"/>
    <w:rsid w:val="00C33D4D"/>
    <w:rsid w:val="00C34145"/>
    <w:rsid w:val="00C3452A"/>
    <w:rsid w:val="00C348D6"/>
    <w:rsid w:val="00C34B71"/>
    <w:rsid w:val="00C34C10"/>
    <w:rsid w:val="00C34F56"/>
    <w:rsid w:val="00C352F9"/>
    <w:rsid w:val="00C3531E"/>
    <w:rsid w:val="00C35389"/>
    <w:rsid w:val="00C355B8"/>
    <w:rsid w:val="00C35816"/>
    <w:rsid w:val="00C35C52"/>
    <w:rsid w:val="00C35CC1"/>
    <w:rsid w:val="00C35F1B"/>
    <w:rsid w:val="00C361CE"/>
    <w:rsid w:val="00C365E7"/>
    <w:rsid w:val="00C366C6"/>
    <w:rsid w:val="00C36E34"/>
    <w:rsid w:val="00C36EDC"/>
    <w:rsid w:val="00C37070"/>
    <w:rsid w:val="00C3779F"/>
    <w:rsid w:val="00C377B9"/>
    <w:rsid w:val="00C37A82"/>
    <w:rsid w:val="00C40134"/>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78"/>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3E"/>
    <w:rsid w:val="00C4557F"/>
    <w:rsid w:val="00C45AF7"/>
    <w:rsid w:val="00C45B3F"/>
    <w:rsid w:val="00C45CD6"/>
    <w:rsid w:val="00C45EF5"/>
    <w:rsid w:val="00C4606C"/>
    <w:rsid w:val="00C46114"/>
    <w:rsid w:val="00C46ACB"/>
    <w:rsid w:val="00C46B7E"/>
    <w:rsid w:val="00C46C36"/>
    <w:rsid w:val="00C46C5D"/>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AFD"/>
    <w:rsid w:val="00C56E55"/>
    <w:rsid w:val="00C57880"/>
    <w:rsid w:val="00C57C37"/>
    <w:rsid w:val="00C60237"/>
    <w:rsid w:val="00C6038F"/>
    <w:rsid w:val="00C60456"/>
    <w:rsid w:val="00C606BC"/>
    <w:rsid w:val="00C606C4"/>
    <w:rsid w:val="00C60BB7"/>
    <w:rsid w:val="00C60EFD"/>
    <w:rsid w:val="00C60F45"/>
    <w:rsid w:val="00C6120A"/>
    <w:rsid w:val="00C614C1"/>
    <w:rsid w:val="00C61815"/>
    <w:rsid w:val="00C61D4B"/>
    <w:rsid w:val="00C6200D"/>
    <w:rsid w:val="00C621EF"/>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7D"/>
    <w:rsid w:val="00C77DF1"/>
    <w:rsid w:val="00C77E41"/>
    <w:rsid w:val="00C80269"/>
    <w:rsid w:val="00C807A4"/>
    <w:rsid w:val="00C80A2F"/>
    <w:rsid w:val="00C80BDF"/>
    <w:rsid w:val="00C80CEF"/>
    <w:rsid w:val="00C80D7A"/>
    <w:rsid w:val="00C80E97"/>
    <w:rsid w:val="00C81025"/>
    <w:rsid w:val="00C81769"/>
    <w:rsid w:val="00C81CA4"/>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28B"/>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03C"/>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4FE6"/>
    <w:rsid w:val="00C95249"/>
    <w:rsid w:val="00C954D0"/>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79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25F"/>
    <w:rsid w:val="00CA64DF"/>
    <w:rsid w:val="00CA72D6"/>
    <w:rsid w:val="00CA7D0C"/>
    <w:rsid w:val="00CA7DDB"/>
    <w:rsid w:val="00CB0022"/>
    <w:rsid w:val="00CB0507"/>
    <w:rsid w:val="00CB05F2"/>
    <w:rsid w:val="00CB09DA"/>
    <w:rsid w:val="00CB0BD9"/>
    <w:rsid w:val="00CB1017"/>
    <w:rsid w:val="00CB1289"/>
    <w:rsid w:val="00CB1CAC"/>
    <w:rsid w:val="00CB1D0A"/>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6BA"/>
    <w:rsid w:val="00CB7B1C"/>
    <w:rsid w:val="00CB7E1B"/>
    <w:rsid w:val="00CB7FCD"/>
    <w:rsid w:val="00CC004C"/>
    <w:rsid w:val="00CC01B9"/>
    <w:rsid w:val="00CC031D"/>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00"/>
    <w:rsid w:val="00CC39B5"/>
    <w:rsid w:val="00CC3DAA"/>
    <w:rsid w:val="00CC3F32"/>
    <w:rsid w:val="00CC4072"/>
    <w:rsid w:val="00CC42C5"/>
    <w:rsid w:val="00CC43B0"/>
    <w:rsid w:val="00CC448C"/>
    <w:rsid w:val="00CC45F7"/>
    <w:rsid w:val="00CC46E5"/>
    <w:rsid w:val="00CC491C"/>
    <w:rsid w:val="00CC4953"/>
    <w:rsid w:val="00CC49C7"/>
    <w:rsid w:val="00CC4B8B"/>
    <w:rsid w:val="00CC4BFB"/>
    <w:rsid w:val="00CC4C06"/>
    <w:rsid w:val="00CC4C17"/>
    <w:rsid w:val="00CC4C2C"/>
    <w:rsid w:val="00CC4D1D"/>
    <w:rsid w:val="00CC5057"/>
    <w:rsid w:val="00CC519F"/>
    <w:rsid w:val="00CC5496"/>
    <w:rsid w:val="00CC5603"/>
    <w:rsid w:val="00CC562E"/>
    <w:rsid w:val="00CC57B3"/>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5E0"/>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98"/>
    <w:rsid w:val="00CE3B4E"/>
    <w:rsid w:val="00CE3C10"/>
    <w:rsid w:val="00CE3DF3"/>
    <w:rsid w:val="00CE3F2C"/>
    <w:rsid w:val="00CE3F85"/>
    <w:rsid w:val="00CE40BA"/>
    <w:rsid w:val="00CE439B"/>
    <w:rsid w:val="00CE4582"/>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00"/>
    <w:rsid w:val="00D00758"/>
    <w:rsid w:val="00D00994"/>
    <w:rsid w:val="00D00BB7"/>
    <w:rsid w:val="00D00C7A"/>
    <w:rsid w:val="00D00E63"/>
    <w:rsid w:val="00D01065"/>
    <w:rsid w:val="00D01D57"/>
    <w:rsid w:val="00D01EAD"/>
    <w:rsid w:val="00D0255F"/>
    <w:rsid w:val="00D02587"/>
    <w:rsid w:val="00D02A36"/>
    <w:rsid w:val="00D02C79"/>
    <w:rsid w:val="00D031F3"/>
    <w:rsid w:val="00D035B9"/>
    <w:rsid w:val="00D03681"/>
    <w:rsid w:val="00D03888"/>
    <w:rsid w:val="00D03A8E"/>
    <w:rsid w:val="00D03AFA"/>
    <w:rsid w:val="00D03B69"/>
    <w:rsid w:val="00D03CDF"/>
    <w:rsid w:val="00D03CF1"/>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48"/>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099"/>
    <w:rsid w:val="00D10943"/>
    <w:rsid w:val="00D111C0"/>
    <w:rsid w:val="00D11201"/>
    <w:rsid w:val="00D112E1"/>
    <w:rsid w:val="00D11332"/>
    <w:rsid w:val="00D113DE"/>
    <w:rsid w:val="00D1146E"/>
    <w:rsid w:val="00D1183C"/>
    <w:rsid w:val="00D11C50"/>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74F"/>
    <w:rsid w:val="00D149E7"/>
    <w:rsid w:val="00D14B7A"/>
    <w:rsid w:val="00D14E6E"/>
    <w:rsid w:val="00D154D4"/>
    <w:rsid w:val="00D15CD4"/>
    <w:rsid w:val="00D15E7E"/>
    <w:rsid w:val="00D1625E"/>
    <w:rsid w:val="00D162EF"/>
    <w:rsid w:val="00D1680C"/>
    <w:rsid w:val="00D16817"/>
    <w:rsid w:val="00D16838"/>
    <w:rsid w:val="00D16DBB"/>
    <w:rsid w:val="00D16EA4"/>
    <w:rsid w:val="00D16EDE"/>
    <w:rsid w:val="00D17723"/>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48C"/>
    <w:rsid w:val="00D235B9"/>
    <w:rsid w:val="00D23898"/>
    <w:rsid w:val="00D242DA"/>
    <w:rsid w:val="00D242E0"/>
    <w:rsid w:val="00D24410"/>
    <w:rsid w:val="00D24414"/>
    <w:rsid w:val="00D246EA"/>
    <w:rsid w:val="00D247CB"/>
    <w:rsid w:val="00D24894"/>
    <w:rsid w:val="00D25951"/>
    <w:rsid w:val="00D25A69"/>
    <w:rsid w:val="00D26213"/>
    <w:rsid w:val="00D26448"/>
    <w:rsid w:val="00D264CE"/>
    <w:rsid w:val="00D2663C"/>
    <w:rsid w:val="00D26670"/>
    <w:rsid w:val="00D26D35"/>
    <w:rsid w:val="00D27137"/>
    <w:rsid w:val="00D275CA"/>
    <w:rsid w:val="00D276D5"/>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7"/>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3FC"/>
    <w:rsid w:val="00D514EF"/>
    <w:rsid w:val="00D51552"/>
    <w:rsid w:val="00D51699"/>
    <w:rsid w:val="00D5182C"/>
    <w:rsid w:val="00D518FF"/>
    <w:rsid w:val="00D51A77"/>
    <w:rsid w:val="00D51A7D"/>
    <w:rsid w:val="00D522EC"/>
    <w:rsid w:val="00D52389"/>
    <w:rsid w:val="00D52751"/>
    <w:rsid w:val="00D52B35"/>
    <w:rsid w:val="00D52D9E"/>
    <w:rsid w:val="00D53010"/>
    <w:rsid w:val="00D5354F"/>
    <w:rsid w:val="00D535E6"/>
    <w:rsid w:val="00D53649"/>
    <w:rsid w:val="00D5375D"/>
    <w:rsid w:val="00D53830"/>
    <w:rsid w:val="00D539BD"/>
    <w:rsid w:val="00D53C06"/>
    <w:rsid w:val="00D53DDC"/>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020"/>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0E2"/>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36F"/>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61C"/>
    <w:rsid w:val="00D758B3"/>
    <w:rsid w:val="00D75B3B"/>
    <w:rsid w:val="00D76040"/>
    <w:rsid w:val="00D76061"/>
    <w:rsid w:val="00D76114"/>
    <w:rsid w:val="00D76115"/>
    <w:rsid w:val="00D7611A"/>
    <w:rsid w:val="00D76354"/>
    <w:rsid w:val="00D7693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A48"/>
    <w:rsid w:val="00D83BFB"/>
    <w:rsid w:val="00D840F5"/>
    <w:rsid w:val="00D84596"/>
    <w:rsid w:val="00D84A57"/>
    <w:rsid w:val="00D84C0A"/>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92F"/>
    <w:rsid w:val="00D93A59"/>
    <w:rsid w:val="00D93D57"/>
    <w:rsid w:val="00D9415C"/>
    <w:rsid w:val="00D94199"/>
    <w:rsid w:val="00D942CC"/>
    <w:rsid w:val="00D945D1"/>
    <w:rsid w:val="00D94636"/>
    <w:rsid w:val="00D9485D"/>
    <w:rsid w:val="00D94975"/>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4F6"/>
    <w:rsid w:val="00DA7516"/>
    <w:rsid w:val="00DA7925"/>
    <w:rsid w:val="00DA7BD0"/>
    <w:rsid w:val="00DA7CFA"/>
    <w:rsid w:val="00DA7D14"/>
    <w:rsid w:val="00DA7FF0"/>
    <w:rsid w:val="00DB001D"/>
    <w:rsid w:val="00DB02E3"/>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DA3"/>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3F3"/>
    <w:rsid w:val="00DC669F"/>
    <w:rsid w:val="00DC6C1E"/>
    <w:rsid w:val="00DC708C"/>
    <w:rsid w:val="00DC72AB"/>
    <w:rsid w:val="00DC759F"/>
    <w:rsid w:val="00DC7638"/>
    <w:rsid w:val="00DC7667"/>
    <w:rsid w:val="00DC7773"/>
    <w:rsid w:val="00DC781B"/>
    <w:rsid w:val="00DC7866"/>
    <w:rsid w:val="00DC7951"/>
    <w:rsid w:val="00DD0172"/>
    <w:rsid w:val="00DD037C"/>
    <w:rsid w:val="00DD0408"/>
    <w:rsid w:val="00DD050D"/>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0FD"/>
    <w:rsid w:val="00DD3E14"/>
    <w:rsid w:val="00DD4191"/>
    <w:rsid w:val="00DD44C7"/>
    <w:rsid w:val="00DD4857"/>
    <w:rsid w:val="00DD5489"/>
    <w:rsid w:val="00DD55E0"/>
    <w:rsid w:val="00DD5652"/>
    <w:rsid w:val="00DD596C"/>
    <w:rsid w:val="00DD5D0F"/>
    <w:rsid w:val="00DD5E12"/>
    <w:rsid w:val="00DD647C"/>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506"/>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531"/>
    <w:rsid w:val="00DE5982"/>
    <w:rsid w:val="00DE5F40"/>
    <w:rsid w:val="00DE6085"/>
    <w:rsid w:val="00DE66E4"/>
    <w:rsid w:val="00DE6CD1"/>
    <w:rsid w:val="00DE6E0C"/>
    <w:rsid w:val="00DE737B"/>
    <w:rsid w:val="00DE73B0"/>
    <w:rsid w:val="00DE7851"/>
    <w:rsid w:val="00DE78EC"/>
    <w:rsid w:val="00DE7CF2"/>
    <w:rsid w:val="00DE7DEE"/>
    <w:rsid w:val="00DF0094"/>
    <w:rsid w:val="00DF0248"/>
    <w:rsid w:val="00DF03B7"/>
    <w:rsid w:val="00DF04E8"/>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27"/>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5C2"/>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41E"/>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D66"/>
    <w:rsid w:val="00E13EE4"/>
    <w:rsid w:val="00E1439C"/>
    <w:rsid w:val="00E143C4"/>
    <w:rsid w:val="00E14749"/>
    <w:rsid w:val="00E14955"/>
    <w:rsid w:val="00E14960"/>
    <w:rsid w:val="00E15993"/>
    <w:rsid w:val="00E16463"/>
    <w:rsid w:val="00E16685"/>
    <w:rsid w:val="00E16793"/>
    <w:rsid w:val="00E16934"/>
    <w:rsid w:val="00E16BDC"/>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A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50C"/>
    <w:rsid w:val="00E24819"/>
    <w:rsid w:val="00E24B97"/>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274"/>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629"/>
    <w:rsid w:val="00E3679E"/>
    <w:rsid w:val="00E36F2E"/>
    <w:rsid w:val="00E3704F"/>
    <w:rsid w:val="00E372D9"/>
    <w:rsid w:val="00E378DC"/>
    <w:rsid w:val="00E37A0C"/>
    <w:rsid w:val="00E37BE5"/>
    <w:rsid w:val="00E37E81"/>
    <w:rsid w:val="00E4024B"/>
    <w:rsid w:val="00E40330"/>
    <w:rsid w:val="00E408E0"/>
    <w:rsid w:val="00E4098F"/>
    <w:rsid w:val="00E40C5F"/>
    <w:rsid w:val="00E40CBE"/>
    <w:rsid w:val="00E416CC"/>
    <w:rsid w:val="00E41891"/>
    <w:rsid w:val="00E41A27"/>
    <w:rsid w:val="00E41D93"/>
    <w:rsid w:val="00E422C7"/>
    <w:rsid w:val="00E423B5"/>
    <w:rsid w:val="00E427EA"/>
    <w:rsid w:val="00E4285A"/>
    <w:rsid w:val="00E43096"/>
    <w:rsid w:val="00E430C7"/>
    <w:rsid w:val="00E438FA"/>
    <w:rsid w:val="00E43E27"/>
    <w:rsid w:val="00E43F64"/>
    <w:rsid w:val="00E440EF"/>
    <w:rsid w:val="00E441C6"/>
    <w:rsid w:val="00E44911"/>
    <w:rsid w:val="00E44B5C"/>
    <w:rsid w:val="00E44C60"/>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C36"/>
    <w:rsid w:val="00E46D7A"/>
    <w:rsid w:val="00E47109"/>
    <w:rsid w:val="00E4746A"/>
    <w:rsid w:val="00E47767"/>
    <w:rsid w:val="00E47B18"/>
    <w:rsid w:val="00E50154"/>
    <w:rsid w:val="00E501D3"/>
    <w:rsid w:val="00E506C8"/>
    <w:rsid w:val="00E50C5C"/>
    <w:rsid w:val="00E50CA3"/>
    <w:rsid w:val="00E50E33"/>
    <w:rsid w:val="00E50FF0"/>
    <w:rsid w:val="00E5137D"/>
    <w:rsid w:val="00E513F9"/>
    <w:rsid w:val="00E5179C"/>
    <w:rsid w:val="00E51827"/>
    <w:rsid w:val="00E519FA"/>
    <w:rsid w:val="00E51AE4"/>
    <w:rsid w:val="00E51CD3"/>
    <w:rsid w:val="00E5202A"/>
    <w:rsid w:val="00E5231E"/>
    <w:rsid w:val="00E524E5"/>
    <w:rsid w:val="00E525C9"/>
    <w:rsid w:val="00E53238"/>
    <w:rsid w:val="00E535E1"/>
    <w:rsid w:val="00E536D1"/>
    <w:rsid w:val="00E53A01"/>
    <w:rsid w:val="00E53BF7"/>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BF7"/>
    <w:rsid w:val="00E61FD2"/>
    <w:rsid w:val="00E622AC"/>
    <w:rsid w:val="00E62766"/>
    <w:rsid w:val="00E62CDC"/>
    <w:rsid w:val="00E630E1"/>
    <w:rsid w:val="00E63230"/>
    <w:rsid w:val="00E6328A"/>
    <w:rsid w:val="00E633A7"/>
    <w:rsid w:val="00E635B9"/>
    <w:rsid w:val="00E635EF"/>
    <w:rsid w:val="00E63B96"/>
    <w:rsid w:val="00E63C75"/>
    <w:rsid w:val="00E63D0B"/>
    <w:rsid w:val="00E640F5"/>
    <w:rsid w:val="00E64263"/>
    <w:rsid w:val="00E6427B"/>
    <w:rsid w:val="00E64672"/>
    <w:rsid w:val="00E648A6"/>
    <w:rsid w:val="00E64956"/>
    <w:rsid w:val="00E64B33"/>
    <w:rsid w:val="00E64C00"/>
    <w:rsid w:val="00E659D0"/>
    <w:rsid w:val="00E65D15"/>
    <w:rsid w:val="00E66264"/>
    <w:rsid w:val="00E66561"/>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514"/>
    <w:rsid w:val="00E70B83"/>
    <w:rsid w:val="00E71086"/>
    <w:rsid w:val="00E710DC"/>
    <w:rsid w:val="00E716AC"/>
    <w:rsid w:val="00E7171E"/>
    <w:rsid w:val="00E719E7"/>
    <w:rsid w:val="00E71B1D"/>
    <w:rsid w:val="00E71FE6"/>
    <w:rsid w:val="00E721BE"/>
    <w:rsid w:val="00E72233"/>
    <w:rsid w:val="00E72311"/>
    <w:rsid w:val="00E728C4"/>
    <w:rsid w:val="00E72B1F"/>
    <w:rsid w:val="00E72EA7"/>
    <w:rsid w:val="00E72F2B"/>
    <w:rsid w:val="00E731B0"/>
    <w:rsid w:val="00E7380E"/>
    <w:rsid w:val="00E73FA7"/>
    <w:rsid w:val="00E740F8"/>
    <w:rsid w:val="00E745CA"/>
    <w:rsid w:val="00E747C5"/>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D76"/>
    <w:rsid w:val="00E77EF8"/>
    <w:rsid w:val="00E77F61"/>
    <w:rsid w:val="00E80170"/>
    <w:rsid w:val="00E80371"/>
    <w:rsid w:val="00E80440"/>
    <w:rsid w:val="00E80515"/>
    <w:rsid w:val="00E80798"/>
    <w:rsid w:val="00E80904"/>
    <w:rsid w:val="00E80B98"/>
    <w:rsid w:val="00E80BD2"/>
    <w:rsid w:val="00E80DB4"/>
    <w:rsid w:val="00E81115"/>
    <w:rsid w:val="00E815AE"/>
    <w:rsid w:val="00E816EB"/>
    <w:rsid w:val="00E81752"/>
    <w:rsid w:val="00E817E0"/>
    <w:rsid w:val="00E81896"/>
    <w:rsid w:val="00E819F1"/>
    <w:rsid w:val="00E819FB"/>
    <w:rsid w:val="00E81A84"/>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9AA"/>
    <w:rsid w:val="00E93B67"/>
    <w:rsid w:val="00E93BE1"/>
    <w:rsid w:val="00E93C19"/>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06"/>
    <w:rsid w:val="00EA4A9D"/>
    <w:rsid w:val="00EA4E2A"/>
    <w:rsid w:val="00EA4EC9"/>
    <w:rsid w:val="00EA4F97"/>
    <w:rsid w:val="00EA535F"/>
    <w:rsid w:val="00EA56B8"/>
    <w:rsid w:val="00EA5BCD"/>
    <w:rsid w:val="00EA5DC9"/>
    <w:rsid w:val="00EA5E0F"/>
    <w:rsid w:val="00EA61F0"/>
    <w:rsid w:val="00EA61FD"/>
    <w:rsid w:val="00EA62FB"/>
    <w:rsid w:val="00EA656E"/>
    <w:rsid w:val="00EA6601"/>
    <w:rsid w:val="00EA6A26"/>
    <w:rsid w:val="00EA6B25"/>
    <w:rsid w:val="00EA6CCA"/>
    <w:rsid w:val="00EA6F59"/>
    <w:rsid w:val="00EA6FE4"/>
    <w:rsid w:val="00EA74B0"/>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57"/>
    <w:rsid w:val="00EB2ABB"/>
    <w:rsid w:val="00EB2DD4"/>
    <w:rsid w:val="00EB3056"/>
    <w:rsid w:val="00EB3376"/>
    <w:rsid w:val="00EB3442"/>
    <w:rsid w:val="00EB3631"/>
    <w:rsid w:val="00EB36A3"/>
    <w:rsid w:val="00EB3707"/>
    <w:rsid w:val="00EB3BD8"/>
    <w:rsid w:val="00EB3D23"/>
    <w:rsid w:val="00EB3E92"/>
    <w:rsid w:val="00EB406F"/>
    <w:rsid w:val="00EB40C8"/>
    <w:rsid w:val="00EB4199"/>
    <w:rsid w:val="00EB442C"/>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0C"/>
    <w:rsid w:val="00EC16AF"/>
    <w:rsid w:val="00EC16CF"/>
    <w:rsid w:val="00EC175D"/>
    <w:rsid w:val="00EC1936"/>
    <w:rsid w:val="00EC204E"/>
    <w:rsid w:val="00EC249E"/>
    <w:rsid w:val="00EC2CFF"/>
    <w:rsid w:val="00EC2F55"/>
    <w:rsid w:val="00EC3413"/>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0A98"/>
    <w:rsid w:val="00ED0FCB"/>
    <w:rsid w:val="00ED1759"/>
    <w:rsid w:val="00ED20F5"/>
    <w:rsid w:val="00ED2213"/>
    <w:rsid w:val="00ED224D"/>
    <w:rsid w:val="00ED2330"/>
    <w:rsid w:val="00ED2575"/>
    <w:rsid w:val="00ED272F"/>
    <w:rsid w:val="00ED27C3"/>
    <w:rsid w:val="00ED28B3"/>
    <w:rsid w:val="00ED2965"/>
    <w:rsid w:val="00ED2C6D"/>
    <w:rsid w:val="00ED2F28"/>
    <w:rsid w:val="00ED33AE"/>
    <w:rsid w:val="00ED350B"/>
    <w:rsid w:val="00ED364C"/>
    <w:rsid w:val="00ED364F"/>
    <w:rsid w:val="00ED36B2"/>
    <w:rsid w:val="00ED3775"/>
    <w:rsid w:val="00ED37E8"/>
    <w:rsid w:val="00ED3804"/>
    <w:rsid w:val="00ED38F2"/>
    <w:rsid w:val="00ED3EEC"/>
    <w:rsid w:val="00ED3F75"/>
    <w:rsid w:val="00ED427D"/>
    <w:rsid w:val="00ED43C5"/>
    <w:rsid w:val="00ED46F0"/>
    <w:rsid w:val="00ED4A6D"/>
    <w:rsid w:val="00ED5644"/>
    <w:rsid w:val="00ED57B2"/>
    <w:rsid w:val="00ED57CF"/>
    <w:rsid w:val="00ED5950"/>
    <w:rsid w:val="00ED59A4"/>
    <w:rsid w:val="00ED5FD0"/>
    <w:rsid w:val="00ED60ED"/>
    <w:rsid w:val="00ED61E6"/>
    <w:rsid w:val="00ED62C7"/>
    <w:rsid w:val="00ED6307"/>
    <w:rsid w:val="00ED6C6F"/>
    <w:rsid w:val="00ED6D4A"/>
    <w:rsid w:val="00ED6E42"/>
    <w:rsid w:val="00ED7016"/>
    <w:rsid w:val="00ED738C"/>
    <w:rsid w:val="00ED73EF"/>
    <w:rsid w:val="00ED75C7"/>
    <w:rsid w:val="00ED782B"/>
    <w:rsid w:val="00ED7918"/>
    <w:rsid w:val="00ED7983"/>
    <w:rsid w:val="00ED7B11"/>
    <w:rsid w:val="00ED7B21"/>
    <w:rsid w:val="00ED7E4A"/>
    <w:rsid w:val="00ED7F7C"/>
    <w:rsid w:val="00ED7FD3"/>
    <w:rsid w:val="00EE0367"/>
    <w:rsid w:val="00EE065C"/>
    <w:rsid w:val="00EE070C"/>
    <w:rsid w:val="00EE078B"/>
    <w:rsid w:val="00EE0BD6"/>
    <w:rsid w:val="00EE0CAA"/>
    <w:rsid w:val="00EE0CE4"/>
    <w:rsid w:val="00EE0D8C"/>
    <w:rsid w:val="00EE147A"/>
    <w:rsid w:val="00EE16DA"/>
    <w:rsid w:val="00EE17B9"/>
    <w:rsid w:val="00EE19F6"/>
    <w:rsid w:val="00EE1A07"/>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ECB"/>
    <w:rsid w:val="00EE5F51"/>
    <w:rsid w:val="00EE641F"/>
    <w:rsid w:val="00EE733B"/>
    <w:rsid w:val="00EE7599"/>
    <w:rsid w:val="00EE7692"/>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08"/>
    <w:rsid w:val="00F02D28"/>
    <w:rsid w:val="00F02D5B"/>
    <w:rsid w:val="00F031BA"/>
    <w:rsid w:val="00F03214"/>
    <w:rsid w:val="00F0324B"/>
    <w:rsid w:val="00F033C6"/>
    <w:rsid w:val="00F0346E"/>
    <w:rsid w:val="00F034B0"/>
    <w:rsid w:val="00F03661"/>
    <w:rsid w:val="00F037B1"/>
    <w:rsid w:val="00F0390B"/>
    <w:rsid w:val="00F04091"/>
    <w:rsid w:val="00F044D3"/>
    <w:rsid w:val="00F04662"/>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9D2"/>
    <w:rsid w:val="00F07EAE"/>
    <w:rsid w:val="00F07F4D"/>
    <w:rsid w:val="00F1012E"/>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A7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223"/>
    <w:rsid w:val="00F20478"/>
    <w:rsid w:val="00F2049F"/>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784"/>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227"/>
    <w:rsid w:val="00F333F0"/>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5B61"/>
    <w:rsid w:val="00F35C34"/>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4A8"/>
    <w:rsid w:val="00F4166B"/>
    <w:rsid w:val="00F41CCF"/>
    <w:rsid w:val="00F420D9"/>
    <w:rsid w:val="00F4275C"/>
    <w:rsid w:val="00F42D14"/>
    <w:rsid w:val="00F42F75"/>
    <w:rsid w:val="00F433C7"/>
    <w:rsid w:val="00F434A3"/>
    <w:rsid w:val="00F4375F"/>
    <w:rsid w:val="00F439C8"/>
    <w:rsid w:val="00F43BE6"/>
    <w:rsid w:val="00F43CD6"/>
    <w:rsid w:val="00F44503"/>
    <w:rsid w:val="00F44A2A"/>
    <w:rsid w:val="00F45114"/>
    <w:rsid w:val="00F45162"/>
    <w:rsid w:val="00F4554F"/>
    <w:rsid w:val="00F45693"/>
    <w:rsid w:val="00F45DCB"/>
    <w:rsid w:val="00F4606E"/>
    <w:rsid w:val="00F4608E"/>
    <w:rsid w:val="00F463F7"/>
    <w:rsid w:val="00F464AD"/>
    <w:rsid w:val="00F466B1"/>
    <w:rsid w:val="00F46904"/>
    <w:rsid w:val="00F469DE"/>
    <w:rsid w:val="00F46A47"/>
    <w:rsid w:val="00F46AA8"/>
    <w:rsid w:val="00F46BEB"/>
    <w:rsid w:val="00F46E2A"/>
    <w:rsid w:val="00F46F20"/>
    <w:rsid w:val="00F47983"/>
    <w:rsid w:val="00F47C8B"/>
    <w:rsid w:val="00F47C94"/>
    <w:rsid w:val="00F47EC7"/>
    <w:rsid w:val="00F50474"/>
    <w:rsid w:val="00F50539"/>
    <w:rsid w:val="00F506DF"/>
    <w:rsid w:val="00F50747"/>
    <w:rsid w:val="00F50A62"/>
    <w:rsid w:val="00F50F31"/>
    <w:rsid w:val="00F515BC"/>
    <w:rsid w:val="00F51633"/>
    <w:rsid w:val="00F51E8F"/>
    <w:rsid w:val="00F51F04"/>
    <w:rsid w:val="00F51FFA"/>
    <w:rsid w:val="00F52016"/>
    <w:rsid w:val="00F52339"/>
    <w:rsid w:val="00F524BC"/>
    <w:rsid w:val="00F5277A"/>
    <w:rsid w:val="00F52C70"/>
    <w:rsid w:val="00F52D5E"/>
    <w:rsid w:val="00F52E1D"/>
    <w:rsid w:val="00F532C6"/>
    <w:rsid w:val="00F532DC"/>
    <w:rsid w:val="00F532E8"/>
    <w:rsid w:val="00F5345B"/>
    <w:rsid w:val="00F537FF"/>
    <w:rsid w:val="00F53D53"/>
    <w:rsid w:val="00F53F50"/>
    <w:rsid w:val="00F54405"/>
    <w:rsid w:val="00F54762"/>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2B3"/>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85"/>
    <w:rsid w:val="00F713A3"/>
    <w:rsid w:val="00F7174E"/>
    <w:rsid w:val="00F719B0"/>
    <w:rsid w:val="00F71A8F"/>
    <w:rsid w:val="00F71B9B"/>
    <w:rsid w:val="00F71BC0"/>
    <w:rsid w:val="00F71DE1"/>
    <w:rsid w:val="00F71E2A"/>
    <w:rsid w:val="00F72053"/>
    <w:rsid w:val="00F72070"/>
    <w:rsid w:val="00F7237D"/>
    <w:rsid w:val="00F727D9"/>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5691"/>
    <w:rsid w:val="00F857FF"/>
    <w:rsid w:val="00F85859"/>
    <w:rsid w:val="00F858CA"/>
    <w:rsid w:val="00F859FC"/>
    <w:rsid w:val="00F85F67"/>
    <w:rsid w:val="00F85FDA"/>
    <w:rsid w:val="00F86070"/>
    <w:rsid w:val="00F860C5"/>
    <w:rsid w:val="00F863DB"/>
    <w:rsid w:val="00F86418"/>
    <w:rsid w:val="00F865FE"/>
    <w:rsid w:val="00F86758"/>
    <w:rsid w:val="00F8675B"/>
    <w:rsid w:val="00F86A85"/>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29"/>
    <w:rsid w:val="00F9606C"/>
    <w:rsid w:val="00F9615E"/>
    <w:rsid w:val="00F962B4"/>
    <w:rsid w:val="00F96311"/>
    <w:rsid w:val="00F96500"/>
    <w:rsid w:val="00F96841"/>
    <w:rsid w:val="00F96983"/>
    <w:rsid w:val="00F96F36"/>
    <w:rsid w:val="00F96FED"/>
    <w:rsid w:val="00F976C9"/>
    <w:rsid w:val="00F978C7"/>
    <w:rsid w:val="00F97954"/>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7B"/>
    <w:rsid w:val="00FA40A9"/>
    <w:rsid w:val="00FA413A"/>
    <w:rsid w:val="00FA4144"/>
    <w:rsid w:val="00FA4A76"/>
    <w:rsid w:val="00FA4C1E"/>
    <w:rsid w:val="00FA4DDF"/>
    <w:rsid w:val="00FA57C1"/>
    <w:rsid w:val="00FA5828"/>
    <w:rsid w:val="00FA586C"/>
    <w:rsid w:val="00FA5E0F"/>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5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317"/>
    <w:rsid w:val="00FD1442"/>
    <w:rsid w:val="00FD1CED"/>
    <w:rsid w:val="00FD1E00"/>
    <w:rsid w:val="00FD1F61"/>
    <w:rsid w:val="00FD2090"/>
    <w:rsid w:val="00FD23B3"/>
    <w:rsid w:val="00FD29D3"/>
    <w:rsid w:val="00FD2E57"/>
    <w:rsid w:val="00FD2F8B"/>
    <w:rsid w:val="00FD30FB"/>
    <w:rsid w:val="00FD310F"/>
    <w:rsid w:val="00FD31E8"/>
    <w:rsid w:val="00FD336C"/>
    <w:rsid w:val="00FD33FC"/>
    <w:rsid w:val="00FD361C"/>
    <w:rsid w:val="00FD3730"/>
    <w:rsid w:val="00FD3A9B"/>
    <w:rsid w:val="00FD3ADE"/>
    <w:rsid w:val="00FD3B08"/>
    <w:rsid w:val="00FD3B36"/>
    <w:rsid w:val="00FD3B47"/>
    <w:rsid w:val="00FD3F69"/>
    <w:rsid w:val="00FD4345"/>
    <w:rsid w:val="00FD4372"/>
    <w:rsid w:val="00FD442A"/>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14E"/>
    <w:rsid w:val="00FD6313"/>
    <w:rsid w:val="00FD6329"/>
    <w:rsid w:val="00FD64D1"/>
    <w:rsid w:val="00FD64F8"/>
    <w:rsid w:val="00FD6605"/>
    <w:rsid w:val="00FD66EE"/>
    <w:rsid w:val="00FD6799"/>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2F7C"/>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29"/>
    <w:rsid w:val="00FF0F3B"/>
    <w:rsid w:val="00FF10D1"/>
    <w:rsid w:val="00FF16F2"/>
    <w:rsid w:val="00FF1AE4"/>
    <w:rsid w:val="00FF1D24"/>
    <w:rsid w:val="00FF1D2F"/>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9E5C52F"/>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numbering" w:customStyle="1" w:styleId="StyleBulletedSymbolsymbolLeft025Hanging0">
    <w:name w:val="Style Bulleted Symbol (symbol) Left:  0.25&quot; Hanging:  0."/>
    <w:basedOn w:val="NoList"/>
    <w:rsid w:val="00F97954"/>
    <w:pPr>
      <w:numPr>
        <w:numId w:val="39"/>
      </w:numPr>
    </w:pPr>
  </w:style>
  <w:style w:type="paragraph" w:customStyle="1" w:styleId="NormalNoSpacing">
    <w:name w:val="Normal_NoSpacing"/>
    <w:basedOn w:val="Normal"/>
    <w:autoRedefine/>
    <w:qFormat/>
    <w:rsid w:val="00F97954"/>
    <w:pPr>
      <w:spacing w:before="0"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7744750">
      <w:bodyDiv w:val="1"/>
      <w:marLeft w:val="0"/>
      <w:marRight w:val="0"/>
      <w:marTop w:val="0"/>
      <w:marBottom w:val="0"/>
      <w:divBdr>
        <w:top w:val="none" w:sz="0" w:space="0" w:color="auto"/>
        <w:left w:val="none" w:sz="0" w:space="0" w:color="auto"/>
        <w:bottom w:val="none" w:sz="0" w:space="0" w:color="auto"/>
        <w:right w:val="none" w:sz="0" w:space="0" w:color="auto"/>
      </w:divBdr>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7902355-C6FF-4178-AFE1-994879946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464</TotalTime>
  <Pages>4</Pages>
  <Words>1171</Words>
  <Characters>9494</Characters>
  <Application>Microsoft Office Word</Application>
  <DocSecurity>0</DocSecurity>
  <Lines>79</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Monitoring procedures in IDLE/INACTIVE</vt:lpstr>
      <vt:lpstr>    Procedure upon wake-up</vt:lpstr>
      <vt:lpstr>    Payload size</vt:lpstr>
      <vt:lpstr>Conclusions </vt:lpstr>
    </vt:vector>
  </TitlesOfParts>
  <Company>Nokia &amp; NSN</Company>
  <LinksUpToDate>false</LinksUpToDate>
  <CharactersWithSpaces>10644</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1116</cp:revision>
  <cp:lastPrinted>2020-10-15T21:51:00Z</cp:lastPrinted>
  <dcterms:created xsi:type="dcterms:W3CDTF">2024-01-29T00:48:00Z</dcterms:created>
  <dcterms:modified xsi:type="dcterms:W3CDTF">2025-03-28T11:28:00Z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