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E5887" w14:textId="497EE299" w:rsidR="006471E5" w:rsidRPr="007F6BE3" w:rsidRDefault="006471E5" w:rsidP="006471E5">
      <w:pPr>
        <w:tabs>
          <w:tab w:val="center" w:pos="4536"/>
          <w:tab w:val="right" w:pos="7938"/>
          <w:tab w:val="right" w:pos="9639"/>
        </w:tabs>
        <w:ind w:right="2"/>
        <w:rPr>
          <w:rFonts w:ascii="Arial" w:hAnsi="Arial" w:cs="Arial" w:hint="eastAsia"/>
          <w:b/>
          <w:bCs/>
          <w:szCs w:val="20"/>
          <w:lang w:val="en-GB" w:eastAsia="zh-CN"/>
        </w:rPr>
      </w:pPr>
      <w:bookmarkStart w:id="0" w:name="_Hlk145670493"/>
      <w:r w:rsidRPr="007F6BE3">
        <w:rPr>
          <w:rFonts w:ascii="Arial" w:hAnsi="Arial" w:cs="Arial"/>
          <w:b/>
          <w:bCs/>
          <w:szCs w:val="20"/>
          <w:lang w:val="en-GB" w:eastAsia="zh-CN"/>
        </w:rPr>
        <w:t>3GPP TSG RAN WG1 #1</w:t>
      </w:r>
      <w:r>
        <w:rPr>
          <w:rFonts w:ascii="Arial" w:hAnsi="Arial" w:cs="Arial" w:hint="eastAsia"/>
          <w:b/>
          <w:bCs/>
          <w:szCs w:val="20"/>
          <w:lang w:val="en-GB" w:eastAsia="zh-CN"/>
        </w:rPr>
        <w:t>20bis</w:t>
      </w:r>
      <w:r w:rsidRPr="007F6BE3">
        <w:rPr>
          <w:rFonts w:ascii="Arial" w:hAnsi="Arial" w:cs="Arial"/>
          <w:b/>
          <w:bCs/>
          <w:szCs w:val="20"/>
          <w:lang w:val="en-GB" w:eastAsia="zh-CN"/>
        </w:rPr>
        <w:tab/>
      </w:r>
      <w:r w:rsidRPr="007F6BE3">
        <w:rPr>
          <w:rFonts w:ascii="Arial" w:hAnsi="Arial" w:cs="Arial"/>
          <w:b/>
          <w:bCs/>
          <w:szCs w:val="20"/>
          <w:lang w:val="en-GB" w:eastAsia="zh-CN"/>
        </w:rPr>
        <w:tab/>
      </w:r>
      <w:r w:rsidRPr="007F6BE3">
        <w:rPr>
          <w:rFonts w:ascii="Arial" w:hAnsi="Arial" w:cs="Arial"/>
          <w:b/>
          <w:bCs/>
          <w:szCs w:val="20"/>
          <w:lang w:val="en-GB" w:eastAsia="zh-CN"/>
        </w:rPr>
        <w:tab/>
        <w:t>R1-2</w:t>
      </w:r>
      <w:r>
        <w:rPr>
          <w:rFonts w:ascii="Arial" w:hAnsi="Arial" w:cs="Arial" w:hint="eastAsia"/>
          <w:b/>
          <w:bCs/>
          <w:szCs w:val="20"/>
          <w:lang w:val="en-GB" w:eastAsia="zh-CN"/>
        </w:rPr>
        <w:t>50</w:t>
      </w:r>
      <w:r w:rsidR="00552BC3">
        <w:rPr>
          <w:rFonts w:ascii="Arial" w:hAnsi="Arial" w:cs="Arial" w:hint="eastAsia"/>
          <w:b/>
          <w:bCs/>
          <w:szCs w:val="20"/>
          <w:lang w:val="en-GB" w:eastAsia="zh-CN"/>
        </w:rPr>
        <w:t>2823</w:t>
      </w:r>
    </w:p>
    <w:bookmarkEnd w:id="0"/>
    <w:p w14:paraId="6AB6ED56" w14:textId="77777777" w:rsidR="006471E5" w:rsidRPr="00F06666" w:rsidRDefault="006471E5" w:rsidP="006471E5">
      <w:pPr>
        <w:tabs>
          <w:tab w:val="center" w:pos="4536"/>
          <w:tab w:val="right" w:pos="9072"/>
        </w:tabs>
        <w:rPr>
          <w:rFonts w:ascii="Arial" w:hAnsi="Arial" w:cs="Arial"/>
          <w:b/>
          <w:bCs/>
          <w:szCs w:val="20"/>
          <w:lang w:val="en-GB" w:eastAsia="zh-CN"/>
        </w:rPr>
      </w:pPr>
      <w:r>
        <w:rPr>
          <w:rFonts w:ascii="Arial" w:hAnsi="Arial" w:cs="Arial" w:hint="eastAsia"/>
          <w:b/>
          <w:bCs/>
          <w:szCs w:val="20"/>
          <w:lang w:val="en-GB" w:eastAsia="zh-CN"/>
        </w:rPr>
        <w:t>Wuhan</w:t>
      </w:r>
      <w:r w:rsidRPr="003C559A">
        <w:rPr>
          <w:rFonts w:ascii="Arial" w:hAnsi="Arial" w:cs="Arial"/>
          <w:b/>
          <w:bCs/>
          <w:szCs w:val="20"/>
          <w:lang w:val="en-GB" w:eastAsia="zh-CN"/>
        </w:rPr>
        <w:t xml:space="preserve">, </w:t>
      </w:r>
      <w:r>
        <w:rPr>
          <w:rFonts w:ascii="Arial" w:hAnsi="Arial" w:cs="Arial" w:hint="eastAsia"/>
          <w:b/>
          <w:bCs/>
          <w:szCs w:val="20"/>
          <w:lang w:val="en-GB" w:eastAsia="zh-CN"/>
        </w:rPr>
        <w:t>China</w:t>
      </w:r>
      <w:r w:rsidRPr="003C559A">
        <w:rPr>
          <w:rFonts w:ascii="Arial" w:hAnsi="Arial" w:cs="Arial"/>
          <w:b/>
          <w:bCs/>
          <w:szCs w:val="20"/>
          <w:lang w:val="en-GB" w:eastAsia="zh-CN"/>
        </w:rPr>
        <w:t xml:space="preserve">, </w:t>
      </w:r>
      <w:r>
        <w:rPr>
          <w:rFonts w:ascii="Arial" w:hAnsi="Arial" w:cs="Arial" w:hint="eastAsia"/>
          <w:b/>
          <w:bCs/>
          <w:szCs w:val="20"/>
          <w:lang w:val="en-GB" w:eastAsia="zh-CN"/>
        </w:rPr>
        <w:t>April</w:t>
      </w:r>
      <w:r w:rsidRPr="003C559A">
        <w:rPr>
          <w:rFonts w:ascii="Arial" w:hAnsi="Arial" w:cs="Arial"/>
          <w:b/>
          <w:bCs/>
          <w:szCs w:val="20"/>
          <w:lang w:val="en-GB" w:eastAsia="zh-CN"/>
        </w:rPr>
        <w:t xml:space="preserve"> 7th – </w:t>
      </w:r>
      <w:r>
        <w:rPr>
          <w:rFonts w:ascii="Arial" w:hAnsi="Arial" w:cs="Arial" w:hint="eastAsia"/>
          <w:b/>
          <w:bCs/>
          <w:szCs w:val="20"/>
          <w:lang w:val="en-GB" w:eastAsia="zh-CN"/>
        </w:rPr>
        <w:t>11th</w:t>
      </w:r>
      <w:r w:rsidRPr="003C559A">
        <w:rPr>
          <w:rFonts w:ascii="Arial" w:hAnsi="Arial" w:cs="Arial"/>
          <w:b/>
          <w:bCs/>
          <w:szCs w:val="20"/>
          <w:lang w:val="en-GB" w:eastAsia="zh-CN"/>
        </w:rPr>
        <w:t>, 2025</w:t>
      </w:r>
    </w:p>
    <w:p w14:paraId="7E1C4606" w14:textId="77777777" w:rsidR="009C0564" w:rsidRPr="00096DD3" w:rsidRDefault="009C0564" w:rsidP="00071D7D">
      <w:pPr>
        <w:pBdr>
          <w:top w:val="single" w:sz="4" w:space="1" w:color="auto"/>
        </w:pBdr>
        <w:spacing w:after="0"/>
        <w:jc w:val="left"/>
        <w:rPr>
          <w:rFonts w:ascii="Arial" w:hAnsi="Arial" w:cs="Arial"/>
          <w:b/>
          <w:kern w:val="2"/>
          <w:sz w:val="24"/>
          <w:lang w:val="en-GB" w:eastAsia="zh-CN"/>
        </w:rPr>
      </w:pPr>
    </w:p>
    <w:p w14:paraId="1DB73F68" w14:textId="2547DBBD"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9.11.4</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3EC8FBBC"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2C00DB">
        <w:rPr>
          <w:rFonts w:ascii="Arial" w:hAnsi="Arial" w:cs="Arial"/>
          <w:b/>
          <w:bCs/>
          <w:szCs w:val="20"/>
          <w:lang w:val="en-GB" w:eastAsia="zh-CN"/>
        </w:rPr>
        <w:t xml:space="preserve">Discussion on </w:t>
      </w:r>
      <w:r w:rsidR="002C00DB" w:rsidRPr="00043348">
        <w:rPr>
          <w:rFonts w:ascii="Arial" w:hAnsi="Arial" w:cs="Arial"/>
          <w:b/>
          <w:bCs/>
          <w:szCs w:val="20"/>
          <w:lang w:val="en-GB" w:eastAsia="zh-CN"/>
        </w:rPr>
        <w:t>uplink capacity enhancement</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1"/>
        <w:numPr>
          <w:ilvl w:val="0"/>
          <w:numId w:val="30"/>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1FE7FD7A" w14:textId="5ECD9357"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6A1228">
        <w:rPr>
          <w:rFonts w:eastAsia="等线"/>
          <w:sz w:val="20"/>
          <w:szCs w:val="20"/>
          <w:lang w:eastAsia="zh-CN"/>
        </w:rPr>
        <w:t>102</w:t>
      </w:r>
      <w:r w:rsidRPr="00A1361D">
        <w:rPr>
          <w:rFonts w:eastAsia="等线"/>
          <w:sz w:val="20"/>
          <w:szCs w:val="20"/>
          <w:lang w:eastAsia="zh-CN"/>
        </w:rPr>
        <w:t xml:space="preserve"> plenary meeting, </w:t>
      </w:r>
      <w:r>
        <w:rPr>
          <w:rFonts w:eastAsia="等线"/>
          <w:sz w:val="20"/>
          <w:szCs w:val="20"/>
          <w:lang w:eastAsia="zh-CN"/>
        </w:rPr>
        <w:t>a</w:t>
      </w:r>
      <w:r w:rsidR="004B3010">
        <w:rPr>
          <w:rFonts w:eastAsia="等线"/>
          <w:sz w:val="20"/>
          <w:szCs w:val="20"/>
          <w:lang w:eastAsia="zh-CN"/>
        </w:rPr>
        <w:t>n</w:t>
      </w:r>
      <w:r>
        <w:rPr>
          <w:rFonts w:eastAsia="等线"/>
          <w:sz w:val="20"/>
          <w:szCs w:val="20"/>
          <w:lang w:eastAsia="zh-CN"/>
        </w:rPr>
        <w:t xml:space="preserve"> </w:t>
      </w:r>
      <w:r w:rsidR="004B3010">
        <w:rPr>
          <w:rFonts w:eastAsia="等线"/>
          <w:sz w:val="20"/>
          <w:szCs w:val="20"/>
          <w:lang w:eastAsia="zh-CN"/>
        </w:rPr>
        <w:t>enhancement work</w:t>
      </w:r>
      <w:r>
        <w:rPr>
          <w:rFonts w:eastAsia="等线"/>
          <w:sz w:val="20"/>
          <w:szCs w:val="20"/>
          <w:lang w:eastAsia="zh-CN"/>
        </w:rPr>
        <w:t xml:space="preserve"> item for Rel.1</w:t>
      </w:r>
      <w:r w:rsidR="00132E94">
        <w:rPr>
          <w:rFonts w:eastAsia="等线"/>
          <w:sz w:val="20"/>
          <w:szCs w:val="20"/>
          <w:lang w:eastAsia="zh-CN"/>
        </w:rPr>
        <w:t>9</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following </w:t>
      </w:r>
      <w:r w:rsidR="00AF75D5">
        <w:rPr>
          <w:bCs/>
          <w:sz w:val="20"/>
          <w:szCs w:val="20"/>
        </w:rPr>
        <w:t>uplink capacity/throughput</w:t>
      </w:r>
      <w:r w:rsidR="00677A34">
        <w:rPr>
          <w:bCs/>
          <w:sz w:val="20"/>
          <w:szCs w:val="20"/>
        </w:rPr>
        <w:t xml:space="preserve"> </w:t>
      </w:r>
      <w:r w:rsidRPr="00A1361D">
        <w:rPr>
          <w:bCs/>
          <w:sz w:val="20"/>
          <w:szCs w:val="20"/>
        </w:rPr>
        <w:t xml:space="preserve">enhancements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Default="005E6D60" w:rsidP="005E6D60">
      <w:pPr>
        <w:spacing w:after="0"/>
        <w:rPr>
          <w:rFonts w:eastAsiaTheme="minorEastAsia"/>
          <w:sz w:val="20"/>
          <w:szCs w:val="20"/>
          <w:lang w:eastAsia="zh-CN"/>
        </w:rPr>
      </w:pPr>
    </w:p>
    <w:p w14:paraId="1A4F0F5B" w14:textId="51DE218D" w:rsidR="0087194A" w:rsidRPr="0087194A" w:rsidRDefault="0087194A" w:rsidP="009215D5">
      <w:pPr>
        <w:numPr>
          <w:ilvl w:val="0"/>
          <w:numId w:val="51"/>
        </w:numPr>
        <w:overflowPunct w:val="0"/>
        <w:snapToGrid/>
        <w:spacing w:after="0"/>
        <w:ind w:leftChars="-36" w:left="281"/>
        <w:jc w:val="left"/>
        <w:textAlignment w:val="baseline"/>
        <w:rPr>
          <w:bCs/>
          <w:i/>
          <w:iCs/>
          <w:sz w:val="20"/>
          <w:szCs w:val="20"/>
        </w:rPr>
      </w:pPr>
      <w:r w:rsidRPr="0087194A">
        <w:rPr>
          <w:bCs/>
          <w:i/>
          <w:iCs/>
          <w:sz w:val="20"/>
          <w:szCs w:val="20"/>
        </w:rPr>
        <w:t>Support of Capacity enhancements for uplink</w:t>
      </w:r>
    </w:p>
    <w:p w14:paraId="14F82ECC" w14:textId="17187E65" w:rsidR="0087194A" w:rsidRPr="0087194A" w:rsidRDefault="0087194A" w:rsidP="009215D5">
      <w:pPr>
        <w:numPr>
          <w:ilvl w:val="1"/>
          <w:numId w:val="51"/>
        </w:numPr>
        <w:overflowPunct w:val="0"/>
        <w:snapToGrid/>
        <w:spacing w:after="0"/>
        <w:ind w:leftChars="291" w:left="1000"/>
        <w:jc w:val="left"/>
        <w:textAlignment w:val="baseline"/>
        <w:rPr>
          <w:bCs/>
          <w:i/>
          <w:iCs/>
          <w:sz w:val="20"/>
          <w:szCs w:val="20"/>
        </w:rPr>
      </w:pPr>
      <w:r w:rsidRPr="0087194A">
        <w:rPr>
          <w:bCs/>
          <w:i/>
          <w:iCs/>
          <w:sz w:val="20"/>
          <w:szCs w:val="20"/>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68DD1BCF" w14:textId="3E07E5C7" w:rsidR="0087194A" w:rsidRPr="0087194A" w:rsidRDefault="0087194A" w:rsidP="009215D5">
      <w:pPr>
        <w:numPr>
          <w:ilvl w:val="2"/>
          <w:numId w:val="51"/>
        </w:numPr>
        <w:overflowPunct w:val="0"/>
        <w:snapToGrid/>
        <w:spacing w:after="0"/>
        <w:ind w:leftChars="618" w:left="1720"/>
        <w:jc w:val="left"/>
        <w:textAlignment w:val="baseline"/>
        <w:rPr>
          <w:bCs/>
          <w:i/>
          <w:iCs/>
          <w:sz w:val="20"/>
          <w:szCs w:val="20"/>
        </w:rPr>
      </w:pPr>
      <w:r w:rsidRPr="0087194A">
        <w:rPr>
          <w:bCs/>
          <w:i/>
          <w:iCs/>
          <w:sz w:val="20"/>
          <w:szCs w:val="20"/>
        </w:rPr>
        <w:t>Multi-tone support for 15 kHz SCS should also be considered</w:t>
      </w:r>
    </w:p>
    <w:p w14:paraId="13CDD951" w14:textId="19066FDA" w:rsidR="0087194A" w:rsidRPr="0087194A" w:rsidRDefault="0087194A" w:rsidP="009215D5">
      <w:pPr>
        <w:spacing w:after="0"/>
        <w:ind w:leftChars="291" w:left="640" w:firstLine="720"/>
        <w:rPr>
          <w:bCs/>
          <w:i/>
          <w:iCs/>
          <w:sz w:val="20"/>
          <w:szCs w:val="20"/>
        </w:rPr>
      </w:pPr>
      <w:r w:rsidRPr="0087194A">
        <w:rPr>
          <w:bCs/>
          <w:i/>
          <w:iCs/>
          <w:sz w:val="20"/>
          <w:szCs w:val="20"/>
        </w:rPr>
        <w:t>Note: Impact of impairment shall be taken into account</w:t>
      </w:r>
    </w:p>
    <w:p w14:paraId="5B16B857" w14:textId="77777777" w:rsidR="0087194A" w:rsidRPr="0087194A" w:rsidRDefault="0087194A" w:rsidP="009215D5">
      <w:pPr>
        <w:numPr>
          <w:ilvl w:val="1"/>
          <w:numId w:val="51"/>
        </w:numPr>
        <w:tabs>
          <w:tab w:val="num" w:pos="280"/>
        </w:tabs>
        <w:overflowPunct w:val="0"/>
        <w:snapToGrid/>
        <w:spacing w:after="0"/>
        <w:ind w:leftChars="291" w:left="1000"/>
        <w:jc w:val="left"/>
        <w:textAlignment w:val="baseline"/>
        <w:rPr>
          <w:bCs/>
          <w:i/>
          <w:iCs/>
          <w:sz w:val="20"/>
          <w:szCs w:val="20"/>
        </w:rPr>
      </w:pPr>
      <w:r w:rsidRPr="0087194A">
        <w:rPr>
          <w:bCs/>
          <w:i/>
          <w:iCs/>
          <w:sz w:val="20"/>
          <w:szCs w:val="20"/>
        </w:rPr>
        <w:t>Study and specify, if beneficial the following enhancements to reduce the necessary uplink and downlink signaling to complete an EDT transaction [RAN2]:</w:t>
      </w:r>
    </w:p>
    <w:p w14:paraId="11AAB920" w14:textId="77777777" w:rsidR="0087194A" w:rsidRPr="0087194A" w:rsidRDefault="0087194A" w:rsidP="009215D5">
      <w:pPr>
        <w:numPr>
          <w:ilvl w:val="2"/>
          <w:numId w:val="51"/>
        </w:numPr>
        <w:overflowPunct w:val="0"/>
        <w:snapToGrid/>
        <w:spacing w:after="0"/>
        <w:ind w:leftChars="618" w:left="1720"/>
        <w:jc w:val="left"/>
        <w:textAlignment w:val="baseline"/>
        <w:rPr>
          <w:bCs/>
          <w:i/>
          <w:iCs/>
          <w:sz w:val="20"/>
          <w:szCs w:val="20"/>
        </w:rPr>
      </w:pPr>
      <w:r w:rsidRPr="0087194A">
        <w:rPr>
          <w:bCs/>
          <w:i/>
          <w:iCs/>
          <w:sz w:val="20"/>
          <w:szCs w:val="20"/>
        </w:rPr>
        <w:t>Msg3 transmission without msg1/RAR</w:t>
      </w:r>
    </w:p>
    <w:p w14:paraId="5D8CBA18" w14:textId="77777777" w:rsidR="0087194A" w:rsidRPr="0087194A" w:rsidRDefault="0087194A" w:rsidP="009215D5">
      <w:pPr>
        <w:numPr>
          <w:ilvl w:val="2"/>
          <w:numId w:val="51"/>
        </w:numPr>
        <w:overflowPunct w:val="0"/>
        <w:snapToGrid/>
        <w:spacing w:after="0"/>
        <w:ind w:leftChars="618" w:left="1720"/>
        <w:jc w:val="left"/>
        <w:textAlignment w:val="baseline"/>
        <w:rPr>
          <w:bCs/>
          <w:i/>
          <w:iCs/>
          <w:sz w:val="20"/>
          <w:szCs w:val="20"/>
        </w:rPr>
      </w:pPr>
      <w:r w:rsidRPr="0087194A">
        <w:rPr>
          <w:bCs/>
          <w:i/>
          <w:iCs/>
          <w:sz w:val="20"/>
          <w:szCs w:val="20"/>
        </w:rPr>
        <w:t>Efficient delivery (reduced overhead) of msg4 / RRCEarlyDataComplete</w:t>
      </w:r>
    </w:p>
    <w:p w14:paraId="362DDB08" w14:textId="77777777" w:rsidR="009F5AE0" w:rsidRDefault="009F5AE0" w:rsidP="006F0621">
      <w:pPr>
        <w:spacing w:after="0"/>
        <w:rPr>
          <w:b/>
          <w:bCs/>
          <w:i/>
          <w:sz w:val="16"/>
          <w:szCs w:val="16"/>
          <w:lang w:eastAsia="zh-CN"/>
        </w:rPr>
      </w:pPr>
    </w:p>
    <w:p w14:paraId="262C95D5" w14:textId="31A192CE" w:rsidR="009B7C51" w:rsidRPr="006109CA" w:rsidRDefault="009B7C51" w:rsidP="009B7C51">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00543A38">
        <w:rPr>
          <w:sz w:val="20"/>
          <w:szCs w:val="20"/>
          <w:lang w:eastAsia="zh-CN"/>
        </w:rPr>
        <w:t>uplink capacity enhancement in IoT NTN</w:t>
      </w:r>
      <w:r w:rsidR="00543A38" w:rsidRPr="00C114C3">
        <w:rPr>
          <w:sz w:val="20"/>
          <w:lang w:eastAsia="zh-CN"/>
        </w:rPr>
        <w:t xml:space="preserve"> </w:t>
      </w:r>
      <w:r w:rsidRPr="00C114C3">
        <w:rPr>
          <w:sz w:val="20"/>
          <w:lang w:eastAsia="zh-CN"/>
        </w:rPr>
        <w:t>were achieved</w:t>
      </w:r>
      <w:r>
        <w:rPr>
          <w:sz w:val="20"/>
          <w:lang w:eastAsia="zh-CN"/>
        </w:rPr>
        <w:t xml:space="preserve"> last meeting:</w:t>
      </w:r>
    </w:p>
    <w:p w14:paraId="112A7DE6" w14:textId="77777777" w:rsidR="009B7C51" w:rsidRDefault="009B7C51" w:rsidP="006F0621">
      <w:pPr>
        <w:spacing w:after="0"/>
        <w:rPr>
          <w:b/>
          <w:bCs/>
          <w:i/>
          <w:sz w:val="16"/>
          <w:szCs w:val="16"/>
          <w:lang w:eastAsia="zh-CN"/>
        </w:rPr>
      </w:pPr>
    </w:p>
    <w:p w14:paraId="4445175E" w14:textId="77777777" w:rsidR="000A23C6" w:rsidRPr="0032063F" w:rsidRDefault="000A23C6" w:rsidP="000A23C6">
      <w:pPr>
        <w:spacing w:after="0"/>
        <w:rPr>
          <w:i/>
          <w:iCs/>
          <w:sz w:val="20"/>
          <w:szCs w:val="20"/>
          <w:lang w:eastAsia="x-none"/>
        </w:rPr>
      </w:pPr>
    </w:p>
    <w:p w14:paraId="299E4226" w14:textId="77777777" w:rsidR="000A23C6" w:rsidRPr="0032063F" w:rsidRDefault="000A23C6" w:rsidP="000A23C6">
      <w:pPr>
        <w:spacing w:after="0"/>
        <w:rPr>
          <w:bCs/>
          <w:i/>
          <w:iCs/>
          <w:sz w:val="20"/>
          <w:szCs w:val="20"/>
          <w:lang w:eastAsia="ar-SA"/>
        </w:rPr>
      </w:pPr>
      <w:r w:rsidRPr="0032063F">
        <w:rPr>
          <w:bCs/>
          <w:i/>
          <w:iCs/>
          <w:sz w:val="20"/>
          <w:szCs w:val="20"/>
          <w:highlight w:val="green"/>
          <w:lang w:eastAsia="ar-SA"/>
        </w:rPr>
        <w:t>Agreement</w:t>
      </w:r>
    </w:p>
    <w:p w14:paraId="375C6CD8" w14:textId="77777777" w:rsidR="000A23C6" w:rsidRPr="0032063F" w:rsidRDefault="000A23C6" w:rsidP="000A23C6">
      <w:pPr>
        <w:spacing w:after="0"/>
        <w:rPr>
          <w:bCs/>
          <w:i/>
          <w:iCs/>
          <w:color w:val="548DD4" w:themeColor="text2" w:themeTint="99"/>
          <w:sz w:val="20"/>
          <w:szCs w:val="20"/>
        </w:rPr>
      </w:pPr>
      <w:r w:rsidRPr="0032063F">
        <w:rPr>
          <w:bCs/>
          <w:i/>
          <w:iCs/>
          <w:sz w:val="20"/>
          <w:szCs w:val="20"/>
        </w:rPr>
        <w:t>For the support of OCC length 2 for NPUSCH Format 1 single-tone with 3.75 kHz SCS and 15 kHz SCS, the orthogonal sequences are [1 1; 1 -1].</w:t>
      </w:r>
    </w:p>
    <w:p w14:paraId="6FC8676B" w14:textId="77777777" w:rsidR="000A23C6" w:rsidRPr="0032063F" w:rsidRDefault="000A23C6" w:rsidP="000A23C6">
      <w:pPr>
        <w:spacing w:after="0"/>
        <w:rPr>
          <w:i/>
          <w:iCs/>
          <w:sz w:val="20"/>
          <w:szCs w:val="20"/>
          <w:lang w:eastAsia="x-none"/>
        </w:rPr>
      </w:pPr>
    </w:p>
    <w:p w14:paraId="7634629D" w14:textId="77777777" w:rsidR="000A23C6" w:rsidRPr="0032063F" w:rsidRDefault="000A23C6" w:rsidP="000A23C6">
      <w:pPr>
        <w:spacing w:after="0"/>
        <w:rPr>
          <w:i/>
          <w:iCs/>
          <w:sz w:val="20"/>
          <w:szCs w:val="20"/>
          <w:lang w:eastAsia="x-none"/>
        </w:rPr>
      </w:pPr>
      <w:r w:rsidRPr="0032063F">
        <w:rPr>
          <w:i/>
          <w:iCs/>
          <w:sz w:val="20"/>
          <w:szCs w:val="20"/>
          <w:highlight w:val="darkYellow"/>
          <w:lang w:eastAsia="x-none"/>
        </w:rPr>
        <w:t>Working assumption</w:t>
      </w:r>
    </w:p>
    <w:p w14:paraId="52B80CDB" w14:textId="77777777" w:rsidR="000A23C6" w:rsidRPr="0032063F" w:rsidRDefault="000A23C6" w:rsidP="000A23C6">
      <w:pPr>
        <w:spacing w:after="0"/>
        <w:rPr>
          <w:bCs/>
          <w:i/>
          <w:iCs/>
          <w:sz w:val="20"/>
          <w:szCs w:val="18"/>
          <w:lang w:eastAsia="zh-CN"/>
        </w:rPr>
      </w:pPr>
      <w:r w:rsidRPr="0032063F">
        <w:rPr>
          <w:bCs/>
          <w:i/>
          <w:iCs/>
          <w:sz w:val="20"/>
          <w:szCs w:val="18"/>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79D21615" w14:textId="77777777" w:rsidR="000A23C6" w:rsidRPr="0032063F" w:rsidRDefault="000A23C6" w:rsidP="000A23C6">
      <w:pPr>
        <w:spacing w:after="0"/>
        <w:rPr>
          <w:i/>
          <w:iCs/>
          <w:sz w:val="20"/>
          <w:szCs w:val="18"/>
          <w:lang w:eastAsia="x-none"/>
        </w:rPr>
      </w:pPr>
      <w:r w:rsidRPr="0032063F">
        <w:rPr>
          <w:i/>
          <w:iCs/>
          <w:sz w:val="20"/>
          <w:szCs w:val="18"/>
          <w:lang w:eastAsia="x-none"/>
        </w:rPr>
        <w:t>Send LS to RAN4 asking whether there would be any issue (e.g. phase continuity) for supporting such TDM DMRS for IoT NTN.</w:t>
      </w:r>
    </w:p>
    <w:p w14:paraId="35381B3A" w14:textId="77777777" w:rsidR="000A23C6" w:rsidRPr="0032063F" w:rsidRDefault="000A23C6" w:rsidP="000A23C6">
      <w:pPr>
        <w:spacing w:after="0"/>
        <w:rPr>
          <w:i/>
          <w:iCs/>
          <w:sz w:val="20"/>
          <w:szCs w:val="20"/>
          <w:lang w:eastAsia="x-none"/>
        </w:rPr>
      </w:pPr>
    </w:p>
    <w:p w14:paraId="4479503E" w14:textId="77777777" w:rsidR="000A23C6" w:rsidRPr="0032063F" w:rsidRDefault="000A23C6" w:rsidP="000A23C6">
      <w:pPr>
        <w:spacing w:after="0"/>
        <w:rPr>
          <w:rFonts w:eastAsia="等线"/>
          <w:bCs/>
          <w:i/>
          <w:iCs/>
          <w:sz w:val="20"/>
          <w:szCs w:val="20"/>
          <w:lang w:eastAsia="zh-CN"/>
        </w:rPr>
      </w:pPr>
      <w:r w:rsidRPr="0032063F">
        <w:rPr>
          <w:rFonts w:eastAsia="等线"/>
          <w:bCs/>
          <w:i/>
          <w:iCs/>
          <w:sz w:val="20"/>
          <w:szCs w:val="20"/>
          <w:highlight w:val="green"/>
          <w:lang w:eastAsia="zh-CN"/>
        </w:rPr>
        <w:t>Agreement</w:t>
      </w:r>
    </w:p>
    <w:p w14:paraId="7D0841FF" w14:textId="77777777" w:rsidR="000A23C6" w:rsidRPr="0032063F" w:rsidRDefault="000A23C6" w:rsidP="000A23C6">
      <w:pPr>
        <w:spacing w:after="0"/>
        <w:rPr>
          <w:rFonts w:eastAsia="等线"/>
          <w:bCs/>
          <w:i/>
          <w:iCs/>
          <w:sz w:val="20"/>
          <w:szCs w:val="20"/>
          <w:lang w:eastAsia="zh-CN"/>
        </w:rPr>
      </w:pPr>
      <w:r w:rsidRPr="0032063F">
        <w:rPr>
          <w:rFonts w:eastAsia="等线"/>
          <w:bCs/>
          <w:i/>
          <w:iCs/>
          <w:sz w:val="20"/>
          <w:szCs w:val="20"/>
          <w:lang w:eastAsia="zh-CN"/>
        </w:rPr>
        <w:t>Send the following LS to RAN4:</w:t>
      </w:r>
    </w:p>
    <w:p w14:paraId="40D8CDEC" w14:textId="77777777" w:rsidR="000A23C6" w:rsidRPr="0032063F" w:rsidRDefault="000A23C6" w:rsidP="000A23C6">
      <w:pPr>
        <w:spacing w:after="0"/>
        <w:rPr>
          <w:rFonts w:eastAsia="等线"/>
          <w:i/>
          <w:iCs/>
          <w:sz w:val="20"/>
          <w:szCs w:val="20"/>
          <w:lang w:eastAsia="zh-CN"/>
        </w:rPr>
      </w:pPr>
    </w:p>
    <w:p w14:paraId="58609AFE" w14:textId="77777777" w:rsidR="000A23C6" w:rsidRPr="0032063F" w:rsidRDefault="000A23C6" w:rsidP="000A23C6">
      <w:pPr>
        <w:spacing w:after="0"/>
        <w:ind w:leftChars="100" w:left="220"/>
        <w:rPr>
          <w:rFonts w:eastAsia="等线"/>
          <w:b/>
          <w:bCs/>
          <w:i/>
          <w:iCs/>
          <w:sz w:val="20"/>
          <w:szCs w:val="20"/>
          <w:lang w:eastAsia="zh-CN"/>
        </w:rPr>
      </w:pPr>
      <w:r w:rsidRPr="0032063F">
        <w:rPr>
          <w:rFonts w:eastAsia="等线"/>
          <w:b/>
          <w:bCs/>
          <w:i/>
          <w:iCs/>
          <w:sz w:val="20"/>
          <w:szCs w:val="20"/>
          <w:lang w:eastAsia="zh-CN"/>
        </w:rPr>
        <w:t>Overall description</w:t>
      </w:r>
    </w:p>
    <w:p w14:paraId="0D26EE53" w14:textId="77777777" w:rsidR="000A23C6" w:rsidRPr="0032063F" w:rsidRDefault="000A23C6" w:rsidP="000A23C6">
      <w:pPr>
        <w:spacing w:after="0"/>
        <w:ind w:leftChars="100" w:left="220"/>
        <w:rPr>
          <w:rFonts w:eastAsia="等线"/>
          <w:i/>
          <w:iCs/>
          <w:sz w:val="20"/>
          <w:szCs w:val="20"/>
          <w:lang w:eastAsia="zh-CN"/>
        </w:rPr>
      </w:pPr>
    </w:p>
    <w:p w14:paraId="299196C8" w14:textId="77777777" w:rsidR="000A23C6" w:rsidRPr="0032063F" w:rsidRDefault="000A23C6" w:rsidP="000A23C6">
      <w:pPr>
        <w:spacing w:after="0"/>
        <w:ind w:leftChars="100" w:left="220"/>
        <w:rPr>
          <w:bCs/>
          <w:i/>
          <w:iCs/>
          <w:sz w:val="20"/>
          <w:szCs w:val="18"/>
          <w:lang w:eastAsia="zh-CN"/>
        </w:rPr>
      </w:pPr>
      <w:r w:rsidRPr="0032063F">
        <w:rPr>
          <w:rFonts w:eastAsia="等线"/>
          <w:i/>
          <w:iCs/>
          <w:sz w:val="20"/>
          <w:szCs w:val="20"/>
          <w:lang w:eastAsia="zh-CN"/>
        </w:rPr>
        <w:t>RAN1 has made the following working assumption on the DMRS pattern for OCC for 3.</w:t>
      </w:r>
      <w:r w:rsidRPr="0032063F">
        <w:rPr>
          <w:bCs/>
          <w:i/>
          <w:iCs/>
          <w:sz w:val="20"/>
          <w:szCs w:val="18"/>
          <w:lang w:eastAsia="zh-CN"/>
        </w:rPr>
        <w:t>75kHz SCS OCC for NPUSCH format 1:</w:t>
      </w:r>
    </w:p>
    <w:p w14:paraId="51524C13" w14:textId="77777777" w:rsidR="000A23C6" w:rsidRPr="0032063F" w:rsidRDefault="000A23C6" w:rsidP="000A23C6">
      <w:pPr>
        <w:spacing w:after="0"/>
        <w:ind w:leftChars="100" w:left="220"/>
        <w:rPr>
          <w:bCs/>
          <w:i/>
          <w:iCs/>
          <w:sz w:val="20"/>
          <w:szCs w:val="18"/>
          <w:lang w:eastAsia="zh-CN"/>
        </w:rPr>
      </w:pPr>
    </w:p>
    <w:p w14:paraId="5D3D5170" w14:textId="77777777" w:rsidR="000A23C6" w:rsidRPr="0032063F" w:rsidRDefault="000A23C6" w:rsidP="000A23C6">
      <w:pPr>
        <w:spacing w:after="0"/>
        <w:ind w:leftChars="100" w:left="220"/>
        <w:rPr>
          <w:bCs/>
          <w:i/>
          <w:iCs/>
          <w:sz w:val="20"/>
          <w:szCs w:val="18"/>
          <w:lang w:eastAsia="zh-CN"/>
        </w:rPr>
      </w:pPr>
      <w:r w:rsidRPr="0032063F">
        <w:rPr>
          <w:bCs/>
          <w:i/>
          <w:iCs/>
          <w:sz w:val="20"/>
          <w:szCs w:val="18"/>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146A1C0B" w14:textId="77777777" w:rsidR="000A23C6" w:rsidRPr="0032063F" w:rsidRDefault="000A23C6" w:rsidP="000A23C6">
      <w:pPr>
        <w:spacing w:after="0"/>
        <w:rPr>
          <w:rFonts w:eastAsia="等线"/>
          <w:i/>
          <w:iCs/>
          <w:sz w:val="20"/>
          <w:szCs w:val="20"/>
          <w:lang w:eastAsia="zh-CN"/>
        </w:rPr>
      </w:pPr>
      <w:r w:rsidRPr="0032063F">
        <w:rPr>
          <w:rFonts w:eastAsia="等线"/>
          <w:i/>
          <w:iCs/>
          <w:sz w:val="20"/>
          <w:szCs w:val="20"/>
          <w:lang w:eastAsia="zh-CN"/>
        </w:rPr>
        <w:t xml:space="preserve">  </w:t>
      </w:r>
    </w:p>
    <w:p w14:paraId="45C28A1E" w14:textId="77777777" w:rsidR="000A23C6" w:rsidRPr="0032063F" w:rsidRDefault="000A23C6" w:rsidP="000A23C6">
      <w:pPr>
        <w:spacing w:after="0"/>
        <w:ind w:leftChars="100" w:left="220"/>
        <w:rPr>
          <w:b/>
          <w:bCs/>
          <w:i/>
          <w:iCs/>
          <w:sz w:val="20"/>
          <w:szCs w:val="20"/>
        </w:rPr>
      </w:pPr>
      <w:r w:rsidRPr="0032063F">
        <w:rPr>
          <w:b/>
          <w:bCs/>
          <w:i/>
          <w:iCs/>
          <w:sz w:val="20"/>
          <w:szCs w:val="20"/>
        </w:rPr>
        <w:t>Question:</w:t>
      </w:r>
    </w:p>
    <w:p w14:paraId="53397C9C" w14:textId="77777777" w:rsidR="000A23C6" w:rsidRPr="0032063F" w:rsidRDefault="000A23C6" w:rsidP="000A23C6">
      <w:pPr>
        <w:spacing w:after="0"/>
        <w:ind w:leftChars="100" w:left="220"/>
        <w:rPr>
          <w:i/>
          <w:iCs/>
          <w:sz w:val="20"/>
          <w:szCs w:val="20"/>
        </w:rPr>
      </w:pPr>
    </w:p>
    <w:p w14:paraId="5F6E5319" w14:textId="77777777" w:rsidR="000A23C6" w:rsidRPr="0032063F" w:rsidRDefault="000A23C6" w:rsidP="000A23C6">
      <w:pPr>
        <w:spacing w:after="0"/>
        <w:ind w:leftChars="100" w:left="220"/>
        <w:rPr>
          <w:i/>
          <w:iCs/>
          <w:sz w:val="20"/>
          <w:szCs w:val="20"/>
        </w:rPr>
      </w:pPr>
      <w:r w:rsidRPr="0032063F">
        <w:rPr>
          <w:i/>
          <w:iCs/>
          <w:sz w:val="20"/>
          <w:szCs w:val="20"/>
        </w:rPr>
        <w:t xml:space="preserve">1. </w:t>
      </w:r>
      <w:r w:rsidRPr="0032063F">
        <w:rPr>
          <w:rFonts w:eastAsia="Malgun Gothic"/>
          <w:i/>
          <w:iCs/>
          <w:sz w:val="20"/>
          <w:szCs w:val="20"/>
          <w:lang w:eastAsia="ko-KR"/>
        </w:rPr>
        <w:t>From a RAN4 perspective, is it</w:t>
      </w:r>
      <w:r w:rsidRPr="0032063F">
        <w:rPr>
          <w:rFonts w:eastAsia="Malgun Gothic" w:hint="eastAsia"/>
          <w:i/>
          <w:iCs/>
          <w:sz w:val="20"/>
          <w:szCs w:val="20"/>
          <w:lang w:eastAsia="ko-KR"/>
        </w:rPr>
        <w:t xml:space="preserve"> feasible to </w:t>
      </w:r>
      <w:r w:rsidRPr="0032063F">
        <w:rPr>
          <w:rFonts w:eastAsia="Malgun Gothic"/>
          <w:i/>
          <w:iCs/>
          <w:sz w:val="20"/>
          <w:szCs w:val="20"/>
          <w:lang w:eastAsia="ko-KR"/>
        </w:rPr>
        <w:t>introduce</w:t>
      </w:r>
      <w:r w:rsidRPr="0032063F">
        <w:rPr>
          <w:rFonts w:eastAsia="Malgun Gothic" w:hint="eastAsia"/>
          <w:i/>
          <w:iCs/>
          <w:sz w:val="20"/>
          <w:szCs w:val="20"/>
          <w:lang w:eastAsia="ko-KR"/>
        </w:rPr>
        <w:t xml:space="preserve"> support of TDM DMRS</w:t>
      </w:r>
      <w:r w:rsidRPr="0032063F">
        <w:rPr>
          <w:rFonts w:eastAsia="Malgun Gothic"/>
          <w:i/>
          <w:iCs/>
          <w:sz w:val="20"/>
          <w:szCs w:val="20"/>
          <w:lang w:eastAsia="ko-KR"/>
        </w:rPr>
        <w:t>, as per the description above,</w:t>
      </w:r>
      <w:r w:rsidRPr="0032063F">
        <w:rPr>
          <w:rFonts w:eastAsia="Malgun Gothic" w:hint="eastAsia"/>
          <w:i/>
          <w:iCs/>
          <w:sz w:val="20"/>
          <w:szCs w:val="20"/>
          <w:lang w:eastAsia="ko-KR"/>
        </w:rPr>
        <w:t xml:space="preserve"> in Rel-19</w:t>
      </w:r>
      <w:r w:rsidRPr="0032063F">
        <w:rPr>
          <w:i/>
          <w:iCs/>
          <w:sz w:val="20"/>
          <w:szCs w:val="20"/>
        </w:rPr>
        <w:t>?</w:t>
      </w:r>
    </w:p>
    <w:p w14:paraId="46789639" w14:textId="77777777" w:rsidR="000A23C6" w:rsidRPr="0032063F" w:rsidRDefault="000A23C6" w:rsidP="000A23C6">
      <w:pPr>
        <w:spacing w:after="0"/>
        <w:rPr>
          <w:i/>
          <w:iCs/>
          <w:sz w:val="20"/>
          <w:szCs w:val="20"/>
          <w:lang w:eastAsia="x-none"/>
        </w:rPr>
      </w:pPr>
    </w:p>
    <w:p w14:paraId="1B27EAA4" w14:textId="77777777" w:rsidR="000A23C6" w:rsidRPr="0032063F" w:rsidRDefault="000A23C6" w:rsidP="000A23C6">
      <w:pPr>
        <w:pStyle w:val="af6"/>
        <w:ind w:left="0"/>
        <w:contextualSpacing/>
        <w:rPr>
          <w:rFonts w:ascii="Times New Roman" w:hAnsi="Times New Roman"/>
          <w:bCs/>
          <w:i/>
          <w:iCs/>
          <w:sz w:val="20"/>
          <w:szCs w:val="18"/>
        </w:rPr>
      </w:pPr>
      <w:r w:rsidRPr="0032063F">
        <w:rPr>
          <w:rFonts w:ascii="Times New Roman" w:hAnsi="Times New Roman"/>
          <w:bCs/>
          <w:i/>
          <w:iCs/>
          <w:sz w:val="20"/>
          <w:szCs w:val="18"/>
          <w:highlight w:val="green"/>
        </w:rPr>
        <w:t>Agreement</w:t>
      </w:r>
    </w:p>
    <w:p w14:paraId="65615890" w14:textId="77777777" w:rsidR="000A23C6" w:rsidRPr="0032063F" w:rsidRDefault="000A23C6" w:rsidP="000A23C6">
      <w:pPr>
        <w:spacing w:after="0"/>
        <w:rPr>
          <w:i/>
          <w:iCs/>
          <w:sz w:val="20"/>
          <w:szCs w:val="20"/>
          <w:lang w:eastAsia="x-none"/>
        </w:rPr>
      </w:pPr>
      <w:r w:rsidRPr="0032063F">
        <w:rPr>
          <w:rFonts w:hint="eastAsia"/>
          <w:i/>
          <w:iCs/>
          <w:sz w:val="20"/>
          <w:szCs w:val="20"/>
          <w:lang w:eastAsia="x-none"/>
        </w:rPr>
        <w:lastRenderedPageBreak/>
        <w:t>T</w:t>
      </w:r>
      <w:r w:rsidRPr="0032063F">
        <w:rPr>
          <w:i/>
          <w:iCs/>
          <w:sz w:val="20"/>
          <w:szCs w:val="20"/>
          <w:lang w:eastAsia="x-none"/>
        </w:rPr>
        <w:t>he draft LS to RAN4 in R1-2501621 is endorsed. Final LS in R1-2501622.</w:t>
      </w:r>
    </w:p>
    <w:p w14:paraId="628F74FC" w14:textId="77777777" w:rsidR="000A23C6" w:rsidRPr="0032063F" w:rsidRDefault="000A23C6" w:rsidP="000A23C6">
      <w:pPr>
        <w:spacing w:after="0"/>
        <w:rPr>
          <w:i/>
          <w:iCs/>
          <w:sz w:val="20"/>
          <w:szCs w:val="18"/>
          <w:lang w:eastAsia="x-none"/>
        </w:rPr>
      </w:pPr>
    </w:p>
    <w:p w14:paraId="3487DE3C" w14:textId="77777777" w:rsidR="000A23C6" w:rsidRPr="0032063F" w:rsidRDefault="000A23C6" w:rsidP="000A23C6">
      <w:pPr>
        <w:pStyle w:val="af6"/>
        <w:ind w:left="0"/>
        <w:contextualSpacing/>
        <w:rPr>
          <w:rFonts w:ascii="Times New Roman" w:hAnsi="Times New Roman"/>
          <w:bCs/>
          <w:i/>
          <w:iCs/>
          <w:sz w:val="20"/>
          <w:szCs w:val="18"/>
        </w:rPr>
      </w:pPr>
      <w:r w:rsidRPr="0032063F">
        <w:rPr>
          <w:rFonts w:ascii="Times New Roman" w:hAnsi="Times New Roman"/>
          <w:bCs/>
          <w:i/>
          <w:iCs/>
          <w:sz w:val="20"/>
          <w:szCs w:val="18"/>
          <w:highlight w:val="green"/>
        </w:rPr>
        <w:t>Agreement</w:t>
      </w:r>
    </w:p>
    <w:p w14:paraId="5B6572D8" w14:textId="77777777" w:rsidR="000A23C6" w:rsidRPr="0032063F" w:rsidRDefault="000A23C6" w:rsidP="000A23C6">
      <w:pPr>
        <w:pStyle w:val="af6"/>
        <w:ind w:left="0"/>
        <w:contextualSpacing/>
        <w:rPr>
          <w:rFonts w:ascii="Times New Roman" w:hAnsi="Times New Roman"/>
          <w:bCs/>
          <w:i/>
          <w:iCs/>
          <w:sz w:val="20"/>
          <w:szCs w:val="18"/>
        </w:rPr>
      </w:pPr>
      <w:r w:rsidRPr="0032063F">
        <w:rPr>
          <w:rFonts w:ascii="Times New Roman" w:hAnsi="Times New Roman"/>
          <w:bCs/>
          <w:i/>
          <w:iCs/>
          <w:sz w:val="20"/>
          <w:szCs w:val="18"/>
        </w:rPr>
        <w:t>For CONNECTED mode, UE-specific RRC signalling is used for enabling of the OCC feature.</w:t>
      </w:r>
    </w:p>
    <w:p w14:paraId="5DF3BA82" w14:textId="77777777" w:rsidR="000A23C6" w:rsidRPr="0032063F" w:rsidRDefault="000A23C6" w:rsidP="000A23C6">
      <w:pPr>
        <w:spacing w:after="0"/>
        <w:rPr>
          <w:i/>
          <w:iCs/>
          <w:sz w:val="20"/>
          <w:szCs w:val="20"/>
          <w:lang w:eastAsia="x-none"/>
        </w:rPr>
      </w:pPr>
    </w:p>
    <w:p w14:paraId="6A46F899" w14:textId="77777777" w:rsidR="000A23C6" w:rsidRPr="0032063F" w:rsidRDefault="000A23C6" w:rsidP="000A23C6">
      <w:pPr>
        <w:pStyle w:val="af6"/>
        <w:ind w:left="0"/>
        <w:contextualSpacing/>
        <w:rPr>
          <w:rFonts w:ascii="Times New Roman" w:hAnsi="Times New Roman"/>
          <w:b/>
          <w:bCs/>
          <w:i/>
          <w:iCs/>
          <w:sz w:val="20"/>
          <w:szCs w:val="20"/>
        </w:rPr>
      </w:pPr>
      <w:r w:rsidRPr="0032063F">
        <w:rPr>
          <w:rFonts w:ascii="Times New Roman" w:hAnsi="Times New Roman"/>
          <w:b/>
          <w:bCs/>
          <w:i/>
          <w:iCs/>
          <w:sz w:val="20"/>
          <w:szCs w:val="20"/>
        </w:rPr>
        <w:t>Conclusion</w:t>
      </w:r>
    </w:p>
    <w:p w14:paraId="3FBBEA96" w14:textId="77777777" w:rsidR="000A23C6" w:rsidRPr="0032063F" w:rsidRDefault="000A23C6" w:rsidP="000A23C6">
      <w:pPr>
        <w:pStyle w:val="af6"/>
        <w:ind w:left="0"/>
        <w:contextualSpacing/>
        <w:rPr>
          <w:rFonts w:ascii="Times New Roman" w:hAnsi="Times New Roman"/>
          <w:i/>
          <w:iCs/>
          <w:sz w:val="20"/>
          <w:szCs w:val="20"/>
        </w:rPr>
      </w:pPr>
      <w:r w:rsidRPr="0032063F">
        <w:rPr>
          <w:rFonts w:ascii="Times New Roman" w:eastAsia="等线" w:hAnsi="Times New Roman"/>
          <w:bCs/>
          <w:i/>
          <w:iCs/>
          <w:sz w:val="20"/>
          <w:szCs w:val="20"/>
          <w:lang w:eastAsia="zh-CN"/>
        </w:rPr>
        <w:t>RAN1 did not reach consensus on whether OCC for NPRACH is beneficial or not</w:t>
      </w:r>
      <w:r w:rsidRPr="0032063F">
        <w:rPr>
          <w:rFonts w:ascii="Times New Roman" w:hAnsi="Times New Roman"/>
          <w:bCs/>
          <w:i/>
          <w:iCs/>
          <w:sz w:val="20"/>
          <w:szCs w:val="20"/>
        </w:rPr>
        <w:t xml:space="preserve">. RAN1 will not specify </w:t>
      </w:r>
      <w:r w:rsidRPr="0032063F">
        <w:rPr>
          <w:rFonts w:ascii="Times New Roman" w:eastAsia="等线" w:hAnsi="Times New Roman"/>
          <w:bCs/>
          <w:i/>
          <w:iCs/>
          <w:sz w:val="20"/>
          <w:szCs w:val="20"/>
          <w:lang w:eastAsia="zh-CN"/>
        </w:rPr>
        <w:t>support for OCC for NPRACH in Rel-19 IoT NTN.</w:t>
      </w:r>
    </w:p>
    <w:p w14:paraId="2104A77E" w14:textId="77777777" w:rsidR="00731F5A" w:rsidRPr="00F9018F" w:rsidRDefault="00731F5A" w:rsidP="006F0621">
      <w:pPr>
        <w:spacing w:after="0"/>
        <w:contextualSpacing/>
        <w:rPr>
          <w:rFonts w:ascii="Times" w:hAnsi="Times" w:cs="Times"/>
          <w:bCs/>
          <w:sz w:val="20"/>
          <w:szCs w:val="16"/>
          <w:lang w:eastAsia="zh-CN"/>
        </w:rPr>
      </w:pPr>
    </w:p>
    <w:p w14:paraId="04E485E3" w14:textId="1FC9E1B0" w:rsidR="00D30DDA" w:rsidRPr="000B5ADF" w:rsidRDefault="005E6D60" w:rsidP="00861BF6">
      <w:pPr>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w:t>
      </w:r>
      <w:r w:rsidR="00CC38CC">
        <w:rPr>
          <w:sz w:val="20"/>
          <w:szCs w:val="20"/>
          <w:lang w:eastAsia="zh-CN"/>
        </w:rPr>
        <w:t>discussion of uplink capacity</w:t>
      </w:r>
      <w:r w:rsidR="002A3493">
        <w:rPr>
          <w:sz w:val="20"/>
          <w:szCs w:val="20"/>
          <w:lang w:eastAsia="zh-CN"/>
        </w:rPr>
        <w:t xml:space="preserve"> </w:t>
      </w:r>
      <w:r>
        <w:rPr>
          <w:sz w:val="20"/>
          <w:szCs w:val="20"/>
          <w:lang w:eastAsia="zh-CN"/>
        </w:rPr>
        <w:t xml:space="preserve">enhancement </w:t>
      </w:r>
      <w:r w:rsidR="00423B15">
        <w:rPr>
          <w:sz w:val="20"/>
          <w:szCs w:val="20"/>
          <w:lang w:eastAsia="zh-CN"/>
        </w:rPr>
        <w:t xml:space="preserve">in IoT NTN </w:t>
      </w:r>
      <w:r>
        <w:rPr>
          <w:sz w:val="20"/>
          <w:szCs w:val="20"/>
          <w:lang w:eastAsia="zh-CN"/>
        </w:rPr>
        <w:t>are presented</w:t>
      </w:r>
      <w:r>
        <w:rPr>
          <w:rFonts w:hint="eastAsia"/>
          <w:sz w:val="20"/>
          <w:szCs w:val="20"/>
          <w:lang w:eastAsia="zh-CN"/>
        </w:rPr>
        <w:t>.</w:t>
      </w:r>
    </w:p>
    <w:p w14:paraId="54FD8AAF" w14:textId="32927019" w:rsidR="009A5AB7" w:rsidRPr="00FA058D" w:rsidRDefault="00E81A50" w:rsidP="009A5AB7">
      <w:pPr>
        <w:pStyle w:val="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216801C8" w14:textId="13FF8D10" w:rsidR="0048400C" w:rsidRPr="00E62092" w:rsidRDefault="0048400C" w:rsidP="0031455B">
      <w:pPr>
        <w:rPr>
          <w:i/>
          <w:iCs/>
          <w:sz w:val="20"/>
          <w:szCs w:val="20"/>
          <w:u w:val="single"/>
        </w:rPr>
      </w:pPr>
      <w:r w:rsidRPr="00E62092">
        <w:rPr>
          <w:rFonts w:hint="eastAsia"/>
          <w:i/>
          <w:iCs/>
          <w:sz w:val="20"/>
          <w:szCs w:val="20"/>
          <w:u w:val="single"/>
        </w:rPr>
        <w:t>Repetition number understanding</w:t>
      </w:r>
    </w:p>
    <w:p w14:paraId="36C50CD7" w14:textId="36643378" w:rsidR="0031455B" w:rsidRPr="00B933CF" w:rsidRDefault="00692751" w:rsidP="0031455B">
      <w:pPr>
        <w:rPr>
          <w:rFonts w:eastAsiaTheme="minorEastAsia"/>
          <w:sz w:val="20"/>
          <w:szCs w:val="20"/>
          <w:lang w:eastAsia="zh-CN"/>
        </w:rPr>
      </w:pPr>
      <w:r w:rsidRPr="00B933CF">
        <w:rPr>
          <w:rFonts w:eastAsiaTheme="minorEastAsia"/>
          <w:sz w:val="20"/>
          <w:szCs w:val="20"/>
          <w:lang w:eastAsia="zh-CN"/>
        </w:rPr>
        <w:t>To</w:t>
      </w:r>
      <w:r w:rsidR="00E62092" w:rsidRPr="00B933CF">
        <w:rPr>
          <w:rFonts w:eastAsiaTheme="minorEastAsia"/>
          <w:sz w:val="20"/>
          <w:szCs w:val="20"/>
          <w:lang w:eastAsia="zh-CN"/>
        </w:rPr>
        <w:t xml:space="preserve"> understand</w:t>
      </w:r>
      <w:r w:rsidR="00D71241" w:rsidRPr="00B933CF">
        <w:rPr>
          <w:rFonts w:eastAsiaTheme="minorEastAsia"/>
          <w:sz w:val="20"/>
          <w:szCs w:val="20"/>
          <w:lang w:eastAsia="zh-CN"/>
        </w:rPr>
        <w:t xml:space="preserve"> </w:t>
      </w:r>
      <w:r w:rsidR="00E62092" w:rsidRPr="00B933CF">
        <w:rPr>
          <w:rFonts w:eastAsiaTheme="minorEastAsia"/>
          <w:sz w:val="20"/>
          <w:szCs w:val="20"/>
          <w:lang w:eastAsia="zh-CN"/>
        </w:rPr>
        <w:t xml:space="preserve">the repetition number indicated by DCI format N0, there were </w:t>
      </w:r>
      <w:r w:rsidR="00B44FC8" w:rsidRPr="00B933CF">
        <w:rPr>
          <w:rFonts w:eastAsiaTheme="minorEastAsia"/>
          <w:sz w:val="20"/>
          <w:szCs w:val="20"/>
          <w:lang w:eastAsia="zh-CN"/>
        </w:rPr>
        <w:t>some</w:t>
      </w:r>
      <w:r w:rsidR="00E62092" w:rsidRPr="00B933CF">
        <w:rPr>
          <w:rFonts w:eastAsiaTheme="minorEastAsia"/>
          <w:sz w:val="20"/>
          <w:szCs w:val="20"/>
          <w:lang w:eastAsia="zh-CN"/>
        </w:rPr>
        <w:t xml:space="preserve"> </w:t>
      </w:r>
      <w:r w:rsidR="00E26CA5" w:rsidRPr="00B933CF">
        <w:rPr>
          <w:rFonts w:eastAsiaTheme="minorEastAsia"/>
          <w:sz w:val="20"/>
          <w:szCs w:val="20"/>
          <w:lang w:eastAsia="zh-CN"/>
        </w:rPr>
        <w:t>discussions</w:t>
      </w:r>
      <w:r w:rsidR="00E62092" w:rsidRPr="00B933CF">
        <w:rPr>
          <w:rFonts w:eastAsiaTheme="minorEastAsia"/>
          <w:sz w:val="20"/>
          <w:szCs w:val="20"/>
          <w:lang w:eastAsia="zh-CN"/>
        </w:rPr>
        <w:t xml:space="preserve"> last meeting,</w:t>
      </w:r>
      <w:r w:rsidR="00B44FC8" w:rsidRPr="00B933CF">
        <w:rPr>
          <w:rFonts w:eastAsiaTheme="minorEastAsia"/>
          <w:sz w:val="20"/>
          <w:szCs w:val="20"/>
          <w:lang w:eastAsia="zh-CN"/>
        </w:rPr>
        <w:t xml:space="preserve"> and</w:t>
      </w:r>
      <w:r w:rsidR="00E62092" w:rsidRPr="00B933CF">
        <w:rPr>
          <w:rFonts w:eastAsiaTheme="minorEastAsia"/>
          <w:sz w:val="20"/>
          <w:szCs w:val="20"/>
          <w:lang w:eastAsia="zh-CN"/>
        </w:rPr>
        <w:t xml:space="preserve"> the following proposals </w:t>
      </w:r>
      <w:r w:rsidR="00BB5B04" w:rsidRPr="00B933CF">
        <w:rPr>
          <w:rFonts w:eastAsiaTheme="minorEastAsia"/>
          <w:sz w:val="20"/>
          <w:szCs w:val="20"/>
          <w:lang w:eastAsia="zh-CN"/>
        </w:rPr>
        <w:t>were</w:t>
      </w:r>
      <w:r w:rsidR="00E62092" w:rsidRPr="00B933CF">
        <w:rPr>
          <w:rFonts w:eastAsiaTheme="minorEastAsia"/>
          <w:sz w:val="20"/>
          <w:szCs w:val="20"/>
          <w:lang w:eastAsia="zh-CN"/>
        </w:rPr>
        <w:t xml:space="preserve"> captured in the feature lead summary.</w:t>
      </w:r>
    </w:p>
    <w:p w14:paraId="15F6F923" w14:textId="7B305854" w:rsidR="0031455B" w:rsidRPr="00B933CF" w:rsidRDefault="0031455B" w:rsidP="00E26CA5">
      <w:pPr>
        <w:spacing w:after="0"/>
        <w:rPr>
          <w:rFonts w:eastAsiaTheme="minorEastAsia"/>
          <w:i/>
          <w:iCs/>
          <w:sz w:val="20"/>
          <w:szCs w:val="20"/>
          <w:lang w:eastAsia="zh-CN"/>
        </w:rPr>
      </w:pPr>
      <w:r w:rsidRPr="00B933CF">
        <w:rPr>
          <w:rFonts w:eastAsia="Malgun Gothic"/>
          <w:i/>
          <w:iCs/>
          <w:sz w:val="20"/>
          <w:szCs w:val="20"/>
          <w:lang w:eastAsia="ko-KR"/>
        </w:rPr>
        <w:t>For the support of single-tone OCC length 2 NPUSCH Format 1, RAN1’s understanding is one of the two options below (To be down-selected in RAN1# 120-bis):</w:t>
      </w:r>
    </w:p>
    <w:p w14:paraId="78295E9D" w14:textId="7E397445" w:rsidR="0031455B" w:rsidRPr="00B933CF" w:rsidRDefault="0031455B" w:rsidP="00E26CA5">
      <w:pPr>
        <w:numPr>
          <w:ilvl w:val="0"/>
          <w:numId w:val="64"/>
        </w:numPr>
        <w:autoSpaceDE/>
        <w:autoSpaceDN/>
        <w:adjustRightInd/>
        <w:snapToGrid/>
        <w:spacing w:after="0"/>
        <w:jc w:val="left"/>
        <w:rPr>
          <w:rFonts w:eastAsia="Malgun Gothic"/>
          <w:i/>
          <w:iCs/>
          <w:sz w:val="20"/>
          <w:szCs w:val="20"/>
          <w:lang w:eastAsia="ko-KR"/>
        </w:rPr>
      </w:pPr>
      <w:r w:rsidRPr="00B933CF">
        <w:rPr>
          <w:rFonts w:eastAsia="Malgun Gothic"/>
          <w:i/>
          <w:iCs/>
          <w:sz w:val="20"/>
          <w:szCs w:val="20"/>
          <w:lang w:eastAsia="ko-KR"/>
        </w:rPr>
        <w:t>A) The number of scheduled repetitions is a multiple of the OCC length to account for the transmitted data and its spreading (i.e., the minimum number of repetitions when the OCC feature is enabled is 2).</w:t>
      </w:r>
    </w:p>
    <w:p w14:paraId="661FA6DE" w14:textId="77777777" w:rsidR="0031455B" w:rsidRPr="00B933CF" w:rsidRDefault="0031455B" w:rsidP="00E26CA5">
      <w:pPr>
        <w:numPr>
          <w:ilvl w:val="0"/>
          <w:numId w:val="65"/>
        </w:numPr>
        <w:autoSpaceDE/>
        <w:autoSpaceDN/>
        <w:adjustRightInd/>
        <w:snapToGrid/>
        <w:spacing w:after="0"/>
        <w:jc w:val="left"/>
        <w:rPr>
          <w:rFonts w:eastAsia="Malgun Gothic"/>
          <w:i/>
          <w:iCs/>
          <w:sz w:val="20"/>
          <w:szCs w:val="20"/>
          <w:lang w:eastAsia="ko-KR"/>
        </w:rPr>
      </w:pPr>
      <w:r w:rsidRPr="00B933CF">
        <w:rPr>
          <w:rFonts w:eastAsia="Malgun Gothic"/>
          <w:i/>
          <w:iCs/>
          <w:sz w:val="20"/>
          <w:szCs w:val="20"/>
          <w:lang w:eastAsia="ko-KR"/>
        </w:rPr>
        <w:t>B) The number of scheduled repetitions is not a multiple of the OCC length (i.e., 1 repetition can be scheduled as well as any other values existing in the legacy specification), the data corresponds to the indicated number of repetitions whereas its spreading is a temporary duplication of it while the spreading lasts.</w:t>
      </w:r>
    </w:p>
    <w:p w14:paraId="7334172E" w14:textId="77777777" w:rsidR="00197645" w:rsidRPr="00B933CF" w:rsidRDefault="00197645" w:rsidP="00262A00">
      <w:pPr>
        <w:rPr>
          <w:b/>
          <w:i/>
          <w:iCs/>
          <w:sz w:val="20"/>
          <w:szCs w:val="20"/>
          <w:lang w:eastAsia="zh-CN"/>
        </w:rPr>
      </w:pPr>
    </w:p>
    <w:p w14:paraId="2E623901" w14:textId="28AEF508" w:rsidR="0031455B" w:rsidRPr="00B933CF" w:rsidRDefault="00B933CF" w:rsidP="00262A00">
      <w:pPr>
        <w:rPr>
          <w:rFonts w:eastAsiaTheme="minorEastAsia"/>
          <w:sz w:val="20"/>
          <w:szCs w:val="20"/>
          <w:lang w:eastAsia="zh-CN"/>
        </w:rPr>
      </w:pPr>
      <w:r>
        <w:rPr>
          <w:rFonts w:hint="eastAsia"/>
          <w:bCs/>
          <w:sz w:val="20"/>
          <w:szCs w:val="20"/>
          <w:lang w:eastAsia="zh-CN"/>
        </w:rPr>
        <w:t>T</w:t>
      </w:r>
      <w:r w:rsidR="00EA1354" w:rsidRPr="00B933CF">
        <w:rPr>
          <w:bCs/>
          <w:sz w:val="20"/>
          <w:szCs w:val="20"/>
          <w:lang w:eastAsia="zh-CN"/>
        </w:rPr>
        <w:t xml:space="preserve">he target of the WID is the capacity enhancement not the coverage enhancement, the </w:t>
      </w:r>
      <w:r w:rsidR="00961FF3">
        <w:rPr>
          <w:rFonts w:hint="eastAsia"/>
          <w:bCs/>
          <w:sz w:val="20"/>
          <w:szCs w:val="20"/>
          <w:lang w:eastAsia="zh-CN"/>
        </w:rPr>
        <w:t xml:space="preserve">actual </w:t>
      </w:r>
      <w:r w:rsidR="00EA1354" w:rsidRPr="00B933CF">
        <w:rPr>
          <w:bCs/>
          <w:sz w:val="20"/>
          <w:szCs w:val="20"/>
          <w:lang w:eastAsia="zh-CN"/>
        </w:rPr>
        <w:t xml:space="preserve">uplink repetition number should be kept as </w:t>
      </w:r>
      <w:r w:rsidRPr="00B933CF">
        <w:rPr>
          <w:bCs/>
          <w:sz w:val="20"/>
          <w:szCs w:val="20"/>
          <w:lang w:eastAsia="zh-CN"/>
        </w:rPr>
        <w:t>legacy,</w:t>
      </w:r>
      <w:r>
        <w:rPr>
          <w:rFonts w:hint="eastAsia"/>
          <w:bCs/>
          <w:sz w:val="20"/>
          <w:szCs w:val="20"/>
          <w:lang w:eastAsia="zh-CN"/>
        </w:rPr>
        <w:t xml:space="preserve"> and</w:t>
      </w:r>
      <w:r w:rsidR="00EA1354" w:rsidRPr="00B933CF">
        <w:rPr>
          <w:bCs/>
          <w:sz w:val="20"/>
          <w:szCs w:val="20"/>
          <w:lang w:eastAsia="zh-CN"/>
        </w:rPr>
        <w:t xml:space="preserve"> the repetition number </w:t>
      </w:r>
      <w:r>
        <w:rPr>
          <w:rFonts w:hint="eastAsia"/>
          <w:bCs/>
          <w:sz w:val="20"/>
          <w:szCs w:val="20"/>
          <w:lang w:eastAsia="zh-CN"/>
        </w:rPr>
        <w:t>can be configured</w:t>
      </w:r>
      <w:r w:rsidR="00EA1354" w:rsidRPr="00B933CF">
        <w:rPr>
          <w:bCs/>
          <w:sz w:val="20"/>
          <w:szCs w:val="20"/>
          <w:lang w:eastAsia="zh-CN"/>
        </w:rPr>
        <w:t xml:space="preserve"> up to </w:t>
      </w:r>
      <w:r w:rsidR="00AF0AA6" w:rsidRPr="00B933CF">
        <w:rPr>
          <w:bCs/>
          <w:sz w:val="20"/>
          <w:szCs w:val="20"/>
          <w:lang w:eastAsia="zh-CN"/>
        </w:rPr>
        <w:t>128</w:t>
      </w:r>
      <w:r w:rsidR="00692751" w:rsidRPr="00B933CF">
        <w:rPr>
          <w:bCs/>
          <w:sz w:val="20"/>
          <w:szCs w:val="20"/>
          <w:lang w:eastAsia="zh-CN"/>
        </w:rPr>
        <w:t xml:space="preserve"> to maintain the current uplink </w:t>
      </w:r>
      <w:r w:rsidR="000654E3" w:rsidRPr="00B933CF">
        <w:rPr>
          <w:bCs/>
          <w:sz w:val="20"/>
          <w:szCs w:val="20"/>
          <w:lang w:eastAsia="zh-CN"/>
        </w:rPr>
        <w:t>coverage</w:t>
      </w:r>
      <w:r w:rsidR="00692751" w:rsidRPr="00B933CF">
        <w:rPr>
          <w:bCs/>
          <w:sz w:val="20"/>
          <w:szCs w:val="20"/>
          <w:lang w:eastAsia="zh-CN"/>
        </w:rPr>
        <w:t xml:space="preserve"> enhancement</w:t>
      </w:r>
      <w:r w:rsidR="00AF0AA6" w:rsidRPr="00B933CF">
        <w:rPr>
          <w:bCs/>
          <w:sz w:val="20"/>
          <w:szCs w:val="20"/>
          <w:lang w:eastAsia="zh-CN"/>
        </w:rPr>
        <w:t xml:space="preserve">. In that sense, Option 1 that </w:t>
      </w:r>
      <w:r w:rsidR="00AF0AA6" w:rsidRPr="00B933CF">
        <w:rPr>
          <w:rFonts w:eastAsiaTheme="minorEastAsia"/>
          <w:sz w:val="20"/>
          <w:szCs w:val="20"/>
          <w:lang w:eastAsia="zh-CN"/>
        </w:rPr>
        <w:t>t</w:t>
      </w:r>
      <w:r w:rsidR="00AF0AA6" w:rsidRPr="00B933CF">
        <w:rPr>
          <w:rFonts w:eastAsia="Malgun Gothic"/>
          <w:sz w:val="20"/>
          <w:szCs w:val="20"/>
          <w:lang w:eastAsia="ko-KR"/>
        </w:rPr>
        <w:t>he number of scheduled repetitions is a multiple of the OCC length to account for the transmitted data and its spreading</w:t>
      </w:r>
      <w:r w:rsidR="00AF0AA6" w:rsidRPr="00B933CF">
        <w:rPr>
          <w:rFonts w:eastAsiaTheme="minorEastAsia"/>
          <w:sz w:val="20"/>
          <w:szCs w:val="20"/>
          <w:lang w:eastAsia="zh-CN"/>
        </w:rPr>
        <w:t xml:space="preserve"> is the correct </w:t>
      </w:r>
      <w:r w:rsidR="00C32BC6" w:rsidRPr="00B933CF">
        <w:rPr>
          <w:rFonts w:eastAsiaTheme="minorEastAsia"/>
          <w:sz w:val="20"/>
          <w:szCs w:val="20"/>
          <w:lang w:eastAsia="zh-CN"/>
        </w:rPr>
        <w:t>understanding</w:t>
      </w:r>
      <w:r w:rsidR="00C32BC6">
        <w:rPr>
          <w:rFonts w:eastAsiaTheme="minorEastAsia"/>
          <w:sz w:val="20"/>
          <w:szCs w:val="20"/>
          <w:lang w:eastAsia="zh-CN"/>
        </w:rPr>
        <w:t xml:space="preserve">, </w:t>
      </w:r>
      <w:r w:rsidR="00C32BC6" w:rsidRPr="00B933CF">
        <w:rPr>
          <w:rFonts w:eastAsiaTheme="minorEastAsia"/>
          <w:sz w:val="20"/>
          <w:szCs w:val="20"/>
          <w:lang w:eastAsia="zh-CN"/>
        </w:rPr>
        <w:t>and</w:t>
      </w:r>
      <w:r w:rsidR="000654E3" w:rsidRPr="00B933CF">
        <w:rPr>
          <w:rFonts w:eastAsiaTheme="minorEastAsia"/>
          <w:sz w:val="20"/>
          <w:szCs w:val="20"/>
          <w:lang w:eastAsia="zh-CN"/>
        </w:rPr>
        <w:t xml:space="preserve"> the minimum number of </w:t>
      </w:r>
      <w:r w:rsidR="00482719" w:rsidRPr="00B933CF">
        <w:rPr>
          <w:rFonts w:eastAsiaTheme="minorEastAsia"/>
          <w:sz w:val="20"/>
          <w:szCs w:val="20"/>
          <w:lang w:eastAsia="zh-CN"/>
        </w:rPr>
        <w:t>repetitions</w:t>
      </w:r>
      <w:r w:rsidR="000654E3" w:rsidRPr="00B933CF">
        <w:rPr>
          <w:rFonts w:eastAsiaTheme="minorEastAsia"/>
          <w:sz w:val="20"/>
          <w:szCs w:val="20"/>
          <w:lang w:eastAsia="zh-CN"/>
        </w:rPr>
        <w:t xml:space="preserve"> when OCC feature is enabled is 2</w:t>
      </w:r>
      <w:r w:rsidR="00AF0AA6" w:rsidRPr="00B933CF">
        <w:rPr>
          <w:rFonts w:eastAsiaTheme="minorEastAsia"/>
          <w:sz w:val="20"/>
          <w:szCs w:val="20"/>
          <w:lang w:eastAsia="zh-CN"/>
        </w:rPr>
        <w:t>.</w:t>
      </w:r>
      <w:r w:rsidR="00114D8F" w:rsidRPr="00B933CF">
        <w:rPr>
          <w:rFonts w:eastAsiaTheme="minorEastAsia"/>
          <w:sz w:val="20"/>
          <w:szCs w:val="20"/>
          <w:lang w:eastAsia="zh-CN"/>
        </w:rPr>
        <w:t xml:space="preserve"> As for the Option 2, one repetition</w:t>
      </w:r>
      <w:r w:rsidR="00D96311" w:rsidRPr="00B933CF">
        <w:rPr>
          <w:rFonts w:eastAsiaTheme="minorEastAsia"/>
          <w:sz w:val="20"/>
          <w:szCs w:val="20"/>
          <w:lang w:eastAsia="zh-CN"/>
        </w:rPr>
        <w:t xml:space="preserve"> of NPUSCH</w:t>
      </w:r>
      <w:r w:rsidR="00114D8F" w:rsidRPr="00B933CF">
        <w:rPr>
          <w:rFonts w:eastAsiaTheme="minorEastAsia"/>
          <w:sz w:val="20"/>
          <w:szCs w:val="20"/>
          <w:lang w:eastAsia="zh-CN"/>
        </w:rPr>
        <w:t xml:space="preserve"> includes the </w:t>
      </w:r>
      <w:r w:rsidR="008055F5" w:rsidRPr="00B933CF">
        <w:rPr>
          <w:rFonts w:eastAsiaTheme="minorEastAsia"/>
          <w:sz w:val="20"/>
          <w:szCs w:val="20"/>
          <w:lang w:eastAsia="zh-CN"/>
        </w:rPr>
        <w:t xml:space="preserve">legacy </w:t>
      </w:r>
      <w:r w:rsidR="00114D8F" w:rsidRPr="00B933CF">
        <w:rPr>
          <w:rFonts w:eastAsiaTheme="minorEastAsia"/>
          <w:sz w:val="20"/>
          <w:szCs w:val="20"/>
          <w:lang w:eastAsia="zh-CN"/>
        </w:rPr>
        <w:t>data and corresponding spreading, the total “effective” repetition number</w:t>
      </w:r>
      <w:r w:rsidR="00C32BC6">
        <w:rPr>
          <w:rFonts w:eastAsiaTheme="minorEastAsia" w:hint="eastAsia"/>
          <w:sz w:val="20"/>
          <w:szCs w:val="20"/>
          <w:lang w:eastAsia="zh-CN"/>
        </w:rPr>
        <w:t xml:space="preserve"> for NPUSCH</w:t>
      </w:r>
      <w:r w:rsidR="00114D8F" w:rsidRPr="00B933CF">
        <w:rPr>
          <w:rFonts w:eastAsiaTheme="minorEastAsia"/>
          <w:sz w:val="20"/>
          <w:szCs w:val="20"/>
          <w:lang w:eastAsia="zh-CN"/>
        </w:rPr>
        <w:t xml:space="preserve"> is </w:t>
      </w:r>
      <w:r w:rsidR="00482719" w:rsidRPr="00B933CF">
        <w:rPr>
          <w:rFonts w:eastAsiaTheme="minorEastAsia"/>
          <w:sz w:val="20"/>
          <w:szCs w:val="20"/>
          <w:lang w:eastAsia="zh-CN"/>
        </w:rPr>
        <w:t>doubled</w:t>
      </w:r>
      <w:r w:rsidR="00004088">
        <w:rPr>
          <w:rFonts w:eastAsiaTheme="minorEastAsia" w:hint="eastAsia"/>
          <w:sz w:val="20"/>
          <w:szCs w:val="20"/>
          <w:lang w:eastAsia="zh-CN"/>
        </w:rPr>
        <w:t xml:space="preserve"> in case the OCC length </w:t>
      </w:r>
      <w:r w:rsidR="00523537">
        <w:rPr>
          <w:rFonts w:eastAsiaTheme="minorEastAsia" w:hint="eastAsia"/>
          <w:sz w:val="20"/>
          <w:szCs w:val="20"/>
          <w:lang w:eastAsia="zh-CN"/>
        </w:rPr>
        <w:t>is</w:t>
      </w:r>
      <w:r w:rsidR="00004088">
        <w:rPr>
          <w:rFonts w:eastAsiaTheme="minorEastAsia" w:hint="eastAsia"/>
          <w:sz w:val="20"/>
          <w:szCs w:val="20"/>
          <w:lang w:eastAsia="zh-CN"/>
        </w:rPr>
        <w:t xml:space="preserve"> 2</w:t>
      </w:r>
      <w:r w:rsidR="00482719" w:rsidRPr="00B933CF">
        <w:rPr>
          <w:rFonts w:eastAsiaTheme="minorEastAsia"/>
          <w:sz w:val="20"/>
          <w:szCs w:val="20"/>
          <w:lang w:eastAsia="zh-CN"/>
        </w:rPr>
        <w:t>,</w:t>
      </w:r>
      <w:r w:rsidR="00114D8F" w:rsidRPr="00B933CF">
        <w:rPr>
          <w:rFonts w:eastAsiaTheme="minorEastAsia"/>
          <w:sz w:val="20"/>
          <w:szCs w:val="20"/>
          <w:lang w:eastAsia="zh-CN"/>
        </w:rPr>
        <w:t xml:space="preserve"> and</w:t>
      </w:r>
      <w:r w:rsidR="00482719" w:rsidRPr="00B933CF">
        <w:rPr>
          <w:rFonts w:eastAsiaTheme="minorEastAsia"/>
          <w:sz w:val="20"/>
          <w:szCs w:val="20"/>
          <w:lang w:eastAsia="zh-CN"/>
        </w:rPr>
        <w:t xml:space="preserve"> uplink</w:t>
      </w:r>
      <w:r w:rsidR="00114D8F" w:rsidRPr="00B933CF">
        <w:rPr>
          <w:rFonts w:eastAsiaTheme="minorEastAsia"/>
          <w:sz w:val="20"/>
          <w:szCs w:val="20"/>
          <w:lang w:eastAsia="zh-CN"/>
        </w:rPr>
        <w:t xml:space="preserve"> coverage </w:t>
      </w:r>
      <w:r w:rsidR="001F0B6E" w:rsidRPr="00B933CF">
        <w:rPr>
          <w:rFonts w:eastAsiaTheme="minorEastAsia"/>
          <w:sz w:val="20"/>
          <w:szCs w:val="20"/>
          <w:lang w:eastAsia="zh-CN"/>
        </w:rPr>
        <w:t xml:space="preserve">is </w:t>
      </w:r>
      <w:r w:rsidR="00114D8F" w:rsidRPr="00B933CF">
        <w:rPr>
          <w:rFonts w:eastAsiaTheme="minorEastAsia"/>
          <w:sz w:val="20"/>
          <w:szCs w:val="20"/>
          <w:lang w:eastAsia="zh-CN"/>
        </w:rPr>
        <w:t>enhanced</w:t>
      </w:r>
      <w:r w:rsidR="00482719" w:rsidRPr="00B933CF">
        <w:rPr>
          <w:rFonts w:eastAsiaTheme="minorEastAsia"/>
          <w:sz w:val="20"/>
          <w:szCs w:val="20"/>
          <w:lang w:eastAsia="zh-CN"/>
        </w:rPr>
        <w:t xml:space="preserve"> accordingly</w:t>
      </w:r>
      <w:r w:rsidR="001C69AE" w:rsidRPr="00B933CF">
        <w:rPr>
          <w:rFonts w:eastAsiaTheme="minorEastAsia"/>
          <w:sz w:val="20"/>
          <w:szCs w:val="20"/>
          <w:lang w:eastAsia="zh-CN"/>
        </w:rPr>
        <w:t>.</w:t>
      </w:r>
    </w:p>
    <w:p w14:paraId="09640B98" w14:textId="512F45B4" w:rsidR="00440B1B" w:rsidRPr="00B933CF" w:rsidRDefault="00440B1B" w:rsidP="00440B1B">
      <w:pPr>
        <w:spacing w:after="0"/>
        <w:rPr>
          <w:rFonts w:eastAsiaTheme="minorEastAsia"/>
          <w:b/>
          <w:bCs/>
          <w:i/>
          <w:iCs/>
          <w:sz w:val="20"/>
          <w:szCs w:val="20"/>
          <w:lang w:eastAsia="zh-CN"/>
        </w:rPr>
      </w:pPr>
      <w:r w:rsidRPr="00B933CF">
        <w:rPr>
          <w:rFonts w:eastAsiaTheme="minorEastAsia"/>
          <w:b/>
          <w:bCs/>
          <w:i/>
          <w:iCs/>
          <w:sz w:val="20"/>
          <w:szCs w:val="20"/>
          <w:lang w:eastAsia="zh-CN"/>
        </w:rPr>
        <w:t xml:space="preserve">Proposal </w:t>
      </w:r>
      <w:r w:rsidR="00B03A3B" w:rsidRPr="00B933CF">
        <w:rPr>
          <w:rFonts w:eastAsiaTheme="minorEastAsia"/>
          <w:b/>
          <w:bCs/>
          <w:i/>
          <w:iCs/>
          <w:sz w:val="20"/>
          <w:szCs w:val="20"/>
          <w:lang w:eastAsia="zh-CN"/>
        </w:rPr>
        <w:t>1</w:t>
      </w:r>
      <w:r w:rsidRPr="00B933CF">
        <w:rPr>
          <w:rFonts w:eastAsiaTheme="minorEastAsia"/>
          <w:b/>
          <w:bCs/>
          <w:i/>
          <w:iCs/>
          <w:sz w:val="20"/>
          <w:szCs w:val="20"/>
          <w:lang w:eastAsia="zh-CN"/>
        </w:rPr>
        <w:t xml:space="preserve">: </w:t>
      </w:r>
      <w:r w:rsidRPr="00B933CF">
        <w:rPr>
          <w:rFonts w:eastAsia="Malgun Gothic"/>
          <w:b/>
          <w:bCs/>
          <w:i/>
          <w:iCs/>
          <w:sz w:val="20"/>
          <w:szCs w:val="20"/>
          <w:lang w:eastAsia="ko-KR"/>
        </w:rPr>
        <w:t xml:space="preserve">For the support of single-tone OCC length 2 NPUSCH Format 1, </w:t>
      </w:r>
      <w:r w:rsidRPr="00B933CF">
        <w:rPr>
          <w:rFonts w:eastAsiaTheme="minorEastAsia"/>
          <w:b/>
          <w:bCs/>
          <w:i/>
          <w:iCs/>
          <w:sz w:val="20"/>
          <w:szCs w:val="20"/>
          <w:lang w:eastAsia="zh-CN"/>
        </w:rPr>
        <w:t>t</w:t>
      </w:r>
      <w:r w:rsidRPr="00B933CF">
        <w:rPr>
          <w:rFonts w:eastAsia="Malgun Gothic"/>
          <w:b/>
          <w:bCs/>
          <w:i/>
          <w:iCs/>
          <w:sz w:val="20"/>
          <w:szCs w:val="20"/>
          <w:lang w:eastAsia="ko-KR"/>
        </w:rPr>
        <w:t>he number of scheduled repetitions is a multiple of the OCC length to account for the transmitted data and its spreading</w:t>
      </w:r>
      <w:r w:rsidRPr="00B933CF">
        <w:rPr>
          <w:rFonts w:eastAsiaTheme="minorEastAsia"/>
          <w:b/>
          <w:bCs/>
          <w:i/>
          <w:iCs/>
          <w:sz w:val="20"/>
          <w:szCs w:val="20"/>
          <w:lang w:eastAsia="zh-CN"/>
        </w:rPr>
        <w:t>.</w:t>
      </w:r>
    </w:p>
    <w:p w14:paraId="781FBA5F" w14:textId="77777777" w:rsidR="00197645" w:rsidRPr="00B933CF" w:rsidRDefault="00197645" w:rsidP="00262A00">
      <w:pPr>
        <w:rPr>
          <w:b/>
          <w:i/>
          <w:iCs/>
          <w:sz w:val="20"/>
          <w:szCs w:val="20"/>
          <w:lang w:eastAsia="zh-CN"/>
        </w:rPr>
      </w:pPr>
    </w:p>
    <w:p w14:paraId="48B78819" w14:textId="1B8043C0" w:rsidR="009E0555" w:rsidRPr="00B933CF" w:rsidRDefault="009E0555" w:rsidP="00F61CC1">
      <w:pPr>
        <w:rPr>
          <w:i/>
          <w:iCs/>
          <w:sz w:val="20"/>
          <w:szCs w:val="20"/>
          <w:u w:val="single"/>
        </w:rPr>
      </w:pPr>
      <w:r w:rsidRPr="00B933CF">
        <w:rPr>
          <w:i/>
          <w:iCs/>
          <w:sz w:val="20"/>
          <w:szCs w:val="20"/>
          <w:u w:val="single"/>
        </w:rPr>
        <w:t>DMRS generation with OCC</w:t>
      </w:r>
    </w:p>
    <w:p w14:paraId="27975609" w14:textId="77777777" w:rsidR="008750A4" w:rsidRPr="00B933CF" w:rsidRDefault="00F61CC1" w:rsidP="00F61CC1">
      <w:pPr>
        <w:rPr>
          <w:sz w:val="20"/>
          <w:szCs w:val="20"/>
          <w:lang w:eastAsia="zh-CN"/>
        </w:rPr>
      </w:pPr>
      <w:r w:rsidRPr="00B933CF">
        <w:rPr>
          <w:sz w:val="20"/>
          <w:szCs w:val="20"/>
          <w:lang w:eastAsia="zh-CN"/>
        </w:rPr>
        <w:t xml:space="preserve">For NPUSCH Format 1 single-tone 15kHz SCS, RAN1 studied some options for CDM DMRS with legacy pattern. In order to avoid the interference from different cells in case </w:t>
      </w:r>
      <w:r w:rsidR="00970033" w:rsidRPr="00B933CF">
        <w:rPr>
          <w:sz w:val="20"/>
          <w:szCs w:val="20"/>
          <w:lang w:eastAsia="zh-CN"/>
        </w:rPr>
        <w:t xml:space="preserve">that </w:t>
      </w:r>
      <w:r w:rsidRPr="00B933CF">
        <w:rPr>
          <w:sz w:val="20"/>
          <w:szCs w:val="20"/>
          <w:lang w:eastAsia="zh-CN"/>
        </w:rPr>
        <w:t>the NPUSCH</w:t>
      </w:r>
      <w:r w:rsidR="00007A26" w:rsidRPr="00B933CF">
        <w:rPr>
          <w:sz w:val="20"/>
          <w:szCs w:val="20"/>
          <w:lang w:eastAsia="zh-CN"/>
        </w:rPr>
        <w:t xml:space="preserve"> from different UEs</w:t>
      </w:r>
      <w:r w:rsidRPr="00B933CF">
        <w:rPr>
          <w:sz w:val="20"/>
          <w:szCs w:val="20"/>
          <w:lang w:eastAsia="zh-CN"/>
        </w:rPr>
        <w:t xml:space="preserve"> starts in </w:t>
      </w:r>
      <w:r w:rsidR="00007A26" w:rsidRPr="00B933CF">
        <w:rPr>
          <w:sz w:val="20"/>
          <w:szCs w:val="20"/>
          <w:lang w:eastAsia="zh-CN"/>
        </w:rPr>
        <w:t>different</w:t>
      </w:r>
      <w:r w:rsidRPr="00B933CF">
        <w:rPr>
          <w:sz w:val="20"/>
          <w:szCs w:val="20"/>
          <w:lang w:eastAsia="zh-CN"/>
        </w:rPr>
        <w:t xml:space="preserve"> time slot</w:t>
      </w:r>
      <w:r w:rsidR="00007A26" w:rsidRPr="00B933CF">
        <w:rPr>
          <w:sz w:val="20"/>
          <w:szCs w:val="20"/>
          <w:lang w:eastAsia="zh-CN"/>
        </w:rPr>
        <w:t>s</w:t>
      </w:r>
      <w:r w:rsidRPr="00B933CF">
        <w:rPr>
          <w:sz w:val="20"/>
          <w:szCs w:val="20"/>
          <w:lang w:eastAsia="zh-CN"/>
        </w:rPr>
        <w:t>, DMRS symbols are spread before the OCC is applied, e.g. according to the formula</w:t>
      </w:r>
    </w:p>
    <w:p w14:paraId="6E52F57D" w14:textId="77777777" w:rsidR="008750A4" w:rsidRPr="00B933CF" w:rsidRDefault="00000000" w:rsidP="008750A4">
      <w:pPr>
        <w:pStyle w:val="a7"/>
        <w:rPr>
          <w:rFonts w:eastAsiaTheme="minorEastAsia"/>
          <w:lang w:eastAsia="zh-CN"/>
        </w:rPr>
      </w:pP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hAnsi="Cambria Math"/>
              </w:rPr>
              <m:t>m</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q</m:t>
        </m:r>
        <m:d>
          <m:dPr>
            <m:ctrlPr>
              <w:rPr>
                <w:rFonts w:ascii="Cambria Math" w:hAnsi="Cambria Math"/>
                <w:i/>
              </w:rPr>
            </m:ctrlPr>
          </m:dPr>
          <m:e>
            <m:r>
              <m:rPr>
                <m:sty m:val="bi"/>
              </m:rPr>
              <w:rPr>
                <w:rFonts w:ascii="Cambria Math" w:hAnsi="Cambria Math"/>
              </w:rPr>
              <m:t>m</m:t>
            </m:r>
          </m:e>
        </m:d>
        <m:r>
          <m:rPr>
            <m:sty m:val="bi"/>
          </m:rPr>
          <w:rPr>
            <w:rFonts w:ascii="Cambria Math" w:hAnsi="Cambria Math"/>
          </w:rPr>
          <m:t xml:space="preserve">, </m:t>
        </m:r>
        <m:r>
          <m:rPr>
            <m:sty m:val="bi"/>
          </m:rPr>
          <w:rPr>
            <w:rFonts w:ascii="Cambria Math" w:eastAsiaTheme="minorEastAsia" w:hAnsi="Cambria Math"/>
            <w:sz w:val="22"/>
            <w:szCs w:val="22"/>
          </w:rPr>
          <m:t>0≤n≤</m:t>
        </m:r>
        <m:sSubSup>
          <m:sSubSupPr>
            <m:ctrlPr>
              <w:rPr>
                <w:rFonts w:ascii="Cambria Math" w:eastAsiaTheme="minorEastAsia" w:hAnsi="Cambria Math"/>
                <w:i/>
                <w:iCs/>
                <w:sz w:val="22"/>
                <w:szCs w:val="22"/>
              </w:rPr>
            </m:ctrlPr>
          </m:sSubSupPr>
          <m:e>
            <m:sSubSup>
              <m:sSubSupPr>
                <m:ctrlPr>
                  <w:rPr>
                    <w:rFonts w:ascii="Cambria Math" w:eastAsiaTheme="minorEastAsia" w:hAnsi="Cambria Math"/>
                    <w:i/>
                    <w:iCs/>
                    <w:sz w:val="22"/>
                    <w:szCs w:val="22"/>
                  </w:rPr>
                </m:ctrlPr>
              </m:sSubSupPr>
              <m:e>
                <m:r>
                  <m:rPr>
                    <m:sty m:val="bi"/>
                  </m:rPr>
                  <w:rPr>
                    <w:rFonts w:ascii="Cambria Math" w:eastAsiaTheme="minorEastAsia" w:hAnsi="Cambria Math"/>
                    <w:sz w:val="22"/>
                    <w:szCs w:val="22"/>
                  </w:rPr>
                  <m:t>M</m:t>
                </m:r>
              </m:e>
              <m:sub>
                <m:r>
                  <m:rPr>
                    <m:sty m:val="bi"/>
                  </m:rPr>
                  <w:rPr>
                    <w:rFonts w:ascii="Cambria Math" w:eastAsiaTheme="minorEastAsia" w:hAnsi="Cambria Math"/>
                    <w:sz w:val="22"/>
                    <w:szCs w:val="22"/>
                  </w:rPr>
                  <m:t>rep</m:t>
                </m:r>
              </m:sub>
              <m:sup>
                <m:r>
                  <m:rPr>
                    <m:sty m:val="bi"/>
                  </m:rPr>
                  <w:rPr>
                    <w:rFonts w:ascii="Cambria Math" w:eastAsiaTheme="minorEastAsia" w:hAnsi="Cambria Math"/>
                    <w:sz w:val="22"/>
                    <w:szCs w:val="22"/>
                  </w:rPr>
                  <m:t>NPUSCH</m:t>
                </m:r>
              </m:sup>
            </m:sSubSup>
            <m:r>
              <m:rPr>
                <m:sty m:val="bi"/>
              </m:rPr>
              <w:rPr>
                <w:rFonts w:ascii="Cambria Math" w:eastAsiaTheme="minorEastAsia" w:hAnsi="Cambria Math"/>
                <w:sz w:val="22"/>
                <w:szCs w:val="22"/>
              </w:rPr>
              <m:t>N</m:t>
            </m:r>
          </m:e>
          <m:sub>
            <m:r>
              <m:rPr>
                <m:sty m:val="bi"/>
              </m:rPr>
              <w:rPr>
                <w:rFonts w:ascii="Cambria Math" w:eastAsiaTheme="minorEastAsia" w:hAnsi="Cambria Math"/>
                <w:sz w:val="22"/>
                <w:szCs w:val="22"/>
              </w:rPr>
              <m:t>slots</m:t>
            </m:r>
          </m:sub>
          <m:sup>
            <m:r>
              <m:rPr>
                <m:sty m:val="bi"/>
              </m:rPr>
              <w:rPr>
                <w:rFonts w:ascii="Cambria Math" w:eastAsiaTheme="minorEastAsia" w:hAnsi="Cambria Math"/>
                <w:sz w:val="22"/>
                <w:szCs w:val="22"/>
              </w:rPr>
              <m:t>UL</m:t>
            </m:r>
          </m:sup>
        </m:sSubSup>
        <m:sSub>
          <m:sSubPr>
            <m:ctrlPr>
              <w:rPr>
                <w:rFonts w:ascii="Cambria Math" w:eastAsiaTheme="minorEastAsia" w:hAnsi="Cambria Math"/>
                <w:i/>
                <w:iCs/>
                <w:sz w:val="22"/>
                <w:szCs w:val="22"/>
              </w:rPr>
            </m:ctrlPr>
          </m:sSubPr>
          <m:e>
            <m:r>
              <m:rPr>
                <m:sty m:val="bi"/>
              </m:rPr>
              <w:rPr>
                <w:rFonts w:ascii="Cambria Math" w:eastAsiaTheme="minorEastAsia" w:hAnsi="Cambria Math"/>
                <w:sz w:val="22"/>
                <w:szCs w:val="22"/>
              </w:rPr>
              <m:t>N</m:t>
            </m:r>
          </m:e>
          <m:sub>
            <m:r>
              <m:rPr>
                <m:sty m:val="bi"/>
              </m:rPr>
              <w:rPr>
                <w:rFonts w:ascii="Cambria Math" w:eastAsiaTheme="minorEastAsia" w:hAnsi="Cambria Math"/>
                <w:sz w:val="22"/>
                <w:szCs w:val="22"/>
              </w:rPr>
              <m:t>RU</m:t>
            </m:r>
          </m:sub>
        </m:sSub>
        <m:r>
          <m:rPr>
            <m:sty m:val="bi"/>
          </m:rPr>
          <w:rPr>
            <w:rFonts w:ascii="Cambria Math" w:eastAsiaTheme="minorEastAsia" w:hAnsi="Cambria Math"/>
            <w:sz w:val="22"/>
            <w:szCs w:val="22"/>
          </w:rPr>
          <m:t>/M</m:t>
        </m:r>
      </m:oMath>
      <w:r w:rsidR="008750A4" w:rsidRPr="00B933CF">
        <w:rPr>
          <w:rFonts w:eastAsiaTheme="minorEastAsia"/>
          <w:iCs/>
          <w:sz w:val="22"/>
          <w:szCs w:val="22"/>
          <w:lang w:eastAsia="zh-CN"/>
        </w:rPr>
        <w:t xml:space="preserve">, </w:t>
      </w:r>
      <w:r w:rsidR="008750A4" w:rsidRPr="00B933CF">
        <w:rPr>
          <w:rFonts w:eastAsiaTheme="minorEastAsia"/>
          <w:i/>
          <w:sz w:val="22"/>
          <w:szCs w:val="22"/>
          <w:lang w:eastAsia="zh-CN"/>
        </w:rPr>
        <w:t>m</w:t>
      </w:r>
      <w:r w:rsidR="008750A4" w:rsidRPr="00B933CF">
        <w:rPr>
          <w:rFonts w:eastAsiaTheme="minorEastAsia"/>
          <w:iCs/>
          <w:sz w:val="22"/>
          <w:szCs w:val="22"/>
          <w:lang w:eastAsia="zh-CN"/>
        </w:rPr>
        <w:t>=0,1,…,</w:t>
      </w:r>
      <w:r w:rsidR="008750A4" w:rsidRPr="00B933CF">
        <w:rPr>
          <w:rFonts w:eastAsiaTheme="minorEastAsia"/>
          <w:i/>
          <w:sz w:val="22"/>
          <w:szCs w:val="22"/>
          <w:lang w:eastAsia="zh-CN"/>
        </w:rPr>
        <w:t>M</w:t>
      </w:r>
      <w:r w:rsidR="008750A4" w:rsidRPr="00B933CF">
        <w:rPr>
          <w:rFonts w:eastAsiaTheme="minorEastAsia"/>
          <w:iCs/>
          <w:sz w:val="22"/>
          <w:szCs w:val="22"/>
          <w:lang w:eastAsia="zh-CN"/>
        </w:rPr>
        <w:t>-1</w:t>
      </w:r>
    </w:p>
    <w:p w14:paraId="0E4FDC91" w14:textId="1FD616A9" w:rsidR="00F61CC1" w:rsidRPr="00B933CF" w:rsidRDefault="00007A26" w:rsidP="00F61CC1">
      <w:pPr>
        <w:rPr>
          <w:sz w:val="20"/>
          <w:szCs w:val="20"/>
          <w:lang w:eastAsia="zh-CN"/>
        </w:rPr>
      </w:pPr>
      <w:r w:rsidRPr="00B933CF">
        <w:rPr>
          <w:sz w:val="20"/>
          <w:szCs w:val="20"/>
          <w:lang w:eastAsia="zh-CN"/>
        </w:rPr>
        <w:t xml:space="preserve">where </w:t>
      </w:r>
      <w:r w:rsidRPr="00B933CF">
        <w:rPr>
          <w:i/>
          <w:iCs/>
          <w:sz w:val="20"/>
          <w:szCs w:val="20"/>
          <w:lang w:eastAsia="zh-CN"/>
        </w:rPr>
        <w:t>M</w:t>
      </w:r>
      <w:r w:rsidRPr="00B933CF">
        <w:rPr>
          <w:sz w:val="20"/>
          <w:szCs w:val="20"/>
          <w:lang w:eastAsia="zh-CN"/>
        </w:rPr>
        <w:t xml:space="preserve"> is the OCC length, q is the assigned OCC codeword for the UE and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r</m:t>
                </m:r>
              </m:e>
            </m:acc>
          </m:e>
          <m:sub>
            <m:r>
              <w:rPr>
                <w:rFonts w:ascii="Cambria Math" w:hAnsi="Cambria Math"/>
                <w:sz w:val="20"/>
                <w:szCs w:val="20"/>
              </w:rPr>
              <m:t>u</m:t>
            </m:r>
          </m:sub>
        </m:sSub>
        <m:r>
          <w:rPr>
            <w:rFonts w:ascii="Cambria Math" w:hAnsi="Cambria Math"/>
            <w:sz w:val="20"/>
            <w:szCs w:val="20"/>
          </w:rPr>
          <m:t>(n)</m:t>
        </m:r>
      </m:oMath>
      <w:r w:rsidRPr="00B933CF">
        <w:rPr>
          <w:sz w:val="20"/>
          <w:szCs w:val="20"/>
          <w:lang w:eastAsia="zh-CN"/>
        </w:rPr>
        <w:t xml:space="preserve"> is the reference signal sequence defined in TS36.211 section 10.1.4.1.1, with the length of DMRS scaling down</w:t>
      </w:r>
      <w:r w:rsidR="00BA53D3" w:rsidRPr="00B933CF">
        <w:rPr>
          <w:sz w:val="20"/>
          <w:szCs w:val="20"/>
          <w:lang w:eastAsia="zh-CN"/>
        </w:rPr>
        <w:t xml:space="preserve"> compared with legacy DMRS</w:t>
      </w:r>
      <w:r w:rsidRPr="00B933CF">
        <w:rPr>
          <w:sz w:val="20"/>
          <w:szCs w:val="20"/>
          <w:lang w:eastAsia="zh-CN"/>
        </w:rPr>
        <w:t>.</w:t>
      </w:r>
    </w:p>
    <w:p w14:paraId="47604F26" w14:textId="03FB59EF" w:rsidR="00B03E5B" w:rsidRPr="00B933CF" w:rsidRDefault="00007A26" w:rsidP="00B03E5B">
      <w:pPr>
        <w:rPr>
          <w:b/>
          <w:i/>
          <w:iCs/>
          <w:sz w:val="20"/>
          <w:szCs w:val="20"/>
          <w:lang w:eastAsia="zh-CN"/>
        </w:rPr>
      </w:pPr>
      <w:r w:rsidRPr="00B933CF">
        <w:rPr>
          <w:b/>
          <w:i/>
          <w:iCs/>
          <w:sz w:val="20"/>
          <w:szCs w:val="20"/>
          <w:lang w:eastAsia="zh-CN"/>
        </w:rPr>
        <w:t xml:space="preserve">Proposal </w:t>
      </w:r>
      <w:r w:rsidR="00B03A3B" w:rsidRPr="00B933CF">
        <w:rPr>
          <w:b/>
          <w:i/>
          <w:iCs/>
          <w:sz w:val="20"/>
          <w:szCs w:val="20"/>
          <w:lang w:eastAsia="zh-CN"/>
        </w:rPr>
        <w:t>2</w:t>
      </w:r>
      <w:r w:rsidRPr="00B933CF">
        <w:rPr>
          <w:b/>
          <w:i/>
          <w:iCs/>
          <w:sz w:val="20"/>
          <w:szCs w:val="20"/>
          <w:lang w:eastAsia="zh-CN"/>
        </w:rPr>
        <w:t xml:space="preserve">: </w:t>
      </w:r>
      <w:r w:rsidR="00B03E5B" w:rsidRPr="00B933CF">
        <w:rPr>
          <w:b/>
          <w:bCs/>
          <w:i/>
          <w:iCs/>
          <w:sz w:val="20"/>
          <w:szCs w:val="20"/>
          <w:lang w:eastAsia="zh-CN"/>
        </w:rPr>
        <w:t xml:space="preserve">For NPUSCH Format 1 single-tone 15kHz SCS, the following options for CDM DMRS with legacy pattern </w:t>
      </w:r>
      <w:r w:rsidR="00540E15" w:rsidRPr="00B933CF">
        <w:rPr>
          <w:b/>
          <w:bCs/>
          <w:i/>
          <w:iCs/>
          <w:sz w:val="20"/>
          <w:szCs w:val="20"/>
          <w:lang w:eastAsia="zh-CN"/>
        </w:rPr>
        <w:t>can be</w:t>
      </w:r>
      <w:r w:rsidR="00B03E5B" w:rsidRPr="00B933CF">
        <w:rPr>
          <w:b/>
          <w:bCs/>
          <w:i/>
          <w:iCs/>
          <w:sz w:val="20"/>
          <w:szCs w:val="20"/>
          <w:lang w:eastAsia="zh-CN"/>
        </w:rPr>
        <w:t xml:space="preserve"> adopted:</w:t>
      </w:r>
    </w:p>
    <w:p w14:paraId="3DAD9600" w14:textId="704B673C" w:rsidR="00B03E5B" w:rsidRPr="00B933CF" w:rsidRDefault="00B03E5B" w:rsidP="00B03E5B">
      <w:pPr>
        <w:pStyle w:val="af6"/>
        <w:numPr>
          <w:ilvl w:val="0"/>
          <w:numId w:val="61"/>
        </w:numPr>
        <w:snapToGrid/>
        <w:rPr>
          <w:rFonts w:ascii="Times New Roman" w:hAnsi="Times New Roman"/>
          <w:b/>
          <w:bCs/>
          <w:i/>
          <w:iCs/>
          <w:sz w:val="20"/>
          <w:szCs w:val="20"/>
          <w:lang w:eastAsia="zh-CN"/>
        </w:rPr>
      </w:pPr>
      <w:r w:rsidRPr="00B933CF">
        <w:rPr>
          <w:rFonts w:ascii="Times New Roman" w:hAnsi="Times New Roman"/>
          <w:b/>
          <w:bCs/>
          <w:i/>
          <w:iCs/>
          <w:sz w:val="20"/>
          <w:szCs w:val="20"/>
          <w:lang w:eastAsia="zh-CN"/>
        </w:rPr>
        <w:t>Option 1: DMRS symbols are spread before the OCC is applied.</w:t>
      </w:r>
    </w:p>
    <w:p w14:paraId="238D735E" w14:textId="77777777" w:rsidR="00F61CC1" w:rsidRPr="00B933CF" w:rsidRDefault="00F61CC1" w:rsidP="00177135">
      <w:pPr>
        <w:rPr>
          <w:sz w:val="20"/>
          <w:szCs w:val="20"/>
          <w:lang w:eastAsia="zh-CN"/>
        </w:rPr>
      </w:pPr>
    </w:p>
    <w:p w14:paraId="5A22929B" w14:textId="4BB576C9" w:rsidR="00DC5A4F" w:rsidRPr="00B933CF" w:rsidRDefault="00DC5A4F" w:rsidP="00177135">
      <w:pPr>
        <w:rPr>
          <w:i/>
          <w:iCs/>
          <w:sz w:val="20"/>
          <w:szCs w:val="20"/>
          <w:u w:val="single"/>
        </w:rPr>
      </w:pPr>
      <w:r w:rsidRPr="00B933CF">
        <w:rPr>
          <w:i/>
          <w:iCs/>
          <w:sz w:val="20"/>
          <w:szCs w:val="20"/>
          <w:u w:val="single"/>
        </w:rPr>
        <w:t xml:space="preserve">TBS </w:t>
      </w:r>
      <w:r w:rsidR="005F2022" w:rsidRPr="00B933CF">
        <w:rPr>
          <w:i/>
          <w:iCs/>
          <w:sz w:val="20"/>
          <w:szCs w:val="20"/>
          <w:u w:val="single"/>
        </w:rPr>
        <w:t>determination</w:t>
      </w:r>
      <w:r w:rsidRPr="00B933CF">
        <w:rPr>
          <w:i/>
          <w:iCs/>
          <w:sz w:val="20"/>
          <w:szCs w:val="20"/>
          <w:u w:val="single"/>
        </w:rPr>
        <w:t xml:space="preserve"> and RV cycling</w:t>
      </w:r>
    </w:p>
    <w:p w14:paraId="764FD19C" w14:textId="3C3B3960" w:rsidR="00177135" w:rsidRPr="00B933CF" w:rsidRDefault="004801EA" w:rsidP="00177135">
      <w:pPr>
        <w:rPr>
          <w:sz w:val="20"/>
          <w:szCs w:val="20"/>
          <w:lang w:eastAsia="zh-CN"/>
        </w:rPr>
      </w:pPr>
      <w:r w:rsidRPr="00B933CF">
        <w:rPr>
          <w:sz w:val="20"/>
          <w:szCs w:val="20"/>
          <w:lang w:eastAsia="zh-CN"/>
        </w:rPr>
        <w:t>For both NPUSCH format of 3.75kHz and 15kHz, i</w:t>
      </w:r>
      <w:r w:rsidR="00177135" w:rsidRPr="00B933CF">
        <w:rPr>
          <w:sz w:val="20"/>
          <w:szCs w:val="20"/>
          <w:lang w:eastAsia="zh-CN"/>
        </w:rPr>
        <w:t xml:space="preserve">n order to reuse the TBS determination for NBIoT, the TBS is determined by TBS index and RU number indicated by DCI format N0, so the RV spanning time duration </w:t>
      </w:r>
      <w:r w:rsidR="00C55654" w:rsidRPr="00B933CF">
        <w:rPr>
          <w:sz w:val="20"/>
          <w:szCs w:val="20"/>
          <w:lang w:eastAsia="zh-CN"/>
        </w:rPr>
        <w:t xml:space="preserve">(e.g., for uplink time slot) </w:t>
      </w:r>
      <w:r w:rsidR="00177135" w:rsidRPr="00B933CF">
        <w:rPr>
          <w:sz w:val="20"/>
          <w:szCs w:val="20"/>
          <w:lang w:eastAsia="zh-CN"/>
        </w:rPr>
        <w:t>for each repetition should be doubled in case of OCC</w:t>
      </w:r>
      <w:r w:rsidR="002A246E">
        <w:rPr>
          <w:rFonts w:hint="eastAsia"/>
          <w:sz w:val="20"/>
          <w:szCs w:val="20"/>
          <w:lang w:eastAsia="zh-CN"/>
        </w:rPr>
        <w:t xml:space="preserve"> length</w:t>
      </w:r>
      <w:r w:rsidR="00177135" w:rsidRPr="00B933CF">
        <w:rPr>
          <w:sz w:val="20"/>
          <w:szCs w:val="20"/>
          <w:lang w:eastAsia="zh-CN"/>
        </w:rPr>
        <w:t xml:space="preserve"> 2, and the actual repetition number </w:t>
      </w:r>
      <w:r w:rsidR="00CB12D2" w:rsidRPr="00B933CF">
        <w:rPr>
          <w:sz w:val="20"/>
          <w:szCs w:val="20"/>
          <w:lang w:eastAsia="zh-CN"/>
        </w:rPr>
        <w:t>(after</w:t>
      </w:r>
      <w:r w:rsidR="007D0AC0" w:rsidRPr="00B933CF">
        <w:rPr>
          <w:sz w:val="20"/>
          <w:szCs w:val="20"/>
          <w:lang w:eastAsia="zh-CN"/>
        </w:rPr>
        <w:t xml:space="preserve"> OCC</w:t>
      </w:r>
      <w:r w:rsidR="00CB12D2" w:rsidRPr="00B933CF">
        <w:rPr>
          <w:sz w:val="20"/>
          <w:szCs w:val="20"/>
          <w:lang w:eastAsia="zh-CN"/>
        </w:rPr>
        <w:t xml:space="preserve">) </w:t>
      </w:r>
      <w:r w:rsidR="00177135" w:rsidRPr="00B933CF">
        <w:rPr>
          <w:sz w:val="20"/>
          <w:szCs w:val="20"/>
          <w:lang w:eastAsia="zh-CN"/>
        </w:rPr>
        <w:t>for NPUSCH should be scaled down in case of OCC 2.</w:t>
      </w:r>
    </w:p>
    <w:p w14:paraId="6F2946C1" w14:textId="460AFFE8" w:rsidR="00177135" w:rsidRPr="00B933CF" w:rsidRDefault="00177135" w:rsidP="00177135">
      <w:pPr>
        <w:rPr>
          <w:b/>
          <w:bCs/>
          <w:i/>
          <w:iCs/>
          <w:sz w:val="20"/>
          <w:szCs w:val="20"/>
          <w:lang w:eastAsia="zh-CN"/>
        </w:rPr>
      </w:pPr>
      <w:r w:rsidRPr="00B933CF">
        <w:rPr>
          <w:b/>
          <w:bCs/>
          <w:i/>
          <w:iCs/>
          <w:sz w:val="20"/>
          <w:szCs w:val="20"/>
          <w:lang w:eastAsia="zh-CN"/>
        </w:rPr>
        <w:t xml:space="preserve">Proposal </w:t>
      </w:r>
      <w:r w:rsidR="00B03A3B" w:rsidRPr="00B933CF">
        <w:rPr>
          <w:b/>
          <w:bCs/>
          <w:i/>
          <w:iCs/>
          <w:sz w:val="20"/>
          <w:szCs w:val="20"/>
          <w:lang w:eastAsia="zh-CN"/>
        </w:rPr>
        <w:t>3</w:t>
      </w:r>
      <w:r w:rsidRPr="00B933CF">
        <w:rPr>
          <w:b/>
          <w:bCs/>
          <w:i/>
          <w:iCs/>
          <w:sz w:val="20"/>
          <w:szCs w:val="20"/>
          <w:lang w:eastAsia="zh-CN"/>
        </w:rPr>
        <w:t>:</w:t>
      </w:r>
      <w:r w:rsidRPr="00B933CF">
        <w:rPr>
          <w:b/>
          <w:bCs/>
          <w:i/>
          <w:iCs/>
          <w:sz w:val="20"/>
          <w:szCs w:val="20"/>
        </w:rPr>
        <w:t xml:space="preserve"> For TBS calculation for PUSCH with OCC</w:t>
      </w:r>
      <w:r w:rsidRPr="00B933CF">
        <w:rPr>
          <w:b/>
          <w:bCs/>
          <w:i/>
          <w:iCs/>
          <w:sz w:val="20"/>
          <w:szCs w:val="20"/>
          <w:lang w:eastAsia="zh-CN"/>
        </w:rPr>
        <w:t>, the TBS is determined by TBS index and RU number indicated by DCI format N0 as legacy.</w:t>
      </w:r>
    </w:p>
    <w:p w14:paraId="1D8C4856" w14:textId="68C8AA2D" w:rsidR="00177135" w:rsidRPr="00B933CF" w:rsidRDefault="00177135" w:rsidP="00177135">
      <w:pPr>
        <w:rPr>
          <w:b/>
          <w:bCs/>
          <w:i/>
          <w:iCs/>
          <w:sz w:val="20"/>
          <w:szCs w:val="20"/>
          <w:lang w:eastAsia="zh-CN"/>
        </w:rPr>
      </w:pPr>
      <w:r w:rsidRPr="00B933CF">
        <w:rPr>
          <w:b/>
          <w:bCs/>
          <w:i/>
          <w:iCs/>
          <w:sz w:val="20"/>
          <w:szCs w:val="20"/>
          <w:lang w:eastAsia="zh-CN"/>
        </w:rPr>
        <w:lastRenderedPageBreak/>
        <w:t xml:space="preserve">Proposal </w:t>
      </w:r>
      <w:r w:rsidR="00B03A3B" w:rsidRPr="00B933CF">
        <w:rPr>
          <w:b/>
          <w:bCs/>
          <w:i/>
          <w:iCs/>
          <w:sz w:val="20"/>
          <w:szCs w:val="20"/>
          <w:lang w:eastAsia="zh-CN"/>
        </w:rPr>
        <w:t>4</w:t>
      </w:r>
      <w:r w:rsidRPr="00B933CF">
        <w:rPr>
          <w:b/>
          <w:bCs/>
          <w:i/>
          <w:iCs/>
          <w:sz w:val="20"/>
          <w:szCs w:val="20"/>
          <w:lang w:eastAsia="zh-CN"/>
        </w:rPr>
        <w:t xml:space="preserve">: RV spanning time duration for each repetition should be doubled, and the actual repetition number </w:t>
      </w:r>
      <w:r w:rsidR="00CB12D2" w:rsidRPr="00B933CF">
        <w:rPr>
          <w:b/>
          <w:bCs/>
          <w:i/>
          <w:iCs/>
          <w:sz w:val="20"/>
          <w:szCs w:val="20"/>
          <w:lang w:eastAsia="zh-CN"/>
        </w:rPr>
        <w:t xml:space="preserve">(after OCC) </w:t>
      </w:r>
      <w:r w:rsidRPr="00B933CF">
        <w:rPr>
          <w:b/>
          <w:bCs/>
          <w:i/>
          <w:iCs/>
          <w:sz w:val="20"/>
          <w:szCs w:val="20"/>
          <w:lang w:eastAsia="zh-CN"/>
        </w:rPr>
        <w:t xml:space="preserve">for NPUSCH </w:t>
      </w:r>
      <w:r w:rsidR="005A2497" w:rsidRPr="00B933CF">
        <w:rPr>
          <w:b/>
          <w:bCs/>
          <w:i/>
          <w:iCs/>
          <w:sz w:val="20"/>
          <w:szCs w:val="20"/>
          <w:lang w:eastAsia="zh-CN"/>
        </w:rPr>
        <w:t xml:space="preserve">with OCC </w:t>
      </w:r>
      <w:r w:rsidRPr="00B933CF">
        <w:rPr>
          <w:b/>
          <w:bCs/>
          <w:i/>
          <w:iCs/>
          <w:sz w:val="20"/>
          <w:szCs w:val="20"/>
          <w:lang w:eastAsia="zh-CN"/>
        </w:rPr>
        <w:t>should be scaled down in case of OCC 2.</w:t>
      </w:r>
    </w:p>
    <w:p w14:paraId="52090662" w14:textId="2FD9C06B" w:rsidR="00177135" w:rsidRPr="00B933CF" w:rsidRDefault="00B03A3B" w:rsidP="00B03A3B">
      <w:pPr>
        <w:jc w:val="center"/>
        <w:rPr>
          <w:sz w:val="20"/>
          <w:szCs w:val="20"/>
        </w:rPr>
      </w:pPr>
      <w:r w:rsidRPr="00B933CF">
        <w:rPr>
          <w:sz w:val="20"/>
          <w:szCs w:val="20"/>
        </w:rPr>
        <w:object w:dxaOrig="13780" w:dyaOrig="9570" w14:anchorId="0E78F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15pt;height:270.5pt" o:ole="">
            <v:imagedata r:id="rId8" o:title=""/>
          </v:shape>
          <o:OLEObject Type="Embed" ProgID="Visio.Drawing.15" ShapeID="_x0000_i1025" DrawAspect="Content" ObjectID="_1804723008" r:id="rId9"/>
        </w:object>
      </w:r>
    </w:p>
    <w:p w14:paraId="3F46B7BE" w14:textId="132A8405" w:rsidR="00177135" w:rsidRPr="00B933CF" w:rsidRDefault="00177135" w:rsidP="00177135">
      <w:pPr>
        <w:jc w:val="center"/>
        <w:rPr>
          <w:sz w:val="20"/>
          <w:szCs w:val="20"/>
          <w:lang w:eastAsia="zh-CN"/>
        </w:rPr>
      </w:pPr>
      <w:r w:rsidRPr="00B933CF">
        <w:rPr>
          <w:sz w:val="20"/>
          <w:szCs w:val="20"/>
          <w:lang w:eastAsia="zh-CN"/>
        </w:rPr>
        <w:t xml:space="preserve">Figure </w:t>
      </w:r>
      <w:r w:rsidR="005B0B49" w:rsidRPr="00B933CF">
        <w:rPr>
          <w:sz w:val="20"/>
          <w:szCs w:val="20"/>
          <w:lang w:eastAsia="zh-CN"/>
        </w:rPr>
        <w:t>2</w:t>
      </w:r>
      <w:r w:rsidRPr="00B933CF">
        <w:rPr>
          <w:sz w:val="20"/>
          <w:szCs w:val="20"/>
          <w:lang w:eastAsia="zh-CN"/>
        </w:rPr>
        <w:t xml:space="preserve"> DMRS remapping for UEs with single tone (symbol-based OCC)</w:t>
      </w:r>
    </w:p>
    <w:p w14:paraId="128E86E3" w14:textId="77777777" w:rsidR="002904E8" w:rsidRPr="00B933CF" w:rsidRDefault="002904E8" w:rsidP="00013A08">
      <w:pPr>
        <w:rPr>
          <w:i/>
          <w:iCs/>
          <w:sz w:val="20"/>
          <w:szCs w:val="20"/>
          <w:u w:val="single"/>
        </w:rPr>
      </w:pPr>
    </w:p>
    <w:p w14:paraId="6E830FBE" w14:textId="28CB1918" w:rsidR="00013A08" w:rsidRPr="00B933CF" w:rsidRDefault="00B2043D" w:rsidP="00013A08">
      <w:pPr>
        <w:rPr>
          <w:i/>
          <w:iCs/>
          <w:sz w:val="20"/>
          <w:szCs w:val="20"/>
          <w:u w:val="single"/>
          <w:lang w:eastAsia="zh-CN"/>
        </w:rPr>
      </w:pPr>
      <w:r w:rsidRPr="00B933CF">
        <w:rPr>
          <w:i/>
          <w:iCs/>
          <w:sz w:val="20"/>
          <w:szCs w:val="20"/>
          <w:u w:val="single"/>
        </w:rPr>
        <w:t>OCC for NPUSCH format 1</w:t>
      </w:r>
      <w:r w:rsidRPr="00B933CF">
        <w:rPr>
          <w:i/>
          <w:iCs/>
          <w:sz w:val="20"/>
          <w:szCs w:val="20"/>
          <w:u w:val="single"/>
          <w:lang w:eastAsia="zh-CN"/>
        </w:rPr>
        <w:t xml:space="preserve"> multiple tone</w:t>
      </w:r>
    </w:p>
    <w:p w14:paraId="5A291BFE" w14:textId="277B69D0" w:rsidR="00016EBE" w:rsidRPr="00B933CF" w:rsidRDefault="00136AAA" w:rsidP="00C43880">
      <w:pPr>
        <w:rPr>
          <w:sz w:val="20"/>
          <w:szCs w:val="20"/>
          <w:lang w:eastAsia="zh-CN"/>
        </w:rPr>
      </w:pPr>
      <w:r w:rsidRPr="00B933CF">
        <w:rPr>
          <w:sz w:val="20"/>
          <w:szCs w:val="20"/>
          <w:lang w:eastAsia="zh-CN"/>
        </w:rPr>
        <w:t xml:space="preserve">For </w:t>
      </w:r>
      <w:r w:rsidR="0082235E" w:rsidRPr="00B933CF">
        <w:rPr>
          <w:sz w:val="20"/>
          <w:szCs w:val="20"/>
          <w:lang w:eastAsia="zh-CN"/>
        </w:rPr>
        <w:t xml:space="preserve">NPUSCH format 1 of </w:t>
      </w:r>
      <w:r w:rsidRPr="00B933CF">
        <w:rPr>
          <w:sz w:val="20"/>
          <w:szCs w:val="20"/>
          <w:lang w:eastAsia="zh-CN"/>
        </w:rPr>
        <w:t xml:space="preserve">multiple tone case (15kHz), the transmission </w:t>
      </w:r>
      <w:r w:rsidR="000B784C" w:rsidRPr="00B933CF">
        <w:rPr>
          <w:sz w:val="20"/>
          <w:szCs w:val="20"/>
          <w:lang w:eastAsia="zh-CN"/>
        </w:rPr>
        <w:t xml:space="preserve">repetition </w:t>
      </w:r>
      <w:r w:rsidRPr="00B933CF">
        <w:rPr>
          <w:sz w:val="20"/>
          <w:szCs w:val="20"/>
          <w:lang w:eastAsia="zh-CN"/>
        </w:rPr>
        <w:t xml:space="preserve">manner is 2-slot-based repetition@ [4] times then another 2-slot based repetition, and the OCC performance </w:t>
      </w:r>
      <w:r w:rsidR="009644E9" w:rsidRPr="00B933CF">
        <w:rPr>
          <w:sz w:val="20"/>
          <w:szCs w:val="20"/>
          <w:lang w:eastAsia="zh-CN"/>
        </w:rPr>
        <w:t>effect</w:t>
      </w:r>
      <w:r w:rsidRPr="00B933CF">
        <w:rPr>
          <w:sz w:val="20"/>
          <w:szCs w:val="20"/>
          <w:lang w:eastAsia="zh-CN"/>
        </w:rPr>
        <w:t xml:space="preserve"> </w:t>
      </w:r>
      <w:r w:rsidR="000B784C" w:rsidRPr="00B933CF">
        <w:rPr>
          <w:sz w:val="20"/>
          <w:szCs w:val="20"/>
          <w:lang w:eastAsia="zh-CN"/>
        </w:rPr>
        <w:t>of</w:t>
      </w:r>
      <w:r w:rsidRPr="00B933CF">
        <w:rPr>
          <w:sz w:val="20"/>
          <w:szCs w:val="20"/>
          <w:lang w:eastAsia="zh-CN"/>
        </w:rPr>
        <w:t xml:space="preserve"> frequency</w:t>
      </w:r>
      <w:r w:rsidR="000B784C" w:rsidRPr="00B933CF">
        <w:rPr>
          <w:sz w:val="20"/>
          <w:szCs w:val="20"/>
          <w:lang w:eastAsia="zh-CN"/>
        </w:rPr>
        <w:t>/time</w:t>
      </w:r>
      <w:r w:rsidRPr="00B933CF">
        <w:rPr>
          <w:sz w:val="20"/>
          <w:szCs w:val="20"/>
          <w:lang w:eastAsia="zh-CN"/>
        </w:rPr>
        <w:t xml:space="preserve"> offset </w:t>
      </w:r>
      <w:r w:rsidR="009E70B4" w:rsidRPr="00B933CF">
        <w:rPr>
          <w:sz w:val="20"/>
          <w:szCs w:val="20"/>
          <w:lang w:eastAsia="zh-CN"/>
        </w:rPr>
        <w:t xml:space="preserve">(e.g. </w:t>
      </w:r>
      <w:r w:rsidR="004960CD" w:rsidRPr="00B933CF">
        <w:rPr>
          <w:sz w:val="20"/>
          <w:szCs w:val="20"/>
          <w:lang w:eastAsia="zh-CN"/>
        </w:rPr>
        <w:t>spanning</w:t>
      </w:r>
      <w:r w:rsidR="009E70B4" w:rsidRPr="00B933CF">
        <w:rPr>
          <w:sz w:val="20"/>
          <w:szCs w:val="20"/>
          <w:lang w:eastAsia="zh-CN"/>
        </w:rPr>
        <w:t xml:space="preserve"> duration for an OCC is </w:t>
      </w:r>
      <w:r w:rsidR="004960CD" w:rsidRPr="00B933CF">
        <w:rPr>
          <w:sz w:val="20"/>
          <w:szCs w:val="20"/>
          <w:lang w:eastAsia="zh-CN"/>
        </w:rPr>
        <w:t>short</w:t>
      </w:r>
      <w:r w:rsidR="009E70B4" w:rsidRPr="00B933CF">
        <w:rPr>
          <w:sz w:val="20"/>
          <w:szCs w:val="20"/>
          <w:lang w:eastAsia="zh-CN"/>
        </w:rPr>
        <w:t xml:space="preserve">) </w:t>
      </w:r>
      <w:r w:rsidRPr="00B933CF">
        <w:rPr>
          <w:sz w:val="20"/>
          <w:szCs w:val="20"/>
          <w:lang w:eastAsia="zh-CN"/>
        </w:rPr>
        <w:t>is limited, slot</w:t>
      </w:r>
      <w:r w:rsidR="003852B8" w:rsidRPr="00B933CF">
        <w:rPr>
          <w:sz w:val="20"/>
          <w:szCs w:val="20"/>
          <w:lang w:eastAsia="zh-CN"/>
        </w:rPr>
        <w:t>-</w:t>
      </w:r>
      <w:r w:rsidRPr="00B933CF">
        <w:rPr>
          <w:sz w:val="20"/>
          <w:szCs w:val="20"/>
          <w:lang w:eastAsia="zh-CN"/>
        </w:rPr>
        <w:t xml:space="preserve">based </w:t>
      </w:r>
      <w:r w:rsidR="00A72DF3" w:rsidRPr="00B933CF">
        <w:rPr>
          <w:sz w:val="20"/>
          <w:szCs w:val="20"/>
          <w:lang w:eastAsia="zh-CN"/>
        </w:rPr>
        <w:t xml:space="preserve">OCC </w:t>
      </w:r>
      <w:r w:rsidRPr="00B933CF">
        <w:rPr>
          <w:sz w:val="20"/>
          <w:szCs w:val="20"/>
          <w:lang w:eastAsia="zh-CN"/>
        </w:rPr>
        <w:t>solution can be considered</w:t>
      </w:r>
      <w:r w:rsidR="007C00BC" w:rsidRPr="00B933CF">
        <w:rPr>
          <w:sz w:val="20"/>
          <w:szCs w:val="20"/>
          <w:lang w:eastAsia="zh-CN"/>
        </w:rPr>
        <w:t xml:space="preserve"> since slot-based scheme can be easily supported without much standard effort and benefit of OCC on improving uplink </w:t>
      </w:r>
      <w:r w:rsidR="005E700C" w:rsidRPr="00B933CF">
        <w:rPr>
          <w:sz w:val="20"/>
          <w:szCs w:val="20"/>
          <w:lang w:eastAsia="zh-CN"/>
        </w:rPr>
        <w:t>capacity</w:t>
      </w:r>
      <w:r w:rsidR="007C00BC" w:rsidRPr="00B933CF">
        <w:rPr>
          <w:sz w:val="20"/>
          <w:szCs w:val="20"/>
          <w:lang w:eastAsia="zh-CN"/>
        </w:rPr>
        <w:t xml:space="preserve"> is identified</w:t>
      </w:r>
      <w:r w:rsidRPr="00B933CF">
        <w:rPr>
          <w:sz w:val="20"/>
          <w:szCs w:val="20"/>
          <w:lang w:eastAsia="zh-CN"/>
        </w:rPr>
        <w:t>.</w:t>
      </w:r>
      <w:r w:rsidRPr="00B933CF">
        <w:rPr>
          <w:i/>
          <w:iCs/>
          <w:sz w:val="20"/>
          <w:szCs w:val="20"/>
          <w:lang w:eastAsia="zh-CN"/>
        </w:rPr>
        <w:t xml:space="preserve"> X</w:t>
      </w:r>
      <w:r w:rsidRPr="00B933CF">
        <w:rPr>
          <w:sz w:val="20"/>
          <w:szCs w:val="20"/>
          <w:lang w:eastAsia="zh-CN"/>
        </w:rPr>
        <w:t xml:space="preserve"> can be duration of multiple uplink slots</w:t>
      </w:r>
      <w:r w:rsidR="000B784C" w:rsidRPr="00B933CF">
        <w:rPr>
          <w:sz w:val="20"/>
          <w:szCs w:val="20"/>
          <w:lang w:eastAsia="zh-CN"/>
        </w:rPr>
        <w:t xml:space="preserve"> (e.g., 2 slots)</w:t>
      </w:r>
      <w:r w:rsidRPr="00B933CF">
        <w:rPr>
          <w:sz w:val="20"/>
          <w:szCs w:val="20"/>
          <w:lang w:eastAsia="zh-CN"/>
        </w:rPr>
        <w:t xml:space="preserve"> as shown in Figure </w:t>
      </w:r>
      <w:r w:rsidR="00401CB2" w:rsidRPr="00B933CF">
        <w:rPr>
          <w:sz w:val="20"/>
          <w:szCs w:val="20"/>
          <w:lang w:eastAsia="zh-CN"/>
        </w:rPr>
        <w:t>3</w:t>
      </w:r>
      <w:r w:rsidR="00A65281" w:rsidRPr="00B933CF">
        <w:rPr>
          <w:sz w:val="20"/>
          <w:szCs w:val="20"/>
          <w:lang w:eastAsia="zh-CN"/>
        </w:rPr>
        <w:t>.</w:t>
      </w:r>
    </w:p>
    <w:p w14:paraId="56C019D5" w14:textId="6F122B7C" w:rsidR="00016EBE" w:rsidRPr="00B933CF" w:rsidRDefault="00136AAA" w:rsidP="00136AAA">
      <w:pPr>
        <w:jc w:val="center"/>
        <w:rPr>
          <w:sz w:val="20"/>
          <w:szCs w:val="20"/>
        </w:rPr>
      </w:pPr>
      <w:r w:rsidRPr="00B933CF">
        <w:rPr>
          <w:sz w:val="20"/>
          <w:szCs w:val="20"/>
        </w:rPr>
        <w:object w:dxaOrig="8760" w:dyaOrig="2790" w14:anchorId="5D85BF8B">
          <v:shape id="_x0000_i1026" type="#_x0000_t75" style="width:327.95pt;height:104.45pt" o:ole="">
            <v:imagedata r:id="rId10" o:title=""/>
          </v:shape>
          <o:OLEObject Type="Embed" ProgID="Visio.Drawing.15" ShapeID="_x0000_i1026" DrawAspect="Content" ObjectID="_1804723009" r:id="rId11"/>
        </w:object>
      </w:r>
    </w:p>
    <w:p w14:paraId="79A61956" w14:textId="59FF38A0" w:rsidR="00932841" w:rsidRPr="00B933CF" w:rsidRDefault="00932841" w:rsidP="00932841">
      <w:pPr>
        <w:jc w:val="center"/>
        <w:rPr>
          <w:sz w:val="20"/>
          <w:szCs w:val="20"/>
          <w:lang w:eastAsia="zh-CN"/>
        </w:rPr>
      </w:pPr>
      <w:r w:rsidRPr="00B933CF">
        <w:rPr>
          <w:sz w:val="20"/>
          <w:szCs w:val="20"/>
          <w:lang w:eastAsia="zh-CN"/>
        </w:rPr>
        <w:t xml:space="preserve">Figure </w:t>
      </w:r>
      <w:r w:rsidR="005B0B49" w:rsidRPr="00B933CF">
        <w:rPr>
          <w:sz w:val="20"/>
          <w:szCs w:val="20"/>
          <w:lang w:eastAsia="zh-CN"/>
        </w:rPr>
        <w:t>3</w:t>
      </w:r>
      <w:r w:rsidRPr="00B933CF">
        <w:rPr>
          <w:sz w:val="20"/>
          <w:szCs w:val="20"/>
          <w:lang w:eastAsia="zh-CN"/>
        </w:rPr>
        <w:t xml:space="preserve"> Multiplexing PUSCH for UEs with 12 tones (slots-based OCC)</w:t>
      </w:r>
    </w:p>
    <w:p w14:paraId="6B5792F6" w14:textId="77777777" w:rsidR="004653A1" w:rsidRPr="00B933CF" w:rsidRDefault="004653A1" w:rsidP="004653A1">
      <w:pPr>
        <w:pStyle w:val="af6"/>
        <w:ind w:left="440"/>
        <w:rPr>
          <w:rFonts w:ascii="Times New Roman" w:hAnsi="Times New Roman"/>
          <w:b/>
          <w:bCs/>
          <w:i/>
          <w:iCs/>
          <w:sz w:val="20"/>
          <w:szCs w:val="20"/>
          <w:lang w:val="sv-SE" w:eastAsia="zh-CN"/>
        </w:rPr>
      </w:pPr>
    </w:p>
    <w:p w14:paraId="7444F2F8" w14:textId="1D7DD655" w:rsidR="001064E9" w:rsidRPr="00B933CF" w:rsidRDefault="004653A1" w:rsidP="001064E9">
      <w:pPr>
        <w:rPr>
          <w:b/>
          <w:bCs/>
          <w:i/>
          <w:iCs/>
          <w:sz w:val="20"/>
          <w:szCs w:val="20"/>
          <w:lang w:val="sv-SE" w:eastAsia="zh-CN"/>
        </w:rPr>
      </w:pPr>
      <w:r w:rsidRPr="00B933CF">
        <w:rPr>
          <w:b/>
          <w:bCs/>
          <w:i/>
          <w:iCs/>
          <w:sz w:val="20"/>
          <w:szCs w:val="20"/>
          <w:lang w:val="sv-SE" w:eastAsia="zh-CN"/>
        </w:rPr>
        <w:t xml:space="preserve">Proposal </w:t>
      </w:r>
      <w:r w:rsidR="00B03A3B" w:rsidRPr="00B933CF">
        <w:rPr>
          <w:b/>
          <w:bCs/>
          <w:i/>
          <w:iCs/>
          <w:sz w:val="20"/>
          <w:szCs w:val="20"/>
          <w:lang w:val="sv-SE" w:eastAsia="zh-CN"/>
        </w:rPr>
        <w:t>5</w:t>
      </w:r>
      <w:r w:rsidRPr="00B933CF">
        <w:rPr>
          <w:b/>
          <w:bCs/>
          <w:i/>
          <w:iCs/>
          <w:sz w:val="20"/>
          <w:szCs w:val="20"/>
          <w:lang w:val="sv-SE" w:eastAsia="zh-CN"/>
        </w:rPr>
        <w:t xml:space="preserve">: </w:t>
      </w:r>
      <w:r w:rsidRPr="00B933CF">
        <w:rPr>
          <w:b/>
          <w:bCs/>
          <w:i/>
          <w:iCs/>
          <w:sz w:val="20"/>
          <w:szCs w:val="20"/>
          <w:lang w:eastAsia="zh-CN"/>
        </w:rPr>
        <w:t xml:space="preserve">For NPUSCH format 1 of multiple tone case (15kHz), slot-based OCC solution can be considered and </w:t>
      </w:r>
      <w:r w:rsidR="0098634E" w:rsidRPr="00B933CF">
        <w:rPr>
          <w:b/>
          <w:bCs/>
          <w:i/>
          <w:iCs/>
          <w:sz w:val="20"/>
          <w:szCs w:val="20"/>
          <w:lang w:val="sv-SE" w:eastAsia="zh-CN"/>
        </w:rPr>
        <w:t>each of the OCC [elements] duration</w:t>
      </w:r>
      <w:r w:rsidRPr="00B933CF">
        <w:rPr>
          <w:b/>
          <w:bCs/>
          <w:i/>
          <w:iCs/>
          <w:sz w:val="20"/>
          <w:szCs w:val="20"/>
          <w:lang w:eastAsia="zh-CN"/>
        </w:rPr>
        <w:t xml:space="preserve"> can be configured/fixed as 2</w:t>
      </w:r>
      <w:r w:rsidRPr="00B933CF">
        <w:rPr>
          <w:b/>
          <w:bCs/>
          <w:i/>
          <w:iCs/>
          <w:sz w:val="20"/>
          <w:szCs w:val="20"/>
          <w:lang w:val="sv-SE" w:eastAsia="zh-CN"/>
        </w:rPr>
        <w:t xml:space="preserve"> uplink slot</w:t>
      </w:r>
      <w:r w:rsidR="00A477F3" w:rsidRPr="00B933CF">
        <w:rPr>
          <w:b/>
          <w:bCs/>
          <w:i/>
          <w:iCs/>
          <w:sz w:val="20"/>
          <w:szCs w:val="20"/>
          <w:lang w:val="sv-SE" w:eastAsia="zh-CN"/>
        </w:rPr>
        <w:t>.</w:t>
      </w:r>
    </w:p>
    <w:p w14:paraId="7F58DC95" w14:textId="77777777" w:rsidR="005772B5" w:rsidRPr="00B933CF" w:rsidRDefault="005772B5" w:rsidP="003D6806">
      <w:pPr>
        <w:rPr>
          <w:b/>
          <w:bCs/>
          <w:i/>
          <w:iCs/>
          <w:sz w:val="20"/>
          <w:szCs w:val="20"/>
          <w:lang w:eastAsia="zh-CN"/>
        </w:rPr>
      </w:pPr>
    </w:p>
    <w:p w14:paraId="50421960" w14:textId="15AC2C4D" w:rsidR="00D92970" w:rsidRPr="00B933CF" w:rsidRDefault="00576DC2" w:rsidP="003D6806">
      <w:pPr>
        <w:rPr>
          <w:i/>
          <w:iCs/>
          <w:sz w:val="20"/>
          <w:szCs w:val="20"/>
          <w:u w:val="single"/>
        </w:rPr>
      </w:pPr>
      <w:r w:rsidRPr="00B933CF">
        <w:rPr>
          <w:i/>
          <w:iCs/>
          <w:sz w:val="20"/>
          <w:szCs w:val="20"/>
          <w:u w:val="single"/>
          <w:lang w:eastAsia="zh-CN"/>
        </w:rPr>
        <w:t>S</w:t>
      </w:r>
      <w:r w:rsidR="00D92970" w:rsidRPr="00B933CF">
        <w:rPr>
          <w:i/>
          <w:iCs/>
          <w:sz w:val="20"/>
          <w:szCs w:val="20"/>
          <w:u w:val="single"/>
        </w:rPr>
        <w:t>ignaling</w:t>
      </w:r>
    </w:p>
    <w:p w14:paraId="406026B6" w14:textId="4B944C7E" w:rsidR="006B0749" w:rsidRPr="00B933CF" w:rsidRDefault="00D92970" w:rsidP="006B0749">
      <w:pPr>
        <w:rPr>
          <w:sz w:val="20"/>
          <w:szCs w:val="20"/>
          <w:lang w:eastAsia="zh-CN"/>
        </w:rPr>
      </w:pPr>
      <w:r w:rsidRPr="00B933CF">
        <w:rPr>
          <w:sz w:val="20"/>
          <w:szCs w:val="20"/>
        </w:rPr>
        <w:t xml:space="preserve">There are various aspects related to OCC that need to be </w:t>
      </w:r>
      <w:r w:rsidR="009A361D" w:rsidRPr="00B933CF">
        <w:rPr>
          <w:sz w:val="20"/>
          <w:szCs w:val="20"/>
        </w:rPr>
        <w:t>signaled</w:t>
      </w:r>
      <w:r w:rsidRPr="00B933CF">
        <w:rPr>
          <w:sz w:val="20"/>
          <w:szCs w:val="20"/>
        </w:rPr>
        <w:t xml:space="preserve"> to the UE.</w:t>
      </w:r>
      <w:r w:rsidR="00576DC2" w:rsidRPr="00B933CF">
        <w:rPr>
          <w:sz w:val="20"/>
          <w:szCs w:val="20"/>
          <w:lang w:eastAsia="zh-CN"/>
        </w:rPr>
        <w:t xml:space="preserve"> The following proposal </w:t>
      </w:r>
      <w:r w:rsidR="00946A68">
        <w:rPr>
          <w:rFonts w:hint="eastAsia"/>
          <w:sz w:val="20"/>
          <w:szCs w:val="20"/>
          <w:lang w:eastAsia="zh-CN"/>
        </w:rPr>
        <w:t>was</w:t>
      </w:r>
      <w:r w:rsidR="00576DC2" w:rsidRPr="00B933CF">
        <w:rPr>
          <w:sz w:val="20"/>
          <w:szCs w:val="20"/>
          <w:lang w:eastAsia="zh-CN"/>
        </w:rPr>
        <w:t xml:space="preserve"> captured in the feature lead summary</w:t>
      </w:r>
      <w:r w:rsidR="000F2C90">
        <w:rPr>
          <w:rFonts w:hint="eastAsia"/>
          <w:sz w:val="20"/>
          <w:szCs w:val="20"/>
          <w:lang w:eastAsia="zh-CN"/>
        </w:rPr>
        <w:t>.</w:t>
      </w:r>
    </w:p>
    <w:p w14:paraId="5398E4F9" w14:textId="13059BEB" w:rsidR="00576DC2" w:rsidRPr="00B933CF" w:rsidRDefault="00576DC2" w:rsidP="004F0175">
      <w:pPr>
        <w:pStyle w:val="af6"/>
        <w:numPr>
          <w:ilvl w:val="0"/>
          <w:numId w:val="66"/>
        </w:numPr>
        <w:spacing w:line="259" w:lineRule="auto"/>
        <w:contextualSpacing/>
        <w:rPr>
          <w:rFonts w:ascii="Times New Roman" w:hAnsi="Times New Roman"/>
          <w:i/>
          <w:iCs/>
          <w:sz w:val="20"/>
          <w:szCs w:val="20"/>
        </w:rPr>
      </w:pPr>
      <w:r w:rsidRPr="00B933CF">
        <w:rPr>
          <w:rFonts w:ascii="Times New Roman" w:hAnsi="Times New Roman"/>
          <w:i/>
          <w:iCs/>
          <w:sz w:val="20"/>
          <w:szCs w:val="20"/>
        </w:rPr>
        <w:t xml:space="preserve">OCC sequence index is </w:t>
      </w:r>
      <w:r w:rsidR="009A361D" w:rsidRPr="00B933CF">
        <w:rPr>
          <w:rFonts w:ascii="Times New Roman" w:hAnsi="Times New Roman"/>
          <w:i/>
          <w:iCs/>
          <w:sz w:val="20"/>
          <w:szCs w:val="20"/>
        </w:rPr>
        <w:t>signaled</w:t>
      </w:r>
      <w:r w:rsidRPr="00B933CF">
        <w:rPr>
          <w:rFonts w:ascii="Times New Roman" w:hAnsi="Times New Roman"/>
          <w:i/>
          <w:iCs/>
          <w:sz w:val="20"/>
          <w:szCs w:val="20"/>
        </w:rPr>
        <w:t xml:space="preserve"> by DCI format N0:</w:t>
      </w:r>
    </w:p>
    <w:p w14:paraId="2B951274" w14:textId="77777777" w:rsidR="00576DC2" w:rsidRPr="00B933CF" w:rsidRDefault="00576DC2" w:rsidP="004F0175">
      <w:pPr>
        <w:pStyle w:val="af6"/>
        <w:numPr>
          <w:ilvl w:val="1"/>
          <w:numId w:val="66"/>
        </w:numPr>
        <w:snapToGrid/>
        <w:spacing w:line="259" w:lineRule="auto"/>
        <w:contextualSpacing/>
        <w:rPr>
          <w:rFonts w:ascii="Times New Roman" w:hAnsi="Times New Roman"/>
          <w:i/>
          <w:iCs/>
          <w:sz w:val="20"/>
          <w:szCs w:val="20"/>
        </w:rPr>
      </w:pPr>
      <w:r w:rsidRPr="00B933CF">
        <w:rPr>
          <w:rFonts w:ascii="Times New Roman" w:hAnsi="Times New Roman"/>
          <w:i/>
          <w:iCs/>
          <w:sz w:val="20"/>
          <w:szCs w:val="20"/>
        </w:rPr>
        <w:t>FFS: DCI size</w:t>
      </w:r>
    </w:p>
    <w:p w14:paraId="3E72C268" w14:textId="76EEA471" w:rsidR="00576DC2" w:rsidRPr="00B53299" w:rsidRDefault="00576DC2" w:rsidP="006B0749">
      <w:pPr>
        <w:pStyle w:val="af6"/>
        <w:numPr>
          <w:ilvl w:val="1"/>
          <w:numId w:val="66"/>
        </w:numPr>
        <w:snapToGrid/>
        <w:spacing w:line="259" w:lineRule="auto"/>
        <w:contextualSpacing/>
        <w:rPr>
          <w:rFonts w:ascii="Times New Roman" w:hAnsi="Times New Roman"/>
          <w:i/>
          <w:iCs/>
          <w:sz w:val="20"/>
          <w:szCs w:val="20"/>
        </w:rPr>
      </w:pPr>
      <w:r w:rsidRPr="00B933CF">
        <w:rPr>
          <w:rFonts w:ascii="Times New Roman" w:hAnsi="Times New Roman"/>
          <w:i/>
          <w:iCs/>
          <w:sz w:val="20"/>
          <w:szCs w:val="20"/>
        </w:rPr>
        <w:t>FFS: whether existing fields are repurposed</w:t>
      </w:r>
    </w:p>
    <w:p w14:paraId="176747E4" w14:textId="2D20630A" w:rsidR="00B121E9" w:rsidRPr="00B933CF" w:rsidRDefault="009A361D" w:rsidP="006B0749">
      <w:pPr>
        <w:rPr>
          <w:rFonts w:eastAsia="等线"/>
          <w:bCs/>
          <w:sz w:val="20"/>
          <w:szCs w:val="18"/>
          <w:lang w:eastAsia="zh-CN"/>
        </w:rPr>
      </w:pPr>
      <w:r w:rsidRPr="00B933CF">
        <w:rPr>
          <w:rFonts w:eastAsia="等线"/>
          <w:bCs/>
          <w:sz w:val="20"/>
          <w:szCs w:val="18"/>
          <w:lang w:eastAsia="zh-CN"/>
        </w:rPr>
        <w:t>We prefer to keep the legacy DCI size</w:t>
      </w:r>
      <w:r w:rsidR="005C5B96" w:rsidRPr="00B933CF">
        <w:rPr>
          <w:rFonts w:eastAsia="等线"/>
          <w:bCs/>
          <w:sz w:val="20"/>
          <w:szCs w:val="18"/>
          <w:lang w:eastAsia="zh-CN"/>
        </w:rPr>
        <w:t xml:space="preserve"> (e.g., DCI format N0)</w:t>
      </w:r>
      <w:r w:rsidRPr="00B933CF">
        <w:rPr>
          <w:rFonts w:eastAsia="等线"/>
          <w:bCs/>
          <w:sz w:val="20"/>
          <w:szCs w:val="18"/>
          <w:lang w:eastAsia="zh-CN"/>
        </w:rPr>
        <w:t xml:space="preserve">, which is designed to align with DCI format N1 in previous release, it is not suitable and wasteful to add new DCI bit in </w:t>
      </w:r>
      <w:r w:rsidR="007D357C" w:rsidRPr="00B933CF">
        <w:rPr>
          <w:rFonts w:eastAsia="等线"/>
          <w:bCs/>
          <w:sz w:val="20"/>
          <w:szCs w:val="18"/>
          <w:lang w:eastAsia="zh-CN"/>
        </w:rPr>
        <w:t xml:space="preserve">DCI format </w:t>
      </w:r>
      <w:r w:rsidRPr="00B933CF">
        <w:rPr>
          <w:rFonts w:eastAsia="等线"/>
          <w:bCs/>
          <w:sz w:val="20"/>
          <w:szCs w:val="18"/>
          <w:lang w:eastAsia="zh-CN"/>
        </w:rPr>
        <w:t xml:space="preserve">N0 while there is no corresponding new bit in </w:t>
      </w:r>
      <w:r w:rsidR="007D357C" w:rsidRPr="00B933CF">
        <w:rPr>
          <w:rFonts w:eastAsia="等线"/>
          <w:bCs/>
          <w:sz w:val="20"/>
          <w:szCs w:val="18"/>
          <w:lang w:eastAsia="zh-CN"/>
        </w:rPr>
        <w:t xml:space="preserve">DCI format </w:t>
      </w:r>
      <w:r w:rsidRPr="00B933CF">
        <w:rPr>
          <w:rFonts w:eastAsia="等线"/>
          <w:bCs/>
          <w:sz w:val="20"/>
          <w:szCs w:val="18"/>
          <w:lang w:eastAsia="zh-CN"/>
        </w:rPr>
        <w:t>N1</w:t>
      </w:r>
      <w:r w:rsidR="00F36011" w:rsidRPr="00B933CF">
        <w:rPr>
          <w:rFonts w:eastAsia="等线"/>
          <w:bCs/>
          <w:sz w:val="20"/>
          <w:szCs w:val="18"/>
          <w:lang w:eastAsia="zh-CN"/>
        </w:rPr>
        <w:t xml:space="preserve">. We can consider to </w:t>
      </w:r>
      <w:r w:rsidR="00B121E9" w:rsidRPr="00B933CF">
        <w:rPr>
          <w:rFonts w:eastAsia="等线"/>
          <w:bCs/>
          <w:sz w:val="20"/>
          <w:szCs w:val="18"/>
          <w:lang w:eastAsia="zh-CN"/>
        </w:rPr>
        <w:t>reinterpret</w:t>
      </w:r>
      <w:r w:rsidR="00F36011" w:rsidRPr="00B933CF">
        <w:rPr>
          <w:rFonts w:eastAsia="等线"/>
          <w:bCs/>
          <w:sz w:val="20"/>
          <w:szCs w:val="18"/>
          <w:lang w:eastAsia="zh-CN"/>
        </w:rPr>
        <w:t xml:space="preserve"> the current field, such as RV field</w:t>
      </w:r>
      <w:r w:rsidR="000E0B21">
        <w:rPr>
          <w:rFonts w:eastAsia="等线" w:hint="eastAsia"/>
          <w:bCs/>
          <w:sz w:val="20"/>
          <w:szCs w:val="18"/>
          <w:lang w:eastAsia="zh-CN"/>
        </w:rPr>
        <w:t xml:space="preserve"> to indicate the OCC activation</w:t>
      </w:r>
      <w:r w:rsidR="003F1F62">
        <w:rPr>
          <w:rFonts w:eastAsia="等线" w:hint="eastAsia"/>
          <w:bCs/>
          <w:sz w:val="20"/>
          <w:szCs w:val="18"/>
          <w:lang w:eastAsia="zh-CN"/>
        </w:rPr>
        <w:t>/</w:t>
      </w:r>
      <w:r w:rsidR="000E0B21">
        <w:rPr>
          <w:rFonts w:eastAsia="等线" w:hint="eastAsia"/>
          <w:bCs/>
          <w:sz w:val="20"/>
          <w:szCs w:val="18"/>
          <w:lang w:eastAsia="zh-CN"/>
        </w:rPr>
        <w:t>deactivation or directly indicate the OCC index</w:t>
      </w:r>
      <w:r w:rsidR="00F36011" w:rsidRPr="00B933CF">
        <w:rPr>
          <w:rFonts w:eastAsia="等线"/>
          <w:bCs/>
          <w:sz w:val="20"/>
          <w:szCs w:val="18"/>
          <w:lang w:eastAsia="zh-CN"/>
        </w:rPr>
        <w:t xml:space="preserve">, since the RV </w:t>
      </w:r>
      <w:r w:rsidR="00C501FE" w:rsidRPr="00B933CF">
        <w:rPr>
          <w:rFonts w:eastAsia="等线"/>
          <w:bCs/>
          <w:sz w:val="20"/>
          <w:szCs w:val="18"/>
          <w:lang w:eastAsia="zh-CN"/>
        </w:rPr>
        <w:t>cycling</w:t>
      </w:r>
      <w:r w:rsidR="00F36011" w:rsidRPr="00B933CF">
        <w:rPr>
          <w:rFonts w:eastAsia="等线"/>
          <w:bCs/>
          <w:sz w:val="20"/>
          <w:szCs w:val="18"/>
          <w:lang w:eastAsia="zh-CN"/>
        </w:rPr>
        <w:t xml:space="preserve"> is always adopted to NPUSCH transmission with </w:t>
      </w:r>
      <w:r w:rsidR="00BF5449">
        <w:rPr>
          <w:rFonts w:eastAsia="等线" w:hint="eastAsia"/>
          <w:bCs/>
          <w:sz w:val="20"/>
          <w:szCs w:val="18"/>
          <w:lang w:eastAsia="zh-CN"/>
        </w:rPr>
        <w:t xml:space="preserve">multiple </w:t>
      </w:r>
      <w:r w:rsidR="00B121E9" w:rsidRPr="00B933CF">
        <w:rPr>
          <w:rFonts w:eastAsia="等线"/>
          <w:bCs/>
          <w:sz w:val="20"/>
          <w:szCs w:val="18"/>
          <w:lang w:eastAsia="zh-CN"/>
        </w:rPr>
        <w:t>repetition</w:t>
      </w:r>
      <w:r w:rsidR="00BF5449">
        <w:rPr>
          <w:rFonts w:eastAsia="等线" w:hint="eastAsia"/>
          <w:bCs/>
          <w:sz w:val="20"/>
          <w:szCs w:val="18"/>
          <w:lang w:eastAsia="zh-CN"/>
        </w:rPr>
        <w:t>s</w:t>
      </w:r>
      <w:r w:rsidR="00C501FE" w:rsidRPr="00B933CF">
        <w:rPr>
          <w:rFonts w:eastAsia="等线"/>
          <w:bCs/>
          <w:sz w:val="20"/>
          <w:szCs w:val="18"/>
          <w:lang w:eastAsia="zh-CN"/>
        </w:rPr>
        <w:t xml:space="preserve">, so there is not much difference </w:t>
      </w:r>
      <w:r w:rsidR="00BF5449">
        <w:rPr>
          <w:rFonts w:eastAsia="等线" w:hint="eastAsia"/>
          <w:bCs/>
          <w:sz w:val="20"/>
          <w:szCs w:val="18"/>
          <w:lang w:eastAsia="zh-CN"/>
        </w:rPr>
        <w:t xml:space="preserve">for NPUSCH </w:t>
      </w:r>
      <w:r w:rsidR="00BF5449">
        <w:rPr>
          <w:rFonts w:eastAsia="等线"/>
          <w:bCs/>
          <w:sz w:val="20"/>
          <w:szCs w:val="18"/>
          <w:lang w:eastAsia="zh-CN"/>
        </w:rPr>
        <w:t>transmission</w:t>
      </w:r>
      <w:r w:rsidR="00BF5449">
        <w:rPr>
          <w:rFonts w:eastAsia="等线" w:hint="eastAsia"/>
          <w:bCs/>
          <w:sz w:val="20"/>
          <w:szCs w:val="18"/>
          <w:lang w:eastAsia="zh-CN"/>
        </w:rPr>
        <w:t xml:space="preserve"> order </w:t>
      </w:r>
      <w:r w:rsidR="00C501FE" w:rsidRPr="00B933CF">
        <w:rPr>
          <w:rFonts w:eastAsia="等线"/>
          <w:bCs/>
          <w:sz w:val="20"/>
          <w:szCs w:val="18"/>
          <w:lang w:eastAsia="zh-CN"/>
        </w:rPr>
        <w:t>with {RV0, RV2,…}</w:t>
      </w:r>
      <w:r w:rsidR="002747D9" w:rsidRPr="00B933CF">
        <w:rPr>
          <w:rFonts w:eastAsia="等线"/>
          <w:bCs/>
          <w:sz w:val="20"/>
          <w:szCs w:val="18"/>
          <w:lang w:eastAsia="zh-CN"/>
        </w:rPr>
        <w:t xml:space="preserve"> with RV field indicated as “0”</w:t>
      </w:r>
      <w:r w:rsidR="00C501FE" w:rsidRPr="00B933CF">
        <w:rPr>
          <w:rFonts w:eastAsia="等线"/>
          <w:bCs/>
          <w:sz w:val="20"/>
          <w:szCs w:val="18"/>
          <w:lang w:eastAsia="zh-CN"/>
        </w:rPr>
        <w:t xml:space="preserve"> and </w:t>
      </w:r>
      <w:r w:rsidR="00263C1B">
        <w:rPr>
          <w:rFonts w:eastAsia="等线" w:hint="eastAsia"/>
          <w:bCs/>
          <w:sz w:val="20"/>
          <w:szCs w:val="18"/>
          <w:lang w:eastAsia="zh-CN"/>
        </w:rPr>
        <w:t xml:space="preserve">transmission order of </w:t>
      </w:r>
      <w:r w:rsidR="00C501FE" w:rsidRPr="00B933CF">
        <w:rPr>
          <w:rFonts w:eastAsia="等线"/>
          <w:bCs/>
          <w:sz w:val="20"/>
          <w:szCs w:val="18"/>
          <w:lang w:eastAsia="zh-CN"/>
        </w:rPr>
        <w:t>{RV2, RV0,….}</w:t>
      </w:r>
      <w:r w:rsidR="002747D9" w:rsidRPr="00B933CF">
        <w:rPr>
          <w:rFonts w:eastAsia="等线"/>
          <w:bCs/>
          <w:sz w:val="20"/>
          <w:szCs w:val="18"/>
          <w:lang w:eastAsia="zh-CN"/>
        </w:rPr>
        <w:t xml:space="preserve"> with RV field indicated as “1”, and the corresponding </w:t>
      </w:r>
      <w:r w:rsidR="003767F2">
        <w:rPr>
          <w:rFonts w:eastAsia="等线" w:hint="eastAsia"/>
          <w:bCs/>
          <w:sz w:val="20"/>
          <w:szCs w:val="18"/>
          <w:lang w:eastAsia="zh-CN"/>
        </w:rPr>
        <w:t>indication design</w:t>
      </w:r>
      <w:r w:rsidR="002747D9" w:rsidRPr="00B933CF">
        <w:rPr>
          <w:rFonts w:eastAsia="等线"/>
          <w:bCs/>
          <w:sz w:val="20"/>
          <w:szCs w:val="18"/>
          <w:lang w:eastAsia="zh-CN"/>
        </w:rPr>
        <w:t xml:space="preserve"> can be easily adopted to case of multiple TB scheduling by single DCI.</w:t>
      </w:r>
    </w:p>
    <w:p w14:paraId="08F6A29D" w14:textId="75300ECB" w:rsidR="00B121E9" w:rsidRPr="00B933CF" w:rsidRDefault="00B121E9" w:rsidP="006B0749">
      <w:pPr>
        <w:rPr>
          <w:rFonts w:eastAsia="等线"/>
          <w:b/>
          <w:i/>
          <w:iCs/>
          <w:sz w:val="20"/>
          <w:szCs w:val="18"/>
          <w:lang w:eastAsia="zh-CN"/>
        </w:rPr>
      </w:pPr>
      <w:r w:rsidRPr="00B933CF">
        <w:rPr>
          <w:rFonts w:eastAsia="等线"/>
          <w:b/>
          <w:i/>
          <w:iCs/>
          <w:sz w:val="20"/>
          <w:szCs w:val="18"/>
          <w:lang w:eastAsia="zh-CN"/>
        </w:rPr>
        <w:t xml:space="preserve">Proposal </w:t>
      </w:r>
      <w:r w:rsidR="00B03A3B" w:rsidRPr="00B933CF">
        <w:rPr>
          <w:rFonts w:eastAsia="等线"/>
          <w:b/>
          <w:i/>
          <w:iCs/>
          <w:sz w:val="20"/>
          <w:szCs w:val="18"/>
          <w:lang w:eastAsia="zh-CN"/>
        </w:rPr>
        <w:t>6</w:t>
      </w:r>
      <w:r w:rsidRPr="00B933CF">
        <w:rPr>
          <w:rFonts w:eastAsia="等线"/>
          <w:b/>
          <w:i/>
          <w:iCs/>
          <w:sz w:val="20"/>
          <w:szCs w:val="18"/>
          <w:lang w:eastAsia="zh-CN"/>
        </w:rPr>
        <w:t>: OCC sequence index is signaled by DCI format N0 with repurposing the existing field (e.g, RV field)</w:t>
      </w:r>
      <w:r w:rsidR="00442B75" w:rsidRPr="00B933CF">
        <w:rPr>
          <w:rFonts w:eastAsia="等线"/>
          <w:b/>
          <w:i/>
          <w:iCs/>
          <w:sz w:val="20"/>
          <w:szCs w:val="18"/>
          <w:lang w:eastAsia="zh-CN"/>
        </w:rPr>
        <w:t>.</w:t>
      </w:r>
    </w:p>
    <w:p w14:paraId="367F4D03" w14:textId="77777777" w:rsidR="000B396D" w:rsidRPr="00442B75" w:rsidRDefault="000B396D" w:rsidP="006B0749">
      <w:pPr>
        <w:rPr>
          <w:b/>
          <w:i/>
          <w:iCs/>
          <w:sz w:val="20"/>
          <w:szCs w:val="20"/>
        </w:rPr>
      </w:pPr>
    </w:p>
    <w:p w14:paraId="1F4D4439" w14:textId="77777777" w:rsidR="003B788D" w:rsidRPr="00F3645B" w:rsidRDefault="003B788D" w:rsidP="00FD2352">
      <w:pPr>
        <w:pStyle w:val="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0BC76DA3"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uplink capacity enhancement via OCC</w:t>
      </w:r>
      <w:r w:rsidR="00DF10DD">
        <w:rPr>
          <w:sz w:val="20"/>
          <w:szCs w:val="20"/>
          <w:lang w:eastAsia="zh-CN"/>
        </w:rPr>
        <w:t xml:space="preserve">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3C9DF64C" w14:textId="77777777" w:rsidR="00AE7BFD" w:rsidRPr="00B933CF" w:rsidRDefault="00AE7BFD" w:rsidP="00AE7BFD">
      <w:pPr>
        <w:spacing w:after="0"/>
        <w:rPr>
          <w:rFonts w:eastAsiaTheme="minorEastAsia"/>
          <w:b/>
          <w:bCs/>
          <w:i/>
          <w:iCs/>
          <w:sz w:val="20"/>
          <w:szCs w:val="20"/>
          <w:lang w:eastAsia="zh-CN"/>
        </w:rPr>
      </w:pPr>
      <w:r w:rsidRPr="00B933CF">
        <w:rPr>
          <w:rFonts w:eastAsiaTheme="minorEastAsia"/>
          <w:b/>
          <w:bCs/>
          <w:i/>
          <w:iCs/>
          <w:sz w:val="20"/>
          <w:szCs w:val="20"/>
          <w:lang w:eastAsia="zh-CN"/>
        </w:rPr>
        <w:t xml:space="preserve">Proposal 1: </w:t>
      </w:r>
      <w:r w:rsidRPr="00B933CF">
        <w:rPr>
          <w:rFonts w:eastAsia="Malgun Gothic"/>
          <w:b/>
          <w:bCs/>
          <w:i/>
          <w:iCs/>
          <w:sz w:val="20"/>
          <w:szCs w:val="20"/>
          <w:lang w:eastAsia="ko-KR"/>
        </w:rPr>
        <w:t xml:space="preserve">For the support of single-tone OCC length 2 NPUSCH Format 1, </w:t>
      </w:r>
      <w:r w:rsidRPr="00B933CF">
        <w:rPr>
          <w:rFonts w:eastAsiaTheme="minorEastAsia"/>
          <w:b/>
          <w:bCs/>
          <w:i/>
          <w:iCs/>
          <w:sz w:val="20"/>
          <w:szCs w:val="20"/>
          <w:lang w:eastAsia="zh-CN"/>
        </w:rPr>
        <w:t>t</w:t>
      </w:r>
      <w:r w:rsidRPr="00B933CF">
        <w:rPr>
          <w:rFonts w:eastAsia="Malgun Gothic"/>
          <w:b/>
          <w:bCs/>
          <w:i/>
          <w:iCs/>
          <w:sz w:val="20"/>
          <w:szCs w:val="20"/>
          <w:lang w:eastAsia="ko-KR"/>
        </w:rPr>
        <w:t>he number of scheduled repetitions is a multiple of the OCC length to account for the transmitted data and its spreading</w:t>
      </w:r>
      <w:r w:rsidRPr="00B933CF">
        <w:rPr>
          <w:rFonts w:eastAsiaTheme="minorEastAsia"/>
          <w:b/>
          <w:bCs/>
          <w:i/>
          <w:iCs/>
          <w:sz w:val="20"/>
          <w:szCs w:val="20"/>
          <w:lang w:eastAsia="zh-CN"/>
        </w:rPr>
        <w:t>.</w:t>
      </w:r>
    </w:p>
    <w:p w14:paraId="217DF717" w14:textId="77777777" w:rsidR="00AE7BFD" w:rsidRPr="00B933CF" w:rsidRDefault="00AE7BFD" w:rsidP="00AE7BFD">
      <w:pPr>
        <w:rPr>
          <w:b/>
          <w:i/>
          <w:iCs/>
          <w:sz w:val="20"/>
          <w:szCs w:val="20"/>
          <w:lang w:eastAsia="zh-CN"/>
        </w:rPr>
      </w:pPr>
      <w:r w:rsidRPr="00B933CF">
        <w:rPr>
          <w:b/>
          <w:i/>
          <w:iCs/>
          <w:sz w:val="20"/>
          <w:szCs w:val="20"/>
          <w:lang w:eastAsia="zh-CN"/>
        </w:rPr>
        <w:t xml:space="preserve">Proposal 2: </w:t>
      </w:r>
      <w:r w:rsidRPr="00B933CF">
        <w:rPr>
          <w:b/>
          <w:bCs/>
          <w:i/>
          <w:iCs/>
          <w:sz w:val="20"/>
          <w:szCs w:val="20"/>
          <w:lang w:eastAsia="zh-CN"/>
        </w:rPr>
        <w:t>For NPUSCH Format 1 single-tone 15kHz SCS, the following options for CDM DMRS with legacy pattern can be adopted:</w:t>
      </w:r>
    </w:p>
    <w:p w14:paraId="787D02EC" w14:textId="77777777" w:rsidR="00AE7BFD" w:rsidRPr="00B933CF" w:rsidRDefault="00AE7BFD" w:rsidP="00AE7BFD">
      <w:pPr>
        <w:pStyle w:val="af6"/>
        <w:numPr>
          <w:ilvl w:val="0"/>
          <w:numId w:val="61"/>
        </w:numPr>
        <w:snapToGrid/>
        <w:rPr>
          <w:rFonts w:ascii="Times New Roman" w:hAnsi="Times New Roman"/>
          <w:b/>
          <w:bCs/>
          <w:i/>
          <w:iCs/>
          <w:sz w:val="20"/>
          <w:szCs w:val="20"/>
          <w:lang w:eastAsia="zh-CN"/>
        </w:rPr>
      </w:pPr>
      <w:r w:rsidRPr="00B933CF">
        <w:rPr>
          <w:rFonts w:ascii="Times New Roman" w:hAnsi="Times New Roman"/>
          <w:b/>
          <w:bCs/>
          <w:i/>
          <w:iCs/>
          <w:sz w:val="20"/>
          <w:szCs w:val="20"/>
          <w:lang w:eastAsia="zh-CN"/>
        </w:rPr>
        <w:t>Option 1: DMRS symbols are spread before the OCC is applied.</w:t>
      </w:r>
    </w:p>
    <w:p w14:paraId="64E1563B" w14:textId="77777777" w:rsidR="009641B2" w:rsidRDefault="009641B2" w:rsidP="005B4A1D">
      <w:pPr>
        <w:rPr>
          <w:b/>
          <w:i/>
          <w:iCs/>
          <w:sz w:val="20"/>
          <w:szCs w:val="20"/>
          <w:lang w:eastAsia="zh-CN"/>
        </w:rPr>
      </w:pPr>
    </w:p>
    <w:p w14:paraId="0C53D50A" w14:textId="77777777" w:rsidR="00AE7BFD" w:rsidRPr="00B933CF" w:rsidRDefault="00AE7BFD" w:rsidP="00AE7BFD">
      <w:pPr>
        <w:rPr>
          <w:b/>
          <w:bCs/>
          <w:i/>
          <w:iCs/>
          <w:sz w:val="20"/>
          <w:szCs w:val="20"/>
          <w:lang w:eastAsia="zh-CN"/>
        </w:rPr>
      </w:pPr>
      <w:r w:rsidRPr="00B933CF">
        <w:rPr>
          <w:b/>
          <w:bCs/>
          <w:i/>
          <w:iCs/>
          <w:sz w:val="20"/>
          <w:szCs w:val="20"/>
          <w:lang w:eastAsia="zh-CN"/>
        </w:rPr>
        <w:t>Proposal 3:</w:t>
      </w:r>
      <w:r w:rsidRPr="00B933CF">
        <w:rPr>
          <w:b/>
          <w:bCs/>
          <w:i/>
          <w:iCs/>
          <w:sz w:val="20"/>
          <w:szCs w:val="20"/>
        </w:rPr>
        <w:t xml:space="preserve"> For TBS calculation for PUSCH with OCC</w:t>
      </w:r>
      <w:r w:rsidRPr="00B933CF">
        <w:rPr>
          <w:b/>
          <w:bCs/>
          <w:i/>
          <w:iCs/>
          <w:sz w:val="20"/>
          <w:szCs w:val="20"/>
          <w:lang w:eastAsia="zh-CN"/>
        </w:rPr>
        <w:t>, the TBS is determined by TBS index and RU number indicated by DCI format N0 as legacy.</w:t>
      </w:r>
    </w:p>
    <w:p w14:paraId="072092C3" w14:textId="77777777" w:rsidR="00AE7BFD" w:rsidRPr="00B933CF" w:rsidRDefault="00AE7BFD" w:rsidP="00AE7BFD">
      <w:pPr>
        <w:rPr>
          <w:b/>
          <w:bCs/>
          <w:i/>
          <w:iCs/>
          <w:sz w:val="20"/>
          <w:szCs w:val="20"/>
          <w:lang w:eastAsia="zh-CN"/>
        </w:rPr>
      </w:pPr>
      <w:r w:rsidRPr="00B933CF">
        <w:rPr>
          <w:b/>
          <w:bCs/>
          <w:i/>
          <w:iCs/>
          <w:sz w:val="20"/>
          <w:szCs w:val="20"/>
          <w:lang w:eastAsia="zh-CN"/>
        </w:rPr>
        <w:t>Proposal 4: RV spanning time duration for each repetition should be doubled, and the actual repetition number (after OCC) for NPUSCH with OCC should be scaled down in case of OCC 2.</w:t>
      </w:r>
    </w:p>
    <w:p w14:paraId="4223F49F" w14:textId="77777777" w:rsidR="00AE7BFD" w:rsidRPr="00B933CF" w:rsidRDefault="00AE7BFD" w:rsidP="00AE7BFD">
      <w:pPr>
        <w:rPr>
          <w:b/>
          <w:bCs/>
          <w:i/>
          <w:iCs/>
          <w:sz w:val="20"/>
          <w:szCs w:val="20"/>
          <w:lang w:val="sv-SE" w:eastAsia="zh-CN"/>
        </w:rPr>
      </w:pPr>
      <w:r w:rsidRPr="00B933CF">
        <w:rPr>
          <w:b/>
          <w:bCs/>
          <w:i/>
          <w:iCs/>
          <w:sz w:val="20"/>
          <w:szCs w:val="20"/>
          <w:lang w:val="sv-SE" w:eastAsia="zh-CN"/>
        </w:rPr>
        <w:t xml:space="preserve">Proposal 5: </w:t>
      </w:r>
      <w:r w:rsidRPr="00B933CF">
        <w:rPr>
          <w:b/>
          <w:bCs/>
          <w:i/>
          <w:iCs/>
          <w:sz w:val="20"/>
          <w:szCs w:val="20"/>
          <w:lang w:eastAsia="zh-CN"/>
        </w:rPr>
        <w:t xml:space="preserve">For NPUSCH format 1 of multiple tone case (15kHz), slot-based OCC solution can be considered and </w:t>
      </w:r>
      <w:r w:rsidRPr="00B933CF">
        <w:rPr>
          <w:b/>
          <w:bCs/>
          <w:i/>
          <w:iCs/>
          <w:sz w:val="20"/>
          <w:szCs w:val="20"/>
          <w:lang w:val="sv-SE" w:eastAsia="zh-CN"/>
        </w:rPr>
        <w:t>each of the OCC [elements] duration</w:t>
      </w:r>
      <w:r w:rsidRPr="00B933CF">
        <w:rPr>
          <w:b/>
          <w:bCs/>
          <w:i/>
          <w:iCs/>
          <w:sz w:val="20"/>
          <w:szCs w:val="20"/>
          <w:lang w:eastAsia="zh-CN"/>
        </w:rPr>
        <w:t xml:space="preserve"> can be configured/fixed as 2</w:t>
      </w:r>
      <w:r w:rsidRPr="00B933CF">
        <w:rPr>
          <w:b/>
          <w:bCs/>
          <w:i/>
          <w:iCs/>
          <w:sz w:val="20"/>
          <w:szCs w:val="20"/>
          <w:lang w:val="sv-SE" w:eastAsia="zh-CN"/>
        </w:rPr>
        <w:t xml:space="preserve"> uplink slot.</w:t>
      </w:r>
    </w:p>
    <w:p w14:paraId="50EE5402" w14:textId="77777777" w:rsidR="00AE7BFD" w:rsidRPr="00B933CF" w:rsidRDefault="00AE7BFD" w:rsidP="00AE7BFD">
      <w:pPr>
        <w:rPr>
          <w:rFonts w:eastAsia="等线"/>
          <w:b/>
          <w:i/>
          <w:iCs/>
          <w:sz w:val="20"/>
          <w:szCs w:val="18"/>
          <w:lang w:eastAsia="zh-CN"/>
        </w:rPr>
      </w:pPr>
      <w:r w:rsidRPr="00B933CF">
        <w:rPr>
          <w:rFonts w:eastAsia="等线"/>
          <w:b/>
          <w:i/>
          <w:iCs/>
          <w:sz w:val="20"/>
          <w:szCs w:val="18"/>
          <w:lang w:eastAsia="zh-CN"/>
        </w:rPr>
        <w:t>Proposal 6: OCC sequence index is signaled by DCI format N0 with repurposing the existing field (e.g, RV field).</w:t>
      </w:r>
    </w:p>
    <w:p w14:paraId="2CA335CD" w14:textId="77777777" w:rsidR="00AE7BFD" w:rsidRPr="00AE7BFD" w:rsidRDefault="00AE7BFD" w:rsidP="005B4A1D">
      <w:pPr>
        <w:rPr>
          <w:b/>
          <w:i/>
          <w:iCs/>
          <w:sz w:val="20"/>
          <w:szCs w:val="20"/>
          <w:lang w:eastAsia="zh-CN"/>
        </w:rPr>
      </w:pPr>
    </w:p>
    <w:p w14:paraId="354FB48A" w14:textId="5376BF48" w:rsidR="00111C6E" w:rsidRPr="00FD2352" w:rsidRDefault="00111C6E" w:rsidP="00FD2352">
      <w:pPr>
        <w:pStyle w:val="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22F32F0A" w:rsidR="005F04C9" w:rsidRPr="00F55B76" w:rsidRDefault="005F04C9" w:rsidP="005F04C9">
      <w:pPr>
        <w:pStyle w:val="References"/>
      </w:pPr>
      <w:bookmarkStart w:id="3" w:name="_Ref100907574"/>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bookmarkEnd w:id="3"/>
    </w:p>
    <w:p w14:paraId="4D6366C9" w14:textId="3BF961FB" w:rsidR="00782B92" w:rsidRPr="000A4E07" w:rsidRDefault="00191D11" w:rsidP="000A4E07">
      <w:pPr>
        <w:pStyle w:val="References"/>
      </w:pPr>
      <w:r w:rsidRPr="00191D11">
        <w:rPr>
          <w:szCs w:val="20"/>
          <w:lang w:eastAsia="zh-CN"/>
        </w:rPr>
        <w:t>RP-234077</w:t>
      </w:r>
      <w:r w:rsidR="005F04C9" w:rsidRPr="000114BC">
        <w:rPr>
          <w:rFonts w:hint="eastAsia"/>
        </w:rPr>
        <w:t xml:space="preserve">, </w:t>
      </w:r>
      <w:r w:rsidR="005F04C9" w:rsidRPr="000114BC">
        <w:t>“</w:t>
      </w:r>
      <w:r w:rsidR="00A02332" w:rsidRPr="00A02332">
        <w:t>New WID: Non-Terrestrial Networks (NTN) for Internet of Things (IoT) Phase 3</w:t>
      </w:r>
      <w:r w:rsidR="005F04C9" w:rsidRPr="000114BC">
        <w:t>”</w:t>
      </w:r>
      <w:r w:rsidR="005F04C9" w:rsidRPr="000114BC">
        <w:rPr>
          <w:rFonts w:hint="eastAsia"/>
        </w:rPr>
        <w:t xml:space="preserve">, </w:t>
      </w:r>
      <w:r w:rsidR="007B396C" w:rsidRPr="007B396C">
        <w:t>Deutsche Telekom (moderator, RAN VC)</w:t>
      </w:r>
      <w:r w:rsidR="005F04C9">
        <w:rPr>
          <w:rFonts w:hint="eastAsia"/>
        </w:rPr>
        <w:t>, RAN</w:t>
      </w:r>
      <w:r w:rsidR="005F04C9" w:rsidRPr="000114BC">
        <w:rPr>
          <w:rFonts w:hint="eastAsia"/>
        </w:rPr>
        <w:t>#</w:t>
      </w:r>
      <w:r w:rsidR="007B396C">
        <w:t>102</w:t>
      </w:r>
    </w:p>
    <w:sectPr w:rsidR="00782B92" w:rsidRPr="000A4E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D06A8" w14:textId="77777777" w:rsidR="009C080A" w:rsidRDefault="009C080A">
      <w:r>
        <w:separator/>
      </w:r>
    </w:p>
  </w:endnote>
  <w:endnote w:type="continuationSeparator" w:id="0">
    <w:p w14:paraId="5DCD78AE" w14:textId="77777777" w:rsidR="009C080A" w:rsidRDefault="009C0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11F92" w14:textId="77777777" w:rsidR="009C080A" w:rsidRDefault="009C080A">
      <w:r>
        <w:separator/>
      </w:r>
    </w:p>
  </w:footnote>
  <w:footnote w:type="continuationSeparator" w:id="0">
    <w:p w14:paraId="694A5122" w14:textId="77777777" w:rsidR="009C080A" w:rsidRDefault="009C08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CD4C47"/>
    <w:multiLevelType w:val="hybridMultilevel"/>
    <w:tmpl w:val="F056A9C8"/>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3"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1F3038A"/>
    <w:multiLevelType w:val="multilevel"/>
    <w:tmpl w:val="31F3038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35C31C9"/>
    <w:multiLevelType w:val="multilevel"/>
    <w:tmpl w:val="443E7E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F690556"/>
    <w:multiLevelType w:val="hybridMultilevel"/>
    <w:tmpl w:val="AE4E8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47" w15:restartNumberingAfterBreak="0">
    <w:nsid w:val="6B1E24C6"/>
    <w:multiLevelType w:val="multilevel"/>
    <w:tmpl w:val="127C9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53"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1" w15:restartNumberingAfterBreak="0">
    <w:nsid w:val="7F9B38F9"/>
    <w:multiLevelType w:val="hybridMultilevel"/>
    <w:tmpl w:val="66E6EBF6"/>
    <w:lvl w:ilvl="0" w:tplc="DF02E27E">
      <w:start w:val="2"/>
      <w:numFmt w:val="bullet"/>
      <w:lvlText w:val="-"/>
      <w:lvlJc w:val="left"/>
      <w:pPr>
        <w:ind w:left="486" w:hanging="440"/>
      </w:pPr>
      <w:rPr>
        <w:rFonts w:ascii="Times New Roman" w:eastAsia="PMingLiU" w:hAnsi="Times New Roman" w:cs="Times New Roman" w:hint="default"/>
      </w:rPr>
    </w:lvl>
    <w:lvl w:ilvl="1" w:tplc="04090003" w:tentative="1">
      <w:start w:val="1"/>
      <w:numFmt w:val="bullet"/>
      <w:lvlText w:val=""/>
      <w:lvlJc w:val="left"/>
      <w:pPr>
        <w:ind w:left="926" w:hanging="440"/>
      </w:pPr>
      <w:rPr>
        <w:rFonts w:ascii="Wingdings" w:hAnsi="Wingdings" w:hint="default"/>
      </w:rPr>
    </w:lvl>
    <w:lvl w:ilvl="2" w:tplc="04090005" w:tentative="1">
      <w:start w:val="1"/>
      <w:numFmt w:val="bullet"/>
      <w:lvlText w:val=""/>
      <w:lvlJc w:val="left"/>
      <w:pPr>
        <w:ind w:left="1366" w:hanging="440"/>
      </w:pPr>
      <w:rPr>
        <w:rFonts w:ascii="Wingdings" w:hAnsi="Wingdings" w:hint="default"/>
      </w:rPr>
    </w:lvl>
    <w:lvl w:ilvl="3" w:tplc="04090001" w:tentative="1">
      <w:start w:val="1"/>
      <w:numFmt w:val="bullet"/>
      <w:lvlText w:val=""/>
      <w:lvlJc w:val="left"/>
      <w:pPr>
        <w:ind w:left="1806" w:hanging="440"/>
      </w:pPr>
      <w:rPr>
        <w:rFonts w:ascii="Wingdings" w:hAnsi="Wingdings" w:hint="default"/>
      </w:rPr>
    </w:lvl>
    <w:lvl w:ilvl="4" w:tplc="04090003" w:tentative="1">
      <w:start w:val="1"/>
      <w:numFmt w:val="bullet"/>
      <w:lvlText w:val=""/>
      <w:lvlJc w:val="left"/>
      <w:pPr>
        <w:ind w:left="2246" w:hanging="440"/>
      </w:pPr>
      <w:rPr>
        <w:rFonts w:ascii="Wingdings" w:hAnsi="Wingdings" w:hint="default"/>
      </w:rPr>
    </w:lvl>
    <w:lvl w:ilvl="5" w:tplc="04090005" w:tentative="1">
      <w:start w:val="1"/>
      <w:numFmt w:val="bullet"/>
      <w:lvlText w:val=""/>
      <w:lvlJc w:val="left"/>
      <w:pPr>
        <w:ind w:left="2686" w:hanging="440"/>
      </w:pPr>
      <w:rPr>
        <w:rFonts w:ascii="Wingdings" w:hAnsi="Wingdings" w:hint="default"/>
      </w:rPr>
    </w:lvl>
    <w:lvl w:ilvl="6" w:tplc="04090001" w:tentative="1">
      <w:start w:val="1"/>
      <w:numFmt w:val="bullet"/>
      <w:lvlText w:val=""/>
      <w:lvlJc w:val="left"/>
      <w:pPr>
        <w:ind w:left="3126" w:hanging="440"/>
      </w:pPr>
      <w:rPr>
        <w:rFonts w:ascii="Wingdings" w:hAnsi="Wingdings" w:hint="default"/>
      </w:rPr>
    </w:lvl>
    <w:lvl w:ilvl="7" w:tplc="04090003" w:tentative="1">
      <w:start w:val="1"/>
      <w:numFmt w:val="bullet"/>
      <w:lvlText w:val=""/>
      <w:lvlJc w:val="left"/>
      <w:pPr>
        <w:ind w:left="3566" w:hanging="440"/>
      </w:pPr>
      <w:rPr>
        <w:rFonts w:ascii="Wingdings" w:hAnsi="Wingdings" w:hint="default"/>
      </w:rPr>
    </w:lvl>
    <w:lvl w:ilvl="8" w:tplc="04090005" w:tentative="1">
      <w:start w:val="1"/>
      <w:numFmt w:val="bullet"/>
      <w:lvlText w:val=""/>
      <w:lvlJc w:val="left"/>
      <w:pPr>
        <w:ind w:left="4006" w:hanging="440"/>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19"/>
  </w:num>
  <w:num w:numId="2" w16cid:durableId="1853717706">
    <w:abstractNumId w:val="59"/>
  </w:num>
  <w:num w:numId="3" w16cid:durableId="1014697147">
    <w:abstractNumId w:val="52"/>
  </w:num>
  <w:num w:numId="4" w16cid:durableId="1368066007">
    <w:abstractNumId w:val="1"/>
  </w:num>
  <w:num w:numId="5" w16cid:durableId="356465126">
    <w:abstractNumId w:val="35"/>
  </w:num>
  <w:num w:numId="6" w16cid:durableId="1316181647">
    <w:abstractNumId w:val="28"/>
  </w:num>
  <w:num w:numId="7" w16cid:durableId="2081948719">
    <w:abstractNumId w:val="60"/>
  </w:num>
  <w:num w:numId="8" w16cid:durableId="1364984217">
    <w:abstractNumId w:val="29"/>
  </w:num>
  <w:num w:numId="9" w16cid:durableId="624044451">
    <w:abstractNumId w:val="25"/>
  </w:num>
  <w:num w:numId="10" w16cid:durableId="819162">
    <w:abstractNumId w:val="57"/>
  </w:num>
  <w:num w:numId="11" w16cid:durableId="2128158486">
    <w:abstractNumId w:val="21"/>
  </w:num>
  <w:num w:numId="12" w16cid:durableId="398938486">
    <w:abstractNumId w:val="18"/>
  </w:num>
  <w:num w:numId="13" w16cid:durableId="378826495">
    <w:abstractNumId w:val="16"/>
  </w:num>
  <w:num w:numId="14" w16cid:durableId="1478914226">
    <w:abstractNumId w:val="58"/>
  </w:num>
  <w:num w:numId="15" w16cid:durableId="819687514">
    <w:abstractNumId w:val="23"/>
  </w:num>
  <w:num w:numId="16" w16cid:durableId="1280995564">
    <w:abstractNumId w:val="48"/>
  </w:num>
  <w:num w:numId="17" w16cid:durableId="1457604723">
    <w:abstractNumId w:val="33"/>
  </w:num>
  <w:num w:numId="18" w16cid:durableId="1981614898">
    <w:abstractNumId w:val="1"/>
  </w:num>
  <w:num w:numId="19" w16cid:durableId="217669139">
    <w:abstractNumId w:val="0"/>
  </w:num>
  <w:num w:numId="20" w16cid:durableId="368065045">
    <w:abstractNumId w:val="8"/>
  </w:num>
  <w:num w:numId="21" w16cid:durableId="1386755564">
    <w:abstractNumId w:val="3"/>
  </w:num>
  <w:num w:numId="22" w16cid:durableId="1769695071">
    <w:abstractNumId w:val="1"/>
  </w:num>
  <w:num w:numId="23" w16cid:durableId="1780947308">
    <w:abstractNumId w:val="1"/>
  </w:num>
  <w:num w:numId="24" w16cid:durableId="408623712">
    <w:abstractNumId w:val="4"/>
  </w:num>
  <w:num w:numId="25" w16cid:durableId="675424839">
    <w:abstractNumId w:val="14"/>
  </w:num>
  <w:num w:numId="26" w16cid:durableId="970289021">
    <w:abstractNumId w:val="41"/>
  </w:num>
  <w:num w:numId="27" w16cid:durableId="1379474361">
    <w:abstractNumId w:val="9"/>
  </w:num>
  <w:num w:numId="28" w16cid:durableId="1793018176">
    <w:abstractNumId w:val="27"/>
  </w:num>
  <w:num w:numId="29" w16cid:durableId="377507627">
    <w:abstractNumId w:val="7"/>
  </w:num>
  <w:num w:numId="30" w16cid:durableId="1514683785">
    <w:abstractNumId w:val="43"/>
  </w:num>
  <w:num w:numId="31" w16cid:durableId="58676870">
    <w:abstractNumId w:val="55"/>
  </w:num>
  <w:num w:numId="32" w16cid:durableId="2032871197">
    <w:abstractNumId w:val="62"/>
  </w:num>
  <w:num w:numId="33" w16cid:durableId="1082919948">
    <w:abstractNumId w:val="50"/>
  </w:num>
  <w:num w:numId="34" w16cid:durableId="2119325023">
    <w:abstractNumId w:val="37"/>
  </w:num>
  <w:num w:numId="35" w16cid:durableId="988243273">
    <w:abstractNumId w:val="24"/>
  </w:num>
  <w:num w:numId="36" w16cid:durableId="617956989">
    <w:abstractNumId w:val="22"/>
  </w:num>
  <w:num w:numId="37" w16cid:durableId="1902406107">
    <w:abstractNumId w:val="44"/>
  </w:num>
  <w:num w:numId="38" w16cid:durableId="1032611369">
    <w:abstractNumId w:val="56"/>
  </w:num>
  <w:num w:numId="39" w16cid:durableId="480272996">
    <w:abstractNumId w:val="53"/>
  </w:num>
  <w:num w:numId="40" w16cid:durableId="1764378395">
    <w:abstractNumId w:val="6"/>
  </w:num>
  <w:num w:numId="41" w16cid:durableId="2021858852">
    <w:abstractNumId w:val="5"/>
  </w:num>
  <w:num w:numId="42" w16cid:durableId="380905527">
    <w:abstractNumId w:val="36"/>
  </w:num>
  <w:num w:numId="43" w16cid:durableId="1155217031">
    <w:abstractNumId w:val="26"/>
  </w:num>
  <w:num w:numId="44" w16cid:durableId="734012076">
    <w:abstractNumId w:val="45"/>
  </w:num>
  <w:num w:numId="45" w16cid:durableId="2107771676">
    <w:abstractNumId w:val="15"/>
  </w:num>
  <w:num w:numId="46" w16cid:durableId="122962907">
    <w:abstractNumId w:val="30"/>
  </w:num>
  <w:num w:numId="47" w16cid:durableId="590700977">
    <w:abstractNumId w:val="34"/>
  </w:num>
  <w:num w:numId="48" w16cid:durableId="2080781963">
    <w:abstractNumId w:val="12"/>
  </w:num>
  <w:num w:numId="49" w16cid:durableId="1532571846">
    <w:abstractNumId w:val="46"/>
  </w:num>
  <w:num w:numId="50" w16cid:durableId="1730497528">
    <w:abstractNumId w:val="51"/>
  </w:num>
  <w:num w:numId="51" w16cid:durableId="2093964241">
    <w:abstractNumId w:val="40"/>
  </w:num>
  <w:num w:numId="52" w16cid:durableId="781530361">
    <w:abstractNumId w:val="39"/>
  </w:num>
  <w:num w:numId="53" w16cid:durableId="1882863671">
    <w:abstractNumId w:val="32"/>
  </w:num>
  <w:num w:numId="54" w16cid:durableId="1364094039">
    <w:abstractNumId w:val="2"/>
  </w:num>
  <w:num w:numId="55" w16cid:durableId="253828773">
    <w:abstractNumId w:val="54"/>
  </w:num>
  <w:num w:numId="56" w16cid:durableId="1389574182">
    <w:abstractNumId w:val="10"/>
  </w:num>
  <w:num w:numId="57" w16cid:durableId="1977753325">
    <w:abstractNumId w:val="17"/>
  </w:num>
  <w:num w:numId="58" w16cid:durableId="665017068">
    <w:abstractNumId w:val="13"/>
  </w:num>
  <w:num w:numId="59" w16cid:durableId="712340675">
    <w:abstractNumId w:val="11"/>
  </w:num>
  <w:num w:numId="60" w16cid:durableId="330109228">
    <w:abstractNumId w:val="61"/>
  </w:num>
  <w:num w:numId="61" w16cid:durableId="1881626307">
    <w:abstractNumId w:val="49"/>
  </w:num>
  <w:num w:numId="62" w16cid:durableId="1886602616">
    <w:abstractNumId w:val="20"/>
  </w:num>
  <w:num w:numId="63" w16cid:durableId="2099709161">
    <w:abstractNumId w:val="31"/>
  </w:num>
  <w:num w:numId="64" w16cid:durableId="650715889">
    <w:abstractNumId w:val="38"/>
  </w:num>
  <w:num w:numId="65" w16cid:durableId="1618834918">
    <w:abstractNumId w:val="47"/>
  </w:num>
  <w:num w:numId="66" w16cid:durableId="1448741396">
    <w:abstractNumId w:val="4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8A"/>
    <w:rsid w:val="000008A6"/>
    <w:rsid w:val="0000099B"/>
    <w:rsid w:val="000009F1"/>
    <w:rsid w:val="00000A0B"/>
    <w:rsid w:val="00000D04"/>
    <w:rsid w:val="00000DB2"/>
    <w:rsid w:val="00000E2B"/>
    <w:rsid w:val="00000FCE"/>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9CD"/>
    <w:rsid w:val="00003C56"/>
    <w:rsid w:val="00003D9C"/>
    <w:rsid w:val="00003EC2"/>
    <w:rsid w:val="00003F42"/>
    <w:rsid w:val="00003FA0"/>
    <w:rsid w:val="00004088"/>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26"/>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151"/>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3D"/>
    <w:rsid w:val="00013856"/>
    <w:rsid w:val="00013A08"/>
    <w:rsid w:val="00013B6F"/>
    <w:rsid w:val="00013E22"/>
    <w:rsid w:val="000140DD"/>
    <w:rsid w:val="000141AD"/>
    <w:rsid w:val="0001449C"/>
    <w:rsid w:val="000146D1"/>
    <w:rsid w:val="000146DA"/>
    <w:rsid w:val="000148E1"/>
    <w:rsid w:val="00014AC2"/>
    <w:rsid w:val="00014CFE"/>
    <w:rsid w:val="00014EC2"/>
    <w:rsid w:val="000151AE"/>
    <w:rsid w:val="000152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BE"/>
    <w:rsid w:val="00016ECF"/>
    <w:rsid w:val="0001712F"/>
    <w:rsid w:val="00017252"/>
    <w:rsid w:val="000172BE"/>
    <w:rsid w:val="00017625"/>
    <w:rsid w:val="00017696"/>
    <w:rsid w:val="0001793C"/>
    <w:rsid w:val="000179D8"/>
    <w:rsid w:val="000179E1"/>
    <w:rsid w:val="00017CAD"/>
    <w:rsid w:val="00017CDA"/>
    <w:rsid w:val="00017D8A"/>
    <w:rsid w:val="00017FD6"/>
    <w:rsid w:val="00020299"/>
    <w:rsid w:val="000202C8"/>
    <w:rsid w:val="0002033C"/>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D4B"/>
    <w:rsid w:val="00026E22"/>
    <w:rsid w:val="00027059"/>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54CF"/>
    <w:rsid w:val="0003611F"/>
    <w:rsid w:val="00036121"/>
    <w:rsid w:val="00036274"/>
    <w:rsid w:val="00036387"/>
    <w:rsid w:val="000365B6"/>
    <w:rsid w:val="00036CB7"/>
    <w:rsid w:val="00036F2F"/>
    <w:rsid w:val="00036F47"/>
    <w:rsid w:val="00037700"/>
    <w:rsid w:val="00037B84"/>
    <w:rsid w:val="00037B88"/>
    <w:rsid w:val="00037C16"/>
    <w:rsid w:val="0004023E"/>
    <w:rsid w:val="0004024B"/>
    <w:rsid w:val="00040C90"/>
    <w:rsid w:val="00040D3A"/>
    <w:rsid w:val="00040EDB"/>
    <w:rsid w:val="000411FA"/>
    <w:rsid w:val="0004134D"/>
    <w:rsid w:val="0004145A"/>
    <w:rsid w:val="00041538"/>
    <w:rsid w:val="000417BB"/>
    <w:rsid w:val="000419D8"/>
    <w:rsid w:val="00041C57"/>
    <w:rsid w:val="00041C6E"/>
    <w:rsid w:val="000422E9"/>
    <w:rsid w:val="00042407"/>
    <w:rsid w:val="0004253D"/>
    <w:rsid w:val="00042621"/>
    <w:rsid w:val="0004283A"/>
    <w:rsid w:val="00042D1E"/>
    <w:rsid w:val="00042D3F"/>
    <w:rsid w:val="0004302B"/>
    <w:rsid w:val="000430C6"/>
    <w:rsid w:val="000431E8"/>
    <w:rsid w:val="00043348"/>
    <w:rsid w:val="000434B7"/>
    <w:rsid w:val="000435E4"/>
    <w:rsid w:val="0004363D"/>
    <w:rsid w:val="000436D9"/>
    <w:rsid w:val="00043857"/>
    <w:rsid w:val="0004394F"/>
    <w:rsid w:val="00043AEF"/>
    <w:rsid w:val="00043C49"/>
    <w:rsid w:val="00043C6E"/>
    <w:rsid w:val="00043D45"/>
    <w:rsid w:val="00044340"/>
    <w:rsid w:val="00044B08"/>
    <w:rsid w:val="00044B70"/>
    <w:rsid w:val="00044C01"/>
    <w:rsid w:val="0004523A"/>
    <w:rsid w:val="000452AC"/>
    <w:rsid w:val="00045549"/>
    <w:rsid w:val="00045786"/>
    <w:rsid w:val="000459BA"/>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1EC"/>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006"/>
    <w:rsid w:val="00054C3B"/>
    <w:rsid w:val="00054CE2"/>
    <w:rsid w:val="00054E0C"/>
    <w:rsid w:val="00054F7C"/>
    <w:rsid w:val="00055277"/>
    <w:rsid w:val="000553F0"/>
    <w:rsid w:val="0005541D"/>
    <w:rsid w:val="0005552D"/>
    <w:rsid w:val="00055657"/>
    <w:rsid w:val="00055711"/>
    <w:rsid w:val="000559ED"/>
    <w:rsid w:val="00055A44"/>
    <w:rsid w:val="00055DC1"/>
    <w:rsid w:val="00055FCD"/>
    <w:rsid w:val="00056041"/>
    <w:rsid w:val="000562D5"/>
    <w:rsid w:val="00056376"/>
    <w:rsid w:val="00056379"/>
    <w:rsid w:val="000565C8"/>
    <w:rsid w:val="000568F8"/>
    <w:rsid w:val="00056AC0"/>
    <w:rsid w:val="00056C1B"/>
    <w:rsid w:val="00056C21"/>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863"/>
    <w:rsid w:val="000649D0"/>
    <w:rsid w:val="00064A00"/>
    <w:rsid w:val="00064A4C"/>
    <w:rsid w:val="00064CA1"/>
    <w:rsid w:val="00065223"/>
    <w:rsid w:val="0006529E"/>
    <w:rsid w:val="000654B2"/>
    <w:rsid w:val="000654E3"/>
    <w:rsid w:val="0006552C"/>
    <w:rsid w:val="000658FB"/>
    <w:rsid w:val="00065B30"/>
    <w:rsid w:val="00065BB4"/>
    <w:rsid w:val="00065C3C"/>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C70"/>
    <w:rsid w:val="00067DA2"/>
    <w:rsid w:val="00067DD1"/>
    <w:rsid w:val="000701B1"/>
    <w:rsid w:val="0007037D"/>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4EE0"/>
    <w:rsid w:val="0007504D"/>
    <w:rsid w:val="00075239"/>
    <w:rsid w:val="000752A0"/>
    <w:rsid w:val="0007578B"/>
    <w:rsid w:val="00076097"/>
    <w:rsid w:val="00076160"/>
    <w:rsid w:val="0007646C"/>
    <w:rsid w:val="00076541"/>
    <w:rsid w:val="000767BD"/>
    <w:rsid w:val="00076AFD"/>
    <w:rsid w:val="00076BC9"/>
    <w:rsid w:val="00076D0E"/>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36"/>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8B8"/>
    <w:rsid w:val="00082A06"/>
    <w:rsid w:val="00082C0F"/>
    <w:rsid w:val="00082E47"/>
    <w:rsid w:val="00082E97"/>
    <w:rsid w:val="00083002"/>
    <w:rsid w:val="00083253"/>
    <w:rsid w:val="0008335B"/>
    <w:rsid w:val="00083379"/>
    <w:rsid w:val="00083587"/>
    <w:rsid w:val="00083618"/>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C7C"/>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6DD3"/>
    <w:rsid w:val="000970A3"/>
    <w:rsid w:val="000973A6"/>
    <w:rsid w:val="000973D4"/>
    <w:rsid w:val="000976C2"/>
    <w:rsid w:val="00097A93"/>
    <w:rsid w:val="00097C99"/>
    <w:rsid w:val="00097E50"/>
    <w:rsid w:val="00097EA3"/>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8AB"/>
    <w:rsid w:val="000A1A06"/>
    <w:rsid w:val="000A1A44"/>
    <w:rsid w:val="000A1B60"/>
    <w:rsid w:val="000A1EC8"/>
    <w:rsid w:val="000A1F26"/>
    <w:rsid w:val="000A1FEC"/>
    <w:rsid w:val="000A2008"/>
    <w:rsid w:val="000A2036"/>
    <w:rsid w:val="000A219F"/>
    <w:rsid w:val="000A21B4"/>
    <w:rsid w:val="000A23C6"/>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84B"/>
    <w:rsid w:val="000B0A3D"/>
    <w:rsid w:val="000B0C0A"/>
    <w:rsid w:val="000B0F47"/>
    <w:rsid w:val="000B0F93"/>
    <w:rsid w:val="000B1302"/>
    <w:rsid w:val="000B135E"/>
    <w:rsid w:val="000B1561"/>
    <w:rsid w:val="000B1705"/>
    <w:rsid w:val="000B1A88"/>
    <w:rsid w:val="000B1B50"/>
    <w:rsid w:val="000B1B7C"/>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6F4"/>
    <w:rsid w:val="000B396D"/>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5FE9"/>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84C"/>
    <w:rsid w:val="000B7945"/>
    <w:rsid w:val="000B7A10"/>
    <w:rsid w:val="000B7A22"/>
    <w:rsid w:val="000B7ABC"/>
    <w:rsid w:val="000B7C05"/>
    <w:rsid w:val="000C0433"/>
    <w:rsid w:val="000C0565"/>
    <w:rsid w:val="000C06F3"/>
    <w:rsid w:val="000C0A23"/>
    <w:rsid w:val="000C0F39"/>
    <w:rsid w:val="000C0FF8"/>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A7"/>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B21"/>
    <w:rsid w:val="000E0CBC"/>
    <w:rsid w:val="000E0F48"/>
    <w:rsid w:val="000E0F68"/>
    <w:rsid w:val="000E1189"/>
    <w:rsid w:val="000E133E"/>
    <w:rsid w:val="000E1369"/>
    <w:rsid w:val="000E1380"/>
    <w:rsid w:val="000E15A2"/>
    <w:rsid w:val="000E172C"/>
    <w:rsid w:val="000E175F"/>
    <w:rsid w:val="000E1769"/>
    <w:rsid w:val="000E184D"/>
    <w:rsid w:val="000E18C6"/>
    <w:rsid w:val="000E18DF"/>
    <w:rsid w:val="000E1AAD"/>
    <w:rsid w:val="000E1B88"/>
    <w:rsid w:val="000E1DDB"/>
    <w:rsid w:val="000E1F24"/>
    <w:rsid w:val="000E213D"/>
    <w:rsid w:val="000E22EC"/>
    <w:rsid w:val="000E28C7"/>
    <w:rsid w:val="000E2ABA"/>
    <w:rsid w:val="000E2AD6"/>
    <w:rsid w:val="000E2B0F"/>
    <w:rsid w:val="000E2E25"/>
    <w:rsid w:val="000E3381"/>
    <w:rsid w:val="000E3A05"/>
    <w:rsid w:val="000E3A57"/>
    <w:rsid w:val="000E3A7C"/>
    <w:rsid w:val="000E3E26"/>
    <w:rsid w:val="000E3E70"/>
    <w:rsid w:val="000E3F04"/>
    <w:rsid w:val="000E48C6"/>
    <w:rsid w:val="000E4946"/>
    <w:rsid w:val="000E4975"/>
    <w:rsid w:val="000E49B8"/>
    <w:rsid w:val="000E4C59"/>
    <w:rsid w:val="000E4E7A"/>
    <w:rsid w:val="000E5067"/>
    <w:rsid w:val="000E50D5"/>
    <w:rsid w:val="000E516F"/>
    <w:rsid w:val="000E5330"/>
    <w:rsid w:val="000E53BC"/>
    <w:rsid w:val="000E579F"/>
    <w:rsid w:val="000E59A0"/>
    <w:rsid w:val="000E5B5B"/>
    <w:rsid w:val="000E5C6D"/>
    <w:rsid w:val="000E61E7"/>
    <w:rsid w:val="000E624F"/>
    <w:rsid w:val="000E63AA"/>
    <w:rsid w:val="000E6416"/>
    <w:rsid w:val="000E659F"/>
    <w:rsid w:val="000E6728"/>
    <w:rsid w:val="000E6769"/>
    <w:rsid w:val="000E687F"/>
    <w:rsid w:val="000E6B02"/>
    <w:rsid w:val="000E6C8C"/>
    <w:rsid w:val="000E6D49"/>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C90"/>
    <w:rsid w:val="000F2E7C"/>
    <w:rsid w:val="000F2ED7"/>
    <w:rsid w:val="000F2EEE"/>
    <w:rsid w:val="000F30CF"/>
    <w:rsid w:val="000F3369"/>
    <w:rsid w:val="000F3682"/>
    <w:rsid w:val="000F3697"/>
    <w:rsid w:val="000F36FC"/>
    <w:rsid w:val="000F37AE"/>
    <w:rsid w:val="000F3818"/>
    <w:rsid w:val="000F3825"/>
    <w:rsid w:val="000F3A12"/>
    <w:rsid w:val="000F3AC5"/>
    <w:rsid w:val="000F3AEA"/>
    <w:rsid w:val="000F3B0A"/>
    <w:rsid w:val="000F3C92"/>
    <w:rsid w:val="000F3D73"/>
    <w:rsid w:val="000F3E2D"/>
    <w:rsid w:val="000F41EF"/>
    <w:rsid w:val="000F4244"/>
    <w:rsid w:val="000F44E3"/>
    <w:rsid w:val="000F4741"/>
    <w:rsid w:val="000F4F82"/>
    <w:rsid w:val="000F522C"/>
    <w:rsid w:val="000F59D2"/>
    <w:rsid w:val="000F5FEA"/>
    <w:rsid w:val="000F63A3"/>
    <w:rsid w:val="000F654F"/>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3D18"/>
    <w:rsid w:val="0010404E"/>
    <w:rsid w:val="00104153"/>
    <w:rsid w:val="0010427F"/>
    <w:rsid w:val="001043C2"/>
    <w:rsid w:val="001043E1"/>
    <w:rsid w:val="00104630"/>
    <w:rsid w:val="00104B28"/>
    <w:rsid w:val="00104BC1"/>
    <w:rsid w:val="00104C36"/>
    <w:rsid w:val="00104D1A"/>
    <w:rsid w:val="00104D39"/>
    <w:rsid w:val="0010505A"/>
    <w:rsid w:val="001050CC"/>
    <w:rsid w:val="001053DD"/>
    <w:rsid w:val="0010544D"/>
    <w:rsid w:val="001055DF"/>
    <w:rsid w:val="00105665"/>
    <w:rsid w:val="00105673"/>
    <w:rsid w:val="00105BFC"/>
    <w:rsid w:val="00105CC7"/>
    <w:rsid w:val="00105D79"/>
    <w:rsid w:val="001064E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1013D"/>
    <w:rsid w:val="001101B3"/>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56"/>
    <w:rsid w:val="001119F5"/>
    <w:rsid w:val="00111B8D"/>
    <w:rsid w:val="00111C6E"/>
    <w:rsid w:val="00111D79"/>
    <w:rsid w:val="0011214A"/>
    <w:rsid w:val="0011232A"/>
    <w:rsid w:val="00112345"/>
    <w:rsid w:val="001124B7"/>
    <w:rsid w:val="00112740"/>
    <w:rsid w:val="001129B5"/>
    <w:rsid w:val="00112A23"/>
    <w:rsid w:val="00112E27"/>
    <w:rsid w:val="00112F12"/>
    <w:rsid w:val="00112F3F"/>
    <w:rsid w:val="0011323A"/>
    <w:rsid w:val="0011342E"/>
    <w:rsid w:val="00113568"/>
    <w:rsid w:val="0011368C"/>
    <w:rsid w:val="00113740"/>
    <w:rsid w:val="00113757"/>
    <w:rsid w:val="0011393B"/>
    <w:rsid w:val="00113CCE"/>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4D8F"/>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B60"/>
    <w:rsid w:val="00117C10"/>
    <w:rsid w:val="00117C77"/>
    <w:rsid w:val="00117C85"/>
    <w:rsid w:val="00117DC6"/>
    <w:rsid w:val="00117E33"/>
    <w:rsid w:val="00117E40"/>
    <w:rsid w:val="00120463"/>
    <w:rsid w:val="0012055F"/>
    <w:rsid w:val="001205AE"/>
    <w:rsid w:val="00120851"/>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8D9"/>
    <w:rsid w:val="0012297E"/>
    <w:rsid w:val="00122A22"/>
    <w:rsid w:val="00122AF1"/>
    <w:rsid w:val="00122B79"/>
    <w:rsid w:val="00122DF1"/>
    <w:rsid w:val="001231A2"/>
    <w:rsid w:val="001237EE"/>
    <w:rsid w:val="0012392A"/>
    <w:rsid w:val="00123AA9"/>
    <w:rsid w:val="00123B7B"/>
    <w:rsid w:val="001240F8"/>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370"/>
    <w:rsid w:val="001263AA"/>
    <w:rsid w:val="001265B3"/>
    <w:rsid w:val="001266F3"/>
    <w:rsid w:val="001267CB"/>
    <w:rsid w:val="0012690E"/>
    <w:rsid w:val="00126A7D"/>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EA3"/>
    <w:rsid w:val="00131040"/>
    <w:rsid w:val="00131184"/>
    <w:rsid w:val="001311CC"/>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0DA"/>
    <w:rsid w:val="001351FF"/>
    <w:rsid w:val="001352D0"/>
    <w:rsid w:val="0013571A"/>
    <w:rsid w:val="00136050"/>
    <w:rsid w:val="00136A23"/>
    <w:rsid w:val="00136AAA"/>
    <w:rsid w:val="00136B29"/>
    <w:rsid w:val="00136B99"/>
    <w:rsid w:val="00136BB7"/>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DA8"/>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07A"/>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47E0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C4"/>
    <w:rsid w:val="00152AD1"/>
    <w:rsid w:val="00152DBC"/>
    <w:rsid w:val="00152F2F"/>
    <w:rsid w:val="00152FD4"/>
    <w:rsid w:val="00153077"/>
    <w:rsid w:val="001535B3"/>
    <w:rsid w:val="00153890"/>
    <w:rsid w:val="00153B89"/>
    <w:rsid w:val="00153BF7"/>
    <w:rsid w:val="00153F89"/>
    <w:rsid w:val="00154418"/>
    <w:rsid w:val="0015473D"/>
    <w:rsid w:val="001547B3"/>
    <w:rsid w:val="00154826"/>
    <w:rsid w:val="00154A12"/>
    <w:rsid w:val="00154A7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99A"/>
    <w:rsid w:val="00160ACF"/>
    <w:rsid w:val="00160CB5"/>
    <w:rsid w:val="00160D65"/>
    <w:rsid w:val="00161146"/>
    <w:rsid w:val="00161480"/>
    <w:rsid w:val="001617AE"/>
    <w:rsid w:val="00161807"/>
    <w:rsid w:val="001618FF"/>
    <w:rsid w:val="0016194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AD4"/>
    <w:rsid w:val="00164C9A"/>
    <w:rsid w:val="00164DAB"/>
    <w:rsid w:val="00164ECB"/>
    <w:rsid w:val="00165225"/>
    <w:rsid w:val="00165350"/>
    <w:rsid w:val="00165635"/>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D9"/>
    <w:rsid w:val="00175C30"/>
    <w:rsid w:val="00175C41"/>
    <w:rsid w:val="00175EBE"/>
    <w:rsid w:val="0017600A"/>
    <w:rsid w:val="0017609C"/>
    <w:rsid w:val="00176212"/>
    <w:rsid w:val="0017647D"/>
    <w:rsid w:val="00176612"/>
    <w:rsid w:val="001767A7"/>
    <w:rsid w:val="00176819"/>
    <w:rsid w:val="0017683A"/>
    <w:rsid w:val="00176BB2"/>
    <w:rsid w:val="00176EBC"/>
    <w:rsid w:val="00177069"/>
    <w:rsid w:val="00177135"/>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3FCB"/>
    <w:rsid w:val="0018423E"/>
    <w:rsid w:val="00184322"/>
    <w:rsid w:val="0018436D"/>
    <w:rsid w:val="001843A7"/>
    <w:rsid w:val="001844D8"/>
    <w:rsid w:val="001844E1"/>
    <w:rsid w:val="0018471A"/>
    <w:rsid w:val="001849AF"/>
    <w:rsid w:val="001849D5"/>
    <w:rsid w:val="00184C3E"/>
    <w:rsid w:val="00184E36"/>
    <w:rsid w:val="00185024"/>
    <w:rsid w:val="0018533C"/>
    <w:rsid w:val="00185483"/>
    <w:rsid w:val="0018588A"/>
    <w:rsid w:val="0018591C"/>
    <w:rsid w:val="00185A17"/>
    <w:rsid w:val="00185E6F"/>
    <w:rsid w:val="00185F2B"/>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B76"/>
    <w:rsid w:val="00191BF1"/>
    <w:rsid w:val="00191C91"/>
    <w:rsid w:val="00191D01"/>
    <w:rsid w:val="00191D1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645"/>
    <w:rsid w:val="00197707"/>
    <w:rsid w:val="00197A7F"/>
    <w:rsid w:val="00197DF5"/>
    <w:rsid w:val="001A012A"/>
    <w:rsid w:val="001A02BF"/>
    <w:rsid w:val="001A03C7"/>
    <w:rsid w:val="001A04E1"/>
    <w:rsid w:val="001A0703"/>
    <w:rsid w:val="001A0C67"/>
    <w:rsid w:val="001A0DF1"/>
    <w:rsid w:val="001A0F78"/>
    <w:rsid w:val="001A0FA5"/>
    <w:rsid w:val="001A109D"/>
    <w:rsid w:val="001A10C6"/>
    <w:rsid w:val="001A1370"/>
    <w:rsid w:val="001A13D8"/>
    <w:rsid w:val="001A1616"/>
    <w:rsid w:val="001A16F5"/>
    <w:rsid w:val="001A180D"/>
    <w:rsid w:val="001A1AB0"/>
    <w:rsid w:val="001A1BAC"/>
    <w:rsid w:val="001A1C94"/>
    <w:rsid w:val="001A1F46"/>
    <w:rsid w:val="001A1FBC"/>
    <w:rsid w:val="001A2061"/>
    <w:rsid w:val="001A20A8"/>
    <w:rsid w:val="001A2135"/>
    <w:rsid w:val="001A238B"/>
    <w:rsid w:val="001A23CE"/>
    <w:rsid w:val="001A240D"/>
    <w:rsid w:val="001A2A33"/>
    <w:rsid w:val="001A2A90"/>
    <w:rsid w:val="001A2C89"/>
    <w:rsid w:val="001A3061"/>
    <w:rsid w:val="001A3396"/>
    <w:rsid w:val="001A351E"/>
    <w:rsid w:val="001A35F9"/>
    <w:rsid w:val="001A3723"/>
    <w:rsid w:val="001A387C"/>
    <w:rsid w:val="001A3928"/>
    <w:rsid w:val="001A3998"/>
    <w:rsid w:val="001A3A73"/>
    <w:rsid w:val="001A3EAE"/>
    <w:rsid w:val="001A3ED8"/>
    <w:rsid w:val="001A40B1"/>
    <w:rsid w:val="001A419C"/>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591"/>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1191"/>
    <w:rsid w:val="001B11B3"/>
    <w:rsid w:val="001B14DA"/>
    <w:rsid w:val="001B165C"/>
    <w:rsid w:val="001B1E15"/>
    <w:rsid w:val="001B22C8"/>
    <w:rsid w:val="001B2411"/>
    <w:rsid w:val="001B247D"/>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C4"/>
    <w:rsid w:val="001C68B4"/>
    <w:rsid w:val="001C6949"/>
    <w:rsid w:val="001C69AE"/>
    <w:rsid w:val="001C69DA"/>
    <w:rsid w:val="001C6B18"/>
    <w:rsid w:val="001C6D62"/>
    <w:rsid w:val="001C6F06"/>
    <w:rsid w:val="001C70A2"/>
    <w:rsid w:val="001C716A"/>
    <w:rsid w:val="001C7464"/>
    <w:rsid w:val="001C75F3"/>
    <w:rsid w:val="001C760D"/>
    <w:rsid w:val="001C7956"/>
    <w:rsid w:val="001C798C"/>
    <w:rsid w:val="001C7B6A"/>
    <w:rsid w:val="001C7D42"/>
    <w:rsid w:val="001C7EEF"/>
    <w:rsid w:val="001D0467"/>
    <w:rsid w:val="001D04CD"/>
    <w:rsid w:val="001D05DC"/>
    <w:rsid w:val="001D0834"/>
    <w:rsid w:val="001D084A"/>
    <w:rsid w:val="001D086A"/>
    <w:rsid w:val="001D0DFC"/>
    <w:rsid w:val="001D0E43"/>
    <w:rsid w:val="001D0F40"/>
    <w:rsid w:val="001D10D4"/>
    <w:rsid w:val="001D1134"/>
    <w:rsid w:val="001D1155"/>
    <w:rsid w:val="001D1425"/>
    <w:rsid w:val="001D1D13"/>
    <w:rsid w:val="001D1FC3"/>
    <w:rsid w:val="001D2360"/>
    <w:rsid w:val="001D25C3"/>
    <w:rsid w:val="001D25F7"/>
    <w:rsid w:val="001D26F4"/>
    <w:rsid w:val="001D278E"/>
    <w:rsid w:val="001D2E44"/>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95E"/>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BED"/>
    <w:rsid w:val="001F03CF"/>
    <w:rsid w:val="001F053E"/>
    <w:rsid w:val="001F0566"/>
    <w:rsid w:val="001F0B6E"/>
    <w:rsid w:val="001F0E29"/>
    <w:rsid w:val="001F0FA9"/>
    <w:rsid w:val="001F112C"/>
    <w:rsid w:val="001F1308"/>
    <w:rsid w:val="001F1525"/>
    <w:rsid w:val="001F17A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2A"/>
    <w:rsid w:val="001F4AB7"/>
    <w:rsid w:val="001F4BB5"/>
    <w:rsid w:val="001F4CBD"/>
    <w:rsid w:val="001F4DFB"/>
    <w:rsid w:val="001F500B"/>
    <w:rsid w:val="001F50A6"/>
    <w:rsid w:val="001F54C0"/>
    <w:rsid w:val="001F5545"/>
    <w:rsid w:val="001F5557"/>
    <w:rsid w:val="001F5777"/>
    <w:rsid w:val="001F5937"/>
    <w:rsid w:val="001F59E3"/>
    <w:rsid w:val="001F59ED"/>
    <w:rsid w:val="001F59EF"/>
    <w:rsid w:val="001F5A0A"/>
    <w:rsid w:val="001F5CAA"/>
    <w:rsid w:val="001F5F4E"/>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858"/>
    <w:rsid w:val="00201946"/>
    <w:rsid w:val="002019CD"/>
    <w:rsid w:val="002019D8"/>
    <w:rsid w:val="00201C81"/>
    <w:rsid w:val="00201CC6"/>
    <w:rsid w:val="00201EC7"/>
    <w:rsid w:val="002020C9"/>
    <w:rsid w:val="002020E3"/>
    <w:rsid w:val="0020245E"/>
    <w:rsid w:val="00202558"/>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76"/>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35E"/>
    <w:rsid w:val="00211634"/>
    <w:rsid w:val="00211D0F"/>
    <w:rsid w:val="00211D95"/>
    <w:rsid w:val="00211F0E"/>
    <w:rsid w:val="00212552"/>
    <w:rsid w:val="00212A8B"/>
    <w:rsid w:val="00212C3E"/>
    <w:rsid w:val="00212CB6"/>
    <w:rsid w:val="00212E37"/>
    <w:rsid w:val="00213069"/>
    <w:rsid w:val="00213287"/>
    <w:rsid w:val="00213749"/>
    <w:rsid w:val="00213917"/>
    <w:rsid w:val="002140FF"/>
    <w:rsid w:val="002141E6"/>
    <w:rsid w:val="002145A7"/>
    <w:rsid w:val="002145E5"/>
    <w:rsid w:val="002146D9"/>
    <w:rsid w:val="0021473C"/>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638"/>
    <w:rsid w:val="00216A4D"/>
    <w:rsid w:val="00216D24"/>
    <w:rsid w:val="00216E49"/>
    <w:rsid w:val="00216F84"/>
    <w:rsid w:val="002174CC"/>
    <w:rsid w:val="002175D2"/>
    <w:rsid w:val="002176F9"/>
    <w:rsid w:val="002177C8"/>
    <w:rsid w:val="00217ACF"/>
    <w:rsid w:val="00217CA0"/>
    <w:rsid w:val="00220078"/>
    <w:rsid w:val="00220170"/>
    <w:rsid w:val="00220891"/>
    <w:rsid w:val="00220894"/>
    <w:rsid w:val="00220BE6"/>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2EB"/>
    <w:rsid w:val="002273C8"/>
    <w:rsid w:val="00227560"/>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2F"/>
    <w:rsid w:val="00233550"/>
    <w:rsid w:val="002337BC"/>
    <w:rsid w:val="00233868"/>
    <w:rsid w:val="00233991"/>
    <w:rsid w:val="00233C84"/>
    <w:rsid w:val="00233E4D"/>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DC"/>
    <w:rsid w:val="00237720"/>
    <w:rsid w:val="00237AEF"/>
    <w:rsid w:val="00237B0B"/>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34"/>
    <w:rsid w:val="00240FB0"/>
    <w:rsid w:val="00241279"/>
    <w:rsid w:val="00241307"/>
    <w:rsid w:val="00241310"/>
    <w:rsid w:val="0024157D"/>
    <w:rsid w:val="002419A9"/>
    <w:rsid w:val="00241A97"/>
    <w:rsid w:val="00241BCC"/>
    <w:rsid w:val="00241C3A"/>
    <w:rsid w:val="00241D01"/>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9E4"/>
    <w:rsid w:val="00246AF2"/>
    <w:rsid w:val="00246D26"/>
    <w:rsid w:val="00246E30"/>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762"/>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00"/>
    <w:rsid w:val="00262A23"/>
    <w:rsid w:val="00262ED4"/>
    <w:rsid w:val="00262FC1"/>
    <w:rsid w:val="00263051"/>
    <w:rsid w:val="00263157"/>
    <w:rsid w:val="0026315A"/>
    <w:rsid w:val="00263848"/>
    <w:rsid w:val="00263C1B"/>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7D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897"/>
    <w:rsid w:val="00276A35"/>
    <w:rsid w:val="00276B83"/>
    <w:rsid w:val="00276F89"/>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6E7"/>
    <w:rsid w:val="002847AC"/>
    <w:rsid w:val="002847BD"/>
    <w:rsid w:val="00284897"/>
    <w:rsid w:val="00284B5D"/>
    <w:rsid w:val="00284BAE"/>
    <w:rsid w:val="00284BEF"/>
    <w:rsid w:val="002851B8"/>
    <w:rsid w:val="002853BC"/>
    <w:rsid w:val="002859AF"/>
    <w:rsid w:val="0028603F"/>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4E8"/>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4CF"/>
    <w:rsid w:val="002947D1"/>
    <w:rsid w:val="002948DF"/>
    <w:rsid w:val="00294D4F"/>
    <w:rsid w:val="00294D90"/>
    <w:rsid w:val="0029503F"/>
    <w:rsid w:val="002950F4"/>
    <w:rsid w:val="00295162"/>
    <w:rsid w:val="00295330"/>
    <w:rsid w:val="0029534D"/>
    <w:rsid w:val="0029547B"/>
    <w:rsid w:val="00295C22"/>
    <w:rsid w:val="00295D5F"/>
    <w:rsid w:val="00295E1A"/>
    <w:rsid w:val="0029602D"/>
    <w:rsid w:val="002962B3"/>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46E"/>
    <w:rsid w:val="002A247E"/>
    <w:rsid w:val="002A2558"/>
    <w:rsid w:val="002A2582"/>
    <w:rsid w:val="002A2598"/>
    <w:rsid w:val="002A2616"/>
    <w:rsid w:val="002A26E1"/>
    <w:rsid w:val="002A2A37"/>
    <w:rsid w:val="002A2C59"/>
    <w:rsid w:val="002A2D41"/>
    <w:rsid w:val="002A33E9"/>
    <w:rsid w:val="002A3493"/>
    <w:rsid w:val="002A3524"/>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56B"/>
    <w:rsid w:val="002A5849"/>
    <w:rsid w:val="002A59F0"/>
    <w:rsid w:val="002A5A92"/>
    <w:rsid w:val="002A5C22"/>
    <w:rsid w:val="002A5C29"/>
    <w:rsid w:val="002A5C2F"/>
    <w:rsid w:val="002A5E49"/>
    <w:rsid w:val="002A5FA9"/>
    <w:rsid w:val="002A6432"/>
    <w:rsid w:val="002A6469"/>
    <w:rsid w:val="002A663B"/>
    <w:rsid w:val="002A666B"/>
    <w:rsid w:val="002A6801"/>
    <w:rsid w:val="002A680C"/>
    <w:rsid w:val="002A6A32"/>
    <w:rsid w:val="002A6AC7"/>
    <w:rsid w:val="002A6B94"/>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9A9"/>
    <w:rsid w:val="002B1A69"/>
    <w:rsid w:val="002B1BA7"/>
    <w:rsid w:val="002B1C2F"/>
    <w:rsid w:val="002B1CAF"/>
    <w:rsid w:val="002B1CE6"/>
    <w:rsid w:val="002B1D71"/>
    <w:rsid w:val="002B1E95"/>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98F"/>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3D"/>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7B6"/>
    <w:rsid w:val="002C4B57"/>
    <w:rsid w:val="002C4B7F"/>
    <w:rsid w:val="002C4BA5"/>
    <w:rsid w:val="002C4DFE"/>
    <w:rsid w:val="002C4E8A"/>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73"/>
    <w:rsid w:val="002D3AFA"/>
    <w:rsid w:val="002D3BBC"/>
    <w:rsid w:val="002D438A"/>
    <w:rsid w:val="002D48C4"/>
    <w:rsid w:val="002D4BA2"/>
    <w:rsid w:val="002D4CD4"/>
    <w:rsid w:val="002D4DB2"/>
    <w:rsid w:val="002D4E22"/>
    <w:rsid w:val="002D4FAB"/>
    <w:rsid w:val="002D5259"/>
    <w:rsid w:val="002D5273"/>
    <w:rsid w:val="002D53FC"/>
    <w:rsid w:val="002D5738"/>
    <w:rsid w:val="002D575E"/>
    <w:rsid w:val="002D5910"/>
    <w:rsid w:val="002D5A07"/>
    <w:rsid w:val="002D5AED"/>
    <w:rsid w:val="002D5B3E"/>
    <w:rsid w:val="002D5D49"/>
    <w:rsid w:val="002D5E53"/>
    <w:rsid w:val="002D60C3"/>
    <w:rsid w:val="002D624B"/>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6C4"/>
    <w:rsid w:val="002E0991"/>
    <w:rsid w:val="002E0BC6"/>
    <w:rsid w:val="002E0BF1"/>
    <w:rsid w:val="002E0D22"/>
    <w:rsid w:val="002E0DAE"/>
    <w:rsid w:val="002E0EBD"/>
    <w:rsid w:val="002E0FF9"/>
    <w:rsid w:val="002E1145"/>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AF"/>
    <w:rsid w:val="002E5AB1"/>
    <w:rsid w:val="002E5F77"/>
    <w:rsid w:val="002E6145"/>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637"/>
    <w:rsid w:val="002F0648"/>
    <w:rsid w:val="002F075B"/>
    <w:rsid w:val="002F0B68"/>
    <w:rsid w:val="002F0C28"/>
    <w:rsid w:val="002F0D2C"/>
    <w:rsid w:val="002F100B"/>
    <w:rsid w:val="002F10D1"/>
    <w:rsid w:val="002F1250"/>
    <w:rsid w:val="002F13C8"/>
    <w:rsid w:val="002F15B1"/>
    <w:rsid w:val="002F15D9"/>
    <w:rsid w:val="002F186B"/>
    <w:rsid w:val="002F18EF"/>
    <w:rsid w:val="002F1E2C"/>
    <w:rsid w:val="002F1E5A"/>
    <w:rsid w:val="002F1E74"/>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220"/>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8A6"/>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A28"/>
    <w:rsid w:val="00313FA3"/>
    <w:rsid w:val="00313FDA"/>
    <w:rsid w:val="003141D4"/>
    <w:rsid w:val="003142F0"/>
    <w:rsid w:val="00314420"/>
    <w:rsid w:val="003144E3"/>
    <w:rsid w:val="0031455B"/>
    <w:rsid w:val="003149FB"/>
    <w:rsid w:val="0031514E"/>
    <w:rsid w:val="00315194"/>
    <w:rsid w:val="00315241"/>
    <w:rsid w:val="00315471"/>
    <w:rsid w:val="0031557D"/>
    <w:rsid w:val="003156B6"/>
    <w:rsid w:val="003156C4"/>
    <w:rsid w:val="003158C4"/>
    <w:rsid w:val="003158DE"/>
    <w:rsid w:val="00315949"/>
    <w:rsid w:val="00315D4F"/>
    <w:rsid w:val="00315F63"/>
    <w:rsid w:val="00316104"/>
    <w:rsid w:val="00316171"/>
    <w:rsid w:val="003164F6"/>
    <w:rsid w:val="00316615"/>
    <w:rsid w:val="00316689"/>
    <w:rsid w:val="0031674C"/>
    <w:rsid w:val="00316808"/>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63F"/>
    <w:rsid w:val="003209A4"/>
    <w:rsid w:val="00320BA6"/>
    <w:rsid w:val="0032100B"/>
    <w:rsid w:val="0032128D"/>
    <w:rsid w:val="00321401"/>
    <w:rsid w:val="0032145A"/>
    <w:rsid w:val="003214B5"/>
    <w:rsid w:val="00321793"/>
    <w:rsid w:val="00321A4F"/>
    <w:rsid w:val="00321BD7"/>
    <w:rsid w:val="00321C88"/>
    <w:rsid w:val="00321DCF"/>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27EFD"/>
    <w:rsid w:val="003302AB"/>
    <w:rsid w:val="003302BE"/>
    <w:rsid w:val="003304FE"/>
    <w:rsid w:val="003307B0"/>
    <w:rsid w:val="003307B7"/>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006"/>
    <w:rsid w:val="00332165"/>
    <w:rsid w:val="00332170"/>
    <w:rsid w:val="0033263F"/>
    <w:rsid w:val="003327E2"/>
    <w:rsid w:val="003329BC"/>
    <w:rsid w:val="00332F3B"/>
    <w:rsid w:val="00332F3D"/>
    <w:rsid w:val="0033319F"/>
    <w:rsid w:val="003336B3"/>
    <w:rsid w:val="003338B6"/>
    <w:rsid w:val="00333D20"/>
    <w:rsid w:val="00333DDE"/>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0C16"/>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9DA"/>
    <w:rsid w:val="00343E6E"/>
    <w:rsid w:val="00343E72"/>
    <w:rsid w:val="00343E9B"/>
    <w:rsid w:val="0034410D"/>
    <w:rsid w:val="0034429B"/>
    <w:rsid w:val="003442FF"/>
    <w:rsid w:val="00344542"/>
    <w:rsid w:val="00344866"/>
    <w:rsid w:val="00344EE3"/>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117"/>
    <w:rsid w:val="00361227"/>
    <w:rsid w:val="0036130E"/>
    <w:rsid w:val="00361539"/>
    <w:rsid w:val="00361624"/>
    <w:rsid w:val="00361928"/>
    <w:rsid w:val="00361A74"/>
    <w:rsid w:val="00361E81"/>
    <w:rsid w:val="00361FD8"/>
    <w:rsid w:val="0036202B"/>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4CB"/>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35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E4F"/>
    <w:rsid w:val="00371109"/>
    <w:rsid w:val="00371215"/>
    <w:rsid w:val="0037139D"/>
    <w:rsid w:val="00371695"/>
    <w:rsid w:val="003716F2"/>
    <w:rsid w:val="003717EA"/>
    <w:rsid w:val="003718DD"/>
    <w:rsid w:val="00371CE6"/>
    <w:rsid w:val="00371DA0"/>
    <w:rsid w:val="00371DEE"/>
    <w:rsid w:val="00371DF0"/>
    <w:rsid w:val="00371E33"/>
    <w:rsid w:val="00371FE9"/>
    <w:rsid w:val="00372298"/>
    <w:rsid w:val="00372601"/>
    <w:rsid w:val="00372744"/>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10A"/>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2BC"/>
    <w:rsid w:val="0037630F"/>
    <w:rsid w:val="00376348"/>
    <w:rsid w:val="0037634C"/>
    <w:rsid w:val="003764A1"/>
    <w:rsid w:val="00376685"/>
    <w:rsid w:val="003767F2"/>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802DC"/>
    <w:rsid w:val="0038038C"/>
    <w:rsid w:val="00380498"/>
    <w:rsid w:val="0038092F"/>
    <w:rsid w:val="0038095E"/>
    <w:rsid w:val="00380AED"/>
    <w:rsid w:val="00380DD7"/>
    <w:rsid w:val="00380E4E"/>
    <w:rsid w:val="00380FBF"/>
    <w:rsid w:val="00381197"/>
    <w:rsid w:val="003812F9"/>
    <w:rsid w:val="003815D1"/>
    <w:rsid w:val="00381B75"/>
    <w:rsid w:val="00381C93"/>
    <w:rsid w:val="00381DA7"/>
    <w:rsid w:val="00381F6C"/>
    <w:rsid w:val="00381FE3"/>
    <w:rsid w:val="0038217F"/>
    <w:rsid w:val="0038222D"/>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578"/>
    <w:rsid w:val="00384698"/>
    <w:rsid w:val="00384929"/>
    <w:rsid w:val="00384954"/>
    <w:rsid w:val="00384B6A"/>
    <w:rsid w:val="00384E21"/>
    <w:rsid w:val="00384E57"/>
    <w:rsid w:val="00384F0F"/>
    <w:rsid w:val="00385089"/>
    <w:rsid w:val="0038514E"/>
    <w:rsid w:val="0038519E"/>
    <w:rsid w:val="003851AD"/>
    <w:rsid w:val="003852B8"/>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42C"/>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3FF4"/>
    <w:rsid w:val="00394036"/>
    <w:rsid w:val="003940CE"/>
    <w:rsid w:val="0039452F"/>
    <w:rsid w:val="00394954"/>
    <w:rsid w:val="003949B1"/>
    <w:rsid w:val="00394C28"/>
    <w:rsid w:val="00395282"/>
    <w:rsid w:val="00395545"/>
    <w:rsid w:val="003955DE"/>
    <w:rsid w:val="00395784"/>
    <w:rsid w:val="0039585F"/>
    <w:rsid w:val="00395C21"/>
    <w:rsid w:val="00395C40"/>
    <w:rsid w:val="00395FCB"/>
    <w:rsid w:val="0039623F"/>
    <w:rsid w:val="00396264"/>
    <w:rsid w:val="003963AD"/>
    <w:rsid w:val="0039643E"/>
    <w:rsid w:val="003968C5"/>
    <w:rsid w:val="00396A80"/>
    <w:rsid w:val="00396CDF"/>
    <w:rsid w:val="00396E7A"/>
    <w:rsid w:val="00396F49"/>
    <w:rsid w:val="00397197"/>
    <w:rsid w:val="00397783"/>
    <w:rsid w:val="00397C1D"/>
    <w:rsid w:val="00397C58"/>
    <w:rsid w:val="00397CDB"/>
    <w:rsid w:val="003A09A7"/>
    <w:rsid w:val="003A0C27"/>
    <w:rsid w:val="003A0C3D"/>
    <w:rsid w:val="003A0C68"/>
    <w:rsid w:val="003A0D44"/>
    <w:rsid w:val="003A0D48"/>
    <w:rsid w:val="003A0E1C"/>
    <w:rsid w:val="003A0E55"/>
    <w:rsid w:val="003A180F"/>
    <w:rsid w:val="003A182D"/>
    <w:rsid w:val="003A18DD"/>
    <w:rsid w:val="003A1A05"/>
    <w:rsid w:val="003A1BDC"/>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CC3"/>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0D0"/>
    <w:rsid w:val="003B7103"/>
    <w:rsid w:val="003B7300"/>
    <w:rsid w:val="003B744E"/>
    <w:rsid w:val="003B788D"/>
    <w:rsid w:val="003B7912"/>
    <w:rsid w:val="003B7CC1"/>
    <w:rsid w:val="003B7CDC"/>
    <w:rsid w:val="003B7D7C"/>
    <w:rsid w:val="003B7D7E"/>
    <w:rsid w:val="003B7E70"/>
    <w:rsid w:val="003B7F9C"/>
    <w:rsid w:val="003B7FE0"/>
    <w:rsid w:val="003C0050"/>
    <w:rsid w:val="003C0186"/>
    <w:rsid w:val="003C0581"/>
    <w:rsid w:val="003C0759"/>
    <w:rsid w:val="003C0FB5"/>
    <w:rsid w:val="003C1012"/>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15C"/>
    <w:rsid w:val="003C221B"/>
    <w:rsid w:val="003C25AD"/>
    <w:rsid w:val="003C285D"/>
    <w:rsid w:val="003C2D21"/>
    <w:rsid w:val="003C2EB7"/>
    <w:rsid w:val="003C30DA"/>
    <w:rsid w:val="003C345D"/>
    <w:rsid w:val="003C3C04"/>
    <w:rsid w:val="003C3F72"/>
    <w:rsid w:val="003C40A8"/>
    <w:rsid w:val="003C424C"/>
    <w:rsid w:val="003C42BC"/>
    <w:rsid w:val="003C4346"/>
    <w:rsid w:val="003C4384"/>
    <w:rsid w:val="003C463A"/>
    <w:rsid w:val="003C4779"/>
    <w:rsid w:val="003C47C1"/>
    <w:rsid w:val="003C4878"/>
    <w:rsid w:val="003C4B1D"/>
    <w:rsid w:val="003C4C04"/>
    <w:rsid w:val="003C4EAC"/>
    <w:rsid w:val="003C4EE6"/>
    <w:rsid w:val="003C52D0"/>
    <w:rsid w:val="003C559A"/>
    <w:rsid w:val="003C55D1"/>
    <w:rsid w:val="003C56C9"/>
    <w:rsid w:val="003C5B25"/>
    <w:rsid w:val="003C5CDE"/>
    <w:rsid w:val="003C5DC0"/>
    <w:rsid w:val="003C5DF6"/>
    <w:rsid w:val="003C5E6B"/>
    <w:rsid w:val="003C6068"/>
    <w:rsid w:val="003C6246"/>
    <w:rsid w:val="003C63CD"/>
    <w:rsid w:val="003C63F3"/>
    <w:rsid w:val="003C6510"/>
    <w:rsid w:val="003C6622"/>
    <w:rsid w:val="003C6A2A"/>
    <w:rsid w:val="003C6DFE"/>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B5"/>
    <w:rsid w:val="003D3C95"/>
    <w:rsid w:val="003D3DDD"/>
    <w:rsid w:val="003D4101"/>
    <w:rsid w:val="003D4176"/>
    <w:rsid w:val="003D467D"/>
    <w:rsid w:val="003D4756"/>
    <w:rsid w:val="003D477C"/>
    <w:rsid w:val="003D4B03"/>
    <w:rsid w:val="003D5451"/>
    <w:rsid w:val="003D56C2"/>
    <w:rsid w:val="003D570F"/>
    <w:rsid w:val="003D58EE"/>
    <w:rsid w:val="003D5CBF"/>
    <w:rsid w:val="003D5D67"/>
    <w:rsid w:val="003D66D2"/>
    <w:rsid w:val="003D6779"/>
    <w:rsid w:val="003D67AB"/>
    <w:rsid w:val="003D6804"/>
    <w:rsid w:val="003D6806"/>
    <w:rsid w:val="003D6B15"/>
    <w:rsid w:val="003D6FBC"/>
    <w:rsid w:val="003D7294"/>
    <w:rsid w:val="003D72AF"/>
    <w:rsid w:val="003D780C"/>
    <w:rsid w:val="003D7FAA"/>
    <w:rsid w:val="003E00A7"/>
    <w:rsid w:val="003E0181"/>
    <w:rsid w:val="003E018A"/>
    <w:rsid w:val="003E0587"/>
    <w:rsid w:val="003E07AE"/>
    <w:rsid w:val="003E0991"/>
    <w:rsid w:val="003E0BF3"/>
    <w:rsid w:val="003E1019"/>
    <w:rsid w:val="003E120D"/>
    <w:rsid w:val="003E12E5"/>
    <w:rsid w:val="003E13E5"/>
    <w:rsid w:val="003E149A"/>
    <w:rsid w:val="003E14FC"/>
    <w:rsid w:val="003E17C1"/>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194"/>
    <w:rsid w:val="003E32CB"/>
    <w:rsid w:val="003E3484"/>
    <w:rsid w:val="003E3535"/>
    <w:rsid w:val="003E3B5D"/>
    <w:rsid w:val="003E3BCC"/>
    <w:rsid w:val="003E3BF1"/>
    <w:rsid w:val="003E3C50"/>
    <w:rsid w:val="003E3D79"/>
    <w:rsid w:val="003E3E4A"/>
    <w:rsid w:val="003E3E5F"/>
    <w:rsid w:val="003E3E99"/>
    <w:rsid w:val="003E4461"/>
    <w:rsid w:val="003E45F6"/>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260"/>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1F62"/>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88"/>
    <w:rsid w:val="003F5A20"/>
    <w:rsid w:val="003F5A23"/>
    <w:rsid w:val="003F5ADD"/>
    <w:rsid w:val="003F5BAB"/>
    <w:rsid w:val="003F5E42"/>
    <w:rsid w:val="003F5E76"/>
    <w:rsid w:val="003F6399"/>
    <w:rsid w:val="003F65DD"/>
    <w:rsid w:val="003F674A"/>
    <w:rsid w:val="003F6798"/>
    <w:rsid w:val="003F69AC"/>
    <w:rsid w:val="003F6CD2"/>
    <w:rsid w:val="003F6D2B"/>
    <w:rsid w:val="003F6FCB"/>
    <w:rsid w:val="003F74DF"/>
    <w:rsid w:val="003F7511"/>
    <w:rsid w:val="003F77EE"/>
    <w:rsid w:val="003F783E"/>
    <w:rsid w:val="003F788D"/>
    <w:rsid w:val="003F7A7F"/>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1CB2"/>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51A"/>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1DE7"/>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0D"/>
    <w:rsid w:val="00414D82"/>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A87"/>
    <w:rsid w:val="00423B15"/>
    <w:rsid w:val="00423B41"/>
    <w:rsid w:val="00423B6B"/>
    <w:rsid w:val="00423E72"/>
    <w:rsid w:val="00423EC4"/>
    <w:rsid w:val="00423F8E"/>
    <w:rsid w:val="004242C9"/>
    <w:rsid w:val="00424475"/>
    <w:rsid w:val="0042451C"/>
    <w:rsid w:val="00424684"/>
    <w:rsid w:val="004246FF"/>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01"/>
    <w:rsid w:val="0042695F"/>
    <w:rsid w:val="00426A96"/>
    <w:rsid w:val="00426AAC"/>
    <w:rsid w:val="00426C64"/>
    <w:rsid w:val="00426CA0"/>
    <w:rsid w:val="00426DE0"/>
    <w:rsid w:val="00426E27"/>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3CDF"/>
    <w:rsid w:val="00434095"/>
    <w:rsid w:val="0043409A"/>
    <w:rsid w:val="00434464"/>
    <w:rsid w:val="004344AB"/>
    <w:rsid w:val="004344C7"/>
    <w:rsid w:val="00434641"/>
    <w:rsid w:val="004349F4"/>
    <w:rsid w:val="00434EEA"/>
    <w:rsid w:val="00434F79"/>
    <w:rsid w:val="00434FB0"/>
    <w:rsid w:val="00435264"/>
    <w:rsid w:val="00435274"/>
    <w:rsid w:val="004352AD"/>
    <w:rsid w:val="0043540F"/>
    <w:rsid w:val="0043545D"/>
    <w:rsid w:val="004354EE"/>
    <w:rsid w:val="00435847"/>
    <w:rsid w:val="0043599F"/>
    <w:rsid w:val="00435E6F"/>
    <w:rsid w:val="00435FDC"/>
    <w:rsid w:val="00435FE2"/>
    <w:rsid w:val="0043620A"/>
    <w:rsid w:val="00436381"/>
    <w:rsid w:val="00436382"/>
    <w:rsid w:val="0043638B"/>
    <w:rsid w:val="00436474"/>
    <w:rsid w:val="0043676F"/>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1B"/>
    <w:rsid w:val="00440BFA"/>
    <w:rsid w:val="004410C7"/>
    <w:rsid w:val="004412FA"/>
    <w:rsid w:val="004413B4"/>
    <w:rsid w:val="004415A1"/>
    <w:rsid w:val="00441651"/>
    <w:rsid w:val="004418D9"/>
    <w:rsid w:val="00441E35"/>
    <w:rsid w:val="00441EA1"/>
    <w:rsid w:val="00441F19"/>
    <w:rsid w:val="00442938"/>
    <w:rsid w:val="00442A3D"/>
    <w:rsid w:val="00442B75"/>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CF1"/>
    <w:rsid w:val="00450D53"/>
    <w:rsid w:val="00450F73"/>
    <w:rsid w:val="004511C6"/>
    <w:rsid w:val="0045136B"/>
    <w:rsid w:val="004513BE"/>
    <w:rsid w:val="004514D9"/>
    <w:rsid w:val="00451575"/>
    <w:rsid w:val="00451BD2"/>
    <w:rsid w:val="00451C74"/>
    <w:rsid w:val="00451C7E"/>
    <w:rsid w:val="00452352"/>
    <w:rsid w:val="004524A5"/>
    <w:rsid w:val="004532C8"/>
    <w:rsid w:val="00453413"/>
    <w:rsid w:val="004536B8"/>
    <w:rsid w:val="004539E8"/>
    <w:rsid w:val="00453A60"/>
    <w:rsid w:val="00453BB6"/>
    <w:rsid w:val="00453CAA"/>
    <w:rsid w:val="00453E22"/>
    <w:rsid w:val="00453F17"/>
    <w:rsid w:val="00453FAC"/>
    <w:rsid w:val="00454013"/>
    <w:rsid w:val="00454046"/>
    <w:rsid w:val="0045421E"/>
    <w:rsid w:val="00454393"/>
    <w:rsid w:val="00454441"/>
    <w:rsid w:val="0045445D"/>
    <w:rsid w:val="00454659"/>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EB9"/>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DB"/>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B1C"/>
    <w:rsid w:val="00462C20"/>
    <w:rsid w:val="00462D64"/>
    <w:rsid w:val="00463329"/>
    <w:rsid w:val="004636CD"/>
    <w:rsid w:val="004638E9"/>
    <w:rsid w:val="00463BA4"/>
    <w:rsid w:val="00463FAB"/>
    <w:rsid w:val="00463FC7"/>
    <w:rsid w:val="00463FDA"/>
    <w:rsid w:val="004640AF"/>
    <w:rsid w:val="00464142"/>
    <w:rsid w:val="004641B2"/>
    <w:rsid w:val="0046442D"/>
    <w:rsid w:val="004644D0"/>
    <w:rsid w:val="0046455E"/>
    <w:rsid w:val="004646B4"/>
    <w:rsid w:val="00464865"/>
    <w:rsid w:val="00464A88"/>
    <w:rsid w:val="00464E57"/>
    <w:rsid w:val="00464E73"/>
    <w:rsid w:val="0046508C"/>
    <w:rsid w:val="0046510E"/>
    <w:rsid w:val="004651A0"/>
    <w:rsid w:val="004651E3"/>
    <w:rsid w:val="00465216"/>
    <w:rsid w:val="00465319"/>
    <w:rsid w:val="00465325"/>
    <w:rsid w:val="0046533E"/>
    <w:rsid w:val="0046537B"/>
    <w:rsid w:val="0046538E"/>
    <w:rsid w:val="004653A1"/>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41C5"/>
    <w:rsid w:val="00474220"/>
    <w:rsid w:val="0047432B"/>
    <w:rsid w:val="00474965"/>
    <w:rsid w:val="004749C4"/>
    <w:rsid w:val="00474A47"/>
    <w:rsid w:val="00474B75"/>
    <w:rsid w:val="00474CD6"/>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00"/>
    <w:rsid w:val="004763A8"/>
    <w:rsid w:val="004763B1"/>
    <w:rsid w:val="004764AE"/>
    <w:rsid w:val="004765D6"/>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A3A"/>
    <w:rsid w:val="00477C35"/>
    <w:rsid w:val="0048016C"/>
    <w:rsid w:val="004801EA"/>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794"/>
    <w:rsid w:val="004819AD"/>
    <w:rsid w:val="00481A2E"/>
    <w:rsid w:val="00481B62"/>
    <w:rsid w:val="00481DC6"/>
    <w:rsid w:val="00481E59"/>
    <w:rsid w:val="0048230A"/>
    <w:rsid w:val="0048231F"/>
    <w:rsid w:val="00482719"/>
    <w:rsid w:val="004828E0"/>
    <w:rsid w:val="00482BBE"/>
    <w:rsid w:val="00482E72"/>
    <w:rsid w:val="004832A5"/>
    <w:rsid w:val="004833CD"/>
    <w:rsid w:val="0048373F"/>
    <w:rsid w:val="004839FE"/>
    <w:rsid w:val="00483A12"/>
    <w:rsid w:val="00483A1A"/>
    <w:rsid w:val="00483F40"/>
    <w:rsid w:val="00483F56"/>
    <w:rsid w:val="0048400C"/>
    <w:rsid w:val="00484343"/>
    <w:rsid w:val="00484553"/>
    <w:rsid w:val="004845A1"/>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492"/>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1D03"/>
    <w:rsid w:val="00492092"/>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48"/>
    <w:rsid w:val="004953F6"/>
    <w:rsid w:val="0049543D"/>
    <w:rsid w:val="0049551D"/>
    <w:rsid w:val="004955BC"/>
    <w:rsid w:val="0049564A"/>
    <w:rsid w:val="00495752"/>
    <w:rsid w:val="004958E7"/>
    <w:rsid w:val="00495D52"/>
    <w:rsid w:val="00495D63"/>
    <w:rsid w:val="00495DF7"/>
    <w:rsid w:val="004960CD"/>
    <w:rsid w:val="0049642D"/>
    <w:rsid w:val="0049648F"/>
    <w:rsid w:val="00496606"/>
    <w:rsid w:val="004966C0"/>
    <w:rsid w:val="00496870"/>
    <w:rsid w:val="004969DA"/>
    <w:rsid w:val="00496ABC"/>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4B9"/>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0"/>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CAB"/>
    <w:rsid w:val="004A7E5C"/>
    <w:rsid w:val="004B044D"/>
    <w:rsid w:val="004B07E7"/>
    <w:rsid w:val="004B0C4B"/>
    <w:rsid w:val="004B0F25"/>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D51"/>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52C"/>
    <w:rsid w:val="004C36DE"/>
    <w:rsid w:val="004C3A2D"/>
    <w:rsid w:val="004C3D53"/>
    <w:rsid w:val="004C3F35"/>
    <w:rsid w:val="004C3FA7"/>
    <w:rsid w:val="004C4012"/>
    <w:rsid w:val="004C4065"/>
    <w:rsid w:val="004C4215"/>
    <w:rsid w:val="004C4303"/>
    <w:rsid w:val="004C4384"/>
    <w:rsid w:val="004C4460"/>
    <w:rsid w:val="004C46D6"/>
    <w:rsid w:val="004C4CBB"/>
    <w:rsid w:val="004C4D7F"/>
    <w:rsid w:val="004C503E"/>
    <w:rsid w:val="004C50CA"/>
    <w:rsid w:val="004C5178"/>
    <w:rsid w:val="004C5319"/>
    <w:rsid w:val="004C5325"/>
    <w:rsid w:val="004C53FC"/>
    <w:rsid w:val="004C5533"/>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5E"/>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57FC"/>
    <w:rsid w:val="004D5F25"/>
    <w:rsid w:val="004D6103"/>
    <w:rsid w:val="004D612A"/>
    <w:rsid w:val="004D647F"/>
    <w:rsid w:val="004D66A2"/>
    <w:rsid w:val="004D6C6F"/>
    <w:rsid w:val="004D6D48"/>
    <w:rsid w:val="004D6D55"/>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3FC9"/>
    <w:rsid w:val="004E4060"/>
    <w:rsid w:val="004E409A"/>
    <w:rsid w:val="004E40C6"/>
    <w:rsid w:val="004E4117"/>
    <w:rsid w:val="004E4274"/>
    <w:rsid w:val="004E42B7"/>
    <w:rsid w:val="004E48B1"/>
    <w:rsid w:val="004E4B9D"/>
    <w:rsid w:val="004E4C9D"/>
    <w:rsid w:val="004E4F8E"/>
    <w:rsid w:val="004E50AF"/>
    <w:rsid w:val="004E5223"/>
    <w:rsid w:val="004E52E4"/>
    <w:rsid w:val="004E53A1"/>
    <w:rsid w:val="004E543C"/>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D6C"/>
    <w:rsid w:val="004E7E94"/>
    <w:rsid w:val="004F0175"/>
    <w:rsid w:val="004F055C"/>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B1"/>
    <w:rsid w:val="004F4021"/>
    <w:rsid w:val="004F407E"/>
    <w:rsid w:val="004F41FC"/>
    <w:rsid w:val="004F4503"/>
    <w:rsid w:val="004F4600"/>
    <w:rsid w:val="004F4714"/>
    <w:rsid w:val="004F4795"/>
    <w:rsid w:val="004F4A41"/>
    <w:rsid w:val="004F4B64"/>
    <w:rsid w:val="004F4C12"/>
    <w:rsid w:val="004F4D66"/>
    <w:rsid w:val="004F4F6F"/>
    <w:rsid w:val="004F5029"/>
    <w:rsid w:val="004F52C6"/>
    <w:rsid w:val="004F53B2"/>
    <w:rsid w:val="004F5479"/>
    <w:rsid w:val="004F5629"/>
    <w:rsid w:val="004F565F"/>
    <w:rsid w:val="004F57DA"/>
    <w:rsid w:val="004F597A"/>
    <w:rsid w:val="004F5AC9"/>
    <w:rsid w:val="004F6058"/>
    <w:rsid w:val="004F618B"/>
    <w:rsid w:val="004F62BF"/>
    <w:rsid w:val="004F633F"/>
    <w:rsid w:val="004F6374"/>
    <w:rsid w:val="004F6503"/>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54"/>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76E"/>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07EED"/>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2B46"/>
    <w:rsid w:val="0051318C"/>
    <w:rsid w:val="00513413"/>
    <w:rsid w:val="005136C3"/>
    <w:rsid w:val="00513730"/>
    <w:rsid w:val="00513749"/>
    <w:rsid w:val="00513B07"/>
    <w:rsid w:val="00513D37"/>
    <w:rsid w:val="005142CD"/>
    <w:rsid w:val="005143C9"/>
    <w:rsid w:val="00514612"/>
    <w:rsid w:val="00514818"/>
    <w:rsid w:val="00514B2C"/>
    <w:rsid w:val="00514B86"/>
    <w:rsid w:val="00514D83"/>
    <w:rsid w:val="00514D9B"/>
    <w:rsid w:val="00514EA8"/>
    <w:rsid w:val="0051545D"/>
    <w:rsid w:val="005157A9"/>
    <w:rsid w:val="0051598E"/>
    <w:rsid w:val="00515A5F"/>
    <w:rsid w:val="00516327"/>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6FF"/>
    <w:rsid w:val="0052097C"/>
    <w:rsid w:val="00520A16"/>
    <w:rsid w:val="00520C0A"/>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537"/>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2F7"/>
    <w:rsid w:val="005305FE"/>
    <w:rsid w:val="005307B0"/>
    <w:rsid w:val="005307E3"/>
    <w:rsid w:val="0053085A"/>
    <w:rsid w:val="0053093B"/>
    <w:rsid w:val="00530D47"/>
    <w:rsid w:val="00530D5C"/>
    <w:rsid w:val="0053124C"/>
    <w:rsid w:val="005312FB"/>
    <w:rsid w:val="0053137F"/>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4F7"/>
    <w:rsid w:val="005335B8"/>
    <w:rsid w:val="005335BE"/>
    <w:rsid w:val="00533737"/>
    <w:rsid w:val="0053387D"/>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4BD8"/>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1E9"/>
    <w:rsid w:val="00537383"/>
    <w:rsid w:val="0053759B"/>
    <w:rsid w:val="005376A2"/>
    <w:rsid w:val="0053777B"/>
    <w:rsid w:val="00537808"/>
    <w:rsid w:val="00537911"/>
    <w:rsid w:val="00537AB6"/>
    <w:rsid w:val="00537ABC"/>
    <w:rsid w:val="00537AF3"/>
    <w:rsid w:val="00537C75"/>
    <w:rsid w:val="00537E07"/>
    <w:rsid w:val="00537E17"/>
    <w:rsid w:val="00537F3C"/>
    <w:rsid w:val="00540519"/>
    <w:rsid w:val="005406E5"/>
    <w:rsid w:val="00540B5B"/>
    <w:rsid w:val="00540E15"/>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0E"/>
    <w:rsid w:val="0054343A"/>
    <w:rsid w:val="00543739"/>
    <w:rsid w:val="00543974"/>
    <w:rsid w:val="00543A38"/>
    <w:rsid w:val="00543E76"/>
    <w:rsid w:val="00543EBF"/>
    <w:rsid w:val="00544635"/>
    <w:rsid w:val="00544A82"/>
    <w:rsid w:val="00544ABA"/>
    <w:rsid w:val="00544D47"/>
    <w:rsid w:val="00544E6D"/>
    <w:rsid w:val="00544F11"/>
    <w:rsid w:val="00544F5A"/>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723"/>
    <w:rsid w:val="0055094B"/>
    <w:rsid w:val="00550CFC"/>
    <w:rsid w:val="00551012"/>
    <w:rsid w:val="00551125"/>
    <w:rsid w:val="005512C9"/>
    <w:rsid w:val="00551320"/>
    <w:rsid w:val="00551323"/>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AF5"/>
    <w:rsid w:val="00552BC3"/>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76C"/>
    <w:rsid w:val="00555905"/>
    <w:rsid w:val="00555A84"/>
    <w:rsid w:val="00555C91"/>
    <w:rsid w:val="00555EB1"/>
    <w:rsid w:val="005560CE"/>
    <w:rsid w:val="00556445"/>
    <w:rsid w:val="005564D5"/>
    <w:rsid w:val="0055684B"/>
    <w:rsid w:val="005568FB"/>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1D"/>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36D"/>
    <w:rsid w:val="0056457B"/>
    <w:rsid w:val="00564804"/>
    <w:rsid w:val="00564B85"/>
    <w:rsid w:val="00564B93"/>
    <w:rsid w:val="00564F30"/>
    <w:rsid w:val="005651EA"/>
    <w:rsid w:val="00565255"/>
    <w:rsid w:val="005656ED"/>
    <w:rsid w:val="005657E8"/>
    <w:rsid w:val="00565BA7"/>
    <w:rsid w:val="00565BF0"/>
    <w:rsid w:val="00566332"/>
    <w:rsid w:val="005663DA"/>
    <w:rsid w:val="005663E3"/>
    <w:rsid w:val="0056643B"/>
    <w:rsid w:val="00566544"/>
    <w:rsid w:val="00566608"/>
    <w:rsid w:val="00566707"/>
    <w:rsid w:val="005667FA"/>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094"/>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DC2"/>
    <w:rsid w:val="00576FB1"/>
    <w:rsid w:val="005772B5"/>
    <w:rsid w:val="0057744D"/>
    <w:rsid w:val="00577477"/>
    <w:rsid w:val="005774F6"/>
    <w:rsid w:val="005777B4"/>
    <w:rsid w:val="0057781F"/>
    <w:rsid w:val="005779D3"/>
    <w:rsid w:val="00577A2E"/>
    <w:rsid w:val="00577AEC"/>
    <w:rsid w:val="00577E14"/>
    <w:rsid w:val="00577FC0"/>
    <w:rsid w:val="0058009B"/>
    <w:rsid w:val="00580395"/>
    <w:rsid w:val="00580501"/>
    <w:rsid w:val="0058069D"/>
    <w:rsid w:val="00580713"/>
    <w:rsid w:val="005808F4"/>
    <w:rsid w:val="00580CE9"/>
    <w:rsid w:val="00580E48"/>
    <w:rsid w:val="00580F0A"/>
    <w:rsid w:val="00580F92"/>
    <w:rsid w:val="00581042"/>
    <w:rsid w:val="00581246"/>
    <w:rsid w:val="00581250"/>
    <w:rsid w:val="005812B7"/>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A05"/>
    <w:rsid w:val="00585B47"/>
    <w:rsid w:val="00585F22"/>
    <w:rsid w:val="00585F5B"/>
    <w:rsid w:val="00585FB9"/>
    <w:rsid w:val="0058602E"/>
    <w:rsid w:val="00586149"/>
    <w:rsid w:val="0058620A"/>
    <w:rsid w:val="005862CE"/>
    <w:rsid w:val="00586543"/>
    <w:rsid w:val="00586767"/>
    <w:rsid w:val="00586E26"/>
    <w:rsid w:val="00586FC4"/>
    <w:rsid w:val="00587286"/>
    <w:rsid w:val="005875B1"/>
    <w:rsid w:val="005878D3"/>
    <w:rsid w:val="00587B9C"/>
    <w:rsid w:val="00587FC0"/>
    <w:rsid w:val="0059012E"/>
    <w:rsid w:val="0059021E"/>
    <w:rsid w:val="00590359"/>
    <w:rsid w:val="0059038C"/>
    <w:rsid w:val="00590630"/>
    <w:rsid w:val="005906AD"/>
    <w:rsid w:val="0059092A"/>
    <w:rsid w:val="00590B09"/>
    <w:rsid w:val="00590BCD"/>
    <w:rsid w:val="00590DA6"/>
    <w:rsid w:val="00591127"/>
    <w:rsid w:val="00591549"/>
    <w:rsid w:val="00591733"/>
    <w:rsid w:val="00591824"/>
    <w:rsid w:val="00591919"/>
    <w:rsid w:val="00591C7D"/>
    <w:rsid w:val="00592042"/>
    <w:rsid w:val="005920F6"/>
    <w:rsid w:val="00592115"/>
    <w:rsid w:val="00592146"/>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C86"/>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591"/>
    <w:rsid w:val="005A1764"/>
    <w:rsid w:val="005A1AAF"/>
    <w:rsid w:val="005A1ED3"/>
    <w:rsid w:val="005A1F25"/>
    <w:rsid w:val="005A1FEB"/>
    <w:rsid w:val="005A2018"/>
    <w:rsid w:val="005A21F8"/>
    <w:rsid w:val="005A2497"/>
    <w:rsid w:val="005A256C"/>
    <w:rsid w:val="005A269F"/>
    <w:rsid w:val="005A2750"/>
    <w:rsid w:val="005A2DA3"/>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0B49"/>
    <w:rsid w:val="005B165B"/>
    <w:rsid w:val="005B16A8"/>
    <w:rsid w:val="005B16AF"/>
    <w:rsid w:val="005B177A"/>
    <w:rsid w:val="005B17FA"/>
    <w:rsid w:val="005B1BDE"/>
    <w:rsid w:val="005B1CF4"/>
    <w:rsid w:val="005B2225"/>
    <w:rsid w:val="005B2622"/>
    <w:rsid w:val="005B2799"/>
    <w:rsid w:val="005B29D5"/>
    <w:rsid w:val="005B2B77"/>
    <w:rsid w:val="005B327E"/>
    <w:rsid w:val="005B32B0"/>
    <w:rsid w:val="005B3694"/>
    <w:rsid w:val="005B3817"/>
    <w:rsid w:val="005B3D4A"/>
    <w:rsid w:val="005B3E34"/>
    <w:rsid w:val="005B425B"/>
    <w:rsid w:val="005B4414"/>
    <w:rsid w:val="005B441B"/>
    <w:rsid w:val="005B454C"/>
    <w:rsid w:val="005B459C"/>
    <w:rsid w:val="005B4606"/>
    <w:rsid w:val="005B48DC"/>
    <w:rsid w:val="005B4A1C"/>
    <w:rsid w:val="005B4A1D"/>
    <w:rsid w:val="005B4AB9"/>
    <w:rsid w:val="005B4BBB"/>
    <w:rsid w:val="005B4D24"/>
    <w:rsid w:val="005B4D87"/>
    <w:rsid w:val="005B50EC"/>
    <w:rsid w:val="005B56EB"/>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1C26"/>
    <w:rsid w:val="005C21F7"/>
    <w:rsid w:val="005C223D"/>
    <w:rsid w:val="005C273C"/>
    <w:rsid w:val="005C2856"/>
    <w:rsid w:val="005C28AE"/>
    <w:rsid w:val="005C28FA"/>
    <w:rsid w:val="005C29D5"/>
    <w:rsid w:val="005C2C55"/>
    <w:rsid w:val="005C2CF7"/>
    <w:rsid w:val="005C2E62"/>
    <w:rsid w:val="005C30F9"/>
    <w:rsid w:val="005C3163"/>
    <w:rsid w:val="005C3168"/>
    <w:rsid w:val="005C3191"/>
    <w:rsid w:val="005C32BF"/>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B96"/>
    <w:rsid w:val="005C5C8D"/>
    <w:rsid w:val="005C5CAE"/>
    <w:rsid w:val="005C5D81"/>
    <w:rsid w:val="005C5EB5"/>
    <w:rsid w:val="005C6287"/>
    <w:rsid w:val="005C63C9"/>
    <w:rsid w:val="005C68A7"/>
    <w:rsid w:val="005C69FF"/>
    <w:rsid w:val="005C6D80"/>
    <w:rsid w:val="005C6DED"/>
    <w:rsid w:val="005C6E0C"/>
    <w:rsid w:val="005C6EB8"/>
    <w:rsid w:val="005C6F51"/>
    <w:rsid w:val="005C701A"/>
    <w:rsid w:val="005C712D"/>
    <w:rsid w:val="005C72B7"/>
    <w:rsid w:val="005C7305"/>
    <w:rsid w:val="005C73A7"/>
    <w:rsid w:val="005C74F9"/>
    <w:rsid w:val="005C77DD"/>
    <w:rsid w:val="005C7C75"/>
    <w:rsid w:val="005C7D8E"/>
    <w:rsid w:val="005C7DB8"/>
    <w:rsid w:val="005C7EE0"/>
    <w:rsid w:val="005C7EFA"/>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747"/>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03"/>
    <w:rsid w:val="005D4BFA"/>
    <w:rsid w:val="005D4EA6"/>
    <w:rsid w:val="005D4EAD"/>
    <w:rsid w:val="005D4EFA"/>
    <w:rsid w:val="005D4F0E"/>
    <w:rsid w:val="005D5037"/>
    <w:rsid w:val="005D5226"/>
    <w:rsid w:val="005D5235"/>
    <w:rsid w:val="005D552F"/>
    <w:rsid w:val="005D55BA"/>
    <w:rsid w:val="005D56E5"/>
    <w:rsid w:val="005D5716"/>
    <w:rsid w:val="005D5AAA"/>
    <w:rsid w:val="005D5ADB"/>
    <w:rsid w:val="005D5B21"/>
    <w:rsid w:val="005D5C04"/>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0B4"/>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00C"/>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B15"/>
    <w:rsid w:val="005F1C60"/>
    <w:rsid w:val="005F1D60"/>
    <w:rsid w:val="005F1DEC"/>
    <w:rsid w:val="005F2022"/>
    <w:rsid w:val="005F239C"/>
    <w:rsid w:val="005F2705"/>
    <w:rsid w:val="005F27BF"/>
    <w:rsid w:val="005F2844"/>
    <w:rsid w:val="005F28F4"/>
    <w:rsid w:val="005F2C35"/>
    <w:rsid w:val="005F2C8E"/>
    <w:rsid w:val="005F2D21"/>
    <w:rsid w:val="005F2F12"/>
    <w:rsid w:val="005F3091"/>
    <w:rsid w:val="005F30CC"/>
    <w:rsid w:val="005F3275"/>
    <w:rsid w:val="005F3B79"/>
    <w:rsid w:val="005F3C64"/>
    <w:rsid w:val="005F40FB"/>
    <w:rsid w:val="005F4171"/>
    <w:rsid w:val="005F43A3"/>
    <w:rsid w:val="005F4414"/>
    <w:rsid w:val="005F46D6"/>
    <w:rsid w:val="005F47C9"/>
    <w:rsid w:val="005F48B8"/>
    <w:rsid w:val="005F48F3"/>
    <w:rsid w:val="005F4927"/>
    <w:rsid w:val="005F4A39"/>
    <w:rsid w:val="005F4DD6"/>
    <w:rsid w:val="005F4EB2"/>
    <w:rsid w:val="005F50D8"/>
    <w:rsid w:val="005F517B"/>
    <w:rsid w:val="005F52BE"/>
    <w:rsid w:val="005F53A1"/>
    <w:rsid w:val="005F562C"/>
    <w:rsid w:val="005F5648"/>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10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0E4"/>
    <w:rsid w:val="0060212E"/>
    <w:rsid w:val="0060264F"/>
    <w:rsid w:val="0060269B"/>
    <w:rsid w:val="00602759"/>
    <w:rsid w:val="0060277A"/>
    <w:rsid w:val="0060287C"/>
    <w:rsid w:val="00602B7C"/>
    <w:rsid w:val="00602E94"/>
    <w:rsid w:val="00602FEE"/>
    <w:rsid w:val="00603101"/>
    <w:rsid w:val="006031A2"/>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670"/>
    <w:rsid w:val="0061077C"/>
    <w:rsid w:val="00610781"/>
    <w:rsid w:val="006109CA"/>
    <w:rsid w:val="00610A8E"/>
    <w:rsid w:val="006110B2"/>
    <w:rsid w:val="00611192"/>
    <w:rsid w:val="00611317"/>
    <w:rsid w:val="00611339"/>
    <w:rsid w:val="006116B3"/>
    <w:rsid w:val="00611CD6"/>
    <w:rsid w:val="00611D2D"/>
    <w:rsid w:val="006123A6"/>
    <w:rsid w:val="006125B4"/>
    <w:rsid w:val="006125ED"/>
    <w:rsid w:val="006128A7"/>
    <w:rsid w:val="00612905"/>
    <w:rsid w:val="00612976"/>
    <w:rsid w:val="00612A29"/>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75"/>
    <w:rsid w:val="00615682"/>
    <w:rsid w:val="00615727"/>
    <w:rsid w:val="00615E3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764"/>
    <w:rsid w:val="0062183A"/>
    <w:rsid w:val="00621902"/>
    <w:rsid w:val="00621990"/>
    <w:rsid w:val="00621CFF"/>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90A"/>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241"/>
    <w:rsid w:val="0063249D"/>
    <w:rsid w:val="0063284C"/>
    <w:rsid w:val="006328A0"/>
    <w:rsid w:val="00632B07"/>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038"/>
    <w:rsid w:val="00635447"/>
    <w:rsid w:val="00635722"/>
    <w:rsid w:val="00635756"/>
    <w:rsid w:val="0063580D"/>
    <w:rsid w:val="006358C9"/>
    <w:rsid w:val="006358E9"/>
    <w:rsid w:val="00635952"/>
    <w:rsid w:val="00635B07"/>
    <w:rsid w:val="00635B12"/>
    <w:rsid w:val="00635B6D"/>
    <w:rsid w:val="00635CAE"/>
    <w:rsid w:val="00635D22"/>
    <w:rsid w:val="00635EA6"/>
    <w:rsid w:val="0063606C"/>
    <w:rsid w:val="006360CD"/>
    <w:rsid w:val="00636602"/>
    <w:rsid w:val="00636834"/>
    <w:rsid w:val="00636866"/>
    <w:rsid w:val="0063687B"/>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776"/>
    <w:rsid w:val="0064080C"/>
    <w:rsid w:val="006408B8"/>
    <w:rsid w:val="0064093B"/>
    <w:rsid w:val="00640951"/>
    <w:rsid w:val="00640C71"/>
    <w:rsid w:val="00641116"/>
    <w:rsid w:val="006411C4"/>
    <w:rsid w:val="00641222"/>
    <w:rsid w:val="0064147E"/>
    <w:rsid w:val="006415BC"/>
    <w:rsid w:val="006417F0"/>
    <w:rsid w:val="006417F9"/>
    <w:rsid w:val="00641BCC"/>
    <w:rsid w:val="00641F54"/>
    <w:rsid w:val="006424FE"/>
    <w:rsid w:val="0064270C"/>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4A8"/>
    <w:rsid w:val="00645544"/>
    <w:rsid w:val="00645612"/>
    <w:rsid w:val="00645830"/>
    <w:rsid w:val="00645B86"/>
    <w:rsid w:val="00645E77"/>
    <w:rsid w:val="00645FC7"/>
    <w:rsid w:val="0064602A"/>
    <w:rsid w:val="00646099"/>
    <w:rsid w:val="00646379"/>
    <w:rsid w:val="0064639D"/>
    <w:rsid w:val="006463D0"/>
    <w:rsid w:val="0064655D"/>
    <w:rsid w:val="006467F7"/>
    <w:rsid w:val="00646A41"/>
    <w:rsid w:val="00646C1C"/>
    <w:rsid w:val="00646CEF"/>
    <w:rsid w:val="00646D21"/>
    <w:rsid w:val="00646D76"/>
    <w:rsid w:val="00646F20"/>
    <w:rsid w:val="00646F4C"/>
    <w:rsid w:val="00647134"/>
    <w:rsid w:val="006471E5"/>
    <w:rsid w:val="00647421"/>
    <w:rsid w:val="006476A7"/>
    <w:rsid w:val="00647741"/>
    <w:rsid w:val="006477DD"/>
    <w:rsid w:val="00647E1D"/>
    <w:rsid w:val="00650139"/>
    <w:rsid w:val="00650157"/>
    <w:rsid w:val="0065037E"/>
    <w:rsid w:val="00650441"/>
    <w:rsid w:val="0065074F"/>
    <w:rsid w:val="00650994"/>
    <w:rsid w:val="00650A63"/>
    <w:rsid w:val="00650BED"/>
    <w:rsid w:val="00650D5C"/>
    <w:rsid w:val="00650DAA"/>
    <w:rsid w:val="0065122E"/>
    <w:rsid w:val="0065128D"/>
    <w:rsid w:val="0065170E"/>
    <w:rsid w:val="00651CB5"/>
    <w:rsid w:val="00651D3B"/>
    <w:rsid w:val="00651E14"/>
    <w:rsid w:val="00651E5A"/>
    <w:rsid w:val="00652756"/>
    <w:rsid w:val="006527D8"/>
    <w:rsid w:val="006528DA"/>
    <w:rsid w:val="006528EF"/>
    <w:rsid w:val="006529C0"/>
    <w:rsid w:val="00652A7D"/>
    <w:rsid w:val="00652AD8"/>
    <w:rsid w:val="00652B79"/>
    <w:rsid w:val="00652CE5"/>
    <w:rsid w:val="00652F05"/>
    <w:rsid w:val="006530DD"/>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013"/>
    <w:rsid w:val="00657096"/>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3F1"/>
    <w:rsid w:val="006615EE"/>
    <w:rsid w:val="006618CC"/>
    <w:rsid w:val="00661B42"/>
    <w:rsid w:val="00661E5B"/>
    <w:rsid w:val="00661F77"/>
    <w:rsid w:val="00662111"/>
    <w:rsid w:val="00662118"/>
    <w:rsid w:val="00662337"/>
    <w:rsid w:val="00662700"/>
    <w:rsid w:val="00662782"/>
    <w:rsid w:val="00662B9F"/>
    <w:rsid w:val="00662DD6"/>
    <w:rsid w:val="00663197"/>
    <w:rsid w:val="00663550"/>
    <w:rsid w:val="00663708"/>
    <w:rsid w:val="006638AD"/>
    <w:rsid w:val="00663B2C"/>
    <w:rsid w:val="00663D9F"/>
    <w:rsid w:val="00663DC0"/>
    <w:rsid w:val="00663DDD"/>
    <w:rsid w:val="00663F75"/>
    <w:rsid w:val="006641EB"/>
    <w:rsid w:val="006643FD"/>
    <w:rsid w:val="0066474C"/>
    <w:rsid w:val="006648B0"/>
    <w:rsid w:val="006649E8"/>
    <w:rsid w:val="006649FC"/>
    <w:rsid w:val="00664B28"/>
    <w:rsid w:val="00664B44"/>
    <w:rsid w:val="00664BCF"/>
    <w:rsid w:val="00664EE0"/>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67CA0"/>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4D4"/>
    <w:rsid w:val="00673578"/>
    <w:rsid w:val="00673777"/>
    <w:rsid w:val="0067393F"/>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9"/>
    <w:rsid w:val="00681F8F"/>
    <w:rsid w:val="006822C8"/>
    <w:rsid w:val="00682A03"/>
    <w:rsid w:val="00682A05"/>
    <w:rsid w:val="00682A9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327"/>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FE"/>
    <w:rsid w:val="00691B30"/>
    <w:rsid w:val="00691B7F"/>
    <w:rsid w:val="00691C86"/>
    <w:rsid w:val="00691F2F"/>
    <w:rsid w:val="00691FAE"/>
    <w:rsid w:val="00692008"/>
    <w:rsid w:val="00692044"/>
    <w:rsid w:val="0069249C"/>
    <w:rsid w:val="006924A5"/>
    <w:rsid w:val="006925EF"/>
    <w:rsid w:val="00692751"/>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5F5E"/>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83A"/>
    <w:rsid w:val="006A090E"/>
    <w:rsid w:val="006A1228"/>
    <w:rsid w:val="006A1314"/>
    <w:rsid w:val="006A137E"/>
    <w:rsid w:val="006A14F8"/>
    <w:rsid w:val="006A17D6"/>
    <w:rsid w:val="006A1D91"/>
    <w:rsid w:val="006A1E23"/>
    <w:rsid w:val="006A2060"/>
    <w:rsid w:val="006A21B4"/>
    <w:rsid w:val="006A2219"/>
    <w:rsid w:val="006A2425"/>
    <w:rsid w:val="006A2455"/>
    <w:rsid w:val="006A24AF"/>
    <w:rsid w:val="006A254E"/>
    <w:rsid w:val="006A25D6"/>
    <w:rsid w:val="006A27E0"/>
    <w:rsid w:val="006A28CA"/>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CF5"/>
    <w:rsid w:val="006A4E44"/>
    <w:rsid w:val="006A4FCC"/>
    <w:rsid w:val="006A50AC"/>
    <w:rsid w:val="006A526B"/>
    <w:rsid w:val="006A5B8F"/>
    <w:rsid w:val="006A5C96"/>
    <w:rsid w:val="006A5D01"/>
    <w:rsid w:val="006A5D22"/>
    <w:rsid w:val="006A5E10"/>
    <w:rsid w:val="006A67CA"/>
    <w:rsid w:val="006A6BFF"/>
    <w:rsid w:val="006A6CAF"/>
    <w:rsid w:val="006A6DBB"/>
    <w:rsid w:val="006A6E17"/>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EEB"/>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2D4D"/>
    <w:rsid w:val="006C31E6"/>
    <w:rsid w:val="006C35C2"/>
    <w:rsid w:val="006C361F"/>
    <w:rsid w:val="006C36EC"/>
    <w:rsid w:val="006C388E"/>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5F25"/>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A9D"/>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6B2"/>
    <w:rsid w:val="006D4867"/>
    <w:rsid w:val="006D48FC"/>
    <w:rsid w:val="006D4CD4"/>
    <w:rsid w:val="006D5119"/>
    <w:rsid w:val="006D5315"/>
    <w:rsid w:val="006D54BF"/>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710"/>
    <w:rsid w:val="006E1935"/>
    <w:rsid w:val="006E19EB"/>
    <w:rsid w:val="006E1AC0"/>
    <w:rsid w:val="006E1AE3"/>
    <w:rsid w:val="006E1B6F"/>
    <w:rsid w:val="006E1DFD"/>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909"/>
    <w:rsid w:val="006E5A51"/>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0D"/>
    <w:rsid w:val="006E7D34"/>
    <w:rsid w:val="006F02CE"/>
    <w:rsid w:val="006F02E4"/>
    <w:rsid w:val="006F0395"/>
    <w:rsid w:val="006F04DA"/>
    <w:rsid w:val="006F0593"/>
    <w:rsid w:val="006F0621"/>
    <w:rsid w:val="006F0653"/>
    <w:rsid w:val="006F0889"/>
    <w:rsid w:val="006F0945"/>
    <w:rsid w:val="006F0D1C"/>
    <w:rsid w:val="006F0D81"/>
    <w:rsid w:val="006F0FC0"/>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2EBA"/>
    <w:rsid w:val="006F314F"/>
    <w:rsid w:val="006F35F1"/>
    <w:rsid w:val="006F39AF"/>
    <w:rsid w:val="006F39B2"/>
    <w:rsid w:val="006F3A88"/>
    <w:rsid w:val="006F3BB5"/>
    <w:rsid w:val="006F3D53"/>
    <w:rsid w:val="006F4117"/>
    <w:rsid w:val="006F4148"/>
    <w:rsid w:val="006F44BA"/>
    <w:rsid w:val="006F47DA"/>
    <w:rsid w:val="006F496D"/>
    <w:rsid w:val="006F4AF1"/>
    <w:rsid w:val="006F4CC1"/>
    <w:rsid w:val="006F4E36"/>
    <w:rsid w:val="006F5020"/>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1CE"/>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64E"/>
    <w:rsid w:val="007008CE"/>
    <w:rsid w:val="0070093C"/>
    <w:rsid w:val="00700A18"/>
    <w:rsid w:val="00700BC1"/>
    <w:rsid w:val="00700ED5"/>
    <w:rsid w:val="00700F0B"/>
    <w:rsid w:val="00700FBF"/>
    <w:rsid w:val="007010A3"/>
    <w:rsid w:val="007011F1"/>
    <w:rsid w:val="007015A6"/>
    <w:rsid w:val="00701626"/>
    <w:rsid w:val="00701834"/>
    <w:rsid w:val="007019ED"/>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73"/>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C68"/>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0FC6"/>
    <w:rsid w:val="00721084"/>
    <w:rsid w:val="007210AB"/>
    <w:rsid w:val="00721262"/>
    <w:rsid w:val="00721D21"/>
    <w:rsid w:val="00721D73"/>
    <w:rsid w:val="00721D9B"/>
    <w:rsid w:val="00722121"/>
    <w:rsid w:val="0072225B"/>
    <w:rsid w:val="007224B9"/>
    <w:rsid w:val="007226D2"/>
    <w:rsid w:val="00722910"/>
    <w:rsid w:val="00722D70"/>
    <w:rsid w:val="00722F94"/>
    <w:rsid w:val="007230B2"/>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50E"/>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A7"/>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1F5A"/>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5D"/>
    <w:rsid w:val="007373A3"/>
    <w:rsid w:val="00737628"/>
    <w:rsid w:val="007379A1"/>
    <w:rsid w:val="00737A62"/>
    <w:rsid w:val="00737F30"/>
    <w:rsid w:val="0074006A"/>
    <w:rsid w:val="0074007E"/>
    <w:rsid w:val="00740113"/>
    <w:rsid w:val="007401E9"/>
    <w:rsid w:val="007403EF"/>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2EE"/>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C77"/>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CBA"/>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1C49"/>
    <w:rsid w:val="00752295"/>
    <w:rsid w:val="0075260A"/>
    <w:rsid w:val="00752893"/>
    <w:rsid w:val="00752A88"/>
    <w:rsid w:val="00752BCC"/>
    <w:rsid w:val="00752C47"/>
    <w:rsid w:val="00752CAA"/>
    <w:rsid w:val="00752E6E"/>
    <w:rsid w:val="00752F9D"/>
    <w:rsid w:val="00753199"/>
    <w:rsid w:val="00753484"/>
    <w:rsid w:val="0075357E"/>
    <w:rsid w:val="00753654"/>
    <w:rsid w:val="00753766"/>
    <w:rsid w:val="00753802"/>
    <w:rsid w:val="00753860"/>
    <w:rsid w:val="00753874"/>
    <w:rsid w:val="00753A9F"/>
    <w:rsid w:val="00753ADB"/>
    <w:rsid w:val="00753E05"/>
    <w:rsid w:val="00753E80"/>
    <w:rsid w:val="00753F8F"/>
    <w:rsid w:val="00753FD5"/>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90B"/>
    <w:rsid w:val="00755AD0"/>
    <w:rsid w:val="00755DB1"/>
    <w:rsid w:val="00755E46"/>
    <w:rsid w:val="007569AD"/>
    <w:rsid w:val="00756A9B"/>
    <w:rsid w:val="00756AA9"/>
    <w:rsid w:val="00756BFE"/>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A2"/>
    <w:rsid w:val="00762FBC"/>
    <w:rsid w:val="0076337E"/>
    <w:rsid w:val="0076342D"/>
    <w:rsid w:val="0076349C"/>
    <w:rsid w:val="007634E3"/>
    <w:rsid w:val="0076392E"/>
    <w:rsid w:val="007639EB"/>
    <w:rsid w:val="00763A0E"/>
    <w:rsid w:val="0076407B"/>
    <w:rsid w:val="00764194"/>
    <w:rsid w:val="007642D4"/>
    <w:rsid w:val="00764582"/>
    <w:rsid w:val="00764621"/>
    <w:rsid w:val="00764645"/>
    <w:rsid w:val="007647EE"/>
    <w:rsid w:val="00764F13"/>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CF"/>
    <w:rsid w:val="00766D41"/>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121"/>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48"/>
    <w:rsid w:val="00785FC9"/>
    <w:rsid w:val="00786178"/>
    <w:rsid w:val="007862D2"/>
    <w:rsid w:val="007865E3"/>
    <w:rsid w:val="007865FA"/>
    <w:rsid w:val="00786861"/>
    <w:rsid w:val="0078695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A49"/>
    <w:rsid w:val="00795C9B"/>
    <w:rsid w:val="00795DEA"/>
    <w:rsid w:val="00795EBF"/>
    <w:rsid w:val="007961DC"/>
    <w:rsid w:val="007962BA"/>
    <w:rsid w:val="00796896"/>
    <w:rsid w:val="0079689D"/>
    <w:rsid w:val="00796A99"/>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291"/>
    <w:rsid w:val="007A12FD"/>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EA"/>
    <w:rsid w:val="007A454E"/>
    <w:rsid w:val="007A45FF"/>
    <w:rsid w:val="007A4653"/>
    <w:rsid w:val="007A46F6"/>
    <w:rsid w:val="007A48D2"/>
    <w:rsid w:val="007A4945"/>
    <w:rsid w:val="007A4A7E"/>
    <w:rsid w:val="007A4C68"/>
    <w:rsid w:val="007A4D04"/>
    <w:rsid w:val="007A55D1"/>
    <w:rsid w:val="007A5680"/>
    <w:rsid w:val="007A5855"/>
    <w:rsid w:val="007A5BDC"/>
    <w:rsid w:val="007A5BE7"/>
    <w:rsid w:val="007A5C97"/>
    <w:rsid w:val="007A6126"/>
    <w:rsid w:val="007A6481"/>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94"/>
    <w:rsid w:val="007B4250"/>
    <w:rsid w:val="007B4574"/>
    <w:rsid w:val="007B45C9"/>
    <w:rsid w:val="007B470B"/>
    <w:rsid w:val="007B4D52"/>
    <w:rsid w:val="007B52B3"/>
    <w:rsid w:val="007B52CD"/>
    <w:rsid w:val="007B5A71"/>
    <w:rsid w:val="007B5D7A"/>
    <w:rsid w:val="007B5FBA"/>
    <w:rsid w:val="007B6028"/>
    <w:rsid w:val="007B602D"/>
    <w:rsid w:val="007B6200"/>
    <w:rsid w:val="007B6256"/>
    <w:rsid w:val="007B64A9"/>
    <w:rsid w:val="007B64BA"/>
    <w:rsid w:val="007B653A"/>
    <w:rsid w:val="007B6C25"/>
    <w:rsid w:val="007B6C8A"/>
    <w:rsid w:val="007B6E6D"/>
    <w:rsid w:val="007B7091"/>
    <w:rsid w:val="007B70EF"/>
    <w:rsid w:val="007B71AD"/>
    <w:rsid w:val="007B7507"/>
    <w:rsid w:val="007B7C6E"/>
    <w:rsid w:val="007B7DA1"/>
    <w:rsid w:val="007B7DC1"/>
    <w:rsid w:val="007B7EAD"/>
    <w:rsid w:val="007B7EDB"/>
    <w:rsid w:val="007C00BC"/>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424"/>
    <w:rsid w:val="007C3598"/>
    <w:rsid w:val="007C39EB"/>
    <w:rsid w:val="007C3D1C"/>
    <w:rsid w:val="007C3D81"/>
    <w:rsid w:val="007C3FA8"/>
    <w:rsid w:val="007C4470"/>
    <w:rsid w:val="007C4827"/>
    <w:rsid w:val="007C4850"/>
    <w:rsid w:val="007C49E4"/>
    <w:rsid w:val="007C4A6B"/>
    <w:rsid w:val="007C4BAD"/>
    <w:rsid w:val="007C4CCD"/>
    <w:rsid w:val="007C4CD6"/>
    <w:rsid w:val="007C4F88"/>
    <w:rsid w:val="007C5158"/>
    <w:rsid w:val="007C5549"/>
    <w:rsid w:val="007C5675"/>
    <w:rsid w:val="007C5764"/>
    <w:rsid w:val="007C5BD3"/>
    <w:rsid w:val="007C5D9A"/>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AC0"/>
    <w:rsid w:val="007D0E63"/>
    <w:rsid w:val="007D12F3"/>
    <w:rsid w:val="007D1533"/>
    <w:rsid w:val="007D1607"/>
    <w:rsid w:val="007D1632"/>
    <w:rsid w:val="007D17CC"/>
    <w:rsid w:val="007D188B"/>
    <w:rsid w:val="007D196F"/>
    <w:rsid w:val="007D1A27"/>
    <w:rsid w:val="007D1B4D"/>
    <w:rsid w:val="007D1DAD"/>
    <w:rsid w:val="007D1DB9"/>
    <w:rsid w:val="007D224D"/>
    <w:rsid w:val="007D229A"/>
    <w:rsid w:val="007D23B7"/>
    <w:rsid w:val="007D24FA"/>
    <w:rsid w:val="007D258E"/>
    <w:rsid w:val="007D280F"/>
    <w:rsid w:val="007D2A39"/>
    <w:rsid w:val="007D2D83"/>
    <w:rsid w:val="007D2D8D"/>
    <w:rsid w:val="007D2F21"/>
    <w:rsid w:val="007D2F44"/>
    <w:rsid w:val="007D2F4D"/>
    <w:rsid w:val="007D357C"/>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6F64"/>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4D3"/>
    <w:rsid w:val="007E177C"/>
    <w:rsid w:val="007E1A1B"/>
    <w:rsid w:val="007E1A88"/>
    <w:rsid w:val="007E1BA0"/>
    <w:rsid w:val="007E1C1C"/>
    <w:rsid w:val="007E1DF4"/>
    <w:rsid w:val="007E2139"/>
    <w:rsid w:val="007E21B2"/>
    <w:rsid w:val="007E2601"/>
    <w:rsid w:val="007E2663"/>
    <w:rsid w:val="007E26FC"/>
    <w:rsid w:val="007E2749"/>
    <w:rsid w:val="007E2DBE"/>
    <w:rsid w:val="007E2EA6"/>
    <w:rsid w:val="007E2FC7"/>
    <w:rsid w:val="007E3082"/>
    <w:rsid w:val="007E3085"/>
    <w:rsid w:val="007E30CC"/>
    <w:rsid w:val="007E32F7"/>
    <w:rsid w:val="007E33AE"/>
    <w:rsid w:val="007E3437"/>
    <w:rsid w:val="007E3652"/>
    <w:rsid w:val="007E37EC"/>
    <w:rsid w:val="007E3945"/>
    <w:rsid w:val="007E3B21"/>
    <w:rsid w:val="007E3E6F"/>
    <w:rsid w:val="007E4041"/>
    <w:rsid w:val="007E410F"/>
    <w:rsid w:val="007E41C4"/>
    <w:rsid w:val="007E4283"/>
    <w:rsid w:val="007E428F"/>
    <w:rsid w:val="007E4827"/>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6EB5"/>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7"/>
    <w:rsid w:val="007F1B98"/>
    <w:rsid w:val="007F1C51"/>
    <w:rsid w:val="007F1CFB"/>
    <w:rsid w:val="007F1D94"/>
    <w:rsid w:val="007F20D4"/>
    <w:rsid w:val="007F220B"/>
    <w:rsid w:val="007F2297"/>
    <w:rsid w:val="007F22D7"/>
    <w:rsid w:val="007F27DD"/>
    <w:rsid w:val="007F2883"/>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3D3"/>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A0C"/>
    <w:rsid w:val="007F6D53"/>
    <w:rsid w:val="007F6F96"/>
    <w:rsid w:val="007F72EF"/>
    <w:rsid w:val="007F733A"/>
    <w:rsid w:val="007F7376"/>
    <w:rsid w:val="007F76B4"/>
    <w:rsid w:val="007F7736"/>
    <w:rsid w:val="007F7771"/>
    <w:rsid w:val="007F77C3"/>
    <w:rsid w:val="007F7C5C"/>
    <w:rsid w:val="007F7DB6"/>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74A"/>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55F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389"/>
    <w:rsid w:val="00810882"/>
    <w:rsid w:val="0081096B"/>
    <w:rsid w:val="00810AC0"/>
    <w:rsid w:val="00810C63"/>
    <w:rsid w:val="00810C74"/>
    <w:rsid w:val="00810D8D"/>
    <w:rsid w:val="00810FF6"/>
    <w:rsid w:val="008113E0"/>
    <w:rsid w:val="00811421"/>
    <w:rsid w:val="0081174D"/>
    <w:rsid w:val="00811835"/>
    <w:rsid w:val="00811A02"/>
    <w:rsid w:val="00811CC0"/>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73"/>
    <w:rsid w:val="00817ABF"/>
    <w:rsid w:val="00817B71"/>
    <w:rsid w:val="00817E9B"/>
    <w:rsid w:val="00820036"/>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35E"/>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72"/>
    <w:rsid w:val="0082689F"/>
    <w:rsid w:val="00826A11"/>
    <w:rsid w:val="00826BCA"/>
    <w:rsid w:val="00826C13"/>
    <w:rsid w:val="0082749B"/>
    <w:rsid w:val="008274BF"/>
    <w:rsid w:val="00827AFC"/>
    <w:rsid w:val="0083015A"/>
    <w:rsid w:val="008302AA"/>
    <w:rsid w:val="008306A0"/>
    <w:rsid w:val="008308C9"/>
    <w:rsid w:val="0083097D"/>
    <w:rsid w:val="00830ACE"/>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5DB"/>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977"/>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0F5"/>
    <w:rsid w:val="00846127"/>
    <w:rsid w:val="00846383"/>
    <w:rsid w:val="00846389"/>
    <w:rsid w:val="008466CE"/>
    <w:rsid w:val="00846778"/>
    <w:rsid w:val="008469BD"/>
    <w:rsid w:val="008469D9"/>
    <w:rsid w:val="00846DC0"/>
    <w:rsid w:val="00846E21"/>
    <w:rsid w:val="008472C2"/>
    <w:rsid w:val="008474A7"/>
    <w:rsid w:val="00847672"/>
    <w:rsid w:val="00847A19"/>
    <w:rsid w:val="00847B4A"/>
    <w:rsid w:val="00847D5A"/>
    <w:rsid w:val="00847F11"/>
    <w:rsid w:val="00850064"/>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A73"/>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08C"/>
    <w:rsid w:val="008611B6"/>
    <w:rsid w:val="008618CC"/>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A81"/>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C23"/>
    <w:rsid w:val="00870E8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0"/>
    <w:rsid w:val="008748A5"/>
    <w:rsid w:val="0087492D"/>
    <w:rsid w:val="00874BFE"/>
    <w:rsid w:val="00874F84"/>
    <w:rsid w:val="00874F8B"/>
    <w:rsid w:val="00875004"/>
    <w:rsid w:val="008750A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9BC"/>
    <w:rsid w:val="00877D8B"/>
    <w:rsid w:val="00880182"/>
    <w:rsid w:val="008803D4"/>
    <w:rsid w:val="00880415"/>
    <w:rsid w:val="00880420"/>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6FB5"/>
    <w:rsid w:val="0088701C"/>
    <w:rsid w:val="0088704A"/>
    <w:rsid w:val="008871A1"/>
    <w:rsid w:val="008872F6"/>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7E2"/>
    <w:rsid w:val="00892A5E"/>
    <w:rsid w:val="00892B00"/>
    <w:rsid w:val="00892BE5"/>
    <w:rsid w:val="0089351A"/>
    <w:rsid w:val="00893757"/>
    <w:rsid w:val="0089387C"/>
    <w:rsid w:val="008939BC"/>
    <w:rsid w:val="00893AFC"/>
    <w:rsid w:val="00893BCE"/>
    <w:rsid w:val="00893C2D"/>
    <w:rsid w:val="00893CE9"/>
    <w:rsid w:val="00893E43"/>
    <w:rsid w:val="00893EB5"/>
    <w:rsid w:val="0089402A"/>
    <w:rsid w:val="00894298"/>
    <w:rsid w:val="008942EE"/>
    <w:rsid w:val="0089444E"/>
    <w:rsid w:val="008944B0"/>
    <w:rsid w:val="0089494F"/>
    <w:rsid w:val="008949DF"/>
    <w:rsid w:val="00894A78"/>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30"/>
    <w:rsid w:val="008978C6"/>
    <w:rsid w:val="00897936"/>
    <w:rsid w:val="00897D61"/>
    <w:rsid w:val="00897E76"/>
    <w:rsid w:val="008A0035"/>
    <w:rsid w:val="008A0720"/>
    <w:rsid w:val="008A0851"/>
    <w:rsid w:val="008A0A4B"/>
    <w:rsid w:val="008A0AB2"/>
    <w:rsid w:val="008A0C2F"/>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0F0"/>
    <w:rsid w:val="008A3131"/>
    <w:rsid w:val="008A3187"/>
    <w:rsid w:val="008A3387"/>
    <w:rsid w:val="008A338B"/>
    <w:rsid w:val="008A3406"/>
    <w:rsid w:val="008A3466"/>
    <w:rsid w:val="008A346C"/>
    <w:rsid w:val="008A3541"/>
    <w:rsid w:val="008A37C0"/>
    <w:rsid w:val="008A389F"/>
    <w:rsid w:val="008A391E"/>
    <w:rsid w:val="008A3BEB"/>
    <w:rsid w:val="008A3D02"/>
    <w:rsid w:val="008A3DC9"/>
    <w:rsid w:val="008A3E8F"/>
    <w:rsid w:val="008A3F76"/>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C45"/>
    <w:rsid w:val="008A5FBE"/>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EDC"/>
    <w:rsid w:val="008B0F64"/>
    <w:rsid w:val="008B0FB0"/>
    <w:rsid w:val="008B105D"/>
    <w:rsid w:val="008B1213"/>
    <w:rsid w:val="008B12CF"/>
    <w:rsid w:val="008B1690"/>
    <w:rsid w:val="008B17D7"/>
    <w:rsid w:val="008B17DB"/>
    <w:rsid w:val="008B1BE0"/>
    <w:rsid w:val="008B1C2D"/>
    <w:rsid w:val="008B1CD0"/>
    <w:rsid w:val="008B1D30"/>
    <w:rsid w:val="008B1E53"/>
    <w:rsid w:val="008B1E5B"/>
    <w:rsid w:val="008B2051"/>
    <w:rsid w:val="008B20BF"/>
    <w:rsid w:val="008B21FD"/>
    <w:rsid w:val="008B2200"/>
    <w:rsid w:val="008B23E6"/>
    <w:rsid w:val="008B258F"/>
    <w:rsid w:val="008B2975"/>
    <w:rsid w:val="008B2A31"/>
    <w:rsid w:val="008B2A33"/>
    <w:rsid w:val="008B2C0D"/>
    <w:rsid w:val="008B2CAA"/>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6D8"/>
    <w:rsid w:val="008C1F26"/>
    <w:rsid w:val="008C20A9"/>
    <w:rsid w:val="008C20E8"/>
    <w:rsid w:val="008C22B5"/>
    <w:rsid w:val="008C2339"/>
    <w:rsid w:val="008C23AF"/>
    <w:rsid w:val="008C242F"/>
    <w:rsid w:val="008C2470"/>
    <w:rsid w:val="008C2685"/>
    <w:rsid w:val="008C2A3A"/>
    <w:rsid w:val="008C2C7F"/>
    <w:rsid w:val="008C301A"/>
    <w:rsid w:val="008C311A"/>
    <w:rsid w:val="008C33CF"/>
    <w:rsid w:val="008C37CC"/>
    <w:rsid w:val="008C3857"/>
    <w:rsid w:val="008C3A3C"/>
    <w:rsid w:val="008C3AEC"/>
    <w:rsid w:val="008C3DBE"/>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6B"/>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E9"/>
    <w:rsid w:val="008D37C0"/>
    <w:rsid w:val="008D3885"/>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E6D"/>
    <w:rsid w:val="008D5F96"/>
    <w:rsid w:val="008D60BC"/>
    <w:rsid w:val="008D6A92"/>
    <w:rsid w:val="008D6D79"/>
    <w:rsid w:val="008D6D7B"/>
    <w:rsid w:val="008D6DBA"/>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54"/>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54A3"/>
    <w:rsid w:val="008E5794"/>
    <w:rsid w:val="008E5900"/>
    <w:rsid w:val="008E595D"/>
    <w:rsid w:val="008E599A"/>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4AF"/>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330"/>
    <w:rsid w:val="008F2359"/>
    <w:rsid w:val="008F23D8"/>
    <w:rsid w:val="008F2FD5"/>
    <w:rsid w:val="008F34D4"/>
    <w:rsid w:val="008F34FB"/>
    <w:rsid w:val="008F37E5"/>
    <w:rsid w:val="008F3864"/>
    <w:rsid w:val="008F3B7F"/>
    <w:rsid w:val="008F3C77"/>
    <w:rsid w:val="008F3EC8"/>
    <w:rsid w:val="008F4192"/>
    <w:rsid w:val="008F4788"/>
    <w:rsid w:val="008F4883"/>
    <w:rsid w:val="008F48C2"/>
    <w:rsid w:val="008F4D34"/>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0EC6"/>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06C"/>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4E"/>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24B"/>
    <w:rsid w:val="009135A2"/>
    <w:rsid w:val="00913612"/>
    <w:rsid w:val="0091366A"/>
    <w:rsid w:val="00913704"/>
    <w:rsid w:val="00913824"/>
    <w:rsid w:val="00913CD0"/>
    <w:rsid w:val="00914778"/>
    <w:rsid w:val="0091479A"/>
    <w:rsid w:val="0091489B"/>
    <w:rsid w:val="00914A65"/>
    <w:rsid w:val="00914D9D"/>
    <w:rsid w:val="0091511D"/>
    <w:rsid w:val="009151DE"/>
    <w:rsid w:val="009153E4"/>
    <w:rsid w:val="009154AC"/>
    <w:rsid w:val="00915757"/>
    <w:rsid w:val="009159B3"/>
    <w:rsid w:val="00915A00"/>
    <w:rsid w:val="00915A3A"/>
    <w:rsid w:val="00915E3C"/>
    <w:rsid w:val="00915F5D"/>
    <w:rsid w:val="00916181"/>
    <w:rsid w:val="00916232"/>
    <w:rsid w:val="00916509"/>
    <w:rsid w:val="00916AB1"/>
    <w:rsid w:val="00916B5B"/>
    <w:rsid w:val="00916BE3"/>
    <w:rsid w:val="00916BE7"/>
    <w:rsid w:val="00916C8C"/>
    <w:rsid w:val="00916D89"/>
    <w:rsid w:val="00917180"/>
    <w:rsid w:val="009171A7"/>
    <w:rsid w:val="009171D4"/>
    <w:rsid w:val="0091723E"/>
    <w:rsid w:val="0091743F"/>
    <w:rsid w:val="00917851"/>
    <w:rsid w:val="00917ACD"/>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228"/>
    <w:rsid w:val="009232C7"/>
    <w:rsid w:val="009232C9"/>
    <w:rsid w:val="00923608"/>
    <w:rsid w:val="009236F2"/>
    <w:rsid w:val="009238E5"/>
    <w:rsid w:val="00923999"/>
    <w:rsid w:val="00923EF8"/>
    <w:rsid w:val="00923F12"/>
    <w:rsid w:val="009243AE"/>
    <w:rsid w:val="009245E4"/>
    <w:rsid w:val="00924652"/>
    <w:rsid w:val="009247E2"/>
    <w:rsid w:val="009248BA"/>
    <w:rsid w:val="00924AD6"/>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22D"/>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0E08"/>
    <w:rsid w:val="00931104"/>
    <w:rsid w:val="00931562"/>
    <w:rsid w:val="00931672"/>
    <w:rsid w:val="00931BAF"/>
    <w:rsid w:val="00931DC0"/>
    <w:rsid w:val="00932203"/>
    <w:rsid w:val="009324AD"/>
    <w:rsid w:val="0093265E"/>
    <w:rsid w:val="00932841"/>
    <w:rsid w:val="009328C7"/>
    <w:rsid w:val="00932A2F"/>
    <w:rsid w:val="00932D07"/>
    <w:rsid w:val="00932FD9"/>
    <w:rsid w:val="009330BC"/>
    <w:rsid w:val="009336EC"/>
    <w:rsid w:val="00933700"/>
    <w:rsid w:val="00933997"/>
    <w:rsid w:val="009339A2"/>
    <w:rsid w:val="00933BB7"/>
    <w:rsid w:val="00933E76"/>
    <w:rsid w:val="00933F56"/>
    <w:rsid w:val="009349A7"/>
    <w:rsid w:val="009349C6"/>
    <w:rsid w:val="00934C13"/>
    <w:rsid w:val="00934C90"/>
    <w:rsid w:val="00934E51"/>
    <w:rsid w:val="00935228"/>
    <w:rsid w:val="009355A2"/>
    <w:rsid w:val="00935723"/>
    <w:rsid w:val="009358B3"/>
    <w:rsid w:val="00935B20"/>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88"/>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3B"/>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A68"/>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6D6"/>
    <w:rsid w:val="00955A25"/>
    <w:rsid w:val="00955C0A"/>
    <w:rsid w:val="00955C4F"/>
    <w:rsid w:val="00955DC7"/>
    <w:rsid w:val="00955ECC"/>
    <w:rsid w:val="00956102"/>
    <w:rsid w:val="009563D9"/>
    <w:rsid w:val="009564E1"/>
    <w:rsid w:val="00956671"/>
    <w:rsid w:val="009566A7"/>
    <w:rsid w:val="00956831"/>
    <w:rsid w:val="00956D4B"/>
    <w:rsid w:val="00956E25"/>
    <w:rsid w:val="00956F76"/>
    <w:rsid w:val="00957217"/>
    <w:rsid w:val="0095739A"/>
    <w:rsid w:val="0095760F"/>
    <w:rsid w:val="009579BB"/>
    <w:rsid w:val="00957AB6"/>
    <w:rsid w:val="00957ABC"/>
    <w:rsid w:val="00957AE7"/>
    <w:rsid w:val="00957DB0"/>
    <w:rsid w:val="009601F0"/>
    <w:rsid w:val="00960B00"/>
    <w:rsid w:val="00960EAF"/>
    <w:rsid w:val="00960F72"/>
    <w:rsid w:val="0096142F"/>
    <w:rsid w:val="00961448"/>
    <w:rsid w:val="00961587"/>
    <w:rsid w:val="00961B3A"/>
    <w:rsid w:val="00961BCC"/>
    <w:rsid w:val="00961CFD"/>
    <w:rsid w:val="00961D2D"/>
    <w:rsid w:val="00961E99"/>
    <w:rsid w:val="00961FF3"/>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063"/>
    <w:rsid w:val="009641B2"/>
    <w:rsid w:val="0096447F"/>
    <w:rsid w:val="009644E9"/>
    <w:rsid w:val="0096471A"/>
    <w:rsid w:val="00964C4A"/>
    <w:rsid w:val="00964EC8"/>
    <w:rsid w:val="00964ED4"/>
    <w:rsid w:val="00964FD0"/>
    <w:rsid w:val="0096518D"/>
    <w:rsid w:val="0096556B"/>
    <w:rsid w:val="009655D5"/>
    <w:rsid w:val="009657F1"/>
    <w:rsid w:val="00965A0D"/>
    <w:rsid w:val="00965B85"/>
    <w:rsid w:val="00965B9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033"/>
    <w:rsid w:val="009702F5"/>
    <w:rsid w:val="00970415"/>
    <w:rsid w:val="00970517"/>
    <w:rsid w:val="009706A2"/>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15F"/>
    <w:rsid w:val="009742D3"/>
    <w:rsid w:val="0097499E"/>
    <w:rsid w:val="00974AA2"/>
    <w:rsid w:val="00974EE4"/>
    <w:rsid w:val="00974FE0"/>
    <w:rsid w:val="00975183"/>
    <w:rsid w:val="00975285"/>
    <w:rsid w:val="009753D7"/>
    <w:rsid w:val="00975735"/>
    <w:rsid w:val="009758F1"/>
    <w:rsid w:val="00975A41"/>
    <w:rsid w:val="00975CCA"/>
    <w:rsid w:val="00976027"/>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C7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1E9"/>
    <w:rsid w:val="009836E4"/>
    <w:rsid w:val="009837ED"/>
    <w:rsid w:val="0098380C"/>
    <w:rsid w:val="009839B9"/>
    <w:rsid w:val="00983F11"/>
    <w:rsid w:val="0098412F"/>
    <w:rsid w:val="009841F0"/>
    <w:rsid w:val="009843ED"/>
    <w:rsid w:val="00984656"/>
    <w:rsid w:val="0098471D"/>
    <w:rsid w:val="00984957"/>
    <w:rsid w:val="00984C24"/>
    <w:rsid w:val="00984C33"/>
    <w:rsid w:val="00984D40"/>
    <w:rsid w:val="00984E86"/>
    <w:rsid w:val="009854D5"/>
    <w:rsid w:val="00985531"/>
    <w:rsid w:val="009856B7"/>
    <w:rsid w:val="009858DD"/>
    <w:rsid w:val="0098599F"/>
    <w:rsid w:val="00985AB7"/>
    <w:rsid w:val="00985F28"/>
    <w:rsid w:val="00986149"/>
    <w:rsid w:val="00986157"/>
    <w:rsid w:val="00986176"/>
    <w:rsid w:val="0098634E"/>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5C2"/>
    <w:rsid w:val="00993B7C"/>
    <w:rsid w:val="009945E5"/>
    <w:rsid w:val="00994871"/>
    <w:rsid w:val="00994A08"/>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58"/>
    <w:rsid w:val="009A12A0"/>
    <w:rsid w:val="009A1314"/>
    <w:rsid w:val="009A14E5"/>
    <w:rsid w:val="009A14EF"/>
    <w:rsid w:val="009A1618"/>
    <w:rsid w:val="009A1738"/>
    <w:rsid w:val="009A1956"/>
    <w:rsid w:val="009A1A42"/>
    <w:rsid w:val="009A1A7E"/>
    <w:rsid w:val="009A1DA4"/>
    <w:rsid w:val="009A2057"/>
    <w:rsid w:val="009A29D9"/>
    <w:rsid w:val="009A2A23"/>
    <w:rsid w:val="009A2B1B"/>
    <w:rsid w:val="009A2DF9"/>
    <w:rsid w:val="009A2E6B"/>
    <w:rsid w:val="009A31F1"/>
    <w:rsid w:val="009A333E"/>
    <w:rsid w:val="009A348C"/>
    <w:rsid w:val="009A361D"/>
    <w:rsid w:val="009A382F"/>
    <w:rsid w:val="009A389B"/>
    <w:rsid w:val="009A3A86"/>
    <w:rsid w:val="009A3B1C"/>
    <w:rsid w:val="009A3BC1"/>
    <w:rsid w:val="009A3D61"/>
    <w:rsid w:val="009A3E78"/>
    <w:rsid w:val="009A3FCE"/>
    <w:rsid w:val="009A3FFD"/>
    <w:rsid w:val="009A4022"/>
    <w:rsid w:val="009A4091"/>
    <w:rsid w:val="009A44D0"/>
    <w:rsid w:val="009A463D"/>
    <w:rsid w:val="009A4869"/>
    <w:rsid w:val="009A48EB"/>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6E7E"/>
    <w:rsid w:val="009A724D"/>
    <w:rsid w:val="009A7318"/>
    <w:rsid w:val="009A74A6"/>
    <w:rsid w:val="009A7969"/>
    <w:rsid w:val="009A7ACE"/>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F9E"/>
    <w:rsid w:val="009B32B4"/>
    <w:rsid w:val="009B350D"/>
    <w:rsid w:val="009B37E2"/>
    <w:rsid w:val="009B3B67"/>
    <w:rsid w:val="009B3E26"/>
    <w:rsid w:val="009B40E6"/>
    <w:rsid w:val="009B431E"/>
    <w:rsid w:val="009B4519"/>
    <w:rsid w:val="009B4676"/>
    <w:rsid w:val="009B47AA"/>
    <w:rsid w:val="009B486F"/>
    <w:rsid w:val="009B4A3E"/>
    <w:rsid w:val="009B4B36"/>
    <w:rsid w:val="009B4BC3"/>
    <w:rsid w:val="009B4CF5"/>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571"/>
    <w:rsid w:val="009B65F1"/>
    <w:rsid w:val="009B67E5"/>
    <w:rsid w:val="009B68DA"/>
    <w:rsid w:val="009B6E55"/>
    <w:rsid w:val="009B6F59"/>
    <w:rsid w:val="009B7204"/>
    <w:rsid w:val="009B7476"/>
    <w:rsid w:val="009B74F3"/>
    <w:rsid w:val="009B75CA"/>
    <w:rsid w:val="009B7AFC"/>
    <w:rsid w:val="009B7C51"/>
    <w:rsid w:val="009B7C67"/>
    <w:rsid w:val="009B7CC2"/>
    <w:rsid w:val="009C0074"/>
    <w:rsid w:val="009C0259"/>
    <w:rsid w:val="009C02CE"/>
    <w:rsid w:val="009C055C"/>
    <w:rsid w:val="009C0564"/>
    <w:rsid w:val="009C06C6"/>
    <w:rsid w:val="009C07D5"/>
    <w:rsid w:val="009C07F1"/>
    <w:rsid w:val="009C080A"/>
    <w:rsid w:val="009C0D6C"/>
    <w:rsid w:val="009C0DE0"/>
    <w:rsid w:val="009C0E9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D33"/>
    <w:rsid w:val="009C2E08"/>
    <w:rsid w:val="009C2ED6"/>
    <w:rsid w:val="009C2FA8"/>
    <w:rsid w:val="009C314C"/>
    <w:rsid w:val="009C316E"/>
    <w:rsid w:val="009C3746"/>
    <w:rsid w:val="009C37A3"/>
    <w:rsid w:val="009C38AA"/>
    <w:rsid w:val="009C39BC"/>
    <w:rsid w:val="009C3B5F"/>
    <w:rsid w:val="009C3BB4"/>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9F3"/>
    <w:rsid w:val="009D3B30"/>
    <w:rsid w:val="009D404D"/>
    <w:rsid w:val="009D4232"/>
    <w:rsid w:val="009D45FE"/>
    <w:rsid w:val="009D47F1"/>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987"/>
    <w:rsid w:val="009D6A0A"/>
    <w:rsid w:val="009D6BD6"/>
    <w:rsid w:val="009D6FA4"/>
    <w:rsid w:val="009D75D5"/>
    <w:rsid w:val="009D7768"/>
    <w:rsid w:val="009D77C5"/>
    <w:rsid w:val="009D7F44"/>
    <w:rsid w:val="009D7FB4"/>
    <w:rsid w:val="009E016F"/>
    <w:rsid w:val="009E01E3"/>
    <w:rsid w:val="009E0555"/>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22"/>
    <w:rsid w:val="009E4898"/>
    <w:rsid w:val="009E4B16"/>
    <w:rsid w:val="009E4F52"/>
    <w:rsid w:val="009E504E"/>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0B4"/>
    <w:rsid w:val="009E7103"/>
    <w:rsid w:val="009E7189"/>
    <w:rsid w:val="009E72C6"/>
    <w:rsid w:val="009E731F"/>
    <w:rsid w:val="009E73A6"/>
    <w:rsid w:val="009E743C"/>
    <w:rsid w:val="009E74B7"/>
    <w:rsid w:val="009E7778"/>
    <w:rsid w:val="009E794C"/>
    <w:rsid w:val="009E79BF"/>
    <w:rsid w:val="009E79E6"/>
    <w:rsid w:val="009E7A76"/>
    <w:rsid w:val="009E7B3C"/>
    <w:rsid w:val="009E7CC9"/>
    <w:rsid w:val="009E7D8C"/>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318"/>
    <w:rsid w:val="009F2441"/>
    <w:rsid w:val="009F2625"/>
    <w:rsid w:val="009F27AD"/>
    <w:rsid w:val="009F27E0"/>
    <w:rsid w:val="009F35F9"/>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3CC"/>
    <w:rsid w:val="009F553C"/>
    <w:rsid w:val="009F57C3"/>
    <w:rsid w:val="009F58E1"/>
    <w:rsid w:val="009F59F8"/>
    <w:rsid w:val="009F5AE0"/>
    <w:rsid w:val="009F5CB0"/>
    <w:rsid w:val="009F5D0C"/>
    <w:rsid w:val="009F5DF6"/>
    <w:rsid w:val="009F5E3F"/>
    <w:rsid w:val="009F60A7"/>
    <w:rsid w:val="009F6883"/>
    <w:rsid w:val="009F6890"/>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13"/>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F0E"/>
    <w:rsid w:val="00A050C1"/>
    <w:rsid w:val="00A050F6"/>
    <w:rsid w:val="00A05123"/>
    <w:rsid w:val="00A05158"/>
    <w:rsid w:val="00A05265"/>
    <w:rsid w:val="00A0545C"/>
    <w:rsid w:val="00A05648"/>
    <w:rsid w:val="00A05737"/>
    <w:rsid w:val="00A057C2"/>
    <w:rsid w:val="00A05AE4"/>
    <w:rsid w:val="00A06119"/>
    <w:rsid w:val="00A06222"/>
    <w:rsid w:val="00A065ED"/>
    <w:rsid w:val="00A0667A"/>
    <w:rsid w:val="00A0681C"/>
    <w:rsid w:val="00A06A2B"/>
    <w:rsid w:val="00A06B06"/>
    <w:rsid w:val="00A06BC0"/>
    <w:rsid w:val="00A07021"/>
    <w:rsid w:val="00A07286"/>
    <w:rsid w:val="00A072FC"/>
    <w:rsid w:val="00A0777A"/>
    <w:rsid w:val="00A07A48"/>
    <w:rsid w:val="00A07B38"/>
    <w:rsid w:val="00A07E43"/>
    <w:rsid w:val="00A10137"/>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E8"/>
    <w:rsid w:val="00A178A4"/>
    <w:rsid w:val="00A179B0"/>
    <w:rsid w:val="00A179FF"/>
    <w:rsid w:val="00A17A24"/>
    <w:rsid w:val="00A20046"/>
    <w:rsid w:val="00A20316"/>
    <w:rsid w:val="00A20473"/>
    <w:rsid w:val="00A2054B"/>
    <w:rsid w:val="00A205D4"/>
    <w:rsid w:val="00A2065B"/>
    <w:rsid w:val="00A208B8"/>
    <w:rsid w:val="00A20A14"/>
    <w:rsid w:val="00A20C6F"/>
    <w:rsid w:val="00A20F32"/>
    <w:rsid w:val="00A2114C"/>
    <w:rsid w:val="00A21167"/>
    <w:rsid w:val="00A211A5"/>
    <w:rsid w:val="00A21725"/>
    <w:rsid w:val="00A2182B"/>
    <w:rsid w:val="00A218CD"/>
    <w:rsid w:val="00A21904"/>
    <w:rsid w:val="00A21948"/>
    <w:rsid w:val="00A21A36"/>
    <w:rsid w:val="00A21ECB"/>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BAA"/>
    <w:rsid w:val="00A23C40"/>
    <w:rsid w:val="00A23D2B"/>
    <w:rsid w:val="00A23D35"/>
    <w:rsid w:val="00A23D9C"/>
    <w:rsid w:val="00A241BE"/>
    <w:rsid w:val="00A2463D"/>
    <w:rsid w:val="00A24808"/>
    <w:rsid w:val="00A24833"/>
    <w:rsid w:val="00A248A0"/>
    <w:rsid w:val="00A24C05"/>
    <w:rsid w:val="00A24EB4"/>
    <w:rsid w:val="00A2508D"/>
    <w:rsid w:val="00A25294"/>
    <w:rsid w:val="00A253DA"/>
    <w:rsid w:val="00A254EE"/>
    <w:rsid w:val="00A25620"/>
    <w:rsid w:val="00A25755"/>
    <w:rsid w:val="00A25830"/>
    <w:rsid w:val="00A25B9F"/>
    <w:rsid w:val="00A25BE7"/>
    <w:rsid w:val="00A25D0A"/>
    <w:rsid w:val="00A26172"/>
    <w:rsid w:val="00A26260"/>
    <w:rsid w:val="00A262B6"/>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63"/>
    <w:rsid w:val="00A27C97"/>
    <w:rsid w:val="00A27CDF"/>
    <w:rsid w:val="00A27E77"/>
    <w:rsid w:val="00A301A0"/>
    <w:rsid w:val="00A302A8"/>
    <w:rsid w:val="00A30333"/>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647"/>
    <w:rsid w:val="00A3464B"/>
    <w:rsid w:val="00A3466B"/>
    <w:rsid w:val="00A346BA"/>
    <w:rsid w:val="00A34B65"/>
    <w:rsid w:val="00A34B98"/>
    <w:rsid w:val="00A34BD1"/>
    <w:rsid w:val="00A34C67"/>
    <w:rsid w:val="00A34D62"/>
    <w:rsid w:val="00A35088"/>
    <w:rsid w:val="00A350B6"/>
    <w:rsid w:val="00A3539C"/>
    <w:rsid w:val="00A35552"/>
    <w:rsid w:val="00A35689"/>
    <w:rsid w:val="00A356B7"/>
    <w:rsid w:val="00A35708"/>
    <w:rsid w:val="00A3588E"/>
    <w:rsid w:val="00A358BE"/>
    <w:rsid w:val="00A3596F"/>
    <w:rsid w:val="00A35B31"/>
    <w:rsid w:val="00A35B4A"/>
    <w:rsid w:val="00A35BBE"/>
    <w:rsid w:val="00A35D17"/>
    <w:rsid w:val="00A35DAC"/>
    <w:rsid w:val="00A35F6C"/>
    <w:rsid w:val="00A3611D"/>
    <w:rsid w:val="00A36339"/>
    <w:rsid w:val="00A366E4"/>
    <w:rsid w:val="00A368B4"/>
    <w:rsid w:val="00A374A6"/>
    <w:rsid w:val="00A377C4"/>
    <w:rsid w:val="00A377F2"/>
    <w:rsid w:val="00A37B6F"/>
    <w:rsid w:val="00A402E9"/>
    <w:rsid w:val="00A40341"/>
    <w:rsid w:val="00A40607"/>
    <w:rsid w:val="00A4072E"/>
    <w:rsid w:val="00A4077D"/>
    <w:rsid w:val="00A407A1"/>
    <w:rsid w:val="00A407FE"/>
    <w:rsid w:val="00A409EF"/>
    <w:rsid w:val="00A40A3B"/>
    <w:rsid w:val="00A40AAC"/>
    <w:rsid w:val="00A40DAE"/>
    <w:rsid w:val="00A40DE7"/>
    <w:rsid w:val="00A413AD"/>
    <w:rsid w:val="00A414D7"/>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7E3"/>
    <w:rsid w:val="00A4382A"/>
    <w:rsid w:val="00A43967"/>
    <w:rsid w:val="00A4398F"/>
    <w:rsid w:val="00A43A5E"/>
    <w:rsid w:val="00A43B0D"/>
    <w:rsid w:val="00A43CC7"/>
    <w:rsid w:val="00A43CFA"/>
    <w:rsid w:val="00A43CFC"/>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61F"/>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7F3"/>
    <w:rsid w:val="00A47A6D"/>
    <w:rsid w:val="00A47D21"/>
    <w:rsid w:val="00A47EBB"/>
    <w:rsid w:val="00A47ECB"/>
    <w:rsid w:val="00A501C9"/>
    <w:rsid w:val="00A502B7"/>
    <w:rsid w:val="00A50506"/>
    <w:rsid w:val="00A5056F"/>
    <w:rsid w:val="00A50778"/>
    <w:rsid w:val="00A509EB"/>
    <w:rsid w:val="00A50C8F"/>
    <w:rsid w:val="00A50CCA"/>
    <w:rsid w:val="00A51364"/>
    <w:rsid w:val="00A514CF"/>
    <w:rsid w:val="00A514EC"/>
    <w:rsid w:val="00A516B5"/>
    <w:rsid w:val="00A517BC"/>
    <w:rsid w:val="00A519BD"/>
    <w:rsid w:val="00A51B42"/>
    <w:rsid w:val="00A51E2D"/>
    <w:rsid w:val="00A51E9B"/>
    <w:rsid w:val="00A51FE3"/>
    <w:rsid w:val="00A52027"/>
    <w:rsid w:val="00A521BB"/>
    <w:rsid w:val="00A5227D"/>
    <w:rsid w:val="00A524E8"/>
    <w:rsid w:val="00A52A69"/>
    <w:rsid w:val="00A52BC0"/>
    <w:rsid w:val="00A52BF5"/>
    <w:rsid w:val="00A52DA9"/>
    <w:rsid w:val="00A5344B"/>
    <w:rsid w:val="00A534ED"/>
    <w:rsid w:val="00A539F2"/>
    <w:rsid w:val="00A53AAA"/>
    <w:rsid w:val="00A53ADE"/>
    <w:rsid w:val="00A53D3F"/>
    <w:rsid w:val="00A53EAA"/>
    <w:rsid w:val="00A53EF5"/>
    <w:rsid w:val="00A53F55"/>
    <w:rsid w:val="00A5417B"/>
    <w:rsid w:val="00A541E0"/>
    <w:rsid w:val="00A54599"/>
    <w:rsid w:val="00A5462D"/>
    <w:rsid w:val="00A54794"/>
    <w:rsid w:val="00A54B6A"/>
    <w:rsid w:val="00A54B82"/>
    <w:rsid w:val="00A54B87"/>
    <w:rsid w:val="00A54C6E"/>
    <w:rsid w:val="00A54EFE"/>
    <w:rsid w:val="00A550D4"/>
    <w:rsid w:val="00A553B8"/>
    <w:rsid w:val="00A553E1"/>
    <w:rsid w:val="00A5549C"/>
    <w:rsid w:val="00A555DB"/>
    <w:rsid w:val="00A558AD"/>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C1A"/>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281"/>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AE"/>
    <w:rsid w:val="00A66DB4"/>
    <w:rsid w:val="00A66E8E"/>
    <w:rsid w:val="00A66FAF"/>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8CE"/>
    <w:rsid w:val="00A72908"/>
    <w:rsid w:val="00A72953"/>
    <w:rsid w:val="00A72A5B"/>
    <w:rsid w:val="00A72B84"/>
    <w:rsid w:val="00A72B89"/>
    <w:rsid w:val="00A72DF3"/>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C46"/>
    <w:rsid w:val="00A76CBD"/>
    <w:rsid w:val="00A76E81"/>
    <w:rsid w:val="00A7730B"/>
    <w:rsid w:val="00A773FC"/>
    <w:rsid w:val="00A775D8"/>
    <w:rsid w:val="00A7784F"/>
    <w:rsid w:val="00A77F87"/>
    <w:rsid w:val="00A8005A"/>
    <w:rsid w:val="00A800E2"/>
    <w:rsid w:val="00A80166"/>
    <w:rsid w:val="00A8056E"/>
    <w:rsid w:val="00A80751"/>
    <w:rsid w:val="00A8077E"/>
    <w:rsid w:val="00A80FD0"/>
    <w:rsid w:val="00A81217"/>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E12"/>
    <w:rsid w:val="00A82FDE"/>
    <w:rsid w:val="00A83061"/>
    <w:rsid w:val="00A830EF"/>
    <w:rsid w:val="00A831D2"/>
    <w:rsid w:val="00A834BE"/>
    <w:rsid w:val="00A8399D"/>
    <w:rsid w:val="00A839E2"/>
    <w:rsid w:val="00A83A55"/>
    <w:rsid w:val="00A83CF6"/>
    <w:rsid w:val="00A83E3D"/>
    <w:rsid w:val="00A83E68"/>
    <w:rsid w:val="00A84281"/>
    <w:rsid w:val="00A842E3"/>
    <w:rsid w:val="00A84318"/>
    <w:rsid w:val="00A843F2"/>
    <w:rsid w:val="00A8443A"/>
    <w:rsid w:val="00A845FB"/>
    <w:rsid w:val="00A84694"/>
    <w:rsid w:val="00A84722"/>
    <w:rsid w:val="00A8479C"/>
    <w:rsid w:val="00A84CDB"/>
    <w:rsid w:val="00A8503F"/>
    <w:rsid w:val="00A85051"/>
    <w:rsid w:val="00A8507D"/>
    <w:rsid w:val="00A850C2"/>
    <w:rsid w:val="00A8543F"/>
    <w:rsid w:val="00A8557B"/>
    <w:rsid w:val="00A85703"/>
    <w:rsid w:val="00A85795"/>
    <w:rsid w:val="00A859CC"/>
    <w:rsid w:val="00A85A05"/>
    <w:rsid w:val="00A85AA5"/>
    <w:rsid w:val="00A85BC2"/>
    <w:rsid w:val="00A85D3D"/>
    <w:rsid w:val="00A86002"/>
    <w:rsid w:val="00A860A4"/>
    <w:rsid w:val="00A86157"/>
    <w:rsid w:val="00A8625A"/>
    <w:rsid w:val="00A864FF"/>
    <w:rsid w:val="00A86584"/>
    <w:rsid w:val="00A8666C"/>
    <w:rsid w:val="00A866C4"/>
    <w:rsid w:val="00A86B3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CD"/>
    <w:rsid w:val="00A913FE"/>
    <w:rsid w:val="00A91531"/>
    <w:rsid w:val="00A91599"/>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0"/>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4A9"/>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EAB"/>
    <w:rsid w:val="00AA1F3B"/>
    <w:rsid w:val="00AA2078"/>
    <w:rsid w:val="00AA2119"/>
    <w:rsid w:val="00AA2442"/>
    <w:rsid w:val="00AA2907"/>
    <w:rsid w:val="00AA2920"/>
    <w:rsid w:val="00AA2FC3"/>
    <w:rsid w:val="00AA3195"/>
    <w:rsid w:val="00AA350E"/>
    <w:rsid w:val="00AA374F"/>
    <w:rsid w:val="00AA3956"/>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26A"/>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2E4F"/>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8E5"/>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C36"/>
    <w:rsid w:val="00AC0F16"/>
    <w:rsid w:val="00AC0F7E"/>
    <w:rsid w:val="00AC109B"/>
    <w:rsid w:val="00AC1552"/>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95E"/>
    <w:rsid w:val="00AC5D76"/>
    <w:rsid w:val="00AC5E5E"/>
    <w:rsid w:val="00AC5EBA"/>
    <w:rsid w:val="00AC5FBC"/>
    <w:rsid w:val="00AC6408"/>
    <w:rsid w:val="00AC6496"/>
    <w:rsid w:val="00AC68EA"/>
    <w:rsid w:val="00AC6A9F"/>
    <w:rsid w:val="00AC6CCE"/>
    <w:rsid w:val="00AC6CE3"/>
    <w:rsid w:val="00AC6F94"/>
    <w:rsid w:val="00AC74DA"/>
    <w:rsid w:val="00AC77BC"/>
    <w:rsid w:val="00AC7A2B"/>
    <w:rsid w:val="00AC7B90"/>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B58"/>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19D"/>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928"/>
    <w:rsid w:val="00AE0C56"/>
    <w:rsid w:val="00AE0EB5"/>
    <w:rsid w:val="00AE1327"/>
    <w:rsid w:val="00AE149E"/>
    <w:rsid w:val="00AE1634"/>
    <w:rsid w:val="00AE1640"/>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C92"/>
    <w:rsid w:val="00AE5EC6"/>
    <w:rsid w:val="00AE679D"/>
    <w:rsid w:val="00AE67B3"/>
    <w:rsid w:val="00AE6868"/>
    <w:rsid w:val="00AE6D27"/>
    <w:rsid w:val="00AE706A"/>
    <w:rsid w:val="00AE717F"/>
    <w:rsid w:val="00AE71FF"/>
    <w:rsid w:val="00AE7864"/>
    <w:rsid w:val="00AE78C6"/>
    <w:rsid w:val="00AE7949"/>
    <w:rsid w:val="00AE7BFD"/>
    <w:rsid w:val="00AE7F3C"/>
    <w:rsid w:val="00AF0216"/>
    <w:rsid w:val="00AF0511"/>
    <w:rsid w:val="00AF06BE"/>
    <w:rsid w:val="00AF07D6"/>
    <w:rsid w:val="00AF0A36"/>
    <w:rsid w:val="00AF0A51"/>
    <w:rsid w:val="00AF0AA6"/>
    <w:rsid w:val="00AF0D68"/>
    <w:rsid w:val="00AF0ECE"/>
    <w:rsid w:val="00AF0F64"/>
    <w:rsid w:val="00AF0FC8"/>
    <w:rsid w:val="00AF10F6"/>
    <w:rsid w:val="00AF1132"/>
    <w:rsid w:val="00AF117F"/>
    <w:rsid w:val="00AF11A4"/>
    <w:rsid w:val="00AF128C"/>
    <w:rsid w:val="00AF12F5"/>
    <w:rsid w:val="00AF140D"/>
    <w:rsid w:val="00AF151A"/>
    <w:rsid w:val="00AF15D2"/>
    <w:rsid w:val="00AF1E9C"/>
    <w:rsid w:val="00AF212C"/>
    <w:rsid w:val="00AF23AC"/>
    <w:rsid w:val="00AF25D5"/>
    <w:rsid w:val="00AF2915"/>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A3B"/>
    <w:rsid w:val="00B03AB8"/>
    <w:rsid w:val="00B03B57"/>
    <w:rsid w:val="00B03B7C"/>
    <w:rsid w:val="00B03E24"/>
    <w:rsid w:val="00B03E5B"/>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199"/>
    <w:rsid w:val="00B051C3"/>
    <w:rsid w:val="00B051D5"/>
    <w:rsid w:val="00B05291"/>
    <w:rsid w:val="00B05549"/>
    <w:rsid w:val="00B05574"/>
    <w:rsid w:val="00B0572D"/>
    <w:rsid w:val="00B05C15"/>
    <w:rsid w:val="00B05C3D"/>
    <w:rsid w:val="00B05D0E"/>
    <w:rsid w:val="00B05E39"/>
    <w:rsid w:val="00B05EB3"/>
    <w:rsid w:val="00B05F9E"/>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39"/>
    <w:rsid w:val="00B10C54"/>
    <w:rsid w:val="00B10CF4"/>
    <w:rsid w:val="00B10F2D"/>
    <w:rsid w:val="00B113DD"/>
    <w:rsid w:val="00B11572"/>
    <w:rsid w:val="00B115B7"/>
    <w:rsid w:val="00B11888"/>
    <w:rsid w:val="00B11DF8"/>
    <w:rsid w:val="00B121E9"/>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59"/>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3D"/>
    <w:rsid w:val="00B204A4"/>
    <w:rsid w:val="00B207EF"/>
    <w:rsid w:val="00B209A1"/>
    <w:rsid w:val="00B20E75"/>
    <w:rsid w:val="00B20F25"/>
    <w:rsid w:val="00B20F3D"/>
    <w:rsid w:val="00B21294"/>
    <w:rsid w:val="00B21900"/>
    <w:rsid w:val="00B21B6A"/>
    <w:rsid w:val="00B2209E"/>
    <w:rsid w:val="00B223E0"/>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3EC5"/>
    <w:rsid w:val="00B23F84"/>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70"/>
    <w:rsid w:val="00B278E4"/>
    <w:rsid w:val="00B30514"/>
    <w:rsid w:val="00B30A8A"/>
    <w:rsid w:val="00B30B4E"/>
    <w:rsid w:val="00B30D71"/>
    <w:rsid w:val="00B31094"/>
    <w:rsid w:val="00B310F4"/>
    <w:rsid w:val="00B31246"/>
    <w:rsid w:val="00B31276"/>
    <w:rsid w:val="00B31310"/>
    <w:rsid w:val="00B31A9B"/>
    <w:rsid w:val="00B31B3B"/>
    <w:rsid w:val="00B31B72"/>
    <w:rsid w:val="00B31D84"/>
    <w:rsid w:val="00B31FCA"/>
    <w:rsid w:val="00B320A6"/>
    <w:rsid w:val="00B32202"/>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1F"/>
    <w:rsid w:val="00B35CDA"/>
    <w:rsid w:val="00B35D0C"/>
    <w:rsid w:val="00B35E76"/>
    <w:rsid w:val="00B35F78"/>
    <w:rsid w:val="00B361F9"/>
    <w:rsid w:val="00B3624E"/>
    <w:rsid w:val="00B36273"/>
    <w:rsid w:val="00B3661B"/>
    <w:rsid w:val="00B36654"/>
    <w:rsid w:val="00B3676C"/>
    <w:rsid w:val="00B36982"/>
    <w:rsid w:val="00B36C28"/>
    <w:rsid w:val="00B36F97"/>
    <w:rsid w:val="00B370E6"/>
    <w:rsid w:val="00B373C6"/>
    <w:rsid w:val="00B37785"/>
    <w:rsid w:val="00B37B2C"/>
    <w:rsid w:val="00B37D97"/>
    <w:rsid w:val="00B37F15"/>
    <w:rsid w:val="00B37F2E"/>
    <w:rsid w:val="00B37F8C"/>
    <w:rsid w:val="00B400E9"/>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D26"/>
    <w:rsid w:val="00B42E08"/>
    <w:rsid w:val="00B42E27"/>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4FC8"/>
    <w:rsid w:val="00B451E7"/>
    <w:rsid w:val="00B4521A"/>
    <w:rsid w:val="00B454DF"/>
    <w:rsid w:val="00B45701"/>
    <w:rsid w:val="00B4580E"/>
    <w:rsid w:val="00B4583C"/>
    <w:rsid w:val="00B45876"/>
    <w:rsid w:val="00B45927"/>
    <w:rsid w:val="00B459C1"/>
    <w:rsid w:val="00B45A07"/>
    <w:rsid w:val="00B45D68"/>
    <w:rsid w:val="00B45E9A"/>
    <w:rsid w:val="00B45E9D"/>
    <w:rsid w:val="00B45FA5"/>
    <w:rsid w:val="00B462A3"/>
    <w:rsid w:val="00B463A2"/>
    <w:rsid w:val="00B46682"/>
    <w:rsid w:val="00B467DF"/>
    <w:rsid w:val="00B468B6"/>
    <w:rsid w:val="00B46D80"/>
    <w:rsid w:val="00B46EB3"/>
    <w:rsid w:val="00B4701B"/>
    <w:rsid w:val="00B470F7"/>
    <w:rsid w:val="00B47136"/>
    <w:rsid w:val="00B476DD"/>
    <w:rsid w:val="00B4774D"/>
    <w:rsid w:val="00B47881"/>
    <w:rsid w:val="00B478A8"/>
    <w:rsid w:val="00B47F50"/>
    <w:rsid w:val="00B47F64"/>
    <w:rsid w:val="00B47FB3"/>
    <w:rsid w:val="00B50072"/>
    <w:rsid w:val="00B50399"/>
    <w:rsid w:val="00B50454"/>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BEA"/>
    <w:rsid w:val="00B52CF8"/>
    <w:rsid w:val="00B530AA"/>
    <w:rsid w:val="00B5310E"/>
    <w:rsid w:val="00B531F2"/>
    <w:rsid w:val="00B53299"/>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6FE"/>
    <w:rsid w:val="00B63759"/>
    <w:rsid w:val="00B639D5"/>
    <w:rsid w:val="00B63AA1"/>
    <w:rsid w:val="00B63B7F"/>
    <w:rsid w:val="00B63C32"/>
    <w:rsid w:val="00B63F8F"/>
    <w:rsid w:val="00B64138"/>
    <w:rsid w:val="00B641ED"/>
    <w:rsid w:val="00B64357"/>
    <w:rsid w:val="00B64434"/>
    <w:rsid w:val="00B64961"/>
    <w:rsid w:val="00B64A3D"/>
    <w:rsid w:val="00B64D1C"/>
    <w:rsid w:val="00B64D25"/>
    <w:rsid w:val="00B65083"/>
    <w:rsid w:val="00B6533E"/>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22"/>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5E9"/>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1F72"/>
    <w:rsid w:val="00B820E0"/>
    <w:rsid w:val="00B8222F"/>
    <w:rsid w:val="00B825FA"/>
    <w:rsid w:val="00B82615"/>
    <w:rsid w:val="00B82740"/>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5C7"/>
    <w:rsid w:val="00B876D4"/>
    <w:rsid w:val="00B87AAA"/>
    <w:rsid w:val="00B87B3D"/>
    <w:rsid w:val="00B87F00"/>
    <w:rsid w:val="00B90162"/>
    <w:rsid w:val="00B90305"/>
    <w:rsid w:val="00B90463"/>
    <w:rsid w:val="00B90A39"/>
    <w:rsid w:val="00B90C02"/>
    <w:rsid w:val="00B90C25"/>
    <w:rsid w:val="00B90D10"/>
    <w:rsid w:val="00B90E51"/>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3CF"/>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1CC"/>
    <w:rsid w:val="00B97260"/>
    <w:rsid w:val="00B97371"/>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40"/>
    <w:rsid w:val="00BA10D4"/>
    <w:rsid w:val="00BA126E"/>
    <w:rsid w:val="00BA14F0"/>
    <w:rsid w:val="00BA1522"/>
    <w:rsid w:val="00BA16D1"/>
    <w:rsid w:val="00BA1834"/>
    <w:rsid w:val="00BA1860"/>
    <w:rsid w:val="00BA1E9F"/>
    <w:rsid w:val="00BA1EB0"/>
    <w:rsid w:val="00BA1EB5"/>
    <w:rsid w:val="00BA1EEE"/>
    <w:rsid w:val="00BA1F7A"/>
    <w:rsid w:val="00BA1FA3"/>
    <w:rsid w:val="00BA1FED"/>
    <w:rsid w:val="00BA1FFA"/>
    <w:rsid w:val="00BA284E"/>
    <w:rsid w:val="00BA2888"/>
    <w:rsid w:val="00BA2AB9"/>
    <w:rsid w:val="00BA2AF9"/>
    <w:rsid w:val="00BA2DEB"/>
    <w:rsid w:val="00BA2FEF"/>
    <w:rsid w:val="00BA3066"/>
    <w:rsid w:val="00BA32E7"/>
    <w:rsid w:val="00BA33CF"/>
    <w:rsid w:val="00BA34DF"/>
    <w:rsid w:val="00BA35FC"/>
    <w:rsid w:val="00BA3880"/>
    <w:rsid w:val="00BA39D0"/>
    <w:rsid w:val="00BA3BD7"/>
    <w:rsid w:val="00BA3C32"/>
    <w:rsid w:val="00BA41D7"/>
    <w:rsid w:val="00BA42A4"/>
    <w:rsid w:val="00BA4494"/>
    <w:rsid w:val="00BA47F1"/>
    <w:rsid w:val="00BA4923"/>
    <w:rsid w:val="00BA4A6E"/>
    <w:rsid w:val="00BA4FB2"/>
    <w:rsid w:val="00BA5112"/>
    <w:rsid w:val="00BA5182"/>
    <w:rsid w:val="00BA5307"/>
    <w:rsid w:val="00BA53D3"/>
    <w:rsid w:val="00BA5695"/>
    <w:rsid w:val="00BA5767"/>
    <w:rsid w:val="00BA57A9"/>
    <w:rsid w:val="00BA581B"/>
    <w:rsid w:val="00BA58E5"/>
    <w:rsid w:val="00BA5AEC"/>
    <w:rsid w:val="00BA5E31"/>
    <w:rsid w:val="00BA6010"/>
    <w:rsid w:val="00BA60C0"/>
    <w:rsid w:val="00BA60E1"/>
    <w:rsid w:val="00BA6311"/>
    <w:rsid w:val="00BA631D"/>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9C"/>
    <w:rsid w:val="00BB0FD4"/>
    <w:rsid w:val="00BB118B"/>
    <w:rsid w:val="00BB13AF"/>
    <w:rsid w:val="00BB143D"/>
    <w:rsid w:val="00BB1548"/>
    <w:rsid w:val="00BB1933"/>
    <w:rsid w:val="00BB1979"/>
    <w:rsid w:val="00BB1B64"/>
    <w:rsid w:val="00BB1CE7"/>
    <w:rsid w:val="00BB1E1A"/>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ED0"/>
    <w:rsid w:val="00BB3F50"/>
    <w:rsid w:val="00BB3F66"/>
    <w:rsid w:val="00BB417A"/>
    <w:rsid w:val="00BB42E7"/>
    <w:rsid w:val="00BB43EC"/>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B04"/>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8FF"/>
    <w:rsid w:val="00BC1A9C"/>
    <w:rsid w:val="00BC1C3C"/>
    <w:rsid w:val="00BC1CDF"/>
    <w:rsid w:val="00BC1D09"/>
    <w:rsid w:val="00BC200B"/>
    <w:rsid w:val="00BC20B9"/>
    <w:rsid w:val="00BC264D"/>
    <w:rsid w:val="00BC2725"/>
    <w:rsid w:val="00BC2930"/>
    <w:rsid w:val="00BC2B8A"/>
    <w:rsid w:val="00BC2D8C"/>
    <w:rsid w:val="00BC2EC0"/>
    <w:rsid w:val="00BC307F"/>
    <w:rsid w:val="00BC3159"/>
    <w:rsid w:val="00BC3257"/>
    <w:rsid w:val="00BC32D4"/>
    <w:rsid w:val="00BC39DB"/>
    <w:rsid w:val="00BC3A32"/>
    <w:rsid w:val="00BC3BA9"/>
    <w:rsid w:val="00BC3CB0"/>
    <w:rsid w:val="00BC3CFB"/>
    <w:rsid w:val="00BC3DEB"/>
    <w:rsid w:val="00BC3F51"/>
    <w:rsid w:val="00BC3F9C"/>
    <w:rsid w:val="00BC43C5"/>
    <w:rsid w:val="00BC44CE"/>
    <w:rsid w:val="00BC45A8"/>
    <w:rsid w:val="00BC4636"/>
    <w:rsid w:val="00BC46EF"/>
    <w:rsid w:val="00BC48D8"/>
    <w:rsid w:val="00BC5139"/>
    <w:rsid w:val="00BC563F"/>
    <w:rsid w:val="00BC575B"/>
    <w:rsid w:val="00BC57D0"/>
    <w:rsid w:val="00BC5D9F"/>
    <w:rsid w:val="00BC641F"/>
    <w:rsid w:val="00BC693E"/>
    <w:rsid w:val="00BC69D0"/>
    <w:rsid w:val="00BC6B13"/>
    <w:rsid w:val="00BC6B28"/>
    <w:rsid w:val="00BC6B4A"/>
    <w:rsid w:val="00BC6F8B"/>
    <w:rsid w:val="00BC6FD6"/>
    <w:rsid w:val="00BC7329"/>
    <w:rsid w:val="00BC7494"/>
    <w:rsid w:val="00BC74CC"/>
    <w:rsid w:val="00BC76EF"/>
    <w:rsid w:val="00BC775D"/>
    <w:rsid w:val="00BD008E"/>
    <w:rsid w:val="00BD037F"/>
    <w:rsid w:val="00BD0467"/>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E49"/>
    <w:rsid w:val="00BD2F3B"/>
    <w:rsid w:val="00BD30BD"/>
    <w:rsid w:val="00BD3148"/>
    <w:rsid w:val="00BD3372"/>
    <w:rsid w:val="00BD33F2"/>
    <w:rsid w:val="00BD353D"/>
    <w:rsid w:val="00BD35F0"/>
    <w:rsid w:val="00BD36F2"/>
    <w:rsid w:val="00BD3A37"/>
    <w:rsid w:val="00BD3B4F"/>
    <w:rsid w:val="00BD3C2B"/>
    <w:rsid w:val="00BD3D97"/>
    <w:rsid w:val="00BD42DA"/>
    <w:rsid w:val="00BD44EF"/>
    <w:rsid w:val="00BD4633"/>
    <w:rsid w:val="00BD47DB"/>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0F83"/>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AEF"/>
    <w:rsid w:val="00BE7C4D"/>
    <w:rsid w:val="00BE7F19"/>
    <w:rsid w:val="00BE7F6A"/>
    <w:rsid w:val="00BF0198"/>
    <w:rsid w:val="00BF0271"/>
    <w:rsid w:val="00BF0274"/>
    <w:rsid w:val="00BF037D"/>
    <w:rsid w:val="00BF04DF"/>
    <w:rsid w:val="00BF08C4"/>
    <w:rsid w:val="00BF0979"/>
    <w:rsid w:val="00BF0998"/>
    <w:rsid w:val="00BF0BAF"/>
    <w:rsid w:val="00BF0BE3"/>
    <w:rsid w:val="00BF0E61"/>
    <w:rsid w:val="00BF13F0"/>
    <w:rsid w:val="00BF16CF"/>
    <w:rsid w:val="00BF19CE"/>
    <w:rsid w:val="00BF230C"/>
    <w:rsid w:val="00BF270F"/>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449"/>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97D"/>
    <w:rsid w:val="00C01D71"/>
    <w:rsid w:val="00C02062"/>
    <w:rsid w:val="00C0239B"/>
    <w:rsid w:val="00C023BA"/>
    <w:rsid w:val="00C02419"/>
    <w:rsid w:val="00C02509"/>
    <w:rsid w:val="00C02643"/>
    <w:rsid w:val="00C02766"/>
    <w:rsid w:val="00C02EB4"/>
    <w:rsid w:val="00C02ECB"/>
    <w:rsid w:val="00C02F12"/>
    <w:rsid w:val="00C0322F"/>
    <w:rsid w:val="00C0373A"/>
    <w:rsid w:val="00C03ABB"/>
    <w:rsid w:val="00C03EE8"/>
    <w:rsid w:val="00C03F61"/>
    <w:rsid w:val="00C04103"/>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4E27"/>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A01"/>
    <w:rsid w:val="00C22C2B"/>
    <w:rsid w:val="00C22D90"/>
    <w:rsid w:val="00C22F4E"/>
    <w:rsid w:val="00C230BF"/>
    <w:rsid w:val="00C23130"/>
    <w:rsid w:val="00C234DF"/>
    <w:rsid w:val="00C238C0"/>
    <w:rsid w:val="00C2390B"/>
    <w:rsid w:val="00C23A3C"/>
    <w:rsid w:val="00C23F75"/>
    <w:rsid w:val="00C244C8"/>
    <w:rsid w:val="00C24679"/>
    <w:rsid w:val="00C24696"/>
    <w:rsid w:val="00C24CA3"/>
    <w:rsid w:val="00C24D65"/>
    <w:rsid w:val="00C24DFB"/>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B65"/>
    <w:rsid w:val="00C27D90"/>
    <w:rsid w:val="00C27EA6"/>
    <w:rsid w:val="00C302B7"/>
    <w:rsid w:val="00C303C8"/>
    <w:rsid w:val="00C30989"/>
    <w:rsid w:val="00C30C42"/>
    <w:rsid w:val="00C317FD"/>
    <w:rsid w:val="00C31A8B"/>
    <w:rsid w:val="00C31D51"/>
    <w:rsid w:val="00C31F90"/>
    <w:rsid w:val="00C32163"/>
    <w:rsid w:val="00C32316"/>
    <w:rsid w:val="00C324A6"/>
    <w:rsid w:val="00C32BC6"/>
    <w:rsid w:val="00C32C15"/>
    <w:rsid w:val="00C32E7F"/>
    <w:rsid w:val="00C32FB9"/>
    <w:rsid w:val="00C33138"/>
    <w:rsid w:val="00C333B7"/>
    <w:rsid w:val="00C33470"/>
    <w:rsid w:val="00C334AB"/>
    <w:rsid w:val="00C334AC"/>
    <w:rsid w:val="00C335BB"/>
    <w:rsid w:val="00C33788"/>
    <w:rsid w:val="00C3386D"/>
    <w:rsid w:val="00C338DD"/>
    <w:rsid w:val="00C33D17"/>
    <w:rsid w:val="00C3400F"/>
    <w:rsid w:val="00C3407E"/>
    <w:rsid w:val="00C34635"/>
    <w:rsid w:val="00C3465E"/>
    <w:rsid w:val="00C34775"/>
    <w:rsid w:val="00C34AF8"/>
    <w:rsid w:val="00C34B11"/>
    <w:rsid w:val="00C34B64"/>
    <w:rsid w:val="00C34C36"/>
    <w:rsid w:val="00C34D66"/>
    <w:rsid w:val="00C34E4D"/>
    <w:rsid w:val="00C34FFE"/>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1F"/>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667"/>
    <w:rsid w:val="00C4082D"/>
    <w:rsid w:val="00C40AD1"/>
    <w:rsid w:val="00C40AE6"/>
    <w:rsid w:val="00C40D6E"/>
    <w:rsid w:val="00C41004"/>
    <w:rsid w:val="00C410E6"/>
    <w:rsid w:val="00C411AF"/>
    <w:rsid w:val="00C41313"/>
    <w:rsid w:val="00C4138D"/>
    <w:rsid w:val="00C415E2"/>
    <w:rsid w:val="00C4188C"/>
    <w:rsid w:val="00C418D6"/>
    <w:rsid w:val="00C418E5"/>
    <w:rsid w:val="00C41B38"/>
    <w:rsid w:val="00C41C17"/>
    <w:rsid w:val="00C41E3A"/>
    <w:rsid w:val="00C41FF6"/>
    <w:rsid w:val="00C421D4"/>
    <w:rsid w:val="00C4220F"/>
    <w:rsid w:val="00C422D4"/>
    <w:rsid w:val="00C4257C"/>
    <w:rsid w:val="00C42584"/>
    <w:rsid w:val="00C4285B"/>
    <w:rsid w:val="00C4304C"/>
    <w:rsid w:val="00C432C4"/>
    <w:rsid w:val="00C4330C"/>
    <w:rsid w:val="00C43315"/>
    <w:rsid w:val="00C43402"/>
    <w:rsid w:val="00C4344A"/>
    <w:rsid w:val="00C4356F"/>
    <w:rsid w:val="00C4381C"/>
    <w:rsid w:val="00C43844"/>
    <w:rsid w:val="00C43880"/>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1FE"/>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D2C"/>
    <w:rsid w:val="00C54D71"/>
    <w:rsid w:val="00C5501C"/>
    <w:rsid w:val="00C552FB"/>
    <w:rsid w:val="00C55594"/>
    <w:rsid w:val="00C5565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75C"/>
    <w:rsid w:val="00C57C23"/>
    <w:rsid w:val="00C57D55"/>
    <w:rsid w:val="00C605AC"/>
    <w:rsid w:val="00C609CA"/>
    <w:rsid w:val="00C60A5F"/>
    <w:rsid w:val="00C60B99"/>
    <w:rsid w:val="00C60C12"/>
    <w:rsid w:val="00C60D60"/>
    <w:rsid w:val="00C61202"/>
    <w:rsid w:val="00C61244"/>
    <w:rsid w:val="00C6143A"/>
    <w:rsid w:val="00C6151B"/>
    <w:rsid w:val="00C61588"/>
    <w:rsid w:val="00C61689"/>
    <w:rsid w:val="00C61B5F"/>
    <w:rsid w:val="00C61D90"/>
    <w:rsid w:val="00C61F1C"/>
    <w:rsid w:val="00C61F78"/>
    <w:rsid w:val="00C62098"/>
    <w:rsid w:val="00C622F5"/>
    <w:rsid w:val="00C623F0"/>
    <w:rsid w:val="00C628C2"/>
    <w:rsid w:val="00C629B8"/>
    <w:rsid w:val="00C62B6A"/>
    <w:rsid w:val="00C62CD5"/>
    <w:rsid w:val="00C62E7A"/>
    <w:rsid w:val="00C62F17"/>
    <w:rsid w:val="00C62F27"/>
    <w:rsid w:val="00C6307F"/>
    <w:rsid w:val="00C6310F"/>
    <w:rsid w:val="00C6365B"/>
    <w:rsid w:val="00C636E6"/>
    <w:rsid w:val="00C639D6"/>
    <w:rsid w:val="00C639F7"/>
    <w:rsid w:val="00C63A01"/>
    <w:rsid w:val="00C63F02"/>
    <w:rsid w:val="00C63F8E"/>
    <w:rsid w:val="00C64369"/>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3FE"/>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E6E"/>
    <w:rsid w:val="00C71FE6"/>
    <w:rsid w:val="00C723D7"/>
    <w:rsid w:val="00C72630"/>
    <w:rsid w:val="00C72827"/>
    <w:rsid w:val="00C729C8"/>
    <w:rsid w:val="00C7338F"/>
    <w:rsid w:val="00C73418"/>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9FB"/>
    <w:rsid w:val="00C76AF1"/>
    <w:rsid w:val="00C77024"/>
    <w:rsid w:val="00C77297"/>
    <w:rsid w:val="00C7754E"/>
    <w:rsid w:val="00C777E1"/>
    <w:rsid w:val="00C778D2"/>
    <w:rsid w:val="00C77A26"/>
    <w:rsid w:val="00C77BE8"/>
    <w:rsid w:val="00C77F66"/>
    <w:rsid w:val="00C77F8C"/>
    <w:rsid w:val="00C80073"/>
    <w:rsid w:val="00C800A7"/>
    <w:rsid w:val="00C80131"/>
    <w:rsid w:val="00C80330"/>
    <w:rsid w:val="00C80347"/>
    <w:rsid w:val="00C8054E"/>
    <w:rsid w:val="00C805E3"/>
    <w:rsid w:val="00C806F2"/>
    <w:rsid w:val="00C80A85"/>
    <w:rsid w:val="00C80D81"/>
    <w:rsid w:val="00C80DEA"/>
    <w:rsid w:val="00C81070"/>
    <w:rsid w:val="00C8130C"/>
    <w:rsid w:val="00C8138C"/>
    <w:rsid w:val="00C815C8"/>
    <w:rsid w:val="00C81643"/>
    <w:rsid w:val="00C816C3"/>
    <w:rsid w:val="00C81810"/>
    <w:rsid w:val="00C81C43"/>
    <w:rsid w:val="00C81E81"/>
    <w:rsid w:val="00C81F02"/>
    <w:rsid w:val="00C81F37"/>
    <w:rsid w:val="00C81F97"/>
    <w:rsid w:val="00C821FF"/>
    <w:rsid w:val="00C822A1"/>
    <w:rsid w:val="00C82392"/>
    <w:rsid w:val="00C823ED"/>
    <w:rsid w:val="00C82568"/>
    <w:rsid w:val="00C829D9"/>
    <w:rsid w:val="00C82A59"/>
    <w:rsid w:val="00C82ABF"/>
    <w:rsid w:val="00C82E0A"/>
    <w:rsid w:val="00C82E51"/>
    <w:rsid w:val="00C8313A"/>
    <w:rsid w:val="00C83262"/>
    <w:rsid w:val="00C832DC"/>
    <w:rsid w:val="00C83336"/>
    <w:rsid w:val="00C8335D"/>
    <w:rsid w:val="00C833A9"/>
    <w:rsid w:val="00C834B4"/>
    <w:rsid w:val="00C8377F"/>
    <w:rsid w:val="00C83889"/>
    <w:rsid w:val="00C838E1"/>
    <w:rsid w:val="00C83E44"/>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0A5"/>
    <w:rsid w:val="00C86144"/>
    <w:rsid w:val="00C862A5"/>
    <w:rsid w:val="00C8646D"/>
    <w:rsid w:val="00C8677C"/>
    <w:rsid w:val="00C86816"/>
    <w:rsid w:val="00C86888"/>
    <w:rsid w:val="00C869B7"/>
    <w:rsid w:val="00C86AFC"/>
    <w:rsid w:val="00C86C20"/>
    <w:rsid w:val="00C86CE8"/>
    <w:rsid w:val="00C86DF7"/>
    <w:rsid w:val="00C86F89"/>
    <w:rsid w:val="00C87245"/>
    <w:rsid w:val="00C873E4"/>
    <w:rsid w:val="00C87489"/>
    <w:rsid w:val="00C874CE"/>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396"/>
    <w:rsid w:val="00CA4D57"/>
    <w:rsid w:val="00CA4DA2"/>
    <w:rsid w:val="00CA5012"/>
    <w:rsid w:val="00CA505A"/>
    <w:rsid w:val="00CA5523"/>
    <w:rsid w:val="00CA5646"/>
    <w:rsid w:val="00CA56CD"/>
    <w:rsid w:val="00CA571B"/>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D9"/>
    <w:rsid w:val="00CB113B"/>
    <w:rsid w:val="00CB121D"/>
    <w:rsid w:val="00CB12D2"/>
    <w:rsid w:val="00CB1330"/>
    <w:rsid w:val="00CB148E"/>
    <w:rsid w:val="00CB14A5"/>
    <w:rsid w:val="00CB1793"/>
    <w:rsid w:val="00CB1B7E"/>
    <w:rsid w:val="00CB2270"/>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ED"/>
    <w:rsid w:val="00CB4A52"/>
    <w:rsid w:val="00CB4CA8"/>
    <w:rsid w:val="00CB4D9D"/>
    <w:rsid w:val="00CB4F22"/>
    <w:rsid w:val="00CB5050"/>
    <w:rsid w:val="00CB50A5"/>
    <w:rsid w:val="00CB50E0"/>
    <w:rsid w:val="00CB51A6"/>
    <w:rsid w:val="00CB5268"/>
    <w:rsid w:val="00CB52F4"/>
    <w:rsid w:val="00CB531B"/>
    <w:rsid w:val="00CB5669"/>
    <w:rsid w:val="00CB56AE"/>
    <w:rsid w:val="00CB572C"/>
    <w:rsid w:val="00CB5B1E"/>
    <w:rsid w:val="00CB5C96"/>
    <w:rsid w:val="00CB5D5C"/>
    <w:rsid w:val="00CB5EEA"/>
    <w:rsid w:val="00CB5FD3"/>
    <w:rsid w:val="00CB5FF5"/>
    <w:rsid w:val="00CB66D4"/>
    <w:rsid w:val="00CB6730"/>
    <w:rsid w:val="00CB6812"/>
    <w:rsid w:val="00CB6AF0"/>
    <w:rsid w:val="00CB6C14"/>
    <w:rsid w:val="00CB6D9E"/>
    <w:rsid w:val="00CB6FD1"/>
    <w:rsid w:val="00CB7365"/>
    <w:rsid w:val="00CB73CC"/>
    <w:rsid w:val="00CB74FE"/>
    <w:rsid w:val="00CB787A"/>
    <w:rsid w:val="00CB794D"/>
    <w:rsid w:val="00CC010F"/>
    <w:rsid w:val="00CC02D8"/>
    <w:rsid w:val="00CC050A"/>
    <w:rsid w:val="00CC0608"/>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87F"/>
    <w:rsid w:val="00CC4E1C"/>
    <w:rsid w:val="00CC5300"/>
    <w:rsid w:val="00CC53BF"/>
    <w:rsid w:val="00CC53C5"/>
    <w:rsid w:val="00CC5551"/>
    <w:rsid w:val="00CC5718"/>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8EB"/>
    <w:rsid w:val="00CD7ABF"/>
    <w:rsid w:val="00CD7D52"/>
    <w:rsid w:val="00CD7F10"/>
    <w:rsid w:val="00CE0044"/>
    <w:rsid w:val="00CE0109"/>
    <w:rsid w:val="00CE0420"/>
    <w:rsid w:val="00CE07A4"/>
    <w:rsid w:val="00CE07BF"/>
    <w:rsid w:val="00CE082F"/>
    <w:rsid w:val="00CE09B5"/>
    <w:rsid w:val="00CE0ABD"/>
    <w:rsid w:val="00CE0C5C"/>
    <w:rsid w:val="00CE0D3B"/>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2B"/>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CC"/>
    <w:rsid w:val="00D129D8"/>
    <w:rsid w:val="00D12D83"/>
    <w:rsid w:val="00D12FD9"/>
    <w:rsid w:val="00D134D1"/>
    <w:rsid w:val="00D138EC"/>
    <w:rsid w:val="00D1390F"/>
    <w:rsid w:val="00D13B84"/>
    <w:rsid w:val="00D14236"/>
    <w:rsid w:val="00D1452D"/>
    <w:rsid w:val="00D14553"/>
    <w:rsid w:val="00D14B31"/>
    <w:rsid w:val="00D14D2A"/>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0E0"/>
    <w:rsid w:val="00D2336A"/>
    <w:rsid w:val="00D233F1"/>
    <w:rsid w:val="00D2342D"/>
    <w:rsid w:val="00D237CD"/>
    <w:rsid w:val="00D23A65"/>
    <w:rsid w:val="00D23C33"/>
    <w:rsid w:val="00D23C76"/>
    <w:rsid w:val="00D23CAE"/>
    <w:rsid w:val="00D23CF0"/>
    <w:rsid w:val="00D23D2A"/>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7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B82"/>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57C"/>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2E8"/>
    <w:rsid w:val="00D443A9"/>
    <w:rsid w:val="00D4446B"/>
    <w:rsid w:val="00D446AE"/>
    <w:rsid w:val="00D44746"/>
    <w:rsid w:val="00D4480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A33"/>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308"/>
    <w:rsid w:val="00D523ED"/>
    <w:rsid w:val="00D52466"/>
    <w:rsid w:val="00D5271B"/>
    <w:rsid w:val="00D52E49"/>
    <w:rsid w:val="00D53047"/>
    <w:rsid w:val="00D530E7"/>
    <w:rsid w:val="00D53233"/>
    <w:rsid w:val="00D53284"/>
    <w:rsid w:val="00D5328E"/>
    <w:rsid w:val="00D53601"/>
    <w:rsid w:val="00D5362B"/>
    <w:rsid w:val="00D53FB4"/>
    <w:rsid w:val="00D5404B"/>
    <w:rsid w:val="00D54070"/>
    <w:rsid w:val="00D54140"/>
    <w:rsid w:val="00D5416B"/>
    <w:rsid w:val="00D542BB"/>
    <w:rsid w:val="00D5440C"/>
    <w:rsid w:val="00D547A0"/>
    <w:rsid w:val="00D54929"/>
    <w:rsid w:val="00D5499B"/>
    <w:rsid w:val="00D54C5C"/>
    <w:rsid w:val="00D54DAD"/>
    <w:rsid w:val="00D54E95"/>
    <w:rsid w:val="00D55014"/>
    <w:rsid w:val="00D55072"/>
    <w:rsid w:val="00D550E2"/>
    <w:rsid w:val="00D551B5"/>
    <w:rsid w:val="00D552A6"/>
    <w:rsid w:val="00D5532C"/>
    <w:rsid w:val="00D55597"/>
    <w:rsid w:val="00D557A5"/>
    <w:rsid w:val="00D55908"/>
    <w:rsid w:val="00D55924"/>
    <w:rsid w:val="00D55BA5"/>
    <w:rsid w:val="00D55DA8"/>
    <w:rsid w:val="00D55DB3"/>
    <w:rsid w:val="00D55DBC"/>
    <w:rsid w:val="00D55F98"/>
    <w:rsid w:val="00D56325"/>
    <w:rsid w:val="00D568BB"/>
    <w:rsid w:val="00D569B0"/>
    <w:rsid w:val="00D569FC"/>
    <w:rsid w:val="00D56DB2"/>
    <w:rsid w:val="00D56F27"/>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94F"/>
    <w:rsid w:val="00D61AC8"/>
    <w:rsid w:val="00D61D39"/>
    <w:rsid w:val="00D61DCC"/>
    <w:rsid w:val="00D61DD4"/>
    <w:rsid w:val="00D61FF0"/>
    <w:rsid w:val="00D6211D"/>
    <w:rsid w:val="00D62237"/>
    <w:rsid w:val="00D623D3"/>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0"/>
    <w:rsid w:val="00D63075"/>
    <w:rsid w:val="00D630AA"/>
    <w:rsid w:val="00D630F8"/>
    <w:rsid w:val="00D631D8"/>
    <w:rsid w:val="00D634D1"/>
    <w:rsid w:val="00D63517"/>
    <w:rsid w:val="00D637C2"/>
    <w:rsid w:val="00D63862"/>
    <w:rsid w:val="00D63B75"/>
    <w:rsid w:val="00D63D3C"/>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423"/>
    <w:rsid w:val="00D6553D"/>
    <w:rsid w:val="00D659B1"/>
    <w:rsid w:val="00D65B63"/>
    <w:rsid w:val="00D6603C"/>
    <w:rsid w:val="00D66103"/>
    <w:rsid w:val="00D661CA"/>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67EE1"/>
    <w:rsid w:val="00D70367"/>
    <w:rsid w:val="00D7047C"/>
    <w:rsid w:val="00D7053C"/>
    <w:rsid w:val="00D70916"/>
    <w:rsid w:val="00D70A0F"/>
    <w:rsid w:val="00D70B2A"/>
    <w:rsid w:val="00D70CC0"/>
    <w:rsid w:val="00D70EBF"/>
    <w:rsid w:val="00D7103F"/>
    <w:rsid w:val="00D71241"/>
    <w:rsid w:val="00D71343"/>
    <w:rsid w:val="00D716AE"/>
    <w:rsid w:val="00D717C0"/>
    <w:rsid w:val="00D718DE"/>
    <w:rsid w:val="00D71BC1"/>
    <w:rsid w:val="00D71D40"/>
    <w:rsid w:val="00D71FA9"/>
    <w:rsid w:val="00D72075"/>
    <w:rsid w:val="00D722EE"/>
    <w:rsid w:val="00D72309"/>
    <w:rsid w:val="00D72341"/>
    <w:rsid w:val="00D72838"/>
    <w:rsid w:val="00D72A41"/>
    <w:rsid w:val="00D72AD1"/>
    <w:rsid w:val="00D72EB7"/>
    <w:rsid w:val="00D72EFA"/>
    <w:rsid w:val="00D72FD9"/>
    <w:rsid w:val="00D72FE8"/>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86"/>
    <w:rsid w:val="00D81C72"/>
    <w:rsid w:val="00D82052"/>
    <w:rsid w:val="00D82288"/>
    <w:rsid w:val="00D822FA"/>
    <w:rsid w:val="00D8237A"/>
    <w:rsid w:val="00D82494"/>
    <w:rsid w:val="00D82663"/>
    <w:rsid w:val="00D829C3"/>
    <w:rsid w:val="00D82A40"/>
    <w:rsid w:val="00D82B77"/>
    <w:rsid w:val="00D82F50"/>
    <w:rsid w:val="00D830D2"/>
    <w:rsid w:val="00D832FC"/>
    <w:rsid w:val="00D8344A"/>
    <w:rsid w:val="00D8359C"/>
    <w:rsid w:val="00D83630"/>
    <w:rsid w:val="00D8394B"/>
    <w:rsid w:val="00D83AE9"/>
    <w:rsid w:val="00D83B2A"/>
    <w:rsid w:val="00D83BBE"/>
    <w:rsid w:val="00D84456"/>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D03"/>
    <w:rsid w:val="00D86E71"/>
    <w:rsid w:val="00D8711C"/>
    <w:rsid w:val="00D87175"/>
    <w:rsid w:val="00D87213"/>
    <w:rsid w:val="00D87321"/>
    <w:rsid w:val="00D876FF"/>
    <w:rsid w:val="00D8790D"/>
    <w:rsid w:val="00D87995"/>
    <w:rsid w:val="00D87A2A"/>
    <w:rsid w:val="00D87ABF"/>
    <w:rsid w:val="00D87E35"/>
    <w:rsid w:val="00D87F7B"/>
    <w:rsid w:val="00D87FA8"/>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970"/>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3EF1"/>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30A"/>
    <w:rsid w:val="00D9549A"/>
    <w:rsid w:val="00D95600"/>
    <w:rsid w:val="00D957AE"/>
    <w:rsid w:val="00D95848"/>
    <w:rsid w:val="00D95861"/>
    <w:rsid w:val="00D9589F"/>
    <w:rsid w:val="00D95D4C"/>
    <w:rsid w:val="00D96024"/>
    <w:rsid w:val="00D96182"/>
    <w:rsid w:val="00D96234"/>
    <w:rsid w:val="00D96273"/>
    <w:rsid w:val="00D96311"/>
    <w:rsid w:val="00D9644F"/>
    <w:rsid w:val="00D9648C"/>
    <w:rsid w:val="00D9653F"/>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5BB"/>
    <w:rsid w:val="00DA085E"/>
    <w:rsid w:val="00DA0A7F"/>
    <w:rsid w:val="00DA0AA3"/>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5E06"/>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687"/>
    <w:rsid w:val="00DB18D5"/>
    <w:rsid w:val="00DB18F8"/>
    <w:rsid w:val="00DB1E08"/>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94C"/>
    <w:rsid w:val="00DB5BE9"/>
    <w:rsid w:val="00DB5BEE"/>
    <w:rsid w:val="00DB5D1F"/>
    <w:rsid w:val="00DB5DED"/>
    <w:rsid w:val="00DB5DF3"/>
    <w:rsid w:val="00DB61BE"/>
    <w:rsid w:val="00DB62BF"/>
    <w:rsid w:val="00DB63D0"/>
    <w:rsid w:val="00DB63D8"/>
    <w:rsid w:val="00DB64A7"/>
    <w:rsid w:val="00DB664C"/>
    <w:rsid w:val="00DB674D"/>
    <w:rsid w:val="00DB691A"/>
    <w:rsid w:val="00DB6BDE"/>
    <w:rsid w:val="00DB6C80"/>
    <w:rsid w:val="00DB6D1B"/>
    <w:rsid w:val="00DB71EB"/>
    <w:rsid w:val="00DB729A"/>
    <w:rsid w:val="00DB7E8F"/>
    <w:rsid w:val="00DB7FEE"/>
    <w:rsid w:val="00DC00D8"/>
    <w:rsid w:val="00DC04AC"/>
    <w:rsid w:val="00DC0739"/>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4F"/>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5B7"/>
    <w:rsid w:val="00DD063B"/>
    <w:rsid w:val="00DD0A90"/>
    <w:rsid w:val="00DD0C70"/>
    <w:rsid w:val="00DD0CDC"/>
    <w:rsid w:val="00DD0D4A"/>
    <w:rsid w:val="00DD0DD5"/>
    <w:rsid w:val="00DD0EDA"/>
    <w:rsid w:val="00DD10DE"/>
    <w:rsid w:val="00DD1226"/>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480"/>
    <w:rsid w:val="00DD7611"/>
    <w:rsid w:val="00DE0173"/>
    <w:rsid w:val="00DE02CB"/>
    <w:rsid w:val="00DE02FB"/>
    <w:rsid w:val="00DE0675"/>
    <w:rsid w:val="00DE07A6"/>
    <w:rsid w:val="00DE08EF"/>
    <w:rsid w:val="00DE09F7"/>
    <w:rsid w:val="00DE0BC4"/>
    <w:rsid w:val="00DE0C21"/>
    <w:rsid w:val="00DE0E59"/>
    <w:rsid w:val="00DE0F66"/>
    <w:rsid w:val="00DE0F6C"/>
    <w:rsid w:val="00DE1100"/>
    <w:rsid w:val="00DE14C0"/>
    <w:rsid w:val="00DE1BB0"/>
    <w:rsid w:val="00DE1C69"/>
    <w:rsid w:val="00DE1CE8"/>
    <w:rsid w:val="00DE1EC7"/>
    <w:rsid w:val="00DE219B"/>
    <w:rsid w:val="00DE257D"/>
    <w:rsid w:val="00DE2905"/>
    <w:rsid w:val="00DE2FE4"/>
    <w:rsid w:val="00DE31CC"/>
    <w:rsid w:val="00DE34C9"/>
    <w:rsid w:val="00DE3780"/>
    <w:rsid w:val="00DE3C65"/>
    <w:rsid w:val="00DE3D15"/>
    <w:rsid w:val="00DE3E67"/>
    <w:rsid w:val="00DE401B"/>
    <w:rsid w:val="00DE40C2"/>
    <w:rsid w:val="00DE415B"/>
    <w:rsid w:val="00DE41EF"/>
    <w:rsid w:val="00DE4426"/>
    <w:rsid w:val="00DE44DF"/>
    <w:rsid w:val="00DE451F"/>
    <w:rsid w:val="00DE4638"/>
    <w:rsid w:val="00DE49A8"/>
    <w:rsid w:val="00DE4A7A"/>
    <w:rsid w:val="00DE4AAD"/>
    <w:rsid w:val="00DE4B0F"/>
    <w:rsid w:val="00DE4F69"/>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0F9"/>
    <w:rsid w:val="00DF03E9"/>
    <w:rsid w:val="00DF03ED"/>
    <w:rsid w:val="00DF04EE"/>
    <w:rsid w:val="00DF0604"/>
    <w:rsid w:val="00DF064E"/>
    <w:rsid w:val="00DF0BF4"/>
    <w:rsid w:val="00DF0C26"/>
    <w:rsid w:val="00DF0C88"/>
    <w:rsid w:val="00DF0D66"/>
    <w:rsid w:val="00DF0F71"/>
    <w:rsid w:val="00DF10DD"/>
    <w:rsid w:val="00DF1523"/>
    <w:rsid w:val="00DF179D"/>
    <w:rsid w:val="00DF18F9"/>
    <w:rsid w:val="00DF1934"/>
    <w:rsid w:val="00DF1BB6"/>
    <w:rsid w:val="00DF1BEB"/>
    <w:rsid w:val="00DF1C98"/>
    <w:rsid w:val="00DF1E9C"/>
    <w:rsid w:val="00DF217A"/>
    <w:rsid w:val="00DF22C2"/>
    <w:rsid w:val="00DF2448"/>
    <w:rsid w:val="00DF24B0"/>
    <w:rsid w:val="00DF2553"/>
    <w:rsid w:val="00DF2A35"/>
    <w:rsid w:val="00DF2B3A"/>
    <w:rsid w:val="00DF2BDC"/>
    <w:rsid w:val="00DF2D4A"/>
    <w:rsid w:val="00DF2E9F"/>
    <w:rsid w:val="00DF2F1A"/>
    <w:rsid w:val="00DF3625"/>
    <w:rsid w:val="00DF3677"/>
    <w:rsid w:val="00DF386F"/>
    <w:rsid w:val="00DF41F5"/>
    <w:rsid w:val="00DF4215"/>
    <w:rsid w:val="00DF43FC"/>
    <w:rsid w:val="00DF4572"/>
    <w:rsid w:val="00DF45F4"/>
    <w:rsid w:val="00DF4658"/>
    <w:rsid w:val="00DF475F"/>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CFF"/>
    <w:rsid w:val="00DF5D78"/>
    <w:rsid w:val="00DF6116"/>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C06"/>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C6"/>
    <w:rsid w:val="00E078D4"/>
    <w:rsid w:val="00E07B5B"/>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808"/>
    <w:rsid w:val="00E13AF9"/>
    <w:rsid w:val="00E13DB6"/>
    <w:rsid w:val="00E13E0C"/>
    <w:rsid w:val="00E13E7C"/>
    <w:rsid w:val="00E144EF"/>
    <w:rsid w:val="00E146EB"/>
    <w:rsid w:val="00E14A7E"/>
    <w:rsid w:val="00E14B07"/>
    <w:rsid w:val="00E14B85"/>
    <w:rsid w:val="00E14C59"/>
    <w:rsid w:val="00E14CAF"/>
    <w:rsid w:val="00E14E81"/>
    <w:rsid w:val="00E14E94"/>
    <w:rsid w:val="00E14F26"/>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E43"/>
    <w:rsid w:val="00E174E3"/>
    <w:rsid w:val="00E17619"/>
    <w:rsid w:val="00E17805"/>
    <w:rsid w:val="00E17CB2"/>
    <w:rsid w:val="00E17CED"/>
    <w:rsid w:val="00E17FEC"/>
    <w:rsid w:val="00E20097"/>
    <w:rsid w:val="00E2032F"/>
    <w:rsid w:val="00E2065C"/>
    <w:rsid w:val="00E206DC"/>
    <w:rsid w:val="00E206ED"/>
    <w:rsid w:val="00E209A4"/>
    <w:rsid w:val="00E20CC2"/>
    <w:rsid w:val="00E20F44"/>
    <w:rsid w:val="00E20F79"/>
    <w:rsid w:val="00E211EA"/>
    <w:rsid w:val="00E21277"/>
    <w:rsid w:val="00E21278"/>
    <w:rsid w:val="00E21C1F"/>
    <w:rsid w:val="00E21E9C"/>
    <w:rsid w:val="00E21EAA"/>
    <w:rsid w:val="00E21EC0"/>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838"/>
    <w:rsid w:val="00E24A27"/>
    <w:rsid w:val="00E24F3C"/>
    <w:rsid w:val="00E25647"/>
    <w:rsid w:val="00E257D1"/>
    <w:rsid w:val="00E257DA"/>
    <w:rsid w:val="00E25839"/>
    <w:rsid w:val="00E2587B"/>
    <w:rsid w:val="00E2588F"/>
    <w:rsid w:val="00E2598E"/>
    <w:rsid w:val="00E25B0F"/>
    <w:rsid w:val="00E25C74"/>
    <w:rsid w:val="00E25D25"/>
    <w:rsid w:val="00E25F89"/>
    <w:rsid w:val="00E260D5"/>
    <w:rsid w:val="00E2616A"/>
    <w:rsid w:val="00E26268"/>
    <w:rsid w:val="00E26308"/>
    <w:rsid w:val="00E2631E"/>
    <w:rsid w:val="00E263C0"/>
    <w:rsid w:val="00E2640D"/>
    <w:rsid w:val="00E26466"/>
    <w:rsid w:val="00E265B3"/>
    <w:rsid w:val="00E267E6"/>
    <w:rsid w:val="00E268BC"/>
    <w:rsid w:val="00E26B0A"/>
    <w:rsid w:val="00E26B72"/>
    <w:rsid w:val="00E26C5A"/>
    <w:rsid w:val="00E26CA5"/>
    <w:rsid w:val="00E26CB3"/>
    <w:rsid w:val="00E26DEA"/>
    <w:rsid w:val="00E26E06"/>
    <w:rsid w:val="00E26E64"/>
    <w:rsid w:val="00E270C5"/>
    <w:rsid w:val="00E27108"/>
    <w:rsid w:val="00E272EA"/>
    <w:rsid w:val="00E2746B"/>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62"/>
    <w:rsid w:val="00E33294"/>
    <w:rsid w:val="00E3347A"/>
    <w:rsid w:val="00E335D7"/>
    <w:rsid w:val="00E339DC"/>
    <w:rsid w:val="00E33E15"/>
    <w:rsid w:val="00E33FCC"/>
    <w:rsid w:val="00E34295"/>
    <w:rsid w:val="00E342E7"/>
    <w:rsid w:val="00E3434D"/>
    <w:rsid w:val="00E34436"/>
    <w:rsid w:val="00E34935"/>
    <w:rsid w:val="00E34EFC"/>
    <w:rsid w:val="00E3509F"/>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24B"/>
    <w:rsid w:val="00E41347"/>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2DB5"/>
    <w:rsid w:val="00E43084"/>
    <w:rsid w:val="00E4312D"/>
    <w:rsid w:val="00E437DF"/>
    <w:rsid w:val="00E43871"/>
    <w:rsid w:val="00E438CF"/>
    <w:rsid w:val="00E439B2"/>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67E"/>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C58"/>
    <w:rsid w:val="00E52CCC"/>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29F"/>
    <w:rsid w:val="00E553DF"/>
    <w:rsid w:val="00E554F6"/>
    <w:rsid w:val="00E55543"/>
    <w:rsid w:val="00E55593"/>
    <w:rsid w:val="00E555A6"/>
    <w:rsid w:val="00E557F0"/>
    <w:rsid w:val="00E55837"/>
    <w:rsid w:val="00E558C2"/>
    <w:rsid w:val="00E55F1B"/>
    <w:rsid w:val="00E5607F"/>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A4F"/>
    <w:rsid w:val="00E57C80"/>
    <w:rsid w:val="00E57E37"/>
    <w:rsid w:val="00E6055B"/>
    <w:rsid w:val="00E6084D"/>
    <w:rsid w:val="00E60B28"/>
    <w:rsid w:val="00E60ECA"/>
    <w:rsid w:val="00E60F02"/>
    <w:rsid w:val="00E615ED"/>
    <w:rsid w:val="00E61732"/>
    <w:rsid w:val="00E617CE"/>
    <w:rsid w:val="00E6196A"/>
    <w:rsid w:val="00E61AC3"/>
    <w:rsid w:val="00E61B15"/>
    <w:rsid w:val="00E61CC0"/>
    <w:rsid w:val="00E61EC6"/>
    <w:rsid w:val="00E6207D"/>
    <w:rsid w:val="00E62092"/>
    <w:rsid w:val="00E620C1"/>
    <w:rsid w:val="00E6277B"/>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3F0"/>
    <w:rsid w:val="00E64424"/>
    <w:rsid w:val="00E64AB4"/>
    <w:rsid w:val="00E64B91"/>
    <w:rsid w:val="00E64C99"/>
    <w:rsid w:val="00E64CD3"/>
    <w:rsid w:val="00E64FE1"/>
    <w:rsid w:val="00E654AF"/>
    <w:rsid w:val="00E6557C"/>
    <w:rsid w:val="00E65ACF"/>
    <w:rsid w:val="00E65B1D"/>
    <w:rsid w:val="00E65B92"/>
    <w:rsid w:val="00E65D22"/>
    <w:rsid w:val="00E6603E"/>
    <w:rsid w:val="00E661E8"/>
    <w:rsid w:val="00E665CD"/>
    <w:rsid w:val="00E667B6"/>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2B2"/>
    <w:rsid w:val="00E7332E"/>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0FC"/>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1A2"/>
    <w:rsid w:val="00E831D6"/>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1301"/>
    <w:rsid w:val="00E914CB"/>
    <w:rsid w:val="00E91B19"/>
    <w:rsid w:val="00E91BE7"/>
    <w:rsid w:val="00E91CAD"/>
    <w:rsid w:val="00E91F04"/>
    <w:rsid w:val="00E91F35"/>
    <w:rsid w:val="00E92278"/>
    <w:rsid w:val="00E92435"/>
    <w:rsid w:val="00E9277D"/>
    <w:rsid w:val="00E92E2B"/>
    <w:rsid w:val="00E9339B"/>
    <w:rsid w:val="00E93B8A"/>
    <w:rsid w:val="00E93D23"/>
    <w:rsid w:val="00E93F3B"/>
    <w:rsid w:val="00E94118"/>
    <w:rsid w:val="00E945D3"/>
    <w:rsid w:val="00E946D0"/>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3"/>
    <w:rsid w:val="00EA0996"/>
    <w:rsid w:val="00EA0BC3"/>
    <w:rsid w:val="00EA0E4A"/>
    <w:rsid w:val="00EA1282"/>
    <w:rsid w:val="00EA1354"/>
    <w:rsid w:val="00EA1376"/>
    <w:rsid w:val="00EA1508"/>
    <w:rsid w:val="00EA17EA"/>
    <w:rsid w:val="00EA1959"/>
    <w:rsid w:val="00EA1A54"/>
    <w:rsid w:val="00EA1C7B"/>
    <w:rsid w:val="00EA1DF1"/>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5F8"/>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6132"/>
    <w:rsid w:val="00EA6361"/>
    <w:rsid w:val="00EA6388"/>
    <w:rsid w:val="00EA65AD"/>
    <w:rsid w:val="00EA67CA"/>
    <w:rsid w:val="00EA69D0"/>
    <w:rsid w:val="00EA6A0D"/>
    <w:rsid w:val="00EA6C48"/>
    <w:rsid w:val="00EA6CBF"/>
    <w:rsid w:val="00EA6D96"/>
    <w:rsid w:val="00EA6E1E"/>
    <w:rsid w:val="00EA6E51"/>
    <w:rsid w:val="00EA6EB5"/>
    <w:rsid w:val="00EA7000"/>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9D"/>
    <w:rsid w:val="00EB17A8"/>
    <w:rsid w:val="00EB17BD"/>
    <w:rsid w:val="00EB1B27"/>
    <w:rsid w:val="00EB1BAD"/>
    <w:rsid w:val="00EB1CFE"/>
    <w:rsid w:val="00EB1DA8"/>
    <w:rsid w:val="00EB1ED0"/>
    <w:rsid w:val="00EB2447"/>
    <w:rsid w:val="00EB2560"/>
    <w:rsid w:val="00EB2874"/>
    <w:rsid w:val="00EB28F2"/>
    <w:rsid w:val="00EB3519"/>
    <w:rsid w:val="00EB3524"/>
    <w:rsid w:val="00EB3528"/>
    <w:rsid w:val="00EB371F"/>
    <w:rsid w:val="00EB3D15"/>
    <w:rsid w:val="00EB3D6D"/>
    <w:rsid w:val="00EB3D99"/>
    <w:rsid w:val="00EB3FBF"/>
    <w:rsid w:val="00EB40EA"/>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60D"/>
    <w:rsid w:val="00EC1A3E"/>
    <w:rsid w:val="00EC23A7"/>
    <w:rsid w:val="00EC281E"/>
    <w:rsid w:val="00EC29C1"/>
    <w:rsid w:val="00EC2A38"/>
    <w:rsid w:val="00EC2A62"/>
    <w:rsid w:val="00EC2E2D"/>
    <w:rsid w:val="00EC3484"/>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553"/>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01"/>
    <w:rsid w:val="00ED6D5F"/>
    <w:rsid w:val="00ED6E31"/>
    <w:rsid w:val="00ED71C5"/>
    <w:rsid w:val="00ED721D"/>
    <w:rsid w:val="00ED72E0"/>
    <w:rsid w:val="00ED73BE"/>
    <w:rsid w:val="00ED7409"/>
    <w:rsid w:val="00ED74FC"/>
    <w:rsid w:val="00ED757D"/>
    <w:rsid w:val="00ED75F1"/>
    <w:rsid w:val="00ED76F5"/>
    <w:rsid w:val="00ED77A1"/>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0EF"/>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4F0"/>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45A"/>
    <w:rsid w:val="00EE6534"/>
    <w:rsid w:val="00EE66D9"/>
    <w:rsid w:val="00EE68A0"/>
    <w:rsid w:val="00EE6915"/>
    <w:rsid w:val="00EE6F1E"/>
    <w:rsid w:val="00EE708E"/>
    <w:rsid w:val="00EE718B"/>
    <w:rsid w:val="00EE7482"/>
    <w:rsid w:val="00EE7663"/>
    <w:rsid w:val="00EE7964"/>
    <w:rsid w:val="00EE7E29"/>
    <w:rsid w:val="00EF0348"/>
    <w:rsid w:val="00EF03EF"/>
    <w:rsid w:val="00EF0411"/>
    <w:rsid w:val="00EF04D5"/>
    <w:rsid w:val="00EF05DA"/>
    <w:rsid w:val="00EF0948"/>
    <w:rsid w:val="00EF0D54"/>
    <w:rsid w:val="00EF0F8E"/>
    <w:rsid w:val="00EF0F99"/>
    <w:rsid w:val="00EF14AD"/>
    <w:rsid w:val="00EF15A2"/>
    <w:rsid w:val="00EF1694"/>
    <w:rsid w:val="00EF185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43"/>
    <w:rsid w:val="00F00065"/>
    <w:rsid w:val="00F00244"/>
    <w:rsid w:val="00F006EC"/>
    <w:rsid w:val="00F00852"/>
    <w:rsid w:val="00F00C65"/>
    <w:rsid w:val="00F00EB0"/>
    <w:rsid w:val="00F00F08"/>
    <w:rsid w:val="00F00F53"/>
    <w:rsid w:val="00F01119"/>
    <w:rsid w:val="00F011D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714"/>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259"/>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9CD"/>
    <w:rsid w:val="00F13AD7"/>
    <w:rsid w:val="00F13B47"/>
    <w:rsid w:val="00F13B5F"/>
    <w:rsid w:val="00F13E6B"/>
    <w:rsid w:val="00F13ECD"/>
    <w:rsid w:val="00F141B1"/>
    <w:rsid w:val="00F14262"/>
    <w:rsid w:val="00F14314"/>
    <w:rsid w:val="00F14422"/>
    <w:rsid w:val="00F144A6"/>
    <w:rsid w:val="00F14625"/>
    <w:rsid w:val="00F146E5"/>
    <w:rsid w:val="00F1492A"/>
    <w:rsid w:val="00F14C2B"/>
    <w:rsid w:val="00F14D5B"/>
    <w:rsid w:val="00F14DB1"/>
    <w:rsid w:val="00F14F85"/>
    <w:rsid w:val="00F15042"/>
    <w:rsid w:val="00F15220"/>
    <w:rsid w:val="00F1529F"/>
    <w:rsid w:val="00F15408"/>
    <w:rsid w:val="00F15578"/>
    <w:rsid w:val="00F155CE"/>
    <w:rsid w:val="00F15E6E"/>
    <w:rsid w:val="00F1637B"/>
    <w:rsid w:val="00F16442"/>
    <w:rsid w:val="00F164BC"/>
    <w:rsid w:val="00F164E8"/>
    <w:rsid w:val="00F16FC9"/>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DE3"/>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9B6"/>
    <w:rsid w:val="00F24B38"/>
    <w:rsid w:val="00F24E53"/>
    <w:rsid w:val="00F24F39"/>
    <w:rsid w:val="00F24F40"/>
    <w:rsid w:val="00F25331"/>
    <w:rsid w:val="00F256F8"/>
    <w:rsid w:val="00F2589A"/>
    <w:rsid w:val="00F2589C"/>
    <w:rsid w:val="00F25A15"/>
    <w:rsid w:val="00F261F8"/>
    <w:rsid w:val="00F262A8"/>
    <w:rsid w:val="00F2633A"/>
    <w:rsid w:val="00F2640F"/>
    <w:rsid w:val="00F26714"/>
    <w:rsid w:val="00F267B9"/>
    <w:rsid w:val="00F268C8"/>
    <w:rsid w:val="00F2698E"/>
    <w:rsid w:val="00F26CB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31E"/>
    <w:rsid w:val="00F3245A"/>
    <w:rsid w:val="00F326D5"/>
    <w:rsid w:val="00F32800"/>
    <w:rsid w:val="00F328C7"/>
    <w:rsid w:val="00F32F56"/>
    <w:rsid w:val="00F330FE"/>
    <w:rsid w:val="00F33113"/>
    <w:rsid w:val="00F33133"/>
    <w:rsid w:val="00F332A8"/>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011"/>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64"/>
    <w:rsid w:val="00F41B3B"/>
    <w:rsid w:val="00F41B3D"/>
    <w:rsid w:val="00F41CD6"/>
    <w:rsid w:val="00F41E1C"/>
    <w:rsid w:val="00F41F05"/>
    <w:rsid w:val="00F424C2"/>
    <w:rsid w:val="00F42513"/>
    <w:rsid w:val="00F42749"/>
    <w:rsid w:val="00F429C0"/>
    <w:rsid w:val="00F42A64"/>
    <w:rsid w:val="00F430D7"/>
    <w:rsid w:val="00F4315D"/>
    <w:rsid w:val="00F4324A"/>
    <w:rsid w:val="00F432CD"/>
    <w:rsid w:val="00F433BD"/>
    <w:rsid w:val="00F433EF"/>
    <w:rsid w:val="00F437FF"/>
    <w:rsid w:val="00F43A8F"/>
    <w:rsid w:val="00F43BE1"/>
    <w:rsid w:val="00F43C16"/>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63E"/>
    <w:rsid w:val="00F5283D"/>
    <w:rsid w:val="00F5287A"/>
    <w:rsid w:val="00F52ABA"/>
    <w:rsid w:val="00F52AF2"/>
    <w:rsid w:val="00F52BC7"/>
    <w:rsid w:val="00F52D80"/>
    <w:rsid w:val="00F52D97"/>
    <w:rsid w:val="00F52ED7"/>
    <w:rsid w:val="00F530D1"/>
    <w:rsid w:val="00F531D3"/>
    <w:rsid w:val="00F533E5"/>
    <w:rsid w:val="00F53528"/>
    <w:rsid w:val="00F5367D"/>
    <w:rsid w:val="00F5398B"/>
    <w:rsid w:val="00F53B67"/>
    <w:rsid w:val="00F53B6F"/>
    <w:rsid w:val="00F53BF4"/>
    <w:rsid w:val="00F53C67"/>
    <w:rsid w:val="00F53F26"/>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953"/>
    <w:rsid w:val="00F56AAA"/>
    <w:rsid w:val="00F56D59"/>
    <w:rsid w:val="00F56DCF"/>
    <w:rsid w:val="00F56F69"/>
    <w:rsid w:val="00F56FC1"/>
    <w:rsid w:val="00F57028"/>
    <w:rsid w:val="00F57034"/>
    <w:rsid w:val="00F5720C"/>
    <w:rsid w:val="00F5745C"/>
    <w:rsid w:val="00F575A9"/>
    <w:rsid w:val="00F578ED"/>
    <w:rsid w:val="00F57AE7"/>
    <w:rsid w:val="00F57EDB"/>
    <w:rsid w:val="00F57F56"/>
    <w:rsid w:val="00F60271"/>
    <w:rsid w:val="00F60294"/>
    <w:rsid w:val="00F602A1"/>
    <w:rsid w:val="00F605E1"/>
    <w:rsid w:val="00F60876"/>
    <w:rsid w:val="00F60981"/>
    <w:rsid w:val="00F6099B"/>
    <w:rsid w:val="00F60BE9"/>
    <w:rsid w:val="00F60D1D"/>
    <w:rsid w:val="00F61275"/>
    <w:rsid w:val="00F6127D"/>
    <w:rsid w:val="00F61548"/>
    <w:rsid w:val="00F616C1"/>
    <w:rsid w:val="00F616EE"/>
    <w:rsid w:val="00F61AEB"/>
    <w:rsid w:val="00F61C17"/>
    <w:rsid w:val="00F61CC1"/>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E5A"/>
    <w:rsid w:val="00F6328C"/>
    <w:rsid w:val="00F638E5"/>
    <w:rsid w:val="00F63AFB"/>
    <w:rsid w:val="00F63C0C"/>
    <w:rsid w:val="00F63CB8"/>
    <w:rsid w:val="00F63DD4"/>
    <w:rsid w:val="00F64179"/>
    <w:rsid w:val="00F641FC"/>
    <w:rsid w:val="00F645CD"/>
    <w:rsid w:val="00F646E2"/>
    <w:rsid w:val="00F647F7"/>
    <w:rsid w:val="00F64828"/>
    <w:rsid w:val="00F64A14"/>
    <w:rsid w:val="00F64EB4"/>
    <w:rsid w:val="00F64F1F"/>
    <w:rsid w:val="00F650F2"/>
    <w:rsid w:val="00F651F4"/>
    <w:rsid w:val="00F65386"/>
    <w:rsid w:val="00F656AC"/>
    <w:rsid w:val="00F6583C"/>
    <w:rsid w:val="00F65876"/>
    <w:rsid w:val="00F6589A"/>
    <w:rsid w:val="00F65987"/>
    <w:rsid w:val="00F65A6C"/>
    <w:rsid w:val="00F65CF1"/>
    <w:rsid w:val="00F65E39"/>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56"/>
    <w:rsid w:val="00F71765"/>
    <w:rsid w:val="00F71838"/>
    <w:rsid w:val="00F71888"/>
    <w:rsid w:val="00F71989"/>
    <w:rsid w:val="00F719CD"/>
    <w:rsid w:val="00F71A93"/>
    <w:rsid w:val="00F71BB8"/>
    <w:rsid w:val="00F71D31"/>
    <w:rsid w:val="00F722E4"/>
    <w:rsid w:val="00F72584"/>
    <w:rsid w:val="00F7265D"/>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B6A"/>
    <w:rsid w:val="00F73D08"/>
    <w:rsid w:val="00F73F1B"/>
    <w:rsid w:val="00F74304"/>
    <w:rsid w:val="00F743D1"/>
    <w:rsid w:val="00F74446"/>
    <w:rsid w:val="00F74638"/>
    <w:rsid w:val="00F74738"/>
    <w:rsid w:val="00F74EFC"/>
    <w:rsid w:val="00F754A4"/>
    <w:rsid w:val="00F756F5"/>
    <w:rsid w:val="00F7586B"/>
    <w:rsid w:val="00F75A34"/>
    <w:rsid w:val="00F75BB0"/>
    <w:rsid w:val="00F75F2F"/>
    <w:rsid w:val="00F75F72"/>
    <w:rsid w:val="00F760B6"/>
    <w:rsid w:val="00F761EC"/>
    <w:rsid w:val="00F7630F"/>
    <w:rsid w:val="00F76355"/>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461"/>
    <w:rsid w:val="00F808F0"/>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CBB"/>
    <w:rsid w:val="00F83EB8"/>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7B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6D92"/>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18F"/>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74"/>
    <w:rsid w:val="00F934E3"/>
    <w:rsid w:val="00F93559"/>
    <w:rsid w:val="00F9371A"/>
    <w:rsid w:val="00F938A4"/>
    <w:rsid w:val="00F93A2A"/>
    <w:rsid w:val="00F93AA2"/>
    <w:rsid w:val="00F93D72"/>
    <w:rsid w:val="00F93E65"/>
    <w:rsid w:val="00F93F24"/>
    <w:rsid w:val="00F93F57"/>
    <w:rsid w:val="00F93F68"/>
    <w:rsid w:val="00F94070"/>
    <w:rsid w:val="00F940AC"/>
    <w:rsid w:val="00F9410E"/>
    <w:rsid w:val="00F94200"/>
    <w:rsid w:val="00F9446D"/>
    <w:rsid w:val="00F94AA7"/>
    <w:rsid w:val="00F94C9E"/>
    <w:rsid w:val="00F94DF5"/>
    <w:rsid w:val="00F94ECA"/>
    <w:rsid w:val="00F950B5"/>
    <w:rsid w:val="00F9513F"/>
    <w:rsid w:val="00F953F7"/>
    <w:rsid w:val="00F9544E"/>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34"/>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6B0"/>
    <w:rsid w:val="00FA3B76"/>
    <w:rsid w:val="00FA42DF"/>
    <w:rsid w:val="00FA43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71"/>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2F3"/>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AE"/>
    <w:rsid w:val="00FC08B3"/>
    <w:rsid w:val="00FC0B8E"/>
    <w:rsid w:val="00FC0F8A"/>
    <w:rsid w:val="00FC0FD6"/>
    <w:rsid w:val="00FC13F9"/>
    <w:rsid w:val="00FC185A"/>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161"/>
    <w:rsid w:val="00FC52B4"/>
    <w:rsid w:val="00FC53DB"/>
    <w:rsid w:val="00FC5506"/>
    <w:rsid w:val="00FC55B5"/>
    <w:rsid w:val="00FC57CE"/>
    <w:rsid w:val="00FC58A8"/>
    <w:rsid w:val="00FC59F0"/>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57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B"/>
    <w:rsid w:val="00FD30B9"/>
    <w:rsid w:val="00FD32BB"/>
    <w:rsid w:val="00FD3614"/>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BCD"/>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AF"/>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2B2"/>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A99"/>
    <w:rsid w:val="00FF0C20"/>
    <w:rsid w:val="00FF0E4D"/>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5D"/>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E7BFD"/>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spacing w:before="240" w:after="60"/>
      <w:outlineLvl w:val="3"/>
    </w:pPr>
    <w:rPr>
      <w:b/>
      <w:bCs/>
      <w:sz w:val="28"/>
      <w:szCs w:val="28"/>
    </w:rPr>
  </w:style>
  <w:style w:type="paragraph" w:styleId="5">
    <w:name w:val="heading 5"/>
    <w:aliases w:val="h5,Heading5"/>
    <w:basedOn w:val="a0"/>
    <w:next w:val="a0"/>
    <w:link w:val="50"/>
    <w:qFormat/>
    <w:rsid w:val="00A03961"/>
    <w:pPr>
      <w:spacing w:before="240" w:after="60"/>
      <w:outlineLvl w:val="4"/>
    </w:pPr>
    <w:rPr>
      <w:b/>
      <w:bCs/>
      <w:i/>
      <w:iCs/>
      <w:sz w:val="26"/>
      <w:szCs w:val="26"/>
    </w:rPr>
  </w:style>
  <w:style w:type="paragraph" w:styleId="6">
    <w:name w:val="heading 6"/>
    <w:basedOn w:val="a0"/>
    <w:next w:val="a0"/>
    <w:link w:val="60"/>
    <w:qFormat/>
    <w:rsid w:val="00A03961"/>
    <w:pPr>
      <w:spacing w:before="240" w:after="60"/>
      <w:outlineLvl w:val="5"/>
    </w:pPr>
    <w:rPr>
      <w:b/>
      <w:bCs/>
    </w:rPr>
  </w:style>
  <w:style w:type="paragraph" w:styleId="7">
    <w:name w:val="heading 7"/>
    <w:basedOn w:val="a0"/>
    <w:next w:val="a0"/>
    <w:link w:val="70"/>
    <w:qFormat/>
    <w:rsid w:val="00A03961"/>
    <w:pPr>
      <w:spacing w:before="240" w:after="60"/>
      <w:outlineLvl w:val="6"/>
    </w:pPr>
    <w:rPr>
      <w:sz w:val="24"/>
      <w:szCs w:val="24"/>
    </w:rPr>
  </w:style>
  <w:style w:type="paragraph" w:styleId="8">
    <w:name w:val="heading 8"/>
    <w:basedOn w:val="a0"/>
    <w:next w:val="a0"/>
    <w:link w:val="80"/>
    <w:qFormat/>
    <w:rsid w:val="00A03961"/>
    <w:pPr>
      <w:spacing w:before="240" w:after="60"/>
      <w:outlineLvl w:val="7"/>
    </w:pPr>
    <w:rPr>
      <w:i/>
      <w:iCs/>
      <w:sz w:val="24"/>
      <w:szCs w:val="24"/>
    </w:rPr>
  </w:style>
  <w:style w:type="paragraph" w:styleId="9">
    <w:name w:val="heading 9"/>
    <w:aliases w:val="Figure Heading,FH"/>
    <w:basedOn w:val="a0"/>
    <w:next w:val="a0"/>
    <w:link w:val="90"/>
    <w:qFormat/>
    <w:rsid w:val="00A03961"/>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uiPriority w:val="35"/>
    <w:qFormat/>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paragraph" w:customStyle="1" w:styleId="H6">
    <w:name w:val="H6"/>
    <w:basedOn w:val="5"/>
    <w:next w:val="a0"/>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a0"/>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a0"/>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a0"/>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72E97"/>
    <w:pPr>
      <w:numPr>
        <w:numId w:val="32"/>
      </w:numPr>
    </w:pPr>
  </w:style>
  <w:style w:type="character" w:customStyle="1" w:styleId="37">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815679">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697001657">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787432967">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869608674">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5177274">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686179">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13806</TotalTime>
  <Pages>3</Pages>
  <Words>1455</Words>
  <Characters>8298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Lenovo</cp:lastModifiedBy>
  <cp:revision>8623</cp:revision>
  <cp:lastPrinted>2015-09-18T07:21:00Z</cp:lastPrinted>
  <dcterms:created xsi:type="dcterms:W3CDTF">2019-08-02T06:32:00Z</dcterms:created>
  <dcterms:modified xsi:type="dcterms:W3CDTF">2025-03-28T06:55:00Z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