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61A7A4A7"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184281">
        <w:rPr>
          <w:bCs/>
          <w:noProof w:val="0"/>
          <w:sz w:val="24"/>
          <w:szCs w:val="24"/>
        </w:rPr>
        <w:t>20</w:t>
      </w:r>
      <w:r w:rsidRPr="00B7321B">
        <w:rPr>
          <w:bCs/>
          <w:noProof w:val="0"/>
          <w:sz w:val="24"/>
          <w:szCs w:val="24"/>
        </w:rPr>
        <w:tab/>
      </w:r>
      <w:r w:rsidR="001F0984" w:rsidRPr="001F0984">
        <w:rPr>
          <w:bCs/>
          <w:noProof w:val="0"/>
          <w:sz w:val="24"/>
          <w:szCs w:val="24"/>
        </w:rPr>
        <w:t>R1-2502534</w:t>
      </w:r>
    </w:p>
    <w:bookmarkEnd w:id="0"/>
    <w:bookmarkEnd w:id="1"/>
    <w:p w14:paraId="3D149BEB" w14:textId="6E709001" w:rsidR="00184281" w:rsidRPr="0009534A" w:rsidRDefault="00E45C8C" w:rsidP="16512788">
      <w:pPr>
        <w:pStyle w:val="CRCoverPage"/>
        <w:rPr>
          <w:rStyle w:val="eop"/>
          <w:rFonts w:cs="Arial"/>
          <w:b/>
          <w:bCs/>
          <w:color w:val="000000"/>
          <w:shd w:val="clear" w:color="auto" w:fill="FFFFFF"/>
          <w:lang w:val="en-US"/>
        </w:rPr>
      </w:pPr>
      <w:r w:rsidRPr="00E45C8C">
        <w:rPr>
          <w:rFonts w:eastAsia="SimSun"/>
          <w:b/>
          <w:bCs/>
          <w:sz w:val="24"/>
          <w:szCs w:val="24"/>
        </w:rPr>
        <w:t xml:space="preserve">Wuhan, China, 7 – 11 April 2025 </w:t>
      </w:r>
    </w:p>
    <w:p w14:paraId="30E02941" w14:textId="38649FA6" w:rsidR="0034111C" w:rsidRPr="0009534A" w:rsidRDefault="0034111C" w:rsidP="16512788">
      <w:pPr>
        <w:pStyle w:val="CRCoverPage"/>
        <w:rPr>
          <w:rFonts w:cs="Arial"/>
          <w:b/>
          <w:bCs/>
          <w:sz w:val="24"/>
          <w:szCs w:val="24"/>
          <w:lang w:val="en-US" w:eastAsia="ja-JP"/>
        </w:rPr>
      </w:pPr>
      <w:r w:rsidRPr="0009534A">
        <w:rPr>
          <w:rFonts w:cs="Arial"/>
          <w:b/>
          <w:bCs/>
          <w:sz w:val="24"/>
          <w:szCs w:val="24"/>
          <w:lang w:val="en-US"/>
        </w:rPr>
        <w:t>Agenda item:</w:t>
      </w:r>
      <w:r w:rsidRPr="0009534A">
        <w:rPr>
          <w:rFonts w:cs="Arial"/>
          <w:b/>
          <w:bCs/>
          <w:sz w:val="24"/>
          <w:lang w:val="en-US"/>
        </w:rPr>
        <w:tab/>
      </w:r>
      <w:r w:rsidRPr="0009534A">
        <w:rPr>
          <w:rFonts w:cs="Arial"/>
          <w:b/>
          <w:bCs/>
          <w:sz w:val="24"/>
          <w:lang w:val="en-US"/>
        </w:rPr>
        <w:tab/>
      </w:r>
      <w:r w:rsidR="009F5C8D" w:rsidRPr="0009534A">
        <w:rPr>
          <w:rFonts w:cs="Arial"/>
          <w:b/>
          <w:bCs/>
          <w:sz w:val="24"/>
          <w:lang w:val="en-US"/>
        </w:rPr>
        <w:t>9.11.3</w:t>
      </w:r>
    </w:p>
    <w:p w14:paraId="30E02942" w14:textId="144C30D4" w:rsidR="00E128F2" w:rsidRPr="00B7321B" w:rsidRDefault="0034111C" w:rsidP="16512788">
      <w:pPr>
        <w:tabs>
          <w:tab w:val="left" w:pos="1985"/>
        </w:tabs>
        <w:spacing w:after="120"/>
        <w:ind w:left="1985" w:hanging="1985"/>
        <w:rPr>
          <w:rFonts w:ascii="Arial" w:hAnsi="Arial" w:cs="Arial"/>
          <w:b/>
          <w:bCs/>
          <w:lang w:val="en-US"/>
        </w:rPr>
      </w:pPr>
      <w:r w:rsidRPr="00B7321B">
        <w:rPr>
          <w:rFonts w:ascii="Arial" w:hAnsi="Arial" w:cs="Arial"/>
          <w:b/>
          <w:bCs/>
          <w:lang w:val="en-US"/>
        </w:rPr>
        <w:t>Source:</w:t>
      </w:r>
      <w:r w:rsidRPr="00B7321B">
        <w:rPr>
          <w:rFonts w:ascii="Arial" w:hAnsi="Arial" w:cs="Arial"/>
          <w:b/>
          <w:bCs/>
          <w:lang w:val="en-US"/>
        </w:rPr>
        <w:tab/>
      </w:r>
      <w:r w:rsidR="009F5C8D" w:rsidRPr="00B7321B">
        <w:rPr>
          <w:rFonts w:ascii="Arial" w:hAnsi="Arial" w:cs="Arial"/>
          <w:b/>
          <w:bCs/>
          <w:lang w:val="en-US"/>
        </w:rPr>
        <w:t>Nokia</w:t>
      </w:r>
      <w:r w:rsidR="009F5C8D" w:rsidRPr="0087669A">
        <w:rPr>
          <w:rFonts w:ascii="Arial" w:hAnsi="Arial" w:cs="Arial"/>
          <w:b/>
        </w:rPr>
        <w:t>, Nokia Shanghai Bell</w:t>
      </w:r>
    </w:p>
    <w:p w14:paraId="30E02943" w14:textId="22544F21" w:rsidR="0034111C" w:rsidRPr="00B7321B" w:rsidRDefault="0034111C" w:rsidP="16512788">
      <w:pPr>
        <w:ind w:left="1985" w:hanging="1985"/>
        <w:rPr>
          <w:rFonts w:ascii="Arial" w:hAnsi="Arial" w:cs="Arial"/>
          <w:b/>
          <w:lang w:val="en-US"/>
        </w:rPr>
      </w:pPr>
      <w:r w:rsidRPr="00B7321B">
        <w:rPr>
          <w:rFonts w:ascii="Arial" w:hAnsi="Arial" w:cs="Arial"/>
          <w:b/>
          <w:bCs/>
          <w:lang w:val="en-US"/>
        </w:rPr>
        <w:t>Title:</w:t>
      </w:r>
      <w:r w:rsidRPr="00B7321B">
        <w:rPr>
          <w:rFonts w:ascii="Arial" w:hAnsi="Arial" w:cs="Arial"/>
          <w:b/>
          <w:bCs/>
          <w:lang w:val="en-US"/>
        </w:rPr>
        <w:tab/>
      </w:r>
      <w:r w:rsidR="00184281" w:rsidRPr="00184281">
        <w:rPr>
          <w:rFonts w:ascii="Arial" w:hAnsi="Arial" w:cs="Arial"/>
          <w:b/>
          <w:bCs/>
        </w:rPr>
        <w:t>Discussion of NR-NTN uplink capacity enhancements</w:t>
      </w:r>
      <w:r w:rsidR="00184281" w:rsidRPr="00184281">
        <w:rPr>
          <w:rFonts w:ascii="Arial" w:hAnsi="Arial" w:cs="Arial"/>
          <w:b/>
        </w:rPr>
        <w:t> </w:t>
      </w:r>
    </w:p>
    <w:p w14:paraId="7D97F0E4" w14:textId="6FADEA82" w:rsidR="00BA562D" w:rsidRPr="00B7321B" w:rsidRDefault="00BA562D" w:rsidP="16512788">
      <w:pPr>
        <w:ind w:left="1985" w:hanging="1985"/>
        <w:rPr>
          <w:rFonts w:ascii="Arial" w:hAnsi="Arial" w:cs="Arial"/>
          <w:b/>
          <w:bCs/>
          <w:lang w:val="en-US"/>
        </w:rPr>
      </w:pPr>
      <w:r w:rsidRPr="00B7321B">
        <w:rPr>
          <w:rFonts w:ascii="Arial" w:hAnsi="Arial" w:cs="Arial"/>
          <w:b/>
          <w:bCs/>
          <w:lang w:val="en-US"/>
        </w:rPr>
        <w:t>WI code:</w:t>
      </w:r>
      <w:r w:rsidRPr="00B7321B">
        <w:rPr>
          <w:rFonts w:ascii="Arial" w:hAnsi="Arial" w:cs="Arial"/>
          <w:b/>
          <w:bCs/>
          <w:lang w:val="en-US"/>
        </w:rPr>
        <w:tab/>
      </w:r>
      <w:r w:rsidR="009F5C8D" w:rsidRPr="0087669A">
        <w:rPr>
          <w:rFonts w:ascii="Arial" w:hAnsi="Arial" w:cs="Arial"/>
          <w:b/>
        </w:rPr>
        <w:t>NR_NTN_Ph3</w:t>
      </w:r>
    </w:p>
    <w:p w14:paraId="6EF54D4C" w14:textId="0A5E9CAF" w:rsidR="00085A2D" w:rsidRPr="00B7321B" w:rsidRDefault="00085A2D" w:rsidP="16512788">
      <w:pPr>
        <w:ind w:left="1985" w:hanging="1985"/>
        <w:rPr>
          <w:rFonts w:ascii="Arial" w:hAnsi="Arial" w:cs="Arial"/>
          <w:b/>
          <w:bCs/>
          <w:lang w:val="en-US"/>
        </w:rPr>
      </w:pPr>
      <w:r w:rsidRPr="00B7321B">
        <w:rPr>
          <w:rFonts w:ascii="Arial" w:hAnsi="Arial" w:cs="Arial"/>
          <w:b/>
          <w:bCs/>
          <w:lang w:val="en-US"/>
        </w:rPr>
        <w:t>Release:</w:t>
      </w:r>
      <w:r w:rsidRPr="00B7321B">
        <w:rPr>
          <w:rFonts w:ascii="Arial" w:hAnsi="Arial" w:cs="Arial"/>
          <w:b/>
          <w:bCs/>
          <w:lang w:val="en-US"/>
        </w:rPr>
        <w:tab/>
      </w:r>
      <w:r w:rsidR="009F5C8D" w:rsidRPr="0087669A">
        <w:rPr>
          <w:rFonts w:ascii="Arial" w:hAnsi="Arial" w:cs="Arial"/>
          <w:b/>
        </w:rPr>
        <w:t>Rel-19</w:t>
      </w:r>
    </w:p>
    <w:p w14:paraId="30E02944" w14:textId="471980A4" w:rsidR="0034111C" w:rsidRPr="00B7321B" w:rsidRDefault="0034111C" w:rsidP="16512788">
      <w:pPr>
        <w:rPr>
          <w:rFonts w:ascii="Arial" w:hAnsi="Arial" w:cs="Arial"/>
          <w:b/>
          <w:bCs/>
          <w:lang w:val="en-US"/>
        </w:rPr>
      </w:pPr>
      <w:r w:rsidRPr="00B7321B">
        <w:rPr>
          <w:rFonts w:ascii="Arial" w:hAnsi="Arial" w:cs="Arial"/>
          <w:b/>
          <w:bCs/>
          <w:lang w:val="en-US"/>
        </w:rPr>
        <w:t xml:space="preserve">Document </w:t>
      </w:r>
      <w:r w:rsidR="3E61DC49" w:rsidRPr="00B7321B">
        <w:rPr>
          <w:rFonts w:ascii="Arial" w:hAnsi="Arial" w:cs="Arial"/>
          <w:b/>
          <w:bCs/>
          <w:lang w:val="en-US"/>
        </w:rPr>
        <w:t>for:</w:t>
      </w:r>
      <w:r w:rsidRPr="00B7321B">
        <w:rPr>
          <w:rFonts w:ascii="Arial" w:hAnsi="Arial" w:cs="Arial"/>
          <w:b/>
          <w:bCs/>
          <w:lang w:val="en-US"/>
        </w:rPr>
        <w:tab/>
      </w:r>
      <w:r w:rsidR="00220615" w:rsidRPr="00B7321B">
        <w:rPr>
          <w:rFonts w:ascii="Arial" w:hAnsi="Arial" w:cs="Arial"/>
          <w:b/>
          <w:bCs/>
          <w:lang w:val="en-US"/>
        </w:rPr>
        <w:tab/>
      </w:r>
      <w:r w:rsidRPr="00B7321B">
        <w:rPr>
          <w:rFonts w:ascii="Arial" w:hAnsi="Arial" w:cs="Arial"/>
          <w:b/>
          <w:bCs/>
          <w:lang w:val="en-US"/>
        </w:rPr>
        <w:t>Discussion and Decision</w:t>
      </w:r>
    </w:p>
    <w:p w14:paraId="06460424" w14:textId="77777777" w:rsidR="008207FD" w:rsidRDefault="008207FD" w:rsidP="008207FD">
      <w:pPr>
        <w:rPr>
          <w:rFonts w:ascii="Arial" w:hAnsi="Arial" w:cs="Arial"/>
          <w:b/>
          <w:bCs/>
          <w:lang w:val="en-US"/>
        </w:rPr>
      </w:pPr>
    </w:p>
    <w:p w14:paraId="2D0FD968" w14:textId="77777777" w:rsidR="009F5C8D" w:rsidRPr="0087669A" w:rsidRDefault="009F5C8D" w:rsidP="009F5C8D">
      <w:pPr>
        <w:pStyle w:val="Heading1"/>
        <w:rPr>
          <w:lang w:val="en-US"/>
        </w:rPr>
      </w:pPr>
      <w:r w:rsidRPr="0087669A">
        <w:rPr>
          <w:lang w:val="en-US"/>
        </w:rPr>
        <w:t>Introduction</w:t>
      </w:r>
    </w:p>
    <w:p w14:paraId="54143DA7" w14:textId="77777777"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sz w:val="20"/>
          <w:szCs w:val="20"/>
        </w:rPr>
        <w:t xml:space="preserve">In RAN#104 the work item on NR NTN (Non-Terrestrial Networks) enhancements was updated </w:t>
      </w:r>
      <w:r w:rsidRPr="00915D74">
        <w:rPr>
          <w:rFonts w:ascii="Times New Roman" w:hAnsi="Times New Roman" w:cs="Times New Roman"/>
          <w:color w:val="2B579A"/>
          <w:sz w:val="20"/>
          <w:szCs w:val="20"/>
          <w:shd w:val="clear" w:color="auto" w:fill="E6E6E6"/>
        </w:rPr>
        <w:fldChar w:fldCharType="begin"/>
      </w:r>
      <w:r w:rsidRPr="00915D74">
        <w:rPr>
          <w:rFonts w:ascii="Times New Roman" w:hAnsi="Times New Roman" w:cs="Times New Roman"/>
          <w:sz w:val="20"/>
          <w:szCs w:val="20"/>
        </w:rPr>
        <w:instrText xml:space="preserve"> REF _Ref100147501 \n \h </w:instrText>
      </w:r>
      <w:r w:rsidRPr="00915D74">
        <w:rPr>
          <w:rFonts w:ascii="Times New Roman" w:hAnsi="Times New Roman" w:cs="Times New Roman"/>
          <w:color w:val="2B579A"/>
          <w:sz w:val="20"/>
          <w:szCs w:val="20"/>
          <w:shd w:val="clear" w:color="auto" w:fill="E6E6E6"/>
        </w:rPr>
        <w:instrText xml:space="preserve"> \* MERGEFORMAT </w:instrText>
      </w:r>
      <w:r w:rsidRPr="00915D74">
        <w:rPr>
          <w:rFonts w:ascii="Times New Roman" w:hAnsi="Times New Roman" w:cs="Times New Roman"/>
          <w:color w:val="2B579A"/>
          <w:sz w:val="20"/>
          <w:szCs w:val="20"/>
          <w:shd w:val="clear" w:color="auto" w:fill="E6E6E6"/>
        </w:rPr>
      </w:r>
      <w:r w:rsidRPr="00915D74">
        <w:rPr>
          <w:rFonts w:ascii="Times New Roman" w:hAnsi="Times New Roman" w:cs="Times New Roman"/>
          <w:color w:val="2B579A"/>
          <w:sz w:val="20"/>
          <w:szCs w:val="20"/>
          <w:shd w:val="clear" w:color="auto" w:fill="E6E6E6"/>
        </w:rPr>
        <w:fldChar w:fldCharType="separate"/>
      </w:r>
      <w:r w:rsidRPr="00915D74">
        <w:rPr>
          <w:rFonts w:ascii="Times New Roman" w:hAnsi="Times New Roman" w:cs="Times New Roman"/>
          <w:sz w:val="20"/>
          <w:szCs w:val="20"/>
        </w:rPr>
        <w:t>[1]</w:t>
      </w:r>
      <w:r w:rsidRPr="00915D74">
        <w:rPr>
          <w:rFonts w:ascii="Times New Roman" w:hAnsi="Times New Roman" w:cs="Times New Roman"/>
          <w:color w:val="2B579A"/>
          <w:sz w:val="20"/>
          <w:szCs w:val="20"/>
          <w:shd w:val="clear" w:color="auto" w:fill="E6E6E6"/>
        </w:rPr>
        <w:fldChar w:fldCharType="end"/>
      </w:r>
      <w:r w:rsidRPr="00915D74">
        <w:rPr>
          <w:rFonts w:ascii="Times New Roman" w:hAnsi="Times New Roman" w:cs="Times New Roman"/>
          <w:sz w:val="20"/>
          <w:szCs w:val="20"/>
        </w:rPr>
        <w:t>. Among the objectives of the work item, there is uplink capacity/throughput enhancement for FR1-NTN, using orthogonal cover codes (OCC). The objective description is as follows:</w:t>
      </w:r>
    </w:p>
    <w:tbl>
      <w:tblPr>
        <w:tblStyle w:val="TableGrid"/>
        <w:tblW w:w="0" w:type="auto"/>
        <w:tblLook w:val="04A0" w:firstRow="1" w:lastRow="0" w:firstColumn="1" w:lastColumn="0" w:noHBand="0" w:noVBand="1"/>
      </w:tblPr>
      <w:tblGrid>
        <w:gridCol w:w="9629"/>
      </w:tblGrid>
      <w:tr w:rsidR="009F5C8D" w:rsidRPr="00915D74" w14:paraId="3E059953" w14:textId="77777777" w:rsidTr="00ED0F2A">
        <w:tc>
          <w:tcPr>
            <w:tcW w:w="9629" w:type="dxa"/>
          </w:tcPr>
          <w:p w14:paraId="278E0576" w14:textId="77777777" w:rsidR="009F5C8D" w:rsidRPr="00915D74" w:rsidRDefault="009F5C8D" w:rsidP="00ED0F2A">
            <w:pPr>
              <w:spacing w:line="276" w:lineRule="auto"/>
              <w:rPr>
                <w:rFonts w:ascii="Times New Roman" w:eastAsia="Calibri" w:hAnsi="Times New Roman" w:cs="Times New Roman"/>
                <w:sz w:val="20"/>
                <w:szCs w:val="20"/>
                <w:lang w:eastAsia="ko-KR"/>
              </w:rPr>
            </w:pPr>
            <w:r w:rsidRPr="00915D74">
              <w:rPr>
                <w:rFonts w:ascii="Times New Roman" w:eastAsia="Calibri" w:hAnsi="Times New Roman" w:cs="Times New Roman"/>
                <w:sz w:val="20"/>
                <w:szCs w:val="20"/>
                <w:lang w:eastAsia="ko-KR"/>
              </w:rPr>
              <w:t>Uplink Capacity/Cell Throughput Enhancement for FR1-NTN [RAN1, RAN2, RAN4]</w:t>
            </w:r>
          </w:p>
          <w:p w14:paraId="0E7458E3" w14:textId="77777777" w:rsidR="009F5C8D" w:rsidRPr="00765732" w:rsidRDefault="009F5C8D" w:rsidP="00484477">
            <w:pPr>
              <w:pStyle w:val="ListParagraph"/>
              <w:widowControl w:val="0"/>
              <w:numPr>
                <w:ilvl w:val="0"/>
                <w:numId w:val="5"/>
              </w:numPr>
              <w:spacing w:line="276" w:lineRule="auto"/>
              <w:jc w:val="both"/>
              <w:rPr>
                <w:rFonts w:ascii="Times New Roman" w:hAnsi="Times New Roman" w:cs="Times New Roman"/>
                <w:sz w:val="20"/>
                <w:szCs w:val="20"/>
                <w:lang w:val="en-US"/>
              </w:rPr>
            </w:pPr>
            <w:r w:rsidRPr="00765732">
              <w:rPr>
                <w:rFonts w:ascii="Times New Roman" w:hAnsi="Times New Roman" w:cs="Times New Roman"/>
                <w:sz w:val="20"/>
                <w:szCs w:val="20"/>
                <w:lang w:val="en-US"/>
              </w:rPr>
              <w:t xml:space="preserve">Specify Orthogonal Cover Codes (OCC) for DFT-s-OFDM PUSCH at least for multiplexing 2 or 4 UEs when PUSCH repetitions are used </w:t>
            </w:r>
          </w:p>
          <w:p w14:paraId="2082A7DA" w14:textId="77777777" w:rsidR="009F5C8D" w:rsidRPr="00765732" w:rsidRDefault="009F5C8D" w:rsidP="00484477">
            <w:pPr>
              <w:pStyle w:val="ListParagraph"/>
              <w:widowControl w:val="0"/>
              <w:numPr>
                <w:ilvl w:val="1"/>
                <w:numId w:val="5"/>
              </w:numPr>
              <w:spacing w:line="276" w:lineRule="auto"/>
              <w:jc w:val="both"/>
              <w:rPr>
                <w:rFonts w:ascii="Times New Roman" w:hAnsi="Times New Roman" w:cs="Times New Roman"/>
                <w:sz w:val="20"/>
                <w:szCs w:val="20"/>
                <w:lang w:val="en-US"/>
              </w:rPr>
            </w:pPr>
            <w:r w:rsidRPr="00765732">
              <w:rPr>
                <w:rFonts w:ascii="Times New Roman" w:hAnsi="Times New Roman" w:cs="Times New Roman"/>
                <w:sz w:val="20"/>
                <w:szCs w:val="20"/>
                <w:lang w:val="en-US"/>
              </w:rPr>
              <w:t xml:space="preserve">Specify necessary </w:t>
            </w:r>
            <w:proofErr w:type="spellStart"/>
            <w:r w:rsidRPr="00765732">
              <w:rPr>
                <w:rFonts w:ascii="Times New Roman" w:hAnsi="Times New Roman" w:cs="Times New Roman"/>
                <w:sz w:val="20"/>
                <w:szCs w:val="20"/>
                <w:lang w:val="en-US"/>
              </w:rPr>
              <w:t>signalling</w:t>
            </w:r>
            <w:proofErr w:type="spellEnd"/>
            <w:r w:rsidRPr="00765732">
              <w:rPr>
                <w:rFonts w:ascii="Times New Roman" w:hAnsi="Times New Roman" w:cs="Times New Roman"/>
                <w:sz w:val="20"/>
                <w:szCs w:val="20"/>
                <w:lang w:val="en-US"/>
              </w:rPr>
              <w:t xml:space="preserve"> </w:t>
            </w:r>
          </w:p>
          <w:p w14:paraId="4F6E1030" w14:textId="77777777" w:rsidR="009F5C8D" w:rsidRPr="00765732" w:rsidRDefault="009F5C8D" w:rsidP="00484477">
            <w:pPr>
              <w:pStyle w:val="ListParagraph"/>
              <w:widowControl w:val="0"/>
              <w:numPr>
                <w:ilvl w:val="1"/>
                <w:numId w:val="5"/>
              </w:numPr>
              <w:spacing w:line="276" w:lineRule="auto"/>
              <w:jc w:val="both"/>
              <w:rPr>
                <w:rFonts w:ascii="Times New Roman" w:hAnsi="Times New Roman" w:cs="Times New Roman"/>
                <w:sz w:val="20"/>
                <w:szCs w:val="20"/>
                <w:lang w:val="en-US"/>
              </w:rPr>
            </w:pPr>
            <w:r w:rsidRPr="00765732">
              <w:rPr>
                <w:rFonts w:ascii="Times New Roman" w:hAnsi="Times New Roman" w:cs="Times New Roman"/>
                <w:sz w:val="20"/>
                <w:szCs w:val="20"/>
                <w:lang w:val="en-US"/>
              </w:rPr>
              <w:t>Update RF requirements accordingly, if needed</w:t>
            </w:r>
          </w:p>
          <w:p w14:paraId="4C6FF1E8" w14:textId="77777777" w:rsidR="009F5C8D" w:rsidRPr="00765732" w:rsidRDefault="009F5C8D" w:rsidP="00484477">
            <w:pPr>
              <w:pStyle w:val="ListParagraph"/>
              <w:widowControl w:val="0"/>
              <w:numPr>
                <w:ilvl w:val="0"/>
                <w:numId w:val="5"/>
              </w:numPr>
              <w:spacing w:line="276" w:lineRule="auto"/>
              <w:jc w:val="both"/>
              <w:rPr>
                <w:rFonts w:ascii="Times New Roman" w:hAnsi="Times New Roman" w:cs="Times New Roman"/>
                <w:sz w:val="20"/>
                <w:szCs w:val="20"/>
                <w:lang w:val="en-US"/>
              </w:rPr>
            </w:pPr>
            <w:r w:rsidRPr="00765732">
              <w:rPr>
                <w:rFonts w:ascii="Times New Roman" w:hAnsi="Times New Roman" w:cs="Times New Roman"/>
                <w:sz w:val="20"/>
                <w:szCs w:val="20"/>
                <w:lang w:val="en-US"/>
              </w:rPr>
              <w:t>Notes for this objective:</w:t>
            </w:r>
          </w:p>
          <w:p w14:paraId="7DA01D68" w14:textId="77777777" w:rsidR="009F5C8D" w:rsidRPr="00765732" w:rsidRDefault="009F5C8D" w:rsidP="00484477">
            <w:pPr>
              <w:pStyle w:val="ListParagraph"/>
              <w:widowControl w:val="0"/>
              <w:numPr>
                <w:ilvl w:val="1"/>
                <w:numId w:val="5"/>
              </w:numPr>
              <w:spacing w:line="276" w:lineRule="auto"/>
              <w:jc w:val="both"/>
              <w:rPr>
                <w:rFonts w:ascii="Times New Roman" w:hAnsi="Times New Roman" w:cs="Times New Roman"/>
                <w:sz w:val="20"/>
                <w:szCs w:val="20"/>
                <w:lang w:val="en-US"/>
              </w:rPr>
            </w:pPr>
            <w:r w:rsidRPr="00765732">
              <w:rPr>
                <w:rFonts w:ascii="Times New Roman" w:hAnsi="Times New Roman" w:cs="Times New Roman"/>
                <w:sz w:val="20"/>
                <w:szCs w:val="20"/>
                <w:lang w:val="en-US"/>
              </w:rPr>
              <w:t>The enhancement is not targeting improvements/impacts of MU-MIMO capability</w:t>
            </w:r>
          </w:p>
          <w:p w14:paraId="02950D9B" w14:textId="77777777" w:rsidR="009F5C8D" w:rsidRPr="00765732" w:rsidRDefault="009F5C8D" w:rsidP="00484477">
            <w:pPr>
              <w:pStyle w:val="ListParagraph"/>
              <w:widowControl w:val="0"/>
              <w:numPr>
                <w:ilvl w:val="1"/>
                <w:numId w:val="5"/>
              </w:numPr>
              <w:spacing w:line="276" w:lineRule="auto"/>
              <w:jc w:val="both"/>
              <w:rPr>
                <w:rFonts w:ascii="Times New Roman" w:hAnsi="Times New Roman" w:cs="Times New Roman"/>
                <w:sz w:val="20"/>
                <w:szCs w:val="20"/>
                <w:lang w:val="en-US"/>
              </w:rPr>
            </w:pPr>
            <w:r w:rsidRPr="00765732">
              <w:rPr>
                <w:rFonts w:ascii="Times New Roman" w:hAnsi="Times New Roman" w:cs="Times New Roman"/>
                <w:sz w:val="20"/>
                <w:szCs w:val="20"/>
                <w:lang w:val="en-US"/>
              </w:rPr>
              <w:t>The enhancement is not targeted to PUSCH DMRS</w:t>
            </w:r>
          </w:p>
          <w:p w14:paraId="2B37994D" w14:textId="77777777" w:rsidR="009F5C8D" w:rsidRPr="00765732" w:rsidRDefault="009F5C8D" w:rsidP="00484477">
            <w:pPr>
              <w:pStyle w:val="ListParagraph"/>
              <w:widowControl w:val="0"/>
              <w:numPr>
                <w:ilvl w:val="1"/>
                <w:numId w:val="5"/>
              </w:numPr>
              <w:spacing w:line="276" w:lineRule="auto"/>
              <w:jc w:val="both"/>
              <w:rPr>
                <w:rFonts w:ascii="Times New Roman" w:hAnsi="Times New Roman" w:cs="Times New Roman"/>
                <w:sz w:val="20"/>
                <w:szCs w:val="20"/>
                <w:lang w:val="en-US"/>
              </w:rPr>
            </w:pPr>
            <w:r w:rsidRPr="00765732">
              <w:rPr>
                <w:rFonts w:ascii="Times New Roman" w:hAnsi="Times New Roman" w:cs="Times New Roman"/>
                <w:sz w:val="20"/>
                <w:szCs w:val="20"/>
                <w:lang w:val="en-US"/>
              </w:rPr>
              <w:t>No enhancement for initial access</w:t>
            </w:r>
          </w:p>
          <w:p w14:paraId="0F00D5FA" w14:textId="77777777" w:rsidR="009F5C8D" w:rsidRPr="00765732" w:rsidRDefault="009F5C8D" w:rsidP="00484477">
            <w:pPr>
              <w:pStyle w:val="ListParagraph"/>
              <w:widowControl w:val="0"/>
              <w:numPr>
                <w:ilvl w:val="1"/>
                <w:numId w:val="5"/>
              </w:numPr>
              <w:spacing w:line="276" w:lineRule="auto"/>
              <w:jc w:val="both"/>
              <w:rPr>
                <w:rFonts w:ascii="Times New Roman" w:hAnsi="Times New Roman" w:cs="Times New Roman"/>
                <w:sz w:val="20"/>
                <w:szCs w:val="20"/>
                <w:lang w:val="en-US"/>
              </w:rPr>
            </w:pPr>
            <w:r w:rsidRPr="00765732">
              <w:rPr>
                <w:rFonts w:ascii="Times New Roman" w:hAnsi="Times New Roman" w:cs="Times New Roman"/>
                <w:sz w:val="20"/>
                <w:szCs w:val="20"/>
                <w:lang w:val="en-US"/>
              </w:rPr>
              <w:t>Enhancements to PRACH are not in scope.</w:t>
            </w:r>
          </w:p>
          <w:p w14:paraId="2E1D8860" w14:textId="77777777" w:rsidR="009F5C8D" w:rsidRPr="00915D74" w:rsidRDefault="009F5C8D" w:rsidP="00484477">
            <w:pPr>
              <w:pStyle w:val="ListParagraph"/>
              <w:widowControl w:val="0"/>
              <w:numPr>
                <w:ilvl w:val="1"/>
                <w:numId w:val="5"/>
              </w:numPr>
              <w:spacing w:line="276" w:lineRule="auto"/>
              <w:jc w:val="both"/>
              <w:rPr>
                <w:rFonts w:ascii="Times New Roman" w:hAnsi="Times New Roman" w:cs="Times New Roman"/>
                <w:sz w:val="16"/>
                <w:szCs w:val="16"/>
                <w:lang w:val="en-US"/>
              </w:rPr>
            </w:pPr>
            <w:r w:rsidRPr="00765732">
              <w:rPr>
                <w:rFonts w:ascii="Times New Roman" w:hAnsi="Times New Roman" w:cs="Times New Roman"/>
                <w:sz w:val="20"/>
                <w:szCs w:val="20"/>
                <w:lang w:val="en-US"/>
              </w:rPr>
              <w:t>This feature may be applicable for UEs operating in terrestrial networks based on a common design</w:t>
            </w:r>
          </w:p>
        </w:tc>
      </w:tr>
    </w:tbl>
    <w:p w14:paraId="77D7E5CF" w14:textId="77777777" w:rsidR="009F5C8D" w:rsidRPr="00915D74" w:rsidRDefault="009F5C8D" w:rsidP="009F5C8D">
      <w:pPr>
        <w:spacing w:line="276" w:lineRule="auto"/>
        <w:rPr>
          <w:rFonts w:ascii="Times New Roman" w:hAnsi="Times New Roman" w:cs="Times New Roman"/>
          <w:sz w:val="20"/>
          <w:szCs w:val="20"/>
        </w:rPr>
      </w:pPr>
    </w:p>
    <w:p w14:paraId="30981C2E" w14:textId="77777777" w:rsidR="009F5C8D" w:rsidRPr="00915D74" w:rsidRDefault="009F5C8D" w:rsidP="009F5C8D">
      <w:pPr>
        <w:rPr>
          <w:rFonts w:ascii="Times New Roman" w:hAnsi="Times New Roman" w:cs="Times New Roman"/>
          <w:sz w:val="20"/>
          <w:szCs w:val="20"/>
          <w:lang w:val="en-US"/>
        </w:rPr>
      </w:pPr>
      <w:r w:rsidRPr="00915D74">
        <w:rPr>
          <w:rFonts w:ascii="Times New Roman" w:hAnsi="Times New Roman" w:cs="Times New Roman"/>
          <w:sz w:val="20"/>
          <w:szCs w:val="20"/>
        </w:rPr>
        <w:t>RAN1 should hence focus on specifying OCC for multiplexing at least up to 4 UEs when PUSCH repetitions are used without impacting MU-MIMO capabilities.</w:t>
      </w:r>
    </w:p>
    <w:p w14:paraId="567DCC6E" w14:textId="77777777" w:rsidR="009F5C8D" w:rsidRPr="00B7321B" w:rsidRDefault="009F5C8D" w:rsidP="009F5C8D">
      <w:pPr>
        <w:pStyle w:val="Heading1"/>
        <w:rPr>
          <w:lang w:val="en-US"/>
        </w:rPr>
      </w:pPr>
      <w:r w:rsidRPr="00B7321B">
        <w:rPr>
          <w:lang w:val="en-US"/>
        </w:rPr>
        <w:t>Discussion</w:t>
      </w:r>
    </w:p>
    <w:p w14:paraId="264206D8" w14:textId="3A39A5A7" w:rsidR="009F5C8D" w:rsidRPr="00915D74" w:rsidRDefault="00F23077" w:rsidP="009F5C8D">
      <w:pPr>
        <w:spacing w:line="276" w:lineRule="auto"/>
        <w:rPr>
          <w:rFonts w:ascii="Times New Roman" w:hAnsi="Times New Roman" w:cs="Times New Roman"/>
          <w:sz w:val="20"/>
          <w:szCs w:val="20"/>
        </w:rPr>
      </w:pPr>
      <w:r w:rsidRPr="00915D74">
        <w:rPr>
          <w:rFonts w:ascii="Times New Roman" w:hAnsi="Times New Roman" w:cs="Times New Roman"/>
          <w:sz w:val="20"/>
          <w:szCs w:val="20"/>
        </w:rPr>
        <w:t>In RAN1 #119, an agreement was reached for the OCC scheme to support for Rel-19</w:t>
      </w:r>
      <w:r w:rsidR="009F5C8D" w:rsidRPr="00915D74">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62"/>
      </w:tblGrid>
      <w:tr w:rsidR="009F5C8D" w:rsidRPr="00915D74" w14:paraId="059802DC" w14:textId="77777777" w:rsidTr="00ED0F2A">
        <w:trPr>
          <w:cantSplit/>
        </w:trPr>
        <w:tc>
          <w:tcPr>
            <w:tcW w:w="9962" w:type="dxa"/>
          </w:tcPr>
          <w:p w14:paraId="399C480E" w14:textId="77777777" w:rsidR="00AA060F" w:rsidRPr="00915D74" w:rsidRDefault="00AA060F" w:rsidP="00AA060F">
            <w:pPr>
              <w:spacing w:after="0"/>
              <w:rPr>
                <w:rFonts w:ascii="Times New Roman" w:eastAsia="Times New Roman" w:hAnsi="Times New Roman" w:cs="Times New Roman"/>
                <w:sz w:val="20"/>
                <w:szCs w:val="20"/>
                <w:lang w:val="en-US"/>
              </w:rPr>
            </w:pPr>
            <w:r w:rsidRPr="00915D74">
              <w:rPr>
                <w:rFonts w:ascii="Times New Roman" w:eastAsia="Batang" w:hAnsi="Times New Roman" w:cs="Times New Roman"/>
                <w:color w:val="001135"/>
                <w:kern w:val="24"/>
                <w:sz w:val="20"/>
                <w:szCs w:val="20"/>
                <w:highlight w:val="green"/>
              </w:rPr>
              <w:lastRenderedPageBreak/>
              <w:t>Agreement</w:t>
            </w:r>
          </w:p>
          <w:p w14:paraId="3B851109" w14:textId="77777777" w:rsidR="00AA060F" w:rsidRPr="00915D74" w:rsidRDefault="00AA060F" w:rsidP="00AA060F">
            <w:pPr>
              <w:spacing w:after="0"/>
              <w:rPr>
                <w:rFonts w:ascii="Times New Roman" w:eastAsia="Times New Roman" w:hAnsi="Times New Roman" w:cs="Times New Roman"/>
                <w:sz w:val="20"/>
                <w:szCs w:val="20"/>
                <w:lang w:val="en-US"/>
              </w:rPr>
            </w:pPr>
            <w:r w:rsidRPr="00915D74">
              <w:rPr>
                <w:rFonts w:ascii="Times New Roman" w:eastAsia="Batang" w:hAnsi="Times New Roman" w:cs="Times New Roman"/>
                <w:color w:val="001135"/>
                <w:kern w:val="24"/>
                <w:sz w:val="20"/>
                <w:szCs w:val="20"/>
              </w:rPr>
              <w:t>RAN1 to confirm the working assumption of RAN1#118bis with revisions as follows:</w:t>
            </w:r>
          </w:p>
          <w:p w14:paraId="7AEB58D6" w14:textId="77777777" w:rsidR="00AA060F" w:rsidRPr="00915D74" w:rsidRDefault="00AA060F" w:rsidP="00484477">
            <w:pPr>
              <w:numPr>
                <w:ilvl w:val="0"/>
                <w:numId w:val="10"/>
              </w:numPr>
              <w:tabs>
                <w:tab w:val="num" w:pos="720"/>
              </w:tabs>
              <w:spacing w:after="0"/>
              <w:ind w:left="1267"/>
              <w:contextualSpacing/>
              <w:rPr>
                <w:rFonts w:ascii="Times New Roman" w:eastAsia="Times New Roman" w:hAnsi="Times New Roman" w:cs="Times New Roman"/>
                <w:sz w:val="10"/>
                <w:szCs w:val="20"/>
                <w:lang w:val="en-US"/>
              </w:rPr>
            </w:pPr>
            <w:r w:rsidRPr="00915D74">
              <w:rPr>
                <w:rFonts w:ascii="Times New Roman" w:eastAsia="Batang" w:hAnsi="Times New Roman" w:cs="Times New Roman"/>
                <w:color w:val="001135"/>
                <w:kern w:val="24"/>
                <w:sz w:val="20"/>
                <w:szCs w:val="20"/>
              </w:rPr>
              <w:t>Support OCC length 2 with inter-slot OCC to multiplex up to 2 UEs.</w:t>
            </w:r>
          </w:p>
          <w:p w14:paraId="31BC1064" w14:textId="77777777" w:rsidR="00AA060F" w:rsidRPr="00915D74" w:rsidRDefault="00AA060F" w:rsidP="00484477">
            <w:pPr>
              <w:numPr>
                <w:ilvl w:val="0"/>
                <w:numId w:val="10"/>
              </w:numPr>
              <w:tabs>
                <w:tab w:val="num" w:pos="720"/>
              </w:tabs>
              <w:spacing w:after="0"/>
              <w:ind w:left="1267"/>
              <w:contextualSpacing/>
              <w:rPr>
                <w:rFonts w:ascii="Times New Roman" w:eastAsia="Times New Roman" w:hAnsi="Times New Roman" w:cs="Times New Roman"/>
                <w:sz w:val="10"/>
                <w:szCs w:val="20"/>
                <w:lang w:val="en-US"/>
              </w:rPr>
            </w:pPr>
            <w:r w:rsidRPr="00915D74">
              <w:rPr>
                <w:rFonts w:ascii="Times New Roman" w:eastAsia="Batang" w:hAnsi="Times New Roman" w:cs="Times New Roman"/>
                <w:color w:val="001135"/>
                <w:kern w:val="24"/>
                <w:sz w:val="20"/>
                <w:szCs w:val="20"/>
              </w:rPr>
              <w:t>Support Option 1: inter-slot OCC with OCC length 4 to multiplex up to 4 UEs using Hadamard sequences</w:t>
            </w:r>
          </w:p>
          <w:p w14:paraId="16CD8F8B" w14:textId="77777777" w:rsidR="00AA060F" w:rsidRPr="00915D74" w:rsidRDefault="00AA060F" w:rsidP="00484477">
            <w:pPr>
              <w:numPr>
                <w:ilvl w:val="0"/>
                <w:numId w:val="10"/>
              </w:numPr>
              <w:tabs>
                <w:tab w:val="num" w:pos="720"/>
              </w:tabs>
              <w:spacing w:after="0"/>
              <w:ind w:left="1267"/>
              <w:contextualSpacing/>
              <w:rPr>
                <w:rFonts w:ascii="Times New Roman" w:eastAsia="Times New Roman" w:hAnsi="Times New Roman" w:cs="Times New Roman"/>
                <w:sz w:val="10"/>
                <w:szCs w:val="20"/>
                <w:lang w:val="en-US"/>
              </w:rPr>
            </w:pPr>
            <w:r w:rsidRPr="00915D74">
              <w:rPr>
                <w:rFonts w:ascii="Times New Roman" w:eastAsia="Batang" w:hAnsi="Times New Roman" w:cs="Times New Roman"/>
                <w:color w:val="001135"/>
                <w:kern w:val="24"/>
                <w:sz w:val="20"/>
                <w:szCs w:val="20"/>
              </w:rPr>
              <w:t>RAN1 does not pursue Option 2: Intra-symbol pre-DFT OCC with OCC length 4 to multiplex up to 4 UEs.</w:t>
            </w:r>
          </w:p>
          <w:p w14:paraId="67087859" w14:textId="77777777" w:rsidR="00AA060F" w:rsidRPr="00915D74" w:rsidRDefault="00AA060F" w:rsidP="00484477">
            <w:pPr>
              <w:numPr>
                <w:ilvl w:val="0"/>
                <w:numId w:val="10"/>
              </w:numPr>
              <w:tabs>
                <w:tab w:val="num" w:pos="720"/>
              </w:tabs>
              <w:spacing w:after="0"/>
              <w:ind w:left="1267"/>
              <w:contextualSpacing/>
              <w:rPr>
                <w:rFonts w:ascii="Times New Roman" w:eastAsia="Times New Roman" w:hAnsi="Times New Roman" w:cs="Times New Roman"/>
                <w:sz w:val="10"/>
                <w:szCs w:val="20"/>
                <w:lang w:val="en-US"/>
              </w:rPr>
            </w:pPr>
            <w:r w:rsidRPr="00915D74">
              <w:rPr>
                <w:rFonts w:ascii="Times New Roman" w:eastAsia="Batang" w:hAnsi="Times New Roman" w:cs="Times New Roman"/>
                <w:color w:val="001135"/>
                <w:kern w:val="24"/>
                <w:sz w:val="20"/>
                <w:szCs w:val="20"/>
              </w:rPr>
              <w:t>RAN1 does not pursue Option 3: Combination of Inter-slot OCC with OCC length 2 and intra-symbol pre-DFT OCC with OCC length 2 to multiplex up to 4 UEs.</w:t>
            </w:r>
          </w:p>
          <w:p w14:paraId="4AFDD8A8" w14:textId="77777777" w:rsidR="00AA060F" w:rsidRPr="00915D74" w:rsidRDefault="00AA060F" w:rsidP="00C24C3E">
            <w:pPr>
              <w:tabs>
                <w:tab w:val="left" w:pos="720"/>
              </w:tabs>
              <w:spacing w:after="0" w:line="256" w:lineRule="auto"/>
              <w:rPr>
                <w:rFonts w:ascii="Times New Roman" w:eastAsia="Times New Roman" w:hAnsi="Times New Roman" w:cs="Times New Roman"/>
                <w:sz w:val="20"/>
                <w:szCs w:val="20"/>
                <w:lang w:val="en-US"/>
              </w:rPr>
            </w:pPr>
            <w:r w:rsidRPr="00915D74">
              <w:rPr>
                <w:rFonts w:ascii="Times New Roman" w:eastAsia="Calibri" w:hAnsi="Times New Roman" w:cs="Times New Roman"/>
                <w:color w:val="001135"/>
                <w:kern w:val="24"/>
                <w:sz w:val="20"/>
                <w:szCs w:val="20"/>
                <w:lang w:val="en-US"/>
              </w:rPr>
              <w:t>Note 1: there will be separate UE capabilities for OCC length 2 and OCC length 4, where UE capability for OCC length 2 is a prerequisite for UE capability for OCC length 4.</w:t>
            </w:r>
          </w:p>
          <w:p w14:paraId="076D7535" w14:textId="77777777" w:rsidR="00AA060F" w:rsidRPr="00915D74" w:rsidRDefault="00AA060F" w:rsidP="00C24C3E">
            <w:pPr>
              <w:spacing w:after="0"/>
              <w:rPr>
                <w:rFonts w:ascii="Times New Roman" w:eastAsia="Times New Roman" w:hAnsi="Times New Roman" w:cs="Times New Roman"/>
                <w:sz w:val="20"/>
                <w:szCs w:val="20"/>
                <w:lang w:val="en-US"/>
              </w:rPr>
            </w:pPr>
            <w:r w:rsidRPr="00915D74">
              <w:rPr>
                <w:rFonts w:ascii="Times New Roman" w:eastAsia="Batang" w:hAnsi="Times New Roman" w:cs="Times New Roman"/>
                <w:color w:val="001135"/>
                <w:kern w:val="24"/>
                <w:sz w:val="20"/>
                <w:szCs w:val="20"/>
                <w:lang w:val="en-US"/>
              </w:rPr>
              <w:t xml:space="preserve">Note 2: </w:t>
            </w:r>
            <w:proofErr w:type="spellStart"/>
            <w:r w:rsidRPr="00915D74">
              <w:rPr>
                <w:rFonts w:ascii="Times New Roman" w:hAnsi="Times New Roman" w:cs="Times New Roman"/>
                <w:color w:val="001135"/>
                <w:kern w:val="24"/>
                <w:sz w:val="20"/>
                <w:szCs w:val="20"/>
              </w:rPr>
              <w:t>gNB</w:t>
            </w:r>
            <w:proofErr w:type="spellEnd"/>
            <w:r w:rsidRPr="00915D74">
              <w:rPr>
                <w:rFonts w:ascii="Times New Roman" w:hAnsi="Times New Roman" w:cs="Times New Roman"/>
                <w:color w:val="001135"/>
                <w:kern w:val="24"/>
                <w:sz w:val="20"/>
                <w:szCs w:val="20"/>
              </w:rPr>
              <w:t xml:space="preserve"> can ensure the performance of Option 1 by UE grouping with similar CFO (e.g. maximum differential CFO of 50 or 100 Hz or 200 Hz). Without CFO grouping (e.g. maximum differential CFO of 400 Hz), the performance of option 1 is degraded</w:t>
            </w:r>
            <w:r w:rsidRPr="00915D74">
              <w:rPr>
                <w:rFonts w:ascii="Times New Roman" w:eastAsia="Batang" w:hAnsi="Times New Roman" w:cs="Times New Roman"/>
                <w:color w:val="001135"/>
                <w:kern w:val="24"/>
                <w:sz w:val="20"/>
                <w:szCs w:val="20"/>
              </w:rPr>
              <w:t xml:space="preserve"> by at least 1 dB in several cases</w:t>
            </w:r>
            <w:r w:rsidRPr="00915D74">
              <w:rPr>
                <w:rFonts w:ascii="Times New Roman" w:hAnsi="Times New Roman" w:cs="Times New Roman"/>
                <w:color w:val="001135"/>
                <w:kern w:val="24"/>
                <w:sz w:val="20"/>
                <w:szCs w:val="20"/>
              </w:rPr>
              <w:t>. For CFO grouping, several companies in RAN1 state that CFO grouping is feasible based on network implementation without any new specification impact.</w:t>
            </w:r>
          </w:p>
          <w:p w14:paraId="0D36335F" w14:textId="77777777" w:rsidR="00AA060F" w:rsidRPr="00915D74" w:rsidRDefault="00AA060F" w:rsidP="00484477">
            <w:pPr>
              <w:numPr>
                <w:ilvl w:val="0"/>
                <w:numId w:val="11"/>
              </w:numPr>
              <w:spacing w:after="0"/>
              <w:ind w:left="1267"/>
              <w:contextualSpacing/>
              <w:rPr>
                <w:rFonts w:ascii="Times New Roman" w:eastAsia="Times New Roman" w:hAnsi="Times New Roman" w:cs="Times New Roman"/>
                <w:sz w:val="10"/>
                <w:szCs w:val="20"/>
                <w:lang w:val="en-US"/>
              </w:rPr>
            </w:pPr>
            <w:r w:rsidRPr="00915D74">
              <w:rPr>
                <w:rFonts w:ascii="Times New Roman" w:hAnsi="Times New Roman" w:cs="Times New Roman"/>
                <w:color w:val="001135"/>
                <w:kern w:val="24"/>
                <w:sz w:val="20"/>
                <w:szCs w:val="20"/>
              </w:rPr>
              <w:t>RAN1 assumes no specification impact for CFO grouping</w:t>
            </w:r>
          </w:p>
          <w:p w14:paraId="735D7111" w14:textId="77777777" w:rsidR="00AA060F" w:rsidRPr="00915D74" w:rsidRDefault="00AA060F" w:rsidP="00484477">
            <w:pPr>
              <w:numPr>
                <w:ilvl w:val="0"/>
                <w:numId w:val="11"/>
              </w:numPr>
              <w:spacing w:after="0"/>
              <w:ind w:left="1267"/>
              <w:contextualSpacing/>
              <w:rPr>
                <w:rFonts w:ascii="Times New Roman" w:eastAsia="Times New Roman" w:hAnsi="Times New Roman" w:cs="Times New Roman"/>
                <w:sz w:val="10"/>
                <w:szCs w:val="20"/>
                <w:lang w:val="en-US"/>
              </w:rPr>
            </w:pPr>
            <w:r w:rsidRPr="00915D74">
              <w:rPr>
                <w:rFonts w:ascii="Times New Roman" w:hAnsi="Times New Roman" w:cs="Times New Roman"/>
                <w:color w:val="001135"/>
                <w:kern w:val="24"/>
                <w:sz w:val="20"/>
                <w:szCs w:val="20"/>
              </w:rPr>
              <w:t>RAN1 does not pursue closed-loop frequency adjustment commands.</w:t>
            </w:r>
          </w:p>
          <w:p w14:paraId="62C783CC" w14:textId="77777777" w:rsidR="00AA060F" w:rsidRPr="00915D74" w:rsidRDefault="00AA060F" w:rsidP="00484477">
            <w:pPr>
              <w:numPr>
                <w:ilvl w:val="0"/>
                <w:numId w:val="11"/>
              </w:numPr>
              <w:spacing w:after="0"/>
              <w:ind w:left="1267"/>
              <w:contextualSpacing/>
              <w:rPr>
                <w:rFonts w:ascii="Times New Roman" w:eastAsia="Times New Roman" w:hAnsi="Times New Roman" w:cs="Times New Roman"/>
                <w:sz w:val="10"/>
                <w:szCs w:val="20"/>
                <w:lang w:val="en-US"/>
              </w:rPr>
            </w:pPr>
            <w:r w:rsidRPr="00915D74">
              <w:rPr>
                <w:rFonts w:ascii="Times New Roman" w:hAnsi="Times New Roman" w:cs="Times New Roman"/>
                <w:color w:val="001135"/>
                <w:kern w:val="24"/>
                <w:sz w:val="20"/>
                <w:szCs w:val="20"/>
              </w:rPr>
              <w:t>RAN1 assumes that RAN4 does not define new UE requirements for CFO.</w:t>
            </w:r>
          </w:p>
          <w:p w14:paraId="301DE2F1" w14:textId="396780F2" w:rsidR="009F5C8D" w:rsidRPr="00915D74" w:rsidRDefault="009F5C8D" w:rsidP="00AA060F">
            <w:pPr>
              <w:widowControl w:val="0"/>
              <w:spacing w:after="0" w:line="276" w:lineRule="auto"/>
              <w:jc w:val="both"/>
              <w:rPr>
                <w:rFonts w:ascii="Times New Roman" w:hAnsi="Times New Roman" w:cs="Times New Roman"/>
                <w:sz w:val="20"/>
                <w:szCs w:val="20"/>
                <w:lang w:val="en-US"/>
              </w:rPr>
            </w:pPr>
          </w:p>
        </w:tc>
      </w:tr>
    </w:tbl>
    <w:p w14:paraId="33B25417" w14:textId="77777777" w:rsidR="009F5C8D" w:rsidRPr="00915D74" w:rsidRDefault="009F5C8D" w:rsidP="009F5C8D">
      <w:pPr>
        <w:spacing w:line="276" w:lineRule="auto"/>
        <w:rPr>
          <w:rFonts w:ascii="Times New Roman" w:hAnsi="Times New Roman" w:cs="Times New Roman"/>
          <w:sz w:val="20"/>
          <w:szCs w:val="20"/>
        </w:rPr>
      </w:pPr>
    </w:p>
    <w:p w14:paraId="1167C313" w14:textId="1A6C7E39" w:rsidR="008632F9" w:rsidRPr="00915D74" w:rsidRDefault="008632F9" w:rsidP="009F5C8D">
      <w:pPr>
        <w:spacing w:line="276" w:lineRule="auto"/>
        <w:rPr>
          <w:rFonts w:ascii="Times New Roman" w:hAnsi="Times New Roman" w:cs="Times New Roman"/>
          <w:sz w:val="20"/>
          <w:szCs w:val="20"/>
        </w:rPr>
      </w:pPr>
      <w:r w:rsidRPr="00915D74">
        <w:rPr>
          <w:rFonts w:ascii="Times New Roman" w:hAnsi="Times New Roman" w:cs="Times New Roman"/>
          <w:sz w:val="20"/>
          <w:szCs w:val="20"/>
        </w:rPr>
        <w:t>For both 2 and 4 UEs multiplexing, it was agreed that inter-slot OCC would be supported. This contribution focuses therefore on discussing the design aspects of inter-slot OCC on PUSCH.</w:t>
      </w:r>
    </w:p>
    <w:p w14:paraId="28BCBF68" w14:textId="77777777" w:rsidR="009F5C8D" w:rsidRPr="0087669A" w:rsidRDefault="009F5C8D" w:rsidP="009F5C8D">
      <w:pPr>
        <w:pStyle w:val="Heading2"/>
        <w:rPr>
          <w:lang w:val="en-US"/>
        </w:rPr>
      </w:pPr>
      <w:r w:rsidRPr="0087669A">
        <w:rPr>
          <w:lang w:val="en-US"/>
        </w:rPr>
        <w:t>Design aspects of OCC on PUSCH</w:t>
      </w:r>
    </w:p>
    <w:p w14:paraId="6C07C548" w14:textId="77777777"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sz w:val="20"/>
          <w:szCs w:val="20"/>
        </w:rPr>
        <w:t>In RAN1#116-bis, the following was agreed on the design and potential specification aspects of the OCC techniques:</w:t>
      </w:r>
    </w:p>
    <w:tbl>
      <w:tblPr>
        <w:tblStyle w:val="TableGrid"/>
        <w:tblW w:w="0" w:type="auto"/>
        <w:tblLook w:val="04A0" w:firstRow="1" w:lastRow="0" w:firstColumn="1" w:lastColumn="0" w:noHBand="0" w:noVBand="1"/>
      </w:tblPr>
      <w:tblGrid>
        <w:gridCol w:w="9629"/>
      </w:tblGrid>
      <w:tr w:rsidR="009F5C8D" w:rsidRPr="00915D74" w14:paraId="2CFBD4D8" w14:textId="77777777" w:rsidTr="00ED0F2A">
        <w:tc>
          <w:tcPr>
            <w:tcW w:w="9629" w:type="dxa"/>
          </w:tcPr>
          <w:p w14:paraId="01284675" w14:textId="77777777" w:rsidR="009F5C8D" w:rsidRPr="00915D74" w:rsidRDefault="009F5C8D" w:rsidP="00ED0F2A">
            <w:pPr>
              <w:spacing w:after="0"/>
              <w:rPr>
                <w:rFonts w:ascii="Times New Roman" w:eastAsia="Times New Roman" w:hAnsi="Times New Roman" w:cs="Times New Roman"/>
                <w:sz w:val="20"/>
                <w:szCs w:val="20"/>
              </w:rPr>
            </w:pPr>
            <w:r w:rsidRPr="00915D74">
              <w:rPr>
                <w:rFonts w:ascii="Times New Roman" w:eastAsia="Times New Roman" w:hAnsi="Times New Roman" w:cs="Times New Roman"/>
                <w:color w:val="001135"/>
                <w:position w:val="1"/>
                <w:sz w:val="20"/>
                <w:szCs w:val="20"/>
                <w:highlight w:val="green"/>
              </w:rPr>
              <w:t>Agreement</w:t>
            </w:r>
            <w:r w:rsidRPr="00915D74">
              <w:rPr>
                <w:rFonts w:ascii="Times New Roman" w:eastAsia="Times New Roman" w:hAnsi="Times New Roman" w:cs="Times New Roman"/>
                <w:sz w:val="20"/>
                <w:szCs w:val="20"/>
              </w:rPr>
              <w:t>​</w:t>
            </w:r>
          </w:p>
          <w:p w14:paraId="0123AE2E" w14:textId="77777777" w:rsidR="009F5C8D" w:rsidRPr="00915D74" w:rsidRDefault="009F5C8D" w:rsidP="00ED0F2A">
            <w:pPr>
              <w:spacing w:after="0"/>
              <w:rPr>
                <w:rFonts w:ascii="Times New Roman" w:eastAsia="Times New Roman" w:hAnsi="Times New Roman" w:cs="Times New Roman"/>
                <w:sz w:val="20"/>
                <w:szCs w:val="20"/>
              </w:rPr>
            </w:pPr>
            <w:r w:rsidRPr="00915D74">
              <w:rPr>
                <w:rFonts w:ascii="Times New Roman" w:eastAsia="Times New Roman" w:hAnsi="Times New Roman" w:cs="Times New Roman"/>
                <w:color w:val="001135"/>
                <w:position w:val="1"/>
                <w:sz w:val="20"/>
                <w:szCs w:val="20"/>
              </w:rPr>
              <w:t>RAN1 to at least further study the potential specification aspects on OCC techniques:</w:t>
            </w:r>
            <w:r w:rsidRPr="00915D74">
              <w:rPr>
                <w:rFonts w:ascii="Times New Roman" w:eastAsia="Times New Roman" w:hAnsi="Times New Roman" w:cs="Times New Roman"/>
                <w:sz w:val="20"/>
                <w:szCs w:val="20"/>
              </w:rPr>
              <w:t>​</w:t>
            </w:r>
          </w:p>
          <w:p w14:paraId="50DDCC9D" w14:textId="77777777" w:rsidR="009F5C8D" w:rsidRPr="00915D74" w:rsidRDefault="009F5C8D" w:rsidP="00484477">
            <w:pPr>
              <w:pStyle w:val="ListParagraph"/>
              <w:widowControl w:val="0"/>
              <w:numPr>
                <w:ilvl w:val="0"/>
                <w:numId w:val="6"/>
              </w:numPr>
              <w:jc w:val="both"/>
              <w:textAlignment w:val="baseline"/>
              <w:rPr>
                <w:rFonts w:ascii="Times New Roman" w:eastAsia="Times New Roman" w:hAnsi="Times New Roman" w:cs="Times New Roman"/>
                <w:sz w:val="16"/>
                <w:szCs w:val="16"/>
                <w:lang w:val="en-US"/>
              </w:rPr>
            </w:pPr>
            <w:r w:rsidRPr="00915D74">
              <w:rPr>
                <w:rFonts w:ascii="Times New Roman" w:eastAsia="Times New Roman" w:hAnsi="Times New Roman" w:cs="Times New Roman"/>
                <w:color w:val="001135"/>
                <w:position w:val="1"/>
                <w:sz w:val="16"/>
                <w:szCs w:val="16"/>
                <w:lang w:val="en-US"/>
              </w:rPr>
              <w:t>TBS calculation / Rate matching</w:t>
            </w:r>
            <w:r w:rsidRPr="00915D74">
              <w:rPr>
                <w:rFonts w:ascii="Times New Roman" w:eastAsia="Times New Roman" w:hAnsi="Times New Roman" w:cs="Times New Roman"/>
                <w:sz w:val="16"/>
                <w:szCs w:val="16"/>
                <w:lang w:val="en-US"/>
              </w:rPr>
              <w:t>​</w:t>
            </w:r>
          </w:p>
          <w:p w14:paraId="67FF8752" w14:textId="77777777" w:rsidR="009F5C8D" w:rsidRPr="00915D74" w:rsidRDefault="009F5C8D" w:rsidP="00484477">
            <w:pPr>
              <w:widowControl w:val="0"/>
              <w:numPr>
                <w:ilvl w:val="0"/>
                <w:numId w:val="6"/>
              </w:numPr>
              <w:spacing w:after="0"/>
              <w:jc w:val="both"/>
              <w:rPr>
                <w:rFonts w:ascii="Times New Roman" w:eastAsia="Times New Roman" w:hAnsi="Times New Roman" w:cs="Times New Roman"/>
                <w:sz w:val="20"/>
                <w:szCs w:val="20"/>
              </w:rPr>
            </w:pPr>
            <w:r w:rsidRPr="00915D74">
              <w:rPr>
                <w:rFonts w:ascii="Times New Roman" w:eastAsia="Times New Roman" w:hAnsi="Times New Roman" w:cs="Times New Roman"/>
                <w:color w:val="001135"/>
                <w:position w:val="1"/>
                <w:sz w:val="20"/>
                <w:szCs w:val="20"/>
              </w:rPr>
              <w:t>UCI multiplexing</w:t>
            </w:r>
            <w:r w:rsidRPr="00915D74">
              <w:rPr>
                <w:rFonts w:ascii="Times New Roman" w:eastAsia="Times New Roman" w:hAnsi="Times New Roman" w:cs="Times New Roman"/>
                <w:sz w:val="20"/>
                <w:szCs w:val="20"/>
              </w:rPr>
              <w:t>​</w:t>
            </w:r>
          </w:p>
          <w:p w14:paraId="50F7560A" w14:textId="77777777" w:rsidR="009F5C8D" w:rsidRPr="00915D74" w:rsidRDefault="009F5C8D" w:rsidP="00484477">
            <w:pPr>
              <w:widowControl w:val="0"/>
              <w:numPr>
                <w:ilvl w:val="0"/>
                <w:numId w:val="6"/>
              </w:numPr>
              <w:spacing w:after="0"/>
              <w:jc w:val="both"/>
              <w:rPr>
                <w:rFonts w:ascii="Times New Roman" w:eastAsia="Times New Roman" w:hAnsi="Times New Roman" w:cs="Times New Roman"/>
                <w:sz w:val="20"/>
                <w:szCs w:val="20"/>
              </w:rPr>
            </w:pPr>
            <w:r w:rsidRPr="00915D74">
              <w:rPr>
                <w:rFonts w:ascii="Times New Roman" w:eastAsia="Times New Roman" w:hAnsi="Times New Roman" w:cs="Times New Roman"/>
                <w:color w:val="001135"/>
                <w:position w:val="1"/>
                <w:sz w:val="20"/>
                <w:szCs w:val="20"/>
              </w:rPr>
              <w:t>RV cycling across repetitions</w:t>
            </w:r>
            <w:r w:rsidRPr="00915D74">
              <w:rPr>
                <w:rFonts w:ascii="Times New Roman" w:eastAsia="Times New Roman" w:hAnsi="Times New Roman" w:cs="Times New Roman"/>
                <w:sz w:val="20"/>
                <w:szCs w:val="20"/>
              </w:rPr>
              <w:t>​</w:t>
            </w:r>
          </w:p>
          <w:p w14:paraId="3BACA423" w14:textId="77777777" w:rsidR="009F5C8D" w:rsidRPr="00915D74" w:rsidRDefault="009F5C8D" w:rsidP="00484477">
            <w:pPr>
              <w:widowControl w:val="0"/>
              <w:numPr>
                <w:ilvl w:val="0"/>
                <w:numId w:val="6"/>
              </w:numPr>
              <w:spacing w:after="0"/>
              <w:jc w:val="both"/>
              <w:rPr>
                <w:rFonts w:ascii="Times New Roman" w:eastAsia="Times New Roman" w:hAnsi="Times New Roman" w:cs="Times New Roman"/>
                <w:sz w:val="20"/>
                <w:szCs w:val="20"/>
              </w:rPr>
            </w:pPr>
            <w:r w:rsidRPr="00915D74">
              <w:rPr>
                <w:rFonts w:ascii="Times New Roman" w:eastAsia="Times New Roman" w:hAnsi="Times New Roman" w:cs="Times New Roman"/>
                <w:color w:val="001135"/>
                <w:position w:val="1"/>
                <w:sz w:val="20"/>
                <w:szCs w:val="20"/>
              </w:rPr>
              <w:t>Frequency hopping, e.g. intra /inter slot</w:t>
            </w:r>
            <w:r w:rsidRPr="00915D74">
              <w:rPr>
                <w:rFonts w:ascii="Times New Roman" w:eastAsia="Times New Roman" w:hAnsi="Times New Roman" w:cs="Times New Roman"/>
                <w:sz w:val="20"/>
                <w:szCs w:val="20"/>
              </w:rPr>
              <w:t>​</w:t>
            </w:r>
          </w:p>
          <w:p w14:paraId="692198C5" w14:textId="77777777" w:rsidR="009F5C8D" w:rsidRPr="00915D74" w:rsidRDefault="009F5C8D" w:rsidP="00484477">
            <w:pPr>
              <w:widowControl w:val="0"/>
              <w:numPr>
                <w:ilvl w:val="0"/>
                <w:numId w:val="6"/>
              </w:numPr>
              <w:spacing w:after="0"/>
              <w:jc w:val="both"/>
              <w:rPr>
                <w:rFonts w:ascii="Times New Roman" w:eastAsia="Times New Roman" w:hAnsi="Times New Roman" w:cs="Times New Roman"/>
                <w:sz w:val="20"/>
                <w:szCs w:val="20"/>
              </w:rPr>
            </w:pPr>
            <w:r w:rsidRPr="00915D74">
              <w:rPr>
                <w:rFonts w:ascii="Times New Roman" w:eastAsia="Times New Roman" w:hAnsi="Times New Roman" w:cs="Times New Roman"/>
                <w:color w:val="001135"/>
                <w:position w:val="1"/>
                <w:sz w:val="20"/>
                <w:szCs w:val="20"/>
              </w:rPr>
              <w:t>OCC indication/configuration</w:t>
            </w:r>
            <w:r w:rsidRPr="00915D74">
              <w:rPr>
                <w:rFonts w:ascii="Times New Roman" w:eastAsia="Times New Roman" w:hAnsi="Times New Roman" w:cs="Times New Roman"/>
                <w:sz w:val="20"/>
                <w:szCs w:val="20"/>
              </w:rPr>
              <w:t>​</w:t>
            </w:r>
          </w:p>
          <w:p w14:paraId="48EEB766" w14:textId="77777777" w:rsidR="009F5C8D" w:rsidRPr="00915D74" w:rsidRDefault="009F5C8D" w:rsidP="00484477">
            <w:pPr>
              <w:widowControl w:val="0"/>
              <w:numPr>
                <w:ilvl w:val="0"/>
                <w:numId w:val="6"/>
              </w:numPr>
              <w:spacing w:after="0"/>
              <w:jc w:val="both"/>
              <w:rPr>
                <w:rFonts w:ascii="Times New Roman" w:eastAsia="Times New Roman" w:hAnsi="Times New Roman" w:cs="Times New Roman"/>
                <w:sz w:val="20"/>
                <w:szCs w:val="20"/>
              </w:rPr>
            </w:pPr>
            <w:r w:rsidRPr="00915D74">
              <w:rPr>
                <w:rFonts w:ascii="Times New Roman" w:eastAsia="Times New Roman" w:hAnsi="Times New Roman" w:cs="Times New Roman"/>
                <w:color w:val="001135"/>
                <w:position w:val="1"/>
                <w:sz w:val="20"/>
                <w:szCs w:val="20"/>
              </w:rPr>
              <w:t>Power control</w:t>
            </w:r>
            <w:r w:rsidRPr="00915D74">
              <w:rPr>
                <w:rFonts w:ascii="Times New Roman" w:eastAsia="Times New Roman" w:hAnsi="Times New Roman" w:cs="Times New Roman"/>
                <w:sz w:val="20"/>
                <w:szCs w:val="20"/>
              </w:rPr>
              <w:t>​</w:t>
            </w:r>
          </w:p>
          <w:p w14:paraId="08FEAB3C" w14:textId="77777777" w:rsidR="009F5C8D" w:rsidRPr="00915D74" w:rsidRDefault="009F5C8D" w:rsidP="00484477">
            <w:pPr>
              <w:widowControl w:val="0"/>
              <w:numPr>
                <w:ilvl w:val="0"/>
                <w:numId w:val="6"/>
              </w:numPr>
              <w:spacing w:after="0"/>
              <w:jc w:val="both"/>
              <w:rPr>
                <w:rFonts w:ascii="Times New Roman" w:eastAsia="Times New Roman" w:hAnsi="Times New Roman" w:cs="Times New Roman"/>
                <w:sz w:val="20"/>
                <w:szCs w:val="20"/>
              </w:rPr>
            </w:pPr>
            <w:r w:rsidRPr="00915D74">
              <w:rPr>
                <w:rFonts w:ascii="Times New Roman" w:eastAsia="Times New Roman" w:hAnsi="Times New Roman" w:cs="Times New Roman"/>
                <w:color w:val="001135"/>
                <w:position w:val="1"/>
                <w:sz w:val="20"/>
                <w:szCs w:val="20"/>
              </w:rPr>
              <w:t>FFS </w:t>
            </w:r>
            <w:proofErr w:type="gramStart"/>
            <w:r w:rsidRPr="00915D74">
              <w:rPr>
                <w:rFonts w:ascii="Times New Roman" w:eastAsia="Times New Roman" w:hAnsi="Times New Roman" w:cs="Times New Roman"/>
                <w:color w:val="001135"/>
                <w:position w:val="1"/>
                <w:sz w:val="20"/>
                <w:szCs w:val="20"/>
              </w:rPr>
              <w:t>others</w:t>
            </w:r>
            <w:proofErr w:type="gramEnd"/>
            <w:r w:rsidRPr="00915D74">
              <w:rPr>
                <w:rFonts w:ascii="Times New Roman" w:eastAsia="Times New Roman" w:hAnsi="Times New Roman" w:cs="Times New Roman"/>
                <w:color w:val="001135"/>
                <w:position w:val="1"/>
                <w:sz w:val="20"/>
                <w:szCs w:val="20"/>
              </w:rPr>
              <w:t> aspects</w:t>
            </w:r>
          </w:p>
        </w:tc>
      </w:tr>
    </w:tbl>
    <w:p w14:paraId="54213736" w14:textId="77777777" w:rsidR="009F5C8D" w:rsidRPr="00915D74" w:rsidRDefault="009F5C8D" w:rsidP="009F5C8D">
      <w:pPr>
        <w:rPr>
          <w:rFonts w:ascii="Times New Roman" w:hAnsi="Times New Roman" w:cs="Times New Roman"/>
          <w:sz w:val="20"/>
          <w:szCs w:val="20"/>
        </w:rPr>
      </w:pPr>
    </w:p>
    <w:p w14:paraId="0FD196FA" w14:textId="1B8B1EAE"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sz w:val="20"/>
          <w:szCs w:val="20"/>
        </w:rPr>
        <w:t>In the remainder of this section, we will discuss the above aspects in further details and express our views accordingly.</w:t>
      </w:r>
    </w:p>
    <w:p w14:paraId="7699AAFE" w14:textId="77777777" w:rsidR="009F5C8D" w:rsidRDefault="009F5C8D" w:rsidP="009F5C8D">
      <w:pPr>
        <w:pStyle w:val="Heading3"/>
        <w:rPr>
          <w:lang w:val="en-US"/>
        </w:rPr>
      </w:pPr>
      <w:r>
        <w:rPr>
          <w:lang w:val="en-US"/>
        </w:rPr>
        <w:t>Phase continuity within an OCC period and events definition</w:t>
      </w:r>
    </w:p>
    <w:p w14:paraId="0041B8A1" w14:textId="193EB2DD"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sz w:val="20"/>
          <w:szCs w:val="20"/>
        </w:rPr>
        <w:t xml:space="preserve">Phase continuity and power consistency across PUSCH repetitions of an OCC period are necessary requirements at a UE </w:t>
      </w:r>
      <w:proofErr w:type="gramStart"/>
      <w:r w:rsidRPr="00915D74">
        <w:rPr>
          <w:rFonts w:ascii="Times New Roman" w:hAnsi="Times New Roman" w:cs="Times New Roman"/>
          <w:sz w:val="20"/>
          <w:szCs w:val="20"/>
        </w:rPr>
        <w:t>in order for</w:t>
      </w:r>
      <w:proofErr w:type="gramEnd"/>
      <w:r w:rsidRPr="00915D74">
        <w:rPr>
          <w:rFonts w:ascii="Times New Roman" w:hAnsi="Times New Roman" w:cs="Times New Roman"/>
          <w:sz w:val="20"/>
          <w:szCs w:val="20"/>
        </w:rPr>
        <w:t xml:space="preserve"> the inter-slot OCC mechanism to provide the expected multiplexing gains. However, and similarly to the feature of DMRS bundling for UL, several events (i.e. UE expected </w:t>
      </w:r>
      <w:r w:rsidR="006C36D4" w:rsidRPr="00915D74">
        <w:rPr>
          <w:rFonts w:ascii="Times New Roman" w:hAnsi="Times New Roman" w:cs="Times New Roman"/>
          <w:sz w:val="20"/>
          <w:szCs w:val="20"/>
        </w:rPr>
        <w:t>behaviours</w:t>
      </w:r>
      <w:r w:rsidRPr="00915D74">
        <w:rPr>
          <w:rFonts w:ascii="Times New Roman" w:hAnsi="Times New Roman" w:cs="Times New Roman"/>
          <w:sz w:val="20"/>
          <w:szCs w:val="20"/>
        </w:rPr>
        <w:t>) can occur within an OCC period interrupting the phase continuity and power consistency</w:t>
      </w:r>
      <w:r w:rsidR="003F5C83" w:rsidRPr="00915D74">
        <w:rPr>
          <w:rFonts w:ascii="Times New Roman" w:hAnsi="Times New Roman" w:cs="Times New Roman"/>
          <w:sz w:val="20"/>
          <w:szCs w:val="20"/>
        </w:rPr>
        <w:t xml:space="preserve"> and thereby potentially </w:t>
      </w:r>
      <w:r w:rsidR="005F54AF" w:rsidRPr="00915D74">
        <w:rPr>
          <w:rFonts w:ascii="Times New Roman" w:hAnsi="Times New Roman" w:cs="Times New Roman"/>
          <w:sz w:val="20"/>
          <w:szCs w:val="20"/>
        </w:rPr>
        <w:t>causing orthogonality across the OCC period to be lost</w:t>
      </w:r>
      <w:r w:rsidRPr="00915D74">
        <w:rPr>
          <w:rFonts w:ascii="Times New Roman" w:hAnsi="Times New Roman" w:cs="Times New Roman"/>
          <w:sz w:val="20"/>
          <w:szCs w:val="20"/>
        </w:rPr>
        <w:t>.</w:t>
      </w:r>
    </w:p>
    <w:p w14:paraId="7454B0C2" w14:textId="77777777"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sz w:val="20"/>
          <w:szCs w:val="20"/>
        </w:rPr>
        <w:t>In Rel-17, for DMRS bundling, the following list of events was defined:</w:t>
      </w:r>
    </w:p>
    <w:tbl>
      <w:tblPr>
        <w:tblStyle w:val="TableGrid"/>
        <w:tblW w:w="0" w:type="auto"/>
        <w:tblInd w:w="397" w:type="dxa"/>
        <w:tblLook w:val="04A0" w:firstRow="1" w:lastRow="0" w:firstColumn="1" w:lastColumn="0" w:noHBand="0" w:noVBand="1"/>
      </w:tblPr>
      <w:tblGrid>
        <w:gridCol w:w="9458"/>
      </w:tblGrid>
      <w:tr w:rsidR="009F5C8D" w:rsidRPr="00915D74" w14:paraId="0FF9F29F" w14:textId="77777777" w:rsidTr="00ED0F2A">
        <w:tc>
          <w:tcPr>
            <w:tcW w:w="9458" w:type="dxa"/>
          </w:tcPr>
          <w:p w14:paraId="700DEC20" w14:textId="77777777" w:rsidR="009F5C8D" w:rsidRPr="00915D74" w:rsidRDefault="009F5C8D" w:rsidP="00ED0F2A">
            <w:pPr>
              <w:rPr>
                <w:rFonts w:ascii="Times New Roman" w:hAnsi="Times New Roman" w:cs="Times New Roman"/>
                <w:sz w:val="20"/>
                <w:szCs w:val="20"/>
              </w:rPr>
            </w:pPr>
            <w:r w:rsidRPr="00915D74">
              <w:rPr>
                <w:rFonts w:ascii="Times New Roman" w:hAnsi="Times New Roman" w:cs="Times New Roman"/>
                <w:sz w:val="20"/>
                <w:szCs w:val="20"/>
              </w:rPr>
              <w:t xml:space="preserve">Events which cause power consistency and phase continuity not to be maintained across PUSCH transmissions of PUSCH repetition type A scheduled by DCI format 0_1 or 0_2, or PUSCH repetition Type A with a configured </w:t>
            </w:r>
            <w:r w:rsidRPr="00915D74">
              <w:rPr>
                <w:rFonts w:ascii="Times New Roman" w:hAnsi="Times New Roman" w:cs="Times New Roman"/>
                <w:sz w:val="20"/>
                <w:szCs w:val="20"/>
              </w:rPr>
              <w:lastRenderedPageBreak/>
              <w:t>grant,</w:t>
            </w:r>
            <w:r w:rsidRPr="00915D74" w:rsidDel="00006BE7">
              <w:rPr>
                <w:rFonts w:ascii="Times New Roman" w:hAnsi="Times New Roman" w:cs="Times New Roman"/>
                <w:sz w:val="20"/>
                <w:szCs w:val="20"/>
              </w:rPr>
              <w:t xml:space="preserve"> </w:t>
            </w:r>
            <w:r w:rsidRPr="00915D74">
              <w:rPr>
                <w:rFonts w:ascii="Times New Roman" w:hAnsi="Times New Roman" w:cs="Times New Roman"/>
                <w:sz w:val="20"/>
                <w:szCs w:val="20"/>
              </w:rPr>
              <w:t>or PUSCH repetition type B or TB processing over multiple slots, or PUCCH transmissions of PUCCH repetition, within the nominal TDW, are:</w:t>
            </w:r>
          </w:p>
          <w:p w14:paraId="61287432" w14:textId="77777777" w:rsidR="009F5C8D" w:rsidRPr="00915D74" w:rsidRDefault="009F5C8D" w:rsidP="00ED0F2A">
            <w:pPr>
              <w:pStyle w:val="B1"/>
              <w:rPr>
                <w:rFonts w:ascii="Times New Roman" w:hAnsi="Times New Roman" w:cs="Times New Roman"/>
                <w:sz w:val="20"/>
                <w:szCs w:val="20"/>
              </w:rPr>
            </w:pPr>
            <w:r w:rsidRPr="00915D74">
              <w:rPr>
                <w:rFonts w:ascii="Times New Roman" w:hAnsi="Times New Roman" w:cs="Times New Roman"/>
                <w:sz w:val="20"/>
                <w:szCs w:val="20"/>
              </w:rPr>
              <w:t>-</w:t>
            </w:r>
            <w:r w:rsidRPr="00915D74">
              <w:rPr>
                <w:rFonts w:ascii="Times New Roman" w:hAnsi="Times New Roman" w:cs="Times New Roman"/>
                <w:sz w:val="20"/>
                <w:szCs w:val="20"/>
              </w:rPr>
              <w:tab/>
              <w:t xml:space="preserve">A downlink slot or downlink reception or downlink monitoring based on </w:t>
            </w:r>
            <w:proofErr w:type="spellStart"/>
            <w:r w:rsidRPr="00915D74">
              <w:rPr>
                <w:rFonts w:ascii="Times New Roman" w:hAnsi="Times New Roman" w:cs="Times New Roman"/>
                <w:i/>
                <w:sz w:val="20"/>
                <w:szCs w:val="20"/>
              </w:rPr>
              <w:t>tdd</w:t>
            </w:r>
            <w:proofErr w:type="spellEnd"/>
            <w:r w:rsidRPr="00915D74">
              <w:rPr>
                <w:rFonts w:ascii="Times New Roman" w:hAnsi="Times New Roman" w:cs="Times New Roman"/>
                <w:i/>
                <w:sz w:val="20"/>
                <w:szCs w:val="20"/>
              </w:rPr>
              <w:t>-UL-DL-</w:t>
            </w:r>
            <w:proofErr w:type="spellStart"/>
            <w:r w:rsidRPr="00915D74">
              <w:rPr>
                <w:rFonts w:ascii="Times New Roman" w:hAnsi="Times New Roman" w:cs="Times New Roman"/>
                <w:i/>
                <w:sz w:val="20"/>
                <w:szCs w:val="20"/>
              </w:rPr>
              <w:t>ConfigurationCommon</w:t>
            </w:r>
            <w:proofErr w:type="spellEnd"/>
            <w:r w:rsidRPr="00915D74">
              <w:rPr>
                <w:rFonts w:ascii="Times New Roman" w:hAnsi="Times New Roman" w:cs="Times New Roman"/>
                <w:sz w:val="20"/>
                <w:szCs w:val="20"/>
              </w:rPr>
              <w:t xml:space="preserve"> and </w:t>
            </w:r>
            <w:proofErr w:type="spellStart"/>
            <w:r w:rsidRPr="00915D74">
              <w:rPr>
                <w:rFonts w:ascii="Times New Roman" w:hAnsi="Times New Roman" w:cs="Times New Roman"/>
                <w:i/>
                <w:sz w:val="20"/>
                <w:szCs w:val="20"/>
              </w:rPr>
              <w:t>tdd</w:t>
            </w:r>
            <w:proofErr w:type="spellEnd"/>
            <w:r w:rsidRPr="00915D74">
              <w:rPr>
                <w:rFonts w:ascii="Times New Roman" w:hAnsi="Times New Roman" w:cs="Times New Roman"/>
                <w:i/>
                <w:sz w:val="20"/>
                <w:szCs w:val="20"/>
              </w:rPr>
              <w:t>-UL-DL-</w:t>
            </w:r>
            <w:proofErr w:type="spellStart"/>
            <w:r w:rsidRPr="00915D74">
              <w:rPr>
                <w:rFonts w:ascii="Times New Roman" w:hAnsi="Times New Roman" w:cs="Times New Roman"/>
                <w:i/>
                <w:sz w:val="20"/>
                <w:szCs w:val="20"/>
              </w:rPr>
              <w:t>ConfigurationDedicated</w:t>
            </w:r>
            <w:proofErr w:type="spellEnd"/>
            <w:r w:rsidRPr="00915D74">
              <w:rPr>
                <w:rFonts w:ascii="Times New Roman" w:hAnsi="Times New Roman" w:cs="Times New Roman"/>
                <w:sz w:val="20"/>
                <w:szCs w:val="20"/>
              </w:rPr>
              <w:t> for unpaired spectrum.</w:t>
            </w:r>
          </w:p>
          <w:p w14:paraId="67FE83A5" w14:textId="77777777" w:rsidR="009F5C8D" w:rsidRPr="00915D74" w:rsidRDefault="009F5C8D" w:rsidP="00ED0F2A">
            <w:pPr>
              <w:pStyle w:val="B1"/>
              <w:rPr>
                <w:rFonts w:ascii="Times New Roman" w:hAnsi="Times New Roman" w:cs="Times New Roman"/>
                <w:sz w:val="20"/>
                <w:szCs w:val="20"/>
              </w:rPr>
            </w:pPr>
            <w:r w:rsidRPr="00915D74">
              <w:rPr>
                <w:rFonts w:ascii="Times New Roman" w:hAnsi="Times New Roman" w:cs="Times New Roman"/>
                <w:sz w:val="20"/>
                <w:szCs w:val="20"/>
              </w:rPr>
              <w:t>-</w:t>
            </w:r>
            <w:r w:rsidRPr="00915D74">
              <w:rPr>
                <w:rFonts w:ascii="Times New Roman" w:hAnsi="Times New Roman" w:cs="Times New Roman"/>
                <w:sz w:val="20"/>
                <w:szCs w:val="20"/>
              </w:rPr>
              <w:tab/>
              <w:t>The gap between any two consecutive PUSCH transmissions, or the gap between any two consecutive PUCCH transmissions, exceeds 13 symbols for normal cyclic prefix or exceeds 11 symbols for extended cyclic prefix.</w:t>
            </w:r>
          </w:p>
          <w:p w14:paraId="2A0D36D8" w14:textId="77777777" w:rsidR="009F5C8D" w:rsidRPr="00915D74" w:rsidRDefault="009F5C8D" w:rsidP="00ED0F2A">
            <w:pPr>
              <w:pStyle w:val="B1"/>
              <w:rPr>
                <w:rFonts w:ascii="Times New Roman" w:hAnsi="Times New Roman" w:cs="Times New Roman"/>
                <w:sz w:val="20"/>
                <w:szCs w:val="20"/>
              </w:rPr>
            </w:pPr>
            <w:r w:rsidRPr="00915D74">
              <w:rPr>
                <w:rFonts w:ascii="Times New Roman" w:hAnsi="Times New Roman" w:cs="Times New Roman"/>
                <w:sz w:val="20"/>
                <w:szCs w:val="20"/>
              </w:rPr>
              <w:t>-</w:t>
            </w:r>
            <w:r w:rsidRPr="00915D74">
              <w:rPr>
                <w:rFonts w:ascii="Times New Roman" w:hAnsi="Times New Roman" w:cs="Times New Roman"/>
                <w:sz w:val="20"/>
                <w:szCs w:val="20"/>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7FDD781" w14:textId="77777777" w:rsidR="009F5C8D" w:rsidRPr="00915D74" w:rsidRDefault="009F5C8D" w:rsidP="00ED0F2A">
            <w:pPr>
              <w:pStyle w:val="B1"/>
              <w:rPr>
                <w:rFonts w:ascii="Times New Roman" w:hAnsi="Times New Roman" w:cs="Times New Roman"/>
                <w:sz w:val="20"/>
                <w:szCs w:val="20"/>
              </w:rPr>
            </w:pPr>
            <w:r w:rsidRPr="00915D74">
              <w:rPr>
                <w:rFonts w:ascii="Times New Roman" w:hAnsi="Times New Roman" w:cs="Times New Roman"/>
                <w:sz w:val="20"/>
                <w:szCs w:val="20"/>
              </w:rPr>
              <w:t>-</w:t>
            </w:r>
            <w:r w:rsidRPr="00915D74">
              <w:rPr>
                <w:rFonts w:ascii="Times New Roman" w:hAnsi="Times New Roman" w:cs="Times New Roman"/>
                <w:sz w:val="20"/>
                <w:szCs w:val="20"/>
              </w:rPr>
              <w:tab/>
              <w:t xml:space="preserve">For PUSCH transmissions of PUSCH repetition type A, or PUSCH repetition type B or TB processing over multiple slots, a dropping or cancellation of a PUSCH transmission </w:t>
            </w:r>
            <w:r w:rsidRPr="00915D74">
              <w:rPr>
                <w:rFonts w:ascii="Times New Roman" w:eastAsia="Batang" w:hAnsi="Times New Roman" w:cs="Times New Roman"/>
                <w:kern w:val="24"/>
                <w:sz w:val="20"/>
                <w:szCs w:val="20"/>
              </w:rPr>
              <w:t>according to clause 9, clause 11.1 and clause 11.2A of [6, TS 38.213]</w:t>
            </w:r>
            <w:r w:rsidRPr="00915D74">
              <w:rPr>
                <w:rFonts w:ascii="Times New Roman" w:hAnsi="Times New Roman" w:cs="Times New Roman"/>
                <w:sz w:val="20"/>
                <w:szCs w:val="20"/>
              </w:rPr>
              <w:t>.</w:t>
            </w:r>
          </w:p>
          <w:p w14:paraId="4041644D" w14:textId="77777777" w:rsidR="009F5C8D" w:rsidRPr="00915D74" w:rsidRDefault="009F5C8D" w:rsidP="00ED0F2A">
            <w:pPr>
              <w:pStyle w:val="B1"/>
              <w:rPr>
                <w:rFonts w:ascii="Times New Roman" w:hAnsi="Times New Roman" w:cs="Times New Roman"/>
                <w:sz w:val="20"/>
                <w:szCs w:val="20"/>
              </w:rPr>
            </w:pPr>
            <w:r w:rsidRPr="00915D74">
              <w:rPr>
                <w:rFonts w:ascii="Times New Roman" w:hAnsi="Times New Roman" w:cs="Times New Roman"/>
                <w:sz w:val="20"/>
                <w:szCs w:val="20"/>
              </w:rPr>
              <w:t>-</w:t>
            </w:r>
            <w:r w:rsidRPr="00915D74">
              <w:rPr>
                <w:rFonts w:ascii="Times New Roman" w:hAnsi="Times New Roman" w:cs="Times New Roman"/>
                <w:sz w:val="20"/>
                <w:szCs w:val="20"/>
              </w:rPr>
              <w:tab/>
              <w:t>For PUCCH transmissions of PUCCH repetition, a dropping or cancellation of a PUCCH transmission according to clause 9, clause 9.2.6 and clause 11.1 of [6, TS 38.213].</w:t>
            </w:r>
          </w:p>
          <w:p w14:paraId="27B1C227" w14:textId="77777777" w:rsidR="009F5C8D" w:rsidRPr="00915D74" w:rsidRDefault="009F5C8D" w:rsidP="00ED0F2A">
            <w:pPr>
              <w:pStyle w:val="B1"/>
              <w:rPr>
                <w:rFonts w:ascii="Times New Roman" w:hAnsi="Times New Roman" w:cs="Times New Roman"/>
                <w:sz w:val="20"/>
                <w:szCs w:val="20"/>
              </w:rPr>
            </w:pPr>
            <w:r w:rsidRPr="00915D74">
              <w:rPr>
                <w:rFonts w:ascii="Times New Roman" w:hAnsi="Times New Roman" w:cs="Times New Roman"/>
                <w:sz w:val="20"/>
                <w:szCs w:val="20"/>
              </w:rPr>
              <w:t>-</w:t>
            </w:r>
            <w:r w:rsidRPr="00915D74">
              <w:rPr>
                <w:rFonts w:ascii="Times New Roman" w:hAnsi="Times New Roman" w:cs="Times New Roman"/>
                <w:sz w:val="20"/>
                <w:szCs w:val="20"/>
              </w:rPr>
              <w:tab/>
              <w:t xml:space="preserve">For any two consecutive PUSCH transmissions of PUSCH repetition type A, or PUSCH repetition type B, and </w:t>
            </w:r>
            <w:r w:rsidRPr="00915D74">
              <w:rPr>
                <w:rFonts w:ascii="Times New Roman" w:hAnsi="Times New Roman" w:cs="Times New Roman"/>
                <w:color w:val="000000"/>
                <w:sz w:val="20"/>
                <w:szCs w:val="20"/>
              </w:rPr>
              <w:t xml:space="preserve">when two SRS resource sets are configured in </w:t>
            </w:r>
            <w:proofErr w:type="spellStart"/>
            <w:r w:rsidRPr="00915D74">
              <w:rPr>
                <w:rFonts w:ascii="Times New Roman" w:hAnsi="Times New Roman" w:cs="Times New Roman"/>
                <w:i/>
                <w:color w:val="000000"/>
                <w:sz w:val="20"/>
                <w:szCs w:val="20"/>
              </w:rPr>
              <w:t>srs-ResourceSetToAddModList</w:t>
            </w:r>
            <w:proofErr w:type="spellEnd"/>
            <w:r w:rsidRPr="00915D74">
              <w:rPr>
                <w:rFonts w:ascii="Times New Roman" w:hAnsi="Times New Roman" w:cs="Times New Roman"/>
                <w:color w:val="000000"/>
                <w:sz w:val="20"/>
                <w:szCs w:val="20"/>
              </w:rPr>
              <w:t xml:space="preserve"> or </w:t>
            </w:r>
            <w:r w:rsidRPr="00915D74">
              <w:rPr>
                <w:rFonts w:ascii="Times New Roman" w:hAnsi="Times New Roman" w:cs="Times New Roman"/>
                <w:i/>
                <w:color w:val="000000"/>
                <w:sz w:val="20"/>
                <w:szCs w:val="20"/>
              </w:rPr>
              <w:t xml:space="preserve">srs-ResourceSetToAddModListDCI-0-2 </w:t>
            </w:r>
            <w:r w:rsidRPr="00915D74">
              <w:rPr>
                <w:rFonts w:ascii="Times New Roman" w:hAnsi="Times New Roman" w:cs="Times New Roman"/>
                <w:color w:val="000000"/>
                <w:sz w:val="20"/>
                <w:szCs w:val="20"/>
              </w:rPr>
              <w:t xml:space="preserve">with higher layer parameter </w:t>
            </w:r>
            <w:r w:rsidRPr="00915D74">
              <w:rPr>
                <w:rFonts w:ascii="Times New Roman" w:hAnsi="Times New Roman" w:cs="Times New Roman"/>
                <w:i/>
                <w:color w:val="000000"/>
                <w:sz w:val="20"/>
                <w:szCs w:val="20"/>
              </w:rPr>
              <w:t xml:space="preserve">usage </w:t>
            </w:r>
            <w:r w:rsidRPr="00915D74">
              <w:rPr>
                <w:rFonts w:ascii="Times New Roman" w:hAnsi="Times New Roman" w:cs="Times New Roman"/>
                <w:color w:val="000000"/>
                <w:sz w:val="20"/>
                <w:szCs w:val="20"/>
              </w:rPr>
              <w:t xml:space="preserve">in </w:t>
            </w:r>
            <w:r w:rsidRPr="00915D74">
              <w:rPr>
                <w:rFonts w:ascii="Times New Roman" w:hAnsi="Times New Roman" w:cs="Times New Roman"/>
                <w:i/>
                <w:color w:val="000000"/>
                <w:sz w:val="20"/>
                <w:szCs w:val="20"/>
              </w:rPr>
              <w:t>SRS-</w:t>
            </w:r>
            <w:proofErr w:type="spellStart"/>
            <w:r w:rsidRPr="00915D74">
              <w:rPr>
                <w:rFonts w:ascii="Times New Roman" w:hAnsi="Times New Roman" w:cs="Times New Roman"/>
                <w:i/>
                <w:color w:val="000000"/>
                <w:sz w:val="20"/>
                <w:szCs w:val="20"/>
              </w:rPr>
              <w:t>ResourceSet</w:t>
            </w:r>
            <w:proofErr w:type="spellEnd"/>
            <w:r w:rsidRPr="00915D74">
              <w:rPr>
                <w:rFonts w:ascii="Times New Roman" w:hAnsi="Times New Roman" w:cs="Times New Roman"/>
                <w:color w:val="000000"/>
                <w:sz w:val="20"/>
                <w:szCs w:val="20"/>
              </w:rPr>
              <w:t xml:space="preserve"> set to 'codebook' or '</w:t>
            </w:r>
            <w:proofErr w:type="spellStart"/>
            <w:r w:rsidRPr="00915D74">
              <w:rPr>
                <w:rFonts w:ascii="Times New Roman" w:hAnsi="Times New Roman" w:cs="Times New Roman"/>
                <w:color w:val="000000"/>
                <w:sz w:val="20"/>
                <w:szCs w:val="20"/>
              </w:rPr>
              <w:t>noncodebook</w:t>
            </w:r>
            <w:proofErr w:type="spellEnd"/>
            <w:r w:rsidRPr="00915D74">
              <w:rPr>
                <w:rFonts w:ascii="Times New Roman" w:hAnsi="Times New Roman" w:cs="Times New Roman"/>
                <w:color w:val="000000"/>
                <w:sz w:val="20"/>
                <w:szCs w:val="20"/>
              </w:rPr>
              <w:t xml:space="preserve">', a </w:t>
            </w:r>
            <w:r w:rsidRPr="00915D74">
              <w:rPr>
                <w:rFonts w:ascii="Times New Roman" w:hAnsi="Times New Roman" w:cs="Times New Roman"/>
                <w:sz w:val="20"/>
                <w:szCs w:val="20"/>
              </w:rPr>
              <w:t>different SRS resource set association is used for the two PUSCH transmissions of PUSCH repetition type A, or PUSCH repetition type B, according to Clause 6.1.2.1.</w:t>
            </w:r>
          </w:p>
          <w:p w14:paraId="69722663" w14:textId="77777777" w:rsidR="009F5C8D" w:rsidRPr="00915D74" w:rsidRDefault="009F5C8D" w:rsidP="00ED0F2A">
            <w:pPr>
              <w:pStyle w:val="B1"/>
              <w:rPr>
                <w:rFonts w:ascii="Times New Roman" w:hAnsi="Times New Roman" w:cs="Times New Roman"/>
                <w:sz w:val="20"/>
                <w:szCs w:val="20"/>
              </w:rPr>
            </w:pPr>
            <w:r w:rsidRPr="00915D74">
              <w:rPr>
                <w:rFonts w:ascii="Times New Roman" w:hAnsi="Times New Roman" w:cs="Times New Roman"/>
                <w:sz w:val="20"/>
                <w:szCs w:val="20"/>
              </w:rPr>
              <w:t>-</w:t>
            </w:r>
            <w:r w:rsidRPr="00915D74">
              <w:rPr>
                <w:rFonts w:ascii="Times New Roman" w:hAnsi="Times New Roman" w:cs="Times New Roman"/>
                <w:sz w:val="20"/>
                <w:szCs w:val="20"/>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5B378419" w14:textId="77777777" w:rsidR="009F5C8D" w:rsidRPr="00915D74" w:rsidRDefault="009F5C8D" w:rsidP="00ED0F2A">
            <w:pPr>
              <w:pStyle w:val="B1"/>
              <w:rPr>
                <w:rFonts w:ascii="Times New Roman" w:hAnsi="Times New Roman" w:cs="Times New Roman"/>
                <w:sz w:val="20"/>
                <w:szCs w:val="20"/>
              </w:rPr>
            </w:pPr>
            <w:r w:rsidRPr="00915D74">
              <w:rPr>
                <w:rFonts w:ascii="Times New Roman" w:hAnsi="Times New Roman" w:cs="Times New Roman"/>
                <w:sz w:val="20"/>
                <w:szCs w:val="20"/>
              </w:rPr>
              <w:t>-</w:t>
            </w:r>
            <w:r w:rsidRPr="00915D74">
              <w:rPr>
                <w:rFonts w:ascii="Times New Roman" w:hAnsi="Times New Roman" w:cs="Times New Roman"/>
                <w:sz w:val="20"/>
                <w:szCs w:val="20"/>
              </w:rPr>
              <w:tab/>
              <w:t>Uplink timing adjustment in response to a timing advance command according to clause 4.2 of [6, TS 38.213].</w:t>
            </w:r>
          </w:p>
          <w:p w14:paraId="7BD38EA4" w14:textId="77777777" w:rsidR="009F5C8D" w:rsidRPr="00915D74" w:rsidRDefault="009F5C8D" w:rsidP="00ED0F2A">
            <w:pPr>
              <w:pStyle w:val="B1"/>
              <w:rPr>
                <w:rFonts w:ascii="Times New Roman" w:hAnsi="Times New Roman" w:cs="Times New Roman"/>
                <w:sz w:val="20"/>
                <w:szCs w:val="20"/>
              </w:rPr>
            </w:pPr>
            <w:r w:rsidRPr="00915D74">
              <w:rPr>
                <w:rFonts w:ascii="Times New Roman" w:hAnsi="Times New Roman" w:cs="Times New Roman"/>
                <w:sz w:val="20"/>
                <w:szCs w:val="20"/>
              </w:rPr>
              <w:t>-</w:t>
            </w:r>
            <w:r w:rsidRPr="00915D74">
              <w:rPr>
                <w:rFonts w:ascii="Times New Roman" w:hAnsi="Times New Roman" w:cs="Times New Roman"/>
                <w:sz w:val="20"/>
                <w:szCs w:val="20"/>
              </w:rPr>
              <w:tab/>
              <w:t>Frequency hopping.</w:t>
            </w:r>
          </w:p>
          <w:p w14:paraId="7E14286E" w14:textId="77777777" w:rsidR="009F5C8D" w:rsidRPr="00915D74" w:rsidRDefault="009F5C8D" w:rsidP="00ED0F2A">
            <w:pPr>
              <w:pStyle w:val="B1"/>
              <w:rPr>
                <w:rFonts w:ascii="Times New Roman" w:hAnsi="Times New Roman" w:cs="Times New Roman"/>
                <w:sz w:val="20"/>
                <w:szCs w:val="20"/>
              </w:rPr>
            </w:pPr>
            <w:r w:rsidRPr="00915D74">
              <w:rPr>
                <w:rFonts w:ascii="Times New Roman" w:hAnsi="Times New Roman" w:cs="Times New Roman"/>
                <w:sz w:val="20"/>
                <w:szCs w:val="20"/>
              </w:rPr>
              <w:t>-</w:t>
            </w:r>
            <w:r w:rsidRPr="00915D74">
              <w:rPr>
                <w:rFonts w:ascii="Times New Roman" w:hAnsi="Times New Roman" w:cs="Times New Roman"/>
                <w:sz w:val="20"/>
                <w:szCs w:val="20"/>
              </w:rPr>
              <w:tab/>
              <w:t xml:space="preserve">For reduced capability half-duplex UEs, </w:t>
            </w:r>
          </w:p>
          <w:p w14:paraId="665FF1BB" w14:textId="77777777" w:rsidR="009F5C8D" w:rsidRPr="00915D74" w:rsidRDefault="009F5C8D" w:rsidP="00ED0F2A">
            <w:pPr>
              <w:pStyle w:val="B2"/>
              <w:rPr>
                <w:rFonts w:ascii="Times New Roman" w:hAnsi="Times New Roman" w:cs="Times New Roman"/>
                <w:sz w:val="20"/>
                <w:szCs w:val="20"/>
              </w:rPr>
            </w:pPr>
            <w:r w:rsidRPr="00915D74">
              <w:rPr>
                <w:rFonts w:ascii="Times New Roman" w:hAnsi="Times New Roman" w:cs="Times New Roman"/>
                <w:sz w:val="20"/>
                <w:szCs w:val="20"/>
              </w:rPr>
              <w:t>-</w:t>
            </w:r>
            <w:r w:rsidRPr="00915D74">
              <w:rPr>
                <w:rFonts w:ascii="Times New Roman" w:hAnsi="Times New Roman" w:cs="Times New Roman"/>
                <w:sz w:val="20"/>
                <w:szCs w:val="20"/>
              </w:rPr>
              <w:tab/>
              <w:t>a dropping or cancellation of a PUSCH or PUCCH transmission according to clause 17.2 of [6, TS 38.213] or</w:t>
            </w:r>
          </w:p>
          <w:p w14:paraId="09C970D3" w14:textId="77777777" w:rsidR="009F5C8D" w:rsidRPr="00915D74" w:rsidRDefault="009F5C8D" w:rsidP="00ED0F2A">
            <w:pPr>
              <w:pStyle w:val="B2"/>
              <w:rPr>
                <w:rFonts w:ascii="Times New Roman" w:hAnsi="Times New Roman" w:cs="Times New Roman"/>
                <w:sz w:val="20"/>
                <w:szCs w:val="20"/>
              </w:rPr>
            </w:pPr>
            <w:r w:rsidRPr="00915D74">
              <w:rPr>
                <w:rFonts w:ascii="Times New Roman" w:hAnsi="Times New Roman" w:cs="Times New Roman"/>
                <w:sz w:val="20"/>
                <w:szCs w:val="20"/>
              </w:rPr>
              <w:t>-</w:t>
            </w:r>
            <w:r w:rsidRPr="00915D74">
              <w:rPr>
                <w:rFonts w:ascii="Times New Roman" w:hAnsi="Times New Roman" w:cs="Times New Roman"/>
                <w:sz w:val="20"/>
                <w:szCs w:val="20"/>
              </w:rPr>
              <w:tab/>
              <w:t>an overlapping of the gap between two consecutive PUSCH or two consecutive PUCCH transmissions and any symbol of downlink reception or downlink monitoring</w:t>
            </w:r>
          </w:p>
        </w:tc>
      </w:tr>
    </w:tbl>
    <w:p w14:paraId="02DD786F" w14:textId="77777777" w:rsidR="009F5C8D" w:rsidRPr="00915D74" w:rsidRDefault="009F5C8D" w:rsidP="009F5C8D">
      <w:pPr>
        <w:rPr>
          <w:rFonts w:ascii="Times New Roman" w:hAnsi="Times New Roman" w:cs="Times New Roman"/>
          <w:sz w:val="20"/>
          <w:szCs w:val="20"/>
        </w:rPr>
      </w:pPr>
    </w:p>
    <w:p w14:paraId="0561F66C" w14:textId="77777777"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sz w:val="20"/>
          <w:szCs w:val="20"/>
        </w:rPr>
        <w:t>If any of such events occurs within a nominal TDW in DMRS bundling, the UE splits the nominal TDW in multiple actual TDW based on when the event occurs. The UE is then mandated to maintain phase continuity and power consistency within an actual TDW, if the actual TDW is created in response to any event not triggered by DCI or MAC-CE, whereas maintenance of phase continuity and power consistency within an actual TDW is up to UE capability if the actual TDW is created in response to an event triggered by DCI or MAC-CE. This means that, after a dynamic event, a UE may not be able to restart maintaining phase continuity and power consistency until the end of the nominal TDW.</w:t>
      </w:r>
    </w:p>
    <w:p w14:paraId="1A373447" w14:textId="317CDF84"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sz w:val="20"/>
          <w:szCs w:val="20"/>
        </w:rPr>
        <w:lastRenderedPageBreak/>
        <w:t>In the case of PUSCH repetitions with OCC, the OCC period</w:t>
      </w:r>
      <w:r w:rsidR="007A2E83" w:rsidRPr="00915D74">
        <w:rPr>
          <w:rFonts w:ascii="Times New Roman" w:hAnsi="Times New Roman" w:cs="Times New Roman"/>
          <w:sz w:val="20"/>
          <w:szCs w:val="20"/>
        </w:rPr>
        <w:t xml:space="preserve"> (or an OCC group)</w:t>
      </w:r>
      <w:r w:rsidRPr="00915D74">
        <w:rPr>
          <w:rFonts w:ascii="Times New Roman" w:hAnsi="Times New Roman" w:cs="Times New Roman"/>
          <w:sz w:val="20"/>
          <w:szCs w:val="20"/>
        </w:rPr>
        <w:t xml:space="preserve"> could be seen as the nominal TDW, and if a dynamic event occurs within the OCC period, some UEs may not be able to maintain phase continuity after the event. In other words, a </w:t>
      </w:r>
      <w:proofErr w:type="spellStart"/>
      <w:r w:rsidRPr="00915D74">
        <w:rPr>
          <w:rFonts w:ascii="Times New Roman" w:hAnsi="Times New Roman" w:cs="Times New Roman"/>
          <w:sz w:val="20"/>
          <w:szCs w:val="20"/>
        </w:rPr>
        <w:t>gNB</w:t>
      </w:r>
      <w:proofErr w:type="spellEnd"/>
      <w:r w:rsidRPr="00915D74">
        <w:rPr>
          <w:rFonts w:ascii="Times New Roman" w:hAnsi="Times New Roman" w:cs="Times New Roman"/>
          <w:sz w:val="20"/>
          <w:szCs w:val="20"/>
        </w:rPr>
        <w:t xml:space="preserve"> receiver will not be able to cancel the interference generated by non-capable UEs impacting performance of the OCC scheme. It is to be noted that even in the case of UEs able to restart maintaining phase continuity and power consistency after a dynamic event (due to UE capability or due to the event being not triggered by DCI or MAC-CE), interference cancellation at receiver may be impaired and may depend on the actual </w:t>
      </w:r>
      <w:r w:rsidR="00FC5AE7" w:rsidRPr="00915D74">
        <w:rPr>
          <w:rFonts w:ascii="Times New Roman" w:hAnsi="Times New Roman" w:cs="Times New Roman"/>
          <w:sz w:val="20"/>
          <w:szCs w:val="20"/>
        </w:rPr>
        <w:t>cover</w:t>
      </w:r>
      <w:r w:rsidRPr="00915D74">
        <w:rPr>
          <w:rFonts w:ascii="Times New Roman" w:hAnsi="Times New Roman" w:cs="Times New Roman"/>
          <w:sz w:val="20"/>
          <w:szCs w:val="20"/>
        </w:rPr>
        <w:t xml:space="preserve"> code the UE is using. For example, a capable UE using an OCC [+1 -1 +1 -1] with an event occurring between the second and third repetition will not generate interference problem to a second UE using [+1 +1 +1 +1] since the second half of the repetitions will cancel each other. But if the same UE with same event is multiplexed with a second UE using, for example, the code [+1 -1 -1 +1], the first UE will generate interference even if capable of restarting phase continuity and power consistency. </w:t>
      </w:r>
    </w:p>
    <w:p w14:paraId="52DD4440" w14:textId="2E138184"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sz w:val="20"/>
          <w:szCs w:val="20"/>
        </w:rPr>
        <w:t xml:space="preserve">Based on this analysis, our proposal is for any UE to drop all the remaining PUSCH repetitions within an OCC window after an event occurs. </w:t>
      </w:r>
      <w:r w:rsidRPr="00915D74">
        <w:rPr>
          <w:rFonts w:ascii="Times New Roman" w:hAnsi="Times New Roman" w:cs="Times New Roman"/>
          <w:sz w:val="20"/>
          <w:szCs w:val="20"/>
        </w:rPr>
        <w:fldChar w:fldCharType="begin"/>
      </w:r>
      <w:r w:rsidRPr="00915D74">
        <w:rPr>
          <w:rFonts w:ascii="Times New Roman" w:hAnsi="Times New Roman" w:cs="Times New Roman"/>
          <w:sz w:val="20"/>
          <w:szCs w:val="20"/>
        </w:rPr>
        <w:instrText xml:space="preserve"> REF _Ref181798681 \h </w:instrText>
      </w:r>
      <w:r w:rsidR="00915D74" w:rsidRPr="00915D74">
        <w:rPr>
          <w:rFonts w:ascii="Times New Roman" w:hAnsi="Times New Roman" w:cs="Times New Roman"/>
          <w:sz w:val="20"/>
          <w:szCs w:val="20"/>
        </w:rPr>
        <w:instrText xml:space="preserve"> \* MERGEFORMAT </w:instrText>
      </w:r>
      <w:r w:rsidRPr="00915D74">
        <w:rPr>
          <w:rFonts w:ascii="Times New Roman" w:hAnsi="Times New Roman" w:cs="Times New Roman"/>
          <w:sz w:val="20"/>
          <w:szCs w:val="20"/>
        </w:rPr>
      </w:r>
      <w:r w:rsidRPr="00915D74">
        <w:rPr>
          <w:rFonts w:ascii="Times New Roman" w:hAnsi="Times New Roman" w:cs="Times New Roman"/>
          <w:sz w:val="20"/>
          <w:szCs w:val="20"/>
        </w:rPr>
        <w:fldChar w:fldCharType="separate"/>
      </w:r>
      <w:r w:rsidRPr="00915D74">
        <w:rPr>
          <w:rFonts w:ascii="Times New Roman" w:hAnsi="Times New Roman" w:cs="Times New Roman"/>
          <w:sz w:val="20"/>
          <w:szCs w:val="20"/>
        </w:rPr>
        <w:t xml:space="preserve">Figure </w:t>
      </w:r>
      <w:r w:rsidRPr="00915D74">
        <w:rPr>
          <w:rFonts w:ascii="Times New Roman" w:hAnsi="Times New Roman" w:cs="Times New Roman"/>
          <w:noProof/>
          <w:sz w:val="20"/>
          <w:szCs w:val="20"/>
        </w:rPr>
        <w:t>1</w:t>
      </w:r>
      <w:r w:rsidRPr="00915D74">
        <w:rPr>
          <w:rFonts w:ascii="Times New Roman" w:hAnsi="Times New Roman" w:cs="Times New Roman"/>
          <w:sz w:val="20"/>
          <w:szCs w:val="20"/>
        </w:rPr>
        <w:fldChar w:fldCharType="end"/>
      </w:r>
      <w:r w:rsidRPr="00915D74">
        <w:rPr>
          <w:rFonts w:ascii="Times New Roman" w:hAnsi="Times New Roman" w:cs="Times New Roman"/>
          <w:sz w:val="20"/>
          <w:szCs w:val="20"/>
        </w:rPr>
        <w:t xml:space="preserve"> shows an example scenario of the proposal, where a UE is configured with an event (in this case transmission of PUCCH) within the first and second repetition of an OCC period, the event not allowing the UE to maintain phase continuity and power consistency. To avoid further interference to other multiplexed UEs, the UE with the event will drop all the remaining repetitions after the event occurs, i.e. the 2</w:t>
      </w:r>
      <w:r w:rsidRPr="00915D74">
        <w:rPr>
          <w:rFonts w:ascii="Times New Roman" w:hAnsi="Times New Roman" w:cs="Times New Roman"/>
          <w:sz w:val="20"/>
          <w:szCs w:val="20"/>
          <w:vertAlign w:val="superscript"/>
        </w:rPr>
        <w:t>nd</w:t>
      </w:r>
      <w:r w:rsidRPr="00915D74">
        <w:rPr>
          <w:rFonts w:ascii="Times New Roman" w:hAnsi="Times New Roman" w:cs="Times New Roman"/>
          <w:sz w:val="20"/>
          <w:szCs w:val="20"/>
        </w:rPr>
        <w:t>, 3</w:t>
      </w:r>
      <w:r w:rsidRPr="00915D74">
        <w:rPr>
          <w:rFonts w:ascii="Times New Roman" w:hAnsi="Times New Roman" w:cs="Times New Roman"/>
          <w:sz w:val="20"/>
          <w:szCs w:val="20"/>
          <w:vertAlign w:val="superscript"/>
        </w:rPr>
        <w:t>rd</w:t>
      </w:r>
      <w:r w:rsidRPr="00915D74">
        <w:rPr>
          <w:rFonts w:ascii="Times New Roman" w:hAnsi="Times New Roman" w:cs="Times New Roman"/>
          <w:sz w:val="20"/>
          <w:szCs w:val="20"/>
        </w:rPr>
        <w:t xml:space="preserve"> and 4</w:t>
      </w:r>
      <w:r w:rsidRPr="00915D74">
        <w:rPr>
          <w:rFonts w:ascii="Times New Roman" w:hAnsi="Times New Roman" w:cs="Times New Roman"/>
          <w:sz w:val="20"/>
          <w:szCs w:val="20"/>
          <w:vertAlign w:val="superscript"/>
        </w:rPr>
        <w:t>th</w:t>
      </w:r>
      <w:r w:rsidRPr="00915D74">
        <w:rPr>
          <w:rFonts w:ascii="Times New Roman" w:hAnsi="Times New Roman" w:cs="Times New Roman"/>
          <w:sz w:val="20"/>
          <w:szCs w:val="20"/>
        </w:rPr>
        <w:t xml:space="preserve"> repetition of the OCC period.</w:t>
      </w:r>
    </w:p>
    <w:p w14:paraId="0D902C40" w14:textId="2AD8A3E1" w:rsidR="009F5C8D" w:rsidRPr="00915D74" w:rsidRDefault="009F5C8D" w:rsidP="009F5C8D">
      <w:pPr>
        <w:rPr>
          <w:rFonts w:ascii="Times New Roman" w:hAnsi="Times New Roman" w:cs="Times New Roman"/>
          <w:b/>
          <w:sz w:val="20"/>
          <w:szCs w:val="20"/>
        </w:rPr>
      </w:pPr>
      <w:r w:rsidRPr="00915D74">
        <w:rPr>
          <w:rFonts w:ascii="Times New Roman" w:hAnsi="Times New Roman" w:cs="Times New Roman"/>
          <w:b/>
          <w:sz w:val="20"/>
          <w:szCs w:val="20"/>
        </w:rPr>
        <w:t xml:space="preserve">Proposal </w:t>
      </w:r>
      <w:r w:rsidR="00680255" w:rsidRPr="00915D74">
        <w:rPr>
          <w:rFonts w:ascii="Times New Roman" w:hAnsi="Times New Roman" w:cs="Times New Roman"/>
          <w:b/>
          <w:sz w:val="20"/>
          <w:szCs w:val="20"/>
        </w:rPr>
        <w:t>1</w:t>
      </w:r>
      <w:r w:rsidRPr="00915D74">
        <w:rPr>
          <w:rFonts w:ascii="Times New Roman" w:hAnsi="Times New Roman" w:cs="Times New Roman"/>
          <w:b/>
          <w:sz w:val="20"/>
          <w:szCs w:val="20"/>
        </w:rPr>
        <w:t xml:space="preserve">: For inter-slot OCC, in case a UE experiences an event that breaks phase consistency, the UE shall drop the remaining </w:t>
      </w:r>
      <w:r w:rsidR="00BE61DA" w:rsidRPr="00915D74">
        <w:rPr>
          <w:rFonts w:ascii="Times New Roman" w:hAnsi="Times New Roman" w:cs="Times New Roman"/>
          <w:b/>
          <w:sz w:val="20"/>
          <w:szCs w:val="20"/>
        </w:rPr>
        <w:t xml:space="preserve">PUSCH </w:t>
      </w:r>
      <w:r w:rsidRPr="00915D74">
        <w:rPr>
          <w:rFonts w:ascii="Times New Roman" w:hAnsi="Times New Roman" w:cs="Times New Roman"/>
          <w:b/>
          <w:sz w:val="20"/>
          <w:szCs w:val="20"/>
        </w:rPr>
        <w:t xml:space="preserve">repetitions within the OCC period. </w:t>
      </w:r>
    </w:p>
    <w:p w14:paraId="6EFE38B6" w14:textId="026CF28A" w:rsidR="009F5C8D" w:rsidRPr="00915D74" w:rsidRDefault="009F5C8D" w:rsidP="009F5C8D">
      <w:pPr>
        <w:keepNext/>
        <w:jc w:val="center"/>
        <w:rPr>
          <w:rFonts w:ascii="Times New Roman" w:hAnsi="Times New Roman" w:cs="Times New Roman"/>
          <w:sz w:val="20"/>
          <w:szCs w:val="20"/>
        </w:rPr>
      </w:pPr>
      <w:r w:rsidRPr="00915D74">
        <w:rPr>
          <w:rFonts w:ascii="Times New Roman" w:hAnsi="Times New Roman" w:cs="Times New Roman"/>
          <w:noProof/>
          <w:sz w:val="20"/>
          <w:szCs w:val="20"/>
        </w:rPr>
        <w:drawing>
          <wp:inline distT="0" distB="0" distL="0" distR="0" wp14:anchorId="3DB471CC" wp14:editId="568E96E2">
            <wp:extent cx="4383405" cy="1742845"/>
            <wp:effectExtent l="0" t="0" r="0" b="0"/>
            <wp:docPr id="344287590" name="Picture 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287590" name="Picture 3" descr="A screenshot of a video gam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2056" cy="1754237"/>
                    </a:xfrm>
                    <a:prstGeom prst="rect">
                      <a:avLst/>
                    </a:prstGeom>
                    <a:noFill/>
                  </pic:spPr>
                </pic:pic>
              </a:graphicData>
            </a:graphic>
          </wp:inline>
        </w:drawing>
      </w:r>
    </w:p>
    <w:p w14:paraId="29D2976E" w14:textId="79886DCA" w:rsidR="009F5C8D" w:rsidRPr="00915D74" w:rsidRDefault="009F5C8D" w:rsidP="009F5C8D">
      <w:pPr>
        <w:pStyle w:val="Caption"/>
        <w:jc w:val="center"/>
        <w:rPr>
          <w:rFonts w:ascii="Times New Roman" w:hAnsi="Times New Roman" w:cs="Times New Roman"/>
          <w:sz w:val="20"/>
          <w:szCs w:val="20"/>
        </w:rPr>
      </w:pPr>
      <w:bookmarkStart w:id="2" w:name="_Ref181798681"/>
      <w:r w:rsidRPr="00915D74">
        <w:rPr>
          <w:rFonts w:ascii="Times New Roman" w:hAnsi="Times New Roman" w:cs="Times New Roman"/>
          <w:sz w:val="20"/>
          <w:szCs w:val="20"/>
        </w:rPr>
        <w:t xml:space="preserve">Figure </w:t>
      </w:r>
      <w:r w:rsidRPr="00915D74">
        <w:rPr>
          <w:rFonts w:ascii="Times New Roman" w:hAnsi="Times New Roman" w:cs="Times New Roman"/>
          <w:sz w:val="20"/>
          <w:szCs w:val="20"/>
        </w:rPr>
        <w:fldChar w:fldCharType="begin"/>
      </w:r>
      <w:r w:rsidRPr="00915D74">
        <w:rPr>
          <w:rFonts w:ascii="Times New Roman" w:hAnsi="Times New Roman" w:cs="Times New Roman"/>
          <w:sz w:val="20"/>
          <w:szCs w:val="20"/>
        </w:rPr>
        <w:instrText xml:space="preserve"> SEQ Figure \* ARABIC </w:instrText>
      </w:r>
      <w:r w:rsidRPr="00915D74">
        <w:rPr>
          <w:rFonts w:ascii="Times New Roman" w:hAnsi="Times New Roman" w:cs="Times New Roman"/>
          <w:sz w:val="20"/>
          <w:szCs w:val="20"/>
        </w:rPr>
        <w:fldChar w:fldCharType="separate"/>
      </w:r>
      <w:r w:rsidR="00ED07E8" w:rsidRPr="00915D74">
        <w:rPr>
          <w:rFonts w:ascii="Times New Roman" w:hAnsi="Times New Roman" w:cs="Times New Roman"/>
          <w:noProof/>
          <w:sz w:val="20"/>
          <w:szCs w:val="20"/>
        </w:rPr>
        <w:t>1</w:t>
      </w:r>
      <w:r w:rsidRPr="00915D74">
        <w:rPr>
          <w:rFonts w:ascii="Times New Roman" w:hAnsi="Times New Roman" w:cs="Times New Roman"/>
          <w:sz w:val="20"/>
          <w:szCs w:val="20"/>
        </w:rPr>
        <w:fldChar w:fldCharType="end"/>
      </w:r>
      <w:bookmarkEnd w:id="2"/>
      <w:r w:rsidRPr="00915D74">
        <w:rPr>
          <w:rFonts w:ascii="Times New Roman" w:hAnsi="Times New Roman" w:cs="Times New Roman"/>
          <w:sz w:val="20"/>
          <w:szCs w:val="20"/>
        </w:rPr>
        <w:t>. Example scenario of an event (PUCCH transmission) in between two PUSCH repetitions not allowing UE to maintain phase continuity and power consistency, and corresponding dropping of subsequent repetitions</w:t>
      </w:r>
    </w:p>
    <w:p w14:paraId="0F080D70" w14:textId="77777777" w:rsidR="009F5C8D" w:rsidRPr="00915D74" w:rsidRDefault="009F5C8D" w:rsidP="009F5C8D">
      <w:pPr>
        <w:rPr>
          <w:rFonts w:ascii="Times New Roman" w:hAnsi="Times New Roman" w:cs="Times New Roman"/>
          <w:sz w:val="20"/>
          <w:szCs w:val="20"/>
        </w:rPr>
      </w:pPr>
    </w:p>
    <w:p w14:paraId="42F83730" w14:textId="77777777"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sz w:val="20"/>
          <w:szCs w:val="20"/>
        </w:rPr>
        <w:t>Alternatively, there may cases in which a UE is able to know in advance that an event will happen during an OCC period. For such cases, it could be possible for the UE to drop all the PUSCH repetitions within this OCC period since the network would be benefitting from not having to address the non-orthogonal interference which will happen on the impacted resources.</w:t>
      </w:r>
    </w:p>
    <w:p w14:paraId="4769FA70" w14:textId="5012383C" w:rsidR="009F5C8D" w:rsidRPr="00915D74" w:rsidRDefault="009F5C8D" w:rsidP="009F5C8D">
      <w:pPr>
        <w:keepNext/>
        <w:keepLines/>
        <w:rPr>
          <w:rFonts w:ascii="Times New Roman" w:hAnsi="Times New Roman" w:cs="Times New Roman"/>
          <w:b/>
          <w:sz w:val="20"/>
          <w:szCs w:val="20"/>
        </w:rPr>
      </w:pPr>
      <w:r w:rsidRPr="00915D74">
        <w:rPr>
          <w:rFonts w:ascii="Times New Roman" w:hAnsi="Times New Roman" w:cs="Times New Roman"/>
          <w:b/>
          <w:sz w:val="20"/>
          <w:szCs w:val="20"/>
        </w:rPr>
        <w:lastRenderedPageBreak/>
        <w:t xml:space="preserve">Proposal </w:t>
      </w:r>
      <w:r w:rsidR="00680255" w:rsidRPr="00915D74">
        <w:rPr>
          <w:rFonts w:ascii="Times New Roman" w:hAnsi="Times New Roman" w:cs="Times New Roman"/>
          <w:b/>
          <w:sz w:val="20"/>
          <w:szCs w:val="20"/>
        </w:rPr>
        <w:t>2</w:t>
      </w:r>
      <w:r w:rsidRPr="00915D74">
        <w:rPr>
          <w:rFonts w:ascii="Times New Roman" w:hAnsi="Times New Roman" w:cs="Times New Roman"/>
          <w:b/>
          <w:sz w:val="20"/>
          <w:szCs w:val="20"/>
        </w:rPr>
        <w:t xml:space="preserve">: For inter-slot OCC, in case a UE </w:t>
      </w:r>
      <w:proofErr w:type="gramStart"/>
      <w:r w:rsidRPr="00915D74">
        <w:rPr>
          <w:rFonts w:ascii="Times New Roman" w:hAnsi="Times New Roman" w:cs="Times New Roman"/>
          <w:b/>
          <w:sz w:val="20"/>
          <w:szCs w:val="20"/>
        </w:rPr>
        <w:t>is able to</w:t>
      </w:r>
      <w:proofErr w:type="gramEnd"/>
      <w:r w:rsidRPr="00915D74">
        <w:rPr>
          <w:rFonts w:ascii="Times New Roman" w:hAnsi="Times New Roman" w:cs="Times New Roman"/>
          <w:b/>
          <w:sz w:val="20"/>
          <w:szCs w:val="20"/>
        </w:rPr>
        <w:t xml:space="preserve"> foresee an event that breaks phase consistency within an OCC period, the UE shall drop the entire transmission during the given OCC period</w:t>
      </w:r>
      <w:r w:rsidR="000120F4" w:rsidRPr="00915D74">
        <w:rPr>
          <w:rFonts w:ascii="Times New Roman" w:hAnsi="Times New Roman" w:cs="Times New Roman"/>
          <w:b/>
          <w:sz w:val="20"/>
          <w:szCs w:val="20"/>
        </w:rPr>
        <w:t>.</w:t>
      </w:r>
    </w:p>
    <w:p w14:paraId="47B977E6" w14:textId="54F9A388" w:rsidR="009F5C8D" w:rsidRPr="00915D74" w:rsidRDefault="009F5C8D" w:rsidP="009F5C8D">
      <w:pPr>
        <w:keepNext/>
        <w:keepLines/>
        <w:rPr>
          <w:rFonts w:ascii="Times New Roman" w:hAnsi="Times New Roman" w:cs="Times New Roman"/>
          <w:sz w:val="20"/>
          <w:szCs w:val="20"/>
        </w:rPr>
      </w:pPr>
      <w:r w:rsidRPr="00915D74">
        <w:rPr>
          <w:rFonts w:ascii="Times New Roman" w:hAnsi="Times New Roman" w:cs="Times New Roman"/>
          <w:bCs/>
          <w:sz w:val="20"/>
          <w:szCs w:val="20"/>
        </w:rPr>
        <w:t xml:space="preserve">In </w:t>
      </w:r>
      <w:r w:rsidR="00920408" w:rsidRPr="00915D74">
        <w:rPr>
          <w:rFonts w:ascii="Times New Roman" w:hAnsi="Times New Roman" w:cs="Times New Roman"/>
          <w:bCs/>
          <w:sz w:val="20"/>
          <w:szCs w:val="20"/>
        </w:rPr>
        <w:t xml:space="preserve">current NR over </w:t>
      </w:r>
      <w:r w:rsidRPr="00915D74">
        <w:rPr>
          <w:rFonts w:ascii="Times New Roman" w:hAnsi="Times New Roman" w:cs="Times New Roman"/>
          <w:bCs/>
          <w:sz w:val="20"/>
          <w:szCs w:val="20"/>
        </w:rPr>
        <w:t>NTN</w:t>
      </w:r>
      <w:r w:rsidR="00920408" w:rsidRPr="00915D74">
        <w:rPr>
          <w:rFonts w:ascii="Times New Roman" w:hAnsi="Times New Roman" w:cs="Times New Roman"/>
          <w:bCs/>
          <w:sz w:val="20"/>
          <w:szCs w:val="20"/>
        </w:rPr>
        <w:t xml:space="preserve"> operation</w:t>
      </w:r>
      <w:r w:rsidRPr="00915D74">
        <w:rPr>
          <w:rFonts w:ascii="Times New Roman" w:hAnsi="Times New Roman" w:cs="Times New Roman"/>
          <w:bCs/>
          <w:sz w:val="20"/>
          <w:szCs w:val="20"/>
        </w:rPr>
        <w:t xml:space="preserve">, there </w:t>
      </w:r>
      <w:r w:rsidR="00920408" w:rsidRPr="00915D74">
        <w:rPr>
          <w:rFonts w:ascii="Times New Roman" w:hAnsi="Times New Roman" w:cs="Times New Roman"/>
          <w:bCs/>
          <w:sz w:val="20"/>
          <w:szCs w:val="20"/>
        </w:rPr>
        <w:t xml:space="preserve">may be </w:t>
      </w:r>
      <w:r w:rsidRPr="00915D74">
        <w:rPr>
          <w:rFonts w:ascii="Times New Roman" w:hAnsi="Times New Roman" w:cs="Times New Roman"/>
          <w:bCs/>
          <w:sz w:val="20"/>
          <w:szCs w:val="20"/>
        </w:rPr>
        <w:t xml:space="preserve">events breaking phase continuity which are autonomous at the UE and due to GNSS update, such as autonomous TA and FO adjustments. The time of occurrence of these events is not known to </w:t>
      </w:r>
      <w:proofErr w:type="spellStart"/>
      <w:r w:rsidRPr="00915D74">
        <w:rPr>
          <w:rFonts w:ascii="Times New Roman" w:hAnsi="Times New Roman" w:cs="Times New Roman"/>
          <w:bCs/>
          <w:sz w:val="20"/>
          <w:szCs w:val="20"/>
        </w:rPr>
        <w:t>gNB</w:t>
      </w:r>
      <w:proofErr w:type="spellEnd"/>
      <w:r w:rsidRPr="00915D74">
        <w:rPr>
          <w:rFonts w:ascii="Times New Roman" w:hAnsi="Times New Roman" w:cs="Times New Roman"/>
          <w:bCs/>
          <w:sz w:val="20"/>
          <w:szCs w:val="20"/>
        </w:rPr>
        <w:t xml:space="preserve"> since it depends on when </w:t>
      </w:r>
      <w:r w:rsidR="00B26265" w:rsidRPr="00915D74">
        <w:rPr>
          <w:rFonts w:ascii="Times New Roman" w:hAnsi="Times New Roman" w:cs="Times New Roman"/>
          <w:bCs/>
          <w:sz w:val="20"/>
          <w:szCs w:val="20"/>
        </w:rPr>
        <w:t xml:space="preserve">a </w:t>
      </w:r>
      <w:r w:rsidRPr="00915D74">
        <w:rPr>
          <w:rFonts w:ascii="Times New Roman" w:hAnsi="Times New Roman" w:cs="Times New Roman"/>
          <w:bCs/>
          <w:sz w:val="20"/>
          <w:szCs w:val="20"/>
        </w:rPr>
        <w:t>UE updates it</w:t>
      </w:r>
      <w:r w:rsidR="00B26265" w:rsidRPr="00915D74">
        <w:rPr>
          <w:rFonts w:ascii="Times New Roman" w:hAnsi="Times New Roman" w:cs="Times New Roman"/>
          <w:bCs/>
          <w:sz w:val="20"/>
          <w:szCs w:val="20"/>
        </w:rPr>
        <w:t>s</w:t>
      </w:r>
      <w:r w:rsidRPr="00915D74">
        <w:rPr>
          <w:rFonts w:ascii="Times New Roman" w:hAnsi="Times New Roman" w:cs="Times New Roman"/>
          <w:bCs/>
          <w:sz w:val="20"/>
          <w:szCs w:val="20"/>
        </w:rPr>
        <w:t xml:space="preserve"> GNSS information, but if they occur within an OCC period, they might not allow a UE to maintain phase continuity. Although handling such events in a way to maintain phase continuity could be regarded as a UE implementation issue, it would be good for RAN1 to at least conclude on a common understanding that a UE supporting OCC will only perform TA and FO adjustments due to GNSS updates at the boundaries of an OCC period.</w:t>
      </w:r>
    </w:p>
    <w:p w14:paraId="31398AE5" w14:textId="4B61DDD7" w:rsidR="009F5C8D" w:rsidRPr="00915D74" w:rsidRDefault="009F5C8D" w:rsidP="009F5C8D">
      <w:pPr>
        <w:keepNext/>
        <w:keepLines/>
        <w:rPr>
          <w:rFonts w:ascii="Times New Roman" w:hAnsi="Times New Roman" w:cs="Times New Roman"/>
          <w:b/>
          <w:sz w:val="20"/>
          <w:szCs w:val="20"/>
        </w:rPr>
      </w:pPr>
      <w:r w:rsidRPr="00915D74">
        <w:rPr>
          <w:rFonts w:ascii="Times New Roman" w:hAnsi="Times New Roman" w:cs="Times New Roman"/>
          <w:b/>
          <w:sz w:val="20"/>
          <w:szCs w:val="20"/>
        </w:rPr>
        <w:t xml:space="preserve">Proposal </w:t>
      </w:r>
      <w:r w:rsidR="00680255" w:rsidRPr="00915D74">
        <w:rPr>
          <w:rFonts w:ascii="Times New Roman" w:hAnsi="Times New Roman" w:cs="Times New Roman"/>
          <w:b/>
          <w:sz w:val="20"/>
          <w:szCs w:val="20"/>
        </w:rPr>
        <w:t>3</w:t>
      </w:r>
      <w:r w:rsidRPr="00915D74">
        <w:rPr>
          <w:rFonts w:ascii="Times New Roman" w:hAnsi="Times New Roman" w:cs="Times New Roman"/>
          <w:b/>
          <w:sz w:val="20"/>
          <w:szCs w:val="20"/>
        </w:rPr>
        <w:t>. RAN1 to conclude that it is not expected that the UE applies autonomous event(s) within an OCC period.</w:t>
      </w:r>
    </w:p>
    <w:p w14:paraId="079252F4" w14:textId="77777777" w:rsidR="009F5C8D" w:rsidRPr="00915D74" w:rsidRDefault="009F5C8D" w:rsidP="009F5C8D">
      <w:pPr>
        <w:keepNext/>
        <w:keepLines/>
        <w:rPr>
          <w:rFonts w:ascii="Times New Roman" w:hAnsi="Times New Roman" w:cs="Times New Roman"/>
          <w:sz w:val="20"/>
          <w:szCs w:val="20"/>
        </w:rPr>
      </w:pPr>
    </w:p>
    <w:p w14:paraId="1385135D" w14:textId="7721F4BB" w:rsidR="009F5C8D" w:rsidRPr="0087669A" w:rsidRDefault="009F5C8D" w:rsidP="009F5C8D">
      <w:pPr>
        <w:pStyle w:val="Heading3"/>
        <w:rPr>
          <w:lang w:val="en-US"/>
        </w:rPr>
      </w:pPr>
      <w:r w:rsidRPr="0087669A">
        <w:rPr>
          <w:lang w:val="en-US"/>
        </w:rPr>
        <w:t>Discussion on UCI multiplexing on PUSCH repetitions with OCC</w:t>
      </w:r>
    </w:p>
    <w:p w14:paraId="73449D84" w14:textId="4E773063" w:rsidR="009F5C8D" w:rsidRPr="00915D74" w:rsidRDefault="009F5C8D" w:rsidP="009F5C8D">
      <w:pPr>
        <w:spacing w:line="276" w:lineRule="auto"/>
        <w:rPr>
          <w:rFonts w:ascii="Times New Roman" w:hAnsi="Times New Roman" w:cs="Times New Roman"/>
          <w:sz w:val="20"/>
          <w:szCs w:val="20"/>
        </w:rPr>
      </w:pPr>
      <w:r w:rsidRPr="00915D74">
        <w:rPr>
          <w:rFonts w:ascii="Times New Roman" w:hAnsi="Times New Roman" w:cs="Times New Roman"/>
          <w:sz w:val="20"/>
          <w:szCs w:val="20"/>
        </w:rPr>
        <w:t xml:space="preserve">Uplink Control Information (UCI) is a critical component of the uplink transmission in 5G NR, carrying control information from the UE to the network. Unlike DCI, which is exclusively carried by PDCCH, UCI can be transmitted via either Physical Uplink Control Channel (PUCCH) or PUSCH. In this manner, UCI messages might be multiplexed onto the PUSCH (as, for example, in </w:t>
      </w:r>
      <w:r w:rsidRPr="00915D74">
        <w:rPr>
          <w:rFonts w:ascii="Times New Roman" w:hAnsi="Times New Roman" w:cs="Times New Roman"/>
          <w:sz w:val="20"/>
          <w:szCs w:val="20"/>
        </w:rPr>
        <w:fldChar w:fldCharType="begin"/>
      </w:r>
      <w:r w:rsidRPr="00915D74">
        <w:rPr>
          <w:rFonts w:ascii="Times New Roman" w:hAnsi="Times New Roman" w:cs="Times New Roman"/>
          <w:sz w:val="20"/>
          <w:szCs w:val="20"/>
        </w:rPr>
        <w:instrText xml:space="preserve"> REF _Ref163229553 \h </w:instrText>
      </w:r>
      <w:r w:rsidR="00915D74" w:rsidRPr="00915D74">
        <w:rPr>
          <w:rFonts w:ascii="Times New Roman" w:hAnsi="Times New Roman" w:cs="Times New Roman"/>
          <w:sz w:val="20"/>
          <w:szCs w:val="20"/>
        </w:rPr>
        <w:instrText xml:space="preserve"> \* MERGEFORMAT </w:instrText>
      </w:r>
      <w:r w:rsidRPr="00915D74">
        <w:rPr>
          <w:rFonts w:ascii="Times New Roman" w:hAnsi="Times New Roman" w:cs="Times New Roman"/>
          <w:sz w:val="20"/>
          <w:szCs w:val="20"/>
        </w:rPr>
      </w:r>
      <w:r w:rsidRPr="00915D74">
        <w:rPr>
          <w:rFonts w:ascii="Times New Roman" w:hAnsi="Times New Roman" w:cs="Times New Roman"/>
          <w:sz w:val="20"/>
          <w:szCs w:val="20"/>
        </w:rPr>
        <w:fldChar w:fldCharType="separate"/>
      </w:r>
      <w:r w:rsidRPr="00915D74">
        <w:rPr>
          <w:rFonts w:ascii="Times New Roman" w:hAnsi="Times New Roman" w:cs="Times New Roman"/>
          <w:sz w:val="20"/>
          <w:szCs w:val="20"/>
        </w:rPr>
        <w:t xml:space="preserve">Figure </w:t>
      </w:r>
      <w:r w:rsidRPr="00915D74">
        <w:rPr>
          <w:rFonts w:ascii="Times New Roman" w:hAnsi="Times New Roman" w:cs="Times New Roman"/>
          <w:noProof/>
          <w:sz w:val="20"/>
          <w:szCs w:val="20"/>
        </w:rPr>
        <w:t>2</w:t>
      </w:r>
      <w:r w:rsidRPr="00915D74">
        <w:rPr>
          <w:rFonts w:ascii="Times New Roman" w:hAnsi="Times New Roman" w:cs="Times New Roman"/>
          <w:sz w:val="20"/>
          <w:szCs w:val="20"/>
        </w:rPr>
        <w:fldChar w:fldCharType="end"/>
      </w:r>
      <w:r w:rsidRPr="00915D74">
        <w:rPr>
          <w:rFonts w:ascii="Times New Roman" w:hAnsi="Times New Roman" w:cs="Times New Roman"/>
          <w:sz w:val="20"/>
          <w:szCs w:val="20"/>
        </w:rPr>
        <w:t xml:space="preserve">) at the physical layer when the scheduled PUCCH carrying the UCI overlaps in the </w:t>
      </w:r>
      <w:r w:rsidR="007A39C6" w:rsidRPr="00915D74">
        <w:rPr>
          <w:rFonts w:ascii="Times New Roman" w:hAnsi="Times New Roman" w:cs="Times New Roman"/>
          <w:sz w:val="20"/>
          <w:szCs w:val="20"/>
        </w:rPr>
        <w:t xml:space="preserve">time domain </w:t>
      </w:r>
      <w:r w:rsidRPr="00915D74">
        <w:rPr>
          <w:rFonts w:ascii="Times New Roman" w:hAnsi="Times New Roman" w:cs="Times New Roman"/>
          <w:sz w:val="20"/>
          <w:szCs w:val="20"/>
        </w:rPr>
        <w:t>with a scheduled PUSCH or PUSCH repetition.</w:t>
      </w:r>
    </w:p>
    <w:p w14:paraId="2A5BBCC7" w14:textId="59620BDF" w:rsidR="009F5C8D" w:rsidRPr="00915D74" w:rsidRDefault="009F5C8D" w:rsidP="009F5C8D">
      <w:pPr>
        <w:spacing w:line="276" w:lineRule="auto"/>
        <w:rPr>
          <w:rFonts w:ascii="Times New Roman" w:hAnsi="Times New Roman" w:cs="Times New Roman"/>
          <w:sz w:val="20"/>
          <w:szCs w:val="20"/>
        </w:rPr>
      </w:pPr>
      <w:r w:rsidRPr="00915D74">
        <w:rPr>
          <w:rFonts w:ascii="Times New Roman" w:hAnsi="Times New Roman" w:cs="Times New Roman"/>
          <w:sz w:val="20"/>
          <w:szCs w:val="20"/>
        </w:rPr>
        <w:t xml:space="preserve">In the case of PUSCH repetitions, the UCI is only multiplexed in the one slot where the PUCCH single slot transmission would overlap with the PUSCH repetitions, and </w:t>
      </w:r>
      <w:r w:rsidR="00CE3EBE" w:rsidRPr="00915D74">
        <w:rPr>
          <w:rFonts w:ascii="Times New Roman" w:hAnsi="Times New Roman" w:cs="Times New Roman"/>
          <w:sz w:val="20"/>
          <w:szCs w:val="20"/>
        </w:rPr>
        <w:t xml:space="preserve">hence </w:t>
      </w:r>
      <w:r w:rsidRPr="00915D74">
        <w:rPr>
          <w:rFonts w:ascii="Times New Roman" w:hAnsi="Times New Roman" w:cs="Times New Roman"/>
          <w:sz w:val="20"/>
          <w:szCs w:val="20"/>
        </w:rPr>
        <w:t>not</w:t>
      </w:r>
      <w:r w:rsidR="00CE3EBE" w:rsidRPr="00915D74">
        <w:rPr>
          <w:rFonts w:ascii="Times New Roman" w:hAnsi="Times New Roman" w:cs="Times New Roman"/>
          <w:sz w:val="20"/>
          <w:szCs w:val="20"/>
        </w:rPr>
        <w:t xml:space="preserve"> </w:t>
      </w:r>
      <w:r w:rsidRPr="00915D74">
        <w:rPr>
          <w:rFonts w:ascii="Times New Roman" w:hAnsi="Times New Roman" w:cs="Times New Roman"/>
          <w:sz w:val="20"/>
          <w:szCs w:val="20"/>
        </w:rPr>
        <w:t>replicated across multiple slots alongside each PUSCH repetition. Thus, in the case of inter-slot OCC, UCI multiplexing creates problems in preserving orthogonality across multiplexed UEs since the PUSCH repetition carrying the UCI would not contain the exact same symbols as the PUSCH repetitions without UCI. This leads to a challenge in OCC-enabled PUSCH operation causing interference among UEs due to imperfect elimination of interfering UEs during reception. Consequently, it is essential to discuss mechanisms for applying OCC across slots and maintaining OCC orthogonality or equivalently mitigating interference when UCI is multiplexed on PUSCH.</w:t>
      </w:r>
    </w:p>
    <w:p w14:paraId="1C65E075" w14:textId="77777777" w:rsidR="009F5C8D" w:rsidRPr="00915D74" w:rsidRDefault="009F5C8D" w:rsidP="009F5C8D">
      <w:pPr>
        <w:keepNext/>
        <w:spacing w:line="276" w:lineRule="auto"/>
        <w:jc w:val="center"/>
        <w:rPr>
          <w:rFonts w:ascii="Times New Roman" w:hAnsi="Times New Roman" w:cs="Times New Roman"/>
          <w:sz w:val="20"/>
          <w:szCs w:val="20"/>
        </w:rPr>
      </w:pPr>
      <w:r w:rsidRPr="00915D74">
        <w:rPr>
          <w:rFonts w:ascii="Times New Roman" w:hAnsi="Times New Roman" w:cs="Times New Roman"/>
          <w:sz w:val="20"/>
          <w:szCs w:val="20"/>
        </w:rPr>
        <w:t>  </w:t>
      </w:r>
      <w:r w:rsidRPr="00915D74">
        <w:rPr>
          <w:rFonts w:ascii="Times New Roman" w:hAnsi="Times New Roman" w:cs="Times New Roman"/>
          <w:noProof/>
          <w:sz w:val="20"/>
          <w:szCs w:val="20"/>
        </w:rPr>
        <w:drawing>
          <wp:inline distT="0" distB="0" distL="0" distR="0" wp14:anchorId="63AE0290" wp14:editId="25A52D06">
            <wp:extent cx="3569273" cy="2007739"/>
            <wp:effectExtent l="0" t="0" r="0" b="0"/>
            <wp:docPr id="528980827" name="Picture 2" descr="A diagram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872057" name="Picture 2" descr="A diagram of a test&#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1523" cy="2025880"/>
                    </a:xfrm>
                    <a:prstGeom prst="rect">
                      <a:avLst/>
                    </a:prstGeom>
                    <a:noFill/>
                    <a:ln>
                      <a:noFill/>
                    </a:ln>
                  </pic:spPr>
                </pic:pic>
              </a:graphicData>
            </a:graphic>
          </wp:inline>
        </w:drawing>
      </w:r>
    </w:p>
    <w:p w14:paraId="0B60AAE5" w14:textId="416055A5" w:rsidR="009F5C8D" w:rsidRPr="00915D74" w:rsidRDefault="009F5C8D" w:rsidP="009F5C8D">
      <w:pPr>
        <w:pStyle w:val="Caption"/>
        <w:jc w:val="center"/>
        <w:rPr>
          <w:rFonts w:ascii="Times New Roman" w:hAnsi="Times New Roman" w:cs="Times New Roman"/>
          <w:sz w:val="20"/>
          <w:szCs w:val="20"/>
        </w:rPr>
      </w:pPr>
      <w:bookmarkStart w:id="3" w:name="_Ref163229553"/>
      <w:r w:rsidRPr="00915D74">
        <w:rPr>
          <w:rFonts w:ascii="Times New Roman" w:hAnsi="Times New Roman" w:cs="Times New Roman"/>
          <w:sz w:val="20"/>
          <w:szCs w:val="20"/>
        </w:rPr>
        <w:t xml:space="preserve">Figure </w:t>
      </w:r>
      <w:r w:rsidRPr="00915D74">
        <w:rPr>
          <w:rFonts w:ascii="Times New Roman" w:hAnsi="Times New Roman" w:cs="Times New Roman"/>
          <w:sz w:val="20"/>
          <w:szCs w:val="20"/>
        </w:rPr>
        <w:fldChar w:fldCharType="begin"/>
      </w:r>
      <w:r w:rsidRPr="00915D74">
        <w:rPr>
          <w:rFonts w:ascii="Times New Roman" w:hAnsi="Times New Roman" w:cs="Times New Roman"/>
          <w:sz w:val="20"/>
          <w:szCs w:val="20"/>
        </w:rPr>
        <w:instrText xml:space="preserve"> SEQ Figure \* ARABIC </w:instrText>
      </w:r>
      <w:r w:rsidRPr="00915D74">
        <w:rPr>
          <w:rFonts w:ascii="Times New Roman" w:hAnsi="Times New Roman" w:cs="Times New Roman"/>
          <w:sz w:val="20"/>
          <w:szCs w:val="20"/>
        </w:rPr>
        <w:fldChar w:fldCharType="separate"/>
      </w:r>
      <w:r w:rsidR="00ED07E8" w:rsidRPr="00915D74">
        <w:rPr>
          <w:rFonts w:ascii="Times New Roman" w:hAnsi="Times New Roman" w:cs="Times New Roman"/>
          <w:noProof/>
          <w:sz w:val="20"/>
          <w:szCs w:val="20"/>
        </w:rPr>
        <w:t>2</w:t>
      </w:r>
      <w:r w:rsidRPr="00915D74">
        <w:rPr>
          <w:rFonts w:ascii="Times New Roman" w:hAnsi="Times New Roman" w:cs="Times New Roman"/>
          <w:sz w:val="20"/>
          <w:szCs w:val="20"/>
        </w:rPr>
        <w:fldChar w:fldCharType="end"/>
      </w:r>
      <w:bookmarkEnd w:id="3"/>
      <w:r w:rsidRPr="00915D74">
        <w:rPr>
          <w:rFonts w:ascii="Times New Roman" w:hAnsi="Times New Roman" w:cs="Times New Roman"/>
          <w:sz w:val="20"/>
          <w:szCs w:val="20"/>
        </w:rPr>
        <w:t xml:space="preserve"> UCI multiplexed on PUSCH creates interference in OCC-enabled PUSCH.</w:t>
      </w:r>
    </w:p>
    <w:p w14:paraId="1688C41F" w14:textId="77777777" w:rsidR="009F5C8D" w:rsidRPr="00915D74" w:rsidRDefault="009F5C8D" w:rsidP="009F5C8D">
      <w:pPr>
        <w:spacing w:line="276" w:lineRule="auto"/>
        <w:rPr>
          <w:rFonts w:ascii="Times New Roman" w:hAnsi="Times New Roman" w:cs="Times New Roman"/>
          <w:sz w:val="20"/>
          <w:szCs w:val="20"/>
        </w:rPr>
      </w:pPr>
    </w:p>
    <w:p w14:paraId="4BDCCEB3" w14:textId="2F560CC7" w:rsidR="003D6A16" w:rsidRPr="00915D74" w:rsidRDefault="003D6A16" w:rsidP="009F5C8D">
      <w:pPr>
        <w:spacing w:line="276" w:lineRule="auto"/>
        <w:rPr>
          <w:rFonts w:ascii="Times New Roman" w:hAnsi="Times New Roman" w:cs="Times New Roman"/>
          <w:sz w:val="20"/>
          <w:szCs w:val="20"/>
        </w:rPr>
      </w:pPr>
      <w:r w:rsidRPr="00915D74">
        <w:rPr>
          <w:rFonts w:ascii="Times New Roman" w:hAnsi="Times New Roman" w:cs="Times New Roman"/>
          <w:sz w:val="20"/>
          <w:szCs w:val="20"/>
        </w:rPr>
        <w:t>Discussion on this occurred in RAN1 #119, with the following agreement:</w:t>
      </w:r>
    </w:p>
    <w:tbl>
      <w:tblPr>
        <w:tblStyle w:val="TableGrid"/>
        <w:tblW w:w="0" w:type="auto"/>
        <w:tblLook w:val="04A0" w:firstRow="1" w:lastRow="0" w:firstColumn="1" w:lastColumn="0" w:noHBand="0" w:noVBand="1"/>
      </w:tblPr>
      <w:tblGrid>
        <w:gridCol w:w="9962"/>
      </w:tblGrid>
      <w:tr w:rsidR="003D6A16" w:rsidRPr="00915D74" w14:paraId="212E20E5" w14:textId="77777777" w:rsidTr="003D6A16">
        <w:tc>
          <w:tcPr>
            <w:tcW w:w="9962" w:type="dxa"/>
          </w:tcPr>
          <w:p w14:paraId="4E53726C" w14:textId="77777777" w:rsidR="00484477" w:rsidRPr="00915D74" w:rsidRDefault="00484477" w:rsidP="00484477">
            <w:pPr>
              <w:spacing w:after="0"/>
              <w:rPr>
                <w:rFonts w:ascii="Times New Roman" w:eastAsia="Times New Roman" w:hAnsi="Times New Roman" w:cs="Times New Roman"/>
                <w:sz w:val="20"/>
                <w:szCs w:val="20"/>
                <w:lang w:val="en-US"/>
              </w:rPr>
            </w:pPr>
            <w:r w:rsidRPr="00915D74">
              <w:rPr>
                <w:rFonts w:ascii="Times New Roman" w:eastAsia="Batang" w:hAnsi="Times New Roman" w:cs="Times New Roman"/>
                <w:color w:val="001135"/>
                <w:kern w:val="24"/>
                <w:sz w:val="20"/>
                <w:szCs w:val="20"/>
                <w:highlight w:val="green"/>
              </w:rPr>
              <w:t>Agreement</w:t>
            </w:r>
          </w:p>
          <w:p w14:paraId="72597086" w14:textId="77777777" w:rsidR="00484477" w:rsidRPr="00915D74" w:rsidRDefault="00484477" w:rsidP="00484477">
            <w:pPr>
              <w:spacing w:after="0"/>
              <w:rPr>
                <w:rFonts w:ascii="Times New Roman" w:eastAsia="Times New Roman" w:hAnsi="Times New Roman" w:cs="Times New Roman"/>
                <w:sz w:val="20"/>
                <w:szCs w:val="20"/>
                <w:lang w:val="en-US"/>
              </w:rPr>
            </w:pPr>
            <w:r w:rsidRPr="00915D74">
              <w:rPr>
                <w:rFonts w:ascii="Times New Roman" w:eastAsia="Batang" w:hAnsi="Times New Roman" w:cs="Times New Roman"/>
                <w:color w:val="001135"/>
                <w:kern w:val="24"/>
                <w:sz w:val="20"/>
                <w:szCs w:val="20"/>
              </w:rPr>
              <w:t xml:space="preserve">If PUCCH without repetition overlaps with inter-slot OCC with any PUSCH repetitions in an OCC group, the following options to be considered: </w:t>
            </w:r>
          </w:p>
          <w:p w14:paraId="6C3EB5F8" w14:textId="77777777" w:rsidR="00484477" w:rsidRPr="00915D74" w:rsidRDefault="00484477" w:rsidP="00484477">
            <w:pPr>
              <w:numPr>
                <w:ilvl w:val="0"/>
                <w:numId w:val="12"/>
              </w:numPr>
              <w:spacing w:after="0"/>
              <w:ind w:left="1267"/>
              <w:contextualSpacing/>
              <w:rPr>
                <w:rFonts w:ascii="Times New Roman" w:eastAsia="Times New Roman" w:hAnsi="Times New Roman" w:cs="Times New Roman"/>
                <w:sz w:val="20"/>
                <w:szCs w:val="20"/>
                <w:lang w:val="en-US"/>
              </w:rPr>
            </w:pPr>
            <w:r w:rsidRPr="00915D74">
              <w:rPr>
                <w:rFonts w:ascii="Times New Roman" w:eastAsia="Batang" w:hAnsi="Times New Roman" w:cs="Times New Roman"/>
                <w:color w:val="001135"/>
                <w:kern w:val="24"/>
                <w:sz w:val="20"/>
                <w:szCs w:val="20"/>
              </w:rPr>
              <w:lastRenderedPageBreak/>
              <w:t>Option 1: UCI is dropped</w:t>
            </w:r>
          </w:p>
          <w:p w14:paraId="3CD7DD83" w14:textId="77777777" w:rsidR="00484477" w:rsidRPr="00915D74" w:rsidRDefault="00484477" w:rsidP="00484477">
            <w:pPr>
              <w:numPr>
                <w:ilvl w:val="1"/>
                <w:numId w:val="12"/>
              </w:numPr>
              <w:spacing w:after="0"/>
              <w:ind w:left="2606"/>
              <w:contextualSpacing/>
              <w:rPr>
                <w:rFonts w:ascii="Times New Roman" w:eastAsia="Times New Roman" w:hAnsi="Times New Roman" w:cs="Times New Roman"/>
                <w:sz w:val="20"/>
                <w:szCs w:val="20"/>
                <w:lang w:val="en-US"/>
              </w:rPr>
            </w:pPr>
            <w:r w:rsidRPr="00915D74">
              <w:rPr>
                <w:rFonts w:ascii="Times New Roman" w:eastAsia="Batang" w:hAnsi="Times New Roman" w:cs="Times New Roman"/>
                <w:color w:val="001135"/>
                <w:kern w:val="24"/>
                <w:sz w:val="20"/>
                <w:szCs w:val="20"/>
              </w:rPr>
              <w:t>FFS: whether all UCI is dropped</w:t>
            </w:r>
          </w:p>
          <w:p w14:paraId="4059AC27" w14:textId="77777777" w:rsidR="00484477" w:rsidRPr="00915D74" w:rsidRDefault="00484477" w:rsidP="00484477">
            <w:pPr>
              <w:numPr>
                <w:ilvl w:val="0"/>
                <w:numId w:val="12"/>
              </w:numPr>
              <w:spacing w:after="0"/>
              <w:ind w:left="1267"/>
              <w:contextualSpacing/>
              <w:rPr>
                <w:rFonts w:ascii="Times New Roman" w:eastAsia="Times New Roman" w:hAnsi="Times New Roman" w:cs="Times New Roman"/>
                <w:sz w:val="20"/>
                <w:szCs w:val="20"/>
                <w:lang w:val="en-US"/>
              </w:rPr>
            </w:pPr>
            <w:r w:rsidRPr="00915D74">
              <w:rPr>
                <w:rFonts w:ascii="Times New Roman" w:eastAsia="Batang" w:hAnsi="Times New Roman" w:cs="Times New Roman"/>
                <w:color w:val="001135"/>
                <w:kern w:val="24"/>
                <w:sz w:val="20"/>
                <w:szCs w:val="20"/>
              </w:rPr>
              <w:t>Option 2: UCI is transmitted on PUCCH, and all PUSCH repetitions within the OCC group are dropped.</w:t>
            </w:r>
          </w:p>
          <w:p w14:paraId="4B2E2B89" w14:textId="77777777" w:rsidR="00484477" w:rsidRPr="00915D74" w:rsidRDefault="00484477" w:rsidP="00484477">
            <w:pPr>
              <w:numPr>
                <w:ilvl w:val="0"/>
                <w:numId w:val="12"/>
              </w:numPr>
              <w:spacing w:after="0"/>
              <w:ind w:left="1267"/>
              <w:contextualSpacing/>
              <w:rPr>
                <w:rFonts w:ascii="Times New Roman" w:eastAsia="Times New Roman" w:hAnsi="Times New Roman" w:cs="Times New Roman"/>
                <w:sz w:val="20"/>
                <w:szCs w:val="20"/>
                <w:lang w:val="en-US"/>
              </w:rPr>
            </w:pPr>
            <w:r w:rsidRPr="00915D74">
              <w:rPr>
                <w:rFonts w:ascii="Times New Roman" w:eastAsia="Batang" w:hAnsi="Times New Roman" w:cs="Times New Roman"/>
                <w:color w:val="001135"/>
                <w:kern w:val="24"/>
                <w:sz w:val="20"/>
                <w:szCs w:val="20"/>
              </w:rPr>
              <w:t>Option 3: UCI is multiplexed on PUSCH with inter-slot OCC</w:t>
            </w:r>
          </w:p>
          <w:p w14:paraId="4548F8AB" w14:textId="77777777" w:rsidR="00484477" w:rsidRPr="00915D74" w:rsidRDefault="00484477" w:rsidP="00484477">
            <w:pPr>
              <w:numPr>
                <w:ilvl w:val="1"/>
                <w:numId w:val="12"/>
              </w:numPr>
              <w:tabs>
                <w:tab w:val="left" w:pos="1440"/>
              </w:tabs>
              <w:spacing w:after="0"/>
              <w:ind w:left="2606"/>
              <w:contextualSpacing/>
              <w:rPr>
                <w:rFonts w:ascii="Times New Roman" w:eastAsia="Times New Roman" w:hAnsi="Times New Roman" w:cs="Times New Roman"/>
                <w:sz w:val="20"/>
                <w:szCs w:val="20"/>
                <w:lang w:val="en-US"/>
              </w:rPr>
            </w:pPr>
            <w:r w:rsidRPr="00915D74">
              <w:rPr>
                <w:rFonts w:ascii="Times New Roman" w:eastAsia="Batang" w:hAnsi="Times New Roman" w:cs="Times New Roman"/>
                <w:color w:val="001135"/>
                <w:kern w:val="24"/>
                <w:sz w:val="20"/>
                <w:szCs w:val="20"/>
              </w:rPr>
              <w:t>Option 3-a: UCI is multiplexed on all PUSCH repetitions within an OCC group with inter-slot OCC</w:t>
            </w:r>
          </w:p>
          <w:p w14:paraId="1B78800E" w14:textId="77777777" w:rsidR="00484477" w:rsidRPr="00915D74" w:rsidRDefault="00484477" w:rsidP="00484477">
            <w:pPr>
              <w:numPr>
                <w:ilvl w:val="2"/>
                <w:numId w:val="12"/>
              </w:numPr>
              <w:tabs>
                <w:tab w:val="left" w:pos="1440"/>
              </w:tabs>
              <w:spacing w:after="0"/>
              <w:ind w:left="3960"/>
              <w:contextualSpacing/>
              <w:rPr>
                <w:rFonts w:ascii="Times New Roman" w:eastAsia="Times New Roman" w:hAnsi="Times New Roman" w:cs="Times New Roman"/>
                <w:sz w:val="20"/>
                <w:szCs w:val="20"/>
                <w:lang w:val="en-US"/>
              </w:rPr>
            </w:pPr>
            <w:r w:rsidRPr="00915D74">
              <w:rPr>
                <w:rFonts w:ascii="Times New Roman" w:eastAsia="Batang" w:hAnsi="Times New Roman" w:cs="Times New Roman"/>
                <w:color w:val="001135"/>
                <w:kern w:val="24"/>
                <w:sz w:val="20"/>
                <w:szCs w:val="20"/>
              </w:rPr>
              <w:t>FFS: which OCC group</w:t>
            </w:r>
          </w:p>
          <w:p w14:paraId="78D55AF2" w14:textId="77777777" w:rsidR="00484477" w:rsidRPr="00915D74" w:rsidRDefault="00484477" w:rsidP="00484477">
            <w:pPr>
              <w:numPr>
                <w:ilvl w:val="1"/>
                <w:numId w:val="12"/>
              </w:numPr>
              <w:spacing w:after="0"/>
              <w:ind w:left="2606"/>
              <w:contextualSpacing/>
              <w:rPr>
                <w:rFonts w:ascii="Times New Roman" w:eastAsia="Times New Roman" w:hAnsi="Times New Roman" w:cs="Times New Roman"/>
                <w:sz w:val="20"/>
                <w:szCs w:val="20"/>
                <w:lang w:val="en-US"/>
              </w:rPr>
            </w:pPr>
            <w:r w:rsidRPr="00915D74">
              <w:rPr>
                <w:rFonts w:ascii="Times New Roman" w:eastAsia="Batang" w:hAnsi="Times New Roman" w:cs="Times New Roman"/>
                <w:color w:val="001135"/>
                <w:kern w:val="24"/>
                <w:sz w:val="20"/>
                <w:szCs w:val="20"/>
              </w:rPr>
              <w:t>Option 3-b: UCI is multiplexed on PUSCH and OCC is not applied within the OCC group</w:t>
            </w:r>
          </w:p>
          <w:p w14:paraId="2C0EE928" w14:textId="77777777" w:rsidR="00484477" w:rsidRPr="00915D74" w:rsidRDefault="00484477" w:rsidP="00484477">
            <w:pPr>
              <w:numPr>
                <w:ilvl w:val="1"/>
                <w:numId w:val="12"/>
              </w:numPr>
              <w:spacing w:after="0"/>
              <w:ind w:left="2606"/>
              <w:contextualSpacing/>
              <w:rPr>
                <w:rFonts w:ascii="Times New Roman" w:eastAsia="Times New Roman" w:hAnsi="Times New Roman" w:cs="Times New Roman"/>
                <w:sz w:val="20"/>
                <w:szCs w:val="20"/>
                <w:lang w:val="en-US"/>
              </w:rPr>
            </w:pPr>
            <w:r w:rsidRPr="00915D74">
              <w:rPr>
                <w:rFonts w:ascii="Times New Roman" w:eastAsia="Batang" w:hAnsi="Times New Roman" w:cs="Times New Roman"/>
                <w:color w:val="001135"/>
                <w:kern w:val="24"/>
                <w:sz w:val="20"/>
                <w:szCs w:val="20"/>
              </w:rPr>
              <w:t>Option 3-c: UCI is multiplexed on PUSCH and OCC is not applied within the PUSCH repetitions</w:t>
            </w:r>
          </w:p>
          <w:p w14:paraId="53136518" w14:textId="77777777" w:rsidR="00484477" w:rsidRPr="00915D74" w:rsidRDefault="00484477" w:rsidP="00484477">
            <w:pPr>
              <w:spacing w:after="0"/>
              <w:rPr>
                <w:rFonts w:ascii="Times New Roman" w:eastAsia="Times New Roman" w:hAnsi="Times New Roman" w:cs="Times New Roman"/>
                <w:sz w:val="20"/>
                <w:szCs w:val="20"/>
                <w:lang w:val="en-US"/>
              </w:rPr>
            </w:pPr>
            <w:r w:rsidRPr="00915D74">
              <w:rPr>
                <w:rFonts w:ascii="Times New Roman" w:eastAsia="Batang" w:hAnsi="Times New Roman" w:cs="Times New Roman"/>
                <w:color w:val="001135"/>
                <w:kern w:val="24"/>
                <w:sz w:val="20"/>
                <w:szCs w:val="20"/>
              </w:rPr>
              <w:t>Note: combination of the above can be considered</w:t>
            </w:r>
          </w:p>
          <w:p w14:paraId="2A1A2116" w14:textId="77777777" w:rsidR="00484477" w:rsidRPr="00915D74" w:rsidRDefault="00484477" w:rsidP="00484477">
            <w:pPr>
              <w:spacing w:after="0"/>
              <w:rPr>
                <w:rFonts w:ascii="Times New Roman" w:eastAsia="Times New Roman" w:hAnsi="Times New Roman" w:cs="Times New Roman"/>
                <w:sz w:val="20"/>
                <w:szCs w:val="20"/>
                <w:lang w:val="en-US"/>
              </w:rPr>
            </w:pPr>
            <w:r w:rsidRPr="00915D74">
              <w:rPr>
                <w:rFonts w:ascii="Times New Roman" w:eastAsia="Batang" w:hAnsi="Times New Roman" w:cs="Times New Roman"/>
                <w:color w:val="001135"/>
                <w:kern w:val="24"/>
                <w:sz w:val="20"/>
                <w:szCs w:val="20"/>
              </w:rPr>
              <w:t>FFS Details timeline of PUCCH and PUSCH</w:t>
            </w:r>
          </w:p>
          <w:p w14:paraId="47741AE4" w14:textId="77777777" w:rsidR="00484477" w:rsidRPr="00915D74" w:rsidRDefault="00484477" w:rsidP="00484477">
            <w:pPr>
              <w:spacing w:after="0"/>
              <w:rPr>
                <w:rFonts w:ascii="Times New Roman" w:eastAsia="Times New Roman" w:hAnsi="Times New Roman" w:cs="Times New Roman"/>
                <w:sz w:val="20"/>
                <w:szCs w:val="20"/>
                <w:lang w:val="en-US"/>
              </w:rPr>
            </w:pPr>
            <w:r w:rsidRPr="00915D74">
              <w:rPr>
                <w:rFonts w:ascii="Times New Roman" w:eastAsia="Batang" w:hAnsi="Times New Roman" w:cs="Times New Roman"/>
                <w:color w:val="001135"/>
                <w:kern w:val="24"/>
                <w:sz w:val="20"/>
                <w:szCs w:val="20"/>
              </w:rPr>
              <w:t>FFS: handling of PUCCH with repetition</w:t>
            </w:r>
          </w:p>
          <w:p w14:paraId="4C3864C2" w14:textId="77777777" w:rsidR="00484477" w:rsidRPr="00915D74" w:rsidRDefault="00484477" w:rsidP="00484477">
            <w:pPr>
              <w:spacing w:after="0"/>
              <w:rPr>
                <w:rFonts w:ascii="Times New Roman" w:eastAsia="Times New Roman" w:hAnsi="Times New Roman" w:cs="Times New Roman"/>
                <w:sz w:val="20"/>
                <w:szCs w:val="20"/>
                <w:lang w:val="en-US"/>
              </w:rPr>
            </w:pPr>
            <w:r w:rsidRPr="00915D74">
              <w:rPr>
                <w:rFonts w:ascii="Times New Roman" w:eastAsia="Batang" w:hAnsi="Times New Roman" w:cs="Times New Roman"/>
                <w:color w:val="001135"/>
                <w:kern w:val="24"/>
                <w:sz w:val="20"/>
                <w:szCs w:val="20"/>
              </w:rPr>
              <w:t>FFS: handling of different UCI types</w:t>
            </w:r>
          </w:p>
          <w:p w14:paraId="6CD0CBFA" w14:textId="77777777" w:rsidR="003D6A16" w:rsidRPr="00915D74" w:rsidRDefault="003D6A16" w:rsidP="009F5C8D">
            <w:pPr>
              <w:spacing w:line="276" w:lineRule="auto"/>
              <w:rPr>
                <w:rFonts w:ascii="Times New Roman" w:hAnsi="Times New Roman" w:cs="Times New Roman"/>
                <w:sz w:val="20"/>
                <w:szCs w:val="20"/>
                <w:lang w:val="en-US"/>
              </w:rPr>
            </w:pPr>
          </w:p>
        </w:tc>
      </w:tr>
    </w:tbl>
    <w:p w14:paraId="7010A55D" w14:textId="77777777" w:rsidR="003D6A16" w:rsidRPr="00915D74" w:rsidRDefault="003D6A16" w:rsidP="009F5C8D">
      <w:pPr>
        <w:spacing w:line="276" w:lineRule="auto"/>
        <w:rPr>
          <w:rFonts w:ascii="Times New Roman" w:hAnsi="Times New Roman" w:cs="Times New Roman"/>
          <w:sz w:val="20"/>
          <w:szCs w:val="20"/>
        </w:rPr>
      </w:pPr>
    </w:p>
    <w:p w14:paraId="17D8A431" w14:textId="4D8833CF" w:rsidR="009F5C8D" w:rsidRPr="00915D74" w:rsidRDefault="0003035E" w:rsidP="009F5C8D">
      <w:pPr>
        <w:spacing w:line="276" w:lineRule="auto"/>
        <w:rPr>
          <w:rFonts w:ascii="Times New Roman" w:hAnsi="Times New Roman" w:cs="Times New Roman"/>
          <w:sz w:val="20"/>
          <w:szCs w:val="20"/>
        </w:rPr>
      </w:pPr>
      <w:r w:rsidRPr="00915D74">
        <w:rPr>
          <w:rFonts w:ascii="Times New Roman" w:hAnsi="Times New Roman" w:cs="Times New Roman"/>
          <w:sz w:val="20"/>
          <w:szCs w:val="20"/>
        </w:rPr>
        <w:t>Aligned with</w:t>
      </w:r>
      <w:r w:rsidR="009F5C8D" w:rsidRPr="00915D74">
        <w:rPr>
          <w:rFonts w:ascii="Times New Roman" w:hAnsi="Times New Roman" w:cs="Times New Roman"/>
          <w:sz w:val="20"/>
          <w:szCs w:val="20"/>
        </w:rPr>
        <w:t xml:space="preserve"> option</w:t>
      </w:r>
      <w:r w:rsidRPr="00915D74">
        <w:rPr>
          <w:rFonts w:ascii="Times New Roman" w:hAnsi="Times New Roman" w:cs="Times New Roman"/>
          <w:sz w:val="20"/>
          <w:szCs w:val="20"/>
        </w:rPr>
        <w:t xml:space="preserve"> 3-a,</w:t>
      </w:r>
      <w:r w:rsidR="009F5C8D" w:rsidRPr="00915D74">
        <w:rPr>
          <w:rFonts w:ascii="Times New Roman" w:hAnsi="Times New Roman" w:cs="Times New Roman"/>
          <w:sz w:val="20"/>
          <w:szCs w:val="20"/>
        </w:rPr>
        <w:t xml:space="preserve"> expanding the UCI multiplexing in all the slots of an OCC period, i.e. multiplexing the UCI in all the PUSCH repetitions of </w:t>
      </w:r>
      <w:r w:rsidR="00BF021D" w:rsidRPr="00915D74">
        <w:rPr>
          <w:rFonts w:ascii="Times New Roman" w:hAnsi="Times New Roman" w:cs="Times New Roman"/>
          <w:sz w:val="20"/>
          <w:szCs w:val="20"/>
        </w:rPr>
        <w:t>an</w:t>
      </w:r>
      <w:r w:rsidR="009F5C8D" w:rsidRPr="00915D74">
        <w:rPr>
          <w:rFonts w:ascii="Times New Roman" w:hAnsi="Times New Roman" w:cs="Times New Roman"/>
          <w:sz w:val="20"/>
          <w:szCs w:val="20"/>
        </w:rPr>
        <w:t xml:space="preserve"> OCC period</w:t>
      </w:r>
      <w:r w:rsidR="008B61E9" w:rsidRPr="00915D74">
        <w:rPr>
          <w:rFonts w:ascii="Times New Roman" w:hAnsi="Times New Roman" w:cs="Times New Roman"/>
          <w:sz w:val="20"/>
          <w:szCs w:val="20"/>
        </w:rPr>
        <w:t>, would be a way to preserve orthogonality across multiplexed UEs</w:t>
      </w:r>
      <w:r w:rsidR="009F5C8D" w:rsidRPr="00915D74">
        <w:rPr>
          <w:rFonts w:ascii="Times New Roman" w:hAnsi="Times New Roman" w:cs="Times New Roman"/>
          <w:sz w:val="20"/>
          <w:szCs w:val="20"/>
        </w:rPr>
        <w:t xml:space="preserve">. However, this solution will result in </w:t>
      </w:r>
      <w:r w:rsidR="00160821" w:rsidRPr="00915D74">
        <w:rPr>
          <w:rFonts w:ascii="Times New Roman" w:hAnsi="Times New Roman" w:cs="Times New Roman"/>
          <w:sz w:val="20"/>
          <w:szCs w:val="20"/>
        </w:rPr>
        <w:t>a</w:t>
      </w:r>
      <w:r w:rsidR="00E91120" w:rsidRPr="00915D74">
        <w:rPr>
          <w:rFonts w:ascii="Times New Roman" w:hAnsi="Times New Roman" w:cs="Times New Roman"/>
          <w:sz w:val="20"/>
          <w:szCs w:val="20"/>
        </w:rPr>
        <w:t>n</w:t>
      </w:r>
      <w:r w:rsidR="00160821" w:rsidRPr="00915D74">
        <w:rPr>
          <w:rFonts w:ascii="Times New Roman" w:hAnsi="Times New Roman" w:cs="Times New Roman"/>
          <w:sz w:val="20"/>
          <w:szCs w:val="20"/>
        </w:rPr>
        <w:t xml:space="preserve"> excessive number of</w:t>
      </w:r>
      <w:r w:rsidR="009F5C8D" w:rsidRPr="00915D74">
        <w:rPr>
          <w:rFonts w:ascii="Times New Roman" w:hAnsi="Times New Roman" w:cs="Times New Roman"/>
          <w:sz w:val="20"/>
          <w:szCs w:val="20"/>
        </w:rPr>
        <w:t xml:space="preserve"> resources occupied by </w:t>
      </w:r>
      <w:r w:rsidR="00160821" w:rsidRPr="00915D74">
        <w:rPr>
          <w:rFonts w:ascii="Times New Roman" w:hAnsi="Times New Roman" w:cs="Times New Roman"/>
          <w:sz w:val="20"/>
          <w:szCs w:val="20"/>
        </w:rPr>
        <w:t>the</w:t>
      </w:r>
      <w:r w:rsidR="009F5C8D" w:rsidRPr="00915D74">
        <w:rPr>
          <w:rFonts w:ascii="Times New Roman" w:hAnsi="Times New Roman" w:cs="Times New Roman"/>
          <w:sz w:val="20"/>
          <w:szCs w:val="20"/>
        </w:rPr>
        <w:t xml:space="preserve"> UCI. To mitigate this issue, the </w:t>
      </w:r>
      <w:r w:rsidR="00082E6B" w:rsidRPr="00915D74">
        <w:rPr>
          <w:rFonts w:ascii="Times New Roman" w:hAnsi="Times New Roman" w:cs="Times New Roman"/>
          <w:sz w:val="20"/>
          <w:szCs w:val="20"/>
        </w:rPr>
        <w:t xml:space="preserve">physical </w:t>
      </w:r>
      <w:r w:rsidR="009F5C8D" w:rsidRPr="00915D74">
        <w:rPr>
          <w:rFonts w:ascii="Times New Roman" w:hAnsi="Times New Roman" w:cs="Times New Roman"/>
          <w:sz w:val="20"/>
          <w:szCs w:val="20"/>
        </w:rPr>
        <w:t>resource</w:t>
      </w:r>
      <w:r w:rsidR="00082E6B" w:rsidRPr="00915D74">
        <w:rPr>
          <w:rFonts w:ascii="Times New Roman" w:hAnsi="Times New Roman" w:cs="Times New Roman"/>
          <w:sz w:val="20"/>
          <w:szCs w:val="20"/>
        </w:rPr>
        <w:t>s</w:t>
      </w:r>
      <w:r w:rsidR="009F5C8D" w:rsidRPr="00915D74">
        <w:rPr>
          <w:rFonts w:ascii="Times New Roman" w:hAnsi="Times New Roman" w:cs="Times New Roman"/>
          <w:sz w:val="20"/>
          <w:szCs w:val="20"/>
        </w:rPr>
        <w:t xml:space="preserve"> occupied by a UCI </w:t>
      </w:r>
      <w:r w:rsidR="00082E6B" w:rsidRPr="00915D74">
        <w:rPr>
          <w:rFonts w:ascii="Times New Roman" w:hAnsi="Times New Roman" w:cs="Times New Roman"/>
          <w:sz w:val="20"/>
          <w:szCs w:val="20"/>
        </w:rPr>
        <w:t xml:space="preserve">in each slot </w:t>
      </w:r>
      <w:r w:rsidR="009F5C8D" w:rsidRPr="00915D74">
        <w:rPr>
          <w:rFonts w:ascii="Times New Roman" w:hAnsi="Times New Roman" w:cs="Times New Roman"/>
          <w:sz w:val="20"/>
          <w:szCs w:val="20"/>
        </w:rPr>
        <w:t xml:space="preserve">should be scaled down. For example, the scaling down factor could be </w:t>
      </w:r>
      <w:r w:rsidR="002E0D14" w:rsidRPr="00915D74">
        <w:rPr>
          <w:rFonts w:ascii="Times New Roman" w:hAnsi="Times New Roman" w:cs="Times New Roman"/>
          <w:sz w:val="20"/>
          <w:szCs w:val="20"/>
        </w:rPr>
        <w:t>equal to the</w:t>
      </w:r>
      <w:r w:rsidR="009F5C8D" w:rsidRPr="00915D74">
        <w:rPr>
          <w:rFonts w:ascii="Times New Roman" w:hAnsi="Times New Roman" w:cs="Times New Roman"/>
          <w:sz w:val="20"/>
          <w:szCs w:val="20"/>
        </w:rPr>
        <w:t xml:space="preserve"> OCC length.</w:t>
      </w:r>
      <w:r w:rsidR="009E794F" w:rsidRPr="00915D74">
        <w:rPr>
          <w:rFonts w:ascii="Times New Roman" w:hAnsi="Times New Roman" w:cs="Times New Roman"/>
          <w:sz w:val="20"/>
          <w:szCs w:val="20"/>
        </w:rPr>
        <w:t xml:space="preserve"> The loss in SNR due to </w:t>
      </w:r>
      <w:r w:rsidR="00DA3CA6" w:rsidRPr="00915D74">
        <w:rPr>
          <w:rFonts w:ascii="Times New Roman" w:hAnsi="Times New Roman" w:cs="Times New Roman"/>
          <w:sz w:val="20"/>
          <w:szCs w:val="20"/>
        </w:rPr>
        <w:t>the</w:t>
      </w:r>
      <w:r w:rsidR="009E794F" w:rsidRPr="00915D74">
        <w:rPr>
          <w:rFonts w:ascii="Times New Roman" w:hAnsi="Times New Roman" w:cs="Times New Roman"/>
          <w:sz w:val="20"/>
          <w:szCs w:val="20"/>
        </w:rPr>
        <w:t xml:space="preserve"> scaling factor w</w:t>
      </w:r>
      <w:r w:rsidR="00DA3CA6" w:rsidRPr="00915D74">
        <w:rPr>
          <w:rFonts w:ascii="Times New Roman" w:hAnsi="Times New Roman" w:cs="Times New Roman"/>
          <w:sz w:val="20"/>
          <w:szCs w:val="20"/>
        </w:rPr>
        <w:t>ould</w:t>
      </w:r>
      <w:r w:rsidR="009E794F" w:rsidRPr="00915D74">
        <w:rPr>
          <w:rFonts w:ascii="Times New Roman" w:hAnsi="Times New Roman" w:cs="Times New Roman"/>
          <w:sz w:val="20"/>
          <w:szCs w:val="20"/>
        </w:rPr>
        <w:t xml:space="preserve"> then be recovered</w:t>
      </w:r>
      <w:r w:rsidR="00A8234F" w:rsidRPr="00915D74">
        <w:rPr>
          <w:rFonts w:ascii="Times New Roman" w:hAnsi="Times New Roman" w:cs="Times New Roman"/>
          <w:sz w:val="20"/>
          <w:szCs w:val="20"/>
        </w:rPr>
        <w:t xml:space="preserve"> by the repeated UCI across the PUSCH repetitions. </w:t>
      </w:r>
      <w:r w:rsidR="009F5C8D" w:rsidRPr="00915D74">
        <w:rPr>
          <w:rFonts w:ascii="Times New Roman" w:hAnsi="Times New Roman" w:cs="Times New Roman"/>
          <w:sz w:val="20"/>
          <w:szCs w:val="20"/>
        </w:rPr>
        <w:t xml:space="preserve">A sketch of such scaling is shown in </w:t>
      </w:r>
      <w:r w:rsidR="009F5C8D" w:rsidRPr="00915D74">
        <w:rPr>
          <w:rFonts w:ascii="Times New Roman" w:hAnsi="Times New Roman" w:cs="Times New Roman"/>
          <w:sz w:val="20"/>
          <w:szCs w:val="20"/>
        </w:rPr>
        <w:fldChar w:fldCharType="begin"/>
      </w:r>
      <w:r w:rsidR="009F5C8D" w:rsidRPr="00915D74">
        <w:rPr>
          <w:rFonts w:ascii="Times New Roman" w:hAnsi="Times New Roman" w:cs="Times New Roman"/>
          <w:sz w:val="20"/>
          <w:szCs w:val="20"/>
        </w:rPr>
        <w:instrText xml:space="preserve"> REF _Ref166231005 \h </w:instrText>
      </w:r>
      <w:r w:rsidR="00915D74" w:rsidRPr="00915D74">
        <w:rPr>
          <w:rFonts w:ascii="Times New Roman" w:hAnsi="Times New Roman" w:cs="Times New Roman"/>
          <w:sz w:val="20"/>
          <w:szCs w:val="20"/>
        </w:rPr>
        <w:instrText xml:space="preserve"> \* MERGEFORMAT </w:instrText>
      </w:r>
      <w:r w:rsidR="009F5C8D" w:rsidRPr="00915D74">
        <w:rPr>
          <w:rFonts w:ascii="Times New Roman" w:hAnsi="Times New Roman" w:cs="Times New Roman"/>
          <w:sz w:val="20"/>
          <w:szCs w:val="20"/>
        </w:rPr>
      </w:r>
      <w:r w:rsidR="009F5C8D" w:rsidRPr="00915D74">
        <w:rPr>
          <w:rFonts w:ascii="Times New Roman" w:hAnsi="Times New Roman" w:cs="Times New Roman"/>
          <w:sz w:val="20"/>
          <w:szCs w:val="20"/>
        </w:rPr>
        <w:fldChar w:fldCharType="separate"/>
      </w:r>
      <w:r w:rsidR="009F5C8D" w:rsidRPr="00915D74">
        <w:rPr>
          <w:rFonts w:ascii="Times New Roman" w:hAnsi="Times New Roman" w:cs="Times New Roman"/>
          <w:sz w:val="20"/>
          <w:szCs w:val="20"/>
        </w:rPr>
        <w:t xml:space="preserve">Figure </w:t>
      </w:r>
      <w:r w:rsidR="009F5C8D" w:rsidRPr="00915D74">
        <w:rPr>
          <w:rFonts w:ascii="Times New Roman" w:hAnsi="Times New Roman" w:cs="Times New Roman"/>
          <w:noProof/>
          <w:sz w:val="20"/>
          <w:szCs w:val="20"/>
        </w:rPr>
        <w:t>3</w:t>
      </w:r>
      <w:r w:rsidR="009F5C8D" w:rsidRPr="00915D74">
        <w:rPr>
          <w:rFonts w:ascii="Times New Roman" w:hAnsi="Times New Roman" w:cs="Times New Roman"/>
          <w:sz w:val="20"/>
          <w:szCs w:val="20"/>
        </w:rPr>
        <w:fldChar w:fldCharType="end"/>
      </w:r>
      <w:r w:rsidR="009F5C8D" w:rsidRPr="00915D74">
        <w:rPr>
          <w:rFonts w:ascii="Times New Roman" w:hAnsi="Times New Roman" w:cs="Times New Roman"/>
          <w:sz w:val="20"/>
          <w:szCs w:val="20"/>
        </w:rPr>
        <w:t xml:space="preserve">, wherein the UCI is scaled by a scaling factor </w:t>
      </w:r>
      <w:r w:rsidR="006D7E0F" w:rsidRPr="00915D74">
        <w:rPr>
          <w:rFonts w:ascii="Times New Roman" w:hAnsi="Times New Roman" w:cs="Times New Roman"/>
          <w:sz w:val="20"/>
          <w:szCs w:val="20"/>
        </w:rPr>
        <w:t>equal to</w:t>
      </w:r>
      <w:r w:rsidR="009F5C8D" w:rsidRPr="00915D74">
        <w:rPr>
          <w:rFonts w:ascii="Times New Roman" w:hAnsi="Times New Roman" w:cs="Times New Roman"/>
          <w:sz w:val="20"/>
          <w:szCs w:val="20"/>
        </w:rPr>
        <w:t xml:space="preserve"> OCC length 4 and multiplexed in all PUSCH repetitions of an OCC period.</w:t>
      </w:r>
    </w:p>
    <w:p w14:paraId="6D1FB7DA" w14:textId="77777777" w:rsidR="009F5C8D" w:rsidRPr="00915D74" w:rsidRDefault="009F5C8D" w:rsidP="009F5C8D">
      <w:pPr>
        <w:keepNext/>
        <w:spacing w:line="276" w:lineRule="auto"/>
        <w:jc w:val="center"/>
        <w:rPr>
          <w:rFonts w:ascii="Times New Roman" w:hAnsi="Times New Roman" w:cs="Times New Roman"/>
          <w:sz w:val="20"/>
          <w:szCs w:val="20"/>
        </w:rPr>
      </w:pPr>
      <w:r w:rsidRPr="00915D74">
        <w:rPr>
          <w:rFonts w:ascii="Times New Roman" w:hAnsi="Times New Roman" w:cs="Times New Roman"/>
          <w:noProof/>
          <w:sz w:val="20"/>
          <w:szCs w:val="20"/>
        </w:rPr>
        <w:drawing>
          <wp:inline distT="0" distB="0" distL="0" distR="0" wp14:anchorId="4CBD096F" wp14:editId="0B1FC164">
            <wp:extent cx="5894363" cy="1851930"/>
            <wp:effectExtent l="0" t="0" r="0" b="0"/>
            <wp:docPr id="30038496" name="Picture 30038496" descr="A blue rectangular object with red strip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38496" name="Picture 30038496" descr="A blue rectangular object with red stripes&#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2058" cy="1860631"/>
                    </a:xfrm>
                    <a:prstGeom prst="rect">
                      <a:avLst/>
                    </a:prstGeom>
                    <a:noFill/>
                  </pic:spPr>
                </pic:pic>
              </a:graphicData>
            </a:graphic>
          </wp:inline>
        </w:drawing>
      </w:r>
    </w:p>
    <w:p w14:paraId="74DD0E0B" w14:textId="1297C9FF" w:rsidR="009F5C8D" w:rsidRPr="00915D74" w:rsidRDefault="009F5C8D" w:rsidP="009F5C8D">
      <w:pPr>
        <w:pStyle w:val="Caption"/>
        <w:jc w:val="center"/>
        <w:rPr>
          <w:rFonts w:ascii="Times New Roman" w:hAnsi="Times New Roman" w:cs="Times New Roman"/>
          <w:sz w:val="20"/>
          <w:szCs w:val="20"/>
        </w:rPr>
      </w:pPr>
      <w:bookmarkStart w:id="4" w:name="_Ref166231005"/>
      <w:r w:rsidRPr="00915D74">
        <w:rPr>
          <w:rFonts w:ascii="Times New Roman" w:hAnsi="Times New Roman" w:cs="Times New Roman"/>
          <w:sz w:val="20"/>
          <w:szCs w:val="20"/>
        </w:rPr>
        <w:t xml:space="preserve">Figure </w:t>
      </w:r>
      <w:r w:rsidRPr="00915D74">
        <w:rPr>
          <w:rFonts w:ascii="Times New Roman" w:hAnsi="Times New Roman" w:cs="Times New Roman"/>
          <w:sz w:val="20"/>
          <w:szCs w:val="20"/>
        </w:rPr>
        <w:fldChar w:fldCharType="begin"/>
      </w:r>
      <w:r w:rsidRPr="00915D74">
        <w:rPr>
          <w:rFonts w:ascii="Times New Roman" w:hAnsi="Times New Roman" w:cs="Times New Roman"/>
          <w:sz w:val="20"/>
          <w:szCs w:val="20"/>
        </w:rPr>
        <w:instrText xml:space="preserve"> SEQ Figure \* ARABIC </w:instrText>
      </w:r>
      <w:r w:rsidRPr="00915D74">
        <w:rPr>
          <w:rFonts w:ascii="Times New Roman" w:hAnsi="Times New Roman" w:cs="Times New Roman"/>
          <w:sz w:val="20"/>
          <w:szCs w:val="20"/>
        </w:rPr>
        <w:fldChar w:fldCharType="separate"/>
      </w:r>
      <w:r w:rsidR="00ED07E8" w:rsidRPr="00915D74">
        <w:rPr>
          <w:rFonts w:ascii="Times New Roman" w:hAnsi="Times New Roman" w:cs="Times New Roman"/>
          <w:noProof/>
          <w:sz w:val="20"/>
          <w:szCs w:val="20"/>
        </w:rPr>
        <w:t>3</w:t>
      </w:r>
      <w:r w:rsidRPr="00915D74">
        <w:rPr>
          <w:rFonts w:ascii="Times New Roman" w:hAnsi="Times New Roman" w:cs="Times New Roman"/>
          <w:sz w:val="20"/>
          <w:szCs w:val="20"/>
        </w:rPr>
        <w:fldChar w:fldCharType="end"/>
      </w:r>
      <w:bookmarkEnd w:id="4"/>
      <w:r w:rsidRPr="00915D74">
        <w:rPr>
          <w:rFonts w:ascii="Times New Roman" w:hAnsi="Times New Roman" w:cs="Times New Roman"/>
          <w:sz w:val="20"/>
          <w:szCs w:val="20"/>
        </w:rPr>
        <w:t xml:space="preserve"> Expanding the UCI multiplexing in all the slots of an OCC period and scaling down the resource occupied by the UCI in each slot of an OCC period when OCC on PUSCH is applied.</w:t>
      </w:r>
    </w:p>
    <w:p w14:paraId="5F70B2E8" w14:textId="77777777" w:rsidR="009F5C8D" w:rsidRPr="00915D74" w:rsidRDefault="009F5C8D" w:rsidP="009F5C8D">
      <w:pPr>
        <w:spacing w:line="276" w:lineRule="auto"/>
        <w:rPr>
          <w:rFonts w:ascii="Times New Roman" w:hAnsi="Times New Roman" w:cs="Times New Roman"/>
          <w:sz w:val="20"/>
          <w:szCs w:val="20"/>
        </w:rPr>
      </w:pPr>
    </w:p>
    <w:p w14:paraId="018C5251" w14:textId="767E559D" w:rsidR="009F5C8D" w:rsidRPr="00915D74" w:rsidRDefault="009F5C8D" w:rsidP="009F5C8D">
      <w:pPr>
        <w:rPr>
          <w:rFonts w:ascii="Times New Roman" w:hAnsi="Times New Roman" w:cs="Times New Roman"/>
          <w:b/>
          <w:sz w:val="20"/>
          <w:szCs w:val="20"/>
        </w:rPr>
      </w:pPr>
      <w:r w:rsidRPr="00915D74">
        <w:rPr>
          <w:rFonts w:ascii="Times New Roman" w:hAnsi="Times New Roman" w:cs="Times New Roman"/>
          <w:b/>
          <w:sz w:val="20"/>
          <w:szCs w:val="20"/>
        </w:rPr>
        <w:t xml:space="preserve">Observation </w:t>
      </w:r>
      <w:r w:rsidR="007B34D3" w:rsidRPr="00915D74">
        <w:rPr>
          <w:rFonts w:ascii="Times New Roman" w:hAnsi="Times New Roman" w:cs="Times New Roman"/>
          <w:b/>
          <w:sz w:val="20"/>
          <w:szCs w:val="20"/>
        </w:rPr>
        <w:t>1</w:t>
      </w:r>
      <w:r w:rsidRPr="00915D74">
        <w:rPr>
          <w:rFonts w:ascii="Times New Roman" w:hAnsi="Times New Roman" w:cs="Times New Roman"/>
          <w:b/>
          <w:sz w:val="20"/>
          <w:szCs w:val="20"/>
        </w:rPr>
        <w:t>: Excessive number of resources will be occupied by a UCI if the UCI is multiplexed on all PUSCH repetitions within an OCC period.</w:t>
      </w:r>
    </w:p>
    <w:p w14:paraId="12644F33" w14:textId="19F8391F" w:rsidR="008B2136" w:rsidRPr="00915D74" w:rsidRDefault="008B2136" w:rsidP="009F5C8D">
      <w:pPr>
        <w:rPr>
          <w:rFonts w:ascii="Times New Roman" w:hAnsi="Times New Roman" w:cs="Times New Roman"/>
          <w:b/>
          <w:sz w:val="20"/>
          <w:szCs w:val="20"/>
        </w:rPr>
      </w:pPr>
      <w:r w:rsidRPr="00915D74">
        <w:rPr>
          <w:rFonts w:ascii="Times New Roman" w:hAnsi="Times New Roman" w:cs="Times New Roman"/>
          <w:b/>
          <w:sz w:val="20"/>
          <w:szCs w:val="20"/>
        </w:rPr>
        <w:t xml:space="preserve">Observation </w:t>
      </w:r>
      <w:r w:rsidR="007B34D3" w:rsidRPr="00915D74">
        <w:rPr>
          <w:rFonts w:ascii="Times New Roman" w:hAnsi="Times New Roman" w:cs="Times New Roman"/>
          <w:b/>
          <w:sz w:val="20"/>
          <w:szCs w:val="20"/>
        </w:rPr>
        <w:t>2</w:t>
      </w:r>
      <w:r w:rsidRPr="00915D74">
        <w:rPr>
          <w:rFonts w:ascii="Times New Roman" w:hAnsi="Times New Roman" w:cs="Times New Roman"/>
          <w:b/>
          <w:sz w:val="20"/>
          <w:szCs w:val="20"/>
        </w:rPr>
        <w:t xml:space="preserve">: </w:t>
      </w:r>
      <w:r w:rsidR="00A62294" w:rsidRPr="00915D74">
        <w:rPr>
          <w:rFonts w:ascii="Times New Roman" w:hAnsi="Times New Roman" w:cs="Times New Roman"/>
          <w:b/>
          <w:sz w:val="20"/>
          <w:szCs w:val="20"/>
        </w:rPr>
        <w:t>The loss in scaling the UCI is compensated for by the UCI repetitions across the OCC period</w:t>
      </w:r>
      <w:r w:rsidRPr="00915D74">
        <w:rPr>
          <w:rFonts w:ascii="Times New Roman" w:hAnsi="Times New Roman" w:cs="Times New Roman"/>
          <w:b/>
          <w:sz w:val="20"/>
          <w:szCs w:val="20"/>
        </w:rPr>
        <w:t>.</w:t>
      </w:r>
    </w:p>
    <w:p w14:paraId="7F3E8D57" w14:textId="40E8D8B6" w:rsidR="009F5C8D" w:rsidRPr="00915D74" w:rsidRDefault="009F5C8D" w:rsidP="009F5C8D">
      <w:pPr>
        <w:spacing w:line="276" w:lineRule="auto"/>
        <w:rPr>
          <w:rFonts w:ascii="Times New Roman" w:hAnsi="Times New Roman" w:cs="Times New Roman"/>
          <w:b/>
          <w:sz w:val="20"/>
          <w:szCs w:val="20"/>
        </w:rPr>
      </w:pPr>
      <w:r w:rsidRPr="00915D74">
        <w:rPr>
          <w:rFonts w:ascii="Times New Roman" w:hAnsi="Times New Roman" w:cs="Times New Roman"/>
          <w:b/>
          <w:sz w:val="20"/>
          <w:szCs w:val="20"/>
        </w:rPr>
        <w:t xml:space="preserve">Proposal </w:t>
      </w:r>
      <w:r w:rsidR="00680255" w:rsidRPr="00915D74">
        <w:rPr>
          <w:rFonts w:ascii="Times New Roman" w:hAnsi="Times New Roman" w:cs="Times New Roman"/>
          <w:b/>
          <w:sz w:val="20"/>
          <w:szCs w:val="20"/>
        </w:rPr>
        <w:t>4</w:t>
      </w:r>
      <w:r w:rsidRPr="00915D74">
        <w:rPr>
          <w:rFonts w:ascii="Times New Roman" w:hAnsi="Times New Roman" w:cs="Times New Roman"/>
          <w:b/>
          <w:sz w:val="20"/>
          <w:szCs w:val="20"/>
        </w:rPr>
        <w:t xml:space="preserve">: Introduce </w:t>
      </w:r>
      <w:r w:rsidR="00BC554C" w:rsidRPr="00915D74">
        <w:rPr>
          <w:rFonts w:ascii="Times New Roman" w:hAnsi="Times New Roman" w:cs="Times New Roman"/>
          <w:b/>
          <w:sz w:val="20"/>
          <w:szCs w:val="20"/>
        </w:rPr>
        <w:t xml:space="preserve">a </w:t>
      </w:r>
      <w:r w:rsidRPr="00915D74">
        <w:rPr>
          <w:rFonts w:ascii="Times New Roman" w:hAnsi="Times New Roman" w:cs="Times New Roman"/>
          <w:b/>
          <w:sz w:val="20"/>
          <w:szCs w:val="20"/>
        </w:rPr>
        <w:t>scaling factor on the number of resources occupied by the multiplexed UCI, when the UCI is multiplexed in all the repetitions of an OCC period.</w:t>
      </w:r>
    </w:p>
    <w:p w14:paraId="1DC15159" w14:textId="38758388" w:rsidR="009F5C8D" w:rsidRPr="00915D74" w:rsidRDefault="00C36FE6" w:rsidP="009F5C8D">
      <w:pPr>
        <w:spacing w:line="276" w:lineRule="auto"/>
        <w:rPr>
          <w:rFonts w:ascii="Times New Roman" w:hAnsi="Times New Roman" w:cs="Times New Roman"/>
          <w:sz w:val="20"/>
          <w:szCs w:val="20"/>
        </w:rPr>
      </w:pPr>
      <w:r w:rsidRPr="00915D74">
        <w:rPr>
          <w:rFonts w:ascii="Times New Roman" w:hAnsi="Times New Roman" w:cs="Times New Roman"/>
          <w:sz w:val="20"/>
          <w:szCs w:val="20"/>
        </w:rPr>
        <w:lastRenderedPageBreak/>
        <w:t>I</w:t>
      </w:r>
      <w:r w:rsidR="009F5C8D" w:rsidRPr="00915D74">
        <w:rPr>
          <w:rFonts w:ascii="Times New Roman" w:hAnsi="Times New Roman" w:cs="Times New Roman"/>
          <w:sz w:val="20"/>
          <w:szCs w:val="20"/>
        </w:rPr>
        <w:t>n some cases,</w:t>
      </w:r>
      <w:r w:rsidRPr="00915D74">
        <w:rPr>
          <w:rFonts w:ascii="Times New Roman" w:hAnsi="Times New Roman" w:cs="Times New Roman"/>
          <w:sz w:val="20"/>
          <w:szCs w:val="20"/>
        </w:rPr>
        <w:t xml:space="preserve"> however,</w:t>
      </w:r>
      <w:r w:rsidR="009F5C8D" w:rsidRPr="00915D74">
        <w:rPr>
          <w:rFonts w:ascii="Times New Roman" w:hAnsi="Times New Roman" w:cs="Times New Roman"/>
          <w:sz w:val="20"/>
          <w:szCs w:val="20"/>
        </w:rPr>
        <w:t xml:space="preserve"> a UE may not be aware of UCI multiplexing within an OCC period before the start of the OCC period (e.g. scheduling DCI received after the start of the OCC period), and therefore UE may not be able to multiplex the UCI in all the repetitions of the OCC period. For this reason, timing conditions should apply to the UCI enhanced multiplexing (i.e. multiplexing of the UCI in all the repetitions of an OCC period) and corresponding actions may be taken by the UE based on </w:t>
      </w:r>
      <w:proofErr w:type="gramStart"/>
      <w:r w:rsidR="009F5C8D" w:rsidRPr="00915D74">
        <w:rPr>
          <w:rFonts w:ascii="Times New Roman" w:hAnsi="Times New Roman" w:cs="Times New Roman"/>
          <w:sz w:val="20"/>
          <w:szCs w:val="20"/>
        </w:rPr>
        <w:t>whether or not</w:t>
      </w:r>
      <w:proofErr w:type="gramEnd"/>
      <w:r w:rsidR="009F5C8D" w:rsidRPr="00915D74">
        <w:rPr>
          <w:rFonts w:ascii="Times New Roman" w:hAnsi="Times New Roman" w:cs="Times New Roman"/>
          <w:sz w:val="20"/>
          <w:szCs w:val="20"/>
        </w:rPr>
        <w:t xml:space="preserve"> the timing conditions are satisfied. In this sense, two cases can be distinguished: a first case where the UE is aware of the UCI multiplexing before the start of the OCC period and a second case in which the UE is not.</w:t>
      </w:r>
    </w:p>
    <w:p w14:paraId="37CE95BA" w14:textId="7D3870F9" w:rsidR="00046BBE" w:rsidRPr="00915D74" w:rsidRDefault="009F5C8D" w:rsidP="00046BBE">
      <w:pPr>
        <w:spacing w:line="276" w:lineRule="auto"/>
        <w:rPr>
          <w:rFonts w:ascii="Times New Roman" w:hAnsi="Times New Roman" w:cs="Times New Roman"/>
          <w:sz w:val="20"/>
          <w:szCs w:val="20"/>
        </w:rPr>
      </w:pPr>
      <w:r w:rsidRPr="00915D74">
        <w:rPr>
          <w:rFonts w:ascii="Times New Roman" w:hAnsi="Times New Roman" w:cs="Times New Roman"/>
          <w:sz w:val="20"/>
          <w:szCs w:val="20"/>
        </w:rPr>
        <w:t xml:space="preserve">In the first case, as represented in </w:t>
      </w:r>
      <w:r w:rsidRPr="00915D74">
        <w:rPr>
          <w:rFonts w:ascii="Times New Roman" w:hAnsi="Times New Roman" w:cs="Times New Roman"/>
          <w:sz w:val="20"/>
          <w:szCs w:val="20"/>
          <w:highlight w:val="yellow"/>
        </w:rPr>
        <w:fldChar w:fldCharType="begin"/>
      </w:r>
      <w:r w:rsidRPr="00915D74">
        <w:rPr>
          <w:rFonts w:ascii="Times New Roman" w:hAnsi="Times New Roman" w:cs="Times New Roman"/>
          <w:sz w:val="20"/>
          <w:szCs w:val="20"/>
        </w:rPr>
        <w:instrText xml:space="preserve"> REF _Ref181802926 \h </w:instrText>
      </w:r>
      <w:r w:rsidR="00915D74" w:rsidRPr="00915D74">
        <w:rPr>
          <w:rFonts w:ascii="Times New Roman" w:hAnsi="Times New Roman" w:cs="Times New Roman"/>
          <w:sz w:val="20"/>
          <w:szCs w:val="20"/>
          <w:highlight w:val="yellow"/>
        </w:rPr>
        <w:instrText xml:space="preserve"> \* MERGEFORMAT </w:instrText>
      </w:r>
      <w:r w:rsidRPr="00915D74">
        <w:rPr>
          <w:rFonts w:ascii="Times New Roman" w:hAnsi="Times New Roman" w:cs="Times New Roman"/>
          <w:sz w:val="20"/>
          <w:szCs w:val="20"/>
          <w:highlight w:val="yellow"/>
        </w:rPr>
      </w:r>
      <w:r w:rsidRPr="00915D74">
        <w:rPr>
          <w:rFonts w:ascii="Times New Roman" w:hAnsi="Times New Roman" w:cs="Times New Roman"/>
          <w:sz w:val="20"/>
          <w:szCs w:val="20"/>
          <w:highlight w:val="yellow"/>
        </w:rPr>
        <w:fldChar w:fldCharType="separate"/>
      </w:r>
      <w:r w:rsidRPr="00915D74">
        <w:rPr>
          <w:rFonts w:ascii="Times New Roman" w:hAnsi="Times New Roman" w:cs="Times New Roman"/>
          <w:sz w:val="20"/>
          <w:szCs w:val="20"/>
        </w:rPr>
        <w:t xml:space="preserve">Figure </w:t>
      </w:r>
      <w:r w:rsidRPr="00915D74">
        <w:rPr>
          <w:rFonts w:ascii="Times New Roman" w:hAnsi="Times New Roman" w:cs="Times New Roman"/>
          <w:noProof/>
          <w:sz w:val="20"/>
          <w:szCs w:val="20"/>
        </w:rPr>
        <w:t>4</w:t>
      </w:r>
      <w:r w:rsidRPr="00915D74">
        <w:rPr>
          <w:rFonts w:ascii="Times New Roman" w:hAnsi="Times New Roman" w:cs="Times New Roman"/>
          <w:sz w:val="20"/>
          <w:szCs w:val="20"/>
          <w:highlight w:val="yellow"/>
        </w:rPr>
        <w:fldChar w:fldCharType="end"/>
      </w:r>
      <w:r w:rsidRPr="00915D74">
        <w:rPr>
          <w:rFonts w:ascii="Times New Roman" w:hAnsi="Times New Roman" w:cs="Times New Roman"/>
          <w:sz w:val="20"/>
          <w:szCs w:val="20"/>
        </w:rPr>
        <w:t>, if the DCI scheduling the UCI is received earlier than the start of an OCC period, UE is able to avoid interference to other UEs by either multiplexing UCI in all the PUSCH repetitions</w:t>
      </w:r>
      <w:r w:rsidR="008B6903" w:rsidRPr="00915D74">
        <w:rPr>
          <w:rFonts w:ascii="Times New Roman" w:hAnsi="Times New Roman" w:cs="Times New Roman"/>
          <w:sz w:val="20"/>
          <w:szCs w:val="20"/>
        </w:rPr>
        <w:t xml:space="preserve"> (aligned with Option 3-a)</w:t>
      </w:r>
      <w:r w:rsidRPr="00915D74">
        <w:rPr>
          <w:rFonts w:ascii="Times New Roman" w:hAnsi="Times New Roman" w:cs="Times New Roman"/>
          <w:sz w:val="20"/>
          <w:szCs w:val="20"/>
        </w:rPr>
        <w:t xml:space="preserve"> in the OCC period or by dropping the PUSCH repetitions in the OCC period</w:t>
      </w:r>
      <w:r w:rsidR="008B6903" w:rsidRPr="00915D74">
        <w:rPr>
          <w:rFonts w:ascii="Times New Roman" w:hAnsi="Times New Roman" w:cs="Times New Roman"/>
          <w:sz w:val="20"/>
          <w:szCs w:val="20"/>
        </w:rPr>
        <w:t xml:space="preserve"> (aligned with Option 2)</w:t>
      </w:r>
      <w:r w:rsidRPr="00915D74">
        <w:rPr>
          <w:rFonts w:ascii="Times New Roman" w:hAnsi="Times New Roman" w:cs="Times New Roman"/>
          <w:sz w:val="20"/>
          <w:szCs w:val="20"/>
        </w:rPr>
        <w:t>. Either of these actions would preserve the “similarity across slots” that is needed to ensure that orthogonality is maintained</w:t>
      </w:r>
      <w:r w:rsidR="0039300A" w:rsidRPr="00915D74">
        <w:rPr>
          <w:rFonts w:ascii="Times New Roman" w:hAnsi="Times New Roman" w:cs="Times New Roman"/>
          <w:sz w:val="20"/>
          <w:szCs w:val="20"/>
        </w:rPr>
        <w:t>, though the impact of Option 3-a on PUSCH performance is expected to be lower than Option 2</w:t>
      </w:r>
      <w:r w:rsidRPr="00915D74">
        <w:rPr>
          <w:rFonts w:ascii="Times New Roman" w:hAnsi="Times New Roman" w:cs="Times New Roman"/>
          <w:sz w:val="20"/>
          <w:szCs w:val="20"/>
        </w:rPr>
        <w:t>.</w:t>
      </w:r>
      <w:r w:rsidR="00AB252F" w:rsidRPr="00915D74">
        <w:rPr>
          <w:rFonts w:ascii="Times New Roman" w:hAnsi="Times New Roman" w:cs="Times New Roman"/>
          <w:sz w:val="20"/>
          <w:szCs w:val="20"/>
        </w:rPr>
        <w:t xml:space="preserve"> </w:t>
      </w:r>
      <w:r w:rsidR="006606EB" w:rsidRPr="00915D74">
        <w:rPr>
          <w:rFonts w:ascii="Times New Roman" w:hAnsi="Times New Roman" w:cs="Times New Roman"/>
          <w:sz w:val="20"/>
          <w:szCs w:val="20"/>
        </w:rPr>
        <w:t xml:space="preserve">In addition, </w:t>
      </w:r>
      <w:r w:rsidR="00046BBE" w:rsidRPr="00915D74">
        <w:rPr>
          <w:rFonts w:ascii="Times New Roman" w:hAnsi="Times New Roman" w:cs="Times New Roman"/>
          <w:sz w:val="20"/>
          <w:szCs w:val="20"/>
        </w:rPr>
        <w:t xml:space="preserve">option 2 presents </w:t>
      </w:r>
      <w:r w:rsidR="006606EB" w:rsidRPr="00915D74">
        <w:rPr>
          <w:rFonts w:ascii="Times New Roman" w:hAnsi="Times New Roman" w:cs="Times New Roman"/>
          <w:sz w:val="20"/>
          <w:szCs w:val="20"/>
        </w:rPr>
        <w:t>the following</w:t>
      </w:r>
      <w:r w:rsidR="00046BBE" w:rsidRPr="00915D74">
        <w:rPr>
          <w:rFonts w:ascii="Times New Roman" w:hAnsi="Times New Roman" w:cs="Times New Roman"/>
          <w:sz w:val="20"/>
          <w:szCs w:val="20"/>
        </w:rPr>
        <w:t xml:space="preserve"> drawbacks to consider: </w:t>
      </w:r>
    </w:p>
    <w:p w14:paraId="0B52D4DE" w14:textId="2183800B" w:rsidR="00046BBE" w:rsidRPr="00915D74" w:rsidRDefault="00046BBE" w:rsidP="00046BBE">
      <w:pPr>
        <w:pStyle w:val="ListParagraph"/>
        <w:numPr>
          <w:ilvl w:val="0"/>
          <w:numId w:val="15"/>
        </w:numPr>
        <w:spacing w:line="276" w:lineRule="auto"/>
        <w:rPr>
          <w:rFonts w:ascii="Times New Roman" w:hAnsi="Times New Roman" w:cs="Times New Roman"/>
          <w:sz w:val="20"/>
          <w:szCs w:val="20"/>
        </w:rPr>
      </w:pPr>
      <w:r w:rsidRPr="00915D74">
        <w:rPr>
          <w:rFonts w:ascii="Times New Roman" w:hAnsi="Times New Roman" w:cs="Times New Roman"/>
          <w:sz w:val="20"/>
          <w:szCs w:val="20"/>
          <w:lang w:val="en-GB" w:eastAsia="en-US"/>
        </w:rPr>
        <w:t xml:space="preserve">If the PUCCH resources overlap in the frequency domain with the original PUSCH resources, the PUCCH would interfere with the PUSCH of other UEs. </w:t>
      </w:r>
    </w:p>
    <w:p w14:paraId="0B113F5A" w14:textId="7123E7B2" w:rsidR="00EE2517" w:rsidRPr="00915D74" w:rsidRDefault="00046BBE" w:rsidP="004B6A6A">
      <w:pPr>
        <w:pStyle w:val="ListParagraph"/>
        <w:numPr>
          <w:ilvl w:val="0"/>
          <w:numId w:val="15"/>
        </w:numPr>
        <w:spacing w:line="276" w:lineRule="auto"/>
        <w:rPr>
          <w:rFonts w:ascii="Times New Roman" w:hAnsi="Times New Roman" w:cs="Times New Roman"/>
          <w:sz w:val="20"/>
          <w:szCs w:val="20"/>
        </w:rPr>
      </w:pPr>
      <w:r w:rsidRPr="00915D74">
        <w:rPr>
          <w:rFonts w:ascii="Times New Roman" w:hAnsi="Times New Roman" w:cs="Times New Roman"/>
          <w:sz w:val="20"/>
          <w:szCs w:val="20"/>
          <w:lang w:val="en-GB" w:eastAsia="en-US"/>
        </w:rPr>
        <w:t>Considering the latest agreement on RV cycling across OCC groups, if the OCC group</w:t>
      </w:r>
      <w:r w:rsidRPr="00915D74">
        <w:rPr>
          <w:rFonts w:ascii="Times New Roman" w:hAnsi="Times New Roman" w:cs="Times New Roman"/>
          <w:sz w:val="20"/>
          <w:szCs w:val="20"/>
        </w:rPr>
        <w:t xml:space="preserve"> </w:t>
      </w:r>
      <w:r w:rsidRPr="00915D74">
        <w:rPr>
          <w:rFonts w:ascii="Times New Roman" w:hAnsi="Times New Roman" w:cs="Times New Roman"/>
          <w:sz w:val="20"/>
          <w:szCs w:val="20"/>
          <w:lang w:val="en-GB" w:eastAsia="en-US"/>
        </w:rPr>
        <w:t>with RV 0 is dropped, the PUSCH repetitions may not be decodable anymore and the PUSCH transmission would fail</w:t>
      </w:r>
      <w:r w:rsidRPr="00915D74">
        <w:rPr>
          <w:rFonts w:ascii="Times New Roman" w:hAnsi="Times New Roman" w:cs="Times New Roman"/>
          <w:sz w:val="20"/>
          <w:szCs w:val="20"/>
        </w:rPr>
        <w:t>.</w:t>
      </w:r>
    </w:p>
    <w:p w14:paraId="0B9314B5" w14:textId="77777777" w:rsidR="00026B49" w:rsidRPr="00915D74" w:rsidRDefault="00026B49" w:rsidP="00026B49">
      <w:pPr>
        <w:pStyle w:val="ListParagraph"/>
        <w:spacing w:line="276" w:lineRule="auto"/>
        <w:rPr>
          <w:rFonts w:ascii="Times New Roman" w:hAnsi="Times New Roman" w:cs="Times New Roman"/>
          <w:sz w:val="20"/>
          <w:szCs w:val="20"/>
        </w:rPr>
      </w:pPr>
    </w:p>
    <w:p w14:paraId="1C5A8366" w14:textId="2E7DFEE1" w:rsidR="009F5C8D" w:rsidRPr="00915D74" w:rsidRDefault="00AB252F" w:rsidP="009F5C8D">
      <w:pPr>
        <w:spacing w:line="276" w:lineRule="auto"/>
        <w:rPr>
          <w:rFonts w:ascii="Times New Roman" w:hAnsi="Times New Roman" w:cs="Times New Roman"/>
          <w:sz w:val="20"/>
          <w:szCs w:val="20"/>
        </w:rPr>
      </w:pPr>
      <w:r w:rsidRPr="00915D74">
        <w:rPr>
          <w:rFonts w:ascii="Times New Roman" w:hAnsi="Times New Roman" w:cs="Times New Roman"/>
          <w:sz w:val="20"/>
          <w:szCs w:val="20"/>
        </w:rPr>
        <w:t>For th</w:t>
      </w:r>
      <w:r w:rsidR="00026B49" w:rsidRPr="00915D74">
        <w:rPr>
          <w:rFonts w:ascii="Times New Roman" w:hAnsi="Times New Roman" w:cs="Times New Roman"/>
          <w:sz w:val="20"/>
          <w:szCs w:val="20"/>
        </w:rPr>
        <w:t>ese</w:t>
      </w:r>
      <w:r w:rsidRPr="00915D74">
        <w:rPr>
          <w:rFonts w:ascii="Times New Roman" w:hAnsi="Times New Roman" w:cs="Times New Roman"/>
          <w:sz w:val="20"/>
          <w:szCs w:val="20"/>
        </w:rPr>
        <w:t xml:space="preserve"> </w:t>
      </w:r>
      <w:r w:rsidR="00A06566" w:rsidRPr="00915D74">
        <w:rPr>
          <w:rFonts w:ascii="Times New Roman" w:hAnsi="Times New Roman" w:cs="Times New Roman"/>
          <w:sz w:val="20"/>
          <w:szCs w:val="20"/>
        </w:rPr>
        <w:t>reason</w:t>
      </w:r>
      <w:r w:rsidR="00026B49" w:rsidRPr="00915D74">
        <w:rPr>
          <w:rFonts w:ascii="Times New Roman" w:hAnsi="Times New Roman" w:cs="Times New Roman"/>
          <w:sz w:val="20"/>
          <w:szCs w:val="20"/>
        </w:rPr>
        <w:t>s</w:t>
      </w:r>
      <w:r w:rsidR="00A06566" w:rsidRPr="00915D74">
        <w:rPr>
          <w:rFonts w:ascii="Times New Roman" w:hAnsi="Times New Roman" w:cs="Times New Roman"/>
          <w:sz w:val="20"/>
          <w:szCs w:val="20"/>
        </w:rPr>
        <w:t>,</w:t>
      </w:r>
      <w:r w:rsidRPr="00915D74">
        <w:rPr>
          <w:rFonts w:ascii="Times New Roman" w:hAnsi="Times New Roman" w:cs="Times New Roman"/>
          <w:sz w:val="20"/>
          <w:szCs w:val="20"/>
        </w:rPr>
        <w:t xml:space="preserve"> we have a slight preference towards Option 3-a, </w:t>
      </w:r>
      <w:proofErr w:type="gramStart"/>
      <w:r w:rsidRPr="00915D74">
        <w:rPr>
          <w:rFonts w:ascii="Times New Roman" w:hAnsi="Times New Roman" w:cs="Times New Roman"/>
          <w:sz w:val="20"/>
          <w:szCs w:val="20"/>
        </w:rPr>
        <w:t>as long as</w:t>
      </w:r>
      <w:proofErr w:type="gramEnd"/>
      <w:r w:rsidRPr="00915D74">
        <w:rPr>
          <w:rFonts w:ascii="Times New Roman" w:hAnsi="Times New Roman" w:cs="Times New Roman"/>
          <w:sz w:val="20"/>
          <w:szCs w:val="20"/>
        </w:rPr>
        <w:t xml:space="preserve"> timeline conditions are added to the option.</w:t>
      </w:r>
      <w:r w:rsidR="009F5C8D" w:rsidRPr="00915D74">
        <w:rPr>
          <w:rFonts w:ascii="Times New Roman" w:hAnsi="Times New Roman" w:cs="Times New Roman"/>
          <w:sz w:val="20"/>
          <w:szCs w:val="20"/>
        </w:rPr>
        <w:t xml:space="preserve"> As</w:t>
      </w:r>
      <w:r w:rsidRPr="00915D74">
        <w:rPr>
          <w:rFonts w:ascii="Times New Roman" w:hAnsi="Times New Roman" w:cs="Times New Roman"/>
          <w:sz w:val="20"/>
          <w:szCs w:val="20"/>
        </w:rPr>
        <w:t xml:space="preserve"> also</w:t>
      </w:r>
      <w:r w:rsidR="009F5C8D" w:rsidRPr="00915D74">
        <w:rPr>
          <w:rFonts w:ascii="Times New Roman" w:hAnsi="Times New Roman" w:cs="Times New Roman"/>
          <w:sz w:val="20"/>
          <w:szCs w:val="20"/>
        </w:rPr>
        <w:t xml:space="preserve"> shown in the Figure for the case of enhanced UCI multiplexing, a time offset from the start of the OCC period or from the start of the first PUSCH repetition of the OCC period </w:t>
      </w:r>
      <w:r w:rsidR="00BC34DB" w:rsidRPr="00915D74">
        <w:rPr>
          <w:rFonts w:ascii="Times New Roman" w:hAnsi="Times New Roman" w:cs="Times New Roman"/>
          <w:sz w:val="20"/>
          <w:szCs w:val="20"/>
        </w:rPr>
        <w:t>should</w:t>
      </w:r>
      <w:r w:rsidR="009F5C8D" w:rsidRPr="00915D74">
        <w:rPr>
          <w:rFonts w:ascii="Times New Roman" w:hAnsi="Times New Roman" w:cs="Times New Roman"/>
          <w:sz w:val="20"/>
          <w:szCs w:val="20"/>
        </w:rPr>
        <w:t xml:space="preserve"> be defined to allow the UE to process the scheduling DCI and perform related actions.</w:t>
      </w:r>
    </w:p>
    <w:p w14:paraId="576F9F25" w14:textId="7BEC4567" w:rsidR="009F5C8D" w:rsidRPr="00915D74" w:rsidRDefault="009F5C8D" w:rsidP="009F5C8D">
      <w:pPr>
        <w:spacing w:line="276" w:lineRule="auto"/>
        <w:rPr>
          <w:rFonts w:ascii="Times New Roman" w:hAnsi="Times New Roman" w:cs="Times New Roman"/>
          <w:b/>
          <w:sz w:val="20"/>
          <w:szCs w:val="20"/>
        </w:rPr>
      </w:pPr>
      <w:r w:rsidRPr="00915D74">
        <w:rPr>
          <w:rFonts w:ascii="Times New Roman" w:hAnsi="Times New Roman" w:cs="Times New Roman"/>
          <w:b/>
          <w:sz w:val="20"/>
          <w:szCs w:val="20"/>
        </w:rPr>
        <w:t xml:space="preserve">Proposal </w:t>
      </w:r>
      <w:r w:rsidR="00680255" w:rsidRPr="00915D74">
        <w:rPr>
          <w:rFonts w:ascii="Times New Roman" w:hAnsi="Times New Roman" w:cs="Times New Roman"/>
          <w:b/>
          <w:sz w:val="20"/>
          <w:szCs w:val="20"/>
        </w:rPr>
        <w:t>5</w:t>
      </w:r>
      <w:r w:rsidRPr="00915D74">
        <w:rPr>
          <w:rFonts w:ascii="Times New Roman" w:hAnsi="Times New Roman" w:cs="Times New Roman"/>
          <w:b/>
          <w:sz w:val="20"/>
          <w:szCs w:val="20"/>
        </w:rPr>
        <w:t>: UE handling of an event of UCI multiplexing within an OCC period is conditional to whether the scheduling DCI is received earlier than a time offset from the start of the OCC period.</w:t>
      </w:r>
    </w:p>
    <w:p w14:paraId="70392608" w14:textId="64043E78" w:rsidR="009F5C8D" w:rsidRPr="00915D74" w:rsidRDefault="009F5C8D" w:rsidP="009F5C8D">
      <w:pPr>
        <w:spacing w:line="276" w:lineRule="auto"/>
        <w:rPr>
          <w:rFonts w:ascii="Times New Roman" w:hAnsi="Times New Roman" w:cs="Times New Roman"/>
          <w:b/>
          <w:sz w:val="20"/>
          <w:szCs w:val="20"/>
        </w:rPr>
      </w:pPr>
      <w:r w:rsidRPr="00915D74">
        <w:rPr>
          <w:rFonts w:ascii="Times New Roman" w:hAnsi="Times New Roman" w:cs="Times New Roman"/>
          <w:b/>
          <w:sz w:val="20"/>
          <w:szCs w:val="20"/>
        </w:rPr>
        <w:t xml:space="preserve">Proposal </w:t>
      </w:r>
      <w:r w:rsidR="00680255" w:rsidRPr="00915D74">
        <w:rPr>
          <w:rFonts w:ascii="Times New Roman" w:hAnsi="Times New Roman" w:cs="Times New Roman"/>
          <w:b/>
          <w:sz w:val="20"/>
          <w:szCs w:val="20"/>
        </w:rPr>
        <w:t>6</w:t>
      </w:r>
      <w:r w:rsidRPr="00915D74">
        <w:rPr>
          <w:rFonts w:ascii="Times New Roman" w:hAnsi="Times New Roman" w:cs="Times New Roman"/>
          <w:b/>
          <w:sz w:val="20"/>
          <w:szCs w:val="20"/>
        </w:rPr>
        <w:t xml:space="preserve">: </w:t>
      </w:r>
      <w:r w:rsidR="0012106E" w:rsidRPr="00915D74">
        <w:rPr>
          <w:rFonts w:ascii="Times New Roman" w:hAnsi="Times New Roman" w:cs="Times New Roman"/>
          <w:b/>
          <w:sz w:val="20"/>
          <w:szCs w:val="20"/>
        </w:rPr>
        <w:t xml:space="preserve">Support </w:t>
      </w:r>
      <w:r w:rsidR="00F07CE3" w:rsidRPr="00915D74">
        <w:rPr>
          <w:rFonts w:ascii="Times New Roman" w:hAnsi="Times New Roman" w:cs="Times New Roman"/>
          <w:b/>
          <w:sz w:val="20"/>
          <w:szCs w:val="20"/>
        </w:rPr>
        <w:t xml:space="preserve">a modified version of Option 3-a: </w:t>
      </w:r>
      <w:r w:rsidRPr="00915D74">
        <w:rPr>
          <w:rFonts w:ascii="Times New Roman" w:hAnsi="Times New Roman" w:cs="Times New Roman"/>
          <w:b/>
          <w:sz w:val="20"/>
          <w:szCs w:val="20"/>
        </w:rPr>
        <w:t>UE multiplexes UCI to all the repetitions of the OCC period if the scheduling DCI is received earlier than a time offset from the start of the OCC period.</w:t>
      </w:r>
    </w:p>
    <w:p w14:paraId="5B74E7B5" w14:textId="77777777" w:rsidR="009F5C8D" w:rsidRPr="00915D74" w:rsidRDefault="009F5C8D" w:rsidP="009F5C8D">
      <w:pPr>
        <w:spacing w:line="276" w:lineRule="auto"/>
        <w:rPr>
          <w:rFonts w:ascii="Times New Roman" w:hAnsi="Times New Roman" w:cs="Times New Roman"/>
          <w:b/>
          <w:sz w:val="20"/>
          <w:szCs w:val="20"/>
        </w:rPr>
      </w:pPr>
    </w:p>
    <w:p w14:paraId="2EE9ECB0" w14:textId="77777777" w:rsidR="009F5C8D" w:rsidRPr="00915D74" w:rsidRDefault="009F5C8D" w:rsidP="009F5C8D">
      <w:pPr>
        <w:keepNext/>
        <w:spacing w:line="276" w:lineRule="auto"/>
        <w:rPr>
          <w:rFonts w:ascii="Times New Roman" w:hAnsi="Times New Roman" w:cs="Times New Roman"/>
          <w:sz w:val="20"/>
          <w:szCs w:val="20"/>
        </w:rPr>
      </w:pPr>
      <w:r w:rsidRPr="00915D74">
        <w:rPr>
          <w:rFonts w:ascii="Times New Roman" w:hAnsi="Times New Roman" w:cs="Times New Roman"/>
          <w:noProof/>
          <w:sz w:val="20"/>
          <w:szCs w:val="20"/>
        </w:rPr>
        <w:drawing>
          <wp:inline distT="0" distB="0" distL="0" distR="0" wp14:anchorId="5C4AD98A" wp14:editId="6B44AFBB">
            <wp:extent cx="6193653" cy="1765993"/>
            <wp:effectExtent l="0" t="0" r="0" b="0"/>
            <wp:docPr id="871811689" name="Picture 7" descr="A close-up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811689" name="Picture 7" descr="A close-up of a scree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637" cy="1776253"/>
                    </a:xfrm>
                    <a:prstGeom prst="rect">
                      <a:avLst/>
                    </a:prstGeom>
                    <a:noFill/>
                  </pic:spPr>
                </pic:pic>
              </a:graphicData>
            </a:graphic>
          </wp:inline>
        </w:drawing>
      </w:r>
    </w:p>
    <w:p w14:paraId="5F29DEEC" w14:textId="6CE31759" w:rsidR="009F5C8D" w:rsidRPr="00915D74" w:rsidRDefault="009F5C8D" w:rsidP="009F5C8D">
      <w:pPr>
        <w:pStyle w:val="Caption"/>
        <w:jc w:val="center"/>
        <w:rPr>
          <w:rFonts w:ascii="Times New Roman" w:hAnsi="Times New Roman" w:cs="Times New Roman"/>
          <w:sz w:val="20"/>
          <w:szCs w:val="20"/>
        </w:rPr>
      </w:pPr>
      <w:bookmarkStart w:id="5" w:name="_Ref181802926"/>
      <w:r w:rsidRPr="00915D74">
        <w:rPr>
          <w:rFonts w:ascii="Times New Roman" w:hAnsi="Times New Roman" w:cs="Times New Roman"/>
          <w:sz w:val="20"/>
          <w:szCs w:val="20"/>
        </w:rPr>
        <w:t xml:space="preserve">Figure </w:t>
      </w:r>
      <w:r w:rsidRPr="00915D74">
        <w:rPr>
          <w:rFonts w:ascii="Times New Roman" w:hAnsi="Times New Roman" w:cs="Times New Roman"/>
          <w:sz w:val="20"/>
          <w:szCs w:val="20"/>
        </w:rPr>
        <w:fldChar w:fldCharType="begin"/>
      </w:r>
      <w:r w:rsidRPr="00915D74">
        <w:rPr>
          <w:rFonts w:ascii="Times New Roman" w:hAnsi="Times New Roman" w:cs="Times New Roman"/>
          <w:sz w:val="20"/>
          <w:szCs w:val="20"/>
        </w:rPr>
        <w:instrText xml:space="preserve"> SEQ Figure \* ARABIC </w:instrText>
      </w:r>
      <w:r w:rsidRPr="00915D74">
        <w:rPr>
          <w:rFonts w:ascii="Times New Roman" w:hAnsi="Times New Roman" w:cs="Times New Roman"/>
          <w:sz w:val="20"/>
          <w:szCs w:val="20"/>
        </w:rPr>
        <w:fldChar w:fldCharType="separate"/>
      </w:r>
      <w:r w:rsidR="00ED07E8" w:rsidRPr="00915D74">
        <w:rPr>
          <w:rFonts w:ascii="Times New Roman" w:hAnsi="Times New Roman" w:cs="Times New Roman"/>
          <w:noProof/>
          <w:sz w:val="20"/>
          <w:szCs w:val="20"/>
        </w:rPr>
        <w:t>4</w:t>
      </w:r>
      <w:r w:rsidRPr="00915D74">
        <w:rPr>
          <w:rFonts w:ascii="Times New Roman" w:hAnsi="Times New Roman" w:cs="Times New Roman"/>
          <w:sz w:val="20"/>
          <w:szCs w:val="20"/>
        </w:rPr>
        <w:fldChar w:fldCharType="end"/>
      </w:r>
      <w:bookmarkEnd w:id="5"/>
      <w:r w:rsidRPr="00915D74">
        <w:rPr>
          <w:rFonts w:ascii="Times New Roman" w:hAnsi="Times New Roman" w:cs="Times New Roman"/>
          <w:sz w:val="20"/>
          <w:szCs w:val="20"/>
        </w:rPr>
        <w:t>. UCI multiplexing in all repetitions of an OCC period when scheduling DCI received earlier than a time offset from the start of the OCC period</w:t>
      </w:r>
    </w:p>
    <w:p w14:paraId="6459EC68" w14:textId="79530C6B" w:rsidR="009F5C8D" w:rsidRPr="00915D74" w:rsidRDefault="0082502B" w:rsidP="009F5C8D">
      <w:pPr>
        <w:spacing w:line="276" w:lineRule="auto"/>
        <w:rPr>
          <w:rFonts w:ascii="Times New Roman" w:hAnsi="Times New Roman" w:cs="Times New Roman"/>
          <w:sz w:val="20"/>
          <w:szCs w:val="20"/>
        </w:rPr>
      </w:pPr>
      <w:r w:rsidRPr="00915D74">
        <w:rPr>
          <w:rFonts w:ascii="Times New Roman" w:hAnsi="Times New Roman" w:cs="Times New Roman"/>
          <w:sz w:val="20"/>
          <w:szCs w:val="20"/>
        </w:rPr>
        <w:t>If</w:t>
      </w:r>
      <w:r w:rsidR="009F5C8D" w:rsidRPr="00915D74">
        <w:rPr>
          <w:rFonts w:ascii="Times New Roman" w:hAnsi="Times New Roman" w:cs="Times New Roman"/>
          <w:sz w:val="20"/>
          <w:szCs w:val="20"/>
        </w:rPr>
        <w:t xml:space="preserve"> the scheduling DCI is received later than a time offset from the start of the OCC period, </w:t>
      </w:r>
      <w:r w:rsidR="00215DA2" w:rsidRPr="00915D74">
        <w:rPr>
          <w:rFonts w:ascii="Times New Roman" w:hAnsi="Times New Roman" w:cs="Times New Roman"/>
          <w:sz w:val="20"/>
          <w:szCs w:val="20"/>
        </w:rPr>
        <w:t xml:space="preserve">the UCI could </w:t>
      </w:r>
      <w:r w:rsidR="00BC2F45" w:rsidRPr="00915D74">
        <w:rPr>
          <w:rFonts w:ascii="Times New Roman" w:hAnsi="Times New Roman" w:cs="Times New Roman"/>
          <w:sz w:val="20"/>
          <w:szCs w:val="20"/>
        </w:rPr>
        <w:t>be</w:t>
      </w:r>
      <w:r w:rsidR="00215DA2" w:rsidRPr="00915D74">
        <w:rPr>
          <w:rFonts w:ascii="Times New Roman" w:hAnsi="Times New Roman" w:cs="Times New Roman"/>
          <w:sz w:val="20"/>
          <w:szCs w:val="20"/>
        </w:rPr>
        <w:t xml:space="preserve"> </w:t>
      </w:r>
      <w:r w:rsidR="009F5C8D" w:rsidRPr="00915D74">
        <w:rPr>
          <w:rFonts w:ascii="Times New Roman" w:hAnsi="Times New Roman" w:cs="Times New Roman"/>
          <w:sz w:val="20"/>
          <w:szCs w:val="20"/>
        </w:rPr>
        <w:t>dropp</w:t>
      </w:r>
      <w:r w:rsidR="00215DA2" w:rsidRPr="00915D74">
        <w:rPr>
          <w:rFonts w:ascii="Times New Roman" w:hAnsi="Times New Roman" w:cs="Times New Roman"/>
          <w:sz w:val="20"/>
          <w:szCs w:val="20"/>
        </w:rPr>
        <w:t>ed</w:t>
      </w:r>
      <w:r w:rsidR="009F5C8D" w:rsidRPr="00915D74">
        <w:rPr>
          <w:rFonts w:ascii="Times New Roman" w:hAnsi="Times New Roman" w:cs="Times New Roman"/>
          <w:sz w:val="20"/>
          <w:szCs w:val="20"/>
        </w:rPr>
        <w:t xml:space="preserve"> or postpo</w:t>
      </w:r>
      <w:r w:rsidR="00215DA2" w:rsidRPr="00915D74">
        <w:rPr>
          <w:rFonts w:ascii="Times New Roman" w:hAnsi="Times New Roman" w:cs="Times New Roman"/>
          <w:sz w:val="20"/>
          <w:szCs w:val="20"/>
        </w:rPr>
        <w:t>ned</w:t>
      </w:r>
      <w:r w:rsidR="009F5C8D" w:rsidRPr="00915D74">
        <w:rPr>
          <w:rFonts w:ascii="Times New Roman" w:hAnsi="Times New Roman" w:cs="Times New Roman"/>
          <w:sz w:val="20"/>
          <w:szCs w:val="20"/>
        </w:rPr>
        <w:t xml:space="preserve"> as illustrated in </w:t>
      </w:r>
      <w:r w:rsidR="009F5C8D" w:rsidRPr="00915D74">
        <w:rPr>
          <w:rFonts w:ascii="Times New Roman" w:hAnsi="Times New Roman" w:cs="Times New Roman"/>
          <w:sz w:val="20"/>
          <w:szCs w:val="20"/>
        </w:rPr>
        <w:fldChar w:fldCharType="begin"/>
      </w:r>
      <w:r w:rsidR="009F5C8D" w:rsidRPr="00915D74">
        <w:rPr>
          <w:rFonts w:ascii="Times New Roman" w:hAnsi="Times New Roman" w:cs="Times New Roman"/>
          <w:sz w:val="20"/>
          <w:szCs w:val="20"/>
        </w:rPr>
        <w:instrText xml:space="preserve"> REF _Ref166231185 \h </w:instrText>
      </w:r>
      <w:r w:rsidR="00915D74" w:rsidRPr="00915D74">
        <w:rPr>
          <w:rFonts w:ascii="Times New Roman" w:hAnsi="Times New Roman" w:cs="Times New Roman"/>
          <w:sz w:val="20"/>
          <w:szCs w:val="20"/>
        </w:rPr>
        <w:instrText xml:space="preserve"> \* MERGEFORMAT </w:instrText>
      </w:r>
      <w:r w:rsidR="009F5C8D" w:rsidRPr="00915D74">
        <w:rPr>
          <w:rFonts w:ascii="Times New Roman" w:hAnsi="Times New Roman" w:cs="Times New Roman"/>
          <w:sz w:val="20"/>
          <w:szCs w:val="20"/>
        </w:rPr>
      </w:r>
      <w:r w:rsidR="009F5C8D" w:rsidRPr="00915D74">
        <w:rPr>
          <w:rFonts w:ascii="Times New Roman" w:hAnsi="Times New Roman" w:cs="Times New Roman"/>
          <w:sz w:val="20"/>
          <w:szCs w:val="20"/>
        </w:rPr>
        <w:fldChar w:fldCharType="separate"/>
      </w:r>
      <w:r w:rsidR="009F5C8D" w:rsidRPr="00915D74">
        <w:rPr>
          <w:rFonts w:ascii="Times New Roman" w:hAnsi="Times New Roman" w:cs="Times New Roman"/>
          <w:sz w:val="20"/>
          <w:szCs w:val="20"/>
        </w:rPr>
        <w:t xml:space="preserve">Figure </w:t>
      </w:r>
      <w:r w:rsidR="009F5C8D" w:rsidRPr="00915D74">
        <w:rPr>
          <w:rFonts w:ascii="Times New Roman" w:hAnsi="Times New Roman" w:cs="Times New Roman"/>
          <w:noProof/>
          <w:sz w:val="20"/>
          <w:szCs w:val="20"/>
        </w:rPr>
        <w:t>5</w:t>
      </w:r>
      <w:r w:rsidR="009F5C8D" w:rsidRPr="00915D74">
        <w:rPr>
          <w:rFonts w:ascii="Times New Roman" w:hAnsi="Times New Roman" w:cs="Times New Roman"/>
          <w:sz w:val="20"/>
          <w:szCs w:val="20"/>
        </w:rPr>
        <w:fldChar w:fldCharType="end"/>
      </w:r>
      <w:r w:rsidR="009F5C8D" w:rsidRPr="00915D74">
        <w:rPr>
          <w:rFonts w:ascii="Times New Roman" w:hAnsi="Times New Roman" w:cs="Times New Roman"/>
          <w:sz w:val="20"/>
          <w:szCs w:val="20"/>
        </w:rPr>
        <w:t>.</w:t>
      </w:r>
      <w:r w:rsidR="00ED13BE" w:rsidRPr="00915D74">
        <w:rPr>
          <w:rFonts w:ascii="Times New Roman" w:hAnsi="Times New Roman" w:cs="Times New Roman"/>
          <w:sz w:val="20"/>
          <w:szCs w:val="20"/>
        </w:rPr>
        <w:t xml:space="preserve"> In other words, when considering timing conditions, </w:t>
      </w:r>
      <w:r w:rsidR="008D24B0" w:rsidRPr="00915D74">
        <w:rPr>
          <w:rFonts w:ascii="Times New Roman" w:hAnsi="Times New Roman" w:cs="Times New Roman"/>
          <w:sz w:val="20"/>
          <w:szCs w:val="20"/>
        </w:rPr>
        <w:t xml:space="preserve">different UE </w:t>
      </w:r>
      <w:r w:rsidR="00D062C9" w:rsidRPr="00915D74">
        <w:rPr>
          <w:rFonts w:ascii="Times New Roman" w:hAnsi="Times New Roman" w:cs="Times New Roman"/>
          <w:sz w:val="20"/>
          <w:szCs w:val="20"/>
        </w:rPr>
        <w:t>behaviour</w:t>
      </w:r>
      <w:r w:rsidR="008D24B0" w:rsidRPr="00915D74">
        <w:rPr>
          <w:rFonts w:ascii="Times New Roman" w:hAnsi="Times New Roman" w:cs="Times New Roman"/>
          <w:sz w:val="20"/>
          <w:szCs w:val="20"/>
        </w:rPr>
        <w:t xml:space="preserve"> needs to be considered, and our pre</w:t>
      </w:r>
      <w:r w:rsidR="00DE5B6F" w:rsidRPr="00915D74">
        <w:rPr>
          <w:rFonts w:ascii="Times New Roman" w:hAnsi="Times New Roman" w:cs="Times New Roman"/>
          <w:sz w:val="20"/>
          <w:szCs w:val="20"/>
        </w:rPr>
        <w:t>ference is that in case DCI is received later than a time offset, UE postpones the UCI to the subsequent OCC group</w:t>
      </w:r>
      <w:r w:rsidR="0009534A" w:rsidRPr="00915D74">
        <w:rPr>
          <w:rFonts w:ascii="Times New Roman" w:hAnsi="Times New Roman" w:cs="Times New Roman"/>
          <w:sz w:val="20"/>
          <w:szCs w:val="20"/>
        </w:rPr>
        <w:t xml:space="preserve"> of the same set of PUSCH repetitions</w:t>
      </w:r>
      <w:r w:rsidR="00DE5B6F" w:rsidRPr="00915D74">
        <w:rPr>
          <w:rFonts w:ascii="Times New Roman" w:hAnsi="Times New Roman" w:cs="Times New Roman"/>
          <w:sz w:val="20"/>
          <w:szCs w:val="20"/>
        </w:rPr>
        <w:t>.</w:t>
      </w:r>
    </w:p>
    <w:p w14:paraId="022FA6F0" w14:textId="262BC0E6" w:rsidR="001F1016" w:rsidRPr="00915D74" w:rsidRDefault="009F5C8D" w:rsidP="009F5C8D">
      <w:pPr>
        <w:spacing w:line="276" w:lineRule="auto"/>
        <w:rPr>
          <w:rFonts w:ascii="Times New Roman" w:hAnsi="Times New Roman" w:cs="Times New Roman"/>
          <w:b/>
          <w:sz w:val="20"/>
          <w:szCs w:val="20"/>
        </w:rPr>
      </w:pPr>
      <w:r w:rsidRPr="00915D74">
        <w:rPr>
          <w:rFonts w:ascii="Times New Roman" w:hAnsi="Times New Roman" w:cs="Times New Roman"/>
          <w:b/>
          <w:sz w:val="20"/>
          <w:szCs w:val="20"/>
        </w:rPr>
        <w:t xml:space="preserve">Proposal </w:t>
      </w:r>
      <w:r w:rsidR="003479D7" w:rsidRPr="00915D74">
        <w:rPr>
          <w:rFonts w:ascii="Times New Roman" w:hAnsi="Times New Roman" w:cs="Times New Roman"/>
          <w:b/>
          <w:sz w:val="20"/>
          <w:szCs w:val="20"/>
        </w:rPr>
        <w:t>7</w:t>
      </w:r>
      <w:r w:rsidRPr="00915D74">
        <w:rPr>
          <w:rFonts w:ascii="Times New Roman" w:hAnsi="Times New Roman" w:cs="Times New Roman"/>
          <w:b/>
          <w:sz w:val="20"/>
          <w:szCs w:val="20"/>
        </w:rPr>
        <w:t xml:space="preserve">: </w:t>
      </w:r>
      <w:r w:rsidR="001F1016" w:rsidRPr="00915D74">
        <w:rPr>
          <w:rFonts w:ascii="Times New Roman" w:hAnsi="Times New Roman" w:cs="Times New Roman"/>
          <w:b/>
          <w:sz w:val="20"/>
          <w:szCs w:val="20"/>
        </w:rPr>
        <w:t xml:space="preserve">Define different UE </w:t>
      </w:r>
      <w:r w:rsidR="006279AF" w:rsidRPr="00915D74">
        <w:rPr>
          <w:rFonts w:ascii="Times New Roman" w:hAnsi="Times New Roman" w:cs="Times New Roman"/>
          <w:b/>
          <w:sz w:val="20"/>
          <w:szCs w:val="20"/>
        </w:rPr>
        <w:t>behaviours</w:t>
      </w:r>
      <w:r w:rsidR="001F1016" w:rsidRPr="00915D74">
        <w:rPr>
          <w:rFonts w:ascii="Times New Roman" w:hAnsi="Times New Roman" w:cs="Times New Roman"/>
          <w:b/>
          <w:sz w:val="20"/>
          <w:szCs w:val="20"/>
        </w:rPr>
        <w:t xml:space="preserve"> for UCI handling based on timing conditions</w:t>
      </w:r>
      <w:r w:rsidR="006279AF" w:rsidRPr="00915D74">
        <w:rPr>
          <w:rFonts w:ascii="Times New Roman" w:hAnsi="Times New Roman" w:cs="Times New Roman"/>
          <w:b/>
          <w:sz w:val="20"/>
          <w:szCs w:val="20"/>
        </w:rPr>
        <w:t>.</w:t>
      </w:r>
    </w:p>
    <w:p w14:paraId="68CF4877" w14:textId="01D47643" w:rsidR="009F5C8D" w:rsidRPr="00915D74" w:rsidRDefault="001F1016" w:rsidP="009F5C8D">
      <w:pPr>
        <w:spacing w:line="276" w:lineRule="auto"/>
        <w:rPr>
          <w:rFonts w:ascii="Times New Roman" w:hAnsi="Times New Roman" w:cs="Times New Roman"/>
          <w:b/>
          <w:sz w:val="20"/>
          <w:szCs w:val="20"/>
        </w:rPr>
      </w:pPr>
      <w:r w:rsidRPr="00915D74">
        <w:rPr>
          <w:rFonts w:ascii="Times New Roman" w:hAnsi="Times New Roman" w:cs="Times New Roman"/>
          <w:b/>
          <w:sz w:val="20"/>
          <w:szCs w:val="20"/>
        </w:rPr>
        <w:lastRenderedPageBreak/>
        <w:t xml:space="preserve">Proposal </w:t>
      </w:r>
      <w:r w:rsidR="003479D7" w:rsidRPr="00915D74">
        <w:rPr>
          <w:rFonts w:ascii="Times New Roman" w:hAnsi="Times New Roman" w:cs="Times New Roman"/>
          <w:b/>
          <w:sz w:val="20"/>
          <w:szCs w:val="20"/>
        </w:rPr>
        <w:t>8</w:t>
      </w:r>
      <w:r w:rsidRPr="00915D74">
        <w:rPr>
          <w:rFonts w:ascii="Times New Roman" w:hAnsi="Times New Roman" w:cs="Times New Roman"/>
          <w:b/>
          <w:sz w:val="20"/>
          <w:szCs w:val="20"/>
        </w:rPr>
        <w:t xml:space="preserve">: </w:t>
      </w:r>
      <w:r w:rsidR="009F5C8D" w:rsidRPr="00915D74">
        <w:rPr>
          <w:rFonts w:ascii="Times New Roman" w:hAnsi="Times New Roman" w:cs="Times New Roman"/>
          <w:b/>
          <w:sz w:val="20"/>
          <w:szCs w:val="20"/>
        </w:rPr>
        <w:t xml:space="preserve">UE postpones UCI multiplexing to the subsequent OCC </w:t>
      </w:r>
      <w:r w:rsidR="00B70FCF" w:rsidRPr="00915D74">
        <w:rPr>
          <w:rFonts w:ascii="Times New Roman" w:hAnsi="Times New Roman" w:cs="Times New Roman"/>
          <w:b/>
          <w:sz w:val="20"/>
          <w:szCs w:val="20"/>
        </w:rPr>
        <w:t>group</w:t>
      </w:r>
      <w:r w:rsidR="00A25221" w:rsidRPr="00915D74">
        <w:rPr>
          <w:rFonts w:ascii="Times New Roman" w:hAnsi="Times New Roman" w:cs="Times New Roman"/>
          <w:b/>
          <w:sz w:val="20"/>
          <w:szCs w:val="20"/>
        </w:rPr>
        <w:t xml:space="preserve"> of the same set of PUSCH repetitions</w:t>
      </w:r>
      <w:r w:rsidR="009F5C8D" w:rsidRPr="00915D74">
        <w:rPr>
          <w:rFonts w:ascii="Times New Roman" w:hAnsi="Times New Roman" w:cs="Times New Roman"/>
          <w:b/>
          <w:sz w:val="20"/>
          <w:szCs w:val="20"/>
        </w:rPr>
        <w:t xml:space="preserve"> if the scheduling DCI is received later than a time offset from the start of the OCC period</w:t>
      </w:r>
      <w:r w:rsidR="006279AF" w:rsidRPr="00915D74">
        <w:rPr>
          <w:rFonts w:ascii="Times New Roman" w:hAnsi="Times New Roman" w:cs="Times New Roman"/>
          <w:b/>
          <w:sz w:val="20"/>
          <w:szCs w:val="20"/>
        </w:rPr>
        <w:t>.</w:t>
      </w:r>
    </w:p>
    <w:p w14:paraId="731BF2A4" w14:textId="77777777" w:rsidR="009F5C8D" w:rsidRPr="00915D74" w:rsidRDefault="009F5C8D" w:rsidP="009F5C8D">
      <w:pPr>
        <w:spacing w:line="276" w:lineRule="auto"/>
        <w:rPr>
          <w:rFonts w:ascii="Times New Roman" w:hAnsi="Times New Roman" w:cs="Times New Roman"/>
          <w:sz w:val="20"/>
          <w:szCs w:val="20"/>
        </w:rPr>
      </w:pPr>
    </w:p>
    <w:p w14:paraId="12386F9F" w14:textId="77777777" w:rsidR="009F5C8D" w:rsidRPr="00915D74" w:rsidRDefault="009F5C8D" w:rsidP="009F5C8D">
      <w:pPr>
        <w:keepNext/>
        <w:spacing w:line="276" w:lineRule="auto"/>
        <w:jc w:val="center"/>
        <w:rPr>
          <w:rFonts w:ascii="Times New Roman" w:hAnsi="Times New Roman" w:cs="Times New Roman"/>
          <w:sz w:val="20"/>
          <w:szCs w:val="20"/>
        </w:rPr>
      </w:pPr>
      <w:r w:rsidRPr="00915D74">
        <w:rPr>
          <w:rFonts w:ascii="Times New Roman" w:hAnsi="Times New Roman" w:cs="Times New Roman"/>
          <w:strike/>
          <w:noProof/>
          <w:sz w:val="20"/>
          <w:szCs w:val="20"/>
        </w:rPr>
        <w:drawing>
          <wp:inline distT="0" distB="0" distL="0" distR="0" wp14:anchorId="1437C208" wp14:editId="3A1B6E18">
            <wp:extent cx="5781822" cy="1155285"/>
            <wp:effectExtent l="0" t="0" r="0" b="6985"/>
            <wp:docPr id="1" name="Picture 1" descr="A diagram of 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 of a diagram&#10;&#10;Description automatically generated"/>
                    <pic:cNvPicPr/>
                  </pic:nvPicPr>
                  <pic:blipFill>
                    <a:blip r:embed="rId12"/>
                    <a:stretch>
                      <a:fillRect/>
                    </a:stretch>
                  </pic:blipFill>
                  <pic:spPr>
                    <a:xfrm>
                      <a:off x="0" y="0"/>
                      <a:ext cx="5794221" cy="1157762"/>
                    </a:xfrm>
                    <a:prstGeom prst="rect">
                      <a:avLst/>
                    </a:prstGeom>
                  </pic:spPr>
                </pic:pic>
              </a:graphicData>
            </a:graphic>
          </wp:inline>
        </w:drawing>
      </w:r>
    </w:p>
    <w:p w14:paraId="1A1EEBEC" w14:textId="72FCA04C" w:rsidR="009F5C8D" w:rsidRPr="00915D74" w:rsidRDefault="009F5C8D" w:rsidP="009F5C8D">
      <w:pPr>
        <w:pStyle w:val="Caption"/>
        <w:jc w:val="center"/>
        <w:rPr>
          <w:rFonts w:ascii="Times New Roman" w:hAnsi="Times New Roman" w:cs="Times New Roman"/>
          <w:strike/>
          <w:sz w:val="20"/>
          <w:szCs w:val="20"/>
        </w:rPr>
      </w:pPr>
      <w:bookmarkStart w:id="6" w:name="_Ref166231185"/>
      <w:r w:rsidRPr="00915D74">
        <w:rPr>
          <w:rFonts w:ascii="Times New Roman" w:hAnsi="Times New Roman" w:cs="Times New Roman"/>
          <w:sz w:val="20"/>
          <w:szCs w:val="20"/>
        </w:rPr>
        <w:t xml:space="preserve">Figure </w:t>
      </w:r>
      <w:r w:rsidRPr="00915D74">
        <w:rPr>
          <w:rFonts w:ascii="Times New Roman" w:hAnsi="Times New Roman" w:cs="Times New Roman"/>
          <w:sz w:val="20"/>
          <w:szCs w:val="20"/>
        </w:rPr>
        <w:fldChar w:fldCharType="begin"/>
      </w:r>
      <w:r w:rsidRPr="00915D74">
        <w:rPr>
          <w:rFonts w:ascii="Times New Roman" w:hAnsi="Times New Roman" w:cs="Times New Roman"/>
          <w:sz w:val="20"/>
          <w:szCs w:val="20"/>
        </w:rPr>
        <w:instrText xml:space="preserve"> SEQ Figure \* ARABIC </w:instrText>
      </w:r>
      <w:r w:rsidRPr="00915D74">
        <w:rPr>
          <w:rFonts w:ascii="Times New Roman" w:hAnsi="Times New Roman" w:cs="Times New Roman"/>
          <w:sz w:val="20"/>
          <w:szCs w:val="20"/>
        </w:rPr>
        <w:fldChar w:fldCharType="separate"/>
      </w:r>
      <w:r w:rsidR="00ED07E8" w:rsidRPr="00915D74">
        <w:rPr>
          <w:rFonts w:ascii="Times New Roman" w:hAnsi="Times New Roman" w:cs="Times New Roman"/>
          <w:noProof/>
          <w:sz w:val="20"/>
          <w:szCs w:val="20"/>
        </w:rPr>
        <w:t>5</w:t>
      </w:r>
      <w:r w:rsidRPr="00915D74">
        <w:rPr>
          <w:rFonts w:ascii="Times New Roman" w:hAnsi="Times New Roman" w:cs="Times New Roman"/>
          <w:sz w:val="20"/>
          <w:szCs w:val="20"/>
        </w:rPr>
        <w:fldChar w:fldCharType="end"/>
      </w:r>
      <w:bookmarkEnd w:id="6"/>
      <w:r w:rsidRPr="00915D74">
        <w:rPr>
          <w:rFonts w:ascii="Times New Roman" w:hAnsi="Times New Roman" w:cs="Times New Roman"/>
          <w:sz w:val="20"/>
          <w:szCs w:val="20"/>
        </w:rPr>
        <w:t xml:space="preserve"> Postponing the UCI multiplexing to the next OCC period when the UCI multiplexing in the first slot of current OCC period is not feasible considering UE’s processing procedure time for the UCI.</w:t>
      </w:r>
    </w:p>
    <w:p w14:paraId="2F4D8950" w14:textId="77777777" w:rsidR="009F5C8D" w:rsidRPr="00915D74" w:rsidRDefault="009F5C8D" w:rsidP="009F5C8D">
      <w:pPr>
        <w:spacing w:line="276" w:lineRule="auto"/>
        <w:jc w:val="center"/>
        <w:rPr>
          <w:rFonts w:ascii="Times New Roman" w:hAnsi="Times New Roman" w:cs="Times New Roman"/>
          <w:strike/>
          <w:sz w:val="20"/>
          <w:szCs w:val="20"/>
        </w:rPr>
      </w:pPr>
    </w:p>
    <w:p w14:paraId="760DD0FD" w14:textId="021070C4" w:rsidR="00284154" w:rsidRPr="00915D74" w:rsidRDefault="003740D4" w:rsidP="009F5C8D">
      <w:pPr>
        <w:spacing w:line="276" w:lineRule="auto"/>
        <w:rPr>
          <w:rFonts w:ascii="Times New Roman" w:hAnsi="Times New Roman" w:cs="Times New Roman"/>
          <w:sz w:val="20"/>
          <w:szCs w:val="20"/>
        </w:rPr>
      </w:pPr>
      <w:r w:rsidRPr="00915D74">
        <w:rPr>
          <w:rFonts w:ascii="Times New Roman" w:hAnsi="Times New Roman" w:cs="Times New Roman"/>
          <w:sz w:val="20"/>
          <w:szCs w:val="20"/>
        </w:rPr>
        <w:t xml:space="preserve">In the case of </w:t>
      </w:r>
      <w:r w:rsidR="00C22948" w:rsidRPr="00915D74">
        <w:rPr>
          <w:rFonts w:ascii="Times New Roman" w:hAnsi="Times New Roman" w:cs="Times New Roman"/>
          <w:sz w:val="20"/>
          <w:szCs w:val="20"/>
        </w:rPr>
        <w:t>PUCCH repetitions</w:t>
      </w:r>
      <w:r w:rsidRPr="00915D74">
        <w:rPr>
          <w:rFonts w:ascii="Times New Roman" w:hAnsi="Times New Roman" w:cs="Times New Roman"/>
          <w:sz w:val="20"/>
          <w:szCs w:val="20"/>
        </w:rPr>
        <w:t xml:space="preserve"> overlapping with PUSCH repetitions,</w:t>
      </w:r>
      <w:r w:rsidR="007007AB" w:rsidRPr="00915D74">
        <w:rPr>
          <w:rFonts w:ascii="Times New Roman" w:hAnsi="Times New Roman" w:cs="Times New Roman"/>
          <w:sz w:val="20"/>
          <w:szCs w:val="20"/>
        </w:rPr>
        <w:t xml:space="preserve"> </w:t>
      </w:r>
      <w:r w:rsidR="00295BFD" w:rsidRPr="00915D74">
        <w:rPr>
          <w:rFonts w:ascii="Times New Roman" w:hAnsi="Times New Roman" w:cs="Times New Roman"/>
          <w:sz w:val="20"/>
          <w:szCs w:val="20"/>
        </w:rPr>
        <w:t>UE drops the overlapped PUSCH repetitions based on</w:t>
      </w:r>
      <w:r w:rsidRPr="00915D74">
        <w:rPr>
          <w:rFonts w:ascii="Times New Roman" w:hAnsi="Times New Roman" w:cs="Times New Roman"/>
          <w:sz w:val="20"/>
          <w:szCs w:val="20"/>
        </w:rPr>
        <w:t xml:space="preserve"> </w:t>
      </w:r>
      <w:r w:rsidR="007007AB" w:rsidRPr="00915D74">
        <w:rPr>
          <w:rFonts w:ascii="Times New Roman" w:hAnsi="Times New Roman" w:cs="Times New Roman"/>
          <w:sz w:val="20"/>
          <w:szCs w:val="20"/>
        </w:rPr>
        <w:t>Rel-18 specifications</w:t>
      </w:r>
      <w:r w:rsidR="00295BFD" w:rsidRPr="00915D74">
        <w:rPr>
          <w:rFonts w:ascii="Times New Roman" w:hAnsi="Times New Roman" w:cs="Times New Roman"/>
          <w:sz w:val="20"/>
          <w:szCs w:val="20"/>
        </w:rPr>
        <w:t xml:space="preserve">. In the case of inter-slot OCC however, this would result in interference to other UEs, if the dropped PUSCH repetitions are only a part </w:t>
      </w:r>
      <w:r w:rsidR="007C2BB2" w:rsidRPr="00915D74">
        <w:rPr>
          <w:rFonts w:ascii="Times New Roman" w:hAnsi="Times New Roman" w:cs="Times New Roman"/>
          <w:sz w:val="20"/>
          <w:szCs w:val="20"/>
        </w:rPr>
        <w:t>of an OCC group</w:t>
      </w:r>
      <w:r w:rsidR="009E264F" w:rsidRPr="00915D74">
        <w:rPr>
          <w:rFonts w:ascii="Times New Roman" w:hAnsi="Times New Roman" w:cs="Times New Roman"/>
          <w:sz w:val="20"/>
          <w:szCs w:val="20"/>
        </w:rPr>
        <w:t xml:space="preserve">, suggesting that in such a case a better approach would be to drop the entire OCC group(s) </w:t>
      </w:r>
      <w:r w:rsidR="00B4553B" w:rsidRPr="00915D74">
        <w:rPr>
          <w:rFonts w:ascii="Times New Roman" w:hAnsi="Times New Roman" w:cs="Times New Roman"/>
          <w:sz w:val="20"/>
          <w:szCs w:val="20"/>
        </w:rPr>
        <w:t>overlapped with PUCCH repetitions</w:t>
      </w:r>
      <w:r w:rsidR="007C2BB2" w:rsidRPr="00915D74">
        <w:rPr>
          <w:rFonts w:ascii="Times New Roman" w:hAnsi="Times New Roman" w:cs="Times New Roman"/>
          <w:sz w:val="20"/>
          <w:szCs w:val="20"/>
        </w:rPr>
        <w:t>.</w:t>
      </w:r>
      <w:r w:rsidR="00C022D6" w:rsidRPr="00915D74">
        <w:rPr>
          <w:rFonts w:ascii="Times New Roman" w:hAnsi="Times New Roman" w:cs="Times New Roman"/>
          <w:sz w:val="20"/>
          <w:szCs w:val="20"/>
        </w:rPr>
        <w:t xml:space="preserve"> </w:t>
      </w:r>
      <w:r w:rsidR="00B4553B" w:rsidRPr="00915D74">
        <w:rPr>
          <w:rFonts w:ascii="Times New Roman" w:hAnsi="Times New Roman" w:cs="Times New Roman"/>
          <w:sz w:val="20"/>
          <w:szCs w:val="20"/>
        </w:rPr>
        <w:t>However</w:t>
      </w:r>
      <w:r w:rsidR="00C022D6" w:rsidRPr="00915D74">
        <w:rPr>
          <w:rFonts w:ascii="Times New Roman" w:hAnsi="Times New Roman" w:cs="Times New Roman"/>
          <w:sz w:val="20"/>
          <w:szCs w:val="20"/>
        </w:rPr>
        <w:t xml:space="preserve">, </w:t>
      </w:r>
      <w:r w:rsidR="002015C8" w:rsidRPr="00915D74">
        <w:rPr>
          <w:rFonts w:ascii="Times New Roman" w:hAnsi="Times New Roman" w:cs="Times New Roman"/>
          <w:sz w:val="20"/>
          <w:szCs w:val="20"/>
        </w:rPr>
        <w:t xml:space="preserve">and as already mentioned for the case of PUCCH without repetitions, </w:t>
      </w:r>
      <w:r w:rsidR="006B4B81" w:rsidRPr="00915D74">
        <w:rPr>
          <w:rFonts w:ascii="Times New Roman" w:hAnsi="Times New Roman" w:cs="Times New Roman"/>
          <w:sz w:val="20"/>
          <w:szCs w:val="20"/>
        </w:rPr>
        <w:t xml:space="preserve">if the PUCCH repetitions are scheduled after the start of an OCC </w:t>
      </w:r>
      <w:r w:rsidR="00B4553B" w:rsidRPr="00915D74">
        <w:rPr>
          <w:rFonts w:ascii="Times New Roman" w:hAnsi="Times New Roman" w:cs="Times New Roman"/>
          <w:sz w:val="20"/>
          <w:szCs w:val="20"/>
        </w:rPr>
        <w:t>group</w:t>
      </w:r>
      <w:r w:rsidR="006B4B81" w:rsidRPr="00915D74">
        <w:rPr>
          <w:rFonts w:ascii="Times New Roman" w:hAnsi="Times New Roman" w:cs="Times New Roman"/>
          <w:sz w:val="20"/>
          <w:szCs w:val="20"/>
        </w:rPr>
        <w:t xml:space="preserve">, the OCC </w:t>
      </w:r>
      <w:r w:rsidR="00B4553B" w:rsidRPr="00915D74">
        <w:rPr>
          <w:rFonts w:ascii="Times New Roman" w:hAnsi="Times New Roman" w:cs="Times New Roman"/>
          <w:sz w:val="20"/>
          <w:szCs w:val="20"/>
        </w:rPr>
        <w:t>group</w:t>
      </w:r>
      <w:r w:rsidR="006B4B81" w:rsidRPr="00915D74">
        <w:rPr>
          <w:rFonts w:ascii="Times New Roman" w:hAnsi="Times New Roman" w:cs="Times New Roman"/>
          <w:sz w:val="20"/>
          <w:szCs w:val="20"/>
        </w:rPr>
        <w:t xml:space="preserve"> cannot be fully dropped.</w:t>
      </w:r>
      <w:r w:rsidR="00903CE9" w:rsidRPr="00915D74">
        <w:rPr>
          <w:rFonts w:ascii="Times New Roman" w:hAnsi="Times New Roman" w:cs="Times New Roman"/>
          <w:sz w:val="20"/>
          <w:szCs w:val="20"/>
        </w:rPr>
        <w:t xml:space="preserve"> For this reason, we believe that </w:t>
      </w:r>
      <w:r w:rsidR="00B65EE0" w:rsidRPr="00915D74">
        <w:rPr>
          <w:rFonts w:ascii="Times New Roman" w:hAnsi="Times New Roman" w:cs="Times New Roman"/>
          <w:sz w:val="20"/>
          <w:szCs w:val="20"/>
        </w:rPr>
        <w:t xml:space="preserve">in the case of PUCCH repetitions colliding with PUSCH repetitions with inter-slot OCC, </w:t>
      </w:r>
      <w:r w:rsidR="00DB45EC" w:rsidRPr="00915D74">
        <w:rPr>
          <w:rFonts w:ascii="Times New Roman" w:hAnsi="Times New Roman" w:cs="Times New Roman"/>
          <w:sz w:val="20"/>
          <w:szCs w:val="20"/>
        </w:rPr>
        <w:t xml:space="preserve">UE should </w:t>
      </w:r>
      <w:r w:rsidR="00DB7D58" w:rsidRPr="00915D74">
        <w:rPr>
          <w:rFonts w:ascii="Times New Roman" w:hAnsi="Times New Roman" w:cs="Times New Roman"/>
          <w:sz w:val="20"/>
          <w:szCs w:val="20"/>
        </w:rPr>
        <w:t xml:space="preserve">prioritize the channel whose repetitions start earlier and drop the later channel, or part of it. </w:t>
      </w:r>
      <w:r w:rsidR="00284154" w:rsidRPr="00915D74">
        <w:rPr>
          <w:rFonts w:ascii="Times New Roman" w:hAnsi="Times New Roman" w:cs="Times New Roman"/>
          <w:sz w:val="20"/>
          <w:szCs w:val="20"/>
        </w:rPr>
        <w:fldChar w:fldCharType="begin"/>
      </w:r>
      <w:r w:rsidR="00284154" w:rsidRPr="00915D74">
        <w:rPr>
          <w:rFonts w:ascii="Times New Roman" w:hAnsi="Times New Roman" w:cs="Times New Roman"/>
          <w:sz w:val="20"/>
          <w:szCs w:val="20"/>
        </w:rPr>
        <w:instrText xml:space="preserve"> REF _Ref193726803 \h </w:instrText>
      </w:r>
      <w:r w:rsidR="00915D74" w:rsidRPr="00915D74">
        <w:rPr>
          <w:rFonts w:ascii="Times New Roman" w:hAnsi="Times New Roman" w:cs="Times New Roman"/>
          <w:sz w:val="20"/>
          <w:szCs w:val="20"/>
        </w:rPr>
        <w:instrText xml:space="preserve"> \* MERGEFORMAT </w:instrText>
      </w:r>
      <w:r w:rsidR="00284154" w:rsidRPr="00915D74">
        <w:rPr>
          <w:rFonts w:ascii="Times New Roman" w:hAnsi="Times New Roman" w:cs="Times New Roman"/>
          <w:sz w:val="20"/>
          <w:szCs w:val="20"/>
        </w:rPr>
      </w:r>
      <w:r w:rsidR="00284154" w:rsidRPr="00915D74">
        <w:rPr>
          <w:rFonts w:ascii="Times New Roman" w:hAnsi="Times New Roman" w:cs="Times New Roman"/>
          <w:sz w:val="20"/>
          <w:szCs w:val="20"/>
        </w:rPr>
        <w:fldChar w:fldCharType="separate"/>
      </w:r>
      <w:r w:rsidR="00284154" w:rsidRPr="00915D74">
        <w:rPr>
          <w:rFonts w:ascii="Times New Roman" w:hAnsi="Times New Roman" w:cs="Times New Roman"/>
          <w:sz w:val="20"/>
          <w:szCs w:val="20"/>
        </w:rPr>
        <w:t xml:space="preserve">Figure </w:t>
      </w:r>
      <w:r w:rsidR="00284154" w:rsidRPr="00915D74">
        <w:rPr>
          <w:rFonts w:ascii="Times New Roman" w:hAnsi="Times New Roman" w:cs="Times New Roman"/>
          <w:noProof/>
          <w:sz w:val="20"/>
          <w:szCs w:val="20"/>
        </w:rPr>
        <w:t>6</w:t>
      </w:r>
      <w:r w:rsidR="00284154" w:rsidRPr="00915D74">
        <w:rPr>
          <w:rFonts w:ascii="Times New Roman" w:hAnsi="Times New Roman" w:cs="Times New Roman"/>
          <w:sz w:val="20"/>
          <w:szCs w:val="20"/>
        </w:rPr>
        <w:fldChar w:fldCharType="end"/>
      </w:r>
      <w:r w:rsidR="00284154" w:rsidRPr="00915D74">
        <w:rPr>
          <w:rFonts w:ascii="Times New Roman" w:hAnsi="Times New Roman" w:cs="Times New Roman"/>
          <w:sz w:val="20"/>
          <w:szCs w:val="20"/>
        </w:rPr>
        <w:t xml:space="preserve"> s</w:t>
      </w:r>
      <w:r w:rsidR="00EB7DD8" w:rsidRPr="00915D74">
        <w:rPr>
          <w:rFonts w:ascii="Times New Roman" w:hAnsi="Times New Roman" w:cs="Times New Roman"/>
          <w:sz w:val="20"/>
          <w:szCs w:val="20"/>
        </w:rPr>
        <w:t xml:space="preserve">hows an example of </w:t>
      </w:r>
      <w:r w:rsidR="00284154" w:rsidRPr="00915D74">
        <w:rPr>
          <w:rFonts w:ascii="Times New Roman" w:hAnsi="Times New Roman" w:cs="Times New Roman"/>
          <w:sz w:val="20"/>
          <w:szCs w:val="20"/>
        </w:rPr>
        <w:t>this mechanism, where the PUCCH repetitions start one slot earlier than the PUSCH repetitions with OCC</w:t>
      </w:r>
      <w:r w:rsidR="00B17865" w:rsidRPr="00915D74">
        <w:rPr>
          <w:rFonts w:ascii="Times New Roman" w:hAnsi="Times New Roman" w:cs="Times New Roman"/>
          <w:sz w:val="20"/>
          <w:szCs w:val="20"/>
        </w:rPr>
        <w:t>, and therefore UE keeps transmitting the PUCCH repetitions and drops the upcoming PUSCH repetitions</w:t>
      </w:r>
      <w:r w:rsidR="00722ED7" w:rsidRPr="00915D74">
        <w:rPr>
          <w:rFonts w:ascii="Times New Roman" w:hAnsi="Times New Roman" w:cs="Times New Roman"/>
          <w:sz w:val="20"/>
          <w:szCs w:val="20"/>
        </w:rPr>
        <w:t xml:space="preserve"> or at least the OCC </w:t>
      </w:r>
      <w:r w:rsidR="00DC3C74" w:rsidRPr="00915D74">
        <w:rPr>
          <w:rFonts w:ascii="Times New Roman" w:hAnsi="Times New Roman" w:cs="Times New Roman"/>
          <w:sz w:val="20"/>
          <w:szCs w:val="20"/>
        </w:rPr>
        <w:t>group</w:t>
      </w:r>
      <w:r w:rsidR="00722ED7" w:rsidRPr="00915D74">
        <w:rPr>
          <w:rFonts w:ascii="Times New Roman" w:hAnsi="Times New Roman" w:cs="Times New Roman"/>
          <w:sz w:val="20"/>
          <w:szCs w:val="20"/>
        </w:rPr>
        <w:t xml:space="preserve"> </w:t>
      </w:r>
      <w:r w:rsidR="00DC3C74" w:rsidRPr="00915D74">
        <w:rPr>
          <w:rFonts w:ascii="Times New Roman" w:hAnsi="Times New Roman" w:cs="Times New Roman"/>
          <w:sz w:val="20"/>
          <w:szCs w:val="20"/>
        </w:rPr>
        <w:t>overlapped with the PUCCH repetitions</w:t>
      </w:r>
      <w:r w:rsidR="00B17865" w:rsidRPr="00915D74">
        <w:rPr>
          <w:rFonts w:ascii="Times New Roman" w:hAnsi="Times New Roman" w:cs="Times New Roman"/>
          <w:sz w:val="20"/>
          <w:szCs w:val="20"/>
        </w:rPr>
        <w:t>.</w:t>
      </w:r>
      <w:r w:rsidR="00722ED7" w:rsidRPr="00915D74">
        <w:rPr>
          <w:rFonts w:ascii="Times New Roman" w:hAnsi="Times New Roman" w:cs="Times New Roman"/>
          <w:sz w:val="20"/>
          <w:szCs w:val="20"/>
        </w:rPr>
        <w:t xml:space="preserve"> </w:t>
      </w:r>
    </w:p>
    <w:p w14:paraId="706A6FAF" w14:textId="62DCD572" w:rsidR="00B07E1E" w:rsidRPr="00915D74" w:rsidRDefault="00B07E1E" w:rsidP="009F5C8D">
      <w:pPr>
        <w:spacing w:line="276" w:lineRule="auto"/>
        <w:rPr>
          <w:rFonts w:ascii="Times New Roman" w:hAnsi="Times New Roman" w:cs="Times New Roman"/>
          <w:b/>
          <w:bCs/>
          <w:sz w:val="20"/>
          <w:szCs w:val="20"/>
        </w:rPr>
      </w:pPr>
      <w:r w:rsidRPr="00915D74">
        <w:rPr>
          <w:rFonts w:ascii="Times New Roman" w:hAnsi="Times New Roman" w:cs="Times New Roman"/>
          <w:b/>
          <w:bCs/>
          <w:sz w:val="20"/>
          <w:szCs w:val="20"/>
        </w:rPr>
        <w:t xml:space="preserve">Proposal </w:t>
      </w:r>
      <w:r w:rsidR="00613D25" w:rsidRPr="00915D74">
        <w:rPr>
          <w:rFonts w:ascii="Times New Roman" w:hAnsi="Times New Roman" w:cs="Times New Roman"/>
          <w:b/>
          <w:bCs/>
          <w:sz w:val="20"/>
          <w:szCs w:val="20"/>
        </w:rPr>
        <w:t>9</w:t>
      </w:r>
      <w:r w:rsidRPr="00915D74">
        <w:rPr>
          <w:rFonts w:ascii="Times New Roman" w:hAnsi="Times New Roman" w:cs="Times New Roman"/>
          <w:b/>
          <w:bCs/>
          <w:sz w:val="20"/>
          <w:szCs w:val="20"/>
        </w:rPr>
        <w:t>. In the case of PUCCH repetitions colliding with PUSCH repetitions with inter-slot OCC, UE prioritizes the channel whose repetitions start earlier and drops the later channel, or part of it.</w:t>
      </w:r>
    </w:p>
    <w:p w14:paraId="4950EB52" w14:textId="3B1E6867" w:rsidR="00284154" w:rsidRPr="00915D74" w:rsidRDefault="00764572" w:rsidP="00284154">
      <w:pPr>
        <w:keepNext/>
        <w:spacing w:line="276" w:lineRule="auto"/>
        <w:jc w:val="center"/>
        <w:rPr>
          <w:rFonts w:ascii="Times New Roman" w:hAnsi="Times New Roman" w:cs="Times New Roman"/>
          <w:sz w:val="20"/>
          <w:szCs w:val="20"/>
        </w:rPr>
      </w:pPr>
      <w:r w:rsidRPr="00915D74">
        <w:rPr>
          <w:rFonts w:ascii="Times New Roman" w:hAnsi="Times New Roman" w:cs="Times New Roman"/>
          <w:noProof/>
          <w:sz w:val="20"/>
          <w:szCs w:val="20"/>
        </w:rPr>
        <w:drawing>
          <wp:inline distT="0" distB="0" distL="0" distR="0" wp14:anchorId="1C14295F" wp14:editId="60EB3A09">
            <wp:extent cx="4072255" cy="2597150"/>
            <wp:effectExtent l="0" t="0" r="4445" b="0"/>
            <wp:docPr id="20979294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2255" cy="2597150"/>
                    </a:xfrm>
                    <a:prstGeom prst="rect">
                      <a:avLst/>
                    </a:prstGeom>
                    <a:noFill/>
                  </pic:spPr>
                </pic:pic>
              </a:graphicData>
            </a:graphic>
          </wp:inline>
        </w:drawing>
      </w:r>
    </w:p>
    <w:p w14:paraId="3DEB6FDF" w14:textId="61B648BC" w:rsidR="000E4355" w:rsidRPr="00915D74" w:rsidRDefault="00284154" w:rsidP="00284154">
      <w:pPr>
        <w:pStyle w:val="Caption"/>
        <w:jc w:val="center"/>
        <w:rPr>
          <w:rFonts w:ascii="Times New Roman" w:hAnsi="Times New Roman" w:cs="Times New Roman"/>
          <w:sz w:val="20"/>
          <w:szCs w:val="20"/>
        </w:rPr>
      </w:pPr>
      <w:bookmarkStart w:id="7" w:name="_Ref193726803"/>
      <w:r w:rsidRPr="00915D74">
        <w:rPr>
          <w:rFonts w:ascii="Times New Roman" w:hAnsi="Times New Roman" w:cs="Times New Roman"/>
          <w:sz w:val="20"/>
          <w:szCs w:val="20"/>
        </w:rPr>
        <w:t xml:space="preserve">Figure </w:t>
      </w:r>
      <w:r w:rsidRPr="00915D74">
        <w:rPr>
          <w:rFonts w:ascii="Times New Roman" w:hAnsi="Times New Roman" w:cs="Times New Roman"/>
          <w:sz w:val="20"/>
          <w:szCs w:val="20"/>
        </w:rPr>
        <w:fldChar w:fldCharType="begin"/>
      </w:r>
      <w:r w:rsidRPr="00915D74">
        <w:rPr>
          <w:rFonts w:ascii="Times New Roman" w:hAnsi="Times New Roman" w:cs="Times New Roman"/>
          <w:sz w:val="20"/>
          <w:szCs w:val="20"/>
        </w:rPr>
        <w:instrText xml:space="preserve"> SEQ Figure \* ARABIC </w:instrText>
      </w:r>
      <w:r w:rsidRPr="00915D74">
        <w:rPr>
          <w:rFonts w:ascii="Times New Roman" w:hAnsi="Times New Roman" w:cs="Times New Roman"/>
          <w:sz w:val="20"/>
          <w:szCs w:val="20"/>
        </w:rPr>
        <w:fldChar w:fldCharType="separate"/>
      </w:r>
      <w:r w:rsidR="00ED07E8" w:rsidRPr="00915D74">
        <w:rPr>
          <w:rFonts w:ascii="Times New Roman" w:hAnsi="Times New Roman" w:cs="Times New Roman"/>
          <w:noProof/>
          <w:sz w:val="20"/>
          <w:szCs w:val="20"/>
        </w:rPr>
        <w:t>6</w:t>
      </w:r>
      <w:r w:rsidRPr="00915D74">
        <w:rPr>
          <w:rFonts w:ascii="Times New Roman" w:hAnsi="Times New Roman" w:cs="Times New Roman"/>
          <w:sz w:val="20"/>
          <w:szCs w:val="20"/>
        </w:rPr>
        <w:fldChar w:fldCharType="end"/>
      </w:r>
      <w:bookmarkEnd w:id="7"/>
      <w:r w:rsidRPr="00915D74">
        <w:rPr>
          <w:rFonts w:ascii="Times New Roman" w:hAnsi="Times New Roman" w:cs="Times New Roman"/>
          <w:sz w:val="20"/>
          <w:szCs w:val="20"/>
        </w:rPr>
        <w:t>. Dropping of PUSCH repetitions with starting time later than overlapping PUCCH repetitions</w:t>
      </w:r>
    </w:p>
    <w:p w14:paraId="18E7179C" w14:textId="77777777" w:rsidR="000E4355" w:rsidRPr="00915D74" w:rsidRDefault="000E4355" w:rsidP="009F5C8D">
      <w:pPr>
        <w:spacing w:line="276" w:lineRule="auto"/>
        <w:rPr>
          <w:rFonts w:ascii="Times New Roman" w:hAnsi="Times New Roman" w:cs="Times New Roman"/>
          <w:sz w:val="20"/>
          <w:szCs w:val="20"/>
        </w:rPr>
      </w:pPr>
    </w:p>
    <w:p w14:paraId="13926E14" w14:textId="06D4C2D4" w:rsidR="00F03515" w:rsidRPr="00915D74" w:rsidRDefault="00981371" w:rsidP="009F5C8D">
      <w:pPr>
        <w:spacing w:line="276" w:lineRule="auto"/>
        <w:rPr>
          <w:rFonts w:ascii="Times New Roman" w:hAnsi="Times New Roman" w:cs="Times New Roman"/>
          <w:sz w:val="20"/>
          <w:szCs w:val="20"/>
          <w:lang w:eastAsia="zh-CN"/>
        </w:rPr>
      </w:pPr>
      <w:r w:rsidRPr="00915D74">
        <w:rPr>
          <w:rFonts w:ascii="Times New Roman" w:hAnsi="Times New Roman" w:cs="Times New Roman"/>
          <w:sz w:val="20"/>
          <w:szCs w:val="20"/>
        </w:rPr>
        <w:lastRenderedPageBreak/>
        <w:t xml:space="preserve">There </w:t>
      </w:r>
      <w:r w:rsidR="00D255E0" w:rsidRPr="00915D74">
        <w:rPr>
          <w:rFonts w:ascii="Times New Roman" w:hAnsi="Times New Roman" w:cs="Times New Roman"/>
          <w:sz w:val="20"/>
          <w:szCs w:val="20"/>
        </w:rPr>
        <w:t xml:space="preserve">could be multiple </w:t>
      </w:r>
      <w:r w:rsidR="00CE39B7" w:rsidRPr="00915D74">
        <w:rPr>
          <w:rFonts w:ascii="Times New Roman" w:hAnsi="Times New Roman" w:cs="Times New Roman"/>
          <w:sz w:val="20"/>
          <w:szCs w:val="20"/>
        </w:rPr>
        <w:t xml:space="preserve">UCIs occurring in multiple slots </w:t>
      </w:r>
      <w:r w:rsidR="00D950FA" w:rsidRPr="00915D74">
        <w:rPr>
          <w:rFonts w:ascii="Times New Roman" w:hAnsi="Times New Roman" w:cs="Times New Roman"/>
          <w:sz w:val="20"/>
          <w:szCs w:val="20"/>
        </w:rPr>
        <w:t>of</w:t>
      </w:r>
      <w:r w:rsidR="00CE39B7" w:rsidRPr="00915D74">
        <w:rPr>
          <w:rFonts w:ascii="Times New Roman" w:hAnsi="Times New Roman" w:cs="Times New Roman"/>
          <w:sz w:val="20"/>
          <w:szCs w:val="20"/>
        </w:rPr>
        <w:t xml:space="preserve"> an OCC period</w:t>
      </w:r>
      <w:r w:rsidR="00837421" w:rsidRPr="00915D74">
        <w:rPr>
          <w:rFonts w:ascii="Times New Roman" w:hAnsi="Times New Roman" w:cs="Times New Roman"/>
          <w:sz w:val="20"/>
          <w:szCs w:val="20"/>
        </w:rPr>
        <w:t xml:space="preserve">, and the PUCCH vs. PUSCH </w:t>
      </w:r>
      <w:r w:rsidR="009E66E8" w:rsidRPr="00915D74">
        <w:rPr>
          <w:rFonts w:ascii="Times New Roman" w:hAnsi="Times New Roman" w:cs="Times New Roman"/>
          <w:sz w:val="20"/>
          <w:szCs w:val="20"/>
        </w:rPr>
        <w:t>overlapping</w:t>
      </w:r>
      <w:r w:rsidR="00837421" w:rsidRPr="00915D74">
        <w:rPr>
          <w:rFonts w:ascii="Times New Roman" w:hAnsi="Times New Roman" w:cs="Times New Roman"/>
          <w:sz w:val="20"/>
          <w:szCs w:val="20"/>
        </w:rPr>
        <w:t xml:space="preserve"> handling for each of the UCIs could be different.</w:t>
      </w:r>
      <w:r w:rsidR="005076AE" w:rsidRPr="00915D74">
        <w:rPr>
          <w:rFonts w:ascii="Times New Roman" w:hAnsi="Times New Roman" w:cs="Times New Roman"/>
          <w:sz w:val="20"/>
          <w:szCs w:val="20"/>
        </w:rPr>
        <w:t xml:space="preserve"> For example, </w:t>
      </w:r>
      <w:r w:rsidR="00C32075" w:rsidRPr="00915D74">
        <w:rPr>
          <w:rFonts w:ascii="Times New Roman" w:hAnsi="Times New Roman" w:cs="Times New Roman"/>
          <w:sz w:val="20"/>
          <w:szCs w:val="20"/>
        </w:rPr>
        <w:t xml:space="preserve">when there are two UCIs </w:t>
      </w:r>
      <w:r w:rsidR="00576F40" w:rsidRPr="00915D74">
        <w:rPr>
          <w:rFonts w:ascii="Times New Roman" w:hAnsi="Times New Roman" w:cs="Times New Roman"/>
          <w:sz w:val="20"/>
          <w:szCs w:val="20"/>
        </w:rPr>
        <w:t>in a</w:t>
      </w:r>
      <w:r w:rsidR="00347841" w:rsidRPr="00915D74">
        <w:rPr>
          <w:rFonts w:ascii="Times New Roman" w:hAnsi="Times New Roman" w:cs="Times New Roman"/>
          <w:sz w:val="20"/>
          <w:szCs w:val="20"/>
        </w:rPr>
        <w:t xml:space="preserve">n OCC period, </w:t>
      </w:r>
      <w:r w:rsidR="004C46FF" w:rsidRPr="00915D74">
        <w:rPr>
          <w:rFonts w:ascii="Times New Roman" w:hAnsi="Times New Roman" w:cs="Times New Roman"/>
          <w:sz w:val="20"/>
          <w:szCs w:val="20"/>
        </w:rPr>
        <w:t xml:space="preserve">one is HARQ-ACK and the other is </w:t>
      </w:r>
      <w:r w:rsidR="00F96F71" w:rsidRPr="00915D74">
        <w:rPr>
          <w:rFonts w:ascii="Times New Roman" w:hAnsi="Times New Roman" w:cs="Times New Roman"/>
          <w:sz w:val="20"/>
          <w:szCs w:val="20"/>
        </w:rPr>
        <w:t xml:space="preserve">positive </w:t>
      </w:r>
      <w:r w:rsidR="004C46FF" w:rsidRPr="00915D74">
        <w:rPr>
          <w:rFonts w:ascii="Times New Roman" w:hAnsi="Times New Roman" w:cs="Times New Roman"/>
          <w:sz w:val="20"/>
          <w:szCs w:val="20"/>
          <w:lang w:eastAsia="zh-CN"/>
        </w:rPr>
        <w:t xml:space="preserve">SR, </w:t>
      </w:r>
      <w:r w:rsidR="00673750" w:rsidRPr="00915D74">
        <w:rPr>
          <w:rFonts w:ascii="Times New Roman" w:hAnsi="Times New Roman" w:cs="Times New Roman"/>
          <w:sz w:val="20"/>
          <w:szCs w:val="20"/>
          <w:lang w:eastAsia="zh-CN"/>
        </w:rPr>
        <w:t xml:space="preserve">and </w:t>
      </w:r>
      <w:r w:rsidR="00B62362" w:rsidRPr="00915D74">
        <w:rPr>
          <w:rFonts w:ascii="Times New Roman" w:hAnsi="Times New Roman" w:cs="Times New Roman"/>
          <w:sz w:val="20"/>
          <w:szCs w:val="20"/>
          <w:lang w:eastAsia="zh-CN"/>
        </w:rPr>
        <w:t>PUSCH only</w:t>
      </w:r>
      <w:r w:rsidR="00BE36CA" w:rsidRPr="00915D74">
        <w:rPr>
          <w:rFonts w:ascii="Times New Roman" w:hAnsi="Times New Roman" w:cs="Times New Roman"/>
          <w:sz w:val="20"/>
          <w:szCs w:val="20"/>
          <w:lang w:eastAsia="zh-CN"/>
        </w:rPr>
        <w:t xml:space="preserve"> </w:t>
      </w:r>
      <w:r w:rsidR="003A2B95" w:rsidRPr="00915D74">
        <w:rPr>
          <w:rFonts w:ascii="Times New Roman" w:hAnsi="Times New Roman" w:cs="Times New Roman"/>
          <w:sz w:val="20"/>
          <w:szCs w:val="20"/>
          <w:lang w:eastAsia="zh-CN"/>
        </w:rPr>
        <w:t>conveys</w:t>
      </w:r>
      <w:r w:rsidR="00B62362" w:rsidRPr="00915D74">
        <w:rPr>
          <w:rFonts w:ascii="Times New Roman" w:hAnsi="Times New Roman" w:cs="Times New Roman"/>
          <w:sz w:val="20"/>
          <w:szCs w:val="20"/>
          <w:lang w:eastAsia="zh-CN"/>
        </w:rPr>
        <w:t xml:space="preserve"> A-CSI</w:t>
      </w:r>
      <w:r w:rsidR="00144902" w:rsidRPr="00915D74">
        <w:rPr>
          <w:rFonts w:ascii="Times New Roman" w:hAnsi="Times New Roman" w:cs="Times New Roman"/>
          <w:sz w:val="20"/>
          <w:szCs w:val="20"/>
          <w:lang w:eastAsia="zh-CN"/>
        </w:rPr>
        <w:t>.</w:t>
      </w:r>
      <w:r w:rsidR="008C36E5" w:rsidRPr="00915D74">
        <w:rPr>
          <w:rFonts w:ascii="Times New Roman" w:hAnsi="Times New Roman" w:cs="Times New Roman"/>
          <w:sz w:val="20"/>
          <w:szCs w:val="20"/>
          <w:lang w:eastAsia="zh-CN"/>
        </w:rPr>
        <w:t xml:space="preserve"> According to </w:t>
      </w:r>
      <w:r w:rsidR="003E272C" w:rsidRPr="00915D74">
        <w:rPr>
          <w:rFonts w:ascii="Times New Roman" w:hAnsi="Times New Roman" w:cs="Times New Roman"/>
          <w:sz w:val="20"/>
          <w:szCs w:val="20"/>
          <w:lang w:eastAsia="zh-CN"/>
        </w:rPr>
        <w:t xml:space="preserve">existing </w:t>
      </w:r>
      <w:r w:rsidR="008C36E5" w:rsidRPr="00915D74">
        <w:rPr>
          <w:rFonts w:ascii="Times New Roman" w:hAnsi="Times New Roman" w:cs="Times New Roman"/>
          <w:sz w:val="20"/>
          <w:szCs w:val="20"/>
          <w:lang w:eastAsia="zh-CN"/>
        </w:rPr>
        <w:t xml:space="preserve">PUCCH vs. PUSCH </w:t>
      </w:r>
      <w:r w:rsidR="009E66E8" w:rsidRPr="00915D74">
        <w:rPr>
          <w:rFonts w:ascii="Times New Roman" w:hAnsi="Times New Roman" w:cs="Times New Roman"/>
          <w:sz w:val="20"/>
          <w:szCs w:val="20"/>
          <w:lang w:eastAsia="zh-CN"/>
        </w:rPr>
        <w:t>overlapping</w:t>
      </w:r>
      <w:r w:rsidR="009F61FF" w:rsidRPr="00915D74">
        <w:rPr>
          <w:rFonts w:ascii="Times New Roman" w:hAnsi="Times New Roman" w:cs="Times New Roman"/>
          <w:sz w:val="20"/>
          <w:szCs w:val="20"/>
          <w:lang w:eastAsia="zh-CN"/>
        </w:rPr>
        <w:t xml:space="preserve"> handling </w:t>
      </w:r>
      <w:r w:rsidR="001837BE" w:rsidRPr="00915D74">
        <w:rPr>
          <w:rFonts w:ascii="Times New Roman" w:hAnsi="Times New Roman" w:cs="Times New Roman"/>
          <w:sz w:val="20"/>
          <w:szCs w:val="20"/>
          <w:lang w:eastAsia="zh-CN"/>
        </w:rPr>
        <w:t>rule</w:t>
      </w:r>
      <w:r w:rsidR="003E272C" w:rsidRPr="00915D74">
        <w:rPr>
          <w:rFonts w:ascii="Times New Roman" w:hAnsi="Times New Roman" w:cs="Times New Roman"/>
          <w:sz w:val="20"/>
          <w:szCs w:val="20"/>
          <w:lang w:eastAsia="zh-CN"/>
        </w:rPr>
        <w:t xml:space="preserve">s, </w:t>
      </w:r>
      <w:r w:rsidR="007B5223" w:rsidRPr="00915D74">
        <w:rPr>
          <w:rFonts w:ascii="Times New Roman" w:hAnsi="Times New Roman" w:cs="Times New Roman"/>
          <w:sz w:val="20"/>
          <w:szCs w:val="20"/>
          <w:lang w:eastAsia="zh-CN"/>
        </w:rPr>
        <w:t xml:space="preserve">HARQ-ACK could be multiplexed </w:t>
      </w:r>
      <w:r w:rsidR="009F123A" w:rsidRPr="00915D74">
        <w:rPr>
          <w:rFonts w:ascii="Times New Roman" w:hAnsi="Times New Roman" w:cs="Times New Roman"/>
          <w:sz w:val="20"/>
          <w:szCs w:val="20"/>
          <w:lang w:eastAsia="zh-CN"/>
        </w:rPr>
        <w:t xml:space="preserve">in </w:t>
      </w:r>
      <w:r w:rsidR="00454B10" w:rsidRPr="00915D74">
        <w:rPr>
          <w:rFonts w:ascii="Times New Roman" w:hAnsi="Times New Roman" w:cs="Times New Roman"/>
          <w:sz w:val="20"/>
          <w:szCs w:val="20"/>
          <w:lang w:eastAsia="zh-CN"/>
        </w:rPr>
        <w:t xml:space="preserve">the PUSCH while PUSCH </w:t>
      </w:r>
      <w:r w:rsidR="00701C5A" w:rsidRPr="00915D74">
        <w:rPr>
          <w:rFonts w:ascii="Times New Roman" w:hAnsi="Times New Roman" w:cs="Times New Roman"/>
          <w:sz w:val="20"/>
          <w:szCs w:val="20"/>
          <w:lang w:eastAsia="zh-CN"/>
        </w:rPr>
        <w:t xml:space="preserve">with only A-CSI should be dropped when </w:t>
      </w:r>
      <w:r w:rsidR="009E66E8" w:rsidRPr="00915D74">
        <w:rPr>
          <w:rFonts w:ascii="Times New Roman" w:hAnsi="Times New Roman" w:cs="Times New Roman"/>
          <w:sz w:val="20"/>
          <w:szCs w:val="20"/>
          <w:lang w:eastAsia="zh-CN"/>
        </w:rPr>
        <w:t>overlapped</w:t>
      </w:r>
      <w:r w:rsidR="00701C5A" w:rsidRPr="00915D74">
        <w:rPr>
          <w:rFonts w:ascii="Times New Roman" w:hAnsi="Times New Roman" w:cs="Times New Roman"/>
          <w:sz w:val="20"/>
          <w:szCs w:val="20"/>
          <w:lang w:eastAsia="zh-CN"/>
        </w:rPr>
        <w:t xml:space="preserve"> with </w:t>
      </w:r>
      <w:r w:rsidR="00D877ED" w:rsidRPr="00915D74">
        <w:rPr>
          <w:rFonts w:ascii="Times New Roman" w:hAnsi="Times New Roman" w:cs="Times New Roman"/>
          <w:sz w:val="20"/>
          <w:szCs w:val="20"/>
          <w:lang w:eastAsia="zh-CN"/>
        </w:rPr>
        <w:t>positive SR.</w:t>
      </w:r>
      <w:r w:rsidR="006C3927" w:rsidRPr="00915D74">
        <w:rPr>
          <w:rFonts w:ascii="Times New Roman" w:hAnsi="Times New Roman" w:cs="Times New Roman"/>
          <w:sz w:val="20"/>
          <w:szCs w:val="20"/>
          <w:lang w:eastAsia="zh-CN"/>
        </w:rPr>
        <w:t xml:space="preserve"> </w:t>
      </w:r>
      <w:r w:rsidR="00A82BAB" w:rsidRPr="00915D74">
        <w:rPr>
          <w:rFonts w:ascii="Times New Roman" w:hAnsi="Times New Roman" w:cs="Times New Roman"/>
          <w:sz w:val="20"/>
          <w:szCs w:val="20"/>
          <w:lang w:eastAsia="zh-CN"/>
        </w:rPr>
        <w:t>So,</w:t>
      </w:r>
      <w:r w:rsidR="0027766F" w:rsidRPr="00915D74">
        <w:rPr>
          <w:rFonts w:ascii="Times New Roman" w:hAnsi="Times New Roman" w:cs="Times New Roman"/>
          <w:sz w:val="20"/>
          <w:szCs w:val="20"/>
          <w:lang w:eastAsia="zh-CN"/>
        </w:rPr>
        <w:t xml:space="preserve"> </w:t>
      </w:r>
      <w:r w:rsidR="00B5488B" w:rsidRPr="00915D74">
        <w:rPr>
          <w:rFonts w:ascii="Times New Roman" w:hAnsi="Times New Roman" w:cs="Times New Roman"/>
          <w:sz w:val="20"/>
          <w:szCs w:val="20"/>
          <w:lang w:eastAsia="zh-CN"/>
        </w:rPr>
        <w:t xml:space="preserve">an </w:t>
      </w:r>
      <w:r w:rsidR="00B4431A" w:rsidRPr="00915D74">
        <w:rPr>
          <w:rFonts w:ascii="Times New Roman" w:hAnsi="Times New Roman" w:cs="Times New Roman"/>
          <w:sz w:val="20"/>
          <w:szCs w:val="20"/>
          <w:lang w:eastAsia="zh-CN"/>
        </w:rPr>
        <w:t>OCC period level PUCCH vs. PUSCH over</w:t>
      </w:r>
      <w:r w:rsidR="00E54DEA" w:rsidRPr="00915D74">
        <w:rPr>
          <w:rFonts w:ascii="Times New Roman" w:hAnsi="Times New Roman" w:cs="Times New Roman"/>
          <w:sz w:val="20"/>
          <w:szCs w:val="20"/>
          <w:lang w:eastAsia="zh-CN"/>
        </w:rPr>
        <w:t>lapping</w:t>
      </w:r>
      <w:r w:rsidR="00B36977" w:rsidRPr="00915D74">
        <w:rPr>
          <w:rFonts w:ascii="Times New Roman" w:hAnsi="Times New Roman" w:cs="Times New Roman"/>
          <w:sz w:val="20"/>
          <w:szCs w:val="20"/>
          <w:lang w:eastAsia="zh-CN"/>
        </w:rPr>
        <w:t xml:space="preserve"> handling rule</w:t>
      </w:r>
      <w:r w:rsidR="00A82BAB" w:rsidRPr="00915D74">
        <w:rPr>
          <w:rFonts w:ascii="Times New Roman" w:hAnsi="Times New Roman" w:cs="Times New Roman"/>
          <w:sz w:val="20"/>
          <w:szCs w:val="20"/>
          <w:lang w:eastAsia="zh-CN"/>
        </w:rPr>
        <w:t xml:space="preserve"> </w:t>
      </w:r>
      <w:r w:rsidR="00B5488B" w:rsidRPr="00915D74">
        <w:rPr>
          <w:rFonts w:ascii="Times New Roman" w:hAnsi="Times New Roman" w:cs="Times New Roman"/>
          <w:sz w:val="20"/>
          <w:szCs w:val="20"/>
          <w:lang w:eastAsia="zh-CN"/>
        </w:rPr>
        <w:t>is</w:t>
      </w:r>
      <w:r w:rsidR="00E855AB" w:rsidRPr="00915D74">
        <w:rPr>
          <w:rFonts w:ascii="Times New Roman" w:hAnsi="Times New Roman" w:cs="Times New Roman"/>
          <w:sz w:val="20"/>
          <w:szCs w:val="20"/>
          <w:lang w:eastAsia="zh-CN"/>
        </w:rPr>
        <w:t xml:space="preserve"> </w:t>
      </w:r>
      <w:r w:rsidR="000511D5" w:rsidRPr="00915D74">
        <w:rPr>
          <w:rFonts w:ascii="Times New Roman" w:hAnsi="Times New Roman" w:cs="Times New Roman"/>
          <w:sz w:val="20"/>
          <w:szCs w:val="20"/>
          <w:lang w:eastAsia="zh-CN"/>
        </w:rPr>
        <w:t>needed for the determination of PUCCH or PUSCH transmissions.</w:t>
      </w:r>
      <w:r w:rsidR="00E975A7" w:rsidRPr="00915D74">
        <w:rPr>
          <w:rFonts w:ascii="Times New Roman" w:hAnsi="Times New Roman" w:cs="Times New Roman"/>
          <w:sz w:val="20"/>
          <w:szCs w:val="20"/>
          <w:lang w:eastAsia="zh-CN"/>
        </w:rPr>
        <w:t xml:space="preserve"> </w:t>
      </w:r>
      <w:r w:rsidR="005D4873" w:rsidRPr="00915D74">
        <w:rPr>
          <w:rFonts w:ascii="Times New Roman" w:hAnsi="Times New Roman" w:cs="Times New Roman"/>
          <w:sz w:val="20"/>
          <w:szCs w:val="20"/>
          <w:lang w:eastAsia="zh-CN"/>
        </w:rPr>
        <w:t>For example,</w:t>
      </w:r>
      <w:r w:rsidR="00E378E8" w:rsidRPr="00915D74">
        <w:rPr>
          <w:rFonts w:ascii="Times New Roman" w:hAnsi="Times New Roman" w:cs="Times New Roman"/>
          <w:sz w:val="20"/>
          <w:szCs w:val="20"/>
          <w:lang w:eastAsia="zh-CN"/>
        </w:rPr>
        <w:t xml:space="preserve"> </w:t>
      </w:r>
      <w:r w:rsidR="003E50E5" w:rsidRPr="00915D74">
        <w:rPr>
          <w:rFonts w:ascii="Times New Roman" w:hAnsi="Times New Roman" w:cs="Times New Roman"/>
          <w:sz w:val="20"/>
          <w:szCs w:val="20"/>
          <w:lang w:eastAsia="zh-CN"/>
        </w:rPr>
        <w:t xml:space="preserve">existing PUCCH vs. PUSCH overlapping handling </w:t>
      </w:r>
      <w:r w:rsidR="004644AB" w:rsidRPr="00915D74">
        <w:rPr>
          <w:rFonts w:ascii="Times New Roman" w:hAnsi="Times New Roman" w:cs="Times New Roman"/>
          <w:sz w:val="20"/>
          <w:szCs w:val="20"/>
          <w:lang w:eastAsia="zh-CN"/>
        </w:rPr>
        <w:t xml:space="preserve">rules act as a </w:t>
      </w:r>
      <w:r w:rsidR="00511DC2" w:rsidRPr="00915D74">
        <w:rPr>
          <w:rFonts w:ascii="Times New Roman" w:hAnsi="Times New Roman" w:cs="Times New Roman"/>
          <w:sz w:val="20"/>
          <w:szCs w:val="20"/>
          <w:lang w:eastAsia="zh-CN"/>
        </w:rPr>
        <w:t>baseline and</w:t>
      </w:r>
      <w:r w:rsidR="00985144" w:rsidRPr="00915D74">
        <w:rPr>
          <w:rFonts w:ascii="Times New Roman" w:hAnsi="Times New Roman" w:cs="Times New Roman"/>
          <w:sz w:val="20"/>
          <w:szCs w:val="20"/>
          <w:lang w:eastAsia="zh-CN"/>
        </w:rPr>
        <w:t xml:space="preserve"> </w:t>
      </w:r>
      <w:r w:rsidR="001D7720" w:rsidRPr="00915D74">
        <w:rPr>
          <w:rFonts w:ascii="Times New Roman" w:hAnsi="Times New Roman" w:cs="Times New Roman"/>
          <w:sz w:val="20"/>
          <w:szCs w:val="20"/>
          <w:lang w:eastAsia="zh-CN"/>
        </w:rPr>
        <w:t xml:space="preserve">dropping all the PUSCH repetitions within an OCC period </w:t>
      </w:r>
      <w:r w:rsidR="005D4873" w:rsidRPr="00915D74">
        <w:rPr>
          <w:rFonts w:ascii="Times New Roman" w:hAnsi="Times New Roman" w:cs="Times New Roman"/>
          <w:sz w:val="20"/>
          <w:szCs w:val="20"/>
          <w:lang w:eastAsia="zh-CN"/>
        </w:rPr>
        <w:t>is</w:t>
      </w:r>
      <w:r w:rsidR="00985144" w:rsidRPr="00915D74">
        <w:rPr>
          <w:rFonts w:ascii="Times New Roman" w:hAnsi="Times New Roman" w:cs="Times New Roman"/>
          <w:sz w:val="20"/>
          <w:szCs w:val="20"/>
          <w:lang w:eastAsia="zh-CN"/>
        </w:rPr>
        <w:t xml:space="preserve"> considered </w:t>
      </w:r>
      <w:r w:rsidR="001517B6" w:rsidRPr="00915D74">
        <w:rPr>
          <w:rFonts w:ascii="Times New Roman" w:hAnsi="Times New Roman" w:cs="Times New Roman"/>
          <w:sz w:val="20"/>
          <w:szCs w:val="20"/>
          <w:lang w:eastAsia="zh-CN"/>
        </w:rPr>
        <w:t xml:space="preserve">if </w:t>
      </w:r>
      <w:r w:rsidR="003215D4" w:rsidRPr="00915D74">
        <w:rPr>
          <w:rFonts w:ascii="Times New Roman" w:hAnsi="Times New Roman" w:cs="Times New Roman"/>
          <w:sz w:val="20"/>
          <w:szCs w:val="20"/>
          <w:lang w:eastAsia="zh-CN"/>
        </w:rPr>
        <w:t xml:space="preserve">at </w:t>
      </w:r>
      <w:r w:rsidR="00FB7C41" w:rsidRPr="00915D74">
        <w:rPr>
          <w:rFonts w:ascii="Times New Roman" w:hAnsi="Times New Roman" w:cs="Times New Roman"/>
          <w:sz w:val="20"/>
          <w:szCs w:val="20"/>
          <w:lang w:eastAsia="zh-CN"/>
        </w:rPr>
        <w:t xml:space="preserve">least </w:t>
      </w:r>
      <w:r w:rsidR="00E340DF" w:rsidRPr="00915D74">
        <w:rPr>
          <w:rFonts w:ascii="Times New Roman" w:hAnsi="Times New Roman" w:cs="Times New Roman"/>
          <w:sz w:val="20"/>
          <w:szCs w:val="20"/>
          <w:lang w:eastAsia="zh-CN"/>
        </w:rPr>
        <w:t xml:space="preserve">the </w:t>
      </w:r>
      <w:r w:rsidR="00961CEF" w:rsidRPr="00915D74">
        <w:rPr>
          <w:rFonts w:ascii="Times New Roman" w:hAnsi="Times New Roman" w:cs="Times New Roman"/>
          <w:sz w:val="20"/>
          <w:szCs w:val="20"/>
          <w:lang w:eastAsia="zh-CN"/>
        </w:rPr>
        <w:t xml:space="preserve">PUCCH vs. PUSCH overlapping handling of one UCI </w:t>
      </w:r>
      <w:r w:rsidR="00FC6A6F" w:rsidRPr="00915D74">
        <w:rPr>
          <w:rFonts w:ascii="Times New Roman" w:hAnsi="Times New Roman" w:cs="Times New Roman"/>
          <w:sz w:val="20"/>
          <w:szCs w:val="20"/>
          <w:lang w:eastAsia="zh-CN"/>
        </w:rPr>
        <w:t xml:space="preserve">indicates </w:t>
      </w:r>
      <w:r w:rsidR="00BD797D" w:rsidRPr="00915D74">
        <w:rPr>
          <w:rFonts w:ascii="Times New Roman" w:hAnsi="Times New Roman" w:cs="Times New Roman"/>
          <w:sz w:val="20"/>
          <w:szCs w:val="20"/>
          <w:lang w:eastAsia="zh-CN"/>
        </w:rPr>
        <w:t>to drop</w:t>
      </w:r>
      <w:r w:rsidR="00FC6A6F" w:rsidRPr="00915D74">
        <w:rPr>
          <w:rFonts w:ascii="Times New Roman" w:hAnsi="Times New Roman" w:cs="Times New Roman"/>
          <w:sz w:val="20"/>
          <w:szCs w:val="20"/>
          <w:lang w:eastAsia="zh-CN"/>
        </w:rPr>
        <w:t xml:space="preserve"> PUSCH</w:t>
      </w:r>
      <w:r w:rsidR="009864CF" w:rsidRPr="00915D74">
        <w:rPr>
          <w:rFonts w:ascii="Times New Roman" w:hAnsi="Times New Roman" w:cs="Times New Roman"/>
          <w:sz w:val="20"/>
          <w:szCs w:val="20"/>
          <w:lang w:eastAsia="zh-CN"/>
        </w:rPr>
        <w:t>.</w:t>
      </w:r>
      <w:r w:rsidR="00B07BE7" w:rsidRPr="00915D74">
        <w:rPr>
          <w:rFonts w:ascii="Times New Roman" w:hAnsi="Times New Roman" w:cs="Times New Roman"/>
          <w:sz w:val="20"/>
          <w:szCs w:val="20"/>
          <w:lang w:eastAsia="zh-CN"/>
        </w:rPr>
        <w:t xml:space="preserve"> </w:t>
      </w:r>
    </w:p>
    <w:p w14:paraId="039F28D1" w14:textId="7F83D04C" w:rsidR="005221C8" w:rsidRPr="00915D74" w:rsidRDefault="005221C8" w:rsidP="009F5C8D">
      <w:pPr>
        <w:spacing w:line="276" w:lineRule="auto"/>
        <w:rPr>
          <w:rFonts w:ascii="Times New Roman" w:hAnsi="Times New Roman" w:cs="Times New Roman"/>
          <w:b/>
          <w:bCs/>
          <w:sz w:val="20"/>
          <w:szCs w:val="20"/>
          <w:lang w:eastAsia="zh-CN"/>
        </w:rPr>
      </w:pPr>
      <w:r w:rsidRPr="00915D74">
        <w:rPr>
          <w:rFonts w:ascii="Times New Roman" w:hAnsi="Times New Roman" w:cs="Times New Roman"/>
          <w:b/>
          <w:bCs/>
          <w:sz w:val="20"/>
          <w:szCs w:val="20"/>
          <w:lang w:eastAsia="zh-CN"/>
        </w:rPr>
        <w:t xml:space="preserve">Observation </w:t>
      </w:r>
      <w:r w:rsidR="00894390" w:rsidRPr="00915D74">
        <w:rPr>
          <w:rFonts w:ascii="Times New Roman" w:hAnsi="Times New Roman" w:cs="Times New Roman"/>
          <w:b/>
          <w:bCs/>
          <w:sz w:val="20"/>
          <w:szCs w:val="20"/>
          <w:lang w:eastAsia="zh-CN"/>
        </w:rPr>
        <w:t>3</w:t>
      </w:r>
      <w:r w:rsidRPr="00915D74">
        <w:rPr>
          <w:rFonts w:ascii="Times New Roman" w:hAnsi="Times New Roman" w:cs="Times New Roman"/>
          <w:b/>
          <w:bCs/>
          <w:sz w:val="20"/>
          <w:szCs w:val="20"/>
          <w:lang w:eastAsia="zh-CN"/>
        </w:rPr>
        <w:t xml:space="preserve">: </w:t>
      </w:r>
      <w:r w:rsidR="00D742E7" w:rsidRPr="00915D74">
        <w:rPr>
          <w:rFonts w:ascii="Times New Roman" w:hAnsi="Times New Roman" w:cs="Times New Roman"/>
          <w:b/>
          <w:bCs/>
          <w:sz w:val="20"/>
          <w:szCs w:val="20"/>
          <w:lang w:eastAsia="zh-CN"/>
        </w:rPr>
        <w:t>T</w:t>
      </w:r>
      <w:r w:rsidR="006C7B9C" w:rsidRPr="00915D74">
        <w:rPr>
          <w:rFonts w:ascii="Times New Roman" w:hAnsi="Times New Roman" w:cs="Times New Roman"/>
          <w:b/>
          <w:bCs/>
          <w:sz w:val="20"/>
          <w:szCs w:val="20"/>
          <w:lang w:eastAsia="zh-CN"/>
        </w:rPr>
        <w:t xml:space="preserve">here </w:t>
      </w:r>
      <w:r w:rsidR="00D950FA" w:rsidRPr="00915D74">
        <w:rPr>
          <w:rFonts w:ascii="Times New Roman" w:hAnsi="Times New Roman" w:cs="Times New Roman"/>
          <w:b/>
          <w:bCs/>
          <w:sz w:val="20"/>
          <w:szCs w:val="20"/>
          <w:lang w:eastAsia="zh-CN"/>
        </w:rPr>
        <w:t xml:space="preserve">could be multiple UCIs occurring in multiple slots of an OCC period. </w:t>
      </w:r>
      <w:r w:rsidR="00E47B63" w:rsidRPr="00915D74">
        <w:rPr>
          <w:rFonts w:ascii="Times New Roman" w:hAnsi="Times New Roman" w:cs="Times New Roman"/>
          <w:b/>
          <w:bCs/>
          <w:sz w:val="20"/>
          <w:szCs w:val="20"/>
          <w:lang w:eastAsia="zh-CN"/>
        </w:rPr>
        <w:t xml:space="preserve">And </w:t>
      </w:r>
      <w:r w:rsidR="000B2173" w:rsidRPr="00915D74">
        <w:rPr>
          <w:rFonts w:ascii="Times New Roman" w:hAnsi="Times New Roman" w:cs="Times New Roman"/>
          <w:b/>
          <w:bCs/>
          <w:sz w:val="20"/>
          <w:szCs w:val="20"/>
          <w:lang w:eastAsia="zh-CN"/>
        </w:rPr>
        <w:t xml:space="preserve">the PUCCH vs. PUSCH overlapping </w:t>
      </w:r>
      <w:r w:rsidR="002B5092" w:rsidRPr="00915D74">
        <w:rPr>
          <w:rFonts w:ascii="Times New Roman" w:hAnsi="Times New Roman" w:cs="Times New Roman"/>
          <w:b/>
          <w:bCs/>
          <w:sz w:val="20"/>
          <w:szCs w:val="20"/>
          <w:lang w:eastAsia="zh-CN"/>
        </w:rPr>
        <w:t xml:space="preserve">handling for these UCIs could be different. </w:t>
      </w:r>
      <w:proofErr w:type="gramStart"/>
      <w:r w:rsidR="00671833" w:rsidRPr="00915D74">
        <w:rPr>
          <w:rFonts w:ascii="Times New Roman" w:hAnsi="Times New Roman" w:cs="Times New Roman"/>
          <w:b/>
          <w:bCs/>
          <w:sz w:val="20"/>
          <w:szCs w:val="20"/>
          <w:lang w:eastAsia="zh-CN"/>
        </w:rPr>
        <w:t>So</w:t>
      </w:r>
      <w:proofErr w:type="gramEnd"/>
      <w:r w:rsidR="00671833" w:rsidRPr="00915D74">
        <w:rPr>
          <w:rFonts w:ascii="Times New Roman" w:hAnsi="Times New Roman" w:cs="Times New Roman"/>
          <w:b/>
          <w:bCs/>
          <w:sz w:val="20"/>
          <w:szCs w:val="20"/>
          <w:lang w:eastAsia="zh-CN"/>
        </w:rPr>
        <w:t xml:space="preserve"> </w:t>
      </w:r>
      <w:r w:rsidR="00B5488B" w:rsidRPr="00915D74">
        <w:rPr>
          <w:rFonts w:ascii="Times New Roman" w:hAnsi="Times New Roman" w:cs="Times New Roman"/>
          <w:b/>
          <w:bCs/>
          <w:sz w:val="20"/>
          <w:szCs w:val="20"/>
          <w:lang w:eastAsia="zh-CN"/>
        </w:rPr>
        <w:t xml:space="preserve">an </w:t>
      </w:r>
      <w:r w:rsidR="009E5851" w:rsidRPr="00915D74">
        <w:rPr>
          <w:rFonts w:ascii="Times New Roman" w:hAnsi="Times New Roman" w:cs="Times New Roman"/>
          <w:b/>
          <w:bCs/>
          <w:sz w:val="20"/>
          <w:szCs w:val="20"/>
          <w:lang w:eastAsia="zh-CN"/>
        </w:rPr>
        <w:t>OCC period level PUCCH vs. PUSCH overlapping handling rule</w:t>
      </w:r>
      <w:r w:rsidR="00B5488B" w:rsidRPr="00915D74">
        <w:rPr>
          <w:rFonts w:ascii="Times New Roman" w:hAnsi="Times New Roman" w:cs="Times New Roman"/>
          <w:b/>
          <w:bCs/>
          <w:sz w:val="20"/>
          <w:szCs w:val="20"/>
          <w:lang w:eastAsia="zh-CN"/>
        </w:rPr>
        <w:t xml:space="preserve"> is needed.</w:t>
      </w:r>
      <w:r w:rsidR="009E5851" w:rsidRPr="00915D74">
        <w:rPr>
          <w:rFonts w:ascii="Times New Roman" w:hAnsi="Times New Roman" w:cs="Times New Roman"/>
          <w:b/>
          <w:bCs/>
          <w:sz w:val="20"/>
          <w:szCs w:val="20"/>
          <w:lang w:eastAsia="zh-CN"/>
        </w:rPr>
        <w:t xml:space="preserve"> </w:t>
      </w:r>
    </w:p>
    <w:p w14:paraId="19E8F9F5" w14:textId="2FBC96E9" w:rsidR="00486526" w:rsidRPr="00915D74" w:rsidRDefault="00F0685F" w:rsidP="009F5C8D">
      <w:pPr>
        <w:spacing w:line="276" w:lineRule="auto"/>
        <w:rPr>
          <w:rFonts w:ascii="Times New Roman" w:hAnsi="Times New Roman" w:cs="Times New Roman"/>
          <w:b/>
          <w:bCs/>
          <w:sz w:val="20"/>
          <w:szCs w:val="20"/>
          <w:lang w:eastAsia="zh-CN"/>
        </w:rPr>
      </w:pPr>
      <w:r w:rsidRPr="00915D74">
        <w:rPr>
          <w:rFonts w:ascii="Times New Roman" w:hAnsi="Times New Roman" w:cs="Times New Roman"/>
          <w:b/>
          <w:bCs/>
          <w:sz w:val="20"/>
          <w:szCs w:val="20"/>
          <w:lang w:eastAsia="zh-CN"/>
        </w:rPr>
        <w:t xml:space="preserve">Proposal </w:t>
      </w:r>
      <w:r w:rsidR="00613D25" w:rsidRPr="00915D74">
        <w:rPr>
          <w:rFonts w:ascii="Times New Roman" w:hAnsi="Times New Roman" w:cs="Times New Roman"/>
          <w:b/>
          <w:bCs/>
          <w:sz w:val="20"/>
          <w:szCs w:val="20"/>
          <w:lang w:eastAsia="zh-CN"/>
        </w:rPr>
        <w:t>10</w:t>
      </w:r>
      <w:r w:rsidRPr="00915D74">
        <w:rPr>
          <w:rFonts w:ascii="Times New Roman" w:hAnsi="Times New Roman" w:cs="Times New Roman"/>
          <w:b/>
          <w:bCs/>
          <w:sz w:val="20"/>
          <w:szCs w:val="20"/>
          <w:lang w:eastAsia="zh-CN"/>
        </w:rPr>
        <w:t xml:space="preserve">: </w:t>
      </w:r>
      <w:r w:rsidR="00795076" w:rsidRPr="00915D74">
        <w:rPr>
          <w:rFonts w:ascii="Times New Roman" w:hAnsi="Times New Roman" w:cs="Times New Roman"/>
          <w:b/>
          <w:bCs/>
          <w:sz w:val="20"/>
          <w:szCs w:val="20"/>
          <w:lang w:eastAsia="zh-CN"/>
        </w:rPr>
        <w:t xml:space="preserve">RAN1 to define </w:t>
      </w:r>
      <w:r w:rsidR="00382A46" w:rsidRPr="00915D74">
        <w:rPr>
          <w:rFonts w:ascii="Times New Roman" w:hAnsi="Times New Roman" w:cs="Times New Roman"/>
          <w:b/>
          <w:bCs/>
          <w:sz w:val="20"/>
          <w:szCs w:val="20"/>
          <w:lang w:eastAsia="zh-CN"/>
        </w:rPr>
        <w:t xml:space="preserve">collision handling rules </w:t>
      </w:r>
      <w:r w:rsidR="006115D2" w:rsidRPr="00915D74">
        <w:rPr>
          <w:rFonts w:ascii="Times New Roman" w:hAnsi="Times New Roman" w:cs="Times New Roman"/>
          <w:b/>
          <w:bCs/>
          <w:sz w:val="20"/>
          <w:szCs w:val="20"/>
          <w:lang w:eastAsia="zh-CN"/>
        </w:rPr>
        <w:t>for</w:t>
      </w:r>
      <w:r w:rsidR="00382A46" w:rsidRPr="00915D74">
        <w:rPr>
          <w:rFonts w:ascii="Times New Roman" w:hAnsi="Times New Roman" w:cs="Times New Roman"/>
          <w:b/>
          <w:bCs/>
          <w:sz w:val="20"/>
          <w:szCs w:val="20"/>
          <w:lang w:eastAsia="zh-CN"/>
        </w:rPr>
        <w:t xml:space="preserve"> </w:t>
      </w:r>
      <w:r w:rsidR="00486526" w:rsidRPr="00915D74">
        <w:rPr>
          <w:rFonts w:ascii="Times New Roman" w:hAnsi="Times New Roman" w:cs="Times New Roman"/>
          <w:b/>
          <w:bCs/>
          <w:sz w:val="20"/>
          <w:szCs w:val="20"/>
          <w:lang w:eastAsia="zh-CN"/>
        </w:rPr>
        <w:t xml:space="preserve">multiple </w:t>
      </w:r>
      <w:r w:rsidR="00382A46" w:rsidRPr="00915D74">
        <w:rPr>
          <w:rFonts w:ascii="Times New Roman" w:hAnsi="Times New Roman" w:cs="Times New Roman"/>
          <w:b/>
          <w:bCs/>
          <w:sz w:val="20"/>
          <w:szCs w:val="20"/>
          <w:lang w:eastAsia="zh-CN"/>
        </w:rPr>
        <w:t xml:space="preserve">UCI </w:t>
      </w:r>
      <w:r w:rsidR="006115D2" w:rsidRPr="00915D74">
        <w:rPr>
          <w:rFonts w:ascii="Times New Roman" w:hAnsi="Times New Roman" w:cs="Times New Roman"/>
          <w:b/>
          <w:bCs/>
          <w:sz w:val="20"/>
          <w:szCs w:val="20"/>
          <w:lang w:eastAsia="zh-CN"/>
        </w:rPr>
        <w:t>within</w:t>
      </w:r>
      <w:r w:rsidR="00486526" w:rsidRPr="00915D74">
        <w:rPr>
          <w:rFonts w:ascii="Times New Roman" w:hAnsi="Times New Roman" w:cs="Times New Roman"/>
          <w:b/>
          <w:bCs/>
          <w:sz w:val="20"/>
          <w:szCs w:val="20"/>
          <w:lang w:eastAsia="zh-CN"/>
        </w:rPr>
        <w:t xml:space="preserve"> one OCC group</w:t>
      </w:r>
      <w:r w:rsidR="004E3D82" w:rsidRPr="00915D74">
        <w:rPr>
          <w:rFonts w:ascii="Times New Roman" w:hAnsi="Times New Roman" w:cs="Times New Roman"/>
          <w:b/>
          <w:bCs/>
          <w:sz w:val="20"/>
          <w:szCs w:val="20"/>
          <w:lang w:eastAsia="zh-CN"/>
        </w:rPr>
        <w:t xml:space="preserve">, where existing PUCCH vs. PUSCH </w:t>
      </w:r>
      <w:r w:rsidR="001D04D3" w:rsidRPr="00915D74">
        <w:rPr>
          <w:rFonts w:ascii="Times New Roman" w:hAnsi="Times New Roman" w:cs="Times New Roman"/>
          <w:b/>
          <w:bCs/>
          <w:sz w:val="20"/>
          <w:szCs w:val="20"/>
          <w:lang w:eastAsia="zh-CN"/>
        </w:rPr>
        <w:t>collision</w:t>
      </w:r>
      <w:r w:rsidR="004E3D82" w:rsidRPr="00915D74">
        <w:rPr>
          <w:rFonts w:ascii="Times New Roman" w:hAnsi="Times New Roman" w:cs="Times New Roman"/>
          <w:b/>
          <w:bCs/>
          <w:sz w:val="20"/>
          <w:szCs w:val="20"/>
          <w:lang w:eastAsia="zh-CN"/>
        </w:rPr>
        <w:t xml:space="preserve"> handling acts as a baseline</w:t>
      </w:r>
      <w:r w:rsidR="00D21B16" w:rsidRPr="00915D74">
        <w:rPr>
          <w:rFonts w:ascii="Times New Roman" w:hAnsi="Times New Roman" w:cs="Times New Roman"/>
          <w:b/>
          <w:bCs/>
          <w:sz w:val="20"/>
          <w:szCs w:val="20"/>
          <w:lang w:eastAsia="zh-CN"/>
        </w:rPr>
        <w:t>.</w:t>
      </w:r>
    </w:p>
    <w:p w14:paraId="3003D811" w14:textId="70F62988" w:rsidR="00F0685F" w:rsidRPr="00915D74" w:rsidRDefault="00FB46A5" w:rsidP="009F5C8D">
      <w:pPr>
        <w:spacing w:line="276" w:lineRule="auto"/>
        <w:rPr>
          <w:rFonts w:ascii="Times New Roman" w:hAnsi="Times New Roman" w:cs="Times New Roman"/>
          <w:b/>
          <w:bCs/>
          <w:sz w:val="20"/>
          <w:szCs w:val="20"/>
        </w:rPr>
      </w:pPr>
      <w:r w:rsidRPr="00915D74">
        <w:rPr>
          <w:rFonts w:ascii="Times New Roman" w:hAnsi="Times New Roman" w:cs="Times New Roman"/>
          <w:b/>
          <w:bCs/>
          <w:sz w:val="20"/>
          <w:szCs w:val="20"/>
          <w:lang w:eastAsia="zh-CN"/>
        </w:rPr>
        <w:t xml:space="preserve">Proposal </w:t>
      </w:r>
      <w:r w:rsidR="00613D25" w:rsidRPr="00915D74">
        <w:rPr>
          <w:rFonts w:ascii="Times New Roman" w:hAnsi="Times New Roman" w:cs="Times New Roman"/>
          <w:b/>
          <w:bCs/>
          <w:sz w:val="20"/>
          <w:szCs w:val="20"/>
          <w:lang w:eastAsia="zh-CN"/>
        </w:rPr>
        <w:t>1</w:t>
      </w:r>
      <w:r w:rsidRPr="00915D74">
        <w:rPr>
          <w:rFonts w:ascii="Times New Roman" w:hAnsi="Times New Roman" w:cs="Times New Roman"/>
          <w:b/>
          <w:bCs/>
          <w:sz w:val="20"/>
          <w:szCs w:val="20"/>
          <w:lang w:eastAsia="zh-CN"/>
        </w:rPr>
        <w:t>1.</w:t>
      </w:r>
      <w:r w:rsidR="00F0685F" w:rsidRPr="00915D74">
        <w:rPr>
          <w:rFonts w:ascii="Times New Roman" w:hAnsi="Times New Roman" w:cs="Times New Roman"/>
          <w:b/>
          <w:bCs/>
          <w:sz w:val="20"/>
          <w:szCs w:val="20"/>
          <w:lang w:eastAsia="zh-CN"/>
        </w:rPr>
        <w:t xml:space="preserve"> </w:t>
      </w:r>
      <w:r w:rsidR="00672C3D" w:rsidRPr="00915D74">
        <w:rPr>
          <w:rFonts w:ascii="Times New Roman" w:hAnsi="Times New Roman" w:cs="Times New Roman"/>
          <w:b/>
          <w:bCs/>
          <w:sz w:val="20"/>
          <w:szCs w:val="20"/>
          <w:lang w:eastAsia="zh-CN"/>
        </w:rPr>
        <w:t>According to</w:t>
      </w:r>
      <w:r w:rsidR="00E42DD3" w:rsidRPr="00915D74">
        <w:rPr>
          <w:rFonts w:ascii="Times New Roman" w:hAnsi="Times New Roman" w:cs="Times New Roman"/>
          <w:b/>
          <w:bCs/>
          <w:sz w:val="20"/>
          <w:szCs w:val="20"/>
          <w:lang w:eastAsia="zh-CN"/>
        </w:rPr>
        <w:t xml:space="preserve"> t</w:t>
      </w:r>
      <w:r w:rsidR="00BE3058" w:rsidRPr="00915D74">
        <w:rPr>
          <w:rFonts w:ascii="Times New Roman" w:hAnsi="Times New Roman" w:cs="Times New Roman"/>
          <w:b/>
          <w:bCs/>
          <w:sz w:val="20"/>
          <w:szCs w:val="20"/>
          <w:lang w:eastAsia="zh-CN"/>
        </w:rPr>
        <w:t xml:space="preserve">he </w:t>
      </w:r>
      <w:r w:rsidR="00526BA5" w:rsidRPr="00915D74">
        <w:rPr>
          <w:rFonts w:ascii="Times New Roman" w:hAnsi="Times New Roman" w:cs="Times New Roman"/>
          <w:b/>
          <w:bCs/>
          <w:sz w:val="20"/>
          <w:szCs w:val="20"/>
          <w:lang w:eastAsia="zh-CN"/>
        </w:rPr>
        <w:t xml:space="preserve">multiple UCI </w:t>
      </w:r>
      <w:r w:rsidR="00BE3058" w:rsidRPr="00915D74">
        <w:rPr>
          <w:rFonts w:ascii="Times New Roman" w:hAnsi="Times New Roman" w:cs="Times New Roman"/>
          <w:b/>
          <w:bCs/>
          <w:sz w:val="20"/>
          <w:szCs w:val="20"/>
          <w:lang w:eastAsia="zh-CN"/>
        </w:rPr>
        <w:t>collision handling rule</w:t>
      </w:r>
      <w:r w:rsidR="00E42DD3" w:rsidRPr="00915D74">
        <w:rPr>
          <w:rFonts w:ascii="Times New Roman" w:hAnsi="Times New Roman" w:cs="Times New Roman"/>
          <w:b/>
          <w:bCs/>
          <w:sz w:val="20"/>
          <w:szCs w:val="20"/>
          <w:lang w:eastAsia="zh-CN"/>
        </w:rPr>
        <w:t>, UE drops</w:t>
      </w:r>
      <w:r w:rsidR="00F0685F" w:rsidRPr="00915D74">
        <w:rPr>
          <w:rFonts w:ascii="Times New Roman" w:hAnsi="Times New Roman" w:cs="Times New Roman"/>
          <w:b/>
          <w:bCs/>
          <w:sz w:val="20"/>
          <w:szCs w:val="20"/>
          <w:lang w:eastAsia="zh-CN"/>
        </w:rPr>
        <w:t xml:space="preserve"> all the PUSCH repetitions within an OCC </w:t>
      </w:r>
      <w:r w:rsidR="0082022A" w:rsidRPr="00915D74">
        <w:rPr>
          <w:rFonts w:ascii="Times New Roman" w:hAnsi="Times New Roman" w:cs="Times New Roman"/>
          <w:b/>
          <w:bCs/>
          <w:sz w:val="20"/>
          <w:szCs w:val="20"/>
          <w:lang w:eastAsia="zh-CN"/>
        </w:rPr>
        <w:t xml:space="preserve">group </w:t>
      </w:r>
      <w:r w:rsidR="00F0685F" w:rsidRPr="00915D74">
        <w:rPr>
          <w:rFonts w:ascii="Times New Roman" w:hAnsi="Times New Roman" w:cs="Times New Roman"/>
          <w:b/>
          <w:bCs/>
          <w:sz w:val="20"/>
          <w:szCs w:val="20"/>
          <w:lang w:eastAsia="zh-CN"/>
        </w:rPr>
        <w:t xml:space="preserve">if at least </w:t>
      </w:r>
      <w:r w:rsidR="003D6BFF" w:rsidRPr="00915D74">
        <w:rPr>
          <w:rFonts w:ascii="Times New Roman" w:hAnsi="Times New Roman" w:cs="Times New Roman"/>
          <w:b/>
          <w:bCs/>
          <w:sz w:val="20"/>
          <w:szCs w:val="20"/>
          <w:lang w:eastAsia="zh-CN"/>
        </w:rPr>
        <w:t>one of</w:t>
      </w:r>
      <w:r w:rsidR="00F0685F" w:rsidRPr="00915D74">
        <w:rPr>
          <w:rFonts w:ascii="Times New Roman" w:hAnsi="Times New Roman" w:cs="Times New Roman"/>
          <w:b/>
          <w:bCs/>
          <w:sz w:val="20"/>
          <w:szCs w:val="20"/>
          <w:lang w:eastAsia="zh-CN"/>
        </w:rPr>
        <w:t xml:space="preserve"> the </w:t>
      </w:r>
      <w:r w:rsidR="00F314BE" w:rsidRPr="00915D74">
        <w:rPr>
          <w:rFonts w:ascii="Times New Roman" w:hAnsi="Times New Roman" w:cs="Times New Roman"/>
          <w:b/>
          <w:bCs/>
          <w:sz w:val="20"/>
          <w:szCs w:val="20"/>
          <w:lang w:eastAsia="zh-CN"/>
        </w:rPr>
        <w:t>PUSCH repetitions is dropped based on</w:t>
      </w:r>
      <w:r w:rsidR="00F0685F" w:rsidRPr="00915D74">
        <w:rPr>
          <w:rFonts w:ascii="Times New Roman" w:hAnsi="Times New Roman" w:cs="Times New Roman"/>
          <w:b/>
          <w:bCs/>
          <w:sz w:val="20"/>
          <w:szCs w:val="20"/>
          <w:lang w:eastAsia="zh-CN"/>
        </w:rPr>
        <w:t xml:space="preserve"> the </w:t>
      </w:r>
      <w:r w:rsidR="00466D4D" w:rsidRPr="00915D74">
        <w:rPr>
          <w:rFonts w:ascii="Times New Roman" w:hAnsi="Times New Roman" w:cs="Times New Roman"/>
          <w:b/>
          <w:bCs/>
          <w:sz w:val="20"/>
          <w:szCs w:val="20"/>
          <w:lang w:eastAsia="zh-CN"/>
        </w:rPr>
        <w:t xml:space="preserve">existing </w:t>
      </w:r>
      <w:r w:rsidR="00F0685F" w:rsidRPr="00915D74">
        <w:rPr>
          <w:rFonts w:ascii="Times New Roman" w:hAnsi="Times New Roman" w:cs="Times New Roman"/>
          <w:b/>
          <w:bCs/>
          <w:sz w:val="20"/>
          <w:szCs w:val="20"/>
          <w:lang w:eastAsia="zh-CN"/>
        </w:rPr>
        <w:t>PUCCH vs. PUSCH overlapping handling</w:t>
      </w:r>
      <w:r w:rsidR="00D21B16" w:rsidRPr="00915D74">
        <w:rPr>
          <w:rFonts w:ascii="Times New Roman" w:hAnsi="Times New Roman" w:cs="Times New Roman"/>
          <w:b/>
          <w:bCs/>
          <w:sz w:val="20"/>
          <w:szCs w:val="20"/>
          <w:lang w:eastAsia="zh-CN"/>
        </w:rPr>
        <w:t>.</w:t>
      </w:r>
    </w:p>
    <w:p w14:paraId="1D30A029" w14:textId="234ED0CE" w:rsidR="008F48FD" w:rsidRPr="00915D74" w:rsidRDefault="00580EF0" w:rsidP="009F5C8D">
      <w:pPr>
        <w:spacing w:line="276" w:lineRule="auto"/>
        <w:rPr>
          <w:rFonts w:ascii="Times New Roman" w:hAnsi="Times New Roman" w:cs="Times New Roman"/>
          <w:sz w:val="20"/>
          <w:szCs w:val="20"/>
        </w:rPr>
      </w:pPr>
      <w:r w:rsidRPr="00915D74">
        <w:rPr>
          <w:rFonts w:ascii="Times New Roman" w:hAnsi="Times New Roman" w:cs="Times New Roman"/>
          <w:sz w:val="20"/>
          <w:szCs w:val="20"/>
        </w:rPr>
        <w:t xml:space="preserve">In addition, </w:t>
      </w:r>
      <w:r w:rsidR="008B6AD1" w:rsidRPr="00915D74">
        <w:rPr>
          <w:rFonts w:ascii="Times New Roman" w:hAnsi="Times New Roman" w:cs="Times New Roman"/>
          <w:sz w:val="20"/>
          <w:szCs w:val="20"/>
        </w:rPr>
        <w:t xml:space="preserve">for the multiple UCIs which occur in multiple slots within an OCC period, </w:t>
      </w:r>
      <w:r w:rsidR="00595254" w:rsidRPr="00915D74">
        <w:rPr>
          <w:rFonts w:ascii="Times New Roman" w:hAnsi="Times New Roman" w:cs="Times New Roman"/>
          <w:sz w:val="20"/>
          <w:szCs w:val="20"/>
        </w:rPr>
        <w:t xml:space="preserve">it could be that only </w:t>
      </w:r>
      <w:r w:rsidR="002E6E20" w:rsidRPr="00915D74">
        <w:rPr>
          <w:rFonts w:ascii="Times New Roman" w:hAnsi="Times New Roman" w:cs="Times New Roman"/>
          <w:sz w:val="20"/>
          <w:szCs w:val="20"/>
        </w:rPr>
        <w:t xml:space="preserve">some of them </w:t>
      </w:r>
      <w:r w:rsidR="00467DB0" w:rsidRPr="00915D74">
        <w:rPr>
          <w:rFonts w:ascii="Times New Roman" w:hAnsi="Times New Roman" w:cs="Times New Roman"/>
          <w:sz w:val="20"/>
          <w:szCs w:val="20"/>
        </w:rPr>
        <w:t>can be available in the first slot</w:t>
      </w:r>
      <w:r w:rsidR="004D6A5E" w:rsidRPr="00915D74">
        <w:rPr>
          <w:rFonts w:ascii="Times New Roman" w:hAnsi="Times New Roman" w:cs="Times New Roman"/>
          <w:sz w:val="20"/>
          <w:szCs w:val="20"/>
        </w:rPr>
        <w:t xml:space="preserve"> and can be multiplexed </w:t>
      </w:r>
      <w:r w:rsidR="00D53665" w:rsidRPr="00915D74">
        <w:rPr>
          <w:rFonts w:ascii="Times New Roman" w:hAnsi="Times New Roman" w:cs="Times New Roman"/>
          <w:sz w:val="20"/>
          <w:szCs w:val="20"/>
        </w:rPr>
        <w:t>in a PUSCH transmission</w:t>
      </w:r>
      <w:r w:rsidR="00595254" w:rsidRPr="00915D74">
        <w:rPr>
          <w:rFonts w:ascii="Times New Roman" w:hAnsi="Times New Roman" w:cs="Times New Roman"/>
          <w:sz w:val="20"/>
          <w:szCs w:val="20"/>
        </w:rPr>
        <w:t>.</w:t>
      </w:r>
      <w:r w:rsidR="007F6428" w:rsidRPr="00915D74">
        <w:rPr>
          <w:rFonts w:ascii="Times New Roman" w:hAnsi="Times New Roman" w:cs="Times New Roman"/>
          <w:sz w:val="20"/>
          <w:szCs w:val="20"/>
        </w:rPr>
        <w:t xml:space="preserve"> </w:t>
      </w:r>
      <w:r w:rsidR="00EF35B2" w:rsidRPr="00915D74">
        <w:rPr>
          <w:rFonts w:ascii="Times New Roman" w:hAnsi="Times New Roman" w:cs="Times New Roman"/>
          <w:sz w:val="20"/>
          <w:szCs w:val="20"/>
        </w:rPr>
        <w:t xml:space="preserve">And only </w:t>
      </w:r>
      <w:r w:rsidR="00D67FCE" w:rsidRPr="00915D74">
        <w:rPr>
          <w:rFonts w:ascii="Times New Roman" w:hAnsi="Times New Roman" w:cs="Times New Roman"/>
          <w:sz w:val="20"/>
          <w:szCs w:val="20"/>
        </w:rPr>
        <w:t>these UCIs</w:t>
      </w:r>
      <w:r w:rsidR="00E10329" w:rsidRPr="00915D74">
        <w:rPr>
          <w:rFonts w:ascii="Times New Roman" w:hAnsi="Times New Roman" w:cs="Times New Roman"/>
          <w:sz w:val="20"/>
          <w:szCs w:val="20"/>
        </w:rPr>
        <w:t>, named as a sub-set UCIs,</w:t>
      </w:r>
      <w:r w:rsidR="00D67FCE" w:rsidRPr="00915D74">
        <w:rPr>
          <w:rFonts w:ascii="Times New Roman" w:hAnsi="Times New Roman" w:cs="Times New Roman"/>
          <w:sz w:val="20"/>
          <w:szCs w:val="20"/>
        </w:rPr>
        <w:t xml:space="preserve"> </w:t>
      </w:r>
      <w:r w:rsidR="00196675" w:rsidRPr="00915D74">
        <w:rPr>
          <w:rFonts w:ascii="Times New Roman" w:hAnsi="Times New Roman" w:cs="Times New Roman"/>
          <w:sz w:val="20"/>
          <w:szCs w:val="20"/>
        </w:rPr>
        <w:t>should be taken into account</w:t>
      </w:r>
      <w:r w:rsidR="00D67FCE" w:rsidRPr="00915D74">
        <w:rPr>
          <w:rFonts w:ascii="Times New Roman" w:hAnsi="Times New Roman" w:cs="Times New Roman"/>
          <w:sz w:val="20"/>
          <w:szCs w:val="20"/>
        </w:rPr>
        <w:t xml:space="preserve"> </w:t>
      </w:r>
      <w:r w:rsidR="00C11F15" w:rsidRPr="00915D74">
        <w:rPr>
          <w:rFonts w:ascii="Times New Roman" w:hAnsi="Times New Roman" w:cs="Times New Roman"/>
          <w:sz w:val="20"/>
          <w:szCs w:val="20"/>
        </w:rPr>
        <w:t>when</w:t>
      </w:r>
      <w:r w:rsidR="00A16864" w:rsidRPr="00915D74">
        <w:rPr>
          <w:rFonts w:ascii="Times New Roman" w:hAnsi="Times New Roman" w:cs="Times New Roman"/>
          <w:sz w:val="20"/>
          <w:szCs w:val="20"/>
        </w:rPr>
        <w:t xml:space="preserve"> considering </w:t>
      </w:r>
      <w:proofErr w:type="gramStart"/>
      <w:r w:rsidR="00C8183C" w:rsidRPr="00915D74">
        <w:rPr>
          <w:rFonts w:ascii="Times New Roman" w:hAnsi="Times New Roman" w:cs="Times New Roman"/>
          <w:sz w:val="20"/>
          <w:szCs w:val="20"/>
        </w:rPr>
        <w:t>to multiplex</w:t>
      </w:r>
      <w:proofErr w:type="gramEnd"/>
      <w:r w:rsidR="0024412D" w:rsidRPr="00915D74">
        <w:rPr>
          <w:rFonts w:ascii="Times New Roman" w:hAnsi="Times New Roman" w:cs="Times New Roman"/>
          <w:sz w:val="20"/>
          <w:szCs w:val="20"/>
        </w:rPr>
        <w:t xml:space="preserve"> </w:t>
      </w:r>
      <w:r w:rsidR="00B02BE7" w:rsidRPr="00915D74">
        <w:rPr>
          <w:rFonts w:ascii="Times New Roman" w:hAnsi="Times New Roman" w:cs="Times New Roman"/>
          <w:sz w:val="20"/>
          <w:szCs w:val="20"/>
        </w:rPr>
        <w:t xml:space="preserve">one or more </w:t>
      </w:r>
      <w:r w:rsidR="0024412D" w:rsidRPr="00915D74">
        <w:rPr>
          <w:rFonts w:ascii="Times New Roman" w:hAnsi="Times New Roman" w:cs="Times New Roman"/>
          <w:sz w:val="20"/>
          <w:szCs w:val="20"/>
        </w:rPr>
        <w:t xml:space="preserve">UCIs </w:t>
      </w:r>
      <w:r w:rsidR="00B02BE7" w:rsidRPr="00915D74">
        <w:rPr>
          <w:rFonts w:ascii="Times New Roman" w:hAnsi="Times New Roman" w:cs="Times New Roman"/>
          <w:sz w:val="20"/>
          <w:szCs w:val="20"/>
        </w:rPr>
        <w:t xml:space="preserve">in the PUSCH repetitions </w:t>
      </w:r>
      <w:r w:rsidR="008D4618" w:rsidRPr="00915D74">
        <w:rPr>
          <w:rFonts w:ascii="Times New Roman" w:hAnsi="Times New Roman" w:cs="Times New Roman"/>
          <w:sz w:val="20"/>
          <w:szCs w:val="20"/>
        </w:rPr>
        <w:t xml:space="preserve">within the OCC period. </w:t>
      </w:r>
      <w:r w:rsidR="00CD194F" w:rsidRPr="00915D74">
        <w:rPr>
          <w:rFonts w:ascii="Times New Roman" w:hAnsi="Times New Roman" w:cs="Times New Roman"/>
          <w:sz w:val="20"/>
          <w:szCs w:val="20"/>
        </w:rPr>
        <w:t xml:space="preserve">Furthermore, </w:t>
      </w:r>
      <w:r w:rsidR="00653919" w:rsidRPr="00915D74">
        <w:rPr>
          <w:rFonts w:ascii="Times New Roman" w:hAnsi="Times New Roman" w:cs="Times New Roman"/>
          <w:sz w:val="20"/>
          <w:szCs w:val="20"/>
        </w:rPr>
        <w:t xml:space="preserve">it makes sense to support multiplexing HARQ-ACK </w:t>
      </w:r>
      <w:r w:rsidR="00D57D99" w:rsidRPr="00915D74">
        <w:rPr>
          <w:rFonts w:ascii="Times New Roman" w:hAnsi="Times New Roman" w:cs="Times New Roman"/>
          <w:sz w:val="20"/>
          <w:szCs w:val="20"/>
        </w:rPr>
        <w:t>of</w:t>
      </w:r>
      <w:r w:rsidR="00653919" w:rsidRPr="00915D74">
        <w:rPr>
          <w:rFonts w:ascii="Times New Roman" w:hAnsi="Times New Roman" w:cs="Times New Roman"/>
          <w:sz w:val="20"/>
          <w:szCs w:val="20"/>
        </w:rPr>
        <w:t xml:space="preserve"> one slot and CSI </w:t>
      </w:r>
      <w:r w:rsidR="00D57D99" w:rsidRPr="00915D74">
        <w:rPr>
          <w:rFonts w:ascii="Times New Roman" w:hAnsi="Times New Roman" w:cs="Times New Roman"/>
          <w:sz w:val="20"/>
          <w:szCs w:val="20"/>
        </w:rPr>
        <w:t>of</w:t>
      </w:r>
      <w:r w:rsidR="00653919" w:rsidRPr="00915D74">
        <w:rPr>
          <w:rFonts w:ascii="Times New Roman" w:hAnsi="Times New Roman" w:cs="Times New Roman"/>
          <w:sz w:val="20"/>
          <w:szCs w:val="20"/>
        </w:rPr>
        <w:t xml:space="preserve"> another slot in</w:t>
      </w:r>
      <w:r w:rsidR="00D57D99" w:rsidRPr="00915D74">
        <w:rPr>
          <w:rFonts w:ascii="Times New Roman" w:hAnsi="Times New Roman" w:cs="Times New Roman"/>
          <w:sz w:val="20"/>
          <w:szCs w:val="20"/>
        </w:rPr>
        <w:t>to</w:t>
      </w:r>
      <w:r w:rsidR="00653919" w:rsidRPr="00915D74">
        <w:rPr>
          <w:rFonts w:ascii="Times New Roman" w:hAnsi="Times New Roman" w:cs="Times New Roman"/>
          <w:sz w:val="20"/>
          <w:szCs w:val="20"/>
        </w:rPr>
        <w:t xml:space="preserve"> these PUSCH repetitions because multiplexing HARQ-ACK and CSI </w:t>
      </w:r>
      <w:r w:rsidR="007E3FBE" w:rsidRPr="00915D74">
        <w:rPr>
          <w:rFonts w:ascii="Times New Roman" w:hAnsi="Times New Roman" w:cs="Times New Roman"/>
          <w:sz w:val="20"/>
          <w:szCs w:val="20"/>
        </w:rPr>
        <w:t>of</w:t>
      </w:r>
      <w:r w:rsidR="00653919" w:rsidRPr="00915D74">
        <w:rPr>
          <w:rFonts w:ascii="Times New Roman" w:hAnsi="Times New Roman" w:cs="Times New Roman"/>
          <w:sz w:val="20"/>
          <w:szCs w:val="20"/>
        </w:rPr>
        <w:t xml:space="preserve"> a same slot has already been supported.</w:t>
      </w:r>
      <w:r w:rsidR="00BC50C7" w:rsidRPr="00915D74">
        <w:rPr>
          <w:rFonts w:ascii="Times New Roman" w:hAnsi="Times New Roman" w:cs="Times New Roman"/>
          <w:sz w:val="20"/>
          <w:szCs w:val="20"/>
        </w:rPr>
        <w:t xml:space="preserve"> In addition, </w:t>
      </w:r>
      <w:r w:rsidR="003377ED" w:rsidRPr="00915D74">
        <w:rPr>
          <w:rFonts w:ascii="Times New Roman" w:hAnsi="Times New Roman" w:cs="Times New Roman"/>
          <w:sz w:val="20"/>
          <w:szCs w:val="20"/>
        </w:rPr>
        <w:t xml:space="preserve">UCI priority should be considered </w:t>
      </w:r>
      <w:r w:rsidR="00502509" w:rsidRPr="00915D74">
        <w:rPr>
          <w:rFonts w:ascii="Times New Roman" w:hAnsi="Times New Roman" w:cs="Times New Roman"/>
          <w:sz w:val="20"/>
          <w:szCs w:val="20"/>
        </w:rPr>
        <w:t>if not all the UCIs</w:t>
      </w:r>
      <w:r w:rsidR="00EC4C71" w:rsidRPr="00915D74">
        <w:rPr>
          <w:rFonts w:ascii="Times New Roman" w:hAnsi="Times New Roman" w:cs="Times New Roman"/>
          <w:sz w:val="20"/>
          <w:szCs w:val="20"/>
        </w:rPr>
        <w:t xml:space="preserve"> in the sub</w:t>
      </w:r>
      <w:r w:rsidR="008E6E07" w:rsidRPr="00915D74">
        <w:rPr>
          <w:rFonts w:ascii="Times New Roman" w:hAnsi="Times New Roman" w:cs="Times New Roman"/>
          <w:sz w:val="20"/>
          <w:szCs w:val="20"/>
        </w:rPr>
        <w:t>-set could be mu</w:t>
      </w:r>
      <w:r w:rsidR="00A70092" w:rsidRPr="00915D74">
        <w:rPr>
          <w:rFonts w:ascii="Times New Roman" w:hAnsi="Times New Roman" w:cs="Times New Roman"/>
          <w:sz w:val="20"/>
          <w:szCs w:val="20"/>
        </w:rPr>
        <w:t>ltiplexed in the PUSCH repetitions.</w:t>
      </w:r>
    </w:p>
    <w:p w14:paraId="6A3CCEF3" w14:textId="2DBA677D" w:rsidR="00B9278F" w:rsidRPr="00915D74" w:rsidRDefault="008F48FD" w:rsidP="009F5C8D">
      <w:pPr>
        <w:spacing w:line="276" w:lineRule="auto"/>
        <w:rPr>
          <w:rFonts w:ascii="Times New Roman" w:hAnsi="Times New Roman" w:cs="Times New Roman"/>
          <w:b/>
          <w:bCs/>
          <w:sz w:val="20"/>
          <w:szCs w:val="20"/>
        </w:rPr>
      </w:pPr>
      <w:r w:rsidRPr="00915D74">
        <w:rPr>
          <w:rFonts w:ascii="Times New Roman" w:hAnsi="Times New Roman" w:cs="Times New Roman"/>
          <w:b/>
          <w:bCs/>
          <w:sz w:val="20"/>
          <w:szCs w:val="20"/>
        </w:rPr>
        <w:t xml:space="preserve">Observation </w:t>
      </w:r>
      <w:r w:rsidR="00894390" w:rsidRPr="00915D74">
        <w:rPr>
          <w:rFonts w:ascii="Times New Roman" w:hAnsi="Times New Roman" w:cs="Times New Roman"/>
          <w:b/>
          <w:bCs/>
          <w:sz w:val="20"/>
          <w:szCs w:val="20"/>
        </w:rPr>
        <w:t>4</w:t>
      </w:r>
      <w:r w:rsidRPr="00915D74">
        <w:rPr>
          <w:rFonts w:ascii="Times New Roman" w:hAnsi="Times New Roman" w:cs="Times New Roman"/>
          <w:b/>
          <w:bCs/>
          <w:sz w:val="20"/>
          <w:szCs w:val="20"/>
        </w:rPr>
        <w:t xml:space="preserve">: </w:t>
      </w:r>
      <w:r w:rsidR="00D742E7" w:rsidRPr="00915D74">
        <w:rPr>
          <w:rFonts w:ascii="Times New Roman" w:hAnsi="Times New Roman" w:cs="Times New Roman"/>
          <w:b/>
          <w:bCs/>
          <w:sz w:val="20"/>
          <w:szCs w:val="20"/>
        </w:rPr>
        <w:t>T</w:t>
      </w:r>
      <w:r w:rsidR="001A2BF1" w:rsidRPr="00915D74">
        <w:rPr>
          <w:rFonts w:ascii="Times New Roman" w:hAnsi="Times New Roman" w:cs="Times New Roman"/>
          <w:b/>
          <w:bCs/>
          <w:sz w:val="20"/>
          <w:szCs w:val="20"/>
        </w:rPr>
        <w:t xml:space="preserve">here </w:t>
      </w:r>
      <w:r w:rsidR="0012767B" w:rsidRPr="00915D74">
        <w:rPr>
          <w:rFonts w:ascii="Times New Roman" w:hAnsi="Times New Roman" w:cs="Times New Roman"/>
          <w:b/>
          <w:bCs/>
          <w:sz w:val="20"/>
          <w:szCs w:val="20"/>
        </w:rPr>
        <w:t xml:space="preserve">could be only </w:t>
      </w:r>
      <w:r w:rsidR="00B602A2" w:rsidRPr="00915D74">
        <w:rPr>
          <w:rFonts w:ascii="Times New Roman" w:hAnsi="Times New Roman" w:cs="Times New Roman"/>
          <w:b/>
          <w:bCs/>
          <w:sz w:val="20"/>
          <w:szCs w:val="20"/>
        </w:rPr>
        <w:t xml:space="preserve">a sub-set UCIs which </w:t>
      </w:r>
      <w:r w:rsidR="00E215FF" w:rsidRPr="00915D74">
        <w:rPr>
          <w:rFonts w:ascii="Times New Roman" w:hAnsi="Times New Roman" w:cs="Times New Roman"/>
          <w:b/>
          <w:bCs/>
          <w:sz w:val="20"/>
          <w:szCs w:val="20"/>
        </w:rPr>
        <w:t>could be available in the first slot of an OCC period.</w:t>
      </w:r>
    </w:p>
    <w:p w14:paraId="275C16B0" w14:textId="7E2126FE" w:rsidR="00510555" w:rsidRPr="00915D74" w:rsidRDefault="009D2FC6" w:rsidP="009F5C8D">
      <w:pPr>
        <w:spacing w:line="276" w:lineRule="auto"/>
        <w:rPr>
          <w:rFonts w:ascii="Times New Roman" w:hAnsi="Times New Roman" w:cs="Times New Roman"/>
          <w:b/>
          <w:bCs/>
          <w:sz w:val="20"/>
          <w:szCs w:val="20"/>
        </w:rPr>
      </w:pPr>
      <w:r w:rsidRPr="00915D74">
        <w:rPr>
          <w:rFonts w:ascii="Times New Roman" w:hAnsi="Times New Roman" w:cs="Times New Roman"/>
          <w:b/>
          <w:bCs/>
          <w:sz w:val="20"/>
          <w:szCs w:val="20"/>
        </w:rPr>
        <w:t xml:space="preserve">Observation </w:t>
      </w:r>
      <w:r w:rsidR="00894390" w:rsidRPr="00915D74">
        <w:rPr>
          <w:rFonts w:ascii="Times New Roman" w:hAnsi="Times New Roman" w:cs="Times New Roman"/>
          <w:b/>
          <w:bCs/>
          <w:sz w:val="20"/>
          <w:szCs w:val="20"/>
        </w:rPr>
        <w:t>5</w:t>
      </w:r>
      <w:r w:rsidRPr="00915D74">
        <w:rPr>
          <w:rFonts w:ascii="Times New Roman" w:hAnsi="Times New Roman" w:cs="Times New Roman"/>
          <w:b/>
          <w:bCs/>
          <w:sz w:val="20"/>
          <w:szCs w:val="20"/>
        </w:rPr>
        <w:t xml:space="preserve">: </w:t>
      </w:r>
      <w:r w:rsidR="00D742E7" w:rsidRPr="00915D74">
        <w:rPr>
          <w:rFonts w:ascii="Times New Roman" w:hAnsi="Times New Roman" w:cs="Times New Roman"/>
          <w:b/>
          <w:bCs/>
          <w:sz w:val="20"/>
          <w:szCs w:val="20"/>
        </w:rPr>
        <w:t>I</w:t>
      </w:r>
      <w:r w:rsidR="00C05AE4" w:rsidRPr="00915D74">
        <w:rPr>
          <w:rFonts w:ascii="Times New Roman" w:hAnsi="Times New Roman" w:cs="Times New Roman"/>
          <w:b/>
          <w:bCs/>
          <w:sz w:val="20"/>
          <w:szCs w:val="20"/>
        </w:rPr>
        <w:t>n current specifications, multiplex</w:t>
      </w:r>
      <w:r w:rsidR="00D742E7" w:rsidRPr="00915D74">
        <w:rPr>
          <w:rFonts w:ascii="Times New Roman" w:hAnsi="Times New Roman" w:cs="Times New Roman"/>
          <w:b/>
          <w:bCs/>
          <w:sz w:val="20"/>
          <w:szCs w:val="20"/>
        </w:rPr>
        <w:t>ing of</w:t>
      </w:r>
      <w:r w:rsidR="00C05AE4" w:rsidRPr="00915D74">
        <w:rPr>
          <w:rFonts w:ascii="Times New Roman" w:hAnsi="Times New Roman" w:cs="Times New Roman"/>
          <w:b/>
          <w:bCs/>
          <w:sz w:val="20"/>
          <w:szCs w:val="20"/>
        </w:rPr>
        <w:t xml:space="preserve"> HARQ-ACK and CSI from a </w:t>
      </w:r>
      <w:r w:rsidR="00510555" w:rsidRPr="00915D74">
        <w:rPr>
          <w:rFonts w:ascii="Times New Roman" w:hAnsi="Times New Roman" w:cs="Times New Roman"/>
          <w:b/>
          <w:bCs/>
          <w:sz w:val="20"/>
          <w:szCs w:val="20"/>
        </w:rPr>
        <w:t xml:space="preserve">same slot </w:t>
      </w:r>
      <w:r w:rsidR="00C00283" w:rsidRPr="00915D74">
        <w:rPr>
          <w:rFonts w:ascii="Times New Roman" w:hAnsi="Times New Roman" w:cs="Times New Roman"/>
          <w:b/>
          <w:bCs/>
          <w:sz w:val="20"/>
          <w:szCs w:val="20"/>
        </w:rPr>
        <w:t>is</w:t>
      </w:r>
      <w:r w:rsidR="00D742E7" w:rsidRPr="00915D74">
        <w:rPr>
          <w:rFonts w:ascii="Times New Roman" w:hAnsi="Times New Roman" w:cs="Times New Roman"/>
          <w:b/>
          <w:bCs/>
          <w:sz w:val="20"/>
          <w:szCs w:val="20"/>
        </w:rPr>
        <w:t xml:space="preserve"> </w:t>
      </w:r>
      <w:r w:rsidR="00510555" w:rsidRPr="00915D74">
        <w:rPr>
          <w:rFonts w:ascii="Times New Roman" w:hAnsi="Times New Roman" w:cs="Times New Roman"/>
          <w:b/>
          <w:bCs/>
          <w:sz w:val="20"/>
          <w:szCs w:val="20"/>
        </w:rPr>
        <w:t>already supported.</w:t>
      </w:r>
    </w:p>
    <w:p w14:paraId="23834DD1" w14:textId="1262A8DB" w:rsidR="00496AFD" w:rsidRPr="00915D74" w:rsidRDefault="00BA65F2" w:rsidP="009F5C8D">
      <w:pPr>
        <w:spacing w:line="276" w:lineRule="auto"/>
        <w:rPr>
          <w:rFonts w:ascii="Times New Roman" w:hAnsi="Times New Roman" w:cs="Times New Roman"/>
          <w:b/>
          <w:bCs/>
          <w:sz w:val="20"/>
          <w:szCs w:val="20"/>
        </w:rPr>
      </w:pPr>
      <w:r w:rsidRPr="00915D74">
        <w:rPr>
          <w:rFonts w:ascii="Times New Roman" w:hAnsi="Times New Roman" w:cs="Times New Roman"/>
          <w:b/>
          <w:bCs/>
          <w:sz w:val="20"/>
          <w:szCs w:val="20"/>
        </w:rPr>
        <w:t xml:space="preserve">Proposal </w:t>
      </w:r>
      <w:r w:rsidR="00613D25" w:rsidRPr="00915D74">
        <w:rPr>
          <w:rFonts w:ascii="Times New Roman" w:hAnsi="Times New Roman" w:cs="Times New Roman"/>
          <w:b/>
          <w:bCs/>
          <w:sz w:val="20"/>
          <w:szCs w:val="20"/>
        </w:rPr>
        <w:t>12</w:t>
      </w:r>
      <w:r w:rsidRPr="00915D74">
        <w:rPr>
          <w:rFonts w:ascii="Times New Roman" w:hAnsi="Times New Roman" w:cs="Times New Roman"/>
          <w:b/>
          <w:bCs/>
          <w:sz w:val="20"/>
          <w:szCs w:val="20"/>
        </w:rPr>
        <w:t xml:space="preserve">: RAN1 to </w:t>
      </w:r>
      <w:r w:rsidR="00D27BB0" w:rsidRPr="00915D74">
        <w:rPr>
          <w:rFonts w:ascii="Times New Roman" w:hAnsi="Times New Roman" w:cs="Times New Roman"/>
          <w:b/>
          <w:bCs/>
          <w:sz w:val="20"/>
          <w:szCs w:val="20"/>
        </w:rPr>
        <w:t xml:space="preserve">support </w:t>
      </w:r>
      <w:r w:rsidR="001321C2" w:rsidRPr="00915D74">
        <w:rPr>
          <w:rFonts w:ascii="Times New Roman" w:hAnsi="Times New Roman" w:cs="Times New Roman"/>
          <w:b/>
          <w:bCs/>
          <w:sz w:val="20"/>
          <w:szCs w:val="20"/>
        </w:rPr>
        <w:t xml:space="preserve">multiplexing </w:t>
      </w:r>
      <w:r w:rsidR="006E014B" w:rsidRPr="00915D74">
        <w:rPr>
          <w:rFonts w:ascii="Times New Roman" w:hAnsi="Times New Roman" w:cs="Times New Roman"/>
          <w:b/>
          <w:bCs/>
          <w:sz w:val="20"/>
          <w:szCs w:val="20"/>
        </w:rPr>
        <w:t xml:space="preserve">of </w:t>
      </w:r>
      <w:r w:rsidR="001321C2" w:rsidRPr="00915D74">
        <w:rPr>
          <w:rFonts w:ascii="Times New Roman" w:hAnsi="Times New Roman" w:cs="Times New Roman"/>
          <w:b/>
          <w:bCs/>
          <w:sz w:val="20"/>
          <w:szCs w:val="20"/>
        </w:rPr>
        <w:t xml:space="preserve">HARQ-ACK from one slot and CSI from another slot </w:t>
      </w:r>
      <w:r w:rsidR="00F80CCC" w:rsidRPr="00915D74">
        <w:rPr>
          <w:rFonts w:ascii="Times New Roman" w:hAnsi="Times New Roman" w:cs="Times New Roman"/>
          <w:b/>
          <w:bCs/>
          <w:sz w:val="20"/>
          <w:szCs w:val="20"/>
        </w:rPr>
        <w:t xml:space="preserve">within an OCC </w:t>
      </w:r>
      <w:r w:rsidR="003265F9" w:rsidRPr="00915D74">
        <w:rPr>
          <w:rFonts w:ascii="Times New Roman" w:hAnsi="Times New Roman" w:cs="Times New Roman"/>
          <w:b/>
          <w:bCs/>
          <w:sz w:val="20"/>
          <w:szCs w:val="20"/>
        </w:rPr>
        <w:t>group</w:t>
      </w:r>
      <w:r w:rsidR="00917849" w:rsidRPr="00915D74">
        <w:rPr>
          <w:rFonts w:ascii="Times New Roman" w:hAnsi="Times New Roman" w:cs="Times New Roman"/>
          <w:b/>
          <w:bCs/>
          <w:sz w:val="20"/>
          <w:szCs w:val="20"/>
        </w:rPr>
        <w:t>, if</w:t>
      </w:r>
      <w:r w:rsidR="003265F9" w:rsidRPr="00915D74">
        <w:rPr>
          <w:rFonts w:ascii="Times New Roman" w:hAnsi="Times New Roman" w:cs="Times New Roman"/>
          <w:b/>
          <w:bCs/>
          <w:sz w:val="20"/>
          <w:szCs w:val="20"/>
        </w:rPr>
        <w:t xml:space="preserve"> </w:t>
      </w:r>
      <w:r w:rsidR="00185ACA" w:rsidRPr="00915D74">
        <w:rPr>
          <w:rFonts w:ascii="Times New Roman" w:hAnsi="Times New Roman" w:cs="Times New Roman"/>
          <w:b/>
          <w:bCs/>
          <w:sz w:val="20"/>
          <w:szCs w:val="20"/>
        </w:rPr>
        <w:t>allowed by the processing timelines</w:t>
      </w:r>
      <w:r w:rsidR="00F80CCC" w:rsidRPr="00915D74">
        <w:rPr>
          <w:rFonts w:ascii="Times New Roman" w:hAnsi="Times New Roman" w:cs="Times New Roman"/>
          <w:b/>
          <w:bCs/>
          <w:sz w:val="20"/>
          <w:szCs w:val="20"/>
        </w:rPr>
        <w:t>.</w:t>
      </w:r>
    </w:p>
    <w:p w14:paraId="4C998DF7" w14:textId="2EB79C9C" w:rsidR="009F5C8D" w:rsidRPr="00915D74" w:rsidRDefault="009F5C8D" w:rsidP="009F5C8D">
      <w:pPr>
        <w:spacing w:line="276" w:lineRule="auto"/>
        <w:rPr>
          <w:rFonts w:ascii="Times New Roman" w:hAnsi="Times New Roman" w:cs="Times New Roman"/>
          <w:sz w:val="20"/>
          <w:szCs w:val="20"/>
        </w:rPr>
      </w:pPr>
      <w:r w:rsidRPr="00915D74">
        <w:rPr>
          <w:rFonts w:ascii="Times New Roman" w:hAnsi="Times New Roman" w:cs="Times New Roman"/>
          <w:sz w:val="20"/>
          <w:szCs w:val="20"/>
        </w:rPr>
        <w:t>As mentioned above, when a UCI is multiplexed on PUSCH repetitions with OCC enabled, to guarantee the orthogonality, the UCI needs to be multiplexed on each of the PUSCH repetitions of an OCC period. For such cases there may be a problem in the determination of CSI reference resource when the UCI contains a CSI report. Based on current specification, in time domain, the CSI reference resource for a CSI report is determined by the uplink slot in which the CSI report is transmitted. For cases of replication of the UCI to have similar slot transmissions, there will be more than one CSI reference resource for a CSI report, which is not as expected. RAN1 needs to study possible solutions to make sure that there will be still only one CSI reference resource for a CSI report when the CSI report is multiplexed on PUSCH repetitions with OCC enabled. For example, in time domain the CSI reference resource for a CSI report could be</w:t>
      </w:r>
      <w:r w:rsidR="006B5756" w:rsidRPr="00915D74">
        <w:rPr>
          <w:rFonts w:ascii="Times New Roman" w:hAnsi="Times New Roman" w:cs="Times New Roman"/>
          <w:sz w:val="20"/>
          <w:szCs w:val="20"/>
        </w:rPr>
        <w:t xml:space="preserve"> </w:t>
      </w:r>
      <w:r w:rsidRPr="00915D74">
        <w:rPr>
          <w:rFonts w:ascii="Times New Roman" w:hAnsi="Times New Roman" w:cs="Times New Roman"/>
          <w:sz w:val="20"/>
          <w:szCs w:val="20"/>
        </w:rPr>
        <w:t xml:space="preserve">determined based on the </w:t>
      </w:r>
      <w:r w:rsidRPr="00915D74" w:rsidDel="000707C2">
        <w:rPr>
          <w:rFonts w:ascii="Times New Roman" w:hAnsi="Times New Roman" w:cs="Times New Roman"/>
          <w:sz w:val="20"/>
          <w:szCs w:val="20"/>
        </w:rPr>
        <w:t xml:space="preserve">first </w:t>
      </w:r>
      <w:r w:rsidRPr="00915D74">
        <w:rPr>
          <w:rFonts w:ascii="Times New Roman" w:hAnsi="Times New Roman" w:cs="Times New Roman"/>
          <w:sz w:val="20"/>
          <w:szCs w:val="20"/>
        </w:rPr>
        <w:t xml:space="preserve">UL slot </w:t>
      </w:r>
      <w:r w:rsidRPr="00915D74" w:rsidDel="00460D22">
        <w:rPr>
          <w:rFonts w:ascii="Times New Roman" w:hAnsi="Times New Roman" w:cs="Times New Roman"/>
          <w:sz w:val="20"/>
          <w:szCs w:val="20"/>
        </w:rPr>
        <w:t>of the OCC period</w:t>
      </w:r>
      <w:r w:rsidRPr="00915D74">
        <w:rPr>
          <w:rFonts w:ascii="Times New Roman" w:hAnsi="Times New Roman" w:cs="Times New Roman"/>
          <w:sz w:val="20"/>
          <w:szCs w:val="20"/>
        </w:rPr>
        <w:t>.</w:t>
      </w:r>
    </w:p>
    <w:p w14:paraId="39E816A5" w14:textId="14052F1E" w:rsidR="009F5C8D" w:rsidRPr="00915D74" w:rsidRDefault="009F5C8D" w:rsidP="009F5C8D">
      <w:pPr>
        <w:rPr>
          <w:rFonts w:ascii="Times New Roman" w:hAnsi="Times New Roman" w:cs="Times New Roman"/>
          <w:b/>
          <w:sz w:val="20"/>
          <w:szCs w:val="20"/>
        </w:rPr>
      </w:pPr>
      <w:r w:rsidRPr="00915D74">
        <w:rPr>
          <w:rFonts w:ascii="Times New Roman" w:hAnsi="Times New Roman" w:cs="Times New Roman"/>
          <w:b/>
          <w:sz w:val="20"/>
          <w:szCs w:val="20"/>
        </w:rPr>
        <w:t xml:space="preserve">Observation </w:t>
      </w:r>
      <w:r w:rsidR="00894390" w:rsidRPr="00915D74">
        <w:rPr>
          <w:rFonts w:ascii="Times New Roman" w:hAnsi="Times New Roman" w:cs="Times New Roman"/>
          <w:b/>
          <w:sz w:val="20"/>
          <w:szCs w:val="20"/>
        </w:rPr>
        <w:t>6</w:t>
      </w:r>
      <w:r w:rsidRPr="00915D74">
        <w:rPr>
          <w:rFonts w:ascii="Times New Roman" w:hAnsi="Times New Roman" w:cs="Times New Roman"/>
          <w:b/>
          <w:sz w:val="20"/>
          <w:szCs w:val="20"/>
        </w:rPr>
        <w:t>: Based on current specification, there will be more than one CSI reference resource for a CSI report if the CSI report is multiplexed on PUSCH repetitions with OCC enabled, which is not as expected.</w:t>
      </w:r>
    </w:p>
    <w:p w14:paraId="44EC7966" w14:textId="29BEAC05" w:rsidR="009F5C8D" w:rsidRPr="00915D74" w:rsidRDefault="009F5C8D" w:rsidP="009F5C8D">
      <w:pPr>
        <w:spacing w:line="276" w:lineRule="auto"/>
        <w:rPr>
          <w:rFonts w:ascii="Times New Roman" w:hAnsi="Times New Roman" w:cs="Times New Roman"/>
          <w:b/>
          <w:sz w:val="20"/>
          <w:szCs w:val="20"/>
        </w:rPr>
      </w:pPr>
      <w:r w:rsidRPr="00915D74">
        <w:rPr>
          <w:rFonts w:ascii="Times New Roman" w:hAnsi="Times New Roman" w:cs="Times New Roman"/>
          <w:b/>
          <w:sz w:val="20"/>
          <w:szCs w:val="20"/>
        </w:rPr>
        <w:t xml:space="preserve">Proposal </w:t>
      </w:r>
      <w:r w:rsidR="00613D25" w:rsidRPr="00915D74">
        <w:rPr>
          <w:rFonts w:ascii="Times New Roman" w:hAnsi="Times New Roman" w:cs="Times New Roman"/>
          <w:b/>
          <w:sz w:val="20"/>
          <w:szCs w:val="20"/>
        </w:rPr>
        <w:t>13</w:t>
      </w:r>
      <w:r w:rsidRPr="00915D74">
        <w:rPr>
          <w:rFonts w:ascii="Times New Roman" w:hAnsi="Times New Roman" w:cs="Times New Roman"/>
          <w:b/>
          <w:sz w:val="20"/>
          <w:szCs w:val="20"/>
        </w:rPr>
        <w:t xml:space="preserve">: </w:t>
      </w:r>
      <w:r w:rsidR="00753FA8" w:rsidRPr="00915D74">
        <w:rPr>
          <w:rFonts w:ascii="Times New Roman" w:hAnsi="Times New Roman" w:cs="Times New Roman"/>
          <w:b/>
          <w:sz w:val="20"/>
          <w:szCs w:val="20"/>
        </w:rPr>
        <w:t xml:space="preserve">If a periodic </w:t>
      </w:r>
      <w:r w:rsidR="007B6BCD" w:rsidRPr="00915D74">
        <w:rPr>
          <w:rFonts w:ascii="Times New Roman" w:hAnsi="Times New Roman" w:cs="Times New Roman"/>
          <w:b/>
          <w:sz w:val="20"/>
          <w:szCs w:val="20"/>
        </w:rPr>
        <w:t>and semi-persistent CSI report</w:t>
      </w:r>
      <w:r w:rsidR="00753FA8" w:rsidRPr="00915D74">
        <w:rPr>
          <w:rFonts w:ascii="Times New Roman" w:hAnsi="Times New Roman" w:cs="Times New Roman"/>
          <w:b/>
          <w:sz w:val="20"/>
          <w:szCs w:val="20"/>
        </w:rPr>
        <w:t xml:space="preserve"> is </w:t>
      </w:r>
      <w:r w:rsidR="00580A36" w:rsidRPr="00915D74">
        <w:rPr>
          <w:rFonts w:ascii="Times New Roman" w:hAnsi="Times New Roman" w:cs="Times New Roman"/>
          <w:b/>
          <w:sz w:val="20"/>
          <w:szCs w:val="20"/>
        </w:rPr>
        <w:t>multiplexed</w:t>
      </w:r>
      <w:r w:rsidR="00753FA8" w:rsidRPr="00915D74">
        <w:rPr>
          <w:rFonts w:ascii="Times New Roman" w:hAnsi="Times New Roman" w:cs="Times New Roman"/>
          <w:b/>
          <w:sz w:val="20"/>
          <w:szCs w:val="20"/>
        </w:rPr>
        <w:t xml:space="preserve"> </w:t>
      </w:r>
      <w:r w:rsidR="00EF374B" w:rsidRPr="00915D74">
        <w:rPr>
          <w:rFonts w:ascii="Times New Roman" w:hAnsi="Times New Roman" w:cs="Times New Roman"/>
          <w:b/>
          <w:sz w:val="20"/>
          <w:szCs w:val="20"/>
        </w:rPr>
        <w:t>with PUSCH in an</w:t>
      </w:r>
      <w:r w:rsidR="00753FA8" w:rsidRPr="00915D74">
        <w:rPr>
          <w:rFonts w:ascii="Times New Roman" w:hAnsi="Times New Roman" w:cs="Times New Roman"/>
          <w:b/>
          <w:sz w:val="20"/>
          <w:szCs w:val="20"/>
        </w:rPr>
        <w:t xml:space="preserve"> OCC group</w:t>
      </w:r>
      <w:r w:rsidR="00CC503C" w:rsidRPr="00915D74">
        <w:rPr>
          <w:rFonts w:ascii="Times New Roman" w:hAnsi="Times New Roman" w:cs="Times New Roman"/>
          <w:b/>
          <w:sz w:val="20"/>
          <w:szCs w:val="20"/>
        </w:rPr>
        <w:t>,</w:t>
      </w:r>
      <w:r w:rsidR="002033D6" w:rsidRPr="00915D74">
        <w:rPr>
          <w:rFonts w:ascii="Times New Roman" w:hAnsi="Times New Roman" w:cs="Times New Roman"/>
          <w:b/>
          <w:sz w:val="20"/>
          <w:szCs w:val="20"/>
        </w:rPr>
        <w:t xml:space="preserve"> the CSI reference resource for </w:t>
      </w:r>
      <w:r w:rsidR="00CC503C" w:rsidRPr="00915D74">
        <w:rPr>
          <w:rFonts w:ascii="Times New Roman" w:hAnsi="Times New Roman" w:cs="Times New Roman"/>
          <w:b/>
          <w:sz w:val="20"/>
          <w:szCs w:val="20"/>
        </w:rPr>
        <w:t>the</w:t>
      </w:r>
      <w:r w:rsidR="002033D6" w:rsidRPr="00915D74">
        <w:rPr>
          <w:rFonts w:ascii="Times New Roman" w:hAnsi="Times New Roman" w:cs="Times New Roman"/>
          <w:b/>
          <w:sz w:val="20"/>
          <w:szCs w:val="20"/>
        </w:rPr>
        <w:t xml:space="preserve"> CSI report </w:t>
      </w:r>
      <w:r w:rsidR="00CC503C" w:rsidRPr="00915D74">
        <w:rPr>
          <w:rFonts w:ascii="Times New Roman" w:hAnsi="Times New Roman" w:cs="Times New Roman"/>
          <w:b/>
          <w:sz w:val="20"/>
          <w:szCs w:val="20"/>
        </w:rPr>
        <w:t>is</w:t>
      </w:r>
      <w:r w:rsidR="002033D6" w:rsidRPr="00915D74">
        <w:rPr>
          <w:rFonts w:ascii="Times New Roman" w:hAnsi="Times New Roman" w:cs="Times New Roman"/>
          <w:b/>
          <w:sz w:val="20"/>
          <w:szCs w:val="20"/>
        </w:rPr>
        <w:t xml:space="preserve"> based on the first UL slot of the OCC </w:t>
      </w:r>
      <w:r w:rsidR="00753FA8" w:rsidRPr="00915D74">
        <w:rPr>
          <w:rFonts w:ascii="Times New Roman" w:hAnsi="Times New Roman" w:cs="Times New Roman"/>
          <w:b/>
          <w:sz w:val="20"/>
          <w:szCs w:val="20"/>
        </w:rPr>
        <w:t>group</w:t>
      </w:r>
      <w:r w:rsidRPr="00915D74">
        <w:rPr>
          <w:rFonts w:ascii="Times New Roman" w:hAnsi="Times New Roman" w:cs="Times New Roman"/>
          <w:b/>
          <w:sz w:val="20"/>
          <w:szCs w:val="20"/>
        </w:rPr>
        <w:t>.</w:t>
      </w:r>
    </w:p>
    <w:p w14:paraId="7B0FF3B5" w14:textId="3466FE12" w:rsidR="007476D4" w:rsidRPr="00915D74" w:rsidRDefault="004B21B9" w:rsidP="009F5C8D">
      <w:pPr>
        <w:spacing w:line="276" w:lineRule="auto"/>
        <w:rPr>
          <w:rFonts w:ascii="Times New Roman" w:hAnsi="Times New Roman" w:cs="Times New Roman"/>
          <w:bCs/>
          <w:sz w:val="20"/>
          <w:szCs w:val="20"/>
        </w:rPr>
      </w:pPr>
      <w:r w:rsidRPr="00915D74">
        <w:rPr>
          <w:rFonts w:ascii="Times New Roman" w:hAnsi="Times New Roman" w:cs="Times New Roman"/>
          <w:bCs/>
          <w:sz w:val="20"/>
          <w:szCs w:val="20"/>
        </w:rPr>
        <w:t>As mentioned above,</w:t>
      </w:r>
      <w:r w:rsidR="00FB00A3" w:rsidRPr="00915D74">
        <w:rPr>
          <w:rFonts w:ascii="Times New Roman" w:hAnsi="Times New Roman" w:cs="Times New Roman"/>
          <w:bCs/>
          <w:sz w:val="20"/>
          <w:szCs w:val="20"/>
        </w:rPr>
        <w:t xml:space="preserve"> for a CSI report,</w:t>
      </w:r>
      <w:r w:rsidRPr="00915D74">
        <w:rPr>
          <w:rFonts w:ascii="Times New Roman" w:hAnsi="Times New Roman" w:cs="Times New Roman"/>
          <w:bCs/>
          <w:sz w:val="20"/>
          <w:szCs w:val="20"/>
        </w:rPr>
        <w:t xml:space="preserve"> i</w:t>
      </w:r>
      <w:r w:rsidR="00852C4A" w:rsidRPr="00915D74">
        <w:rPr>
          <w:rFonts w:ascii="Times New Roman" w:hAnsi="Times New Roman" w:cs="Times New Roman"/>
          <w:bCs/>
          <w:sz w:val="20"/>
          <w:szCs w:val="20"/>
        </w:rPr>
        <w:t>f</w:t>
      </w:r>
      <w:r w:rsidR="00FB00A3" w:rsidRPr="00915D74">
        <w:rPr>
          <w:rFonts w:ascii="Times New Roman" w:hAnsi="Times New Roman" w:cs="Times New Roman"/>
          <w:bCs/>
          <w:sz w:val="20"/>
          <w:szCs w:val="20"/>
        </w:rPr>
        <w:t xml:space="preserve"> the associated</w:t>
      </w:r>
      <w:r w:rsidR="00852C4A" w:rsidRPr="00915D74">
        <w:rPr>
          <w:rFonts w:ascii="Times New Roman" w:hAnsi="Times New Roman" w:cs="Times New Roman"/>
          <w:bCs/>
          <w:sz w:val="20"/>
          <w:szCs w:val="20"/>
        </w:rPr>
        <w:t xml:space="preserve"> CSI </w:t>
      </w:r>
      <w:r w:rsidR="00A5495E" w:rsidRPr="00915D74">
        <w:rPr>
          <w:rFonts w:ascii="Times New Roman" w:hAnsi="Times New Roman" w:cs="Times New Roman"/>
          <w:bCs/>
          <w:sz w:val="20"/>
          <w:szCs w:val="20"/>
        </w:rPr>
        <w:t xml:space="preserve">reference resource </w:t>
      </w:r>
      <w:r w:rsidR="00AA7667" w:rsidRPr="00915D74">
        <w:rPr>
          <w:rFonts w:ascii="Times New Roman" w:hAnsi="Times New Roman" w:cs="Times New Roman"/>
          <w:bCs/>
          <w:sz w:val="20"/>
          <w:szCs w:val="20"/>
        </w:rPr>
        <w:t xml:space="preserve">is determined based on </w:t>
      </w:r>
      <w:r w:rsidR="0006280D" w:rsidRPr="00915D74">
        <w:rPr>
          <w:rFonts w:ascii="Times New Roman" w:hAnsi="Times New Roman" w:cs="Times New Roman"/>
          <w:bCs/>
          <w:sz w:val="20"/>
          <w:szCs w:val="20"/>
        </w:rPr>
        <w:t xml:space="preserve">the </w:t>
      </w:r>
      <w:r w:rsidR="004F4C89" w:rsidRPr="00915D74">
        <w:rPr>
          <w:rFonts w:ascii="Times New Roman" w:hAnsi="Times New Roman" w:cs="Times New Roman"/>
          <w:bCs/>
          <w:sz w:val="20"/>
          <w:szCs w:val="20"/>
        </w:rPr>
        <w:t xml:space="preserve">uplink slot configured for the </w:t>
      </w:r>
      <w:r w:rsidR="00651DE7" w:rsidRPr="00915D74">
        <w:rPr>
          <w:rFonts w:ascii="Times New Roman" w:hAnsi="Times New Roman" w:cs="Times New Roman"/>
          <w:bCs/>
          <w:sz w:val="20"/>
          <w:szCs w:val="20"/>
        </w:rPr>
        <w:t>CSI report</w:t>
      </w:r>
      <w:r w:rsidR="00277744" w:rsidRPr="00915D74">
        <w:rPr>
          <w:rFonts w:ascii="Times New Roman" w:hAnsi="Times New Roman" w:cs="Times New Roman"/>
          <w:bCs/>
          <w:sz w:val="20"/>
          <w:szCs w:val="20"/>
        </w:rPr>
        <w:t>,</w:t>
      </w:r>
      <w:r w:rsidR="00651DE7" w:rsidRPr="00915D74">
        <w:rPr>
          <w:rFonts w:ascii="Times New Roman" w:hAnsi="Times New Roman" w:cs="Times New Roman"/>
          <w:bCs/>
          <w:sz w:val="20"/>
          <w:szCs w:val="20"/>
        </w:rPr>
        <w:t xml:space="preserve"> and if the</w:t>
      </w:r>
      <w:r w:rsidR="001D39BD" w:rsidRPr="00915D74">
        <w:rPr>
          <w:rFonts w:ascii="Times New Roman" w:hAnsi="Times New Roman" w:cs="Times New Roman"/>
          <w:bCs/>
          <w:sz w:val="20"/>
          <w:szCs w:val="20"/>
        </w:rPr>
        <w:t xml:space="preserve"> uplink slot is not the first slot </w:t>
      </w:r>
      <w:r w:rsidR="00117971" w:rsidRPr="00915D74">
        <w:rPr>
          <w:rFonts w:ascii="Times New Roman" w:hAnsi="Times New Roman" w:cs="Times New Roman"/>
          <w:bCs/>
          <w:sz w:val="20"/>
          <w:szCs w:val="20"/>
        </w:rPr>
        <w:t xml:space="preserve">of an OCC period, </w:t>
      </w:r>
      <w:r w:rsidR="00511601" w:rsidRPr="00915D74">
        <w:rPr>
          <w:rFonts w:ascii="Times New Roman" w:hAnsi="Times New Roman" w:cs="Times New Roman"/>
          <w:bCs/>
          <w:sz w:val="20"/>
          <w:szCs w:val="20"/>
        </w:rPr>
        <w:t xml:space="preserve">then </w:t>
      </w:r>
      <w:r w:rsidR="00C1779E" w:rsidRPr="00915D74">
        <w:rPr>
          <w:rFonts w:ascii="Times New Roman" w:hAnsi="Times New Roman" w:cs="Times New Roman"/>
          <w:bCs/>
          <w:sz w:val="20"/>
          <w:szCs w:val="20"/>
        </w:rPr>
        <w:t xml:space="preserve">the UE </w:t>
      </w:r>
      <w:r w:rsidR="00F01BDF" w:rsidRPr="00915D74">
        <w:rPr>
          <w:rFonts w:ascii="Times New Roman" w:hAnsi="Times New Roman" w:cs="Times New Roman"/>
          <w:bCs/>
          <w:sz w:val="20"/>
          <w:szCs w:val="20"/>
        </w:rPr>
        <w:t xml:space="preserve">will </w:t>
      </w:r>
      <w:r w:rsidR="0013438A" w:rsidRPr="00915D74">
        <w:rPr>
          <w:rFonts w:ascii="Times New Roman" w:hAnsi="Times New Roman" w:cs="Times New Roman"/>
          <w:bCs/>
          <w:sz w:val="20"/>
          <w:szCs w:val="20"/>
        </w:rPr>
        <w:t xml:space="preserve">not be able to provide </w:t>
      </w:r>
      <w:r w:rsidR="0006419C" w:rsidRPr="00915D74">
        <w:rPr>
          <w:rFonts w:ascii="Times New Roman" w:hAnsi="Times New Roman" w:cs="Times New Roman"/>
          <w:bCs/>
          <w:sz w:val="20"/>
          <w:szCs w:val="20"/>
        </w:rPr>
        <w:t xml:space="preserve">the CSI report in the first slot considering the CSI </w:t>
      </w:r>
      <w:r w:rsidR="006E7B0A" w:rsidRPr="00915D74">
        <w:rPr>
          <w:rFonts w:ascii="Times New Roman" w:hAnsi="Times New Roman" w:cs="Times New Roman"/>
          <w:bCs/>
          <w:sz w:val="20"/>
          <w:szCs w:val="20"/>
        </w:rPr>
        <w:t xml:space="preserve">computation time, for example, </w:t>
      </w:r>
      <w:r w:rsidR="00A75572" w:rsidRPr="00915D74">
        <w:rPr>
          <w:rFonts w:ascii="Times New Roman" w:hAnsi="Times New Roman" w:cs="Times New Roman"/>
          <w:bCs/>
          <w:sz w:val="20"/>
          <w:szCs w:val="20"/>
        </w:rPr>
        <w:t xml:space="preserve">when </w:t>
      </w:r>
      <w:r w:rsidR="00101D87" w:rsidRPr="00915D74">
        <w:rPr>
          <w:rFonts w:ascii="Times New Roman" w:hAnsi="Times New Roman" w:cs="Times New Roman"/>
          <w:bCs/>
          <w:sz w:val="20"/>
          <w:szCs w:val="20"/>
        </w:rPr>
        <w:t xml:space="preserve">the time interval between </w:t>
      </w:r>
      <w:r w:rsidR="00101D87" w:rsidRPr="00915D74">
        <w:rPr>
          <w:rFonts w:ascii="Times New Roman" w:hAnsi="Times New Roman" w:cs="Times New Roman"/>
          <w:bCs/>
          <w:sz w:val="20"/>
          <w:szCs w:val="20"/>
        </w:rPr>
        <w:lastRenderedPageBreak/>
        <w:t xml:space="preserve">the </w:t>
      </w:r>
      <w:r w:rsidR="006F78E9" w:rsidRPr="00915D74">
        <w:rPr>
          <w:rFonts w:ascii="Times New Roman" w:hAnsi="Times New Roman" w:cs="Times New Roman"/>
          <w:bCs/>
          <w:sz w:val="20"/>
          <w:szCs w:val="20"/>
        </w:rPr>
        <w:t>first slot</w:t>
      </w:r>
      <w:r w:rsidR="00401474" w:rsidRPr="00915D74">
        <w:rPr>
          <w:rFonts w:ascii="Times New Roman" w:hAnsi="Times New Roman" w:cs="Times New Roman"/>
          <w:bCs/>
          <w:sz w:val="20"/>
          <w:szCs w:val="20"/>
        </w:rPr>
        <w:t xml:space="preserve"> and the associated CSI reference resource is </w:t>
      </w:r>
      <w:r w:rsidR="007368A8" w:rsidRPr="00915D74">
        <w:rPr>
          <w:rFonts w:ascii="Times New Roman" w:hAnsi="Times New Roman" w:cs="Times New Roman"/>
          <w:bCs/>
          <w:sz w:val="20"/>
          <w:szCs w:val="20"/>
        </w:rPr>
        <w:t xml:space="preserve">less than the </w:t>
      </w:r>
      <w:r w:rsidR="00D54799" w:rsidRPr="00915D74">
        <w:rPr>
          <w:rFonts w:ascii="Times New Roman" w:hAnsi="Times New Roman" w:cs="Times New Roman"/>
          <w:bCs/>
          <w:sz w:val="20"/>
          <w:szCs w:val="20"/>
        </w:rPr>
        <w:t xml:space="preserve">minimum required </w:t>
      </w:r>
      <w:r w:rsidR="00532CB3" w:rsidRPr="00915D74">
        <w:rPr>
          <w:rFonts w:ascii="Times New Roman" w:hAnsi="Times New Roman" w:cs="Times New Roman"/>
          <w:bCs/>
          <w:sz w:val="20"/>
          <w:szCs w:val="20"/>
        </w:rPr>
        <w:t xml:space="preserve">CSI computation time defined in </w:t>
      </w:r>
      <w:r w:rsidR="0054525E" w:rsidRPr="00915D74">
        <w:rPr>
          <w:rFonts w:ascii="Times New Roman" w:hAnsi="Times New Roman" w:cs="Times New Roman"/>
          <w:bCs/>
          <w:sz w:val="20"/>
          <w:szCs w:val="20"/>
        </w:rPr>
        <w:t>current specification.</w:t>
      </w:r>
      <w:r w:rsidR="004D1DF3" w:rsidRPr="00915D74">
        <w:rPr>
          <w:rFonts w:ascii="Times New Roman" w:hAnsi="Times New Roman" w:cs="Times New Roman"/>
          <w:bCs/>
          <w:sz w:val="20"/>
          <w:szCs w:val="20"/>
        </w:rPr>
        <w:t xml:space="preserve"> In addition, it</w:t>
      </w:r>
      <w:r w:rsidR="00ED07E8" w:rsidRPr="00915D74">
        <w:rPr>
          <w:rFonts w:ascii="Times New Roman" w:hAnsi="Times New Roman" w:cs="Times New Roman"/>
          <w:bCs/>
          <w:sz w:val="20"/>
          <w:szCs w:val="20"/>
        </w:rPr>
        <w:t xml:space="preserve"> is</w:t>
      </w:r>
      <w:r w:rsidR="004D1DF3" w:rsidRPr="00915D74">
        <w:rPr>
          <w:rFonts w:ascii="Times New Roman" w:hAnsi="Times New Roman" w:cs="Times New Roman"/>
          <w:bCs/>
          <w:sz w:val="20"/>
          <w:szCs w:val="20"/>
        </w:rPr>
        <w:t xml:space="preserve"> worth noting that </w:t>
      </w:r>
      <w:r w:rsidR="007C6A1C" w:rsidRPr="00915D74">
        <w:rPr>
          <w:rFonts w:ascii="Times New Roman" w:hAnsi="Times New Roman" w:cs="Times New Roman"/>
          <w:bCs/>
          <w:sz w:val="20"/>
          <w:szCs w:val="20"/>
        </w:rPr>
        <w:t xml:space="preserve">it </w:t>
      </w:r>
      <w:r w:rsidR="00792696" w:rsidRPr="00915D74">
        <w:rPr>
          <w:rFonts w:ascii="Times New Roman" w:hAnsi="Times New Roman" w:cs="Times New Roman"/>
          <w:bCs/>
          <w:sz w:val="20"/>
          <w:szCs w:val="20"/>
        </w:rPr>
        <w:t>is</w:t>
      </w:r>
      <w:r w:rsidR="007C6A1C" w:rsidRPr="00915D74">
        <w:rPr>
          <w:rFonts w:ascii="Times New Roman" w:hAnsi="Times New Roman" w:cs="Times New Roman"/>
          <w:bCs/>
          <w:sz w:val="20"/>
          <w:szCs w:val="20"/>
        </w:rPr>
        <w:t xml:space="preserve"> </w:t>
      </w:r>
      <w:r w:rsidR="00792696" w:rsidRPr="00915D74">
        <w:rPr>
          <w:rFonts w:ascii="Times New Roman" w:hAnsi="Times New Roman" w:cs="Times New Roman"/>
          <w:bCs/>
          <w:sz w:val="20"/>
          <w:szCs w:val="20"/>
        </w:rPr>
        <w:t xml:space="preserve">not acceptable to </w:t>
      </w:r>
      <w:r w:rsidR="00ED49CF" w:rsidRPr="00915D74">
        <w:rPr>
          <w:rFonts w:ascii="Times New Roman" w:hAnsi="Times New Roman" w:cs="Times New Roman"/>
          <w:bCs/>
          <w:sz w:val="20"/>
          <w:szCs w:val="20"/>
        </w:rPr>
        <w:t xml:space="preserve">ensure that </w:t>
      </w:r>
      <w:r w:rsidR="0091110E" w:rsidRPr="00915D74">
        <w:rPr>
          <w:rFonts w:ascii="Times New Roman" w:hAnsi="Times New Roman" w:cs="Times New Roman"/>
          <w:bCs/>
          <w:sz w:val="20"/>
          <w:szCs w:val="20"/>
        </w:rPr>
        <w:t xml:space="preserve">a CSI report always occurs in the first slot of an OCC period by </w:t>
      </w:r>
      <w:r w:rsidR="00423820" w:rsidRPr="00915D74">
        <w:rPr>
          <w:rFonts w:ascii="Times New Roman" w:hAnsi="Times New Roman" w:cs="Times New Roman"/>
          <w:bCs/>
          <w:sz w:val="20"/>
          <w:szCs w:val="20"/>
        </w:rPr>
        <w:t xml:space="preserve">PUCCH resource allocation for the CSI report and </w:t>
      </w:r>
      <w:r w:rsidR="008A02AF" w:rsidRPr="00915D74">
        <w:rPr>
          <w:rFonts w:ascii="Times New Roman" w:hAnsi="Times New Roman" w:cs="Times New Roman"/>
          <w:bCs/>
          <w:sz w:val="20"/>
          <w:szCs w:val="20"/>
        </w:rPr>
        <w:t>PUSCH scheduling.</w:t>
      </w:r>
      <w:r w:rsidR="005702ED" w:rsidRPr="00915D74">
        <w:rPr>
          <w:rFonts w:ascii="Times New Roman" w:hAnsi="Times New Roman" w:cs="Times New Roman"/>
          <w:bCs/>
          <w:sz w:val="20"/>
          <w:szCs w:val="20"/>
        </w:rPr>
        <w:t xml:space="preserve"> However, </w:t>
      </w:r>
      <w:r w:rsidR="00C167B6" w:rsidRPr="00915D74">
        <w:rPr>
          <w:rFonts w:ascii="Times New Roman" w:hAnsi="Times New Roman" w:cs="Times New Roman"/>
          <w:bCs/>
          <w:sz w:val="20"/>
          <w:szCs w:val="20"/>
        </w:rPr>
        <w:t xml:space="preserve">from CSI computation point of view, </w:t>
      </w:r>
      <w:r w:rsidR="007476D4" w:rsidRPr="00915D74">
        <w:rPr>
          <w:rFonts w:ascii="Times New Roman" w:hAnsi="Times New Roman" w:cs="Times New Roman"/>
          <w:bCs/>
          <w:sz w:val="20"/>
          <w:szCs w:val="20"/>
        </w:rPr>
        <w:t xml:space="preserve">a CSI report </w:t>
      </w:r>
      <w:r w:rsidR="0041551E" w:rsidRPr="00915D74">
        <w:rPr>
          <w:rFonts w:ascii="Times New Roman" w:hAnsi="Times New Roman" w:cs="Times New Roman"/>
          <w:bCs/>
          <w:sz w:val="20"/>
          <w:szCs w:val="20"/>
        </w:rPr>
        <w:t>could be available</w:t>
      </w:r>
      <w:r w:rsidR="00C167B6" w:rsidRPr="00915D74">
        <w:rPr>
          <w:rFonts w:ascii="Times New Roman" w:hAnsi="Times New Roman" w:cs="Times New Roman"/>
          <w:bCs/>
          <w:sz w:val="20"/>
          <w:szCs w:val="20"/>
        </w:rPr>
        <w:t xml:space="preserve"> </w:t>
      </w:r>
      <w:r w:rsidR="00FD53F9" w:rsidRPr="00915D74">
        <w:rPr>
          <w:rFonts w:ascii="Times New Roman" w:hAnsi="Times New Roman" w:cs="Times New Roman"/>
          <w:bCs/>
          <w:sz w:val="20"/>
          <w:szCs w:val="20"/>
        </w:rPr>
        <w:t>in the first slot</w:t>
      </w:r>
      <w:r w:rsidR="00C167B6" w:rsidRPr="00915D74">
        <w:rPr>
          <w:rFonts w:ascii="Times New Roman" w:hAnsi="Times New Roman" w:cs="Times New Roman"/>
          <w:bCs/>
          <w:sz w:val="20"/>
          <w:szCs w:val="20"/>
        </w:rPr>
        <w:t xml:space="preserve"> </w:t>
      </w:r>
      <w:r w:rsidR="005879BA" w:rsidRPr="00915D74">
        <w:rPr>
          <w:rFonts w:ascii="Times New Roman" w:hAnsi="Times New Roman" w:cs="Times New Roman"/>
          <w:bCs/>
          <w:sz w:val="20"/>
          <w:szCs w:val="20"/>
        </w:rPr>
        <w:t xml:space="preserve">of an OCC group </w:t>
      </w:r>
      <w:r w:rsidR="00C167B6" w:rsidRPr="00915D74">
        <w:rPr>
          <w:rFonts w:ascii="Times New Roman" w:hAnsi="Times New Roman" w:cs="Times New Roman"/>
          <w:bCs/>
          <w:sz w:val="20"/>
          <w:szCs w:val="20"/>
        </w:rPr>
        <w:t xml:space="preserve">if the associated CSI reference resource </w:t>
      </w:r>
      <w:r w:rsidR="006C3120" w:rsidRPr="00915D74">
        <w:rPr>
          <w:rFonts w:ascii="Times New Roman" w:hAnsi="Times New Roman" w:cs="Times New Roman"/>
          <w:bCs/>
          <w:sz w:val="20"/>
          <w:szCs w:val="20"/>
        </w:rPr>
        <w:t xml:space="preserve">is determined based </w:t>
      </w:r>
      <w:r w:rsidR="00043286" w:rsidRPr="00915D74">
        <w:rPr>
          <w:rFonts w:ascii="Times New Roman" w:hAnsi="Times New Roman" w:cs="Times New Roman"/>
          <w:bCs/>
          <w:sz w:val="20"/>
          <w:szCs w:val="20"/>
        </w:rPr>
        <w:t>on the minimum</w:t>
      </w:r>
      <w:r w:rsidR="006034EC" w:rsidRPr="00915D74">
        <w:rPr>
          <w:rFonts w:ascii="Times New Roman" w:hAnsi="Times New Roman" w:cs="Times New Roman"/>
          <w:bCs/>
          <w:sz w:val="20"/>
          <w:szCs w:val="20"/>
        </w:rPr>
        <w:t xml:space="preserve"> required</w:t>
      </w:r>
      <w:r w:rsidR="00043286" w:rsidRPr="00915D74">
        <w:rPr>
          <w:rFonts w:ascii="Times New Roman" w:hAnsi="Times New Roman" w:cs="Times New Roman"/>
          <w:bCs/>
          <w:sz w:val="20"/>
          <w:szCs w:val="20"/>
        </w:rPr>
        <w:t xml:space="preserve"> CSI processing time plus</w:t>
      </w:r>
      <w:r w:rsidR="002839A8" w:rsidRPr="00915D74">
        <w:rPr>
          <w:rFonts w:ascii="Times New Roman" w:hAnsi="Times New Roman" w:cs="Times New Roman"/>
          <w:bCs/>
          <w:sz w:val="20"/>
          <w:szCs w:val="20"/>
        </w:rPr>
        <w:t xml:space="preserve"> </w:t>
      </w:r>
      <w:r w:rsidR="00FD53F9" w:rsidRPr="00915D74">
        <w:rPr>
          <w:rFonts w:ascii="Times New Roman" w:hAnsi="Times New Roman" w:cs="Times New Roman"/>
          <w:bCs/>
          <w:sz w:val="20"/>
          <w:szCs w:val="20"/>
        </w:rPr>
        <w:t>a time offset</w:t>
      </w:r>
      <w:r w:rsidR="00FC5998" w:rsidRPr="00915D74">
        <w:rPr>
          <w:rFonts w:ascii="Times New Roman" w:hAnsi="Times New Roman" w:cs="Times New Roman"/>
          <w:bCs/>
          <w:sz w:val="20"/>
          <w:szCs w:val="20"/>
        </w:rPr>
        <w:t xml:space="preserve"> </w:t>
      </w:r>
      <w:r w:rsidR="000C1FC4" w:rsidRPr="00915D74">
        <w:rPr>
          <w:rFonts w:ascii="Times New Roman" w:hAnsi="Times New Roman" w:cs="Times New Roman"/>
          <w:bCs/>
          <w:sz w:val="20"/>
          <w:szCs w:val="20"/>
        </w:rPr>
        <w:t xml:space="preserve">that </w:t>
      </w:r>
      <w:proofErr w:type="gramStart"/>
      <w:r w:rsidR="000C1FC4" w:rsidRPr="00915D74">
        <w:rPr>
          <w:rFonts w:ascii="Times New Roman" w:hAnsi="Times New Roman" w:cs="Times New Roman"/>
          <w:bCs/>
          <w:sz w:val="20"/>
          <w:szCs w:val="20"/>
        </w:rPr>
        <w:t>takes into account</w:t>
      </w:r>
      <w:proofErr w:type="gramEnd"/>
      <w:r w:rsidR="00FC5998" w:rsidRPr="00915D74">
        <w:rPr>
          <w:rFonts w:ascii="Times New Roman" w:hAnsi="Times New Roman" w:cs="Times New Roman"/>
          <w:bCs/>
          <w:sz w:val="20"/>
          <w:szCs w:val="20"/>
        </w:rPr>
        <w:t xml:space="preserve"> </w:t>
      </w:r>
      <w:r w:rsidR="008E5F29" w:rsidRPr="00915D74">
        <w:rPr>
          <w:rFonts w:ascii="Times New Roman" w:hAnsi="Times New Roman" w:cs="Times New Roman"/>
          <w:bCs/>
          <w:sz w:val="20"/>
          <w:szCs w:val="20"/>
        </w:rPr>
        <w:t xml:space="preserve">additional delay due to </w:t>
      </w:r>
      <w:r w:rsidR="00FC5998" w:rsidRPr="00915D74">
        <w:rPr>
          <w:rFonts w:ascii="Times New Roman" w:hAnsi="Times New Roman" w:cs="Times New Roman"/>
          <w:bCs/>
          <w:sz w:val="20"/>
          <w:szCs w:val="20"/>
        </w:rPr>
        <w:t xml:space="preserve">the length of </w:t>
      </w:r>
      <w:r w:rsidR="00DB61D8" w:rsidRPr="00915D74">
        <w:rPr>
          <w:rFonts w:ascii="Times New Roman" w:hAnsi="Times New Roman" w:cs="Times New Roman"/>
          <w:bCs/>
          <w:sz w:val="20"/>
          <w:szCs w:val="20"/>
        </w:rPr>
        <w:t>the</w:t>
      </w:r>
      <w:r w:rsidR="00FC5998" w:rsidRPr="00915D74">
        <w:rPr>
          <w:rFonts w:ascii="Times New Roman" w:hAnsi="Times New Roman" w:cs="Times New Roman"/>
          <w:bCs/>
          <w:sz w:val="20"/>
          <w:szCs w:val="20"/>
        </w:rPr>
        <w:t xml:space="preserve"> OCC group</w:t>
      </w:r>
      <w:r w:rsidR="00FD53F9" w:rsidRPr="00915D74">
        <w:rPr>
          <w:rFonts w:ascii="Times New Roman" w:hAnsi="Times New Roman" w:cs="Times New Roman"/>
          <w:bCs/>
          <w:sz w:val="20"/>
          <w:szCs w:val="20"/>
        </w:rPr>
        <w:t>.</w:t>
      </w:r>
      <w:r w:rsidR="00D35160" w:rsidRPr="00915D74">
        <w:rPr>
          <w:rFonts w:ascii="Times New Roman" w:hAnsi="Times New Roman" w:cs="Times New Roman"/>
          <w:bCs/>
          <w:sz w:val="20"/>
          <w:szCs w:val="20"/>
        </w:rPr>
        <w:t xml:space="preserve"> Considering </w:t>
      </w:r>
      <w:r w:rsidR="00025F35" w:rsidRPr="00915D74">
        <w:rPr>
          <w:rFonts w:ascii="Times New Roman" w:hAnsi="Times New Roman" w:cs="Times New Roman"/>
          <w:bCs/>
          <w:sz w:val="20"/>
          <w:szCs w:val="20"/>
        </w:rPr>
        <w:t xml:space="preserve">the big propagation delay in NTN, the performance impact by </w:t>
      </w:r>
      <w:r w:rsidR="00C31655" w:rsidRPr="00915D74">
        <w:rPr>
          <w:rFonts w:ascii="Times New Roman" w:hAnsi="Times New Roman" w:cs="Times New Roman"/>
          <w:bCs/>
          <w:sz w:val="20"/>
          <w:szCs w:val="20"/>
        </w:rPr>
        <w:t xml:space="preserve">the </w:t>
      </w:r>
      <w:r w:rsidR="00DC31D7" w:rsidRPr="00915D74">
        <w:rPr>
          <w:rFonts w:ascii="Times New Roman" w:hAnsi="Times New Roman" w:cs="Times New Roman"/>
          <w:bCs/>
          <w:sz w:val="20"/>
          <w:szCs w:val="20"/>
        </w:rPr>
        <w:t>new determination of</w:t>
      </w:r>
      <w:r w:rsidR="00486398" w:rsidRPr="00915D74">
        <w:rPr>
          <w:rFonts w:ascii="Times New Roman" w:hAnsi="Times New Roman" w:cs="Times New Roman"/>
          <w:bCs/>
          <w:sz w:val="20"/>
          <w:szCs w:val="20"/>
        </w:rPr>
        <w:t xml:space="preserve"> </w:t>
      </w:r>
      <w:r w:rsidR="00DC0C66" w:rsidRPr="00915D74">
        <w:rPr>
          <w:rFonts w:ascii="Times New Roman" w:hAnsi="Times New Roman" w:cs="Times New Roman"/>
          <w:bCs/>
          <w:sz w:val="20"/>
          <w:szCs w:val="20"/>
        </w:rPr>
        <w:t xml:space="preserve">associated CSI reference resource is negligible </w:t>
      </w:r>
      <w:r w:rsidR="00965F38" w:rsidRPr="00915D74">
        <w:rPr>
          <w:rFonts w:ascii="Times New Roman" w:hAnsi="Times New Roman" w:cs="Times New Roman"/>
          <w:bCs/>
          <w:sz w:val="20"/>
          <w:szCs w:val="20"/>
        </w:rPr>
        <w:t xml:space="preserve">since </w:t>
      </w:r>
      <w:r w:rsidR="00C0369D" w:rsidRPr="00915D74">
        <w:rPr>
          <w:rFonts w:ascii="Times New Roman" w:hAnsi="Times New Roman" w:cs="Times New Roman"/>
          <w:bCs/>
          <w:sz w:val="20"/>
          <w:szCs w:val="20"/>
        </w:rPr>
        <w:t>the CSI reference resource would at most</w:t>
      </w:r>
      <w:r w:rsidR="003B522C" w:rsidRPr="00915D74">
        <w:rPr>
          <w:rFonts w:ascii="Times New Roman" w:hAnsi="Times New Roman" w:cs="Times New Roman"/>
          <w:bCs/>
          <w:sz w:val="20"/>
          <w:szCs w:val="20"/>
        </w:rPr>
        <w:t xml:space="preserve"> </w:t>
      </w:r>
      <w:r w:rsidR="00EC4102" w:rsidRPr="00915D74">
        <w:rPr>
          <w:rFonts w:ascii="Times New Roman" w:hAnsi="Times New Roman" w:cs="Times New Roman"/>
          <w:bCs/>
          <w:sz w:val="20"/>
          <w:szCs w:val="20"/>
        </w:rPr>
        <w:t>be shifted by</w:t>
      </w:r>
      <w:r w:rsidR="00CB7C0B" w:rsidRPr="00915D74">
        <w:rPr>
          <w:rFonts w:ascii="Times New Roman" w:hAnsi="Times New Roman" w:cs="Times New Roman"/>
          <w:bCs/>
          <w:sz w:val="20"/>
          <w:szCs w:val="20"/>
        </w:rPr>
        <w:t xml:space="preserve"> </w:t>
      </w:r>
      <w:r w:rsidR="00630F23" w:rsidRPr="00915D74">
        <w:rPr>
          <w:rFonts w:ascii="Times New Roman" w:hAnsi="Times New Roman" w:cs="Times New Roman"/>
          <w:bCs/>
          <w:sz w:val="20"/>
          <w:szCs w:val="20"/>
        </w:rPr>
        <w:t>3 slots</w:t>
      </w:r>
      <w:r w:rsidR="006E0823" w:rsidRPr="00915D74">
        <w:rPr>
          <w:rFonts w:ascii="Times New Roman" w:hAnsi="Times New Roman" w:cs="Times New Roman"/>
          <w:bCs/>
          <w:sz w:val="20"/>
          <w:szCs w:val="20"/>
        </w:rPr>
        <w:t>.</w:t>
      </w:r>
    </w:p>
    <w:p w14:paraId="5E81C626" w14:textId="4BC2C779" w:rsidR="00910CD6" w:rsidRPr="00915D74" w:rsidRDefault="00F6562E" w:rsidP="009F5C8D">
      <w:pPr>
        <w:spacing w:line="276" w:lineRule="auto"/>
        <w:rPr>
          <w:rFonts w:ascii="Times New Roman" w:hAnsi="Times New Roman" w:cs="Times New Roman"/>
          <w:bCs/>
          <w:sz w:val="20"/>
          <w:szCs w:val="20"/>
        </w:rPr>
      </w:pPr>
      <w:r w:rsidRPr="00915D74">
        <w:rPr>
          <w:rFonts w:ascii="Times New Roman" w:hAnsi="Times New Roman" w:cs="Times New Roman"/>
          <w:bCs/>
          <w:sz w:val="20"/>
          <w:szCs w:val="20"/>
        </w:rPr>
        <w:fldChar w:fldCharType="begin"/>
      </w:r>
      <w:r w:rsidRPr="00915D74">
        <w:rPr>
          <w:rFonts w:ascii="Times New Roman" w:hAnsi="Times New Roman" w:cs="Times New Roman"/>
          <w:bCs/>
          <w:sz w:val="20"/>
          <w:szCs w:val="20"/>
        </w:rPr>
        <w:instrText xml:space="preserve"> REF _Ref194065312 \h </w:instrText>
      </w:r>
      <w:r w:rsidR="00915D74" w:rsidRPr="00915D74">
        <w:rPr>
          <w:rFonts w:ascii="Times New Roman" w:hAnsi="Times New Roman" w:cs="Times New Roman"/>
          <w:bCs/>
          <w:sz w:val="20"/>
          <w:szCs w:val="20"/>
        </w:rPr>
        <w:instrText xml:space="preserve"> \* MERGEFORMAT </w:instrText>
      </w:r>
      <w:r w:rsidRPr="00915D74">
        <w:rPr>
          <w:rFonts w:ascii="Times New Roman" w:hAnsi="Times New Roman" w:cs="Times New Roman"/>
          <w:bCs/>
          <w:sz w:val="20"/>
          <w:szCs w:val="20"/>
        </w:rPr>
      </w:r>
      <w:r w:rsidRPr="00915D74">
        <w:rPr>
          <w:rFonts w:ascii="Times New Roman" w:hAnsi="Times New Roman" w:cs="Times New Roman"/>
          <w:bCs/>
          <w:sz w:val="20"/>
          <w:szCs w:val="20"/>
        </w:rPr>
        <w:fldChar w:fldCharType="separate"/>
      </w:r>
      <w:r w:rsidRPr="00915D74">
        <w:rPr>
          <w:rFonts w:ascii="Times New Roman" w:hAnsi="Times New Roman" w:cs="Times New Roman"/>
          <w:sz w:val="20"/>
          <w:szCs w:val="20"/>
        </w:rPr>
        <w:t xml:space="preserve">Figure </w:t>
      </w:r>
      <w:r w:rsidRPr="00915D74">
        <w:rPr>
          <w:rFonts w:ascii="Times New Roman" w:hAnsi="Times New Roman" w:cs="Times New Roman"/>
          <w:noProof/>
          <w:sz w:val="20"/>
          <w:szCs w:val="20"/>
        </w:rPr>
        <w:t>7</w:t>
      </w:r>
      <w:r w:rsidRPr="00915D74">
        <w:rPr>
          <w:rFonts w:ascii="Times New Roman" w:hAnsi="Times New Roman" w:cs="Times New Roman"/>
          <w:bCs/>
          <w:sz w:val="20"/>
          <w:szCs w:val="20"/>
        </w:rPr>
        <w:fldChar w:fldCharType="end"/>
      </w:r>
      <w:r w:rsidR="00910CD6" w:rsidRPr="00915D74">
        <w:rPr>
          <w:rFonts w:ascii="Times New Roman" w:hAnsi="Times New Roman" w:cs="Times New Roman"/>
          <w:bCs/>
          <w:sz w:val="20"/>
          <w:szCs w:val="20"/>
        </w:rPr>
        <w:t xml:space="preserve"> </w:t>
      </w:r>
      <w:r w:rsidR="00E8221D" w:rsidRPr="00915D74">
        <w:rPr>
          <w:rFonts w:ascii="Times New Roman" w:hAnsi="Times New Roman" w:cs="Times New Roman"/>
          <w:bCs/>
          <w:sz w:val="20"/>
          <w:szCs w:val="20"/>
        </w:rPr>
        <w:t xml:space="preserve">shows </w:t>
      </w:r>
      <w:r w:rsidR="00202FA8" w:rsidRPr="00915D74">
        <w:rPr>
          <w:rFonts w:ascii="Times New Roman" w:hAnsi="Times New Roman" w:cs="Times New Roman"/>
          <w:bCs/>
          <w:sz w:val="20"/>
          <w:szCs w:val="20"/>
        </w:rPr>
        <w:t xml:space="preserve">an </w:t>
      </w:r>
      <w:r w:rsidR="00A03E97" w:rsidRPr="00915D74">
        <w:rPr>
          <w:rFonts w:ascii="Times New Roman" w:hAnsi="Times New Roman" w:cs="Times New Roman"/>
          <w:bCs/>
          <w:sz w:val="20"/>
          <w:szCs w:val="20"/>
        </w:rPr>
        <w:t xml:space="preserve">illustration of this </w:t>
      </w:r>
      <w:r w:rsidR="00FD460D" w:rsidRPr="00915D74">
        <w:rPr>
          <w:rFonts w:ascii="Times New Roman" w:hAnsi="Times New Roman" w:cs="Times New Roman"/>
          <w:bCs/>
          <w:sz w:val="20"/>
          <w:szCs w:val="20"/>
        </w:rPr>
        <w:t>mechanism</w:t>
      </w:r>
      <w:r w:rsidR="00AB6FFD" w:rsidRPr="00915D74">
        <w:rPr>
          <w:rFonts w:ascii="Times New Roman" w:hAnsi="Times New Roman" w:cs="Times New Roman"/>
          <w:bCs/>
          <w:sz w:val="20"/>
          <w:szCs w:val="20"/>
        </w:rPr>
        <w:t xml:space="preserve">. </w:t>
      </w:r>
      <w:r w:rsidR="00710370" w:rsidRPr="00915D74">
        <w:rPr>
          <w:rFonts w:ascii="Times New Roman" w:hAnsi="Times New Roman" w:cs="Times New Roman"/>
          <w:bCs/>
          <w:sz w:val="20"/>
          <w:szCs w:val="20"/>
        </w:rPr>
        <w:t>In the example</w:t>
      </w:r>
      <w:r w:rsidR="00A67F1B" w:rsidRPr="00915D74">
        <w:rPr>
          <w:rFonts w:ascii="Times New Roman" w:hAnsi="Times New Roman" w:cs="Times New Roman"/>
          <w:bCs/>
          <w:sz w:val="20"/>
          <w:szCs w:val="20"/>
        </w:rPr>
        <w:t xml:space="preserve"> a</w:t>
      </w:r>
      <w:r w:rsidR="00710370" w:rsidRPr="00915D74">
        <w:rPr>
          <w:rFonts w:ascii="Times New Roman" w:hAnsi="Times New Roman" w:cs="Times New Roman"/>
          <w:bCs/>
          <w:sz w:val="20"/>
          <w:szCs w:val="20"/>
        </w:rPr>
        <w:t xml:space="preserve"> </w:t>
      </w:r>
      <w:r w:rsidR="00A67F1B" w:rsidRPr="00915D74">
        <w:rPr>
          <w:rFonts w:ascii="Times New Roman" w:hAnsi="Times New Roman" w:cs="Times New Roman"/>
          <w:bCs/>
          <w:sz w:val="20"/>
          <w:szCs w:val="20"/>
        </w:rPr>
        <w:t>CSI report is configured on the 2</w:t>
      </w:r>
      <w:r w:rsidR="00A67F1B" w:rsidRPr="00915D74">
        <w:rPr>
          <w:rFonts w:ascii="Times New Roman" w:hAnsi="Times New Roman" w:cs="Times New Roman"/>
          <w:bCs/>
          <w:sz w:val="20"/>
          <w:szCs w:val="20"/>
          <w:vertAlign w:val="superscript"/>
        </w:rPr>
        <w:t>nd</w:t>
      </w:r>
      <w:r w:rsidR="00A67F1B" w:rsidRPr="00915D74">
        <w:rPr>
          <w:rFonts w:ascii="Times New Roman" w:hAnsi="Times New Roman" w:cs="Times New Roman"/>
          <w:bCs/>
          <w:sz w:val="20"/>
          <w:szCs w:val="20"/>
        </w:rPr>
        <w:t xml:space="preserve"> slot of</w:t>
      </w:r>
      <w:r w:rsidR="00C65DBC" w:rsidRPr="00915D74">
        <w:rPr>
          <w:rFonts w:ascii="Times New Roman" w:hAnsi="Times New Roman" w:cs="Times New Roman"/>
          <w:bCs/>
          <w:sz w:val="20"/>
          <w:szCs w:val="20"/>
        </w:rPr>
        <w:t xml:space="preserve"> </w:t>
      </w:r>
      <w:r w:rsidR="004D5407" w:rsidRPr="00915D74">
        <w:rPr>
          <w:rFonts w:ascii="Times New Roman" w:hAnsi="Times New Roman" w:cs="Times New Roman"/>
          <w:bCs/>
          <w:sz w:val="20"/>
          <w:szCs w:val="20"/>
        </w:rPr>
        <w:t>the OCC period</w:t>
      </w:r>
      <w:r w:rsidR="00256856" w:rsidRPr="00915D74">
        <w:rPr>
          <w:rFonts w:ascii="Times New Roman" w:hAnsi="Times New Roman" w:cs="Times New Roman"/>
          <w:bCs/>
          <w:sz w:val="20"/>
          <w:szCs w:val="20"/>
        </w:rPr>
        <w:t>.</w:t>
      </w:r>
      <w:r w:rsidR="00E53EDE" w:rsidRPr="00915D74">
        <w:rPr>
          <w:rFonts w:ascii="Times New Roman" w:hAnsi="Times New Roman" w:cs="Times New Roman"/>
          <w:bCs/>
          <w:sz w:val="20"/>
          <w:szCs w:val="20"/>
        </w:rPr>
        <w:t xml:space="preserve"> The CSI report could be available</w:t>
      </w:r>
      <w:r w:rsidR="002672B8" w:rsidRPr="00915D74">
        <w:rPr>
          <w:rFonts w:ascii="Times New Roman" w:hAnsi="Times New Roman" w:cs="Times New Roman"/>
          <w:bCs/>
          <w:sz w:val="20"/>
          <w:szCs w:val="20"/>
        </w:rPr>
        <w:t xml:space="preserve"> in the first slot</w:t>
      </w:r>
      <w:r w:rsidR="00E53EDE" w:rsidRPr="00915D74">
        <w:rPr>
          <w:rFonts w:ascii="Times New Roman" w:hAnsi="Times New Roman" w:cs="Times New Roman"/>
          <w:bCs/>
          <w:sz w:val="20"/>
          <w:szCs w:val="20"/>
        </w:rPr>
        <w:t xml:space="preserve"> if the </w:t>
      </w:r>
      <w:r w:rsidR="001113C7" w:rsidRPr="00915D74">
        <w:rPr>
          <w:rFonts w:ascii="Times New Roman" w:hAnsi="Times New Roman" w:cs="Times New Roman"/>
          <w:bCs/>
          <w:sz w:val="20"/>
          <w:szCs w:val="20"/>
        </w:rPr>
        <w:t>new</w:t>
      </w:r>
      <w:r w:rsidR="00DC31D7" w:rsidRPr="00915D74">
        <w:rPr>
          <w:rFonts w:ascii="Times New Roman" w:hAnsi="Times New Roman" w:cs="Times New Roman"/>
          <w:bCs/>
          <w:sz w:val="20"/>
          <w:szCs w:val="20"/>
        </w:rPr>
        <w:t xml:space="preserve"> determination of associated</w:t>
      </w:r>
      <w:r w:rsidR="001113C7" w:rsidRPr="00915D74">
        <w:rPr>
          <w:rFonts w:ascii="Times New Roman" w:hAnsi="Times New Roman" w:cs="Times New Roman"/>
          <w:bCs/>
          <w:sz w:val="20"/>
          <w:szCs w:val="20"/>
        </w:rPr>
        <w:t xml:space="preserve"> CSI reference resource is used</w:t>
      </w:r>
      <w:r w:rsidR="00142E34" w:rsidRPr="00915D74">
        <w:rPr>
          <w:rFonts w:ascii="Times New Roman" w:hAnsi="Times New Roman" w:cs="Times New Roman"/>
          <w:bCs/>
          <w:sz w:val="20"/>
          <w:szCs w:val="20"/>
        </w:rPr>
        <w:t>,</w:t>
      </w:r>
      <w:r w:rsidR="001113C7" w:rsidRPr="00915D74">
        <w:rPr>
          <w:rFonts w:ascii="Times New Roman" w:hAnsi="Times New Roman" w:cs="Times New Roman"/>
          <w:bCs/>
          <w:sz w:val="20"/>
          <w:szCs w:val="20"/>
        </w:rPr>
        <w:t xml:space="preserve"> </w:t>
      </w:r>
      <w:r w:rsidR="008E4C65" w:rsidRPr="00915D74">
        <w:rPr>
          <w:rFonts w:ascii="Times New Roman" w:hAnsi="Times New Roman" w:cs="Times New Roman"/>
          <w:bCs/>
          <w:sz w:val="20"/>
          <w:szCs w:val="20"/>
        </w:rPr>
        <w:t xml:space="preserve">wherein the new CSI reference </w:t>
      </w:r>
      <w:r w:rsidR="00C57931" w:rsidRPr="00915D74">
        <w:rPr>
          <w:rFonts w:ascii="Times New Roman" w:hAnsi="Times New Roman" w:cs="Times New Roman"/>
          <w:bCs/>
          <w:sz w:val="20"/>
          <w:szCs w:val="20"/>
        </w:rPr>
        <w:t xml:space="preserve">resource </w:t>
      </w:r>
      <w:r w:rsidR="00866E32" w:rsidRPr="00915D74">
        <w:rPr>
          <w:rFonts w:ascii="Times New Roman" w:hAnsi="Times New Roman" w:cs="Times New Roman"/>
          <w:bCs/>
          <w:sz w:val="20"/>
          <w:szCs w:val="20"/>
        </w:rPr>
        <w:t xml:space="preserve">is </w:t>
      </w:r>
      <w:r w:rsidR="00142E34" w:rsidRPr="00915D74">
        <w:rPr>
          <w:rFonts w:ascii="Times New Roman" w:hAnsi="Times New Roman" w:cs="Times New Roman"/>
          <w:bCs/>
          <w:sz w:val="20"/>
          <w:szCs w:val="20"/>
        </w:rPr>
        <w:t>determined by the minimum</w:t>
      </w:r>
      <w:r w:rsidR="006034EC" w:rsidRPr="00915D74">
        <w:rPr>
          <w:rFonts w:ascii="Times New Roman" w:hAnsi="Times New Roman" w:cs="Times New Roman"/>
          <w:bCs/>
          <w:sz w:val="20"/>
          <w:szCs w:val="20"/>
        </w:rPr>
        <w:t xml:space="preserve"> required CSI processing time plus</w:t>
      </w:r>
      <w:r w:rsidR="00142E34" w:rsidRPr="00915D74">
        <w:rPr>
          <w:rFonts w:ascii="Times New Roman" w:hAnsi="Times New Roman" w:cs="Times New Roman"/>
          <w:bCs/>
          <w:sz w:val="20"/>
          <w:szCs w:val="20"/>
        </w:rPr>
        <w:t xml:space="preserve"> </w:t>
      </w:r>
      <w:r w:rsidR="0094460F" w:rsidRPr="00915D74">
        <w:rPr>
          <w:rFonts w:ascii="Times New Roman" w:hAnsi="Times New Roman" w:cs="Times New Roman"/>
          <w:bCs/>
          <w:sz w:val="20"/>
          <w:szCs w:val="20"/>
        </w:rPr>
        <w:t xml:space="preserve">the time consumed by </w:t>
      </w:r>
      <w:r w:rsidR="008B0870" w:rsidRPr="00915D74">
        <w:rPr>
          <w:rFonts w:ascii="Times New Roman" w:hAnsi="Times New Roman" w:cs="Times New Roman"/>
          <w:bCs/>
          <w:sz w:val="20"/>
          <w:szCs w:val="20"/>
        </w:rPr>
        <w:t>(OCC_LEN -1) slots</w:t>
      </w:r>
      <w:r w:rsidR="000300F1" w:rsidRPr="00915D74">
        <w:rPr>
          <w:rFonts w:ascii="Times New Roman" w:hAnsi="Times New Roman" w:cs="Times New Roman"/>
          <w:bCs/>
          <w:sz w:val="20"/>
          <w:szCs w:val="20"/>
        </w:rPr>
        <w:t>.</w:t>
      </w:r>
    </w:p>
    <w:p w14:paraId="4400C458" w14:textId="21F891B9" w:rsidR="008076E2" w:rsidRPr="00915D74" w:rsidRDefault="00000672" w:rsidP="009F5C8D">
      <w:pPr>
        <w:spacing w:line="276" w:lineRule="auto"/>
        <w:rPr>
          <w:rFonts w:ascii="Times New Roman" w:hAnsi="Times New Roman" w:cs="Times New Roman"/>
          <w:b/>
          <w:sz w:val="20"/>
          <w:szCs w:val="20"/>
        </w:rPr>
      </w:pPr>
      <w:r w:rsidRPr="00915D74">
        <w:rPr>
          <w:rFonts w:ascii="Times New Roman" w:hAnsi="Times New Roman" w:cs="Times New Roman"/>
          <w:b/>
          <w:sz w:val="20"/>
          <w:szCs w:val="20"/>
        </w:rPr>
        <w:t xml:space="preserve">Observation </w:t>
      </w:r>
      <w:r w:rsidR="00894390" w:rsidRPr="00915D74">
        <w:rPr>
          <w:rFonts w:ascii="Times New Roman" w:hAnsi="Times New Roman" w:cs="Times New Roman"/>
          <w:b/>
          <w:sz w:val="20"/>
          <w:szCs w:val="20"/>
        </w:rPr>
        <w:t>7</w:t>
      </w:r>
      <w:r w:rsidRPr="00915D74">
        <w:rPr>
          <w:rFonts w:ascii="Times New Roman" w:hAnsi="Times New Roman" w:cs="Times New Roman"/>
          <w:b/>
          <w:sz w:val="20"/>
          <w:szCs w:val="20"/>
        </w:rPr>
        <w:t>:</w:t>
      </w:r>
      <w:r w:rsidR="00B9199D" w:rsidRPr="00915D74">
        <w:rPr>
          <w:rFonts w:ascii="Times New Roman" w:hAnsi="Times New Roman" w:cs="Times New Roman"/>
          <w:b/>
          <w:sz w:val="20"/>
          <w:szCs w:val="20"/>
        </w:rPr>
        <w:t xml:space="preserve"> </w:t>
      </w:r>
      <w:r w:rsidR="00D21B16" w:rsidRPr="00915D74">
        <w:rPr>
          <w:rFonts w:ascii="Times New Roman" w:hAnsi="Times New Roman" w:cs="Times New Roman"/>
          <w:b/>
          <w:sz w:val="20"/>
          <w:szCs w:val="20"/>
        </w:rPr>
        <w:t>A</w:t>
      </w:r>
      <w:r w:rsidR="00F45284" w:rsidRPr="00915D74">
        <w:rPr>
          <w:rFonts w:ascii="Times New Roman" w:hAnsi="Times New Roman" w:cs="Times New Roman"/>
          <w:b/>
          <w:sz w:val="20"/>
          <w:szCs w:val="20"/>
        </w:rPr>
        <w:t xml:space="preserve"> CSI </w:t>
      </w:r>
      <w:r w:rsidR="00BE111A" w:rsidRPr="00915D74">
        <w:rPr>
          <w:rFonts w:ascii="Times New Roman" w:hAnsi="Times New Roman" w:cs="Times New Roman"/>
          <w:b/>
          <w:sz w:val="20"/>
          <w:szCs w:val="20"/>
        </w:rPr>
        <w:t xml:space="preserve">report </w:t>
      </w:r>
      <w:r w:rsidR="00012F0B" w:rsidRPr="00915D74">
        <w:rPr>
          <w:rFonts w:ascii="Times New Roman" w:hAnsi="Times New Roman" w:cs="Times New Roman"/>
          <w:b/>
          <w:sz w:val="20"/>
          <w:szCs w:val="20"/>
        </w:rPr>
        <w:t>c</w:t>
      </w:r>
      <w:r w:rsidR="00BE111A" w:rsidRPr="00915D74">
        <w:rPr>
          <w:rFonts w:ascii="Times New Roman" w:hAnsi="Times New Roman" w:cs="Times New Roman"/>
          <w:b/>
          <w:sz w:val="20"/>
          <w:szCs w:val="20"/>
        </w:rPr>
        <w:t xml:space="preserve">ould </w:t>
      </w:r>
      <w:r w:rsidR="00467483" w:rsidRPr="00915D74">
        <w:rPr>
          <w:rFonts w:ascii="Times New Roman" w:hAnsi="Times New Roman" w:cs="Times New Roman"/>
          <w:b/>
          <w:sz w:val="20"/>
          <w:szCs w:val="20"/>
        </w:rPr>
        <w:t>always</w:t>
      </w:r>
      <w:r w:rsidR="00BE111A" w:rsidRPr="00915D74">
        <w:rPr>
          <w:rFonts w:ascii="Times New Roman" w:hAnsi="Times New Roman" w:cs="Times New Roman"/>
          <w:b/>
          <w:sz w:val="20"/>
          <w:szCs w:val="20"/>
        </w:rPr>
        <w:t xml:space="preserve"> </w:t>
      </w:r>
      <w:r w:rsidR="00673C38" w:rsidRPr="00915D74">
        <w:rPr>
          <w:rFonts w:ascii="Times New Roman" w:hAnsi="Times New Roman" w:cs="Times New Roman"/>
          <w:b/>
          <w:sz w:val="20"/>
          <w:szCs w:val="20"/>
        </w:rPr>
        <w:t xml:space="preserve">be </w:t>
      </w:r>
      <w:r w:rsidR="00BE111A" w:rsidRPr="00915D74">
        <w:rPr>
          <w:rFonts w:ascii="Times New Roman" w:hAnsi="Times New Roman" w:cs="Times New Roman"/>
          <w:b/>
          <w:sz w:val="20"/>
          <w:szCs w:val="20"/>
        </w:rPr>
        <w:t>available</w:t>
      </w:r>
      <w:r w:rsidR="00534C33" w:rsidRPr="00915D74">
        <w:rPr>
          <w:rFonts w:ascii="Times New Roman" w:hAnsi="Times New Roman" w:cs="Times New Roman"/>
          <w:b/>
          <w:sz w:val="20"/>
          <w:szCs w:val="20"/>
        </w:rPr>
        <w:t xml:space="preserve"> in the first slot of an OCC period</w:t>
      </w:r>
      <w:r w:rsidR="00BE111A" w:rsidRPr="00915D74">
        <w:rPr>
          <w:rFonts w:ascii="Times New Roman" w:hAnsi="Times New Roman" w:cs="Times New Roman"/>
          <w:b/>
          <w:sz w:val="20"/>
          <w:szCs w:val="20"/>
        </w:rPr>
        <w:t xml:space="preserve"> </w:t>
      </w:r>
      <w:r w:rsidR="001247CF" w:rsidRPr="00915D74">
        <w:rPr>
          <w:rFonts w:ascii="Times New Roman" w:hAnsi="Times New Roman" w:cs="Times New Roman"/>
          <w:b/>
          <w:sz w:val="20"/>
          <w:szCs w:val="20"/>
        </w:rPr>
        <w:t xml:space="preserve">if the associated CSI reference resource is </w:t>
      </w:r>
      <w:r w:rsidR="001B0EC2" w:rsidRPr="00915D74">
        <w:rPr>
          <w:rFonts w:ascii="Times New Roman" w:hAnsi="Times New Roman" w:cs="Times New Roman"/>
          <w:b/>
          <w:sz w:val="20"/>
          <w:szCs w:val="20"/>
        </w:rPr>
        <w:t>determined by the minimum required CSI processing time plus</w:t>
      </w:r>
      <w:r w:rsidR="001247CF" w:rsidRPr="00915D74">
        <w:rPr>
          <w:rFonts w:ascii="Times New Roman" w:hAnsi="Times New Roman" w:cs="Times New Roman"/>
          <w:b/>
          <w:sz w:val="20"/>
          <w:szCs w:val="20"/>
        </w:rPr>
        <w:t xml:space="preserve"> </w:t>
      </w:r>
      <w:r w:rsidR="0094460F" w:rsidRPr="00915D74">
        <w:rPr>
          <w:rFonts w:ascii="Times New Roman" w:hAnsi="Times New Roman" w:cs="Times New Roman"/>
          <w:b/>
          <w:sz w:val="20"/>
          <w:szCs w:val="20"/>
        </w:rPr>
        <w:t xml:space="preserve">the time consumed by </w:t>
      </w:r>
      <w:r w:rsidR="007035AD" w:rsidRPr="00915D74">
        <w:rPr>
          <w:rFonts w:ascii="Times New Roman" w:hAnsi="Times New Roman" w:cs="Times New Roman"/>
          <w:b/>
          <w:sz w:val="20"/>
          <w:szCs w:val="20"/>
        </w:rPr>
        <w:t>(OCC_</w:t>
      </w:r>
      <w:r w:rsidR="00340076" w:rsidRPr="00915D74">
        <w:rPr>
          <w:rFonts w:ascii="Times New Roman" w:hAnsi="Times New Roman" w:cs="Times New Roman"/>
          <w:b/>
          <w:sz w:val="20"/>
          <w:szCs w:val="20"/>
        </w:rPr>
        <w:t>LEN</w:t>
      </w:r>
      <w:r w:rsidR="007035AD" w:rsidRPr="00915D74">
        <w:rPr>
          <w:rFonts w:ascii="Times New Roman" w:hAnsi="Times New Roman" w:cs="Times New Roman"/>
          <w:b/>
          <w:sz w:val="20"/>
          <w:szCs w:val="20"/>
        </w:rPr>
        <w:t xml:space="preserve"> – 1)</w:t>
      </w:r>
      <w:r w:rsidR="00822CA0" w:rsidRPr="00915D74">
        <w:rPr>
          <w:rFonts w:ascii="Times New Roman" w:hAnsi="Times New Roman" w:cs="Times New Roman"/>
          <w:b/>
          <w:sz w:val="20"/>
          <w:szCs w:val="20"/>
        </w:rPr>
        <w:t xml:space="preserve"> s</w:t>
      </w:r>
      <w:r w:rsidR="007035AD" w:rsidRPr="00915D74">
        <w:rPr>
          <w:rFonts w:ascii="Times New Roman" w:hAnsi="Times New Roman" w:cs="Times New Roman"/>
          <w:b/>
          <w:sz w:val="20"/>
          <w:szCs w:val="20"/>
        </w:rPr>
        <w:t>lots</w:t>
      </w:r>
      <w:r w:rsidR="00873235" w:rsidRPr="00915D74">
        <w:rPr>
          <w:rFonts w:ascii="Times New Roman" w:hAnsi="Times New Roman" w:cs="Times New Roman"/>
          <w:b/>
          <w:sz w:val="20"/>
          <w:szCs w:val="20"/>
        </w:rPr>
        <w:t xml:space="preserve">, and the performance impact by </w:t>
      </w:r>
      <w:r w:rsidR="00A35A26" w:rsidRPr="00915D74">
        <w:rPr>
          <w:rFonts w:ascii="Times New Roman" w:hAnsi="Times New Roman" w:cs="Times New Roman"/>
          <w:b/>
          <w:sz w:val="20"/>
          <w:szCs w:val="20"/>
        </w:rPr>
        <w:t xml:space="preserve">shifting </w:t>
      </w:r>
      <w:r w:rsidR="00640816" w:rsidRPr="00915D74">
        <w:rPr>
          <w:rFonts w:ascii="Times New Roman" w:hAnsi="Times New Roman" w:cs="Times New Roman"/>
          <w:b/>
          <w:sz w:val="20"/>
          <w:szCs w:val="20"/>
        </w:rPr>
        <w:t xml:space="preserve">the </w:t>
      </w:r>
      <w:r w:rsidR="006F7562" w:rsidRPr="00915D74">
        <w:rPr>
          <w:rFonts w:ascii="Times New Roman" w:hAnsi="Times New Roman" w:cs="Times New Roman"/>
          <w:b/>
          <w:sz w:val="20"/>
          <w:szCs w:val="20"/>
        </w:rPr>
        <w:t>associated CSI reference resource is negligible in NTN</w:t>
      </w:r>
      <w:r w:rsidR="00971A3F" w:rsidRPr="00915D74">
        <w:rPr>
          <w:rFonts w:ascii="Times New Roman" w:hAnsi="Times New Roman" w:cs="Times New Roman"/>
          <w:b/>
          <w:sz w:val="20"/>
          <w:szCs w:val="20"/>
        </w:rPr>
        <w:t>.</w:t>
      </w:r>
      <w:r w:rsidR="00277744" w:rsidRPr="00915D74">
        <w:rPr>
          <w:rFonts w:ascii="Times New Roman" w:hAnsi="Times New Roman" w:cs="Times New Roman"/>
          <w:b/>
          <w:sz w:val="20"/>
          <w:szCs w:val="20"/>
        </w:rPr>
        <w:t xml:space="preserve"> </w:t>
      </w:r>
    </w:p>
    <w:p w14:paraId="5F9B54A7" w14:textId="7BDA5C8E" w:rsidR="00D048E0" w:rsidRPr="00915D74" w:rsidRDefault="00D048E0" w:rsidP="00D048E0">
      <w:pPr>
        <w:spacing w:line="276" w:lineRule="auto"/>
        <w:rPr>
          <w:rFonts w:ascii="Times New Roman" w:hAnsi="Times New Roman" w:cs="Times New Roman"/>
          <w:b/>
          <w:sz w:val="20"/>
          <w:szCs w:val="20"/>
        </w:rPr>
      </w:pPr>
      <w:r w:rsidRPr="00915D74">
        <w:rPr>
          <w:rFonts w:ascii="Times New Roman" w:hAnsi="Times New Roman" w:cs="Times New Roman"/>
          <w:b/>
          <w:sz w:val="20"/>
          <w:szCs w:val="20"/>
        </w:rPr>
        <w:t xml:space="preserve">Proposal </w:t>
      </w:r>
      <w:r w:rsidR="00613D25" w:rsidRPr="00915D74">
        <w:rPr>
          <w:rFonts w:ascii="Times New Roman" w:hAnsi="Times New Roman" w:cs="Times New Roman"/>
          <w:b/>
          <w:sz w:val="20"/>
          <w:szCs w:val="20"/>
        </w:rPr>
        <w:t>14</w:t>
      </w:r>
      <w:r w:rsidRPr="00915D74">
        <w:rPr>
          <w:rFonts w:ascii="Times New Roman" w:hAnsi="Times New Roman" w:cs="Times New Roman"/>
          <w:b/>
          <w:sz w:val="20"/>
          <w:szCs w:val="20"/>
        </w:rPr>
        <w:t xml:space="preserve">: </w:t>
      </w:r>
      <w:r w:rsidR="00096043" w:rsidRPr="00915D74">
        <w:rPr>
          <w:rFonts w:ascii="Times New Roman" w:hAnsi="Times New Roman" w:cs="Times New Roman"/>
          <w:b/>
          <w:sz w:val="20"/>
          <w:szCs w:val="20"/>
        </w:rPr>
        <w:t>Alternatively,</w:t>
      </w:r>
      <w:r w:rsidRPr="00915D74">
        <w:rPr>
          <w:rFonts w:ascii="Times New Roman" w:hAnsi="Times New Roman" w:cs="Times New Roman"/>
          <w:b/>
          <w:sz w:val="20"/>
          <w:szCs w:val="20"/>
        </w:rPr>
        <w:t xml:space="preserve"> </w:t>
      </w:r>
      <w:r w:rsidR="00856E74" w:rsidRPr="00915D74">
        <w:rPr>
          <w:rFonts w:ascii="Times New Roman" w:hAnsi="Times New Roman" w:cs="Times New Roman"/>
          <w:b/>
          <w:sz w:val="20"/>
          <w:szCs w:val="20"/>
        </w:rPr>
        <w:t>the</w:t>
      </w:r>
      <w:r w:rsidRPr="00915D74">
        <w:rPr>
          <w:rFonts w:ascii="Times New Roman" w:hAnsi="Times New Roman" w:cs="Times New Roman"/>
          <w:b/>
          <w:sz w:val="20"/>
          <w:szCs w:val="20"/>
        </w:rPr>
        <w:t xml:space="preserve"> CSI reference resource associated to a CSI report </w:t>
      </w:r>
      <w:r w:rsidR="004D6D12" w:rsidRPr="00915D74">
        <w:rPr>
          <w:rFonts w:ascii="Times New Roman" w:hAnsi="Times New Roman" w:cs="Times New Roman"/>
          <w:b/>
          <w:sz w:val="20"/>
          <w:szCs w:val="20"/>
        </w:rPr>
        <w:t xml:space="preserve">is shifted </w:t>
      </w:r>
      <w:r w:rsidR="004B3A53" w:rsidRPr="00915D74">
        <w:rPr>
          <w:rFonts w:ascii="Times New Roman" w:hAnsi="Times New Roman" w:cs="Times New Roman"/>
          <w:b/>
          <w:sz w:val="20"/>
          <w:szCs w:val="20"/>
        </w:rPr>
        <w:t>earlier</w:t>
      </w:r>
      <w:r w:rsidR="004D6D12" w:rsidRPr="00915D74">
        <w:rPr>
          <w:rFonts w:ascii="Times New Roman" w:hAnsi="Times New Roman" w:cs="Times New Roman"/>
          <w:b/>
          <w:sz w:val="20"/>
          <w:szCs w:val="20"/>
        </w:rPr>
        <w:t xml:space="preserve"> by (OCC_</w:t>
      </w:r>
      <w:r w:rsidR="004B3A53" w:rsidRPr="00915D74">
        <w:rPr>
          <w:rFonts w:ascii="Times New Roman" w:hAnsi="Times New Roman" w:cs="Times New Roman"/>
          <w:b/>
          <w:sz w:val="20"/>
          <w:szCs w:val="20"/>
        </w:rPr>
        <w:t>LEN</w:t>
      </w:r>
      <w:r w:rsidR="004D6D12" w:rsidRPr="00915D74">
        <w:rPr>
          <w:rFonts w:ascii="Times New Roman" w:hAnsi="Times New Roman" w:cs="Times New Roman"/>
          <w:b/>
          <w:sz w:val="20"/>
          <w:szCs w:val="20"/>
        </w:rPr>
        <w:t xml:space="preserve"> -</w:t>
      </w:r>
      <w:r w:rsidR="004B3A53" w:rsidRPr="00915D74">
        <w:rPr>
          <w:rFonts w:ascii="Times New Roman" w:hAnsi="Times New Roman" w:cs="Times New Roman"/>
          <w:b/>
          <w:sz w:val="20"/>
          <w:szCs w:val="20"/>
        </w:rPr>
        <w:t xml:space="preserve"> </w:t>
      </w:r>
      <w:r w:rsidR="004D6D12" w:rsidRPr="00915D74">
        <w:rPr>
          <w:rFonts w:ascii="Times New Roman" w:hAnsi="Times New Roman" w:cs="Times New Roman"/>
          <w:b/>
          <w:sz w:val="20"/>
          <w:szCs w:val="20"/>
        </w:rPr>
        <w:t>1)</w:t>
      </w:r>
      <w:r w:rsidRPr="00915D74">
        <w:rPr>
          <w:rFonts w:ascii="Times New Roman" w:hAnsi="Times New Roman" w:cs="Times New Roman"/>
          <w:b/>
          <w:sz w:val="20"/>
          <w:szCs w:val="20"/>
        </w:rPr>
        <w:t xml:space="preserve"> </w:t>
      </w:r>
      <w:r w:rsidR="00CA010D" w:rsidRPr="00915D74">
        <w:rPr>
          <w:rFonts w:ascii="Times New Roman" w:hAnsi="Times New Roman" w:cs="Times New Roman"/>
          <w:b/>
          <w:sz w:val="20"/>
          <w:szCs w:val="20"/>
        </w:rPr>
        <w:t>slots</w:t>
      </w:r>
      <w:r w:rsidRPr="00915D74">
        <w:rPr>
          <w:rFonts w:ascii="Times New Roman" w:hAnsi="Times New Roman" w:cs="Times New Roman"/>
          <w:b/>
          <w:sz w:val="20"/>
          <w:szCs w:val="20"/>
        </w:rPr>
        <w:t xml:space="preserve"> when OCC is configured for PUSCH transmissions.</w:t>
      </w:r>
    </w:p>
    <w:p w14:paraId="591A7FC7" w14:textId="77777777" w:rsidR="00D048E0" w:rsidRPr="00915D74" w:rsidRDefault="00D048E0" w:rsidP="009F5C8D">
      <w:pPr>
        <w:spacing w:line="276" w:lineRule="auto"/>
        <w:rPr>
          <w:rFonts w:ascii="Times New Roman" w:hAnsi="Times New Roman" w:cs="Times New Roman"/>
          <w:b/>
          <w:sz w:val="20"/>
          <w:szCs w:val="20"/>
        </w:rPr>
      </w:pPr>
    </w:p>
    <w:p w14:paraId="5EF7644F" w14:textId="77777777" w:rsidR="00ED07E8" w:rsidRPr="00915D74" w:rsidRDefault="00177702" w:rsidP="00D742E7">
      <w:pPr>
        <w:keepNext/>
        <w:spacing w:line="276" w:lineRule="auto"/>
        <w:jc w:val="center"/>
        <w:rPr>
          <w:rFonts w:ascii="Times New Roman" w:hAnsi="Times New Roman" w:cs="Times New Roman"/>
          <w:sz w:val="20"/>
          <w:szCs w:val="20"/>
        </w:rPr>
      </w:pPr>
      <w:r w:rsidRPr="00915D74">
        <w:rPr>
          <w:rFonts w:ascii="Times New Roman" w:hAnsi="Times New Roman" w:cs="Times New Roman"/>
          <w:b/>
          <w:noProof/>
          <w:sz w:val="20"/>
          <w:szCs w:val="20"/>
        </w:rPr>
        <w:drawing>
          <wp:inline distT="0" distB="0" distL="0" distR="0" wp14:anchorId="098B4691" wp14:editId="6F61DBAA">
            <wp:extent cx="5499012" cy="3248013"/>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06724" cy="3252568"/>
                    </a:xfrm>
                    <a:prstGeom prst="rect">
                      <a:avLst/>
                    </a:prstGeom>
                  </pic:spPr>
                </pic:pic>
              </a:graphicData>
            </a:graphic>
          </wp:inline>
        </w:drawing>
      </w:r>
    </w:p>
    <w:p w14:paraId="275FA3CD" w14:textId="57AA09F5" w:rsidR="00205680" w:rsidRPr="00915D74" w:rsidRDefault="00ED07E8" w:rsidP="00ED07E8">
      <w:pPr>
        <w:pStyle w:val="Caption"/>
        <w:jc w:val="center"/>
        <w:rPr>
          <w:rFonts w:ascii="Times New Roman" w:hAnsi="Times New Roman" w:cs="Times New Roman"/>
          <w:sz w:val="20"/>
          <w:szCs w:val="20"/>
        </w:rPr>
      </w:pPr>
      <w:bookmarkStart w:id="8" w:name="_Ref194065312"/>
      <w:r w:rsidRPr="00915D74">
        <w:rPr>
          <w:rFonts w:ascii="Times New Roman" w:hAnsi="Times New Roman" w:cs="Times New Roman"/>
          <w:sz w:val="20"/>
          <w:szCs w:val="20"/>
        </w:rPr>
        <w:t xml:space="preserve">Figure </w:t>
      </w:r>
      <w:r w:rsidRPr="00915D74">
        <w:rPr>
          <w:rFonts w:ascii="Times New Roman" w:hAnsi="Times New Roman" w:cs="Times New Roman"/>
          <w:sz w:val="20"/>
          <w:szCs w:val="20"/>
        </w:rPr>
        <w:fldChar w:fldCharType="begin"/>
      </w:r>
      <w:r w:rsidRPr="00915D74">
        <w:rPr>
          <w:rFonts w:ascii="Times New Roman" w:hAnsi="Times New Roman" w:cs="Times New Roman"/>
          <w:sz w:val="20"/>
          <w:szCs w:val="20"/>
        </w:rPr>
        <w:instrText xml:space="preserve"> SEQ Figure \* ARABIC </w:instrText>
      </w:r>
      <w:r w:rsidRPr="00915D74">
        <w:rPr>
          <w:rFonts w:ascii="Times New Roman" w:hAnsi="Times New Roman" w:cs="Times New Roman"/>
          <w:sz w:val="20"/>
          <w:szCs w:val="20"/>
        </w:rPr>
        <w:fldChar w:fldCharType="separate"/>
      </w:r>
      <w:r w:rsidRPr="00915D74">
        <w:rPr>
          <w:rFonts w:ascii="Times New Roman" w:hAnsi="Times New Roman" w:cs="Times New Roman"/>
          <w:noProof/>
          <w:sz w:val="20"/>
          <w:szCs w:val="20"/>
        </w:rPr>
        <w:t>7</w:t>
      </w:r>
      <w:r w:rsidRPr="00915D74">
        <w:rPr>
          <w:rFonts w:ascii="Times New Roman" w:hAnsi="Times New Roman" w:cs="Times New Roman"/>
          <w:sz w:val="20"/>
          <w:szCs w:val="20"/>
        </w:rPr>
        <w:fldChar w:fldCharType="end"/>
      </w:r>
      <w:bookmarkEnd w:id="8"/>
      <w:r w:rsidRPr="00915D74">
        <w:rPr>
          <w:rFonts w:ascii="Times New Roman" w:hAnsi="Times New Roman" w:cs="Times New Roman"/>
          <w:sz w:val="20"/>
          <w:szCs w:val="20"/>
        </w:rPr>
        <w:t xml:space="preserve"> Determination of the CSI reference resource associated to a CSI report by the minimum required time for CSI processing plus </w:t>
      </w:r>
      <w:r w:rsidR="00894390" w:rsidRPr="00915D74">
        <w:rPr>
          <w:rFonts w:ascii="Times New Roman" w:hAnsi="Times New Roman" w:cs="Times New Roman"/>
          <w:sz w:val="20"/>
          <w:szCs w:val="20"/>
        </w:rPr>
        <w:t xml:space="preserve">the time occupied by </w:t>
      </w:r>
      <w:r w:rsidRPr="00915D74">
        <w:rPr>
          <w:rFonts w:ascii="Times New Roman" w:hAnsi="Times New Roman" w:cs="Times New Roman"/>
          <w:sz w:val="20"/>
          <w:szCs w:val="20"/>
        </w:rPr>
        <w:t>(OCC_LEN – 1) slots when OCC is configured for PUSCH transmissions.</w:t>
      </w:r>
    </w:p>
    <w:p w14:paraId="15433F0F" w14:textId="77777777" w:rsidR="00ED07E8" w:rsidRPr="00915D74" w:rsidRDefault="00ED07E8" w:rsidP="00D742E7">
      <w:pPr>
        <w:rPr>
          <w:rFonts w:ascii="Times New Roman" w:hAnsi="Times New Roman" w:cs="Times New Roman"/>
          <w:sz w:val="20"/>
          <w:szCs w:val="20"/>
        </w:rPr>
      </w:pPr>
    </w:p>
    <w:p w14:paraId="446AE59E" w14:textId="77777777" w:rsidR="009F5C8D" w:rsidRPr="0087669A" w:rsidRDefault="009F5C8D" w:rsidP="009F5C8D">
      <w:pPr>
        <w:pStyle w:val="Heading3"/>
        <w:rPr>
          <w:lang w:val="en-US"/>
        </w:rPr>
      </w:pPr>
      <w:r w:rsidRPr="0087669A">
        <w:rPr>
          <w:lang w:val="en-US"/>
        </w:rPr>
        <w:t>Frequency hopping</w:t>
      </w:r>
    </w:p>
    <w:p w14:paraId="53F7ADF9" w14:textId="77777777"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sz w:val="20"/>
          <w:szCs w:val="20"/>
        </w:rPr>
        <w:t xml:space="preserve">Intra-slot and inter-slot frequency hopping generate phase discontinuity at UE transmitter, which should be avoided in the case of inter-slot (i.e. PUSCH repetitions Type A) OCC, where signal repetitions may occur after the frequency hop is </w:t>
      </w:r>
      <w:r w:rsidRPr="00915D74">
        <w:rPr>
          <w:rFonts w:ascii="Times New Roman" w:hAnsi="Times New Roman" w:cs="Times New Roman"/>
          <w:sz w:val="20"/>
          <w:szCs w:val="20"/>
        </w:rPr>
        <w:lastRenderedPageBreak/>
        <w:t>performed. For the case of intra-symbol OCC, both intra-slot and inter-slot frequency hopping are not expected to create a problem.</w:t>
      </w:r>
    </w:p>
    <w:p w14:paraId="5FD9FF8C" w14:textId="103B7408" w:rsidR="009F5C8D" w:rsidRPr="00915D74" w:rsidRDefault="009F5C8D" w:rsidP="009F5C8D">
      <w:pPr>
        <w:rPr>
          <w:rFonts w:ascii="Times New Roman" w:hAnsi="Times New Roman" w:cs="Times New Roman"/>
          <w:b/>
          <w:sz w:val="20"/>
          <w:szCs w:val="20"/>
        </w:rPr>
      </w:pPr>
      <w:r w:rsidRPr="00915D74">
        <w:rPr>
          <w:rFonts w:ascii="Times New Roman" w:hAnsi="Times New Roman" w:cs="Times New Roman"/>
          <w:b/>
          <w:sz w:val="20"/>
          <w:szCs w:val="20"/>
        </w:rPr>
        <w:t xml:space="preserve">Observation </w:t>
      </w:r>
      <w:r w:rsidR="00894390" w:rsidRPr="00915D74">
        <w:rPr>
          <w:rFonts w:ascii="Times New Roman" w:hAnsi="Times New Roman" w:cs="Times New Roman"/>
          <w:b/>
          <w:sz w:val="20"/>
          <w:szCs w:val="20"/>
        </w:rPr>
        <w:t>8</w:t>
      </w:r>
      <w:r w:rsidRPr="00915D74">
        <w:rPr>
          <w:rFonts w:ascii="Times New Roman" w:hAnsi="Times New Roman" w:cs="Times New Roman"/>
          <w:b/>
          <w:sz w:val="20"/>
          <w:szCs w:val="20"/>
        </w:rPr>
        <w:t>: In the case of inter-slot (i.e. PUSCH repetitions Type A) OCC, frequency hopping might impair applicability of OCC.</w:t>
      </w:r>
    </w:p>
    <w:p w14:paraId="492D92BF" w14:textId="77777777"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sz w:val="20"/>
          <w:szCs w:val="20"/>
        </w:rPr>
        <w:t>Slot bundling for frequency hopping defined in Rel-17 could be re-used in this context to alleviate the problem, at least for the case of OCC applied to PUSCH repetitions Type A. However, since configuration of such feature is tightly related to DMRS bundling configuration, further discussion is necessary on how the same parameters/configurations can be used in case OCC is enabled.</w:t>
      </w:r>
    </w:p>
    <w:p w14:paraId="5A587682" w14:textId="4F9B3ECA" w:rsidR="009F5C8D" w:rsidRPr="00915D74" w:rsidRDefault="009F5C8D" w:rsidP="009F5C8D">
      <w:pPr>
        <w:rPr>
          <w:rFonts w:ascii="Times New Roman" w:hAnsi="Times New Roman" w:cs="Times New Roman"/>
          <w:b/>
          <w:sz w:val="20"/>
          <w:szCs w:val="20"/>
        </w:rPr>
      </w:pPr>
      <w:r w:rsidRPr="00915D74">
        <w:rPr>
          <w:rFonts w:ascii="Times New Roman" w:hAnsi="Times New Roman" w:cs="Times New Roman"/>
          <w:b/>
          <w:sz w:val="20"/>
          <w:szCs w:val="20"/>
        </w:rPr>
        <w:t xml:space="preserve">Proposal </w:t>
      </w:r>
      <w:r w:rsidR="00D1093A" w:rsidRPr="00915D74">
        <w:rPr>
          <w:rFonts w:ascii="Times New Roman" w:hAnsi="Times New Roman" w:cs="Times New Roman"/>
          <w:b/>
          <w:sz w:val="20"/>
          <w:szCs w:val="20"/>
        </w:rPr>
        <w:t>1</w:t>
      </w:r>
      <w:r w:rsidR="00613D25" w:rsidRPr="00915D74">
        <w:rPr>
          <w:rFonts w:ascii="Times New Roman" w:hAnsi="Times New Roman" w:cs="Times New Roman"/>
          <w:b/>
          <w:sz w:val="20"/>
          <w:szCs w:val="20"/>
        </w:rPr>
        <w:t>5</w:t>
      </w:r>
      <w:r w:rsidRPr="00915D74">
        <w:rPr>
          <w:rFonts w:ascii="Times New Roman" w:hAnsi="Times New Roman" w:cs="Times New Roman"/>
          <w:b/>
          <w:sz w:val="20"/>
          <w:szCs w:val="20"/>
        </w:rPr>
        <w:t>: Discuss extension of the inter-slot frequency hopping with inter-slot bundling for PUSCH feature in case of PUSCH repetitions Type A with OCC.</w:t>
      </w:r>
    </w:p>
    <w:p w14:paraId="0EC72E33" w14:textId="77777777" w:rsidR="009F5C8D" w:rsidRPr="0087669A" w:rsidRDefault="009F5C8D" w:rsidP="009F5C8D">
      <w:pPr>
        <w:pStyle w:val="Heading3"/>
        <w:rPr>
          <w:lang w:val="en-US"/>
        </w:rPr>
      </w:pPr>
      <w:r w:rsidRPr="0087669A">
        <w:rPr>
          <w:lang w:val="en-US"/>
        </w:rPr>
        <w:t>OCC indication and configuration</w:t>
      </w:r>
    </w:p>
    <w:p w14:paraId="0A440D42" w14:textId="15E2C11A"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sz w:val="20"/>
          <w:szCs w:val="20"/>
        </w:rPr>
        <w:t xml:space="preserve">To enable orthogonal transmission </w:t>
      </w:r>
      <w:r w:rsidR="00A61951" w:rsidRPr="00915D74">
        <w:rPr>
          <w:rFonts w:ascii="Times New Roman" w:hAnsi="Times New Roman" w:cs="Times New Roman"/>
          <w:sz w:val="20"/>
          <w:szCs w:val="20"/>
        </w:rPr>
        <w:t xml:space="preserve">(and reception) </w:t>
      </w:r>
      <w:r w:rsidRPr="00915D74">
        <w:rPr>
          <w:rFonts w:ascii="Times New Roman" w:hAnsi="Times New Roman" w:cs="Times New Roman"/>
          <w:sz w:val="20"/>
          <w:szCs w:val="20"/>
        </w:rPr>
        <w:t>of multiple UEs over the same time</w:t>
      </w:r>
      <w:r w:rsidR="00A61951" w:rsidRPr="00915D74">
        <w:rPr>
          <w:rFonts w:ascii="Times New Roman" w:hAnsi="Times New Roman" w:cs="Times New Roman"/>
          <w:sz w:val="20"/>
          <w:szCs w:val="20"/>
        </w:rPr>
        <w:t>/</w:t>
      </w:r>
      <w:r w:rsidRPr="00915D74">
        <w:rPr>
          <w:rFonts w:ascii="Times New Roman" w:hAnsi="Times New Roman" w:cs="Times New Roman"/>
          <w:sz w:val="20"/>
          <w:szCs w:val="20"/>
        </w:rPr>
        <w:t xml:space="preserve">frequency resources using OCC, methods for indication of OCC operation to corresponding UEs need to be introduced. It is indeed fundamental that UEs scheduled in the same time frequency resources use different and orthogonal codes for their transmissions, and this can be guaranteed via </w:t>
      </w:r>
      <w:proofErr w:type="spellStart"/>
      <w:r w:rsidRPr="00915D74">
        <w:rPr>
          <w:rFonts w:ascii="Times New Roman" w:hAnsi="Times New Roman" w:cs="Times New Roman"/>
          <w:sz w:val="20"/>
          <w:szCs w:val="20"/>
        </w:rPr>
        <w:t>gNB</w:t>
      </w:r>
      <w:proofErr w:type="spellEnd"/>
      <w:r w:rsidRPr="00915D74">
        <w:rPr>
          <w:rFonts w:ascii="Times New Roman" w:hAnsi="Times New Roman" w:cs="Times New Roman"/>
          <w:sz w:val="20"/>
          <w:szCs w:val="20"/>
        </w:rPr>
        <w:t xml:space="preserve"> indication and management of UEs OCC code selection. Therefore, the code characteristics including OCC length, actual code and application timing should be clearly known at the UE. Furthermore, such indication may determine only part of the PUSCH repetitions that are applying OCC for transmission. This case occurs when only part of scheduled UE’s PUSCH repetitions are shared with other UEs. </w:t>
      </w:r>
    </w:p>
    <w:p w14:paraId="4C9925C0" w14:textId="4C360AC9"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sz w:val="20"/>
          <w:szCs w:val="20"/>
        </w:rPr>
        <w:t xml:space="preserve">Semi-static RRC signalling and dynamic DCI </w:t>
      </w:r>
      <w:proofErr w:type="spellStart"/>
      <w:r w:rsidRPr="00915D74">
        <w:rPr>
          <w:rFonts w:ascii="Times New Roman" w:hAnsi="Times New Roman" w:cs="Times New Roman"/>
          <w:sz w:val="20"/>
          <w:szCs w:val="20"/>
        </w:rPr>
        <w:t>signaling</w:t>
      </w:r>
      <w:proofErr w:type="spellEnd"/>
      <w:r w:rsidRPr="00915D74">
        <w:rPr>
          <w:rFonts w:ascii="Times New Roman" w:hAnsi="Times New Roman" w:cs="Times New Roman"/>
          <w:sz w:val="20"/>
          <w:szCs w:val="20"/>
        </w:rPr>
        <w:t xml:space="preserve"> may be used together to </w:t>
      </w:r>
      <w:r w:rsidR="0024026F" w:rsidRPr="00915D74">
        <w:rPr>
          <w:rFonts w:ascii="Times New Roman" w:hAnsi="Times New Roman" w:cs="Times New Roman"/>
          <w:sz w:val="20"/>
          <w:szCs w:val="20"/>
        </w:rPr>
        <w:t xml:space="preserve">have a </w:t>
      </w:r>
      <w:r w:rsidRPr="00915D74">
        <w:rPr>
          <w:rFonts w:ascii="Times New Roman" w:hAnsi="Times New Roman" w:cs="Times New Roman"/>
          <w:sz w:val="20"/>
          <w:szCs w:val="20"/>
        </w:rPr>
        <w:t xml:space="preserve">trade-off </w:t>
      </w:r>
      <w:r w:rsidR="0024026F" w:rsidRPr="00915D74">
        <w:rPr>
          <w:rFonts w:ascii="Times New Roman" w:hAnsi="Times New Roman" w:cs="Times New Roman"/>
          <w:sz w:val="20"/>
          <w:szCs w:val="20"/>
        </w:rPr>
        <w:t xml:space="preserve">between </w:t>
      </w:r>
      <w:r w:rsidRPr="00915D74">
        <w:rPr>
          <w:rFonts w:ascii="Times New Roman" w:hAnsi="Times New Roman" w:cs="Times New Roman"/>
          <w:sz w:val="20"/>
          <w:szCs w:val="20"/>
        </w:rPr>
        <w:t xml:space="preserve">efficiency and overhead. In particular, the OCC set of sequences may be either pre-configured at the UE (from specifications) or RRC configured by </w:t>
      </w:r>
      <w:proofErr w:type="spellStart"/>
      <w:r w:rsidRPr="00915D74">
        <w:rPr>
          <w:rFonts w:ascii="Times New Roman" w:hAnsi="Times New Roman" w:cs="Times New Roman"/>
          <w:sz w:val="20"/>
          <w:szCs w:val="20"/>
        </w:rPr>
        <w:t>gNB</w:t>
      </w:r>
      <w:proofErr w:type="spellEnd"/>
      <w:r w:rsidRPr="00915D74">
        <w:rPr>
          <w:rFonts w:ascii="Times New Roman" w:hAnsi="Times New Roman" w:cs="Times New Roman"/>
          <w:sz w:val="20"/>
          <w:szCs w:val="20"/>
        </w:rPr>
        <w:t xml:space="preserve"> and the exact OCC characteristics for each user is user specific and indicated to the UE dynamically via DCI – either via a new DCI field or via repurposing an existing DCI field. For this latter</w:t>
      </w:r>
      <w:r w:rsidR="00144838" w:rsidRPr="00915D74">
        <w:rPr>
          <w:rFonts w:ascii="Times New Roman" w:hAnsi="Times New Roman" w:cs="Times New Roman"/>
          <w:sz w:val="20"/>
          <w:szCs w:val="20"/>
        </w:rPr>
        <w:t xml:space="preserve"> as</w:t>
      </w:r>
      <w:r w:rsidR="00150902" w:rsidRPr="00915D74">
        <w:rPr>
          <w:rFonts w:ascii="Times New Roman" w:hAnsi="Times New Roman" w:cs="Times New Roman"/>
          <w:sz w:val="20"/>
          <w:szCs w:val="20"/>
        </w:rPr>
        <w:t>pect</w:t>
      </w:r>
      <w:r w:rsidRPr="00915D74">
        <w:rPr>
          <w:rFonts w:ascii="Times New Roman" w:hAnsi="Times New Roman" w:cs="Times New Roman"/>
          <w:sz w:val="20"/>
          <w:szCs w:val="20"/>
        </w:rPr>
        <w:t xml:space="preserve">, repurposing of part of the bits of the MCS or FDRA field can be considered, since OCC is expected to be used for PUSCH when DFT-s-OFDM and PUSCH repetitions are used, implying that a low MCS and a low number of PRBs is expected to be used when OCC is enabled. It is also worth noting that OCC operation, even if higher layer configured, will only be triggered if UE is scheduled with PUSCH repetitions and with DFT-s-OFDM waveform, and therefore </w:t>
      </w:r>
      <w:r w:rsidR="002E7BAE" w:rsidRPr="00915D74">
        <w:rPr>
          <w:rFonts w:ascii="Times New Roman" w:hAnsi="Times New Roman" w:cs="Times New Roman"/>
          <w:sz w:val="20"/>
          <w:szCs w:val="20"/>
        </w:rPr>
        <w:t xml:space="preserve">introduction </w:t>
      </w:r>
      <w:r w:rsidRPr="00915D74">
        <w:rPr>
          <w:rFonts w:ascii="Times New Roman" w:hAnsi="Times New Roman" w:cs="Times New Roman"/>
          <w:sz w:val="20"/>
          <w:szCs w:val="20"/>
        </w:rPr>
        <w:t>of an additional field in the DCI might be excessive since the field would have to be considered reserved (or anyway not used) each time UE is either not scheduled with repetitions or with DFT-s-OFDM.</w:t>
      </w:r>
    </w:p>
    <w:p w14:paraId="66A7FA7E" w14:textId="037C296B" w:rsidR="00A328BA" w:rsidRPr="00915D74" w:rsidRDefault="00A328BA" w:rsidP="009F5C8D">
      <w:pPr>
        <w:rPr>
          <w:rFonts w:ascii="Times New Roman" w:hAnsi="Times New Roman" w:cs="Times New Roman"/>
          <w:b/>
          <w:bCs/>
          <w:sz w:val="20"/>
          <w:szCs w:val="20"/>
        </w:rPr>
      </w:pPr>
      <w:r w:rsidRPr="00915D74">
        <w:rPr>
          <w:rFonts w:ascii="Times New Roman" w:hAnsi="Times New Roman" w:cs="Times New Roman"/>
          <w:b/>
          <w:bCs/>
          <w:sz w:val="20"/>
          <w:szCs w:val="20"/>
        </w:rPr>
        <w:t xml:space="preserve">Observation </w:t>
      </w:r>
      <w:r w:rsidR="00894390" w:rsidRPr="00915D74">
        <w:rPr>
          <w:rFonts w:ascii="Times New Roman" w:hAnsi="Times New Roman" w:cs="Times New Roman"/>
          <w:b/>
          <w:bCs/>
          <w:sz w:val="20"/>
          <w:szCs w:val="20"/>
        </w:rPr>
        <w:t>9</w:t>
      </w:r>
      <w:r w:rsidR="008670BF" w:rsidRPr="00915D74">
        <w:rPr>
          <w:rFonts w:ascii="Times New Roman" w:hAnsi="Times New Roman" w:cs="Times New Roman"/>
          <w:b/>
          <w:bCs/>
          <w:sz w:val="20"/>
          <w:szCs w:val="20"/>
        </w:rPr>
        <w:t>:</w:t>
      </w:r>
      <w:r w:rsidRPr="00915D74">
        <w:rPr>
          <w:rFonts w:ascii="Times New Roman" w:hAnsi="Times New Roman" w:cs="Times New Roman"/>
          <w:sz w:val="20"/>
          <w:szCs w:val="20"/>
        </w:rPr>
        <w:t xml:space="preserve"> </w:t>
      </w:r>
      <w:r w:rsidRPr="00915D74">
        <w:rPr>
          <w:rFonts w:ascii="Times New Roman" w:hAnsi="Times New Roman" w:cs="Times New Roman"/>
          <w:b/>
          <w:bCs/>
          <w:sz w:val="20"/>
          <w:szCs w:val="20"/>
        </w:rPr>
        <w:t xml:space="preserve">Definition of an additional field in the DCI might be excessive since the field would have to be considered reserved (or anyway not used) each time UE is either not scheduled with repetitions or </w:t>
      </w:r>
      <w:r w:rsidR="009E21CF" w:rsidRPr="00915D74">
        <w:rPr>
          <w:rFonts w:ascii="Times New Roman" w:hAnsi="Times New Roman" w:cs="Times New Roman"/>
          <w:b/>
          <w:bCs/>
          <w:sz w:val="20"/>
          <w:szCs w:val="20"/>
        </w:rPr>
        <w:t xml:space="preserve">not scheduled </w:t>
      </w:r>
      <w:r w:rsidRPr="00915D74">
        <w:rPr>
          <w:rFonts w:ascii="Times New Roman" w:hAnsi="Times New Roman" w:cs="Times New Roman"/>
          <w:b/>
          <w:bCs/>
          <w:sz w:val="20"/>
          <w:szCs w:val="20"/>
        </w:rPr>
        <w:t>with DFT-s-OFDM.</w:t>
      </w:r>
    </w:p>
    <w:p w14:paraId="2A4A27AB" w14:textId="1567E3B3" w:rsidR="009F5C8D" w:rsidRPr="00915D74" w:rsidRDefault="009F5C8D" w:rsidP="009F5C8D">
      <w:pPr>
        <w:rPr>
          <w:rFonts w:ascii="Times New Roman" w:hAnsi="Times New Roman" w:cs="Times New Roman"/>
          <w:b/>
          <w:sz w:val="20"/>
          <w:szCs w:val="20"/>
        </w:rPr>
      </w:pPr>
      <w:r w:rsidRPr="00915D74">
        <w:rPr>
          <w:rFonts w:ascii="Times New Roman" w:hAnsi="Times New Roman" w:cs="Times New Roman"/>
          <w:b/>
          <w:sz w:val="20"/>
          <w:szCs w:val="20"/>
        </w:rPr>
        <w:t xml:space="preserve">Proposal </w:t>
      </w:r>
      <w:r w:rsidR="00613D25" w:rsidRPr="00915D74">
        <w:rPr>
          <w:rFonts w:ascii="Times New Roman" w:hAnsi="Times New Roman" w:cs="Times New Roman"/>
          <w:b/>
          <w:sz w:val="20"/>
          <w:szCs w:val="20"/>
        </w:rPr>
        <w:t>16</w:t>
      </w:r>
      <w:r w:rsidRPr="00915D74">
        <w:rPr>
          <w:rFonts w:ascii="Times New Roman" w:hAnsi="Times New Roman" w:cs="Times New Roman"/>
          <w:b/>
          <w:sz w:val="20"/>
          <w:szCs w:val="20"/>
        </w:rPr>
        <w:t xml:space="preserve">: RAN1 to define signalling mechanisms for indication of OCC parameters based on repurposing </w:t>
      </w:r>
      <w:r w:rsidR="00A460D1" w:rsidRPr="00915D74">
        <w:rPr>
          <w:rFonts w:ascii="Times New Roman" w:hAnsi="Times New Roman" w:cs="Times New Roman"/>
          <w:b/>
          <w:sz w:val="20"/>
          <w:szCs w:val="20"/>
        </w:rPr>
        <w:t xml:space="preserve">of </w:t>
      </w:r>
      <w:r w:rsidR="00F14021" w:rsidRPr="00915D74">
        <w:rPr>
          <w:rFonts w:ascii="Times New Roman" w:hAnsi="Times New Roman" w:cs="Times New Roman"/>
          <w:b/>
          <w:sz w:val="20"/>
          <w:szCs w:val="20"/>
        </w:rPr>
        <w:t>part of the MCS and/or FDRA fields</w:t>
      </w:r>
      <w:r w:rsidRPr="00915D74">
        <w:rPr>
          <w:rFonts w:ascii="Times New Roman" w:hAnsi="Times New Roman" w:cs="Times New Roman"/>
          <w:b/>
          <w:sz w:val="20"/>
          <w:szCs w:val="20"/>
        </w:rPr>
        <w:t xml:space="preserve"> of the DCI scheduling the PUSCH.</w:t>
      </w:r>
    </w:p>
    <w:p w14:paraId="79E09AB1" w14:textId="3FD3C78D"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sz w:val="20"/>
          <w:szCs w:val="20"/>
        </w:rPr>
        <w:t xml:space="preserve">For inter-slot OCC with scheduled repetitions, to allow for a more flexible application of OCC, it might involve only a portion of the total repetitions, such as 4 out of 8 scheduled repetitions. One possible method is to use an offset index that informs the UE about the position of the first OCC-enabled PUSCH repetition in relation to the initial PUSCH transmission. An example is illustrated in </w:t>
      </w:r>
      <w:r w:rsidRPr="00915D74">
        <w:rPr>
          <w:rFonts w:ascii="Times New Roman" w:hAnsi="Times New Roman" w:cs="Times New Roman"/>
          <w:sz w:val="20"/>
          <w:szCs w:val="20"/>
        </w:rPr>
        <w:fldChar w:fldCharType="begin"/>
      </w:r>
      <w:r w:rsidRPr="00915D74">
        <w:rPr>
          <w:rFonts w:ascii="Times New Roman" w:hAnsi="Times New Roman" w:cs="Times New Roman"/>
          <w:sz w:val="20"/>
          <w:szCs w:val="20"/>
        </w:rPr>
        <w:instrText xml:space="preserve"> REF _Ref166232892 \h </w:instrText>
      </w:r>
      <w:r w:rsidR="00915D74" w:rsidRPr="00915D74">
        <w:rPr>
          <w:rFonts w:ascii="Times New Roman" w:hAnsi="Times New Roman" w:cs="Times New Roman"/>
          <w:sz w:val="20"/>
          <w:szCs w:val="20"/>
        </w:rPr>
        <w:instrText xml:space="preserve"> \* MERGEFORMAT </w:instrText>
      </w:r>
      <w:r w:rsidRPr="00915D74">
        <w:rPr>
          <w:rFonts w:ascii="Times New Roman" w:hAnsi="Times New Roman" w:cs="Times New Roman"/>
          <w:sz w:val="20"/>
          <w:szCs w:val="20"/>
        </w:rPr>
      </w:r>
      <w:r w:rsidRPr="00915D74">
        <w:rPr>
          <w:rFonts w:ascii="Times New Roman" w:hAnsi="Times New Roman" w:cs="Times New Roman"/>
          <w:sz w:val="20"/>
          <w:szCs w:val="20"/>
        </w:rPr>
        <w:fldChar w:fldCharType="separate"/>
      </w:r>
      <w:r w:rsidRPr="00915D74">
        <w:rPr>
          <w:rFonts w:ascii="Times New Roman" w:hAnsi="Times New Roman" w:cs="Times New Roman"/>
          <w:sz w:val="20"/>
          <w:szCs w:val="20"/>
        </w:rPr>
        <w:t xml:space="preserve">Figure </w:t>
      </w:r>
      <w:r w:rsidRPr="00915D74">
        <w:rPr>
          <w:rFonts w:ascii="Times New Roman" w:hAnsi="Times New Roman" w:cs="Times New Roman"/>
          <w:noProof/>
          <w:sz w:val="20"/>
          <w:szCs w:val="20"/>
        </w:rPr>
        <w:t>8</w:t>
      </w:r>
      <w:r w:rsidRPr="00915D74">
        <w:rPr>
          <w:rFonts w:ascii="Times New Roman" w:hAnsi="Times New Roman" w:cs="Times New Roman"/>
          <w:sz w:val="20"/>
          <w:szCs w:val="20"/>
        </w:rPr>
        <w:fldChar w:fldCharType="end"/>
      </w:r>
      <w:r w:rsidRPr="00915D74">
        <w:rPr>
          <w:rFonts w:ascii="Times New Roman" w:hAnsi="Times New Roman" w:cs="Times New Roman"/>
          <w:sz w:val="20"/>
          <w:szCs w:val="20"/>
        </w:rPr>
        <w:t xml:space="preserve"> where </w:t>
      </w:r>
      <w:proofErr w:type="spellStart"/>
      <w:r w:rsidRPr="00915D74">
        <w:rPr>
          <w:rFonts w:ascii="Times New Roman" w:hAnsi="Times New Roman" w:cs="Times New Roman"/>
          <w:sz w:val="20"/>
          <w:szCs w:val="20"/>
        </w:rPr>
        <w:t>UEs</w:t>
      </w:r>
      <w:proofErr w:type="spellEnd"/>
      <w:r w:rsidRPr="00915D74">
        <w:rPr>
          <w:rFonts w:ascii="Times New Roman" w:hAnsi="Times New Roman" w:cs="Times New Roman"/>
          <w:sz w:val="20"/>
          <w:szCs w:val="20"/>
        </w:rPr>
        <w:t xml:space="preserve"> is scheduled with 4 repetitions and OCC of length 2 is applied only to the second and third repetitions, while UE2 with scheduled 2 repetitions are fully covered by OCC.</w:t>
      </w:r>
    </w:p>
    <w:p w14:paraId="389B74C2" w14:textId="4D74A77B" w:rsidR="009F5C8D" w:rsidRPr="00915D74" w:rsidRDefault="009F5C8D" w:rsidP="009F5C8D">
      <w:pPr>
        <w:rPr>
          <w:rFonts w:ascii="Times New Roman" w:hAnsi="Times New Roman" w:cs="Times New Roman"/>
          <w:b/>
          <w:sz w:val="20"/>
          <w:szCs w:val="20"/>
        </w:rPr>
      </w:pPr>
      <w:r w:rsidRPr="00915D74">
        <w:rPr>
          <w:rFonts w:ascii="Times New Roman" w:hAnsi="Times New Roman" w:cs="Times New Roman"/>
          <w:b/>
          <w:sz w:val="20"/>
          <w:szCs w:val="20"/>
        </w:rPr>
        <w:t xml:space="preserve">Proposal </w:t>
      </w:r>
      <w:r w:rsidR="00613D25" w:rsidRPr="00915D74">
        <w:rPr>
          <w:rFonts w:ascii="Times New Roman" w:hAnsi="Times New Roman" w:cs="Times New Roman"/>
          <w:b/>
          <w:sz w:val="20"/>
          <w:szCs w:val="20"/>
        </w:rPr>
        <w:t>17</w:t>
      </w:r>
      <w:r w:rsidRPr="00915D74">
        <w:rPr>
          <w:rFonts w:ascii="Times New Roman" w:hAnsi="Times New Roman" w:cs="Times New Roman"/>
          <w:b/>
          <w:sz w:val="20"/>
          <w:szCs w:val="20"/>
        </w:rPr>
        <w:t xml:space="preserve">: Dynamic DCI signalling might feature an index that specifies to the UE the position of OCC application in relation to the first PUSCH transmission. </w:t>
      </w:r>
    </w:p>
    <w:p w14:paraId="3EDB0514" w14:textId="77777777" w:rsidR="009F5C8D" w:rsidRPr="00915D74" w:rsidRDefault="009F5C8D" w:rsidP="009F5C8D">
      <w:pPr>
        <w:rPr>
          <w:rFonts w:ascii="Times New Roman" w:hAnsi="Times New Roman" w:cs="Times New Roman"/>
          <w:b/>
          <w:sz w:val="20"/>
          <w:szCs w:val="20"/>
        </w:rPr>
      </w:pPr>
    </w:p>
    <w:p w14:paraId="735E987E" w14:textId="77777777" w:rsidR="009F5C8D" w:rsidRPr="00915D74" w:rsidRDefault="009F5C8D" w:rsidP="009F5C8D">
      <w:pPr>
        <w:keepNext/>
        <w:jc w:val="center"/>
        <w:rPr>
          <w:rFonts w:ascii="Times New Roman" w:hAnsi="Times New Roman" w:cs="Times New Roman"/>
          <w:sz w:val="20"/>
          <w:szCs w:val="20"/>
        </w:rPr>
      </w:pPr>
      <w:r w:rsidRPr="00915D74">
        <w:rPr>
          <w:rFonts w:ascii="Times New Roman" w:hAnsi="Times New Roman" w:cs="Times New Roman"/>
          <w:b/>
          <w:noProof/>
          <w:sz w:val="20"/>
          <w:szCs w:val="20"/>
        </w:rPr>
        <w:lastRenderedPageBreak/>
        <w:drawing>
          <wp:inline distT="0" distB="0" distL="0" distR="0" wp14:anchorId="2A17C894" wp14:editId="6D768F88">
            <wp:extent cx="6136640" cy="2890982"/>
            <wp:effectExtent l="0" t="0" r="0" b="5080"/>
            <wp:docPr id="599623880" name="Picture 1"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623880" name="Picture 1" descr="A black screen with blue tex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56104" cy="2900151"/>
                    </a:xfrm>
                    <a:prstGeom prst="rect">
                      <a:avLst/>
                    </a:prstGeom>
                    <a:noFill/>
                  </pic:spPr>
                </pic:pic>
              </a:graphicData>
            </a:graphic>
          </wp:inline>
        </w:drawing>
      </w:r>
    </w:p>
    <w:p w14:paraId="0F0D1DE0" w14:textId="4F246605" w:rsidR="009F5C8D" w:rsidRPr="00915D74" w:rsidRDefault="009F5C8D" w:rsidP="009F5C8D">
      <w:pPr>
        <w:pStyle w:val="Caption"/>
        <w:jc w:val="center"/>
        <w:rPr>
          <w:rFonts w:ascii="Times New Roman" w:hAnsi="Times New Roman" w:cs="Times New Roman"/>
          <w:b w:val="0"/>
          <w:sz w:val="20"/>
          <w:szCs w:val="20"/>
        </w:rPr>
      </w:pPr>
      <w:bookmarkStart w:id="9" w:name="_Ref166232892"/>
      <w:r w:rsidRPr="00915D74">
        <w:rPr>
          <w:rFonts w:ascii="Times New Roman" w:hAnsi="Times New Roman" w:cs="Times New Roman"/>
          <w:sz w:val="20"/>
          <w:szCs w:val="20"/>
        </w:rPr>
        <w:t xml:space="preserve">Figure </w:t>
      </w:r>
      <w:r w:rsidRPr="00915D74">
        <w:rPr>
          <w:rFonts w:ascii="Times New Roman" w:hAnsi="Times New Roman" w:cs="Times New Roman"/>
          <w:sz w:val="20"/>
          <w:szCs w:val="20"/>
        </w:rPr>
        <w:fldChar w:fldCharType="begin"/>
      </w:r>
      <w:r w:rsidRPr="00915D74">
        <w:rPr>
          <w:rFonts w:ascii="Times New Roman" w:hAnsi="Times New Roman" w:cs="Times New Roman"/>
          <w:sz w:val="20"/>
          <w:szCs w:val="20"/>
        </w:rPr>
        <w:instrText xml:space="preserve"> SEQ Figure \* ARABIC </w:instrText>
      </w:r>
      <w:r w:rsidRPr="00915D74">
        <w:rPr>
          <w:rFonts w:ascii="Times New Roman" w:hAnsi="Times New Roman" w:cs="Times New Roman"/>
          <w:sz w:val="20"/>
          <w:szCs w:val="20"/>
        </w:rPr>
        <w:fldChar w:fldCharType="separate"/>
      </w:r>
      <w:r w:rsidR="00ED07E8" w:rsidRPr="00915D74">
        <w:rPr>
          <w:rFonts w:ascii="Times New Roman" w:hAnsi="Times New Roman" w:cs="Times New Roman"/>
          <w:noProof/>
          <w:sz w:val="20"/>
          <w:szCs w:val="20"/>
        </w:rPr>
        <w:t>8</w:t>
      </w:r>
      <w:r w:rsidRPr="00915D74">
        <w:rPr>
          <w:rFonts w:ascii="Times New Roman" w:hAnsi="Times New Roman" w:cs="Times New Roman"/>
          <w:sz w:val="20"/>
          <w:szCs w:val="20"/>
        </w:rPr>
        <w:fldChar w:fldCharType="end"/>
      </w:r>
      <w:bookmarkEnd w:id="9"/>
      <w:r w:rsidRPr="00915D74">
        <w:rPr>
          <w:rFonts w:ascii="Times New Roman" w:hAnsi="Times New Roman" w:cs="Times New Roman"/>
          <w:sz w:val="20"/>
          <w:szCs w:val="20"/>
        </w:rPr>
        <w:t xml:space="preserve"> DCI field to indicate the OCC position with respect to PUSCH first transmission.</w:t>
      </w:r>
    </w:p>
    <w:p w14:paraId="1EEA25BB" w14:textId="77777777" w:rsidR="009F5C8D" w:rsidRPr="00915D74" w:rsidRDefault="009F5C8D" w:rsidP="009F5C8D">
      <w:pPr>
        <w:rPr>
          <w:rFonts w:ascii="Times New Roman" w:hAnsi="Times New Roman" w:cs="Times New Roman"/>
          <w:sz w:val="20"/>
          <w:szCs w:val="20"/>
        </w:rPr>
      </w:pPr>
    </w:p>
    <w:p w14:paraId="17B63DAB" w14:textId="77777777" w:rsidR="009F5C8D" w:rsidRPr="0087669A" w:rsidRDefault="009F5C8D" w:rsidP="009F5C8D">
      <w:pPr>
        <w:pStyle w:val="Heading3"/>
        <w:rPr>
          <w:lang w:val="en-US" w:eastAsia="zh-CN"/>
        </w:rPr>
      </w:pPr>
      <w:r w:rsidRPr="0087669A">
        <w:rPr>
          <w:lang w:val="en-US" w:eastAsia="zh-CN"/>
        </w:rPr>
        <w:t>Timing Synchronization with GNSS</w:t>
      </w:r>
    </w:p>
    <w:p w14:paraId="45688E94" w14:textId="77777777"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sz w:val="20"/>
          <w:szCs w:val="20"/>
        </w:rPr>
        <w:t xml:space="preserve">Rel-17 and Rel-18 design assumes that the NTN UE is equipped with Global Navigation Satellite System (GNSS) capability which can be used by the NTN UE to know its geographical location. This information, combined with satellite ephemeris information (either broadcasted by the network or provisioned via other means), allows the UE to carry out frequency pre-compensation and timing adjustment. Based on this information the UE applies orbit propagation to determine the delay and Doppler frequency of the service link at any time. Some NTN systems architecture requires the UE to estimate the feeder link delay and delay variation. For this purpose, the network provides the UE with another information called </w:t>
      </w:r>
      <w:proofErr w:type="spellStart"/>
      <w:r w:rsidRPr="00915D74">
        <w:rPr>
          <w:rFonts w:ascii="Times New Roman" w:hAnsi="Times New Roman" w:cs="Times New Roman"/>
          <w:sz w:val="20"/>
          <w:szCs w:val="20"/>
        </w:rPr>
        <w:t>TA_common</w:t>
      </w:r>
      <w:proofErr w:type="spellEnd"/>
      <w:r w:rsidRPr="00915D74">
        <w:rPr>
          <w:rFonts w:ascii="Times New Roman" w:hAnsi="Times New Roman" w:cs="Times New Roman"/>
          <w:sz w:val="20"/>
          <w:szCs w:val="20"/>
        </w:rPr>
        <w:t>, which is in the form of coefficients of a second order polynomial and indicates the feeder link variation over time. Combined with location knowledge, the UE can apply a timing advance described by the following equation:</w:t>
      </w:r>
    </w:p>
    <w:p w14:paraId="5732AC37" w14:textId="77777777" w:rsidR="009F5C8D" w:rsidRPr="00915D74" w:rsidRDefault="009F5C8D" w:rsidP="009F5C8D">
      <w:pPr>
        <w:rPr>
          <w:rFonts w:ascii="Times New Roman" w:hAnsi="Times New Roman" w:cs="Times New Roman"/>
          <w:sz w:val="20"/>
          <w:szCs w:val="20"/>
        </w:rPr>
      </w:pPr>
    </w:p>
    <w:p w14:paraId="4E059BC3" w14:textId="77777777" w:rsidR="009F5C8D" w:rsidRPr="00915D74" w:rsidRDefault="00765732" w:rsidP="009F5C8D">
      <w:pPr>
        <w:rPr>
          <w:rFonts w:ascii="Times New Roman" w:hAnsi="Times New Roman" w:cs="Times New Roman"/>
          <w:color w:val="000000"/>
          <w:sz w:val="20"/>
          <w:szCs w:val="20"/>
        </w:rPr>
      </w:pPr>
      <m:oMathPara>
        <m:oMath>
          <m:sSub>
            <m:sSubPr>
              <m:ctrlPr>
                <w:rPr>
                  <w:rFonts w:ascii="Cambria Math" w:hAnsi="Cambria Math" w:cs="Times New Roman"/>
                  <w:i/>
                  <w:color w:val="000000"/>
                  <w:sz w:val="20"/>
                  <w:szCs w:val="20"/>
                </w:rPr>
              </m:ctrlPr>
            </m:sSubPr>
            <m:e>
              <m:r>
                <w:rPr>
                  <w:rFonts w:ascii="Cambria Math" w:hAnsi="Cambria Math" w:cs="Times New Roman"/>
                  <w:color w:val="000000"/>
                  <w:sz w:val="20"/>
                  <w:szCs w:val="20"/>
                </w:rPr>
                <m:t>T</m:t>
              </m:r>
            </m:e>
            <m:sub>
              <m:r>
                <w:rPr>
                  <w:rFonts w:ascii="Cambria Math" w:hAnsi="Cambria Math" w:cs="Times New Roman"/>
                  <w:color w:val="000000"/>
                  <w:sz w:val="20"/>
                  <w:szCs w:val="20"/>
                </w:rPr>
                <m:t>TA</m:t>
              </m:r>
            </m:sub>
          </m:sSub>
          <m:r>
            <w:rPr>
              <w:rFonts w:ascii="Cambria Math" w:hAnsi="Cambria Math" w:cs="Times New Roman"/>
              <w:color w:val="000000"/>
              <w:sz w:val="20"/>
              <w:szCs w:val="20"/>
            </w:rPr>
            <m:t xml:space="preserve"> = (</m:t>
          </m:r>
          <m:sSubSup>
            <m:sSubSupPr>
              <m:ctrlPr>
                <w:rPr>
                  <w:rFonts w:ascii="Cambria Math" w:hAnsi="Cambria Math" w:cs="Times New Roman"/>
                  <w:i/>
                  <w:color w:val="000000"/>
                  <w:sz w:val="20"/>
                  <w:szCs w:val="20"/>
                </w:rPr>
              </m:ctrlPr>
            </m:sSubSupPr>
            <m:e>
              <m:r>
                <w:rPr>
                  <w:rFonts w:ascii="Cambria Math" w:hAnsi="Cambria Math" w:cs="Times New Roman"/>
                  <w:color w:val="000000"/>
                  <w:sz w:val="20"/>
                  <w:szCs w:val="20"/>
                </w:rPr>
                <m:t>N</m:t>
              </m:r>
            </m:e>
            <m:sub>
              <m:r>
                <w:rPr>
                  <w:rFonts w:ascii="Cambria Math" w:hAnsi="Cambria Math" w:cs="Times New Roman"/>
                  <w:color w:val="000000"/>
                  <w:sz w:val="20"/>
                  <w:szCs w:val="20"/>
                </w:rPr>
                <m:t>TA</m:t>
              </m:r>
            </m:sub>
            <m:sup>
              <m:r>
                <w:rPr>
                  <w:rFonts w:ascii="Cambria Math" w:hAnsi="Cambria Math" w:cs="Times New Roman"/>
                  <w:color w:val="000000"/>
                  <w:sz w:val="20"/>
                  <w:szCs w:val="20"/>
                </w:rPr>
                <m:t xml:space="preserve"> </m:t>
              </m:r>
            </m:sup>
          </m:sSubSup>
          <m:r>
            <w:rPr>
              <w:rFonts w:ascii="Cambria Math" w:hAnsi="Cambria Math" w:cs="Times New Roman"/>
              <w:color w:val="000000"/>
              <w:sz w:val="20"/>
              <w:szCs w:val="20"/>
            </w:rPr>
            <m:t> +</m:t>
          </m:r>
          <m:sSubSup>
            <m:sSubSupPr>
              <m:ctrlPr>
                <w:rPr>
                  <w:rFonts w:ascii="Cambria Math" w:hAnsi="Cambria Math" w:cs="Times New Roman"/>
                  <w:i/>
                  <w:color w:val="000000"/>
                  <w:sz w:val="20"/>
                  <w:szCs w:val="20"/>
                </w:rPr>
              </m:ctrlPr>
            </m:sSubSupPr>
            <m:e>
              <m:r>
                <w:rPr>
                  <w:rFonts w:ascii="Cambria Math" w:hAnsi="Cambria Math" w:cs="Times New Roman"/>
                  <w:color w:val="000000"/>
                  <w:sz w:val="20"/>
                  <w:szCs w:val="20"/>
                </w:rPr>
                <m:t>N</m:t>
              </m:r>
            </m:e>
            <m:sub>
              <m:r>
                <w:rPr>
                  <w:rFonts w:ascii="Cambria Math" w:hAnsi="Cambria Math" w:cs="Times New Roman"/>
                  <w:color w:val="000000"/>
                  <w:sz w:val="20"/>
                  <w:szCs w:val="20"/>
                </w:rPr>
                <m:t>TA, UE-specific</m:t>
              </m:r>
            </m:sub>
            <m:sup>
              <m:r>
                <w:rPr>
                  <w:rFonts w:ascii="Cambria Math" w:hAnsi="Cambria Math" w:cs="Times New Roman"/>
                  <w:color w:val="000000"/>
                  <w:sz w:val="20"/>
                  <w:szCs w:val="20"/>
                </w:rPr>
                <m:t xml:space="preserve"> </m:t>
              </m:r>
            </m:sup>
          </m:sSubSup>
          <m:r>
            <w:rPr>
              <w:rFonts w:ascii="Cambria Math" w:hAnsi="Cambria Math" w:cs="Times New Roman"/>
              <w:color w:val="000000"/>
              <w:sz w:val="20"/>
              <w:szCs w:val="20"/>
            </w:rPr>
            <m:t>+ </m:t>
          </m:r>
          <m:sSubSup>
            <m:sSubSupPr>
              <m:ctrlPr>
                <w:rPr>
                  <w:rFonts w:ascii="Cambria Math" w:hAnsi="Cambria Math" w:cs="Times New Roman"/>
                  <w:i/>
                  <w:color w:val="000000"/>
                  <w:sz w:val="20"/>
                  <w:szCs w:val="20"/>
                </w:rPr>
              </m:ctrlPr>
            </m:sSubSupPr>
            <m:e>
              <m:r>
                <w:rPr>
                  <w:rFonts w:ascii="Cambria Math" w:hAnsi="Cambria Math" w:cs="Times New Roman"/>
                  <w:color w:val="000000"/>
                  <w:sz w:val="20"/>
                  <w:szCs w:val="20"/>
                </w:rPr>
                <m:t>N</m:t>
              </m:r>
            </m:e>
            <m:sub>
              <m:r>
                <w:rPr>
                  <w:rFonts w:ascii="Cambria Math" w:hAnsi="Cambria Math" w:cs="Times New Roman"/>
                  <w:color w:val="000000"/>
                  <w:sz w:val="20"/>
                  <w:szCs w:val="20"/>
                </w:rPr>
                <m:t>TA,common</m:t>
              </m:r>
            </m:sub>
            <m:sup>
              <m:r>
                <w:rPr>
                  <w:rFonts w:ascii="Cambria Math" w:hAnsi="Cambria Math" w:cs="Times New Roman"/>
                  <w:color w:val="000000"/>
                  <w:sz w:val="20"/>
                  <w:szCs w:val="20"/>
                </w:rPr>
                <m:t xml:space="preserve"> </m:t>
              </m:r>
            </m:sup>
          </m:sSubSup>
          <m:r>
            <w:rPr>
              <w:rFonts w:ascii="Cambria Math" w:hAnsi="Cambria Math" w:cs="Times New Roman"/>
              <w:color w:val="000000"/>
              <w:sz w:val="20"/>
              <w:szCs w:val="20"/>
            </w:rPr>
            <m:t xml:space="preserve">+ </m:t>
          </m:r>
          <m:sSub>
            <m:sSubPr>
              <m:ctrlPr>
                <w:rPr>
                  <w:rFonts w:ascii="Cambria Math" w:hAnsi="Cambria Math" w:cs="Times New Roman"/>
                  <w:i/>
                  <w:color w:val="000000"/>
                  <w:sz w:val="20"/>
                  <w:szCs w:val="20"/>
                </w:rPr>
              </m:ctrlPr>
            </m:sSubPr>
            <m:e>
              <m:r>
                <w:rPr>
                  <w:rFonts w:ascii="Cambria Math" w:hAnsi="Cambria Math" w:cs="Times New Roman"/>
                  <w:color w:val="000000"/>
                  <w:sz w:val="20"/>
                  <w:szCs w:val="20"/>
                </w:rPr>
                <m:t>N</m:t>
              </m:r>
            </m:e>
            <m:sub>
              <m:r>
                <w:rPr>
                  <w:rFonts w:ascii="Cambria Math" w:hAnsi="Cambria Math" w:cs="Times New Roman"/>
                  <w:color w:val="000000"/>
                  <w:sz w:val="20"/>
                  <w:szCs w:val="20"/>
                </w:rPr>
                <m:t>TA, offset</m:t>
              </m:r>
            </m:sub>
          </m:sSub>
          <m:r>
            <w:rPr>
              <w:rFonts w:ascii="Cambria Math" w:hAnsi="Cambria Math" w:cs="Times New Roman"/>
              <w:color w:val="000000"/>
              <w:sz w:val="20"/>
              <w:szCs w:val="20"/>
            </w:rPr>
            <m:t xml:space="preserve">) × </m:t>
          </m:r>
          <m:sSub>
            <m:sSubPr>
              <m:ctrlPr>
                <w:rPr>
                  <w:rFonts w:ascii="Cambria Math" w:hAnsi="Cambria Math" w:cs="Times New Roman"/>
                  <w:i/>
                  <w:color w:val="000000"/>
                  <w:sz w:val="20"/>
                  <w:szCs w:val="20"/>
                </w:rPr>
              </m:ctrlPr>
            </m:sSubPr>
            <m:e>
              <m:r>
                <w:rPr>
                  <w:rFonts w:ascii="Cambria Math" w:hAnsi="Cambria Math" w:cs="Times New Roman"/>
                  <w:color w:val="000000"/>
                  <w:sz w:val="20"/>
                  <w:szCs w:val="20"/>
                </w:rPr>
                <m:t>T</m:t>
              </m:r>
            </m:e>
            <m:sub>
              <m:r>
                <w:rPr>
                  <w:rFonts w:ascii="Cambria Math" w:hAnsi="Cambria Math" w:cs="Times New Roman"/>
                  <w:color w:val="000000"/>
                  <w:sz w:val="20"/>
                  <w:szCs w:val="20"/>
                </w:rPr>
                <m:t>c</m:t>
              </m:r>
            </m:sub>
          </m:sSub>
        </m:oMath>
      </m:oMathPara>
    </w:p>
    <w:p w14:paraId="48356341" w14:textId="77777777" w:rsidR="009F5C8D" w:rsidRPr="00915D74" w:rsidRDefault="009F5C8D" w:rsidP="009F5C8D">
      <w:pPr>
        <w:rPr>
          <w:rFonts w:ascii="Times New Roman" w:hAnsi="Times New Roman" w:cs="Times New Roman"/>
          <w:sz w:val="20"/>
          <w:szCs w:val="20"/>
        </w:rPr>
      </w:pPr>
    </w:p>
    <w:p w14:paraId="432D7F2B" w14:textId="77777777"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oMath>
      <w:r w:rsidRPr="00915D74">
        <w:rPr>
          <w:rFonts w:ascii="Times New Roman" w:hAnsi="Times New Roman" w:cs="Times New Roman"/>
          <w:sz w:val="20"/>
          <w:szCs w:val="20"/>
        </w:rPr>
        <w:t xml:space="preserve"> is the closed-loop timing advance element based on feedback received from the NW,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 UE-specific</m:t>
            </m:r>
          </m:sub>
        </m:sSub>
      </m:oMath>
      <w:r w:rsidRPr="00915D74">
        <w:rPr>
          <w:rFonts w:ascii="Times New Roman" w:hAnsi="Times New Roman" w:cs="Times New Roman"/>
          <w:sz w:val="20"/>
          <w:szCs w:val="20"/>
        </w:rPr>
        <w:t xml:space="preserve"> is UE self-estimated TA based on ephemeris and UE location information to pre-compensate for the service link delay,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  common</m:t>
            </m:r>
          </m:sub>
        </m:sSub>
      </m:oMath>
      <w:r w:rsidRPr="00915D74">
        <w:rPr>
          <w:rFonts w:ascii="Times New Roman" w:hAnsi="Times New Roman" w:cs="Times New Roman"/>
          <w:sz w:val="20"/>
          <w:szCs w:val="20"/>
        </w:rPr>
        <w:t xml:space="preserve">   is the network-controlled common TA that can be computed by the UE based on received TA common parameters,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 offset</m:t>
            </m:r>
          </m:sub>
        </m:sSub>
        <m:r>
          <w:rPr>
            <w:rFonts w:ascii="Cambria Math" w:hAnsi="Cambria Math" w:cs="Times New Roman"/>
            <w:sz w:val="20"/>
            <w:szCs w:val="20"/>
          </w:rPr>
          <m:t xml:space="preserve"> </m:t>
        </m:r>
      </m:oMath>
      <w:r w:rsidRPr="00915D74">
        <w:rPr>
          <w:rFonts w:ascii="Times New Roman" w:hAnsi="Times New Roman" w:cs="Times New Roman"/>
          <w:sz w:val="20"/>
          <w:szCs w:val="20"/>
        </w:rPr>
        <w:t xml:space="preserve"> is a fixed offset reserved by the NW for additional timing advance control, and</w:t>
      </w:r>
      <w:r w:rsidRPr="00915D74">
        <w:rPr>
          <w:rFonts w:ascii="Times New Roman" w:hAnsi="Times New Roman" w:cs="Times New Roman"/>
          <w:sz w:val="20"/>
          <w:szCs w:val="20"/>
        </w:rPr>
        <w:tab/>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Pr="00915D74">
        <w:rPr>
          <w:rFonts w:ascii="Times New Roman" w:hAnsi="Times New Roman" w:cs="Times New Roman"/>
          <w:sz w:val="20"/>
          <w:szCs w:val="20"/>
        </w:rPr>
        <w:t xml:space="preserve"> is the smallest timing unit equal to ~0.508ns. In general, </w:t>
      </w:r>
      <w:proofErr w:type="gramStart"/>
      <w:r w:rsidRPr="00915D74">
        <w:rPr>
          <w:rFonts w:ascii="Times New Roman" w:hAnsi="Times New Roman" w:cs="Times New Roman"/>
          <w:sz w:val="20"/>
          <w:szCs w:val="20"/>
        </w:rPr>
        <w:t>a</w:t>
      </w:r>
      <w:proofErr w:type="gramEnd"/>
      <w:r w:rsidRPr="00915D74">
        <w:rPr>
          <w:rFonts w:ascii="Times New Roman" w:hAnsi="Times New Roman" w:cs="Times New Roman"/>
          <w:sz w:val="20"/>
          <w:szCs w:val="20"/>
        </w:rPr>
        <w:t xml:space="preserve"> NTN UE is equipped with GNSS receiver and 5G module. The last one is designed under 3GPP framework, while the first one may be implemented separately and outside the control of the 3GPP system. Therefore, radio protocols specification can not specify procedure to control GNSS </w:t>
      </w:r>
      <w:proofErr w:type="spellStart"/>
      <w:r w:rsidRPr="00915D74">
        <w:rPr>
          <w:rFonts w:ascii="Times New Roman" w:hAnsi="Times New Roman" w:cs="Times New Roman"/>
          <w:sz w:val="20"/>
          <w:szCs w:val="20"/>
        </w:rPr>
        <w:t>behavior</w:t>
      </w:r>
      <w:proofErr w:type="spellEnd"/>
      <w:r w:rsidRPr="00915D74">
        <w:rPr>
          <w:rFonts w:ascii="Times New Roman" w:hAnsi="Times New Roman" w:cs="Times New Roman"/>
          <w:sz w:val="20"/>
          <w:szCs w:val="20"/>
        </w:rPr>
        <w:t xml:space="preserve">. While GNSS fix timeline is not controlled by NW, UE uses GNSS output to pre-compensate the service link delay;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 UE-specific</m:t>
            </m:r>
          </m:sub>
        </m:sSub>
      </m:oMath>
      <w:r w:rsidRPr="00915D74">
        <w:rPr>
          <w:rFonts w:ascii="Times New Roman" w:hAnsi="Times New Roman" w:cs="Times New Roman"/>
          <w:sz w:val="20"/>
          <w:szCs w:val="20"/>
        </w:rPr>
        <w:t xml:space="preserve"> which is the UE self-estimated TA based on ephemeris and UE location information to pre-compensate for the service link delay. </w:t>
      </w:r>
    </w:p>
    <w:p w14:paraId="43746432" w14:textId="41375837"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sz w:val="20"/>
          <w:szCs w:val="20"/>
        </w:rPr>
        <w:t xml:space="preserve">This means the timing adjustment at UE is largely dependent by GNSS output and thus by GNSS fix. Now following the discussion above, the problem appears when GNSS fix occurs during OCC time window which potentially breaks OCC orthogonality and degrades all the OCC-enabled UEs performance as illustrated in </w:t>
      </w:r>
      <w:r w:rsidRPr="00915D74">
        <w:rPr>
          <w:rFonts w:ascii="Times New Roman" w:hAnsi="Times New Roman" w:cs="Times New Roman"/>
          <w:sz w:val="20"/>
          <w:szCs w:val="20"/>
        </w:rPr>
        <w:fldChar w:fldCharType="begin"/>
      </w:r>
      <w:r w:rsidRPr="00915D74">
        <w:rPr>
          <w:rFonts w:ascii="Times New Roman" w:hAnsi="Times New Roman" w:cs="Times New Roman"/>
          <w:sz w:val="20"/>
          <w:szCs w:val="20"/>
        </w:rPr>
        <w:instrText xml:space="preserve"> REF _Ref174030884 \h </w:instrText>
      </w:r>
      <w:r w:rsidR="00915D74" w:rsidRPr="00915D74">
        <w:rPr>
          <w:rFonts w:ascii="Times New Roman" w:hAnsi="Times New Roman" w:cs="Times New Roman"/>
          <w:sz w:val="20"/>
          <w:szCs w:val="20"/>
        </w:rPr>
        <w:instrText xml:space="preserve"> \* MERGEFORMAT </w:instrText>
      </w:r>
      <w:r w:rsidRPr="00915D74">
        <w:rPr>
          <w:rFonts w:ascii="Times New Roman" w:hAnsi="Times New Roman" w:cs="Times New Roman"/>
          <w:sz w:val="20"/>
          <w:szCs w:val="20"/>
        </w:rPr>
      </w:r>
      <w:r w:rsidRPr="00915D74">
        <w:rPr>
          <w:rFonts w:ascii="Times New Roman" w:hAnsi="Times New Roman" w:cs="Times New Roman"/>
          <w:sz w:val="20"/>
          <w:szCs w:val="20"/>
        </w:rPr>
        <w:fldChar w:fldCharType="separate"/>
      </w:r>
      <w:r w:rsidRPr="00915D74">
        <w:rPr>
          <w:rFonts w:ascii="Times New Roman" w:hAnsi="Times New Roman" w:cs="Times New Roman"/>
          <w:sz w:val="20"/>
          <w:szCs w:val="20"/>
        </w:rPr>
        <w:t xml:space="preserve">Figure </w:t>
      </w:r>
      <w:r w:rsidRPr="00915D74">
        <w:rPr>
          <w:rFonts w:ascii="Times New Roman" w:hAnsi="Times New Roman" w:cs="Times New Roman"/>
          <w:noProof/>
          <w:sz w:val="20"/>
          <w:szCs w:val="20"/>
        </w:rPr>
        <w:t>10</w:t>
      </w:r>
      <w:r w:rsidRPr="00915D74">
        <w:rPr>
          <w:rFonts w:ascii="Times New Roman" w:hAnsi="Times New Roman" w:cs="Times New Roman"/>
          <w:sz w:val="20"/>
          <w:szCs w:val="20"/>
        </w:rPr>
        <w:fldChar w:fldCharType="end"/>
      </w:r>
      <w:r w:rsidRPr="00915D74">
        <w:rPr>
          <w:rFonts w:ascii="Times New Roman" w:hAnsi="Times New Roman" w:cs="Times New Roman"/>
          <w:sz w:val="20"/>
          <w:szCs w:val="20"/>
        </w:rPr>
        <w:t>.</w:t>
      </w:r>
    </w:p>
    <w:p w14:paraId="6334A841" w14:textId="72BFDE61"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b/>
          <w:sz w:val="20"/>
          <w:szCs w:val="20"/>
        </w:rPr>
        <w:lastRenderedPageBreak/>
        <w:t xml:space="preserve">Observation </w:t>
      </w:r>
      <w:r w:rsidR="00894390" w:rsidRPr="00915D74">
        <w:rPr>
          <w:rFonts w:ascii="Times New Roman" w:hAnsi="Times New Roman" w:cs="Times New Roman"/>
          <w:b/>
          <w:sz w:val="20"/>
          <w:szCs w:val="20"/>
        </w:rPr>
        <w:t>10</w:t>
      </w:r>
      <w:r w:rsidRPr="00915D74">
        <w:rPr>
          <w:rFonts w:ascii="Times New Roman" w:hAnsi="Times New Roman" w:cs="Times New Roman"/>
          <w:b/>
          <w:sz w:val="20"/>
          <w:szCs w:val="20"/>
        </w:rPr>
        <w:t>: Applying GNSS update during OCC time window may break OCC orthogonality.</w:t>
      </w:r>
    </w:p>
    <w:p w14:paraId="7627BA80" w14:textId="77777777" w:rsidR="009F5C8D" w:rsidRPr="00915D74" w:rsidRDefault="009F5C8D" w:rsidP="009F5C8D">
      <w:pPr>
        <w:rPr>
          <w:rFonts w:ascii="Times New Roman" w:hAnsi="Times New Roman" w:cs="Times New Roman"/>
          <w:sz w:val="20"/>
          <w:szCs w:val="20"/>
        </w:rPr>
      </w:pPr>
    </w:p>
    <w:p w14:paraId="6D2AA820" w14:textId="77777777" w:rsidR="009F5C8D" w:rsidRPr="00915D74" w:rsidRDefault="009F5C8D" w:rsidP="009F5C8D">
      <w:pPr>
        <w:keepNext/>
        <w:jc w:val="center"/>
        <w:rPr>
          <w:rFonts w:ascii="Times New Roman" w:hAnsi="Times New Roman" w:cs="Times New Roman"/>
          <w:sz w:val="20"/>
          <w:szCs w:val="20"/>
        </w:rPr>
      </w:pPr>
      <w:r w:rsidRPr="00915D74">
        <w:rPr>
          <w:rFonts w:ascii="Times New Roman" w:hAnsi="Times New Roman" w:cs="Times New Roman"/>
          <w:noProof/>
          <w:sz w:val="20"/>
          <w:szCs w:val="20"/>
        </w:rPr>
        <w:drawing>
          <wp:inline distT="0" distB="0" distL="0" distR="0" wp14:anchorId="2FE06AA9" wp14:editId="4F68AAF6">
            <wp:extent cx="4313793" cy="2085731"/>
            <wp:effectExtent l="0" t="0" r="0" b="0"/>
            <wp:docPr id="138187057"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87057" name="Picture 1" descr="A diagram of a system&#10;&#10;Description automatically generated"/>
                    <pic:cNvPicPr/>
                  </pic:nvPicPr>
                  <pic:blipFill>
                    <a:blip r:embed="rId16"/>
                    <a:stretch>
                      <a:fillRect/>
                    </a:stretch>
                  </pic:blipFill>
                  <pic:spPr>
                    <a:xfrm>
                      <a:off x="0" y="0"/>
                      <a:ext cx="4322806" cy="2090089"/>
                    </a:xfrm>
                    <a:prstGeom prst="rect">
                      <a:avLst/>
                    </a:prstGeom>
                  </pic:spPr>
                </pic:pic>
              </a:graphicData>
            </a:graphic>
          </wp:inline>
        </w:drawing>
      </w:r>
    </w:p>
    <w:p w14:paraId="1880B58F" w14:textId="5CB255B7" w:rsidR="009F5C8D" w:rsidRPr="00915D74" w:rsidRDefault="009F5C8D" w:rsidP="009F5C8D">
      <w:pPr>
        <w:pStyle w:val="Caption"/>
        <w:jc w:val="center"/>
        <w:rPr>
          <w:rFonts w:ascii="Times New Roman" w:hAnsi="Times New Roman" w:cs="Times New Roman"/>
          <w:sz w:val="20"/>
          <w:szCs w:val="20"/>
        </w:rPr>
      </w:pPr>
      <w:bookmarkStart w:id="10" w:name="_Ref174030884"/>
      <w:r w:rsidRPr="00915D74">
        <w:rPr>
          <w:rFonts w:ascii="Times New Roman" w:hAnsi="Times New Roman" w:cs="Times New Roman"/>
          <w:sz w:val="20"/>
          <w:szCs w:val="20"/>
        </w:rPr>
        <w:t xml:space="preserve">Figure </w:t>
      </w:r>
      <w:r w:rsidRPr="00915D74">
        <w:rPr>
          <w:rFonts w:ascii="Times New Roman" w:hAnsi="Times New Roman" w:cs="Times New Roman"/>
          <w:sz w:val="20"/>
          <w:szCs w:val="20"/>
        </w:rPr>
        <w:fldChar w:fldCharType="begin"/>
      </w:r>
      <w:r w:rsidRPr="00915D74">
        <w:rPr>
          <w:rFonts w:ascii="Times New Roman" w:hAnsi="Times New Roman" w:cs="Times New Roman"/>
          <w:sz w:val="20"/>
          <w:szCs w:val="20"/>
        </w:rPr>
        <w:instrText xml:space="preserve"> SEQ Figure \* ARABIC </w:instrText>
      </w:r>
      <w:r w:rsidRPr="00915D74">
        <w:rPr>
          <w:rFonts w:ascii="Times New Roman" w:hAnsi="Times New Roman" w:cs="Times New Roman"/>
          <w:sz w:val="20"/>
          <w:szCs w:val="20"/>
        </w:rPr>
        <w:fldChar w:fldCharType="separate"/>
      </w:r>
      <w:r w:rsidR="00ED07E8" w:rsidRPr="00915D74">
        <w:rPr>
          <w:rFonts w:ascii="Times New Roman" w:hAnsi="Times New Roman" w:cs="Times New Roman"/>
          <w:noProof/>
          <w:sz w:val="20"/>
          <w:szCs w:val="20"/>
        </w:rPr>
        <w:t>9</w:t>
      </w:r>
      <w:r w:rsidRPr="00915D74">
        <w:rPr>
          <w:rFonts w:ascii="Times New Roman" w:hAnsi="Times New Roman" w:cs="Times New Roman"/>
          <w:sz w:val="20"/>
          <w:szCs w:val="20"/>
        </w:rPr>
        <w:fldChar w:fldCharType="end"/>
      </w:r>
      <w:bookmarkEnd w:id="10"/>
      <w:r w:rsidRPr="00915D74">
        <w:rPr>
          <w:rFonts w:ascii="Times New Roman" w:hAnsi="Times New Roman" w:cs="Times New Roman"/>
          <w:sz w:val="20"/>
          <w:szCs w:val="20"/>
        </w:rPr>
        <w:t xml:space="preserve"> GNSS fix (or update) might break the OCC orthogonality.</w:t>
      </w:r>
    </w:p>
    <w:p w14:paraId="1CC1F203" w14:textId="77777777" w:rsidR="009F5C8D" w:rsidRPr="00915D74" w:rsidRDefault="009F5C8D" w:rsidP="009F5C8D">
      <w:pPr>
        <w:jc w:val="center"/>
        <w:rPr>
          <w:rFonts w:ascii="Times New Roman" w:hAnsi="Times New Roman" w:cs="Times New Roman"/>
          <w:sz w:val="20"/>
          <w:szCs w:val="20"/>
        </w:rPr>
      </w:pPr>
    </w:p>
    <w:p w14:paraId="576E265E" w14:textId="3862792F" w:rsidR="009F5C8D" w:rsidRPr="00915D74" w:rsidRDefault="009F5C8D" w:rsidP="009F5C8D">
      <w:pPr>
        <w:rPr>
          <w:rFonts w:ascii="Times New Roman" w:hAnsi="Times New Roman" w:cs="Times New Roman"/>
          <w:b/>
          <w:sz w:val="20"/>
          <w:szCs w:val="20"/>
        </w:rPr>
      </w:pPr>
      <w:r w:rsidRPr="00915D74">
        <w:rPr>
          <w:rFonts w:ascii="Times New Roman" w:hAnsi="Times New Roman" w:cs="Times New Roman"/>
          <w:b/>
          <w:sz w:val="20"/>
          <w:szCs w:val="20"/>
        </w:rPr>
        <w:t xml:space="preserve">Proposal </w:t>
      </w:r>
      <w:r w:rsidR="00613D25" w:rsidRPr="00915D74">
        <w:rPr>
          <w:rFonts w:ascii="Times New Roman" w:hAnsi="Times New Roman" w:cs="Times New Roman"/>
          <w:b/>
          <w:sz w:val="20"/>
          <w:szCs w:val="20"/>
        </w:rPr>
        <w:t>18</w:t>
      </w:r>
      <w:r w:rsidRPr="00915D74">
        <w:rPr>
          <w:rFonts w:ascii="Times New Roman" w:hAnsi="Times New Roman" w:cs="Times New Roman"/>
          <w:b/>
          <w:sz w:val="20"/>
          <w:szCs w:val="20"/>
        </w:rPr>
        <w:t xml:space="preserve">: RAN1 to explore methods to address potential issues with GNSS update when OCC is applied. The methods should specify rules and requirement at UE side and coordination with NW to avoid timing misalignment. </w:t>
      </w:r>
    </w:p>
    <w:p w14:paraId="4DE408E0" w14:textId="707F4DA9" w:rsidR="00184281" w:rsidRDefault="00184281" w:rsidP="00184281">
      <w:pPr>
        <w:pStyle w:val="Heading3"/>
        <w:rPr>
          <w:lang w:val="en-US"/>
        </w:rPr>
      </w:pPr>
      <w:r>
        <w:rPr>
          <w:lang w:val="en-US"/>
        </w:rPr>
        <w:t>Discussion on higher layer parameters</w:t>
      </w:r>
    </w:p>
    <w:p w14:paraId="4259C058" w14:textId="082DF385" w:rsidR="00C870B2" w:rsidRPr="00915D74" w:rsidRDefault="002139AE" w:rsidP="00184281">
      <w:pPr>
        <w:rPr>
          <w:rFonts w:ascii="Times New Roman" w:hAnsi="Times New Roman" w:cs="Times New Roman"/>
          <w:sz w:val="20"/>
          <w:szCs w:val="20"/>
          <w:lang w:val="en-US"/>
        </w:rPr>
      </w:pPr>
      <w:r w:rsidRPr="00915D74">
        <w:rPr>
          <w:rFonts w:ascii="Times New Roman" w:hAnsi="Times New Roman" w:cs="Times New Roman"/>
          <w:sz w:val="20"/>
          <w:szCs w:val="20"/>
          <w:lang w:val="en-US"/>
        </w:rPr>
        <w:t xml:space="preserve">As indicated by Chairman guidance for this meeting, companies are encouraged to provide suggestions for higher layer parameters that would be needed for </w:t>
      </w:r>
      <w:r w:rsidR="00D62AFE" w:rsidRPr="00915D74">
        <w:rPr>
          <w:rFonts w:ascii="Times New Roman" w:hAnsi="Times New Roman" w:cs="Times New Roman"/>
          <w:sz w:val="20"/>
          <w:szCs w:val="20"/>
          <w:lang w:val="en-US"/>
        </w:rPr>
        <w:t>conf</w:t>
      </w:r>
      <w:r w:rsidR="00046959" w:rsidRPr="00915D74">
        <w:rPr>
          <w:rFonts w:ascii="Times New Roman" w:hAnsi="Times New Roman" w:cs="Times New Roman"/>
          <w:sz w:val="20"/>
          <w:szCs w:val="20"/>
          <w:lang w:val="en-US"/>
        </w:rPr>
        <w:t>iguring/defining the feature.</w:t>
      </w:r>
    </w:p>
    <w:p w14:paraId="7471FE7C" w14:textId="181A19D1" w:rsidR="006C310E" w:rsidRPr="00915D74" w:rsidRDefault="004F039F" w:rsidP="00184281">
      <w:pPr>
        <w:rPr>
          <w:rFonts w:ascii="Times New Roman" w:hAnsi="Times New Roman" w:cs="Times New Roman"/>
          <w:sz w:val="20"/>
          <w:szCs w:val="20"/>
          <w:lang w:val="en-US"/>
        </w:rPr>
      </w:pPr>
      <w:r w:rsidRPr="00915D74">
        <w:rPr>
          <w:rFonts w:ascii="Times New Roman" w:hAnsi="Times New Roman" w:cs="Times New Roman"/>
          <w:sz w:val="20"/>
          <w:szCs w:val="20"/>
          <w:lang w:val="en-US"/>
        </w:rPr>
        <w:t xml:space="preserve">Based on earlier agreements and our current proposals for this meeting, we are therefore suggesting the following parameters (with </w:t>
      </w:r>
      <w:proofErr w:type="gramStart"/>
      <w:r w:rsidRPr="00915D74">
        <w:rPr>
          <w:rFonts w:ascii="Times New Roman" w:hAnsi="Times New Roman" w:cs="Times New Roman"/>
          <w:sz w:val="20"/>
          <w:szCs w:val="20"/>
          <w:lang w:val="en-US"/>
        </w:rPr>
        <w:t>main focus</w:t>
      </w:r>
      <w:proofErr w:type="gramEnd"/>
      <w:r w:rsidRPr="00915D74">
        <w:rPr>
          <w:rFonts w:ascii="Times New Roman" w:hAnsi="Times New Roman" w:cs="Times New Roman"/>
          <w:sz w:val="20"/>
          <w:szCs w:val="20"/>
          <w:lang w:val="en-US"/>
        </w:rPr>
        <w:t xml:space="preserve"> on </w:t>
      </w:r>
      <w:r w:rsidR="006C310E" w:rsidRPr="00915D74">
        <w:rPr>
          <w:rFonts w:ascii="Times New Roman" w:hAnsi="Times New Roman" w:cs="Times New Roman"/>
          <w:b/>
          <w:bCs/>
          <w:sz w:val="20"/>
          <w:szCs w:val="20"/>
          <w:lang w:val="en-US"/>
        </w:rPr>
        <w:t>what</w:t>
      </w:r>
      <w:r w:rsidR="006C310E" w:rsidRPr="00915D74">
        <w:rPr>
          <w:rFonts w:ascii="Times New Roman" w:hAnsi="Times New Roman" w:cs="Times New Roman"/>
          <w:sz w:val="20"/>
          <w:szCs w:val="20"/>
          <w:lang w:val="en-US"/>
        </w:rPr>
        <w:t xml:space="preserve"> is expected to be achieved by having the parameter rather than the actual parameter name). We have listed the parameters in the following table:</w:t>
      </w:r>
    </w:p>
    <w:tbl>
      <w:tblPr>
        <w:tblStyle w:val="TableGrid"/>
        <w:tblW w:w="0" w:type="auto"/>
        <w:tblLook w:val="04A0" w:firstRow="1" w:lastRow="0" w:firstColumn="1" w:lastColumn="0" w:noHBand="0" w:noVBand="1"/>
      </w:tblPr>
      <w:tblGrid>
        <w:gridCol w:w="3283"/>
        <w:gridCol w:w="1565"/>
        <w:gridCol w:w="5114"/>
      </w:tblGrid>
      <w:tr w:rsidR="006F0736" w:rsidRPr="00915D74" w14:paraId="18BCF970" w14:textId="77777777" w:rsidTr="007E2BF8">
        <w:tc>
          <w:tcPr>
            <w:tcW w:w="3283" w:type="dxa"/>
          </w:tcPr>
          <w:p w14:paraId="44C403EE" w14:textId="240D604C" w:rsidR="00B64E47" w:rsidRPr="00915D74" w:rsidRDefault="00B64E47" w:rsidP="00184281">
            <w:pPr>
              <w:rPr>
                <w:rFonts w:ascii="Times New Roman" w:hAnsi="Times New Roman" w:cs="Times New Roman"/>
                <w:sz w:val="20"/>
                <w:szCs w:val="20"/>
                <w:lang w:val="en-US"/>
              </w:rPr>
            </w:pPr>
            <w:r w:rsidRPr="00915D74">
              <w:rPr>
                <w:rFonts w:ascii="Times New Roman" w:hAnsi="Times New Roman" w:cs="Times New Roman"/>
                <w:sz w:val="20"/>
                <w:szCs w:val="20"/>
                <w:lang w:val="en-US"/>
              </w:rPr>
              <w:t>Suggested parameter name</w:t>
            </w:r>
          </w:p>
        </w:tc>
        <w:tc>
          <w:tcPr>
            <w:tcW w:w="1565" w:type="dxa"/>
          </w:tcPr>
          <w:p w14:paraId="2ED791A3" w14:textId="6B9B6C6A" w:rsidR="00B64E47" w:rsidRPr="00915D74" w:rsidRDefault="00B64E47" w:rsidP="00184281">
            <w:pPr>
              <w:rPr>
                <w:rFonts w:ascii="Times New Roman" w:hAnsi="Times New Roman" w:cs="Times New Roman"/>
                <w:sz w:val="20"/>
                <w:szCs w:val="20"/>
                <w:lang w:val="en-US"/>
              </w:rPr>
            </w:pPr>
            <w:r w:rsidRPr="00915D74">
              <w:rPr>
                <w:rFonts w:ascii="Times New Roman" w:hAnsi="Times New Roman" w:cs="Times New Roman"/>
                <w:sz w:val="20"/>
                <w:szCs w:val="20"/>
                <w:lang w:val="en-US"/>
              </w:rPr>
              <w:t>Range</w:t>
            </w:r>
          </w:p>
        </w:tc>
        <w:tc>
          <w:tcPr>
            <w:tcW w:w="5114" w:type="dxa"/>
          </w:tcPr>
          <w:p w14:paraId="1EFADB54" w14:textId="106ADB6E" w:rsidR="00B64E47" w:rsidRPr="00915D74" w:rsidRDefault="00B64E47" w:rsidP="00184281">
            <w:pPr>
              <w:rPr>
                <w:rFonts w:ascii="Times New Roman" w:hAnsi="Times New Roman" w:cs="Times New Roman"/>
                <w:sz w:val="20"/>
                <w:szCs w:val="20"/>
                <w:lang w:val="en-US"/>
              </w:rPr>
            </w:pPr>
            <w:r w:rsidRPr="00915D74">
              <w:rPr>
                <w:rFonts w:ascii="Times New Roman" w:hAnsi="Times New Roman" w:cs="Times New Roman"/>
                <w:sz w:val="20"/>
                <w:szCs w:val="20"/>
                <w:lang w:val="en-US"/>
              </w:rPr>
              <w:t>Description</w:t>
            </w:r>
          </w:p>
        </w:tc>
      </w:tr>
      <w:tr w:rsidR="006F0736" w:rsidRPr="00915D74" w14:paraId="729BEED6" w14:textId="77777777" w:rsidTr="007E2BF8">
        <w:tc>
          <w:tcPr>
            <w:tcW w:w="3283" w:type="dxa"/>
          </w:tcPr>
          <w:p w14:paraId="24BA01F3" w14:textId="6F37A495" w:rsidR="00B64E47" w:rsidRPr="00915D74" w:rsidRDefault="00CB2806" w:rsidP="00184281">
            <w:pPr>
              <w:rPr>
                <w:rFonts w:ascii="Times New Roman" w:hAnsi="Times New Roman" w:cs="Times New Roman"/>
                <w:sz w:val="20"/>
                <w:szCs w:val="20"/>
                <w:lang w:val="en-US"/>
              </w:rPr>
            </w:pPr>
            <w:proofErr w:type="spellStart"/>
            <w:r w:rsidRPr="00915D74">
              <w:rPr>
                <w:rFonts w:ascii="Times New Roman" w:hAnsi="Times New Roman" w:cs="Times New Roman"/>
                <w:sz w:val="20"/>
                <w:szCs w:val="20"/>
                <w:lang w:val="en-US"/>
              </w:rPr>
              <w:t>PUSCH_OCC_length</w:t>
            </w:r>
            <w:proofErr w:type="spellEnd"/>
          </w:p>
        </w:tc>
        <w:tc>
          <w:tcPr>
            <w:tcW w:w="1565" w:type="dxa"/>
          </w:tcPr>
          <w:p w14:paraId="0EE98CF7" w14:textId="2C1D4D6E" w:rsidR="00B64E47" w:rsidRPr="00915D74" w:rsidRDefault="00CB2806" w:rsidP="00184281">
            <w:pPr>
              <w:rPr>
                <w:rFonts w:ascii="Times New Roman" w:hAnsi="Times New Roman" w:cs="Times New Roman"/>
                <w:sz w:val="20"/>
                <w:szCs w:val="20"/>
                <w:lang w:val="en-US"/>
              </w:rPr>
            </w:pPr>
            <w:r w:rsidRPr="00915D74">
              <w:rPr>
                <w:rFonts w:ascii="Times New Roman" w:hAnsi="Times New Roman" w:cs="Times New Roman"/>
                <w:sz w:val="20"/>
                <w:szCs w:val="20"/>
                <w:lang w:val="en-US"/>
              </w:rPr>
              <w:t>[2, 4]</w:t>
            </w:r>
            <w:r w:rsidR="00B6138C" w:rsidRPr="00915D74">
              <w:rPr>
                <w:rFonts w:ascii="Times New Roman" w:hAnsi="Times New Roman" w:cs="Times New Roman"/>
                <w:sz w:val="20"/>
                <w:szCs w:val="20"/>
                <w:lang w:val="en-US"/>
              </w:rPr>
              <w:t xml:space="preserve"> slots</w:t>
            </w:r>
          </w:p>
        </w:tc>
        <w:tc>
          <w:tcPr>
            <w:tcW w:w="5114" w:type="dxa"/>
          </w:tcPr>
          <w:p w14:paraId="30D1905C" w14:textId="4702EBBD" w:rsidR="00B64E47" w:rsidRPr="00915D74" w:rsidRDefault="00CB2806" w:rsidP="00184281">
            <w:pPr>
              <w:rPr>
                <w:rFonts w:ascii="Times New Roman" w:hAnsi="Times New Roman" w:cs="Times New Roman"/>
                <w:sz w:val="20"/>
                <w:szCs w:val="20"/>
                <w:lang w:val="en-US"/>
              </w:rPr>
            </w:pPr>
            <w:r w:rsidRPr="00915D74">
              <w:rPr>
                <w:rFonts w:ascii="Times New Roman" w:hAnsi="Times New Roman" w:cs="Times New Roman"/>
                <w:sz w:val="20"/>
                <w:szCs w:val="20"/>
                <w:lang w:val="en-US"/>
              </w:rPr>
              <w:t>The number of slots which a UE is configured to perform OCC over. The support for length 4 would be subject to UE capability.</w:t>
            </w:r>
          </w:p>
        </w:tc>
      </w:tr>
      <w:tr w:rsidR="00CB2806" w:rsidRPr="00915D74" w14:paraId="2934AB74" w14:textId="77777777" w:rsidTr="007E2BF8">
        <w:tc>
          <w:tcPr>
            <w:tcW w:w="3283" w:type="dxa"/>
          </w:tcPr>
          <w:p w14:paraId="0B5579F8" w14:textId="5E5A3B87" w:rsidR="00CB2806" w:rsidRPr="00915D74" w:rsidRDefault="00CB2806" w:rsidP="00184281">
            <w:pPr>
              <w:rPr>
                <w:rFonts w:ascii="Times New Roman" w:hAnsi="Times New Roman" w:cs="Times New Roman"/>
                <w:sz w:val="20"/>
                <w:szCs w:val="20"/>
                <w:lang w:val="en-US"/>
              </w:rPr>
            </w:pPr>
            <w:proofErr w:type="spellStart"/>
            <w:r w:rsidRPr="00915D74">
              <w:rPr>
                <w:rFonts w:ascii="Times New Roman" w:hAnsi="Times New Roman" w:cs="Times New Roman"/>
                <w:sz w:val="20"/>
                <w:szCs w:val="20"/>
                <w:lang w:val="en-US"/>
              </w:rPr>
              <w:t>PUSCH_OCC_group</w:t>
            </w:r>
            <w:proofErr w:type="spellEnd"/>
            <w:r w:rsidRPr="00915D74">
              <w:rPr>
                <w:rFonts w:ascii="Times New Roman" w:hAnsi="Times New Roman" w:cs="Times New Roman"/>
                <w:sz w:val="20"/>
                <w:szCs w:val="20"/>
                <w:lang w:val="en-US"/>
              </w:rPr>
              <w:t xml:space="preserve"> size</w:t>
            </w:r>
          </w:p>
        </w:tc>
        <w:tc>
          <w:tcPr>
            <w:tcW w:w="1565" w:type="dxa"/>
          </w:tcPr>
          <w:p w14:paraId="6934E30D" w14:textId="51D04CAF" w:rsidR="00CB2806" w:rsidRPr="00915D74" w:rsidRDefault="00CB2806" w:rsidP="00184281">
            <w:pPr>
              <w:rPr>
                <w:rFonts w:ascii="Times New Roman" w:hAnsi="Times New Roman" w:cs="Times New Roman"/>
                <w:sz w:val="20"/>
                <w:szCs w:val="20"/>
                <w:lang w:val="en-US"/>
              </w:rPr>
            </w:pPr>
            <w:r w:rsidRPr="00915D74">
              <w:rPr>
                <w:rFonts w:ascii="Times New Roman" w:hAnsi="Times New Roman" w:cs="Times New Roman"/>
                <w:sz w:val="20"/>
                <w:szCs w:val="20"/>
                <w:lang w:val="en-US"/>
              </w:rPr>
              <w:t>[2, 4]</w:t>
            </w:r>
            <w:r w:rsidR="00B6138C" w:rsidRPr="00915D74">
              <w:rPr>
                <w:rFonts w:ascii="Times New Roman" w:hAnsi="Times New Roman" w:cs="Times New Roman"/>
                <w:sz w:val="20"/>
                <w:szCs w:val="20"/>
                <w:lang w:val="en-US"/>
              </w:rPr>
              <w:t xml:space="preserve"> slots</w:t>
            </w:r>
          </w:p>
        </w:tc>
        <w:tc>
          <w:tcPr>
            <w:tcW w:w="5114" w:type="dxa"/>
          </w:tcPr>
          <w:p w14:paraId="2CF76043" w14:textId="2D52CC11" w:rsidR="00CB2806" w:rsidRPr="00915D74" w:rsidRDefault="00B6138C" w:rsidP="00184281">
            <w:pPr>
              <w:rPr>
                <w:rFonts w:ascii="Times New Roman" w:hAnsi="Times New Roman" w:cs="Times New Roman"/>
                <w:sz w:val="20"/>
                <w:szCs w:val="20"/>
                <w:lang w:val="en-US"/>
              </w:rPr>
            </w:pPr>
            <w:r w:rsidRPr="00915D74">
              <w:rPr>
                <w:rFonts w:ascii="Times New Roman" w:hAnsi="Times New Roman" w:cs="Times New Roman"/>
                <w:sz w:val="20"/>
                <w:szCs w:val="20"/>
                <w:lang w:val="en-US"/>
              </w:rPr>
              <w:t xml:space="preserve">The number of slots which a UE is expected to maintain phase continuity and slot consistency over. The slot consistency </w:t>
            </w:r>
            <w:r w:rsidR="002C49E8" w:rsidRPr="00915D74">
              <w:rPr>
                <w:rFonts w:ascii="Times New Roman" w:hAnsi="Times New Roman" w:cs="Times New Roman"/>
                <w:sz w:val="20"/>
                <w:szCs w:val="20"/>
                <w:lang w:val="en-US"/>
              </w:rPr>
              <w:t xml:space="preserve">implies that </w:t>
            </w:r>
            <w:proofErr w:type="gramStart"/>
            <w:r w:rsidR="002C49E8" w:rsidRPr="00915D74">
              <w:rPr>
                <w:rFonts w:ascii="Times New Roman" w:hAnsi="Times New Roman" w:cs="Times New Roman"/>
                <w:sz w:val="20"/>
                <w:szCs w:val="20"/>
                <w:lang w:val="en-US"/>
              </w:rPr>
              <w:t>exactly the same</w:t>
            </w:r>
            <w:proofErr w:type="gramEnd"/>
            <w:r w:rsidR="002C49E8" w:rsidRPr="00915D74">
              <w:rPr>
                <w:rFonts w:ascii="Times New Roman" w:hAnsi="Times New Roman" w:cs="Times New Roman"/>
                <w:sz w:val="20"/>
                <w:szCs w:val="20"/>
                <w:lang w:val="en-US"/>
              </w:rPr>
              <w:t xml:space="preserve"> data is being subject to the OCC</w:t>
            </w:r>
            <w:r w:rsidR="00ED59A3" w:rsidRPr="00915D74">
              <w:rPr>
                <w:rFonts w:ascii="Times New Roman" w:hAnsi="Times New Roman" w:cs="Times New Roman"/>
                <w:sz w:val="20"/>
                <w:szCs w:val="20"/>
                <w:lang w:val="en-US"/>
              </w:rPr>
              <w:t xml:space="preserve"> during the configured time duration (2 or 4 slots).</w:t>
            </w:r>
          </w:p>
        </w:tc>
      </w:tr>
      <w:tr w:rsidR="006F0736" w:rsidRPr="00915D74" w14:paraId="299AA485" w14:textId="77777777" w:rsidTr="007E2BF8">
        <w:tc>
          <w:tcPr>
            <w:tcW w:w="3283" w:type="dxa"/>
          </w:tcPr>
          <w:p w14:paraId="63268AA4" w14:textId="50E7A2B1" w:rsidR="00B64E47" w:rsidRPr="00915D74" w:rsidRDefault="006F0736" w:rsidP="00184281">
            <w:pPr>
              <w:rPr>
                <w:rFonts w:ascii="Times New Roman" w:hAnsi="Times New Roman" w:cs="Times New Roman"/>
                <w:sz w:val="20"/>
                <w:szCs w:val="20"/>
                <w:lang w:val="en-US"/>
              </w:rPr>
            </w:pPr>
            <w:proofErr w:type="spellStart"/>
            <w:r w:rsidRPr="00915D74">
              <w:rPr>
                <w:rFonts w:ascii="Times New Roman" w:hAnsi="Times New Roman" w:cs="Times New Roman"/>
                <w:sz w:val="20"/>
                <w:szCs w:val="20"/>
                <w:lang w:val="en-US"/>
              </w:rPr>
              <w:t>PUSCH_OCC_</w:t>
            </w:r>
            <w:r w:rsidR="00020A93" w:rsidRPr="00915D74">
              <w:rPr>
                <w:rFonts w:ascii="Times New Roman" w:hAnsi="Times New Roman" w:cs="Times New Roman"/>
                <w:sz w:val="20"/>
                <w:szCs w:val="20"/>
                <w:lang w:val="en-US"/>
              </w:rPr>
              <w:t>UCI</w:t>
            </w:r>
            <w:r w:rsidRPr="00915D74">
              <w:rPr>
                <w:rFonts w:ascii="Times New Roman" w:hAnsi="Times New Roman" w:cs="Times New Roman"/>
                <w:sz w:val="20"/>
                <w:szCs w:val="20"/>
                <w:lang w:val="en-US"/>
              </w:rPr>
              <w:t>_time_offset</w:t>
            </w:r>
            <w:proofErr w:type="spellEnd"/>
          </w:p>
        </w:tc>
        <w:tc>
          <w:tcPr>
            <w:tcW w:w="1565" w:type="dxa"/>
          </w:tcPr>
          <w:p w14:paraId="58A19C01" w14:textId="74F38617" w:rsidR="00B64E47" w:rsidRPr="00915D74" w:rsidRDefault="006F0736" w:rsidP="00184281">
            <w:pPr>
              <w:rPr>
                <w:rFonts w:ascii="Times New Roman" w:hAnsi="Times New Roman" w:cs="Times New Roman"/>
                <w:sz w:val="20"/>
                <w:szCs w:val="20"/>
                <w:lang w:val="en-US"/>
              </w:rPr>
            </w:pPr>
            <w:r w:rsidRPr="00915D74">
              <w:rPr>
                <w:rFonts w:ascii="Times New Roman" w:hAnsi="Times New Roman" w:cs="Times New Roman"/>
                <w:sz w:val="20"/>
                <w:szCs w:val="20"/>
                <w:lang w:val="en-US"/>
              </w:rPr>
              <w:t>[</w:t>
            </w:r>
            <w:proofErr w:type="gramStart"/>
            <w:r w:rsidRPr="00915D74">
              <w:rPr>
                <w:rFonts w:ascii="Times New Roman" w:hAnsi="Times New Roman" w:cs="Times New Roman"/>
                <w:sz w:val="20"/>
                <w:szCs w:val="20"/>
                <w:lang w:val="en-US"/>
              </w:rPr>
              <w:t>1,…</w:t>
            </w:r>
            <w:proofErr w:type="gramEnd"/>
            <w:r w:rsidRPr="00915D74">
              <w:rPr>
                <w:rFonts w:ascii="Times New Roman" w:hAnsi="Times New Roman" w:cs="Times New Roman"/>
                <w:sz w:val="20"/>
                <w:szCs w:val="20"/>
                <w:lang w:val="en-US"/>
              </w:rPr>
              <w:t>x] slots</w:t>
            </w:r>
          </w:p>
        </w:tc>
        <w:tc>
          <w:tcPr>
            <w:tcW w:w="5114" w:type="dxa"/>
          </w:tcPr>
          <w:p w14:paraId="4AEAB7D1" w14:textId="580A79EF" w:rsidR="00B64E47" w:rsidRPr="00915D74" w:rsidRDefault="006F0736" w:rsidP="00184281">
            <w:pPr>
              <w:rPr>
                <w:rFonts w:ascii="Times New Roman" w:hAnsi="Times New Roman" w:cs="Times New Roman"/>
                <w:sz w:val="20"/>
                <w:szCs w:val="20"/>
                <w:lang w:val="en-US"/>
              </w:rPr>
            </w:pPr>
            <w:r w:rsidRPr="00915D74">
              <w:rPr>
                <w:rFonts w:ascii="Times New Roman" w:hAnsi="Times New Roman" w:cs="Times New Roman"/>
                <w:sz w:val="20"/>
                <w:szCs w:val="20"/>
                <w:lang w:val="en-US"/>
              </w:rPr>
              <w:t xml:space="preserve">A configurable time offset </w:t>
            </w:r>
            <w:r w:rsidR="00020A93" w:rsidRPr="00915D74">
              <w:rPr>
                <w:rFonts w:ascii="Times New Roman" w:hAnsi="Times New Roman" w:cs="Times New Roman"/>
                <w:sz w:val="20"/>
                <w:szCs w:val="20"/>
                <w:lang w:val="en-US"/>
              </w:rPr>
              <w:t>which indicates to a UE whether it is expected to</w:t>
            </w:r>
            <w:r w:rsidR="00CB2806" w:rsidRPr="00915D74">
              <w:rPr>
                <w:rFonts w:ascii="Times New Roman" w:hAnsi="Times New Roman" w:cs="Times New Roman"/>
                <w:sz w:val="20"/>
                <w:szCs w:val="20"/>
                <w:lang w:val="en-US"/>
              </w:rPr>
              <w:t xml:space="preserve"> distribute the UCI transmissions over all the PUSCH transmissions that are covered by the same OCC. If this time offset cannot be met, the UE is expected to </w:t>
            </w:r>
            <w:r w:rsidR="00925C1D" w:rsidRPr="00915D74">
              <w:rPr>
                <w:rFonts w:ascii="Times New Roman" w:hAnsi="Times New Roman" w:cs="Times New Roman"/>
                <w:sz w:val="20"/>
                <w:szCs w:val="20"/>
                <w:lang w:val="en-US"/>
              </w:rPr>
              <w:t>postpone</w:t>
            </w:r>
            <w:r w:rsidR="00CB2806" w:rsidRPr="00915D74">
              <w:rPr>
                <w:rFonts w:ascii="Times New Roman" w:hAnsi="Times New Roman" w:cs="Times New Roman"/>
                <w:sz w:val="20"/>
                <w:szCs w:val="20"/>
                <w:lang w:val="en-US"/>
              </w:rPr>
              <w:t xml:space="preserve"> the UCI.</w:t>
            </w:r>
            <w:r w:rsidR="00020A93" w:rsidRPr="00915D74">
              <w:rPr>
                <w:rFonts w:ascii="Times New Roman" w:hAnsi="Times New Roman" w:cs="Times New Roman"/>
                <w:sz w:val="20"/>
                <w:szCs w:val="20"/>
                <w:lang w:val="en-US"/>
              </w:rPr>
              <w:t xml:space="preserve"> </w:t>
            </w:r>
          </w:p>
        </w:tc>
      </w:tr>
    </w:tbl>
    <w:p w14:paraId="0E2B4AA2" w14:textId="77777777" w:rsidR="00B64E47" w:rsidRPr="00915D74" w:rsidRDefault="00B64E47" w:rsidP="00184281">
      <w:pPr>
        <w:rPr>
          <w:rFonts w:ascii="Times New Roman" w:hAnsi="Times New Roman" w:cs="Times New Roman"/>
          <w:sz w:val="20"/>
          <w:szCs w:val="20"/>
          <w:lang w:val="en-US"/>
        </w:rPr>
      </w:pPr>
    </w:p>
    <w:p w14:paraId="09ABE78C" w14:textId="08AC8488" w:rsidR="00ED59A3" w:rsidRPr="00915D74" w:rsidRDefault="00ED59A3" w:rsidP="00184281">
      <w:pPr>
        <w:rPr>
          <w:rFonts w:ascii="Times New Roman" w:hAnsi="Times New Roman" w:cs="Times New Roman"/>
          <w:b/>
          <w:bCs/>
          <w:sz w:val="20"/>
          <w:szCs w:val="20"/>
          <w:lang w:val="en-US"/>
        </w:rPr>
      </w:pPr>
      <w:r w:rsidRPr="00915D74">
        <w:rPr>
          <w:rFonts w:ascii="Times New Roman" w:hAnsi="Times New Roman" w:cs="Times New Roman"/>
          <w:b/>
          <w:bCs/>
          <w:sz w:val="20"/>
          <w:szCs w:val="20"/>
          <w:lang w:val="en-US"/>
        </w:rPr>
        <w:lastRenderedPageBreak/>
        <w:t>Proposal</w:t>
      </w:r>
      <w:r w:rsidR="00D1093A" w:rsidRPr="00915D74">
        <w:rPr>
          <w:rFonts w:ascii="Times New Roman" w:hAnsi="Times New Roman" w:cs="Times New Roman"/>
          <w:b/>
          <w:bCs/>
          <w:sz w:val="20"/>
          <w:szCs w:val="20"/>
          <w:lang w:val="en-US"/>
        </w:rPr>
        <w:t xml:space="preserve"> </w:t>
      </w:r>
      <w:r w:rsidR="00613D25" w:rsidRPr="00915D74">
        <w:rPr>
          <w:rFonts w:ascii="Times New Roman" w:hAnsi="Times New Roman" w:cs="Times New Roman"/>
          <w:b/>
          <w:bCs/>
          <w:sz w:val="20"/>
          <w:szCs w:val="20"/>
          <w:lang w:val="en-US"/>
        </w:rPr>
        <w:t>19</w:t>
      </w:r>
      <w:r w:rsidRPr="00915D74">
        <w:rPr>
          <w:rFonts w:ascii="Times New Roman" w:hAnsi="Times New Roman" w:cs="Times New Roman"/>
          <w:b/>
          <w:bCs/>
          <w:sz w:val="20"/>
          <w:szCs w:val="20"/>
          <w:lang w:val="en-US"/>
        </w:rPr>
        <w:t>: RAN1 to further discuss the higher layer parameters to use for UL capacity enhancements for NR over NTN.</w:t>
      </w:r>
    </w:p>
    <w:p w14:paraId="7FDF3164" w14:textId="77777777" w:rsidR="00184281" w:rsidRPr="00915D74" w:rsidRDefault="00184281" w:rsidP="009F5C8D">
      <w:pPr>
        <w:spacing w:line="276" w:lineRule="auto"/>
        <w:rPr>
          <w:rFonts w:ascii="Times New Roman" w:hAnsi="Times New Roman" w:cs="Times New Roman"/>
          <w:b/>
          <w:sz w:val="20"/>
          <w:szCs w:val="20"/>
        </w:rPr>
      </w:pPr>
    </w:p>
    <w:p w14:paraId="32F3E35B" w14:textId="77777777" w:rsidR="009F5C8D" w:rsidRPr="0087669A" w:rsidRDefault="009F5C8D" w:rsidP="009F5C8D">
      <w:pPr>
        <w:pStyle w:val="Heading1"/>
        <w:rPr>
          <w:lang w:val="en-US"/>
        </w:rPr>
      </w:pPr>
      <w:r w:rsidRPr="0087669A">
        <w:rPr>
          <w:lang w:val="en-US"/>
        </w:rPr>
        <w:t>Conclusion</w:t>
      </w:r>
    </w:p>
    <w:p w14:paraId="5165D8ED" w14:textId="77777777" w:rsidR="009F5C8D" w:rsidRPr="00915D74" w:rsidRDefault="009F5C8D" w:rsidP="009F5C8D">
      <w:pPr>
        <w:rPr>
          <w:rFonts w:ascii="Times New Roman" w:hAnsi="Times New Roman" w:cs="Times New Roman"/>
          <w:sz w:val="20"/>
          <w:szCs w:val="20"/>
        </w:rPr>
      </w:pPr>
      <w:r w:rsidRPr="00915D74">
        <w:rPr>
          <w:rFonts w:ascii="Times New Roman" w:hAnsi="Times New Roman" w:cs="Times New Roman"/>
          <w:sz w:val="20"/>
          <w:szCs w:val="20"/>
        </w:rPr>
        <w:t>In this contribution we have presented our views, which is best summarized through our observations and proposals which are as follows:</w:t>
      </w:r>
    </w:p>
    <w:p w14:paraId="520A8D1F" w14:textId="77777777" w:rsidR="00D21B16" w:rsidRPr="00915D74" w:rsidRDefault="00D21B16" w:rsidP="00D21B16">
      <w:pPr>
        <w:rPr>
          <w:rFonts w:ascii="Times New Roman" w:hAnsi="Times New Roman" w:cs="Times New Roman"/>
          <w:b/>
          <w:sz w:val="20"/>
          <w:szCs w:val="20"/>
        </w:rPr>
      </w:pPr>
      <w:r w:rsidRPr="00915D74">
        <w:rPr>
          <w:rFonts w:ascii="Times New Roman" w:hAnsi="Times New Roman" w:cs="Times New Roman"/>
          <w:b/>
          <w:sz w:val="20"/>
          <w:szCs w:val="20"/>
        </w:rPr>
        <w:t>Observation 1: Excessive number of resources will be occupied by a UCI if the UCI is multiplexed on all PUSCH repetitions within an OCC period.</w:t>
      </w:r>
    </w:p>
    <w:p w14:paraId="79D4CAAE" w14:textId="77777777" w:rsidR="00D21B16" w:rsidRPr="00915D74" w:rsidRDefault="00D21B16" w:rsidP="00D21B16">
      <w:pPr>
        <w:rPr>
          <w:rFonts w:ascii="Times New Roman" w:hAnsi="Times New Roman" w:cs="Times New Roman"/>
          <w:b/>
          <w:sz w:val="20"/>
          <w:szCs w:val="20"/>
        </w:rPr>
      </w:pPr>
      <w:r w:rsidRPr="00915D74">
        <w:rPr>
          <w:rFonts w:ascii="Times New Roman" w:hAnsi="Times New Roman" w:cs="Times New Roman"/>
          <w:b/>
          <w:sz w:val="20"/>
          <w:szCs w:val="20"/>
        </w:rPr>
        <w:t>Observation 2: The loss in scaling the UCI is compensated for by the UCI repetitions across the OCC period.</w:t>
      </w:r>
    </w:p>
    <w:p w14:paraId="6AAEBDF2" w14:textId="77777777" w:rsidR="00D21B16" w:rsidRPr="00915D74" w:rsidRDefault="00D21B16" w:rsidP="00D21B16">
      <w:pPr>
        <w:spacing w:line="276" w:lineRule="auto"/>
        <w:rPr>
          <w:rFonts w:ascii="Times New Roman" w:hAnsi="Times New Roman" w:cs="Times New Roman"/>
          <w:b/>
          <w:bCs/>
          <w:sz w:val="20"/>
          <w:szCs w:val="20"/>
          <w:lang w:eastAsia="zh-CN"/>
        </w:rPr>
      </w:pPr>
      <w:r w:rsidRPr="00915D74">
        <w:rPr>
          <w:rFonts w:ascii="Times New Roman" w:hAnsi="Times New Roman" w:cs="Times New Roman"/>
          <w:b/>
          <w:bCs/>
          <w:sz w:val="20"/>
          <w:szCs w:val="20"/>
          <w:lang w:eastAsia="zh-CN"/>
        </w:rPr>
        <w:t xml:space="preserve">Observation 3: There could be multiple UCIs occurring in multiple slots of an OCC period. And the PUCCH vs. PUSCH overlapping handling for these UCIs could be different. </w:t>
      </w:r>
      <w:proofErr w:type="gramStart"/>
      <w:r w:rsidRPr="00915D74">
        <w:rPr>
          <w:rFonts w:ascii="Times New Roman" w:hAnsi="Times New Roman" w:cs="Times New Roman"/>
          <w:b/>
          <w:bCs/>
          <w:sz w:val="20"/>
          <w:szCs w:val="20"/>
          <w:lang w:eastAsia="zh-CN"/>
        </w:rPr>
        <w:t>So</w:t>
      </w:r>
      <w:proofErr w:type="gramEnd"/>
      <w:r w:rsidRPr="00915D74">
        <w:rPr>
          <w:rFonts w:ascii="Times New Roman" w:hAnsi="Times New Roman" w:cs="Times New Roman"/>
          <w:b/>
          <w:bCs/>
          <w:sz w:val="20"/>
          <w:szCs w:val="20"/>
          <w:lang w:eastAsia="zh-CN"/>
        </w:rPr>
        <w:t xml:space="preserve"> an OCC period level PUCCH vs. PUSCH overlapping handling rule is needed. </w:t>
      </w:r>
    </w:p>
    <w:p w14:paraId="1BCE0F54" w14:textId="77777777" w:rsidR="00A44516" w:rsidRPr="00915D74" w:rsidRDefault="00A44516" w:rsidP="00A44516">
      <w:pPr>
        <w:spacing w:line="276" w:lineRule="auto"/>
        <w:rPr>
          <w:rFonts w:ascii="Times New Roman" w:hAnsi="Times New Roman" w:cs="Times New Roman"/>
          <w:b/>
          <w:bCs/>
          <w:sz w:val="20"/>
          <w:szCs w:val="20"/>
        </w:rPr>
      </w:pPr>
      <w:r w:rsidRPr="00915D74">
        <w:rPr>
          <w:rFonts w:ascii="Times New Roman" w:hAnsi="Times New Roman" w:cs="Times New Roman"/>
          <w:b/>
          <w:bCs/>
          <w:sz w:val="20"/>
          <w:szCs w:val="20"/>
        </w:rPr>
        <w:t>Observation 4: There could be only a sub-set UCIs which could be available in the first slot of an OCC period.</w:t>
      </w:r>
    </w:p>
    <w:p w14:paraId="4B2EC5C2" w14:textId="77777777" w:rsidR="00A44516" w:rsidRPr="00915D74" w:rsidRDefault="00A44516" w:rsidP="00A44516">
      <w:pPr>
        <w:spacing w:line="276" w:lineRule="auto"/>
        <w:rPr>
          <w:rFonts w:ascii="Times New Roman" w:hAnsi="Times New Roman" w:cs="Times New Roman"/>
          <w:b/>
          <w:bCs/>
          <w:sz w:val="20"/>
          <w:szCs w:val="20"/>
        </w:rPr>
      </w:pPr>
      <w:r w:rsidRPr="00915D74">
        <w:rPr>
          <w:rFonts w:ascii="Times New Roman" w:hAnsi="Times New Roman" w:cs="Times New Roman"/>
          <w:b/>
          <w:bCs/>
          <w:sz w:val="20"/>
          <w:szCs w:val="20"/>
        </w:rPr>
        <w:t>Observation 5: In current specifications, multiplexing of HARQ-ACK and CSI from a same slot is already supported.</w:t>
      </w:r>
    </w:p>
    <w:p w14:paraId="5C657ED0" w14:textId="77777777" w:rsidR="00A44516" w:rsidRPr="00915D74" w:rsidRDefault="00A44516" w:rsidP="00A44516">
      <w:pPr>
        <w:rPr>
          <w:rFonts w:ascii="Times New Roman" w:hAnsi="Times New Roman" w:cs="Times New Roman"/>
          <w:b/>
          <w:sz w:val="20"/>
          <w:szCs w:val="20"/>
        </w:rPr>
      </w:pPr>
      <w:r w:rsidRPr="00915D74">
        <w:rPr>
          <w:rFonts w:ascii="Times New Roman" w:hAnsi="Times New Roman" w:cs="Times New Roman"/>
          <w:b/>
          <w:sz w:val="20"/>
          <w:szCs w:val="20"/>
        </w:rPr>
        <w:t>Observation 6: Based on current specification, there will be more than one CSI reference resource for a CSI report if the CSI report is multiplexed on PUSCH repetitions with OCC enabled, which is not as expected.</w:t>
      </w:r>
    </w:p>
    <w:p w14:paraId="3CBEDB83" w14:textId="77777777" w:rsidR="00A44516" w:rsidRPr="00915D74" w:rsidRDefault="00A44516" w:rsidP="00A44516">
      <w:pPr>
        <w:spacing w:line="276" w:lineRule="auto"/>
        <w:rPr>
          <w:rFonts w:ascii="Times New Roman" w:hAnsi="Times New Roman" w:cs="Times New Roman"/>
          <w:b/>
          <w:sz w:val="20"/>
          <w:szCs w:val="20"/>
        </w:rPr>
      </w:pPr>
      <w:r w:rsidRPr="00915D74">
        <w:rPr>
          <w:rFonts w:ascii="Times New Roman" w:hAnsi="Times New Roman" w:cs="Times New Roman"/>
          <w:b/>
          <w:sz w:val="20"/>
          <w:szCs w:val="20"/>
        </w:rPr>
        <w:t xml:space="preserve">Observation 7: A CSI report could always be available in the first slot of an OCC period if the associated CSI reference resource is determined by the minimum required CSI processing time plus the time consumed by (OCC_LEN – 1) slots, and the performance impact by shifting the associated CSI reference resource is negligible in NTN. </w:t>
      </w:r>
    </w:p>
    <w:p w14:paraId="00F8044A" w14:textId="77777777" w:rsidR="00A44516" w:rsidRPr="00915D74" w:rsidRDefault="00A44516" w:rsidP="00A44516">
      <w:pPr>
        <w:rPr>
          <w:rFonts w:ascii="Times New Roman" w:hAnsi="Times New Roman" w:cs="Times New Roman"/>
          <w:b/>
          <w:sz w:val="20"/>
          <w:szCs w:val="20"/>
        </w:rPr>
      </w:pPr>
      <w:r w:rsidRPr="00915D74">
        <w:rPr>
          <w:rFonts w:ascii="Times New Roman" w:hAnsi="Times New Roman" w:cs="Times New Roman"/>
          <w:b/>
          <w:sz w:val="20"/>
          <w:szCs w:val="20"/>
        </w:rPr>
        <w:t>Observation 8: In the case of inter-slot (i.e. PUSCH repetitions Type A) OCC, frequency hopping might impair applicability of OCC.</w:t>
      </w:r>
    </w:p>
    <w:p w14:paraId="45C93A3D" w14:textId="77777777" w:rsidR="00A44516" w:rsidRPr="00915D74" w:rsidRDefault="00A44516" w:rsidP="00A44516">
      <w:pPr>
        <w:rPr>
          <w:rFonts w:ascii="Times New Roman" w:hAnsi="Times New Roman" w:cs="Times New Roman"/>
          <w:b/>
          <w:bCs/>
          <w:sz w:val="20"/>
          <w:szCs w:val="20"/>
        </w:rPr>
      </w:pPr>
      <w:r w:rsidRPr="00915D74">
        <w:rPr>
          <w:rFonts w:ascii="Times New Roman" w:hAnsi="Times New Roman" w:cs="Times New Roman"/>
          <w:b/>
          <w:bCs/>
          <w:sz w:val="20"/>
          <w:szCs w:val="20"/>
        </w:rPr>
        <w:t>Observation 9:</w:t>
      </w:r>
      <w:r w:rsidRPr="00915D74">
        <w:rPr>
          <w:rFonts w:ascii="Times New Roman" w:hAnsi="Times New Roman" w:cs="Times New Roman"/>
          <w:sz w:val="20"/>
          <w:szCs w:val="20"/>
        </w:rPr>
        <w:t xml:space="preserve"> </w:t>
      </w:r>
      <w:r w:rsidRPr="00915D74">
        <w:rPr>
          <w:rFonts w:ascii="Times New Roman" w:hAnsi="Times New Roman" w:cs="Times New Roman"/>
          <w:b/>
          <w:bCs/>
          <w:sz w:val="20"/>
          <w:szCs w:val="20"/>
        </w:rPr>
        <w:t>Definition of an additional field in the DCI might be excessive since the field would have to be considered reserved (or anyway not used) each time UE is either not scheduled with repetitions or not scheduled with DFT-s-OFDM.</w:t>
      </w:r>
    </w:p>
    <w:p w14:paraId="07E029D0" w14:textId="77777777" w:rsidR="00A44516" w:rsidRPr="00915D74" w:rsidRDefault="00A44516" w:rsidP="00A44516">
      <w:pPr>
        <w:rPr>
          <w:rFonts w:ascii="Times New Roman" w:hAnsi="Times New Roman" w:cs="Times New Roman"/>
          <w:sz w:val="20"/>
          <w:szCs w:val="20"/>
        </w:rPr>
      </w:pPr>
      <w:r w:rsidRPr="00915D74">
        <w:rPr>
          <w:rFonts w:ascii="Times New Roman" w:hAnsi="Times New Roman" w:cs="Times New Roman"/>
          <w:b/>
          <w:sz w:val="20"/>
          <w:szCs w:val="20"/>
        </w:rPr>
        <w:t>Observation 10: Applying GNSS update during OCC time window may break OCC orthogonality.</w:t>
      </w:r>
    </w:p>
    <w:p w14:paraId="4AADB367" w14:textId="77777777" w:rsidR="00154FA2" w:rsidRPr="00915D74" w:rsidRDefault="00154FA2" w:rsidP="00154FA2">
      <w:pPr>
        <w:rPr>
          <w:rFonts w:ascii="Times New Roman" w:hAnsi="Times New Roman" w:cs="Times New Roman"/>
          <w:b/>
          <w:sz w:val="20"/>
          <w:szCs w:val="20"/>
        </w:rPr>
      </w:pPr>
    </w:p>
    <w:p w14:paraId="04C85A14" w14:textId="77777777" w:rsidR="00154FA2" w:rsidRPr="00915D74" w:rsidRDefault="00154FA2" w:rsidP="00154FA2">
      <w:pPr>
        <w:rPr>
          <w:rFonts w:ascii="Times New Roman" w:hAnsi="Times New Roman" w:cs="Times New Roman"/>
          <w:b/>
          <w:sz w:val="20"/>
          <w:szCs w:val="20"/>
        </w:rPr>
      </w:pPr>
      <w:r w:rsidRPr="00915D74">
        <w:rPr>
          <w:rFonts w:ascii="Times New Roman" w:hAnsi="Times New Roman" w:cs="Times New Roman"/>
          <w:b/>
          <w:sz w:val="20"/>
          <w:szCs w:val="20"/>
        </w:rPr>
        <w:t xml:space="preserve">Proposal 1: For inter-slot OCC, in case a UE experiences an event that breaks phase consistency, the UE shall drop the remaining PUSCH repetitions within the OCC period. </w:t>
      </w:r>
    </w:p>
    <w:p w14:paraId="153454B6" w14:textId="77777777" w:rsidR="00154FA2" w:rsidRPr="00915D74" w:rsidRDefault="00154FA2" w:rsidP="00154FA2">
      <w:pPr>
        <w:keepNext/>
        <w:keepLines/>
        <w:rPr>
          <w:rFonts w:ascii="Times New Roman" w:hAnsi="Times New Roman" w:cs="Times New Roman"/>
          <w:b/>
          <w:sz w:val="20"/>
          <w:szCs w:val="20"/>
        </w:rPr>
      </w:pPr>
      <w:r w:rsidRPr="00915D74">
        <w:rPr>
          <w:rFonts w:ascii="Times New Roman" w:hAnsi="Times New Roman" w:cs="Times New Roman"/>
          <w:b/>
          <w:sz w:val="20"/>
          <w:szCs w:val="20"/>
        </w:rPr>
        <w:t xml:space="preserve">Proposal 2: For inter-slot OCC, in case a UE </w:t>
      </w:r>
      <w:proofErr w:type="gramStart"/>
      <w:r w:rsidRPr="00915D74">
        <w:rPr>
          <w:rFonts w:ascii="Times New Roman" w:hAnsi="Times New Roman" w:cs="Times New Roman"/>
          <w:b/>
          <w:sz w:val="20"/>
          <w:szCs w:val="20"/>
        </w:rPr>
        <w:t>is able to</w:t>
      </w:r>
      <w:proofErr w:type="gramEnd"/>
      <w:r w:rsidRPr="00915D74">
        <w:rPr>
          <w:rFonts w:ascii="Times New Roman" w:hAnsi="Times New Roman" w:cs="Times New Roman"/>
          <w:b/>
          <w:sz w:val="20"/>
          <w:szCs w:val="20"/>
        </w:rPr>
        <w:t xml:space="preserve"> foresee an event that breaks phase consistency within an OCC period, the UE shall drop the entire transmission during the given OCC period.</w:t>
      </w:r>
    </w:p>
    <w:p w14:paraId="13A27A60" w14:textId="77777777" w:rsidR="00154FA2" w:rsidRPr="00915D74" w:rsidRDefault="00154FA2" w:rsidP="00154FA2">
      <w:pPr>
        <w:keepNext/>
        <w:keepLines/>
        <w:rPr>
          <w:rFonts w:ascii="Times New Roman" w:hAnsi="Times New Roman" w:cs="Times New Roman"/>
          <w:b/>
          <w:sz w:val="20"/>
          <w:szCs w:val="20"/>
        </w:rPr>
      </w:pPr>
      <w:r w:rsidRPr="00915D74">
        <w:rPr>
          <w:rFonts w:ascii="Times New Roman" w:hAnsi="Times New Roman" w:cs="Times New Roman"/>
          <w:b/>
          <w:sz w:val="20"/>
          <w:szCs w:val="20"/>
        </w:rPr>
        <w:t>Proposal 3. RAN1 to conclude that it is not expected that the UE applies autonomous event(s) within an OCC period.</w:t>
      </w:r>
    </w:p>
    <w:p w14:paraId="5B3D6773" w14:textId="77777777" w:rsidR="00154FA2" w:rsidRPr="00915D74" w:rsidRDefault="00154FA2" w:rsidP="00154FA2">
      <w:pPr>
        <w:spacing w:line="276" w:lineRule="auto"/>
        <w:rPr>
          <w:rFonts w:ascii="Times New Roman" w:hAnsi="Times New Roman" w:cs="Times New Roman"/>
          <w:b/>
          <w:sz w:val="20"/>
          <w:szCs w:val="20"/>
        </w:rPr>
      </w:pPr>
      <w:r w:rsidRPr="00915D74">
        <w:rPr>
          <w:rFonts w:ascii="Times New Roman" w:hAnsi="Times New Roman" w:cs="Times New Roman"/>
          <w:b/>
          <w:sz w:val="20"/>
          <w:szCs w:val="20"/>
        </w:rPr>
        <w:t>Proposal 4: Introduce a scaling factor on the number of resources occupied by the multiplexed UCI, when the UCI is multiplexed in all the repetitions of an OCC period.</w:t>
      </w:r>
    </w:p>
    <w:p w14:paraId="5DB697EB" w14:textId="77777777" w:rsidR="00154FA2" w:rsidRPr="00915D74" w:rsidRDefault="00154FA2" w:rsidP="00154FA2">
      <w:pPr>
        <w:spacing w:line="276" w:lineRule="auto"/>
        <w:rPr>
          <w:rFonts w:ascii="Times New Roman" w:hAnsi="Times New Roman" w:cs="Times New Roman"/>
          <w:b/>
          <w:sz w:val="20"/>
          <w:szCs w:val="20"/>
        </w:rPr>
      </w:pPr>
      <w:r w:rsidRPr="00915D74">
        <w:rPr>
          <w:rFonts w:ascii="Times New Roman" w:hAnsi="Times New Roman" w:cs="Times New Roman"/>
          <w:b/>
          <w:sz w:val="20"/>
          <w:szCs w:val="20"/>
        </w:rPr>
        <w:t>Proposal 5: UE handling of an event of UCI multiplexing within an OCC period is conditional to whether the scheduling DCI is received earlier than a time offset from the start of the OCC period.</w:t>
      </w:r>
    </w:p>
    <w:p w14:paraId="40EEF6DA" w14:textId="77777777" w:rsidR="00154FA2" w:rsidRPr="00915D74" w:rsidRDefault="00154FA2" w:rsidP="00154FA2">
      <w:pPr>
        <w:spacing w:line="276" w:lineRule="auto"/>
        <w:rPr>
          <w:rFonts w:ascii="Times New Roman" w:hAnsi="Times New Roman" w:cs="Times New Roman"/>
          <w:b/>
          <w:sz w:val="20"/>
          <w:szCs w:val="20"/>
        </w:rPr>
      </w:pPr>
      <w:r w:rsidRPr="00915D74">
        <w:rPr>
          <w:rFonts w:ascii="Times New Roman" w:hAnsi="Times New Roman" w:cs="Times New Roman"/>
          <w:b/>
          <w:sz w:val="20"/>
          <w:szCs w:val="20"/>
        </w:rPr>
        <w:lastRenderedPageBreak/>
        <w:t>Proposal 6: Support a modified version of Option 3-a: UE multiplexes UCI to all the repetitions of the OCC period if the scheduling DCI is received earlier than a time offset from the start of the OCC period.</w:t>
      </w:r>
    </w:p>
    <w:p w14:paraId="2A80D2ED" w14:textId="77777777" w:rsidR="00154FA2" w:rsidRPr="00915D74" w:rsidRDefault="00154FA2" w:rsidP="00154FA2">
      <w:pPr>
        <w:spacing w:line="276" w:lineRule="auto"/>
        <w:rPr>
          <w:rFonts w:ascii="Times New Roman" w:hAnsi="Times New Roman" w:cs="Times New Roman"/>
          <w:b/>
          <w:sz w:val="20"/>
          <w:szCs w:val="20"/>
        </w:rPr>
      </w:pPr>
      <w:r w:rsidRPr="00915D74">
        <w:rPr>
          <w:rFonts w:ascii="Times New Roman" w:hAnsi="Times New Roman" w:cs="Times New Roman"/>
          <w:b/>
          <w:sz w:val="20"/>
          <w:szCs w:val="20"/>
        </w:rPr>
        <w:t>Proposal 7: Define different UE behaviours for UCI handling based on timing conditions.</w:t>
      </w:r>
    </w:p>
    <w:p w14:paraId="2B289DBF" w14:textId="77777777" w:rsidR="00154FA2" w:rsidRPr="00915D74" w:rsidRDefault="00154FA2" w:rsidP="00154FA2">
      <w:pPr>
        <w:spacing w:line="276" w:lineRule="auto"/>
        <w:rPr>
          <w:rFonts w:ascii="Times New Roman" w:hAnsi="Times New Roman" w:cs="Times New Roman"/>
          <w:b/>
          <w:sz w:val="20"/>
          <w:szCs w:val="20"/>
        </w:rPr>
      </w:pPr>
      <w:r w:rsidRPr="00915D74">
        <w:rPr>
          <w:rFonts w:ascii="Times New Roman" w:hAnsi="Times New Roman" w:cs="Times New Roman"/>
          <w:b/>
          <w:sz w:val="20"/>
          <w:szCs w:val="20"/>
        </w:rPr>
        <w:t>Proposal 8: UE postpones UCI multiplexing to the subsequent OCC group of the same set of PUSCH repetitions if the scheduling DCI is received later than a time offset from the start of the OCC period.</w:t>
      </w:r>
    </w:p>
    <w:p w14:paraId="50388572" w14:textId="77777777" w:rsidR="00154FA2" w:rsidRPr="00915D74" w:rsidRDefault="00154FA2" w:rsidP="00154FA2">
      <w:pPr>
        <w:spacing w:line="276" w:lineRule="auto"/>
        <w:rPr>
          <w:rFonts w:ascii="Times New Roman" w:hAnsi="Times New Roman" w:cs="Times New Roman"/>
          <w:b/>
          <w:bCs/>
          <w:sz w:val="20"/>
          <w:szCs w:val="20"/>
        </w:rPr>
      </w:pPr>
      <w:r w:rsidRPr="00915D74">
        <w:rPr>
          <w:rFonts w:ascii="Times New Roman" w:hAnsi="Times New Roman" w:cs="Times New Roman"/>
          <w:b/>
          <w:bCs/>
          <w:sz w:val="20"/>
          <w:szCs w:val="20"/>
        </w:rPr>
        <w:t>Proposal 9. In the case of PUCCH repetitions colliding with PUSCH repetitions with inter-slot OCC, UE prioritizes the channel whose repetitions start earlier and drops the later channel, or part of it.</w:t>
      </w:r>
    </w:p>
    <w:p w14:paraId="4CB9DA29" w14:textId="77777777" w:rsidR="00D21B16" w:rsidRPr="00915D74" w:rsidRDefault="00D21B16" w:rsidP="00D21B16">
      <w:pPr>
        <w:spacing w:line="276" w:lineRule="auto"/>
        <w:rPr>
          <w:rFonts w:ascii="Times New Roman" w:hAnsi="Times New Roman" w:cs="Times New Roman"/>
          <w:b/>
          <w:bCs/>
          <w:sz w:val="20"/>
          <w:szCs w:val="20"/>
          <w:lang w:eastAsia="zh-CN"/>
        </w:rPr>
      </w:pPr>
      <w:r w:rsidRPr="00915D74">
        <w:rPr>
          <w:rFonts w:ascii="Times New Roman" w:hAnsi="Times New Roman" w:cs="Times New Roman"/>
          <w:b/>
          <w:bCs/>
          <w:sz w:val="20"/>
          <w:szCs w:val="20"/>
          <w:lang w:eastAsia="zh-CN"/>
        </w:rPr>
        <w:t>Proposal 10: RAN1 to define collision handling rules for multiple UCI within one OCC group, where existing PUCCH vs. PUSCH collision handling acts as a baseline.</w:t>
      </w:r>
    </w:p>
    <w:p w14:paraId="10F32A4B" w14:textId="77777777" w:rsidR="00D21B16" w:rsidRPr="00915D74" w:rsidRDefault="00D21B16" w:rsidP="00D21B16">
      <w:pPr>
        <w:spacing w:line="276" w:lineRule="auto"/>
        <w:rPr>
          <w:rFonts w:ascii="Times New Roman" w:hAnsi="Times New Roman" w:cs="Times New Roman"/>
          <w:b/>
          <w:bCs/>
          <w:sz w:val="20"/>
          <w:szCs w:val="20"/>
        </w:rPr>
      </w:pPr>
      <w:r w:rsidRPr="00915D74">
        <w:rPr>
          <w:rFonts w:ascii="Times New Roman" w:hAnsi="Times New Roman" w:cs="Times New Roman"/>
          <w:b/>
          <w:bCs/>
          <w:sz w:val="20"/>
          <w:szCs w:val="20"/>
          <w:lang w:eastAsia="zh-CN"/>
        </w:rPr>
        <w:t>Proposal 11. According to the multiple UCI collision handling rule, UE drops all the PUSCH repetitions within an OCC group if at least one of the PUSCH repetitions is dropped based on the existing PUCCH vs. PUSCH overlapping handling.</w:t>
      </w:r>
    </w:p>
    <w:p w14:paraId="3459415B" w14:textId="77777777" w:rsidR="00D21B16" w:rsidRPr="00915D74" w:rsidRDefault="00D21B16" w:rsidP="00D21B16">
      <w:pPr>
        <w:spacing w:line="276" w:lineRule="auto"/>
        <w:rPr>
          <w:rFonts w:ascii="Times New Roman" w:hAnsi="Times New Roman" w:cs="Times New Roman"/>
          <w:b/>
          <w:bCs/>
          <w:sz w:val="20"/>
          <w:szCs w:val="20"/>
        </w:rPr>
      </w:pPr>
      <w:r w:rsidRPr="00915D74">
        <w:rPr>
          <w:rFonts w:ascii="Times New Roman" w:hAnsi="Times New Roman" w:cs="Times New Roman"/>
          <w:b/>
          <w:bCs/>
          <w:sz w:val="20"/>
          <w:szCs w:val="20"/>
        </w:rPr>
        <w:t>Proposal 12: RAN1 to support multiplexing of HARQ-ACK from one slot and CSI from another slot within an OCC group, if allowed by the processing timelines.</w:t>
      </w:r>
    </w:p>
    <w:p w14:paraId="702661A3" w14:textId="77777777" w:rsidR="00D21B16" w:rsidRPr="00915D74" w:rsidRDefault="00D21B16" w:rsidP="00D21B16">
      <w:pPr>
        <w:spacing w:line="276" w:lineRule="auto"/>
        <w:rPr>
          <w:rFonts w:ascii="Times New Roman" w:hAnsi="Times New Roman" w:cs="Times New Roman"/>
          <w:b/>
          <w:sz w:val="20"/>
          <w:szCs w:val="20"/>
        </w:rPr>
      </w:pPr>
      <w:r w:rsidRPr="00915D74">
        <w:rPr>
          <w:rFonts w:ascii="Times New Roman" w:hAnsi="Times New Roman" w:cs="Times New Roman"/>
          <w:b/>
          <w:sz w:val="20"/>
          <w:szCs w:val="20"/>
        </w:rPr>
        <w:t>Proposal 13: If a periodic and semi-persistent CSI report is multiplexed with PUSCH in an OCC group, the CSI reference resource for the CSI report is based on the first UL slot of the OCC group.</w:t>
      </w:r>
    </w:p>
    <w:p w14:paraId="053BA405" w14:textId="77777777" w:rsidR="00D21B16" w:rsidRPr="00915D74" w:rsidRDefault="00D21B16" w:rsidP="00D21B16">
      <w:pPr>
        <w:spacing w:line="276" w:lineRule="auto"/>
        <w:rPr>
          <w:rFonts w:ascii="Times New Roman" w:hAnsi="Times New Roman" w:cs="Times New Roman"/>
          <w:b/>
          <w:sz w:val="20"/>
          <w:szCs w:val="20"/>
        </w:rPr>
      </w:pPr>
      <w:r w:rsidRPr="00915D74">
        <w:rPr>
          <w:rFonts w:ascii="Times New Roman" w:hAnsi="Times New Roman" w:cs="Times New Roman"/>
          <w:b/>
          <w:sz w:val="20"/>
          <w:szCs w:val="20"/>
        </w:rPr>
        <w:t>Proposal 14: Alternatively, the CSI reference resource associated to a CSI report is shifted earlier by (OCC_LEN - 1) slots when OCC is configured for PUSCH transmissions.</w:t>
      </w:r>
    </w:p>
    <w:p w14:paraId="6FAC57DC" w14:textId="77777777" w:rsidR="00D21B16" w:rsidRPr="00915D74" w:rsidRDefault="00D21B16" w:rsidP="00D21B16">
      <w:pPr>
        <w:rPr>
          <w:rFonts w:ascii="Times New Roman" w:hAnsi="Times New Roman" w:cs="Times New Roman"/>
          <w:b/>
          <w:sz w:val="20"/>
          <w:szCs w:val="20"/>
        </w:rPr>
      </w:pPr>
      <w:r w:rsidRPr="00915D74">
        <w:rPr>
          <w:rFonts w:ascii="Times New Roman" w:hAnsi="Times New Roman" w:cs="Times New Roman"/>
          <w:b/>
          <w:sz w:val="20"/>
          <w:szCs w:val="20"/>
        </w:rPr>
        <w:t>Proposal 15: Discuss extension of the inter-slot frequency hopping with inter-slot bundling for PUSCH feature in case of PUSCH repetitions Type A with OCC.</w:t>
      </w:r>
    </w:p>
    <w:p w14:paraId="73EB6CDA" w14:textId="77777777" w:rsidR="00D21B16" w:rsidRPr="00915D74" w:rsidRDefault="00D21B16" w:rsidP="00D21B16">
      <w:pPr>
        <w:rPr>
          <w:rFonts w:ascii="Times New Roman" w:hAnsi="Times New Roman" w:cs="Times New Roman"/>
          <w:b/>
          <w:sz w:val="20"/>
          <w:szCs w:val="20"/>
        </w:rPr>
      </w:pPr>
      <w:r w:rsidRPr="00915D74">
        <w:rPr>
          <w:rFonts w:ascii="Times New Roman" w:hAnsi="Times New Roman" w:cs="Times New Roman"/>
          <w:b/>
          <w:sz w:val="20"/>
          <w:szCs w:val="20"/>
        </w:rPr>
        <w:t>Proposal 16: RAN1 to define signalling mechanisms for indication of OCC parameters based on repurposing of part of the MCS and/or FDRA fields of the DCI scheduling the PUSCH.</w:t>
      </w:r>
    </w:p>
    <w:p w14:paraId="55171C77" w14:textId="77777777" w:rsidR="00D21B16" w:rsidRPr="00915D74" w:rsidRDefault="00D21B16" w:rsidP="00D21B16">
      <w:pPr>
        <w:rPr>
          <w:rFonts w:ascii="Times New Roman" w:hAnsi="Times New Roman" w:cs="Times New Roman"/>
          <w:b/>
          <w:sz w:val="20"/>
          <w:szCs w:val="20"/>
        </w:rPr>
      </w:pPr>
      <w:r w:rsidRPr="00915D74">
        <w:rPr>
          <w:rFonts w:ascii="Times New Roman" w:hAnsi="Times New Roman" w:cs="Times New Roman"/>
          <w:b/>
          <w:sz w:val="20"/>
          <w:szCs w:val="20"/>
        </w:rPr>
        <w:t xml:space="preserve">Proposal 17: Dynamic DCI signalling might feature an index that specifies to the UE the position of OCC application in relation to the first PUSCH transmission. </w:t>
      </w:r>
    </w:p>
    <w:p w14:paraId="7DF9ABC6" w14:textId="77777777" w:rsidR="00D21B16" w:rsidRPr="00915D74" w:rsidRDefault="00D21B16" w:rsidP="00D21B16">
      <w:pPr>
        <w:rPr>
          <w:rFonts w:ascii="Times New Roman" w:hAnsi="Times New Roman" w:cs="Times New Roman"/>
          <w:b/>
          <w:sz w:val="20"/>
          <w:szCs w:val="20"/>
        </w:rPr>
      </w:pPr>
      <w:r w:rsidRPr="00915D74">
        <w:rPr>
          <w:rFonts w:ascii="Times New Roman" w:hAnsi="Times New Roman" w:cs="Times New Roman"/>
          <w:b/>
          <w:sz w:val="20"/>
          <w:szCs w:val="20"/>
        </w:rPr>
        <w:t xml:space="preserve">Proposal 18: RAN1 to explore methods to address potential issues with GNSS update when OCC is applied. The methods should specify rules and requirement at UE side and coordination with NW to avoid timing misalignment. </w:t>
      </w:r>
    </w:p>
    <w:p w14:paraId="4DCEE6EE" w14:textId="77777777" w:rsidR="00D21B16" w:rsidRPr="00915D74" w:rsidRDefault="00D21B16" w:rsidP="00D21B16">
      <w:pPr>
        <w:rPr>
          <w:rFonts w:ascii="Times New Roman" w:hAnsi="Times New Roman" w:cs="Times New Roman"/>
          <w:b/>
          <w:bCs/>
          <w:sz w:val="20"/>
          <w:szCs w:val="20"/>
          <w:lang w:val="en-US"/>
        </w:rPr>
      </w:pPr>
      <w:r w:rsidRPr="00915D74">
        <w:rPr>
          <w:rFonts w:ascii="Times New Roman" w:hAnsi="Times New Roman" w:cs="Times New Roman"/>
          <w:b/>
          <w:bCs/>
          <w:sz w:val="20"/>
          <w:szCs w:val="20"/>
          <w:lang w:val="en-US"/>
        </w:rPr>
        <w:t>Proposal 19: RAN1 to further discuss the higher layer parameters to use for UL capacity enhancements for NR over NTN.</w:t>
      </w:r>
    </w:p>
    <w:p w14:paraId="7BB2AC84" w14:textId="77777777" w:rsidR="009F5C8D" w:rsidRPr="00915D74" w:rsidRDefault="009F5C8D" w:rsidP="009F5C8D">
      <w:pPr>
        <w:spacing w:line="276" w:lineRule="auto"/>
        <w:rPr>
          <w:rFonts w:ascii="Times New Roman" w:hAnsi="Times New Roman" w:cs="Times New Roman"/>
          <w:b/>
          <w:sz w:val="20"/>
          <w:szCs w:val="20"/>
          <w:lang w:val="en-US"/>
        </w:rPr>
      </w:pPr>
    </w:p>
    <w:p w14:paraId="10914E33" w14:textId="77777777" w:rsidR="009F5C8D" w:rsidRPr="0087669A" w:rsidRDefault="009F5C8D" w:rsidP="009F5C8D">
      <w:pPr>
        <w:pStyle w:val="Heading1"/>
        <w:numPr>
          <w:ilvl w:val="0"/>
          <w:numId w:val="0"/>
        </w:numPr>
        <w:ind w:left="432" w:hanging="432"/>
        <w:rPr>
          <w:lang w:val="en-US"/>
        </w:rPr>
      </w:pPr>
      <w:r w:rsidRPr="0087669A">
        <w:rPr>
          <w:lang w:val="en-US"/>
        </w:rPr>
        <w:t>References</w:t>
      </w:r>
    </w:p>
    <w:bookmarkStart w:id="11" w:name="_Ref100147501"/>
    <w:bookmarkStart w:id="12" w:name="_Ref61377968"/>
    <w:bookmarkStart w:id="13" w:name="_Ref158645053"/>
    <w:p w14:paraId="3171B2F3" w14:textId="77777777" w:rsidR="009F5C8D" w:rsidRPr="0087669A" w:rsidRDefault="009F5C8D" w:rsidP="00484477">
      <w:pPr>
        <w:pStyle w:val="ListParagraph"/>
        <w:widowControl w:val="0"/>
        <w:numPr>
          <w:ilvl w:val="0"/>
          <w:numId w:val="7"/>
        </w:numPr>
        <w:spacing w:after="160" w:line="276" w:lineRule="auto"/>
        <w:jc w:val="both"/>
        <w:rPr>
          <w:sz w:val="20"/>
          <w:szCs w:val="20"/>
          <w:lang w:val="en-US"/>
        </w:rPr>
      </w:pPr>
      <w:r w:rsidRPr="0087669A">
        <w:rPr>
          <w:sz w:val="20"/>
          <w:szCs w:val="20"/>
          <w:lang w:val="en-US"/>
        </w:rPr>
        <w:fldChar w:fldCharType="begin"/>
      </w:r>
      <w:r w:rsidRPr="0087669A">
        <w:rPr>
          <w:sz w:val="20"/>
          <w:szCs w:val="20"/>
          <w:lang w:val="en-US"/>
        </w:rPr>
        <w:instrText>HYPERLINK "https://www.3gpp.org/ftp/TSG_RAN/TSG_RAN/TSGR_104/Docs/RP-241667.zip"</w:instrText>
      </w:r>
      <w:r w:rsidRPr="0087669A">
        <w:rPr>
          <w:sz w:val="20"/>
          <w:szCs w:val="20"/>
          <w:lang w:val="en-US"/>
        </w:rPr>
      </w:r>
      <w:r w:rsidRPr="0087669A">
        <w:rPr>
          <w:sz w:val="20"/>
          <w:szCs w:val="20"/>
          <w:lang w:val="en-US"/>
        </w:rPr>
        <w:fldChar w:fldCharType="separate"/>
      </w:r>
      <w:r w:rsidRPr="0087669A">
        <w:rPr>
          <w:rStyle w:val="Hyperlink"/>
          <w:sz w:val="20"/>
          <w:szCs w:val="20"/>
          <w:lang w:val="en-US"/>
        </w:rPr>
        <w:t>RP-241667</w:t>
      </w:r>
      <w:r w:rsidRPr="0087669A">
        <w:rPr>
          <w:sz w:val="20"/>
          <w:szCs w:val="20"/>
          <w:lang w:val="en-US"/>
        </w:rPr>
        <w:fldChar w:fldCharType="end"/>
      </w:r>
      <w:proofErr w:type="gramStart"/>
      <w:r w:rsidRPr="0087669A">
        <w:rPr>
          <w:sz w:val="20"/>
          <w:szCs w:val="20"/>
          <w:lang w:val="en-US"/>
        </w:rPr>
        <w:t>, ”New</w:t>
      </w:r>
      <w:proofErr w:type="gramEnd"/>
      <w:r w:rsidRPr="0087669A">
        <w:rPr>
          <w:sz w:val="20"/>
          <w:szCs w:val="20"/>
          <w:lang w:val="en-US"/>
        </w:rPr>
        <w:t xml:space="preserve"> WID: Non-Terrestrial Networks (NTN) for NR Phase 3”</w:t>
      </w:r>
      <w:bookmarkEnd w:id="11"/>
      <w:bookmarkEnd w:id="12"/>
      <w:bookmarkEnd w:id="13"/>
    </w:p>
    <w:p w14:paraId="71EAE57F" w14:textId="77777777" w:rsidR="009F5C8D" w:rsidRPr="0087669A" w:rsidRDefault="009F5C8D" w:rsidP="00484477">
      <w:pPr>
        <w:pStyle w:val="ListParagraph"/>
        <w:widowControl w:val="0"/>
        <w:numPr>
          <w:ilvl w:val="0"/>
          <w:numId w:val="7"/>
        </w:numPr>
        <w:spacing w:after="160" w:line="276" w:lineRule="auto"/>
        <w:jc w:val="both"/>
        <w:rPr>
          <w:sz w:val="20"/>
          <w:szCs w:val="20"/>
          <w:lang w:val="en-US"/>
        </w:rPr>
      </w:pPr>
      <w:r w:rsidRPr="0087669A">
        <w:rPr>
          <w:sz w:val="20"/>
          <w:szCs w:val="20"/>
          <w:lang w:val="en-US"/>
        </w:rPr>
        <w:t>R1-2209970, “Design for increased number of orthogonal DMRS ports”</w:t>
      </w:r>
    </w:p>
    <w:p w14:paraId="5B733571" w14:textId="77777777" w:rsidR="009F5C8D" w:rsidRPr="0087669A" w:rsidRDefault="009F5C8D" w:rsidP="00484477">
      <w:pPr>
        <w:pStyle w:val="ListParagraph"/>
        <w:widowControl w:val="0"/>
        <w:numPr>
          <w:ilvl w:val="0"/>
          <w:numId w:val="7"/>
        </w:numPr>
        <w:spacing w:after="160" w:line="276" w:lineRule="auto"/>
        <w:jc w:val="both"/>
        <w:rPr>
          <w:sz w:val="20"/>
          <w:szCs w:val="20"/>
          <w:lang w:val="en-US"/>
        </w:rPr>
      </w:pPr>
      <w:r w:rsidRPr="0087669A">
        <w:rPr>
          <w:sz w:val="20"/>
          <w:szCs w:val="20"/>
          <w:lang w:val="en-US"/>
        </w:rPr>
        <w:t>3GPP TSG RAN WG1 #116, RAN1 chair’s notes</w:t>
      </w:r>
    </w:p>
    <w:p w14:paraId="1F1B30FE" w14:textId="77777777" w:rsidR="009F5C8D" w:rsidRPr="00B7321B" w:rsidRDefault="009F5C8D" w:rsidP="008207FD">
      <w:pPr>
        <w:rPr>
          <w:rFonts w:ascii="Arial" w:hAnsi="Arial" w:cs="Arial"/>
          <w:b/>
          <w:bCs/>
          <w:lang w:val="en-US"/>
        </w:rPr>
      </w:pPr>
    </w:p>
    <w:sectPr w:rsidR="009F5C8D"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35694" w14:textId="77777777" w:rsidR="0090170C" w:rsidRDefault="0090170C">
      <w:r>
        <w:separator/>
      </w:r>
    </w:p>
  </w:endnote>
  <w:endnote w:type="continuationSeparator" w:id="0">
    <w:p w14:paraId="3AB22110" w14:textId="77777777" w:rsidR="0090170C" w:rsidRDefault="0090170C">
      <w:r>
        <w:continuationSeparator/>
      </w:r>
    </w:p>
  </w:endnote>
  <w:endnote w:type="continuationNotice" w:id="1">
    <w:p w14:paraId="6A06470E" w14:textId="77777777" w:rsidR="0090170C" w:rsidRDefault="009017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C042D" w14:textId="77777777" w:rsidR="0090170C" w:rsidRDefault="0090170C">
      <w:r>
        <w:separator/>
      </w:r>
    </w:p>
  </w:footnote>
  <w:footnote w:type="continuationSeparator" w:id="0">
    <w:p w14:paraId="26D3F647" w14:textId="77777777" w:rsidR="0090170C" w:rsidRDefault="0090170C">
      <w:r>
        <w:continuationSeparator/>
      </w:r>
    </w:p>
  </w:footnote>
  <w:footnote w:type="continuationNotice" w:id="1">
    <w:p w14:paraId="6EC4CFDF" w14:textId="77777777" w:rsidR="0090170C" w:rsidRDefault="009017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76794"/>
    <w:multiLevelType w:val="multilevel"/>
    <w:tmpl w:val="D3CA994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20AC1B14"/>
    <w:multiLevelType w:val="hybridMultilevel"/>
    <w:tmpl w:val="1F788C6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4C2177"/>
    <w:multiLevelType w:val="hybridMultilevel"/>
    <w:tmpl w:val="35EC17F6"/>
    <w:lvl w:ilvl="0" w:tplc="901C202A">
      <w:start w:val="1"/>
      <w:numFmt w:val="bullet"/>
      <w:lvlText w:val=""/>
      <w:lvlJc w:val="left"/>
      <w:pPr>
        <w:tabs>
          <w:tab w:val="num" w:pos="720"/>
        </w:tabs>
        <w:ind w:left="720" w:hanging="360"/>
      </w:pPr>
      <w:rPr>
        <w:rFonts w:ascii="Symbol" w:hAnsi="Symbol" w:hint="default"/>
      </w:rPr>
    </w:lvl>
    <w:lvl w:ilvl="1" w:tplc="6F38199A" w:tentative="1">
      <w:start w:val="1"/>
      <w:numFmt w:val="bullet"/>
      <w:lvlText w:val=""/>
      <w:lvlJc w:val="left"/>
      <w:pPr>
        <w:tabs>
          <w:tab w:val="num" w:pos="1440"/>
        </w:tabs>
        <w:ind w:left="1440" w:hanging="360"/>
      </w:pPr>
      <w:rPr>
        <w:rFonts w:ascii="Symbol" w:hAnsi="Symbol" w:hint="default"/>
      </w:rPr>
    </w:lvl>
    <w:lvl w:ilvl="2" w:tplc="A9DAAE34" w:tentative="1">
      <w:start w:val="1"/>
      <w:numFmt w:val="bullet"/>
      <w:lvlText w:val=""/>
      <w:lvlJc w:val="left"/>
      <w:pPr>
        <w:tabs>
          <w:tab w:val="num" w:pos="2160"/>
        </w:tabs>
        <w:ind w:left="2160" w:hanging="360"/>
      </w:pPr>
      <w:rPr>
        <w:rFonts w:ascii="Symbol" w:hAnsi="Symbol" w:hint="default"/>
      </w:rPr>
    </w:lvl>
    <w:lvl w:ilvl="3" w:tplc="9684DA20" w:tentative="1">
      <w:start w:val="1"/>
      <w:numFmt w:val="bullet"/>
      <w:lvlText w:val=""/>
      <w:lvlJc w:val="left"/>
      <w:pPr>
        <w:tabs>
          <w:tab w:val="num" w:pos="2880"/>
        </w:tabs>
        <w:ind w:left="2880" w:hanging="360"/>
      </w:pPr>
      <w:rPr>
        <w:rFonts w:ascii="Symbol" w:hAnsi="Symbol" w:hint="default"/>
      </w:rPr>
    </w:lvl>
    <w:lvl w:ilvl="4" w:tplc="7700A230" w:tentative="1">
      <w:start w:val="1"/>
      <w:numFmt w:val="bullet"/>
      <w:lvlText w:val=""/>
      <w:lvlJc w:val="left"/>
      <w:pPr>
        <w:tabs>
          <w:tab w:val="num" w:pos="3600"/>
        </w:tabs>
        <w:ind w:left="3600" w:hanging="360"/>
      </w:pPr>
      <w:rPr>
        <w:rFonts w:ascii="Symbol" w:hAnsi="Symbol" w:hint="default"/>
      </w:rPr>
    </w:lvl>
    <w:lvl w:ilvl="5" w:tplc="81D2C404" w:tentative="1">
      <w:start w:val="1"/>
      <w:numFmt w:val="bullet"/>
      <w:lvlText w:val=""/>
      <w:lvlJc w:val="left"/>
      <w:pPr>
        <w:tabs>
          <w:tab w:val="num" w:pos="4320"/>
        </w:tabs>
        <w:ind w:left="4320" w:hanging="360"/>
      </w:pPr>
      <w:rPr>
        <w:rFonts w:ascii="Symbol" w:hAnsi="Symbol" w:hint="default"/>
      </w:rPr>
    </w:lvl>
    <w:lvl w:ilvl="6" w:tplc="74AC5E46" w:tentative="1">
      <w:start w:val="1"/>
      <w:numFmt w:val="bullet"/>
      <w:lvlText w:val=""/>
      <w:lvlJc w:val="left"/>
      <w:pPr>
        <w:tabs>
          <w:tab w:val="num" w:pos="5040"/>
        </w:tabs>
        <w:ind w:left="5040" w:hanging="360"/>
      </w:pPr>
      <w:rPr>
        <w:rFonts w:ascii="Symbol" w:hAnsi="Symbol" w:hint="default"/>
      </w:rPr>
    </w:lvl>
    <w:lvl w:ilvl="7" w:tplc="1FA45F46" w:tentative="1">
      <w:start w:val="1"/>
      <w:numFmt w:val="bullet"/>
      <w:lvlText w:val=""/>
      <w:lvlJc w:val="left"/>
      <w:pPr>
        <w:tabs>
          <w:tab w:val="num" w:pos="5760"/>
        </w:tabs>
        <w:ind w:left="5760" w:hanging="360"/>
      </w:pPr>
      <w:rPr>
        <w:rFonts w:ascii="Symbol" w:hAnsi="Symbol" w:hint="default"/>
      </w:rPr>
    </w:lvl>
    <w:lvl w:ilvl="8" w:tplc="73BC8A5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4242173"/>
    <w:multiLevelType w:val="hybridMultilevel"/>
    <w:tmpl w:val="03BCB4A6"/>
    <w:lvl w:ilvl="0" w:tplc="FCC0EFF6">
      <w:start w:val="1"/>
      <w:numFmt w:val="bullet"/>
      <w:lvlText w:val=""/>
      <w:lvlJc w:val="left"/>
      <w:pPr>
        <w:tabs>
          <w:tab w:val="num" w:pos="720"/>
        </w:tabs>
        <w:ind w:left="720" w:hanging="360"/>
      </w:pPr>
      <w:rPr>
        <w:rFonts w:ascii="Symbol" w:hAnsi="Symbol" w:hint="default"/>
      </w:rPr>
    </w:lvl>
    <w:lvl w:ilvl="1" w:tplc="6194FF3A">
      <w:numFmt w:val="bullet"/>
      <w:lvlText w:val="o"/>
      <w:lvlJc w:val="left"/>
      <w:pPr>
        <w:tabs>
          <w:tab w:val="num" w:pos="1440"/>
        </w:tabs>
        <w:ind w:left="1440" w:hanging="360"/>
      </w:pPr>
      <w:rPr>
        <w:rFonts w:ascii="Courier New" w:hAnsi="Courier New" w:hint="default"/>
      </w:rPr>
    </w:lvl>
    <w:lvl w:ilvl="2" w:tplc="10E6CB2E">
      <w:numFmt w:val="bullet"/>
      <w:lvlText w:val=""/>
      <w:lvlJc w:val="left"/>
      <w:pPr>
        <w:tabs>
          <w:tab w:val="num" w:pos="2160"/>
        </w:tabs>
        <w:ind w:left="2160" w:hanging="360"/>
      </w:pPr>
      <w:rPr>
        <w:rFonts w:ascii="Wingdings" w:hAnsi="Wingdings" w:hint="default"/>
      </w:rPr>
    </w:lvl>
    <w:lvl w:ilvl="3" w:tplc="5CA0F208" w:tentative="1">
      <w:start w:val="1"/>
      <w:numFmt w:val="bullet"/>
      <w:lvlText w:val=""/>
      <w:lvlJc w:val="left"/>
      <w:pPr>
        <w:tabs>
          <w:tab w:val="num" w:pos="2880"/>
        </w:tabs>
        <w:ind w:left="2880" w:hanging="360"/>
      </w:pPr>
      <w:rPr>
        <w:rFonts w:ascii="Symbol" w:hAnsi="Symbol" w:hint="default"/>
      </w:rPr>
    </w:lvl>
    <w:lvl w:ilvl="4" w:tplc="D8A4A194" w:tentative="1">
      <w:start w:val="1"/>
      <w:numFmt w:val="bullet"/>
      <w:lvlText w:val=""/>
      <w:lvlJc w:val="left"/>
      <w:pPr>
        <w:tabs>
          <w:tab w:val="num" w:pos="3600"/>
        </w:tabs>
        <w:ind w:left="3600" w:hanging="360"/>
      </w:pPr>
      <w:rPr>
        <w:rFonts w:ascii="Symbol" w:hAnsi="Symbol" w:hint="default"/>
      </w:rPr>
    </w:lvl>
    <w:lvl w:ilvl="5" w:tplc="3B70B936" w:tentative="1">
      <w:start w:val="1"/>
      <w:numFmt w:val="bullet"/>
      <w:lvlText w:val=""/>
      <w:lvlJc w:val="left"/>
      <w:pPr>
        <w:tabs>
          <w:tab w:val="num" w:pos="4320"/>
        </w:tabs>
        <w:ind w:left="4320" w:hanging="360"/>
      </w:pPr>
      <w:rPr>
        <w:rFonts w:ascii="Symbol" w:hAnsi="Symbol" w:hint="default"/>
      </w:rPr>
    </w:lvl>
    <w:lvl w:ilvl="6" w:tplc="CBC85434" w:tentative="1">
      <w:start w:val="1"/>
      <w:numFmt w:val="bullet"/>
      <w:lvlText w:val=""/>
      <w:lvlJc w:val="left"/>
      <w:pPr>
        <w:tabs>
          <w:tab w:val="num" w:pos="5040"/>
        </w:tabs>
        <w:ind w:left="5040" w:hanging="360"/>
      </w:pPr>
      <w:rPr>
        <w:rFonts w:ascii="Symbol" w:hAnsi="Symbol" w:hint="default"/>
      </w:rPr>
    </w:lvl>
    <w:lvl w:ilvl="7" w:tplc="D58AC796" w:tentative="1">
      <w:start w:val="1"/>
      <w:numFmt w:val="bullet"/>
      <w:lvlText w:val=""/>
      <w:lvlJc w:val="left"/>
      <w:pPr>
        <w:tabs>
          <w:tab w:val="num" w:pos="5760"/>
        </w:tabs>
        <w:ind w:left="5760" w:hanging="360"/>
      </w:pPr>
      <w:rPr>
        <w:rFonts w:ascii="Symbol" w:hAnsi="Symbol" w:hint="default"/>
      </w:rPr>
    </w:lvl>
    <w:lvl w:ilvl="8" w:tplc="7B9C9C3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646493"/>
    <w:multiLevelType w:val="hybridMultilevel"/>
    <w:tmpl w:val="521A3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C66F57"/>
    <w:multiLevelType w:val="hybridMultilevel"/>
    <w:tmpl w:val="A9D01138"/>
    <w:lvl w:ilvl="0" w:tplc="E99A6F3E">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28187C"/>
    <w:multiLevelType w:val="hybridMultilevel"/>
    <w:tmpl w:val="113A1BDC"/>
    <w:lvl w:ilvl="0" w:tplc="06FC7514">
      <w:start w:val="1"/>
      <w:numFmt w:val="bullet"/>
      <w:lvlText w:val=""/>
      <w:lvlJc w:val="left"/>
      <w:pPr>
        <w:tabs>
          <w:tab w:val="num" w:pos="720"/>
        </w:tabs>
        <w:ind w:left="720" w:hanging="360"/>
      </w:pPr>
      <w:rPr>
        <w:rFonts w:ascii="Symbol" w:hAnsi="Symbol" w:hint="default"/>
      </w:rPr>
    </w:lvl>
    <w:lvl w:ilvl="1" w:tplc="F7B8FB16">
      <w:numFmt w:val="bullet"/>
      <w:lvlText w:val="o"/>
      <w:lvlJc w:val="left"/>
      <w:pPr>
        <w:tabs>
          <w:tab w:val="num" w:pos="1440"/>
        </w:tabs>
        <w:ind w:left="1440" w:hanging="360"/>
      </w:pPr>
      <w:rPr>
        <w:rFonts w:ascii="Courier New" w:hAnsi="Courier New" w:hint="default"/>
      </w:rPr>
    </w:lvl>
    <w:lvl w:ilvl="2" w:tplc="193096D8" w:tentative="1">
      <w:start w:val="1"/>
      <w:numFmt w:val="bullet"/>
      <w:lvlText w:val=""/>
      <w:lvlJc w:val="left"/>
      <w:pPr>
        <w:tabs>
          <w:tab w:val="num" w:pos="2160"/>
        </w:tabs>
        <w:ind w:left="2160" w:hanging="360"/>
      </w:pPr>
      <w:rPr>
        <w:rFonts w:ascii="Symbol" w:hAnsi="Symbol" w:hint="default"/>
      </w:rPr>
    </w:lvl>
    <w:lvl w:ilvl="3" w:tplc="54862B10" w:tentative="1">
      <w:start w:val="1"/>
      <w:numFmt w:val="bullet"/>
      <w:lvlText w:val=""/>
      <w:lvlJc w:val="left"/>
      <w:pPr>
        <w:tabs>
          <w:tab w:val="num" w:pos="2880"/>
        </w:tabs>
        <w:ind w:left="2880" w:hanging="360"/>
      </w:pPr>
      <w:rPr>
        <w:rFonts w:ascii="Symbol" w:hAnsi="Symbol" w:hint="default"/>
      </w:rPr>
    </w:lvl>
    <w:lvl w:ilvl="4" w:tplc="7902C540" w:tentative="1">
      <w:start w:val="1"/>
      <w:numFmt w:val="bullet"/>
      <w:lvlText w:val=""/>
      <w:lvlJc w:val="left"/>
      <w:pPr>
        <w:tabs>
          <w:tab w:val="num" w:pos="3600"/>
        </w:tabs>
        <w:ind w:left="3600" w:hanging="360"/>
      </w:pPr>
      <w:rPr>
        <w:rFonts w:ascii="Symbol" w:hAnsi="Symbol" w:hint="default"/>
      </w:rPr>
    </w:lvl>
    <w:lvl w:ilvl="5" w:tplc="D422B9FE" w:tentative="1">
      <w:start w:val="1"/>
      <w:numFmt w:val="bullet"/>
      <w:lvlText w:val=""/>
      <w:lvlJc w:val="left"/>
      <w:pPr>
        <w:tabs>
          <w:tab w:val="num" w:pos="4320"/>
        </w:tabs>
        <w:ind w:left="4320" w:hanging="360"/>
      </w:pPr>
      <w:rPr>
        <w:rFonts w:ascii="Symbol" w:hAnsi="Symbol" w:hint="default"/>
      </w:rPr>
    </w:lvl>
    <w:lvl w:ilvl="6" w:tplc="B8FE86C4" w:tentative="1">
      <w:start w:val="1"/>
      <w:numFmt w:val="bullet"/>
      <w:lvlText w:val=""/>
      <w:lvlJc w:val="left"/>
      <w:pPr>
        <w:tabs>
          <w:tab w:val="num" w:pos="5040"/>
        </w:tabs>
        <w:ind w:left="5040" w:hanging="360"/>
      </w:pPr>
      <w:rPr>
        <w:rFonts w:ascii="Symbol" w:hAnsi="Symbol" w:hint="default"/>
      </w:rPr>
    </w:lvl>
    <w:lvl w:ilvl="7" w:tplc="7A1C1100" w:tentative="1">
      <w:start w:val="1"/>
      <w:numFmt w:val="bullet"/>
      <w:lvlText w:val=""/>
      <w:lvlJc w:val="left"/>
      <w:pPr>
        <w:tabs>
          <w:tab w:val="num" w:pos="5760"/>
        </w:tabs>
        <w:ind w:left="5760" w:hanging="360"/>
      </w:pPr>
      <w:rPr>
        <w:rFonts w:ascii="Symbol" w:hAnsi="Symbol" w:hint="default"/>
      </w:rPr>
    </w:lvl>
    <w:lvl w:ilvl="8" w:tplc="AA6C72D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C632ACE"/>
    <w:multiLevelType w:val="hybridMultilevel"/>
    <w:tmpl w:val="CD6097FC"/>
    <w:lvl w:ilvl="0" w:tplc="20CC73E2">
      <w:start w:val="1"/>
      <w:numFmt w:val="bullet"/>
      <w:lvlText w:val=""/>
      <w:lvlJc w:val="left"/>
      <w:pPr>
        <w:tabs>
          <w:tab w:val="num" w:pos="390"/>
        </w:tabs>
        <w:ind w:left="390" w:hanging="360"/>
      </w:pPr>
      <w:rPr>
        <w:rFonts w:ascii="Symbol" w:hAnsi="Symbol" w:hint="default"/>
      </w:rPr>
    </w:lvl>
    <w:lvl w:ilvl="1" w:tplc="2400640C" w:tentative="1">
      <w:start w:val="1"/>
      <w:numFmt w:val="bullet"/>
      <w:lvlText w:val=""/>
      <w:lvlJc w:val="left"/>
      <w:pPr>
        <w:tabs>
          <w:tab w:val="num" w:pos="1110"/>
        </w:tabs>
        <w:ind w:left="1110" w:hanging="360"/>
      </w:pPr>
      <w:rPr>
        <w:rFonts w:ascii="Symbol" w:hAnsi="Symbol" w:hint="default"/>
      </w:rPr>
    </w:lvl>
    <w:lvl w:ilvl="2" w:tplc="961E7812" w:tentative="1">
      <w:start w:val="1"/>
      <w:numFmt w:val="bullet"/>
      <w:lvlText w:val=""/>
      <w:lvlJc w:val="left"/>
      <w:pPr>
        <w:tabs>
          <w:tab w:val="num" w:pos="1830"/>
        </w:tabs>
        <w:ind w:left="1830" w:hanging="360"/>
      </w:pPr>
      <w:rPr>
        <w:rFonts w:ascii="Symbol" w:hAnsi="Symbol" w:hint="default"/>
      </w:rPr>
    </w:lvl>
    <w:lvl w:ilvl="3" w:tplc="CF36BFAE" w:tentative="1">
      <w:start w:val="1"/>
      <w:numFmt w:val="bullet"/>
      <w:lvlText w:val=""/>
      <w:lvlJc w:val="left"/>
      <w:pPr>
        <w:tabs>
          <w:tab w:val="num" w:pos="2550"/>
        </w:tabs>
        <w:ind w:left="2550" w:hanging="360"/>
      </w:pPr>
      <w:rPr>
        <w:rFonts w:ascii="Symbol" w:hAnsi="Symbol" w:hint="default"/>
      </w:rPr>
    </w:lvl>
    <w:lvl w:ilvl="4" w:tplc="F7FE6A06" w:tentative="1">
      <w:start w:val="1"/>
      <w:numFmt w:val="bullet"/>
      <w:lvlText w:val=""/>
      <w:lvlJc w:val="left"/>
      <w:pPr>
        <w:tabs>
          <w:tab w:val="num" w:pos="3270"/>
        </w:tabs>
        <w:ind w:left="3270" w:hanging="360"/>
      </w:pPr>
      <w:rPr>
        <w:rFonts w:ascii="Symbol" w:hAnsi="Symbol" w:hint="default"/>
      </w:rPr>
    </w:lvl>
    <w:lvl w:ilvl="5" w:tplc="BE461488" w:tentative="1">
      <w:start w:val="1"/>
      <w:numFmt w:val="bullet"/>
      <w:lvlText w:val=""/>
      <w:lvlJc w:val="left"/>
      <w:pPr>
        <w:tabs>
          <w:tab w:val="num" w:pos="3990"/>
        </w:tabs>
        <w:ind w:left="3990" w:hanging="360"/>
      </w:pPr>
      <w:rPr>
        <w:rFonts w:ascii="Symbol" w:hAnsi="Symbol" w:hint="default"/>
      </w:rPr>
    </w:lvl>
    <w:lvl w:ilvl="6" w:tplc="E452ABD0" w:tentative="1">
      <w:start w:val="1"/>
      <w:numFmt w:val="bullet"/>
      <w:lvlText w:val=""/>
      <w:lvlJc w:val="left"/>
      <w:pPr>
        <w:tabs>
          <w:tab w:val="num" w:pos="4710"/>
        </w:tabs>
        <w:ind w:left="4710" w:hanging="360"/>
      </w:pPr>
      <w:rPr>
        <w:rFonts w:ascii="Symbol" w:hAnsi="Symbol" w:hint="default"/>
      </w:rPr>
    </w:lvl>
    <w:lvl w:ilvl="7" w:tplc="CA7A51A8" w:tentative="1">
      <w:start w:val="1"/>
      <w:numFmt w:val="bullet"/>
      <w:lvlText w:val=""/>
      <w:lvlJc w:val="left"/>
      <w:pPr>
        <w:tabs>
          <w:tab w:val="num" w:pos="5430"/>
        </w:tabs>
        <w:ind w:left="5430" w:hanging="360"/>
      </w:pPr>
      <w:rPr>
        <w:rFonts w:ascii="Symbol" w:hAnsi="Symbol" w:hint="default"/>
      </w:rPr>
    </w:lvl>
    <w:lvl w:ilvl="8" w:tplc="124064BA" w:tentative="1">
      <w:start w:val="1"/>
      <w:numFmt w:val="bullet"/>
      <w:lvlText w:val=""/>
      <w:lvlJc w:val="left"/>
      <w:pPr>
        <w:tabs>
          <w:tab w:val="num" w:pos="6150"/>
        </w:tabs>
        <w:ind w:left="6150" w:hanging="360"/>
      </w:pPr>
      <w:rPr>
        <w:rFonts w:ascii="Symbol" w:hAnsi="Symbol" w:hint="default"/>
      </w:rPr>
    </w:lvl>
  </w:abstractNum>
  <w:num w:numId="1" w16cid:durableId="1049039694">
    <w:abstractNumId w:val="6"/>
  </w:num>
  <w:num w:numId="2" w16cid:durableId="834420051">
    <w:abstractNumId w:val="10"/>
  </w:num>
  <w:num w:numId="3" w16cid:durableId="1107196416">
    <w:abstractNumId w:val="0"/>
  </w:num>
  <w:num w:numId="4" w16cid:durableId="1280604825">
    <w:abstractNumId w:val="9"/>
  </w:num>
  <w:num w:numId="5" w16cid:durableId="260383112">
    <w:abstractNumId w:val="7"/>
  </w:num>
  <w:num w:numId="6" w16cid:durableId="1504200499">
    <w:abstractNumId w:val="8"/>
  </w:num>
  <w:num w:numId="7" w16cid:durableId="63990356">
    <w:abstractNumId w:val="2"/>
  </w:num>
  <w:num w:numId="8" w16cid:durableId="1279337190">
    <w:abstractNumId w:val="1"/>
  </w:num>
  <w:num w:numId="9" w16cid:durableId="91976204">
    <w:abstractNumId w:val="12"/>
  </w:num>
  <w:num w:numId="10" w16cid:durableId="1693795740">
    <w:abstractNumId w:val="13"/>
  </w:num>
  <w:num w:numId="11" w16cid:durableId="449469878">
    <w:abstractNumId w:val="3"/>
  </w:num>
  <w:num w:numId="12" w16cid:durableId="1500383051">
    <w:abstractNumId w:val="4"/>
  </w:num>
  <w:num w:numId="13" w16cid:durableId="540287166">
    <w:abstractNumId w:val="5"/>
  </w:num>
  <w:num w:numId="14" w16cid:durableId="441849117">
    <w:abstractNumId w:val="5"/>
  </w:num>
  <w:num w:numId="15" w16cid:durableId="66181088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72"/>
    <w:rsid w:val="0000098A"/>
    <w:rsid w:val="000010FA"/>
    <w:rsid w:val="0000159F"/>
    <w:rsid w:val="000015B7"/>
    <w:rsid w:val="00003E20"/>
    <w:rsid w:val="00004223"/>
    <w:rsid w:val="00004AC8"/>
    <w:rsid w:val="00004F22"/>
    <w:rsid w:val="000053BA"/>
    <w:rsid w:val="0000585B"/>
    <w:rsid w:val="00006055"/>
    <w:rsid w:val="000068A1"/>
    <w:rsid w:val="00006AD4"/>
    <w:rsid w:val="00006CB9"/>
    <w:rsid w:val="00006CC9"/>
    <w:rsid w:val="00007450"/>
    <w:rsid w:val="000074C4"/>
    <w:rsid w:val="000079A6"/>
    <w:rsid w:val="00010DAA"/>
    <w:rsid w:val="00010E2C"/>
    <w:rsid w:val="00011BB2"/>
    <w:rsid w:val="000120F4"/>
    <w:rsid w:val="00012337"/>
    <w:rsid w:val="00012505"/>
    <w:rsid w:val="00012685"/>
    <w:rsid w:val="00012C4F"/>
    <w:rsid w:val="00012F0B"/>
    <w:rsid w:val="000131D1"/>
    <w:rsid w:val="00013455"/>
    <w:rsid w:val="000134E3"/>
    <w:rsid w:val="00013632"/>
    <w:rsid w:val="00013F5E"/>
    <w:rsid w:val="0001403F"/>
    <w:rsid w:val="0001487F"/>
    <w:rsid w:val="00014BD0"/>
    <w:rsid w:val="00014F35"/>
    <w:rsid w:val="00015F98"/>
    <w:rsid w:val="000166AC"/>
    <w:rsid w:val="00017B7F"/>
    <w:rsid w:val="00017EDA"/>
    <w:rsid w:val="0002005B"/>
    <w:rsid w:val="0002060C"/>
    <w:rsid w:val="00020A93"/>
    <w:rsid w:val="00021011"/>
    <w:rsid w:val="000212A5"/>
    <w:rsid w:val="00021F25"/>
    <w:rsid w:val="00021F53"/>
    <w:rsid w:val="00022B8C"/>
    <w:rsid w:val="00023742"/>
    <w:rsid w:val="00024AEF"/>
    <w:rsid w:val="00025F35"/>
    <w:rsid w:val="0002699A"/>
    <w:rsid w:val="00026B49"/>
    <w:rsid w:val="00026C65"/>
    <w:rsid w:val="00027755"/>
    <w:rsid w:val="00027864"/>
    <w:rsid w:val="0002789E"/>
    <w:rsid w:val="00027A6A"/>
    <w:rsid w:val="00027C5A"/>
    <w:rsid w:val="00030048"/>
    <w:rsid w:val="000300F1"/>
    <w:rsid w:val="0003035E"/>
    <w:rsid w:val="0003072D"/>
    <w:rsid w:val="000314CD"/>
    <w:rsid w:val="00031BD3"/>
    <w:rsid w:val="0003332B"/>
    <w:rsid w:val="00033444"/>
    <w:rsid w:val="00033544"/>
    <w:rsid w:val="00033B65"/>
    <w:rsid w:val="0003479E"/>
    <w:rsid w:val="00034D2A"/>
    <w:rsid w:val="00034FFF"/>
    <w:rsid w:val="00035691"/>
    <w:rsid w:val="0003625B"/>
    <w:rsid w:val="0003657B"/>
    <w:rsid w:val="00036999"/>
    <w:rsid w:val="00036AFC"/>
    <w:rsid w:val="0003767C"/>
    <w:rsid w:val="00040833"/>
    <w:rsid w:val="00040E21"/>
    <w:rsid w:val="00040F4F"/>
    <w:rsid w:val="0004132D"/>
    <w:rsid w:val="00041C9D"/>
    <w:rsid w:val="00043286"/>
    <w:rsid w:val="00043D69"/>
    <w:rsid w:val="00044CFA"/>
    <w:rsid w:val="000454E0"/>
    <w:rsid w:val="0004584D"/>
    <w:rsid w:val="000459C7"/>
    <w:rsid w:val="000465F2"/>
    <w:rsid w:val="00046630"/>
    <w:rsid w:val="00046959"/>
    <w:rsid w:val="00046BBE"/>
    <w:rsid w:val="00046C80"/>
    <w:rsid w:val="00047BE6"/>
    <w:rsid w:val="00050112"/>
    <w:rsid w:val="00050276"/>
    <w:rsid w:val="00050466"/>
    <w:rsid w:val="000505CC"/>
    <w:rsid w:val="00050A18"/>
    <w:rsid w:val="000511D5"/>
    <w:rsid w:val="000511F9"/>
    <w:rsid w:val="000519A2"/>
    <w:rsid w:val="00051B32"/>
    <w:rsid w:val="0005230E"/>
    <w:rsid w:val="00052850"/>
    <w:rsid w:val="000528A2"/>
    <w:rsid w:val="00052BBA"/>
    <w:rsid w:val="00053588"/>
    <w:rsid w:val="00053941"/>
    <w:rsid w:val="00054B05"/>
    <w:rsid w:val="00054D9D"/>
    <w:rsid w:val="00055676"/>
    <w:rsid w:val="00056544"/>
    <w:rsid w:val="00056BDE"/>
    <w:rsid w:val="00057EC5"/>
    <w:rsid w:val="00060112"/>
    <w:rsid w:val="000604AB"/>
    <w:rsid w:val="00060D8E"/>
    <w:rsid w:val="000613D8"/>
    <w:rsid w:val="00062159"/>
    <w:rsid w:val="0006280D"/>
    <w:rsid w:val="000639DE"/>
    <w:rsid w:val="00063D9E"/>
    <w:rsid w:val="0006419C"/>
    <w:rsid w:val="000646BD"/>
    <w:rsid w:val="00064AD3"/>
    <w:rsid w:val="00065088"/>
    <w:rsid w:val="000652D3"/>
    <w:rsid w:val="000654A0"/>
    <w:rsid w:val="00065E94"/>
    <w:rsid w:val="00066719"/>
    <w:rsid w:val="0006746F"/>
    <w:rsid w:val="000701AD"/>
    <w:rsid w:val="00070312"/>
    <w:rsid w:val="000707C2"/>
    <w:rsid w:val="000707CA"/>
    <w:rsid w:val="00070D21"/>
    <w:rsid w:val="00071116"/>
    <w:rsid w:val="000717FB"/>
    <w:rsid w:val="000719BF"/>
    <w:rsid w:val="00071A3D"/>
    <w:rsid w:val="0007208A"/>
    <w:rsid w:val="0007213C"/>
    <w:rsid w:val="00072BBA"/>
    <w:rsid w:val="00072FF5"/>
    <w:rsid w:val="000730DC"/>
    <w:rsid w:val="000743A3"/>
    <w:rsid w:val="00075965"/>
    <w:rsid w:val="00075FDA"/>
    <w:rsid w:val="00076386"/>
    <w:rsid w:val="00076D82"/>
    <w:rsid w:val="00080CD0"/>
    <w:rsid w:val="00081EC2"/>
    <w:rsid w:val="00082154"/>
    <w:rsid w:val="00082E6B"/>
    <w:rsid w:val="00083800"/>
    <w:rsid w:val="00084A65"/>
    <w:rsid w:val="0008559A"/>
    <w:rsid w:val="00085A2D"/>
    <w:rsid w:val="00086267"/>
    <w:rsid w:val="00086307"/>
    <w:rsid w:val="000902C2"/>
    <w:rsid w:val="00090989"/>
    <w:rsid w:val="00090AA7"/>
    <w:rsid w:val="00091A92"/>
    <w:rsid w:val="00092CFD"/>
    <w:rsid w:val="00093C49"/>
    <w:rsid w:val="0009534A"/>
    <w:rsid w:val="00095A80"/>
    <w:rsid w:val="00096043"/>
    <w:rsid w:val="0009607C"/>
    <w:rsid w:val="000973E1"/>
    <w:rsid w:val="00097700"/>
    <w:rsid w:val="000A015F"/>
    <w:rsid w:val="000A1402"/>
    <w:rsid w:val="000A20BA"/>
    <w:rsid w:val="000A245A"/>
    <w:rsid w:val="000A262C"/>
    <w:rsid w:val="000A26B5"/>
    <w:rsid w:val="000A3C8D"/>
    <w:rsid w:val="000A3DFE"/>
    <w:rsid w:val="000A40EC"/>
    <w:rsid w:val="000A4368"/>
    <w:rsid w:val="000A51C4"/>
    <w:rsid w:val="000A54EE"/>
    <w:rsid w:val="000A65AD"/>
    <w:rsid w:val="000A6700"/>
    <w:rsid w:val="000A6A23"/>
    <w:rsid w:val="000A7BC5"/>
    <w:rsid w:val="000B0C45"/>
    <w:rsid w:val="000B13E1"/>
    <w:rsid w:val="000B16DB"/>
    <w:rsid w:val="000B1C5E"/>
    <w:rsid w:val="000B2173"/>
    <w:rsid w:val="000B2282"/>
    <w:rsid w:val="000B27E9"/>
    <w:rsid w:val="000B2A11"/>
    <w:rsid w:val="000B2A5B"/>
    <w:rsid w:val="000B3B91"/>
    <w:rsid w:val="000B4207"/>
    <w:rsid w:val="000B4B1B"/>
    <w:rsid w:val="000B50C3"/>
    <w:rsid w:val="000B53C3"/>
    <w:rsid w:val="000B5AC9"/>
    <w:rsid w:val="000B5F0A"/>
    <w:rsid w:val="000B638A"/>
    <w:rsid w:val="000B6D65"/>
    <w:rsid w:val="000B743C"/>
    <w:rsid w:val="000B75A3"/>
    <w:rsid w:val="000C1D59"/>
    <w:rsid w:val="000C1FC4"/>
    <w:rsid w:val="000C2B09"/>
    <w:rsid w:val="000C30CF"/>
    <w:rsid w:val="000C40A4"/>
    <w:rsid w:val="000C501D"/>
    <w:rsid w:val="000C5348"/>
    <w:rsid w:val="000C5B5B"/>
    <w:rsid w:val="000C5CBA"/>
    <w:rsid w:val="000C686C"/>
    <w:rsid w:val="000C74BA"/>
    <w:rsid w:val="000C7531"/>
    <w:rsid w:val="000C77DF"/>
    <w:rsid w:val="000C7BA7"/>
    <w:rsid w:val="000C7C3F"/>
    <w:rsid w:val="000D0BD6"/>
    <w:rsid w:val="000D0C61"/>
    <w:rsid w:val="000D1440"/>
    <w:rsid w:val="000D1953"/>
    <w:rsid w:val="000D25CC"/>
    <w:rsid w:val="000D27AD"/>
    <w:rsid w:val="000D29D1"/>
    <w:rsid w:val="000D2B0A"/>
    <w:rsid w:val="000D3286"/>
    <w:rsid w:val="000D344D"/>
    <w:rsid w:val="000D3FB3"/>
    <w:rsid w:val="000D40E7"/>
    <w:rsid w:val="000D51AF"/>
    <w:rsid w:val="000D584F"/>
    <w:rsid w:val="000D598D"/>
    <w:rsid w:val="000D76BC"/>
    <w:rsid w:val="000D7750"/>
    <w:rsid w:val="000E071E"/>
    <w:rsid w:val="000E0DEE"/>
    <w:rsid w:val="000E1778"/>
    <w:rsid w:val="000E181D"/>
    <w:rsid w:val="000E27AA"/>
    <w:rsid w:val="000E2902"/>
    <w:rsid w:val="000E337A"/>
    <w:rsid w:val="000E34FD"/>
    <w:rsid w:val="000E4350"/>
    <w:rsid w:val="000E4355"/>
    <w:rsid w:val="000E4376"/>
    <w:rsid w:val="000E4408"/>
    <w:rsid w:val="000E5092"/>
    <w:rsid w:val="000E5262"/>
    <w:rsid w:val="000E53AB"/>
    <w:rsid w:val="000E5716"/>
    <w:rsid w:val="000E6337"/>
    <w:rsid w:val="000E7620"/>
    <w:rsid w:val="000E7A79"/>
    <w:rsid w:val="000F0651"/>
    <w:rsid w:val="000F15B2"/>
    <w:rsid w:val="000F19DE"/>
    <w:rsid w:val="000F2222"/>
    <w:rsid w:val="000F2E1F"/>
    <w:rsid w:val="000F37B0"/>
    <w:rsid w:val="000F43C8"/>
    <w:rsid w:val="000F4595"/>
    <w:rsid w:val="000F4C2E"/>
    <w:rsid w:val="000F4CB2"/>
    <w:rsid w:val="000F4E44"/>
    <w:rsid w:val="000F4E90"/>
    <w:rsid w:val="000F568D"/>
    <w:rsid w:val="000F5D39"/>
    <w:rsid w:val="000F68D0"/>
    <w:rsid w:val="000F6B15"/>
    <w:rsid w:val="00100457"/>
    <w:rsid w:val="0010170B"/>
    <w:rsid w:val="00101C4F"/>
    <w:rsid w:val="00101D87"/>
    <w:rsid w:val="00102C9F"/>
    <w:rsid w:val="001036AB"/>
    <w:rsid w:val="00103FC9"/>
    <w:rsid w:val="00105786"/>
    <w:rsid w:val="00105F10"/>
    <w:rsid w:val="00106622"/>
    <w:rsid w:val="001068D2"/>
    <w:rsid w:val="001069F2"/>
    <w:rsid w:val="00106A1B"/>
    <w:rsid w:val="001103BD"/>
    <w:rsid w:val="00111071"/>
    <w:rsid w:val="00111208"/>
    <w:rsid w:val="001113C7"/>
    <w:rsid w:val="001115E4"/>
    <w:rsid w:val="00111808"/>
    <w:rsid w:val="00112220"/>
    <w:rsid w:val="0011241F"/>
    <w:rsid w:val="0011339F"/>
    <w:rsid w:val="00113B8F"/>
    <w:rsid w:val="00113EC8"/>
    <w:rsid w:val="00114E96"/>
    <w:rsid w:val="00115278"/>
    <w:rsid w:val="001152C7"/>
    <w:rsid w:val="00115C88"/>
    <w:rsid w:val="0011644A"/>
    <w:rsid w:val="00117332"/>
    <w:rsid w:val="0011784B"/>
    <w:rsid w:val="00117971"/>
    <w:rsid w:val="001204DD"/>
    <w:rsid w:val="00120A0B"/>
    <w:rsid w:val="0012106E"/>
    <w:rsid w:val="00121B2B"/>
    <w:rsid w:val="00121EE5"/>
    <w:rsid w:val="00122839"/>
    <w:rsid w:val="001237AC"/>
    <w:rsid w:val="001247CF"/>
    <w:rsid w:val="00124DC4"/>
    <w:rsid w:val="00124E12"/>
    <w:rsid w:val="00124E75"/>
    <w:rsid w:val="00125678"/>
    <w:rsid w:val="00125753"/>
    <w:rsid w:val="0012673D"/>
    <w:rsid w:val="001269B8"/>
    <w:rsid w:val="00127099"/>
    <w:rsid w:val="0012767B"/>
    <w:rsid w:val="00127D82"/>
    <w:rsid w:val="001321C2"/>
    <w:rsid w:val="0013270F"/>
    <w:rsid w:val="00132830"/>
    <w:rsid w:val="00132B71"/>
    <w:rsid w:val="001337A5"/>
    <w:rsid w:val="001337BF"/>
    <w:rsid w:val="0013427A"/>
    <w:rsid w:val="0013438A"/>
    <w:rsid w:val="001348FE"/>
    <w:rsid w:val="00134940"/>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06C"/>
    <w:rsid w:val="00141879"/>
    <w:rsid w:val="00141E40"/>
    <w:rsid w:val="00141F08"/>
    <w:rsid w:val="00141FF2"/>
    <w:rsid w:val="0014287A"/>
    <w:rsid w:val="00142DE2"/>
    <w:rsid w:val="00142E34"/>
    <w:rsid w:val="00143BA1"/>
    <w:rsid w:val="00144075"/>
    <w:rsid w:val="00144838"/>
    <w:rsid w:val="00144902"/>
    <w:rsid w:val="00144C87"/>
    <w:rsid w:val="00144F2F"/>
    <w:rsid w:val="001467B1"/>
    <w:rsid w:val="00147276"/>
    <w:rsid w:val="00147712"/>
    <w:rsid w:val="00147FD6"/>
    <w:rsid w:val="00150175"/>
    <w:rsid w:val="001502C8"/>
    <w:rsid w:val="00150902"/>
    <w:rsid w:val="00151011"/>
    <w:rsid w:val="00151224"/>
    <w:rsid w:val="0015130F"/>
    <w:rsid w:val="001517B6"/>
    <w:rsid w:val="0015242D"/>
    <w:rsid w:val="00152B4D"/>
    <w:rsid w:val="00152C21"/>
    <w:rsid w:val="001532BA"/>
    <w:rsid w:val="00153430"/>
    <w:rsid w:val="00153FED"/>
    <w:rsid w:val="001543BF"/>
    <w:rsid w:val="00154FA2"/>
    <w:rsid w:val="001553EB"/>
    <w:rsid w:val="00155A77"/>
    <w:rsid w:val="00155BFD"/>
    <w:rsid w:val="00156ABA"/>
    <w:rsid w:val="00157390"/>
    <w:rsid w:val="00160821"/>
    <w:rsid w:val="00160998"/>
    <w:rsid w:val="001609A1"/>
    <w:rsid w:val="00160CD6"/>
    <w:rsid w:val="00160F5F"/>
    <w:rsid w:val="001613B1"/>
    <w:rsid w:val="00162308"/>
    <w:rsid w:val="0016316A"/>
    <w:rsid w:val="00163539"/>
    <w:rsid w:val="0016381F"/>
    <w:rsid w:val="00163D1D"/>
    <w:rsid w:val="00163FAD"/>
    <w:rsid w:val="00164171"/>
    <w:rsid w:val="00164E58"/>
    <w:rsid w:val="00165033"/>
    <w:rsid w:val="0016540F"/>
    <w:rsid w:val="00165926"/>
    <w:rsid w:val="001664B5"/>
    <w:rsid w:val="001665EB"/>
    <w:rsid w:val="00166733"/>
    <w:rsid w:val="00166D4C"/>
    <w:rsid w:val="001670EA"/>
    <w:rsid w:val="001674A0"/>
    <w:rsid w:val="00170147"/>
    <w:rsid w:val="00170A50"/>
    <w:rsid w:val="00170B27"/>
    <w:rsid w:val="00172BB1"/>
    <w:rsid w:val="00172F0C"/>
    <w:rsid w:val="001732F1"/>
    <w:rsid w:val="00174FFD"/>
    <w:rsid w:val="00175801"/>
    <w:rsid w:val="001759CA"/>
    <w:rsid w:val="00176747"/>
    <w:rsid w:val="0017726A"/>
    <w:rsid w:val="00177702"/>
    <w:rsid w:val="00177DD3"/>
    <w:rsid w:val="00180278"/>
    <w:rsid w:val="001807F2"/>
    <w:rsid w:val="0018157F"/>
    <w:rsid w:val="001818A7"/>
    <w:rsid w:val="00182295"/>
    <w:rsid w:val="00182647"/>
    <w:rsid w:val="00182725"/>
    <w:rsid w:val="001829C8"/>
    <w:rsid w:val="0018311E"/>
    <w:rsid w:val="00183752"/>
    <w:rsid w:val="001837BE"/>
    <w:rsid w:val="00184239"/>
    <w:rsid w:val="00184281"/>
    <w:rsid w:val="0018514A"/>
    <w:rsid w:val="00185158"/>
    <w:rsid w:val="00185ACA"/>
    <w:rsid w:val="0018685C"/>
    <w:rsid w:val="001868D4"/>
    <w:rsid w:val="00186904"/>
    <w:rsid w:val="00186B0A"/>
    <w:rsid w:val="001905BD"/>
    <w:rsid w:val="00191E79"/>
    <w:rsid w:val="001923AE"/>
    <w:rsid w:val="00192FE6"/>
    <w:rsid w:val="0019360B"/>
    <w:rsid w:val="00193986"/>
    <w:rsid w:val="00193B08"/>
    <w:rsid w:val="00194570"/>
    <w:rsid w:val="00196675"/>
    <w:rsid w:val="00196A23"/>
    <w:rsid w:val="00196BF4"/>
    <w:rsid w:val="001972DA"/>
    <w:rsid w:val="00197376"/>
    <w:rsid w:val="001976AA"/>
    <w:rsid w:val="001A0200"/>
    <w:rsid w:val="001A02F6"/>
    <w:rsid w:val="001A15C6"/>
    <w:rsid w:val="001A2611"/>
    <w:rsid w:val="001A2B20"/>
    <w:rsid w:val="001A2BF1"/>
    <w:rsid w:val="001A2CAD"/>
    <w:rsid w:val="001A4741"/>
    <w:rsid w:val="001A5510"/>
    <w:rsid w:val="001A5C7B"/>
    <w:rsid w:val="001A5E19"/>
    <w:rsid w:val="001A63D8"/>
    <w:rsid w:val="001A6966"/>
    <w:rsid w:val="001B001E"/>
    <w:rsid w:val="001B01FA"/>
    <w:rsid w:val="001B0832"/>
    <w:rsid w:val="001B0EC2"/>
    <w:rsid w:val="001B123F"/>
    <w:rsid w:val="001B18A7"/>
    <w:rsid w:val="001B2762"/>
    <w:rsid w:val="001B36FC"/>
    <w:rsid w:val="001B38EE"/>
    <w:rsid w:val="001B3A90"/>
    <w:rsid w:val="001B41ED"/>
    <w:rsid w:val="001B4607"/>
    <w:rsid w:val="001B5830"/>
    <w:rsid w:val="001B59B0"/>
    <w:rsid w:val="001B75BA"/>
    <w:rsid w:val="001B7E0C"/>
    <w:rsid w:val="001C0674"/>
    <w:rsid w:val="001C0945"/>
    <w:rsid w:val="001C1405"/>
    <w:rsid w:val="001C173B"/>
    <w:rsid w:val="001C1B93"/>
    <w:rsid w:val="001C21A4"/>
    <w:rsid w:val="001C226F"/>
    <w:rsid w:val="001C5296"/>
    <w:rsid w:val="001C5C93"/>
    <w:rsid w:val="001C6042"/>
    <w:rsid w:val="001C6647"/>
    <w:rsid w:val="001C66AC"/>
    <w:rsid w:val="001C6754"/>
    <w:rsid w:val="001C6BBF"/>
    <w:rsid w:val="001C77F0"/>
    <w:rsid w:val="001D04D3"/>
    <w:rsid w:val="001D0AAE"/>
    <w:rsid w:val="001D30C9"/>
    <w:rsid w:val="001D39BD"/>
    <w:rsid w:val="001D3E41"/>
    <w:rsid w:val="001D445B"/>
    <w:rsid w:val="001D46A0"/>
    <w:rsid w:val="001D48E8"/>
    <w:rsid w:val="001D50C2"/>
    <w:rsid w:val="001D6050"/>
    <w:rsid w:val="001D7272"/>
    <w:rsid w:val="001D753C"/>
    <w:rsid w:val="001D7720"/>
    <w:rsid w:val="001D7CA4"/>
    <w:rsid w:val="001D7E58"/>
    <w:rsid w:val="001E0425"/>
    <w:rsid w:val="001E13B3"/>
    <w:rsid w:val="001E23F3"/>
    <w:rsid w:val="001E30A0"/>
    <w:rsid w:val="001E3DE1"/>
    <w:rsid w:val="001E4D4F"/>
    <w:rsid w:val="001E54F9"/>
    <w:rsid w:val="001E57CF"/>
    <w:rsid w:val="001E5981"/>
    <w:rsid w:val="001E5ECE"/>
    <w:rsid w:val="001E6826"/>
    <w:rsid w:val="001E6E8E"/>
    <w:rsid w:val="001E74BA"/>
    <w:rsid w:val="001E7B51"/>
    <w:rsid w:val="001E7B6B"/>
    <w:rsid w:val="001E7B9F"/>
    <w:rsid w:val="001F01FB"/>
    <w:rsid w:val="001F0411"/>
    <w:rsid w:val="001F0658"/>
    <w:rsid w:val="001F0984"/>
    <w:rsid w:val="001F0C29"/>
    <w:rsid w:val="001F0E92"/>
    <w:rsid w:val="001F1016"/>
    <w:rsid w:val="001F119B"/>
    <w:rsid w:val="001F1987"/>
    <w:rsid w:val="001F201D"/>
    <w:rsid w:val="001F207B"/>
    <w:rsid w:val="001F21BC"/>
    <w:rsid w:val="001F22D5"/>
    <w:rsid w:val="001F23BD"/>
    <w:rsid w:val="001F34DA"/>
    <w:rsid w:val="001F4946"/>
    <w:rsid w:val="001F4DAC"/>
    <w:rsid w:val="001F4E69"/>
    <w:rsid w:val="001F5019"/>
    <w:rsid w:val="001F51C5"/>
    <w:rsid w:val="001F5BF4"/>
    <w:rsid w:val="001F65B0"/>
    <w:rsid w:val="001F67AA"/>
    <w:rsid w:val="001F6AFD"/>
    <w:rsid w:val="001F6E85"/>
    <w:rsid w:val="001F738D"/>
    <w:rsid w:val="001F7599"/>
    <w:rsid w:val="001F7EA8"/>
    <w:rsid w:val="0020148F"/>
    <w:rsid w:val="002015C8"/>
    <w:rsid w:val="002028B2"/>
    <w:rsid w:val="00202FA8"/>
    <w:rsid w:val="002033D6"/>
    <w:rsid w:val="00203A9E"/>
    <w:rsid w:val="00204A2A"/>
    <w:rsid w:val="00204B22"/>
    <w:rsid w:val="00204B3A"/>
    <w:rsid w:val="0020535A"/>
    <w:rsid w:val="002055CB"/>
    <w:rsid w:val="00205680"/>
    <w:rsid w:val="002059EF"/>
    <w:rsid w:val="00205A4B"/>
    <w:rsid w:val="00205BDB"/>
    <w:rsid w:val="00206955"/>
    <w:rsid w:val="00206A79"/>
    <w:rsid w:val="00206B24"/>
    <w:rsid w:val="00206F0F"/>
    <w:rsid w:val="002075E0"/>
    <w:rsid w:val="00210309"/>
    <w:rsid w:val="00211519"/>
    <w:rsid w:val="0021224B"/>
    <w:rsid w:val="0021266E"/>
    <w:rsid w:val="00212950"/>
    <w:rsid w:val="00212FB8"/>
    <w:rsid w:val="00213709"/>
    <w:rsid w:val="002139AE"/>
    <w:rsid w:val="002149AF"/>
    <w:rsid w:val="00214A86"/>
    <w:rsid w:val="00215AAA"/>
    <w:rsid w:val="00215B7A"/>
    <w:rsid w:val="00215DA2"/>
    <w:rsid w:val="0021683C"/>
    <w:rsid w:val="00216F5F"/>
    <w:rsid w:val="00217A8D"/>
    <w:rsid w:val="00217DF4"/>
    <w:rsid w:val="00220615"/>
    <w:rsid w:val="0022068B"/>
    <w:rsid w:val="002215E2"/>
    <w:rsid w:val="00221985"/>
    <w:rsid w:val="00221EC5"/>
    <w:rsid w:val="002229A8"/>
    <w:rsid w:val="00222A7A"/>
    <w:rsid w:val="0022336E"/>
    <w:rsid w:val="00223946"/>
    <w:rsid w:val="00224408"/>
    <w:rsid w:val="00224A2C"/>
    <w:rsid w:val="00225217"/>
    <w:rsid w:val="002256D9"/>
    <w:rsid w:val="00225D36"/>
    <w:rsid w:val="00226577"/>
    <w:rsid w:val="0022687C"/>
    <w:rsid w:val="002277E7"/>
    <w:rsid w:val="002306F8"/>
    <w:rsid w:val="0023077C"/>
    <w:rsid w:val="002312F4"/>
    <w:rsid w:val="002313A2"/>
    <w:rsid w:val="00231FC7"/>
    <w:rsid w:val="0023290E"/>
    <w:rsid w:val="00232930"/>
    <w:rsid w:val="00232A95"/>
    <w:rsid w:val="00232C3F"/>
    <w:rsid w:val="00232DD9"/>
    <w:rsid w:val="0023308F"/>
    <w:rsid w:val="002332F1"/>
    <w:rsid w:val="00233403"/>
    <w:rsid w:val="00233440"/>
    <w:rsid w:val="00233D0E"/>
    <w:rsid w:val="00234E13"/>
    <w:rsid w:val="002351ED"/>
    <w:rsid w:val="00235EC9"/>
    <w:rsid w:val="00236450"/>
    <w:rsid w:val="002364F0"/>
    <w:rsid w:val="0023765A"/>
    <w:rsid w:val="00237921"/>
    <w:rsid w:val="0024026F"/>
    <w:rsid w:val="00240342"/>
    <w:rsid w:val="00240D70"/>
    <w:rsid w:val="00241311"/>
    <w:rsid w:val="00241734"/>
    <w:rsid w:val="002418E8"/>
    <w:rsid w:val="00242E22"/>
    <w:rsid w:val="0024336B"/>
    <w:rsid w:val="00243789"/>
    <w:rsid w:val="00243F8B"/>
    <w:rsid w:val="0024412D"/>
    <w:rsid w:val="00244194"/>
    <w:rsid w:val="0024424F"/>
    <w:rsid w:val="0024454C"/>
    <w:rsid w:val="00244D28"/>
    <w:rsid w:val="00245689"/>
    <w:rsid w:val="00245720"/>
    <w:rsid w:val="00245A6F"/>
    <w:rsid w:val="00245FD5"/>
    <w:rsid w:val="00246A8D"/>
    <w:rsid w:val="002477DF"/>
    <w:rsid w:val="00250876"/>
    <w:rsid w:val="00251169"/>
    <w:rsid w:val="00251AD6"/>
    <w:rsid w:val="00252C17"/>
    <w:rsid w:val="00252C2F"/>
    <w:rsid w:val="0025307F"/>
    <w:rsid w:val="002534A7"/>
    <w:rsid w:val="00253C67"/>
    <w:rsid w:val="00253EC2"/>
    <w:rsid w:val="002542E3"/>
    <w:rsid w:val="002551BD"/>
    <w:rsid w:val="00255BE0"/>
    <w:rsid w:val="00256856"/>
    <w:rsid w:val="002568D0"/>
    <w:rsid w:val="0025706E"/>
    <w:rsid w:val="002575D0"/>
    <w:rsid w:val="00257C5B"/>
    <w:rsid w:val="00260AEE"/>
    <w:rsid w:val="00260D27"/>
    <w:rsid w:val="002621A6"/>
    <w:rsid w:val="00262661"/>
    <w:rsid w:val="00262D9D"/>
    <w:rsid w:val="002632DF"/>
    <w:rsid w:val="00263946"/>
    <w:rsid w:val="00263AFF"/>
    <w:rsid w:val="002640BA"/>
    <w:rsid w:val="00264AB8"/>
    <w:rsid w:val="00264CF2"/>
    <w:rsid w:val="002667A8"/>
    <w:rsid w:val="002672B8"/>
    <w:rsid w:val="00267587"/>
    <w:rsid w:val="002675C8"/>
    <w:rsid w:val="00267760"/>
    <w:rsid w:val="00270957"/>
    <w:rsid w:val="00271589"/>
    <w:rsid w:val="00272D98"/>
    <w:rsid w:val="00273177"/>
    <w:rsid w:val="0027455B"/>
    <w:rsid w:val="00275074"/>
    <w:rsid w:val="002763E9"/>
    <w:rsid w:val="00276736"/>
    <w:rsid w:val="00276F4E"/>
    <w:rsid w:val="0027766F"/>
    <w:rsid w:val="0027773D"/>
    <w:rsid w:val="00277744"/>
    <w:rsid w:val="002778BD"/>
    <w:rsid w:val="00277ACA"/>
    <w:rsid w:val="002802FD"/>
    <w:rsid w:val="00280634"/>
    <w:rsid w:val="002815FA"/>
    <w:rsid w:val="002824C2"/>
    <w:rsid w:val="002826E8"/>
    <w:rsid w:val="00282C22"/>
    <w:rsid w:val="00282E27"/>
    <w:rsid w:val="002839A8"/>
    <w:rsid w:val="00283C77"/>
    <w:rsid w:val="00284154"/>
    <w:rsid w:val="00284E32"/>
    <w:rsid w:val="00285137"/>
    <w:rsid w:val="002851EB"/>
    <w:rsid w:val="00285510"/>
    <w:rsid w:val="00285990"/>
    <w:rsid w:val="00285BD1"/>
    <w:rsid w:val="00285DE2"/>
    <w:rsid w:val="0028616D"/>
    <w:rsid w:val="00286965"/>
    <w:rsid w:val="00286979"/>
    <w:rsid w:val="00287A7E"/>
    <w:rsid w:val="002900D0"/>
    <w:rsid w:val="002903AA"/>
    <w:rsid w:val="00290F74"/>
    <w:rsid w:val="0029136E"/>
    <w:rsid w:val="00291658"/>
    <w:rsid w:val="00292399"/>
    <w:rsid w:val="00292458"/>
    <w:rsid w:val="00292E8A"/>
    <w:rsid w:val="00294445"/>
    <w:rsid w:val="00294B4D"/>
    <w:rsid w:val="0029537E"/>
    <w:rsid w:val="00295BFD"/>
    <w:rsid w:val="002960D5"/>
    <w:rsid w:val="00297926"/>
    <w:rsid w:val="00297B5F"/>
    <w:rsid w:val="002A02C9"/>
    <w:rsid w:val="002A1062"/>
    <w:rsid w:val="002A2012"/>
    <w:rsid w:val="002A2413"/>
    <w:rsid w:val="002A2F5E"/>
    <w:rsid w:val="002A31A2"/>
    <w:rsid w:val="002A33D4"/>
    <w:rsid w:val="002A352A"/>
    <w:rsid w:val="002A4100"/>
    <w:rsid w:val="002A607D"/>
    <w:rsid w:val="002A7375"/>
    <w:rsid w:val="002B132E"/>
    <w:rsid w:val="002B1499"/>
    <w:rsid w:val="002B2813"/>
    <w:rsid w:val="002B2D29"/>
    <w:rsid w:val="002B312D"/>
    <w:rsid w:val="002B3B31"/>
    <w:rsid w:val="002B3B3A"/>
    <w:rsid w:val="002B3BBD"/>
    <w:rsid w:val="002B5092"/>
    <w:rsid w:val="002B5738"/>
    <w:rsid w:val="002B5C81"/>
    <w:rsid w:val="002B694C"/>
    <w:rsid w:val="002B7105"/>
    <w:rsid w:val="002C0790"/>
    <w:rsid w:val="002C0BE3"/>
    <w:rsid w:val="002C0C4B"/>
    <w:rsid w:val="002C10EF"/>
    <w:rsid w:val="002C1625"/>
    <w:rsid w:val="002C1EEA"/>
    <w:rsid w:val="002C2731"/>
    <w:rsid w:val="002C27DF"/>
    <w:rsid w:val="002C47AD"/>
    <w:rsid w:val="002C49E8"/>
    <w:rsid w:val="002C5510"/>
    <w:rsid w:val="002C5B08"/>
    <w:rsid w:val="002C6034"/>
    <w:rsid w:val="002C635B"/>
    <w:rsid w:val="002C7276"/>
    <w:rsid w:val="002C770F"/>
    <w:rsid w:val="002C7CFF"/>
    <w:rsid w:val="002D01A3"/>
    <w:rsid w:val="002D061E"/>
    <w:rsid w:val="002D0BC6"/>
    <w:rsid w:val="002D0ECD"/>
    <w:rsid w:val="002D12DB"/>
    <w:rsid w:val="002D17C5"/>
    <w:rsid w:val="002D2010"/>
    <w:rsid w:val="002D365F"/>
    <w:rsid w:val="002D3CE5"/>
    <w:rsid w:val="002D3CF8"/>
    <w:rsid w:val="002D51DF"/>
    <w:rsid w:val="002D54CC"/>
    <w:rsid w:val="002D5502"/>
    <w:rsid w:val="002D5959"/>
    <w:rsid w:val="002D6892"/>
    <w:rsid w:val="002D68C2"/>
    <w:rsid w:val="002D6935"/>
    <w:rsid w:val="002D6A89"/>
    <w:rsid w:val="002D7C86"/>
    <w:rsid w:val="002E0692"/>
    <w:rsid w:val="002E0D14"/>
    <w:rsid w:val="002E152D"/>
    <w:rsid w:val="002E1B09"/>
    <w:rsid w:val="002E1D74"/>
    <w:rsid w:val="002E2943"/>
    <w:rsid w:val="002E2CF1"/>
    <w:rsid w:val="002E3159"/>
    <w:rsid w:val="002E34AF"/>
    <w:rsid w:val="002E464A"/>
    <w:rsid w:val="002E4AAC"/>
    <w:rsid w:val="002E53DE"/>
    <w:rsid w:val="002E563B"/>
    <w:rsid w:val="002E62D2"/>
    <w:rsid w:val="002E6E20"/>
    <w:rsid w:val="002E734F"/>
    <w:rsid w:val="002E74AF"/>
    <w:rsid w:val="002E758C"/>
    <w:rsid w:val="002E7BAE"/>
    <w:rsid w:val="002E7FF8"/>
    <w:rsid w:val="002F035B"/>
    <w:rsid w:val="002F0ACD"/>
    <w:rsid w:val="002F1038"/>
    <w:rsid w:val="002F1AFB"/>
    <w:rsid w:val="002F22FF"/>
    <w:rsid w:val="002F2D8F"/>
    <w:rsid w:val="002F46DE"/>
    <w:rsid w:val="002F5BE4"/>
    <w:rsid w:val="002F695B"/>
    <w:rsid w:val="002F6CCE"/>
    <w:rsid w:val="002F7022"/>
    <w:rsid w:val="002F72DA"/>
    <w:rsid w:val="002F76B1"/>
    <w:rsid w:val="002F76FD"/>
    <w:rsid w:val="002F7D66"/>
    <w:rsid w:val="002F7DBE"/>
    <w:rsid w:val="0030090B"/>
    <w:rsid w:val="003023FB"/>
    <w:rsid w:val="00302AE8"/>
    <w:rsid w:val="00302BB1"/>
    <w:rsid w:val="003030F0"/>
    <w:rsid w:val="00303F0C"/>
    <w:rsid w:val="0030404B"/>
    <w:rsid w:val="00304210"/>
    <w:rsid w:val="003048D7"/>
    <w:rsid w:val="00304A1B"/>
    <w:rsid w:val="00304AD2"/>
    <w:rsid w:val="00304EAA"/>
    <w:rsid w:val="00305297"/>
    <w:rsid w:val="003062E6"/>
    <w:rsid w:val="003065E0"/>
    <w:rsid w:val="003068B6"/>
    <w:rsid w:val="003070D1"/>
    <w:rsid w:val="003071F6"/>
    <w:rsid w:val="00307FE0"/>
    <w:rsid w:val="003107EB"/>
    <w:rsid w:val="00310E66"/>
    <w:rsid w:val="00311C08"/>
    <w:rsid w:val="003125AC"/>
    <w:rsid w:val="003125E0"/>
    <w:rsid w:val="00312ECE"/>
    <w:rsid w:val="0031393C"/>
    <w:rsid w:val="00313CB0"/>
    <w:rsid w:val="00313F96"/>
    <w:rsid w:val="00314122"/>
    <w:rsid w:val="00314B0A"/>
    <w:rsid w:val="00314C07"/>
    <w:rsid w:val="003150CE"/>
    <w:rsid w:val="00315AAB"/>
    <w:rsid w:val="00316124"/>
    <w:rsid w:val="00316AD9"/>
    <w:rsid w:val="00317586"/>
    <w:rsid w:val="003175E1"/>
    <w:rsid w:val="003176EC"/>
    <w:rsid w:val="00320299"/>
    <w:rsid w:val="00320BA3"/>
    <w:rsid w:val="00321154"/>
    <w:rsid w:val="003211B0"/>
    <w:rsid w:val="003215D4"/>
    <w:rsid w:val="003219CF"/>
    <w:rsid w:val="00321C2D"/>
    <w:rsid w:val="00321EDA"/>
    <w:rsid w:val="003224AA"/>
    <w:rsid w:val="003224E7"/>
    <w:rsid w:val="0032298A"/>
    <w:rsid w:val="003237BA"/>
    <w:rsid w:val="00323CBF"/>
    <w:rsid w:val="003251B4"/>
    <w:rsid w:val="00325D7A"/>
    <w:rsid w:val="00326145"/>
    <w:rsid w:val="003262F7"/>
    <w:rsid w:val="003265F9"/>
    <w:rsid w:val="00326EED"/>
    <w:rsid w:val="00327163"/>
    <w:rsid w:val="00327305"/>
    <w:rsid w:val="00327531"/>
    <w:rsid w:val="00330187"/>
    <w:rsid w:val="00331C77"/>
    <w:rsid w:val="00331DB6"/>
    <w:rsid w:val="00331F96"/>
    <w:rsid w:val="003324B7"/>
    <w:rsid w:val="00332B55"/>
    <w:rsid w:val="00332BB0"/>
    <w:rsid w:val="003336B9"/>
    <w:rsid w:val="0033388B"/>
    <w:rsid w:val="0033476C"/>
    <w:rsid w:val="0033523D"/>
    <w:rsid w:val="00335EA8"/>
    <w:rsid w:val="00335FE1"/>
    <w:rsid w:val="003363DD"/>
    <w:rsid w:val="0033647C"/>
    <w:rsid w:val="003377ED"/>
    <w:rsid w:val="00337810"/>
    <w:rsid w:val="0033794A"/>
    <w:rsid w:val="00340076"/>
    <w:rsid w:val="00340361"/>
    <w:rsid w:val="00340795"/>
    <w:rsid w:val="0034111C"/>
    <w:rsid w:val="00341947"/>
    <w:rsid w:val="00341E60"/>
    <w:rsid w:val="00341F6A"/>
    <w:rsid w:val="0034217F"/>
    <w:rsid w:val="00342AD2"/>
    <w:rsid w:val="0034368C"/>
    <w:rsid w:val="00343954"/>
    <w:rsid w:val="00344134"/>
    <w:rsid w:val="00344BCA"/>
    <w:rsid w:val="00344C60"/>
    <w:rsid w:val="00345405"/>
    <w:rsid w:val="00345DDD"/>
    <w:rsid w:val="00346925"/>
    <w:rsid w:val="00346B8B"/>
    <w:rsid w:val="00346FED"/>
    <w:rsid w:val="00347841"/>
    <w:rsid w:val="003479D7"/>
    <w:rsid w:val="00347AC4"/>
    <w:rsid w:val="003501B6"/>
    <w:rsid w:val="003513C2"/>
    <w:rsid w:val="0035151C"/>
    <w:rsid w:val="0035176B"/>
    <w:rsid w:val="0035184A"/>
    <w:rsid w:val="00351E01"/>
    <w:rsid w:val="00352968"/>
    <w:rsid w:val="0035298B"/>
    <w:rsid w:val="00352D21"/>
    <w:rsid w:val="0035443D"/>
    <w:rsid w:val="00354AA2"/>
    <w:rsid w:val="00354FEE"/>
    <w:rsid w:val="00355689"/>
    <w:rsid w:val="00356048"/>
    <w:rsid w:val="00356275"/>
    <w:rsid w:val="00356C0B"/>
    <w:rsid w:val="00357B9C"/>
    <w:rsid w:val="00357D49"/>
    <w:rsid w:val="00360DE8"/>
    <w:rsid w:val="00361412"/>
    <w:rsid w:val="003615CA"/>
    <w:rsid w:val="003627B2"/>
    <w:rsid w:val="00362AAB"/>
    <w:rsid w:val="00362F59"/>
    <w:rsid w:val="00363849"/>
    <w:rsid w:val="00363B2C"/>
    <w:rsid w:val="003642A6"/>
    <w:rsid w:val="00364490"/>
    <w:rsid w:val="00364763"/>
    <w:rsid w:val="00365C3D"/>
    <w:rsid w:val="00366C1B"/>
    <w:rsid w:val="00367337"/>
    <w:rsid w:val="00367367"/>
    <w:rsid w:val="00367FD8"/>
    <w:rsid w:val="0037004E"/>
    <w:rsid w:val="0037012A"/>
    <w:rsid w:val="0037049D"/>
    <w:rsid w:val="00370B63"/>
    <w:rsid w:val="00370FCC"/>
    <w:rsid w:val="003711AF"/>
    <w:rsid w:val="00372BF9"/>
    <w:rsid w:val="003735C6"/>
    <w:rsid w:val="00373FBE"/>
    <w:rsid w:val="003740D4"/>
    <w:rsid w:val="00374848"/>
    <w:rsid w:val="003757A1"/>
    <w:rsid w:val="00375D09"/>
    <w:rsid w:val="00375E03"/>
    <w:rsid w:val="003762DC"/>
    <w:rsid w:val="00376990"/>
    <w:rsid w:val="00376CB7"/>
    <w:rsid w:val="0037739D"/>
    <w:rsid w:val="0037751C"/>
    <w:rsid w:val="00377D61"/>
    <w:rsid w:val="0038095B"/>
    <w:rsid w:val="00380B66"/>
    <w:rsid w:val="00380F3F"/>
    <w:rsid w:val="00381953"/>
    <w:rsid w:val="00381BDE"/>
    <w:rsid w:val="00381D5E"/>
    <w:rsid w:val="0038214A"/>
    <w:rsid w:val="00382232"/>
    <w:rsid w:val="00382A46"/>
    <w:rsid w:val="00382F1A"/>
    <w:rsid w:val="00382F9A"/>
    <w:rsid w:val="00383282"/>
    <w:rsid w:val="00383422"/>
    <w:rsid w:val="00383658"/>
    <w:rsid w:val="0038412E"/>
    <w:rsid w:val="00384252"/>
    <w:rsid w:val="0038569F"/>
    <w:rsid w:val="00386053"/>
    <w:rsid w:val="00386A7F"/>
    <w:rsid w:val="00387459"/>
    <w:rsid w:val="0038771D"/>
    <w:rsid w:val="00390935"/>
    <w:rsid w:val="00391257"/>
    <w:rsid w:val="0039241F"/>
    <w:rsid w:val="00392491"/>
    <w:rsid w:val="0039249C"/>
    <w:rsid w:val="0039300A"/>
    <w:rsid w:val="003935B0"/>
    <w:rsid w:val="00393E44"/>
    <w:rsid w:val="00394301"/>
    <w:rsid w:val="00394996"/>
    <w:rsid w:val="00395E78"/>
    <w:rsid w:val="0039747B"/>
    <w:rsid w:val="00397AB6"/>
    <w:rsid w:val="00397ACA"/>
    <w:rsid w:val="003A10C3"/>
    <w:rsid w:val="003A2140"/>
    <w:rsid w:val="003A2B95"/>
    <w:rsid w:val="003A37A4"/>
    <w:rsid w:val="003A3DE3"/>
    <w:rsid w:val="003A495D"/>
    <w:rsid w:val="003A4A40"/>
    <w:rsid w:val="003A4C13"/>
    <w:rsid w:val="003A4C7C"/>
    <w:rsid w:val="003A5611"/>
    <w:rsid w:val="003A5707"/>
    <w:rsid w:val="003A5844"/>
    <w:rsid w:val="003A597F"/>
    <w:rsid w:val="003A700A"/>
    <w:rsid w:val="003A711E"/>
    <w:rsid w:val="003A71A8"/>
    <w:rsid w:val="003A71D2"/>
    <w:rsid w:val="003A78E6"/>
    <w:rsid w:val="003B00CA"/>
    <w:rsid w:val="003B030B"/>
    <w:rsid w:val="003B0432"/>
    <w:rsid w:val="003B0821"/>
    <w:rsid w:val="003B0BE9"/>
    <w:rsid w:val="003B0F4B"/>
    <w:rsid w:val="003B1BC9"/>
    <w:rsid w:val="003B2339"/>
    <w:rsid w:val="003B24D7"/>
    <w:rsid w:val="003B2E9B"/>
    <w:rsid w:val="003B2F8D"/>
    <w:rsid w:val="003B3C64"/>
    <w:rsid w:val="003B440A"/>
    <w:rsid w:val="003B45AF"/>
    <w:rsid w:val="003B4EC7"/>
    <w:rsid w:val="003B4FAA"/>
    <w:rsid w:val="003B522C"/>
    <w:rsid w:val="003B547A"/>
    <w:rsid w:val="003B5D31"/>
    <w:rsid w:val="003B5EBC"/>
    <w:rsid w:val="003B6EA0"/>
    <w:rsid w:val="003B6EC0"/>
    <w:rsid w:val="003B75B9"/>
    <w:rsid w:val="003C087B"/>
    <w:rsid w:val="003C0CD0"/>
    <w:rsid w:val="003C0D8D"/>
    <w:rsid w:val="003C0DA2"/>
    <w:rsid w:val="003C0DED"/>
    <w:rsid w:val="003C1A18"/>
    <w:rsid w:val="003C2FE6"/>
    <w:rsid w:val="003C5078"/>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4593"/>
    <w:rsid w:val="003D54B0"/>
    <w:rsid w:val="003D6A16"/>
    <w:rsid w:val="003D6BFF"/>
    <w:rsid w:val="003D764F"/>
    <w:rsid w:val="003D76EF"/>
    <w:rsid w:val="003E0042"/>
    <w:rsid w:val="003E0392"/>
    <w:rsid w:val="003E0667"/>
    <w:rsid w:val="003E0BCE"/>
    <w:rsid w:val="003E0DF3"/>
    <w:rsid w:val="003E13E0"/>
    <w:rsid w:val="003E1660"/>
    <w:rsid w:val="003E1A18"/>
    <w:rsid w:val="003E1CD1"/>
    <w:rsid w:val="003E272C"/>
    <w:rsid w:val="003E2A2D"/>
    <w:rsid w:val="003E47D4"/>
    <w:rsid w:val="003E50B9"/>
    <w:rsid w:val="003E50E5"/>
    <w:rsid w:val="003E6488"/>
    <w:rsid w:val="003E64A9"/>
    <w:rsid w:val="003E7905"/>
    <w:rsid w:val="003F0336"/>
    <w:rsid w:val="003F15EE"/>
    <w:rsid w:val="003F2C4D"/>
    <w:rsid w:val="003F303D"/>
    <w:rsid w:val="003F306D"/>
    <w:rsid w:val="003F3FCC"/>
    <w:rsid w:val="003F5547"/>
    <w:rsid w:val="003F5C40"/>
    <w:rsid w:val="003F5C83"/>
    <w:rsid w:val="003F6E12"/>
    <w:rsid w:val="003F6F8B"/>
    <w:rsid w:val="003F75ED"/>
    <w:rsid w:val="004002B7"/>
    <w:rsid w:val="00400F31"/>
    <w:rsid w:val="00401474"/>
    <w:rsid w:val="004023BA"/>
    <w:rsid w:val="00403148"/>
    <w:rsid w:val="004042C6"/>
    <w:rsid w:val="00404C8B"/>
    <w:rsid w:val="00405895"/>
    <w:rsid w:val="00406B4D"/>
    <w:rsid w:val="00407A68"/>
    <w:rsid w:val="00413847"/>
    <w:rsid w:val="0041443C"/>
    <w:rsid w:val="0041488F"/>
    <w:rsid w:val="004154F7"/>
    <w:rsid w:val="0041551E"/>
    <w:rsid w:val="0041580F"/>
    <w:rsid w:val="00415A3E"/>
    <w:rsid w:val="00415E75"/>
    <w:rsid w:val="00416D44"/>
    <w:rsid w:val="004176FF"/>
    <w:rsid w:val="00417A1E"/>
    <w:rsid w:val="00421A27"/>
    <w:rsid w:val="00421D0A"/>
    <w:rsid w:val="0042222B"/>
    <w:rsid w:val="00422342"/>
    <w:rsid w:val="004226C3"/>
    <w:rsid w:val="004228BA"/>
    <w:rsid w:val="00423820"/>
    <w:rsid w:val="004239FE"/>
    <w:rsid w:val="004241C5"/>
    <w:rsid w:val="00424FA7"/>
    <w:rsid w:val="00425D2C"/>
    <w:rsid w:val="00426988"/>
    <w:rsid w:val="00426A87"/>
    <w:rsid w:val="00426D59"/>
    <w:rsid w:val="00427007"/>
    <w:rsid w:val="004309D8"/>
    <w:rsid w:val="004313D1"/>
    <w:rsid w:val="0043162E"/>
    <w:rsid w:val="0043197F"/>
    <w:rsid w:val="00431A3F"/>
    <w:rsid w:val="00432110"/>
    <w:rsid w:val="00432521"/>
    <w:rsid w:val="004328EE"/>
    <w:rsid w:val="00433EBE"/>
    <w:rsid w:val="00434406"/>
    <w:rsid w:val="00436240"/>
    <w:rsid w:val="00437872"/>
    <w:rsid w:val="00440FED"/>
    <w:rsid w:val="00441B92"/>
    <w:rsid w:val="00443A9F"/>
    <w:rsid w:val="0044474B"/>
    <w:rsid w:val="004454A9"/>
    <w:rsid w:val="00445A3E"/>
    <w:rsid w:val="00445FF7"/>
    <w:rsid w:val="004508A8"/>
    <w:rsid w:val="00451BAE"/>
    <w:rsid w:val="004521D8"/>
    <w:rsid w:val="00452CA7"/>
    <w:rsid w:val="00453341"/>
    <w:rsid w:val="00454193"/>
    <w:rsid w:val="0045446A"/>
    <w:rsid w:val="004545C6"/>
    <w:rsid w:val="00454B10"/>
    <w:rsid w:val="00454DCA"/>
    <w:rsid w:val="00454E26"/>
    <w:rsid w:val="00456544"/>
    <w:rsid w:val="00456649"/>
    <w:rsid w:val="004567B7"/>
    <w:rsid w:val="004567DC"/>
    <w:rsid w:val="00456856"/>
    <w:rsid w:val="00456886"/>
    <w:rsid w:val="004571EF"/>
    <w:rsid w:val="0046047A"/>
    <w:rsid w:val="00460D22"/>
    <w:rsid w:val="00460E2A"/>
    <w:rsid w:val="00460F29"/>
    <w:rsid w:val="00461210"/>
    <w:rsid w:val="00461700"/>
    <w:rsid w:val="00461AAC"/>
    <w:rsid w:val="00461B0B"/>
    <w:rsid w:val="00462490"/>
    <w:rsid w:val="00462552"/>
    <w:rsid w:val="00462AC9"/>
    <w:rsid w:val="00463DC3"/>
    <w:rsid w:val="004644AB"/>
    <w:rsid w:val="00464AA7"/>
    <w:rsid w:val="00465299"/>
    <w:rsid w:val="00466A0F"/>
    <w:rsid w:val="00466A38"/>
    <w:rsid w:val="00466D4D"/>
    <w:rsid w:val="00466DEA"/>
    <w:rsid w:val="00467483"/>
    <w:rsid w:val="0046795B"/>
    <w:rsid w:val="00467DB0"/>
    <w:rsid w:val="004708C0"/>
    <w:rsid w:val="0047115F"/>
    <w:rsid w:val="004715CB"/>
    <w:rsid w:val="00471863"/>
    <w:rsid w:val="00472A06"/>
    <w:rsid w:val="00473777"/>
    <w:rsid w:val="00473A14"/>
    <w:rsid w:val="00474183"/>
    <w:rsid w:val="004745A9"/>
    <w:rsid w:val="00474871"/>
    <w:rsid w:val="00474968"/>
    <w:rsid w:val="00474CA8"/>
    <w:rsid w:val="00474E43"/>
    <w:rsid w:val="00474FD3"/>
    <w:rsid w:val="004766DA"/>
    <w:rsid w:val="00476A55"/>
    <w:rsid w:val="00477BF1"/>
    <w:rsid w:val="0048076D"/>
    <w:rsid w:val="00480D16"/>
    <w:rsid w:val="00481256"/>
    <w:rsid w:val="0048134D"/>
    <w:rsid w:val="00481624"/>
    <w:rsid w:val="00481765"/>
    <w:rsid w:val="00481D90"/>
    <w:rsid w:val="00482700"/>
    <w:rsid w:val="00482CD4"/>
    <w:rsid w:val="004830B8"/>
    <w:rsid w:val="00483261"/>
    <w:rsid w:val="0048328A"/>
    <w:rsid w:val="00484377"/>
    <w:rsid w:val="00484477"/>
    <w:rsid w:val="00485B23"/>
    <w:rsid w:val="00485B50"/>
    <w:rsid w:val="00486398"/>
    <w:rsid w:val="00486526"/>
    <w:rsid w:val="00486C7A"/>
    <w:rsid w:val="004874E4"/>
    <w:rsid w:val="0049070D"/>
    <w:rsid w:val="00490A39"/>
    <w:rsid w:val="00490AD9"/>
    <w:rsid w:val="00490BDA"/>
    <w:rsid w:val="00490E07"/>
    <w:rsid w:val="00490E82"/>
    <w:rsid w:val="00491718"/>
    <w:rsid w:val="00491BE4"/>
    <w:rsid w:val="00491DB2"/>
    <w:rsid w:val="00492877"/>
    <w:rsid w:val="00495BA6"/>
    <w:rsid w:val="00496AFD"/>
    <w:rsid w:val="00496DC2"/>
    <w:rsid w:val="00496E75"/>
    <w:rsid w:val="00497426"/>
    <w:rsid w:val="00497CF4"/>
    <w:rsid w:val="004A014C"/>
    <w:rsid w:val="004A0AA8"/>
    <w:rsid w:val="004A0F41"/>
    <w:rsid w:val="004A1795"/>
    <w:rsid w:val="004A1FE4"/>
    <w:rsid w:val="004A2103"/>
    <w:rsid w:val="004A2BF1"/>
    <w:rsid w:val="004A2CA9"/>
    <w:rsid w:val="004A3321"/>
    <w:rsid w:val="004A33BD"/>
    <w:rsid w:val="004A33EF"/>
    <w:rsid w:val="004A34C9"/>
    <w:rsid w:val="004A35DA"/>
    <w:rsid w:val="004A3CB5"/>
    <w:rsid w:val="004A3E29"/>
    <w:rsid w:val="004A4A59"/>
    <w:rsid w:val="004A537D"/>
    <w:rsid w:val="004A67F0"/>
    <w:rsid w:val="004A71C3"/>
    <w:rsid w:val="004A765E"/>
    <w:rsid w:val="004A7769"/>
    <w:rsid w:val="004A77B1"/>
    <w:rsid w:val="004A7FBA"/>
    <w:rsid w:val="004B01BE"/>
    <w:rsid w:val="004B0944"/>
    <w:rsid w:val="004B1167"/>
    <w:rsid w:val="004B1DA1"/>
    <w:rsid w:val="004B21B9"/>
    <w:rsid w:val="004B23AD"/>
    <w:rsid w:val="004B2965"/>
    <w:rsid w:val="004B3038"/>
    <w:rsid w:val="004B3265"/>
    <w:rsid w:val="004B327A"/>
    <w:rsid w:val="004B3545"/>
    <w:rsid w:val="004B36F9"/>
    <w:rsid w:val="004B3A53"/>
    <w:rsid w:val="004B4224"/>
    <w:rsid w:val="004B4297"/>
    <w:rsid w:val="004B4647"/>
    <w:rsid w:val="004B49EB"/>
    <w:rsid w:val="004B6A6A"/>
    <w:rsid w:val="004B6B25"/>
    <w:rsid w:val="004B6FC1"/>
    <w:rsid w:val="004B7455"/>
    <w:rsid w:val="004B74FF"/>
    <w:rsid w:val="004B7CE4"/>
    <w:rsid w:val="004C0401"/>
    <w:rsid w:val="004C0599"/>
    <w:rsid w:val="004C0C49"/>
    <w:rsid w:val="004C1096"/>
    <w:rsid w:val="004C183D"/>
    <w:rsid w:val="004C21AE"/>
    <w:rsid w:val="004C394F"/>
    <w:rsid w:val="004C3EC7"/>
    <w:rsid w:val="004C3EEE"/>
    <w:rsid w:val="004C46FF"/>
    <w:rsid w:val="004C483D"/>
    <w:rsid w:val="004C49EA"/>
    <w:rsid w:val="004C4D15"/>
    <w:rsid w:val="004C52E7"/>
    <w:rsid w:val="004C5725"/>
    <w:rsid w:val="004C5F84"/>
    <w:rsid w:val="004C6DA5"/>
    <w:rsid w:val="004C795A"/>
    <w:rsid w:val="004C7F93"/>
    <w:rsid w:val="004D0F70"/>
    <w:rsid w:val="004D1111"/>
    <w:rsid w:val="004D12DF"/>
    <w:rsid w:val="004D1629"/>
    <w:rsid w:val="004D179A"/>
    <w:rsid w:val="004D1DF3"/>
    <w:rsid w:val="004D2629"/>
    <w:rsid w:val="004D26B8"/>
    <w:rsid w:val="004D26DF"/>
    <w:rsid w:val="004D2814"/>
    <w:rsid w:val="004D2C2C"/>
    <w:rsid w:val="004D37B0"/>
    <w:rsid w:val="004D38C2"/>
    <w:rsid w:val="004D41DC"/>
    <w:rsid w:val="004D4FBD"/>
    <w:rsid w:val="004D4FC0"/>
    <w:rsid w:val="004D5407"/>
    <w:rsid w:val="004D5CE7"/>
    <w:rsid w:val="004D62A1"/>
    <w:rsid w:val="004D6381"/>
    <w:rsid w:val="004D6A5E"/>
    <w:rsid w:val="004D6D12"/>
    <w:rsid w:val="004D7099"/>
    <w:rsid w:val="004D7DA8"/>
    <w:rsid w:val="004E03E1"/>
    <w:rsid w:val="004E0CE9"/>
    <w:rsid w:val="004E10C9"/>
    <w:rsid w:val="004E10CD"/>
    <w:rsid w:val="004E1401"/>
    <w:rsid w:val="004E282F"/>
    <w:rsid w:val="004E2892"/>
    <w:rsid w:val="004E2C4B"/>
    <w:rsid w:val="004E310F"/>
    <w:rsid w:val="004E3131"/>
    <w:rsid w:val="004E362B"/>
    <w:rsid w:val="004E3681"/>
    <w:rsid w:val="004E3D74"/>
    <w:rsid w:val="004E3D82"/>
    <w:rsid w:val="004E46DD"/>
    <w:rsid w:val="004E4AE4"/>
    <w:rsid w:val="004E5A08"/>
    <w:rsid w:val="004E5DE1"/>
    <w:rsid w:val="004E6FB1"/>
    <w:rsid w:val="004E784B"/>
    <w:rsid w:val="004F0224"/>
    <w:rsid w:val="004F039F"/>
    <w:rsid w:val="004F0DB4"/>
    <w:rsid w:val="004F0E04"/>
    <w:rsid w:val="004F1CD3"/>
    <w:rsid w:val="004F1EB7"/>
    <w:rsid w:val="004F1EBC"/>
    <w:rsid w:val="004F20E8"/>
    <w:rsid w:val="004F3172"/>
    <w:rsid w:val="004F3B71"/>
    <w:rsid w:val="004F3FE5"/>
    <w:rsid w:val="004F4C72"/>
    <w:rsid w:val="004F4C89"/>
    <w:rsid w:val="004F5154"/>
    <w:rsid w:val="004F53EB"/>
    <w:rsid w:val="004F5761"/>
    <w:rsid w:val="004F5835"/>
    <w:rsid w:val="004F661C"/>
    <w:rsid w:val="004F6B7D"/>
    <w:rsid w:val="004F6D99"/>
    <w:rsid w:val="004F77FB"/>
    <w:rsid w:val="00500572"/>
    <w:rsid w:val="00500573"/>
    <w:rsid w:val="00500701"/>
    <w:rsid w:val="005011AA"/>
    <w:rsid w:val="00501304"/>
    <w:rsid w:val="00501425"/>
    <w:rsid w:val="00501F9B"/>
    <w:rsid w:val="00502211"/>
    <w:rsid w:val="00502459"/>
    <w:rsid w:val="00502509"/>
    <w:rsid w:val="00502923"/>
    <w:rsid w:val="00502CCE"/>
    <w:rsid w:val="0050318B"/>
    <w:rsid w:val="00503CF2"/>
    <w:rsid w:val="00504311"/>
    <w:rsid w:val="0050485C"/>
    <w:rsid w:val="00504AC6"/>
    <w:rsid w:val="00504D75"/>
    <w:rsid w:val="005054EA"/>
    <w:rsid w:val="00505D51"/>
    <w:rsid w:val="00506BBB"/>
    <w:rsid w:val="005076AE"/>
    <w:rsid w:val="00510555"/>
    <w:rsid w:val="00510ABC"/>
    <w:rsid w:val="00511079"/>
    <w:rsid w:val="005113B9"/>
    <w:rsid w:val="00511411"/>
    <w:rsid w:val="00511601"/>
    <w:rsid w:val="00511CDF"/>
    <w:rsid w:val="00511DC2"/>
    <w:rsid w:val="00512829"/>
    <w:rsid w:val="00512EC6"/>
    <w:rsid w:val="00513839"/>
    <w:rsid w:val="00513DEF"/>
    <w:rsid w:val="0051423C"/>
    <w:rsid w:val="005146CB"/>
    <w:rsid w:val="005148D4"/>
    <w:rsid w:val="00514C91"/>
    <w:rsid w:val="005151FF"/>
    <w:rsid w:val="005153CE"/>
    <w:rsid w:val="00516241"/>
    <w:rsid w:val="00516371"/>
    <w:rsid w:val="00516964"/>
    <w:rsid w:val="00516E00"/>
    <w:rsid w:val="00516FD9"/>
    <w:rsid w:val="0051701F"/>
    <w:rsid w:val="0051791D"/>
    <w:rsid w:val="00520D6D"/>
    <w:rsid w:val="00520E4D"/>
    <w:rsid w:val="00520FD7"/>
    <w:rsid w:val="005212FD"/>
    <w:rsid w:val="00521383"/>
    <w:rsid w:val="00521425"/>
    <w:rsid w:val="0052171E"/>
    <w:rsid w:val="005221C8"/>
    <w:rsid w:val="00522979"/>
    <w:rsid w:val="00523E75"/>
    <w:rsid w:val="005243E0"/>
    <w:rsid w:val="005256F3"/>
    <w:rsid w:val="00526085"/>
    <w:rsid w:val="005262A8"/>
    <w:rsid w:val="00526554"/>
    <w:rsid w:val="005265A3"/>
    <w:rsid w:val="00526783"/>
    <w:rsid w:val="00526BA5"/>
    <w:rsid w:val="0052773A"/>
    <w:rsid w:val="00527FB1"/>
    <w:rsid w:val="00530423"/>
    <w:rsid w:val="0053107E"/>
    <w:rsid w:val="005312CB"/>
    <w:rsid w:val="0053162F"/>
    <w:rsid w:val="00531777"/>
    <w:rsid w:val="00532674"/>
    <w:rsid w:val="0053281C"/>
    <w:rsid w:val="00532AD0"/>
    <w:rsid w:val="00532CB3"/>
    <w:rsid w:val="0053311D"/>
    <w:rsid w:val="00533B93"/>
    <w:rsid w:val="005340C9"/>
    <w:rsid w:val="0053427D"/>
    <w:rsid w:val="00534C33"/>
    <w:rsid w:val="00534EF9"/>
    <w:rsid w:val="005363E1"/>
    <w:rsid w:val="00536698"/>
    <w:rsid w:val="005375FE"/>
    <w:rsid w:val="00540BFC"/>
    <w:rsid w:val="0054195A"/>
    <w:rsid w:val="005420DE"/>
    <w:rsid w:val="00542249"/>
    <w:rsid w:val="00542A77"/>
    <w:rsid w:val="00542FAA"/>
    <w:rsid w:val="005431F5"/>
    <w:rsid w:val="00543354"/>
    <w:rsid w:val="0054357D"/>
    <w:rsid w:val="00543707"/>
    <w:rsid w:val="005439D2"/>
    <w:rsid w:val="00543EBB"/>
    <w:rsid w:val="00544213"/>
    <w:rsid w:val="0054486D"/>
    <w:rsid w:val="0054525E"/>
    <w:rsid w:val="005453F3"/>
    <w:rsid w:val="00545549"/>
    <w:rsid w:val="005459DF"/>
    <w:rsid w:val="005469F5"/>
    <w:rsid w:val="00546F36"/>
    <w:rsid w:val="00547879"/>
    <w:rsid w:val="0055051D"/>
    <w:rsid w:val="00551197"/>
    <w:rsid w:val="005518ED"/>
    <w:rsid w:val="00552093"/>
    <w:rsid w:val="0055401C"/>
    <w:rsid w:val="005541DA"/>
    <w:rsid w:val="00554AEF"/>
    <w:rsid w:val="00554C49"/>
    <w:rsid w:val="00554E06"/>
    <w:rsid w:val="00554E4B"/>
    <w:rsid w:val="0055519C"/>
    <w:rsid w:val="00555232"/>
    <w:rsid w:val="005554C1"/>
    <w:rsid w:val="00555F67"/>
    <w:rsid w:val="00556E32"/>
    <w:rsid w:val="00557109"/>
    <w:rsid w:val="005604F1"/>
    <w:rsid w:val="005606A4"/>
    <w:rsid w:val="005607B8"/>
    <w:rsid w:val="00560CF5"/>
    <w:rsid w:val="0056272D"/>
    <w:rsid w:val="00562BAB"/>
    <w:rsid w:val="00563047"/>
    <w:rsid w:val="0056308E"/>
    <w:rsid w:val="005638C1"/>
    <w:rsid w:val="00563D85"/>
    <w:rsid w:val="00563F16"/>
    <w:rsid w:val="0056415C"/>
    <w:rsid w:val="005649BF"/>
    <w:rsid w:val="00564D06"/>
    <w:rsid w:val="005650ED"/>
    <w:rsid w:val="00565869"/>
    <w:rsid w:val="0056640A"/>
    <w:rsid w:val="00566C70"/>
    <w:rsid w:val="00567415"/>
    <w:rsid w:val="00567610"/>
    <w:rsid w:val="005702ED"/>
    <w:rsid w:val="0057074D"/>
    <w:rsid w:val="00570D9F"/>
    <w:rsid w:val="00570F57"/>
    <w:rsid w:val="00571791"/>
    <w:rsid w:val="0057185C"/>
    <w:rsid w:val="00571879"/>
    <w:rsid w:val="00571A7D"/>
    <w:rsid w:val="00571CA8"/>
    <w:rsid w:val="00572947"/>
    <w:rsid w:val="00572E7C"/>
    <w:rsid w:val="00573138"/>
    <w:rsid w:val="005734A7"/>
    <w:rsid w:val="005746C4"/>
    <w:rsid w:val="00574B50"/>
    <w:rsid w:val="005757E0"/>
    <w:rsid w:val="00576D64"/>
    <w:rsid w:val="00576F40"/>
    <w:rsid w:val="0057739A"/>
    <w:rsid w:val="00577835"/>
    <w:rsid w:val="00580793"/>
    <w:rsid w:val="00580A36"/>
    <w:rsid w:val="00580EF0"/>
    <w:rsid w:val="00581470"/>
    <w:rsid w:val="00581B62"/>
    <w:rsid w:val="00581BAD"/>
    <w:rsid w:val="00581D62"/>
    <w:rsid w:val="00582087"/>
    <w:rsid w:val="00582F21"/>
    <w:rsid w:val="005831DD"/>
    <w:rsid w:val="00584320"/>
    <w:rsid w:val="00584B7D"/>
    <w:rsid w:val="00584CB8"/>
    <w:rsid w:val="00585484"/>
    <w:rsid w:val="00587229"/>
    <w:rsid w:val="0058734B"/>
    <w:rsid w:val="00587503"/>
    <w:rsid w:val="005879BA"/>
    <w:rsid w:val="00587C31"/>
    <w:rsid w:val="00587F7F"/>
    <w:rsid w:val="005907C0"/>
    <w:rsid w:val="00590E8D"/>
    <w:rsid w:val="00591511"/>
    <w:rsid w:val="00591E50"/>
    <w:rsid w:val="00592BCF"/>
    <w:rsid w:val="00592CDA"/>
    <w:rsid w:val="0059331A"/>
    <w:rsid w:val="00593A1A"/>
    <w:rsid w:val="00593A72"/>
    <w:rsid w:val="0059425E"/>
    <w:rsid w:val="00594845"/>
    <w:rsid w:val="00595254"/>
    <w:rsid w:val="005954FB"/>
    <w:rsid w:val="00595A8C"/>
    <w:rsid w:val="00595C2C"/>
    <w:rsid w:val="00596BBA"/>
    <w:rsid w:val="00597386"/>
    <w:rsid w:val="005975C4"/>
    <w:rsid w:val="00597ED8"/>
    <w:rsid w:val="005A12B8"/>
    <w:rsid w:val="005A17AE"/>
    <w:rsid w:val="005A2945"/>
    <w:rsid w:val="005A2B20"/>
    <w:rsid w:val="005A34D5"/>
    <w:rsid w:val="005A3943"/>
    <w:rsid w:val="005A4904"/>
    <w:rsid w:val="005A515A"/>
    <w:rsid w:val="005A62A0"/>
    <w:rsid w:val="005A6596"/>
    <w:rsid w:val="005A661A"/>
    <w:rsid w:val="005A704D"/>
    <w:rsid w:val="005A73D2"/>
    <w:rsid w:val="005B1D22"/>
    <w:rsid w:val="005B2263"/>
    <w:rsid w:val="005B26D7"/>
    <w:rsid w:val="005B3706"/>
    <w:rsid w:val="005B3C6D"/>
    <w:rsid w:val="005B4045"/>
    <w:rsid w:val="005B54DE"/>
    <w:rsid w:val="005B609E"/>
    <w:rsid w:val="005B6DF6"/>
    <w:rsid w:val="005B7B7D"/>
    <w:rsid w:val="005C1299"/>
    <w:rsid w:val="005C1948"/>
    <w:rsid w:val="005C22F9"/>
    <w:rsid w:val="005C263C"/>
    <w:rsid w:val="005C266C"/>
    <w:rsid w:val="005C2679"/>
    <w:rsid w:val="005C298C"/>
    <w:rsid w:val="005C3DC6"/>
    <w:rsid w:val="005C424C"/>
    <w:rsid w:val="005C46E0"/>
    <w:rsid w:val="005C4BFB"/>
    <w:rsid w:val="005C5870"/>
    <w:rsid w:val="005C7D39"/>
    <w:rsid w:val="005D059A"/>
    <w:rsid w:val="005D07C5"/>
    <w:rsid w:val="005D1BDD"/>
    <w:rsid w:val="005D21B7"/>
    <w:rsid w:val="005D26BE"/>
    <w:rsid w:val="005D2CA4"/>
    <w:rsid w:val="005D2DAD"/>
    <w:rsid w:val="005D2F42"/>
    <w:rsid w:val="005D3574"/>
    <w:rsid w:val="005D3F28"/>
    <w:rsid w:val="005D4302"/>
    <w:rsid w:val="005D4873"/>
    <w:rsid w:val="005D5A20"/>
    <w:rsid w:val="005D5B96"/>
    <w:rsid w:val="005D786C"/>
    <w:rsid w:val="005E0023"/>
    <w:rsid w:val="005E00B7"/>
    <w:rsid w:val="005E00E5"/>
    <w:rsid w:val="005E0148"/>
    <w:rsid w:val="005E049F"/>
    <w:rsid w:val="005E0BB6"/>
    <w:rsid w:val="005E3073"/>
    <w:rsid w:val="005E316A"/>
    <w:rsid w:val="005E4D7D"/>
    <w:rsid w:val="005E58B9"/>
    <w:rsid w:val="005E7088"/>
    <w:rsid w:val="005E7182"/>
    <w:rsid w:val="005E73DB"/>
    <w:rsid w:val="005E7803"/>
    <w:rsid w:val="005E7E1B"/>
    <w:rsid w:val="005F0108"/>
    <w:rsid w:val="005F0291"/>
    <w:rsid w:val="005F0BFD"/>
    <w:rsid w:val="005F0ECC"/>
    <w:rsid w:val="005F21A5"/>
    <w:rsid w:val="005F2470"/>
    <w:rsid w:val="005F28C6"/>
    <w:rsid w:val="005F3A7A"/>
    <w:rsid w:val="005F3F16"/>
    <w:rsid w:val="005F41C1"/>
    <w:rsid w:val="005F52CC"/>
    <w:rsid w:val="005F54AF"/>
    <w:rsid w:val="005F5E6F"/>
    <w:rsid w:val="005F6510"/>
    <w:rsid w:val="005F681C"/>
    <w:rsid w:val="005F6BD4"/>
    <w:rsid w:val="005F7188"/>
    <w:rsid w:val="005F74C6"/>
    <w:rsid w:val="005F74DE"/>
    <w:rsid w:val="005F7985"/>
    <w:rsid w:val="00600CB4"/>
    <w:rsid w:val="00600CEB"/>
    <w:rsid w:val="00602A78"/>
    <w:rsid w:val="00602A84"/>
    <w:rsid w:val="00602AA1"/>
    <w:rsid w:val="00603123"/>
    <w:rsid w:val="006034EC"/>
    <w:rsid w:val="006036F4"/>
    <w:rsid w:val="00604151"/>
    <w:rsid w:val="00604367"/>
    <w:rsid w:val="006044BE"/>
    <w:rsid w:val="0060475F"/>
    <w:rsid w:val="006047DF"/>
    <w:rsid w:val="00604804"/>
    <w:rsid w:val="00604DE1"/>
    <w:rsid w:val="006060C2"/>
    <w:rsid w:val="00606A26"/>
    <w:rsid w:val="00607A7F"/>
    <w:rsid w:val="00607D81"/>
    <w:rsid w:val="00610747"/>
    <w:rsid w:val="00610DA6"/>
    <w:rsid w:val="00610E03"/>
    <w:rsid w:val="006115D2"/>
    <w:rsid w:val="0061176E"/>
    <w:rsid w:val="0061334A"/>
    <w:rsid w:val="00613851"/>
    <w:rsid w:val="00613D25"/>
    <w:rsid w:val="00613EA5"/>
    <w:rsid w:val="006148AF"/>
    <w:rsid w:val="00614CD1"/>
    <w:rsid w:val="006151F2"/>
    <w:rsid w:val="0061567B"/>
    <w:rsid w:val="00615AC8"/>
    <w:rsid w:val="00617A7D"/>
    <w:rsid w:val="0062152A"/>
    <w:rsid w:val="00621753"/>
    <w:rsid w:val="00621952"/>
    <w:rsid w:val="00623583"/>
    <w:rsid w:val="00624255"/>
    <w:rsid w:val="0062462F"/>
    <w:rsid w:val="00624BA1"/>
    <w:rsid w:val="0062584A"/>
    <w:rsid w:val="0062661B"/>
    <w:rsid w:val="00627832"/>
    <w:rsid w:val="006279AF"/>
    <w:rsid w:val="006279E9"/>
    <w:rsid w:val="00630118"/>
    <w:rsid w:val="006302AA"/>
    <w:rsid w:val="00630514"/>
    <w:rsid w:val="00630EC2"/>
    <w:rsid w:val="00630F23"/>
    <w:rsid w:val="006310AE"/>
    <w:rsid w:val="0063145C"/>
    <w:rsid w:val="00631762"/>
    <w:rsid w:val="00632196"/>
    <w:rsid w:val="00632579"/>
    <w:rsid w:val="00632BA2"/>
    <w:rsid w:val="00632D4E"/>
    <w:rsid w:val="00633BF2"/>
    <w:rsid w:val="00633DC1"/>
    <w:rsid w:val="00633F67"/>
    <w:rsid w:val="006345C3"/>
    <w:rsid w:val="0063530F"/>
    <w:rsid w:val="006362F9"/>
    <w:rsid w:val="006365A8"/>
    <w:rsid w:val="006369A9"/>
    <w:rsid w:val="00636A4D"/>
    <w:rsid w:val="00637080"/>
    <w:rsid w:val="006373CD"/>
    <w:rsid w:val="00637E7B"/>
    <w:rsid w:val="00640293"/>
    <w:rsid w:val="00640816"/>
    <w:rsid w:val="00640D2C"/>
    <w:rsid w:val="00641127"/>
    <w:rsid w:val="00641283"/>
    <w:rsid w:val="006413CF"/>
    <w:rsid w:val="00641413"/>
    <w:rsid w:val="00641465"/>
    <w:rsid w:val="0064165D"/>
    <w:rsid w:val="00641DF2"/>
    <w:rsid w:val="00642E8C"/>
    <w:rsid w:val="006433BD"/>
    <w:rsid w:val="00643562"/>
    <w:rsid w:val="00643784"/>
    <w:rsid w:val="00644186"/>
    <w:rsid w:val="00644A21"/>
    <w:rsid w:val="00645C9F"/>
    <w:rsid w:val="00646305"/>
    <w:rsid w:val="0064651F"/>
    <w:rsid w:val="006466F6"/>
    <w:rsid w:val="00646864"/>
    <w:rsid w:val="00646A6C"/>
    <w:rsid w:val="006475E6"/>
    <w:rsid w:val="006508B9"/>
    <w:rsid w:val="00650CA1"/>
    <w:rsid w:val="006511BD"/>
    <w:rsid w:val="0065143C"/>
    <w:rsid w:val="00651854"/>
    <w:rsid w:val="00651DE7"/>
    <w:rsid w:val="00652156"/>
    <w:rsid w:val="00652578"/>
    <w:rsid w:val="006529FE"/>
    <w:rsid w:val="00653919"/>
    <w:rsid w:val="006539E8"/>
    <w:rsid w:val="00656307"/>
    <w:rsid w:val="006565D8"/>
    <w:rsid w:val="00656A8D"/>
    <w:rsid w:val="00656B96"/>
    <w:rsid w:val="00656F79"/>
    <w:rsid w:val="0065736B"/>
    <w:rsid w:val="006578E4"/>
    <w:rsid w:val="00657AE5"/>
    <w:rsid w:val="006601B5"/>
    <w:rsid w:val="006606EB"/>
    <w:rsid w:val="006619B0"/>
    <w:rsid w:val="00662012"/>
    <w:rsid w:val="00662543"/>
    <w:rsid w:val="006626D0"/>
    <w:rsid w:val="006628E9"/>
    <w:rsid w:val="0066388C"/>
    <w:rsid w:val="006641F4"/>
    <w:rsid w:val="00664E8C"/>
    <w:rsid w:val="00665AB1"/>
    <w:rsid w:val="00665F7C"/>
    <w:rsid w:val="0066699A"/>
    <w:rsid w:val="006669E7"/>
    <w:rsid w:val="00666DFC"/>
    <w:rsid w:val="00666EBB"/>
    <w:rsid w:val="00667668"/>
    <w:rsid w:val="0066779E"/>
    <w:rsid w:val="00667FAF"/>
    <w:rsid w:val="0067096D"/>
    <w:rsid w:val="00670AF4"/>
    <w:rsid w:val="00671833"/>
    <w:rsid w:val="006719E0"/>
    <w:rsid w:val="00671D29"/>
    <w:rsid w:val="00671DEE"/>
    <w:rsid w:val="0067269D"/>
    <w:rsid w:val="00672988"/>
    <w:rsid w:val="00672C3D"/>
    <w:rsid w:val="00672C64"/>
    <w:rsid w:val="00673750"/>
    <w:rsid w:val="00673C38"/>
    <w:rsid w:val="0067489D"/>
    <w:rsid w:val="00674E6A"/>
    <w:rsid w:val="00675CF4"/>
    <w:rsid w:val="00676A64"/>
    <w:rsid w:val="00677925"/>
    <w:rsid w:val="006779BF"/>
    <w:rsid w:val="00680129"/>
    <w:rsid w:val="006801DB"/>
    <w:rsid w:val="00680255"/>
    <w:rsid w:val="00680F46"/>
    <w:rsid w:val="006813D2"/>
    <w:rsid w:val="0068150E"/>
    <w:rsid w:val="00681D1D"/>
    <w:rsid w:val="00681FDC"/>
    <w:rsid w:val="00682B53"/>
    <w:rsid w:val="00682F27"/>
    <w:rsid w:val="0068330C"/>
    <w:rsid w:val="0068352D"/>
    <w:rsid w:val="006859DB"/>
    <w:rsid w:val="00685A8C"/>
    <w:rsid w:val="0068615B"/>
    <w:rsid w:val="00686360"/>
    <w:rsid w:val="0068678D"/>
    <w:rsid w:val="006873FA"/>
    <w:rsid w:val="00687488"/>
    <w:rsid w:val="006904ED"/>
    <w:rsid w:val="00690B87"/>
    <w:rsid w:val="00690E2E"/>
    <w:rsid w:val="006915D7"/>
    <w:rsid w:val="00692814"/>
    <w:rsid w:val="006932E7"/>
    <w:rsid w:val="00693347"/>
    <w:rsid w:val="0069334C"/>
    <w:rsid w:val="006948EF"/>
    <w:rsid w:val="00696723"/>
    <w:rsid w:val="00696D63"/>
    <w:rsid w:val="00697047"/>
    <w:rsid w:val="00697A6E"/>
    <w:rsid w:val="00697C8F"/>
    <w:rsid w:val="006A032F"/>
    <w:rsid w:val="006A0DD3"/>
    <w:rsid w:val="006A146E"/>
    <w:rsid w:val="006A1BEB"/>
    <w:rsid w:val="006A26DB"/>
    <w:rsid w:val="006A3022"/>
    <w:rsid w:val="006A347E"/>
    <w:rsid w:val="006A41AE"/>
    <w:rsid w:val="006A4856"/>
    <w:rsid w:val="006A5474"/>
    <w:rsid w:val="006A564B"/>
    <w:rsid w:val="006A60AC"/>
    <w:rsid w:val="006A63F6"/>
    <w:rsid w:val="006A6FC5"/>
    <w:rsid w:val="006B05B5"/>
    <w:rsid w:val="006B1545"/>
    <w:rsid w:val="006B170D"/>
    <w:rsid w:val="006B23B9"/>
    <w:rsid w:val="006B2DA7"/>
    <w:rsid w:val="006B2F4D"/>
    <w:rsid w:val="006B306B"/>
    <w:rsid w:val="006B3226"/>
    <w:rsid w:val="006B3682"/>
    <w:rsid w:val="006B3974"/>
    <w:rsid w:val="006B48CB"/>
    <w:rsid w:val="006B49F2"/>
    <w:rsid w:val="006B4B81"/>
    <w:rsid w:val="006B564D"/>
    <w:rsid w:val="006B5756"/>
    <w:rsid w:val="006C10D4"/>
    <w:rsid w:val="006C1445"/>
    <w:rsid w:val="006C2213"/>
    <w:rsid w:val="006C2A44"/>
    <w:rsid w:val="006C310E"/>
    <w:rsid w:val="006C3120"/>
    <w:rsid w:val="006C36D4"/>
    <w:rsid w:val="006C3927"/>
    <w:rsid w:val="006C3AB0"/>
    <w:rsid w:val="006C4FC1"/>
    <w:rsid w:val="006C51A5"/>
    <w:rsid w:val="006C529D"/>
    <w:rsid w:val="006C6798"/>
    <w:rsid w:val="006C6DF7"/>
    <w:rsid w:val="006C7B9C"/>
    <w:rsid w:val="006D0826"/>
    <w:rsid w:val="006D0C12"/>
    <w:rsid w:val="006D0E6B"/>
    <w:rsid w:val="006D2146"/>
    <w:rsid w:val="006D3EBF"/>
    <w:rsid w:val="006D4870"/>
    <w:rsid w:val="006D5F86"/>
    <w:rsid w:val="006D632E"/>
    <w:rsid w:val="006D6BDB"/>
    <w:rsid w:val="006D6C9C"/>
    <w:rsid w:val="006D7006"/>
    <w:rsid w:val="006D7589"/>
    <w:rsid w:val="006D7E0F"/>
    <w:rsid w:val="006E014B"/>
    <w:rsid w:val="006E0823"/>
    <w:rsid w:val="006E094A"/>
    <w:rsid w:val="006E12B1"/>
    <w:rsid w:val="006E13D1"/>
    <w:rsid w:val="006E3562"/>
    <w:rsid w:val="006E4D0C"/>
    <w:rsid w:val="006E4D1B"/>
    <w:rsid w:val="006E5B78"/>
    <w:rsid w:val="006E67BA"/>
    <w:rsid w:val="006E699D"/>
    <w:rsid w:val="006E6BA3"/>
    <w:rsid w:val="006E7427"/>
    <w:rsid w:val="006E7AF1"/>
    <w:rsid w:val="006E7B0A"/>
    <w:rsid w:val="006F0736"/>
    <w:rsid w:val="006F0C49"/>
    <w:rsid w:val="006F1116"/>
    <w:rsid w:val="006F25EE"/>
    <w:rsid w:val="006F2654"/>
    <w:rsid w:val="006F3196"/>
    <w:rsid w:val="006F3A2E"/>
    <w:rsid w:val="006F3C54"/>
    <w:rsid w:val="006F3D47"/>
    <w:rsid w:val="006F4032"/>
    <w:rsid w:val="006F418C"/>
    <w:rsid w:val="006F457F"/>
    <w:rsid w:val="006F4783"/>
    <w:rsid w:val="006F4F04"/>
    <w:rsid w:val="006F5E64"/>
    <w:rsid w:val="006F60DE"/>
    <w:rsid w:val="006F65FB"/>
    <w:rsid w:val="006F6B20"/>
    <w:rsid w:val="006F7534"/>
    <w:rsid w:val="006F7562"/>
    <w:rsid w:val="006F78E9"/>
    <w:rsid w:val="006F7914"/>
    <w:rsid w:val="006F7BE3"/>
    <w:rsid w:val="006F7C0B"/>
    <w:rsid w:val="006F7E46"/>
    <w:rsid w:val="007007AB"/>
    <w:rsid w:val="00700AB4"/>
    <w:rsid w:val="00700FCA"/>
    <w:rsid w:val="007015C6"/>
    <w:rsid w:val="00701645"/>
    <w:rsid w:val="007016F4"/>
    <w:rsid w:val="00701BBC"/>
    <w:rsid w:val="00701C5A"/>
    <w:rsid w:val="00702D5A"/>
    <w:rsid w:val="00702EF7"/>
    <w:rsid w:val="00703571"/>
    <w:rsid w:val="007035AD"/>
    <w:rsid w:val="00703989"/>
    <w:rsid w:val="007042E9"/>
    <w:rsid w:val="00704495"/>
    <w:rsid w:val="00710370"/>
    <w:rsid w:val="007108D3"/>
    <w:rsid w:val="0071118B"/>
    <w:rsid w:val="00711C66"/>
    <w:rsid w:val="00711E07"/>
    <w:rsid w:val="00711E13"/>
    <w:rsid w:val="00712EDA"/>
    <w:rsid w:val="007136D0"/>
    <w:rsid w:val="00713AB5"/>
    <w:rsid w:val="00714600"/>
    <w:rsid w:val="007155A1"/>
    <w:rsid w:val="007155A9"/>
    <w:rsid w:val="007158E1"/>
    <w:rsid w:val="00716AA6"/>
    <w:rsid w:val="00716ED7"/>
    <w:rsid w:val="0071705B"/>
    <w:rsid w:val="0072028E"/>
    <w:rsid w:val="00720505"/>
    <w:rsid w:val="007213D9"/>
    <w:rsid w:val="00721917"/>
    <w:rsid w:val="00722ED7"/>
    <w:rsid w:val="0072307A"/>
    <w:rsid w:val="00723324"/>
    <w:rsid w:val="007236A3"/>
    <w:rsid w:val="007239B6"/>
    <w:rsid w:val="007240B2"/>
    <w:rsid w:val="0072490A"/>
    <w:rsid w:val="00724A0B"/>
    <w:rsid w:val="00724B64"/>
    <w:rsid w:val="0072517D"/>
    <w:rsid w:val="00726878"/>
    <w:rsid w:val="00726EF1"/>
    <w:rsid w:val="00730106"/>
    <w:rsid w:val="00730603"/>
    <w:rsid w:val="0073124A"/>
    <w:rsid w:val="0073176C"/>
    <w:rsid w:val="00731B79"/>
    <w:rsid w:val="007320A2"/>
    <w:rsid w:val="007327CE"/>
    <w:rsid w:val="00733893"/>
    <w:rsid w:val="00734A05"/>
    <w:rsid w:val="00734A99"/>
    <w:rsid w:val="00734ECC"/>
    <w:rsid w:val="00735C6F"/>
    <w:rsid w:val="007368A8"/>
    <w:rsid w:val="00737A31"/>
    <w:rsid w:val="00737E60"/>
    <w:rsid w:val="00742A6A"/>
    <w:rsid w:val="00742B44"/>
    <w:rsid w:val="007446E5"/>
    <w:rsid w:val="00744A62"/>
    <w:rsid w:val="0074656E"/>
    <w:rsid w:val="00746F72"/>
    <w:rsid w:val="007472D5"/>
    <w:rsid w:val="007476D4"/>
    <w:rsid w:val="00747984"/>
    <w:rsid w:val="00747F8E"/>
    <w:rsid w:val="00750342"/>
    <w:rsid w:val="00752B03"/>
    <w:rsid w:val="00753454"/>
    <w:rsid w:val="0075355D"/>
    <w:rsid w:val="00753BB5"/>
    <w:rsid w:val="00753FA8"/>
    <w:rsid w:val="007544F1"/>
    <w:rsid w:val="0075516E"/>
    <w:rsid w:val="00755A02"/>
    <w:rsid w:val="00755CA0"/>
    <w:rsid w:val="00755E4A"/>
    <w:rsid w:val="00756832"/>
    <w:rsid w:val="00757B77"/>
    <w:rsid w:val="00757DB4"/>
    <w:rsid w:val="00757F0B"/>
    <w:rsid w:val="00761AF8"/>
    <w:rsid w:val="007626D0"/>
    <w:rsid w:val="007628DA"/>
    <w:rsid w:val="00762E27"/>
    <w:rsid w:val="00764048"/>
    <w:rsid w:val="00764572"/>
    <w:rsid w:val="007651CA"/>
    <w:rsid w:val="007652DA"/>
    <w:rsid w:val="00765732"/>
    <w:rsid w:val="007663E1"/>
    <w:rsid w:val="007666BD"/>
    <w:rsid w:val="007674A2"/>
    <w:rsid w:val="007674DB"/>
    <w:rsid w:val="00767519"/>
    <w:rsid w:val="00770085"/>
    <w:rsid w:val="007704E1"/>
    <w:rsid w:val="00770E5C"/>
    <w:rsid w:val="00771ADA"/>
    <w:rsid w:val="00772569"/>
    <w:rsid w:val="00772E8C"/>
    <w:rsid w:val="00772FDB"/>
    <w:rsid w:val="0077316B"/>
    <w:rsid w:val="007736D3"/>
    <w:rsid w:val="00773C9C"/>
    <w:rsid w:val="0077500F"/>
    <w:rsid w:val="0077548E"/>
    <w:rsid w:val="00776966"/>
    <w:rsid w:val="00776C6C"/>
    <w:rsid w:val="00777315"/>
    <w:rsid w:val="00777421"/>
    <w:rsid w:val="00777DEE"/>
    <w:rsid w:val="007802E4"/>
    <w:rsid w:val="0078039E"/>
    <w:rsid w:val="00780919"/>
    <w:rsid w:val="00781589"/>
    <w:rsid w:val="00781791"/>
    <w:rsid w:val="00781810"/>
    <w:rsid w:val="007820D0"/>
    <w:rsid w:val="007826C8"/>
    <w:rsid w:val="00784190"/>
    <w:rsid w:val="007841F7"/>
    <w:rsid w:val="0078457B"/>
    <w:rsid w:val="00784756"/>
    <w:rsid w:val="0078539D"/>
    <w:rsid w:val="007856C1"/>
    <w:rsid w:val="00785B0F"/>
    <w:rsid w:val="00787051"/>
    <w:rsid w:val="00787725"/>
    <w:rsid w:val="0079018D"/>
    <w:rsid w:val="007901DC"/>
    <w:rsid w:val="0079124E"/>
    <w:rsid w:val="00791A00"/>
    <w:rsid w:val="00791DDB"/>
    <w:rsid w:val="00792696"/>
    <w:rsid w:val="00792CB5"/>
    <w:rsid w:val="00792CEE"/>
    <w:rsid w:val="007936A8"/>
    <w:rsid w:val="00794768"/>
    <w:rsid w:val="00794C4E"/>
    <w:rsid w:val="00795076"/>
    <w:rsid w:val="007962B4"/>
    <w:rsid w:val="00796F15"/>
    <w:rsid w:val="00797E22"/>
    <w:rsid w:val="007A0D51"/>
    <w:rsid w:val="007A138F"/>
    <w:rsid w:val="007A1640"/>
    <w:rsid w:val="007A19C5"/>
    <w:rsid w:val="007A1AE4"/>
    <w:rsid w:val="007A2E83"/>
    <w:rsid w:val="007A39C6"/>
    <w:rsid w:val="007A39DF"/>
    <w:rsid w:val="007A43ED"/>
    <w:rsid w:val="007A4BDD"/>
    <w:rsid w:val="007A4EEB"/>
    <w:rsid w:val="007A6CFD"/>
    <w:rsid w:val="007A72EE"/>
    <w:rsid w:val="007B0397"/>
    <w:rsid w:val="007B0ADB"/>
    <w:rsid w:val="007B26EE"/>
    <w:rsid w:val="007B34D3"/>
    <w:rsid w:val="007B3502"/>
    <w:rsid w:val="007B3E6D"/>
    <w:rsid w:val="007B4252"/>
    <w:rsid w:val="007B44ED"/>
    <w:rsid w:val="007B491A"/>
    <w:rsid w:val="007B5223"/>
    <w:rsid w:val="007B5370"/>
    <w:rsid w:val="007B61F5"/>
    <w:rsid w:val="007B63FA"/>
    <w:rsid w:val="007B6BCD"/>
    <w:rsid w:val="007B6C43"/>
    <w:rsid w:val="007B7496"/>
    <w:rsid w:val="007C0802"/>
    <w:rsid w:val="007C12BE"/>
    <w:rsid w:val="007C1C85"/>
    <w:rsid w:val="007C2739"/>
    <w:rsid w:val="007C2BB2"/>
    <w:rsid w:val="007C4341"/>
    <w:rsid w:val="007C4B0F"/>
    <w:rsid w:val="007C4DAD"/>
    <w:rsid w:val="007C5830"/>
    <w:rsid w:val="007C5933"/>
    <w:rsid w:val="007C599E"/>
    <w:rsid w:val="007C5DB8"/>
    <w:rsid w:val="007C5DCE"/>
    <w:rsid w:val="007C616E"/>
    <w:rsid w:val="007C6A1C"/>
    <w:rsid w:val="007C6CA2"/>
    <w:rsid w:val="007D05B2"/>
    <w:rsid w:val="007D05FA"/>
    <w:rsid w:val="007D0C44"/>
    <w:rsid w:val="007D1972"/>
    <w:rsid w:val="007D1F33"/>
    <w:rsid w:val="007D304E"/>
    <w:rsid w:val="007D3307"/>
    <w:rsid w:val="007D3673"/>
    <w:rsid w:val="007D44CE"/>
    <w:rsid w:val="007D54F8"/>
    <w:rsid w:val="007D5C3A"/>
    <w:rsid w:val="007D5C68"/>
    <w:rsid w:val="007D5E27"/>
    <w:rsid w:val="007D6DAC"/>
    <w:rsid w:val="007D6F64"/>
    <w:rsid w:val="007D70EE"/>
    <w:rsid w:val="007D74AD"/>
    <w:rsid w:val="007E1782"/>
    <w:rsid w:val="007E25AB"/>
    <w:rsid w:val="007E2BF8"/>
    <w:rsid w:val="007E2F41"/>
    <w:rsid w:val="007E3838"/>
    <w:rsid w:val="007E3FBE"/>
    <w:rsid w:val="007E44C9"/>
    <w:rsid w:val="007E44FC"/>
    <w:rsid w:val="007E5AC2"/>
    <w:rsid w:val="007E5F78"/>
    <w:rsid w:val="007E6199"/>
    <w:rsid w:val="007E79C5"/>
    <w:rsid w:val="007F0798"/>
    <w:rsid w:val="007F2845"/>
    <w:rsid w:val="007F2A69"/>
    <w:rsid w:val="007F2A72"/>
    <w:rsid w:val="007F33EB"/>
    <w:rsid w:val="007F38A2"/>
    <w:rsid w:val="007F43BC"/>
    <w:rsid w:val="007F4740"/>
    <w:rsid w:val="007F56E5"/>
    <w:rsid w:val="007F6428"/>
    <w:rsid w:val="007F72A2"/>
    <w:rsid w:val="008006C6"/>
    <w:rsid w:val="00800C52"/>
    <w:rsid w:val="0080153E"/>
    <w:rsid w:val="008018C8"/>
    <w:rsid w:val="00802583"/>
    <w:rsid w:val="0080263A"/>
    <w:rsid w:val="00802F4B"/>
    <w:rsid w:val="0080329D"/>
    <w:rsid w:val="00804C9A"/>
    <w:rsid w:val="008055A9"/>
    <w:rsid w:val="0080742D"/>
    <w:rsid w:val="008076E2"/>
    <w:rsid w:val="008100AC"/>
    <w:rsid w:val="0081011A"/>
    <w:rsid w:val="00810C05"/>
    <w:rsid w:val="00810F64"/>
    <w:rsid w:val="0081151E"/>
    <w:rsid w:val="00811768"/>
    <w:rsid w:val="00811A5F"/>
    <w:rsid w:val="00812498"/>
    <w:rsid w:val="008127E6"/>
    <w:rsid w:val="0081336E"/>
    <w:rsid w:val="0081367A"/>
    <w:rsid w:val="008137DF"/>
    <w:rsid w:val="00813928"/>
    <w:rsid w:val="008147ED"/>
    <w:rsid w:val="00814BBF"/>
    <w:rsid w:val="00814BF2"/>
    <w:rsid w:val="0081535F"/>
    <w:rsid w:val="008154EC"/>
    <w:rsid w:val="00816CB1"/>
    <w:rsid w:val="008173AB"/>
    <w:rsid w:val="0082022A"/>
    <w:rsid w:val="008203C6"/>
    <w:rsid w:val="00820561"/>
    <w:rsid w:val="008207FD"/>
    <w:rsid w:val="00820DC7"/>
    <w:rsid w:val="00820FFB"/>
    <w:rsid w:val="0082161F"/>
    <w:rsid w:val="00821698"/>
    <w:rsid w:val="008221FE"/>
    <w:rsid w:val="00822BF5"/>
    <w:rsid w:val="00822CA0"/>
    <w:rsid w:val="00823DD9"/>
    <w:rsid w:val="00824894"/>
    <w:rsid w:val="00824FFF"/>
    <w:rsid w:val="0082502B"/>
    <w:rsid w:val="00825366"/>
    <w:rsid w:val="0082553E"/>
    <w:rsid w:val="00825E84"/>
    <w:rsid w:val="008264BF"/>
    <w:rsid w:val="0082674A"/>
    <w:rsid w:val="00826C7B"/>
    <w:rsid w:val="00826DD9"/>
    <w:rsid w:val="00826E01"/>
    <w:rsid w:val="008277A8"/>
    <w:rsid w:val="008278B6"/>
    <w:rsid w:val="008307ED"/>
    <w:rsid w:val="00830B3B"/>
    <w:rsid w:val="00831108"/>
    <w:rsid w:val="00831519"/>
    <w:rsid w:val="00832143"/>
    <w:rsid w:val="0083350F"/>
    <w:rsid w:val="00834358"/>
    <w:rsid w:val="008346BD"/>
    <w:rsid w:val="00834923"/>
    <w:rsid w:val="00834E09"/>
    <w:rsid w:val="0083539B"/>
    <w:rsid w:val="008353FE"/>
    <w:rsid w:val="008359EB"/>
    <w:rsid w:val="0083603A"/>
    <w:rsid w:val="00836B7A"/>
    <w:rsid w:val="00837160"/>
    <w:rsid w:val="00837421"/>
    <w:rsid w:val="008375F0"/>
    <w:rsid w:val="00837B90"/>
    <w:rsid w:val="008409AA"/>
    <w:rsid w:val="00840FB8"/>
    <w:rsid w:val="00842E0C"/>
    <w:rsid w:val="00843A7A"/>
    <w:rsid w:val="00844448"/>
    <w:rsid w:val="008447F5"/>
    <w:rsid w:val="00845834"/>
    <w:rsid w:val="00846292"/>
    <w:rsid w:val="008476EA"/>
    <w:rsid w:val="00847C7A"/>
    <w:rsid w:val="008506E1"/>
    <w:rsid w:val="00850D96"/>
    <w:rsid w:val="008515EE"/>
    <w:rsid w:val="00851A8E"/>
    <w:rsid w:val="00851EC7"/>
    <w:rsid w:val="008528D3"/>
    <w:rsid w:val="00852C4A"/>
    <w:rsid w:val="00854553"/>
    <w:rsid w:val="00855B86"/>
    <w:rsid w:val="00856248"/>
    <w:rsid w:val="00856D47"/>
    <w:rsid w:val="00856E74"/>
    <w:rsid w:val="00857406"/>
    <w:rsid w:val="00857C70"/>
    <w:rsid w:val="00857F4C"/>
    <w:rsid w:val="00860874"/>
    <w:rsid w:val="008609A3"/>
    <w:rsid w:val="008616C6"/>
    <w:rsid w:val="00861C49"/>
    <w:rsid w:val="00862008"/>
    <w:rsid w:val="00862720"/>
    <w:rsid w:val="008628C8"/>
    <w:rsid w:val="00862A6B"/>
    <w:rsid w:val="00862B2A"/>
    <w:rsid w:val="008630B9"/>
    <w:rsid w:val="008632F9"/>
    <w:rsid w:val="00863F37"/>
    <w:rsid w:val="0086406B"/>
    <w:rsid w:val="00864C8C"/>
    <w:rsid w:val="00864E97"/>
    <w:rsid w:val="00865604"/>
    <w:rsid w:val="008659FB"/>
    <w:rsid w:val="00866E32"/>
    <w:rsid w:val="0086709D"/>
    <w:rsid w:val="008670BF"/>
    <w:rsid w:val="00867651"/>
    <w:rsid w:val="00867B5A"/>
    <w:rsid w:val="0087122C"/>
    <w:rsid w:val="00872A18"/>
    <w:rsid w:val="00872E8C"/>
    <w:rsid w:val="00873235"/>
    <w:rsid w:val="00874009"/>
    <w:rsid w:val="00874158"/>
    <w:rsid w:val="008743F3"/>
    <w:rsid w:val="0087444A"/>
    <w:rsid w:val="00874CA3"/>
    <w:rsid w:val="00875139"/>
    <w:rsid w:val="00875187"/>
    <w:rsid w:val="00875410"/>
    <w:rsid w:val="008754C7"/>
    <w:rsid w:val="0087672F"/>
    <w:rsid w:val="00876AC3"/>
    <w:rsid w:val="00876D7F"/>
    <w:rsid w:val="008805D2"/>
    <w:rsid w:val="00880EDF"/>
    <w:rsid w:val="008811FD"/>
    <w:rsid w:val="0088159F"/>
    <w:rsid w:val="0088208D"/>
    <w:rsid w:val="008826C1"/>
    <w:rsid w:val="00882DE6"/>
    <w:rsid w:val="00883A20"/>
    <w:rsid w:val="00883D4D"/>
    <w:rsid w:val="00883F22"/>
    <w:rsid w:val="00884007"/>
    <w:rsid w:val="008845A9"/>
    <w:rsid w:val="00884B59"/>
    <w:rsid w:val="00884D2A"/>
    <w:rsid w:val="008850BA"/>
    <w:rsid w:val="00885580"/>
    <w:rsid w:val="00885876"/>
    <w:rsid w:val="00886002"/>
    <w:rsid w:val="00886185"/>
    <w:rsid w:val="008861D9"/>
    <w:rsid w:val="0088638C"/>
    <w:rsid w:val="00886EDF"/>
    <w:rsid w:val="008901CF"/>
    <w:rsid w:val="008907C9"/>
    <w:rsid w:val="008908E5"/>
    <w:rsid w:val="00891216"/>
    <w:rsid w:val="0089161D"/>
    <w:rsid w:val="008918CD"/>
    <w:rsid w:val="00891F00"/>
    <w:rsid w:val="008922E7"/>
    <w:rsid w:val="00893344"/>
    <w:rsid w:val="008942A3"/>
    <w:rsid w:val="00894390"/>
    <w:rsid w:val="00894B58"/>
    <w:rsid w:val="00894FDC"/>
    <w:rsid w:val="008957D3"/>
    <w:rsid w:val="00896134"/>
    <w:rsid w:val="00896414"/>
    <w:rsid w:val="00896732"/>
    <w:rsid w:val="0089716F"/>
    <w:rsid w:val="00897C71"/>
    <w:rsid w:val="008A02AF"/>
    <w:rsid w:val="008A0F54"/>
    <w:rsid w:val="008A16F9"/>
    <w:rsid w:val="008A1D3E"/>
    <w:rsid w:val="008A2A74"/>
    <w:rsid w:val="008A3038"/>
    <w:rsid w:val="008A363F"/>
    <w:rsid w:val="008A3FAE"/>
    <w:rsid w:val="008A4949"/>
    <w:rsid w:val="008A4B16"/>
    <w:rsid w:val="008A4D63"/>
    <w:rsid w:val="008A4E11"/>
    <w:rsid w:val="008A57A7"/>
    <w:rsid w:val="008A5B2D"/>
    <w:rsid w:val="008A6D62"/>
    <w:rsid w:val="008B0520"/>
    <w:rsid w:val="008B0583"/>
    <w:rsid w:val="008B0870"/>
    <w:rsid w:val="008B0F7D"/>
    <w:rsid w:val="008B13E9"/>
    <w:rsid w:val="008B16CB"/>
    <w:rsid w:val="008B2136"/>
    <w:rsid w:val="008B2257"/>
    <w:rsid w:val="008B2436"/>
    <w:rsid w:val="008B3B51"/>
    <w:rsid w:val="008B4057"/>
    <w:rsid w:val="008B4145"/>
    <w:rsid w:val="008B506F"/>
    <w:rsid w:val="008B5071"/>
    <w:rsid w:val="008B5290"/>
    <w:rsid w:val="008B52DB"/>
    <w:rsid w:val="008B59FC"/>
    <w:rsid w:val="008B61E9"/>
    <w:rsid w:val="008B6903"/>
    <w:rsid w:val="008B6A40"/>
    <w:rsid w:val="008B6AD1"/>
    <w:rsid w:val="008B72EC"/>
    <w:rsid w:val="008C07CB"/>
    <w:rsid w:val="008C14DD"/>
    <w:rsid w:val="008C2AC7"/>
    <w:rsid w:val="008C2CFD"/>
    <w:rsid w:val="008C36E5"/>
    <w:rsid w:val="008C3B83"/>
    <w:rsid w:val="008C3FDC"/>
    <w:rsid w:val="008C47AD"/>
    <w:rsid w:val="008C4E93"/>
    <w:rsid w:val="008C5896"/>
    <w:rsid w:val="008C603A"/>
    <w:rsid w:val="008C71C8"/>
    <w:rsid w:val="008C7AD2"/>
    <w:rsid w:val="008D167D"/>
    <w:rsid w:val="008D18A9"/>
    <w:rsid w:val="008D1E46"/>
    <w:rsid w:val="008D24B0"/>
    <w:rsid w:val="008D3116"/>
    <w:rsid w:val="008D3F85"/>
    <w:rsid w:val="008D4618"/>
    <w:rsid w:val="008D492A"/>
    <w:rsid w:val="008D4B58"/>
    <w:rsid w:val="008D4B7F"/>
    <w:rsid w:val="008D4B8A"/>
    <w:rsid w:val="008D6541"/>
    <w:rsid w:val="008D74D3"/>
    <w:rsid w:val="008D7CA5"/>
    <w:rsid w:val="008D7D7B"/>
    <w:rsid w:val="008E00D1"/>
    <w:rsid w:val="008E0F52"/>
    <w:rsid w:val="008E1AC7"/>
    <w:rsid w:val="008E216C"/>
    <w:rsid w:val="008E2316"/>
    <w:rsid w:val="008E25DD"/>
    <w:rsid w:val="008E2CBE"/>
    <w:rsid w:val="008E3063"/>
    <w:rsid w:val="008E34BE"/>
    <w:rsid w:val="008E3AA8"/>
    <w:rsid w:val="008E3E57"/>
    <w:rsid w:val="008E42CE"/>
    <w:rsid w:val="008E42F4"/>
    <w:rsid w:val="008E4333"/>
    <w:rsid w:val="008E4A31"/>
    <w:rsid w:val="008E4C65"/>
    <w:rsid w:val="008E5657"/>
    <w:rsid w:val="008E577F"/>
    <w:rsid w:val="008E5E51"/>
    <w:rsid w:val="008E5F29"/>
    <w:rsid w:val="008E67F0"/>
    <w:rsid w:val="008E6D91"/>
    <w:rsid w:val="008E6E07"/>
    <w:rsid w:val="008F00DB"/>
    <w:rsid w:val="008F1264"/>
    <w:rsid w:val="008F2908"/>
    <w:rsid w:val="008F47C6"/>
    <w:rsid w:val="008F48FD"/>
    <w:rsid w:val="008F4D24"/>
    <w:rsid w:val="008F507B"/>
    <w:rsid w:val="008F6647"/>
    <w:rsid w:val="008F700E"/>
    <w:rsid w:val="008F7714"/>
    <w:rsid w:val="008F7D19"/>
    <w:rsid w:val="00900343"/>
    <w:rsid w:val="009005C9"/>
    <w:rsid w:val="009006A2"/>
    <w:rsid w:val="0090102B"/>
    <w:rsid w:val="00901448"/>
    <w:rsid w:val="0090170C"/>
    <w:rsid w:val="00901764"/>
    <w:rsid w:val="00902E34"/>
    <w:rsid w:val="009036BC"/>
    <w:rsid w:val="00903CE9"/>
    <w:rsid w:val="00903D30"/>
    <w:rsid w:val="00904414"/>
    <w:rsid w:val="00904F99"/>
    <w:rsid w:val="00905197"/>
    <w:rsid w:val="009052F3"/>
    <w:rsid w:val="009056E2"/>
    <w:rsid w:val="00905C47"/>
    <w:rsid w:val="00906379"/>
    <w:rsid w:val="00906A8C"/>
    <w:rsid w:val="00907C7C"/>
    <w:rsid w:val="009101EA"/>
    <w:rsid w:val="009105BA"/>
    <w:rsid w:val="009106E2"/>
    <w:rsid w:val="009106FC"/>
    <w:rsid w:val="009108E5"/>
    <w:rsid w:val="00910CD6"/>
    <w:rsid w:val="0091110E"/>
    <w:rsid w:val="009118BB"/>
    <w:rsid w:val="0091191F"/>
    <w:rsid w:val="00911DF4"/>
    <w:rsid w:val="00911E7D"/>
    <w:rsid w:val="009120A9"/>
    <w:rsid w:val="009134C3"/>
    <w:rsid w:val="009143D9"/>
    <w:rsid w:val="00914532"/>
    <w:rsid w:val="00915B81"/>
    <w:rsid w:val="00915D6B"/>
    <w:rsid w:val="00915D74"/>
    <w:rsid w:val="00916060"/>
    <w:rsid w:val="009160DF"/>
    <w:rsid w:val="009162BF"/>
    <w:rsid w:val="009162C7"/>
    <w:rsid w:val="00916EC2"/>
    <w:rsid w:val="00917849"/>
    <w:rsid w:val="00920408"/>
    <w:rsid w:val="009206D6"/>
    <w:rsid w:val="009213BD"/>
    <w:rsid w:val="009223B4"/>
    <w:rsid w:val="00922F2D"/>
    <w:rsid w:val="009230A6"/>
    <w:rsid w:val="00924627"/>
    <w:rsid w:val="0092481C"/>
    <w:rsid w:val="009250A8"/>
    <w:rsid w:val="00925BE6"/>
    <w:rsid w:val="00925C1D"/>
    <w:rsid w:val="00926697"/>
    <w:rsid w:val="00926C05"/>
    <w:rsid w:val="00926F61"/>
    <w:rsid w:val="00926FA9"/>
    <w:rsid w:val="00930888"/>
    <w:rsid w:val="0093123D"/>
    <w:rsid w:val="009317A2"/>
    <w:rsid w:val="0093277E"/>
    <w:rsid w:val="00933040"/>
    <w:rsid w:val="009330E9"/>
    <w:rsid w:val="00933C79"/>
    <w:rsid w:val="00933F54"/>
    <w:rsid w:val="00934D97"/>
    <w:rsid w:val="00935C64"/>
    <w:rsid w:val="00935D15"/>
    <w:rsid w:val="00935E86"/>
    <w:rsid w:val="0093657F"/>
    <w:rsid w:val="009411FB"/>
    <w:rsid w:val="009414A9"/>
    <w:rsid w:val="009417E5"/>
    <w:rsid w:val="0094193E"/>
    <w:rsid w:val="00941B71"/>
    <w:rsid w:val="00941DF9"/>
    <w:rsid w:val="009421AD"/>
    <w:rsid w:val="0094221C"/>
    <w:rsid w:val="009433F0"/>
    <w:rsid w:val="00943873"/>
    <w:rsid w:val="0094409C"/>
    <w:rsid w:val="00944159"/>
    <w:rsid w:val="0094460F"/>
    <w:rsid w:val="009449B2"/>
    <w:rsid w:val="00944A82"/>
    <w:rsid w:val="00944BA5"/>
    <w:rsid w:val="00944E09"/>
    <w:rsid w:val="00944E4D"/>
    <w:rsid w:val="009464B5"/>
    <w:rsid w:val="00946C4D"/>
    <w:rsid w:val="00947D6F"/>
    <w:rsid w:val="0095019A"/>
    <w:rsid w:val="0095285B"/>
    <w:rsid w:val="00953FE9"/>
    <w:rsid w:val="00954214"/>
    <w:rsid w:val="00954417"/>
    <w:rsid w:val="0095481C"/>
    <w:rsid w:val="0095526F"/>
    <w:rsid w:val="00956065"/>
    <w:rsid w:val="009567E6"/>
    <w:rsid w:val="00957076"/>
    <w:rsid w:val="00957132"/>
    <w:rsid w:val="009572A2"/>
    <w:rsid w:val="0095757B"/>
    <w:rsid w:val="009576FD"/>
    <w:rsid w:val="009578EB"/>
    <w:rsid w:val="009578FF"/>
    <w:rsid w:val="0096018F"/>
    <w:rsid w:val="00960446"/>
    <w:rsid w:val="0096050C"/>
    <w:rsid w:val="00960B2C"/>
    <w:rsid w:val="00960C2C"/>
    <w:rsid w:val="009610ED"/>
    <w:rsid w:val="00961CEF"/>
    <w:rsid w:val="00961EE9"/>
    <w:rsid w:val="009633BB"/>
    <w:rsid w:val="00963A36"/>
    <w:rsid w:val="009643DA"/>
    <w:rsid w:val="0096485F"/>
    <w:rsid w:val="00964868"/>
    <w:rsid w:val="009654D4"/>
    <w:rsid w:val="00965C40"/>
    <w:rsid w:val="00965F38"/>
    <w:rsid w:val="00965FEA"/>
    <w:rsid w:val="00967354"/>
    <w:rsid w:val="00971592"/>
    <w:rsid w:val="00971617"/>
    <w:rsid w:val="009717F8"/>
    <w:rsid w:val="00971A3F"/>
    <w:rsid w:val="00971DDF"/>
    <w:rsid w:val="0097225C"/>
    <w:rsid w:val="009731D6"/>
    <w:rsid w:val="00973FC6"/>
    <w:rsid w:val="00974746"/>
    <w:rsid w:val="00975119"/>
    <w:rsid w:val="009758B3"/>
    <w:rsid w:val="00975971"/>
    <w:rsid w:val="009763ED"/>
    <w:rsid w:val="00976F04"/>
    <w:rsid w:val="009777F4"/>
    <w:rsid w:val="00977AD8"/>
    <w:rsid w:val="00980299"/>
    <w:rsid w:val="009808BC"/>
    <w:rsid w:val="00980A10"/>
    <w:rsid w:val="00981130"/>
    <w:rsid w:val="00981371"/>
    <w:rsid w:val="009820AC"/>
    <w:rsid w:val="0098229C"/>
    <w:rsid w:val="0098289D"/>
    <w:rsid w:val="00982F45"/>
    <w:rsid w:val="009835E0"/>
    <w:rsid w:val="00983D46"/>
    <w:rsid w:val="00983DCA"/>
    <w:rsid w:val="00985049"/>
    <w:rsid w:val="00985144"/>
    <w:rsid w:val="00985BC7"/>
    <w:rsid w:val="00985EF7"/>
    <w:rsid w:val="00986093"/>
    <w:rsid w:val="00986146"/>
    <w:rsid w:val="0098632C"/>
    <w:rsid w:val="009864CF"/>
    <w:rsid w:val="00986CF9"/>
    <w:rsid w:val="0098727B"/>
    <w:rsid w:val="0098732F"/>
    <w:rsid w:val="00987416"/>
    <w:rsid w:val="00990C0E"/>
    <w:rsid w:val="00990C65"/>
    <w:rsid w:val="00990D75"/>
    <w:rsid w:val="00991093"/>
    <w:rsid w:val="0099163B"/>
    <w:rsid w:val="00991EAE"/>
    <w:rsid w:val="00992343"/>
    <w:rsid w:val="00992C5A"/>
    <w:rsid w:val="0099356B"/>
    <w:rsid w:val="0099383D"/>
    <w:rsid w:val="009938B1"/>
    <w:rsid w:val="00996258"/>
    <w:rsid w:val="00996306"/>
    <w:rsid w:val="00996744"/>
    <w:rsid w:val="00997CF4"/>
    <w:rsid w:val="009A0A8A"/>
    <w:rsid w:val="009A0CCC"/>
    <w:rsid w:val="009A1169"/>
    <w:rsid w:val="009A164C"/>
    <w:rsid w:val="009A1AAC"/>
    <w:rsid w:val="009A2BB6"/>
    <w:rsid w:val="009A2CB8"/>
    <w:rsid w:val="009A3789"/>
    <w:rsid w:val="009A398F"/>
    <w:rsid w:val="009A3C95"/>
    <w:rsid w:val="009A45A2"/>
    <w:rsid w:val="009A6919"/>
    <w:rsid w:val="009A6AC7"/>
    <w:rsid w:val="009B0408"/>
    <w:rsid w:val="009B0843"/>
    <w:rsid w:val="009B0DEE"/>
    <w:rsid w:val="009B1335"/>
    <w:rsid w:val="009B176D"/>
    <w:rsid w:val="009B1E47"/>
    <w:rsid w:val="009B2CED"/>
    <w:rsid w:val="009B3054"/>
    <w:rsid w:val="009B335D"/>
    <w:rsid w:val="009B3633"/>
    <w:rsid w:val="009B3C90"/>
    <w:rsid w:val="009B4030"/>
    <w:rsid w:val="009B4C35"/>
    <w:rsid w:val="009B6A30"/>
    <w:rsid w:val="009B747C"/>
    <w:rsid w:val="009B76E3"/>
    <w:rsid w:val="009B76F9"/>
    <w:rsid w:val="009B790B"/>
    <w:rsid w:val="009B7A72"/>
    <w:rsid w:val="009B7BB8"/>
    <w:rsid w:val="009C0E9B"/>
    <w:rsid w:val="009C0FF4"/>
    <w:rsid w:val="009C126A"/>
    <w:rsid w:val="009C1D4C"/>
    <w:rsid w:val="009C2691"/>
    <w:rsid w:val="009C2DD2"/>
    <w:rsid w:val="009C3091"/>
    <w:rsid w:val="009C3982"/>
    <w:rsid w:val="009C441F"/>
    <w:rsid w:val="009C4A07"/>
    <w:rsid w:val="009C4B8E"/>
    <w:rsid w:val="009C4C44"/>
    <w:rsid w:val="009C51D5"/>
    <w:rsid w:val="009C543C"/>
    <w:rsid w:val="009C58CC"/>
    <w:rsid w:val="009C599A"/>
    <w:rsid w:val="009C5EFF"/>
    <w:rsid w:val="009C650E"/>
    <w:rsid w:val="009C70DB"/>
    <w:rsid w:val="009C774A"/>
    <w:rsid w:val="009D0434"/>
    <w:rsid w:val="009D19BC"/>
    <w:rsid w:val="009D21C3"/>
    <w:rsid w:val="009D2348"/>
    <w:rsid w:val="009D2727"/>
    <w:rsid w:val="009D2EA8"/>
    <w:rsid w:val="009D2F0C"/>
    <w:rsid w:val="009D2FC6"/>
    <w:rsid w:val="009D3306"/>
    <w:rsid w:val="009D3578"/>
    <w:rsid w:val="009D378B"/>
    <w:rsid w:val="009D3A5F"/>
    <w:rsid w:val="009D4F88"/>
    <w:rsid w:val="009D5193"/>
    <w:rsid w:val="009D5C32"/>
    <w:rsid w:val="009D5C56"/>
    <w:rsid w:val="009D6108"/>
    <w:rsid w:val="009D6472"/>
    <w:rsid w:val="009D6623"/>
    <w:rsid w:val="009D66B2"/>
    <w:rsid w:val="009D744C"/>
    <w:rsid w:val="009D79F4"/>
    <w:rsid w:val="009D7D19"/>
    <w:rsid w:val="009E008C"/>
    <w:rsid w:val="009E0361"/>
    <w:rsid w:val="009E126D"/>
    <w:rsid w:val="009E1DDC"/>
    <w:rsid w:val="009E21CF"/>
    <w:rsid w:val="009E264F"/>
    <w:rsid w:val="009E2742"/>
    <w:rsid w:val="009E2B14"/>
    <w:rsid w:val="009E33D7"/>
    <w:rsid w:val="009E3CD1"/>
    <w:rsid w:val="009E52A4"/>
    <w:rsid w:val="009E5520"/>
    <w:rsid w:val="009E5851"/>
    <w:rsid w:val="009E5AF5"/>
    <w:rsid w:val="009E5E8A"/>
    <w:rsid w:val="009E5EB5"/>
    <w:rsid w:val="009E66E8"/>
    <w:rsid w:val="009E74F0"/>
    <w:rsid w:val="009E794F"/>
    <w:rsid w:val="009E7F23"/>
    <w:rsid w:val="009F0768"/>
    <w:rsid w:val="009F102A"/>
    <w:rsid w:val="009F123A"/>
    <w:rsid w:val="009F151C"/>
    <w:rsid w:val="009F2A19"/>
    <w:rsid w:val="009F4CCD"/>
    <w:rsid w:val="009F514E"/>
    <w:rsid w:val="009F5C8D"/>
    <w:rsid w:val="009F61FF"/>
    <w:rsid w:val="009F6BA3"/>
    <w:rsid w:val="009F76BB"/>
    <w:rsid w:val="009F7867"/>
    <w:rsid w:val="009F78A0"/>
    <w:rsid w:val="009F7D66"/>
    <w:rsid w:val="00A001CE"/>
    <w:rsid w:val="00A00BD2"/>
    <w:rsid w:val="00A00E56"/>
    <w:rsid w:val="00A013A0"/>
    <w:rsid w:val="00A01CA6"/>
    <w:rsid w:val="00A027F3"/>
    <w:rsid w:val="00A03978"/>
    <w:rsid w:val="00A03AB1"/>
    <w:rsid w:val="00A03E97"/>
    <w:rsid w:val="00A0496D"/>
    <w:rsid w:val="00A04D7E"/>
    <w:rsid w:val="00A051D9"/>
    <w:rsid w:val="00A052DE"/>
    <w:rsid w:val="00A05DF3"/>
    <w:rsid w:val="00A06566"/>
    <w:rsid w:val="00A06AFD"/>
    <w:rsid w:val="00A07381"/>
    <w:rsid w:val="00A07E08"/>
    <w:rsid w:val="00A1022F"/>
    <w:rsid w:val="00A10D79"/>
    <w:rsid w:val="00A11535"/>
    <w:rsid w:val="00A11929"/>
    <w:rsid w:val="00A11E56"/>
    <w:rsid w:val="00A11FFC"/>
    <w:rsid w:val="00A12147"/>
    <w:rsid w:val="00A12798"/>
    <w:rsid w:val="00A139BC"/>
    <w:rsid w:val="00A13A09"/>
    <w:rsid w:val="00A153BE"/>
    <w:rsid w:val="00A15DEE"/>
    <w:rsid w:val="00A15E1C"/>
    <w:rsid w:val="00A16462"/>
    <w:rsid w:val="00A1678B"/>
    <w:rsid w:val="00A167B5"/>
    <w:rsid w:val="00A16864"/>
    <w:rsid w:val="00A16DBE"/>
    <w:rsid w:val="00A179E0"/>
    <w:rsid w:val="00A17ACD"/>
    <w:rsid w:val="00A17C4F"/>
    <w:rsid w:val="00A20653"/>
    <w:rsid w:val="00A20A39"/>
    <w:rsid w:val="00A21164"/>
    <w:rsid w:val="00A22283"/>
    <w:rsid w:val="00A223D5"/>
    <w:rsid w:val="00A228E5"/>
    <w:rsid w:val="00A238BD"/>
    <w:rsid w:val="00A23DCA"/>
    <w:rsid w:val="00A240D8"/>
    <w:rsid w:val="00A243E4"/>
    <w:rsid w:val="00A2459D"/>
    <w:rsid w:val="00A24E23"/>
    <w:rsid w:val="00A25221"/>
    <w:rsid w:val="00A252BD"/>
    <w:rsid w:val="00A255CC"/>
    <w:rsid w:val="00A2566C"/>
    <w:rsid w:val="00A25F05"/>
    <w:rsid w:val="00A26491"/>
    <w:rsid w:val="00A27ED5"/>
    <w:rsid w:val="00A30B2D"/>
    <w:rsid w:val="00A311AE"/>
    <w:rsid w:val="00A312A6"/>
    <w:rsid w:val="00A3130E"/>
    <w:rsid w:val="00A315BA"/>
    <w:rsid w:val="00A3193B"/>
    <w:rsid w:val="00A324CF"/>
    <w:rsid w:val="00A326F6"/>
    <w:rsid w:val="00A328BA"/>
    <w:rsid w:val="00A32E8B"/>
    <w:rsid w:val="00A32ED6"/>
    <w:rsid w:val="00A3335A"/>
    <w:rsid w:val="00A33776"/>
    <w:rsid w:val="00A344A5"/>
    <w:rsid w:val="00A346C3"/>
    <w:rsid w:val="00A34D4A"/>
    <w:rsid w:val="00A358C4"/>
    <w:rsid w:val="00A35A26"/>
    <w:rsid w:val="00A35F8F"/>
    <w:rsid w:val="00A36155"/>
    <w:rsid w:val="00A3629E"/>
    <w:rsid w:val="00A36499"/>
    <w:rsid w:val="00A365AD"/>
    <w:rsid w:val="00A37047"/>
    <w:rsid w:val="00A40669"/>
    <w:rsid w:val="00A420EB"/>
    <w:rsid w:val="00A427C4"/>
    <w:rsid w:val="00A42A85"/>
    <w:rsid w:val="00A42D07"/>
    <w:rsid w:val="00A43883"/>
    <w:rsid w:val="00A44516"/>
    <w:rsid w:val="00A44B43"/>
    <w:rsid w:val="00A4503E"/>
    <w:rsid w:val="00A450C0"/>
    <w:rsid w:val="00A45468"/>
    <w:rsid w:val="00A460D1"/>
    <w:rsid w:val="00A46298"/>
    <w:rsid w:val="00A471A8"/>
    <w:rsid w:val="00A4791B"/>
    <w:rsid w:val="00A50A48"/>
    <w:rsid w:val="00A50BF1"/>
    <w:rsid w:val="00A51180"/>
    <w:rsid w:val="00A51242"/>
    <w:rsid w:val="00A51522"/>
    <w:rsid w:val="00A51573"/>
    <w:rsid w:val="00A51A5E"/>
    <w:rsid w:val="00A51CDF"/>
    <w:rsid w:val="00A52895"/>
    <w:rsid w:val="00A52D7D"/>
    <w:rsid w:val="00A52D9C"/>
    <w:rsid w:val="00A539A5"/>
    <w:rsid w:val="00A53D8B"/>
    <w:rsid w:val="00A53DA0"/>
    <w:rsid w:val="00A5404D"/>
    <w:rsid w:val="00A5495E"/>
    <w:rsid w:val="00A54A80"/>
    <w:rsid w:val="00A555A7"/>
    <w:rsid w:val="00A557A2"/>
    <w:rsid w:val="00A567FF"/>
    <w:rsid w:val="00A5765D"/>
    <w:rsid w:val="00A579BD"/>
    <w:rsid w:val="00A607CB"/>
    <w:rsid w:val="00A613FC"/>
    <w:rsid w:val="00A61951"/>
    <w:rsid w:val="00A62294"/>
    <w:rsid w:val="00A6276B"/>
    <w:rsid w:val="00A629DB"/>
    <w:rsid w:val="00A6351F"/>
    <w:rsid w:val="00A63809"/>
    <w:rsid w:val="00A64278"/>
    <w:rsid w:val="00A643E5"/>
    <w:rsid w:val="00A64A6E"/>
    <w:rsid w:val="00A64B2C"/>
    <w:rsid w:val="00A6519F"/>
    <w:rsid w:val="00A655CE"/>
    <w:rsid w:val="00A65931"/>
    <w:rsid w:val="00A659D1"/>
    <w:rsid w:val="00A65A70"/>
    <w:rsid w:val="00A65E0B"/>
    <w:rsid w:val="00A65EAB"/>
    <w:rsid w:val="00A6646B"/>
    <w:rsid w:val="00A664C9"/>
    <w:rsid w:val="00A6665F"/>
    <w:rsid w:val="00A66F36"/>
    <w:rsid w:val="00A676D9"/>
    <w:rsid w:val="00A67781"/>
    <w:rsid w:val="00A67D86"/>
    <w:rsid w:val="00A67EFC"/>
    <w:rsid w:val="00A67F1B"/>
    <w:rsid w:val="00A70092"/>
    <w:rsid w:val="00A7031E"/>
    <w:rsid w:val="00A7059F"/>
    <w:rsid w:val="00A71140"/>
    <w:rsid w:val="00A7205E"/>
    <w:rsid w:val="00A722D0"/>
    <w:rsid w:val="00A73B61"/>
    <w:rsid w:val="00A74692"/>
    <w:rsid w:val="00A75572"/>
    <w:rsid w:val="00A75A52"/>
    <w:rsid w:val="00A7618B"/>
    <w:rsid w:val="00A7640B"/>
    <w:rsid w:val="00A76455"/>
    <w:rsid w:val="00A768E7"/>
    <w:rsid w:val="00A76B02"/>
    <w:rsid w:val="00A773A8"/>
    <w:rsid w:val="00A7778B"/>
    <w:rsid w:val="00A803BC"/>
    <w:rsid w:val="00A806D4"/>
    <w:rsid w:val="00A80969"/>
    <w:rsid w:val="00A8105C"/>
    <w:rsid w:val="00A8234F"/>
    <w:rsid w:val="00A827E9"/>
    <w:rsid w:val="00A82BAB"/>
    <w:rsid w:val="00A82EC6"/>
    <w:rsid w:val="00A85798"/>
    <w:rsid w:val="00A8609D"/>
    <w:rsid w:val="00A8686A"/>
    <w:rsid w:val="00A86EA7"/>
    <w:rsid w:val="00A9084D"/>
    <w:rsid w:val="00A91244"/>
    <w:rsid w:val="00A91774"/>
    <w:rsid w:val="00A9198F"/>
    <w:rsid w:val="00A91B21"/>
    <w:rsid w:val="00A91C7F"/>
    <w:rsid w:val="00A92066"/>
    <w:rsid w:val="00A9208B"/>
    <w:rsid w:val="00A92776"/>
    <w:rsid w:val="00A93181"/>
    <w:rsid w:val="00A938E6"/>
    <w:rsid w:val="00A93CCF"/>
    <w:rsid w:val="00A94219"/>
    <w:rsid w:val="00A94E4E"/>
    <w:rsid w:val="00A95514"/>
    <w:rsid w:val="00A95BD5"/>
    <w:rsid w:val="00A95C53"/>
    <w:rsid w:val="00A95EB7"/>
    <w:rsid w:val="00A96763"/>
    <w:rsid w:val="00A96796"/>
    <w:rsid w:val="00A96ADB"/>
    <w:rsid w:val="00A96F78"/>
    <w:rsid w:val="00A97350"/>
    <w:rsid w:val="00A97498"/>
    <w:rsid w:val="00A979E1"/>
    <w:rsid w:val="00AA060F"/>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E3F"/>
    <w:rsid w:val="00AA75AD"/>
    <w:rsid w:val="00AA7667"/>
    <w:rsid w:val="00AB0A32"/>
    <w:rsid w:val="00AB0B90"/>
    <w:rsid w:val="00AB0E56"/>
    <w:rsid w:val="00AB0ED5"/>
    <w:rsid w:val="00AB13B6"/>
    <w:rsid w:val="00AB1590"/>
    <w:rsid w:val="00AB18AC"/>
    <w:rsid w:val="00AB18E0"/>
    <w:rsid w:val="00AB1EB7"/>
    <w:rsid w:val="00AB252F"/>
    <w:rsid w:val="00AB2A23"/>
    <w:rsid w:val="00AB3A15"/>
    <w:rsid w:val="00AB4632"/>
    <w:rsid w:val="00AB4ECC"/>
    <w:rsid w:val="00AB4F0F"/>
    <w:rsid w:val="00AB5376"/>
    <w:rsid w:val="00AB53E3"/>
    <w:rsid w:val="00AB60E2"/>
    <w:rsid w:val="00AB6601"/>
    <w:rsid w:val="00AB674E"/>
    <w:rsid w:val="00AB6D79"/>
    <w:rsid w:val="00AB6FFD"/>
    <w:rsid w:val="00AB709E"/>
    <w:rsid w:val="00AB7806"/>
    <w:rsid w:val="00AC02C1"/>
    <w:rsid w:val="00AC0AB6"/>
    <w:rsid w:val="00AC10AD"/>
    <w:rsid w:val="00AC1E55"/>
    <w:rsid w:val="00AC3D06"/>
    <w:rsid w:val="00AC429F"/>
    <w:rsid w:val="00AC5051"/>
    <w:rsid w:val="00AC60B4"/>
    <w:rsid w:val="00AC67B6"/>
    <w:rsid w:val="00AC6AF3"/>
    <w:rsid w:val="00AC6AF5"/>
    <w:rsid w:val="00AC7D98"/>
    <w:rsid w:val="00AD00C5"/>
    <w:rsid w:val="00AD165F"/>
    <w:rsid w:val="00AD2794"/>
    <w:rsid w:val="00AD27A2"/>
    <w:rsid w:val="00AD2DC5"/>
    <w:rsid w:val="00AD3455"/>
    <w:rsid w:val="00AD3CAD"/>
    <w:rsid w:val="00AD5A99"/>
    <w:rsid w:val="00AD69FF"/>
    <w:rsid w:val="00AD702B"/>
    <w:rsid w:val="00AD72E6"/>
    <w:rsid w:val="00AD7855"/>
    <w:rsid w:val="00AD7BCA"/>
    <w:rsid w:val="00AD7C95"/>
    <w:rsid w:val="00AD7FCD"/>
    <w:rsid w:val="00AE06E8"/>
    <w:rsid w:val="00AE0B4B"/>
    <w:rsid w:val="00AE1A0C"/>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380"/>
    <w:rsid w:val="00AF5876"/>
    <w:rsid w:val="00AF5EC6"/>
    <w:rsid w:val="00AF6295"/>
    <w:rsid w:val="00AF6806"/>
    <w:rsid w:val="00AF6C38"/>
    <w:rsid w:val="00AF6E8A"/>
    <w:rsid w:val="00AF7213"/>
    <w:rsid w:val="00AF7771"/>
    <w:rsid w:val="00AF7D92"/>
    <w:rsid w:val="00B011CC"/>
    <w:rsid w:val="00B02BE7"/>
    <w:rsid w:val="00B03D78"/>
    <w:rsid w:val="00B04048"/>
    <w:rsid w:val="00B0429A"/>
    <w:rsid w:val="00B04F3D"/>
    <w:rsid w:val="00B05702"/>
    <w:rsid w:val="00B0619C"/>
    <w:rsid w:val="00B06265"/>
    <w:rsid w:val="00B06DD9"/>
    <w:rsid w:val="00B07BE7"/>
    <w:rsid w:val="00B07CD6"/>
    <w:rsid w:val="00B07E1E"/>
    <w:rsid w:val="00B07E52"/>
    <w:rsid w:val="00B10010"/>
    <w:rsid w:val="00B1079B"/>
    <w:rsid w:val="00B10C05"/>
    <w:rsid w:val="00B11775"/>
    <w:rsid w:val="00B11ABF"/>
    <w:rsid w:val="00B12209"/>
    <w:rsid w:val="00B12F75"/>
    <w:rsid w:val="00B1302D"/>
    <w:rsid w:val="00B13368"/>
    <w:rsid w:val="00B1388E"/>
    <w:rsid w:val="00B1513F"/>
    <w:rsid w:val="00B15B89"/>
    <w:rsid w:val="00B15D07"/>
    <w:rsid w:val="00B16C4A"/>
    <w:rsid w:val="00B1746F"/>
    <w:rsid w:val="00B17865"/>
    <w:rsid w:val="00B20725"/>
    <w:rsid w:val="00B2087E"/>
    <w:rsid w:val="00B20B11"/>
    <w:rsid w:val="00B20B94"/>
    <w:rsid w:val="00B20DDB"/>
    <w:rsid w:val="00B21AD5"/>
    <w:rsid w:val="00B21B18"/>
    <w:rsid w:val="00B2401E"/>
    <w:rsid w:val="00B241C6"/>
    <w:rsid w:val="00B248D0"/>
    <w:rsid w:val="00B26265"/>
    <w:rsid w:val="00B2628E"/>
    <w:rsid w:val="00B26505"/>
    <w:rsid w:val="00B266B0"/>
    <w:rsid w:val="00B27921"/>
    <w:rsid w:val="00B3000E"/>
    <w:rsid w:val="00B301BB"/>
    <w:rsid w:val="00B314C8"/>
    <w:rsid w:val="00B326A8"/>
    <w:rsid w:val="00B327BC"/>
    <w:rsid w:val="00B3291A"/>
    <w:rsid w:val="00B329EB"/>
    <w:rsid w:val="00B32FCD"/>
    <w:rsid w:val="00B33508"/>
    <w:rsid w:val="00B3377E"/>
    <w:rsid w:val="00B33B1F"/>
    <w:rsid w:val="00B33DC9"/>
    <w:rsid w:val="00B34E63"/>
    <w:rsid w:val="00B35DA4"/>
    <w:rsid w:val="00B36977"/>
    <w:rsid w:val="00B3700F"/>
    <w:rsid w:val="00B375D3"/>
    <w:rsid w:val="00B400E6"/>
    <w:rsid w:val="00B407A6"/>
    <w:rsid w:val="00B40A96"/>
    <w:rsid w:val="00B41277"/>
    <w:rsid w:val="00B413C5"/>
    <w:rsid w:val="00B4184B"/>
    <w:rsid w:val="00B422A7"/>
    <w:rsid w:val="00B42A32"/>
    <w:rsid w:val="00B42ADB"/>
    <w:rsid w:val="00B42FA6"/>
    <w:rsid w:val="00B4399E"/>
    <w:rsid w:val="00B43A16"/>
    <w:rsid w:val="00B4431A"/>
    <w:rsid w:val="00B452C3"/>
    <w:rsid w:val="00B4553B"/>
    <w:rsid w:val="00B45CE1"/>
    <w:rsid w:val="00B46081"/>
    <w:rsid w:val="00B46A75"/>
    <w:rsid w:val="00B46D97"/>
    <w:rsid w:val="00B470A7"/>
    <w:rsid w:val="00B500CD"/>
    <w:rsid w:val="00B5109D"/>
    <w:rsid w:val="00B5239C"/>
    <w:rsid w:val="00B5317E"/>
    <w:rsid w:val="00B53259"/>
    <w:rsid w:val="00B53893"/>
    <w:rsid w:val="00B5488B"/>
    <w:rsid w:val="00B548C2"/>
    <w:rsid w:val="00B54B6A"/>
    <w:rsid w:val="00B54C9B"/>
    <w:rsid w:val="00B55428"/>
    <w:rsid w:val="00B570BF"/>
    <w:rsid w:val="00B57B6A"/>
    <w:rsid w:val="00B601EF"/>
    <w:rsid w:val="00B602A2"/>
    <w:rsid w:val="00B60471"/>
    <w:rsid w:val="00B60B8F"/>
    <w:rsid w:val="00B612D4"/>
    <w:rsid w:val="00B6138C"/>
    <w:rsid w:val="00B61DBE"/>
    <w:rsid w:val="00B62362"/>
    <w:rsid w:val="00B625CC"/>
    <w:rsid w:val="00B62D76"/>
    <w:rsid w:val="00B63337"/>
    <w:rsid w:val="00B6369F"/>
    <w:rsid w:val="00B639D7"/>
    <w:rsid w:val="00B63B94"/>
    <w:rsid w:val="00B64AA7"/>
    <w:rsid w:val="00B64E47"/>
    <w:rsid w:val="00B65452"/>
    <w:rsid w:val="00B65EE0"/>
    <w:rsid w:val="00B66594"/>
    <w:rsid w:val="00B67805"/>
    <w:rsid w:val="00B67CC8"/>
    <w:rsid w:val="00B67E40"/>
    <w:rsid w:val="00B701FE"/>
    <w:rsid w:val="00B70BFA"/>
    <w:rsid w:val="00B70FCF"/>
    <w:rsid w:val="00B721CD"/>
    <w:rsid w:val="00B7267A"/>
    <w:rsid w:val="00B726FF"/>
    <w:rsid w:val="00B72A5B"/>
    <w:rsid w:val="00B72AA4"/>
    <w:rsid w:val="00B7321B"/>
    <w:rsid w:val="00B74830"/>
    <w:rsid w:val="00B75454"/>
    <w:rsid w:val="00B75544"/>
    <w:rsid w:val="00B75682"/>
    <w:rsid w:val="00B760DB"/>
    <w:rsid w:val="00B76204"/>
    <w:rsid w:val="00B7688C"/>
    <w:rsid w:val="00B76BCD"/>
    <w:rsid w:val="00B76EE9"/>
    <w:rsid w:val="00B77231"/>
    <w:rsid w:val="00B77309"/>
    <w:rsid w:val="00B7784B"/>
    <w:rsid w:val="00B77880"/>
    <w:rsid w:val="00B77B84"/>
    <w:rsid w:val="00B80562"/>
    <w:rsid w:val="00B80D90"/>
    <w:rsid w:val="00B8175D"/>
    <w:rsid w:val="00B82613"/>
    <w:rsid w:val="00B828B5"/>
    <w:rsid w:val="00B82ED8"/>
    <w:rsid w:val="00B83E1B"/>
    <w:rsid w:val="00B8431C"/>
    <w:rsid w:val="00B845D0"/>
    <w:rsid w:val="00B84A80"/>
    <w:rsid w:val="00B84E9C"/>
    <w:rsid w:val="00B85522"/>
    <w:rsid w:val="00B8700F"/>
    <w:rsid w:val="00B87763"/>
    <w:rsid w:val="00B87E0D"/>
    <w:rsid w:val="00B90E2A"/>
    <w:rsid w:val="00B90F2A"/>
    <w:rsid w:val="00B9198D"/>
    <w:rsid w:val="00B9199D"/>
    <w:rsid w:val="00B9278F"/>
    <w:rsid w:val="00B92D25"/>
    <w:rsid w:val="00B92FD3"/>
    <w:rsid w:val="00B93008"/>
    <w:rsid w:val="00B937F0"/>
    <w:rsid w:val="00B9406D"/>
    <w:rsid w:val="00B94BA7"/>
    <w:rsid w:val="00B94E0E"/>
    <w:rsid w:val="00B96413"/>
    <w:rsid w:val="00B97215"/>
    <w:rsid w:val="00B97724"/>
    <w:rsid w:val="00B97CA3"/>
    <w:rsid w:val="00BA1104"/>
    <w:rsid w:val="00BA1872"/>
    <w:rsid w:val="00BA1913"/>
    <w:rsid w:val="00BA1C3C"/>
    <w:rsid w:val="00BA21F3"/>
    <w:rsid w:val="00BA2BC9"/>
    <w:rsid w:val="00BA4641"/>
    <w:rsid w:val="00BA4A54"/>
    <w:rsid w:val="00BA562D"/>
    <w:rsid w:val="00BA5F30"/>
    <w:rsid w:val="00BA65F2"/>
    <w:rsid w:val="00BA7054"/>
    <w:rsid w:val="00BA7205"/>
    <w:rsid w:val="00BA76A9"/>
    <w:rsid w:val="00BB0595"/>
    <w:rsid w:val="00BB1283"/>
    <w:rsid w:val="00BB1330"/>
    <w:rsid w:val="00BB2459"/>
    <w:rsid w:val="00BB2F36"/>
    <w:rsid w:val="00BB36FE"/>
    <w:rsid w:val="00BB3E2B"/>
    <w:rsid w:val="00BB5182"/>
    <w:rsid w:val="00BB5D1C"/>
    <w:rsid w:val="00BB6552"/>
    <w:rsid w:val="00BB65E0"/>
    <w:rsid w:val="00BB66DD"/>
    <w:rsid w:val="00BB6B9B"/>
    <w:rsid w:val="00BB7475"/>
    <w:rsid w:val="00BB754F"/>
    <w:rsid w:val="00BB7A83"/>
    <w:rsid w:val="00BC0058"/>
    <w:rsid w:val="00BC07D4"/>
    <w:rsid w:val="00BC0A5D"/>
    <w:rsid w:val="00BC0BE3"/>
    <w:rsid w:val="00BC1AD9"/>
    <w:rsid w:val="00BC2F45"/>
    <w:rsid w:val="00BC3257"/>
    <w:rsid w:val="00BC32E7"/>
    <w:rsid w:val="00BC34DB"/>
    <w:rsid w:val="00BC4F81"/>
    <w:rsid w:val="00BC50C7"/>
    <w:rsid w:val="00BC554C"/>
    <w:rsid w:val="00BC5670"/>
    <w:rsid w:val="00BC57AA"/>
    <w:rsid w:val="00BC58B9"/>
    <w:rsid w:val="00BC6536"/>
    <w:rsid w:val="00BC65E3"/>
    <w:rsid w:val="00BC65F9"/>
    <w:rsid w:val="00BD0815"/>
    <w:rsid w:val="00BD25DB"/>
    <w:rsid w:val="00BD2F13"/>
    <w:rsid w:val="00BD3056"/>
    <w:rsid w:val="00BD3846"/>
    <w:rsid w:val="00BD3E68"/>
    <w:rsid w:val="00BD4D15"/>
    <w:rsid w:val="00BD4E05"/>
    <w:rsid w:val="00BD54D1"/>
    <w:rsid w:val="00BD598A"/>
    <w:rsid w:val="00BD5C7A"/>
    <w:rsid w:val="00BD6826"/>
    <w:rsid w:val="00BD723F"/>
    <w:rsid w:val="00BD75B4"/>
    <w:rsid w:val="00BD797D"/>
    <w:rsid w:val="00BD7D14"/>
    <w:rsid w:val="00BE02B4"/>
    <w:rsid w:val="00BE111A"/>
    <w:rsid w:val="00BE28C1"/>
    <w:rsid w:val="00BE29F2"/>
    <w:rsid w:val="00BE3058"/>
    <w:rsid w:val="00BE3492"/>
    <w:rsid w:val="00BE36CA"/>
    <w:rsid w:val="00BE3B62"/>
    <w:rsid w:val="00BE4EC9"/>
    <w:rsid w:val="00BE5908"/>
    <w:rsid w:val="00BE59FD"/>
    <w:rsid w:val="00BE61DA"/>
    <w:rsid w:val="00BE631E"/>
    <w:rsid w:val="00BE6BEC"/>
    <w:rsid w:val="00BF021D"/>
    <w:rsid w:val="00BF05AD"/>
    <w:rsid w:val="00BF0CCF"/>
    <w:rsid w:val="00BF0FC5"/>
    <w:rsid w:val="00BF10BC"/>
    <w:rsid w:val="00BF14C2"/>
    <w:rsid w:val="00BF1E5D"/>
    <w:rsid w:val="00BF21AC"/>
    <w:rsid w:val="00BF2E53"/>
    <w:rsid w:val="00BF352A"/>
    <w:rsid w:val="00BF3669"/>
    <w:rsid w:val="00BF3C0D"/>
    <w:rsid w:val="00BF424B"/>
    <w:rsid w:val="00BF4BC7"/>
    <w:rsid w:val="00BF6252"/>
    <w:rsid w:val="00BF6FD2"/>
    <w:rsid w:val="00BF711C"/>
    <w:rsid w:val="00BF748E"/>
    <w:rsid w:val="00BF789B"/>
    <w:rsid w:val="00C00283"/>
    <w:rsid w:val="00C009AD"/>
    <w:rsid w:val="00C00DA5"/>
    <w:rsid w:val="00C01648"/>
    <w:rsid w:val="00C018E5"/>
    <w:rsid w:val="00C022D6"/>
    <w:rsid w:val="00C03309"/>
    <w:rsid w:val="00C0369D"/>
    <w:rsid w:val="00C037E0"/>
    <w:rsid w:val="00C05AE4"/>
    <w:rsid w:val="00C05BBB"/>
    <w:rsid w:val="00C072FE"/>
    <w:rsid w:val="00C10766"/>
    <w:rsid w:val="00C11090"/>
    <w:rsid w:val="00C11ADE"/>
    <w:rsid w:val="00C11F15"/>
    <w:rsid w:val="00C126E0"/>
    <w:rsid w:val="00C128BC"/>
    <w:rsid w:val="00C12E39"/>
    <w:rsid w:val="00C13699"/>
    <w:rsid w:val="00C13D47"/>
    <w:rsid w:val="00C14164"/>
    <w:rsid w:val="00C14C53"/>
    <w:rsid w:val="00C15D8E"/>
    <w:rsid w:val="00C167B6"/>
    <w:rsid w:val="00C17012"/>
    <w:rsid w:val="00C1779E"/>
    <w:rsid w:val="00C178FB"/>
    <w:rsid w:val="00C17DF9"/>
    <w:rsid w:val="00C201EB"/>
    <w:rsid w:val="00C20815"/>
    <w:rsid w:val="00C208D5"/>
    <w:rsid w:val="00C20ACC"/>
    <w:rsid w:val="00C228E9"/>
    <w:rsid w:val="00C22948"/>
    <w:rsid w:val="00C22B28"/>
    <w:rsid w:val="00C22D3F"/>
    <w:rsid w:val="00C245D0"/>
    <w:rsid w:val="00C24C3E"/>
    <w:rsid w:val="00C257B7"/>
    <w:rsid w:val="00C272E8"/>
    <w:rsid w:val="00C301A9"/>
    <w:rsid w:val="00C30ABC"/>
    <w:rsid w:val="00C30B60"/>
    <w:rsid w:val="00C31655"/>
    <w:rsid w:val="00C316CC"/>
    <w:rsid w:val="00C31FAA"/>
    <w:rsid w:val="00C32075"/>
    <w:rsid w:val="00C326E8"/>
    <w:rsid w:val="00C33359"/>
    <w:rsid w:val="00C34188"/>
    <w:rsid w:val="00C348D6"/>
    <w:rsid w:val="00C3504C"/>
    <w:rsid w:val="00C35699"/>
    <w:rsid w:val="00C3576D"/>
    <w:rsid w:val="00C365E7"/>
    <w:rsid w:val="00C36E34"/>
    <w:rsid w:val="00C36FE6"/>
    <w:rsid w:val="00C37623"/>
    <w:rsid w:val="00C40388"/>
    <w:rsid w:val="00C404D7"/>
    <w:rsid w:val="00C404EE"/>
    <w:rsid w:val="00C41377"/>
    <w:rsid w:val="00C4171B"/>
    <w:rsid w:val="00C42689"/>
    <w:rsid w:val="00C42988"/>
    <w:rsid w:val="00C42BD4"/>
    <w:rsid w:val="00C433A1"/>
    <w:rsid w:val="00C43FF0"/>
    <w:rsid w:val="00C44124"/>
    <w:rsid w:val="00C44641"/>
    <w:rsid w:val="00C44E27"/>
    <w:rsid w:val="00C45EF5"/>
    <w:rsid w:val="00C46B7E"/>
    <w:rsid w:val="00C474D6"/>
    <w:rsid w:val="00C47538"/>
    <w:rsid w:val="00C47869"/>
    <w:rsid w:val="00C47EB1"/>
    <w:rsid w:val="00C5099B"/>
    <w:rsid w:val="00C50A4E"/>
    <w:rsid w:val="00C51C37"/>
    <w:rsid w:val="00C520B1"/>
    <w:rsid w:val="00C522D6"/>
    <w:rsid w:val="00C52C52"/>
    <w:rsid w:val="00C53436"/>
    <w:rsid w:val="00C54020"/>
    <w:rsid w:val="00C5406F"/>
    <w:rsid w:val="00C545C5"/>
    <w:rsid w:val="00C54817"/>
    <w:rsid w:val="00C54AEB"/>
    <w:rsid w:val="00C54F35"/>
    <w:rsid w:val="00C5548D"/>
    <w:rsid w:val="00C55566"/>
    <w:rsid w:val="00C572E3"/>
    <w:rsid w:val="00C57931"/>
    <w:rsid w:val="00C57A01"/>
    <w:rsid w:val="00C57A2D"/>
    <w:rsid w:val="00C6048F"/>
    <w:rsid w:val="00C60B07"/>
    <w:rsid w:val="00C61560"/>
    <w:rsid w:val="00C61D4B"/>
    <w:rsid w:val="00C62710"/>
    <w:rsid w:val="00C62B0A"/>
    <w:rsid w:val="00C63547"/>
    <w:rsid w:val="00C63C52"/>
    <w:rsid w:val="00C63F08"/>
    <w:rsid w:val="00C63FF0"/>
    <w:rsid w:val="00C649E0"/>
    <w:rsid w:val="00C6528C"/>
    <w:rsid w:val="00C657D5"/>
    <w:rsid w:val="00C65C7E"/>
    <w:rsid w:val="00C65DBC"/>
    <w:rsid w:val="00C661E8"/>
    <w:rsid w:val="00C664DF"/>
    <w:rsid w:val="00C6795E"/>
    <w:rsid w:val="00C70084"/>
    <w:rsid w:val="00C7090B"/>
    <w:rsid w:val="00C71CA3"/>
    <w:rsid w:val="00C7235B"/>
    <w:rsid w:val="00C72B3B"/>
    <w:rsid w:val="00C72E18"/>
    <w:rsid w:val="00C731AD"/>
    <w:rsid w:val="00C7380B"/>
    <w:rsid w:val="00C74421"/>
    <w:rsid w:val="00C75F2F"/>
    <w:rsid w:val="00C75FEE"/>
    <w:rsid w:val="00C76F1D"/>
    <w:rsid w:val="00C77937"/>
    <w:rsid w:val="00C77CA4"/>
    <w:rsid w:val="00C77D26"/>
    <w:rsid w:val="00C801E1"/>
    <w:rsid w:val="00C803A0"/>
    <w:rsid w:val="00C80B6D"/>
    <w:rsid w:val="00C80BDF"/>
    <w:rsid w:val="00C815DF"/>
    <w:rsid w:val="00C81819"/>
    <w:rsid w:val="00C8183C"/>
    <w:rsid w:val="00C823EE"/>
    <w:rsid w:val="00C82667"/>
    <w:rsid w:val="00C82FEE"/>
    <w:rsid w:val="00C83E0E"/>
    <w:rsid w:val="00C84D39"/>
    <w:rsid w:val="00C84E86"/>
    <w:rsid w:val="00C85277"/>
    <w:rsid w:val="00C85806"/>
    <w:rsid w:val="00C85D76"/>
    <w:rsid w:val="00C868EA"/>
    <w:rsid w:val="00C870B2"/>
    <w:rsid w:val="00C873AC"/>
    <w:rsid w:val="00C87DA6"/>
    <w:rsid w:val="00C91857"/>
    <w:rsid w:val="00C91D0F"/>
    <w:rsid w:val="00C9213B"/>
    <w:rsid w:val="00C92223"/>
    <w:rsid w:val="00C9240F"/>
    <w:rsid w:val="00C93462"/>
    <w:rsid w:val="00C93B5D"/>
    <w:rsid w:val="00C93CEA"/>
    <w:rsid w:val="00C94384"/>
    <w:rsid w:val="00C94A34"/>
    <w:rsid w:val="00C94C2B"/>
    <w:rsid w:val="00C94F73"/>
    <w:rsid w:val="00C95609"/>
    <w:rsid w:val="00C96F79"/>
    <w:rsid w:val="00C97CF9"/>
    <w:rsid w:val="00CA010D"/>
    <w:rsid w:val="00CA0626"/>
    <w:rsid w:val="00CA17DD"/>
    <w:rsid w:val="00CA1863"/>
    <w:rsid w:val="00CA1941"/>
    <w:rsid w:val="00CA2023"/>
    <w:rsid w:val="00CA26CE"/>
    <w:rsid w:val="00CA28CB"/>
    <w:rsid w:val="00CA391D"/>
    <w:rsid w:val="00CA3ACD"/>
    <w:rsid w:val="00CA40EF"/>
    <w:rsid w:val="00CA4DD0"/>
    <w:rsid w:val="00CA4F8B"/>
    <w:rsid w:val="00CA5445"/>
    <w:rsid w:val="00CA6740"/>
    <w:rsid w:val="00CB0007"/>
    <w:rsid w:val="00CB09DA"/>
    <w:rsid w:val="00CB0BD9"/>
    <w:rsid w:val="00CB13AB"/>
    <w:rsid w:val="00CB1CAC"/>
    <w:rsid w:val="00CB1DE8"/>
    <w:rsid w:val="00CB1E3B"/>
    <w:rsid w:val="00CB1F1D"/>
    <w:rsid w:val="00CB245A"/>
    <w:rsid w:val="00CB2806"/>
    <w:rsid w:val="00CB2893"/>
    <w:rsid w:val="00CB2ED3"/>
    <w:rsid w:val="00CB36C5"/>
    <w:rsid w:val="00CB3CB5"/>
    <w:rsid w:val="00CB3F80"/>
    <w:rsid w:val="00CB4031"/>
    <w:rsid w:val="00CB4B8E"/>
    <w:rsid w:val="00CB6603"/>
    <w:rsid w:val="00CB6795"/>
    <w:rsid w:val="00CB6FF9"/>
    <w:rsid w:val="00CB71F8"/>
    <w:rsid w:val="00CB7C0B"/>
    <w:rsid w:val="00CC180A"/>
    <w:rsid w:val="00CC1D32"/>
    <w:rsid w:val="00CC2699"/>
    <w:rsid w:val="00CC26DB"/>
    <w:rsid w:val="00CC2DBA"/>
    <w:rsid w:val="00CC300C"/>
    <w:rsid w:val="00CC35AE"/>
    <w:rsid w:val="00CC3DAA"/>
    <w:rsid w:val="00CC4530"/>
    <w:rsid w:val="00CC4C2C"/>
    <w:rsid w:val="00CC503C"/>
    <w:rsid w:val="00CC5057"/>
    <w:rsid w:val="00CC533E"/>
    <w:rsid w:val="00CD078F"/>
    <w:rsid w:val="00CD085E"/>
    <w:rsid w:val="00CD121E"/>
    <w:rsid w:val="00CD185D"/>
    <w:rsid w:val="00CD194F"/>
    <w:rsid w:val="00CD1B05"/>
    <w:rsid w:val="00CD28F0"/>
    <w:rsid w:val="00CD311D"/>
    <w:rsid w:val="00CD3ED8"/>
    <w:rsid w:val="00CD497A"/>
    <w:rsid w:val="00CD5A48"/>
    <w:rsid w:val="00CD72F1"/>
    <w:rsid w:val="00CD761D"/>
    <w:rsid w:val="00CD76B5"/>
    <w:rsid w:val="00CD7768"/>
    <w:rsid w:val="00CD78B9"/>
    <w:rsid w:val="00CE0395"/>
    <w:rsid w:val="00CE0643"/>
    <w:rsid w:val="00CE1D01"/>
    <w:rsid w:val="00CE2323"/>
    <w:rsid w:val="00CE2346"/>
    <w:rsid w:val="00CE3873"/>
    <w:rsid w:val="00CE39B7"/>
    <w:rsid w:val="00CE3EBE"/>
    <w:rsid w:val="00CE41E8"/>
    <w:rsid w:val="00CE553D"/>
    <w:rsid w:val="00CE6F0F"/>
    <w:rsid w:val="00CF002F"/>
    <w:rsid w:val="00CF0246"/>
    <w:rsid w:val="00CF2483"/>
    <w:rsid w:val="00CF24E2"/>
    <w:rsid w:val="00CF2B74"/>
    <w:rsid w:val="00CF393D"/>
    <w:rsid w:val="00CF4ABD"/>
    <w:rsid w:val="00CF4CF2"/>
    <w:rsid w:val="00CF5A53"/>
    <w:rsid w:val="00CF5D28"/>
    <w:rsid w:val="00CF68B8"/>
    <w:rsid w:val="00CF6EAD"/>
    <w:rsid w:val="00CF6F1E"/>
    <w:rsid w:val="00CF783B"/>
    <w:rsid w:val="00D001F9"/>
    <w:rsid w:val="00D0030E"/>
    <w:rsid w:val="00D0036E"/>
    <w:rsid w:val="00D00469"/>
    <w:rsid w:val="00D00BB7"/>
    <w:rsid w:val="00D01DFA"/>
    <w:rsid w:val="00D01EAD"/>
    <w:rsid w:val="00D02AB0"/>
    <w:rsid w:val="00D035B9"/>
    <w:rsid w:val="00D040B7"/>
    <w:rsid w:val="00D048E0"/>
    <w:rsid w:val="00D04CCD"/>
    <w:rsid w:val="00D057D4"/>
    <w:rsid w:val="00D060FF"/>
    <w:rsid w:val="00D062C9"/>
    <w:rsid w:val="00D064E8"/>
    <w:rsid w:val="00D06546"/>
    <w:rsid w:val="00D06572"/>
    <w:rsid w:val="00D065CD"/>
    <w:rsid w:val="00D0724B"/>
    <w:rsid w:val="00D07965"/>
    <w:rsid w:val="00D1093A"/>
    <w:rsid w:val="00D110B2"/>
    <w:rsid w:val="00D11A21"/>
    <w:rsid w:val="00D12325"/>
    <w:rsid w:val="00D12761"/>
    <w:rsid w:val="00D14487"/>
    <w:rsid w:val="00D150B4"/>
    <w:rsid w:val="00D15A6A"/>
    <w:rsid w:val="00D15E7E"/>
    <w:rsid w:val="00D16058"/>
    <w:rsid w:val="00D16FDD"/>
    <w:rsid w:val="00D17FE3"/>
    <w:rsid w:val="00D20016"/>
    <w:rsid w:val="00D207A7"/>
    <w:rsid w:val="00D21B16"/>
    <w:rsid w:val="00D2279F"/>
    <w:rsid w:val="00D22AF1"/>
    <w:rsid w:val="00D22E93"/>
    <w:rsid w:val="00D23410"/>
    <w:rsid w:val="00D23921"/>
    <w:rsid w:val="00D242DA"/>
    <w:rsid w:val="00D247EC"/>
    <w:rsid w:val="00D255E0"/>
    <w:rsid w:val="00D26448"/>
    <w:rsid w:val="00D264CE"/>
    <w:rsid w:val="00D26670"/>
    <w:rsid w:val="00D2670E"/>
    <w:rsid w:val="00D26910"/>
    <w:rsid w:val="00D277D6"/>
    <w:rsid w:val="00D27B8B"/>
    <w:rsid w:val="00D27BB0"/>
    <w:rsid w:val="00D27D5A"/>
    <w:rsid w:val="00D30CF0"/>
    <w:rsid w:val="00D31681"/>
    <w:rsid w:val="00D3191C"/>
    <w:rsid w:val="00D31993"/>
    <w:rsid w:val="00D31AD9"/>
    <w:rsid w:val="00D31B6E"/>
    <w:rsid w:val="00D3232B"/>
    <w:rsid w:val="00D3239F"/>
    <w:rsid w:val="00D324A4"/>
    <w:rsid w:val="00D3250C"/>
    <w:rsid w:val="00D328F6"/>
    <w:rsid w:val="00D32EBA"/>
    <w:rsid w:val="00D345D4"/>
    <w:rsid w:val="00D3462C"/>
    <w:rsid w:val="00D34DEB"/>
    <w:rsid w:val="00D35160"/>
    <w:rsid w:val="00D35198"/>
    <w:rsid w:val="00D3584B"/>
    <w:rsid w:val="00D35A85"/>
    <w:rsid w:val="00D35F97"/>
    <w:rsid w:val="00D36964"/>
    <w:rsid w:val="00D37A1A"/>
    <w:rsid w:val="00D4081B"/>
    <w:rsid w:val="00D40E1A"/>
    <w:rsid w:val="00D413C3"/>
    <w:rsid w:val="00D41F5E"/>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665"/>
    <w:rsid w:val="00D53830"/>
    <w:rsid w:val="00D54296"/>
    <w:rsid w:val="00D543F1"/>
    <w:rsid w:val="00D54799"/>
    <w:rsid w:val="00D547F4"/>
    <w:rsid w:val="00D549D8"/>
    <w:rsid w:val="00D54FB3"/>
    <w:rsid w:val="00D55889"/>
    <w:rsid w:val="00D56B5F"/>
    <w:rsid w:val="00D57A3F"/>
    <w:rsid w:val="00D57AF0"/>
    <w:rsid w:val="00D57D99"/>
    <w:rsid w:val="00D61815"/>
    <w:rsid w:val="00D6249B"/>
    <w:rsid w:val="00D627E3"/>
    <w:rsid w:val="00D628E4"/>
    <w:rsid w:val="00D62AFE"/>
    <w:rsid w:val="00D62ECD"/>
    <w:rsid w:val="00D64426"/>
    <w:rsid w:val="00D64475"/>
    <w:rsid w:val="00D64A2A"/>
    <w:rsid w:val="00D65D78"/>
    <w:rsid w:val="00D66AAA"/>
    <w:rsid w:val="00D66B04"/>
    <w:rsid w:val="00D67BC5"/>
    <w:rsid w:val="00D67FCE"/>
    <w:rsid w:val="00D7021B"/>
    <w:rsid w:val="00D705D9"/>
    <w:rsid w:val="00D70D33"/>
    <w:rsid w:val="00D7130B"/>
    <w:rsid w:val="00D71862"/>
    <w:rsid w:val="00D71E7F"/>
    <w:rsid w:val="00D71FBA"/>
    <w:rsid w:val="00D7239B"/>
    <w:rsid w:val="00D72788"/>
    <w:rsid w:val="00D73077"/>
    <w:rsid w:val="00D736A2"/>
    <w:rsid w:val="00D73B8E"/>
    <w:rsid w:val="00D73C57"/>
    <w:rsid w:val="00D742E7"/>
    <w:rsid w:val="00D742FF"/>
    <w:rsid w:val="00D758B3"/>
    <w:rsid w:val="00D75B3B"/>
    <w:rsid w:val="00D75CF3"/>
    <w:rsid w:val="00D76ADC"/>
    <w:rsid w:val="00D77413"/>
    <w:rsid w:val="00D7784E"/>
    <w:rsid w:val="00D77930"/>
    <w:rsid w:val="00D77BCF"/>
    <w:rsid w:val="00D8034C"/>
    <w:rsid w:val="00D8089F"/>
    <w:rsid w:val="00D80B04"/>
    <w:rsid w:val="00D8115C"/>
    <w:rsid w:val="00D81D97"/>
    <w:rsid w:val="00D81F10"/>
    <w:rsid w:val="00D82798"/>
    <w:rsid w:val="00D82BF2"/>
    <w:rsid w:val="00D84143"/>
    <w:rsid w:val="00D844BE"/>
    <w:rsid w:val="00D84A57"/>
    <w:rsid w:val="00D86352"/>
    <w:rsid w:val="00D87307"/>
    <w:rsid w:val="00D874DF"/>
    <w:rsid w:val="00D877ED"/>
    <w:rsid w:val="00D87A12"/>
    <w:rsid w:val="00D91817"/>
    <w:rsid w:val="00D91BBB"/>
    <w:rsid w:val="00D92F80"/>
    <w:rsid w:val="00D930E1"/>
    <w:rsid w:val="00D9354D"/>
    <w:rsid w:val="00D93D72"/>
    <w:rsid w:val="00D9403A"/>
    <w:rsid w:val="00D9415C"/>
    <w:rsid w:val="00D942CC"/>
    <w:rsid w:val="00D944E4"/>
    <w:rsid w:val="00D94D87"/>
    <w:rsid w:val="00D950FA"/>
    <w:rsid w:val="00D95B31"/>
    <w:rsid w:val="00D95C33"/>
    <w:rsid w:val="00D95DCC"/>
    <w:rsid w:val="00D962DC"/>
    <w:rsid w:val="00DA180C"/>
    <w:rsid w:val="00DA18A2"/>
    <w:rsid w:val="00DA1AB4"/>
    <w:rsid w:val="00DA3CA6"/>
    <w:rsid w:val="00DA3E7B"/>
    <w:rsid w:val="00DA3F17"/>
    <w:rsid w:val="00DA418E"/>
    <w:rsid w:val="00DA43D5"/>
    <w:rsid w:val="00DA4419"/>
    <w:rsid w:val="00DA451D"/>
    <w:rsid w:val="00DA470D"/>
    <w:rsid w:val="00DA4A78"/>
    <w:rsid w:val="00DA4CC5"/>
    <w:rsid w:val="00DA56DB"/>
    <w:rsid w:val="00DA6452"/>
    <w:rsid w:val="00DA6488"/>
    <w:rsid w:val="00DA6FE9"/>
    <w:rsid w:val="00DA7925"/>
    <w:rsid w:val="00DB031E"/>
    <w:rsid w:val="00DB040B"/>
    <w:rsid w:val="00DB0AB8"/>
    <w:rsid w:val="00DB0D2A"/>
    <w:rsid w:val="00DB11CD"/>
    <w:rsid w:val="00DB1639"/>
    <w:rsid w:val="00DB1DAB"/>
    <w:rsid w:val="00DB39D4"/>
    <w:rsid w:val="00DB3A47"/>
    <w:rsid w:val="00DB45EC"/>
    <w:rsid w:val="00DB46D0"/>
    <w:rsid w:val="00DB46DF"/>
    <w:rsid w:val="00DB49B6"/>
    <w:rsid w:val="00DB4E06"/>
    <w:rsid w:val="00DB4E71"/>
    <w:rsid w:val="00DB61D8"/>
    <w:rsid w:val="00DB6A80"/>
    <w:rsid w:val="00DB6C06"/>
    <w:rsid w:val="00DB7B06"/>
    <w:rsid w:val="00DB7D58"/>
    <w:rsid w:val="00DC043D"/>
    <w:rsid w:val="00DC0C66"/>
    <w:rsid w:val="00DC1034"/>
    <w:rsid w:val="00DC2F6A"/>
    <w:rsid w:val="00DC2F7A"/>
    <w:rsid w:val="00DC318A"/>
    <w:rsid w:val="00DC31D7"/>
    <w:rsid w:val="00DC33A2"/>
    <w:rsid w:val="00DC3445"/>
    <w:rsid w:val="00DC3A9D"/>
    <w:rsid w:val="00DC3C74"/>
    <w:rsid w:val="00DC4004"/>
    <w:rsid w:val="00DC4243"/>
    <w:rsid w:val="00DC42D9"/>
    <w:rsid w:val="00DC5584"/>
    <w:rsid w:val="00DC5870"/>
    <w:rsid w:val="00DC588A"/>
    <w:rsid w:val="00DC64EA"/>
    <w:rsid w:val="00DC67A7"/>
    <w:rsid w:val="00DC6C1E"/>
    <w:rsid w:val="00DC7255"/>
    <w:rsid w:val="00DC72CE"/>
    <w:rsid w:val="00DC78F9"/>
    <w:rsid w:val="00DC7951"/>
    <w:rsid w:val="00DC79C0"/>
    <w:rsid w:val="00DD0E5D"/>
    <w:rsid w:val="00DD1C4B"/>
    <w:rsid w:val="00DD1F7B"/>
    <w:rsid w:val="00DD1FA6"/>
    <w:rsid w:val="00DD229E"/>
    <w:rsid w:val="00DD22CC"/>
    <w:rsid w:val="00DD23B7"/>
    <w:rsid w:val="00DD3029"/>
    <w:rsid w:val="00DD31A8"/>
    <w:rsid w:val="00DD35E7"/>
    <w:rsid w:val="00DD399D"/>
    <w:rsid w:val="00DD3C12"/>
    <w:rsid w:val="00DD42D7"/>
    <w:rsid w:val="00DD55E0"/>
    <w:rsid w:val="00DD5A1A"/>
    <w:rsid w:val="00DD6657"/>
    <w:rsid w:val="00DE059F"/>
    <w:rsid w:val="00DE0B40"/>
    <w:rsid w:val="00DE0DB8"/>
    <w:rsid w:val="00DE18A3"/>
    <w:rsid w:val="00DE1904"/>
    <w:rsid w:val="00DE1A8D"/>
    <w:rsid w:val="00DE1DAA"/>
    <w:rsid w:val="00DE21D3"/>
    <w:rsid w:val="00DE24FE"/>
    <w:rsid w:val="00DE3D19"/>
    <w:rsid w:val="00DE3D70"/>
    <w:rsid w:val="00DE3DBB"/>
    <w:rsid w:val="00DE43A2"/>
    <w:rsid w:val="00DE4A74"/>
    <w:rsid w:val="00DE4B05"/>
    <w:rsid w:val="00DE4EE9"/>
    <w:rsid w:val="00DE541C"/>
    <w:rsid w:val="00DE5B6F"/>
    <w:rsid w:val="00DE72A3"/>
    <w:rsid w:val="00DE737B"/>
    <w:rsid w:val="00DF0381"/>
    <w:rsid w:val="00DF03FE"/>
    <w:rsid w:val="00DF08BF"/>
    <w:rsid w:val="00DF100B"/>
    <w:rsid w:val="00DF11B7"/>
    <w:rsid w:val="00DF223F"/>
    <w:rsid w:val="00DF2412"/>
    <w:rsid w:val="00DF267F"/>
    <w:rsid w:val="00DF4359"/>
    <w:rsid w:val="00DF4E8E"/>
    <w:rsid w:val="00DF73C1"/>
    <w:rsid w:val="00DF7511"/>
    <w:rsid w:val="00DF75BB"/>
    <w:rsid w:val="00DF7664"/>
    <w:rsid w:val="00DF7751"/>
    <w:rsid w:val="00E00394"/>
    <w:rsid w:val="00E009B1"/>
    <w:rsid w:val="00E00BC3"/>
    <w:rsid w:val="00E011D7"/>
    <w:rsid w:val="00E016AD"/>
    <w:rsid w:val="00E031BB"/>
    <w:rsid w:val="00E0417B"/>
    <w:rsid w:val="00E0576C"/>
    <w:rsid w:val="00E05A5D"/>
    <w:rsid w:val="00E068BC"/>
    <w:rsid w:val="00E073F0"/>
    <w:rsid w:val="00E10329"/>
    <w:rsid w:val="00E1045C"/>
    <w:rsid w:val="00E10761"/>
    <w:rsid w:val="00E10D9C"/>
    <w:rsid w:val="00E1147C"/>
    <w:rsid w:val="00E11D7A"/>
    <w:rsid w:val="00E11EEB"/>
    <w:rsid w:val="00E1203C"/>
    <w:rsid w:val="00E1204C"/>
    <w:rsid w:val="00E128F2"/>
    <w:rsid w:val="00E12B00"/>
    <w:rsid w:val="00E13E5A"/>
    <w:rsid w:val="00E13EE4"/>
    <w:rsid w:val="00E143CA"/>
    <w:rsid w:val="00E160AE"/>
    <w:rsid w:val="00E16463"/>
    <w:rsid w:val="00E16F82"/>
    <w:rsid w:val="00E177F7"/>
    <w:rsid w:val="00E17F6F"/>
    <w:rsid w:val="00E20AAE"/>
    <w:rsid w:val="00E20B20"/>
    <w:rsid w:val="00E215FF"/>
    <w:rsid w:val="00E2170E"/>
    <w:rsid w:val="00E224E7"/>
    <w:rsid w:val="00E22933"/>
    <w:rsid w:val="00E2305E"/>
    <w:rsid w:val="00E23252"/>
    <w:rsid w:val="00E239D1"/>
    <w:rsid w:val="00E246B9"/>
    <w:rsid w:val="00E250C5"/>
    <w:rsid w:val="00E26727"/>
    <w:rsid w:val="00E26970"/>
    <w:rsid w:val="00E2728F"/>
    <w:rsid w:val="00E27791"/>
    <w:rsid w:val="00E279C1"/>
    <w:rsid w:val="00E30EB2"/>
    <w:rsid w:val="00E30F2D"/>
    <w:rsid w:val="00E31814"/>
    <w:rsid w:val="00E319DB"/>
    <w:rsid w:val="00E31AFC"/>
    <w:rsid w:val="00E3250F"/>
    <w:rsid w:val="00E339BA"/>
    <w:rsid w:val="00E3409E"/>
    <w:rsid w:val="00E340DF"/>
    <w:rsid w:val="00E340F6"/>
    <w:rsid w:val="00E34F76"/>
    <w:rsid w:val="00E3520D"/>
    <w:rsid w:val="00E3555C"/>
    <w:rsid w:val="00E36375"/>
    <w:rsid w:val="00E36641"/>
    <w:rsid w:val="00E378E8"/>
    <w:rsid w:val="00E37961"/>
    <w:rsid w:val="00E37BE5"/>
    <w:rsid w:val="00E400B9"/>
    <w:rsid w:val="00E40388"/>
    <w:rsid w:val="00E4090F"/>
    <w:rsid w:val="00E41A27"/>
    <w:rsid w:val="00E41A3E"/>
    <w:rsid w:val="00E41AB4"/>
    <w:rsid w:val="00E42737"/>
    <w:rsid w:val="00E42DD3"/>
    <w:rsid w:val="00E447A3"/>
    <w:rsid w:val="00E44906"/>
    <w:rsid w:val="00E45C77"/>
    <w:rsid w:val="00E45C8C"/>
    <w:rsid w:val="00E4608B"/>
    <w:rsid w:val="00E46D7F"/>
    <w:rsid w:val="00E4723B"/>
    <w:rsid w:val="00E47B63"/>
    <w:rsid w:val="00E47E4D"/>
    <w:rsid w:val="00E501D3"/>
    <w:rsid w:val="00E5021C"/>
    <w:rsid w:val="00E537D4"/>
    <w:rsid w:val="00E5391A"/>
    <w:rsid w:val="00E53A01"/>
    <w:rsid w:val="00E53EDE"/>
    <w:rsid w:val="00E54202"/>
    <w:rsid w:val="00E54800"/>
    <w:rsid w:val="00E54DEA"/>
    <w:rsid w:val="00E564C4"/>
    <w:rsid w:val="00E567C9"/>
    <w:rsid w:val="00E57E1A"/>
    <w:rsid w:val="00E604C4"/>
    <w:rsid w:val="00E60809"/>
    <w:rsid w:val="00E60BFB"/>
    <w:rsid w:val="00E61300"/>
    <w:rsid w:val="00E61D1E"/>
    <w:rsid w:val="00E635B9"/>
    <w:rsid w:val="00E637A3"/>
    <w:rsid w:val="00E65D15"/>
    <w:rsid w:val="00E66343"/>
    <w:rsid w:val="00E669BF"/>
    <w:rsid w:val="00E66CD8"/>
    <w:rsid w:val="00E67285"/>
    <w:rsid w:val="00E67802"/>
    <w:rsid w:val="00E67EE5"/>
    <w:rsid w:val="00E67F67"/>
    <w:rsid w:val="00E7013A"/>
    <w:rsid w:val="00E72C6B"/>
    <w:rsid w:val="00E73AB7"/>
    <w:rsid w:val="00E73C64"/>
    <w:rsid w:val="00E73FE2"/>
    <w:rsid w:val="00E74D33"/>
    <w:rsid w:val="00E74F5D"/>
    <w:rsid w:val="00E75A45"/>
    <w:rsid w:val="00E75F13"/>
    <w:rsid w:val="00E76034"/>
    <w:rsid w:val="00E77C2A"/>
    <w:rsid w:val="00E80440"/>
    <w:rsid w:val="00E817E0"/>
    <w:rsid w:val="00E8221D"/>
    <w:rsid w:val="00E82EAF"/>
    <w:rsid w:val="00E82EE4"/>
    <w:rsid w:val="00E831E7"/>
    <w:rsid w:val="00E843B5"/>
    <w:rsid w:val="00E84A3B"/>
    <w:rsid w:val="00E85307"/>
    <w:rsid w:val="00E855AB"/>
    <w:rsid w:val="00E85B0A"/>
    <w:rsid w:val="00E86ED3"/>
    <w:rsid w:val="00E87742"/>
    <w:rsid w:val="00E907E4"/>
    <w:rsid w:val="00E90A24"/>
    <w:rsid w:val="00E90C34"/>
    <w:rsid w:val="00E91120"/>
    <w:rsid w:val="00E919AC"/>
    <w:rsid w:val="00E921D8"/>
    <w:rsid w:val="00E9321C"/>
    <w:rsid w:val="00E93499"/>
    <w:rsid w:val="00E93CB3"/>
    <w:rsid w:val="00E946A6"/>
    <w:rsid w:val="00E947E4"/>
    <w:rsid w:val="00E9480A"/>
    <w:rsid w:val="00E95D91"/>
    <w:rsid w:val="00E9616B"/>
    <w:rsid w:val="00E96A29"/>
    <w:rsid w:val="00E96B28"/>
    <w:rsid w:val="00E96C76"/>
    <w:rsid w:val="00E96FE6"/>
    <w:rsid w:val="00E973A1"/>
    <w:rsid w:val="00E975A7"/>
    <w:rsid w:val="00E97FBC"/>
    <w:rsid w:val="00EA03C1"/>
    <w:rsid w:val="00EA09F2"/>
    <w:rsid w:val="00EA0F54"/>
    <w:rsid w:val="00EA1059"/>
    <w:rsid w:val="00EA1911"/>
    <w:rsid w:val="00EA1BE3"/>
    <w:rsid w:val="00EA1D43"/>
    <w:rsid w:val="00EA2C8F"/>
    <w:rsid w:val="00EA2E9C"/>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31C9"/>
    <w:rsid w:val="00EB4E25"/>
    <w:rsid w:val="00EB4F83"/>
    <w:rsid w:val="00EB584C"/>
    <w:rsid w:val="00EB5863"/>
    <w:rsid w:val="00EB5D88"/>
    <w:rsid w:val="00EB6784"/>
    <w:rsid w:val="00EB6D14"/>
    <w:rsid w:val="00EB7307"/>
    <w:rsid w:val="00EB772D"/>
    <w:rsid w:val="00EB7DD8"/>
    <w:rsid w:val="00EC068F"/>
    <w:rsid w:val="00EC1428"/>
    <w:rsid w:val="00EC14B0"/>
    <w:rsid w:val="00EC1985"/>
    <w:rsid w:val="00EC204E"/>
    <w:rsid w:val="00EC249E"/>
    <w:rsid w:val="00EC2CFF"/>
    <w:rsid w:val="00EC2DFB"/>
    <w:rsid w:val="00EC37EE"/>
    <w:rsid w:val="00EC4102"/>
    <w:rsid w:val="00EC4904"/>
    <w:rsid w:val="00EC4C71"/>
    <w:rsid w:val="00EC4DF6"/>
    <w:rsid w:val="00EC5F2F"/>
    <w:rsid w:val="00EC651E"/>
    <w:rsid w:val="00EC65E5"/>
    <w:rsid w:val="00EC692E"/>
    <w:rsid w:val="00EC745E"/>
    <w:rsid w:val="00EC775C"/>
    <w:rsid w:val="00EC7CF3"/>
    <w:rsid w:val="00EC7EAF"/>
    <w:rsid w:val="00ED0266"/>
    <w:rsid w:val="00ED07E8"/>
    <w:rsid w:val="00ED0F2A"/>
    <w:rsid w:val="00ED1327"/>
    <w:rsid w:val="00ED13BE"/>
    <w:rsid w:val="00ED16FE"/>
    <w:rsid w:val="00ED1FA5"/>
    <w:rsid w:val="00ED27C3"/>
    <w:rsid w:val="00ED2AE2"/>
    <w:rsid w:val="00ED2C5A"/>
    <w:rsid w:val="00ED3022"/>
    <w:rsid w:val="00ED33AE"/>
    <w:rsid w:val="00ED3775"/>
    <w:rsid w:val="00ED49CF"/>
    <w:rsid w:val="00ED4A6D"/>
    <w:rsid w:val="00ED5680"/>
    <w:rsid w:val="00ED5865"/>
    <w:rsid w:val="00ED59A3"/>
    <w:rsid w:val="00ED6450"/>
    <w:rsid w:val="00ED6503"/>
    <w:rsid w:val="00ED6521"/>
    <w:rsid w:val="00ED6D4A"/>
    <w:rsid w:val="00ED721A"/>
    <w:rsid w:val="00ED738C"/>
    <w:rsid w:val="00ED7918"/>
    <w:rsid w:val="00ED7EAE"/>
    <w:rsid w:val="00ED7FD3"/>
    <w:rsid w:val="00EE06BD"/>
    <w:rsid w:val="00EE0A9C"/>
    <w:rsid w:val="00EE0E5D"/>
    <w:rsid w:val="00EE11C2"/>
    <w:rsid w:val="00EE2517"/>
    <w:rsid w:val="00EE2604"/>
    <w:rsid w:val="00EE2A61"/>
    <w:rsid w:val="00EE3663"/>
    <w:rsid w:val="00EE3993"/>
    <w:rsid w:val="00EE3C11"/>
    <w:rsid w:val="00EE41C4"/>
    <w:rsid w:val="00EE4FDE"/>
    <w:rsid w:val="00EE5A27"/>
    <w:rsid w:val="00EE5C72"/>
    <w:rsid w:val="00EE6E77"/>
    <w:rsid w:val="00EE6F02"/>
    <w:rsid w:val="00EE76A9"/>
    <w:rsid w:val="00EE7876"/>
    <w:rsid w:val="00EE799E"/>
    <w:rsid w:val="00EE7C7D"/>
    <w:rsid w:val="00EE7CA8"/>
    <w:rsid w:val="00EE7FA7"/>
    <w:rsid w:val="00EF0322"/>
    <w:rsid w:val="00EF1093"/>
    <w:rsid w:val="00EF1FCB"/>
    <w:rsid w:val="00EF21C3"/>
    <w:rsid w:val="00EF21E7"/>
    <w:rsid w:val="00EF2C14"/>
    <w:rsid w:val="00EF2E6B"/>
    <w:rsid w:val="00EF35B2"/>
    <w:rsid w:val="00EF374B"/>
    <w:rsid w:val="00EF54D1"/>
    <w:rsid w:val="00EF5E4D"/>
    <w:rsid w:val="00EF67BB"/>
    <w:rsid w:val="00EF72F9"/>
    <w:rsid w:val="00F0021E"/>
    <w:rsid w:val="00F0030E"/>
    <w:rsid w:val="00F00B33"/>
    <w:rsid w:val="00F00CD1"/>
    <w:rsid w:val="00F016E5"/>
    <w:rsid w:val="00F01BDF"/>
    <w:rsid w:val="00F01E6B"/>
    <w:rsid w:val="00F0241C"/>
    <w:rsid w:val="00F031EE"/>
    <w:rsid w:val="00F03515"/>
    <w:rsid w:val="00F03D27"/>
    <w:rsid w:val="00F05759"/>
    <w:rsid w:val="00F061F6"/>
    <w:rsid w:val="00F064EC"/>
    <w:rsid w:val="00F0685F"/>
    <w:rsid w:val="00F07797"/>
    <w:rsid w:val="00F07CE3"/>
    <w:rsid w:val="00F07F39"/>
    <w:rsid w:val="00F10CB9"/>
    <w:rsid w:val="00F110CD"/>
    <w:rsid w:val="00F110D5"/>
    <w:rsid w:val="00F11FA8"/>
    <w:rsid w:val="00F12351"/>
    <w:rsid w:val="00F130DA"/>
    <w:rsid w:val="00F14021"/>
    <w:rsid w:val="00F14F09"/>
    <w:rsid w:val="00F15193"/>
    <w:rsid w:val="00F15A37"/>
    <w:rsid w:val="00F16739"/>
    <w:rsid w:val="00F16DE2"/>
    <w:rsid w:val="00F2052B"/>
    <w:rsid w:val="00F20704"/>
    <w:rsid w:val="00F22183"/>
    <w:rsid w:val="00F223CF"/>
    <w:rsid w:val="00F2260F"/>
    <w:rsid w:val="00F23077"/>
    <w:rsid w:val="00F23174"/>
    <w:rsid w:val="00F238B9"/>
    <w:rsid w:val="00F242AD"/>
    <w:rsid w:val="00F247F2"/>
    <w:rsid w:val="00F2518F"/>
    <w:rsid w:val="00F252A8"/>
    <w:rsid w:val="00F255D9"/>
    <w:rsid w:val="00F265F7"/>
    <w:rsid w:val="00F27FA6"/>
    <w:rsid w:val="00F30461"/>
    <w:rsid w:val="00F314BE"/>
    <w:rsid w:val="00F33941"/>
    <w:rsid w:val="00F33DC8"/>
    <w:rsid w:val="00F34444"/>
    <w:rsid w:val="00F34E6B"/>
    <w:rsid w:val="00F378F1"/>
    <w:rsid w:val="00F37F02"/>
    <w:rsid w:val="00F403A1"/>
    <w:rsid w:val="00F403DB"/>
    <w:rsid w:val="00F4065A"/>
    <w:rsid w:val="00F424CA"/>
    <w:rsid w:val="00F4275C"/>
    <w:rsid w:val="00F434B2"/>
    <w:rsid w:val="00F45210"/>
    <w:rsid w:val="00F45284"/>
    <w:rsid w:val="00F45693"/>
    <w:rsid w:val="00F463EB"/>
    <w:rsid w:val="00F503CE"/>
    <w:rsid w:val="00F5091F"/>
    <w:rsid w:val="00F52339"/>
    <w:rsid w:val="00F5277A"/>
    <w:rsid w:val="00F532E8"/>
    <w:rsid w:val="00F53302"/>
    <w:rsid w:val="00F537FF"/>
    <w:rsid w:val="00F538B4"/>
    <w:rsid w:val="00F54E36"/>
    <w:rsid w:val="00F555FB"/>
    <w:rsid w:val="00F560FE"/>
    <w:rsid w:val="00F561A0"/>
    <w:rsid w:val="00F56433"/>
    <w:rsid w:val="00F601D8"/>
    <w:rsid w:val="00F6091C"/>
    <w:rsid w:val="00F60CD6"/>
    <w:rsid w:val="00F6111C"/>
    <w:rsid w:val="00F61351"/>
    <w:rsid w:val="00F614C0"/>
    <w:rsid w:val="00F61647"/>
    <w:rsid w:val="00F61F6E"/>
    <w:rsid w:val="00F64279"/>
    <w:rsid w:val="00F6562E"/>
    <w:rsid w:val="00F657CF"/>
    <w:rsid w:val="00F65808"/>
    <w:rsid w:val="00F6587D"/>
    <w:rsid w:val="00F66A00"/>
    <w:rsid w:val="00F66CFB"/>
    <w:rsid w:val="00F67A3A"/>
    <w:rsid w:val="00F70C73"/>
    <w:rsid w:val="00F713A3"/>
    <w:rsid w:val="00F715D0"/>
    <w:rsid w:val="00F71A8F"/>
    <w:rsid w:val="00F72632"/>
    <w:rsid w:val="00F75330"/>
    <w:rsid w:val="00F75B66"/>
    <w:rsid w:val="00F75CC9"/>
    <w:rsid w:val="00F76BD9"/>
    <w:rsid w:val="00F80318"/>
    <w:rsid w:val="00F803D0"/>
    <w:rsid w:val="00F80703"/>
    <w:rsid w:val="00F80948"/>
    <w:rsid w:val="00F80CCC"/>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B25"/>
    <w:rsid w:val="00F91DDA"/>
    <w:rsid w:val="00F9397A"/>
    <w:rsid w:val="00F93A37"/>
    <w:rsid w:val="00F94182"/>
    <w:rsid w:val="00F9425F"/>
    <w:rsid w:val="00F9431F"/>
    <w:rsid w:val="00F944D9"/>
    <w:rsid w:val="00F94DB3"/>
    <w:rsid w:val="00F953B6"/>
    <w:rsid w:val="00F96500"/>
    <w:rsid w:val="00F96F71"/>
    <w:rsid w:val="00F9798C"/>
    <w:rsid w:val="00FA0193"/>
    <w:rsid w:val="00FA1761"/>
    <w:rsid w:val="00FA27EF"/>
    <w:rsid w:val="00FA2C35"/>
    <w:rsid w:val="00FA31E7"/>
    <w:rsid w:val="00FA413A"/>
    <w:rsid w:val="00FA4144"/>
    <w:rsid w:val="00FA4DDF"/>
    <w:rsid w:val="00FA5C71"/>
    <w:rsid w:val="00FA645E"/>
    <w:rsid w:val="00FA6A01"/>
    <w:rsid w:val="00FA6E7F"/>
    <w:rsid w:val="00FA7114"/>
    <w:rsid w:val="00FB00A3"/>
    <w:rsid w:val="00FB052D"/>
    <w:rsid w:val="00FB1133"/>
    <w:rsid w:val="00FB1CEC"/>
    <w:rsid w:val="00FB22D7"/>
    <w:rsid w:val="00FB2379"/>
    <w:rsid w:val="00FB3C66"/>
    <w:rsid w:val="00FB3CB7"/>
    <w:rsid w:val="00FB46A5"/>
    <w:rsid w:val="00FB4B8A"/>
    <w:rsid w:val="00FB5152"/>
    <w:rsid w:val="00FB5686"/>
    <w:rsid w:val="00FB5F8F"/>
    <w:rsid w:val="00FB6340"/>
    <w:rsid w:val="00FB680E"/>
    <w:rsid w:val="00FB6915"/>
    <w:rsid w:val="00FB6B73"/>
    <w:rsid w:val="00FB7A0B"/>
    <w:rsid w:val="00FB7C41"/>
    <w:rsid w:val="00FC0065"/>
    <w:rsid w:val="00FC02D4"/>
    <w:rsid w:val="00FC062F"/>
    <w:rsid w:val="00FC0754"/>
    <w:rsid w:val="00FC3AEE"/>
    <w:rsid w:val="00FC47ED"/>
    <w:rsid w:val="00FC4D4E"/>
    <w:rsid w:val="00FC5434"/>
    <w:rsid w:val="00FC575A"/>
    <w:rsid w:val="00FC5998"/>
    <w:rsid w:val="00FC5AE7"/>
    <w:rsid w:val="00FC6238"/>
    <w:rsid w:val="00FC6A6F"/>
    <w:rsid w:val="00FC6D65"/>
    <w:rsid w:val="00FC7951"/>
    <w:rsid w:val="00FC7EAE"/>
    <w:rsid w:val="00FD057C"/>
    <w:rsid w:val="00FD0FCC"/>
    <w:rsid w:val="00FD236B"/>
    <w:rsid w:val="00FD2785"/>
    <w:rsid w:val="00FD33FC"/>
    <w:rsid w:val="00FD3730"/>
    <w:rsid w:val="00FD3ADE"/>
    <w:rsid w:val="00FD3AF7"/>
    <w:rsid w:val="00FD3B08"/>
    <w:rsid w:val="00FD460D"/>
    <w:rsid w:val="00FD4806"/>
    <w:rsid w:val="00FD4BA4"/>
    <w:rsid w:val="00FD534E"/>
    <w:rsid w:val="00FD53F9"/>
    <w:rsid w:val="00FD56C7"/>
    <w:rsid w:val="00FD5CBB"/>
    <w:rsid w:val="00FD6564"/>
    <w:rsid w:val="00FD6B74"/>
    <w:rsid w:val="00FD70AE"/>
    <w:rsid w:val="00FE002E"/>
    <w:rsid w:val="00FE2398"/>
    <w:rsid w:val="00FE4290"/>
    <w:rsid w:val="00FE4B48"/>
    <w:rsid w:val="00FE515A"/>
    <w:rsid w:val="00FE5421"/>
    <w:rsid w:val="00FE5624"/>
    <w:rsid w:val="00FE5D2C"/>
    <w:rsid w:val="00FE5FBF"/>
    <w:rsid w:val="00FE65FA"/>
    <w:rsid w:val="00FE67D6"/>
    <w:rsid w:val="00FE6C25"/>
    <w:rsid w:val="00FE6C99"/>
    <w:rsid w:val="00FE72EE"/>
    <w:rsid w:val="00FF033A"/>
    <w:rsid w:val="00FF0964"/>
    <w:rsid w:val="00FF0F67"/>
    <w:rsid w:val="00FF16F2"/>
    <w:rsid w:val="00FF1F9B"/>
    <w:rsid w:val="00FF2994"/>
    <w:rsid w:val="00FF2B42"/>
    <w:rsid w:val="00FF2C43"/>
    <w:rsid w:val="00FF2D5B"/>
    <w:rsid w:val="00FF3B7F"/>
    <w:rsid w:val="00FF3C2B"/>
    <w:rsid w:val="00FF42C3"/>
    <w:rsid w:val="00FF4E76"/>
    <w:rsid w:val="00FF4F92"/>
    <w:rsid w:val="00FF519D"/>
    <w:rsid w:val="00FF52CF"/>
    <w:rsid w:val="00FF54EB"/>
    <w:rsid w:val="00FF58F1"/>
    <w:rsid w:val="00FF6822"/>
    <w:rsid w:val="00FF6E75"/>
    <w:rsid w:val="00FF73D0"/>
    <w:rsid w:val="00FF7530"/>
    <w:rsid w:val="00FF78D6"/>
    <w:rsid w:val="00FF7A8E"/>
    <w:rsid w:val="0C0D7F64"/>
    <w:rsid w:val="10E807B4"/>
    <w:rsid w:val="12A77CCC"/>
    <w:rsid w:val="141204DA"/>
    <w:rsid w:val="16512788"/>
    <w:rsid w:val="1A219784"/>
    <w:rsid w:val="32975CEE"/>
    <w:rsid w:val="3E61DC49"/>
    <w:rsid w:val="450088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A04B866-090A-4589-8152-654C3000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732"/>
    <w:pPr>
      <w:spacing w:after="160" w:line="278" w:lineRule="auto"/>
    </w:pPr>
    <w:rPr>
      <w:rFonts w:asciiTheme="minorHAnsi" w:eastAsiaTheme="minorHAnsi" w:hAnsiTheme="minorHAnsi" w:cstheme="minorBidi"/>
      <w:kern w:val="2"/>
      <w:sz w:val="24"/>
      <w:szCs w:val="24"/>
      <w:lang w:val="en-DK"/>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7657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573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9F5C8D"/>
    <w:rPr>
      <w:rFonts w:ascii="Arial" w:hAnsi="Arial"/>
      <w:sz w:val="28"/>
      <w:lang w:val="en-GB"/>
    </w:rPr>
  </w:style>
  <w:style w:type="character" w:customStyle="1" w:styleId="ui-provider">
    <w:name w:val="ui-provider"/>
    <w:basedOn w:val="DefaultParagraphFont"/>
    <w:rsid w:val="009F5C8D"/>
  </w:style>
  <w:style w:type="character" w:customStyle="1" w:styleId="B2Char">
    <w:name w:val="B2 Char"/>
    <w:link w:val="B2"/>
    <w:qFormat/>
    <w:rsid w:val="009F5C8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916962">
      <w:bodyDiv w:val="1"/>
      <w:marLeft w:val="0"/>
      <w:marRight w:val="0"/>
      <w:marTop w:val="0"/>
      <w:marBottom w:val="0"/>
      <w:divBdr>
        <w:top w:val="none" w:sz="0" w:space="0" w:color="auto"/>
        <w:left w:val="none" w:sz="0" w:space="0" w:color="auto"/>
        <w:bottom w:val="none" w:sz="0" w:space="0" w:color="auto"/>
        <w:right w:val="none" w:sz="0" w:space="0" w:color="auto"/>
      </w:divBdr>
      <w:divsChild>
        <w:div w:id="355886617">
          <w:marLeft w:val="1166"/>
          <w:marRight w:val="0"/>
          <w:marTop w:val="0"/>
          <w:marBottom w:val="0"/>
          <w:divBdr>
            <w:top w:val="none" w:sz="0" w:space="0" w:color="auto"/>
            <w:left w:val="none" w:sz="0" w:space="0" w:color="auto"/>
            <w:bottom w:val="none" w:sz="0" w:space="0" w:color="auto"/>
            <w:right w:val="none" w:sz="0" w:space="0" w:color="auto"/>
          </w:divBdr>
        </w:div>
        <w:div w:id="575945126">
          <w:marLeft w:val="547"/>
          <w:marRight w:val="0"/>
          <w:marTop w:val="0"/>
          <w:marBottom w:val="0"/>
          <w:divBdr>
            <w:top w:val="none" w:sz="0" w:space="0" w:color="auto"/>
            <w:left w:val="none" w:sz="0" w:space="0" w:color="auto"/>
            <w:bottom w:val="none" w:sz="0" w:space="0" w:color="auto"/>
            <w:right w:val="none" w:sz="0" w:space="0" w:color="auto"/>
          </w:divBdr>
        </w:div>
        <w:div w:id="747384225">
          <w:marLeft w:val="1800"/>
          <w:marRight w:val="0"/>
          <w:marTop w:val="0"/>
          <w:marBottom w:val="0"/>
          <w:divBdr>
            <w:top w:val="none" w:sz="0" w:space="0" w:color="auto"/>
            <w:left w:val="none" w:sz="0" w:space="0" w:color="auto"/>
            <w:bottom w:val="none" w:sz="0" w:space="0" w:color="auto"/>
            <w:right w:val="none" w:sz="0" w:space="0" w:color="auto"/>
          </w:divBdr>
        </w:div>
        <w:div w:id="936256793">
          <w:marLeft w:val="1166"/>
          <w:marRight w:val="0"/>
          <w:marTop w:val="0"/>
          <w:marBottom w:val="0"/>
          <w:divBdr>
            <w:top w:val="none" w:sz="0" w:space="0" w:color="auto"/>
            <w:left w:val="none" w:sz="0" w:space="0" w:color="auto"/>
            <w:bottom w:val="none" w:sz="0" w:space="0" w:color="auto"/>
            <w:right w:val="none" w:sz="0" w:space="0" w:color="auto"/>
          </w:divBdr>
        </w:div>
        <w:div w:id="1349481153">
          <w:marLeft w:val="1166"/>
          <w:marRight w:val="0"/>
          <w:marTop w:val="0"/>
          <w:marBottom w:val="0"/>
          <w:divBdr>
            <w:top w:val="none" w:sz="0" w:space="0" w:color="auto"/>
            <w:left w:val="none" w:sz="0" w:space="0" w:color="auto"/>
            <w:bottom w:val="none" w:sz="0" w:space="0" w:color="auto"/>
            <w:right w:val="none" w:sz="0" w:space="0" w:color="auto"/>
          </w:divBdr>
        </w:div>
        <w:div w:id="1655572383">
          <w:marLeft w:val="547"/>
          <w:marRight w:val="0"/>
          <w:marTop w:val="0"/>
          <w:marBottom w:val="0"/>
          <w:divBdr>
            <w:top w:val="none" w:sz="0" w:space="0" w:color="auto"/>
            <w:left w:val="none" w:sz="0" w:space="0" w:color="auto"/>
            <w:bottom w:val="none" w:sz="0" w:space="0" w:color="auto"/>
            <w:right w:val="none" w:sz="0" w:space="0" w:color="auto"/>
          </w:divBdr>
        </w:div>
        <w:div w:id="1958675554">
          <w:marLeft w:val="547"/>
          <w:marRight w:val="0"/>
          <w:marTop w:val="0"/>
          <w:marBottom w:val="0"/>
          <w:divBdr>
            <w:top w:val="none" w:sz="0" w:space="0" w:color="auto"/>
            <w:left w:val="none" w:sz="0" w:space="0" w:color="auto"/>
            <w:bottom w:val="none" w:sz="0" w:space="0" w:color="auto"/>
            <w:right w:val="none" w:sz="0" w:space="0" w:color="auto"/>
          </w:divBdr>
        </w:div>
        <w:div w:id="211369884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8966861">
      <w:bodyDiv w:val="1"/>
      <w:marLeft w:val="0"/>
      <w:marRight w:val="0"/>
      <w:marTop w:val="0"/>
      <w:marBottom w:val="0"/>
      <w:divBdr>
        <w:top w:val="none" w:sz="0" w:space="0" w:color="auto"/>
        <w:left w:val="none" w:sz="0" w:space="0" w:color="auto"/>
        <w:bottom w:val="none" w:sz="0" w:space="0" w:color="auto"/>
        <w:right w:val="none" w:sz="0" w:space="0" w:color="auto"/>
      </w:divBdr>
      <w:divsChild>
        <w:div w:id="365908196">
          <w:marLeft w:val="547"/>
          <w:marRight w:val="0"/>
          <w:marTop w:val="0"/>
          <w:marBottom w:val="0"/>
          <w:divBdr>
            <w:top w:val="none" w:sz="0" w:space="0" w:color="auto"/>
            <w:left w:val="none" w:sz="0" w:space="0" w:color="auto"/>
            <w:bottom w:val="none" w:sz="0" w:space="0" w:color="auto"/>
            <w:right w:val="none" w:sz="0" w:space="0" w:color="auto"/>
          </w:divBdr>
        </w:div>
        <w:div w:id="707603862">
          <w:marLeft w:val="1800"/>
          <w:marRight w:val="0"/>
          <w:marTop w:val="0"/>
          <w:marBottom w:val="0"/>
          <w:divBdr>
            <w:top w:val="none" w:sz="0" w:space="0" w:color="auto"/>
            <w:left w:val="none" w:sz="0" w:space="0" w:color="auto"/>
            <w:bottom w:val="none" w:sz="0" w:space="0" w:color="auto"/>
            <w:right w:val="none" w:sz="0" w:space="0" w:color="auto"/>
          </w:divBdr>
        </w:div>
        <w:div w:id="723219558">
          <w:marLeft w:val="547"/>
          <w:marRight w:val="0"/>
          <w:marTop w:val="0"/>
          <w:marBottom w:val="0"/>
          <w:divBdr>
            <w:top w:val="none" w:sz="0" w:space="0" w:color="auto"/>
            <w:left w:val="none" w:sz="0" w:space="0" w:color="auto"/>
            <w:bottom w:val="none" w:sz="0" w:space="0" w:color="auto"/>
            <w:right w:val="none" w:sz="0" w:space="0" w:color="auto"/>
          </w:divBdr>
        </w:div>
        <w:div w:id="875041458">
          <w:marLeft w:val="1166"/>
          <w:marRight w:val="0"/>
          <w:marTop w:val="0"/>
          <w:marBottom w:val="0"/>
          <w:divBdr>
            <w:top w:val="none" w:sz="0" w:space="0" w:color="auto"/>
            <w:left w:val="none" w:sz="0" w:space="0" w:color="auto"/>
            <w:bottom w:val="none" w:sz="0" w:space="0" w:color="auto"/>
            <w:right w:val="none" w:sz="0" w:space="0" w:color="auto"/>
          </w:divBdr>
        </w:div>
        <w:div w:id="914700941">
          <w:marLeft w:val="1166"/>
          <w:marRight w:val="0"/>
          <w:marTop w:val="0"/>
          <w:marBottom w:val="0"/>
          <w:divBdr>
            <w:top w:val="none" w:sz="0" w:space="0" w:color="auto"/>
            <w:left w:val="none" w:sz="0" w:space="0" w:color="auto"/>
            <w:bottom w:val="none" w:sz="0" w:space="0" w:color="auto"/>
            <w:right w:val="none" w:sz="0" w:space="0" w:color="auto"/>
          </w:divBdr>
        </w:div>
        <w:div w:id="1198156031">
          <w:marLeft w:val="1166"/>
          <w:marRight w:val="0"/>
          <w:marTop w:val="0"/>
          <w:marBottom w:val="0"/>
          <w:divBdr>
            <w:top w:val="none" w:sz="0" w:space="0" w:color="auto"/>
            <w:left w:val="none" w:sz="0" w:space="0" w:color="auto"/>
            <w:bottom w:val="none" w:sz="0" w:space="0" w:color="auto"/>
            <w:right w:val="none" w:sz="0" w:space="0" w:color="auto"/>
          </w:divBdr>
        </w:div>
        <w:div w:id="1318682396">
          <w:marLeft w:val="547"/>
          <w:marRight w:val="0"/>
          <w:marTop w:val="0"/>
          <w:marBottom w:val="0"/>
          <w:divBdr>
            <w:top w:val="none" w:sz="0" w:space="0" w:color="auto"/>
            <w:left w:val="none" w:sz="0" w:space="0" w:color="auto"/>
            <w:bottom w:val="none" w:sz="0" w:space="0" w:color="auto"/>
            <w:right w:val="none" w:sz="0" w:space="0" w:color="auto"/>
          </w:divBdr>
        </w:div>
        <w:div w:id="1743407416">
          <w:marLeft w:val="1166"/>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506382">
      <w:bodyDiv w:val="1"/>
      <w:marLeft w:val="0"/>
      <w:marRight w:val="0"/>
      <w:marTop w:val="0"/>
      <w:marBottom w:val="0"/>
      <w:divBdr>
        <w:top w:val="none" w:sz="0" w:space="0" w:color="auto"/>
        <w:left w:val="none" w:sz="0" w:space="0" w:color="auto"/>
        <w:bottom w:val="none" w:sz="0" w:space="0" w:color="auto"/>
        <w:right w:val="none" w:sz="0" w:space="0" w:color="auto"/>
      </w:divBdr>
      <w:divsChild>
        <w:div w:id="94255531">
          <w:marLeft w:val="1166"/>
          <w:marRight w:val="0"/>
          <w:marTop w:val="0"/>
          <w:marBottom w:val="0"/>
          <w:divBdr>
            <w:top w:val="none" w:sz="0" w:space="0" w:color="auto"/>
            <w:left w:val="none" w:sz="0" w:space="0" w:color="auto"/>
            <w:bottom w:val="none" w:sz="0" w:space="0" w:color="auto"/>
            <w:right w:val="none" w:sz="0" w:space="0" w:color="auto"/>
          </w:divBdr>
        </w:div>
        <w:div w:id="441191650">
          <w:marLeft w:val="547"/>
          <w:marRight w:val="0"/>
          <w:marTop w:val="0"/>
          <w:marBottom w:val="0"/>
          <w:divBdr>
            <w:top w:val="none" w:sz="0" w:space="0" w:color="auto"/>
            <w:left w:val="none" w:sz="0" w:space="0" w:color="auto"/>
            <w:bottom w:val="none" w:sz="0" w:space="0" w:color="auto"/>
            <w:right w:val="none" w:sz="0" w:space="0" w:color="auto"/>
          </w:divBdr>
        </w:div>
        <w:div w:id="527374973">
          <w:marLeft w:val="1800"/>
          <w:marRight w:val="0"/>
          <w:marTop w:val="0"/>
          <w:marBottom w:val="0"/>
          <w:divBdr>
            <w:top w:val="none" w:sz="0" w:space="0" w:color="auto"/>
            <w:left w:val="none" w:sz="0" w:space="0" w:color="auto"/>
            <w:bottom w:val="none" w:sz="0" w:space="0" w:color="auto"/>
            <w:right w:val="none" w:sz="0" w:space="0" w:color="auto"/>
          </w:divBdr>
        </w:div>
        <w:div w:id="650451886">
          <w:marLeft w:val="547"/>
          <w:marRight w:val="0"/>
          <w:marTop w:val="0"/>
          <w:marBottom w:val="0"/>
          <w:divBdr>
            <w:top w:val="none" w:sz="0" w:space="0" w:color="auto"/>
            <w:left w:val="none" w:sz="0" w:space="0" w:color="auto"/>
            <w:bottom w:val="none" w:sz="0" w:space="0" w:color="auto"/>
            <w:right w:val="none" w:sz="0" w:space="0" w:color="auto"/>
          </w:divBdr>
        </w:div>
        <w:div w:id="1257712730">
          <w:marLeft w:val="1166"/>
          <w:marRight w:val="0"/>
          <w:marTop w:val="0"/>
          <w:marBottom w:val="0"/>
          <w:divBdr>
            <w:top w:val="none" w:sz="0" w:space="0" w:color="auto"/>
            <w:left w:val="none" w:sz="0" w:space="0" w:color="auto"/>
            <w:bottom w:val="none" w:sz="0" w:space="0" w:color="auto"/>
            <w:right w:val="none" w:sz="0" w:space="0" w:color="auto"/>
          </w:divBdr>
        </w:div>
        <w:div w:id="1545867749">
          <w:marLeft w:val="1166"/>
          <w:marRight w:val="0"/>
          <w:marTop w:val="0"/>
          <w:marBottom w:val="0"/>
          <w:divBdr>
            <w:top w:val="none" w:sz="0" w:space="0" w:color="auto"/>
            <w:left w:val="none" w:sz="0" w:space="0" w:color="auto"/>
            <w:bottom w:val="none" w:sz="0" w:space="0" w:color="auto"/>
            <w:right w:val="none" w:sz="0" w:space="0" w:color="auto"/>
          </w:divBdr>
        </w:div>
        <w:div w:id="1751269474">
          <w:marLeft w:val="547"/>
          <w:marRight w:val="0"/>
          <w:marTop w:val="0"/>
          <w:marBottom w:val="0"/>
          <w:divBdr>
            <w:top w:val="none" w:sz="0" w:space="0" w:color="auto"/>
            <w:left w:val="none" w:sz="0" w:space="0" w:color="auto"/>
            <w:bottom w:val="none" w:sz="0" w:space="0" w:color="auto"/>
            <w:right w:val="none" w:sz="0" w:space="0" w:color="auto"/>
          </w:divBdr>
        </w:div>
        <w:div w:id="2055814734">
          <w:marLeft w:val="1166"/>
          <w:marRight w:val="0"/>
          <w:marTop w:val="0"/>
          <w:marBottom w:val="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68555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57778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1793126">
      <w:bodyDiv w:val="1"/>
      <w:marLeft w:val="0"/>
      <w:marRight w:val="0"/>
      <w:marTop w:val="0"/>
      <w:marBottom w:val="0"/>
      <w:divBdr>
        <w:top w:val="none" w:sz="0" w:space="0" w:color="auto"/>
        <w:left w:val="none" w:sz="0" w:space="0" w:color="auto"/>
        <w:bottom w:val="none" w:sz="0" w:space="0" w:color="auto"/>
        <w:right w:val="none" w:sz="0" w:space="0" w:color="auto"/>
      </w:divBdr>
      <w:divsChild>
        <w:div w:id="94133526">
          <w:marLeft w:val="547"/>
          <w:marRight w:val="0"/>
          <w:marTop w:val="0"/>
          <w:marBottom w:val="0"/>
          <w:divBdr>
            <w:top w:val="none" w:sz="0" w:space="0" w:color="auto"/>
            <w:left w:val="none" w:sz="0" w:space="0" w:color="auto"/>
            <w:bottom w:val="none" w:sz="0" w:space="0" w:color="auto"/>
            <w:right w:val="none" w:sz="0" w:space="0" w:color="auto"/>
          </w:divBdr>
        </w:div>
        <w:div w:id="410926303">
          <w:marLeft w:val="547"/>
          <w:marRight w:val="0"/>
          <w:marTop w:val="0"/>
          <w:marBottom w:val="0"/>
          <w:divBdr>
            <w:top w:val="none" w:sz="0" w:space="0" w:color="auto"/>
            <w:left w:val="none" w:sz="0" w:space="0" w:color="auto"/>
            <w:bottom w:val="none" w:sz="0" w:space="0" w:color="auto"/>
            <w:right w:val="none" w:sz="0" w:space="0" w:color="auto"/>
          </w:divBdr>
        </w:div>
        <w:div w:id="701326967">
          <w:marLeft w:val="547"/>
          <w:marRight w:val="0"/>
          <w:marTop w:val="0"/>
          <w:marBottom w:val="0"/>
          <w:divBdr>
            <w:top w:val="none" w:sz="0" w:space="0" w:color="auto"/>
            <w:left w:val="none" w:sz="0" w:space="0" w:color="auto"/>
            <w:bottom w:val="none" w:sz="0" w:space="0" w:color="auto"/>
            <w:right w:val="none" w:sz="0" w:space="0" w:color="auto"/>
          </w:divBdr>
        </w:div>
        <w:div w:id="762384197">
          <w:marLeft w:val="547"/>
          <w:marRight w:val="0"/>
          <w:marTop w:val="0"/>
          <w:marBottom w:val="0"/>
          <w:divBdr>
            <w:top w:val="none" w:sz="0" w:space="0" w:color="auto"/>
            <w:left w:val="none" w:sz="0" w:space="0" w:color="auto"/>
            <w:bottom w:val="none" w:sz="0" w:space="0" w:color="auto"/>
            <w:right w:val="none" w:sz="0" w:space="0" w:color="auto"/>
          </w:divBdr>
        </w:div>
        <w:div w:id="1528759333">
          <w:marLeft w:val="547"/>
          <w:marRight w:val="0"/>
          <w:marTop w:val="0"/>
          <w:marBottom w:val="0"/>
          <w:divBdr>
            <w:top w:val="none" w:sz="0" w:space="0" w:color="auto"/>
            <w:left w:val="none" w:sz="0" w:space="0" w:color="auto"/>
            <w:bottom w:val="none" w:sz="0" w:space="0" w:color="auto"/>
            <w:right w:val="none" w:sz="0" w:space="0" w:color="auto"/>
          </w:divBdr>
        </w:div>
        <w:div w:id="1817186166">
          <w:marLeft w:val="547"/>
          <w:marRight w:val="0"/>
          <w:marTop w:val="0"/>
          <w:marBottom w:val="0"/>
          <w:divBdr>
            <w:top w:val="none" w:sz="0" w:space="0" w:color="auto"/>
            <w:left w:val="none" w:sz="0" w:space="0" w:color="auto"/>
            <w:bottom w:val="none" w:sz="0" w:space="0" w:color="auto"/>
            <w:right w:val="none" w:sz="0" w:space="0" w:color="auto"/>
          </w:divBdr>
        </w:div>
        <w:div w:id="2084526788">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0779593">
      <w:bodyDiv w:val="1"/>
      <w:marLeft w:val="0"/>
      <w:marRight w:val="0"/>
      <w:marTop w:val="0"/>
      <w:marBottom w:val="0"/>
      <w:divBdr>
        <w:top w:val="none" w:sz="0" w:space="0" w:color="auto"/>
        <w:left w:val="none" w:sz="0" w:space="0" w:color="auto"/>
        <w:bottom w:val="none" w:sz="0" w:space="0" w:color="auto"/>
        <w:right w:val="none" w:sz="0" w:space="0" w:color="auto"/>
      </w:divBdr>
      <w:divsChild>
        <w:div w:id="215048618">
          <w:marLeft w:val="547"/>
          <w:marRight w:val="0"/>
          <w:marTop w:val="0"/>
          <w:marBottom w:val="0"/>
          <w:divBdr>
            <w:top w:val="none" w:sz="0" w:space="0" w:color="auto"/>
            <w:left w:val="none" w:sz="0" w:space="0" w:color="auto"/>
            <w:bottom w:val="none" w:sz="0" w:space="0" w:color="auto"/>
            <w:right w:val="none" w:sz="0" w:space="0" w:color="auto"/>
          </w:divBdr>
        </w:div>
        <w:div w:id="343483080">
          <w:marLeft w:val="547"/>
          <w:marRight w:val="0"/>
          <w:marTop w:val="0"/>
          <w:marBottom w:val="0"/>
          <w:divBdr>
            <w:top w:val="none" w:sz="0" w:space="0" w:color="auto"/>
            <w:left w:val="none" w:sz="0" w:space="0" w:color="auto"/>
            <w:bottom w:val="none" w:sz="0" w:space="0" w:color="auto"/>
            <w:right w:val="none" w:sz="0" w:space="0" w:color="auto"/>
          </w:divBdr>
        </w:div>
        <w:div w:id="413820258">
          <w:marLeft w:val="547"/>
          <w:marRight w:val="0"/>
          <w:marTop w:val="0"/>
          <w:marBottom w:val="0"/>
          <w:divBdr>
            <w:top w:val="none" w:sz="0" w:space="0" w:color="auto"/>
            <w:left w:val="none" w:sz="0" w:space="0" w:color="auto"/>
            <w:bottom w:val="none" w:sz="0" w:space="0" w:color="auto"/>
            <w:right w:val="none" w:sz="0" w:space="0" w:color="auto"/>
          </w:divBdr>
        </w:div>
        <w:div w:id="588004390">
          <w:marLeft w:val="1166"/>
          <w:marRight w:val="0"/>
          <w:marTop w:val="0"/>
          <w:marBottom w:val="0"/>
          <w:divBdr>
            <w:top w:val="none" w:sz="0" w:space="0" w:color="auto"/>
            <w:left w:val="none" w:sz="0" w:space="0" w:color="auto"/>
            <w:bottom w:val="none" w:sz="0" w:space="0" w:color="auto"/>
            <w:right w:val="none" w:sz="0" w:space="0" w:color="auto"/>
          </w:divBdr>
        </w:div>
        <w:div w:id="680621480">
          <w:marLeft w:val="1166"/>
          <w:marRight w:val="0"/>
          <w:marTop w:val="0"/>
          <w:marBottom w:val="0"/>
          <w:divBdr>
            <w:top w:val="none" w:sz="0" w:space="0" w:color="auto"/>
            <w:left w:val="none" w:sz="0" w:space="0" w:color="auto"/>
            <w:bottom w:val="none" w:sz="0" w:space="0" w:color="auto"/>
            <w:right w:val="none" w:sz="0" w:space="0" w:color="auto"/>
          </w:divBdr>
        </w:div>
        <w:div w:id="1012535005">
          <w:marLeft w:val="1166"/>
          <w:marRight w:val="0"/>
          <w:marTop w:val="0"/>
          <w:marBottom w:val="0"/>
          <w:divBdr>
            <w:top w:val="none" w:sz="0" w:space="0" w:color="auto"/>
            <w:left w:val="none" w:sz="0" w:space="0" w:color="auto"/>
            <w:bottom w:val="none" w:sz="0" w:space="0" w:color="auto"/>
            <w:right w:val="none" w:sz="0" w:space="0" w:color="auto"/>
          </w:divBdr>
        </w:div>
        <w:div w:id="1188787276">
          <w:marLeft w:val="1166"/>
          <w:marRight w:val="0"/>
          <w:marTop w:val="0"/>
          <w:marBottom w:val="0"/>
          <w:divBdr>
            <w:top w:val="none" w:sz="0" w:space="0" w:color="auto"/>
            <w:left w:val="none" w:sz="0" w:space="0" w:color="auto"/>
            <w:bottom w:val="none" w:sz="0" w:space="0" w:color="auto"/>
            <w:right w:val="none" w:sz="0" w:space="0" w:color="auto"/>
          </w:divBdr>
        </w:div>
        <w:div w:id="1265267323">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0483321">
      <w:bodyDiv w:val="1"/>
      <w:marLeft w:val="0"/>
      <w:marRight w:val="0"/>
      <w:marTop w:val="0"/>
      <w:marBottom w:val="0"/>
      <w:divBdr>
        <w:top w:val="none" w:sz="0" w:space="0" w:color="auto"/>
        <w:left w:val="none" w:sz="0" w:space="0" w:color="auto"/>
        <w:bottom w:val="none" w:sz="0" w:space="0" w:color="auto"/>
        <w:right w:val="none" w:sz="0" w:space="0" w:color="auto"/>
      </w:divBdr>
      <w:divsChild>
        <w:div w:id="476145712">
          <w:marLeft w:val="547"/>
          <w:marRight w:val="0"/>
          <w:marTop w:val="0"/>
          <w:marBottom w:val="0"/>
          <w:divBdr>
            <w:top w:val="none" w:sz="0" w:space="0" w:color="auto"/>
            <w:left w:val="none" w:sz="0" w:space="0" w:color="auto"/>
            <w:bottom w:val="none" w:sz="0" w:space="0" w:color="auto"/>
            <w:right w:val="none" w:sz="0" w:space="0" w:color="auto"/>
          </w:divBdr>
        </w:div>
        <w:div w:id="809515041">
          <w:marLeft w:val="547"/>
          <w:marRight w:val="0"/>
          <w:marTop w:val="0"/>
          <w:marBottom w:val="0"/>
          <w:divBdr>
            <w:top w:val="none" w:sz="0" w:space="0" w:color="auto"/>
            <w:left w:val="none" w:sz="0" w:space="0" w:color="auto"/>
            <w:bottom w:val="none" w:sz="0" w:space="0" w:color="auto"/>
            <w:right w:val="none" w:sz="0" w:space="0" w:color="auto"/>
          </w:divBdr>
        </w:div>
        <w:div w:id="850222722">
          <w:marLeft w:val="547"/>
          <w:marRight w:val="0"/>
          <w:marTop w:val="0"/>
          <w:marBottom w:val="0"/>
          <w:divBdr>
            <w:top w:val="none" w:sz="0" w:space="0" w:color="auto"/>
            <w:left w:val="none" w:sz="0" w:space="0" w:color="auto"/>
            <w:bottom w:val="none" w:sz="0" w:space="0" w:color="auto"/>
            <w:right w:val="none" w:sz="0" w:space="0" w:color="auto"/>
          </w:divBdr>
        </w:div>
        <w:div w:id="911504673">
          <w:marLeft w:val="1166"/>
          <w:marRight w:val="0"/>
          <w:marTop w:val="0"/>
          <w:marBottom w:val="0"/>
          <w:divBdr>
            <w:top w:val="none" w:sz="0" w:space="0" w:color="auto"/>
            <w:left w:val="none" w:sz="0" w:space="0" w:color="auto"/>
            <w:bottom w:val="none" w:sz="0" w:space="0" w:color="auto"/>
            <w:right w:val="none" w:sz="0" w:space="0" w:color="auto"/>
          </w:divBdr>
        </w:div>
        <w:div w:id="1088621194">
          <w:marLeft w:val="1166"/>
          <w:marRight w:val="0"/>
          <w:marTop w:val="0"/>
          <w:marBottom w:val="0"/>
          <w:divBdr>
            <w:top w:val="none" w:sz="0" w:space="0" w:color="auto"/>
            <w:left w:val="none" w:sz="0" w:space="0" w:color="auto"/>
            <w:bottom w:val="none" w:sz="0" w:space="0" w:color="auto"/>
            <w:right w:val="none" w:sz="0" w:space="0" w:color="auto"/>
          </w:divBdr>
        </w:div>
        <w:div w:id="1761947471">
          <w:marLeft w:val="1166"/>
          <w:marRight w:val="0"/>
          <w:marTop w:val="0"/>
          <w:marBottom w:val="0"/>
          <w:divBdr>
            <w:top w:val="none" w:sz="0" w:space="0" w:color="auto"/>
            <w:left w:val="none" w:sz="0" w:space="0" w:color="auto"/>
            <w:bottom w:val="none" w:sz="0" w:space="0" w:color="auto"/>
            <w:right w:val="none" w:sz="0" w:space="0" w:color="auto"/>
          </w:divBdr>
        </w:div>
        <w:div w:id="2076470906">
          <w:marLeft w:val="1800"/>
          <w:marRight w:val="0"/>
          <w:marTop w:val="0"/>
          <w:marBottom w:val="0"/>
          <w:divBdr>
            <w:top w:val="none" w:sz="0" w:space="0" w:color="auto"/>
            <w:left w:val="none" w:sz="0" w:space="0" w:color="auto"/>
            <w:bottom w:val="none" w:sz="0" w:space="0" w:color="auto"/>
            <w:right w:val="none" w:sz="0" w:space="0" w:color="auto"/>
          </w:divBdr>
        </w:div>
        <w:div w:id="2144499686">
          <w:marLeft w:val="1166"/>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3602058">
      <w:bodyDiv w:val="1"/>
      <w:marLeft w:val="0"/>
      <w:marRight w:val="0"/>
      <w:marTop w:val="0"/>
      <w:marBottom w:val="0"/>
      <w:divBdr>
        <w:top w:val="none" w:sz="0" w:space="0" w:color="auto"/>
        <w:left w:val="none" w:sz="0" w:space="0" w:color="auto"/>
        <w:bottom w:val="none" w:sz="0" w:space="0" w:color="auto"/>
        <w:right w:val="none" w:sz="0" w:space="0" w:color="auto"/>
      </w:divBdr>
      <w:divsChild>
        <w:div w:id="472216765">
          <w:marLeft w:val="547"/>
          <w:marRight w:val="0"/>
          <w:marTop w:val="0"/>
          <w:marBottom w:val="0"/>
          <w:divBdr>
            <w:top w:val="none" w:sz="0" w:space="0" w:color="auto"/>
            <w:left w:val="none" w:sz="0" w:space="0" w:color="auto"/>
            <w:bottom w:val="none" w:sz="0" w:space="0" w:color="auto"/>
            <w:right w:val="none" w:sz="0" w:space="0" w:color="auto"/>
          </w:divBdr>
        </w:div>
        <w:div w:id="759641433">
          <w:marLeft w:val="547"/>
          <w:marRight w:val="0"/>
          <w:marTop w:val="0"/>
          <w:marBottom w:val="0"/>
          <w:divBdr>
            <w:top w:val="none" w:sz="0" w:space="0" w:color="auto"/>
            <w:left w:val="none" w:sz="0" w:space="0" w:color="auto"/>
            <w:bottom w:val="none" w:sz="0" w:space="0" w:color="auto"/>
            <w:right w:val="none" w:sz="0" w:space="0" w:color="auto"/>
          </w:divBdr>
        </w:div>
        <w:div w:id="1006009165">
          <w:marLeft w:val="547"/>
          <w:marRight w:val="0"/>
          <w:marTop w:val="0"/>
          <w:marBottom w:val="0"/>
          <w:divBdr>
            <w:top w:val="none" w:sz="0" w:space="0" w:color="auto"/>
            <w:left w:val="none" w:sz="0" w:space="0" w:color="auto"/>
            <w:bottom w:val="none" w:sz="0" w:space="0" w:color="auto"/>
            <w:right w:val="none" w:sz="0" w:space="0" w:color="auto"/>
          </w:divBdr>
        </w:div>
        <w:div w:id="1252162012">
          <w:marLeft w:val="547"/>
          <w:marRight w:val="0"/>
          <w:marTop w:val="0"/>
          <w:marBottom w:val="0"/>
          <w:divBdr>
            <w:top w:val="none" w:sz="0" w:space="0" w:color="auto"/>
            <w:left w:val="none" w:sz="0" w:space="0" w:color="auto"/>
            <w:bottom w:val="none" w:sz="0" w:space="0" w:color="auto"/>
            <w:right w:val="none" w:sz="0" w:space="0" w:color="auto"/>
          </w:divBdr>
        </w:div>
        <w:div w:id="1395084984">
          <w:marLeft w:val="547"/>
          <w:marRight w:val="0"/>
          <w:marTop w:val="0"/>
          <w:marBottom w:val="0"/>
          <w:divBdr>
            <w:top w:val="none" w:sz="0" w:space="0" w:color="auto"/>
            <w:left w:val="none" w:sz="0" w:space="0" w:color="auto"/>
            <w:bottom w:val="none" w:sz="0" w:space="0" w:color="auto"/>
            <w:right w:val="none" w:sz="0" w:space="0" w:color="auto"/>
          </w:divBdr>
        </w:div>
        <w:div w:id="1510828791">
          <w:marLeft w:val="547"/>
          <w:marRight w:val="0"/>
          <w:marTop w:val="0"/>
          <w:marBottom w:val="0"/>
          <w:divBdr>
            <w:top w:val="none" w:sz="0" w:space="0" w:color="auto"/>
            <w:left w:val="none" w:sz="0" w:space="0" w:color="auto"/>
            <w:bottom w:val="none" w:sz="0" w:space="0" w:color="auto"/>
            <w:right w:val="none" w:sz="0" w:space="0" w:color="auto"/>
          </w:divBdr>
        </w:div>
        <w:div w:id="1534730118">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15</Pages>
  <Words>6672</Words>
  <Characters>34266</Characters>
  <Application>Microsoft Office Word</Application>
  <DocSecurity>0</DocSecurity>
  <Lines>285</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40857</CharactersWithSpaces>
  <SharedDoc>false</SharedDoc>
  <HLinks>
    <vt:vector size="6" baseType="variant">
      <vt:variant>
        <vt:i4>7208965</vt:i4>
      </vt:variant>
      <vt:variant>
        <vt:i4>57</vt:i4>
      </vt:variant>
      <vt:variant>
        <vt:i4>0</vt:i4>
      </vt:variant>
      <vt:variant>
        <vt:i4>5</vt:i4>
      </vt:variant>
      <vt:variant>
        <vt:lpwstr>https://www.3gpp.org/ftp/TSG_RAN/TSG_RAN/TSGR_104/Docs/RP-241667.zip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(Frank Frederiksen)</dc:creator>
  <cp:keywords/>
  <dc:description/>
  <cp:lastModifiedBy>Nokia (Frank Frederiksen)</cp:lastModifiedBy>
  <cp:revision>4</cp:revision>
  <dcterms:created xsi:type="dcterms:W3CDTF">2025-03-28T14:34:00Z</dcterms:created>
  <dcterms:modified xsi:type="dcterms:W3CDTF">2025-03-28T14:40:00Z</dcterms:modified>
</cp:coreProperties>
</file>