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45DB7A" w14:textId="132EB0CF" w:rsidR="00FE7EC6" w:rsidRPr="00C439FA" w:rsidRDefault="00FE7EC6" w:rsidP="00570B84">
      <w:pPr>
        <w:pStyle w:val="Header"/>
        <w:widowControl w:val="0"/>
        <w:jc w:val="left"/>
        <w:rPr>
          <w:rFonts w:ascii="Arial" w:hAnsi="Arial" w:cs="Arial"/>
          <w:b/>
          <w:bCs/>
          <w:lang w:val="en-GB" w:eastAsia="zh-CN"/>
        </w:rPr>
      </w:pPr>
      <w:r w:rsidRPr="00C439FA">
        <w:rPr>
          <w:rFonts w:ascii="Arial" w:hAnsi="Arial" w:cs="Arial"/>
          <w:b/>
          <w:bCs/>
          <w:lang w:val="en-GB"/>
        </w:rPr>
        <w:t>3GPP TSG RAN WG1 #</w:t>
      </w:r>
      <w:r w:rsidR="00634B7F">
        <w:rPr>
          <w:rFonts w:ascii="Arial" w:hAnsi="Arial" w:cs="Arial"/>
          <w:b/>
          <w:bCs/>
          <w:lang w:val="en-GB"/>
        </w:rPr>
        <w:t>1</w:t>
      </w:r>
      <w:r w:rsidR="001B2259">
        <w:rPr>
          <w:rFonts w:ascii="Arial" w:hAnsi="Arial" w:cs="Arial" w:hint="eastAsia"/>
          <w:b/>
          <w:bCs/>
          <w:lang w:val="en-GB" w:eastAsia="zh-CN"/>
        </w:rPr>
        <w:t>20</w:t>
      </w:r>
      <w:r w:rsidR="00F16A7C">
        <w:rPr>
          <w:rFonts w:ascii="Arial" w:hAnsi="Arial" w:cs="Arial"/>
          <w:b/>
          <w:bCs/>
          <w:lang w:val="en-GB" w:eastAsia="zh-CN"/>
        </w:rPr>
        <w:t>bis</w:t>
      </w:r>
      <w:r w:rsidRPr="00C439FA">
        <w:rPr>
          <w:rFonts w:ascii="Arial" w:hAnsi="Arial" w:cs="Arial"/>
          <w:b/>
          <w:bCs/>
          <w:lang w:val="en-GB"/>
        </w:rPr>
        <w:t xml:space="preserve">                                                            </w:t>
      </w:r>
      <w:r w:rsidR="00070BC6" w:rsidRPr="00C439FA">
        <w:rPr>
          <w:rFonts w:ascii="Arial" w:hAnsi="Arial" w:cs="Arial" w:hint="eastAsia"/>
          <w:b/>
          <w:bCs/>
          <w:lang w:val="en-GB" w:eastAsia="zh-CN"/>
        </w:rPr>
        <w:t xml:space="preserve">         </w:t>
      </w:r>
      <w:r w:rsidR="002661A9">
        <w:rPr>
          <w:rFonts w:ascii="Arial" w:hAnsi="Arial" w:cs="Arial"/>
          <w:b/>
          <w:bCs/>
          <w:lang w:val="en-GB" w:eastAsia="zh-CN"/>
        </w:rPr>
        <w:t xml:space="preserve">      </w:t>
      </w:r>
      <w:r w:rsidR="009A2FB8">
        <w:rPr>
          <w:rFonts w:ascii="Arial" w:hAnsi="Arial" w:cs="Arial"/>
          <w:b/>
          <w:bCs/>
          <w:lang w:val="en-GB" w:eastAsia="zh-CN"/>
        </w:rPr>
        <w:t xml:space="preserve">  </w:t>
      </w:r>
      <w:r w:rsidR="000C06E1">
        <w:rPr>
          <w:rFonts w:ascii="Arial" w:hAnsi="Arial" w:cs="Arial"/>
          <w:b/>
          <w:bCs/>
          <w:lang w:val="en-GB" w:eastAsia="zh-CN"/>
        </w:rPr>
        <w:t xml:space="preserve">   </w:t>
      </w:r>
      <w:r w:rsidR="00570B84">
        <w:rPr>
          <w:rFonts w:ascii="Arial" w:hAnsi="Arial" w:cs="Arial"/>
          <w:b/>
          <w:bCs/>
          <w:lang w:val="en-GB" w:eastAsia="zh-CN"/>
        </w:rPr>
        <w:t xml:space="preserve">  </w:t>
      </w:r>
      <w:r w:rsidRPr="00C439FA">
        <w:rPr>
          <w:rFonts w:ascii="Arial" w:hAnsi="Arial" w:cs="Arial"/>
          <w:b/>
          <w:bCs/>
          <w:lang w:val="en-GB"/>
        </w:rPr>
        <w:t>R1-</w:t>
      </w:r>
      <w:r w:rsidR="00A913C5" w:rsidRPr="00A913C5">
        <w:rPr>
          <w:rFonts w:ascii="Arial" w:hAnsi="Arial" w:cs="Arial"/>
          <w:b/>
          <w:bCs/>
          <w:lang w:val="en-GB"/>
        </w:rPr>
        <w:t>2</w:t>
      </w:r>
      <w:r w:rsidR="001B2259">
        <w:rPr>
          <w:rFonts w:ascii="Arial" w:hAnsi="Arial" w:cs="Arial"/>
          <w:b/>
          <w:bCs/>
          <w:lang w:val="en-GB"/>
        </w:rPr>
        <w:t>50</w:t>
      </w:r>
      <w:r w:rsidR="006F7E3E">
        <w:rPr>
          <w:rFonts w:ascii="Arial" w:hAnsi="Arial" w:cs="Arial"/>
          <w:b/>
          <w:bCs/>
          <w:lang w:val="en-GB"/>
        </w:rPr>
        <w:t>1894</w:t>
      </w:r>
    </w:p>
    <w:p w14:paraId="2501BD26" w14:textId="7B64564B" w:rsidR="00FE7EC6" w:rsidRPr="000C06E1" w:rsidRDefault="00F16A7C" w:rsidP="00570B84">
      <w:pPr>
        <w:pStyle w:val="Header"/>
        <w:widowControl w:val="0"/>
        <w:rPr>
          <w:rFonts w:ascii="Arial" w:hAnsi="Arial" w:cs="Arial"/>
          <w:b/>
          <w:bCs/>
          <w:lang w:val="en-GB"/>
        </w:rPr>
      </w:pPr>
      <w:r w:rsidRPr="00F16A7C">
        <w:rPr>
          <w:rFonts w:ascii="Arial" w:hAnsi="Arial" w:cs="Arial"/>
          <w:b/>
          <w:bCs/>
          <w:lang w:val="de-DE"/>
        </w:rPr>
        <w:t>Wuhan, China, April 7</w:t>
      </w:r>
      <w:r w:rsidRPr="00F16A7C">
        <w:rPr>
          <w:rFonts w:ascii="Arial" w:hAnsi="Arial" w:cs="Arial"/>
          <w:b/>
          <w:bCs/>
          <w:vertAlign w:val="superscript"/>
          <w:lang w:val="de-DE"/>
        </w:rPr>
        <w:t>th</w:t>
      </w:r>
      <w:r w:rsidRPr="00F16A7C">
        <w:rPr>
          <w:rFonts w:ascii="Arial" w:hAnsi="Arial" w:cs="Arial"/>
          <w:b/>
          <w:bCs/>
          <w:lang w:val="de-DE"/>
        </w:rPr>
        <w:t xml:space="preserve"> – 11</w:t>
      </w:r>
      <w:r w:rsidRPr="00F16A7C">
        <w:rPr>
          <w:rFonts w:ascii="Arial" w:hAnsi="Arial" w:cs="Arial"/>
          <w:b/>
          <w:bCs/>
          <w:vertAlign w:val="superscript"/>
          <w:lang w:val="de-DE"/>
        </w:rPr>
        <w:t>th</w:t>
      </w:r>
      <w:r w:rsidRPr="00F16A7C">
        <w:rPr>
          <w:rFonts w:ascii="Arial" w:hAnsi="Arial" w:cs="Arial"/>
          <w:b/>
          <w:bCs/>
          <w:lang w:val="de-DE"/>
        </w:rPr>
        <w:t>, 2025</w:t>
      </w:r>
    </w:p>
    <w:p w14:paraId="4EC22EE0" w14:textId="77777777" w:rsidR="00FE7EC6" w:rsidRPr="00096C36" w:rsidRDefault="00FE7EC6" w:rsidP="00570B84">
      <w:pPr>
        <w:pBdr>
          <w:top w:val="single" w:sz="4" w:space="1" w:color="auto"/>
        </w:pBdr>
        <w:spacing w:after="0"/>
        <w:rPr>
          <w:rFonts w:ascii="Arial" w:hAnsi="Arial" w:cs="Arial"/>
          <w:b/>
          <w:kern w:val="2"/>
          <w:sz w:val="24"/>
          <w:lang w:val="x-none"/>
        </w:rPr>
      </w:pPr>
    </w:p>
    <w:p w14:paraId="0A8D1993" w14:textId="3017E977" w:rsidR="00FE7EC6" w:rsidRPr="00FE65F2" w:rsidRDefault="00FE7EC6" w:rsidP="00570B84">
      <w:pPr>
        <w:tabs>
          <w:tab w:val="left" w:pos="1985"/>
        </w:tabs>
        <w:overflowPunct w:val="0"/>
        <w:ind w:left="1985" w:hanging="1985"/>
        <w:textAlignment w:val="baseline"/>
        <w:rPr>
          <w:rFonts w:ascii="Arial" w:hAnsi="Arial" w:cs="Arial"/>
          <w:b/>
          <w:bCs/>
          <w:szCs w:val="20"/>
          <w:lang w:val="en-GB"/>
        </w:rPr>
      </w:pPr>
      <w:r w:rsidRPr="00FE65F2">
        <w:rPr>
          <w:rFonts w:ascii="Arial" w:hAnsi="Arial" w:cs="Arial"/>
          <w:b/>
          <w:bCs/>
          <w:szCs w:val="20"/>
          <w:lang w:val="en-GB"/>
        </w:rPr>
        <w:t>Agenda Item:</w:t>
      </w:r>
      <w:r w:rsidRPr="00FE65F2">
        <w:rPr>
          <w:rFonts w:ascii="Arial" w:hAnsi="Arial" w:cs="Arial"/>
          <w:b/>
          <w:bCs/>
          <w:szCs w:val="20"/>
          <w:lang w:val="en-GB"/>
        </w:rPr>
        <w:tab/>
      </w:r>
      <w:r w:rsidR="002B5181">
        <w:rPr>
          <w:rFonts w:ascii="Arial" w:hAnsi="Arial" w:cs="Arial"/>
          <w:b/>
          <w:bCs/>
          <w:szCs w:val="20"/>
          <w:lang w:val="en-GB"/>
        </w:rPr>
        <w:t>9</w:t>
      </w:r>
      <w:r w:rsidR="004C0B6B">
        <w:rPr>
          <w:rFonts w:ascii="Arial" w:hAnsi="Arial" w:cs="Arial"/>
          <w:b/>
          <w:bCs/>
          <w:szCs w:val="20"/>
          <w:lang w:val="en-GB"/>
        </w:rPr>
        <w:t>.1</w:t>
      </w:r>
      <w:r w:rsidR="006F7E3E">
        <w:rPr>
          <w:rFonts w:ascii="Arial" w:hAnsi="Arial" w:cs="Arial" w:hint="eastAsia"/>
          <w:b/>
          <w:bCs/>
          <w:szCs w:val="20"/>
          <w:lang w:val="en-GB"/>
        </w:rPr>
        <w:t>5</w:t>
      </w:r>
      <w:r>
        <w:rPr>
          <w:rFonts w:ascii="Arial" w:hAnsi="Arial" w:cs="Arial"/>
          <w:b/>
          <w:bCs/>
          <w:szCs w:val="20"/>
          <w:lang w:val="en-GB"/>
        </w:rPr>
        <w:t>.</w:t>
      </w:r>
      <w:r w:rsidR="002B5181">
        <w:rPr>
          <w:rFonts w:ascii="Arial" w:hAnsi="Arial" w:cs="Arial"/>
          <w:b/>
          <w:bCs/>
          <w:szCs w:val="20"/>
          <w:lang w:val="en-GB"/>
        </w:rPr>
        <w:t>1</w:t>
      </w:r>
      <w:r w:rsidR="006F7E3E">
        <w:rPr>
          <w:rFonts w:ascii="Arial" w:hAnsi="Arial" w:cs="Arial" w:hint="eastAsia"/>
          <w:b/>
          <w:bCs/>
          <w:szCs w:val="20"/>
          <w:lang w:val="en-GB"/>
        </w:rPr>
        <w:t>1</w:t>
      </w:r>
    </w:p>
    <w:p w14:paraId="621AD9D7" w14:textId="3681B63A" w:rsidR="00FE7EC6" w:rsidRPr="006F7E3E" w:rsidRDefault="00FE7EC6" w:rsidP="00570B84">
      <w:pPr>
        <w:tabs>
          <w:tab w:val="left" w:pos="1985"/>
        </w:tabs>
        <w:overflowPunct w:val="0"/>
        <w:ind w:left="1985" w:hanging="1985"/>
        <w:textAlignment w:val="baseline"/>
        <w:rPr>
          <w:rFonts w:ascii="Arial" w:hAnsi="Arial" w:cs="Arial"/>
          <w:b/>
          <w:bCs/>
          <w:szCs w:val="20"/>
        </w:rPr>
      </w:pPr>
      <w:r w:rsidRPr="00FE65F2">
        <w:rPr>
          <w:rFonts w:ascii="Arial" w:hAnsi="Arial" w:cs="Arial"/>
          <w:b/>
          <w:bCs/>
          <w:szCs w:val="20"/>
          <w:lang w:val="en-GB"/>
        </w:rPr>
        <w:t>Source:</w:t>
      </w:r>
      <w:r w:rsidRPr="00FE65F2">
        <w:rPr>
          <w:rFonts w:ascii="Arial" w:hAnsi="Arial" w:cs="Arial"/>
          <w:b/>
          <w:bCs/>
          <w:szCs w:val="20"/>
          <w:lang w:val="en-GB"/>
        </w:rPr>
        <w:tab/>
        <w:t>Lenovo</w:t>
      </w:r>
      <w:r w:rsidR="006F7E3E">
        <w:rPr>
          <w:rFonts w:ascii="Arial" w:hAnsi="Arial" w:cs="Arial" w:hint="eastAsia"/>
          <w:b/>
          <w:bCs/>
          <w:szCs w:val="20"/>
          <w:lang w:val="en-GB"/>
        </w:rPr>
        <w:t xml:space="preserve"> </w:t>
      </w:r>
      <w:r w:rsidR="006F7E3E">
        <w:rPr>
          <w:rFonts w:ascii="Arial" w:hAnsi="Arial" w:cs="Arial"/>
          <w:b/>
          <w:bCs/>
          <w:szCs w:val="20"/>
          <w:lang w:val="en-GB"/>
        </w:rPr>
        <w:t>(Rapporteur)</w:t>
      </w:r>
    </w:p>
    <w:p w14:paraId="3B240B36" w14:textId="2D315876" w:rsidR="00FE7EC6" w:rsidRPr="00C022B8" w:rsidRDefault="00FE7EC6" w:rsidP="00570B84">
      <w:pPr>
        <w:tabs>
          <w:tab w:val="left" w:pos="1985"/>
        </w:tabs>
        <w:overflowPunct w:val="0"/>
        <w:ind w:left="1985" w:hanging="1985"/>
        <w:textAlignment w:val="baseline"/>
        <w:rPr>
          <w:rFonts w:ascii="Arial" w:hAnsi="Arial" w:cs="Arial"/>
          <w:b/>
          <w:bCs/>
          <w:szCs w:val="20"/>
        </w:rPr>
      </w:pPr>
      <w:r w:rsidRPr="00FE65F2">
        <w:rPr>
          <w:rFonts w:ascii="Arial" w:hAnsi="Arial" w:cs="Arial"/>
          <w:b/>
          <w:bCs/>
          <w:szCs w:val="20"/>
          <w:lang w:val="en-GB"/>
        </w:rPr>
        <w:t>Title:</w:t>
      </w:r>
      <w:r w:rsidRPr="00FE65F2">
        <w:rPr>
          <w:rFonts w:ascii="Arial" w:hAnsi="Arial" w:cs="Arial"/>
          <w:b/>
          <w:bCs/>
          <w:szCs w:val="20"/>
          <w:lang w:val="en-GB"/>
        </w:rPr>
        <w:tab/>
      </w:r>
      <w:r w:rsidR="004C0B6B">
        <w:rPr>
          <w:rFonts w:ascii="Arial" w:hAnsi="Arial" w:cs="Arial"/>
          <w:b/>
          <w:bCs/>
          <w:szCs w:val="20"/>
          <w:lang w:val="en-GB"/>
        </w:rPr>
        <w:t xml:space="preserve">Discussion on </w:t>
      </w:r>
      <w:r w:rsidR="006F7E3E" w:rsidRPr="006F7E3E">
        <w:rPr>
          <w:rFonts w:ascii="Arial" w:hAnsi="Arial" w:cs="Arial"/>
          <w:b/>
          <w:bCs/>
          <w:szCs w:val="20"/>
          <w:lang w:val="en-GB"/>
        </w:rPr>
        <w:t>UE feature for Rel-19 Multi-Carrier Enhancements</w:t>
      </w:r>
    </w:p>
    <w:p w14:paraId="70CEE4FD" w14:textId="77777777" w:rsidR="00FE7EC6" w:rsidRPr="00FE65F2" w:rsidRDefault="00FE7EC6" w:rsidP="00570B84">
      <w:pPr>
        <w:tabs>
          <w:tab w:val="left" w:pos="1985"/>
        </w:tabs>
        <w:overflowPunct w:val="0"/>
        <w:ind w:left="1985" w:hanging="1985"/>
        <w:textAlignment w:val="baseline"/>
        <w:rPr>
          <w:rFonts w:ascii="Arial" w:hAnsi="Arial" w:cs="Arial"/>
          <w:b/>
          <w:bCs/>
          <w:szCs w:val="20"/>
          <w:lang w:val="en-GB"/>
        </w:rPr>
      </w:pPr>
      <w:r w:rsidRPr="00FE65F2">
        <w:rPr>
          <w:rFonts w:ascii="Arial" w:hAnsi="Arial" w:cs="Arial"/>
          <w:b/>
          <w:bCs/>
          <w:szCs w:val="20"/>
          <w:lang w:val="en-GB"/>
        </w:rPr>
        <w:t>Document for:</w:t>
      </w:r>
      <w:r w:rsidRPr="00FE65F2">
        <w:rPr>
          <w:rFonts w:ascii="Arial" w:hAnsi="Arial" w:cs="Arial"/>
          <w:b/>
          <w:bCs/>
          <w:szCs w:val="20"/>
          <w:lang w:val="en-GB"/>
        </w:rPr>
        <w:tab/>
      </w:r>
      <w:r>
        <w:rPr>
          <w:rFonts w:ascii="Arial" w:hAnsi="Arial" w:cs="Arial"/>
          <w:b/>
          <w:bCs/>
          <w:szCs w:val="20"/>
          <w:lang w:val="en-GB"/>
        </w:rPr>
        <w:t>Discussion &amp; Decision</w:t>
      </w:r>
    </w:p>
    <w:p w14:paraId="4C33BDF6" w14:textId="77777777" w:rsidR="00FE7EC6" w:rsidRPr="00F3645B" w:rsidRDefault="00FE7EC6" w:rsidP="00570B84">
      <w:pPr>
        <w:pBdr>
          <w:bottom w:val="single" w:sz="4" w:space="1" w:color="auto"/>
        </w:pBdr>
        <w:spacing w:after="0"/>
        <w:rPr>
          <w:rFonts w:ascii="Arial" w:hAnsi="Arial" w:cs="Arial"/>
          <w:b/>
          <w:kern w:val="2"/>
        </w:rPr>
      </w:pPr>
    </w:p>
    <w:p w14:paraId="780B708A" w14:textId="77777777" w:rsidR="00FE7EC6" w:rsidRPr="00F3645B" w:rsidRDefault="00FE7EC6" w:rsidP="00570B84">
      <w:pPr>
        <w:pStyle w:val="Heading1"/>
        <w:rPr>
          <w:rFonts w:ascii="Arial" w:hAnsi="Arial" w:cs="Arial"/>
          <w:lang w:eastAsia="zh-CN"/>
        </w:rPr>
      </w:pPr>
      <w:bookmarkStart w:id="0" w:name="_Ref124589705"/>
      <w:bookmarkStart w:id="1" w:name="_Ref129681862"/>
      <w:r w:rsidRPr="00F3645B">
        <w:rPr>
          <w:rFonts w:ascii="Arial" w:hAnsi="Arial" w:cs="Arial"/>
          <w:lang w:eastAsia="zh-CN"/>
        </w:rPr>
        <w:t>Introduction</w:t>
      </w:r>
      <w:bookmarkEnd w:id="0"/>
      <w:bookmarkEnd w:id="1"/>
    </w:p>
    <w:p w14:paraId="3389B3F9" w14:textId="14C61A62" w:rsidR="000C654B" w:rsidRPr="0069062D" w:rsidRDefault="000C654B" w:rsidP="00570B84">
      <w:pPr>
        <w:pStyle w:val="BodyText"/>
      </w:pPr>
      <w:r w:rsidRPr="0069062D">
        <w:t xml:space="preserve">The contribution is </w:t>
      </w:r>
      <w:r w:rsidRPr="0069062D">
        <w:rPr>
          <w:lang w:val="en-US"/>
        </w:rPr>
        <w:t xml:space="preserve">focused on </w:t>
      </w:r>
      <w:r w:rsidR="002E66EB">
        <w:rPr>
          <w:lang w:val="en-US"/>
        </w:rPr>
        <w:t xml:space="preserve">the </w:t>
      </w:r>
      <w:r w:rsidR="004700D5">
        <w:rPr>
          <w:lang w:val="en-US"/>
        </w:rPr>
        <w:t>UE feature issues</w:t>
      </w:r>
      <w:r>
        <w:rPr>
          <w:lang w:val="en-US"/>
        </w:rPr>
        <w:t xml:space="preserve"> </w:t>
      </w:r>
      <w:r w:rsidR="004700D5">
        <w:rPr>
          <w:lang w:val="en-US"/>
        </w:rPr>
        <w:t>for</w:t>
      </w:r>
      <w:r>
        <w:rPr>
          <w:lang w:val="en-US"/>
        </w:rPr>
        <w:t xml:space="preserve"> Rel-1</w:t>
      </w:r>
      <w:r w:rsidR="00634B7F">
        <w:rPr>
          <w:lang w:val="en-US"/>
        </w:rPr>
        <w:t>9</w:t>
      </w:r>
      <w:r>
        <w:rPr>
          <w:lang w:val="en-US"/>
        </w:rPr>
        <w:t xml:space="preserve"> </w:t>
      </w:r>
      <w:r w:rsidR="00B31620">
        <w:rPr>
          <w:lang w:val="en-US"/>
        </w:rPr>
        <w:t>Multi-carrier enhancements</w:t>
      </w:r>
      <w:r w:rsidRPr="0069062D">
        <w:t>.</w:t>
      </w:r>
    </w:p>
    <w:p w14:paraId="27429C83" w14:textId="66D607AE" w:rsidR="00B31620" w:rsidRPr="00141C62" w:rsidRDefault="00B31620" w:rsidP="00570B84">
      <w:pPr>
        <w:pStyle w:val="BodyText"/>
      </w:pPr>
      <w:r w:rsidRPr="00141C62">
        <w:t>The Rel-1</w:t>
      </w:r>
      <w:r w:rsidR="00634B7F">
        <w:t>9</w:t>
      </w:r>
      <w:r w:rsidRPr="00141C62">
        <w:t xml:space="preserve"> WI</w:t>
      </w:r>
      <w:r>
        <w:t xml:space="preserve"> </w:t>
      </w:r>
      <w:r>
        <w:rPr>
          <w:lang w:val="en-US"/>
        </w:rPr>
        <w:t>Multi-carrier enhancements</w:t>
      </w:r>
      <w:r w:rsidRPr="00141C62">
        <w:t xml:space="preserve"> was </w:t>
      </w:r>
      <w:r w:rsidR="00634B7F">
        <w:t>approved</w:t>
      </w:r>
      <w:r w:rsidRPr="00141C62">
        <w:t xml:space="preserve"> during RAN#</w:t>
      </w:r>
      <w:r w:rsidR="00634B7F">
        <w:t>105</w:t>
      </w:r>
      <w:r w:rsidRPr="00141C62">
        <w:t xml:space="preserve"> meeting</w:t>
      </w:r>
      <w:r>
        <w:t xml:space="preserve"> </w:t>
      </w:r>
      <w:r w:rsidRPr="00141C62">
        <w:t xml:space="preserve">[1], where the objective </w:t>
      </w:r>
      <w:r>
        <w:rPr>
          <w:rFonts w:hint="eastAsia"/>
          <w:lang w:eastAsia="zh-CN"/>
        </w:rPr>
        <w:t>is</w:t>
      </w:r>
      <w:r>
        <w:t xml:space="preserve"> </w:t>
      </w:r>
      <w:r>
        <w:rPr>
          <w:rFonts w:hint="eastAsia"/>
          <w:lang w:eastAsia="zh-CN"/>
        </w:rPr>
        <w:t>targeted</w:t>
      </w:r>
      <w:r>
        <w:t xml:space="preserve"> to </w:t>
      </w:r>
      <w:r>
        <w:rPr>
          <w:lang w:val="en-US"/>
        </w:rPr>
        <w:t xml:space="preserve">specify </w:t>
      </w:r>
      <w:r w:rsidR="00595110">
        <w:rPr>
          <w:lang w:val="en-US"/>
        </w:rPr>
        <w:t>the support of</w:t>
      </w:r>
      <w:r>
        <w:rPr>
          <w:lang w:val="en-US"/>
        </w:rPr>
        <w:t xml:space="preserve"> multi-cell PUSCH/PDSCH scheduling with a single DCI</w:t>
      </w:r>
      <w:r w:rsidR="00595110" w:rsidRPr="00595110">
        <w:t xml:space="preserve"> </w:t>
      </w:r>
      <w:r w:rsidR="00595110">
        <w:rPr>
          <w:lang w:val="en-US"/>
        </w:rPr>
        <w:t>i</w:t>
      </w:r>
      <w:r w:rsidR="00595110" w:rsidRPr="00595110">
        <w:rPr>
          <w:lang w:val="en-US"/>
        </w:rPr>
        <w:t>ncluding scheduling of different SCS/carrier types and one or multiple PUSCHs/PDSCHs per scheduled cell</w:t>
      </w:r>
      <w:r w:rsidRPr="00141C62">
        <w:t xml:space="preserve">. The </w:t>
      </w:r>
      <w:r>
        <w:t>detailed</w:t>
      </w:r>
      <w:r w:rsidRPr="00141C62">
        <w:t xml:space="preserve"> objectives </w:t>
      </w:r>
      <w:r w:rsidR="001C4EA5">
        <w:t>of</w:t>
      </w:r>
      <w:r>
        <w:t xml:space="preserve"> the </w:t>
      </w:r>
      <w:r w:rsidRPr="00141C62">
        <w:t xml:space="preserve">WID </w:t>
      </w:r>
      <w:r>
        <w:t>are</w:t>
      </w:r>
      <w:r w:rsidR="001C4EA5">
        <w:t xml:space="preserve"> further updated as</w:t>
      </w:r>
      <w:r>
        <w:t xml:space="preserve"> below</w:t>
      </w:r>
      <w:r w:rsidR="001C4EA5">
        <w:t xml:space="preserve"> during RAN#106 meeting [2]</w:t>
      </w:r>
      <w:r w:rsidRPr="00141C62"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07"/>
      </w:tblGrid>
      <w:tr w:rsidR="00B31620" w14:paraId="1D033D7D" w14:textId="77777777" w:rsidTr="00B31620">
        <w:tc>
          <w:tcPr>
            <w:tcW w:w="9307" w:type="dxa"/>
          </w:tcPr>
          <w:p w14:paraId="40B0B1EC" w14:textId="77777777" w:rsidR="00634B7F" w:rsidRPr="00F33077" w:rsidRDefault="00634B7F" w:rsidP="00570B84">
            <w:pPr>
              <w:rPr>
                <w:rFonts w:eastAsia="Yu Mincho"/>
              </w:rPr>
            </w:pPr>
            <w:r w:rsidRPr="00F33077">
              <w:rPr>
                <w:rFonts w:eastAsia="Yu Mincho"/>
              </w:rPr>
              <w:t>1. Specify the support of the following for multi-cell PUSCH/PDSCH scheduling with a single DCI [RAN1]</w:t>
            </w:r>
          </w:p>
          <w:p w14:paraId="55A69282" w14:textId="77777777" w:rsidR="00634B7F" w:rsidRPr="00F33077" w:rsidRDefault="00634B7F" w:rsidP="00570B84">
            <w:pPr>
              <w:numPr>
                <w:ilvl w:val="0"/>
                <w:numId w:val="7"/>
              </w:numPr>
              <w:overflowPunct w:val="0"/>
              <w:spacing w:after="180"/>
              <w:textAlignment w:val="baseline"/>
              <w:rPr>
                <w:rFonts w:eastAsia="Yu Mincho"/>
              </w:rPr>
            </w:pPr>
            <w:r w:rsidRPr="00F33077">
              <w:rPr>
                <w:rFonts w:eastAsia="Yu Mincho"/>
              </w:rPr>
              <w:t>Different SCS/carrier type among co-scheduled cells by the single DCI.</w:t>
            </w:r>
          </w:p>
          <w:p w14:paraId="724F7504" w14:textId="77777777" w:rsidR="00634B7F" w:rsidRPr="00F33077" w:rsidRDefault="00634B7F" w:rsidP="00570B84">
            <w:pPr>
              <w:numPr>
                <w:ilvl w:val="0"/>
                <w:numId w:val="7"/>
              </w:numPr>
              <w:overflowPunct w:val="0"/>
              <w:spacing w:after="180"/>
              <w:textAlignment w:val="baseline"/>
              <w:rPr>
                <w:rFonts w:eastAsia="Yu Mincho"/>
              </w:rPr>
            </w:pPr>
            <w:r w:rsidRPr="00F33077">
              <w:rPr>
                <w:rFonts w:eastAsia="Yu Mincho"/>
              </w:rPr>
              <w:t>One or multiple PUSCHs/PDSCHs per scheduled cell by the single DCI.</w:t>
            </w:r>
          </w:p>
          <w:p w14:paraId="6D491AF4" w14:textId="06B55250" w:rsidR="00634B7F" w:rsidRPr="00F33077" w:rsidRDefault="00634B7F" w:rsidP="00570B84">
            <w:pPr>
              <w:numPr>
                <w:ilvl w:val="1"/>
                <w:numId w:val="7"/>
              </w:numPr>
              <w:overflowPunct w:val="0"/>
              <w:spacing w:after="180"/>
              <w:textAlignment w:val="baseline"/>
              <w:rPr>
                <w:rFonts w:eastAsia="Yu Mincho"/>
              </w:rPr>
            </w:pPr>
            <w:r w:rsidRPr="00F33077">
              <w:rPr>
                <w:rFonts w:eastAsia="Yu Mincho"/>
              </w:rPr>
              <w:t xml:space="preserve">The maximum number of PUSCHs/PDSCHs </w:t>
            </w:r>
            <w:r w:rsidR="001C4EA5">
              <w:rPr>
                <w:rFonts w:eastAsia="Yu Mincho"/>
              </w:rPr>
              <w:t>for a</w:t>
            </w:r>
            <w:r w:rsidRPr="00F33077">
              <w:rPr>
                <w:rFonts w:eastAsia="Yu Mincho"/>
              </w:rPr>
              <w:t xml:space="preserve"> scheduled cell is 8.</w:t>
            </w:r>
          </w:p>
          <w:p w14:paraId="289BF043" w14:textId="77777777" w:rsidR="00634B7F" w:rsidRPr="00F33077" w:rsidRDefault="00634B7F" w:rsidP="00570B84">
            <w:pPr>
              <w:numPr>
                <w:ilvl w:val="1"/>
                <w:numId w:val="7"/>
              </w:numPr>
              <w:overflowPunct w:val="0"/>
              <w:spacing w:after="180"/>
              <w:textAlignment w:val="baseline"/>
              <w:rPr>
                <w:rFonts w:eastAsia="Yu Mincho"/>
              </w:rPr>
            </w:pPr>
            <w:r w:rsidRPr="00F33077">
              <w:rPr>
                <w:rFonts w:eastAsia="Yu Mincho"/>
              </w:rPr>
              <w:t>Note: Type-1 HARQ-ACK codebook is not enhanced for Rel-19 multi-cell scheduling.</w:t>
            </w:r>
          </w:p>
          <w:p w14:paraId="015D0A4B" w14:textId="77777777" w:rsidR="00634B7F" w:rsidRPr="00F33077" w:rsidRDefault="00634B7F" w:rsidP="00570B84">
            <w:pPr>
              <w:numPr>
                <w:ilvl w:val="1"/>
                <w:numId w:val="7"/>
              </w:numPr>
              <w:overflowPunct w:val="0"/>
              <w:spacing w:after="180"/>
              <w:textAlignment w:val="baseline"/>
              <w:rPr>
                <w:rFonts w:eastAsia="Yu Mincho"/>
              </w:rPr>
            </w:pPr>
            <w:r w:rsidRPr="00F33077">
              <w:rPr>
                <w:rFonts w:eastAsia="Yu Mincho"/>
              </w:rPr>
              <w:t>Note: The maximum number of sub-codebooks for Type-2 HARQ-ACK codebook is not increased for Rel-19 multi-cell scheduling.</w:t>
            </w:r>
          </w:p>
          <w:p w14:paraId="69608B74" w14:textId="77777777" w:rsidR="00634B7F" w:rsidRPr="00F33077" w:rsidRDefault="00634B7F" w:rsidP="00570B84">
            <w:pPr>
              <w:numPr>
                <w:ilvl w:val="1"/>
                <w:numId w:val="7"/>
              </w:numPr>
              <w:overflowPunct w:val="0"/>
              <w:spacing w:after="180"/>
              <w:textAlignment w:val="baseline"/>
              <w:rPr>
                <w:rFonts w:eastAsia="Yu Mincho"/>
              </w:rPr>
            </w:pPr>
            <w:r w:rsidRPr="00F33077">
              <w:rPr>
                <w:rFonts w:eastAsia="Yu Mincho"/>
              </w:rPr>
              <w:t xml:space="preserve">Note: </w:t>
            </w:r>
            <w:bookmarkStart w:id="2" w:name="_Hlk193915579"/>
            <w:r w:rsidRPr="00F33077">
              <w:rPr>
                <w:rFonts w:eastAsia="Yu Mincho"/>
              </w:rPr>
              <w:t>UE does not expect to be configured with both single-cell multi-PUSCH/PDSCH scheduling and multi-cell multi-PUSCH/PDSCH scheduling on the same or different cells within a same PUCCH group.</w:t>
            </w:r>
            <w:bookmarkEnd w:id="2"/>
          </w:p>
          <w:p w14:paraId="626A2466" w14:textId="7C92D7C6" w:rsidR="00B31620" w:rsidRPr="00634B7F" w:rsidRDefault="00634B7F" w:rsidP="00570B84">
            <w:pPr>
              <w:numPr>
                <w:ilvl w:val="0"/>
                <w:numId w:val="7"/>
              </w:numPr>
              <w:overflowPunct w:val="0"/>
              <w:spacing w:after="180"/>
              <w:textAlignment w:val="baseline"/>
              <w:rPr>
                <w:rFonts w:eastAsia="Yu Mincho"/>
              </w:rPr>
            </w:pPr>
            <w:r w:rsidRPr="00F33077">
              <w:rPr>
                <w:rFonts w:eastAsia="Yu Mincho"/>
              </w:rPr>
              <w:t>Note: No new DCI format is introduced.</w:t>
            </w:r>
          </w:p>
        </w:tc>
      </w:tr>
    </w:tbl>
    <w:p w14:paraId="7B8E904C" w14:textId="77777777" w:rsidR="00B31620" w:rsidRDefault="00B31620" w:rsidP="00570B84">
      <w:pPr>
        <w:pStyle w:val="BodyText"/>
      </w:pPr>
    </w:p>
    <w:p w14:paraId="704DC2B8" w14:textId="77F36638" w:rsidR="001F486F" w:rsidRDefault="001F486F" w:rsidP="00570B84">
      <w:pPr>
        <w:pStyle w:val="BodyText"/>
      </w:pPr>
      <w:r w:rsidRPr="005E6B9F">
        <w:t>In addition, RAN1#1</w:t>
      </w:r>
      <w:r>
        <w:t>18bis</w:t>
      </w:r>
      <w:r w:rsidRPr="005E6B9F">
        <w:t xml:space="preserve"> meeting started relevant technology discussion and a set of agreements </w:t>
      </w:r>
      <w:r w:rsidR="006E45DD">
        <w:t>relevant to UE feature discussion are</w:t>
      </w:r>
      <w:r w:rsidRPr="005E6B9F">
        <w:t xml:space="preserve"> </w:t>
      </w:r>
      <w:r>
        <w:t>made and listed as</w:t>
      </w:r>
      <w:r w:rsidRPr="005E6B9F">
        <w:t xml:space="preserve"> below</w:t>
      </w:r>
      <w:r>
        <w:t xml:space="preserve"> [3]:</w:t>
      </w:r>
    </w:p>
    <w:p w14:paraId="4F1B29B6" w14:textId="77777777" w:rsidR="006E45DD" w:rsidRPr="006E45DD" w:rsidRDefault="006E45DD" w:rsidP="00570B84">
      <w:pPr>
        <w:snapToGrid w:val="0"/>
        <w:spacing w:after="60" w:line="240" w:lineRule="auto"/>
        <w:rPr>
          <w:rFonts w:ascii="Times" w:eastAsia="DengXian" w:hAnsi="Times" w:cs="Times New Roman"/>
          <w:bCs/>
          <w:sz w:val="20"/>
          <w:szCs w:val="20"/>
          <w:highlight w:val="green"/>
          <w:lang w:val="en-GB"/>
        </w:rPr>
      </w:pPr>
      <w:r w:rsidRPr="006E45DD">
        <w:rPr>
          <w:rFonts w:ascii="Times" w:eastAsia="DengXian" w:hAnsi="Times" w:cs="Times New Roman" w:hint="eastAsia"/>
          <w:bCs/>
          <w:sz w:val="20"/>
          <w:szCs w:val="20"/>
          <w:highlight w:val="green"/>
          <w:lang w:val="en-GB"/>
        </w:rPr>
        <w:t>Agreement</w:t>
      </w:r>
    </w:p>
    <w:p w14:paraId="601BFFC9" w14:textId="77777777" w:rsidR="006E45DD" w:rsidRPr="006E45DD" w:rsidRDefault="006E45DD" w:rsidP="00570B84">
      <w:pPr>
        <w:numPr>
          <w:ilvl w:val="0"/>
          <w:numId w:val="11"/>
        </w:numPr>
        <w:snapToGrid w:val="0"/>
        <w:spacing w:after="60" w:line="240" w:lineRule="auto"/>
        <w:rPr>
          <w:rFonts w:ascii="Times" w:eastAsia="DengXian" w:hAnsi="Times" w:cs="Times New Roman"/>
          <w:bCs/>
          <w:sz w:val="20"/>
          <w:szCs w:val="20"/>
          <w:lang w:val="en-GB" w:eastAsia="en-US"/>
        </w:rPr>
      </w:pPr>
      <w:r w:rsidRPr="006E45DD">
        <w:rPr>
          <w:rFonts w:ascii="Times" w:eastAsia="宋体" w:hAnsi="Times" w:cs="Times New Roman"/>
          <w:sz w:val="20"/>
          <w:szCs w:val="20"/>
          <w:lang w:val="en-GB" w:eastAsia="en-US"/>
        </w:rPr>
        <w:t>F</w:t>
      </w:r>
      <w:r w:rsidRPr="006E45DD">
        <w:rPr>
          <w:rFonts w:ascii="Times" w:eastAsia="宋体" w:hAnsi="Times" w:cs="Times New Roman" w:hint="eastAsia"/>
          <w:sz w:val="20"/>
          <w:szCs w:val="20"/>
          <w:lang w:val="en-GB" w:eastAsia="en-US"/>
        </w:rPr>
        <w:t xml:space="preserve">or multiple PUSCHs/PDSCHs </w:t>
      </w:r>
      <w:r w:rsidRPr="006E45DD">
        <w:rPr>
          <w:rFonts w:ascii="Times" w:eastAsia="宋体" w:hAnsi="Times" w:cs="Times New Roman"/>
          <w:sz w:val="20"/>
          <w:szCs w:val="20"/>
          <w:lang w:val="en-GB" w:eastAsia="en-US"/>
        </w:rPr>
        <w:t xml:space="preserve">scheduled </w:t>
      </w:r>
      <w:r w:rsidRPr="006E45DD">
        <w:rPr>
          <w:rFonts w:ascii="Times" w:eastAsia="宋体" w:hAnsi="Times" w:cs="Times New Roman" w:hint="eastAsia"/>
          <w:sz w:val="20"/>
          <w:szCs w:val="20"/>
          <w:lang w:val="en-GB" w:eastAsia="en-US"/>
        </w:rPr>
        <w:t>on a cell</w:t>
      </w:r>
      <w:r w:rsidRPr="006E45DD">
        <w:rPr>
          <w:rFonts w:ascii="Times" w:eastAsia="宋体" w:hAnsi="Times" w:cs="Times New Roman"/>
          <w:sz w:val="20"/>
          <w:szCs w:val="20"/>
          <w:lang w:val="en-GB" w:eastAsia="en-US"/>
        </w:rPr>
        <w:t xml:space="preserve"> by a DCI format 0_3/1_3</w:t>
      </w:r>
      <w:r w:rsidRPr="006E45DD">
        <w:rPr>
          <w:rFonts w:ascii="Times" w:eastAsia="宋体" w:hAnsi="Times" w:cs="Times New Roman" w:hint="eastAsia"/>
          <w:sz w:val="20"/>
          <w:szCs w:val="20"/>
          <w:lang w:val="en-GB" w:eastAsia="en-US"/>
        </w:rPr>
        <w:t xml:space="preserve">, </w:t>
      </w:r>
    </w:p>
    <w:p w14:paraId="2D30A59A" w14:textId="77777777" w:rsidR="006E45DD" w:rsidRPr="006E45DD" w:rsidRDefault="006E45DD" w:rsidP="00570B84">
      <w:pPr>
        <w:numPr>
          <w:ilvl w:val="0"/>
          <w:numId w:val="9"/>
        </w:numPr>
        <w:snapToGrid w:val="0"/>
        <w:spacing w:after="60" w:line="240" w:lineRule="auto"/>
        <w:rPr>
          <w:rFonts w:ascii="Times" w:eastAsia="MS Mincho" w:hAnsi="Times" w:cs="Times New Roman"/>
          <w:bCs/>
          <w:color w:val="000000"/>
          <w:sz w:val="20"/>
          <w:szCs w:val="20"/>
          <w:lang w:val="en-GB" w:eastAsia="ja-JP"/>
        </w:rPr>
      </w:pPr>
      <w:r w:rsidRPr="006E45DD">
        <w:rPr>
          <w:rFonts w:ascii="Times" w:eastAsia="MS Mincho" w:hAnsi="Times" w:cs="Times New Roman" w:hint="eastAsia"/>
          <w:bCs/>
          <w:color w:val="000000"/>
          <w:sz w:val="20"/>
          <w:szCs w:val="20"/>
          <w:lang w:val="en-GB" w:eastAsia="ja-JP"/>
        </w:rPr>
        <w:t xml:space="preserve">Common </w:t>
      </w:r>
      <w:r w:rsidRPr="006E45DD">
        <w:rPr>
          <w:rFonts w:ascii="Times" w:eastAsia="MS Mincho" w:hAnsi="Times" w:cs="Times New Roman"/>
          <w:bCs/>
          <w:color w:val="000000"/>
          <w:sz w:val="20"/>
          <w:szCs w:val="20"/>
          <w:lang w:val="en-GB" w:eastAsia="ja-JP"/>
        </w:rPr>
        <w:t>FDRA</w:t>
      </w:r>
      <w:r w:rsidRPr="006E45DD">
        <w:rPr>
          <w:rFonts w:ascii="Times" w:eastAsia="MS Mincho" w:hAnsi="Times" w:cs="Times New Roman" w:hint="eastAsia"/>
          <w:bCs/>
          <w:color w:val="000000"/>
          <w:sz w:val="20"/>
          <w:szCs w:val="20"/>
          <w:lang w:val="en-GB" w:eastAsia="ja-JP"/>
        </w:rPr>
        <w:t xml:space="preserve"> is applied to</w:t>
      </w:r>
      <w:r w:rsidRPr="006E45DD">
        <w:rPr>
          <w:rFonts w:ascii="Times" w:eastAsia="MS Mincho" w:hAnsi="Times" w:cs="Times New Roman"/>
          <w:bCs/>
          <w:color w:val="000000"/>
          <w:sz w:val="20"/>
          <w:szCs w:val="20"/>
          <w:lang w:val="en-GB" w:eastAsia="ja-JP"/>
        </w:rPr>
        <w:t xml:space="preserve"> the PUSCHs/PDSCHs on the cell as Rel-16/17 multi-PUSCH/PDSCH scheduling.</w:t>
      </w:r>
    </w:p>
    <w:p w14:paraId="3E4DC7C8" w14:textId="77777777" w:rsidR="006E45DD" w:rsidRPr="006E45DD" w:rsidRDefault="006E45DD" w:rsidP="00570B84">
      <w:pPr>
        <w:numPr>
          <w:ilvl w:val="0"/>
          <w:numId w:val="9"/>
        </w:numPr>
        <w:snapToGrid w:val="0"/>
        <w:spacing w:after="60" w:line="240" w:lineRule="auto"/>
        <w:rPr>
          <w:rFonts w:ascii="Times" w:eastAsia="MS Mincho" w:hAnsi="Times" w:cs="Times New Roman"/>
          <w:bCs/>
          <w:color w:val="000000"/>
          <w:sz w:val="20"/>
          <w:szCs w:val="20"/>
          <w:lang w:val="en-GB" w:eastAsia="ja-JP"/>
        </w:rPr>
      </w:pPr>
      <w:r w:rsidRPr="006E45DD">
        <w:rPr>
          <w:rFonts w:ascii="Times" w:eastAsia="MS Mincho" w:hAnsi="Times" w:cs="Times New Roman" w:hint="eastAsia"/>
          <w:bCs/>
          <w:color w:val="000000"/>
          <w:sz w:val="20"/>
          <w:szCs w:val="20"/>
          <w:lang w:val="en-GB" w:eastAsia="ja-JP"/>
        </w:rPr>
        <w:t xml:space="preserve">Common </w:t>
      </w:r>
      <w:r w:rsidRPr="006E45DD">
        <w:rPr>
          <w:rFonts w:ascii="Times" w:eastAsia="MS Mincho" w:hAnsi="Times" w:cs="Times New Roman"/>
          <w:bCs/>
          <w:color w:val="000000"/>
          <w:sz w:val="20"/>
          <w:szCs w:val="20"/>
          <w:lang w:val="en-GB" w:eastAsia="ja-JP"/>
        </w:rPr>
        <w:t>MCS</w:t>
      </w:r>
      <w:r w:rsidRPr="006E45DD">
        <w:rPr>
          <w:rFonts w:ascii="Times" w:eastAsia="MS Mincho" w:hAnsi="Times" w:cs="Times New Roman" w:hint="eastAsia"/>
          <w:bCs/>
          <w:color w:val="000000"/>
          <w:sz w:val="20"/>
          <w:szCs w:val="20"/>
          <w:lang w:val="en-GB" w:eastAsia="ja-JP"/>
        </w:rPr>
        <w:t xml:space="preserve"> is applied to</w:t>
      </w:r>
      <w:r w:rsidRPr="006E45DD">
        <w:rPr>
          <w:rFonts w:ascii="Times" w:eastAsia="MS Mincho" w:hAnsi="Times" w:cs="Times New Roman"/>
          <w:bCs/>
          <w:color w:val="000000"/>
          <w:sz w:val="20"/>
          <w:szCs w:val="20"/>
          <w:lang w:val="en-GB" w:eastAsia="ja-JP"/>
        </w:rPr>
        <w:t xml:space="preserve"> the PUSCHs/PDSCHs on the cell as Rel-16/17 multi-PUSCH/PDSCH scheduling.</w:t>
      </w:r>
    </w:p>
    <w:p w14:paraId="48F61E65" w14:textId="77777777" w:rsidR="006E45DD" w:rsidRPr="006E45DD" w:rsidRDefault="006E45DD" w:rsidP="00570B84">
      <w:pPr>
        <w:numPr>
          <w:ilvl w:val="0"/>
          <w:numId w:val="9"/>
        </w:numPr>
        <w:snapToGrid w:val="0"/>
        <w:spacing w:after="60" w:line="240" w:lineRule="auto"/>
        <w:rPr>
          <w:rFonts w:ascii="Times" w:eastAsia="MS Mincho" w:hAnsi="Times" w:cs="Times New Roman"/>
          <w:bCs/>
          <w:color w:val="000000"/>
          <w:sz w:val="20"/>
          <w:szCs w:val="20"/>
          <w:lang w:val="en-GB" w:eastAsia="ja-JP"/>
        </w:rPr>
      </w:pPr>
      <w:r w:rsidRPr="006E45DD">
        <w:rPr>
          <w:rFonts w:ascii="Times" w:eastAsia="MS Mincho" w:hAnsi="Times" w:cs="Times New Roman" w:hint="eastAsia"/>
          <w:bCs/>
          <w:color w:val="000000"/>
          <w:sz w:val="20"/>
          <w:szCs w:val="20"/>
          <w:lang w:val="en-GB" w:eastAsia="ja-JP"/>
        </w:rPr>
        <w:t>HARQ process number indicated for the cell is applied to</w:t>
      </w:r>
      <w:r w:rsidRPr="006E45DD">
        <w:rPr>
          <w:rFonts w:ascii="Times" w:eastAsia="MS Mincho" w:hAnsi="Times" w:cs="Times New Roman"/>
          <w:bCs/>
          <w:color w:val="000000"/>
          <w:sz w:val="20"/>
          <w:szCs w:val="20"/>
          <w:lang w:val="en-GB" w:eastAsia="ja-JP"/>
        </w:rPr>
        <w:t xml:space="preserve"> </w:t>
      </w:r>
      <w:r w:rsidRPr="006E45DD">
        <w:rPr>
          <w:rFonts w:ascii="Times" w:eastAsia="MS Mincho" w:hAnsi="Times" w:cs="Times New Roman" w:hint="eastAsia"/>
          <w:bCs/>
          <w:color w:val="000000"/>
          <w:sz w:val="20"/>
          <w:szCs w:val="20"/>
          <w:lang w:val="en-GB" w:eastAsia="ja-JP"/>
        </w:rPr>
        <w:t>the first scheduled</w:t>
      </w:r>
      <w:r w:rsidRPr="006E45DD">
        <w:rPr>
          <w:rFonts w:ascii="Times" w:eastAsia="MS Mincho" w:hAnsi="Times" w:cs="Times New Roman"/>
          <w:bCs/>
          <w:color w:val="000000"/>
          <w:sz w:val="20"/>
          <w:szCs w:val="20"/>
          <w:lang w:val="en-GB" w:eastAsia="ja-JP"/>
        </w:rPr>
        <w:t xml:space="preserve"> PUSCH/PDSCH</w:t>
      </w:r>
      <w:r w:rsidRPr="006E45DD">
        <w:rPr>
          <w:rFonts w:ascii="Times" w:eastAsia="MS Mincho" w:hAnsi="Times" w:cs="Times New Roman" w:hint="eastAsia"/>
          <w:bCs/>
          <w:color w:val="000000"/>
          <w:sz w:val="20"/>
          <w:szCs w:val="20"/>
          <w:lang w:val="en-GB" w:eastAsia="ja-JP"/>
        </w:rPr>
        <w:t xml:space="preserve"> and then </w:t>
      </w:r>
      <w:r w:rsidRPr="006E45DD">
        <w:rPr>
          <w:rFonts w:ascii="Times" w:eastAsia="MS Mincho" w:hAnsi="Times" w:cs="Times New Roman"/>
          <w:bCs/>
          <w:color w:val="000000"/>
          <w:sz w:val="20"/>
          <w:szCs w:val="20"/>
          <w:lang w:val="en-GB" w:eastAsia="ja-JP"/>
        </w:rPr>
        <w:t>incremented by 1 for subsequent PUSCHs</w:t>
      </w:r>
      <w:r w:rsidRPr="006E45DD">
        <w:rPr>
          <w:rFonts w:ascii="Times" w:eastAsia="MS Mincho" w:hAnsi="Times" w:cs="Times New Roman" w:hint="eastAsia"/>
          <w:bCs/>
          <w:color w:val="000000"/>
          <w:sz w:val="20"/>
          <w:szCs w:val="20"/>
          <w:lang w:val="en-GB" w:eastAsia="ja-JP"/>
        </w:rPr>
        <w:t>/PDSCHs</w:t>
      </w:r>
      <w:r w:rsidRPr="006E45DD">
        <w:rPr>
          <w:rFonts w:ascii="Times" w:eastAsia="MS Mincho" w:hAnsi="Times" w:cs="Times New Roman"/>
          <w:bCs/>
          <w:color w:val="000000"/>
          <w:sz w:val="20"/>
          <w:szCs w:val="20"/>
          <w:lang w:val="en-GB" w:eastAsia="ja-JP"/>
        </w:rPr>
        <w:t xml:space="preserve"> </w:t>
      </w:r>
      <w:r w:rsidRPr="006E45DD">
        <w:rPr>
          <w:rFonts w:ascii="Times" w:eastAsia="MS Mincho" w:hAnsi="Times" w:cs="Times New Roman" w:hint="eastAsia"/>
          <w:bCs/>
          <w:color w:val="000000"/>
          <w:sz w:val="20"/>
          <w:szCs w:val="20"/>
          <w:lang w:val="en-GB" w:eastAsia="ja-JP"/>
        </w:rPr>
        <w:t>on the cell</w:t>
      </w:r>
      <w:r w:rsidRPr="006E45DD">
        <w:rPr>
          <w:rFonts w:ascii="Times" w:eastAsia="MS Mincho" w:hAnsi="Times" w:cs="Times New Roman"/>
          <w:bCs/>
          <w:color w:val="000000"/>
          <w:sz w:val="20"/>
          <w:szCs w:val="20"/>
          <w:lang w:val="en-GB" w:eastAsia="ja-JP"/>
        </w:rPr>
        <w:t xml:space="preserve"> (with modulo operation </w:t>
      </w:r>
      <w:r w:rsidRPr="006E45DD">
        <w:rPr>
          <w:rFonts w:ascii="Times" w:eastAsia="MS Mincho" w:hAnsi="Times" w:cs="Times New Roman" w:hint="eastAsia"/>
          <w:bCs/>
          <w:color w:val="000000"/>
          <w:sz w:val="20"/>
          <w:szCs w:val="20"/>
          <w:lang w:val="en-GB" w:eastAsia="ja-JP"/>
        </w:rPr>
        <w:t>if</w:t>
      </w:r>
      <w:r w:rsidRPr="006E45DD">
        <w:rPr>
          <w:rFonts w:ascii="Times" w:eastAsia="MS Mincho" w:hAnsi="Times" w:cs="Times New Roman"/>
          <w:bCs/>
          <w:color w:val="000000"/>
          <w:sz w:val="20"/>
          <w:szCs w:val="20"/>
          <w:lang w:val="en-GB" w:eastAsia="ja-JP"/>
        </w:rPr>
        <w:t xml:space="preserve"> needed) as Rel-16/17 multi-PUSCH/PDSCH scheduling.</w:t>
      </w:r>
    </w:p>
    <w:p w14:paraId="7D9050F4" w14:textId="77777777" w:rsidR="006E45DD" w:rsidRDefault="006E45DD" w:rsidP="00570B84">
      <w:pPr>
        <w:pStyle w:val="BodyText"/>
        <w:rPr>
          <w:lang w:val="en-GB"/>
        </w:rPr>
      </w:pPr>
    </w:p>
    <w:p w14:paraId="4E751CC0" w14:textId="77777777" w:rsidR="006E45DD" w:rsidRPr="006E45DD" w:rsidRDefault="006E45DD" w:rsidP="00570B84">
      <w:pPr>
        <w:spacing w:after="0" w:line="240" w:lineRule="auto"/>
        <w:rPr>
          <w:rFonts w:ascii="Times" w:eastAsia="DengXian" w:hAnsi="Times" w:cs="Times New Roman"/>
          <w:sz w:val="20"/>
          <w:szCs w:val="24"/>
          <w:highlight w:val="green"/>
          <w:lang w:val="en-GB"/>
        </w:rPr>
      </w:pPr>
      <w:r w:rsidRPr="006E45DD">
        <w:rPr>
          <w:rFonts w:ascii="Times" w:eastAsia="DengXian" w:hAnsi="Times" w:cs="Times New Roman" w:hint="eastAsia"/>
          <w:sz w:val="20"/>
          <w:szCs w:val="24"/>
          <w:highlight w:val="green"/>
          <w:lang w:val="en-GB"/>
        </w:rPr>
        <w:t>Agreement</w:t>
      </w:r>
    </w:p>
    <w:p w14:paraId="7DDCDE51" w14:textId="77777777" w:rsidR="006E45DD" w:rsidRPr="006E45DD" w:rsidRDefault="006E45DD" w:rsidP="00570B84">
      <w:pPr>
        <w:numPr>
          <w:ilvl w:val="0"/>
          <w:numId w:val="11"/>
        </w:numPr>
        <w:snapToGrid w:val="0"/>
        <w:spacing w:after="60" w:line="240" w:lineRule="auto"/>
        <w:rPr>
          <w:rFonts w:ascii="Times" w:eastAsia="Batang" w:hAnsi="Times" w:cs="Times New Roman"/>
          <w:sz w:val="20"/>
          <w:szCs w:val="20"/>
          <w:lang w:val="en-GB" w:eastAsia="en-US"/>
        </w:rPr>
      </w:pPr>
      <w:r w:rsidRPr="006E45DD">
        <w:rPr>
          <w:rFonts w:ascii="Times" w:eastAsia="Batang" w:hAnsi="Times" w:cs="Times New Roman"/>
          <w:sz w:val="20"/>
          <w:szCs w:val="20"/>
          <w:lang w:val="en-GB" w:eastAsia="en-US"/>
        </w:rPr>
        <w:t xml:space="preserve">A single TDRA field in DCI format </w:t>
      </w:r>
      <w:r w:rsidRPr="006E45DD">
        <w:rPr>
          <w:rFonts w:ascii="Times" w:eastAsia="Batang" w:hAnsi="Times" w:cs="Times New Roman" w:hint="eastAsia"/>
          <w:sz w:val="20"/>
          <w:szCs w:val="20"/>
          <w:lang w:val="en-GB" w:eastAsia="en-US"/>
        </w:rPr>
        <w:t>0_3</w:t>
      </w:r>
      <w:r w:rsidRPr="006E45DD">
        <w:rPr>
          <w:rFonts w:ascii="Times" w:eastAsia="Batang" w:hAnsi="Times" w:cs="Times New Roman"/>
          <w:sz w:val="20"/>
          <w:szCs w:val="20"/>
          <w:lang w:val="en-GB" w:eastAsia="en-US"/>
        </w:rPr>
        <w:t>/1_</w:t>
      </w:r>
      <w:r w:rsidRPr="006E45DD">
        <w:rPr>
          <w:rFonts w:ascii="Times" w:eastAsia="Batang" w:hAnsi="Times" w:cs="Times New Roman" w:hint="eastAsia"/>
          <w:sz w:val="20"/>
          <w:szCs w:val="20"/>
          <w:lang w:val="en-GB" w:eastAsia="en-US"/>
        </w:rPr>
        <w:t>3</w:t>
      </w:r>
      <w:r w:rsidRPr="006E45DD">
        <w:rPr>
          <w:rFonts w:ascii="Times" w:eastAsia="Batang" w:hAnsi="Times" w:cs="Times New Roman"/>
          <w:sz w:val="20"/>
          <w:szCs w:val="20"/>
          <w:lang w:val="en-GB" w:eastAsia="en-US"/>
        </w:rPr>
        <w:t xml:space="preserve"> </w:t>
      </w:r>
      <w:r w:rsidRPr="006E45DD">
        <w:rPr>
          <w:rFonts w:ascii="Times" w:eastAsia="Batang" w:hAnsi="Times" w:cs="Times New Roman" w:hint="eastAsia"/>
          <w:sz w:val="20"/>
          <w:szCs w:val="20"/>
          <w:lang w:val="en-GB" w:eastAsia="en-US"/>
        </w:rPr>
        <w:t xml:space="preserve">indicates </w:t>
      </w:r>
      <w:r w:rsidRPr="006E45DD">
        <w:rPr>
          <w:rFonts w:ascii="Times" w:eastAsia="Batang" w:hAnsi="Times" w:cs="Times New Roman"/>
          <w:sz w:val="20"/>
          <w:szCs w:val="20"/>
          <w:lang w:val="en-GB" w:eastAsia="en-US"/>
        </w:rPr>
        <w:t>one</w:t>
      </w:r>
      <w:r w:rsidRPr="006E45DD">
        <w:rPr>
          <w:rFonts w:ascii="Times" w:eastAsia="Batang" w:hAnsi="Times" w:cs="Times New Roman" w:hint="eastAsia"/>
          <w:sz w:val="20"/>
          <w:szCs w:val="20"/>
          <w:lang w:val="en-GB" w:eastAsia="en-US"/>
        </w:rPr>
        <w:t xml:space="preserve"> row from a joint TDRA table</w:t>
      </w:r>
      <w:r w:rsidRPr="006E45DD">
        <w:rPr>
          <w:rFonts w:ascii="Times" w:eastAsia="Batang" w:hAnsi="Times" w:cs="Times New Roman"/>
          <w:sz w:val="20"/>
          <w:szCs w:val="20"/>
          <w:lang w:val="en-GB" w:eastAsia="en-US"/>
        </w:rPr>
        <w:t xml:space="preserve">. </w:t>
      </w:r>
    </w:p>
    <w:p w14:paraId="1D49D133" w14:textId="77777777" w:rsidR="006E45DD" w:rsidRPr="006E45DD" w:rsidRDefault="006E45DD" w:rsidP="00570B84">
      <w:pPr>
        <w:numPr>
          <w:ilvl w:val="0"/>
          <w:numId w:val="9"/>
        </w:numPr>
        <w:snapToGrid w:val="0"/>
        <w:spacing w:after="60" w:line="240" w:lineRule="auto"/>
        <w:rPr>
          <w:rFonts w:ascii="Times" w:eastAsia="MS Mincho" w:hAnsi="Times" w:cs="Times New Roman"/>
          <w:bCs/>
          <w:sz w:val="20"/>
          <w:szCs w:val="20"/>
          <w:lang w:val="en-GB" w:eastAsia="ja-JP"/>
        </w:rPr>
      </w:pPr>
      <w:r w:rsidRPr="006E45DD">
        <w:rPr>
          <w:rFonts w:ascii="Times" w:eastAsia="MS Mincho" w:hAnsi="Times" w:cs="Times New Roman"/>
          <w:bCs/>
          <w:sz w:val="20"/>
          <w:szCs w:val="20"/>
          <w:lang w:val="en-GB" w:eastAsia="ja-JP"/>
        </w:rPr>
        <w:t>Each row in the table contains only one TDRA index for each BWP of each cell within the set of cells</w:t>
      </w:r>
      <w:r w:rsidRPr="006E45DD">
        <w:rPr>
          <w:rFonts w:ascii="Times" w:eastAsia="MS Mincho" w:hAnsi="Times" w:cs="Times New Roman" w:hint="eastAsia"/>
          <w:bCs/>
          <w:sz w:val="20"/>
          <w:szCs w:val="20"/>
          <w:lang w:val="en-GB" w:eastAsia="ja-JP"/>
        </w:rPr>
        <w:t>.</w:t>
      </w:r>
      <w:r w:rsidRPr="006E45DD">
        <w:rPr>
          <w:rFonts w:ascii="Times" w:eastAsia="MS Mincho" w:hAnsi="Times" w:cs="Times New Roman"/>
          <w:bCs/>
          <w:sz w:val="20"/>
          <w:szCs w:val="20"/>
          <w:lang w:val="en-GB" w:eastAsia="ja-JP"/>
        </w:rPr>
        <w:t xml:space="preserve"> Each TDRA index points to </w:t>
      </w:r>
      <w:proofErr w:type="gramStart"/>
      <w:r w:rsidRPr="006E45DD">
        <w:rPr>
          <w:rFonts w:ascii="Times" w:eastAsia="MS Mincho" w:hAnsi="Times" w:cs="Times New Roman"/>
          <w:bCs/>
          <w:sz w:val="20"/>
          <w:szCs w:val="20"/>
          <w:lang w:val="en-GB" w:eastAsia="ja-JP"/>
        </w:rPr>
        <w:t>one or multiple time</w:t>
      </w:r>
      <w:proofErr w:type="gramEnd"/>
      <w:r w:rsidRPr="006E45DD">
        <w:rPr>
          <w:rFonts w:ascii="Times" w:eastAsia="MS Mincho" w:hAnsi="Times" w:cs="Times New Roman"/>
          <w:bCs/>
          <w:sz w:val="20"/>
          <w:szCs w:val="20"/>
          <w:lang w:val="en-GB" w:eastAsia="ja-JP"/>
        </w:rPr>
        <w:t xml:space="preserve"> domain resource allocations in the TDRA table applicable for multi-PUSCH/PDSCH scheduling by DCI format 0_3/1_3 for the corresponding cell</w:t>
      </w:r>
      <w:r w:rsidRPr="006E45DD">
        <w:rPr>
          <w:rFonts w:ascii="Times" w:eastAsia="MS Mincho" w:hAnsi="Times" w:cs="Times New Roman" w:hint="eastAsia"/>
          <w:bCs/>
          <w:sz w:val="20"/>
          <w:szCs w:val="20"/>
          <w:lang w:val="en-GB" w:eastAsia="ja-JP"/>
        </w:rPr>
        <w:t>.</w:t>
      </w:r>
    </w:p>
    <w:p w14:paraId="33EB4A19" w14:textId="77777777" w:rsidR="006E45DD" w:rsidRPr="006E45DD" w:rsidRDefault="006E45DD" w:rsidP="00570B84">
      <w:pPr>
        <w:snapToGrid w:val="0"/>
        <w:spacing w:after="60" w:line="240" w:lineRule="auto"/>
        <w:rPr>
          <w:rFonts w:ascii="Times" w:eastAsia="DengXian" w:hAnsi="Times" w:cs="Times New Roman"/>
          <w:bCs/>
          <w:sz w:val="20"/>
          <w:szCs w:val="20"/>
          <w:lang w:val="en-GB"/>
        </w:rPr>
      </w:pPr>
    </w:p>
    <w:p w14:paraId="6486803D" w14:textId="77777777" w:rsidR="006E45DD" w:rsidRPr="006E45DD" w:rsidRDefault="006E45DD" w:rsidP="00570B84">
      <w:pPr>
        <w:spacing w:after="0" w:line="240" w:lineRule="auto"/>
        <w:rPr>
          <w:rFonts w:ascii="Times" w:eastAsia="DengXian" w:hAnsi="Times" w:cs="Times New Roman"/>
          <w:sz w:val="20"/>
          <w:szCs w:val="24"/>
          <w:highlight w:val="green"/>
          <w:lang w:val="en-GB"/>
        </w:rPr>
      </w:pPr>
      <w:r w:rsidRPr="006E45DD">
        <w:rPr>
          <w:rFonts w:ascii="Times" w:eastAsia="DengXian" w:hAnsi="Times" w:cs="Times New Roman" w:hint="eastAsia"/>
          <w:sz w:val="20"/>
          <w:szCs w:val="24"/>
          <w:highlight w:val="green"/>
          <w:lang w:val="en-GB"/>
        </w:rPr>
        <w:t>Agreement</w:t>
      </w:r>
    </w:p>
    <w:p w14:paraId="16F2983A" w14:textId="77777777" w:rsidR="006E45DD" w:rsidRPr="006E45DD" w:rsidRDefault="006E45DD" w:rsidP="00570B84">
      <w:pPr>
        <w:numPr>
          <w:ilvl w:val="0"/>
          <w:numId w:val="11"/>
        </w:numPr>
        <w:snapToGrid w:val="0"/>
        <w:spacing w:after="0" w:line="240" w:lineRule="auto"/>
        <w:rPr>
          <w:rFonts w:ascii="Times" w:eastAsia="Batang" w:hAnsi="Times" w:cs="Times New Roman"/>
          <w:sz w:val="20"/>
          <w:szCs w:val="20"/>
          <w:lang w:val="en-GB" w:eastAsia="en-US"/>
        </w:rPr>
      </w:pPr>
      <w:r w:rsidRPr="006E45DD">
        <w:rPr>
          <w:rFonts w:ascii="Times" w:eastAsia="宋体" w:hAnsi="Times" w:cs="Times New Roman"/>
          <w:sz w:val="20"/>
          <w:szCs w:val="20"/>
          <w:lang w:val="en-GB" w:eastAsia="en-US"/>
        </w:rPr>
        <w:t>Time domain HARQ-ACK bundling is supported</w:t>
      </w:r>
      <w:r w:rsidRPr="006E45DD">
        <w:rPr>
          <w:rFonts w:ascii="Times" w:eastAsia="Batang" w:hAnsi="Times" w:cs="Times New Roman"/>
          <w:sz w:val="20"/>
          <w:szCs w:val="20"/>
          <w:lang w:val="en-GB" w:eastAsia="en-US"/>
        </w:rPr>
        <w:t>.</w:t>
      </w:r>
    </w:p>
    <w:p w14:paraId="46920043" w14:textId="77777777" w:rsidR="006E45DD" w:rsidRPr="006E45DD" w:rsidRDefault="006E45DD" w:rsidP="00570B84">
      <w:pPr>
        <w:pStyle w:val="BodyText"/>
        <w:rPr>
          <w:lang w:val="en-GB"/>
        </w:rPr>
      </w:pPr>
    </w:p>
    <w:p w14:paraId="5ABC9BCC" w14:textId="77777777" w:rsidR="001F486F" w:rsidRPr="001F486F" w:rsidRDefault="001F486F" w:rsidP="00570B84">
      <w:pPr>
        <w:snapToGrid w:val="0"/>
        <w:spacing w:after="0" w:line="240" w:lineRule="auto"/>
        <w:rPr>
          <w:rFonts w:ascii="Times" w:eastAsia="DengXian" w:hAnsi="Times" w:cs="Times New Roman"/>
          <w:sz w:val="20"/>
          <w:szCs w:val="20"/>
          <w:highlight w:val="green"/>
          <w:lang w:val="en-GB"/>
        </w:rPr>
      </w:pPr>
      <w:r w:rsidRPr="001F486F">
        <w:rPr>
          <w:rFonts w:ascii="Times" w:eastAsia="DengXian" w:hAnsi="Times" w:cs="Times New Roman" w:hint="eastAsia"/>
          <w:sz w:val="20"/>
          <w:szCs w:val="20"/>
          <w:highlight w:val="green"/>
          <w:lang w:val="en-GB"/>
        </w:rPr>
        <w:t>Agreement</w:t>
      </w:r>
    </w:p>
    <w:p w14:paraId="10B1BFE6" w14:textId="77777777" w:rsidR="001F486F" w:rsidRPr="001F486F" w:rsidRDefault="001F486F" w:rsidP="00570B84">
      <w:pPr>
        <w:numPr>
          <w:ilvl w:val="0"/>
          <w:numId w:val="11"/>
        </w:numPr>
        <w:snapToGrid w:val="0"/>
        <w:spacing w:after="0" w:line="240" w:lineRule="auto"/>
        <w:rPr>
          <w:rFonts w:ascii="Times" w:eastAsia="DengXian" w:hAnsi="Times" w:cs="Times New Roman"/>
          <w:bCs/>
          <w:sz w:val="20"/>
          <w:szCs w:val="20"/>
          <w:lang w:val="en-GB" w:eastAsia="en-US"/>
        </w:rPr>
      </w:pPr>
      <w:r w:rsidRPr="001F486F">
        <w:rPr>
          <w:rFonts w:ascii="Times" w:eastAsia="DengXian" w:hAnsi="Times" w:cs="Times New Roman" w:hint="eastAsia"/>
          <w:bCs/>
          <w:sz w:val="20"/>
          <w:szCs w:val="16"/>
          <w:lang w:val="en-GB"/>
        </w:rPr>
        <w:t>Consider</w:t>
      </w:r>
      <w:r w:rsidRPr="001F486F">
        <w:rPr>
          <w:rFonts w:ascii="Times" w:eastAsia="DengXian" w:hAnsi="Times" w:cs="Times New Roman"/>
          <w:bCs/>
          <w:sz w:val="20"/>
          <w:szCs w:val="16"/>
          <w:lang w:val="en-GB" w:eastAsia="en-US"/>
        </w:rPr>
        <w:t xml:space="preserve"> at least the case that up to two different SCS</w:t>
      </w:r>
      <w:r w:rsidRPr="001F486F">
        <w:rPr>
          <w:rFonts w:ascii="Times" w:eastAsia="DengXian" w:hAnsi="Times" w:cs="Times New Roman" w:hint="eastAsia"/>
          <w:bCs/>
          <w:sz w:val="20"/>
          <w:szCs w:val="16"/>
          <w:lang w:val="en-GB"/>
        </w:rPr>
        <w:t xml:space="preserve"> </w:t>
      </w:r>
      <w:r w:rsidRPr="001F486F">
        <w:rPr>
          <w:rFonts w:ascii="Times" w:eastAsia="DengXian" w:hAnsi="Times" w:cs="Times New Roman"/>
          <w:bCs/>
          <w:sz w:val="20"/>
          <w:szCs w:val="16"/>
          <w:lang w:val="en-GB" w:eastAsia="en-US"/>
        </w:rPr>
        <w:t xml:space="preserve">can be scheduled by a DCI </w:t>
      </w:r>
      <w:r w:rsidRPr="001F486F">
        <w:rPr>
          <w:rFonts w:ascii="Times" w:eastAsia="MS Mincho" w:hAnsi="Times" w:cs="Times New Roman"/>
          <w:bCs/>
          <w:color w:val="000000"/>
          <w:sz w:val="20"/>
          <w:szCs w:val="20"/>
          <w:lang w:val="en-GB" w:eastAsia="ja-JP"/>
        </w:rPr>
        <w:t>format 0_3/1_3 in Rel-19</w:t>
      </w:r>
      <w:r w:rsidRPr="001F486F">
        <w:rPr>
          <w:rFonts w:ascii="Times" w:eastAsia="DengXian" w:hAnsi="Times" w:cs="Times New Roman"/>
          <w:bCs/>
          <w:sz w:val="20"/>
          <w:szCs w:val="16"/>
          <w:lang w:val="en-GB" w:eastAsia="en-US"/>
        </w:rPr>
        <w:t>.</w:t>
      </w:r>
    </w:p>
    <w:p w14:paraId="0E1B856B" w14:textId="77777777" w:rsidR="001F486F" w:rsidRPr="001F486F" w:rsidRDefault="001F486F" w:rsidP="00570B84">
      <w:pPr>
        <w:numPr>
          <w:ilvl w:val="0"/>
          <w:numId w:val="11"/>
        </w:numPr>
        <w:snapToGrid w:val="0"/>
        <w:spacing w:after="0" w:line="240" w:lineRule="auto"/>
        <w:rPr>
          <w:rFonts w:ascii="Times" w:eastAsia="DengXian" w:hAnsi="Times" w:cs="Times New Roman"/>
          <w:bCs/>
          <w:color w:val="000000"/>
          <w:sz w:val="20"/>
          <w:szCs w:val="20"/>
          <w:lang w:val="en-GB" w:eastAsia="en-US"/>
        </w:rPr>
      </w:pPr>
      <w:r w:rsidRPr="001F486F">
        <w:rPr>
          <w:rFonts w:ascii="Times" w:eastAsia="DengXian" w:hAnsi="Times" w:cs="Times New Roman"/>
          <w:bCs/>
          <w:color w:val="000000"/>
          <w:sz w:val="20"/>
          <w:szCs w:val="20"/>
          <w:lang w:val="en-GB" w:eastAsia="en-US"/>
        </w:rPr>
        <w:t xml:space="preserve">Consider at least the following cases for scheduled cells in Rel-19: </w:t>
      </w:r>
    </w:p>
    <w:p w14:paraId="50DA0973" w14:textId="77777777" w:rsidR="001F486F" w:rsidRPr="001F486F" w:rsidRDefault="001F486F" w:rsidP="00570B84">
      <w:pPr>
        <w:numPr>
          <w:ilvl w:val="0"/>
          <w:numId w:val="9"/>
        </w:numPr>
        <w:snapToGrid w:val="0"/>
        <w:spacing w:after="60" w:line="240" w:lineRule="auto"/>
        <w:rPr>
          <w:rFonts w:ascii="Times" w:eastAsia="MS Mincho" w:hAnsi="Times" w:cs="Times New Roman"/>
          <w:bCs/>
          <w:color w:val="000000"/>
          <w:sz w:val="20"/>
          <w:szCs w:val="20"/>
          <w:lang w:val="en-GB" w:eastAsia="ja-JP"/>
        </w:rPr>
      </w:pPr>
      <w:r w:rsidRPr="001F486F">
        <w:rPr>
          <w:rFonts w:ascii="Times" w:eastAsia="MS Mincho" w:hAnsi="Times" w:cs="Times New Roman"/>
          <w:bCs/>
          <w:color w:val="000000"/>
          <w:sz w:val="20"/>
          <w:szCs w:val="20"/>
          <w:lang w:val="en-GB" w:eastAsia="ja-JP"/>
        </w:rPr>
        <w:t>Case 1: A DCI format 0_3/1_3 scheduling PUSCHs/PDSCHs on FR1 licensed FDD cell(s) with SCS1 and FR1 licensed TDD cell(s) with SC</w:t>
      </w:r>
      <w:r w:rsidRPr="001F486F">
        <w:rPr>
          <w:rFonts w:ascii="Times" w:eastAsia="MS Mincho" w:hAnsi="Times" w:cs="Times New Roman" w:hint="eastAsia"/>
          <w:bCs/>
          <w:color w:val="000000"/>
          <w:sz w:val="20"/>
          <w:szCs w:val="20"/>
          <w:lang w:val="en-GB" w:eastAsia="ja-JP"/>
        </w:rPr>
        <w:t>S</w:t>
      </w:r>
      <w:r w:rsidRPr="001F486F">
        <w:rPr>
          <w:rFonts w:ascii="Times" w:eastAsia="MS Mincho" w:hAnsi="Times" w:cs="Times New Roman"/>
          <w:bCs/>
          <w:color w:val="000000"/>
          <w:sz w:val="20"/>
          <w:szCs w:val="20"/>
          <w:lang w:val="en-GB" w:eastAsia="ja-JP"/>
        </w:rPr>
        <w:t>2</w:t>
      </w:r>
      <w:r w:rsidRPr="001F486F">
        <w:rPr>
          <w:rFonts w:ascii="Times" w:eastAsia="MS Mincho" w:hAnsi="Times" w:cs="Times New Roman" w:hint="eastAsia"/>
          <w:bCs/>
          <w:color w:val="000000"/>
          <w:sz w:val="20"/>
          <w:szCs w:val="20"/>
          <w:lang w:val="en-GB" w:eastAsia="ja-JP"/>
        </w:rPr>
        <w:t>.</w:t>
      </w:r>
    </w:p>
    <w:p w14:paraId="57A967BA" w14:textId="77777777" w:rsidR="001F486F" w:rsidRPr="001F486F" w:rsidRDefault="001F486F" w:rsidP="00570B84">
      <w:pPr>
        <w:numPr>
          <w:ilvl w:val="1"/>
          <w:numId w:val="9"/>
        </w:numPr>
        <w:snapToGrid w:val="0"/>
        <w:spacing w:after="60" w:line="240" w:lineRule="auto"/>
        <w:rPr>
          <w:rFonts w:ascii="Times" w:eastAsia="MS Mincho" w:hAnsi="Times" w:cs="Times New Roman"/>
          <w:bCs/>
          <w:color w:val="000000"/>
          <w:sz w:val="20"/>
          <w:szCs w:val="20"/>
          <w:lang w:val="en-GB" w:eastAsia="ja-JP"/>
        </w:rPr>
      </w:pPr>
      <w:r w:rsidRPr="001F486F">
        <w:rPr>
          <w:rFonts w:ascii="Times" w:eastAsia="MS Mincho" w:hAnsi="Times" w:cs="Times New Roman"/>
          <w:bCs/>
          <w:color w:val="000000"/>
          <w:sz w:val="20"/>
          <w:szCs w:val="20"/>
          <w:lang w:val="en-GB" w:eastAsia="ja-JP"/>
        </w:rPr>
        <w:t>SCS1 can be same or different to SCS2.</w:t>
      </w:r>
    </w:p>
    <w:p w14:paraId="18FD3A71" w14:textId="77777777" w:rsidR="001F486F" w:rsidRPr="001F486F" w:rsidRDefault="001F486F" w:rsidP="00570B84">
      <w:pPr>
        <w:numPr>
          <w:ilvl w:val="0"/>
          <w:numId w:val="9"/>
        </w:numPr>
        <w:snapToGrid w:val="0"/>
        <w:spacing w:after="60" w:line="240" w:lineRule="auto"/>
        <w:rPr>
          <w:rFonts w:ascii="Times" w:eastAsia="MS Mincho" w:hAnsi="Times" w:cs="Times New Roman"/>
          <w:bCs/>
          <w:color w:val="000000"/>
          <w:sz w:val="20"/>
          <w:szCs w:val="20"/>
          <w:lang w:val="en-GB" w:eastAsia="ja-JP"/>
        </w:rPr>
      </w:pPr>
      <w:r w:rsidRPr="001F486F">
        <w:rPr>
          <w:rFonts w:ascii="Times" w:eastAsia="MS Mincho" w:hAnsi="Times" w:cs="Times New Roman"/>
          <w:bCs/>
          <w:color w:val="000000"/>
          <w:sz w:val="20"/>
          <w:szCs w:val="20"/>
          <w:lang w:val="en-GB" w:eastAsia="ja-JP"/>
        </w:rPr>
        <w:t xml:space="preserve">Case 2: A DCI format 0_3/1_3 scheduling PUSCHs/PDSCHs on FR1 licensed FDD cell(s) with SCS1 </w:t>
      </w:r>
      <w:r w:rsidRPr="001F486F">
        <w:rPr>
          <w:rFonts w:ascii="Times" w:eastAsia="MS Mincho" w:hAnsi="Times" w:cs="Times New Roman" w:hint="eastAsia"/>
          <w:bCs/>
          <w:color w:val="000000"/>
          <w:sz w:val="20"/>
          <w:szCs w:val="20"/>
          <w:lang w:val="en-GB" w:eastAsia="ja-JP"/>
        </w:rPr>
        <w:t>and FR2</w:t>
      </w:r>
      <w:r w:rsidRPr="001F486F">
        <w:rPr>
          <w:rFonts w:ascii="Times" w:eastAsia="MS Mincho" w:hAnsi="Times" w:cs="Times New Roman"/>
          <w:bCs/>
          <w:color w:val="000000"/>
          <w:sz w:val="20"/>
          <w:szCs w:val="20"/>
          <w:lang w:val="en-GB" w:eastAsia="ja-JP"/>
        </w:rPr>
        <w:t>-1</w:t>
      </w:r>
      <w:r w:rsidRPr="001F486F">
        <w:rPr>
          <w:rFonts w:ascii="Times" w:eastAsia="MS Mincho" w:hAnsi="Times" w:cs="Times New Roman" w:hint="eastAsia"/>
          <w:bCs/>
          <w:color w:val="000000"/>
          <w:sz w:val="20"/>
          <w:szCs w:val="20"/>
          <w:lang w:val="en-GB" w:eastAsia="ja-JP"/>
        </w:rPr>
        <w:t xml:space="preserve"> cell(s) </w:t>
      </w:r>
      <w:r w:rsidRPr="001F486F">
        <w:rPr>
          <w:rFonts w:ascii="Times" w:eastAsia="MS Mincho" w:hAnsi="Times" w:cs="Times New Roman"/>
          <w:bCs/>
          <w:color w:val="000000"/>
          <w:sz w:val="20"/>
          <w:szCs w:val="20"/>
          <w:lang w:val="en-GB" w:eastAsia="ja-JP"/>
        </w:rPr>
        <w:t>with SC</w:t>
      </w:r>
      <w:r w:rsidRPr="001F486F">
        <w:rPr>
          <w:rFonts w:ascii="Times" w:eastAsia="MS Mincho" w:hAnsi="Times" w:cs="Times New Roman" w:hint="eastAsia"/>
          <w:bCs/>
          <w:color w:val="000000"/>
          <w:sz w:val="20"/>
          <w:szCs w:val="20"/>
          <w:lang w:val="en-GB" w:eastAsia="ja-JP"/>
        </w:rPr>
        <w:t>S</w:t>
      </w:r>
      <w:r w:rsidRPr="001F486F">
        <w:rPr>
          <w:rFonts w:ascii="Times" w:eastAsia="MS Mincho" w:hAnsi="Times" w:cs="Times New Roman"/>
          <w:bCs/>
          <w:color w:val="000000"/>
          <w:sz w:val="20"/>
          <w:szCs w:val="20"/>
          <w:lang w:val="en-GB" w:eastAsia="ja-JP"/>
        </w:rPr>
        <w:t>2</w:t>
      </w:r>
      <w:r w:rsidRPr="001F486F">
        <w:rPr>
          <w:rFonts w:ascii="Times" w:eastAsia="MS Mincho" w:hAnsi="Times" w:cs="Times New Roman" w:hint="eastAsia"/>
          <w:bCs/>
          <w:color w:val="000000"/>
          <w:sz w:val="20"/>
          <w:szCs w:val="20"/>
          <w:lang w:val="en-GB" w:eastAsia="ja-JP"/>
        </w:rPr>
        <w:t>.</w:t>
      </w:r>
      <w:r w:rsidRPr="001F486F">
        <w:rPr>
          <w:rFonts w:ascii="Times" w:eastAsia="MS Mincho" w:hAnsi="Times" w:cs="Times New Roman"/>
          <w:bCs/>
          <w:color w:val="000000"/>
          <w:sz w:val="20"/>
          <w:szCs w:val="20"/>
          <w:lang w:val="en-GB" w:eastAsia="ja-JP"/>
        </w:rPr>
        <w:t xml:space="preserve"> </w:t>
      </w:r>
    </w:p>
    <w:p w14:paraId="45B7BBCB" w14:textId="77777777" w:rsidR="001F486F" w:rsidRPr="001F486F" w:rsidRDefault="001F486F" w:rsidP="00570B84">
      <w:pPr>
        <w:numPr>
          <w:ilvl w:val="1"/>
          <w:numId w:val="9"/>
        </w:numPr>
        <w:snapToGrid w:val="0"/>
        <w:spacing w:after="60" w:line="240" w:lineRule="auto"/>
        <w:rPr>
          <w:rFonts w:ascii="Times" w:eastAsia="MS Mincho" w:hAnsi="Times" w:cs="Times New Roman"/>
          <w:bCs/>
          <w:color w:val="000000"/>
          <w:sz w:val="20"/>
          <w:szCs w:val="20"/>
          <w:lang w:val="en-GB" w:eastAsia="ja-JP"/>
        </w:rPr>
      </w:pPr>
      <w:r w:rsidRPr="001F486F">
        <w:rPr>
          <w:rFonts w:ascii="Times" w:eastAsia="MS Mincho" w:hAnsi="Times" w:cs="Times New Roman"/>
          <w:bCs/>
          <w:color w:val="000000"/>
          <w:sz w:val="20"/>
          <w:szCs w:val="20"/>
          <w:lang w:val="en-GB" w:eastAsia="ja-JP"/>
        </w:rPr>
        <w:t>SCS1 can be same or different to SCS2.</w:t>
      </w:r>
    </w:p>
    <w:p w14:paraId="34AC442C" w14:textId="77777777" w:rsidR="001F486F" w:rsidRPr="001F486F" w:rsidRDefault="001F486F" w:rsidP="00570B84">
      <w:pPr>
        <w:numPr>
          <w:ilvl w:val="0"/>
          <w:numId w:val="9"/>
        </w:numPr>
        <w:snapToGrid w:val="0"/>
        <w:spacing w:after="60" w:line="240" w:lineRule="auto"/>
        <w:rPr>
          <w:rFonts w:ascii="Times" w:eastAsia="MS Mincho" w:hAnsi="Times" w:cs="Times New Roman"/>
          <w:bCs/>
          <w:color w:val="000000"/>
          <w:sz w:val="20"/>
          <w:szCs w:val="20"/>
          <w:lang w:val="en-GB" w:eastAsia="ja-JP"/>
        </w:rPr>
      </w:pPr>
      <w:r w:rsidRPr="001F486F">
        <w:rPr>
          <w:rFonts w:ascii="Times" w:eastAsia="MS Mincho" w:hAnsi="Times" w:cs="Times New Roman"/>
          <w:bCs/>
          <w:color w:val="000000"/>
          <w:sz w:val="20"/>
          <w:szCs w:val="20"/>
          <w:lang w:val="en-GB" w:eastAsia="ja-JP"/>
        </w:rPr>
        <w:t xml:space="preserve">Case 3: A DCI format 0_3/1_3 scheduling PUSCHs/PDSCHs on FR1 licensed TDD cell(s) with SCS1 </w:t>
      </w:r>
      <w:r w:rsidRPr="001F486F">
        <w:rPr>
          <w:rFonts w:ascii="Times" w:eastAsia="MS Mincho" w:hAnsi="Times" w:cs="Times New Roman" w:hint="eastAsia"/>
          <w:bCs/>
          <w:color w:val="000000"/>
          <w:sz w:val="20"/>
          <w:szCs w:val="20"/>
          <w:lang w:val="en-GB" w:eastAsia="ja-JP"/>
        </w:rPr>
        <w:t>and FR2</w:t>
      </w:r>
      <w:r w:rsidRPr="001F486F">
        <w:rPr>
          <w:rFonts w:ascii="Times" w:eastAsia="MS Mincho" w:hAnsi="Times" w:cs="Times New Roman"/>
          <w:bCs/>
          <w:color w:val="000000"/>
          <w:sz w:val="20"/>
          <w:szCs w:val="20"/>
          <w:lang w:val="en-GB" w:eastAsia="ja-JP"/>
        </w:rPr>
        <w:t>-1</w:t>
      </w:r>
      <w:r w:rsidRPr="001F486F">
        <w:rPr>
          <w:rFonts w:ascii="Times" w:eastAsia="MS Mincho" w:hAnsi="Times" w:cs="Times New Roman" w:hint="eastAsia"/>
          <w:bCs/>
          <w:color w:val="000000"/>
          <w:sz w:val="20"/>
          <w:szCs w:val="20"/>
          <w:lang w:val="en-GB" w:eastAsia="ja-JP"/>
        </w:rPr>
        <w:t xml:space="preserve"> cell(s) </w:t>
      </w:r>
      <w:r w:rsidRPr="001F486F">
        <w:rPr>
          <w:rFonts w:ascii="Times" w:eastAsia="MS Mincho" w:hAnsi="Times" w:cs="Times New Roman"/>
          <w:bCs/>
          <w:color w:val="000000"/>
          <w:sz w:val="20"/>
          <w:szCs w:val="20"/>
          <w:lang w:val="en-GB" w:eastAsia="ja-JP"/>
        </w:rPr>
        <w:t>with SC</w:t>
      </w:r>
      <w:r w:rsidRPr="001F486F">
        <w:rPr>
          <w:rFonts w:ascii="Times" w:eastAsia="MS Mincho" w:hAnsi="Times" w:cs="Times New Roman" w:hint="eastAsia"/>
          <w:bCs/>
          <w:color w:val="000000"/>
          <w:sz w:val="20"/>
          <w:szCs w:val="20"/>
          <w:lang w:val="en-GB" w:eastAsia="ja-JP"/>
        </w:rPr>
        <w:t>S</w:t>
      </w:r>
      <w:r w:rsidRPr="001F486F">
        <w:rPr>
          <w:rFonts w:ascii="Times" w:eastAsia="MS Mincho" w:hAnsi="Times" w:cs="Times New Roman"/>
          <w:bCs/>
          <w:color w:val="000000"/>
          <w:sz w:val="20"/>
          <w:szCs w:val="20"/>
          <w:lang w:val="en-GB" w:eastAsia="ja-JP"/>
        </w:rPr>
        <w:t>2</w:t>
      </w:r>
      <w:r w:rsidRPr="001F486F">
        <w:rPr>
          <w:rFonts w:ascii="Times" w:eastAsia="MS Mincho" w:hAnsi="Times" w:cs="Times New Roman" w:hint="eastAsia"/>
          <w:bCs/>
          <w:color w:val="000000"/>
          <w:sz w:val="20"/>
          <w:szCs w:val="20"/>
          <w:lang w:val="en-GB" w:eastAsia="ja-JP"/>
        </w:rPr>
        <w:t>.</w:t>
      </w:r>
      <w:r w:rsidRPr="001F486F">
        <w:rPr>
          <w:rFonts w:ascii="Times" w:eastAsia="MS Mincho" w:hAnsi="Times" w:cs="Times New Roman"/>
          <w:bCs/>
          <w:color w:val="000000"/>
          <w:sz w:val="20"/>
          <w:szCs w:val="20"/>
          <w:lang w:val="en-GB" w:eastAsia="ja-JP"/>
        </w:rPr>
        <w:t xml:space="preserve"> </w:t>
      </w:r>
    </w:p>
    <w:p w14:paraId="4FC01543" w14:textId="77777777" w:rsidR="001F486F" w:rsidRPr="001F486F" w:rsidRDefault="001F486F" w:rsidP="00570B84">
      <w:pPr>
        <w:numPr>
          <w:ilvl w:val="1"/>
          <w:numId w:val="9"/>
        </w:numPr>
        <w:snapToGrid w:val="0"/>
        <w:spacing w:after="60" w:line="240" w:lineRule="auto"/>
        <w:rPr>
          <w:rFonts w:ascii="Times" w:eastAsia="MS Mincho" w:hAnsi="Times" w:cs="Times New Roman"/>
          <w:bCs/>
          <w:color w:val="000000"/>
          <w:sz w:val="20"/>
          <w:szCs w:val="20"/>
          <w:lang w:val="en-GB" w:eastAsia="ja-JP"/>
        </w:rPr>
      </w:pPr>
      <w:r w:rsidRPr="001F486F">
        <w:rPr>
          <w:rFonts w:ascii="Times" w:eastAsia="MS Mincho" w:hAnsi="Times" w:cs="Times New Roman"/>
          <w:bCs/>
          <w:color w:val="000000"/>
          <w:sz w:val="20"/>
          <w:szCs w:val="20"/>
          <w:lang w:val="en-GB" w:eastAsia="ja-JP"/>
        </w:rPr>
        <w:t>SCS1 can be same or different to SCS2.</w:t>
      </w:r>
    </w:p>
    <w:p w14:paraId="16FC9DE8" w14:textId="77777777" w:rsidR="001F486F" w:rsidRPr="001F486F" w:rsidRDefault="001F486F" w:rsidP="00570B84">
      <w:pPr>
        <w:numPr>
          <w:ilvl w:val="0"/>
          <w:numId w:val="9"/>
        </w:numPr>
        <w:snapToGrid w:val="0"/>
        <w:spacing w:after="60" w:line="240" w:lineRule="auto"/>
        <w:rPr>
          <w:rFonts w:ascii="Times" w:eastAsia="MS Mincho" w:hAnsi="Times" w:cs="Times New Roman"/>
          <w:bCs/>
          <w:color w:val="000000"/>
          <w:sz w:val="20"/>
          <w:szCs w:val="20"/>
          <w:lang w:val="en-GB" w:eastAsia="ja-JP"/>
        </w:rPr>
      </w:pPr>
      <w:r w:rsidRPr="001F486F">
        <w:rPr>
          <w:rFonts w:ascii="Times" w:eastAsia="MS Mincho" w:hAnsi="Times" w:cs="Times New Roman"/>
          <w:bCs/>
          <w:color w:val="000000"/>
          <w:sz w:val="20"/>
          <w:szCs w:val="20"/>
          <w:lang w:val="en-GB" w:eastAsia="ja-JP"/>
        </w:rPr>
        <w:t>Case 4: A DCI format 0_3/1_3 scheduling PUSCHs/PDSCHs on FR1 licensed FDD cell(s) with different SC</w:t>
      </w:r>
      <w:r w:rsidRPr="001F486F">
        <w:rPr>
          <w:rFonts w:ascii="Times" w:eastAsia="MS Mincho" w:hAnsi="Times" w:cs="Times New Roman" w:hint="eastAsia"/>
          <w:bCs/>
          <w:color w:val="000000"/>
          <w:sz w:val="20"/>
          <w:szCs w:val="20"/>
          <w:lang w:val="en-GB" w:eastAsia="ja-JP"/>
        </w:rPr>
        <w:t>S.</w:t>
      </w:r>
    </w:p>
    <w:p w14:paraId="74429CB4" w14:textId="77777777" w:rsidR="001F486F" w:rsidRPr="001F486F" w:rsidRDefault="001F486F" w:rsidP="00570B84">
      <w:pPr>
        <w:numPr>
          <w:ilvl w:val="0"/>
          <w:numId w:val="9"/>
        </w:numPr>
        <w:snapToGrid w:val="0"/>
        <w:spacing w:after="60" w:line="240" w:lineRule="auto"/>
        <w:rPr>
          <w:rFonts w:ascii="Times" w:eastAsia="MS Mincho" w:hAnsi="Times" w:cs="Times New Roman"/>
          <w:bCs/>
          <w:color w:val="000000"/>
          <w:sz w:val="20"/>
          <w:szCs w:val="20"/>
          <w:lang w:val="en-GB" w:eastAsia="ja-JP"/>
        </w:rPr>
      </w:pPr>
      <w:r w:rsidRPr="001F486F">
        <w:rPr>
          <w:rFonts w:ascii="Times" w:eastAsia="MS Mincho" w:hAnsi="Times" w:cs="Times New Roman"/>
          <w:bCs/>
          <w:color w:val="000000"/>
          <w:sz w:val="20"/>
          <w:szCs w:val="20"/>
          <w:lang w:val="en-GB" w:eastAsia="ja-JP"/>
        </w:rPr>
        <w:t>Case 5: A DCI format 0_3/1_3 scheduling PUSCHs/PDSCHs on FR1 licensed TDD cell(s) with different SC</w:t>
      </w:r>
      <w:r w:rsidRPr="001F486F">
        <w:rPr>
          <w:rFonts w:ascii="Times" w:eastAsia="MS Mincho" w:hAnsi="Times" w:cs="Times New Roman" w:hint="eastAsia"/>
          <w:bCs/>
          <w:color w:val="000000"/>
          <w:sz w:val="20"/>
          <w:szCs w:val="20"/>
          <w:lang w:val="en-GB" w:eastAsia="ja-JP"/>
        </w:rPr>
        <w:t>S.</w:t>
      </w:r>
    </w:p>
    <w:p w14:paraId="3A8293E9" w14:textId="77777777" w:rsidR="001F486F" w:rsidRPr="001F486F" w:rsidRDefault="001F486F" w:rsidP="00570B84">
      <w:pPr>
        <w:numPr>
          <w:ilvl w:val="0"/>
          <w:numId w:val="9"/>
        </w:numPr>
        <w:snapToGrid w:val="0"/>
        <w:spacing w:after="60" w:line="240" w:lineRule="auto"/>
        <w:rPr>
          <w:rFonts w:ascii="Times" w:eastAsia="MS Mincho" w:hAnsi="Times" w:cs="Times New Roman"/>
          <w:bCs/>
          <w:sz w:val="20"/>
          <w:szCs w:val="20"/>
          <w:lang w:val="en-GB" w:eastAsia="ja-JP"/>
        </w:rPr>
      </w:pPr>
      <w:r w:rsidRPr="001F486F">
        <w:rPr>
          <w:rFonts w:ascii="Times" w:eastAsia="MS Mincho" w:hAnsi="Times" w:cs="Times New Roman"/>
          <w:bCs/>
          <w:color w:val="000000"/>
          <w:sz w:val="20"/>
          <w:szCs w:val="20"/>
          <w:lang w:val="en-GB" w:eastAsia="ja-JP"/>
        </w:rPr>
        <w:t xml:space="preserve">Case 6: A DCI format 0_3/1_3 scheduling PUSCHs/PDSCHs on </w:t>
      </w:r>
      <w:r w:rsidRPr="001F486F">
        <w:rPr>
          <w:rFonts w:ascii="Times" w:eastAsia="MS Mincho" w:hAnsi="Times" w:cs="Times New Roman" w:hint="eastAsia"/>
          <w:bCs/>
          <w:color w:val="000000"/>
          <w:sz w:val="20"/>
          <w:szCs w:val="20"/>
          <w:lang w:val="en-GB" w:eastAsia="ja-JP"/>
        </w:rPr>
        <w:t>FR2</w:t>
      </w:r>
      <w:r w:rsidRPr="001F486F">
        <w:rPr>
          <w:rFonts w:ascii="Times" w:eastAsia="MS Mincho" w:hAnsi="Times" w:cs="Times New Roman"/>
          <w:bCs/>
          <w:color w:val="000000"/>
          <w:sz w:val="20"/>
          <w:szCs w:val="20"/>
          <w:lang w:val="en-GB" w:eastAsia="ja-JP"/>
        </w:rPr>
        <w:t>-1</w:t>
      </w:r>
      <w:r w:rsidRPr="001F486F">
        <w:rPr>
          <w:rFonts w:ascii="Times" w:eastAsia="MS Mincho" w:hAnsi="Times" w:cs="Times New Roman" w:hint="eastAsia"/>
          <w:bCs/>
          <w:color w:val="000000"/>
          <w:sz w:val="20"/>
          <w:szCs w:val="20"/>
          <w:lang w:val="en-GB" w:eastAsia="ja-JP"/>
        </w:rPr>
        <w:t xml:space="preserve"> cell(</w:t>
      </w:r>
      <w:r w:rsidRPr="001F486F">
        <w:rPr>
          <w:rFonts w:ascii="Times" w:eastAsia="MS Mincho" w:hAnsi="Times" w:cs="Times New Roman" w:hint="eastAsia"/>
          <w:bCs/>
          <w:sz w:val="20"/>
          <w:szCs w:val="20"/>
          <w:lang w:val="en-GB" w:eastAsia="ja-JP"/>
        </w:rPr>
        <w:t xml:space="preserve">s) </w:t>
      </w:r>
      <w:r w:rsidRPr="001F486F">
        <w:rPr>
          <w:rFonts w:ascii="Times" w:eastAsia="MS Mincho" w:hAnsi="Times" w:cs="Times New Roman"/>
          <w:bCs/>
          <w:sz w:val="20"/>
          <w:szCs w:val="20"/>
          <w:lang w:val="en-GB" w:eastAsia="ja-JP"/>
        </w:rPr>
        <w:t>with different SC</w:t>
      </w:r>
      <w:r w:rsidRPr="001F486F">
        <w:rPr>
          <w:rFonts w:ascii="Times" w:eastAsia="MS Mincho" w:hAnsi="Times" w:cs="Times New Roman" w:hint="eastAsia"/>
          <w:bCs/>
          <w:sz w:val="20"/>
          <w:szCs w:val="20"/>
          <w:lang w:val="en-GB" w:eastAsia="ja-JP"/>
        </w:rPr>
        <w:t>S.</w:t>
      </w:r>
      <w:r w:rsidRPr="001F486F">
        <w:rPr>
          <w:rFonts w:ascii="Times" w:eastAsia="MS Mincho" w:hAnsi="Times" w:cs="Times New Roman"/>
          <w:bCs/>
          <w:sz w:val="20"/>
          <w:szCs w:val="20"/>
          <w:lang w:val="en-GB" w:eastAsia="ja-JP"/>
        </w:rPr>
        <w:t xml:space="preserve"> </w:t>
      </w:r>
    </w:p>
    <w:p w14:paraId="7980FAE7" w14:textId="77777777" w:rsidR="001F486F" w:rsidRDefault="001F486F" w:rsidP="00570B84">
      <w:pPr>
        <w:pStyle w:val="BodyText"/>
        <w:rPr>
          <w:lang w:val="en-GB"/>
        </w:rPr>
      </w:pPr>
    </w:p>
    <w:p w14:paraId="6195F582" w14:textId="77777777" w:rsidR="006E45DD" w:rsidRPr="006E45DD" w:rsidRDefault="006E45DD" w:rsidP="00570B84">
      <w:pPr>
        <w:spacing w:after="0" w:line="240" w:lineRule="auto"/>
        <w:rPr>
          <w:rFonts w:ascii="Times" w:eastAsia="DengXian" w:hAnsi="Times" w:cs="Times New Roman"/>
          <w:sz w:val="20"/>
          <w:szCs w:val="24"/>
          <w:highlight w:val="green"/>
          <w:lang w:val="en-GB"/>
        </w:rPr>
      </w:pPr>
      <w:r w:rsidRPr="006E45DD">
        <w:rPr>
          <w:rFonts w:ascii="Times" w:eastAsia="DengXian" w:hAnsi="Times" w:cs="Times New Roman" w:hint="eastAsia"/>
          <w:sz w:val="20"/>
          <w:szCs w:val="24"/>
          <w:highlight w:val="green"/>
          <w:lang w:val="en-GB"/>
        </w:rPr>
        <w:t>Agreement</w:t>
      </w:r>
    </w:p>
    <w:p w14:paraId="50F8595D" w14:textId="77777777" w:rsidR="006E45DD" w:rsidRPr="006E45DD" w:rsidRDefault="006E45DD" w:rsidP="00570B84">
      <w:pPr>
        <w:numPr>
          <w:ilvl w:val="0"/>
          <w:numId w:val="11"/>
        </w:numPr>
        <w:snapToGrid w:val="0"/>
        <w:spacing w:after="0" w:line="240" w:lineRule="auto"/>
        <w:rPr>
          <w:rFonts w:ascii="Times" w:eastAsia="Batang" w:hAnsi="Times" w:cs="Times New Roman"/>
          <w:sz w:val="20"/>
          <w:szCs w:val="20"/>
          <w:lang w:val="en-GB" w:eastAsia="en-US"/>
        </w:rPr>
      </w:pPr>
      <w:r w:rsidRPr="006E45DD">
        <w:rPr>
          <w:rFonts w:ascii="Times" w:eastAsia="Batang" w:hAnsi="Times" w:cs="Times New Roman"/>
          <w:sz w:val="20"/>
          <w:szCs w:val="20"/>
          <w:lang w:val="en-GB" w:eastAsia="en-US"/>
        </w:rPr>
        <w:t xml:space="preserve">Time-domain HARQ-ACK bundling is configured per cell </w:t>
      </w:r>
      <w:r w:rsidRPr="006E45DD">
        <w:rPr>
          <w:rFonts w:ascii="Times" w:eastAsia="DengXian" w:hAnsi="Times" w:cs="Times New Roman" w:hint="eastAsia"/>
          <w:sz w:val="20"/>
          <w:szCs w:val="20"/>
          <w:lang w:val="en-GB" w:eastAsia="en-US"/>
        </w:rPr>
        <w:t>as Rel-17</w:t>
      </w:r>
      <w:r w:rsidRPr="006E45DD">
        <w:rPr>
          <w:rFonts w:ascii="Times" w:eastAsia="Batang" w:hAnsi="Times" w:cs="Times New Roman"/>
          <w:sz w:val="20"/>
          <w:szCs w:val="20"/>
          <w:lang w:val="en-GB" w:eastAsia="en-US"/>
        </w:rPr>
        <w:t xml:space="preserve">.  </w:t>
      </w:r>
    </w:p>
    <w:p w14:paraId="62891628" w14:textId="77777777" w:rsidR="006E45DD" w:rsidRPr="006E45DD" w:rsidRDefault="006E45DD" w:rsidP="00570B84">
      <w:pPr>
        <w:spacing w:after="0" w:line="240" w:lineRule="auto"/>
        <w:rPr>
          <w:rFonts w:ascii="Times" w:eastAsia="DengXian" w:hAnsi="Times" w:cs="Times New Roman"/>
          <w:sz w:val="20"/>
          <w:szCs w:val="24"/>
          <w:lang w:val="en-GB"/>
        </w:rPr>
      </w:pPr>
    </w:p>
    <w:p w14:paraId="4023E069" w14:textId="77777777" w:rsidR="006E45DD" w:rsidRPr="006E45DD" w:rsidRDefault="006E45DD" w:rsidP="00570B84">
      <w:pPr>
        <w:spacing w:after="0" w:line="240" w:lineRule="auto"/>
        <w:rPr>
          <w:rFonts w:ascii="Times" w:eastAsia="DengXian" w:hAnsi="Times" w:cs="Times New Roman"/>
          <w:sz w:val="20"/>
          <w:szCs w:val="24"/>
          <w:highlight w:val="green"/>
          <w:lang w:val="en-GB"/>
        </w:rPr>
      </w:pPr>
      <w:r w:rsidRPr="006E45DD">
        <w:rPr>
          <w:rFonts w:ascii="Times" w:eastAsia="DengXian" w:hAnsi="Times" w:cs="Times New Roman" w:hint="eastAsia"/>
          <w:sz w:val="20"/>
          <w:szCs w:val="24"/>
          <w:highlight w:val="green"/>
          <w:lang w:val="en-GB"/>
        </w:rPr>
        <w:t>Agreement</w:t>
      </w:r>
    </w:p>
    <w:p w14:paraId="3B64FADB" w14:textId="77777777" w:rsidR="006E45DD" w:rsidRPr="006E45DD" w:rsidRDefault="006E45DD" w:rsidP="00570B84">
      <w:pPr>
        <w:numPr>
          <w:ilvl w:val="0"/>
          <w:numId w:val="11"/>
        </w:numPr>
        <w:snapToGrid w:val="0"/>
        <w:spacing w:after="60" w:line="240" w:lineRule="auto"/>
        <w:contextualSpacing/>
        <w:rPr>
          <w:rFonts w:ascii="Times" w:eastAsia="Malgun Gothic" w:hAnsi="Times" w:cs="Times New Roman"/>
          <w:bCs/>
          <w:sz w:val="20"/>
          <w:szCs w:val="20"/>
          <w:lang w:val="en-GB" w:eastAsia="en-US"/>
        </w:rPr>
      </w:pPr>
      <w:r w:rsidRPr="006E45DD">
        <w:rPr>
          <w:rFonts w:ascii="Times" w:eastAsia="DengXian" w:hAnsi="Times" w:cs="Times New Roman" w:hint="eastAsia"/>
          <w:bCs/>
          <w:sz w:val="20"/>
          <w:szCs w:val="20"/>
          <w:lang w:val="en-GB"/>
        </w:rPr>
        <w:t>Specification supports t</w:t>
      </w:r>
      <w:r w:rsidRPr="006E45DD">
        <w:rPr>
          <w:rFonts w:ascii="Times" w:eastAsia="Malgun Gothic" w:hAnsi="Times" w:cs="Times New Roman"/>
          <w:bCs/>
          <w:sz w:val="20"/>
          <w:szCs w:val="20"/>
          <w:lang w:val="en-GB" w:eastAsia="en-US"/>
        </w:rPr>
        <w:t xml:space="preserve">he maximum number of PUSCHs/PDSCHs </w:t>
      </w:r>
      <w:r w:rsidRPr="006E45DD">
        <w:rPr>
          <w:rFonts w:ascii="Times" w:eastAsia="DengXian" w:hAnsi="Times" w:cs="Times New Roman" w:hint="eastAsia"/>
          <w:bCs/>
          <w:sz w:val="20"/>
          <w:szCs w:val="20"/>
          <w:lang w:val="en-GB"/>
        </w:rPr>
        <w:t>for a</w:t>
      </w:r>
      <w:r w:rsidRPr="006E45DD">
        <w:rPr>
          <w:rFonts w:ascii="Times" w:eastAsia="Malgun Gothic" w:hAnsi="Times" w:cs="Times New Roman"/>
          <w:bCs/>
          <w:sz w:val="20"/>
          <w:szCs w:val="20"/>
          <w:lang w:val="en-GB" w:eastAsia="en-US"/>
        </w:rPr>
        <w:t xml:space="preserve"> scheduled cell by a DCI format 0_3/1_3 is 8.</w:t>
      </w:r>
    </w:p>
    <w:p w14:paraId="2BF86DD0" w14:textId="77777777" w:rsidR="006E45DD" w:rsidRPr="006E45DD" w:rsidRDefault="006E45DD" w:rsidP="00570B84">
      <w:pPr>
        <w:numPr>
          <w:ilvl w:val="0"/>
          <w:numId w:val="11"/>
        </w:numPr>
        <w:snapToGrid w:val="0"/>
        <w:spacing w:after="60" w:line="240" w:lineRule="auto"/>
        <w:contextualSpacing/>
        <w:rPr>
          <w:rFonts w:ascii="Times" w:eastAsia="Malgun Gothic" w:hAnsi="Times" w:cs="Times New Roman"/>
          <w:bCs/>
          <w:sz w:val="20"/>
          <w:szCs w:val="20"/>
          <w:lang w:val="en-GB" w:eastAsia="en-US"/>
        </w:rPr>
      </w:pPr>
      <w:r w:rsidRPr="006E45DD">
        <w:rPr>
          <w:rFonts w:ascii="Times" w:eastAsia="Malgun Gothic" w:hAnsi="Times" w:cs="Times New Roman"/>
          <w:bCs/>
          <w:sz w:val="20"/>
          <w:szCs w:val="20"/>
          <w:lang w:val="en-GB" w:eastAsia="en-US"/>
        </w:rPr>
        <w:t>Payload size of a DCI format 0_3/1_3 exceeding 140 is not supported in Rel-19.</w:t>
      </w:r>
    </w:p>
    <w:p w14:paraId="74999EA0" w14:textId="77777777" w:rsidR="006E45DD" w:rsidRPr="006E45DD" w:rsidRDefault="006E45DD" w:rsidP="00570B84">
      <w:pPr>
        <w:spacing w:after="0" w:line="240" w:lineRule="auto"/>
        <w:rPr>
          <w:rFonts w:ascii="Times" w:eastAsia="DengXian" w:hAnsi="Times" w:cs="Times New Roman"/>
          <w:sz w:val="20"/>
          <w:szCs w:val="24"/>
          <w:lang w:val="en-GB"/>
        </w:rPr>
      </w:pPr>
    </w:p>
    <w:p w14:paraId="446746B4" w14:textId="77777777" w:rsidR="006E45DD" w:rsidRPr="006E45DD" w:rsidRDefault="006E45DD" w:rsidP="00570B84">
      <w:pPr>
        <w:spacing w:after="0" w:line="240" w:lineRule="auto"/>
        <w:rPr>
          <w:rFonts w:ascii="Times" w:eastAsia="DengXian" w:hAnsi="Times" w:cs="Times New Roman"/>
          <w:sz w:val="20"/>
          <w:szCs w:val="24"/>
          <w:highlight w:val="green"/>
          <w:lang w:val="en-GB"/>
        </w:rPr>
      </w:pPr>
      <w:r w:rsidRPr="006E45DD">
        <w:rPr>
          <w:rFonts w:ascii="Times" w:eastAsia="DengXian" w:hAnsi="Times" w:cs="Times New Roman" w:hint="eastAsia"/>
          <w:sz w:val="20"/>
          <w:szCs w:val="24"/>
          <w:highlight w:val="green"/>
          <w:lang w:val="en-GB"/>
        </w:rPr>
        <w:t>Agreement</w:t>
      </w:r>
    </w:p>
    <w:p w14:paraId="4910347E" w14:textId="77777777" w:rsidR="006E45DD" w:rsidRPr="006E45DD" w:rsidRDefault="006E45DD" w:rsidP="00570B84">
      <w:pPr>
        <w:numPr>
          <w:ilvl w:val="0"/>
          <w:numId w:val="11"/>
        </w:numPr>
        <w:snapToGrid w:val="0"/>
        <w:spacing w:after="0" w:line="240" w:lineRule="auto"/>
        <w:rPr>
          <w:rFonts w:ascii="Times" w:eastAsia="Batang" w:hAnsi="Times" w:cs="Times New Roman"/>
          <w:sz w:val="20"/>
          <w:szCs w:val="20"/>
          <w:lang w:val="en-GB" w:eastAsia="en-US"/>
        </w:rPr>
      </w:pPr>
      <w:r w:rsidRPr="006E45DD">
        <w:rPr>
          <w:rFonts w:ascii="Times" w:eastAsia="Batang" w:hAnsi="Times" w:cs="Times New Roman"/>
          <w:sz w:val="20"/>
          <w:szCs w:val="20"/>
          <w:lang w:val="en-GB" w:eastAsia="en-US"/>
        </w:rPr>
        <w:t xml:space="preserve">Type-2 HARQ-ACK codebook is </w:t>
      </w:r>
      <w:r w:rsidRPr="006E45DD">
        <w:rPr>
          <w:rFonts w:ascii="Times" w:eastAsia="MS Mincho" w:hAnsi="Times" w:cs="Times New Roman"/>
          <w:bCs/>
          <w:sz w:val="20"/>
          <w:szCs w:val="20"/>
          <w:lang w:val="en-GB" w:eastAsia="ja-JP"/>
        </w:rPr>
        <w:t>generated by concatenating a first sub-codebook and a second sub-codebook.</w:t>
      </w:r>
      <w:r w:rsidRPr="006E45DD">
        <w:rPr>
          <w:rFonts w:ascii="Times" w:eastAsia="Batang" w:hAnsi="Times" w:cs="Times New Roman"/>
          <w:sz w:val="20"/>
          <w:szCs w:val="20"/>
          <w:lang w:val="en-GB" w:eastAsia="en-US"/>
        </w:rPr>
        <w:t xml:space="preserve"> </w:t>
      </w:r>
    </w:p>
    <w:p w14:paraId="0DBA9C18" w14:textId="77777777" w:rsidR="006E45DD" w:rsidRPr="006E45DD" w:rsidRDefault="006E45DD" w:rsidP="00570B84">
      <w:pPr>
        <w:numPr>
          <w:ilvl w:val="0"/>
          <w:numId w:val="9"/>
        </w:numPr>
        <w:spacing w:after="0" w:line="240" w:lineRule="auto"/>
        <w:contextualSpacing/>
        <w:rPr>
          <w:rFonts w:ascii="Times" w:eastAsia="MS Mincho" w:hAnsi="Times" w:cs="Times New Roman"/>
          <w:bCs/>
          <w:sz w:val="20"/>
          <w:szCs w:val="20"/>
          <w:lang w:val="en-GB" w:eastAsia="ja-JP"/>
        </w:rPr>
      </w:pPr>
      <w:r w:rsidRPr="006E45DD">
        <w:rPr>
          <w:rFonts w:ascii="Times" w:eastAsia="MS Mincho" w:hAnsi="Times" w:cs="Times New Roman"/>
          <w:bCs/>
          <w:sz w:val="20"/>
          <w:szCs w:val="20"/>
          <w:lang w:val="en-GB" w:eastAsia="ja-JP"/>
        </w:rPr>
        <w:t>The first sub-codebook comprises HARQ-ACK information bits for PDSCH(s) scheduled by DCI(s) with each scheduling a single PDSCH,</w:t>
      </w:r>
      <w:r w:rsidRPr="006E45DD">
        <w:rPr>
          <w:rFonts w:ascii="Times" w:eastAsia="Batang" w:hAnsi="Times" w:cs="Times New Roman"/>
          <w:sz w:val="20"/>
          <w:szCs w:val="24"/>
          <w:lang w:val="en-GB"/>
        </w:rPr>
        <w:t xml:space="preserve"> </w:t>
      </w:r>
      <w:r w:rsidRPr="006E45DD">
        <w:rPr>
          <w:rFonts w:ascii="Times" w:eastAsia="MS Mincho" w:hAnsi="Times" w:cs="Times New Roman"/>
          <w:bCs/>
          <w:sz w:val="20"/>
          <w:szCs w:val="20"/>
          <w:lang w:val="en-GB" w:eastAsia="ja-JP"/>
        </w:rPr>
        <w:t xml:space="preserve">or each scheduling a single cell with multiple PDSCHs on it and </w:t>
      </w:r>
      <w:proofErr w:type="spellStart"/>
      <w:r w:rsidRPr="006E45DD">
        <w:rPr>
          <w:rFonts w:ascii="Times" w:eastAsia="MS Mincho" w:hAnsi="Times" w:cs="Times New Roman"/>
          <w:bCs/>
          <w:i/>
          <w:iCs/>
          <w:sz w:val="20"/>
          <w:szCs w:val="20"/>
          <w:lang w:val="en-GB" w:eastAsia="ja-JP"/>
        </w:rPr>
        <w:t>nrofHARQ-BundlingGroups</w:t>
      </w:r>
      <w:proofErr w:type="spellEnd"/>
      <w:r w:rsidRPr="006E45DD">
        <w:rPr>
          <w:rFonts w:ascii="Times" w:eastAsia="MS Mincho" w:hAnsi="Times" w:cs="Times New Roman"/>
          <w:bCs/>
          <w:sz w:val="20"/>
          <w:szCs w:val="20"/>
          <w:lang w:val="en-GB" w:eastAsia="ja-JP"/>
        </w:rPr>
        <w:t xml:space="preserve"> configured as 1, and HARQ-ACK information bit(s) for DCI(s) having associated HARQ-ACK information without scheduling PDSCH reception. </w:t>
      </w:r>
    </w:p>
    <w:p w14:paraId="4B0301C9" w14:textId="77777777" w:rsidR="006E45DD" w:rsidRPr="006E45DD" w:rsidRDefault="006E45DD" w:rsidP="00570B84">
      <w:pPr>
        <w:numPr>
          <w:ilvl w:val="0"/>
          <w:numId w:val="9"/>
        </w:numPr>
        <w:snapToGrid w:val="0"/>
        <w:spacing w:after="0" w:line="240" w:lineRule="auto"/>
        <w:rPr>
          <w:rFonts w:ascii="Times" w:eastAsia="MS Mincho" w:hAnsi="Times" w:cs="Times New Roman"/>
          <w:bCs/>
          <w:sz w:val="20"/>
          <w:szCs w:val="20"/>
          <w:lang w:val="en-GB" w:eastAsia="ja-JP"/>
        </w:rPr>
      </w:pPr>
      <w:r w:rsidRPr="006E45DD">
        <w:rPr>
          <w:rFonts w:ascii="Times" w:eastAsia="MS Mincho" w:hAnsi="Times" w:cs="Times New Roman"/>
          <w:bCs/>
          <w:sz w:val="20"/>
          <w:szCs w:val="20"/>
          <w:lang w:val="en-GB" w:eastAsia="ja-JP"/>
        </w:rPr>
        <w:t xml:space="preserve">The second sub-codebook comprises HARQ-ACK information bits for PDSCHs scheduled by DCI(s) with each scheduling more than one cell, or each scheduling a single cell with multiple PDSCHs on it without </w:t>
      </w:r>
      <w:proofErr w:type="spellStart"/>
      <w:r w:rsidRPr="006E45DD">
        <w:rPr>
          <w:rFonts w:ascii="Times" w:eastAsia="MS Mincho" w:hAnsi="Times" w:cs="Times New Roman"/>
          <w:bCs/>
          <w:i/>
          <w:iCs/>
          <w:sz w:val="20"/>
          <w:szCs w:val="20"/>
          <w:lang w:val="en-GB" w:eastAsia="ja-JP"/>
        </w:rPr>
        <w:t>nrofHARQ-BundlingGroups</w:t>
      </w:r>
      <w:proofErr w:type="spellEnd"/>
      <w:r w:rsidRPr="006E45DD">
        <w:rPr>
          <w:rFonts w:ascii="Times" w:eastAsia="MS Mincho" w:hAnsi="Times" w:cs="Times New Roman"/>
          <w:bCs/>
          <w:sz w:val="20"/>
          <w:szCs w:val="20"/>
          <w:lang w:val="en-GB" w:eastAsia="ja-JP"/>
        </w:rPr>
        <w:t xml:space="preserve"> or </w:t>
      </w:r>
      <w:proofErr w:type="spellStart"/>
      <w:r w:rsidRPr="006E45DD">
        <w:rPr>
          <w:rFonts w:ascii="Times" w:eastAsia="MS Mincho" w:hAnsi="Times" w:cs="Times New Roman"/>
          <w:bCs/>
          <w:i/>
          <w:iCs/>
          <w:sz w:val="20"/>
          <w:szCs w:val="20"/>
          <w:lang w:val="en-GB" w:eastAsia="ja-JP"/>
        </w:rPr>
        <w:t>nrofHARQ-BundlingGroups</w:t>
      </w:r>
      <w:proofErr w:type="spellEnd"/>
      <w:r w:rsidRPr="006E45DD">
        <w:rPr>
          <w:rFonts w:ascii="Times" w:eastAsia="MS Mincho" w:hAnsi="Times" w:cs="Times New Roman"/>
          <w:bCs/>
          <w:sz w:val="20"/>
          <w:szCs w:val="20"/>
          <w:lang w:val="en-GB" w:eastAsia="ja-JP"/>
        </w:rPr>
        <w:t xml:space="preserve"> configured larger than 1. </w:t>
      </w:r>
    </w:p>
    <w:p w14:paraId="4D685748" w14:textId="77777777" w:rsidR="006E45DD" w:rsidRPr="006E45DD" w:rsidRDefault="006E45DD" w:rsidP="00570B84">
      <w:pPr>
        <w:numPr>
          <w:ilvl w:val="0"/>
          <w:numId w:val="9"/>
        </w:numPr>
        <w:snapToGrid w:val="0"/>
        <w:spacing w:after="0" w:line="240" w:lineRule="auto"/>
        <w:rPr>
          <w:rFonts w:ascii="Times" w:eastAsia="Batang" w:hAnsi="Times" w:cs="Times New Roman"/>
          <w:sz w:val="20"/>
          <w:szCs w:val="20"/>
          <w:lang w:val="en-GB" w:eastAsia="en-US"/>
        </w:rPr>
      </w:pPr>
      <w:r w:rsidRPr="006E45DD">
        <w:rPr>
          <w:rFonts w:ascii="Times" w:eastAsia="Batang" w:hAnsi="Times" w:cs="Times New Roman"/>
          <w:sz w:val="20"/>
          <w:szCs w:val="20"/>
          <w:lang w:val="en-GB" w:eastAsia="en-US"/>
        </w:rPr>
        <w:t>Separate DAI counting is applied for DCI(s) associated with the first sub-codebook and DCI(s) associated with the second sub-codebook</w:t>
      </w:r>
      <w:r w:rsidRPr="006E45DD">
        <w:rPr>
          <w:rFonts w:ascii="Times" w:eastAsia="Batang" w:hAnsi="Times" w:cs="Times New Roman" w:hint="eastAsia"/>
          <w:sz w:val="20"/>
          <w:szCs w:val="20"/>
          <w:lang w:val="en-GB" w:eastAsia="en-US"/>
        </w:rPr>
        <w:t xml:space="preserve"> as Rel-18</w:t>
      </w:r>
      <w:r w:rsidRPr="006E45DD">
        <w:rPr>
          <w:rFonts w:ascii="Times" w:eastAsia="Batang" w:hAnsi="Times" w:cs="Times New Roman"/>
          <w:sz w:val="20"/>
          <w:szCs w:val="20"/>
          <w:lang w:val="en-GB" w:eastAsia="en-US"/>
        </w:rPr>
        <w:t>.</w:t>
      </w:r>
    </w:p>
    <w:p w14:paraId="36E94823" w14:textId="77777777" w:rsidR="006E45DD" w:rsidRPr="006E45DD" w:rsidRDefault="006E45DD" w:rsidP="00570B84">
      <w:pPr>
        <w:numPr>
          <w:ilvl w:val="0"/>
          <w:numId w:val="9"/>
        </w:numPr>
        <w:snapToGrid w:val="0"/>
        <w:spacing w:after="0" w:line="240" w:lineRule="auto"/>
        <w:rPr>
          <w:rFonts w:ascii="Times" w:eastAsia="DengXian" w:hAnsi="Times" w:cs="Times New Roman"/>
          <w:sz w:val="20"/>
          <w:szCs w:val="20"/>
          <w:lang w:val="en-GB" w:eastAsia="en-US"/>
        </w:rPr>
      </w:pPr>
      <w:r w:rsidRPr="006E45DD">
        <w:rPr>
          <w:rFonts w:ascii="Times" w:eastAsia="DengXian" w:hAnsi="Times" w:cs="Times New Roman"/>
          <w:sz w:val="20"/>
          <w:szCs w:val="20"/>
          <w:lang w:val="en-GB" w:eastAsia="en-US"/>
        </w:rPr>
        <w:t xml:space="preserve">Note: For providing HARQ-ACK information corresponding to </w:t>
      </w:r>
      <w:proofErr w:type="spellStart"/>
      <w:r w:rsidRPr="006E45DD">
        <w:rPr>
          <w:rFonts w:ascii="Times" w:eastAsia="DengXian" w:hAnsi="Times" w:cs="Times New Roman"/>
          <w:sz w:val="20"/>
          <w:szCs w:val="20"/>
          <w:lang w:val="en-GB" w:eastAsia="en-US"/>
        </w:rPr>
        <w:t>SCell</w:t>
      </w:r>
      <w:proofErr w:type="spellEnd"/>
      <w:r w:rsidRPr="006E45DD">
        <w:rPr>
          <w:rFonts w:ascii="Times" w:eastAsia="DengXian" w:hAnsi="Times" w:cs="Times New Roman"/>
          <w:sz w:val="20"/>
          <w:szCs w:val="20"/>
          <w:lang w:val="en-GB" w:eastAsia="en-US"/>
        </w:rPr>
        <w:t xml:space="preserve"> dormancy indication, the UE assumes that the UE receives a PDSCH on the serving cell associated with fields in DCI format 1_3 used for </w:t>
      </w:r>
      <w:proofErr w:type="spellStart"/>
      <w:r w:rsidRPr="006E45DD">
        <w:rPr>
          <w:rFonts w:ascii="Times" w:eastAsia="DengXian" w:hAnsi="Times" w:cs="Times New Roman"/>
          <w:sz w:val="20"/>
          <w:szCs w:val="20"/>
          <w:lang w:val="en-GB" w:eastAsia="en-US"/>
        </w:rPr>
        <w:t>SCell</w:t>
      </w:r>
      <w:proofErr w:type="spellEnd"/>
      <w:r w:rsidRPr="006E45DD">
        <w:rPr>
          <w:rFonts w:ascii="Times" w:eastAsia="DengXian" w:hAnsi="Times" w:cs="Times New Roman"/>
          <w:sz w:val="20"/>
          <w:szCs w:val="20"/>
          <w:lang w:val="en-GB" w:eastAsia="en-US"/>
        </w:rPr>
        <w:t xml:space="preserve"> dormancy indicatio</w:t>
      </w:r>
      <w:r w:rsidRPr="006E45DD">
        <w:rPr>
          <w:rFonts w:ascii="Times" w:eastAsia="Batang" w:hAnsi="Times" w:cs="Times New Roman"/>
          <w:sz w:val="20"/>
          <w:szCs w:val="20"/>
          <w:lang w:val="en-GB" w:eastAsia="en-US"/>
        </w:rPr>
        <w:t>n</w:t>
      </w:r>
      <w:r w:rsidRPr="006E45DD">
        <w:rPr>
          <w:rFonts w:ascii="Times" w:eastAsia="Batang" w:hAnsi="Times" w:cs="Times New Roman" w:hint="eastAsia"/>
          <w:sz w:val="20"/>
          <w:szCs w:val="20"/>
          <w:lang w:val="en-GB" w:eastAsia="en-US"/>
        </w:rPr>
        <w:t xml:space="preserve"> as Rel-18</w:t>
      </w:r>
      <w:r w:rsidRPr="006E45DD">
        <w:rPr>
          <w:rFonts w:ascii="Times" w:eastAsia="Batang" w:hAnsi="Times" w:cs="Times New Roman"/>
          <w:sz w:val="20"/>
          <w:szCs w:val="20"/>
          <w:lang w:val="en-GB" w:eastAsia="en-US"/>
        </w:rPr>
        <w:t>.</w:t>
      </w:r>
      <w:r w:rsidRPr="006E45DD">
        <w:rPr>
          <w:rFonts w:ascii="Times" w:eastAsia="Batang" w:hAnsi="Times" w:cs="Times New Roman" w:hint="eastAsia"/>
          <w:sz w:val="20"/>
          <w:szCs w:val="20"/>
          <w:lang w:val="en-GB" w:eastAsia="en-US"/>
        </w:rPr>
        <w:t xml:space="preserve"> </w:t>
      </w:r>
      <w:r w:rsidRPr="006E45DD">
        <w:rPr>
          <w:rFonts w:ascii="Times" w:eastAsia="DengXian" w:hAnsi="Times" w:cs="Times New Roman" w:hint="eastAsia"/>
          <w:sz w:val="20"/>
          <w:szCs w:val="20"/>
          <w:lang w:val="en-GB" w:eastAsia="en-US"/>
        </w:rPr>
        <w:t xml:space="preserve">        </w:t>
      </w:r>
    </w:p>
    <w:p w14:paraId="4F436073" w14:textId="77777777" w:rsidR="006E45DD" w:rsidRDefault="006E45DD" w:rsidP="00570B84">
      <w:pPr>
        <w:pStyle w:val="BodyText"/>
        <w:rPr>
          <w:lang w:val="en-GB"/>
        </w:rPr>
      </w:pPr>
    </w:p>
    <w:p w14:paraId="539A65F1" w14:textId="77777777" w:rsidR="006E45DD" w:rsidRPr="006E45DD" w:rsidRDefault="006E45DD" w:rsidP="00570B84">
      <w:pPr>
        <w:spacing w:after="0" w:line="240" w:lineRule="auto"/>
        <w:rPr>
          <w:rFonts w:ascii="Times" w:eastAsia="DengXian" w:hAnsi="Times" w:cs="Times New Roman"/>
          <w:sz w:val="20"/>
          <w:szCs w:val="24"/>
          <w:highlight w:val="green"/>
          <w:lang w:val="en-GB"/>
        </w:rPr>
      </w:pPr>
      <w:r w:rsidRPr="006E45DD">
        <w:rPr>
          <w:rFonts w:ascii="Times" w:eastAsia="DengXian" w:hAnsi="Times" w:cs="Times New Roman" w:hint="eastAsia"/>
          <w:sz w:val="20"/>
          <w:szCs w:val="24"/>
          <w:highlight w:val="green"/>
          <w:lang w:val="en-GB"/>
        </w:rPr>
        <w:t>Agreement</w:t>
      </w:r>
    </w:p>
    <w:p w14:paraId="6545A10B" w14:textId="77777777" w:rsidR="006E45DD" w:rsidRPr="006E45DD" w:rsidRDefault="006E45DD" w:rsidP="00570B84">
      <w:pPr>
        <w:numPr>
          <w:ilvl w:val="0"/>
          <w:numId w:val="11"/>
        </w:numPr>
        <w:spacing w:after="0" w:line="240" w:lineRule="auto"/>
        <w:contextualSpacing/>
        <w:rPr>
          <w:rFonts w:ascii="Times" w:eastAsia="Batang" w:hAnsi="Times" w:cs="Times"/>
          <w:sz w:val="20"/>
          <w:szCs w:val="20"/>
          <w:lang w:val="en-GB" w:eastAsia="en-US"/>
        </w:rPr>
      </w:pPr>
      <w:r w:rsidRPr="006E45DD">
        <w:rPr>
          <w:rFonts w:ascii="Times" w:eastAsia="Batang" w:hAnsi="Times" w:cs="Times"/>
          <w:sz w:val="20"/>
          <w:szCs w:val="20"/>
          <w:lang w:val="en-GB" w:eastAsia="en-US"/>
        </w:rPr>
        <w:t>For determining the timing of a PUCCH carrying HARQ-ACK information corresponding to a set of co-scheduled PDSCHs by a DCI format 1_3, follow Rel-18 operation.</w:t>
      </w:r>
    </w:p>
    <w:p w14:paraId="3B4022AD" w14:textId="77777777" w:rsidR="006E45DD" w:rsidRPr="006E45DD" w:rsidRDefault="006E45DD" w:rsidP="00570B84">
      <w:pPr>
        <w:numPr>
          <w:ilvl w:val="0"/>
          <w:numId w:val="9"/>
        </w:numPr>
        <w:spacing w:after="0" w:line="240" w:lineRule="auto"/>
        <w:contextualSpacing/>
        <w:rPr>
          <w:rFonts w:ascii="Times" w:eastAsia="MS Mincho" w:hAnsi="Times" w:cs="Times New Roman"/>
          <w:bCs/>
          <w:color w:val="000000"/>
          <w:sz w:val="20"/>
          <w:szCs w:val="20"/>
          <w:lang w:val="en-GB" w:eastAsia="ja-JP"/>
        </w:rPr>
      </w:pPr>
      <w:r w:rsidRPr="006E45DD">
        <w:rPr>
          <w:rFonts w:ascii="Times" w:eastAsia="Batang" w:hAnsi="Times" w:cs="Times New Roman"/>
          <w:color w:val="000000"/>
          <w:sz w:val="20"/>
          <w:szCs w:val="20"/>
          <w:lang w:val="en-GB" w:eastAsia="x-none"/>
        </w:rPr>
        <w:t xml:space="preserve">If the UE is </w:t>
      </w:r>
      <w:r w:rsidRPr="006E45DD">
        <w:rPr>
          <w:rFonts w:ascii="Times" w:eastAsia="MS Mincho" w:hAnsi="Times" w:cs="Times New Roman" w:hint="eastAsia"/>
          <w:color w:val="000000"/>
          <w:sz w:val="20"/>
          <w:szCs w:val="20"/>
          <w:lang w:val="en-GB" w:eastAsia="ja-JP"/>
        </w:rPr>
        <w:t xml:space="preserve">not </w:t>
      </w:r>
      <w:r w:rsidRPr="006E45DD">
        <w:rPr>
          <w:rFonts w:ascii="Times" w:eastAsia="Batang" w:hAnsi="Times" w:cs="Times New Roman"/>
          <w:color w:val="000000"/>
          <w:sz w:val="20"/>
          <w:szCs w:val="20"/>
          <w:lang w:val="en-GB" w:eastAsia="x-none"/>
        </w:rPr>
        <w:t xml:space="preserve">provided </w:t>
      </w:r>
      <w:proofErr w:type="spellStart"/>
      <w:r w:rsidRPr="006E45DD">
        <w:rPr>
          <w:rFonts w:ascii="Times" w:eastAsia="Batang" w:hAnsi="Times" w:cs="Times New Roman"/>
          <w:i/>
          <w:iCs/>
          <w:color w:val="000000"/>
          <w:sz w:val="20"/>
          <w:szCs w:val="20"/>
          <w:lang w:val="en-GB" w:eastAsia="x-none"/>
        </w:rPr>
        <w:t>subslotLengthForPUCCH</w:t>
      </w:r>
      <w:proofErr w:type="spellEnd"/>
      <w:r w:rsidRPr="006E45DD">
        <w:rPr>
          <w:rFonts w:ascii="Times" w:eastAsia="Batang" w:hAnsi="Times" w:cs="Times New Roman"/>
          <w:color w:val="000000"/>
          <w:sz w:val="20"/>
          <w:szCs w:val="20"/>
          <w:lang w:val="en-GB" w:eastAsia="x-none"/>
        </w:rPr>
        <w:t xml:space="preserve">, the DL slot </w:t>
      </w:r>
      <w:r w:rsidRPr="006E45DD">
        <w:rPr>
          <w:rFonts w:ascii="Cambria Math" w:eastAsia="Batang" w:hAnsi="Cambria Math" w:cs="Cambria Math"/>
          <w:color w:val="000000"/>
          <w:sz w:val="20"/>
          <w:szCs w:val="20"/>
          <w:lang w:val="en-GB" w:eastAsia="x-none"/>
        </w:rPr>
        <w:t>𝑛</w:t>
      </w:r>
      <w:r w:rsidRPr="006E45DD">
        <w:rPr>
          <w:rFonts w:ascii="Cambria Math" w:eastAsia="Batang" w:hAnsi="Cambria Math" w:cs="Cambria Math"/>
          <w:color w:val="000000"/>
          <w:sz w:val="14"/>
          <w:szCs w:val="14"/>
          <w:lang w:val="en-GB" w:eastAsia="x-none"/>
        </w:rPr>
        <w:t xml:space="preserve">𝐷 </w:t>
      </w:r>
      <w:r w:rsidRPr="006E45DD">
        <w:rPr>
          <w:rFonts w:ascii="Times" w:eastAsia="MS Mincho" w:hAnsi="Times" w:cs="Times New Roman" w:hint="eastAsia"/>
          <w:color w:val="000000"/>
          <w:sz w:val="20"/>
          <w:szCs w:val="20"/>
          <w:lang w:val="en-GB" w:eastAsia="ja-JP"/>
        </w:rPr>
        <w:t xml:space="preserve">is the DL slot ending last, amongst the DL slots where </w:t>
      </w:r>
      <w:r w:rsidRPr="006E45DD">
        <w:rPr>
          <w:rFonts w:ascii="Times" w:eastAsia="Batang" w:hAnsi="Times" w:cs="Times New Roman"/>
          <w:color w:val="000000"/>
          <w:sz w:val="20"/>
          <w:szCs w:val="20"/>
          <w:lang w:val="en-GB" w:eastAsia="x-none"/>
        </w:rPr>
        <w:t xml:space="preserve">the more than one PDSCH </w:t>
      </w:r>
      <w:r w:rsidRPr="006E45DD">
        <w:rPr>
          <w:rFonts w:ascii="Times" w:eastAsia="MS Mincho" w:hAnsi="Times" w:cs="Times New Roman" w:hint="eastAsia"/>
          <w:color w:val="000000"/>
          <w:sz w:val="20"/>
          <w:szCs w:val="20"/>
          <w:lang w:val="en-GB" w:eastAsia="ja-JP"/>
        </w:rPr>
        <w:t>are scheduled by the DCI format 1_3</w:t>
      </w:r>
      <w:r w:rsidRPr="006E45DD">
        <w:rPr>
          <w:rFonts w:ascii="Times" w:eastAsia="Batang" w:hAnsi="Times" w:cs="Times New Roman"/>
          <w:color w:val="000000"/>
          <w:sz w:val="20"/>
          <w:szCs w:val="20"/>
          <w:lang w:val="en-GB" w:eastAsia="x-none"/>
        </w:rPr>
        <w:t>.</w:t>
      </w:r>
    </w:p>
    <w:p w14:paraId="267F0E1B" w14:textId="77777777" w:rsidR="006E45DD" w:rsidRPr="006E45DD" w:rsidRDefault="006E45DD" w:rsidP="00570B84">
      <w:pPr>
        <w:numPr>
          <w:ilvl w:val="1"/>
          <w:numId w:val="9"/>
        </w:numPr>
        <w:snapToGrid w:val="0"/>
        <w:spacing w:after="0" w:line="240" w:lineRule="auto"/>
        <w:contextualSpacing/>
        <w:rPr>
          <w:rFonts w:ascii="Times" w:eastAsia="Batang" w:hAnsi="Times" w:cs="Times New Roman"/>
          <w:color w:val="000000"/>
          <w:sz w:val="20"/>
          <w:szCs w:val="20"/>
          <w:lang w:val="en-GB" w:eastAsia="x-none"/>
        </w:rPr>
      </w:pPr>
      <w:r w:rsidRPr="006E45DD">
        <w:rPr>
          <w:rFonts w:ascii="Times" w:eastAsia="Batang" w:hAnsi="Times" w:cs="Times New Roman" w:hint="eastAsia"/>
          <w:color w:val="000000"/>
          <w:sz w:val="20"/>
          <w:szCs w:val="20"/>
          <w:lang w:val="en-GB" w:eastAsia="x-none"/>
        </w:rPr>
        <w:t>FFS: RAN1 spec impact</w:t>
      </w:r>
      <w:r w:rsidRPr="006E45DD">
        <w:rPr>
          <w:rFonts w:ascii="Times" w:eastAsia="DengXian" w:hAnsi="Times" w:cs="Times New Roman" w:hint="eastAsia"/>
          <w:color w:val="000000"/>
          <w:sz w:val="20"/>
          <w:szCs w:val="20"/>
          <w:lang w:val="en-GB"/>
        </w:rPr>
        <w:t xml:space="preserve"> till RAN1#120-bis</w:t>
      </w:r>
    </w:p>
    <w:p w14:paraId="734CF1AE" w14:textId="77777777" w:rsidR="006E45DD" w:rsidRPr="006E45DD" w:rsidRDefault="006E45DD" w:rsidP="00570B84">
      <w:pPr>
        <w:numPr>
          <w:ilvl w:val="0"/>
          <w:numId w:val="9"/>
        </w:numPr>
        <w:spacing w:after="0" w:line="240" w:lineRule="auto"/>
        <w:contextualSpacing/>
        <w:rPr>
          <w:rFonts w:ascii="Times" w:eastAsia="Batang" w:hAnsi="Times" w:cs="Times New Roman"/>
          <w:color w:val="000000"/>
          <w:sz w:val="20"/>
          <w:szCs w:val="20"/>
          <w:lang w:val="en-GB" w:eastAsia="en-US"/>
        </w:rPr>
      </w:pPr>
      <w:r w:rsidRPr="006E45DD">
        <w:rPr>
          <w:rFonts w:ascii="Times" w:eastAsia="Batang" w:hAnsi="Times" w:cs="Times New Roman"/>
          <w:color w:val="000000"/>
          <w:sz w:val="20"/>
          <w:szCs w:val="20"/>
          <w:lang w:val="en-GB" w:eastAsia="x-none"/>
        </w:rPr>
        <w:t xml:space="preserve">If the UE is provided </w:t>
      </w:r>
      <w:proofErr w:type="spellStart"/>
      <w:r w:rsidRPr="006E45DD">
        <w:rPr>
          <w:rFonts w:ascii="Times" w:eastAsia="Batang" w:hAnsi="Times" w:cs="Times New Roman"/>
          <w:i/>
          <w:iCs/>
          <w:color w:val="000000"/>
          <w:sz w:val="20"/>
          <w:szCs w:val="20"/>
          <w:lang w:val="en-GB" w:eastAsia="x-none"/>
        </w:rPr>
        <w:t>subslotLengthForPUCCH</w:t>
      </w:r>
      <w:proofErr w:type="spellEnd"/>
      <w:r w:rsidRPr="006E45DD">
        <w:rPr>
          <w:rFonts w:ascii="Times" w:eastAsia="MS Mincho" w:hAnsi="Times" w:cs="Times New Roman" w:hint="eastAsia"/>
          <w:color w:val="000000"/>
          <w:sz w:val="20"/>
          <w:szCs w:val="20"/>
          <w:lang w:val="en-GB" w:eastAsia="ja-JP"/>
        </w:rPr>
        <w:t>, no spec change is necessary.</w:t>
      </w:r>
    </w:p>
    <w:p w14:paraId="69E0922D" w14:textId="77777777" w:rsidR="006E45DD" w:rsidRPr="006E45DD" w:rsidRDefault="006E45DD" w:rsidP="00570B84">
      <w:pPr>
        <w:numPr>
          <w:ilvl w:val="0"/>
          <w:numId w:val="11"/>
        </w:numPr>
        <w:spacing w:after="0" w:line="240" w:lineRule="auto"/>
        <w:contextualSpacing/>
        <w:rPr>
          <w:rFonts w:ascii="Times" w:eastAsia="DengXian" w:hAnsi="Times" w:cs="Times New Roman"/>
          <w:sz w:val="20"/>
          <w:szCs w:val="24"/>
          <w:lang w:val="en-GB" w:eastAsia="x-none"/>
        </w:rPr>
      </w:pPr>
      <w:r w:rsidRPr="006E45DD">
        <w:rPr>
          <w:rFonts w:ascii="Times" w:eastAsia="KaiTi" w:hAnsi="Times" w:cs="Times New Roman" w:hint="eastAsia"/>
          <w:sz w:val="20"/>
          <w:szCs w:val="20"/>
          <w:lang w:val="en-GB" w:eastAsia="x-none"/>
        </w:rPr>
        <w:t xml:space="preserve">Note: </w:t>
      </w:r>
      <w:r w:rsidRPr="006E45DD">
        <w:rPr>
          <w:rFonts w:ascii="Times" w:eastAsia="KaiTi" w:hAnsi="Times" w:cs="Times New Roman"/>
          <w:sz w:val="20"/>
          <w:szCs w:val="20"/>
          <w:lang w:val="en-GB" w:eastAsia="ja-JP"/>
        </w:rPr>
        <w:t>Specification of this feature shall not impact the existing UE processing PDSCH timeline requirement for any individual PDSCH, as specified in 5.3.1 of TS38.214.</w:t>
      </w:r>
    </w:p>
    <w:p w14:paraId="6754ACD3" w14:textId="77777777" w:rsidR="006E45DD" w:rsidRPr="006E45DD" w:rsidRDefault="006E45DD" w:rsidP="00570B84">
      <w:pPr>
        <w:spacing w:after="0" w:line="240" w:lineRule="auto"/>
        <w:rPr>
          <w:rFonts w:ascii="Times" w:eastAsia="DengXian" w:hAnsi="Times" w:cs="Times New Roman"/>
          <w:sz w:val="20"/>
          <w:szCs w:val="24"/>
          <w:lang w:val="en-GB"/>
        </w:rPr>
      </w:pPr>
    </w:p>
    <w:p w14:paraId="36770ABF" w14:textId="77777777" w:rsidR="006E45DD" w:rsidRPr="006E45DD" w:rsidRDefault="006E45DD" w:rsidP="00570B84">
      <w:pPr>
        <w:spacing w:after="0" w:line="240" w:lineRule="auto"/>
        <w:rPr>
          <w:rFonts w:ascii="Times" w:eastAsia="DengXian" w:hAnsi="Times" w:cs="Times New Roman"/>
          <w:sz w:val="20"/>
          <w:szCs w:val="24"/>
          <w:highlight w:val="green"/>
          <w:lang w:val="en-GB"/>
        </w:rPr>
      </w:pPr>
      <w:r w:rsidRPr="006E45DD">
        <w:rPr>
          <w:rFonts w:ascii="Times" w:eastAsia="DengXian" w:hAnsi="Times" w:cs="Times New Roman" w:hint="eastAsia"/>
          <w:sz w:val="20"/>
          <w:szCs w:val="24"/>
          <w:highlight w:val="green"/>
          <w:lang w:val="en-GB"/>
        </w:rPr>
        <w:t>Agreement</w:t>
      </w:r>
    </w:p>
    <w:p w14:paraId="0FE4110A" w14:textId="77777777" w:rsidR="006E45DD" w:rsidRPr="006E45DD" w:rsidRDefault="006E45DD" w:rsidP="00570B84">
      <w:pPr>
        <w:numPr>
          <w:ilvl w:val="0"/>
          <w:numId w:val="11"/>
        </w:numPr>
        <w:snapToGrid w:val="0"/>
        <w:spacing w:after="0" w:line="240" w:lineRule="auto"/>
        <w:rPr>
          <w:rFonts w:ascii="Times" w:eastAsia="Batang" w:hAnsi="Times" w:cs="Times New Roman"/>
          <w:sz w:val="20"/>
          <w:szCs w:val="20"/>
          <w:lang w:val="en-GB" w:eastAsia="en-US"/>
        </w:rPr>
      </w:pPr>
      <w:r w:rsidRPr="006E45DD">
        <w:rPr>
          <w:rFonts w:ascii="Times" w:eastAsia="Batang" w:hAnsi="Times" w:cs="Times New Roman"/>
          <w:sz w:val="20"/>
          <w:szCs w:val="20"/>
          <w:lang w:val="en-GB" w:eastAsia="en-US"/>
        </w:rPr>
        <w:lastRenderedPageBreak/>
        <w:t>For the second sub-codebook, the number of HARQ-ACK information bits for each DCI format 1_3 is equal to M.</w:t>
      </w:r>
    </w:p>
    <w:p w14:paraId="3B6E6355" w14:textId="77777777" w:rsidR="006E45DD" w:rsidRPr="006E45DD" w:rsidRDefault="006E45DD" w:rsidP="00570B84">
      <w:pPr>
        <w:numPr>
          <w:ilvl w:val="0"/>
          <w:numId w:val="9"/>
        </w:numPr>
        <w:spacing w:after="0" w:line="240" w:lineRule="auto"/>
        <w:contextualSpacing/>
        <w:rPr>
          <w:rFonts w:ascii="Times" w:eastAsia="Batang" w:hAnsi="Times" w:cs="Times New Roman"/>
          <w:color w:val="000000"/>
          <w:sz w:val="20"/>
          <w:szCs w:val="20"/>
          <w:lang w:val="en-GB" w:eastAsia="x-none"/>
        </w:rPr>
      </w:pPr>
      <w:r w:rsidRPr="006E45DD">
        <w:rPr>
          <w:rFonts w:ascii="Times" w:eastAsia="Batang" w:hAnsi="Times" w:cs="Times New Roman"/>
          <w:color w:val="000000"/>
          <w:sz w:val="20"/>
          <w:szCs w:val="20"/>
          <w:lang w:val="en-GB" w:eastAsia="x-none"/>
        </w:rPr>
        <w:t xml:space="preserve">M is the maximum number of HARQ-ACK information bits which can be generated for a DCI format 1_3 across all the configured </w:t>
      </w:r>
      <w:proofErr w:type="gramStart"/>
      <w:r w:rsidRPr="006E45DD">
        <w:rPr>
          <w:rFonts w:ascii="Times" w:eastAsia="Batang" w:hAnsi="Times" w:cs="Times New Roman"/>
          <w:color w:val="000000"/>
          <w:sz w:val="20"/>
          <w:szCs w:val="20"/>
          <w:lang w:val="en-GB" w:eastAsia="x-none"/>
        </w:rPr>
        <w:t>cell</w:t>
      </w:r>
      <w:proofErr w:type="gramEnd"/>
      <w:r w:rsidRPr="006E45DD">
        <w:rPr>
          <w:rFonts w:ascii="Times" w:eastAsia="Batang" w:hAnsi="Times" w:cs="Times New Roman"/>
          <w:color w:val="000000"/>
          <w:sz w:val="20"/>
          <w:szCs w:val="20"/>
          <w:lang w:val="en-GB" w:eastAsia="x-none"/>
        </w:rPr>
        <w:t xml:space="preserve"> set(s) in the PUCCH group for the UE. M is implicitly derived based on RRC configuration. </w:t>
      </w:r>
    </w:p>
    <w:p w14:paraId="38DECF2D" w14:textId="77777777" w:rsidR="006E45DD" w:rsidRDefault="006E45DD" w:rsidP="00570B84">
      <w:pPr>
        <w:pStyle w:val="BodyText"/>
        <w:rPr>
          <w:lang w:val="en-GB"/>
        </w:rPr>
      </w:pPr>
    </w:p>
    <w:p w14:paraId="5FE2C1FC" w14:textId="77777777" w:rsidR="006E45DD" w:rsidRPr="006E45DD" w:rsidRDefault="006E45DD" w:rsidP="00570B84">
      <w:pPr>
        <w:spacing w:after="0" w:line="240" w:lineRule="auto"/>
        <w:rPr>
          <w:rFonts w:ascii="Times" w:eastAsia="DengXian" w:hAnsi="Times" w:cs="Times New Roman"/>
          <w:sz w:val="20"/>
          <w:szCs w:val="24"/>
          <w:highlight w:val="green"/>
          <w:lang w:val="en-GB"/>
        </w:rPr>
      </w:pPr>
      <w:r w:rsidRPr="006E45DD">
        <w:rPr>
          <w:rFonts w:ascii="Times" w:eastAsia="DengXian" w:hAnsi="Times" w:cs="Times New Roman" w:hint="eastAsia"/>
          <w:sz w:val="20"/>
          <w:szCs w:val="24"/>
          <w:highlight w:val="green"/>
          <w:lang w:val="en-GB"/>
        </w:rPr>
        <w:t>Agreement</w:t>
      </w:r>
    </w:p>
    <w:p w14:paraId="1938D1B1" w14:textId="77777777" w:rsidR="006E45DD" w:rsidRPr="006E45DD" w:rsidRDefault="006E45DD" w:rsidP="00570B84">
      <w:pPr>
        <w:numPr>
          <w:ilvl w:val="0"/>
          <w:numId w:val="11"/>
        </w:numPr>
        <w:snapToGrid w:val="0"/>
        <w:spacing w:after="60" w:line="240" w:lineRule="auto"/>
        <w:rPr>
          <w:rFonts w:ascii="Times" w:eastAsia="Batang" w:hAnsi="Times" w:cs="Times New Roman"/>
          <w:sz w:val="20"/>
          <w:szCs w:val="20"/>
          <w:lang w:val="en-GB" w:eastAsia="en-US"/>
        </w:rPr>
      </w:pPr>
      <w:r w:rsidRPr="006E45DD">
        <w:rPr>
          <w:rFonts w:ascii="Times New Roman" w:eastAsia="Times New Roman" w:hAnsi="Times New Roman" w:cs="Times New Roman"/>
          <w:sz w:val="20"/>
          <w:szCs w:val="20"/>
        </w:rPr>
        <w:t>For NDI indication in DCI format 0_3/1_3 for TB1,</w:t>
      </w:r>
      <w:r w:rsidRPr="006E45DD">
        <w:rPr>
          <w:rFonts w:ascii="Times New Roman" w:eastAsia="DengXian" w:hAnsi="Times New Roman" w:cs="Times New Roman" w:hint="eastAsia"/>
          <w:sz w:val="20"/>
          <w:szCs w:val="20"/>
        </w:rPr>
        <w:t xml:space="preserve"> further study</w:t>
      </w:r>
    </w:p>
    <w:p w14:paraId="6B34A697" w14:textId="77777777" w:rsidR="006E45DD" w:rsidRPr="006E45DD" w:rsidRDefault="006E45DD" w:rsidP="00570B84">
      <w:pPr>
        <w:numPr>
          <w:ilvl w:val="1"/>
          <w:numId w:val="11"/>
        </w:numPr>
        <w:snapToGrid w:val="0"/>
        <w:spacing w:after="60" w:line="240" w:lineRule="auto"/>
        <w:rPr>
          <w:rFonts w:ascii="Times" w:eastAsia="宋体" w:hAnsi="Times" w:cs="Times New Roman"/>
          <w:sz w:val="20"/>
          <w:szCs w:val="20"/>
          <w:lang w:val="en-GB" w:eastAsia="en-US"/>
        </w:rPr>
      </w:pPr>
      <w:r w:rsidRPr="006E45DD">
        <w:rPr>
          <w:rFonts w:ascii="Times" w:eastAsia="MS Mincho" w:hAnsi="Times" w:cs="Times New Roman" w:hint="eastAsia"/>
          <w:bCs/>
          <w:sz w:val="20"/>
          <w:szCs w:val="20"/>
          <w:lang w:val="en-GB" w:eastAsia="ja-JP"/>
        </w:rPr>
        <w:t xml:space="preserve">Option 2a: </w:t>
      </w:r>
      <w:r w:rsidRPr="006E45DD">
        <w:rPr>
          <w:rFonts w:ascii="Times" w:eastAsia="MS Mincho" w:hAnsi="Times" w:cs="Times New Roman"/>
          <w:bCs/>
          <w:sz w:val="20"/>
          <w:szCs w:val="20"/>
          <w:lang w:val="en-GB" w:eastAsia="ja-JP"/>
        </w:rPr>
        <w:t xml:space="preserve">Total </w:t>
      </w:r>
      <w:r w:rsidRPr="006E45DD">
        <w:rPr>
          <w:rFonts w:ascii="Times" w:eastAsia="Batang" w:hAnsi="Times" w:cs="Times New Roman"/>
          <w:sz w:val="20"/>
          <w:szCs w:val="20"/>
          <w:lang w:val="en-GB" w:eastAsia="en-US"/>
        </w:rPr>
        <w:t>number of bits</w:t>
      </w:r>
      <w:r w:rsidRPr="006E45DD">
        <w:rPr>
          <w:rFonts w:ascii="Times" w:eastAsia="宋体" w:hAnsi="Times" w:cs="Times New Roman" w:hint="eastAsia"/>
          <w:sz w:val="20"/>
          <w:szCs w:val="20"/>
          <w:lang w:val="en-GB" w:eastAsia="en-US"/>
        </w:rPr>
        <w:t xml:space="preserve"> of the NDI field</w:t>
      </w:r>
      <w:r w:rsidRPr="006E45DD">
        <w:rPr>
          <w:rFonts w:ascii="Times" w:eastAsia="Batang" w:hAnsi="Times" w:cs="Times New Roman"/>
          <w:sz w:val="20"/>
          <w:szCs w:val="20"/>
          <w:lang w:val="en-GB" w:eastAsia="en-US"/>
        </w:rPr>
        <w:t xml:space="preserve"> is equal to the maximum number of schedulable </w:t>
      </w:r>
      <w:r w:rsidRPr="006E45DD">
        <w:rPr>
          <w:rFonts w:ascii="Times" w:eastAsia="DengXian" w:hAnsi="Times" w:cs="Times New Roman" w:hint="eastAsia"/>
          <w:sz w:val="20"/>
          <w:szCs w:val="20"/>
          <w:lang w:val="en-GB" w:eastAsia="en-US"/>
        </w:rPr>
        <w:t>PUSCH</w:t>
      </w:r>
      <w:r w:rsidRPr="006E45DD">
        <w:rPr>
          <w:rFonts w:ascii="Times" w:eastAsia="Batang" w:hAnsi="Times" w:cs="Times New Roman"/>
          <w:sz w:val="20"/>
          <w:szCs w:val="20"/>
          <w:lang w:val="en-GB" w:eastAsia="en-US"/>
        </w:rPr>
        <w:t>s</w:t>
      </w:r>
      <w:r w:rsidRPr="006E45DD">
        <w:rPr>
          <w:rFonts w:ascii="Times" w:eastAsia="DengXian" w:hAnsi="Times" w:cs="Times New Roman" w:hint="eastAsia"/>
          <w:sz w:val="20"/>
          <w:szCs w:val="20"/>
          <w:lang w:val="en-GB" w:eastAsia="en-US"/>
        </w:rPr>
        <w:t>/PDSCHs</w:t>
      </w:r>
      <w:r w:rsidRPr="006E45DD">
        <w:rPr>
          <w:rFonts w:ascii="Times" w:eastAsia="Batang" w:hAnsi="Times" w:cs="Times New Roman"/>
          <w:sz w:val="20"/>
          <w:szCs w:val="20"/>
          <w:lang w:val="en-GB" w:eastAsia="en-US"/>
        </w:rPr>
        <w:t xml:space="preserve"> </w:t>
      </w:r>
      <w:r w:rsidRPr="006E45DD">
        <w:rPr>
          <w:rFonts w:ascii="Times" w:eastAsia="MS Mincho" w:hAnsi="Times" w:cs="Times New Roman" w:hint="eastAsia"/>
          <w:sz w:val="20"/>
          <w:szCs w:val="20"/>
          <w:lang w:val="en-GB" w:eastAsia="ja-JP"/>
        </w:rPr>
        <w:t>by the DCI format 0_3/1_3</w:t>
      </w:r>
      <w:r w:rsidRPr="006E45DD">
        <w:rPr>
          <w:rFonts w:ascii="Times" w:eastAsia="宋体" w:hAnsi="Times" w:cs="Times New Roman" w:hint="eastAsia"/>
          <w:sz w:val="20"/>
          <w:szCs w:val="20"/>
          <w:lang w:val="en-GB" w:eastAsia="en-US"/>
        </w:rPr>
        <w:t xml:space="preserve"> across all the </w:t>
      </w:r>
      <w:r w:rsidRPr="006E45DD">
        <w:rPr>
          <w:rFonts w:ascii="Times" w:eastAsia="宋体" w:hAnsi="Times" w:cs="Times New Roman"/>
          <w:sz w:val="20"/>
          <w:szCs w:val="20"/>
          <w:lang w:val="en-GB" w:eastAsia="en-US"/>
        </w:rPr>
        <w:t>co-</w:t>
      </w:r>
      <w:r w:rsidRPr="006E45DD">
        <w:rPr>
          <w:rFonts w:ascii="Times" w:eastAsia="宋体" w:hAnsi="Times" w:cs="Times New Roman" w:hint="eastAsia"/>
          <w:sz w:val="20"/>
          <w:szCs w:val="20"/>
          <w:lang w:val="en-GB" w:eastAsia="en-US"/>
        </w:rPr>
        <w:t>schedul</w:t>
      </w:r>
      <w:r w:rsidRPr="006E45DD">
        <w:rPr>
          <w:rFonts w:ascii="Times" w:eastAsia="宋体" w:hAnsi="Times" w:cs="Times New Roman"/>
          <w:sz w:val="20"/>
          <w:szCs w:val="20"/>
          <w:lang w:val="en-GB" w:eastAsia="en-US"/>
        </w:rPr>
        <w:t>able</w:t>
      </w:r>
      <w:r w:rsidRPr="006E45DD">
        <w:rPr>
          <w:rFonts w:ascii="Times" w:eastAsia="宋体" w:hAnsi="Times" w:cs="Times New Roman" w:hint="eastAsia"/>
          <w:sz w:val="20"/>
          <w:szCs w:val="20"/>
          <w:lang w:val="en-GB" w:eastAsia="en-US"/>
        </w:rPr>
        <w:t xml:space="preserve"> cells.</w:t>
      </w:r>
    </w:p>
    <w:p w14:paraId="5DE7F25A" w14:textId="77777777" w:rsidR="006E45DD" w:rsidRPr="006E45DD" w:rsidRDefault="006E45DD" w:rsidP="00570B84">
      <w:pPr>
        <w:numPr>
          <w:ilvl w:val="2"/>
          <w:numId w:val="11"/>
        </w:numPr>
        <w:snapToGrid w:val="0"/>
        <w:spacing w:after="60" w:line="240" w:lineRule="auto"/>
        <w:rPr>
          <w:rFonts w:ascii="Times" w:eastAsia="宋体" w:hAnsi="Times" w:cs="Times New Roman"/>
          <w:sz w:val="20"/>
          <w:szCs w:val="20"/>
          <w:lang w:val="en-GB" w:eastAsia="en-US"/>
        </w:rPr>
      </w:pPr>
      <w:r w:rsidRPr="006E45DD">
        <w:rPr>
          <w:rFonts w:ascii="Times" w:eastAsia="MS Mincho" w:hAnsi="Times" w:cs="Times New Roman" w:hint="eastAsia"/>
          <w:sz w:val="20"/>
          <w:szCs w:val="20"/>
          <w:lang w:val="en-GB" w:eastAsia="ja-JP"/>
        </w:rPr>
        <w:t>The number of bits of a block of NDI field corresponding to a scheduled cell is equal to the actual number of the scheduled PUSCHs/PDSCHs by the DCI format 0_3/1_3 on the cell.</w:t>
      </w:r>
    </w:p>
    <w:p w14:paraId="26495E82" w14:textId="77777777" w:rsidR="006E45DD" w:rsidRPr="006E45DD" w:rsidRDefault="006E45DD" w:rsidP="00570B84">
      <w:pPr>
        <w:numPr>
          <w:ilvl w:val="2"/>
          <w:numId w:val="11"/>
        </w:numPr>
        <w:snapToGrid w:val="0"/>
        <w:spacing w:after="60" w:line="240" w:lineRule="auto"/>
        <w:rPr>
          <w:rFonts w:ascii="Times" w:eastAsia="宋体" w:hAnsi="Times" w:cs="Times New Roman"/>
          <w:sz w:val="20"/>
          <w:szCs w:val="20"/>
          <w:lang w:val="en-GB" w:eastAsia="en-US"/>
        </w:rPr>
      </w:pPr>
      <w:r w:rsidRPr="006E45DD">
        <w:rPr>
          <w:rFonts w:ascii="Times" w:eastAsia="MS Mincho" w:hAnsi="Times" w:cs="Times New Roman"/>
          <w:sz w:val="20"/>
          <w:szCs w:val="20"/>
          <w:lang w:val="en-GB" w:eastAsia="ja-JP"/>
        </w:rPr>
        <w:t xml:space="preserve">Some reserved bits are needed when the </w:t>
      </w:r>
      <w:r w:rsidRPr="006E45DD">
        <w:rPr>
          <w:rFonts w:ascii="Times" w:eastAsia="MS Mincho" w:hAnsi="Times" w:cs="Times New Roman" w:hint="eastAsia"/>
          <w:sz w:val="20"/>
          <w:szCs w:val="20"/>
          <w:lang w:val="en-GB" w:eastAsia="ja-JP"/>
        </w:rPr>
        <w:t>actual number of the scheduled PUSCHs/PDSCHs by the DCI format 0_3/1_3</w:t>
      </w:r>
      <w:r w:rsidRPr="006E45DD">
        <w:rPr>
          <w:rFonts w:ascii="Times" w:eastAsia="MS Mincho" w:hAnsi="Times" w:cs="Times New Roman"/>
          <w:sz w:val="20"/>
          <w:szCs w:val="20"/>
          <w:lang w:val="en-GB" w:eastAsia="ja-JP"/>
        </w:rPr>
        <w:t xml:space="preserve"> is smaller than </w:t>
      </w:r>
      <w:r w:rsidRPr="006E45DD">
        <w:rPr>
          <w:rFonts w:ascii="Times" w:eastAsia="Batang" w:hAnsi="Times" w:cs="Times New Roman"/>
          <w:sz w:val="20"/>
          <w:szCs w:val="20"/>
          <w:lang w:val="en-GB" w:eastAsia="en-US"/>
        </w:rPr>
        <w:t xml:space="preserve">the maximum number of schedulable </w:t>
      </w:r>
      <w:r w:rsidRPr="006E45DD">
        <w:rPr>
          <w:rFonts w:ascii="Times" w:eastAsia="DengXian" w:hAnsi="Times" w:cs="Times New Roman" w:hint="eastAsia"/>
          <w:sz w:val="20"/>
          <w:szCs w:val="20"/>
          <w:lang w:val="en-GB" w:eastAsia="en-US"/>
        </w:rPr>
        <w:t>PUSCH</w:t>
      </w:r>
      <w:r w:rsidRPr="006E45DD">
        <w:rPr>
          <w:rFonts w:ascii="Times" w:eastAsia="Batang" w:hAnsi="Times" w:cs="Times New Roman"/>
          <w:sz w:val="20"/>
          <w:szCs w:val="20"/>
          <w:lang w:val="en-GB" w:eastAsia="en-US"/>
        </w:rPr>
        <w:t>s</w:t>
      </w:r>
      <w:r w:rsidRPr="006E45DD">
        <w:rPr>
          <w:rFonts w:ascii="Times" w:eastAsia="DengXian" w:hAnsi="Times" w:cs="Times New Roman" w:hint="eastAsia"/>
          <w:sz w:val="20"/>
          <w:szCs w:val="20"/>
          <w:lang w:val="en-GB" w:eastAsia="en-US"/>
        </w:rPr>
        <w:t>/PDSCHs</w:t>
      </w:r>
      <w:r w:rsidRPr="006E45DD">
        <w:rPr>
          <w:rFonts w:ascii="Times" w:eastAsia="Batang" w:hAnsi="Times" w:cs="Times New Roman"/>
          <w:sz w:val="20"/>
          <w:szCs w:val="20"/>
          <w:lang w:val="en-GB" w:eastAsia="en-US"/>
        </w:rPr>
        <w:t xml:space="preserve"> </w:t>
      </w:r>
      <w:r w:rsidRPr="006E45DD">
        <w:rPr>
          <w:rFonts w:ascii="Times" w:eastAsia="MS Mincho" w:hAnsi="Times" w:cs="Times New Roman" w:hint="eastAsia"/>
          <w:sz w:val="20"/>
          <w:szCs w:val="20"/>
          <w:lang w:val="en-GB" w:eastAsia="ja-JP"/>
        </w:rPr>
        <w:t>by the DCI format 0_3/1_3</w:t>
      </w:r>
      <w:r w:rsidRPr="006E45DD">
        <w:rPr>
          <w:rFonts w:ascii="Times" w:eastAsia="宋体" w:hAnsi="Times" w:cs="Times New Roman" w:hint="eastAsia"/>
          <w:sz w:val="20"/>
          <w:szCs w:val="20"/>
          <w:lang w:val="en-GB" w:eastAsia="en-US"/>
        </w:rPr>
        <w:t xml:space="preserve"> across all the </w:t>
      </w:r>
      <w:r w:rsidRPr="006E45DD">
        <w:rPr>
          <w:rFonts w:ascii="Times" w:eastAsia="宋体" w:hAnsi="Times" w:cs="Times New Roman"/>
          <w:sz w:val="20"/>
          <w:szCs w:val="20"/>
          <w:lang w:val="en-GB" w:eastAsia="en-US"/>
        </w:rPr>
        <w:t>co-</w:t>
      </w:r>
      <w:r w:rsidRPr="006E45DD">
        <w:rPr>
          <w:rFonts w:ascii="Times" w:eastAsia="宋体" w:hAnsi="Times" w:cs="Times New Roman" w:hint="eastAsia"/>
          <w:sz w:val="20"/>
          <w:szCs w:val="20"/>
          <w:lang w:val="en-GB" w:eastAsia="en-US"/>
        </w:rPr>
        <w:t>schedul</w:t>
      </w:r>
      <w:r w:rsidRPr="006E45DD">
        <w:rPr>
          <w:rFonts w:ascii="Times" w:eastAsia="宋体" w:hAnsi="Times" w:cs="Times New Roman"/>
          <w:sz w:val="20"/>
          <w:szCs w:val="20"/>
          <w:lang w:val="en-GB" w:eastAsia="en-US"/>
        </w:rPr>
        <w:t>able</w:t>
      </w:r>
      <w:r w:rsidRPr="006E45DD">
        <w:rPr>
          <w:rFonts w:ascii="Times" w:eastAsia="宋体" w:hAnsi="Times" w:cs="Times New Roman" w:hint="eastAsia"/>
          <w:sz w:val="20"/>
          <w:szCs w:val="20"/>
          <w:lang w:val="en-GB" w:eastAsia="en-US"/>
        </w:rPr>
        <w:t xml:space="preserve"> cells</w:t>
      </w:r>
      <w:r w:rsidRPr="006E45DD">
        <w:rPr>
          <w:rFonts w:ascii="Times" w:eastAsia="宋体" w:hAnsi="Times" w:cs="Times New Roman"/>
          <w:sz w:val="20"/>
          <w:szCs w:val="20"/>
          <w:lang w:val="en-GB" w:eastAsia="en-US"/>
        </w:rPr>
        <w:t>.</w:t>
      </w:r>
    </w:p>
    <w:p w14:paraId="67BB65B5" w14:textId="77777777" w:rsidR="006E45DD" w:rsidRPr="006E45DD" w:rsidRDefault="006E45DD" w:rsidP="00570B84">
      <w:pPr>
        <w:numPr>
          <w:ilvl w:val="0"/>
          <w:numId w:val="11"/>
        </w:numPr>
        <w:snapToGrid w:val="0"/>
        <w:spacing w:after="60" w:line="240" w:lineRule="auto"/>
        <w:rPr>
          <w:rFonts w:ascii="Times" w:eastAsia="Batang" w:hAnsi="Times" w:cs="Times New Roman"/>
          <w:sz w:val="20"/>
          <w:szCs w:val="20"/>
          <w:lang w:val="en-GB" w:eastAsia="en-US"/>
        </w:rPr>
      </w:pPr>
      <w:r w:rsidRPr="006E45DD">
        <w:rPr>
          <w:rFonts w:ascii="Times" w:eastAsia="Batang" w:hAnsi="Times" w:cs="Times New Roman"/>
          <w:sz w:val="20"/>
          <w:szCs w:val="20"/>
          <w:lang w:val="en-GB" w:eastAsia="en-US"/>
        </w:rPr>
        <w:t>Other options are not precluded.</w:t>
      </w:r>
    </w:p>
    <w:p w14:paraId="1B39D1B5" w14:textId="77777777" w:rsidR="006E45DD" w:rsidRPr="006E45DD" w:rsidRDefault="006E45DD" w:rsidP="00570B84">
      <w:pPr>
        <w:numPr>
          <w:ilvl w:val="0"/>
          <w:numId w:val="11"/>
        </w:numPr>
        <w:snapToGrid w:val="0"/>
        <w:spacing w:after="60" w:line="240" w:lineRule="auto"/>
        <w:rPr>
          <w:rFonts w:ascii="Times" w:eastAsia="Batang" w:hAnsi="Times" w:cs="Times New Roman"/>
          <w:sz w:val="20"/>
          <w:szCs w:val="20"/>
          <w:lang w:val="en-GB" w:eastAsia="en-US"/>
        </w:rPr>
      </w:pPr>
      <w:r w:rsidRPr="006E45DD">
        <w:rPr>
          <w:rFonts w:ascii="Times" w:eastAsia="Batang" w:hAnsi="Times" w:cs="Times New Roman"/>
          <w:sz w:val="20"/>
          <w:szCs w:val="20"/>
          <w:lang w:val="en-GB" w:eastAsia="en-US"/>
        </w:rPr>
        <w:t xml:space="preserve">Note: For Option 1 and 2a, </w:t>
      </w:r>
      <w:r w:rsidRPr="006E45DD">
        <w:rPr>
          <w:rFonts w:ascii="Times" w:eastAsia="MS Mincho" w:hAnsi="Times" w:cs="Times New Roman" w:hint="eastAsia"/>
          <w:bCs/>
          <w:sz w:val="20"/>
          <w:szCs w:val="20"/>
          <w:lang w:val="en-GB" w:eastAsia="ja-JP"/>
        </w:rPr>
        <w:t xml:space="preserve">DCI format 0_3/1_3 has </w:t>
      </w:r>
      <m:oMath>
        <m:sSubSup>
          <m:sSubSupPr>
            <m:ctrlPr>
              <w:rPr>
                <w:rFonts w:ascii="Cambria Math" w:eastAsia="MS Mincho" w:hAnsi="Cambria Math" w:cs="Times New Roman"/>
                <w:bCs/>
                <w:i/>
                <w:sz w:val="20"/>
                <w:szCs w:val="20"/>
                <w:lang w:val="en-GB" w:eastAsia="ja-JP"/>
              </w:rPr>
            </m:ctrlPr>
          </m:sSubSupPr>
          <m:e>
            <m:r>
              <w:rPr>
                <w:rFonts w:ascii="Cambria Math" w:eastAsia="MS Mincho" w:hAnsi="Cambria Math" w:cs="Times New Roman"/>
                <w:sz w:val="20"/>
                <w:szCs w:val="20"/>
                <w:lang w:val="en-GB" w:eastAsia="ja-JP"/>
              </w:rPr>
              <m:t>N</m:t>
            </m:r>
          </m:e>
          <m:sub>
            <m:r>
              <w:rPr>
                <w:rFonts w:ascii="Cambria Math" w:eastAsia="MS Mincho" w:hAnsi="Cambria Math" w:cs="Times New Roman"/>
                <w:sz w:val="20"/>
                <w:szCs w:val="20"/>
                <w:lang w:val="en-GB" w:eastAsia="ja-JP"/>
              </w:rPr>
              <m:t>cell</m:t>
            </m:r>
          </m:sub>
          <m:sup>
            <m:r>
              <w:rPr>
                <w:rFonts w:ascii="Cambria Math" w:eastAsia="MS Mincho" w:hAnsi="Cambria Math" w:cs="Times New Roman"/>
                <w:sz w:val="20"/>
                <w:szCs w:val="20"/>
                <w:lang w:val="en-GB" w:eastAsia="ja-JP"/>
              </w:rPr>
              <m:t>UL</m:t>
            </m:r>
          </m:sup>
        </m:sSubSup>
        <m:r>
          <w:rPr>
            <w:rFonts w:ascii="Cambria Math" w:eastAsia="MS Mincho" w:hAnsi="Cambria Math" w:cs="Times New Roman"/>
            <w:sz w:val="20"/>
            <w:szCs w:val="20"/>
            <w:lang w:val="en-GB" w:eastAsia="ja-JP"/>
          </w:rPr>
          <m:t xml:space="preserve"> </m:t>
        </m:r>
        <m:r>
          <m:rPr>
            <m:sty m:val="p"/>
          </m:rPr>
          <w:rPr>
            <w:rFonts w:ascii="Cambria Math" w:eastAsia="MS Mincho" w:hAnsi="Cambria Math" w:cs="Times New Roman"/>
            <w:sz w:val="20"/>
            <w:szCs w:val="20"/>
            <w:lang w:val="en-GB" w:eastAsia="ja-JP"/>
          </w:rPr>
          <m:t>or</m:t>
        </m:r>
        <m:r>
          <w:rPr>
            <w:rFonts w:ascii="Cambria Math" w:eastAsia="MS Mincho" w:hAnsi="Cambria Math" w:cs="Times New Roman"/>
            <w:sz w:val="20"/>
            <w:szCs w:val="20"/>
            <w:lang w:val="en-GB" w:eastAsia="ja-JP"/>
          </w:rPr>
          <m:t xml:space="preserve"> </m:t>
        </m:r>
        <m:sSubSup>
          <m:sSubSupPr>
            <m:ctrlPr>
              <w:rPr>
                <w:rFonts w:ascii="Cambria Math" w:eastAsia="MS Mincho" w:hAnsi="Cambria Math" w:cs="Times New Roman"/>
                <w:bCs/>
                <w:i/>
                <w:sz w:val="20"/>
                <w:szCs w:val="20"/>
                <w:lang w:val="en-GB" w:eastAsia="ja-JP"/>
              </w:rPr>
            </m:ctrlPr>
          </m:sSubSupPr>
          <m:e>
            <m:r>
              <w:rPr>
                <w:rFonts w:ascii="Cambria Math" w:eastAsia="MS Mincho" w:hAnsi="Cambria Math" w:cs="Times New Roman"/>
                <w:sz w:val="20"/>
                <w:szCs w:val="20"/>
                <w:lang w:val="en-GB" w:eastAsia="ja-JP"/>
              </w:rPr>
              <m:t>N</m:t>
            </m:r>
          </m:e>
          <m:sub>
            <m:r>
              <w:rPr>
                <w:rFonts w:ascii="Cambria Math" w:eastAsia="MS Mincho" w:hAnsi="Cambria Math" w:cs="Times New Roman"/>
                <w:sz w:val="20"/>
                <w:szCs w:val="20"/>
                <w:lang w:val="en-GB" w:eastAsia="ja-JP"/>
              </w:rPr>
              <m:t>cell</m:t>
            </m:r>
          </m:sub>
          <m:sup>
            <m:r>
              <w:rPr>
                <w:rFonts w:ascii="Cambria Math" w:eastAsia="MS Mincho" w:hAnsi="Cambria Math" w:cs="Times New Roman"/>
                <w:sz w:val="20"/>
                <w:szCs w:val="20"/>
                <w:lang w:val="en-GB" w:eastAsia="ja-JP"/>
              </w:rPr>
              <m:t>DL</m:t>
            </m:r>
          </m:sup>
        </m:sSubSup>
      </m:oMath>
      <w:r w:rsidRPr="006E45DD">
        <w:rPr>
          <w:rFonts w:ascii="Times" w:eastAsia="MS Mincho" w:hAnsi="Times" w:cs="Times New Roman" w:hint="eastAsia"/>
          <w:bCs/>
          <w:sz w:val="20"/>
          <w:szCs w:val="20"/>
          <w:lang w:val="en-GB" w:eastAsia="ja-JP"/>
        </w:rPr>
        <w:t xml:space="preserve"> blocks of NDI field</w:t>
      </w:r>
      <w:r w:rsidRPr="006E45DD">
        <w:rPr>
          <w:rFonts w:ascii="Times" w:eastAsia="MS Mincho" w:hAnsi="Times" w:cs="Times New Roman"/>
          <w:bCs/>
          <w:sz w:val="20"/>
          <w:szCs w:val="20"/>
          <w:lang w:val="en-GB" w:eastAsia="ja-JP"/>
        </w:rPr>
        <w:t xml:space="preserve"> for TB1</w:t>
      </w:r>
      <w:r w:rsidRPr="006E45DD">
        <w:rPr>
          <w:rFonts w:ascii="Times" w:eastAsia="MS Mincho" w:hAnsi="Times" w:cs="Times New Roman" w:hint="eastAsia"/>
          <w:bCs/>
          <w:sz w:val="20"/>
          <w:szCs w:val="20"/>
          <w:lang w:val="en-GB" w:eastAsia="ja-JP"/>
        </w:rPr>
        <w:t>, same as in Rel-18.</w:t>
      </w:r>
    </w:p>
    <w:p w14:paraId="142ED763" w14:textId="77777777" w:rsidR="006E45DD" w:rsidRPr="006E45DD" w:rsidRDefault="006E45DD" w:rsidP="00570B84">
      <w:pPr>
        <w:spacing w:after="0" w:line="240" w:lineRule="auto"/>
        <w:rPr>
          <w:rFonts w:ascii="Times" w:eastAsia="DengXian" w:hAnsi="Times" w:cs="Times New Roman"/>
          <w:sz w:val="20"/>
          <w:szCs w:val="24"/>
          <w:lang w:val="en-GB"/>
        </w:rPr>
      </w:pPr>
    </w:p>
    <w:p w14:paraId="6409A124" w14:textId="77777777" w:rsidR="006E45DD" w:rsidRPr="006E45DD" w:rsidRDefault="006E45DD" w:rsidP="00570B84">
      <w:pPr>
        <w:spacing w:after="0" w:line="240" w:lineRule="auto"/>
        <w:rPr>
          <w:rFonts w:ascii="Times" w:eastAsia="DengXian" w:hAnsi="Times" w:cs="Times New Roman"/>
          <w:sz w:val="20"/>
          <w:szCs w:val="24"/>
          <w:highlight w:val="green"/>
          <w:lang w:val="en-GB"/>
        </w:rPr>
      </w:pPr>
      <w:r w:rsidRPr="006E45DD">
        <w:rPr>
          <w:rFonts w:ascii="Times" w:eastAsia="DengXian" w:hAnsi="Times" w:cs="Times New Roman" w:hint="eastAsia"/>
          <w:sz w:val="20"/>
          <w:szCs w:val="24"/>
          <w:highlight w:val="green"/>
          <w:lang w:val="en-GB"/>
        </w:rPr>
        <w:t>Agreement</w:t>
      </w:r>
    </w:p>
    <w:p w14:paraId="6077DA69" w14:textId="77777777" w:rsidR="006E45DD" w:rsidRPr="006E45DD" w:rsidRDefault="006E45DD" w:rsidP="00570B84">
      <w:pPr>
        <w:numPr>
          <w:ilvl w:val="0"/>
          <w:numId w:val="11"/>
        </w:numPr>
        <w:snapToGrid w:val="0"/>
        <w:spacing w:after="60" w:line="240" w:lineRule="auto"/>
        <w:rPr>
          <w:rFonts w:ascii="Times" w:eastAsia="Batang" w:hAnsi="Times" w:cs="Times New Roman"/>
          <w:sz w:val="20"/>
          <w:szCs w:val="20"/>
          <w:lang w:val="en-GB" w:eastAsia="en-US"/>
        </w:rPr>
      </w:pPr>
      <w:r w:rsidRPr="006E45DD">
        <w:rPr>
          <w:rFonts w:ascii="Times New Roman" w:eastAsia="Times New Roman" w:hAnsi="Times New Roman" w:cs="Times New Roman"/>
          <w:sz w:val="20"/>
          <w:szCs w:val="20"/>
        </w:rPr>
        <w:t xml:space="preserve">For RV indication in DCI format 0_3/1_3 for TB1, </w:t>
      </w:r>
      <w:r w:rsidRPr="006E45DD">
        <w:rPr>
          <w:rFonts w:ascii="Times New Roman" w:eastAsia="DengXian" w:hAnsi="Times New Roman" w:cs="Times New Roman" w:hint="eastAsia"/>
          <w:sz w:val="20"/>
          <w:szCs w:val="20"/>
        </w:rPr>
        <w:t>further study</w:t>
      </w:r>
    </w:p>
    <w:p w14:paraId="7102E368" w14:textId="77777777" w:rsidR="006E45DD" w:rsidRPr="006E45DD" w:rsidRDefault="006E45DD" w:rsidP="00570B84">
      <w:pPr>
        <w:numPr>
          <w:ilvl w:val="1"/>
          <w:numId w:val="11"/>
        </w:numPr>
        <w:snapToGrid w:val="0"/>
        <w:spacing w:after="60" w:line="240" w:lineRule="auto"/>
        <w:rPr>
          <w:rFonts w:ascii="Times" w:eastAsia="Batang" w:hAnsi="Times" w:cs="Times New Roman"/>
          <w:sz w:val="20"/>
          <w:szCs w:val="20"/>
          <w:lang w:val="en-GB" w:eastAsia="en-US"/>
        </w:rPr>
      </w:pPr>
      <w:r w:rsidRPr="006E45DD">
        <w:rPr>
          <w:rFonts w:ascii="Times" w:eastAsia="Batang" w:hAnsi="Times" w:cs="Times New Roman"/>
          <w:sz w:val="20"/>
          <w:szCs w:val="20"/>
          <w:lang w:val="en-GB" w:eastAsia="en-US"/>
        </w:rPr>
        <w:t xml:space="preserve">Option 1: For each block of RV field, the number of bits is equal to the maximum number of schedulable </w:t>
      </w:r>
      <w:r w:rsidRPr="006E45DD">
        <w:rPr>
          <w:rFonts w:ascii="Times" w:eastAsia="DengXian" w:hAnsi="Times" w:cs="Times New Roman" w:hint="eastAsia"/>
          <w:sz w:val="20"/>
          <w:szCs w:val="20"/>
          <w:lang w:val="en-GB" w:eastAsia="en-US"/>
        </w:rPr>
        <w:t>PUSCH</w:t>
      </w:r>
      <w:r w:rsidRPr="006E45DD">
        <w:rPr>
          <w:rFonts w:ascii="Times" w:eastAsia="Batang" w:hAnsi="Times" w:cs="Times New Roman"/>
          <w:sz w:val="20"/>
          <w:szCs w:val="20"/>
          <w:lang w:val="en-GB" w:eastAsia="en-US"/>
        </w:rPr>
        <w:t>s</w:t>
      </w:r>
      <w:r w:rsidRPr="006E45DD">
        <w:rPr>
          <w:rFonts w:ascii="Times" w:eastAsia="DengXian" w:hAnsi="Times" w:cs="Times New Roman" w:hint="eastAsia"/>
          <w:sz w:val="20"/>
          <w:szCs w:val="20"/>
          <w:lang w:val="en-GB" w:eastAsia="en-US"/>
        </w:rPr>
        <w:t>/PDSCHs</w:t>
      </w:r>
      <w:r w:rsidRPr="006E45DD">
        <w:rPr>
          <w:rFonts w:ascii="Times" w:eastAsia="Batang" w:hAnsi="Times" w:cs="Times New Roman"/>
          <w:sz w:val="20"/>
          <w:szCs w:val="20"/>
          <w:lang w:val="en-GB" w:eastAsia="en-US"/>
        </w:rPr>
        <w:t xml:space="preserve"> </w:t>
      </w:r>
      <w:r w:rsidRPr="006E45DD">
        <w:rPr>
          <w:rFonts w:ascii="Times" w:eastAsia="DengXian" w:hAnsi="Times" w:cs="Times New Roman" w:hint="eastAsia"/>
          <w:sz w:val="20"/>
          <w:szCs w:val="20"/>
          <w:lang w:val="en-GB" w:eastAsia="en-US"/>
        </w:rPr>
        <w:t>on the corresponding cell by the DCI format 0_3/1_3</w:t>
      </w:r>
      <w:r w:rsidRPr="006E45DD">
        <w:rPr>
          <w:rFonts w:ascii="Times" w:eastAsia="Batang" w:hAnsi="Times" w:cs="Times New Roman" w:hint="eastAsia"/>
          <w:sz w:val="20"/>
          <w:szCs w:val="20"/>
          <w:lang w:val="en-GB" w:eastAsia="en-US"/>
        </w:rPr>
        <w:t xml:space="preserve"> and number of bits for RV </w:t>
      </w:r>
      <w:r w:rsidRPr="006E45DD">
        <w:rPr>
          <w:rFonts w:ascii="Times" w:eastAsia="Batang" w:hAnsi="Times" w:cs="Times New Roman"/>
          <w:sz w:val="20"/>
          <w:szCs w:val="20"/>
          <w:lang w:val="en-GB" w:eastAsia="en-US"/>
        </w:rPr>
        <w:t xml:space="preserve">configured </w:t>
      </w:r>
      <w:r w:rsidRPr="006E45DD">
        <w:rPr>
          <w:rFonts w:ascii="Times" w:eastAsia="Batang" w:hAnsi="Times" w:cs="Times New Roman" w:hint="eastAsia"/>
          <w:sz w:val="20"/>
          <w:szCs w:val="20"/>
          <w:lang w:val="en-GB" w:eastAsia="en-US"/>
        </w:rPr>
        <w:t>for the cell</w:t>
      </w:r>
      <w:r w:rsidRPr="006E45DD">
        <w:rPr>
          <w:rFonts w:ascii="Times" w:eastAsia="DengXian" w:hAnsi="Times" w:cs="Times New Roman" w:hint="eastAsia"/>
          <w:sz w:val="20"/>
          <w:szCs w:val="20"/>
          <w:lang w:val="en-GB" w:eastAsia="en-US"/>
        </w:rPr>
        <w:t>.</w:t>
      </w:r>
    </w:p>
    <w:p w14:paraId="16DAF0E3" w14:textId="77777777" w:rsidR="006E45DD" w:rsidRPr="006E45DD" w:rsidRDefault="006E45DD" w:rsidP="00570B84">
      <w:pPr>
        <w:numPr>
          <w:ilvl w:val="2"/>
          <w:numId w:val="11"/>
        </w:numPr>
        <w:snapToGrid w:val="0"/>
        <w:spacing w:after="60" w:line="240" w:lineRule="auto"/>
        <w:rPr>
          <w:rFonts w:ascii="Times" w:eastAsia="Batang" w:hAnsi="Times" w:cs="Times New Roman"/>
          <w:sz w:val="20"/>
          <w:szCs w:val="16"/>
          <w:lang w:val="en-GB" w:eastAsia="en-US"/>
        </w:rPr>
      </w:pPr>
      <w:r w:rsidRPr="006E45DD">
        <w:rPr>
          <w:rFonts w:ascii="Times" w:eastAsia="DengXian" w:hAnsi="Times" w:cs="Times New Roman"/>
          <w:sz w:val="20"/>
          <w:szCs w:val="16"/>
          <w:lang w:val="en-GB" w:eastAsia="en-US"/>
        </w:rPr>
        <w:t xml:space="preserve">Maximum number of </w:t>
      </w:r>
      <w:r w:rsidRPr="006E45DD">
        <w:rPr>
          <w:rFonts w:ascii="Times" w:eastAsia="Batang" w:hAnsi="Times" w:cs="Times New Roman"/>
          <w:sz w:val="20"/>
          <w:szCs w:val="16"/>
          <w:lang w:val="en-GB" w:eastAsia="en-US"/>
        </w:rPr>
        <w:t xml:space="preserve">schedulable </w:t>
      </w:r>
      <w:r w:rsidRPr="006E45DD">
        <w:rPr>
          <w:rFonts w:ascii="Times" w:eastAsia="DengXian" w:hAnsi="Times" w:cs="Times New Roman"/>
          <w:sz w:val="20"/>
          <w:szCs w:val="16"/>
          <w:lang w:val="en-GB" w:eastAsia="en-US"/>
        </w:rPr>
        <w:t>PUSCH</w:t>
      </w:r>
      <w:r w:rsidRPr="006E45DD">
        <w:rPr>
          <w:rFonts w:ascii="Times" w:eastAsia="Batang" w:hAnsi="Times" w:cs="Times New Roman"/>
          <w:sz w:val="20"/>
          <w:szCs w:val="16"/>
          <w:lang w:val="en-GB" w:eastAsia="en-US"/>
        </w:rPr>
        <w:t>s</w:t>
      </w:r>
      <w:r w:rsidRPr="006E45DD">
        <w:rPr>
          <w:rFonts w:ascii="Times" w:eastAsia="DengXian" w:hAnsi="Times" w:cs="Times New Roman"/>
          <w:sz w:val="20"/>
          <w:szCs w:val="16"/>
          <w:lang w:val="en-GB" w:eastAsia="en-US"/>
        </w:rPr>
        <w:t>/PDSCHs</w:t>
      </w:r>
      <w:r w:rsidRPr="006E45DD">
        <w:rPr>
          <w:rFonts w:ascii="Times" w:eastAsia="Batang" w:hAnsi="Times" w:cs="Times New Roman"/>
          <w:sz w:val="20"/>
          <w:szCs w:val="16"/>
          <w:lang w:val="en-GB" w:eastAsia="en-US"/>
        </w:rPr>
        <w:t xml:space="preserve"> </w:t>
      </w:r>
      <w:r w:rsidRPr="006E45DD">
        <w:rPr>
          <w:rFonts w:ascii="Times" w:eastAsia="DengXian" w:hAnsi="Times" w:cs="Times New Roman"/>
          <w:sz w:val="20"/>
          <w:szCs w:val="16"/>
          <w:lang w:val="en-GB" w:eastAsia="en-US"/>
        </w:rPr>
        <w:t>on the corresponding cell is determined by TDRA table for the cell.</w:t>
      </w:r>
    </w:p>
    <w:p w14:paraId="685801B7" w14:textId="77777777" w:rsidR="006E45DD" w:rsidRPr="006E45DD" w:rsidRDefault="006E45DD" w:rsidP="00570B84">
      <w:pPr>
        <w:numPr>
          <w:ilvl w:val="1"/>
          <w:numId w:val="11"/>
        </w:numPr>
        <w:snapToGrid w:val="0"/>
        <w:spacing w:after="60" w:line="240" w:lineRule="auto"/>
        <w:rPr>
          <w:rFonts w:ascii="Times" w:eastAsia="宋体" w:hAnsi="Times" w:cs="Times New Roman"/>
          <w:sz w:val="20"/>
          <w:szCs w:val="20"/>
          <w:lang w:val="en-GB" w:eastAsia="en-US"/>
        </w:rPr>
      </w:pPr>
      <w:r w:rsidRPr="006E45DD">
        <w:rPr>
          <w:rFonts w:ascii="Times" w:eastAsia="MS Mincho" w:hAnsi="Times" w:cs="Times New Roman" w:hint="eastAsia"/>
          <w:bCs/>
          <w:sz w:val="20"/>
          <w:szCs w:val="20"/>
          <w:lang w:val="en-GB" w:eastAsia="ja-JP"/>
        </w:rPr>
        <w:t xml:space="preserve">Option 2a: </w:t>
      </w:r>
      <w:r w:rsidRPr="006E45DD">
        <w:rPr>
          <w:rFonts w:ascii="Times" w:eastAsia="宋体" w:hAnsi="Times" w:cs="Times New Roman"/>
          <w:bCs/>
          <w:sz w:val="20"/>
          <w:szCs w:val="20"/>
          <w:lang w:val="en-GB" w:eastAsia="en-US"/>
        </w:rPr>
        <w:t>Total</w:t>
      </w:r>
      <w:r w:rsidRPr="006E45DD">
        <w:rPr>
          <w:rFonts w:ascii="Times" w:eastAsia="MS Mincho" w:hAnsi="Times" w:cs="Times New Roman"/>
          <w:sz w:val="20"/>
          <w:szCs w:val="20"/>
          <w:lang w:val="en-GB" w:eastAsia="ja-JP"/>
        </w:rPr>
        <w:t xml:space="preserve"> </w:t>
      </w:r>
      <w:r w:rsidRPr="006E45DD">
        <w:rPr>
          <w:rFonts w:ascii="Times" w:eastAsia="Batang" w:hAnsi="Times" w:cs="Times New Roman"/>
          <w:sz w:val="20"/>
          <w:szCs w:val="20"/>
          <w:lang w:val="en-GB" w:eastAsia="en-US"/>
        </w:rPr>
        <w:t>number of bits</w:t>
      </w:r>
      <w:r w:rsidRPr="006E45DD">
        <w:rPr>
          <w:rFonts w:ascii="Times" w:eastAsia="宋体" w:hAnsi="Times" w:cs="Times New Roman" w:hint="eastAsia"/>
          <w:sz w:val="20"/>
          <w:szCs w:val="20"/>
          <w:lang w:val="en-GB" w:eastAsia="en-US"/>
        </w:rPr>
        <w:t xml:space="preserve"> of the </w:t>
      </w:r>
      <w:r w:rsidRPr="006E45DD">
        <w:rPr>
          <w:rFonts w:ascii="Times" w:eastAsia="宋体" w:hAnsi="Times" w:cs="Times New Roman"/>
          <w:sz w:val="20"/>
          <w:szCs w:val="20"/>
          <w:lang w:val="en-GB" w:eastAsia="en-US"/>
        </w:rPr>
        <w:t>RV</w:t>
      </w:r>
      <w:r w:rsidRPr="006E45DD">
        <w:rPr>
          <w:rFonts w:ascii="Times" w:eastAsia="宋体" w:hAnsi="Times" w:cs="Times New Roman" w:hint="eastAsia"/>
          <w:sz w:val="20"/>
          <w:szCs w:val="20"/>
          <w:lang w:val="en-GB" w:eastAsia="en-US"/>
        </w:rPr>
        <w:t xml:space="preserve"> field</w:t>
      </w:r>
      <w:r w:rsidRPr="006E45DD">
        <w:rPr>
          <w:rFonts w:ascii="Times" w:eastAsia="Batang" w:hAnsi="Times" w:cs="Times New Roman"/>
          <w:sz w:val="20"/>
          <w:szCs w:val="20"/>
          <w:lang w:val="en-GB" w:eastAsia="en-US"/>
        </w:rPr>
        <w:t xml:space="preserve"> is determined</w:t>
      </w:r>
      <w:r w:rsidRPr="006E45DD">
        <w:rPr>
          <w:rFonts w:ascii="Times" w:eastAsia="Batang" w:hAnsi="Times" w:cs="Times New Roman" w:hint="eastAsia"/>
          <w:sz w:val="20"/>
          <w:szCs w:val="20"/>
          <w:lang w:val="en-GB" w:eastAsia="en-US"/>
        </w:rPr>
        <w:t xml:space="preserve"> based on </w:t>
      </w:r>
      <w:r w:rsidRPr="006E45DD">
        <w:rPr>
          <w:rFonts w:ascii="Times" w:eastAsia="Batang" w:hAnsi="Times" w:cs="Times New Roman"/>
          <w:sz w:val="20"/>
          <w:szCs w:val="20"/>
          <w:lang w:val="en-GB" w:eastAsia="en-US"/>
        </w:rPr>
        <w:t xml:space="preserve">the maximum number of schedulable </w:t>
      </w:r>
      <w:r w:rsidRPr="006E45DD">
        <w:rPr>
          <w:rFonts w:ascii="Times" w:eastAsia="DengXian" w:hAnsi="Times" w:cs="Times New Roman" w:hint="eastAsia"/>
          <w:sz w:val="20"/>
          <w:szCs w:val="20"/>
          <w:lang w:val="en-GB" w:eastAsia="en-US"/>
        </w:rPr>
        <w:t>PUSCH</w:t>
      </w:r>
      <w:r w:rsidRPr="006E45DD">
        <w:rPr>
          <w:rFonts w:ascii="Times" w:eastAsia="Batang" w:hAnsi="Times" w:cs="Times New Roman"/>
          <w:sz w:val="20"/>
          <w:szCs w:val="20"/>
          <w:lang w:val="en-GB" w:eastAsia="en-US"/>
        </w:rPr>
        <w:t>s</w:t>
      </w:r>
      <w:r w:rsidRPr="006E45DD">
        <w:rPr>
          <w:rFonts w:ascii="Times" w:eastAsia="DengXian" w:hAnsi="Times" w:cs="Times New Roman" w:hint="eastAsia"/>
          <w:sz w:val="20"/>
          <w:szCs w:val="20"/>
          <w:lang w:val="en-GB" w:eastAsia="en-US"/>
        </w:rPr>
        <w:t>/PDSCHs</w:t>
      </w:r>
      <w:r w:rsidRPr="006E45DD">
        <w:rPr>
          <w:rFonts w:ascii="Times" w:eastAsia="Batang" w:hAnsi="Times" w:cs="Times New Roman"/>
          <w:sz w:val="20"/>
          <w:szCs w:val="20"/>
          <w:lang w:val="en-GB" w:eastAsia="en-US"/>
        </w:rPr>
        <w:t xml:space="preserve"> </w:t>
      </w:r>
      <w:r w:rsidRPr="006E45DD">
        <w:rPr>
          <w:rFonts w:ascii="Times" w:eastAsia="MS Mincho" w:hAnsi="Times" w:cs="Times New Roman" w:hint="eastAsia"/>
          <w:sz w:val="20"/>
          <w:szCs w:val="20"/>
          <w:lang w:val="en-GB" w:eastAsia="ja-JP"/>
        </w:rPr>
        <w:t>by the DCI format 0_3/1_3</w:t>
      </w:r>
      <w:r w:rsidRPr="006E45DD">
        <w:rPr>
          <w:rFonts w:ascii="Times" w:eastAsia="宋体" w:hAnsi="Times" w:cs="Times New Roman" w:hint="eastAsia"/>
          <w:sz w:val="20"/>
          <w:szCs w:val="20"/>
          <w:lang w:val="en-GB" w:eastAsia="en-US"/>
        </w:rPr>
        <w:t xml:space="preserve"> across all the </w:t>
      </w:r>
      <w:r w:rsidRPr="006E45DD">
        <w:rPr>
          <w:rFonts w:ascii="Times" w:eastAsia="宋体" w:hAnsi="Times" w:cs="Times New Roman"/>
          <w:sz w:val="20"/>
          <w:szCs w:val="20"/>
          <w:lang w:val="en-GB" w:eastAsia="en-US"/>
        </w:rPr>
        <w:t>co-</w:t>
      </w:r>
      <w:r w:rsidRPr="006E45DD">
        <w:rPr>
          <w:rFonts w:ascii="Times" w:eastAsia="宋体" w:hAnsi="Times" w:cs="Times New Roman" w:hint="eastAsia"/>
          <w:sz w:val="20"/>
          <w:szCs w:val="20"/>
          <w:lang w:val="en-GB" w:eastAsia="en-US"/>
        </w:rPr>
        <w:t>schedul</w:t>
      </w:r>
      <w:r w:rsidRPr="006E45DD">
        <w:rPr>
          <w:rFonts w:ascii="Times" w:eastAsia="宋体" w:hAnsi="Times" w:cs="Times New Roman"/>
          <w:sz w:val="20"/>
          <w:szCs w:val="20"/>
          <w:lang w:val="en-GB" w:eastAsia="en-US"/>
        </w:rPr>
        <w:t>able</w:t>
      </w:r>
      <w:r w:rsidRPr="006E45DD">
        <w:rPr>
          <w:rFonts w:ascii="Times" w:eastAsia="宋体" w:hAnsi="Times" w:cs="Times New Roman" w:hint="eastAsia"/>
          <w:sz w:val="20"/>
          <w:szCs w:val="20"/>
          <w:lang w:val="en-GB" w:eastAsia="en-US"/>
        </w:rPr>
        <w:t xml:space="preserve"> cells.</w:t>
      </w:r>
    </w:p>
    <w:p w14:paraId="1346ADBD" w14:textId="77777777" w:rsidR="006E45DD" w:rsidRPr="006E45DD" w:rsidRDefault="006E45DD" w:rsidP="00570B84">
      <w:pPr>
        <w:numPr>
          <w:ilvl w:val="2"/>
          <w:numId w:val="11"/>
        </w:numPr>
        <w:snapToGrid w:val="0"/>
        <w:spacing w:after="60" w:line="240" w:lineRule="auto"/>
        <w:rPr>
          <w:rFonts w:ascii="Times" w:eastAsia="宋体" w:hAnsi="Times" w:cs="Times New Roman"/>
          <w:sz w:val="20"/>
          <w:szCs w:val="20"/>
          <w:lang w:val="en-GB" w:eastAsia="en-US"/>
        </w:rPr>
      </w:pPr>
      <w:r w:rsidRPr="006E45DD">
        <w:rPr>
          <w:rFonts w:ascii="Times" w:eastAsia="MS Mincho" w:hAnsi="Times" w:cs="Times New Roman" w:hint="eastAsia"/>
          <w:sz w:val="20"/>
          <w:szCs w:val="20"/>
          <w:lang w:val="en-GB" w:eastAsia="ja-JP"/>
        </w:rPr>
        <w:t xml:space="preserve">The number of bits of a block of </w:t>
      </w:r>
      <w:r w:rsidRPr="006E45DD">
        <w:rPr>
          <w:rFonts w:ascii="Times" w:eastAsia="MS Mincho" w:hAnsi="Times" w:cs="Times New Roman"/>
          <w:sz w:val="20"/>
          <w:szCs w:val="20"/>
          <w:lang w:val="en-GB" w:eastAsia="ja-JP"/>
        </w:rPr>
        <w:t>RV</w:t>
      </w:r>
      <w:r w:rsidRPr="006E45DD">
        <w:rPr>
          <w:rFonts w:ascii="Times" w:eastAsia="MS Mincho" w:hAnsi="Times" w:cs="Times New Roman" w:hint="eastAsia"/>
          <w:sz w:val="20"/>
          <w:szCs w:val="20"/>
          <w:lang w:val="en-GB" w:eastAsia="ja-JP"/>
        </w:rPr>
        <w:t xml:space="preserve"> field corresponding to a scheduled cell is </w:t>
      </w:r>
      <w:r w:rsidRPr="006E45DD">
        <w:rPr>
          <w:rFonts w:ascii="Times" w:eastAsia="MS Mincho" w:hAnsi="Times" w:cs="Times New Roman"/>
          <w:sz w:val="20"/>
          <w:szCs w:val="20"/>
          <w:lang w:val="en-GB" w:eastAsia="ja-JP"/>
        </w:rPr>
        <w:t xml:space="preserve">determined based on </w:t>
      </w:r>
      <w:r w:rsidRPr="006E45DD">
        <w:rPr>
          <w:rFonts w:ascii="Times" w:eastAsia="MS Mincho" w:hAnsi="Times" w:cs="Times New Roman" w:hint="eastAsia"/>
          <w:sz w:val="20"/>
          <w:szCs w:val="20"/>
          <w:lang w:val="en-GB" w:eastAsia="ja-JP"/>
        </w:rPr>
        <w:t>the actual number of the scheduled PUSCHs/PDSCHs by the DCI format 0_3/1_3 on the cell</w:t>
      </w:r>
      <w:r w:rsidRPr="006E45DD">
        <w:rPr>
          <w:rFonts w:ascii="Times" w:eastAsia="MS Mincho" w:hAnsi="Times" w:cs="Times New Roman"/>
          <w:sz w:val="20"/>
          <w:szCs w:val="20"/>
          <w:lang w:val="en-GB" w:eastAsia="ja-JP"/>
        </w:rPr>
        <w:t xml:space="preserve"> and number of bits for RV configured for the cell</w:t>
      </w:r>
      <w:r w:rsidRPr="006E45DD">
        <w:rPr>
          <w:rFonts w:ascii="Times" w:eastAsia="MS Mincho" w:hAnsi="Times" w:cs="Times New Roman" w:hint="eastAsia"/>
          <w:sz w:val="20"/>
          <w:szCs w:val="20"/>
          <w:lang w:val="en-GB" w:eastAsia="ja-JP"/>
        </w:rPr>
        <w:t>.</w:t>
      </w:r>
    </w:p>
    <w:p w14:paraId="1983E07D" w14:textId="77777777" w:rsidR="006E45DD" w:rsidRPr="006E45DD" w:rsidRDefault="006E45DD" w:rsidP="00570B84">
      <w:pPr>
        <w:numPr>
          <w:ilvl w:val="2"/>
          <w:numId w:val="11"/>
        </w:numPr>
        <w:snapToGrid w:val="0"/>
        <w:spacing w:after="60" w:line="240" w:lineRule="auto"/>
        <w:rPr>
          <w:rFonts w:ascii="Times" w:eastAsia="宋体" w:hAnsi="Times" w:cs="Times New Roman"/>
          <w:sz w:val="20"/>
          <w:szCs w:val="20"/>
          <w:lang w:val="en-GB" w:eastAsia="en-US"/>
        </w:rPr>
      </w:pPr>
      <w:r w:rsidRPr="006E45DD">
        <w:rPr>
          <w:rFonts w:ascii="Times" w:eastAsia="MS Mincho" w:hAnsi="Times" w:cs="Times New Roman"/>
          <w:sz w:val="20"/>
          <w:szCs w:val="20"/>
          <w:lang w:val="en-GB" w:eastAsia="ja-JP"/>
        </w:rPr>
        <w:t xml:space="preserve">Some reserved bits are needed when the </w:t>
      </w:r>
      <w:r w:rsidRPr="006E45DD">
        <w:rPr>
          <w:rFonts w:ascii="Times" w:eastAsia="MS Mincho" w:hAnsi="Times" w:cs="Times New Roman" w:hint="eastAsia"/>
          <w:sz w:val="20"/>
          <w:szCs w:val="20"/>
          <w:lang w:val="en-GB" w:eastAsia="ja-JP"/>
        </w:rPr>
        <w:t>actual number of the scheduled PUSCHs/PDSCHs by the DCI format 0_3/1_3</w:t>
      </w:r>
      <w:r w:rsidRPr="006E45DD">
        <w:rPr>
          <w:rFonts w:ascii="Times" w:eastAsia="MS Mincho" w:hAnsi="Times" w:cs="Times New Roman"/>
          <w:sz w:val="20"/>
          <w:szCs w:val="20"/>
          <w:lang w:val="en-GB" w:eastAsia="ja-JP"/>
        </w:rPr>
        <w:t xml:space="preserve"> is smaller than </w:t>
      </w:r>
      <w:r w:rsidRPr="006E45DD">
        <w:rPr>
          <w:rFonts w:ascii="Times" w:eastAsia="Batang" w:hAnsi="Times" w:cs="Times New Roman"/>
          <w:sz w:val="20"/>
          <w:szCs w:val="20"/>
          <w:lang w:val="en-GB" w:eastAsia="en-US"/>
        </w:rPr>
        <w:t xml:space="preserve">the maximum number of schedulable </w:t>
      </w:r>
      <w:r w:rsidRPr="006E45DD">
        <w:rPr>
          <w:rFonts w:ascii="Times" w:eastAsia="DengXian" w:hAnsi="Times" w:cs="Times New Roman" w:hint="eastAsia"/>
          <w:sz w:val="20"/>
          <w:szCs w:val="20"/>
          <w:lang w:val="en-GB" w:eastAsia="en-US"/>
        </w:rPr>
        <w:t>PUSCH</w:t>
      </w:r>
      <w:r w:rsidRPr="006E45DD">
        <w:rPr>
          <w:rFonts w:ascii="Times" w:eastAsia="Batang" w:hAnsi="Times" w:cs="Times New Roman"/>
          <w:sz w:val="20"/>
          <w:szCs w:val="20"/>
          <w:lang w:val="en-GB" w:eastAsia="en-US"/>
        </w:rPr>
        <w:t>s</w:t>
      </w:r>
      <w:r w:rsidRPr="006E45DD">
        <w:rPr>
          <w:rFonts w:ascii="Times" w:eastAsia="DengXian" w:hAnsi="Times" w:cs="Times New Roman" w:hint="eastAsia"/>
          <w:sz w:val="20"/>
          <w:szCs w:val="20"/>
          <w:lang w:val="en-GB" w:eastAsia="en-US"/>
        </w:rPr>
        <w:t>/PDSCHs</w:t>
      </w:r>
      <w:r w:rsidRPr="006E45DD">
        <w:rPr>
          <w:rFonts w:ascii="Times" w:eastAsia="Batang" w:hAnsi="Times" w:cs="Times New Roman"/>
          <w:sz w:val="20"/>
          <w:szCs w:val="20"/>
          <w:lang w:val="en-GB" w:eastAsia="en-US"/>
        </w:rPr>
        <w:t xml:space="preserve"> </w:t>
      </w:r>
      <w:r w:rsidRPr="006E45DD">
        <w:rPr>
          <w:rFonts w:ascii="Times" w:eastAsia="MS Mincho" w:hAnsi="Times" w:cs="Times New Roman" w:hint="eastAsia"/>
          <w:sz w:val="20"/>
          <w:szCs w:val="20"/>
          <w:lang w:val="en-GB" w:eastAsia="ja-JP"/>
        </w:rPr>
        <w:t>by the DCI format 0_3/1_3</w:t>
      </w:r>
      <w:r w:rsidRPr="006E45DD">
        <w:rPr>
          <w:rFonts w:ascii="Times" w:eastAsia="宋体" w:hAnsi="Times" w:cs="Times New Roman" w:hint="eastAsia"/>
          <w:sz w:val="20"/>
          <w:szCs w:val="20"/>
          <w:lang w:val="en-GB" w:eastAsia="en-US"/>
        </w:rPr>
        <w:t xml:space="preserve"> across all the </w:t>
      </w:r>
      <w:r w:rsidRPr="006E45DD">
        <w:rPr>
          <w:rFonts w:ascii="Times" w:eastAsia="宋体" w:hAnsi="Times" w:cs="Times New Roman"/>
          <w:sz w:val="20"/>
          <w:szCs w:val="20"/>
          <w:lang w:val="en-GB" w:eastAsia="en-US"/>
        </w:rPr>
        <w:t>co-</w:t>
      </w:r>
      <w:r w:rsidRPr="006E45DD">
        <w:rPr>
          <w:rFonts w:ascii="Times" w:eastAsia="宋体" w:hAnsi="Times" w:cs="Times New Roman" w:hint="eastAsia"/>
          <w:sz w:val="20"/>
          <w:szCs w:val="20"/>
          <w:lang w:val="en-GB" w:eastAsia="en-US"/>
        </w:rPr>
        <w:t>schedul</w:t>
      </w:r>
      <w:r w:rsidRPr="006E45DD">
        <w:rPr>
          <w:rFonts w:ascii="Times" w:eastAsia="宋体" w:hAnsi="Times" w:cs="Times New Roman"/>
          <w:sz w:val="20"/>
          <w:szCs w:val="20"/>
          <w:lang w:val="en-GB" w:eastAsia="en-US"/>
        </w:rPr>
        <w:t>able</w:t>
      </w:r>
      <w:r w:rsidRPr="006E45DD">
        <w:rPr>
          <w:rFonts w:ascii="Times" w:eastAsia="宋体" w:hAnsi="Times" w:cs="Times New Roman" w:hint="eastAsia"/>
          <w:sz w:val="20"/>
          <w:szCs w:val="20"/>
          <w:lang w:val="en-GB" w:eastAsia="en-US"/>
        </w:rPr>
        <w:t xml:space="preserve"> cells</w:t>
      </w:r>
      <w:r w:rsidRPr="006E45DD">
        <w:rPr>
          <w:rFonts w:ascii="Times" w:eastAsia="宋体" w:hAnsi="Times" w:cs="Times New Roman"/>
          <w:sz w:val="20"/>
          <w:szCs w:val="20"/>
          <w:lang w:val="en-GB" w:eastAsia="en-US"/>
        </w:rPr>
        <w:t>.</w:t>
      </w:r>
    </w:p>
    <w:p w14:paraId="7347D10E" w14:textId="77777777" w:rsidR="006E45DD" w:rsidRPr="006E45DD" w:rsidRDefault="006E45DD" w:rsidP="00570B84">
      <w:pPr>
        <w:numPr>
          <w:ilvl w:val="0"/>
          <w:numId w:val="11"/>
        </w:numPr>
        <w:snapToGrid w:val="0"/>
        <w:spacing w:after="60" w:line="240" w:lineRule="auto"/>
        <w:rPr>
          <w:rFonts w:ascii="Times" w:eastAsia="Batang" w:hAnsi="Times" w:cs="Times New Roman"/>
          <w:sz w:val="20"/>
          <w:szCs w:val="20"/>
          <w:lang w:val="en-GB" w:eastAsia="en-US"/>
        </w:rPr>
      </w:pPr>
      <w:r w:rsidRPr="006E45DD">
        <w:rPr>
          <w:rFonts w:ascii="Times" w:eastAsia="Batang" w:hAnsi="Times" w:cs="Times New Roman"/>
          <w:sz w:val="20"/>
          <w:szCs w:val="20"/>
          <w:lang w:val="en-GB" w:eastAsia="en-US"/>
        </w:rPr>
        <w:t>Other options are not precluded.</w:t>
      </w:r>
    </w:p>
    <w:p w14:paraId="252C0863" w14:textId="77777777" w:rsidR="006E45DD" w:rsidRPr="006E45DD" w:rsidRDefault="006E45DD" w:rsidP="00570B84">
      <w:pPr>
        <w:numPr>
          <w:ilvl w:val="0"/>
          <w:numId w:val="11"/>
        </w:numPr>
        <w:snapToGrid w:val="0"/>
        <w:spacing w:after="60" w:line="240" w:lineRule="auto"/>
        <w:rPr>
          <w:rFonts w:ascii="Times" w:eastAsia="Batang" w:hAnsi="Times" w:cs="Times New Roman"/>
          <w:sz w:val="20"/>
          <w:szCs w:val="20"/>
          <w:lang w:val="en-GB" w:eastAsia="en-US"/>
        </w:rPr>
      </w:pPr>
      <w:r w:rsidRPr="006E45DD">
        <w:rPr>
          <w:rFonts w:ascii="Times" w:eastAsia="Batang" w:hAnsi="Times" w:cs="Times New Roman"/>
          <w:sz w:val="20"/>
          <w:szCs w:val="20"/>
          <w:lang w:val="en-GB" w:eastAsia="en-US"/>
        </w:rPr>
        <w:t xml:space="preserve">Note: For Option 1 and 2a, </w:t>
      </w:r>
      <w:r w:rsidRPr="006E45DD">
        <w:rPr>
          <w:rFonts w:ascii="Times" w:eastAsia="MS Mincho" w:hAnsi="Times" w:cs="Times New Roman" w:hint="eastAsia"/>
          <w:bCs/>
          <w:sz w:val="20"/>
          <w:szCs w:val="20"/>
          <w:lang w:val="en-GB" w:eastAsia="ja-JP"/>
        </w:rPr>
        <w:t xml:space="preserve">DCI format 0_3/1_3 has </w:t>
      </w:r>
      <m:oMath>
        <m:sSubSup>
          <m:sSubSupPr>
            <m:ctrlPr>
              <w:rPr>
                <w:rFonts w:ascii="Cambria Math" w:eastAsia="MS Mincho" w:hAnsi="Cambria Math" w:cs="Times New Roman"/>
                <w:bCs/>
                <w:i/>
                <w:sz w:val="20"/>
                <w:szCs w:val="20"/>
                <w:lang w:val="en-GB" w:eastAsia="ja-JP"/>
              </w:rPr>
            </m:ctrlPr>
          </m:sSubSupPr>
          <m:e>
            <m:r>
              <w:rPr>
                <w:rFonts w:ascii="Cambria Math" w:eastAsia="MS Mincho" w:hAnsi="Cambria Math" w:cs="Times New Roman"/>
                <w:sz w:val="20"/>
                <w:szCs w:val="20"/>
                <w:lang w:val="en-GB" w:eastAsia="ja-JP"/>
              </w:rPr>
              <m:t>N</m:t>
            </m:r>
          </m:e>
          <m:sub>
            <m:r>
              <w:rPr>
                <w:rFonts w:ascii="Cambria Math" w:eastAsia="MS Mincho" w:hAnsi="Cambria Math" w:cs="Times New Roman"/>
                <w:sz w:val="20"/>
                <w:szCs w:val="20"/>
                <w:lang w:val="en-GB" w:eastAsia="ja-JP"/>
              </w:rPr>
              <m:t>cell</m:t>
            </m:r>
          </m:sub>
          <m:sup>
            <m:r>
              <w:rPr>
                <w:rFonts w:ascii="Cambria Math" w:eastAsia="MS Mincho" w:hAnsi="Cambria Math" w:cs="Times New Roman"/>
                <w:sz w:val="20"/>
                <w:szCs w:val="20"/>
                <w:lang w:val="en-GB" w:eastAsia="ja-JP"/>
              </w:rPr>
              <m:t>UL</m:t>
            </m:r>
          </m:sup>
        </m:sSubSup>
        <m:r>
          <w:rPr>
            <w:rFonts w:ascii="Cambria Math" w:eastAsia="MS Mincho" w:hAnsi="Cambria Math" w:cs="Times New Roman"/>
            <w:sz w:val="20"/>
            <w:szCs w:val="20"/>
            <w:lang w:val="en-GB" w:eastAsia="ja-JP"/>
          </w:rPr>
          <m:t xml:space="preserve"> </m:t>
        </m:r>
        <m:r>
          <m:rPr>
            <m:sty m:val="p"/>
          </m:rPr>
          <w:rPr>
            <w:rFonts w:ascii="Cambria Math" w:eastAsia="MS Mincho" w:hAnsi="Cambria Math" w:cs="Times New Roman"/>
            <w:sz w:val="20"/>
            <w:szCs w:val="20"/>
            <w:lang w:val="en-GB" w:eastAsia="ja-JP"/>
          </w:rPr>
          <m:t>or</m:t>
        </m:r>
        <m:r>
          <w:rPr>
            <w:rFonts w:ascii="Cambria Math" w:eastAsia="MS Mincho" w:hAnsi="Cambria Math" w:cs="Times New Roman"/>
            <w:sz w:val="20"/>
            <w:szCs w:val="20"/>
            <w:lang w:val="en-GB" w:eastAsia="ja-JP"/>
          </w:rPr>
          <m:t xml:space="preserve"> </m:t>
        </m:r>
        <m:sSubSup>
          <m:sSubSupPr>
            <m:ctrlPr>
              <w:rPr>
                <w:rFonts w:ascii="Cambria Math" w:eastAsia="MS Mincho" w:hAnsi="Cambria Math" w:cs="Times New Roman"/>
                <w:bCs/>
                <w:i/>
                <w:sz w:val="20"/>
                <w:szCs w:val="20"/>
                <w:lang w:val="en-GB" w:eastAsia="ja-JP"/>
              </w:rPr>
            </m:ctrlPr>
          </m:sSubSupPr>
          <m:e>
            <m:r>
              <w:rPr>
                <w:rFonts w:ascii="Cambria Math" w:eastAsia="MS Mincho" w:hAnsi="Cambria Math" w:cs="Times New Roman"/>
                <w:sz w:val="20"/>
                <w:szCs w:val="20"/>
                <w:lang w:val="en-GB" w:eastAsia="ja-JP"/>
              </w:rPr>
              <m:t>N</m:t>
            </m:r>
          </m:e>
          <m:sub>
            <m:r>
              <w:rPr>
                <w:rFonts w:ascii="Cambria Math" w:eastAsia="MS Mincho" w:hAnsi="Cambria Math" w:cs="Times New Roman"/>
                <w:sz w:val="20"/>
                <w:szCs w:val="20"/>
                <w:lang w:val="en-GB" w:eastAsia="ja-JP"/>
              </w:rPr>
              <m:t>cell</m:t>
            </m:r>
          </m:sub>
          <m:sup>
            <m:r>
              <w:rPr>
                <w:rFonts w:ascii="Cambria Math" w:eastAsia="MS Mincho" w:hAnsi="Cambria Math" w:cs="Times New Roman"/>
                <w:sz w:val="20"/>
                <w:szCs w:val="20"/>
                <w:lang w:val="en-GB" w:eastAsia="ja-JP"/>
              </w:rPr>
              <m:t>DL</m:t>
            </m:r>
          </m:sup>
        </m:sSubSup>
      </m:oMath>
      <w:r w:rsidRPr="006E45DD">
        <w:rPr>
          <w:rFonts w:ascii="Times" w:eastAsia="MS Mincho" w:hAnsi="Times" w:cs="Times New Roman" w:hint="eastAsia"/>
          <w:bCs/>
          <w:sz w:val="20"/>
          <w:szCs w:val="20"/>
          <w:lang w:val="en-GB" w:eastAsia="ja-JP"/>
        </w:rPr>
        <w:t xml:space="preserve"> blocks of </w:t>
      </w:r>
      <w:r w:rsidRPr="006E45DD">
        <w:rPr>
          <w:rFonts w:ascii="Times" w:eastAsia="MS Mincho" w:hAnsi="Times" w:cs="Times New Roman"/>
          <w:bCs/>
          <w:sz w:val="20"/>
          <w:szCs w:val="20"/>
          <w:lang w:val="en-GB" w:eastAsia="ja-JP"/>
        </w:rPr>
        <w:t>RV</w:t>
      </w:r>
      <w:r w:rsidRPr="006E45DD">
        <w:rPr>
          <w:rFonts w:ascii="Times" w:eastAsia="MS Mincho" w:hAnsi="Times" w:cs="Times New Roman" w:hint="eastAsia"/>
          <w:bCs/>
          <w:sz w:val="20"/>
          <w:szCs w:val="20"/>
          <w:lang w:val="en-GB" w:eastAsia="ja-JP"/>
        </w:rPr>
        <w:t xml:space="preserve"> field</w:t>
      </w:r>
      <w:r w:rsidRPr="006E45DD">
        <w:rPr>
          <w:rFonts w:ascii="Times" w:eastAsia="MS Mincho" w:hAnsi="Times" w:cs="Times New Roman"/>
          <w:bCs/>
          <w:sz w:val="20"/>
          <w:szCs w:val="20"/>
          <w:lang w:val="en-GB" w:eastAsia="ja-JP"/>
        </w:rPr>
        <w:t xml:space="preserve"> for TB1</w:t>
      </w:r>
      <w:r w:rsidRPr="006E45DD">
        <w:rPr>
          <w:rFonts w:ascii="Times" w:eastAsia="MS Mincho" w:hAnsi="Times" w:cs="Times New Roman" w:hint="eastAsia"/>
          <w:bCs/>
          <w:sz w:val="20"/>
          <w:szCs w:val="20"/>
          <w:lang w:val="en-GB" w:eastAsia="ja-JP"/>
        </w:rPr>
        <w:t>, same as in Rel-18.</w:t>
      </w:r>
    </w:p>
    <w:p w14:paraId="1B099992" w14:textId="77777777" w:rsidR="006E45DD" w:rsidRDefault="006E45DD" w:rsidP="00570B84">
      <w:pPr>
        <w:pStyle w:val="BodyText"/>
        <w:rPr>
          <w:lang w:val="en-GB"/>
        </w:rPr>
      </w:pPr>
    </w:p>
    <w:p w14:paraId="5045BBEC" w14:textId="77777777" w:rsidR="006E45DD" w:rsidRPr="006E45DD" w:rsidRDefault="006E45DD" w:rsidP="00570B84">
      <w:pPr>
        <w:spacing w:after="0" w:line="240" w:lineRule="auto"/>
        <w:rPr>
          <w:rFonts w:ascii="Times" w:eastAsia="DengXian" w:hAnsi="Times" w:cs="Times New Roman"/>
          <w:sz w:val="20"/>
          <w:szCs w:val="24"/>
          <w:highlight w:val="green"/>
          <w:lang w:val="en-GB"/>
        </w:rPr>
      </w:pPr>
      <w:r w:rsidRPr="006E45DD">
        <w:rPr>
          <w:rFonts w:ascii="Times" w:eastAsia="DengXian" w:hAnsi="Times" w:cs="Times New Roman" w:hint="eastAsia"/>
          <w:sz w:val="20"/>
          <w:szCs w:val="24"/>
          <w:highlight w:val="green"/>
          <w:lang w:val="en-GB"/>
        </w:rPr>
        <w:t>Agreement</w:t>
      </w:r>
    </w:p>
    <w:p w14:paraId="1E473410" w14:textId="77777777" w:rsidR="006E45DD" w:rsidRPr="006E45DD" w:rsidRDefault="006E45DD" w:rsidP="00570B84">
      <w:pPr>
        <w:numPr>
          <w:ilvl w:val="0"/>
          <w:numId w:val="11"/>
        </w:numPr>
        <w:snapToGrid w:val="0"/>
        <w:spacing w:after="60" w:line="240" w:lineRule="auto"/>
        <w:rPr>
          <w:rFonts w:ascii="Times" w:eastAsia="Batang" w:hAnsi="Times" w:cs="Times New Roman"/>
          <w:sz w:val="20"/>
          <w:szCs w:val="20"/>
          <w:lang w:val="en-GB" w:eastAsia="en-US"/>
        </w:rPr>
      </w:pPr>
      <w:r w:rsidRPr="006E45DD">
        <w:rPr>
          <w:rFonts w:ascii="Times" w:eastAsia="Batang" w:hAnsi="Times" w:cs="Times New Roman"/>
          <w:sz w:val="20"/>
          <w:szCs w:val="20"/>
          <w:lang w:val="en-GB" w:eastAsia="en-US"/>
        </w:rPr>
        <w:t xml:space="preserve">For NDI indication in DCI format 0_3/1_3 for </w:t>
      </w:r>
      <w:r w:rsidRPr="006E45DD">
        <w:rPr>
          <w:rFonts w:ascii="Times" w:eastAsia="DengXian" w:hAnsi="Times" w:cs="Times New Roman" w:hint="eastAsia"/>
          <w:sz w:val="20"/>
          <w:szCs w:val="20"/>
          <w:lang w:val="en-GB"/>
        </w:rPr>
        <w:t>a TB</w:t>
      </w:r>
      <w:r w:rsidRPr="006E45DD">
        <w:rPr>
          <w:rFonts w:ascii="Times" w:eastAsia="Batang" w:hAnsi="Times" w:cs="Times New Roman"/>
          <w:sz w:val="20"/>
          <w:szCs w:val="20"/>
          <w:lang w:val="en-GB" w:eastAsia="en-US"/>
        </w:rPr>
        <w:t>,</w:t>
      </w:r>
    </w:p>
    <w:p w14:paraId="2CA50FCC" w14:textId="77777777" w:rsidR="006E45DD" w:rsidRPr="006E45DD" w:rsidRDefault="006E45DD" w:rsidP="00570B84">
      <w:pPr>
        <w:numPr>
          <w:ilvl w:val="1"/>
          <w:numId w:val="11"/>
        </w:numPr>
        <w:snapToGrid w:val="0"/>
        <w:spacing w:after="60" w:line="240" w:lineRule="auto"/>
        <w:rPr>
          <w:rFonts w:ascii="Times" w:eastAsia="Batang" w:hAnsi="Times" w:cs="Times New Roman"/>
          <w:sz w:val="20"/>
          <w:szCs w:val="20"/>
          <w:lang w:val="en-GB" w:eastAsia="en-US"/>
        </w:rPr>
      </w:pPr>
      <w:r w:rsidRPr="006E45DD">
        <w:rPr>
          <w:rFonts w:ascii="Times" w:eastAsia="Batang" w:hAnsi="Times" w:cs="Times New Roman"/>
          <w:sz w:val="20"/>
          <w:szCs w:val="20"/>
          <w:lang w:val="en-GB" w:eastAsia="en-US"/>
        </w:rPr>
        <w:t>Option 1 is adopted.</w:t>
      </w:r>
    </w:p>
    <w:p w14:paraId="535BD19C" w14:textId="77777777" w:rsidR="006E45DD" w:rsidRPr="006E45DD" w:rsidRDefault="006E45DD" w:rsidP="00570B84">
      <w:pPr>
        <w:snapToGrid w:val="0"/>
        <w:spacing w:after="60" w:line="240" w:lineRule="auto"/>
        <w:rPr>
          <w:rFonts w:ascii="Times" w:eastAsia="Batang" w:hAnsi="Times" w:cs="Times New Roman"/>
          <w:sz w:val="20"/>
          <w:szCs w:val="20"/>
          <w:lang w:val="en-GB" w:eastAsia="en-US"/>
        </w:rPr>
      </w:pPr>
    </w:p>
    <w:p w14:paraId="048538F9" w14:textId="77777777" w:rsidR="006E45DD" w:rsidRPr="006E45DD" w:rsidRDefault="006E45DD" w:rsidP="00570B84">
      <w:pPr>
        <w:spacing w:after="0" w:line="240" w:lineRule="auto"/>
        <w:rPr>
          <w:rFonts w:ascii="Times" w:eastAsia="DengXian" w:hAnsi="Times" w:cs="Times New Roman"/>
          <w:sz w:val="20"/>
          <w:szCs w:val="24"/>
          <w:highlight w:val="green"/>
          <w:lang w:val="en-GB"/>
        </w:rPr>
      </w:pPr>
      <w:r w:rsidRPr="006E45DD">
        <w:rPr>
          <w:rFonts w:ascii="Times" w:eastAsia="DengXian" w:hAnsi="Times" w:cs="Times New Roman" w:hint="eastAsia"/>
          <w:sz w:val="20"/>
          <w:szCs w:val="24"/>
          <w:highlight w:val="green"/>
          <w:lang w:val="en-GB"/>
        </w:rPr>
        <w:t>Agreement</w:t>
      </w:r>
    </w:p>
    <w:p w14:paraId="05E76022" w14:textId="77777777" w:rsidR="006E45DD" w:rsidRPr="006E45DD" w:rsidRDefault="006E45DD" w:rsidP="00570B84">
      <w:pPr>
        <w:numPr>
          <w:ilvl w:val="0"/>
          <w:numId w:val="11"/>
        </w:numPr>
        <w:snapToGrid w:val="0"/>
        <w:spacing w:after="60" w:line="240" w:lineRule="auto"/>
        <w:rPr>
          <w:rFonts w:ascii="Times" w:eastAsia="Batang" w:hAnsi="Times" w:cs="Times New Roman"/>
          <w:sz w:val="20"/>
          <w:szCs w:val="20"/>
          <w:lang w:val="en-GB" w:eastAsia="en-US"/>
        </w:rPr>
      </w:pPr>
      <w:r w:rsidRPr="006E45DD">
        <w:rPr>
          <w:rFonts w:ascii="Times" w:eastAsia="Batang" w:hAnsi="Times" w:cs="Times New Roman"/>
          <w:sz w:val="20"/>
          <w:szCs w:val="20"/>
          <w:lang w:val="en-GB" w:eastAsia="en-US"/>
        </w:rPr>
        <w:t xml:space="preserve">For </w:t>
      </w:r>
      <w:r w:rsidRPr="006E45DD">
        <w:rPr>
          <w:rFonts w:ascii="Times" w:eastAsia="DengXian" w:hAnsi="Times" w:cs="Times New Roman" w:hint="eastAsia"/>
          <w:sz w:val="20"/>
          <w:szCs w:val="20"/>
          <w:lang w:val="en-GB"/>
        </w:rPr>
        <w:t xml:space="preserve">RV </w:t>
      </w:r>
      <w:r w:rsidRPr="006E45DD">
        <w:rPr>
          <w:rFonts w:ascii="Times" w:eastAsia="Batang" w:hAnsi="Times" w:cs="Times New Roman"/>
          <w:sz w:val="20"/>
          <w:szCs w:val="20"/>
          <w:lang w:val="en-GB" w:eastAsia="en-US"/>
        </w:rPr>
        <w:t xml:space="preserve">indication in DCI format 0_3/1_3 for </w:t>
      </w:r>
      <w:r w:rsidRPr="006E45DD">
        <w:rPr>
          <w:rFonts w:ascii="Times" w:eastAsia="DengXian" w:hAnsi="Times" w:cs="Times New Roman" w:hint="eastAsia"/>
          <w:sz w:val="20"/>
          <w:szCs w:val="20"/>
          <w:lang w:val="en-GB"/>
        </w:rPr>
        <w:t>a TB</w:t>
      </w:r>
      <w:r w:rsidRPr="006E45DD">
        <w:rPr>
          <w:rFonts w:ascii="Times" w:eastAsia="Batang" w:hAnsi="Times" w:cs="Times New Roman"/>
          <w:sz w:val="20"/>
          <w:szCs w:val="20"/>
          <w:lang w:val="en-GB" w:eastAsia="en-US"/>
        </w:rPr>
        <w:t>,</w:t>
      </w:r>
    </w:p>
    <w:p w14:paraId="185FAA42" w14:textId="77777777" w:rsidR="006E45DD" w:rsidRPr="006E45DD" w:rsidRDefault="006E45DD" w:rsidP="00570B84">
      <w:pPr>
        <w:numPr>
          <w:ilvl w:val="1"/>
          <w:numId w:val="11"/>
        </w:numPr>
        <w:snapToGrid w:val="0"/>
        <w:spacing w:after="60" w:line="240" w:lineRule="auto"/>
        <w:rPr>
          <w:rFonts w:ascii="Times" w:eastAsia="Batang" w:hAnsi="Times" w:cs="Times New Roman"/>
          <w:sz w:val="20"/>
          <w:szCs w:val="20"/>
          <w:lang w:val="en-GB" w:eastAsia="en-US"/>
        </w:rPr>
      </w:pPr>
      <w:r w:rsidRPr="006E45DD">
        <w:rPr>
          <w:rFonts w:ascii="Times" w:eastAsia="Batang" w:hAnsi="Times" w:cs="Times New Roman"/>
          <w:sz w:val="20"/>
          <w:szCs w:val="20"/>
          <w:lang w:val="en-GB" w:eastAsia="en-US"/>
        </w:rPr>
        <w:t>Option 1 is adopted.</w:t>
      </w:r>
    </w:p>
    <w:p w14:paraId="1A2AB08F" w14:textId="77777777" w:rsidR="006E45DD" w:rsidRPr="001F486F" w:rsidRDefault="006E45DD" w:rsidP="00570B84">
      <w:pPr>
        <w:pStyle w:val="BodyText"/>
        <w:rPr>
          <w:lang w:val="en-GB"/>
        </w:rPr>
      </w:pPr>
    </w:p>
    <w:p w14:paraId="20D71091" w14:textId="14A11006" w:rsidR="000C654B" w:rsidRDefault="000C654B" w:rsidP="00570B84">
      <w:pPr>
        <w:pStyle w:val="BodyText"/>
        <w:rPr>
          <w:lang w:val="en-US"/>
        </w:rPr>
      </w:pPr>
      <w:r>
        <w:t>Hence, i</w:t>
      </w:r>
      <w:r w:rsidRPr="00593E99">
        <w:t xml:space="preserve">n this contribution, </w:t>
      </w:r>
      <w:r w:rsidR="00395F52">
        <w:rPr>
          <w:lang w:val="en-US"/>
        </w:rPr>
        <w:t xml:space="preserve">we </w:t>
      </w:r>
      <w:r w:rsidR="005E6B9F">
        <w:rPr>
          <w:lang w:val="en-US"/>
        </w:rPr>
        <w:t xml:space="preserve">further </w:t>
      </w:r>
      <w:r w:rsidR="008A33EF">
        <w:rPr>
          <w:lang w:val="en-US"/>
        </w:rPr>
        <w:t>present</w:t>
      </w:r>
      <w:r w:rsidR="00395F52">
        <w:rPr>
          <w:lang w:val="en-US"/>
        </w:rPr>
        <w:t xml:space="preserve"> our </w:t>
      </w:r>
      <w:r w:rsidRPr="00593E99">
        <w:t xml:space="preserve">views </w:t>
      </w:r>
      <w:r w:rsidR="00395F52">
        <w:rPr>
          <w:lang w:val="en-US"/>
        </w:rPr>
        <w:t xml:space="preserve">on </w:t>
      </w:r>
      <w:r w:rsidR="00BD195B">
        <w:rPr>
          <w:lang w:val="en-US"/>
        </w:rPr>
        <w:t>UE feature</w:t>
      </w:r>
      <w:r w:rsidR="00395F52">
        <w:rPr>
          <w:lang w:val="en-US"/>
        </w:rPr>
        <w:t xml:space="preserve"> to support single DCI scheduling </w:t>
      </w:r>
      <w:r w:rsidR="008E315C">
        <w:rPr>
          <w:lang w:val="en-US"/>
        </w:rPr>
        <w:t xml:space="preserve">multiple </w:t>
      </w:r>
      <w:r w:rsidR="00395F52">
        <w:rPr>
          <w:lang w:val="en-US"/>
        </w:rPr>
        <w:t>PDSCH</w:t>
      </w:r>
      <w:r w:rsidR="008E315C">
        <w:rPr>
          <w:lang w:val="en-US"/>
        </w:rPr>
        <w:t>s or PUSCHs</w:t>
      </w:r>
      <w:r w:rsidR="00395F52">
        <w:rPr>
          <w:lang w:val="en-US"/>
        </w:rPr>
        <w:t xml:space="preserve"> on </w:t>
      </w:r>
      <w:r w:rsidR="008E315C">
        <w:rPr>
          <w:lang w:val="en-US"/>
        </w:rPr>
        <w:t>multiple</w:t>
      </w:r>
      <w:r w:rsidR="00395F52">
        <w:rPr>
          <w:lang w:val="en-US"/>
        </w:rPr>
        <w:t xml:space="preserve"> cells</w:t>
      </w:r>
      <w:r w:rsidRPr="00593E99">
        <w:t>.</w:t>
      </w:r>
      <w:r w:rsidR="00674C51">
        <w:rPr>
          <w:lang w:val="en-US"/>
        </w:rPr>
        <w:t xml:space="preserve"> </w:t>
      </w:r>
    </w:p>
    <w:p w14:paraId="18EE9DEF" w14:textId="77777777" w:rsidR="00B31620" w:rsidRPr="008E315C" w:rsidRDefault="00B31620" w:rsidP="00570B84">
      <w:pPr>
        <w:pStyle w:val="BodyText"/>
      </w:pPr>
    </w:p>
    <w:p w14:paraId="75A348CA" w14:textId="77777777" w:rsidR="000C654B" w:rsidRPr="002E23A9" w:rsidRDefault="000C654B" w:rsidP="00570B84">
      <w:pPr>
        <w:pStyle w:val="Heading1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lastRenderedPageBreak/>
        <w:t>Discussion</w:t>
      </w:r>
    </w:p>
    <w:p w14:paraId="010073C7" w14:textId="0FD1EEAF" w:rsidR="00711ECD" w:rsidRDefault="00711ECD" w:rsidP="00570B84">
      <w:pPr>
        <w:pStyle w:val="Heading2"/>
        <w:rPr>
          <w:lang w:eastAsia="zh-CN"/>
        </w:rPr>
      </w:pPr>
      <w:r>
        <w:rPr>
          <w:lang w:eastAsia="zh-CN"/>
        </w:rPr>
        <w:t>Basic feature group</w:t>
      </w:r>
    </w:p>
    <w:p w14:paraId="0AE96881" w14:textId="77777777" w:rsidR="00711ECD" w:rsidRDefault="00711ECD" w:rsidP="00570B84">
      <w:pPr>
        <w:pStyle w:val="BodyText"/>
        <w:rPr>
          <w:lang w:eastAsia="zh-CN"/>
        </w:rPr>
      </w:pPr>
      <w:r w:rsidRPr="00711ECD">
        <w:rPr>
          <w:rFonts w:hint="eastAsia"/>
          <w:lang w:eastAsia="zh-CN"/>
        </w:rPr>
        <w:t xml:space="preserve">First of all, </w:t>
      </w:r>
      <w:r>
        <w:rPr>
          <w:lang w:eastAsia="zh-CN"/>
        </w:rPr>
        <w:t xml:space="preserve">Rel-19 </w:t>
      </w:r>
      <w:r w:rsidRPr="00711ECD">
        <w:rPr>
          <w:lang w:eastAsia="zh-CN"/>
        </w:rPr>
        <w:t xml:space="preserve">multi-cell </w:t>
      </w:r>
      <w:r>
        <w:rPr>
          <w:lang w:eastAsia="zh-CN"/>
        </w:rPr>
        <w:t>multi-</w:t>
      </w:r>
      <w:r w:rsidRPr="00711ECD">
        <w:rPr>
          <w:lang w:eastAsia="zh-CN"/>
        </w:rPr>
        <w:t xml:space="preserve">PDSCH scheduling and multi-cell </w:t>
      </w:r>
      <w:r>
        <w:rPr>
          <w:lang w:eastAsia="zh-CN"/>
        </w:rPr>
        <w:t>multi-</w:t>
      </w:r>
      <w:r w:rsidRPr="00711ECD">
        <w:rPr>
          <w:lang w:eastAsia="zh-CN"/>
        </w:rPr>
        <w:t>PUSCH scheduling should be separate features, same as for Rel-1</w:t>
      </w:r>
      <w:r>
        <w:rPr>
          <w:lang w:eastAsia="zh-CN"/>
        </w:rPr>
        <w:t>8</w:t>
      </w:r>
      <w:r w:rsidRPr="00711ECD">
        <w:rPr>
          <w:lang w:eastAsia="zh-CN"/>
        </w:rPr>
        <w:t xml:space="preserve"> </w:t>
      </w:r>
      <w:r>
        <w:rPr>
          <w:lang w:eastAsia="zh-CN"/>
        </w:rPr>
        <w:t xml:space="preserve">multi-cell single-PDSCH scheduling and multi-cell single-PDSCH scheduling. </w:t>
      </w:r>
    </w:p>
    <w:p w14:paraId="375AC733" w14:textId="77777777" w:rsidR="00711ECD" w:rsidRPr="00711ECD" w:rsidRDefault="00711ECD" w:rsidP="00570B84">
      <w:pPr>
        <w:pStyle w:val="BodyText"/>
        <w:rPr>
          <w:lang w:eastAsia="zh-CN"/>
        </w:rPr>
      </w:pPr>
      <w:r w:rsidRPr="00711ECD">
        <w:rPr>
          <w:lang w:eastAsia="zh-CN"/>
        </w:rPr>
        <w:t xml:space="preserve">In addition, </w:t>
      </w:r>
      <w:r>
        <w:rPr>
          <w:lang w:eastAsia="zh-CN"/>
        </w:rPr>
        <w:t xml:space="preserve">Rel-19 </w:t>
      </w:r>
      <w:r w:rsidRPr="00711ECD">
        <w:rPr>
          <w:lang w:eastAsia="zh-CN"/>
        </w:rPr>
        <w:t xml:space="preserve">multi-cell </w:t>
      </w:r>
      <w:r>
        <w:rPr>
          <w:lang w:eastAsia="zh-CN"/>
        </w:rPr>
        <w:t>multi-</w:t>
      </w:r>
      <w:r w:rsidRPr="00711ECD">
        <w:rPr>
          <w:lang w:eastAsia="zh-CN"/>
        </w:rPr>
        <w:t>PDSCH</w:t>
      </w:r>
      <w:r>
        <w:rPr>
          <w:lang w:eastAsia="zh-CN"/>
        </w:rPr>
        <w:t>/PUSCH</w:t>
      </w:r>
      <w:r w:rsidRPr="00711ECD">
        <w:rPr>
          <w:lang w:eastAsia="zh-CN"/>
        </w:rPr>
        <w:t xml:space="preserve"> scheduling should prerequisite </w:t>
      </w:r>
      <w:r>
        <w:rPr>
          <w:lang w:eastAsia="zh-CN"/>
        </w:rPr>
        <w:t>Rel-18</w:t>
      </w:r>
      <w:r w:rsidRPr="00711ECD">
        <w:rPr>
          <w:lang w:eastAsia="zh-CN"/>
        </w:rPr>
        <w:t xml:space="preserve"> multi-cell </w:t>
      </w:r>
      <w:r>
        <w:rPr>
          <w:lang w:eastAsia="zh-CN"/>
        </w:rPr>
        <w:t xml:space="preserve">single-PDSCH/PUSCH </w:t>
      </w:r>
      <w:r w:rsidRPr="00711ECD">
        <w:rPr>
          <w:lang w:eastAsia="zh-CN"/>
        </w:rPr>
        <w:t xml:space="preserve">scheduling </w:t>
      </w:r>
      <w:r>
        <w:rPr>
          <w:lang w:eastAsia="zh-CN"/>
        </w:rPr>
        <w:t>since majority features of Rel-18 multi-cell scheduling are fully inherited for Rel-19 multi-cell scheduling</w:t>
      </w:r>
      <w:r w:rsidRPr="00711ECD">
        <w:rPr>
          <w:lang w:eastAsia="zh-CN"/>
        </w:rPr>
        <w:t>.</w:t>
      </w:r>
    </w:p>
    <w:p w14:paraId="3098BB0E" w14:textId="39CCBD4B" w:rsidR="00711ECD" w:rsidRPr="00711ECD" w:rsidRDefault="00711ECD" w:rsidP="00570B84">
      <w:pPr>
        <w:pStyle w:val="BodyText"/>
        <w:rPr>
          <w:b/>
          <w:i/>
          <w:lang w:val="en-US"/>
        </w:rPr>
      </w:pPr>
      <w:r w:rsidRPr="00711ECD">
        <w:rPr>
          <w:rFonts w:hint="eastAsia"/>
          <w:b/>
          <w:i/>
          <w:lang w:val="en-US"/>
        </w:rPr>
        <w:t>P</w:t>
      </w:r>
      <w:r w:rsidRPr="00711ECD">
        <w:rPr>
          <w:b/>
          <w:i/>
          <w:lang w:val="en-US"/>
        </w:rPr>
        <w:t>roposal 1:</w:t>
      </w:r>
      <w:r>
        <w:rPr>
          <w:b/>
          <w:i/>
          <w:lang w:val="en-US"/>
        </w:rPr>
        <w:t xml:space="preserve"> </w:t>
      </w:r>
      <w:r w:rsidRPr="00711ECD">
        <w:rPr>
          <w:b/>
          <w:i/>
          <w:lang w:val="en-US"/>
        </w:rPr>
        <w:t xml:space="preserve">Introduce separate capabilities for multi-cell </w:t>
      </w:r>
      <w:r>
        <w:rPr>
          <w:b/>
          <w:i/>
          <w:lang w:val="en-US"/>
        </w:rPr>
        <w:t>multi-</w:t>
      </w:r>
      <w:r w:rsidRPr="00711ECD">
        <w:rPr>
          <w:b/>
          <w:i/>
          <w:lang w:val="en-US"/>
        </w:rPr>
        <w:t xml:space="preserve">PDSCH scheduling and multi-cell </w:t>
      </w:r>
      <w:r>
        <w:rPr>
          <w:b/>
          <w:i/>
          <w:lang w:val="en-US"/>
        </w:rPr>
        <w:t>multi-</w:t>
      </w:r>
      <w:r w:rsidRPr="00711ECD">
        <w:rPr>
          <w:b/>
          <w:i/>
          <w:lang w:val="en-US"/>
        </w:rPr>
        <w:t>PUSCH scheduling</w:t>
      </w:r>
      <w:r w:rsidR="00570B84">
        <w:rPr>
          <w:b/>
          <w:i/>
          <w:lang w:val="en-US"/>
        </w:rPr>
        <w:t xml:space="preserve"> in Rel-19</w:t>
      </w:r>
      <w:r>
        <w:rPr>
          <w:b/>
          <w:i/>
          <w:lang w:val="en-US"/>
        </w:rPr>
        <w:t>.</w:t>
      </w:r>
    </w:p>
    <w:p w14:paraId="6E4CE585" w14:textId="11D53497" w:rsidR="00711ECD" w:rsidRPr="00711ECD" w:rsidRDefault="00711ECD" w:rsidP="00570B84">
      <w:pPr>
        <w:pStyle w:val="BodyText"/>
        <w:rPr>
          <w:b/>
          <w:i/>
          <w:lang w:val="en-US"/>
        </w:rPr>
      </w:pPr>
      <w:r w:rsidRPr="00711ECD">
        <w:rPr>
          <w:rFonts w:hint="eastAsia"/>
          <w:b/>
          <w:i/>
          <w:lang w:val="en-US"/>
        </w:rPr>
        <w:t>P</w:t>
      </w:r>
      <w:r w:rsidRPr="00711ECD">
        <w:rPr>
          <w:b/>
          <w:i/>
          <w:lang w:val="en-US"/>
        </w:rPr>
        <w:t xml:space="preserve">roposal </w:t>
      </w:r>
      <w:r>
        <w:rPr>
          <w:b/>
          <w:i/>
          <w:lang w:val="en-US"/>
        </w:rPr>
        <w:t>2</w:t>
      </w:r>
      <w:r w:rsidRPr="00711ECD">
        <w:rPr>
          <w:b/>
          <w:i/>
          <w:lang w:val="en-US"/>
        </w:rPr>
        <w:t>:</w:t>
      </w:r>
      <w:r>
        <w:rPr>
          <w:b/>
          <w:i/>
          <w:lang w:val="en-US"/>
        </w:rPr>
        <w:t xml:space="preserve"> UE c</w:t>
      </w:r>
      <w:r w:rsidRPr="00711ECD">
        <w:rPr>
          <w:b/>
          <w:i/>
          <w:lang w:val="en-US"/>
        </w:rPr>
        <w:t xml:space="preserve">apabilities for </w:t>
      </w:r>
      <w:r w:rsidR="00570B84">
        <w:rPr>
          <w:b/>
          <w:i/>
          <w:lang w:val="en-US"/>
        </w:rPr>
        <w:t xml:space="preserve">Rel-19 </w:t>
      </w:r>
      <w:r w:rsidRPr="00711ECD">
        <w:rPr>
          <w:b/>
          <w:i/>
          <w:lang w:val="en-US"/>
        </w:rPr>
        <w:t xml:space="preserve">multi-cell </w:t>
      </w:r>
      <w:r>
        <w:rPr>
          <w:b/>
          <w:i/>
          <w:lang w:val="en-US"/>
        </w:rPr>
        <w:t>multi-</w:t>
      </w:r>
      <w:r w:rsidRPr="00711ECD">
        <w:rPr>
          <w:b/>
          <w:i/>
          <w:lang w:val="en-US"/>
        </w:rPr>
        <w:t xml:space="preserve">PDSCH scheduling and multi-cell </w:t>
      </w:r>
      <w:r>
        <w:rPr>
          <w:b/>
          <w:i/>
          <w:lang w:val="en-US"/>
        </w:rPr>
        <w:t>multi-</w:t>
      </w:r>
      <w:r w:rsidRPr="00711ECD">
        <w:rPr>
          <w:b/>
          <w:i/>
          <w:lang w:val="en-US"/>
        </w:rPr>
        <w:t xml:space="preserve">PUSCH scheduling </w:t>
      </w:r>
      <w:r>
        <w:rPr>
          <w:b/>
          <w:i/>
          <w:lang w:val="en-US"/>
        </w:rPr>
        <w:t>should</w:t>
      </w:r>
      <w:r w:rsidRPr="00711ECD">
        <w:rPr>
          <w:b/>
          <w:i/>
          <w:lang w:val="en-US"/>
        </w:rPr>
        <w:t xml:space="preserve"> prerequisite UE capabili</w:t>
      </w:r>
      <w:r>
        <w:rPr>
          <w:b/>
          <w:i/>
          <w:lang w:val="en-US"/>
        </w:rPr>
        <w:t>ti</w:t>
      </w:r>
      <w:r w:rsidRPr="00711ECD">
        <w:rPr>
          <w:b/>
          <w:i/>
          <w:lang w:val="en-US"/>
        </w:rPr>
        <w:t xml:space="preserve">es </w:t>
      </w:r>
      <w:r>
        <w:rPr>
          <w:b/>
          <w:i/>
          <w:lang w:val="en-US"/>
        </w:rPr>
        <w:t xml:space="preserve">defined </w:t>
      </w:r>
      <w:r w:rsidRPr="00711ECD">
        <w:rPr>
          <w:b/>
          <w:i/>
          <w:lang w:val="en-US"/>
        </w:rPr>
        <w:t xml:space="preserve">for </w:t>
      </w:r>
      <w:r>
        <w:rPr>
          <w:b/>
          <w:i/>
          <w:lang w:val="en-US"/>
        </w:rPr>
        <w:t>Rel-18 multi-cell scheduling.</w:t>
      </w:r>
    </w:p>
    <w:p w14:paraId="35FD8355" w14:textId="77777777" w:rsidR="00711ECD" w:rsidRPr="00711ECD" w:rsidRDefault="00711ECD" w:rsidP="00570B84"/>
    <w:p w14:paraId="7EEAE8E6" w14:textId="0416FD4F" w:rsidR="001F486F" w:rsidRDefault="001F486F" w:rsidP="00570B84">
      <w:pPr>
        <w:pStyle w:val="Heading2"/>
        <w:rPr>
          <w:lang w:eastAsia="zh-CN"/>
        </w:rPr>
      </w:pPr>
      <w:r>
        <w:rPr>
          <w:lang w:eastAsia="zh-CN"/>
        </w:rPr>
        <w:t>Supported use cases</w:t>
      </w:r>
    </w:p>
    <w:p w14:paraId="4637B0B5" w14:textId="77777777" w:rsidR="001F486F" w:rsidRPr="001F486F" w:rsidRDefault="001F486F" w:rsidP="00570B84">
      <w:pPr>
        <w:widowControl w:val="0"/>
        <w:kinsoku w:val="0"/>
        <w:overflowPunct w:val="0"/>
        <w:autoSpaceDE w:val="0"/>
        <w:autoSpaceDN w:val="0"/>
        <w:adjustRightInd w:val="0"/>
        <w:spacing w:after="60"/>
        <w:jc w:val="both"/>
        <w:textAlignment w:val="baseline"/>
        <w:rPr>
          <w:rFonts w:ascii="Times New Roman" w:eastAsia="Batang" w:hAnsi="Times New Roman" w:cs="Times New Roman"/>
          <w:snapToGrid w:val="0"/>
          <w:kern w:val="2"/>
          <w:sz w:val="20"/>
          <w:szCs w:val="20"/>
          <w:lang w:eastAsia="en-US"/>
        </w:rPr>
      </w:pPr>
      <w:r w:rsidRPr="001F486F">
        <w:rPr>
          <w:rFonts w:ascii="Times New Roman" w:eastAsia="Batang" w:hAnsi="Times New Roman" w:cs="Times New Roman"/>
          <w:snapToGrid w:val="0"/>
          <w:kern w:val="2"/>
          <w:sz w:val="20"/>
          <w:szCs w:val="20"/>
          <w:lang w:eastAsia="en-US"/>
        </w:rPr>
        <w:t xml:space="preserve">Rel-18 multi-cell scheduling via DCI formats 0_3/1_3 has restriction of same SCS and same carrier type (TDD/FDD, or FR1/FR2, licensed/unlicensed) among the co-scheduled cells, while allowing the scheduling cell to have a different SCS or carrier type when the scheduling cell is not included in the set of co-scheduled cells. </w:t>
      </w:r>
    </w:p>
    <w:tbl>
      <w:tblPr>
        <w:tblStyle w:val="TableGrid10"/>
        <w:tblW w:w="0" w:type="auto"/>
        <w:tblLook w:val="04A0" w:firstRow="1" w:lastRow="0" w:firstColumn="1" w:lastColumn="0" w:noHBand="0" w:noVBand="1"/>
      </w:tblPr>
      <w:tblGrid>
        <w:gridCol w:w="9307"/>
      </w:tblGrid>
      <w:tr w:rsidR="001F486F" w:rsidRPr="001F486F" w14:paraId="4480337B" w14:textId="77777777" w:rsidTr="009C7CEB">
        <w:tc>
          <w:tcPr>
            <w:tcW w:w="9629" w:type="dxa"/>
          </w:tcPr>
          <w:p w14:paraId="6182E04D" w14:textId="77777777" w:rsidR="001F486F" w:rsidRPr="001F486F" w:rsidRDefault="001F486F" w:rsidP="00570B84">
            <w:pPr>
              <w:wordWrap/>
              <w:rPr>
                <w:b/>
                <w:bCs/>
                <w:highlight w:val="green"/>
              </w:rPr>
            </w:pPr>
            <w:r w:rsidRPr="001F486F">
              <w:rPr>
                <w:b/>
                <w:bCs/>
                <w:highlight w:val="green"/>
              </w:rPr>
              <w:t>Agreement (RAN1#110)</w:t>
            </w:r>
          </w:p>
          <w:p w14:paraId="74E3CDED" w14:textId="77777777" w:rsidR="001F486F" w:rsidRPr="001F486F" w:rsidRDefault="001F486F" w:rsidP="00570B84">
            <w:pPr>
              <w:numPr>
                <w:ilvl w:val="0"/>
                <w:numId w:val="11"/>
              </w:numPr>
              <w:wordWrap/>
              <w:overflowPunct w:val="0"/>
              <w:snapToGrid w:val="0"/>
              <w:spacing w:after="60" w:line="259" w:lineRule="auto"/>
              <w:rPr>
                <w:color w:val="000000"/>
              </w:rPr>
            </w:pPr>
            <w:r w:rsidRPr="001F486F">
              <w:rPr>
                <w:color w:val="000000"/>
              </w:rPr>
              <w:t>At least cases 1-1 and 1-2 on SCS are supported:</w:t>
            </w:r>
          </w:p>
          <w:p w14:paraId="625FE2C6" w14:textId="77777777" w:rsidR="001F486F" w:rsidRPr="001F486F" w:rsidRDefault="001F486F" w:rsidP="00570B84">
            <w:pPr>
              <w:numPr>
                <w:ilvl w:val="0"/>
                <w:numId w:val="9"/>
              </w:numPr>
              <w:wordWrap/>
              <w:overflowPunct w:val="0"/>
              <w:snapToGrid w:val="0"/>
              <w:spacing w:after="60" w:line="259" w:lineRule="auto"/>
              <w:rPr>
                <w:color w:val="000000"/>
              </w:rPr>
            </w:pPr>
            <w:r w:rsidRPr="001F486F">
              <w:rPr>
                <w:color w:val="000000"/>
              </w:rPr>
              <w:t>Case 1-1: A DCI format 0-X/1-X on a scheduling cell can schedule multiple cells including the scheduling cell and same SCS is used among all the co-scheduled cells including the scheduling cell.</w:t>
            </w:r>
          </w:p>
          <w:p w14:paraId="138BB281" w14:textId="77777777" w:rsidR="001F486F" w:rsidRPr="001F486F" w:rsidRDefault="001F486F" w:rsidP="00570B84">
            <w:pPr>
              <w:numPr>
                <w:ilvl w:val="0"/>
                <w:numId w:val="9"/>
              </w:numPr>
              <w:wordWrap/>
              <w:overflowPunct w:val="0"/>
              <w:snapToGrid w:val="0"/>
              <w:spacing w:after="60" w:line="259" w:lineRule="auto"/>
              <w:rPr>
                <w:color w:val="000000"/>
              </w:rPr>
            </w:pPr>
            <w:r w:rsidRPr="001F486F">
              <w:rPr>
                <w:color w:val="000000"/>
              </w:rPr>
              <w:t>Case 1-2: A DCI format 0-X/1-X on a scheduling cell can schedule multiple cells not including the scheduling cell and same SCS is used among all the co-scheduled cells which may be same or different to the SCS of the scheduling cell.</w:t>
            </w:r>
          </w:p>
          <w:p w14:paraId="714BB9E7" w14:textId="77777777" w:rsidR="001F486F" w:rsidRPr="001F486F" w:rsidRDefault="001F486F" w:rsidP="00570B84">
            <w:pPr>
              <w:numPr>
                <w:ilvl w:val="0"/>
                <w:numId w:val="9"/>
              </w:numPr>
              <w:wordWrap/>
              <w:overflowPunct w:val="0"/>
              <w:snapToGrid w:val="0"/>
              <w:spacing w:after="60" w:line="259" w:lineRule="auto"/>
              <w:rPr>
                <w:color w:val="000000"/>
              </w:rPr>
            </w:pPr>
            <w:r w:rsidRPr="001F486F">
              <w:rPr>
                <w:color w:val="000000"/>
              </w:rPr>
              <w:t>Case 1-3: A DCI format 0-X/1-X on a scheduling cell can schedule multiple cells including the scheduling cell and different SCS is used among the co-scheduled cells including the scheduling cell.</w:t>
            </w:r>
          </w:p>
          <w:p w14:paraId="0127D838" w14:textId="77777777" w:rsidR="001F486F" w:rsidRPr="001F486F" w:rsidRDefault="001F486F" w:rsidP="00570B84">
            <w:pPr>
              <w:numPr>
                <w:ilvl w:val="0"/>
                <w:numId w:val="9"/>
              </w:numPr>
              <w:wordWrap/>
              <w:overflowPunct w:val="0"/>
              <w:snapToGrid w:val="0"/>
              <w:spacing w:after="60" w:line="259" w:lineRule="auto"/>
              <w:rPr>
                <w:color w:val="000000"/>
              </w:rPr>
            </w:pPr>
            <w:r w:rsidRPr="001F486F">
              <w:rPr>
                <w:color w:val="000000"/>
              </w:rPr>
              <w:t>Case 1-4: A DCI format 0-X/1-X on a scheduling cell can schedule multiple cells not including the scheduling cell and different SCS is used among the co-scheduled cells.</w:t>
            </w:r>
          </w:p>
          <w:p w14:paraId="709E9536" w14:textId="77777777" w:rsidR="001F486F" w:rsidRPr="001F486F" w:rsidRDefault="001F486F" w:rsidP="00570B84">
            <w:pPr>
              <w:numPr>
                <w:ilvl w:val="0"/>
                <w:numId w:val="9"/>
              </w:numPr>
              <w:wordWrap/>
              <w:overflowPunct w:val="0"/>
              <w:snapToGrid w:val="0"/>
              <w:spacing w:after="60" w:line="259" w:lineRule="auto"/>
              <w:rPr>
                <w:color w:val="000000"/>
              </w:rPr>
            </w:pPr>
            <w:r w:rsidRPr="001F486F">
              <w:rPr>
                <w:color w:val="000000"/>
              </w:rPr>
              <w:t>FFS: Whether Case 1-3 or 1-4 is additionally supported.</w:t>
            </w:r>
          </w:p>
          <w:p w14:paraId="0ECF33A7" w14:textId="77777777" w:rsidR="001F486F" w:rsidRPr="001F486F" w:rsidRDefault="001F486F" w:rsidP="00570B84">
            <w:pPr>
              <w:wordWrap/>
              <w:snapToGrid w:val="0"/>
              <w:spacing w:after="120"/>
              <w:rPr>
                <w:b/>
                <w:bCs/>
                <w:u w:val="single"/>
              </w:rPr>
            </w:pPr>
          </w:p>
          <w:p w14:paraId="3DFD566C" w14:textId="77777777" w:rsidR="001F486F" w:rsidRPr="001F486F" w:rsidRDefault="001F486F" w:rsidP="00570B84">
            <w:pPr>
              <w:wordWrap/>
              <w:snapToGrid w:val="0"/>
              <w:spacing w:after="120"/>
              <w:rPr>
                <w:b/>
                <w:bCs/>
                <w:u w:val="single"/>
                <w:lang w:val="zh-CN"/>
              </w:rPr>
            </w:pPr>
            <w:r w:rsidRPr="001F486F">
              <w:rPr>
                <w:b/>
                <w:bCs/>
                <w:u w:val="single"/>
                <w:lang w:val="zh-CN"/>
              </w:rPr>
              <w:t>Conclusion</w:t>
            </w:r>
            <w:r w:rsidRPr="001F486F">
              <w:rPr>
                <w:b/>
                <w:bCs/>
                <w:u w:val="single"/>
              </w:rPr>
              <w:t xml:space="preserve"> (RAN#97)</w:t>
            </w:r>
            <w:r w:rsidRPr="001F486F">
              <w:rPr>
                <w:b/>
                <w:bCs/>
                <w:u w:val="single"/>
                <w:lang w:val="zh-CN"/>
              </w:rPr>
              <w:t>:</w:t>
            </w:r>
          </w:p>
          <w:p w14:paraId="3AE95563" w14:textId="77777777" w:rsidR="001F486F" w:rsidRPr="001F486F" w:rsidRDefault="001F486F" w:rsidP="00570B84">
            <w:pPr>
              <w:numPr>
                <w:ilvl w:val="0"/>
                <w:numId w:val="11"/>
              </w:numPr>
              <w:wordWrap/>
              <w:snapToGrid w:val="0"/>
              <w:spacing w:line="259" w:lineRule="auto"/>
              <w:rPr>
                <w:color w:val="000000"/>
              </w:rPr>
            </w:pPr>
            <w:r w:rsidRPr="001F486F">
              <w:rPr>
                <w:color w:val="000000"/>
              </w:rPr>
              <w:t>Followings are excluded from multi-cell PDSCH/PUSCH scheduling in Rel-18.</w:t>
            </w:r>
          </w:p>
          <w:p w14:paraId="247D7CE0" w14:textId="77777777" w:rsidR="001F486F" w:rsidRPr="001F486F" w:rsidRDefault="001F486F" w:rsidP="00570B84">
            <w:pPr>
              <w:numPr>
                <w:ilvl w:val="0"/>
                <w:numId w:val="9"/>
              </w:numPr>
              <w:wordWrap/>
              <w:snapToGrid w:val="0"/>
              <w:spacing w:line="259" w:lineRule="auto"/>
              <w:rPr>
                <w:lang w:eastAsia="ja-JP"/>
              </w:rPr>
            </w:pPr>
            <w:proofErr w:type="spellStart"/>
            <w:r w:rsidRPr="001F486F">
              <w:rPr>
                <w:rFonts w:hint="eastAsia"/>
                <w:lang w:eastAsia="ja-JP"/>
              </w:rPr>
              <w:t>SCell</w:t>
            </w:r>
            <w:proofErr w:type="spellEnd"/>
            <w:r w:rsidRPr="001F486F">
              <w:rPr>
                <w:rFonts w:hint="eastAsia"/>
                <w:lang w:eastAsia="ja-JP"/>
              </w:rPr>
              <w:t xml:space="preserve"> schedules multiple cells including P(S)Cell</w:t>
            </w:r>
          </w:p>
          <w:p w14:paraId="7D2C62E8" w14:textId="77777777" w:rsidR="001F486F" w:rsidRPr="005D18FF" w:rsidRDefault="001F486F" w:rsidP="00570B84">
            <w:pPr>
              <w:numPr>
                <w:ilvl w:val="0"/>
                <w:numId w:val="9"/>
              </w:numPr>
              <w:wordWrap/>
              <w:snapToGrid w:val="0"/>
              <w:spacing w:line="259" w:lineRule="auto"/>
              <w:rPr>
                <w:lang w:eastAsia="ja-JP"/>
              </w:rPr>
            </w:pPr>
            <w:r w:rsidRPr="005D18FF">
              <w:rPr>
                <w:rFonts w:hint="eastAsia"/>
                <w:lang w:eastAsia="ja-JP"/>
              </w:rPr>
              <w:t>Different SCS among co-scheduled cells</w:t>
            </w:r>
          </w:p>
          <w:p w14:paraId="2ADB4DB4" w14:textId="77777777" w:rsidR="001F486F" w:rsidRPr="005D18FF" w:rsidRDefault="001F486F" w:rsidP="00570B84">
            <w:pPr>
              <w:numPr>
                <w:ilvl w:val="0"/>
                <w:numId w:val="9"/>
              </w:numPr>
              <w:wordWrap/>
              <w:snapToGrid w:val="0"/>
              <w:spacing w:line="259" w:lineRule="auto"/>
              <w:rPr>
                <w:lang w:eastAsia="ja-JP"/>
              </w:rPr>
            </w:pPr>
            <w:r w:rsidRPr="005D18FF">
              <w:rPr>
                <w:rFonts w:hint="eastAsia"/>
                <w:lang w:eastAsia="ja-JP"/>
              </w:rPr>
              <w:t>Different carrier type (licensed or unlicensed, FR1 or FR2-1 or FR2-2) among co-scheduled</w:t>
            </w:r>
            <w:r w:rsidRPr="005D18FF">
              <w:rPr>
                <w:lang w:eastAsia="ja-JP"/>
              </w:rPr>
              <w:t xml:space="preserve"> cells</w:t>
            </w:r>
          </w:p>
          <w:p w14:paraId="3A40A9C3" w14:textId="77777777" w:rsidR="001F486F" w:rsidRPr="001F486F" w:rsidRDefault="001F486F" w:rsidP="00570B84">
            <w:pPr>
              <w:numPr>
                <w:ilvl w:val="0"/>
                <w:numId w:val="9"/>
              </w:numPr>
              <w:wordWrap/>
              <w:snapToGrid w:val="0"/>
              <w:spacing w:line="259" w:lineRule="auto"/>
              <w:rPr>
                <w:lang w:eastAsia="ja-JP"/>
              </w:rPr>
            </w:pPr>
            <w:r w:rsidRPr="001F486F">
              <w:rPr>
                <w:rFonts w:hint="eastAsia"/>
                <w:lang w:eastAsia="ja-JP"/>
              </w:rPr>
              <w:t>Configuration of both multi-cell PDSCH/PUSCH scheduling and multi-TRP for a scheduled</w:t>
            </w:r>
            <w:r w:rsidRPr="001F486F">
              <w:rPr>
                <w:lang w:eastAsia="ja-JP"/>
              </w:rPr>
              <w:t xml:space="preserve"> cell</w:t>
            </w:r>
          </w:p>
          <w:p w14:paraId="5DBD8098" w14:textId="77777777" w:rsidR="001F486F" w:rsidRPr="001F486F" w:rsidRDefault="001F486F" w:rsidP="00570B84">
            <w:pPr>
              <w:numPr>
                <w:ilvl w:val="0"/>
                <w:numId w:val="9"/>
              </w:numPr>
              <w:wordWrap/>
              <w:snapToGrid w:val="0"/>
              <w:spacing w:line="259" w:lineRule="auto"/>
              <w:rPr>
                <w:lang w:eastAsia="ja-JP"/>
              </w:rPr>
            </w:pPr>
            <w:r w:rsidRPr="001F486F">
              <w:rPr>
                <w:rFonts w:hint="eastAsia"/>
                <w:lang w:eastAsia="ja-JP"/>
              </w:rPr>
              <w:t>Support for any sidelink scheduling</w:t>
            </w:r>
          </w:p>
          <w:p w14:paraId="49FB307E" w14:textId="77777777" w:rsidR="001F486F" w:rsidRPr="001F486F" w:rsidRDefault="001F486F" w:rsidP="00570B84">
            <w:pPr>
              <w:wordWrap/>
              <w:overflowPunct w:val="0"/>
              <w:adjustRightInd w:val="0"/>
              <w:textAlignment w:val="baseline"/>
            </w:pPr>
          </w:p>
        </w:tc>
      </w:tr>
    </w:tbl>
    <w:p w14:paraId="0543CA22" w14:textId="77777777" w:rsidR="001F486F" w:rsidRPr="001F486F" w:rsidRDefault="001F486F" w:rsidP="00570B84">
      <w:pPr>
        <w:widowControl w:val="0"/>
        <w:kinsoku w:val="0"/>
        <w:overflowPunct w:val="0"/>
        <w:autoSpaceDE w:val="0"/>
        <w:autoSpaceDN w:val="0"/>
        <w:adjustRightInd w:val="0"/>
        <w:spacing w:after="60"/>
        <w:jc w:val="both"/>
        <w:textAlignment w:val="baseline"/>
        <w:rPr>
          <w:rFonts w:ascii="Times New Roman" w:eastAsia="Batang" w:hAnsi="Times New Roman" w:cs="Times New Roman"/>
          <w:snapToGrid w:val="0"/>
          <w:kern w:val="2"/>
          <w:sz w:val="20"/>
          <w:szCs w:val="20"/>
          <w:lang w:eastAsia="en-US"/>
        </w:rPr>
      </w:pPr>
    </w:p>
    <w:p w14:paraId="14AE22AA" w14:textId="450D787C" w:rsidR="001F486F" w:rsidRPr="001F486F" w:rsidRDefault="001F486F" w:rsidP="00570B84">
      <w:pPr>
        <w:widowControl w:val="0"/>
        <w:kinsoku w:val="0"/>
        <w:overflowPunct w:val="0"/>
        <w:autoSpaceDE w:val="0"/>
        <w:autoSpaceDN w:val="0"/>
        <w:adjustRightInd w:val="0"/>
        <w:spacing w:after="60"/>
        <w:jc w:val="both"/>
        <w:textAlignment w:val="baseline"/>
        <w:rPr>
          <w:rFonts w:ascii="Times New Roman" w:eastAsia="宋体" w:hAnsi="Times New Roman" w:cs="Times New Roman"/>
          <w:snapToGrid w:val="0"/>
          <w:kern w:val="2"/>
          <w:sz w:val="20"/>
          <w:szCs w:val="20"/>
        </w:rPr>
      </w:pPr>
      <w:r w:rsidRPr="001F486F">
        <w:rPr>
          <w:rFonts w:ascii="Times New Roman" w:eastAsia="宋体" w:hAnsi="Times New Roman" w:cs="Times New Roman" w:hint="eastAsia"/>
          <w:snapToGrid w:val="0"/>
          <w:kern w:val="2"/>
          <w:sz w:val="20"/>
          <w:szCs w:val="20"/>
        </w:rPr>
        <w:t xml:space="preserve">Rel-18 has </w:t>
      </w:r>
      <w:r w:rsidR="00570B84">
        <w:rPr>
          <w:rFonts w:ascii="Times New Roman" w:eastAsia="宋体" w:hAnsi="Times New Roman" w:cs="Times New Roman"/>
          <w:snapToGrid w:val="0"/>
          <w:kern w:val="2"/>
          <w:sz w:val="20"/>
          <w:szCs w:val="20"/>
        </w:rPr>
        <w:t xml:space="preserve">already </w:t>
      </w:r>
      <w:r w:rsidRPr="001F486F">
        <w:rPr>
          <w:rFonts w:ascii="Times New Roman" w:eastAsia="宋体" w:hAnsi="Times New Roman" w:cs="Times New Roman" w:hint="eastAsia"/>
          <w:snapToGrid w:val="0"/>
          <w:kern w:val="2"/>
          <w:sz w:val="20"/>
          <w:szCs w:val="20"/>
        </w:rPr>
        <w:t xml:space="preserve">supported both </w:t>
      </w:r>
      <w:r w:rsidRPr="001F486F">
        <w:rPr>
          <w:rFonts w:ascii="Times New Roman" w:eastAsia="Batang" w:hAnsi="Times New Roman" w:cs="Times New Roman"/>
          <w:snapToGrid w:val="0"/>
          <w:kern w:val="2"/>
          <w:sz w:val="20"/>
          <w:szCs w:val="20"/>
          <w:lang w:eastAsia="en-US"/>
        </w:rPr>
        <w:t xml:space="preserve">Case 1-1 </w:t>
      </w:r>
      <w:r w:rsidRPr="001F486F">
        <w:rPr>
          <w:rFonts w:ascii="Times New Roman" w:eastAsia="宋体" w:hAnsi="Times New Roman" w:cs="Times New Roman" w:hint="eastAsia"/>
          <w:snapToGrid w:val="0"/>
          <w:kern w:val="2"/>
          <w:sz w:val="20"/>
          <w:szCs w:val="20"/>
        </w:rPr>
        <w:t>and</w:t>
      </w:r>
      <w:r w:rsidRPr="001F486F">
        <w:rPr>
          <w:rFonts w:ascii="Times New Roman" w:eastAsia="Batang" w:hAnsi="Times New Roman" w:cs="Times New Roman"/>
          <w:snapToGrid w:val="0"/>
          <w:kern w:val="2"/>
          <w:sz w:val="20"/>
          <w:szCs w:val="20"/>
          <w:lang w:eastAsia="en-US"/>
        </w:rPr>
        <w:t xml:space="preserve"> 1-2, </w:t>
      </w:r>
      <w:r w:rsidR="00A62E54">
        <w:rPr>
          <w:rFonts w:ascii="Times New Roman" w:eastAsia="宋体" w:hAnsi="Times New Roman" w:cs="Times New Roman"/>
          <w:snapToGrid w:val="0"/>
          <w:kern w:val="2"/>
          <w:sz w:val="20"/>
          <w:szCs w:val="20"/>
        </w:rPr>
        <w:t>so</w:t>
      </w:r>
      <w:r w:rsidR="00570B84">
        <w:rPr>
          <w:rFonts w:ascii="Times New Roman" w:eastAsia="宋体" w:hAnsi="Times New Roman" w:cs="Times New Roman"/>
          <w:snapToGrid w:val="0"/>
          <w:kern w:val="2"/>
          <w:sz w:val="20"/>
          <w:szCs w:val="20"/>
        </w:rPr>
        <w:t xml:space="preserve"> </w:t>
      </w:r>
      <w:r w:rsidRPr="001F486F">
        <w:rPr>
          <w:rFonts w:ascii="Times New Roman" w:eastAsia="宋体" w:hAnsi="Times New Roman" w:cs="Times New Roman" w:hint="eastAsia"/>
          <w:snapToGrid w:val="0"/>
          <w:kern w:val="2"/>
          <w:sz w:val="20"/>
          <w:szCs w:val="20"/>
        </w:rPr>
        <w:t>Case 1_3 and 1_4 can be supported for Rel-19</w:t>
      </w:r>
      <w:r w:rsidR="00A62E54">
        <w:rPr>
          <w:rFonts w:ascii="Times New Roman" w:eastAsia="宋体" w:hAnsi="Times New Roman" w:cs="Times New Roman"/>
          <w:snapToGrid w:val="0"/>
          <w:kern w:val="2"/>
          <w:sz w:val="20"/>
          <w:szCs w:val="20"/>
        </w:rPr>
        <w:t xml:space="preserve"> with minor additions on carrier type</w:t>
      </w:r>
      <w:r w:rsidRPr="001F486F">
        <w:rPr>
          <w:rFonts w:ascii="Times New Roman" w:eastAsia="宋体" w:hAnsi="Times New Roman" w:cs="Times New Roman" w:hint="eastAsia"/>
          <w:snapToGrid w:val="0"/>
          <w:kern w:val="2"/>
          <w:sz w:val="20"/>
          <w:szCs w:val="20"/>
        </w:rPr>
        <w:t>.</w:t>
      </w:r>
    </w:p>
    <w:p w14:paraId="3FDAAACC" w14:textId="3A4DB25C" w:rsidR="001F486F" w:rsidRPr="001F486F" w:rsidRDefault="001F486F" w:rsidP="00570B84">
      <w:pPr>
        <w:widowControl w:val="0"/>
        <w:kinsoku w:val="0"/>
        <w:overflowPunct w:val="0"/>
        <w:autoSpaceDE w:val="0"/>
        <w:autoSpaceDN w:val="0"/>
        <w:adjustRightInd w:val="0"/>
        <w:spacing w:after="60"/>
        <w:jc w:val="both"/>
        <w:textAlignment w:val="baseline"/>
        <w:rPr>
          <w:rFonts w:ascii="Times New Roman" w:eastAsia="Batang" w:hAnsi="Times New Roman" w:cs="Times New Roman"/>
          <w:snapToGrid w:val="0"/>
          <w:kern w:val="2"/>
          <w:sz w:val="20"/>
          <w:szCs w:val="20"/>
          <w:lang w:eastAsia="en-US"/>
        </w:rPr>
      </w:pPr>
      <w:r w:rsidRPr="001F486F">
        <w:rPr>
          <w:rFonts w:ascii="Times New Roman" w:eastAsia="Batang" w:hAnsi="Times New Roman" w:cs="Times New Roman"/>
          <w:snapToGrid w:val="0"/>
          <w:kern w:val="2"/>
          <w:sz w:val="20"/>
          <w:szCs w:val="20"/>
          <w:lang w:eastAsia="en-US"/>
        </w:rPr>
        <w:t xml:space="preserve">Hence, </w:t>
      </w:r>
      <w:r w:rsidR="006E45DD">
        <w:rPr>
          <w:rFonts w:ascii="Times New Roman" w:eastAsia="Batang" w:hAnsi="Times New Roman" w:cs="Times New Roman"/>
          <w:snapToGrid w:val="0"/>
          <w:kern w:val="2"/>
          <w:sz w:val="20"/>
          <w:szCs w:val="20"/>
          <w:lang w:eastAsia="en-US"/>
        </w:rPr>
        <w:t>we have below proposals</w:t>
      </w:r>
      <w:r w:rsidRPr="001F486F">
        <w:rPr>
          <w:rFonts w:ascii="Times New Roman" w:eastAsia="Batang" w:hAnsi="Times New Roman" w:cs="Times New Roman"/>
          <w:snapToGrid w:val="0"/>
          <w:kern w:val="2"/>
          <w:sz w:val="20"/>
          <w:szCs w:val="20"/>
          <w:lang w:eastAsia="en-US"/>
        </w:rPr>
        <w:t>.</w:t>
      </w:r>
    </w:p>
    <w:p w14:paraId="3EB9813E" w14:textId="6E8DA2D8" w:rsidR="001F486F" w:rsidRPr="00A62E54" w:rsidRDefault="001F486F" w:rsidP="00A62E54">
      <w:pPr>
        <w:pStyle w:val="BodyText"/>
        <w:rPr>
          <w:b/>
          <w:i/>
          <w:lang w:val="en-US"/>
        </w:rPr>
      </w:pPr>
      <w:r w:rsidRPr="00A62E54">
        <w:rPr>
          <w:b/>
          <w:i/>
          <w:lang w:val="en-US"/>
        </w:rPr>
        <w:t xml:space="preserve">Proposal </w:t>
      </w:r>
      <w:r w:rsidR="00A62E54">
        <w:rPr>
          <w:b/>
          <w:i/>
          <w:lang w:val="en-US"/>
        </w:rPr>
        <w:t>3</w:t>
      </w:r>
      <w:r w:rsidR="006E45DD" w:rsidRPr="00A62E54">
        <w:rPr>
          <w:b/>
          <w:i/>
          <w:lang w:val="en-US"/>
        </w:rPr>
        <w:t xml:space="preserve">: </w:t>
      </w:r>
      <w:r w:rsidRPr="00A62E54">
        <w:rPr>
          <w:b/>
          <w:i/>
          <w:lang w:val="en-US"/>
        </w:rPr>
        <w:t xml:space="preserve">Support </w:t>
      </w:r>
      <w:r w:rsidR="00A62E54">
        <w:rPr>
          <w:b/>
          <w:i/>
          <w:lang w:val="en-US"/>
        </w:rPr>
        <w:t>below</w:t>
      </w:r>
      <w:r w:rsidRPr="00A62E54">
        <w:rPr>
          <w:b/>
          <w:i/>
          <w:lang w:val="en-US"/>
        </w:rPr>
        <w:t xml:space="preserve"> Case 1-3 and Case 1-4 </w:t>
      </w:r>
      <w:r w:rsidR="00A62E54">
        <w:rPr>
          <w:b/>
          <w:i/>
          <w:lang w:val="en-US"/>
        </w:rPr>
        <w:t xml:space="preserve">with minor update </w:t>
      </w:r>
      <w:r w:rsidRPr="00A62E54">
        <w:rPr>
          <w:b/>
          <w:i/>
          <w:lang w:val="en-US"/>
        </w:rPr>
        <w:t>in Rel-19</w:t>
      </w:r>
      <w:r w:rsidR="00A62E54">
        <w:rPr>
          <w:b/>
          <w:i/>
          <w:lang w:val="en-US"/>
        </w:rPr>
        <w:t>:</w:t>
      </w:r>
    </w:p>
    <w:p w14:paraId="6D9FF825" w14:textId="3C364B5C" w:rsidR="001F486F" w:rsidRPr="00A62E54" w:rsidRDefault="001F486F" w:rsidP="00570B84">
      <w:pPr>
        <w:numPr>
          <w:ilvl w:val="0"/>
          <w:numId w:val="9"/>
        </w:numPr>
        <w:snapToGrid w:val="0"/>
        <w:spacing w:after="60" w:line="240" w:lineRule="auto"/>
        <w:rPr>
          <w:rFonts w:ascii="Times New Roman" w:eastAsia="MS Mincho" w:hAnsi="Times New Roman" w:cs="Times New Roman"/>
          <w:b/>
          <w:i/>
          <w:iCs/>
          <w:color w:val="000000" w:themeColor="text1"/>
          <w:sz w:val="20"/>
          <w:szCs w:val="20"/>
          <w:lang w:eastAsia="ja-JP"/>
        </w:rPr>
      </w:pPr>
      <w:r w:rsidRPr="00A62E54">
        <w:rPr>
          <w:rFonts w:ascii="Times New Roman" w:eastAsia="MS Mincho" w:hAnsi="Times New Roman" w:cs="Times New Roman"/>
          <w:b/>
          <w:i/>
          <w:iCs/>
          <w:sz w:val="20"/>
          <w:szCs w:val="20"/>
          <w:lang w:eastAsia="ja-JP"/>
        </w:rPr>
        <w:t xml:space="preserve">Case 1-3: A DCI format 0_3/1_3 on a scheduling cell can schedule </w:t>
      </w:r>
      <w:r w:rsidRPr="00A62E54">
        <w:rPr>
          <w:rFonts w:ascii="Times New Roman" w:eastAsia="MS Mincho" w:hAnsi="Times New Roman" w:cs="Times New Roman"/>
          <w:b/>
          <w:i/>
          <w:iCs/>
          <w:color w:val="000000" w:themeColor="text1"/>
          <w:sz w:val="20"/>
          <w:szCs w:val="20"/>
          <w:lang w:eastAsia="ja-JP"/>
        </w:rPr>
        <w:t>multiple cells including the scheduling cell and different SCS</w:t>
      </w:r>
      <w:r w:rsidR="00A62E54" w:rsidRPr="00A62E54">
        <w:rPr>
          <w:rFonts w:ascii="Times New Roman" w:eastAsia="MS Mincho" w:hAnsi="Times New Roman" w:cs="Times New Roman"/>
          <w:b/>
          <w:i/>
          <w:iCs/>
          <w:color w:val="FF0000"/>
          <w:sz w:val="20"/>
          <w:szCs w:val="20"/>
          <w:lang w:eastAsia="ja-JP"/>
        </w:rPr>
        <w:t>/carrier type</w:t>
      </w:r>
      <w:r w:rsidRPr="00A62E54">
        <w:rPr>
          <w:rFonts w:ascii="Times New Roman" w:eastAsia="MS Mincho" w:hAnsi="Times New Roman" w:cs="Times New Roman"/>
          <w:b/>
          <w:i/>
          <w:iCs/>
          <w:color w:val="FF0000"/>
          <w:sz w:val="20"/>
          <w:szCs w:val="20"/>
          <w:lang w:eastAsia="ja-JP"/>
        </w:rPr>
        <w:t xml:space="preserve"> </w:t>
      </w:r>
      <w:r w:rsidRPr="00A62E54">
        <w:rPr>
          <w:rFonts w:ascii="Times New Roman" w:eastAsia="MS Mincho" w:hAnsi="Times New Roman" w:cs="Times New Roman"/>
          <w:b/>
          <w:i/>
          <w:iCs/>
          <w:color w:val="000000" w:themeColor="text1"/>
          <w:sz w:val="20"/>
          <w:szCs w:val="20"/>
          <w:lang w:eastAsia="ja-JP"/>
        </w:rPr>
        <w:t>is used among the co-scheduled cells including the scheduling cell. </w:t>
      </w:r>
    </w:p>
    <w:p w14:paraId="2CFF8E5E" w14:textId="02EBC950" w:rsidR="001F486F" w:rsidRPr="00A62E54" w:rsidRDefault="001F486F" w:rsidP="00570B84">
      <w:pPr>
        <w:numPr>
          <w:ilvl w:val="0"/>
          <w:numId w:val="9"/>
        </w:numPr>
        <w:snapToGrid w:val="0"/>
        <w:spacing w:after="60" w:line="240" w:lineRule="auto"/>
        <w:rPr>
          <w:rFonts w:ascii="Times New Roman" w:eastAsia="MS Mincho" w:hAnsi="Times New Roman" w:cs="Times New Roman"/>
          <w:b/>
          <w:i/>
          <w:iCs/>
          <w:color w:val="000000" w:themeColor="text1"/>
          <w:sz w:val="20"/>
          <w:szCs w:val="20"/>
          <w:lang w:eastAsia="ja-JP"/>
        </w:rPr>
      </w:pPr>
      <w:r w:rsidRPr="00A62E54">
        <w:rPr>
          <w:rFonts w:ascii="Times New Roman" w:eastAsia="MS Mincho" w:hAnsi="Times New Roman" w:cs="Times New Roman"/>
          <w:b/>
          <w:i/>
          <w:iCs/>
          <w:color w:val="000000" w:themeColor="text1"/>
          <w:sz w:val="20"/>
          <w:szCs w:val="20"/>
          <w:lang w:eastAsia="ja-JP"/>
        </w:rPr>
        <w:t>Case 1-4: A DCI format 0_3/1_3 on a scheduling cell can schedule multiple cells not including the scheduling cell and different SCS</w:t>
      </w:r>
      <w:r w:rsidR="00A62E54" w:rsidRPr="00A62E54">
        <w:rPr>
          <w:rFonts w:ascii="Times New Roman" w:eastAsia="MS Mincho" w:hAnsi="Times New Roman" w:cs="Times New Roman"/>
          <w:b/>
          <w:i/>
          <w:iCs/>
          <w:color w:val="FF0000"/>
          <w:sz w:val="20"/>
          <w:szCs w:val="20"/>
          <w:lang w:eastAsia="ja-JP"/>
        </w:rPr>
        <w:t>/carrier type</w:t>
      </w:r>
      <w:r w:rsidRPr="00A62E54">
        <w:rPr>
          <w:rFonts w:ascii="Times New Roman" w:eastAsia="MS Mincho" w:hAnsi="Times New Roman" w:cs="Times New Roman"/>
          <w:b/>
          <w:i/>
          <w:iCs/>
          <w:color w:val="000000" w:themeColor="text1"/>
          <w:sz w:val="20"/>
          <w:szCs w:val="20"/>
          <w:lang w:eastAsia="ja-JP"/>
        </w:rPr>
        <w:t xml:space="preserve"> is used among the co-scheduled cells. </w:t>
      </w:r>
    </w:p>
    <w:p w14:paraId="334BA154" w14:textId="77777777" w:rsidR="001F486F" w:rsidRDefault="001F486F" w:rsidP="00570B84"/>
    <w:p w14:paraId="0B6B0E06" w14:textId="37F2B289" w:rsidR="001F486F" w:rsidRPr="009430F7" w:rsidRDefault="009430F7" w:rsidP="009430F7">
      <w:pPr>
        <w:pStyle w:val="Heading2"/>
        <w:rPr>
          <w:lang w:eastAsia="zh-CN"/>
        </w:rPr>
      </w:pPr>
      <w:r>
        <w:rPr>
          <w:rFonts w:hint="eastAsia"/>
          <w:lang w:eastAsia="zh-CN"/>
        </w:rPr>
        <w:lastRenderedPageBreak/>
        <w:t>R</w:t>
      </w:r>
      <w:r w:rsidR="001F486F" w:rsidRPr="009430F7">
        <w:rPr>
          <w:lang w:eastAsia="zh-CN"/>
        </w:rPr>
        <w:t>estriction of multi-PUSCH/PDSCH scheduling</w:t>
      </w:r>
    </w:p>
    <w:p w14:paraId="2505B3DA" w14:textId="77777777" w:rsidR="001F486F" w:rsidRPr="001F486F" w:rsidRDefault="001F486F" w:rsidP="00570B8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highlight w:val="yellow"/>
          <w:lang w:eastAsia="en-US"/>
        </w:rPr>
      </w:pPr>
    </w:p>
    <w:p w14:paraId="4859C39D" w14:textId="77777777" w:rsidR="00A62E54" w:rsidRPr="001F486F" w:rsidRDefault="00A62E54" w:rsidP="00A62E54">
      <w:pPr>
        <w:widowControl w:val="0"/>
        <w:kinsoku w:val="0"/>
        <w:overflowPunct w:val="0"/>
        <w:autoSpaceDE w:val="0"/>
        <w:autoSpaceDN w:val="0"/>
        <w:adjustRightInd w:val="0"/>
        <w:spacing w:after="60"/>
        <w:jc w:val="both"/>
        <w:textAlignment w:val="baseline"/>
        <w:rPr>
          <w:rFonts w:ascii="Times New Roman" w:eastAsia="Batang" w:hAnsi="Times New Roman" w:cs="Times New Roman"/>
          <w:snapToGrid w:val="0"/>
          <w:kern w:val="2"/>
          <w:sz w:val="20"/>
          <w:szCs w:val="20"/>
          <w:lang w:eastAsia="en-US"/>
        </w:rPr>
      </w:pPr>
      <w:r w:rsidRPr="001F486F">
        <w:rPr>
          <w:rFonts w:ascii="Times New Roman" w:eastAsia="Batang" w:hAnsi="Times New Roman" w:cs="Times New Roman" w:hint="eastAsia"/>
          <w:snapToGrid w:val="0"/>
          <w:kern w:val="2"/>
          <w:sz w:val="20"/>
          <w:szCs w:val="20"/>
          <w:lang w:eastAsia="en-US"/>
        </w:rPr>
        <w:t xml:space="preserve">According to WID, </w:t>
      </w:r>
      <w:r w:rsidRPr="001F486F">
        <w:rPr>
          <w:rFonts w:ascii="Times New Roman" w:eastAsia="Batang" w:hAnsi="Times New Roman" w:cs="Times New Roman"/>
          <w:snapToGrid w:val="0"/>
          <w:kern w:val="2"/>
          <w:sz w:val="20"/>
          <w:szCs w:val="20"/>
          <w:lang w:eastAsia="en-US"/>
        </w:rPr>
        <w:t xml:space="preserve">Rel-19 has no </w:t>
      </w:r>
      <w:r w:rsidRPr="001F486F">
        <w:rPr>
          <w:rFonts w:ascii="Times New Roman" w:eastAsia="Batang" w:hAnsi="Times New Roman" w:cs="Times New Roman" w:hint="eastAsia"/>
          <w:snapToGrid w:val="0"/>
          <w:kern w:val="2"/>
          <w:sz w:val="20"/>
          <w:szCs w:val="20"/>
          <w:lang w:eastAsia="en-US"/>
        </w:rPr>
        <w:t>restriction of same SCS/carrier type among co-scheduled cells</w:t>
      </w:r>
      <w:r w:rsidRPr="001F486F">
        <w:rPr>
          <w:rFonts w:ascii="Times New Roman" w:eastAsia="Batang" w:hAnsi="Times New Roman" w:cs="Times New Roman"/>
          <w:snapToGrid w:val="0"/>
          <w:kern w:val="2"/>
          <w:sz w:val="20"/>
          <w:szCs w:val="20"/>
          <w:lang w:eastAsia="en-US"/>
        </w:rPr>
        <w:t xml:space="preserve">. </w:t>
      </w:r>
      <w:r>
        <w:rPr>
          <w:rFonts w:ascii="Times New Roman" w:eastAsia="Batang" w:hAnsi="Times New Roman" w:cs="Times New Roman"/>
          <w:snapToGrid w:val="0"/>
          <w:kern w:val="2"/>
          <w:sz w:val="20"/>
          <w:szCs w:val="20"/>
          <w:lang w:eastAsia="en-US"/>
        </w:rPr>
        <w:t>T</w:t>
      </w:r>
      <w:r w:rsidRPr="001F486F">
        <w:rPr>
          <w:rFonts w:ascii="Times New Roman" w:eastAsia="Batang" w:hAnsi="Times New Roman" w:cs="Times New Roman" w:hint="eastAsia"/>
          <w:snapToGrid w:val="0"/>
          <w:kern w:val="2"/>
          <w:sz w:val="20"/>
          <w:szCs w:val="20"/>
          <w:lang w:eastAsia="en-US"/>
        </w:rPr>
        <w:t xml:space="preserve">here can be quite many possible cases </w:t>
      </w:r>
      <w:r w:rsidRPr="001F486F">
        <w:rPr>
          <w:rFonts w:ascii="Times New Roman" w:eastAsia="Batang" w:hAnsi="Times New Roman" w:cs="Times New Roman"/>
          <w:snapToGrid w:val="0"/>
          <w:kern w:val="2"/>
          <w:sz w:val="20"/>
          <w:szCs w:val="20"/>
          <w:lang w:eastAsia="en-US"/>
        </w:rPr>
        <w:t xml:space="preserve">for a set of cells including up to 4 cells </w:t>
      </w:r>
      <w:r w:rsidRPr="001F486F">
        <w:rPr>
          <w:rFonts w:ascii="Times New Roman" w:eastAsia="Batang" w:hAnsi="Times New Roman" w:cs="Times New Roman" w:hint="eastAsia"/>
          <w:snapToGrid w:val="0"/>
          <w:kern w:val="2"/>
          <w:sz w:val="20"/>
          <w:szCs w:val="20"/>
          <w:lang w:eastAsia="en-US"/>
        </w:rPr>
        <w:t>in terms of SCS</w:t>
      </w:r>
      <w:r w:rsidRPr="001F486F">
        <w:rPr>
          <w:rFonts w:ascii="Times New Roman" w:eastAsia="Batang" w:hAnsi="Times New Roman" w:cs="Times New Roman"/>
          <w:snapToGrid w:val="0"/>
          <w:kern w:val="2"/>
          <w:sz w:val="20"/>
          <w:szCs w:val="20"/>
          <w:lang w:eastAsia="en-US"/>
        </w:rPr>
        <w:t xml:space="preserve"> (i.e., 15/30/60/120/480/960 kHz) and/or </w:t>
      </w:r>
      <w:r w:rsidRPr="001F486F">
        <w:rPr>
          <w:rFonts w:ascii="Times New Roman" w:eastAsia="Batang" w:hAnsi="Times New Roman" w:cs="Times New Roman" w:hint="eastAsia"/>
          <w:snapToGrid w:val="0"/>
          <w:kern w:val="2"/>
          <w:sz w:val="20"/>
          <w:szCs w:val="20"/>
          <w:lang w:eastAsia="en-US"/>
        </w:rPr>
        <w:t>carrier type</w:t>
      </w:r>
      <w:r w:rsidRPr="001F486F">
        <w:rPr>
          <w:rFonts w:ascii="Times New Roman" w:eastAsia="Batang" w:hAnsi="Times New Roman" w:cs="Times New Roman"/>
          <w:snapToGrid w:val="0"/>
          <w:kern w:val="2"/>
          <w:sz w:val="20"/>
          <w:szCs w:val="20"/>
          <w:lang w:eastAsia="en-US"/>
        </w:rPr>
        <w:t>s (i.e., FR1 licensed FDD, FR1 licensed TDD, FR1 unlicensed TDD, FR2-1, FR2-2)</w:t>
      </w:r>
      <w:r w:rsidRPr="001F486F">
        <w:rPr>
          <w:rFonts w:ascii="Times New Roman" w:eastAsia="Batang" w:hAnsi="Times New Roman" w:cs="Times New Roman" w:hint="eastAsia"/>
          <w:snapToGrid w:val="0"/>
          <w:kern w:val="2"/>
          <w:sz w:val="20"/>
          <w:szCs w:val="20"/>
          <w:lang w:eastAsia="en-US"/>
        </w:rPr>
        <w:t xml:space="preserve"> of scheduling cell and co-scheduled cells. If all possible cases </w:t>
      </w:r>
      <w:r w:rsidRPr="001F486F">
        <w:rPr>
          <w:rFonts w:ascii="Times New Roman" w:eastAsia="Batang" w:hAnsi="Times New Roman" w:cs="Times New Roman"/>
          <w:snapToGrid w:val="0"/>
          <w:kern w:val="2"/>
          <w:sz w:val="20"/>
          <w:szCs w:val="20"/>
          <w:lang w:eastAsia="en-US"/>
        </w:rPr>
        <w:t>with</w:t>
      </w:r>
      <w:r w:rsidRPr="001F486F">
        <w:rPr>
          <w:rFonts w:ascii="Times New Roman" w:eastAsia="Batang" w:hAnsi="Times New Roman" w:cs="Times New Roman" w:hint="eastAsia"/>
          <w:snapToGrid w:val="0"/>
          <w:kern w:val="2"/>
          <w:sz w:val="20"/>
          <w:szCs w:val="20"/>
          <w:lang w:eastAsia="en-US"/>
        </w:rPr>
        <w:t xml:space="preserve"> arbitrary combination</w:t>
      </w:r>
      <w:r w:rsidRPr="001F486F">
        <w:rPr>
          <w:rFonts w:ascii="Times New Roman" w:eastAsia="Batang" w:hAnsi="Times New Roman" w:cs="Times New Roman"/>
          <w:snapToGrid w:val="0"/>
          <w:kern w:val="2"/>
          <w:sz w:val="20"/>
          <w:szCs w:val="20"/>
          <w:lang w:eastAsia="en-US"/>
        </w:rPr>
        <w:t>s</w:t>
      </w:r>
      <w:r w:rsidRPr="001F486F">
        <w:rPr>
          <w:rFonts w:ascii="Times New Roman" w:eastAsia="Batang" w:hAnsi="Times New Roman" w:cs="Times New Roman" w:hint="eastAsia"/>
          <w:snapToGrid w:val="0"/>
          <w:kern w:val="2"/>
          <w:sz w:val="20"/>
          <w:szCs w:val="20"/>
          <w:lang w:eastAsia="en-US"/>
        </w:rPr>
        <w:t xml:space="preserve"> of SCSs/carrier types </w:t>
      </w:r>
      <w:r w:rsidRPr="001F486F">
        <w:rPr>
          <w:rFonts w:ascii="Times New Roman" w:eastAsia="Batang" w:hAnsi="Times New Roman" w:cs="Times New Roman"/>
          <w:snapToGrid w:val="0"/>
          <w:kern w:val="2"/>
          <w:sz w:val="20"/>
          <w:szCs w:val="20"/>
          <w:lang w:eastAsia="en-US"/>
        </w:rPr>
        <w:t xml:space="preserve">among co-scheduled cells and scheduling cell </w:t>
      </w:r>
      <w:r w:rsidRPr="001F486F">
        <w:rPr>
          <w:rFonts w:ascii="Times New Roman" w:eastAsia="Batang" w:hAnsi="Times New Roman" w:cs="Times New Roman" w:hint="eastAsia"/>
          <w:snapToGrid w:val="0"/>
          <w:kern w:val="2"/>
          <w:sz w:val="20"/>
          <w:szCs w:val="20"/>
          <w:lang w:eastAsia="en-US"/>
        </w:rPr>
        <w:t>are supported, one potential concern is UE capability design would be very complex</w:t>
      </w:r>
      <w:r w:rsidRPr="001F486F">
        <w:rPr>
          <w:rFonts w:ascii="Times New Roman" w:eastAsia="Batang" w:hAnsi="Times New Roman" w:cs="Times New Roman"/>
          <w:snapToGrid w:val="0"/>
          <w:kern w:val="2"/>
          <w:sz w:val="20"/>
          <w:szCs w:val="20"/>
          <w:lang w:eastAsia="en-US"/>
        </w:rPr>
        <w:t xml:space="preserve"> and subsequent UE feature discussion will be lengthy</w:t>
      </w:r>
      <w:r w:rsidRPr="001F486F">
        <w:rPr>
          <w:rFonts w:ascii="Times New Roman" w:eastAsia="Batang" w:hAnsi="Times New Roman" w:cs="Times New Roman" w:hint="eastAsia"/>
          <w:snapToGrid w:val="0"/>
          <w:kern w:val="2"/>
          <w:sz w:val="20"/>
          <w:szCs w:val="20"/>
          <w:lang w:eastAsia="en-US"/>
        </w:rPr>
        <w:t xml:space="preserve">. </w:t>
      </w:r>
    </w:p>
    <w:p w14:paraId="36B238B3" w14:textId="77777777" w:rsidR="00A62E54" w:rsidRPr="00A62E54" w:rsidRDefault="00A62E54" w:rsidP="00A62E54">
      <w:pPr>
        <w:widowControl w:val="0"/>
        <w:kinsoku w:val="0"/>
        <w:overflowPunct w:val="0"/>
        <w:autoSpaceDE w:val="0"/>
        <w:autoSpaceDN w:val="0"/>
        <w:adjustRightInd w:val="0"/>
        <w:spacing w:after="60"/>
        <w:jc w:val="both"/>
        <w:textAlignment w:val="baseline"/>
        <w:rPr>
          <w:rFonts w:ascii="Times New Roman" w:eastAsia="Batang" w:hAnsi="Times New Roman" w:cs="Times New Roman"/>
          <w:snapToGrid w:val="0"/>
          <w:kern w:val="2"/>
          <w:sz w:val="20"/>
          <w:szCs w:val="20"/>
          <w:lang w:eastAsia="en-US"/>
        </w:rPr>
      </w:pPr>
      <w:r w:rsidRPr="001F486F">
        <w:rPr>
          <w:rFonts w:ascii="Times New Roman" w:eastAsia="Batang" w:hAnsi="Times New Roman" w:cs="Times New Roman" w:hint="eastAsia"/>
          <w:snapToGrid w:val="0"/>
          <w:kern w:val="2"/>
          <w:sz w:val="20"/>
          <w:szCs w:val="20"/>
          <w:lang w:eastAsia="en-US"/>
        </w:rPr>
        <w:t xml:space="preserve">Therefore, </w:t>
      </w:r>
      <w:r>
        <w:rPr>
          <w:rFonts w:ascii="Times New Roman" w:eastAsia="Batang" w:hAnsi="Times New Roman" w:cs="Times New Roman"/>
          <w:snapToGrid w:val="0"/>
          <w:kern w:val="2"/>
          <w:sz w:val="20"/>
          <w:szCs w:val="20"/>
          <w:lang w:eastAsia="en-US"/>
        </w:rPr>
        <w:t xml:space="preserve">it is necessary to </w:t>
      </w:r>
      <w:r w:rsidRPr="001F486F">
        <w:rPr>
          <w:rFonts w:ascii="Times New Roman" w:eastAsia="Batang" w:hAnsi="Times New Roman" w:cs="Times New Roman"/>
          <w:snapToGrid w:val="0"/>
          <w:kern w:val="2"/>
          <w:sz w:val="20"/>
          <w:szCs w:val="20"/>
          <w:lang w:eastAsia="en-US"/>
        </w:rPr>
        <w:t>narrow</w:t>
      </w:r>
      <w:r>
        <w:rPr>
          <w:rFonts w:ascii="Times New Roman" w:eastAsia="Batang" w:hAnsi="Times New Roman" w:cs="Times New Roman"/>
          <w:snapToGrid w:val="0"/>
          <w:kern w:val="2"/>
          <w:sz w:val="20"/>
          <w:szCs w:val="20"/>
          <w:lang w:eastAsia="en-US"/>
        </w:rPr>
        <w:t xml:space="preserve"> </w:t>
      </w:r>
      <w:r w:rsidRPr="001F486F">
        <w:rPr>
          <w:rFonts w:ascii="Times New Roman" w:eastAsia="Batang" w:hAnsi="Times New Roman" w:cs="Times New Roman"/>
          <w:snapToGrid w:val="0"/>
          <w:kern w:val="2"/>
          <w:sz w:val="20"/>
          <w:szCs w:val="20"/>
          <w:lang w:eastAsia="en-US"/>
        </w:rPr>
        <w:t>down the</w:t>
      </w:r>
      <w:r w:rsidRPr="001F486F">
        <w:rPr>
          <w:rFonts w:ascii="Times New Roman" w:eastAsia="Batang" w:hAnsi="Times New Roman" w:cs="Times New Roman" w:hint="eastAsia"/>
          <w:snapToGrid w:val="0"/>
          <w:kern w:val="2"/>
          <w:sz w:val="20"/>
          <w:szCs w:val="20"/>
          <w:lang w:eastAsia="en-US"/>
        </w:rPr>
        <w:t xml:space="preserve"> supported </w:t>
      </w:r>
      <w:r>
        <w:rPr>
          <w:rFonts w:ascii="Times New Roman" w:eastAsia="Batang" w:hAnsi="Times New Roman" w:cs="Times New Roman"/>
          <w:snapToGrid w:val="0"/>
          <w:kern w:val="2"/>
          <w:sz w:val="20"/>
          <w:szCs w:val="20"/>
          <w:lang w:eastAsia="en-US"/>
        </w:rPr>
        <w:t xml:space="preserve">use </w:t>
      </w:r>
      <w:r w:rsidRPr="001F486F">
        <w:rPr>
          <w:rFonts w:ascii="Times New Roman" w:eastAsia="Batang" w:hAnsi="Times New Roman" w:cs="Times New Roman" w:hint="eastAsia"/>
          <w:snapToGrid w:val="0"/>
          <w:kern w:val="2"/>
          <w:sz w:val="20"/>
          <w:szCs w:val="20"/>
          <w:lang w:eastAsia="en-US"/>
        </w:rPr>
        <w:t>cases</w:t>
      </w:r>
      <w:r w:rsidRPr="001F486F">
        <w:rPr>
          <w:rFonts w:ascii="Times New Roman" w:eastAsia="Batang" w:hAnsi="Times New Roman" w:cs="Times New Roman"/>
          <w:snapToGrid w:val="0"/>
          <w:kern w:val="2"/>
          <w:sz w:val="20"/>
          <w:szCs w:val="20"/>
          <w:lang w:eastAsia="en-US"/>
        </w:rPr>
        <w:t>.</w:t>
      </w:r>
      <w:r w:rsidRPr="001F486F">
        <w:rPr>
          <w:rFonts w:ascii="Times New Roman" w:eastAsia="Batang" w:hAnsi="Times New Roman" w:cs="Times New Roman" w:hint="eastAsia"/>
          <w:snapToGrid w:val="0"/>
          <w:kern w:val="2"/>
          <w:sz w:val="20"/>
          <w:szCs w:val="20"/>
          <w:lang w:eastAsia="en-US"/>
        </w:rPr>
        <w:t xml:space="preserve"> </w:t>
      </w:r>
      <w:r w:rsidRPr="00A62E54">
        <w:rPr>
          <w:rFonts w:ascii="Times New Roman" w:eastAsia="Batang" w:hAnsi="Times New Roman" w:cs="Times New Roman" w:hint="eastAsia"/>
          <w:snapToGrid w:val="0"/>
          <w:kern w:val="2"/>
          <w:sz w:val="20"/>
          <w:szCs w:val="20"/>
          <w:lang w:eastAsia="en-US"/>
        </w:rPr>
        <w:t>Due to</w:t>
      </w:r>
      <w:r w:rsidRPr="001F486F">
        <w:rPr>
          <w:rFonts w:ascii="Times New Roman" w:eastAsia="Batang" w:hAnsi="Times New Roman" w:cs="Times New Roman"/>
          <w:snapToGrid w:val="0"/>
          <w:kern w:val="2"/>
          <w:sz w:val="20"/>
          <w:szCs w:val="20"/>
          <w:lang w:eastAsia="en-US"/>
        </w:rPr>
        <w:t xml:space="preserve"> limited TU/scope for Rel-19 multi-carrier enhancements</w:t>
      </w:r>
      <w:r w:rsidRPr="001F486F">
        <w:rPr>
          <w:rFonts w:ascii="Times New Roman" w:eastAsia="Batang" w:hAnsi="Times New Roman" w:cs="Times New Roman" w:hint="eastAsia"/>
          <w:snapToGrid w:val="0"/>
          <w:kern w:val="2"/>
          <w:sz w:val="20"/>
          <w:szCs w:val="20"/>
          <w:lang w:eastAsia="en-US"/>
        </w:rPr>
        <w:t xml:space="preserve">, only specific cases/combinations that have commercial demand from operators </w:t>
      </w:r>
      <w:r w:rsidRPr="001F486F">
        <w:rPr>
          <w:rFonts w:ascii="Times New Roman" w:eastAsia="Batang" w:hAnsi="Times New Roman" w:cs="Times New Roman"/>
          <w:snapToGrid w:val="0"/>
          <w:kern w:val="2"/>
          <w:sz w:val="20"/>
          <w:szCs w:val="20"/>
          <w:lang w:eastAsia="en-US"/>
        </w:rPr>
        <w:t>can</w:t>
      </w:r>
      <w:r w:rsidRPr="001F486F">
        <w:rPr>
          <w:rFonts w:ascii="Times New Roman" w:eastAsia="Batang" w:hAnsi="Times New Roman" w:cs="Times New Roman" w:hint="eastAsia"/>
          <w:snapToGrid w:val="0"/>
          <w:kern w:val="2"/>
          <w:sz w:val="20"/>
          <w:szCs w:val="20"/>
          <w:lang w:eastAsia="en-US"/>
        </w:rPr>
        <w:t xml:space="preserve"> be </w:t>
      </w:r>
      <w:r w:rsidRPr="001F486F">
        <w:rPr>
          <w:rFonts w:ascii="Times New Roman" w:eastAsia="Batang" w:hAnsi="Times New Roman" w:cs="Times New Roman"/>
          <w:snapToGrid w:val="0"/>
          <w:kern w:val="2"/>
          <w:sz w:val="20"/>
          <w:szCs w:val="20"/>
          <w:lang w:eastAsia="en-US"/>
        </w:rPr>
        <w:t xml:space="preserve">prioritized </w:t>
      </w:r>
      <w:r w:rsidRPr="001F486F">
        <w:rPr>
          <w:rFonts w:ascii="Times New Roman" w:eastAsia="Batang" w:hAnsi="Times New Roman" w:cs="Times New Roman" w:hint="eastAsia"/>
          <w:snapToGrid w:val="0"/>
          <w:kern w:val="2"/>
          <w:sz w:val="20"/>
          <w:szCs w:val="20"/>
          <w:lang w:eastAsia="en-US"/>
        </w:rPr>
        <w:t>in Rel-19</w:t>
      </w:r>
      <w:r w:rsidRPr="001F486F">
        <w:rPr>
          <w:rFonts w:ascii="Times New Roman" w:eastAsia="Batang" w:hAnsi="Times New Roman" w:cs="Times New Roman"/>
          <w:snapToGrid w:val="0"/>
          <w:kern w:val="2"/>
          <w:sz w:val="20"/>
          <w:szCs w:val="20"/>
          <w:lang w:eastAsia="en-US"/>
        </w:rPr>
        <w:t xml:space="preserve"> as the starting point, e.g., </w:t>
      </w:r>
      <w:r w:rsidRPr="00A62E54">
        <w:rPr>
          <w:rFonts w:ascii="Times New Roman" w:eastAsia="Batang" w:hAnsi="Times New Roman" w:cs="Times New Roman"/>
          <w:snapToGrid w:val="0"/>
          <w:kern w:val="2"/>
          <w:sz w:val="20"/>
          <w:szCs w:val="20"/>
          <w:lang w:eastAsia="en-US"/>
        </w:rPr>
        <w:t>3.5GHz TDD + Sub-3GHz FDD, FR1 + FR2</w:t>
      </w:r>
      <w:r w:rsidRPr="001F486F">
        <w:rPr>
          <w:rFonts w:ascii="Times New Roman" w:eastAsia="Batang" w:hAnsi="Times New Roman" w:cs="Times New Roman"/>
          <w:snapToGrid w:val="0"/>
          <w:kern w:val="2"/>
          <w:sz w:val="20"/>
          <w:szCs w:val="20"/>
          <w:lang w:eastAsia="en-US"/>
        </w:rPr>
        <w:t>, as shown in the WID.</w:t>
      </w:r>
      <w:r w:rsidRPr="00A62E54">
        <w:rPr>
          <w:rFonts w:ascii="Times New Roman" w:eastAsia="Batang" w:hAnsi="Times New Roman" w:cs="Times New Roman" w:hint="eastAsia"/>
          <w:snapToGrid w:val="0"/>
          <w:kern w:val="2"/>
          <w:sz w:val="20"/>
          <w:szCs w:val="20"/>
          <w:lang w:eastAsia="en-US"/>
        </w:rPr>
        <w:t xml:space="preserve"> </w:t>
      </w:r>
    </w:p>
    <w:p w14:paraId="66D18A75" w14:textId="77777777" w:rsidR="001F486F" w:rsidRPr="00A62E54" w:rsidRDefault="001F486F" w:rsidP="00A62E54">
      <w:pPr>
        <w:widowControl w:val="0"/>
        <w:kinsoku w:val="0"/>
        <w:overflowPunct w:val="0"/>
        <w:autoSpaceDE w:val="0"/>
        <w:autoSpaceDN w:val="0"/>
        <w:adjustRightInd w:val="0"/>
        <w:spacing w:after="60"/>
        <w:jc w:val="both"/>
        <w:textAlignment w:val="baseline"/>
        <w:rPr>
          <w:rFonts w:ascii="Times New Roman" w:eastAsia="Batang" w:hAnsi="Times New Roman" w:cs="Times New Roman"/>
          <w:snapToGrid w:val="0"/>
          <w:kern w:val="2"/>
          <w:sz w:val="20"/>
          <w:szCs w:val="20"/>
          <w:lang w:eastAsia="en-US"/>
        </w:rPr>
      </w:pPr>
      <w:r w:rsidRPr="00A62E54">
        <w:rPr>
          <w:rFonts w:ascii="Times New Roman" w:eastAsia="Batang" w:hAnsi="Times New Roman" w:cs="Times New Roman"/>
          <w:snapToGrid w:val="0"/>
          <w:kern w:val="2"/>
          <w:sz w:val="20"/>
          <w:szCs w:val="20"/>
          <w:lang w:eastAsia="en-US"/>
        </w:rPr>
        <w:t xml:space="preserve">In Rel-16 NR-U, up to 8 PUSCHs can be co-scheduled by one DCI format 0_1 on same serving cell within FR1 unlicensed TDD spectrum; furthermore, in Rel-17 above 52.6GHz, up to 8 PUSCHs/PDSCHs can be co-scheduled by one DCI format 0_1/1_1 on same serving cell within FR2. For Rel-19 multi-cell scheduling, there is one open issue whether multi-PDSCH scheduling on a scheduled cell is extended to FR1. </w:t>
      </w:r>
    </w:p>
    <w:p w14:paraId="727BD90A" w14:textId="77777777" w:rsidR="00A5066E" w:rsidRDefault="001F486F" w:rsidP="00570B84">
      <w:pPr>
        <w:snapToGrid w:val="0"/>
        <w:spacing w:after="120" w:line="240" w:lineRule="auto"/>
        <w:rPr>
          <w:rFonts w:ascii="Times New Roman" w:eastAsia="宋体" w:hAnsi="Times New Roman" w:cs="Times New Roman"/>
          <w:sz w:val="20"/>
          <w:szCs w:val="20"/>
        </w:rPr>
      </w:pPr>
      <w:r w:rsidRPr="001F486F">
        <w:rPr>
          <w:rFonts w:ascii="Times New Roman" w:eastAsia="宋体" w:hAnsi="Times New Roman" w:cs="Times New Roman"/>
          <w:sz w:val="20"/>
          <w:szCs w:val="20"/>
        </w:rPr>
        <w:t xml:space="preserve">From </w:t>
      </w:r>
      <w:r w:rsidR="002137AE">
        <w:rPr>
          <w:rFonts w:ascii="Times New Roman" w:eastAsia="宋体" w:hAnsi="Times New Roman" w:cs="Times New Roman"/>
          <w:sz w:val="20"/>
          <w:szCs w:val="20"/>
        </w:rPr>
        <w:t>our side</w:t>
      </w:r>
      <w:r w:rsidRPr="001F486F">
        <w:rPr>
          <w:rFonts w:ascii="Times New Roman" w:eastAsia="宋体" w:hAnsi="Times New Roman" w:cs="Times New Roman"/>
          <w:sz w:val="20"/>
          <w:szCs w:val="20"/>
        </w:rPr>
        <w:t>, the motivation of supporting multi-PUSCH/PDSCH scheduling + multi-cell scheduling is to fully exploit the gain of power saving and PDCCH overhead reduction for FR2 cells especially for the case when scheduling cell in FR1 with a lower SCS schedules multiple cells in FR2 with higher SCS. Therefore, supporting multi-PUSCH/PDSCH scheduling only for FR2 cells is well aligned with the WID.</w:t>
      </w:r>
      <w:r w:rsidR="00A5066E">
        <w:rPr>
          <w:rFonts w:ascii="Times New Roman" w:eastAsia="宋体" w:hAnsi="Times New Roman" w:cs="Times New Roman"/>
          <w:sz w:val="20"/>
          <w:szCs w:val="20"/>
        </w:rPr>
        <w:t xml:space="preserve"> </w:t>
      </w:r>
    </w:p>
    <w:p w14:paraId="60AE753C" w14:textId="31E70C71" w:rsidR="001F486F" w:rsidRPr="001F486F" w:rsidRDefault="00A5066E" w:rsidP="00570B84">
      <w:pPr>
        <w:snapToGrid w:val="0"/>
        <w:spacing w:after="120" w:line="240" w:lineRule="auto"/>
        <w:rPr>
          <w:rFonts w:ascii="Times New Roman" w:eastAsia="宋体" w:hAnsi="Times New Roman" w:cs="Times New Roman"/>
          <w:sz w:val="20"/>
          <w:szCs w:val="20"/>
        </w:rPr>
      </w:pPr>
      <w:r>
        <w:rPr>
          <w:rFonts w:ascii="Times New Roman" w:eastAsia="宋体" w:hAnsi="Times New Roman" w:cs="Times New Roman"/>
          <w:sz w:val="20"/>
          <w:szCs w:val="20"/>
        </w:rPr>
        <w:t>On the other hand, since t</w:t>
      </w:r>
      <w:r w:rsidRPr="00A5066E">
        <w:rPr>
          <w:rFonts w:ascii="Times New Roman" w:eastAsia="宋体" w:hAnsi="Times New Roman" w:cs="Times New Roman"/>
          <w:sz w:val="20"/>
          <w:szCs w:val="20"/>
        </w:rPr>
        <w:t xml:space="preserve">he deployment requirements of multi-cell scheduling on FR2-2 is unclear. In this </w:t>
      </w:r>
      <w:r>
        <w:rPr>
          <w:rFonts w:ascii="Times New Roman" w:eastAsia="宋体" w:hAnsi="Times New Roman" w:cs="Times New Roman"/>
          <w:sz w:val="20"/>
          <w:szCs w:val="20"/>
        </w:rPr>
        <w:t>sens</w:t>
      </w:r>
      <w:r w:rsidRPr="00A5066E">
        <w:rPr>
          <w:rFonts w:ascii="Times New Roman" w:eastAsia="宋体" w:hAnsi="Times New Roman" w:cs="Times New Roman"/>
          <w:sz w:val="20"/>
          <w:szCs w:val="20"/>
        </w:rPr>
        <w:t xml:space="preserve">e, we think the multi-cell multi-PUSCH scheduling can be applicable to FR1 and FR2-1, and multi-cell multi-PDSCH scheduling can be supported </w:t>
      </w:r>
      <w:r>
        <w:rPr>
          <w:rFonts w:ascii="Times New Roman" w:eastAsia="宋体" w:hAnsi="Times New Roman" w:cs="Times New Roman"/>
          <w:sz w:val="20"/>
          <w:szCs w:val="20"/>
        </w:rPr>
        <w:t>only</w:t>
      </w:r>
      <w:r w:rsidRPr="00A5066E">
        <w:rPr>
          <w:rFonts w:ascii="Times New Roman" w:eastAsia="宋体" w:hAnsi="Times New Roman" w:cs="Times New Roman"/>
          <w:sz w:val="20"/>
          <w:szCs w:val="20"/>
        </w:rPr>
        <w:t xml:space="preserve"> for FR2-1.</w:t>
      </w:r>
      <w:r>
        <w:rPr>
          <w:rFonts w:ascii="Times New Roman" w:eastAsia="宋体" w:hAnsi="Times New Roman" w:cs="Times New Roman"/>
          <w:sz w:val="20"/>
          <w:szCs w:val="20"/>
        </w:rPr>
        <w:t xml:space="preserve"> For FR2-1 cells, only 120kHz SCS is prioritized for discussion.</w:t>
      </w:r>
    </w:p>
    <w:p w14:paraId="1FD46B85" w14:textId="55E91619" w:rsidR="001F486F" w:rsidRPr="001F486F" w:rsidRDefault="001F486F" w:rsidP="00570B84">
      <w:pPr>
        <w:widowControl w:val="0"/>
        <w:kinsoku w:val="0"/>
        <w:overflowPunct w:val="0"/>
        <w:autoSpaceDE w:val="0"/>
        <w:autoSpaceDN w:val="0"/>
        <w:adjustRightInd w:val="0"/>
        <w:spacing w:after="60"/>
        <w:jc w:val="both"/>
        <w:textAlignment w:val="baseline"/>
        <w:rPr>
          <w:rFonts w:ascii="Times New Roman" w:eastAsia="Batang" w:hAnsi="Times New Roman" w:cs="Times New Roman"/>
          <w:snapToGrid w:val="0"/>
          <w:kern w:val="2"/>
          <w:sz w:val="20"/>
          <w:szCs w:val="20"/>
          <w:lang w:eastAsia="en-US"/>
        </w:rPr>
      </w:pPr>
      <w:r w:rsidRPr="001F486F">
        <w:rPr>
          <w:rFonts w:ascii="Times New Roman" w:eastAsia="Batang" w:hAnsi="Times New Roman" w:cs="Times New Roman"/>
          <w:snapToGrid w:val="0"/>
          <w:kern w:val="2"/>
          <w:sz w:val="20"/>
          <w:szCs w:val="20"/>
          <w:lang w:eastAsia="en-US"/>
        </w:rPr>
        <w:t xml:space="preserve">Hence, </w:t>
      </w:r>
      <w:r w:rsidR="002137AE">
        <w:rPr>
          <w:rFonts w:ascii="Times New Roman" w:eastAsia="Batang" w:hAnsi="Times New Roman" w:cs="Times New Roman"/>
          <w:snapToGrid w:val="0"/>
          <w:kern w:val="2"/>
          <w:sz w:val="20"/>
          <w:szCs w:val="20"/>
          <w:lang w:eastAsia="en-US"/>
        </w:rPr>
        <w:t>we have below proposals</w:t>
      </w:r>
      <w:r w:rsidRPr="001F486F">
        <w:rPr>
          <w:rFonts w:ascii="Times New Roman" w:eastAsia="Batang" w:hAnsi="Times New Roman" w:cs="Times New Roman"/>
          <w:snapToGrid w:val="0"/>
          <w:kern w:val="2"/>
          <w:sz w:val="20"/>
          <w:szCs w:val="20"/>
          <w:lang w:eastAsia="en-US"/>
        </w:rPr>
        <w:t>.</w:t>
      </w:r>
    </w:p>
    <w:p w14:paraId="7C2CA97A" w14:textId="054CD6D2" w:rsidR="003E18FB" w:rsidRPr="00A62E54" w:rsidRDefault="003E18FB" w:rsidP="00A62E54">
      <w:pPr>
        <w:pStyle w:val="BodyText"/>
        <w:rPr>
          <w:b/>
          <w:i/>
          <w:lang w:val="en-US"/>
        </w:rPr>
      </w:pPr>
      <w:r w:rsidRPr="00A62E54">
        <w:rPr>
          <w:b/>
          <w:i/>
          <w:lang w:val="en-US"/>
        </w:rPr>
        <w:t xml:space="preserve">Proposal </w:t>
      </w:r>
      <w:r w:rsidR="00A62E54">
        <w:rPr>
          <w:b/>
          <w:i/>
          <w:lang w:val="en-US"/>
        </w:rPr>
        <w:t>4</w:t>
      </w:r>
      <w:r w:rsidRPr="00A62E54">
        <w:rPr>
          <w:b/>
          <w:i/>
          <w:lang w:val="en-US"/>
        </w:rPr>
        <w:t>:</w:t>
      </w:r>
    </w:p>
    <w:p w14:paraId="3A50865B" w14:textId="2A5CA715" w:rsidR="003E18FB" w:rsidRPr="002C361D" w:rsidRDefault="003E18FB" w:rsidP="002C361D">
      <w:pPr>
        <w:numPr>
          <w:ilvl w:val="0"/>
          <w:numId w:val="9"/>
        </w:numPr>
        <w:snapToGrid w:val="0"/>
        <w:spacing w:after="60" w:line="240" w:lineRule="auto"/>
        <w:rPr>
          <w:rFonts w:ascii="Times New Roman" w:eastAsia="MS Mincho" w:hAnsi="Times New Roman" w:cs="Times New Roman"/>
          <w:b/>
          <w:i/>
          <w:iCs/>
          <w:sz w:val="20"/>
          <w:szCs w:val="20"/>
          <w:lang w:eastAsia="ja-JP"/>
        </w:rPr>
      </w:pPr>
      <w:r w:rsidRPr="002C361D">
        <w:rPr>
          <w:rFonts w:ascii="Times New Roman" w:eastAsia="MS Mincho" w:hAnsi="Times New Roman" w:cs="Times New Roman"/>
          <w:b/>
          <w:i/>
          <w:iCs/>
          <w:sz w:val="20"/>
          <w:szCs w:val="20"/>
          <w:lang w:eastAsia="ja-JP"/>
        </w:rPr>
        <w:t xml:space="preserve">Multi-cell multi-PDSCH scheduling by DCI format 1_3 is applicable to </w:t>
      </w:r>
      <w:r w:rsidR="002137AE" w:rsidRPr="002C361D">
        <w:rPr>
          <w:rFonts w:ascii="Times New Roman" w:eastAsia="MS Mincho" w:hAnsi="Times New Roman" w:cs="Times New Roman"/>
          <w:b/>
          <w:i/>
          <w:iCs/>
          <w:sz w:val="20"/>
          <w:szCs w:val="20"/>
          <w:lang w:eastAsia="ja-JP"/>
        </w:rPr>
        <w:t xml:space="preserve">FR2-1 cells with </w:t>
      </w:r>
      <w:r w:rsidRPr="002C361D">
        <w:rPr>
          <w:rFonts w:ascii="Times New Roman" w:eastAsia="MS Mincho" w:hAnsi="Times New Roman" w:cs="Times New Roman"/>
          <w:b/>
          <w:i/>
          <w:iCs/>
          <w:sz w:val="20"/>
          <w:szCs w:val="20"/>
          <w:lang w:eastAsia="ja-JP"/>
        </w:rPr>
        <w:t>120kHz SCS in Rel-19.</w:t>
      </w:r>
    </w:p>
    <w:p w14:paraId="3E3F341D" w14:textId="29BEF9A2" w:rsidR="003E18FB" w:rsidRPr="002C361D" w:rsidRDefault="003E18FB" w:rsidP="002C361D">
      <w:pPr>
        <w:numPr>
          <w:ilvl w:val="0"/>
          <w:numId w:val="9"/>
        </w:numPr>
        <w:snapToGrid w:val="0"/>
        <w:spacing w:after="60" w:line="240" w:lineRule="auto"/>
        <w:rPr>
          <w:rFonts w:ascii="Times New Roman" w:eastAsia="MS Mincho" w:hAnsi="Times New Roman" w:cs="Times New Roman"/>
          <w:b/>
          <w:i/>
          <w:iCs/>
          <w:sz w:val="20"/>
          <w:szCs w:val="20"/>
          <w:lang w:eastAsia="ja-JP"/>
        </w:rPr>
      </w:pPr>
      <w:r w:rsidRPr="002C361D">
        <w:rPr>
          <w:rFonts w:ascii="Times New Roman" w:eastAsia="MS Mincho" w:hAnsi="Times New Roman" w:cs="Times New Roman"/>
          <w:b/>
          <w:i/>
          <w:iCs/>
          <w:sz w:val="20"/>
          <w:szCs w:val="20"/>
          <w:lang w:eastAsia="ja-JP"/>
        </w:rPr>
        <w:t>Multi-cell multi-PUSCH scheduling by DCI format 0_3 is applicable to FR1 cells and FR2-1 cells</w:t>
      </w:r>
      <w:r w:rsidR="002137AE" w:rsidRPr="002C361D">
        <w:rPr>
          <w:rFonts w:ascii="Times New Roman" w:eastAsia="MS Mincho" w:hAnsi="Times New Roman" w:cs="Times New Roman"/>
          <w:b/>
          <w:i/>
          <w:iCs/>
          <w:sz w:val="20"/>
          <w:szCs w:val="20"/>
          <w:lang w:eastAsia="ja-JP"/>
        </w:rPr>
        <w:t xml:space="preserve"> with 120 kHz SCS</w:t>
      </w:r>
      <w:r w:rsidRPr="002C361D">
        <w:rPr>
          <w:rFonts w:ascii="Times New Roman" w:eastAsia="MS Mincho" w:hAnsi="Times New Roman" w:cs="Times New Roman"/>
          <w:b/>
          <w:i/>
          <w:iCs/>
          <w:sz w:val="20"/>
          <w:szCs w:val="20"/>
          <w:lang w:eastAsia="ja-JP"/>
        </w:rPr>
        <w:t>.</w:t>
      </w:r>
    </w:p>
    <w:p w14:paraId="1392944C" w14:textId="77777777" w:rsidR="001F486F" w:rsidRDefault="001F486F" w:rsidP="00570B84"/>
    <w:p w14:paraId="12F48923" w14:textId="5AD02A12" w:rsidR="00FE4B1B" w:rsidRDefault="009326EA" w:rsidP="00570B84">
      <w:pPr>
        <w:pStyle w:val="Heading2"/>
        <w:rPr>
          <w:lang w:eastAsia="zh-CN"/>
        </w:rPr>
      </w:pPr>
      <w:r>
        <w:rPr>
          <w:lang w:eastAsia="zh-CN"/>
        </w:rPr>
        <w:t>M</w:t>
      </w:r>
      <w:r w:rsidRPr="009326EA">
        <w:rPr>
          <w:lang w:eastAsia="zh-CN"/>
        </w:rPr>
        <w:t>aximum number of schedulable PUSCHs/PDSCHs by a DCI format 0_3/1_3</w:t>
      </w:r>
      <w:r w:rsidR="00FE4B1B">
        <w:rPr>
          <w:lang w:eastAsia="zh-CN"/>
        </w:rPr>
        <w:t xml:space="preserve"> </w:t>
      </w:r>
    </w:p>
    <w:p w14:paraId="507079AA" w14:textId="4C106D40" w:rsidR="00EC4585" w:rsidRDefault="009326EA" w:rsidP="00570B84">
      <w:pPr>
        <w:pStyle w:val="BodyText"/>
        <w:rPr>
          <w:lang w:val="en-US" w:eastAsia="zh-CN"/>
        </w:rPr>
      </w:pPr>
      <w:r w:rsidRPr="009326EA">
        <w:rPr>
          <w:lang w:val="en-US" w:eastAsia="zh-CN"/>
        </w:rPr>
        <w:t xml:space="preserve">For a set of cells which is configured for multi-cell scheduling via a single DCI </w:t>
      </w:r>
      <w:r w:rsidR="00470EBE" w:rsidRPr="009326EA">
        <w:rPr>
          <w:lang w:eastAsia="zh-CN"/>
        </w:rPr>
        <w:t>format 0_3/1_3</w:t>
      </w:r>
      <w:r w:rsidR="00470EBE">
        <w:rPr>
          <w:lang w:eastAsia="zh-CN"/>
        </w:rPr>
        <w:t xml:space="preserve"> </w:t>
      </w:r>
      <w:r w:rsidRPr="009326EA">
        <w:rPr>
          <w:lang w:val="en-US" w:eastAsia="zh-CN"/>
        </w:rPr>
        <w:t>with one or multiple P</w:t>
      </w:r>
      <w:r w:rsidR="00470EBE">
        <w:rPr>
          <w:lang w:val="en-US" w:eastAsia="zh-CN"/>
        </w:rPr>
        <w:t>U</w:t>
      </w:r>
      <w:r w:rsidRPr="009326EA">
        <w:rPr>
          <w:lang w:val="en-US" w:eastAsia="zh-CN"/>
        </w:rPr>
        <w:t>SCHs or P</w:t>
      </w:r>
      <w:r w:rsidR="00470EBE">
        <w:rPr>
          <w:lang w:val="en-US" w:eastAsia="zh-CN"/>
        </w:rPr>
        <w:t>D</w:t>
      </w:r>
      <w:r w:rsidRPr="009326EA">
        <w:rPr>
          <w:lang w:val="en-US" w:eastAsia="zh-CN"/>
        </w:rPr>
        <w:t xml:space="preserve">SCHs per scheduled cell, </w:t>
      </w:r>
      <w:r w:rsidR="00EC4585">
        <w:rPr>
          <w:color w:val="000000" w:themeColor="text1"/>
          <w:lang w:val="en-US" w:eastAsia="zh-CN"/>
        </w:rPr>
        <w:t>upon reception of the DCI format, the UE shall determine the scheduled cells within the set of cells and the scheduled P</w:t>
      </w:r>
      <w:r w:rsidR="00A932E1">
        <w:rPr>
          <w:color w:val="000000" w:themeColor="text1"/>
          <w:lang w:val="en-US" w:eastAsia="zh-CN"/>
        </w:rPr>
        <w:t>U</w:t>
      </w:r>
      <w:r w:rsidR="00EC4585">
        <w:rPr>
          <w:color w:val="000000" w:themeColor="text1"/>
          <w:lang w:val="en-US" w:eastAsia="zh-CN"/>
        </w:rPr>
        <w:t>SCHs or P</w:t>
      </w:r>
      <w:r w:rsidR="00A932E1">
        <w:rPr>
          <w:color w:val="000000" w:themeColor="text1"/>
          <w:lang w:val="en-US" w:eastAsia="zh-CN"/>
        </w:rPr>
        <w:t>D</w:t>
      </w:r>
      <w:r w:rsidR="00EC4585">
        <w:rPr>
          <w:color w:val="000000" w:themeColor="text1"/>
          <w:lang w:val="en-US" w:eastAsia="zh-CN"/>
        </w:rPr>
        <w:t>SCHs on each scheduled cell of the set of cells. T</w:t>
      </w:r>
      <w:r w:rsidRPr="009326EA">
        <w:rPr>
          <w:lang w:val="en-US" w:eastAsia="zh-CN"/>
        </w:rPr>
        <w:t>he maximum number of co-scheduled P</w:t>
      </w:r>
      <w:r w:rsidR="00470EBE">
        <w:rPr>
          <w:lang w:val="en-US" w:eastAsia="zh-CN"/>
        </w:rPr>
        <w:t>U</w:t>
      </w:r>
      <w:r w:rsidRPr="009326EA">
        <w:rPr>
          <w:lang w:val="en-US" w:eastAsia="zh-CN"/>
        </w:rPr>
        <w:t>SCHs or P</w:t>
      </w:r>
      <w:r w:rsidR="00470EBE">
        <w:rPr>
          <w:lang w:val="en-US" w:eastAsia="zh-CN"/>
        </w:rPr>
        <w:t>D</w:t>
      </w:r>
      <w:r w:rsidRPr="009326EA">
        <w:rPr>
          <w:lang w:val="en-US" w:eastAsia="zh-CN"/>
        </w:rPr>
        <w:t xml:space="preserve">SCHs by the single DCI </w:t>
      </w:r>
      <w:r w:rsidR="00470EBE" w:rsidRPr="009326EA">
        <w:rPr>
          <w:lang w:eastAsia="zh-CN"/>
        </w:rPr>
        <w:t>format 0_3/1_3</w:t>
      </w:r>
      <w:r w:rsidR="00470EBE">
        <w:rPr>
          <w:lang w:eastAsia="zh-CN"/>
        </w:rPr>
        <w:t xml:space="preserve"> </w:t>
      </w:r>
      <w:r w:rsidRPr="009326EA">
        <w:rPr>
          <w:lang w:val="en-US" w:eastAsia="zh-CN"/>
        </w:rPr>
        <w:t xml:space="preserve">is determined based on the maximum number of cells which can be co-scheduled by one DCI </w:t>
      </w:r>
      <w:r w:rsidR="00470EBE" w:rsidRPr="009326EA">
        <w:rPr>
          <w:lang w:eastAsia="zh-CN"/>
        </w:rPr>
        <w:t>format 0_3/1_3</w:t>
      </w:r>
      <w:r w:rsidR="00470EBE">
        <w:rPr>
          <w:lang w:eastAsia="zh-CN"/>
        </w:rPr>
        <w:t xml:space="preserve"> </w:t>
      </w:r>
      <w:r w:rsidRPr="009326EA">
        <w:rPr>
          <w:lang w:val="en-US" w:eastAsia="zh-CN"/>
        </w:rPr>
        <w:t xml:space="preserve">and the maximum number of </w:t>
      </w:r>
      <w:r w:rsidR="00470EBE">
        <w:rPr>
          <w:lang w:val="en-US" w:eastAsia="zh-CN"/>
        </w:rPr>
        <w:t xml:space="preserve">schedulable </w:t>
      </w:r>
      <w:r w:rsidRPr="009326EA">
        <w:rPr>
          <w:lang w:val="en-US" w:eastAsia="zh-CN"/>
        </w:rPr>
        <w:t>P</w:t>
      </w:r>
      <w:r w:rsidR="00470EBE">
        <w:rPr>
          <w:lang w:val="en-US" w:eastAsia="zh-CN"/>
        </w:rPr>
        <w:t>U</w:t>
      </w:r>
      <w:r w:rsidRPr="009326EA">
        <w:rPr>
          <w:lang w:val="en-US" w:eastAsia="zh-CN"/>
        </w:rPr>
        <w:t>SCHs or P</w:t>
      </w:r>
      <w:r w:rsidR="00470EBE">
        <w:rPr>
          <w:lang w:val="en-US" w:eastAsia="zh-CN"/>
        </w:rPr>
        <w:t>D</w:t>
      </w:r>
      <w:r w:rsidRPr="009326EA">
        <w:rPr>
          <w:lang w:val="en-US" w:eastAsia="zh-CN"/>
        </w:rPr>
        <w:t xml:space="preserve">SCHs </w:t>
      </w:r>
      <w:r w:rsidR="00470EBE">
        <w:rPr>
          <w:lang w:val="en-US" w:eastAsia="zh-CN"/>
        </w:rPr>
        <w:t>per</w:t>
      </w:r>
      <w:r w:rsidRPr="009326EA">
        <w:rPr>
          <w:lang w:val="en-US" w:eastAsia="zh-CN"/>
        </w:rPr>
        <w:t xml:space="preserve"> serving cell. </w:t>
      </w:r>
    </w:p>
    <w:p w14:paraId="5B060C99" w14:textId="50F2A542" w:rsidR="007B5FEC" w:rsidRPr="00FC647A" w:rsidRDefault="00470EBE" w:rsidP="00570B84">
      <w:pPr>
        <w:pStyle w:val="BodyText"/>
        <w:rPr>
          <w:rFonts w:eastAsia="KaiTi"/>
          <w:szCs w:val="16"/>
          <w:lang w:eastAsia="zh-CN"/>
        </w:rPr>
      </w:pPr>
      <w:r>
        <w:rPr>
          <w:lang w:val="en-US" w:eastAsia="zh-CN"/>
        </w:rPr>
        <w:t xml:space="preserve">Considering the </w:t>
      </w:r>
      <w:r>
        <w:rPr>
          <w:rFonts w:eastAsia="KaiTi"/>
          <w:szCs w:val="16"/>
        </w:rPr>
        <w:t xml:space="preserve">limitation of maximum 140 bits of DCI payload size, it may be impossible to use a single DCI format </w:t>
      </w:r>
      <w:r w:rsidRPr="009326EA">
        <w:rPr>
          <w:lang w:eastAsia="zh-CN"/>
        </w:rPr>
        <w:t>0_3/1_3</w:t>
      </w:r>
      <w:r>
        <w:rPr>
          <w:lang w:eastAsia="zh-CN"/>
        </w:rPr>
        <w:t xml:space="preserve"> to schedule maximum number of cells with maximum number of schedulable PUSCHs/PDSCHs per scheduled cell. For example, for a cell set including Cell 1, Cell 2, Cell 3 and Cell 4, assuming maximum 4 PUSCHs can be co-scheduled </w:t>
      </w:r>
      <w:r w:rsidR="002C361D">
        <w:rPr>
          <w:lang w:eastAsia="zh-CN"/>
        </w:rPr>
        <w:t xml:space="preserve">only </w:t>
      </w:r>
      <w:r>
        <w:rPr>
          <w:lang w:eastAsia="zh-CN"/>
        </w:rPr>
        <w:t xml:space="preserve">on Cell 1, maximum 4 PUSCHs can be co-scheduled </w:t>
      </w:r>
      <w:r w:rsidR="002C361D">
        <w:rPr>
          <w:lang w:eastAsia="zh-CN"/>
        </w:rPr>
        <w:t xml:space="preserve">only </w:t>
      </w:r>
      <w:r>
        <w:rPr>
          <w:lang w:eastAsia="zh-CN"/>
        </w:rPr>
        <w:t xml:space="preserve">on Cell 2, maximum 8 PUSCHs can be co-scheduled </w:t>
      </w:r>
      <w:r w:rsidR="002C361D">
        <w:rPr>
          <w:lang w:eastAsia="zh-CN"/>
        </w:rPr>
        <w:t xml:space="preserve">only </w:t>
      </w:r>
      <w:r>
        <w:rPr>
          <w:lang w:eastAsia="zh-CN"/>
        </w:rPr>
        <w:t xml:space="preserve">on Cell 3, and maximum 8 PUSCHs can be co-scheduled </w:t>
      </w:r>
      <w:r w:rsidR="002C361D">
        <w:rPr>
          <w:lang w:eastAsia="zh-CN"/>
        </w:rPr>
        <w:t xml:space="preserve">only </w:t>
      </w:r>
      <w:r>
        <w:rPr>
          <w:lang w:eastAsia="zh-CN"/>
        </w:rPr>
        <w:t>on Cell 4, however, it is impossible to jointly schedule 4 PUSCHs on Cell 1, 4 PUSCHs on Cell 2, 8 PUSCHs on Cell 3 and 8 PUSCHs on Cell 4 by a single DCI format 0_3</w:t>
      </w:r>
      <w:r w:rsidR="00EC4585">
        <w:rPr>
          <w:lang w:eastAsia="zh-CN"/>
        </w:rPr>
        <w:t xml:space="preserve"> due to DCI payload size limitation. It may be possible to jointly schedule </w:t>
      </w:r>
      <w:r w:rsidR="009A604A">
        <w:rPr>
          <w:lang w:eastAsia="zh-CN"/>
        </w:rPr>
        <w:t>the combination of 2</w:t>
      </w:r>
      <w:r w:rsidR="00EC4585">
        <w:rPr>
          <w:lang w:eastAsia="zh-CN"/>
        </w:rPr>
        <w:t xml:space="preserve"> PUSCHs on Cell 1, </w:t>
      </w:r>
      <w:r w:rsidR="009A604A">
        <w:rPr>
          <w:lang w:eastAsia="zh-CN"/>
        </w:rPr>
        <w:t>2</w:t>
      </w:r>
      <w:r w:rsidR="00EC4585">
        <w:rPr>
          <w:lang w:eastAsia="zh-CN"/>
        </w:rPr>
        <w:t xml:space="preserve"> PUSCHs on Cell 2, </w:t>
      </w:r>
      <w:r w:rsidR="009A604A">
        <w:rPr>
          <w:lang w:eastAsia="zh-CN"/>
        </w:rPr>
        <w:t>and 4</w:t>
      </w:r>
      <w:r w:rsidR="00EC4585">
        <w:rPr>
          <w:lang w:eastAsia="zh-CN"/>
        </w:rPr>
        <w:t xml:space="preserve"> PUSCHs on Cell 3</w:t>
      </w:r>
      <w:r w:rsidR="009A604A">
        <w:rPr>
          <w:lang w:eastAsia="zh-CN"/>
        </w:rPr>
        <w:t xml:space="preserve">, the combination of 1 PUSCH on Cell 1, 1 PUSCH on Cell 2, 4 PUSCHs on Cell 3 and 4 PUSCHs on Cell 4, or the combination of 8 PUSCHs on Cell 3 and 8 PUSCHs on Cell 4, or other combinations, </w:t>
      </w:r>
      <w:r w:rsidR="00EC4585">
        <w:rPr>
          <w:lang w:eastAsia="zh-CN"/>
        </w:rPr>
        <w:t>by a single DCI format 0_3</w:t>
      </w:r>
      <w:r w:rsidR="009A604A">
        <w:rPr>
          <w:lang w:eastAsia="zh-CN"/>
        </w:rPr>
        <w:t xml:space="preserve">. </w:t>
      </w:r>
      <w:r w:rsidR="007A074C">
        <w:rPr>
          <w:lang w:eastAsia="zh-CN"/>
        </w:rPr>
        <w:t>Similar case happens to DL joint scheduling by DCI format 1_3. Certainly, i</w:t>
      </w:r>
      <w:r w:rsidR="009D745E">
        <w:rPr>
          <w:rFonts w:eastAsia="KaiTi"/>
          <w:szCs w:val="16"/>
        </w:rPr>
        <w:t>t is up to gNB to guarantee the payload size of a DCI format 0_3/1_3 does not exceed the limitation of maximum 140 bits of DCI payload size.</w:t>
      </w:r>
      <w:r w:rsidR="007A074C">
        <w:rPr>
          <w:rFonts w:eastAsia="KaiTi"/>
          <w:szCs w:val="16"/>
        </w:rPr>
        <w:t xml:space="preserve"> </w:t>
      </w:r>
      <w:r w:rsidR="002C361D">
        <w:rPr>
          <w:rFonts w:eastAsia="KaiTi"/>
          <w:szCs w:val="16"/>
        </w:rPr>
        <w:t xml:space="preserve"> </w:t>
      </w:r>
    </w:p>
    <w:p w14:paraId="1C1FDE5E" w14:textId="1E9C188E" w:rsidR="00327EF4" w:rsidRDefault="00327EF4" w:rsidP="00570B84">
      <w:pPr>
        <w:pStyle w:val="BodyText"/>
        <w:rPr>
          <w:rFonts w:eastAsiaTheme="minorEastAsia"/>
          <w:color w:val="000000" w:themeColor="text1"/>
          <w:kern w:val="2"/>
          <w:lang w:val="en-US" w:eastAsia="zh-CN"/>
        </w:rPr>
      </w:pPr>
      <w:r>
        <w:rPr>
          <w:lang w:eastAsia="zh-CN"/>
        </w:rPr>
        <w:t>Hence, it is necessary to define</w:t>
      </w:r>
      <w:r w:rsidR="002C361D">
        <w:rPr>
          <w:lang w:eastAsia="zh-CN"/>
        </w:rPr>
        <w:t xml:space="preserve">, as a UE capability, </w:t>
      </w:r>
      <w:r>
        <w:rPr>
          <w:lang w:eastAsia="zh-CN"/>
        </w:rPr>
        <w:t xml:space="preserve">the maximum </w:t>
      </w:r>
      <w:r w:rsidRPr="009326EA">
        <w:rPr>
          <w:lang w:eastAsia="zh-CN"/>
        </w:rPr>
        <w:t xml:space="preserve">number of schedulable </w:t>
      </w:r>
      <w:r w:rsidR="001F16CB">
        <w:rPr>
          <w:lang w:eastAsia="zh-CN"/>
        </w:rPr>
        <w:t>TBs</w:t>
      </w:r>
      <w:r w:rsidRPr="009326EA">
        <w:rPr>
          <w:lang w:eastAsia="zh-CN"/>
        </w:rPr>
        <w:t xml:space="preserve"> by a DCI format 0_3/1_3</w:t>
      </w:r>
      <w:r w:rsidR="00E86EB8">
        <w:rPr>
          <w:lang w:eastAsia="zh-CN"/>
        </w:rPr>
        <w:t xml:space="preserve">, e.g., </w:t>
      </w:r>
      <w:r w:rsidR="002C361D">
        <w:rPr>
          <w:lang w:eastAsia="zh-CN"/>
        </w:rPr>
        <w:t xml:space="preserve">8, 10, </w:t>
      </w:r>
      <w:r w:rsidR="00E86EB8">
        <w:rPr>
          <w:lang w:eastAsia="zh-CN"/>
        </w:rPr>
        <w:t>12</w:t>
      </w:r>
      <w:r w:rsidR="002C361D">
        <w:rPr>
          <w:lang w:eastAsia="zh-CN"/>
        </w:rPr>
        <w:t xml:space="preserve">, </w:t>
      </w:r>
      <w:r w:rsidR="00E86EB8">
        <w:rPr>
          <w:lang w:eastAsia="zh-CN"/>
        </w:rPr>
        <w:t>or 16</w:t>
      </w:r>
      <w:r w:rsidR="001F16CB">
        <w:rPr>
          <w:lang w:eastAsia="zh-CN"/>
        </w:rPr>
        <w:t xml:space="preserve">. </w:t>
      </w:r>
    </w:p>
    <w:p w14:paraId="1AFC7149" w14:textId="68947ED1" w:rsidR="00457826" w:rsidRDefault="001F16CB" w:rsidP="00570B84">
      <w:pPr>
        <w:pStyle w:val="BodyText"/>
        <w:rPr>
          <w:b/>
          <w:i/>
          <w:lang w:val="en-US"/>
        </w:rPr>
      </w:pPr>
      <w:r w:rsidRPr="00A1308B">
        <w:rPr>
          <w:b/>
          <w:i/>
          <w:lang w:val="en-US"/>
        </w:rPr>
        <w:t xml:space="preserve">Proposal </w:t>
      </w:r>
      <w:r w:rsidR="00A1308B">
        <w:rPr>
          <w:rFonts w:hint="eastAsia"/>
          <w:b/>
          <w:i/>
          <w:lang w:val="en-US" w:eastAsia="zh-CN"/>
        </w:rPr>
        <w:t>5</w:t>
      </w:r>
      <w:r w:rsidR="00457826" w:rsidRPr="00A1308B">
        <w:rPr>
          <w:b/>
          <w:i/>
          <w:lang w:val="en-US"/>
        </w:rPr>
        <w:t xml:space="preserve">: </w:t>
      </w:r>
      <w:r w:rsidRPr="00A1308B">
        <w:rPr>
          <w:b/>
          <w:i/>
          <w:lang w:val="en-US"/>
        </w:rPr>
        <w:t xml:space="preserve">Define the maximum number of schedulable </w:t>
      </w:r>
      <w:r w:rsidR="00840505">
        <w:rPr>
          <w:rFonts w:hint="eastAsia"/>
          <w:b/>
          <w:i/>
          <w:lang w:val="en-US" w:eastAsia="zh-CN"/>
        </w:rPr>
        <w:t>PUSCH</w:t>
      </w:r>
      <w:r w:rsidRPr="00A1308B">
        <w:rPr>
          <w:b/>
          <w:i/>
          <w:lang w:val="en-US"/>
        </w:rPr>
        <w:t>s</w:t>
      </w:r>
      <w:r w:rsidR="00840505">
        <w:rPr>
          <w:rFonts w:hint="eastAsia"/>
          <w:b/>
          <w:i/>
          <w:lang w:val="en-US" w:eastAsia="zh-CN"/>
        </w:rPr>
        <w:t>/PDSCHs</w:t>
      </w:r>
      <w:r w:rsidRPr="00A1308B">
        <w:rPr>
          <w:b/>
          <w:i/>
          <w:lang w:val="en-US"/>
        </w:rPr>
        <w:t xml:space="preserve"> by a DCI format 0_3/1_3</w:t>
      </w:r>
      <w:r w:rsidR="00457826" w:rsidRPr="00A1308B">
        <w:rPr>
          <w:b/>
          <w:i/>
          <w:lang w:val="en-US"/>
        </w:rPr>
        <w:t xml:space="preserve"> </w:t>
      </w:r>
      <w:r w:rsidR="0036553E" w:rsidRPr="00A1308B">
        <w:rPr>
          <w:b/>
          <w:i/>
          <w:lang w:val="en-US"/>
        </w:rPr>
        <w:t>as UE capability and the candidate value can be {8, 10, 12, 16}</w:t>
      </w:r>
      <w:r w:rsidR="00457826" w:rsidRPr="00A1308B">
        <w:rPr>
          <w:b/>
          <w:i/>
          <w:lang w:val="en-US"/>
        </w:rPr>
        <w:t>.</w:t>
      </w:r>
    </w:p>
    <w:p w14:paraId="7EE91C48" w14:textId="77777777" w:rsidR="006B5262" w:rsidRPr="00284AFB" w:rsidRDefault="006B5262" w:rsidP="00570B84">
      <w:pPr>
        <w:pStyle w:val="BodyText"/>
        <w:rPr>
          <w:b/>
          <w:i/>
          <w:lang w:val="en-US"/>
        </w:rPr>
      </w:pPr>
    </w:p>
    <w:p w14:paraId="6D744967" w14:textId="4ED01E8A" w:rsidR="006B5262" w:rsidRPr="006B5262" w:rsidRDefault="006B5262" w:rsidP="00570B84">
      <w:pPr>
        <w:pStyle w:val="Heading2"/>
        <w:rPr>
          <w:lang w:eastAsia="zh-CN"/>
        </w:rPr>
      </w:pPr>
      <w:r w:rsidRPr="006B5262">
        <w:rPr>
          <w:lang w:eastAsia="zh-CN"/>
        </w:rPr>
        <w:t xml:space="preserve">HARQ-ACK </w:t>
      </w:r>
      <w:r>
        <w:rPr>
          <w:lang w:eastAsia="zh-CN"/>
        </w:rPr>
        <w:t>time domain bundling</w:t>
      </w:r>
    </w:p>
    <w:p w14:paraId="3384BFFD" w14:textId="57DCB98C" w:rsidR="006B5262" w:rsidRDefault="006B5262" w:rsidP="00570B84">
      <w:pPr>
        <w:spacing w:after="120"/>
        <w:jc w:val="both"/>
        <w:rPr>
          <w:rFonts w:ascii="Times New Roman" w:eastAsia="宋体" w:hAnsi="Times New Roman" w:cs="Times New Roman"/>
          <w:sz w:val="20"/>
          <w:szCs w:val="20"/>
          <w:lang w:val="x-none"/>
        </w:rPr>
      </w:pPr>
      <w:r>
        <w:rPr>
          <w:rFonts w:ascii="Times New Roman" w:eastAsia="宋体" w:hAnsi="Times New Roman" w:cs="Times New Roman"/>
          <w:sz w:val="20"/>
          <w:szCs w:val="20"/>
          <w:lang w:val="x-none"/>
        </w:rPr>
        <w:t xml:space="preserve">As mentioned in Section 1, RAN1 has already agreed that HARQ-ACK time domain bundling can be configured per cell with a cell set with value of {1, 2, 4} as Rel-17 </w:t>
      </w:r>
      <w:r w:rsidRPr="006B5262">
        <w:rPr>
          <w:rFonts w:ascii="Times New Roman" w:eastAsia="宋体" w:hAnsi="Times New Roman" w:cs="Times New Roman"/>
          <w:sz w:val="20"/>
          <w:szCs w:val="20"/>
          <w:lang w:val="x-none"/>
        </w:rPr>
        <w:t>single-cell multi-PUSCH/PDSCH scheduling</w:t>
      </w:r>
      <w:r>
        <w:rPr>
          <w:rFonts w:ascii="Times New Roman" w:eastAsia="宋体" w:hAnsi="Times New Roman" w:cs="Times New Roman"/>
          <w:sz w:val="20"/>
          <w:szCs w:val="20"/>
          <w:lang w:val="x-none"/>
        </w:rPr>
        <w:t xml:space="preserve">. </w:t>
      </w:r>
    </w:p>
    <w:p w14:paraId="72915E25" w14:textId="123E273D" w:rsidR="006B5262" w:rsidRDefault="00A1308B" w:rsidP="00A1308B">
      <w:pPr>
        <w:spacing w:after="120"/>
        <w:jc w:val="both"/>
        <w:rPr>
          <w:rFonts w:ascii="Times New Roman" w:eastAsia="宋体" w:hAnsi="Times New Roman" w:cs="Times New Roman"/>
          <w:sz w:val="20"/>
          <w:szCs w:val="20"/>
          <w:lang w:val="x-none"/>
        </w:rPr>
      </w:pPr>
      <w:r>
        <w:rPr>
          <w:rFonts w:ascii="Times New Roman" w:eastAsia="宋体" w:hAnsi="Times New Roman" w:cs="Times New Roman" w:hint="eastAsia"/>
          <w:sz w:val="20"/>
          <w:szCs w:val="20"/>
          <w:lang w:val="x-none"/>
        </w:rPr>
        <w:t xml:space="preserve">For Rel-18 multi-cell scheduling, DCI format 1_3 can schedule multiple cells with only one PDSCH per scheduled cell. </w:t>
      </w:r>
      <w:r>
        <w:rPr>
          <w:rFonts w:ascii="Times New Roman" w:eastAsia="宋体" w:hAnsi="Times New Roman" w:cs="Times New Roman"/>
          <w:sz w:val="20"/>
          <w:szCs w:val="20"/>
        </w:rPr>
        <w:t xml:space="preserve">In that sense, there is no need to consider time domain bundling for HARQ-ACK feedback generation. Now for Rel-19 multi-cell scheduling, one </w:t>
      </w:r>
      <w:r>
        <w:rPr>
          <w:rFonts w:ascii="Times New Roman" w:eastAsia="宋体" w:hAnsi="Times New Roman" w:cs="Times New Roman" w:hint="eastAsia"/>
          <w:sz w:val="20"/>
          <w:szCs w:val="20"/>
          <w:lang w:val="x-none"/>
        </w:rPr>
        <w:t>DCI format 1_3 can schedule multiple cells with one</w:t>
      </w:r>
      <w:r>
        <w:rPr>
          <w:rFonts w:ascii="Times New Roman" w:eastAsia="宋体" w:hAnsi="Times New Roman" w:cs="Times New Roman"/>
          <w:sz w:val="20"/>
          <w:szCs w:val="20"/>
          <w:lang w:val="x-none"/>
        </w:rPr>
        <w:t xml:space="preserve"> or more</w:t>
      </w:r>
      <w:r>
        <w:rPr>
          <w:rFonts w:ascii="Times New Roman" w:eastAsia="宋体" w:hAnsi="Times New Roman" w:cs="Times New Roman" w:hint="eastAsia"/>
          <w:sz w:val="20"/>
          <w:szCs w:val="20"/>
          <w:lang w:val="x-none"/>
        </w:rPr>
        <w:t xml:space="preserve"> PDSCH</w:t>
      </w:r>
      <w:r>
        <w:rPr>
          <w:rFonts w:ascii="Times New Roman" w:eastAsia="宋体" w:hAnsi="Times New Roman" w:cs="Times New Roman"/>
          <w:sz w:val="20"/>
          <w:szCs w:val="20"/>
          <w:lang w:val="x-none"/>
        </w:rPr>
        <w:t>s</w:t>
      </w:r>
      <w:r>
        <w:rPr>
          <w:rFonts w:ascii="Times New Roman" w:eastAsia="宋体" w:hAnsi="Times New Roman" w:cs="Times New Roman" w:hint="eastAsia"/>
          <w:sz w:val="20"/>
          <w:szCs w:val="20"/>
          <w:lang w:val="x-none"/>
        </w:rPr>
        <w:t xml:space="preserve"> per scheduled cell.</w:t>
      </w:r>
      <w:r>
        <w:rPr>
          <w:rFonts w:ascii="Times New Roman" w:eastAsia="宋体" w:hAnsi="Times New Roman" w:cs="Times New Roman"/>
          <w:sz w:val="20"/>
          <w:szCs w:val="20"/>
          <w:lang w:val="x-none"/>
        </w:rPr>
        <w:t xml:space="preserve"> Therefore</w:t>
      </w:r>
      <w:r w:rsidR="006B5262">
        <w:rPr>
          <w:rFonts w:ascii="Times New Roman" w:eastAsia="宋体" w:hAnsi="Times New Roman" w:cs="Times New Roman"/>
          <w:sz w:val="20"/>
          <w:szCs w:val="20"/>
          <w:lang w:val="x-none"/>
        </w:rPr>
        <w:t>, a corresponding feature group is needed to enable HARQ-ACK time domain bundling for each cell of the cell set.</w:t>
      </w:r>
    </w:p>
    <w:p w14:paraId="7CD35B4C" w14:textId="61AB93BF" w:rsidR="006B5262" w:rsidRPr="006B5262" w:rsidRDefault="006B5262" w:rsidP="00570B84">
      <w:pPr>
        <w:pStyle w:val="BodyText"/>
        <w:rPr>
          <w:b/>
          <w:i/>
          <w:lang w:val="en-US"/>
        </w:rPr>
      </w:pPr>
      <w:r w:rsidRPr="006B5262">
        <w:rPr>
          <w:rFonts w:hint="eastAsia"/>
          <w:b/>
          <w:i/>
          <w:lang w:val="en-US"/>
        </w:rPr>
        <w:t>P</w:t>
      </w:r>
      <w:r w:rsidRPr="006B5262">
        <w:rPr>
          <w:b/>
          <w:i/>
          <w:lang w:val="en-US"/>
        </w:rPr>
        <w:t xml:space="preserve">roposal </w:t>
      </w:r>
      <w:r w:rsidR="00A1308B">
        <w:rPr>
          <w:rFonts w:hint="eastAsia"/>
          <w:b/>
          <w:i/>
          <w:lang w:val="en-US" w:eastAsia="zh-CN"/>
        </w:rPr>
        <w:t>6</w:t>
      </w:r>
      <w:r w:rsidRPr="006B5262">
        <w:rPr>
          <w:b/>
          <w:i/>
          <w:lang w:val="en-US"/>
        </w:rPr>
        <w:t xml:space="preserve">: UE feature for HARQ-ACK time domain bundling should be introduced. </w:t>
      </w:r>
    </w:p>
    <w:p w14:paraId="53627A27" w14:textId="77777777" w:rsidR="006B5262" w:rsidRDefault="006B5262" w:rsidP="00570B84">
      <w:pPr>
        <w:spacing w:after="120"/>
        <w:jc w:val="both"/>
        <w:rPr>
          <w:rFonts w:eastAsia="MS Mincho" w:cs="Batang"/>
          <w:sz w:val="21"/>
          <w:szCs w:val="21"/>
        </w:rPr>
      </w:pPr>
    </w:p>
    <w:p w14:paraId="4F900604" w14:textId="4D834E3E" w:rsidR="00486579" w:rsidRDefault="008C5065" w:rsidP="00570B84">
      <w:pPr>
        <w:pStyle w:val="Heading2"/>
        <w:rPr>
          <w:lang w:eastAsia="zh-CN"/>
        </w:rPr>
      </w:pPr>
      <w:r>
        <w:rPr>
          <w:rFonts w:hint="eastAsia"/>
          <w:lang w:eastAsia="zh-CN"/>
        </w:rPr>
        <w:t>Initial UE feature list for Rel-19 Multi-Carrier Enhancements</w:t>
      </w:r>
    </w:p>
    <w:p w14:paraId="10D64210" w14:textId="77777777" w:rsidR="00486579" w:rsidRPr="00486579" w:rsidRDefault="00486579" w:rsidP="00570B84">
      <w:pPr>
        <w:spacing w:after="0" w:line="240" w:lineRule="auto"/>
        <w:rPr>
          <w:rFonts w:ascii="Times New Roman" w:eastAsia="MS Mincho" w:hAnsi="Times New Roman" w:cs="Times New Roman"/>
          <w:szCs w:val="20"/>
          <w:lang w:val="en-GB" w:eastAsia="ja-JP"/>
        </w:rPr>
      </w:pPr>
    </w:p>
    <w:p w14:paraId="37D08C75" w14:textId="67FB62C9" w:rsidR="008426F7" w:rsidRDefault="008426F7" w:rsidP="00570B84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宋体" w:hAnsi="Times New Roman" w:cs="Times New Roman"/>
          <w:bCs/>
          <w:sz w:val="20"/>
          <w:szCs w:val="20"/>
          <w:lang w:val="en-GB" w:eastAsia="en-US"/>
        </w:rPr>
      </w:pPr>
      <w:r w:rsidRPr="008426F7">
        <w:rPr>
          <w:rFonts w:ascii="Times New Roman" w:eastAsia="宋体" w:hAnsi="Times New Roman" w:cs="Times New Roman"/>
          <w:bCs/>
          <w:sz w:val="20"/>
          <w:szCs w:val="20"/>
          <w:lang w:val="en-GB" w:eastAsia="en-US"/>
        </w:rPr>
        <w:t xml:space="preserve">Based on the agreements reached under the Rel-19 </w:t>
      </w:r>
      <w:r w:rsidR="008C5065">
        <w:rPr>
          <w:rFonts w:ascii="Times New Roman" w:eastAsia="宋体" w:hAnsi="Times New Roman" w:cs="Times New Roman" w:hint="eastAsia"/>
          <w:bCs/>
          <w:sz w:val="20"/>
          <w:szCs w:val="20"/>
          <w:lang w:val="en-GB"/>
        </w:rPr>
        <w:t xml:space="preserve">Multi-Carrier </w:t>
      </w:r>
      <w:r w:rsidRPr="008426F7">
        <w:rPr>
          <w:rFonts w:ascii="Times New Roman" w:eastAsia="宋体" w:hAnsi="Times New Roman" w:cs="Times New Roman"/>
          <w:bCs/>
          <w:sz w:val="20"/>
          <w:szCs w:val="20"/>
          <w:lang w:val="en-GB" w:eastAsia="en-US"/>
        </w:rPr>
        <w:t>Enhancement</w:t>
      </w:r>
      <w:r w:rsidR="008C5065">
        <w:rPr>
          <w:rFonts w:ascii="Times New Roman" w:eastAsia="宋体" w:hAnsi="Times New Roman" w:cs="Times New Roman" w:hint="eastAsia"/>
          <w:bCs/>
          <w:sz w:val="20"/>
          <w:szCs w:val="20"/>
          <w:lang w:val="en-GB"/>
        </w:rPr>
        <w:t>s</w:t>
      </w:r>
      <w:r w:rsidRPr="008426F7">
        <w:rPr>
          <w:rFonts w:ascii="Times New Roman" w:eastAsia="宋体" w:hAnsi="Times New Roman" w:cs="Times New Roman"/>
          <w:bCs/>
          <w:sz w:val="20"/>
          <w:szCs w:val="20"/>
          <w:lang w:val="en-GB" w:eastAsia="en-US"/>
        </w:rPr>
        <w:t xml:space="preserve">, the following is proposed as basis for the corresponding UE features </w:t>
      </w:r>
      <w:r w:rsidR="008C5065">
        <w:rPr>
          <w:rFonts w:ascii="Times New Roman" w:eastAsia="宋体" w:hAnsi="Times New Roman" w:cs="Times New Roman" w:hint="eastAsia"/>
          <w:bCs/>
          <w:sz w:val="20"/>
          <w:szCs w:val="20"/>
          <w:lang w:val="en-GB"/>
        </w:rPr>
        <w:t>discussion</w:t>
      </w:r>
      <w:r w:rsidRPr="008426F7">
        <w:rPr>
          <w:rFonts w:ascii="Times New Roman" w:eastAsia="宋体" w:hAnsi="Times New Roman" w:cs="Times New Roman"/>
          <w:bCs/>
          <w:sz w:val="20"/>
          <w:szCs w:val="20"/>
          <w:lang w:val="en-GB" w:eastAsia="en-US"/>
        </w:rPr>
        <w:t xml:space="preserve">. </w:t>
      </w:r>
    </w:p>
    <w:p w14:paraId="25B08990" w14:textId="116E923E" w:rsidR="009430F7" w:rsidRPr="006B5262" w:rsidRDefault="009430F7" w:rsidP="009430F7">
      <w:pPr>
        <w:pStyle w:val="BodyText"/>
        <w:rPr>
          <w:b/>
          <w:i/>
          <w:lang w:val="en-US"/>
        </w:rPr>
      </w:pPr>
      <w:r w:rsidRPr="006B5262">
        <w:rPr>
          <w:rFonts w:hint="eastAsia"/>
          <w:b/>
          <w:i/>
          <w:lang w:val="en-US"/>
        </w:rPr>
        <w:t>P</w:t>
      </w:r>
      <w:r w:rsidRPr="006B5262">
        <w:rPr>
          <w:b/>
          <w:i/>
          <w:lang w:val="en-US"/>
        </w:rPr>
        <w:t xml:space="preserve">roposal </w:t>
      </w:r>
      <w:r>
        <w:rPr>
          <w:rFonts w:hint="eastAsia"/>
          <w:b/>
          <w:i/>
          <w:lang w:val="en-US" w:eastAsia="zh-CN"/>
        </w:rPr>
        <w:t>7</w:t>
      </w:r>
      <w:r w:rsidRPr="006B5262">
        <w:rPr>
          <w:b/>
          <w:i/>
          <w:lang w:val="en-US"/>
        </w:rPr>
        <w:t xml:space="preserve">: </w:t>
      </w:r>
      <w:r>
        <w:rPr>
          <w:rFonts w:hint="eastAsia"/>
          <w:b/>
          <w:i/>
          <w:lang w:val="en-US" w:eastAsia="zh-CN"/>
        </w:rPr>
        <w:t xml:space="preserve">Below table is proposed for </w:t>
      </w:r>
      <w:r w:rsidRPr="006B5262">
        <w:rPr>
          <w:b/>
          <w:i/>
          <w:lang w:val="en-US"/>
        </w:rPr>
        <w:t xml:space="preserve">UE feature </w:t>
      </w:r>
      <w:r>
        <w:rPr>
          <w:rFonts w:hint="eastAsia"/>
          <w:b/>
          <w:i/>
          <w:lang w:val="en-US" w:eastAsia="zh-CN"/>
        </w:rPr>
        <w:t>discussion</w:t>
      </w:r>
      <w:r w:rsidRPr="006B5262">
        <w:rPr>
          <w:b/>
          <w:i/>
          <w:lang w:val="en-US"/>
        </w:rPr>
        <w:t xml:space="preserve">. </w:t>
      </w:r>
    </w:p>
    <w:p w14:paraId="55059443" w14:textId="5F9D0E5F" w:rsidR="009430F7" w:rsidRPr="009430F7" w:rsidRDefault="009430F7" w:rsidP="009430F7">
      <w:pPr>
        <w:overflowPunct w:val="0"/>
        <w:autoSpaceDE w:val="0"/>
        <w:autoSpaceDN w:val="0"/>
        <w:adjustRightInd w:val="0"/>
        <w:spacing w:after="180" w:line="240" w:lineRule="auto"/>
        <w:jc w:val="center"/>
        <w:textAlignment w:val="baseline"/>
        <w:rPr>
          <w:rFonts w:ascii="Times New Roman" w:eastAsia="宋体" w:hAnsi="Times New Roman" w:cs="Times New Roman"/>
          <w:bCs/>
          <w:sz w:val="20"/>
          <w:szCs w:val="20"/>
        </w:rPr>
      </w:pPr>
      <w:r>
        <w:rPr>
          <w:rFonts w:ascii="Times New Roman" w:eastAsia="宋体" w:hAnsi="Times New Roman" w:cs="Times New Roman" w:hint="eastAsia"/>
          <w:bCs/>
          <w:sz w:val="20"/>
          <w:szCs w:val="20"/>
        </w:rPr>
        <w:t>Table 1: FG for Rel-19 Multi-Carrier Enhancements</w:t>
      </w:r>
    </w:p>
    <w:tbl>
      <w:tblPr>
        <w:tblStyle w:val="TableGrid2"/>
        <w:tblW w:w="0" w:type="auto"/>
        <w:tblLook w:val="04A0" w:firstRow="1" w:lastRow="0" w:firstColumn="1" w:lastColumn="0" w:noHBand="0" w:noVBand="1"/>
      </w:tblPr>
      <w:tblGrid>
        <w:gridCol w:w="707"/>
        <w:gridCol w:w="1898"/>
        <w:gridCol w:w="5256"/>
        <w:gridCol w:w="1446"/>
      </w:tblGrid>
      <w:tr w:rsidR="00EC2F2C" w:rsidRPr="00EC2F2C" w14:paraId="01B3672B" w14:textId="77777777" w:rsidTr="00662108">
        <w:tc>
          <w:tcPr>
            <w:tcW w:w="707" w:type="dxa"/>
          </w:tcPr>
          <w:p w14:paraId="36F87038" w14:textId="77777777" w:rsidR="00EC2F2C" w:rsidRPr="00173CD0" w:rsidRDefault="00EC2F2C" w:rsidP="00173CD0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color w:val="000000" w:themeColor="text1"/>
                <w:szCs w:val="18"/>
                <w:lang w:eastAsia="ja-JP"/>
              </w:rPr>
            </w:pPr>
            <w:r w:rsidRPr="00173CD0">
              <w:rPr>
                <w:rFonts w:cs="Arial"/>
                <w:color w:val="000000" w:themeColor="text1"/>
                <w:szCs w:val="18"/>
                <w:lang w:eastAsia="ja-JP"/>
              </w:rPr>
              <w:t>Index</w:t>
            </w:r>
          </w:p>
        </w:tc>
        <w:tc>
          <w:tcPr>
            <w:tcW w:w="1898" w:type="dxa"/>
          </w:tcPr>
          <w:p w14:paraId="73F5DB4C" w14:textId="77777777" w:rsidR="00EC2F2C" w:rsidRPr="00173CD0" w:rsidRDefault="00EC2F2C" w:rsidP="00173CD0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color w:val="000000" w:themeColor="text1"/>
                <w:szCs w:val="18"/>
                <w:lang w:eastAsia="ja-JP"/>
              </w:rPr>
            </w:pPr>
            <w:r w:rsidRPr="00173CD0">
              <w:rPr>
                <w:rFonts w:cs="Arial"/>
                <w:color w:val="000000" w:themeColor="text1"/>
                <w:szCs w:val="18"/>
                <w:lang w:eastAsia="ja-JP"/>
              </w:rPr>
              <w:t>Feature Group</w:t>
            </w:r>
          </w:p>
        </w:tc>
        <w:tc>
          <w:tcPr>
            <w:tcW w:w="5256" w:type="dxa"/>
          </w:tcPr>
          <w:p w14:paraId="39EAF356" w14:textId="77777777" w:rsidR="00EC2F2C" w:rsidRPr="00173CD0" w:rsidRDefault="00EC2F2C" w:rsidP="00173CD0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color w:val="000000" w:themeColor="text1"/>
                <w:szCs w:val="18"/>
                <w:lang w:eastAsia="ja-JP"/>
              </w:rPr>
            </w:pPr>
            <w:r w:rsidRPr="00173CD0">
              <w:rPr>
                <w:rFonts w:cs="Arial"/>
                <w:color w:val="000000" w:themeColor="text1"/>
                <w:szCs w:val="18"/>
                <w:lang w:eastAsia="ja-JP"/>
              </w:rPr>
              <w:t>Components</w:t>
            </w:r>
          </w:p>
        </w:tc>
        <w:tc>
          <w:tcPr>
            <w:tcW w:w="1446" w:type="dxa"/>
          </w:tcPr>
          <w:p w14:paraId="0586067C" w14:textId="2E2F1528" w:rsidR="00EC2F2C" w:rsidRPr="00173CD0" w:rsidRDefault="00173CD0" w:rsidP="00173CD0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color w:val="000000" w:themeColor="text1"/>
                <w:szCs w:val="18"/>
                <w:lang w:eastAsia="ja-JP"/>
              </w:rPr>
            </w:pPr>
            <w:r w:rsidRPr="00173CD0">
              <w:rPr>
                <w:rFonts w:cs="Arial"/>
                <w:color w:val="000000" w:themeColor="text1"/>
                <w:szCs w:val="18"/>
                <w:lang w:eastAsia="ja-JP"/>
              </w:rPr>
              <w:t>Prerequisite feature groups</w:t>
            </w:r>
          </w:p>
        </w:tc>
      </w:tr>
      <w:tr w:rsidR="00173CD0" w:rsidRPr="00EC2F2C" w14:paraId="320112CE" w14:textId="77777777" w:rsidTr="00662108">
        <w:tc>
          <w:tcPr>
            <w:tcW w:w="707" w:type="dxa"/>
          </w:tcPr>
          <w:p w14:paraId="5A897EDD" w14:textId="6BDA6A37" w:rsidR="00173CD0" w:rsidRPr="00173CD0" w:rsidRDefault="00173CD0" w:rsidP="00173CD0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173CD0">
              <w:rPr>
                <w:rFonts w:eastAsia="MS Mincho" w:cs="Arial"/>
                <w:szCs w:val="18"/>
                <w:lang w:eastAsia="ja-JP"/>
              </w:rPr>
              <w:t>66-1</w:t>
            </w:r>
          </w:p>
        </w:tc>
        <w:tc>
          <w:tcPr>
            <w:tcW w:w="1898" w:type="dxa"/>
          </w:tcPr>
          <w:p w14:paraId="74935CFC" w14:textId="77777777" w:rsidR="00173CD0" w:rsidRDefault="00173CD0" w:rsidP="00173CD0">
            <w:pPr>
              <w:pStyle w:val="TAL"/>
              <w:rPr>
                <w:rFonts w:eastAsiaTheme="minorEastAsia" w:cs="Arial"/>
                <w:szCs w:val="18"/>
                <w:lang w:eastAsia="zh-CN"/>
              </w:rPr>
            </w:pPr>
            <w:r w:rsidRPr="00173CD0">
              <w:rPr>
                <w:rFonts w:eastAsia="MS Mincho" w:cs="Arial"/>
                <w:szCs w:val="18"/>
                <w:lang w:eastAsia="ja-JP"/>
              </w:rPr>
              <w:t xml:space="preserve">Multi-cell PDSCH scheduling by DCI format 1_3 on a scheduling cell with </w:t>
            </w:r>
            <w:r>
              <w:rPr>
                <w:rFonts w:eastAsiaTheme="minorEastAsia" w:cs="Arial" w:hint="eastAsia"/>
                <w:szCs w:val="18"/>
                <w:lang w:eastAsia="zh-CN"/>
              </w:rPr>
              <w:t xml:space="preserve">different </w:t>
            </w:r>
            <w:r w:rsidRPr="00173CD0">
              <w:rPr>
                <w:rFonts w:eastAsia="MS Mincho" w:cs="Arial"/>
                <w:szCs w:val="18"/>
                <w:lang w:eastAsia="ja-JP"/>
              </w:rPr>
              <w:t>SCS</w:t>
            </w:r>
            <w:r>
              <w:rPr>
                <w:rFonts w:eastAsiaTheme="minorEastAsia" w:cs="Arial" w:hint="eastAsia"/>
                <w:szCs w:val="18"/>
                <w:lang w:eastAsia="zh-CN"/>
              </w:rPr>
              <w:t>/carrier type</w:t>
            </w:r>
            <w:r w:rsidRPr="00173CD0">
              <w:rPr>
                <w:rFonts w:eastAsia="MS Mincho" w:cs="Arial"/>
                <w:szCs w:val="18"/>
                <w:lang w:eastAsia="ja-JP"/>
              </w:rPr>
              <w:t xml:space="preserve"> </w:t>
            </w:r>
            <w:r w:rsidR="00B861E5">
              <w:rPr>
                <w:rFonts w:eastAsiaTheme="minorEastAsia" w:cs="Arial" w:hint="eastAsia"/>
                <w:szCs w:val="18"/>
                <w:lang w:eastAsia="zh-CN"/>
              </w:rPr>
              <w:t xml:space="preserve">among co-scheduled </w:t>
            </w:r>
            <w:r w:rsidRPr="00173CD0">
              <w:rPr>
                <w:rFonts w:eastAsia="MS Mincho" w:cs="Arial"/>
                <w:szCs w:val="18"/>
                <w:lang w:eastAsia="ja-JP"/>
              </w:rPr>
              <w:t>cell</w:t>
            </w:r>
            <w:r w:rsidR="00B861E5">
              <w:rPr>
                <w:rFonts w:eastAsiaTheme="minorEastAsia" w:cs="Arial" w:hint="eastAsia"/>
                <w:szCs w:val="18"/>
                <w:lang w:eastAsia="zh-CN"/>
              </w:rPr>
              <w:t>s</w:t>
            </w:r>
            <w:r w:rsidRPr="00173CD0">
              <w:rPr>
                <w:rFonts w:eastAsia="MS Mincho" w:cs="Arial"/>
                <w:szCs w:val="18"/>
                <w:lang w:eastAsia="ja-JP"/>
              </w:rPr>
              <w:t xml:space="preserve"> </w:t>
            </w:r>
          </w:p>
          <w:p w14:paraId="67D4BE80" w14:textId="4FAD318B" w:rsidR="00840505" w:rsidRPr="00840505" w:rsidRDefault="00840505" w:rsidP="00173CD0">
            <w:pPr>
              <w:pStyle w:val="TAL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5256" w:type="dxa"/>
          </w:tcPr>
          <w:p w14:paraId="26FC77A7" w14:textId="7EAFA086" w:rsidR="00173CD0" w:rsidRPr="00173CD0" w:rsidRDefault="00173CD0" w:rsidP="00173CD0">
            <w:pPr>
              <w:rPr>
                <w:rFonts w:ascii="Arial" w:hAnsi="Arial" w:cs="Arial"/>
                <w:sz w:val="18"/>
                <w:szCs w:val="18"/>
              </w:rPr>
            </w:pPr>
            <w:r w:rsidRPr="00173CD0">
              <w:rPr>
                <w:rFonts w:ascii="Arial" w:hAnsi="Arial" w:cs="Arial"/>
                <w:sz w:val="18"/>
                <w:szCs w:val="18"/>
              </w:rPr>
              <w:t xml:space="preserve">1) UE supports monitoring DCI format 1_3 for DL scheduling with </w:t>
            </w:r>
            <w:r w:rsidR="00B861E5">
              <w:rPr>
                <w:rFonts w:ascii="Arial" w:hAnsi="Arial" w:cs="Arial" w:hint="eastAsia"/>
                <w:sz w:val="18"/>
                <w:szCs w:val="18"/>
                <w:lang w:eastAsia="zh-CN"/>
              </w:rPr>
              <w:t>different</w:t>
            </w:r>
            <w:r w:rsidRPr="00173CD0">
              <w:rPr>
                <w:rFonts w:ascii="Arial" w:hAnsi="Arial" w:cs="Arial"/>
                <w:sz w:val="18"/>
                <w:szCs w:val="18"/>
              </w:rPr>
              <w:t xml:space="preserve"> SCS</w:t>
            </w:r>
            <w:r w:rsidR="00B861E5">
              <w:rPr>
                <w:rFonts w:ascii="Arial" w:hAnsi="Arial" w:cs="Arial" w:hint="eastAsia"/>
                <w:sz w:val="18"/>
                <w:szCs w:val="18"/>
                <w:lang w:eastAsia="zh-CN"/>
              </w:rPr>
              <w:t>/carrier type</w:t>
            </w:r>
            <w:r w:rsidRPr="00173CD0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B861E5">
              <w:rPr>
                <w:rFonts w:ascii="Arial" w:hAnsi="Arial" w:cs="Arial" w:hint="eastAsia"/>
                <w:sz w:val="18"/>
                <w:szCs w:val="18"/>
                <w:lang w:eastAsia="zh-CN"/>
              </w:rPr>
              <w:t>among co-scheduled</w:t>
            </w:r>
            <w:r w:rsidRPr="00173CD0">
              <w:rPr>
                <w:rFonts w:ascii="Arial" w:hAnsi="Arial" w:cs="Arial"/>
                <w:sz w:val="18"/>
                <w:szCs w:val="18"/>
              </w:rPr>
              <w:t xml:space="preserve"> cells in the </w:t>
            </w:r>
            <w:r w:rsidR="00B861E5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cell </w:t>
            </w:r>
            <w:r w:rsidRPr="00173CD0">
              <w:rPr>
                <w:rFonts w:ascii="Arial" w:hAnsi="Arial" w:cs="Arial"/>
                <w:sz w:val="18"/>
                <w:szCs w:val="18"/>
              </w:rPr>
              <w:t>set</w:t>
            </w:r>
          </w:p>
          <w:p w14:paraId="3E8705EE" w14:textId="72F00839" w:rsidR="00173CD0" w:rsidRPr="00173CD0" w:rsidRDefault="00173CD0" w:rsidP="00173CD0">
            <w:pPr>
              <w:rPr>
                <w:rFonts w:ascii="Arial" w:hAnsi="Arial" w:cs="Arial"/>
                <w:sz w:val="18"/>
                <w:szCs w:val="18"/>
              </w:rPr>
            </w:pPr>
            <w:r w:rsidRPr="00173CD0">
              <w:rPr>
                <w:rFonts w:ascii="Arial" w:hAnsi="Arial" w:cs="Arial"/>
                <w:sz w:val="18"/>
                <w:szCs w:val="18"/>
              </w:rPr>
              <w:t xml:space="preserve">2) </w:t>
            </w:r>
            <w:r w:rsidR="00B861E5">
              <w:rPr>
                <w:rFonts w:ascii="Arial" w:hAnsi="Arial" w:cs="Arial" w:hint="eastAsia"/>
                <w:sz w:val="18"/>
                <w:szCs w:val="18"/>
                <w:lang w:eastAsia="zh-CN"/>
              </w:rPr>
              <w:t>C</w:t>
            </w:r>
            <w:r w:rsidR="00B861E5" w:rsidRPr="00173CD0">
              <w:rPr>
                <w:rFonts w:ascii="Arial" w:hAnsi="Arial" w:cs="Arial"/>
                <w:sz w:val="18"/>
                <w:szCs w:val="18"/>
              </w:rPr>
              <w:t xml:space="preserve">o-scheduled cells have </w:t>
            </w:r>
            <w:r w:rsidR="00B861E5">
              <w:rPr>
                <w:rFonts w:ascii="Arial" w:hAnsi="Arial" w:cs="Arial" w:hint="eastAsia"/>
                <w:sz w:val="18"/>
                <w:szCs w:val="18"/>
                <w:lang w:eastAsia="zh-CN"/>
              </w:rPr>
              <w:t>different</w:t>
            </w:r>
            <w:r w:rsidR="00B861E5" w:rsidRPr="00173CD0">
              <w:rPr>
                <w:rFonts w:ascii="Arial" w:hAnsi="Arial" w:cs="Arial"/>
                <w:sz w:val="18"/>
                <w:szCs w:val="18"/>
              </w:rPr>
              <w:t xml:space="preserve"> SCS/carrier type: value set: {FR1 licensed FDD, FR1 licensed TDD, FR2-1</w:t>
            </w:r>
            <w:r w:rsidR="00B861E5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with 120kHz SCS</w:t>
            </w:r>
            <w:r w:rsidR="00B861E5" w:rsidRPr="00173CD0">
              <w:rPr>
                <w:rFonts w:ascii="Arial" w:hAnsi="Arial" w:cs="Arial"/>
                <w:sz w:val="18"/>
                <w:szCs w:val="18"/>
              </w:rPr>
              <w:t>}, UE reports</w:t>
            </w:r>
            <w:r w:rsidR="00B861E5" w:rsidRPr="00173CD0">
              <w:rPr>
                <w:rFonts w:ascii="Arial" w:hAnsi="Arial" w:cs="Arial"/>
              </w:rPr>
              <w:t xml:space="preserve"> </w:t>
            </w:r>
            <w:r w:rsidR="00B861E5" w:rsidRPr="00173CD0">
              <w:rPr>
                <w:rFonts w:ascii="Arial" w:hAnsi="Arial" w:cs="Arial"/>
                <w:sz w:val="18"/>
                <w:szCs w:val="18"/>
              </w:rPr>
              <w:t>one or multiple of values from the value set</w:t>
            </w:r>
          </w:p>
          <w:p w14:paraId="5CFB4125" w14:textId="49324799" w:rsidR="00173CD0" w:rsidRPr="00173CD0" w:rsidRDefault="00173CD0" w:rsidP="00173CD0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73CD0">
              <w:rPr>
                <w:rFonts w:ascii="Arial" w:hAnsi="Arial" w:cs="Arial"/>
                <w:sz w:val="18"/>
                <w:szCs w:val="18"/>
              </w:rPr>
              <w:t xml:space="preserve">3) </w:t>
            </w:r>
            <w:r w:rsidR="00B861E5" w:rsidRPr="00173CD0">
              <w:rPr>
                <w:rFonts w:ascii="Arial" w:hAnsi="Arial" w:cs="Arial"/>
                <w:sz w:val="18"/>
                <w:szCs w:val="18"/>
              </w:rPr>
              <w:t xml:space="preserve">Max number of </w:t>
            </w:r>
            <w:r w:rsidR="00B861E5">
              <w:rPr>
                <w:rFonts w:ascii="Arial" w:hAnsi="Arial" w:cs="Arial" w:hint="eastAsia"/>
                <w:sz w:val="18"/>
                <w:szCs w:val="18"/>
                <w:lang w:eastAsia="zh-CN"/>
              </w:rPr>
              <w:t>schedulable</w:t>
            </w:r>
            <w:r w:rsidR="00B861E5" w:rsidRPr="00173CD0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B861E5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PDSCHs on </w:t>
            </w:r>
            <w:r w:rsidR="00840505">
              <w:rPr>
                <w:rFonts w:ascii="Arial" w:hAnsi="Arial" w:cs="Arial" w:hint="eastAsia"/>
                <w:sz w:val="18"/>
                <w:szCs w:val="18"/>
                <w:lang w:eastAsia="zh-CN"/>
              </w:rPr>
              <w:t>each</w:t>
            </w:r>
            <w:r w:rsidR="00B861E5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cell with</w:t>
            </w:r>
            <w:r w:rsidR="00840505">
              <w:rPr>
                <w:rFonts w:ascii="Arial" w:hAnsi="Arial" w:cs="Arial" w:hint="eastAsia"/>
                <w:sz w:val="18"/>
                <w:szCs w:val="18"/>
                <w:lang w:eastAsia="zh-CN"/>
              </w:rPr>
              <w:t>in</w:t>
            </w:r>
            <w:r w:rsidR="00B861E5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the</w:t>
            </w:r>
            <w:r w:rsidR="00B861E5" w:rsidRPr="00173CD0">
              <w:rPr>
                <w:rFonts w:ascii="Arial" w:hAnsi="Arial" w:cs="Arial"/>
                <w:sz w:val="18"/>
                <w:szCs w:val="18"/>
              </w:rPr>
              <w:t xml:space="preserve"> set of cells supported by UE is reported with candidate value set of {</w:t>
            </w:r>
            <w:r w:rsidR="00B861E5">
              <w:rPr>
                <w:rFonts w:ascii="Arial" w:hAnsi="Arial" w:cs="Arial" w:hint="eastAsia"/>
                <w:sz w:val="18"/>
                <w:szCs w:val="18"/>
              </w:rPr>
              <w:t xml:space="preserve">1, </w:t>
            </w:r>
            <w:r w:rsidR="00B861E5" w:rsidRPr="00173CD0">
              <w:rPr>
                <w:rFonts w:ascii="Arial" w:hAnsi="Arial" w:cs="Arial"/>
                <w:sz w:val="18"/>
                <w:szCs w:val="18"/>
              </w:rPr>
              <w:t>2, 3, 4</w:t>
            </w:r>
            <w:r w:rsidR="00B861E5">
              <w:rPr>
                <w:rFonts w:ascii="Arial" w:hAnsi="Arial" w:cs="Arial" w:hint="eastAsia"/>
                <w:sz w:val="18"/>
                <w:szCs w:val="18"/>
              </w:rPr>
              <w:t>, 5, 6, 7, 8</w:t>
            </w:r>
            <w:r w:rsidR="00B861E5" w:rsidRPr="00173CD0">
              <w:rPr>
                <w:rFonts w:ascii="Arial" w:hAnsi="Arial" w:cs="Arial"/>
                <w:sz w:val="18"/>
                <w:szCs w:val="18"/>
              </w:rPr>
              <w:t>}</w:t>
            </w:r>
          </w:p>
          <w:p w14:paraId="28B73F83" w14:textId="22B44A65" w:rsidR="00FF0F29" w:rsidRPr="00A846D5" w:rsidRDefault="00173CD0" w:rsidP="00A846D5">
            <w:pPr>
              <w:rPr>
                <w:rFonts w:ascii="Arial" w:hAnsi="Arial" w:cs="Arial"/>
                <w:sz w:val="18"/>
                <w:szCs w:val="18"/>
              </w:rPr>
            </w:pPr>
            <w:r w:rsidRPr="00173CD0">
              <w:rPr>
                <w:rFonts w:ascii="Arial" w:hAnsi="Arial" w:cs="Arial"/>
                <w:sz w:val="18"/>
                <w:szCs w:val="18"/>
              </w:rPr>
              <w:t xml:space="preserve">4) </w:t>
            </w:r>
            <w:r w:rsidR="00FF0F29">
              <w:rPr>
                <w:rFonts w:ascii="Arial" w:hAnsi="Arial" w:cs="Arial" w:hint="eastAsia"/>
                <w:sz w:val="18"/>
                <w:szCs w:val="18"/>
              </w:rPr>
              <w:t>M</w:t>
            </w:r>
            <w:r w:rsidR="00FF0F29" w:rsidRPr="00FF0F29">
              <w:rPr>
                <w:rFonts w:ascii="Arial" w:hAnsi="Arial" w:cs="Arial"/>
                <w:sz w:val="18"/>
                <w:szCs w:val="18"/>
              </w:rPr>
              <w:t xml:space="preserve">aximum number of schedulable </w:t>
            </w:r>
            <w:r w:rsidR="00840505">
              <w:rPr>
                <w:rFonts w:ascii="Arial" w:hAnsi="Arial" w:cs="Arial" w:hint="eastAsia"/>
                <w:sz w:val="18"/>
                <w:szCs w:val="18"/>
                <w:lang w:eastAsia="zh-CN"/>
              </w:rPr>
              <w:t>PDSCH</w:t>
            </w:r>
            <w:r w:rsidR="00FF0F29" w:rsidRPr="00FF0F29">
              <w:rPr>
                <w:rFonts w:ascii="Arial" w:hAnsi="Arial" w:cs="Arial"/>
                <w:sz w:val="18"/>
                <w:szCs w:val="18"/>
              </w:rPr>
              <w:t>s by a DCI format 1_3 and the candidate value can be {8, 10, 12, 16}</w:t>
            </w:r>
          </w:p>
          <w:p w14:paraId="2ABD966C" w14:textId="45B6875D" w:rsidR="00173CD0" w:rsidRPr="00A846D5" w:rsidRDefault="00173CD0" w:rsidP="00840505">
            <w:pPr>
              <w:rPr>
                <w:rFonts w:ascii="Arial" w:hAnsi="Arial" w:cs="Arial"/>
                <w:sz w:val="18"/>
                <w:szCs w:val="18"/>
              </w:rPr>
            </w:pPr>
            <w:r w:rsidRPr="00173CD0">
              <w:rPr>
                <w:rFonts w:ascii="Arial" w:hAnsi="Arial" w:cs="Arial"/>
                <w:sz w:val="18"/>
                <w:szCs w:val="18"/>
              </w:rPr>
              <w:t xml:space="preserve">5) </w:t>
            </w:r>
            <w:r w:rsidR="00A846D5" w:rsidRPr="00A846D5">
              <w:rPr>
                <w:rFonts w:ascii="Arial" w:hAnsi="Arial" w:cs="Arial"/>
                <w:sz w:val="18"/>
                <w:szCs w:val="18"/>
              </w:rPr>
              <w:t>HARQ-ACK time domain bundling</w:t>
            </w:r>
            <w:r w:rsidR="00A846D5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with number of bundling groups of {1, 2, 4}</w:t>
            </w:r>
            <w:r w:rsidRPr="00173CD0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1446" w:type="dxa"/>
          </w:tcPr>
          <w:p w14:paraId="46407624" w14:textId="54D70406" w:rsidR="00173CD0" w:rsidRPr="00173CD0" w:rsidRDefault="00173CD0" w:rsidP="00173CD0">
            <w:pPr>
              <w:pStyle w:val="TAL"/>
              <w:rPr>
                <w:rFonts w:asciiTheme="majorHAnsi" w:eastAsia="MS Mincho" w:hAnsiTheme="majorHAnsi" w:cstheme="majorHAnsi"/>
                <w:szCs w:val="18"/>
                <w:lang w:eastAsia="ja-JP"/>
              </w:rPr>
            </w:pPr>
            <w:r w:rsidRPr="00173CD0">
              <w:rPr>
                <w:rFonts w:eastAsia="MS Mincho" w:cs="Arial"/>
                <w:szCs w:val="18"/>
                <w:lang w:eastAsia="ja-JP"/>
              </w:rPr>
              <w:t>49-1</w:t>
            </w:r>
          </w:p>
        </w:tc>
      </w:tr>
      <w:tr w:rsidR="00173CD0" w:rsidRPr="00EC2F2C" w14:paraId="7AFCB9D8" w14:textId="77777777" w:rsidTr="00662108">
        <w:tc>
          <w:tcPr>
            <w:tcW w:w="707" w:type="dxa"/>
          </w:tcPr>
          <w:p w14:paraId="6E3B2680" w14:textId="4FAFB5FC" w:rsidR="00173CD0" w:rsidRPr="00173CD0" w:rsidRDefault="00173CD0" w:rsidP="00173CD0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173CD0">
              <w:rPr>
                <w:rFonts w:eastAsia="MS Mincho" w:cs="Arial"/>
                <w:szCs w:val="18"/>
                <w:lang w:eastAsia="ja-JP"/>
              </w:rPr>
              <w:t>6</w:t>
            </w:r>
            <w:r>
              <w:rPr>
                <w:rFonts w:eastAsiaTheme="minorEastAsia" w:cs="Arial" w:hint="eastAsia"/>
                <w:szCs w:val="18"/>
                <w:lang w:eastAsia="zh-CN"/>
              </w:rPr>
              <w:t>6</w:t>
            </w:r>
            <w:r w:rsidRPr="00173CD0">
              <w:rPr>
                <w:rFonts w:eastAsia="MS Mincho" w:cs="Arial"/>
                <w:szCs w:val="18"/>
                <w:lang w:eastAsia="ja-JP"/>
              </w:rPr>
              <w:t>-2</w:t>
            </w:r>
          </w:p>
        </w:tc>
        <w:tc>
          <w:tcPr>
            <w:tcW w:w="1898" w:type="dxa"/>
          </w:tcPr>
          <w:p w14:paraId="460B963D" w14:textId="514E7CAB" w:rsidR="009430F7" w:rsidRDefault="009430F7" w:rsidP="009430F7">
            <w:pPr>
              <w:pStyle w:val="TAL"/>
              <w:rPr>
                <w:rFonts w:eastAsiaTheme="minorEastAsia" w:cs="Arial"/>
                <w:szCs w:val="18"/>
                <w:lang w:eastAsia="zh-CN"/>
              </w:rPr>
            </w:pPr>
            <w:r w:rsidRPr="00173CD0">
              <w:rPr>
                <w:rFonts w:eastAsia="MS Mincho" w:cs="Arial"/>
                <w:szCs w:val="18"/>
                <w:lang w:eastAsia="ja-JP"/>
              </w:rPr>
              <w:t>Multi-cell P</w:t>
            </w:r>
            <w:r>
              <w:rPr>
                <w:rFonts w:eastAsiaTheme="minorEastAsia" w:cs="Arial" w:hint="eastAsia"/>
                <w:szCs w:val="18"/>
                <w:lang w:eastAsia="zh-CN"/>
              </w:rPr>
              <w:t>U</w:t>
            </w:r>
            <w:r w:rsidRPr="00173CD0">
              <w:rPr>
                <w:rFonts w:eastAsia="MS Mincho" w:cs="Arial"/>
                <w:szCs w:val="18"/>
                <w:lang w:eastAsia="ja-JP"/>
              </w:rPr>
              <w:t xml:space="preserve">SCH scheduling by DCI format </w:t>
            </w:r>
            <w:r>
              <w:rPr>
                <w:rFonts w:eastAsiaTheme="minorEastAsia" w:cs="Arial" w:hint="eastAsia"/>
                <w:szCs w:val="18"/>
                <w:lang w:eastAsia="zh-CN"/>
              </w:rPr>
              <w:t>0</w:t>
            </w:r>
            <w:r w:rsidRPr="00173CD0">
              <w:rPr>
                <w:rFonts w:eastAsia="MS Mincho" w:cs="Arial"/>
                <w:szCs w:val="18"/>
                <w:lang w:eastAsia="ja-JP"/>
              </w:rPr>
              <w:t xml:space="preserve">_3 on a scheduling cell with </w:t>
            </w:r>
            <w:r>
              <w:rPr>
                <w:rFonts w:eastAsiaTheme="minorEastAsia" w:cs="Arial" w:hint="eastAsia"/>
                <w:szCs w:val="18"/>
                <w:lang w:eastAsia="zh-CN"/>
              </w:rPr>
              <w:t xml:space="preserve">different </w:t>
            </w:r>
            <w:r w:rsidRPr="00173CD0">
              <w:rPr>
                <w:rFonts w:eastAsia="MS Mincho" w:cs="Arial"/>
                <w:szCs w:val="18"/>
                <w:lang w:eastAsia="ja-JP"/>
              </w:rPr>
              <w:t>SCS</w:t>
            </w:r>
            <w:r>
              <w:rPr>
                <w:rFonts w:eastAsiaTheme="minorEastAsia" w:cs="Arial" w:hint="eastAsia"/>
                <w:szCs w:val="18"/>
                <w:lang w:eastAsia="zh-CN"/>
              </w:rPr>
              <w:t>/carrier type</w:t>
            </w:r>
            <w:r w:rsidRPr="00173CD0">
              <w:rPr>
                <w:rFonts w:eastAsia="MS Mincho" w:cs="Arial"/>
                <w:szCs w:val="18"/>
                <w:lang w:eastAsia="ja-JP"/>
              </w:rPr>
              <w:t xml:space="preserve"> </w:t>
            </w:r>
            <w:r>
              <w:rPr>
                <w:rFonts w:eastAsiaTheme="minorEastAsia" w:cs="Arial" w:hint="eastAsia"/>
                <w:szCs w:val="18"/>
                <w:lang w:eastAsia="zh-CN"/>
              </w:rPr>
              <w:t xml:space="preserve">among co-scheduled </w:t>
            </w:r>
            <w:r w:rsidRPr="00173CD0">
              <w:rPr>
                <w:rFonts w:eastAsia="MS Mincho" w:cs="Arial"/>
                <w:szCs w:val="18"/>
                <w:lang w:eastAsia="ja-JP"/>
              </w:rPr>
              <w:t>cell</w:t>
            </w:r>
            <w:r>
              <w:rPr>
                <w:rFonts w:eastAsiaTheme="minorEastAsia" w:cs="Arial" w:hint="eastAsia"/>
                <w:szCs w:val="18"/>
                <w:lang w:eastAsia="zh-CN"/>
              </w:rPr>
              <w:t>s</w:t>
            </w:r>
            <w:r w:rsidRPr="00173CD0">
              <w:rPr>
                <w:rFonts w:eastAsia="MS Mincho" w:cs="Arial"/>
                <w:szCs w:val="18"/>
                <w:lang w:eastAsia="ja-JP"/>
              </w:rPr>
              <w:t xml:space="preserve"> </w:t>
            </w:r>
          </w:p>
          <w:p w14:paraId="6E40E925" w14:textId="2B16A018" w:rsidR="00173CD0" w:rsidRPr="00173CD0" w:rsidRDefault="00173CD0" w:rsidP="00173CD0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</w:p>
        </w:tc>
        <w:tc>
          <w:tcPr>
            <w:tcW w:w="5256" w:type="dxa"/>
          </w:tcPr>
          <w:p w14:paraId="7C3E49AA" w14:textId="07D48C38" w:rsidR="009430F7" w:rsidRPr="00173CD0" w:rsidRDefault="009430F7" w:rsidP="009430F7">
            <w:pPr>
              <w:rPr>
                <w:rFonts w:ascii="Arial" w:hAnsi="Arial" w:cs="Arial"/>
                <w:sz w:val="18"/>
                <w:szCs w:val="18"/>
              </w:rPr>
            </w:pPr>
            <w:r w:rsidRPr="00173CD0">
              <w:rPr>
                <w:rFonts w:ascii="Arial" w:hAnsi="Arial" w:cs="Arial"/>
                <w:sz w:val="18"/>
                <w:szCs w:val="18"/>
              </w:rPr>
              <w:t xml:space="preserve">1) UE supports monitoring DCI format 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0</w:t>
            </w:r>
            <w:r w:rsidRPr="00173CD0">
              <w:rPr>
                <w:rFonts w:ascii="Arial" w:hAnsi="Arial" w:cs="Arial"/>
                <w:sz w:val="18"/>
                <w:szCs w:val="18"/>
              </w:rPr>
              <w:t xml:space="preserve">_3 for 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U</w:t>
            </w:r>
            <w:r w:rsidRPr="00173CD0">
              <w:rPr>
                <w:rFonts w:ascii="Arial" w:hAnsi="Arial" w:cs="Arial"/>
                <w:sz w:val="18"/>
                <w:szCs w:val="18"/>
              </w:rPr>
              <w:t xml:space="preserve">L scheduling with 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different</w:t>
            </w:r>
            <w:r w:rsidRPr="00173CD0">
              <w:rPr>
                <w:rFonts w:ascii="Arial" w:hAnsi="Arial" w:cs="Arial"/>
                <w:sz w:val="18"/>
                <w:szCs w:val="18"/>
              </w:rPr>
              <w:t xml:space="preserve"> SCS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/carrier type</w:t>
            </w:r>
            <w:r w:rsidRPr="00173CD0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among co-scheduled</w:t>
            </w:r>
            <w:r w:rsidRPr="00173CD0">
              <w:rPr>
                <w:rFonts w:ascii="Arial" w:hAnsi="Arial" w:cs="Arial"/>
                <w:sz w:val="18"/>
                <w:szCs w:val="18"/>
              </w:rPr>
              <w:t xml:space="preserve"> cells in the 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cell </w:t>
            </w:r>
            <w:r w:rsidRPr="00173CD0">
              <w:rPr>
                <w:rFonts w:ascii="Arial" w:hAnsi="Arial" w:cs="Arial"/>
                <w:sz w:val="18"/>
                <w:szCs w:val="18"/>
              </w:rPr>
              <w:t>set</w:t>
            </w:r>
          </w:p>
          <w:p w14:paraId="3761CCE9" w14:textId="6D37B196" w:rsidR="009430F7" w:rsidRPr="00173CD0" w:rsidRDefault="009430F7" w:rsidP="009430F7">
            <w:pPr>
              <w:rPr>
                <w:rFonts w:ascii="Arial" w:hAnsi="Arial" w:cs="Arial"/>
                <w:sz w:val="18"/>
                <w:szCs w:val="18"/>
              </w:rPr>
            </w:pPr>
            <w:r w:rsidRPr="00173CD0">
              <w:rPr>
                <w:rFonts w:ascii="Arial" w:hAnsi="Arial" w:cs="Arial"/>
                <w:sz w:val="18"/>
                <w:szCs w:val="18"/>
              </w:rPr>
              <w:t xml:space="preserve">2) 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C</w:t>
            </w:r>
            <w:r w:rsidRPr="00173CD0">
              <w:rPr>
                <w:rFonts w:ascii="Arial" w:hAnsi="Arial" w:cs="Arial"/>
                <w:sz w:val="18"/>
                <w:szCs w:val="18"/>
              </w:rPr>
              <w:t xml:space="preserve">o-scheduled cells have 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different</w:t>
            </w:r>
            <w:r w:rsidRPr="00173CD0">
              <w:rPr>
                <w:rFonts w:ascii="Arial" w:hAnsi="Arial" w:cs="Arial"/>
                <w:sz w:val="18"/>
                <w:szCs w:val="18"/>
              </w:rPr>
              <w:t xml:space="preserve"> SCS/carrier type: value set: {FR1 licensed FDD, FR1 licensed TDD, </w:t>
            </w:r>
            <w:r w:rsidRPr="009430F7">
              <w:rPr>
                <w:rFonts w:ascii="Arial" w:hAnsi="Arial" w:cs="Arial"/>
                <w:sz w:val="18"/>
                <w:szCs w:val="18"/>
              </w:rPr>
              <w:t>FR1 unlicensed TDD,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</w:t>
            </w:r>
            <w:r w:rsidRPr="00173CD0">
              <w:rPr>
                <w:rFonts w:ascii="Arial" w:hAnsi="Arial" w:cs="Arial"/>
                <w:sz w:val="18"/>
                <w:szCs w:val="18"/>
              </w:rPr>
              <w:t>FR2-1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with 120kHz SCS</w:t>
            </w:r>
            <w:r w:rsidRPr="00173CD0">
              <w:rPr>
                <w:rFonts w:ascii="Arial" w:hAnsi="Arial" w:cs="Arial"/>
                <w:sz w:val="18"/>
                <w:szCs w:val="18"/>
              </w:rPr>
              <w:t>}, UE reports</w:t>
            </w:r>
            <w:r w:rsidRPr="00173CD0">
              <w:rPr>
                <w:rFonts w:ascii="Arial" w:hAnsi="Arial" w:cs="Arial"/>
              </w:rPr>
              <w:t xml:space="preserve"> </w:t>
            </w:r>
            <w:r w:rsidRPr="00173CD0">
              <w:rPr>
                <w:rFonts w:ascii="Arial" w:hAnsi="Arial" w:cs="Arial"/>
                <w:sz w:val="18"/>
                <w:szCs w:val="18"/>
              </w:rPr>
              <w:t>one or multiple of values from the value set</w:t>
            </w:r>
          </w:p>
          <w:p w14:paraId="4DAF3AFB" w14:textId="0DCEE33A" w:rsidR="009430F7" w:rsidRPr="00173CD0" w:rsidRDefault="009430F7" w:rsidP="009430F7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73CD0">
              <w:rPr>
                <w:rFonts w:ascii="Arial" w:hAnsi="Arial" w:cs="Arial"/>
                <w:sz w:val="18"/>
                <w:szCs w:val="18"/>
              </w:rPr>
              <w:t xml:space="preserve">3) Max number of 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schedulable</w:t>
            </w:r>
            <w:r w:rsidRPr="00173CD0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PUSCHs on each cell within the</w:t>
            </w:r>
            <w:r w:rsidRPr="00173CD0">
              <w:rPr>
                <w:rFonts w:ascii="Arial" w:hAnsi="Arial" w:cs="Arial"/>
                <w:sz w:val="18"/>
                <w:szCs w:val="18"/>
              </w:rPr>
              <w:t xml:space="preserve"> set of cells supported by UE is reported with candidate value set of {</w:t>
            </w:r>
            <w:r>
              <w:rPr>
                <w:rFonts w:ascii="Arial" w:hAnsi="Arial" w:cs="Arial" w:hint="eastAsia"/>
                <w:sz w:val="18"/>
                <w:szCs w:val="18"/>
              </w:rPr>
              <w:t xml:space="preserve">1, </w:t>
            </w:r>
            <w:r w:rsidRPr="00173CD0">
              <w:rPr>
                <w:rFonts w:ascii="Arial" w:hAnsi="Arial" w:cs="Arial"/>
                <w:sz w:val="18"/>
                <w:szCs w:val="18"/>
              </w:rPr>
              <w:t>2, 3, 4</w:t>
            </w:r>
            <w:r>
              <w:rPr>
                <w:rFonts w:ascii="Arial" w:hAnsi="Arial" w:cs="Arial" w:hint="eastAsia"/>
                <w:sz w:val="18"/>
                <w:szCs w:val="18"/>
              </w:rPr>
              <w:t>, 5, 6, 7, 8</w:t>
            </w:r>
            <w:r w:rsidRPr="00173CD0">
              <w:rPr>
                <w:rFonts w:ascii="Arial" w:hAnsi="Arial" w:cs="Arial"/>
                <w:sz w:val="18"/>
                <w:szCs w:val="18"/>
              </w:rPr>
              <w:t>}</w:t>
            </w:r>
          </w:p>
          <w:p w14:paraId="5676831A" w14:textId="6971FDA1" w:rsidR="009430F7" w:rsidRPr="00A846D5" w:rsidRDefault="009430F7" w:rsidP="009430F7">
            <w:pPr>
              <w:rPr>
                <w:rFonts w:ascii="Arial" w:hAnsi="Arial" w:cs="Arial"/>
                <w:sz w:val="18"/>
                <w:szCs w:val="18"/>
              </w:rPr>
            </w:pPr>
            <w:r w:rsidRPr="00173CD0">
              <w:rPr>
                <w:rFonts w:ascii="Arial" w:hAnsi="Arial" w:cs="Arial"/>
                <w:sz w:val="18"/>
                <w:szCs w:val="18"/>
              </w:rPr>
              <w:t xml:space="preserve">4) </w:t>
            </w:r>
            <w:r>
              <w:rPr>
                <w:rFonts w:ascii="Arial" w:hAnsi="Arial" w:cs="Arial" w:hint="eastAsia"/>
                <w:sz w:val="18"/>
                <w:szCs w:val="18"/>
              </w:rPr>
              <w:t>M</w:t>
            </w:r>
            <w:r w:rsidRPr="00FF0F29">
              <w:rPr>
                <w:rFonts w:ascii="Arial" w:hAnsi="Arial" w:cs="Arial"/>
                <w:sz w:val="18"/>
                <w:szCs w:val="18"/>
              </w:rPr>
              <w:t xml:space="preserve">aximum number of schedulable 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PUSCH</w:t>
            </w:r>
            <w:r w:rsidRPr="00FF0F29">
              <w:rPr>
                <w:rFonts w:ascii="Arial" w:hAnsi="Arial" w:cs="Arial"/>
                <w:sz w:val="18"/>
                <w:szCs w:val="18"/>
              </w:rPr>
              <w:t xml:space="preserve">s by a DCI format 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0</w:t>
            </w:r>
            <w:r w:rsidRPr="00FF0F29">
              <w:rPr>
                <w:rFonts w:ascii="Arial" w:hAnsi="Arial" w:cs="Arial"/>
                <w:sz w:val="18"/>
                <w:szCs w:val="18"/>
              </w:rPr>
              <w:t>_3 and the candidate value can be {8, 10, 12, 16}</w:t>
            </w:r>
          </w:p>
          <w:p w14:paraId="4B3D18F7" w14:textId="60EAF8FA" w:rsidR="00173CD0" w:rsidRPr="009430F7" w:rsidRDefault="00173CD0" w:rsidP="00173CD0">
            <w:pPr>
              <w:pStyle w:val="TAL"/>
              <w:rPr>
                <w:rFonts w:eastAsia="MS Mincho" w:cs="Arial"/>
                <w:szCs w:val="18"/>
                <w:lang w:val="en-US" w:eastAsia="ja-JP"/>
              </w:rPr>
            </w:pPr>
          </w:p>
        </w:tc>
        <w:tc>
          <w:tcPr>
            <w:tcW w:w="1446" w:type="dxa"/>
          </w:tcPr>
          <w:p w14:paraId="01F3A48F" w14:textId="15DCEF3A" w:rsidR="00173CD0" w:rsidRPr="009430F7" w:rsidRDefault="00173CD0" w:rsidP="00173CD0">
            <w:pPr>
              <w:pStyle w:val="TAL"/>
              <w:rPr>
                <w:rFonts w:eastAsiaTheme="minorEastAsia" w:cs="Arial"/>
                <w:szCs w:val="18"/>
                <w:lang w:eastAsia="zh-CN"/>
              </w:rPr>
            </w:pPr>
            <w:r w:rsidRPr="00173CD0">
              <w:rPr>
                <w:rFonts w:eastAsia="MS Mincho" w:cs="Arial"/>
                <w:szCs w:val="18"/>
                <w:lang w:eastAsia="ja-JP"/>
              </w:rPr>
              <w:t>49-</w:t>
            </w:r>
            <w:r w:rsidR="009430F7">
              <w:rPr>
                <w:rFonts w:eastAsiaTheme="minorEastAsia" w:cs="Arial" w:hint="eastAsia"/>
                <w:szCs w:val="18"/>
                <w:lang w:eastAsia="zh-CN"/>
              </w:rPr>
              <w:t>2</w:t>
            </w:r>
          </w:p>
        </w:tc>
      </w:tr>
    </w:tbl>
    <w:p w14:paraId="118E06A4" w14:textId="77777777" w:rsidR="00486579" w:rsidRPr="00EC2F2C" w:rsidRDefault="00486579" w:rsidP="00570B84">
      <w:pPr>
        <w:pStyle w:val="BodyText"/>
        <w:rPr>
          <w:b/>
          <w:i/>
          <w:iCs/>
          <w:lang w:val="en-GB" w:eastAsia="zh-CN"/>
        </w:rPr>
      </w:pPr>
    </w:p>
    <w:p w14:paraId="1D2E4A99" w14:textId="77777777" w:rsidR="00486579" w:rsidRDefault="00486579" w:rsidP="00570B84">
      <w:pPr>
        <w:pStyle w:val="BodyText"/>
        <w:rPr>
          <w:b/>
          <w:i/>
          <w:iCs/>
          <w:lang w:val="en-US" w:eastAsia="zh-CN"/>
        </w:rPr>
      </w:pPr>
    </w:p>
    <w:p w14:paraId="15C6508D" w14:textId="77777777" w:rsidR="000C654B" w:rsidRPr="00F3645B" w:rsidRDefault="000C654B" w:rsidP="00570B84">
      <w:pPr>
        <w:pStyle w:val="Heading1"/>
        <w:rPr>
          <w:rFonts w:ascii="Arial" w:hAnsi="Arial" w:cs="Arial"/>
          <w:lang w:eastAsia="zh-CN"/>
        </w:rPr>
      </w:pPr>
      <w:r w:rsidRPr="00F3645B">
        <w:rPr>
          <w:rFonts w:ascii="Arial" w:hAnsi="Arial" w:cs="Arial"/>
          <w:lang w:eastAsia="zh-CN"/>
        </w:rPr>
        <w:t>Conclusion</w:t>
      </w:r>
    </w:p>
    <w:p w14:paraId="740CEB4A" w14:textId="7834F2AF" w:rsidR="000C654B" w:rsidRDefault="000C654B" w:rsidP="00570B84">
      <w:pPr>
        <w:pStyle w:val="BodyText"/>
        <w:rPr>
          <w:rFonts w:cs="Arial"/>
          <w:lang w:val="en-US"/>
        </w:rPr>
      </w:pPr>
      <w:r>
        <w:rPr>
          <w:kern w:val="2"/>
          <w:lang w:eastAsia="zh-CN"/>
        </w:rPr>
        <w:t xml:space="preserve">In this contribution, </w:t>
      </w:r>
      <w:r>
        <w:rPr>
          <w:rFonts w:cs="Arial"/>
        </w:rPr>
        <w:t xml:space="preserve">we focus on the </w:t>
      </w:r>
      <w:r w:rsidR="006E7CE2">
        <w:rPr>
          <w:rFonts w:cs="Arial"/>
        </w:rPr>
        <w:t>open</w:t>
      </w:r>
      <w:r w:rsidR="006450B5">
        <w:rPr>
          <w:rFonts w:cs="Arial"/>
        </w:rPr>
        <w:t xml:space="preserve"> issues</w:t>
      </w:r>
      <w:r>
        <w:rPr>
          <w:rFonts w:cs="Arial"/>
        </w:rPr>
        <w:t xml:space="preserve"> for </w:t>
      </w:r>
      <w:r w:rsidR="006E7CE2">
        <w:rPr>
          <w:rFonts w:cs="Arial"/>
        </w:rPr>
        <w:t xml:space="preserve">using a single DCI format to schedule </w:t>
      </w:r>
      <w:r w:rsidR="00457826">
        <w:rPr>
          <w:rFonts w:cs="Arial"/>
        </w:rPr>
        <w:t>one or multiple cells with one or multiple PUSCHs or PDSCHs per cell</w:t>
      </w:r>
      <w:r w:rsidR="006E7CE2">
        <w:rPr>
          <w:rFonts w:cs="Arial"/>
        </w:rPr>
        <w:t xml:space="preserve"> </w:t>
      </w:r>
      <w:r>
        <w:rPr>
          <w:rFonts w:cs="Arial"/>
        </w:rPr>
        <w:t xml:space="preserve">and </w:t>
      </w:r>
      <w:r>
        <w:rPr>
          <w:rFonts w:cs="Arial"/>
          <w:lang w:val="en-US"/>
        </w:rPr>
        <w:t xml:space="preserve">have below </w:t>
      </w:r>
      <w:r w:rsidR="00F535EB">
        <w:rPr>
          <w:rFonts w:cs="Arial"/>
          <w:lang w:val="en-US"/>
        </w:rPr>
        <w:t xml:space="preserve">observations and </w:t>
      </w:r>
      <w:r>
        <w:rPr>
          <w:rFonts w:cs="Arial"/>
          <w:lang w:val="en-US"/>
        </w:rPr>
        <w:t>proposals:</w:t>
      </w:r>
    </w:p>
    <w:p w14:paraId="7EE8BFDA" w14:textId="77777777" w:rsidR="009430F7" w:rsidRPr="00711ECD" w:rsidRDefault="009430F7" w:rsidP="009430F7">
      <w:pPr>
        <w:pStyle w:val="BodyText"/>
        <w:rPr>
          <w:b/>
          <w:i/>
          <w:lang w:val="en-US"/>
        </w:rPr>
      </w:pPr>
      <w:r w:rsidRPr="00711ECD">
        <w:rPr>
          <w:rFonts w:hint="eastAsia"/>
          <w:b/>
          <w:i/>
          <w:lang w:val="en-US"/>
        </w:rPr>
        <w:t>P</w:t>
      </w:r>
      <w:r w:rsidRPr="00711ECD">
        <w:rPr>
          <w:b/>
          <w:i/>
          <w:lang w:val="en-US"/>
        </w:rPr>
        <w:t>roposal 1:</w:t>
      </w:r>
      <w:r>
        <w:rPr>
          <w:b/>
          <w:i/>
          <w:lang w:val="en-US"/>
        </w:rPr>
        <w:t xml:space="preserve"> </w:t>
      </w:r>
      <w:r w:rsidRPr="00711ECD">
        <w:rPr>
          <w:b/>
          <w:i/>
          <w:lang w:val="en-US"/>
        </w:rPr>
        <w:t xml:space="preserve">Introduce separate capabilities for multi-cell </w:t>
      </w:r>
      <w:r>
        <w:rPr>
          <w:b/>
          <w:i/>
          <w:lang w:val="en-US"/>
        </w:rPr>
        <w:t>multi-</w:t>
      </w:r>
      <w:r w:rsidRPr="00711ECD">
        <w:rPr>
          <w:b/>
          <w:i/>
          <w:lang w:val="en-US"/>
        </w:rPr>
        <w:t xml:space="preserve">PDSCH scheduling and multi-cell </w:t>
      </w:r>
      <w:r>
        <w:rPr>
          <w:b/>
          <w:i/>
          <w:lang w:val="en-US"/>
        </w:rPr>
        <w:t>multi-</w:t>
      </w:r>
      <w:r w:rsidRPr="00711ECD">
        <w:rPr>
          <w:b/>
          <w:i/>
          <w:lang w:val="en-US"/>
        </w:rPr>
        <w:t>PUSCH scheduling</w:t>
      </w:r>
      <w:r>
        <w:rPr>
          <w:b/>
          <w:i/>
          <w:lang w:val="en-US"/>
        </w:rPr>
        <w:t xml:space="preserve"> in Rel-19.</w:t>
      </w:r>
    </w:p>
    <w:p w14:paraId="421500E9" w14:textId="77777777" w:rsidR="009430F7" w:rsidRDefault="009430F7" w:rsidP="009430F7">
      <w:pPr>
        <w:pStyle w:val="BodyText"/>
        <w:rPr>
          <w:b/>
          <w:i/>
          <w:lang w:val="en-US"/>
        </w:rPr>
      </w:pPr>
      <w:r w:rsidRPr="00711ECD">
        <w:rPr>
          <w:rFonts w:hint="eastAsia"/>
          <w:b/>
          <w:i/>
          <w:lang w:val="en-US"/>
        </w:rPr>
        <w:lastRenderedPageBreak/>
        <w:t>P</w:t>
      </w:r>
      <w:r w:rsidRPr="00711ECD">
        <w:rPr>
          <w:b/>
          <w:i/>
          <w:lang w:val="en-US"/>
        </w:rPr>
        <w:t xml:space="preserve">roposal </w:t>
      </w:r>
      <w:r>
        <w:rPr>
          <w:b/>
          <w:i/>
          <w:lang w:val="en-US"/>
        </w:rPr>
        <w:t>2</w:t>
      </w:r>
      <w:r w:rsidRPr="00711ECD">
        <w:rPr>
          <w:b/>
          <w:i/>
          <w:lang w:val="en-US"/>
        </w:rPr>
        <w:t>:</w:t>
      </w:r>
      <w:r>
        <w:rPr>
          <w:b/>
          <w:i/>
          <w:lang w:val="en-US"/>
        </w:rPr>
        <w:t xml:space="preserve"> UE c</w:t>
      </w:r>
      <w:r w:rsidRPr="00711ECD">
        <w:rPr>
          <w:b/>
          <w:i/>
          <w:lang w:val="en-US"/>
        </w:rPr>
        <w:t xml:space="preserve">apabilities for </w:t>
      </w:r>
      <w:r>
        <w:rPr>
          <w:b/>
          <w:i/>
          <w:lang w:val="en-US"/>
        </w:rPr>
        <w:t xml:space="preserve">Rel-19 </w:t>
      </w:r>
      <w:r w:rsidRPr="00711ECD">
        <w:rPr>
          <w:b/>
          <w:i/>
          <w:lang w:val="en-US"/>
        </w:rPr>
        <w:t xml:space="preserve">multi-cell </w:t>
      </w:r>
      <w:r>
        <w:rPr>
          <w:b/>
          <w:i/>
          <w:lang w:val="en-US"/>
        </w:rPr>
        <w:t>multi-</w:t>
      </w:r>
      <w:r w:rsidRPr="00711ECD">
        <w:rPr>
          <w:b/>
          <w:i/>
          <w:lang w:val="en-US"/>
        </w:rPr>
        <w:t xml:space="preserve">PDSCH scheduling and multi-cell </w:t>
      </w:r>
      <w:r>
        <w:rPr>
          <w:b/>
          <w:i/>
          <w:lang w:val="en-US"/>
        </w:rPr>
        <w:t>multi-</w:t>
      </w:r>
      <w:r w:rsidRPr="00711ECD">
        <w:rPr>
          <w:b/>
          <w:i/>
          <w:lang w:val="en-US"/>
        </w:rPr>
        <w:t xml:space="preserve">PUSCH scheduling </w:t>
      </w:r>
      <w:r>
        <w:rPr>
          <w:b/>
          <w:i/>
          <w:lang w:val="en-US"/>
        </w:rPr>
        <w:t>should</w:t>
      </w:r>
      <w:r w:rsidRPr="00711ECD">
        <w:rPr>
          <w:b/>
          <w:i/>
          <w:lang w:val="en-US"/>
        </w:rPr>
        <w:t xml:space="preserve"> prerequisite UE capabili</w:t>
      </w:r>
      <w:r>
        <w:rPr>
          <w:b/>
          <w:i/>
          <w:lang w:val="en-US"/>
        </w:rPr>
        <w:t>ti</w:t>
      </w:r>
      <w:r w:rsidRPr="00711ECD">
        <w:rPr>
          <w:b/>
          <w:i/>
          <w:lang w:val="en-US"/>
        </w:rPr>
        <w:t xml:space="preserve">es </w:t>
      </w:r>
      <w:r>
        <w:rPr>
          <w:b/>
          <w:i/>
          <w:lang w:val="en-US"/>
        </w:rPr>
        <w:t xml:space="preserve">defined </w:t>
      </w:r>
      <w:r w:rsidRPr="00711ECD">
        <w:rPr>
          <w:b/>
          <w:i/>
          <w:lang w:val="en-US"/>
        </w:rPr>
        <w:t xml:space="preserve">for </w:t>
      </w:r>
      <w:r>
        <w:rPr>
          <w:b/>
          <w:i/>
          <w:lang w:val="en-US"/>
        </w:rPr>
        <w:t>Rel-18 multi-cell scheduling.</w:t>
      </w:r>
    </w:p>
    <w:p w14:paraId="2AA7E134" w14:textId="77777777" w:rsidR="009430F7" w:rsidRPr="00A62E54" w:rsidRDefault="009430F7" w:rsidP="009430F7">
      <w:pPr>
        <w:pStyle w:val="BodyText"/>
        <w:rPr>
          <w:b/>
          <w:i/>
          <w:lang w:val="en-US"/>
        </w:rPr>
      </w:pPr>
      <w:r w:rsidRPr="00A62E54">
        <w:rPr>
          <w:b/>
          <w:i/>
          <w:lang w:val="en-US"/>
        </w:rPr>
        <w:t xml:space="preserve">Proposal </w:t>
      </w:r>
      <w:r>
        <w:rPr>
          <w:b/>
          <w:i/>
          <w:lang w:val="en-US"/>
        </w:rPr>
        <w:t>3</w:t>
      </w:r>
      <w:r w:rsidRPr="00A62E54">
        <w:rPr>
          <w:b/>
          <w:i/>
          <w:lang w:val="en-US"/>
        </w:rPr>
        <w:t xml:space="preserve">: Support </w:t>
      </w:r>
      <w:r>
        <w:rPr>
          <w:b/>
          <w:i/>
          <w:lang w:val="en-US"/>
        </w:rPr>
        <w:t>below</w:t>
      </w:r>
      <w:r w:rsidRPr="00A62E54">
        <w:rPr>
          <w:b/>
          <w:i/>
          <w:lang w:val="en-US"/>
        </w:rPr>
        <w:t xml:space="preserve"> Case 1-3 and Case 1-4 </w:t>
      </w:r>
      <w:r>
        <w:rPr>
          <w:b/>
          <w:i/>
          <w:lang w:val="en-US"/>
        </w:rPr>
        <w:t xml:space="preserve">with minor update </w:t>
      </w:r>
      <w:r w:rsidRPr="00A62E54">
        <w:rPr>
          <w:b/>
          <w:i/>
          <w:lang w:val="en-US"/>
        </w:rPr>
        <w:t>in Rel-19</w:t>
      </w:r>
      <w:r>
        <w:rPr>
          <w:b/>
          <w:i/>
          <w:lang w:val="en-US"/>
        </w:rPr>
        <w:t>:</w:t>
      </w:r>
    </w:p>
    <w:p w14:paraId="05774FFA" w14:textId="77777777" w:rsidR="009430F7" w:rsidRPr="00A62E54" w:rsidRDefault="009430F7" w:rsidP="009430F7">
      <w:pPr>
        <w:numPr>
          <w:ilvl w:val="0"/>
          <w:numId w:val="9"/>
        </w:numPr>
        <w:snapToGrid w:val="0"/>
        <w:spacing w:after="60" w:line="240" w:lineRule="auto"/>
        <w:rPr>
          <w:rFonts w:ascii="Times New Roman" w:eastAsia="MS Mincho" w:hAnsi="Times New Roman" w:cs="Times New Roman"/>
          <w:b/>
          <w:i/>
          <w:iCs/>
          <w:color w:val="000000" w:themeColor="text1"/>
          <w:sz w:val="20"/>
          <w:szCs w:val="20"/>
          <w:lang w:eastAsia="ja-JP"/>
        </w:rPr>
      </w:pPr>
      <w:r w:rsidRPr="00A62E54">
        <w:rPr>
          <w:rFonts w:ascii="Times New Roman" w:eastAsia="MS Mincho" w:hAnsi="Times New Roman" w:cs="Times New Roman"/>
          <w:b/>
          <w:i/>
          <w:iCs/>
          <w:sz w:val="20"/>
          <w:szCs w:val="20"/>
          <w:lang w:eastAsia="ja-JP"/>
        </w:rPr>
        <w:t xml:space="preserve">Case 1-3: A DCI format 0_3/1_3 on a scheduling cell can schedule </w:t>
      </w:r>
      <w:r w:rsidRPr="00A62E54">
        <w:rPr>
          <w:rFonts w:ascii="Times New Roman" w:eastAsia="MS Mincho" w:hAnsi="Times New Roman" w:cs="Times New Roman"/>
          <w:b/>
          <w:i/>
          <w:iCs/>
          <w:color w:val="000000" w:themeColor="text1"/>
          <w:sz w:val="20"/>
          <w:szCs w:val="20"/>
          <w:lang w:eastAsia="ja-JP"/>
        </w:rPr>
        <w:t>multiple cells including the scheduling cell and different SCS</w:t>
      </w:r>
      <w:r w:rsidRPr="00A62E54">
        <w:rPr>
          <w:rFonts w:ascii="Times New Roman" w:eastAsia="MS Mincho" w:hAnsi="Times New Roman" w:cs="Times New Roman"/>
          <w:b/>
          <w:i/>
          <w:iCs/>
          <w:color w:val="FF0000"/>
          <w:sz w:val="20"/>
          <w:szCs w:val="20"/>
          <w:lang w:eastAsia="ja-JP"/>
        </w:rPr>
        <w:t xml:space="preserve">/carrier type </w:t>
      </w:r>
      <w:r w:rsidRPr="00A62E54">
        <w:rPr>
          <w:rFonts w:ascii="Times New Roman" w:eastAsia="MS Mincho" w:hAnsi="Times New Roman" w:cs="Times New Roman"/>
          <w:b/>
          <w:i/>
          <w:iCs/>
          <w:color w:val="000000" w:themeColor="text1"/>
          <w:sz w:val="20"/>
          <w:szCs w:val="20"/>
          <w:lang w:eastAsia="ja-JP"/>
        </w:rPr>
        <w:t>is used among the co-scheduled cells including the scheduling cell. </w:t>
      </w:r>
    </w:p>
    <w:p w14:paraId="4D43D341" w14:textId="77777777" w:rsidR="009430F7" w:rsidRPr="00A62E54" w:rsidRDefault="009430F7" w:rsidP="009430F7">
      <w:pPr>
        <w:numPr>
          <w:ilvl w:val="0"/>
          <w:numId w:val="9"/>
        </w:numPr>
        <w:snapToGrid w:val="0"/>
        <w:spacing w:after="60" w:line="240" w:lineRule="auto"/>
        <w:rPr>
          <w:rFonts w:ascii="Times New Roman" w:eastAsia="MS Mincho" w:hAnsi="Times New Roman" w:cs="Times New Roman"/>
          <w:b/>
          <w:i/>
          <w:iCs/>
          <w:color w:val="000000" w:themeColor="text1"/>
          <w:sz w:val="20"/>
          <w:szCs w:val="20"/>
          <w:lang w:eastAsia="ja-JP"/>
        </w:rPr>
      </w:pPr>
      <w:r w:rsidRPr="00A62E54">
        <w:rPr>
          <w:rFonts w:ascii="Times New Roman" w:eastAsia="MS Mincho" w:hAnsi="Times New Roman" w:cs="Times New Roman"/>
          <w:b/>
          <w:i/>
          <w:iCs/>
          <w:color w:val="000000" w:themeColor="text1"/>
          <w:sz w:val="20"/>
          <w:szCs w:val="20"/>
          <w:lang w:eastAsia="ja-JP"/>
        </w:rPr>
        <w:t>Case 1-4: A DCI format 0_3/1_3 on a scheduling cell can schedule multiple cells not including the scheduling cell and different SCS</w:t>
      </w:r>
      <w:r w:rsidRPr="00A62E54">
        <w:rPr>
          <w:rFonts w:ascii="Times New Roman" w:eastAsia="MS Mincho" w:hAnsi="Times New Roman" w:cs="Times New Roman"/>
          <w:b/>
          <w:i/>
          <w:iCs/>
          <w:color w:val="FF0000"/>
          <w:sz w:val="20"/>
          <w:szCs w:val="20"/>
          <w:lang w:eastAsia="ja-JP"/>
        </w:rPr>
        <w:t>/carrier type</w:t>
      </w:r>
      <w:r w:rsidRPr="00A62E54">
        <w:rPr>
          <w:rFonts w:ascii="Times New Roman" w:eastAsia="MS Mincho" w:hAnsi="Times New Roman" w:cs="Times New Roman"/>
          <w:b/>
          <w:i/>
          <w:iCs/>
          <w:color w:val="000000" w:themeColor="text1"/>
          <w:sz w:val="20"/>
          <w:szCs w:val="20"/>
          <w:lang w:eastAsia="ja-JP"/>
        </w:rPr>
        <w:t xml:space="preserve"> is used among the co-scheduled cells. </w:t>
      </w:r>
    </w:p>
    <w:p w14:paraId="02245967" w14:textId="77777777" w:rsidR="009430F7" w:rsidRPr="00A62E54" w:rsidRDefault="009430F7" w:rsidP="009430F7">
      <w:pPr>
        <w:pStyle w:val="BodyText"/>
        <w:rPr>
          <w:b/>
          <w:i/>
          <w:lang w:val="en-US"/>
        </w:rPr>
      </w:pPr>
      <w:r w:rsidRPr="00A62E54">
        <w:rPr>
          <w:b/>
          <w:i/>
          <w:lang w:val="en-US"/>
        </w:rPr>
        <w:t xml:space="preserve">Proposal </w:t>
      </w:r>
      <w:r>
        <w:rPr>
          <w:b/>
          <w:i/>
          <w:lang w:val="en-US"/>
        </w:rPr>
        <w:t>4</w:t>
      </w:r>
      <w:r w:rsidRPr="00A62E54">
        <w:rPr>
          <w:b/>
          <w:i/>
          <w:lang w:val="en-US"/>
        </w:rPr>
        <w:t>:</w:t>
      </w:r>
    </w:p>
    <w:p w14:paraId="47867ABE" w14:textId="77777777" w:rsidR="009430F7" w:rsidRPr="002C361D" w:rsidRDefault="009430F7" w:rsidP="009430F7">
      <w:pPr>
        <w:numPr>
          <w:ilvl w:val="0"/>
          <w:numId w:val="9"/>
        </w:numPr>
        <w:snapToGrid w:val="0"/>
        <w:spacing w:after="60" w:line="240" w:lineRule="auto"/>
        <w:rPr>
          <w:rFonts w:ascii="Times New Roman" w:eastAsia="MS Mincho" w:hAnsi="Times New Roman" w:cs="Times New Roman"/>
          <w:b/>
          <w:i/>
          <w:iCs/>
          <w:sz w:val="20"/>
          <w:szCs w:val="20"/>
          <w:lang w:eastAsia="ja-JP"/>
        </w:rPr>
      </w:pPr>
      <w:r w:rsidRPr="002C361D">
        <w:rPr>
          <w:rFonts w:ascii="Times New Roman" w:eastAsia="MS Mincho" w:hAnsi="Times New Roman" w:cs="Times New Roman"/>
          <w:b/>
          <w:i/>
          <w:iCs/>
          <w:sz w:val="20"/>
          <w:szCs w:val="20"/>
          <w:lang w:eastAsia="ja-JP"/>
        </w:rPr>
        <w:t>Multi-cell multi-PDSCH scheduling by DCI format 1_3 is applicable to FR2-1 cells with 120kHz SCS in Rel-19.</w:t>
      </w:r>
    </w:p>
    <w:p w14:paraId="0D1F98F4" w14:textId="77777777" w:rsidR="009430F7" w:rsidRPr="002C361D" w:rsidRDefault="009430F7" w:rsidP="009430F7">
      <w:pPr>
        <w:numPr>
          <w:ilvl w:val="0"/>
          <w:numId w:val="9"/>
        </w:numPr>
        <w:snapToGrid w:val="0"/>
        <w:spacing w:after="60" w:line="240" w:lineRule="auto"/>
        <w:rPr>
          <w:rFonts w:ascii="Times New Roman" w:eastAsia="MS Mincho" w:hAnsi="Times New Roman" w:cs="Times New Roman"/>
          <w:b/>
          <w:i/>
          <w:iCs/>
          <w:sz w:val="20"/>
          <w:szCs w:val="20"/>
          <w:lang w:eastAsia="ja-JP"/>
        </w:rPr>
      </w:pPr>
      <w:r w:rsidRPr="002C361D">
        <w:rPr>
          <w:rFonts w:ascii="Times New Roman" w:eastAsia="MS Mincho" w:hAnsi="Times New Roman" w:cs="Times New Roman"/>
          <w:b/>
          <w:i/>
          <w:iCs/>
          <w:sz w:val="20"/>
          <w:szCs w:val="20"/>
          <w:lang w:eastAsia="ja-JP"/>
        </w:rPr>
        <w:t>Multi-cell multi-PUSCH scheduling by DCI format 0_3 is applicable to FR1 cells and FR2-1 cells with 120 kHz SCS.</w:t>
      </w:r>
    </w:p>
    <w:p w14:paraId="57FDDB13" w14:textId="77777777" w:rsidR="009430F7" w:rsidRDefault="009430F7" w:rsidP="009430F7">
      <w:pPr>
        <w:pStyle w:val="BodyText"/>
        <w:rPr>
          <w:b/>
          <w:i/>
          <w:lang w:val="en-US"/>
        </w:rPr>
      </w:pPr>
      <w:r w:rsidRPr="00A1308B">
        <w:rPr>
          <w:b/>
          <w:i/>
          <w:lang w:val="en-US"/>
        </w:rPr>
        <w:t xml:space="preserve">Proposal </w:t>
      </w:r>
      <w:r>
        <w:rPr>
          <w:rFonts w:hint="eastAsia"/>
          <w:b/>
          <w:i/>
          <w:lang w:val="en-US" w:eastAsia="zh-CN"/>
        </w:rPr>
        <w:t>5</w:t>
      </w:r>
      <w:r w:rsidRPr="00A1308B">
        <w:rPr>
          <w:b/>
          <w:i/>
          <w:lang w:val="en-US"/>
        </w:rPr>
        <w:t xml:space="preserve">: Define the maximum number of schedulable </w:t>
      </w:r>
      <w:r>
        <w:rPr>
          <w:rFonts w:hint="eastAsia"/>
          <w:b/>
          <w:i/>
          <w:lang w:val="en-US" w:eastAsia="zh-CN"/>
        </w:rPr>
        <w:t>PUSCH</w:t>
      </w:r>
      <w:r w:rsidRPr="00A1308B">
        <w:rPr>
          <w:b/>
          <w:i/>
          <w:lang w:val="en-US"/>
        </w:rPr>
        <w:t>s</w:t>
      </w:r>
      <w:r>
        <w:rPr>
          <w:rFonts w:hint="eastAsia"/>
          <w:b/>
          <w:i/>
          <w:lang w:val="en-US" w:eastAsia="zh-CN"/>
        </w:rPr>
        <w:t>/PDSCHs</w:t>
      </w:r>
      <w:r w:rsidRPr="00A1308B">
        <w:rPr>
          <w:b/>
          <w:i/>
          <w:lang w:val="en-US"/>
        </w:rPr>
        <w:t xml:space="preserve"> by a DCI format 0_3/1_3 as UE capability and the candidate value can be {8, 10, 12, 16}.</w:t>
      </w:r>
    </w:p>
    <w:p w14:paraId="02FC612A" w14:textId="77777777" w:rsidR="009430F7" w:rsidRPr="006B5262" w:rsidRDefault="009430F7" w:rsidP="009430F7">
      <w:pPr>
        <w:pStyle w:val="BodyText"/>
        <w:rPr>
          <w:b/>
          <w:i/>
          <w:lang w:val="en-US"/>
        </w:rPr>
      </w:pPr>
      <w:r w:rsidRPr="006B5262">
        <w:rPr>
          <w:rFonts w:hint="eastAsia"/>
          <w:b/>
          <w:i/>
          <w:lang w:val="en-US"/>
        </w:rPr>
        <w:t>P</w:t>
      </w:r>
      <w:r w:rsidRPr="006B5262">
        <w:rPr>
          <w:b/>
          <w:i/>
          <w:lang w:val="en-US"/>
        </w:rPr>
        <w:t xml:space="preserve">roposal </w:t>
      </w:r>
      <w:r>
        <w:rPr>
          <w:rFonts w:hint="eastAsia"/>
          <w:b/>
          <w:i/>
          <w:lang w:val="en-US" w:eastAsia="zh-CN"/>
        </w:rPr>
        <w:t>6</w:t>
      </w:r>
      <w:r w:rsidRPr="006B5262">
        <w:rPr>
          <w:b/>
          <w:i/>
          <w:lang w:val="en-US"/>
        </w:rPr>
        <w:t xml:space="preserve">: UE feature for HARQ-ACK time domain bundling should be introduced. </w:t>
      </w:r>
    </w:p>
    <w:p w14:paraId="4DFB67CC" w14:textId="77777777" w:rsidR="009430F7" w:rsidRPr="006B5262" w:rsidRDefault="009430F7" w:rsidP="009430F7">
      <w:pPr>
        <w:pStyle w:val="BodyText"/>
        <w:rPr>
          <w:b/>
          <w:i/>
          <w:lang w:val="en-US"/>
        </w:rPr>
      </w:pPr>
      <w:r w:rsidRPr="006B5262">
        <w:rPr>
          <w:rFonts w:hint="eastAsia"/>
          <w:b/>
          <w:i/>
          <w:lang w:val="en-US"/>
        </w:rPr>
        <w:t>P</w:t>
      </w:r>
      <w:r w:rsidRPr="006B5262">
        <w:rPr>
          <w:b/>
          <w:i/>
          <w:lang w:val="en-US"/>
        </w:rPr>
        <w:t xml:space="preserve">roposal </w:t>
      </w:r>
      <w:r>
        <w:rPr>
          <w:rFonts w:hint="eastAsia"/>
          <w:b/>
          <w:i/>
          <w:lang w:val="en-US" w:eastAsia="zh-CN"/>
        </w:rPr>
        <w:t>7</w:t>
      </w:r>
      <w:r w:rsidRPr="006B5262">
        <w:rPr>
          <w:b/>
          <w:i/>
          <w:lang w:val="en-US"/>
        </w:rPr>
        <w:t xml:space="preserve">: </w:t>
      </w:r>
      <w:r>
        <w:rPr>
          <w:rFonts w:hint="eastAsia"/>
          <w:b/>
          <w:i/>
          <w:lang w:val="en-US" w:eastAsia="zh-CN"/>
        </w:rPr>
        <w:t xml:space="preserve">Below table is proposed for </w:t>
      </w:r>
      <w:r w:rsidRPr="006B5262">
        <w:rPr>
          <w:b/>
          <w:i/>
          <w:lang w:val="en-US"/>
        </w:rPr>
        <w:t xml:space="preserve">UE feature </w:t>
      </w:r>
      <w:r>
        <w:rPr>
          <w:rFonts w:hint="eastAsia"/>
          <w:b/>
          <w:i/>
          <w:lang w:val="en-US" w:eastAsia="zh-CN"/>
        </w:rPr>
        <w:t>discussion</w:t>
      </w:r>
      <w:r w:rsidRPr="006B5262">
        <w:rPr>
          <w:b/>
          <w:i/>
          <w:lang w:val="en-US"/>
        </w:rPr>
        <w:t xml:space="preserve">. </w:t>
      </w:r>
    </w:p>
    <w:p w14:paraId="16B409BC" w14:textId="77777777" w:rsidR="009430F7" w:rsidRPr="009430F7" w:rsidRDefault="009430F7" w:rsidP="009430F7">
      <w:pPr>
        <w:overflowPunct w:val="0"/>
        <w:autoSpaceDE w:val="0"/>
        <w:autoSpaceDN w:val="0"/>
        <w:adjustRightInd w:val="0"/>
        <w:spacing w:after="180" w:line="240" w:lineRule="auto"/>
        <w:jc w:val="center"/>
        <w:textAlignment w:val="baseline"/>
        <w:rPr>
          <w:rFonts w:ascii="Times New Roman" w:eastAsia="宋体" w:hAnsi="Times New Roman" w:cs="Times New Roman"/>
          <w:bCs/>
          <w:sz w:val="20"/>
          <w:szCs w:val="20"/>
        </w:rPr>
      </w:pPr>
      <w:r>
        <w:rPr>
          <w:rFonts w:ascii="Times New Roman" w:eastAsia="宋体" w:hAnsi="Times New Roman" w:cs="Times New Roman" w:hint="eastAsia"/>
          <w:bCs/>
          <w:sz w:val="20"/>
          <w:szCs w:val="20"/>
        </w:rPr>
        <w:t>Table 1: FG for Rel-19 Multi-Carrier Enhancements</w:t>
      </w:r>
    </w:p>
    <w:tbl>
      <w:tblPr>
        <w:tblStyle w:val="TableGrid2"/>
        <w:tblW w:w="0" w:type="auto"/>
        <w:tblLook w:val="04A0" w:firstRow="1" w:lastRow="0" w:firstColumn="1" w:lastColumn="0" w:noHBand="0" w:noVBand="1"/>
      </w:tblPr>
      <w:tblGrid>
        <w:gridCol w:w="707"/>
        <w:gridCol w:w="1898"/>
        <w:gridCol w:w="5256"/>
        <w:gridCol w:w="1446"/>
      </w:tblGrid>
      <w:tr w:rsidR="009430F7" w:rsidRPr="00EC2F2C" w14:paraId="55F2F230" w14:textId="77777777" w:rsidTr="00AC7012">
        <w:tc>
          <w:tcPr>
            <w:tcW w:w="707" w:type="dxa"/>
          </w:tcPr>
          <w:p w14:paraId="13E63FC0" w14:textId="77777777" w:rsidR="009430F7" w:rsidRPr="00173CD0" w:rsidRDefault="009430F7" w:rsidP="00AC7012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color w:val="000000" w:themeColor="text1"/>
                <w:szCs w:val="18"/>
                <w:lang w:eastAsia="ja-JP"/>
              </w:rPr>
            </w:pPr>
            <w:r w:rsidRPr="00173CD0">
              <w:rPr>
                <w:rFonts w:cs="Arial"/>
                <w:color w:val="000000" w:themeColor="text1"/>
                <w:szCs w:val="18"/>
                <w:lang w:eastAsia="ja-JP"/>
              </w:rPr>
              <w:t>Index</w:t>
            </w:r>
          </w:p>
        </w:tc>
        <w:tc>
          <w:tcPr>
            <w:tcW w:w="1898" w:type="dxa"/>
          </w:tcPr>
          <w:p w14:paraId="0328630C" w14:textId="77777777" w:rsidR="009430F7" w:rsidRPr="00173CD0" w:rsidRDefault="009430F7" w:rsidP="00AC7012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color w:val="000000" w:themeColor="text1"/>
                <w:szCs w:val="18"/>
                <w:lang w:eastAsia="ja-JP"/>
              </w:rPr>
            </w:pPr>
            <w:r w:rsidRPr="00173CD0">
              <w:rPr>
                <w:rFonts w:cs="Arial"/>
                <w:color w:val="000000" w:themeColor="text1"/>
                <w:szCs w:val="18"/>
                <w:lang w:eastAsia="ja-JP"/>
              </w:rPr>
              <w:t>Feature Group</w:t>
            </w:r>
          </w:p>
        </w:tc>
        <w:tc>
          <w:tcPr>
            <w:tcW w:w="5256" w:type="dxa"/>
          </w:tcPr>
          <w:p w14:paraId="3F6C82F9" w14:textId="77777777" w:rsidR="009430F7" w:rsidRPr="00173CD0" w:rsidRDefault="009430F7" w:rsidP="00AC7012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color w:val="000000" w:themeColor="text1"/>
                <w:szCs w:val="18"/>
                <w:lang w:eastAsia="ja-JP"/>
              </w:rPr>
            </w:pPr>
            <w:r w:rsidRPr="00173CD0">
              <w:rPr>
                <w:rFonts w:cs="Arial"/>
                <w:color w:val="000000" w:themeColor="text1"/>
                <w:szCs w:val="18"/>
                <w:lang w:eastAsia="ja-JP"/>
              </w:rPr>
              <w:t>Components</w:t>
            </w:r>
          </w:p>
        </w:tc>
        <w:tc>
          <w:tcPr>
            <w:tcW w:w="1446" w:type="dxa"/>
          </w:tcPr>
          <w:p w14:paraId="40E96C77" w14:textId="77777777" w:rsidR="009430F7" w:rsidRPr="00173CD0" w:rsidRDefault="009430F7" w:rsidP="00AC7012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color w:val="000000" w:themeColor="text1"/>
                <w:szCs w:val="18"/>
                <w:lang w:eastAsia="ja-JP"/>
              </w:rPr>
            </w:pPr>
            <w:r w:rsidRPr="00173CD0">
              <w:rPr>
                <w:rFonts w:cs="Arial"/>
                <w:color w:val="000000" w:themeColor="text1"/>
                <w:szCs w:val="18"/>
                <w:lang w:eastAsia="ja-JP"/>
              </w:rPr>
              <w:t>Prerequisite feature groups</w:t>
            </w:r>
          </w:p>
        </w:tc>
      </w:tr>
      <w:tr w:rsidR="009430F7" w:rsidRPr="00EC2F2C" w14:paraId="2F25D2CE" w14:textId="77777777" w:rsidTr="00AC7012">
        <w:tc>
          <w:tcPr>
            <w:tcW w:w="707" w:type="dxa"/>
          </w:tcPr>
          <w:p w14:paraId="6441F6EC" w14:textId="77777777" w:rsidR="009430F7" w:rsidRPr="00173CD0" w:rsidRDefault="009430F7" w:rsidP="00AC7012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173CD0">
              <w:rPr>
                <w:rFonts w:eastAsia="MS Mincho" w:cs="Arial"/>
                <w:szCs w:val="18"/>
                <w:lang w:eastAsia="ja-JP"/>
              </w:rPr>
              <w:t>66-1</w:t>
            </w:r>
          </w:p>
        </w:tc>
        <w:tc>
          <w:tcPr>
            <w:tcW w:w="1898" w:type="dxa"/>
          </w:tcPr>
          <w:p w14:paraId="51AAB39E" w14:textId="77777777" w:rsidR="009430F7" w:rsidRDefault="009430F7" w:rsidP="00AC7012">
            <w:pPr>
              <w:pStyle w:val="TAL"/>
              <w:rPr>
                <w:rFonts w:eastAsiaTheme="minorEastAsia" w:cs="Arial"/>
                <w:szCs w:val="18"/>
                <w:lang w:eastAsia="zh-CN"/>
              </w:rPr>
            </w:pPr>
            <w:r w:rsidRPr="00173CD0">
              <w:rPr>
                <w:rFonts w:eastAsia="MS Mincho" w:cs="Arial"/>
                <w:szCs w:val="18"/>
                <w:lang w:eastAsia="ja-JP"/>
              </w:rPr>
              <w:t xml:space="preserve">Multi-cell PDSCH scheduling by DCI format 1_3 on a scheduling cell with </w:t>
            </w:r>
            <w:r>
              <w:rPr>
                <w:rFonts w:eastAsiaTheme="minorEastAsia" w:cs="Arial" w:hint="eastAsia"/>
                <w:szCs w:val="18"/>
                <w:lang w:eastAsia="zh-CN"/>
              </w:rPr>
              <w:t xml:space="preserve">different </w:t>
            </w:r>
            <w:r w:rsidRPr="00173CD0">
              <w:rPr>
                <w:rFonts w:eastAsia="MS Mincho" w:cs="Arial"/>
                <w:szCs w:val="18"/>
                <w:lang w:eastAsia="ja-JP"/>
              </w:rPr>
              <w:t>SCS</w:t>
            </w:r>
            <w:r>
              <w:rPr>
                <w:rFonts w:eastAsiaTheme="minorEastAsia" w:cs="Arial" w:hint="eastAsia"/>
                <w:szCs w:val="18"/>
                <w:lang w:eastAsia="zh-CN"/>
              </w:rPr>
              <w:t>/carrier type</w:t>
            </w:r>
            <w:r w:rsidRPr="00173CD0">
              <w:rPr>
                <w:rFonts w:eastAsia="MS Mincho" w:cs="Arial"/>
                <w:szCs w:val="18"/>
                <w:lang w:eastAsia="ja-JP"/>
              </w:rPr>
              <w:t xml:space="preserve"> </w:t>
            </w:r>
            <w:r>
              <w:rPr>
                <w:rFonts w:eastAsiaTheme="minorEastAsia" w:cs="Arial" w:hint="eastAsia"/>
                <w:szCs w:val="18"/>
                <w:lang w:eastAsia="zh-CN"/>
              </w:rPr>
              <w:t xml:space="preserve">among co-scheduled </w:t>
            </w:r>
            <w:r w:rsidRPr="00173CD0">
              <w:rPr>
                <w:rFonts w:eastAsia="MS Mincho" w:cs="Arial"/>
                <w:szCs w:val="18"/>
                <w:lang w:eastAsia="ja-JP"/>
              </w:rPr>
              <w:t>cell</w:t>
            </w:r>
            <w:r>
              <w:rPr>
                <w:rFonts w:eastAsiaTheme="minorEastAsia" w:cs="Arial" w:hint="eastAsia"/>
                <w:szCs w:val="18"/>
                <w:lang w:eastAsia="zh-CN"/>
              </w:rPr>
              <w:t>s</w:t>
            </w:r>
            <w:r w:rsidRPr="00173CD0">
              <w:rPr>
                <w:rFonts w:eastAsia="MS Mincho" w:cs="Arial"/>
                <w:szCs w:val="18"/>
                <w:lang w:eastAsia="ja-JP"/>
              </w:rPr>
              <w:t xml:space="preserve"> </w:t>
            </w:r>
          </w:p>
          <w:p w14:paraId="1CB9A638" w14:textId="77777777" w:rsidR="009430F7" w:rsidRPr="00840505" w:rsidRDefault="009430F7" w:rsidP="00AC7012">
            <w:pPr>
              <w:pStyle w:val="TAL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5256" w:type="dxa"/>
          </w:tcPr>
          <w:p w14:paraId="192A6273" w14:textId="77777777" w:rsidR="009430F7" w:rsidRPr="00173CD0" w:rsidRDefault="009430F7" w:rsidP="00AC7012">
            <w:pPr>
              <w:rPr>
                <w:rFonts w:ascii="Arial" w:hAnsi="Arial" w:cs="Arial"/>
                <w:sz w:val="18"/>
                <w:szCs w:val="18"/>
              </w:rPr>
            </w:pPr>
            <w:r w:rsidRPr="00173CD0">
              <w:rPr>
                <w:rFonts w:ascii="Arial" w:hAnsi="Arial" w:cs="Arial"/>
                <w:sz w:val="18"/>
                <w:szCs w:val="18"/>
              </w:rPr>
              <w:t xml:space="preserve">1) UE supports monitoring DCI format 1_3 for DL scheduling with 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different</w:t>
            </w:r>
            <w:r w:rsidRPr="00173CD0">
              <w:rPr>
                <w:rFonts w:ascii="Arial" w:hAnsi="Arial" w:cs="Arial"/>
                <w:sz w:val="18"/>
                <w:szCs w:val="18"/>
              </w:rPr>
              <w:t xml:space="preserve"> SCS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/carrier type</w:t>
            </w:r>
            <w:r w:rsidRPr="00173CD0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among co-scheduled</w:t>
            </w:r>
            <w:r w:rsidRPr="00173CD0">
              <w:rPr>
                <w:rFonts w:ascii="Arial" w:hAnsi="Arial" w:cs="Arial"/>
                <w:sz w:val="18"/>
                <w:szCs w:val="18"/>
              </w:rPr>
              <w:t xml:space="preserve"> cells in the 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cell </w:t>
            </w:r>
            <w:r w:rsidRPr="00173CD0">
              <w:rPr>
                <w:rFonts w:ascii="Arial" w:hAnsi="Arial" w:cs="Arial"/>
                <w:sz w:val="18"/>
                <w:szCs w:val="18"/>
              </w:rPr>
              <w:t>set</w:t>
            </w:r>
          </w:p>
          <w:p w14:paraId="0A0FA0C9" w14:textId="77777777" w:rsidR="009430F7" w:rsidRPr="00173CD0" w:rsidRDefault="009430F7" w:rsidP="00AC7012">
            <w:pPr>
              <w:rPr>
                <w:rFonts w:ascii="Arial" w:hAnsi="Arial" w:cs="Arial"/>
                <w:sz w:val="18"/>
                <w:szCs w:val="18"/>
              </w:rPr>
            </w:pPr>
            <w:r w:rsidRPr="00173CD0">
              <w:rPr>
                <w:rFonts w:ascii="Arial" w:hAnsi="Arial" w:cs="Arial"/>
                <w:sz w:val="18"/>
                <w:szCs w:val="18"/>
              </w:rPr>
              <w:t xml:space="preserve">2) 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C</w:t>
            </w:r>
            <w:r w:rsidRPr="00173CD0">
              <w:rPr>
                <w:rFonts w:ascii="Arial" w:hAnsi="Arial" w:cs="Arial"/>
                <w:sz w:val="18"/>
                <w:szCs w:val="18"/>
              </w:rPr>
              <w:t xml:space="preserve">o-scheduled cells have 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different</w:t>
            </w:r>
            <w:r w:rsidRPr="00173CD0">
              <w:rPr>
                <w:rFonts w:ascii="Arial" w:hAnsi="Arial" w:cs="Arial"/>
                <w:sz w:val="18"/>
                <w:szCs w:val="18"/>
              </w:rPr>
              <w:t xml:space="preserve"> SCS/carrier type: value set: {FR1 licensed FDD, FR1 licensed TDD, FR2-1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with 120kHz SCS</w:t>
            </w:r>
            <w:r w:rsidRPr="00173CD0">
              <w:rPr>
                <w:rFonts w:ascii="Arial" w:hAnsi="Arial" w:cs="Arial"/>
                <w:sz w:val="18"/>
                <w:szCs w:val="18"/>
              </w:rPr>
              <w:t>}, UE reports</w:t>
            </w:r>
            <w:r w:rsidRPr="00173CD0">
              <w:rPr>
                <w:rFonts w:ascii="Arial" w:hAnsi="Arial" w:cs="Arial"/>
              </w:rPr>
              <w:t xml:space="preserve"> </w:t>
            </w:r>
            <w:r w:rsidRPr="00173CD0">
              <w:rPr>
                <w:rFonts w:ascii="Arial" w:hAnsi="Arial" w:cs="Arial"/>
                <w:sz w:val="18"/>
                <w:szCs w:val="18"/>
              </w:rPr>
              <w:t>one or multiple of values from the value set</w:t>
            </w:r>
          </w:p>
          <w:p w14:paraId="1497EBAE" w14:textId="77777777" w:rsidR="009430F7" w:rsidRPr="00173CD0" w:rsidRDefault="009430F7" w:rsidP="00AC7012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73CD0">
              <w:rPr>
                <w:rFonts w:ascii="Arial" w:hAnsi="Arial" w:cs="Arial"/>
                <w:sz w:val="18"/>
                <w:szCs w:val="18"/>
              </w:rPr>
              <w:t xml:space="preserve">3) Max number of 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schedulable</w:t>
            </w:r>
            <w:r w:rsidRPr="00173CD0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PDSCHs on each cell within the</w:t>
            </w:r>
            <w:r w:rsidRPr="00173CD0">
              <w:rPr>
                <w:rFonts w:ascii="Arial" w:hAnsi="Arial" w:cs="Arial"/>
                <w:sz w:val="18"/>
                <w:szCs w:val="18"/>
              </w:rPr>
              <w:t xml:space="preserve"> set of cells supported by UE is reported with candidate value set of {</w:t>
            </w:r>
            <w:r>
              <w:rPr>
                <w:rFonts w:ascii="Arial" w:hAnsi="Arial" w:cs="Arial" w:hint="eastAsia"/>
                <w:sz w:val="18"/>
                <w:szCs w:val="18"/>
              </w:rPr>
              <w:t xml:space="preserve">1, </w:t>
            </w:r>
            <w:r w:rsidRPr="00173CD0">
              <w:rPr>
                <w:rFonts w:ascii="Arial" w:hAnsi="Arial" w:cs="Arial"/>
                <w:sz w:val="18"/>
                <w:szCs w:val="18"/>
              </w:rPr>
              <w:t>2, 3, 4</w:t>
            </w:r>
            <w:r>
              <w:rPr>
                <w:rFonts w:ascii="Arial" w:hAnsi="Arial" w:cs="Arial" w:hint="eastAsia"/>
                <w:sz w:val="18"/>
                <w:szCs w:val="18"/>
              </w:rPr>
              <w:t>, 5, 6, 7, 8</w:t>
            </w:r>
            <w:r w:rsidRPr="00173CD0">
              <w:rPr>
                <w:rFonts w:ascii="Arial" w:hAnsi="Arial" w:cs="Arial"/>
                <w:sz w:val="18"/>
                <w:szCs w:val="18"/>
              </w:rPr>
              <w:t>}</w:t>
            </w:r>
          </w:p>
          <w:p w14:paraId="23392F94" w14:textId="77777777" w:rsidR="009430F7" w:rsidRPr="00A846D5" w:rsidRDefault="009430F7" w:rsidP="00AC7012">
            <w:pPr>
              <w:rPr>
                <w:rFonts w:ascii="Arial" w:hAnsi="Arial" w:cs="Arial"/>
                <w:sz w:val="18"/>
                <w:szCs w:val="18"/>
              </w:rPr>
            </w:pPr>
            <w:r w:rsidRPr="00173CD0">
              <w:rPr>
                <w:rFonts w:ascii="Arial" w:hAnsi="Arial" w:cs="Arial"/>
                <w:sz w:val="18"/>
                <w:szCs w:val="18"/>
              </w:rPr>
              <w:t xml:space="preserve">4) </w:t>
            </w:r>
            <w:r>
              <w:rPr>
                <w:rFonts w:ascii="Arial" w:hAnsi="Arial" w:cs="Arial" w:hint="eastAsia"/>
                <w:sz w:val="18"/>
                <w:szCs w:val="18"/>
              </w:rPr>
              <w:t>M</w:t>
            </w:r>
            <w:r w:rsidRPr="00FF0F29">
              <w:rPr>
                <w:rFonts w:ascii="Arial" w:hAnsi="Arial" w:cs="Arial"/>
                <w:sz w:val="18"/>
                <w:szCs w:val="18"/>
              </w:rPr>
              <w:t xml:space="preserve">aximum number of schedulable 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PDSCH</w:t>
            </w:r>
            <w:r w:rsidRPr="00FF0F29">
              <w:rPr>
                <w:rFonts w:ascii="Arial" w:hAnsi="Arial" w:cs="Arial"/>
                <w:sz w:val="18"/>
                <w:szCs w:val="18"/>
              </w:rPr>
              <w:t>s by a DCI format 1_3 and the candidate value can be {8, 10, 12, 16}</w:t>
            </w:r>
          </w:p>
          <w:p w14:paraId="63E31189" w14:textId="77777777" w:rsidR="009430F7" w:rsidRPr="00A846D5" w:rsidRDefault="009430F7" w:rsidP="00AC7012">
            <w:pPr>
              <w:rPr>
                <w:rFonts w:ascii="Arial" w:hAnsi="Arial" w:cs="Arial"/>
                <w:sz w:val="18"/>
                <w:szCs w:val="18"/>
              </w:rPr>
            </w:pPr>
            <w:r w:rsidRPr="00173CD0">
              <w:rPr>
                <w:rFonts w:ascii="Arial" w:hAnsi="Arial" w:cs="Arial"/>
                <w:sz w:val="18"/>
                <w:szCs w:val="18"/>
              </w:rPr>
              <w:t xml:space="preserve">5) </w:t>
            </w:r>
            <w:r w:rsidRPr="00A846D5">
              <w:rPr>
                <w:rFonts w:ascii="Arial" w:hAnsi="Arial" w:cs="Arial"/>
                <w:sz w:val="18"/>
                <w:szCs w:val="18"/>
              </w:rPr>
              <w:t>HARQ-ACK time domain bundling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with number of bundling groups of {1, 2, 4}</w:t>
            </w:r>
            <w:r w:rsidRPr="00173CD0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1446" w:type="dxa"/>
          </w:tcPr>
          <w:p w14:paraId="1924ADA2" w14:textId="77777777" w:rsidR="009430F7" w:rsidRPr="00173CD0" w:rsidRDefault="009430F7" w:rsidP="00AC7012">
            <w:pPr>
              <w:pStyle w:val="TAL"/>
              <w:rPr>
                <w:rFonts w:asciiTheme="majorHAnsi" w:eastAsia="MS Mincho" w:hAnsiTheme="majorHAnsi" w:cstheme="majorHAnsi"/>
                <w:szCs w:val="18"/>
                <w:lang w:eastAsia="ja-JP"/>
              </w:rPr>
            </w:pPr>
            <w:r w:rsidRPr="00173CD0">
              <w:rPr>
                <w:rFonts w:eastAsia="MS Mincho" w:cs="Arial"/>
                <w:szCs w:val="18"/>
                <w:lang w:eastAsia="ja-JP"/>
              </w:rPr>
              <w:t>49-1</w:t>
            </w:r>
          </w:p>
        </w:tc>
      </w:tr>
      <w:tr w:rsidR="009430F7" w:rsidRPr="00EC2F2C" w14:paraId="0E384553" w14:textId="77777777" w:rsidTr="00AC7012">
        <w:tc>
          <w:tcPr>
            <w:tcW w:w="707" w:type="dxa"/>
          </w:tcPr>
          <w:p w14:paraId="5914F017" w14:textId="77777777" w:rsidR="009430F7" w:rsidRPr="00173CD0" w:rsidRDefault="009430F7" w:rsidP="00AC7012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173CD0">
              <w:rPr>
                <w:rFonts w:eastAsia="MS Mincho" w:cs="Arial"/>
                <w:szCs w:val="18"/>
                <w:lang w:eastAsia="ja-JP"/>
              </w:rPr>
              <w:t>6</w:t>
            </w:r>
            <w:r>
              <w:rPr>
                <w:rFonts w:eastAsiaTheme="minorEastAsia" w:cs="Arial" w:hint="eastAsia"/>
                <w:szCs w:val="18"/>
                <w:lang w:eastAsia="zh-CN"/>
              </w:rPr>
              <w:t>6</w:t>
            </w:r>
            <w:r w:rsidRPr="00173CD0">
              <w:rPr>
                <w:rFonts w:eastAsia="MS Mincho" w:cs="Arial"/>
                <w:szCs w:val="18"/>
                <w:lang w:eastAsia="ja-JP"/>
              </w:rPr>
              <w:t>-2</w:t>
            </w:r>
          </w:p>
        </w:tc>
        <w:tc>
          <w:tcPr>
            <w:tcW w:w="1898" w:type="dxa"/>
          </w:tcPr>
          <w:p w14:paraId="134B9898" w14:textId="77777777" w:rsidR="009430F7" w:rsidRDefault="009430F7" w:rsidP="00AC7012">
            <w:pPr>
              <w:pStyle w:val="TAL"/>
              <w:rPr>
                <w:rFonts w:eastAsiaTheme="minorEastAsia" w:cs="Arial"/>
                <w:szCs w:val="18"/>
                <w:lang w:eastAsia="zh-CN"/>
              </w:rPr>
            </w:pPr>
            <w:r w:rsidRPr="00173CD0">
              <w:rPr>
                <w:rFonts w:eastAsia="MS Mincho" w:cs="Arial"/>
                <w:szCs w:val="18"/>
                <w:lang w:eastAsia="ja-JP"/>
              </w:rPr>
              <w:t>Multi-cell P</w:t>
            </w:r>
            <w:r>
              <w:rPr>
                <w:rFonts w:eastAsiaTheme="minorEastAsia" w:cs="Arial" w:hint="eastAsia"/>
                <w:szCs w:val="18"/>
                <w:lang w:eastAsia="zh-CN"/>
              </w:rPr>
              <w:t>U</w:t>
            </w:r>
            <w:r w:rsidRPr="00173CD0">
              <w:rPr>
                <w:rFonts w:eastAsia="MS Mincho" w:cs="Arial"/>
                <w:szCs w:val="18"/>
                <w:lang w:eastAsia="ja-JP"/>
              </w:rPr>
              <w:t xml:space="preserve">SCH scheduling by DCI format </w:t>
            </w:r>
            <w:r>
              <w:rPr>
                <w:rFonts w:eastAsiaTheme="minorEastAsia" w:cs="Arial" w:hint="eastAsia"/>
                <w:szCs w:val="18"/>
                <w:lang w:eastAsia="zh-CN"/>
              </w:rPr>
              <w:t>0</w:t>
            </w:r>
            <w:r w:rsidRPr="00173CD0">
              <w:rPr>
                <w:rFonts w:eastAsia="MS Mincho" w:cs="Arial"/>
                <w:szCs w:val="18"/>
                <w:lang w:eastAsia="ja-JP"/>
              </w:rPr>
              <w:t xml:space="preserve">_3 on a scheduling cell with </w:t>
            </w:r>
            <w:r>
              <w:rPr>
                <w:rFonts w:eastAsiaTheme="minorEastAsia" w:cs="Arial" w:hint="eastAsia"/>
                <w:szCs w:val="18"/>
                <w:lang w:eastAsia="zh-CN"/>
              </w:rPr>
              <w:t xml:space="preserve">different </w:t>
            </w:r>
            <w:r w:rsidRPr="00173CD0">
              <w:rPr>
                <w:rFonts w:eastAsia="MS Mincho" w:cs="Arial"/>
                <w:szCs w:val="18"/>
                <w:lang w:eastAsia="ja-JP"/>
              </w:rPr>
              <w:t>SCS</w:t>
            </w:r>
            <w:r>
              <w:rPr>
                <w:rFonts w:eastAsiaTheme="minorEastAsia" w:cs="Arial" w:hint="eastAsia"/>
                <w:szCs w:val="18"/>
                <w:lang w:eastAsia="zh-CN"/>
              </w:rPr>
              <w:t>/carrier type</w:t>
            </w:r>
            <w:r w:rsidRPr="00173CD0">
              <w:rPr>
                <w:rFonts w:eastAsia="MS Mincho" w:cs="Arial"/>
                <w:szCs w:val="18"/>
                <w:lang w:eastAsia="ja-JP"/>
              </w:rPr>
              <w:t xml:space="preserve"> </w:t>
            </w:r>
            <w:r>
              <w:rPr>
                <w:rFonts w:eastAsiaTheme="minorEastAsia" w:cs="Arial" w:hint="eastAsia"/>
                <w:szCs w:val="18"/>
                <w:lang w:eastAsia="zh-CN"/>
              </w:rPr>
              <w:t xml:space="preserve">among co-scheduled </w:t>
            </w:r>
            <w:r w:rsidRPr="00173CD0">
              <w:rPr>
                <w:rFonts w:eastAsia="MS Mincho" w:cs="Arial"/>
                <w:szCs w:val="18"/>
                <w:lang w:eastAsia="ja-JP"/>
              </w:rPr>
              <w:t>cell</w:t>
            </w:r>
            <w:r>
              <w:rPr>
                <w:rFonts w:eastAsiaTheme="minorEastAsia" w:cs="Arial" w:hint="eastAsia"/>
                <w:szCs w:val="18"/>
                <w:lang w:eastAsia="zh-CN"/>
              </w:rPr>
              <w:t>s</w:t>
            </w:r>
            <w:r w:rsidRPr="00173CD0">
              <w:rPr>
                <w:rFonts w:eastAsia="MS Mincho" w:cs="Arial"/>
                <w:szCs w:val="18"/>
                <w:lang w:eastAsia="ja-JP"/>
              </w:rPr>
              <w:t xml:space="preserve"> </w:t>
            </w:r>
          </w:p>
          <w:p w14:paraId="5629CAD2" w14:textId="77777777" w:rsidR="009430F7" w:rsidRPr="00173CD0" w:rsidRDefault="009430F7" w:rsidP="00AC7012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</w:p>
        </w:tc>
        <w:tc>
          <w:tcPr>
            <w:tcW w:w="5256" w:type="dxa"/>
          </w:tcPr>
          <w:p w14:paraId="1C56BEB2" w14:textId="77777777" w:rsidR="009430F7" w:rsidRPr="00173CD0" w:rsidRDefault="009430F7" w:rsidP="00AC7012">
            <w:pPr>
              <w:rPr>
                <w:rFonts w:ascii="Arial" w:hAnsi="Arial" w:cs="Arial"/>
                <w:sz w:val="18"/>
                <w:szCs w:val="18"/>
              </w:rPr>
            </w:pPr>
            <w:r w:rsidRPr="00173CD0">
              <w:rPr>
                <w:rFonts w:ascii="Arial" w:hAnsi="Arial" w:cs="Arial"/>
                <w:sz w:val="18"/>
                <w:szCs w:val="18"/>
              </w:rPr>
              <w:t xml:space="preserve">1) UE supports monitoring DCI format 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0</w:t>
            </w:r>
            <w:r w:rsidRPr="00173CD0">
              <w:rPr>
                <w:rFonts w:ascii="Arial" w:hAnsi="Arial" w:cs="Arial"/>
                <w:sz w:val="18"/>
                <w:szCs w:val="18"/>
              </w:rPr>
              <w:t xml:space="preserve">_3 for 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U</w:t>
            </w:r>
            <w:r w:rsidRPr="00173CD0">
              <w:rPr>
                <w:rFonts w:ascii="Arial" w:hAnsi="Arial" w:cs="Arial"/>
                <w:sz w:val="18"/>
                <w:szCs w:val="18"/>
              </w:rPr>
              <w:t xml:space="preserve">L scheduling with 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different</w:t>
            </w:r>
            <w:r w:rsidRPr="00173CD0">
              <w:rPr>
                <w:rFonts w:ascii="Arial" w:hAnsi="Arial" w:cs="Arial"/>
                <w:sz w:val="18"/>
                <w:szCs w:val="18"/>
              </w:rPr>
              <w:t xml:space="preserve"> SCS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/carrier type</w:t>
            </w:r>
            <w:r w:rsidRPr="00173CD0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among co-scheduled</w:t>
            </w:r>
            <w:r w:rsidRPr="00173CD0">
              <w:rPr>
                <w:rFonts w:ascii="Arial" w:hAnsi="Arial" w:cs="Arial"/>
                <w:sz w:val="18"/>
                <w:szCs w:val="18"/>
              </w:rPr>
              <w:t xml:space="preserve"> cells in the 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cell </w:t>
            </w:r>
            <w:r w:rsidRPr="00173CD0">
              <w:rPr>
                <w:rFonts w:ascii="Arial" w:hAnsi="Arial" w:cs="Arial"/>
                <w:sz w:val="18"/>
                <w:szCs w:val="18"/>
              </w:rPr>
              <w:t>set</w:t>
            </w:r>
          </w:p>
          <w:p w14:paraId="46DE756D" w14:textId="77777777" w:rsidR="009430F7" w:rsidRPr="00173CD0" w:rsidRDefault="009430F7" w:rsidP="00AC7012">
            <w:pPr>
              <w:rPr>
                <w:rFonts w:ascii="Arial" w:hAnsi="Arial" w:cs="Arial"/>
                <w:sz w:val="18"/>
                <w:szCs w:val="18"/>
              </w:rPr>
            </w:pPr>
            <w:r w:rsidRPr="00173CD0">
              <w:rPr>
                <w:rFonts w:ascii="Arial" w:hAnsi="Arial" w:cs="Arial"/>
                <w:sz w:val="18"/>
                <w:szCs w:val="18"/>
              </w:rPr>
              <w:t xml:space="preserve">2) 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C</w:t>
            </w:r>
            <w:r w:rsidRPr="00173CD0">
              <w:rPr>
                <w:rFonts w:ascii="Arial" w:hAnsi="Arial" w:cs="Arial"/>
                <w:sz w:val="18"/>
                <w:szCs w:val="18"/>
              </w:rPr>
              <w:t xml:space="preserve">o-scheduled cells have 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different</w:t>
            </w:r>
            <w:r w:rsidRPr="00173CD0">
              <w:rPr>
                <w:rFonts w:ascii="Arial" w:hAnsi="Arial" w:cs="Arial"/>
                <w:sz w:val="18"/>
                <w:szCs w:val="18"/>
              </w:rPr>
              <w:t xml:space="preserve"> SCS/carrier type: value set: {FR1 licensed FDD, FR1 licensed TDD, </w:t>
            </w:r>
            <w:r w:rsidRPr="009430F7">
              <w:rPr>
                <w:rFonts w:ascii="Arial" w:hAnsi="Arial" w:cs="Arial"/>
                <w:sz w:val="18"/>
                <w:szCs w:val="18"/>
              </w:rPr>
              <w:t>FR1 unlicensed TDD,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</w:t>
            </w:r>
            <w:r w:rsidRPr="00173CD0">
              <w:rPr>
                <w:rFonts w:ascii="Arial" w:hAnsi="Arial" w:cs="Arial"/>
                <w:sz w:val="18"/>
                <w:szCs w:val="18"/>
              </w:rPr>
              <w:t>FR2-1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with 120kHz SCS</w:t>
            </w:r>
            <w:r w:rsidRPr="00173CD0">
              <w:rPr>
                <w:rFonts w:ascii="Arial" w:hAnsi="Arial" w:cs="Arial"/>
                <w:sz w:val="18"/>
                <w:szCs w:val="18"/>
              </w:rPr>
              <w:t>}, UE reports</w:t>
            </w:r>
            <w:r w:rsidRPr="00173CD0">
              <w:rPr>
                <w:rFonts w:ascii="Arial" w:hAnsi="Arial" w:cs="Arial"/>
              </w:rPr>
              <w:t xml:space="preserve"> </w:t>
            </w:r>
            <w:r w:rsidRPr="00173CD0">
              <w:rPr>
                <w:rFonts w:ascii="Arial" w:hAnsi="Arial" w:cs="Arial"/>
                <w:sz w:val="18"/>
                <w:szCs w:val="18"/>
              </w:rPr>
              <w:t>one or multiple of values from the value set</w:t>
            </w:r>
          </w:p>
          <w:p w14:paraId="5F4BAA5E" w14:textId="77777777" w:rsidR="009430F7" w:rsidRPr="00173CD0" w:rsidRDefault="009430F7" w:rsidP="00AC7012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73CD0">
              <w:rPr>
                <w:rFonts w:ascii="Arial" w:hAnsi="Arial" w:cs="Arial"/>
                <w:sz w:val="18"/>
                <w:szCs w:val="18"/>
              </w:rPr>
              <w:t xml:space="preserve">3) Max number of 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schedulable</w:t>
            </w:r>
            <w:r w:rsidRPr="00173CD0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PUSCHs on each cell within the</w:t>
            </w:r>
            <w:r w:rsidRPr="00173CD0">
              <w:rPr>
                <w:rFonts w:ascii="Arial" w:hAnsi="Arial" w:cs="Arial"/>
                <w:sz w:val="18"/>
                <w:szCs w:val="18"/>
              </w:rPr>
              <w:t xml:space="preserve"> set of cells supported by UE is reported with candidate value set of {</w:t>
            </w:r>
            <w:r>
              <w:rPr>
                <w:rFonts w:ascii="Arial" w:hAnsi="Arial" w:cs="Arial" w:hint="eastAsia"/>
                <w:sz w:val="18"/>
                <w:szCs w:val="18"/>
              </w:rPr>
              <w:t xml:space="preserve">1, </w:t>
            </w:r>
            <w:r w:rsidRPr="00173CD0">
              <w:rPr>
                <w:rFonts w:ascii="Arial" w:hAnsi="Arial" w:cs="Arial"/>
                <w:sz w:val="18"/>
                <w:szCs w:val="18"/>
              </w:rPr>
              <w:t>2, 3, 4</w:t>
            </w:r>
            <w:r>
              <w:rPr>
                <w:rFonts w:ascii="Arial" w:hAnsi="Arial" w:cs="Arial" w:hint="eastAsia"/>
                <w:sz w:val="18"/>
                <w:szCs w:val="18"/>
              </w:rPr>
              <w:t>, 5, 6, 7, 8</w:t>
            </w:r>
            <w:r w:rsidRPr="00173CD0">
              <w:rPr>
                <w:rFonts w:ascii="Arial" w:hAnsi="Arial" w:cs="Arial"/>
                <w:sz w:val="18"/>
                <w:szCs w:val="18"/>
              </w:rPr>
              <w:t>}</w:t>
            </w:r>
          </w:p>
          <w:p w14:paraId="74D3B4D5" w14:textId="77777777" w:rsidR="009430F7" w:rsidRPr="00A846D5" w:rsidRDefault="009430F7" w:rsidP="00AC7012">
            <w:pPr>
              <w:rPr>
                <w:rFonts w:ascii="Arial" w:hAnsi="Arial" w:cs="Arial"/>
                <w:sz w:val="18"/>
                <w:szCs w:val="18"/>
              </w:rPr>
            </w:pPr>
            <w:r w:rsidRPr="00173CD0">
              <w:rPr>
                <w:rFonts w:ascii="Arial" w:hAnsi="Arial" w:cs="Arial"/>
                <w:sz w:val="18"/>
                <w:szCs w:val="18"/>
              </w:rPr>
              <w:t xml:space="preserve">4) </w:t>
            </w:r>
            <w:r>
              <w:rPr>
                <w:rFonts w:ascii="Arial" w:hAnsi="Arial" w:cs="Arial" w:hint="eastAsia"/>
                <w:sz w:val="18"/>
                <w:szCs w:val="18"/>
              </w:rPr>
              <w:t>M</w:t>
            </w:r>
            <w:r w:rsidRPr="00FF0F29">
              <w:rPr>
                <w:rFonts w:ascii="Arial" w:hAnsi="Arial" w:cs="Arial"/>
                <w:sz w:val="18"/>
                <w:szCs w:val="18"/>
              </w:rPr>
              <w:t xml:space="preserve">aximum number of schedulable 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PUSCH</w:t>
            </w:r>
            <w:r w:rsidRPr="00FF0F29">
              <w:rPr>
                <w:rFonts w:ascii="Arial" w:hAnsi="Arial" w:cs="Arial"/>
                <w:sz w:val="18"/>
                <w:szCs w:val="18"/>
              </w:rPr>
              <w:t xml:space="preserve">s by a DCI format 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0</w:t>
            </w:r>
            <w:r w:rsidRPr="00FF0F29">
              <w:rPr>
                <w:rFonts w:ascii="Arial" w:hAnsi="Arial" w:cs="Arial"/>
                <w:sz w:val="18"/>
                <w:szCs w:val="18"/>
              </w:rPr>
              <w:t>_3 and the candidate value can be {8, 10, 12, 16}</w:t>
            </w:r>
          </w:p>
          <w:p w14:paraId="78CD43AA" w14:textId="77777777" w:rsidR="009430F7" w:rsidRPr="009430F7" w:rsidRDefault="009430F7" w:rsidP="00AC7012">
            <w:pPr>
              <w:pStyle w:val="TAL"/>
              <w:rPr>
                <w:rFonts w:eastAsia="MS Mincho" w:cs="Arial"/>
                <w:szCs w:val="18"/>
                <w:lang w:val="en-US" w:eastAsia="ja-JP"/>
              </w:rPr>
            </w:pPr>
          </w:p>
        </w:tc>
        <w:tc>
          <w:tcPr>
            <w:tcW w:w="1446" w:type="dxa"/>
          </w:tcPr>
          <w:p w14:paraId="75A9CD5C" w14:textId="77777777" w:rsidR="009430F7" w:rsidRPr="009430F7" w:rsidRDefault="009430F7" w:rsidP="00AC7012">
            <w:pPr>
              <w:pStyle w:val="TAL"/>
              <w:rPr>
                <w:rFonts w:eastAsiaTheme="minorEastAsia" w:cs="Arial"/>
                <w:szCs w:val="18"/>
                <w:lang w:eastAsia="zh-CN"/>
              </w:rPr>
            </w:pPr>
            <w:r w:rsidRPr="00173CD0">
              <w:rPr>
                <w:rFonts w:eastAsia="MS Mincho" w:cs="Arial"/>
                <w:szCs w:val="18"/>
                <w:lang w:eastAsia="ja-JP"/>
              </w:rPr>
              <w:t>49-</w:t>
            </w:r>
            <w:r>
              <w:rPr>
                <w:rFonts w:eastAsiaTheme="minorEastAsia" w:cs="Arial" w:hint="eastAsia"/>
                <w:szCs w:val="18"/>
                <w:lang w:eastAsia="zh-CN"/>
              </w:rPr>
              <w:t>2</w:t>
            </w:r>
          </w:p>
        </w:tc>
      </w:tr>
    </w:tbl>
    <w:p w14:paraId="1FC84138" w14:textId="77777777" w:rsidR="009430F7" w:rsidRPr="00EC2F2C" w:rsidRDefault="009430F7" w:rsidP="009430F7">
      <w:pPr>
        <w:pStyle w:val="BodyText"/>
        <w:rPr>
          <w:b/>
          <w:i/>
          <w:iCs/>
          <w:lang w:val="en-GB" w:eastAsia="zh-CN"/>
        </w:rPr>
      </w:pPr>
    </w:p>
    <w:p w14:paraId="13A8CE65" w14:textId="77777777" w:rsidR="000C654B" w:rsidRPr="00C90BE7" w:rsidRDefault="000C654B" w:rsidP="00570B84">
      <w:pPr>
        <w:pStyle w:val="BodyText"/>
        <w:rPr>
          <w:rFonts w:ascii="Arial" w:hAnsi="Arial" w:cs="Arial"/>
          <w:lang w:val="en-US"/>
        </w:rPr>
      </w:pPr>
    </w:p>
    <w:p w14:paraId="4E02C62B" w14:textId="77777777" w:rsidR="000C654B" w:rsidRPr="00172A63" w:rsidRDefault="000C654B" w:rsidP="00570B84">
      <w:pPr>
        <w:pStyle w:val="Heading1"/>
        <w:rPr>
          <w:rFonts w:ascii="Arial" w:hAnsi="Arial" w:cs="Arial"/>
          <w:lang w:eastAsia="zh-CN"/>
        </w:rPr>
      </w:pPr>
      <w:r w:rsidRPr="00172A63">
        <w:rPr>
          <w:rFonts w:ascii="Arial" w:hAnsi="Arial" w:cs="Arial"/>
          <w:lang w:eastAsia="zh-CN"/>
        </w:rPr>
        <w:t>References</w:t>
      </w:r>
    </w:p>
    <w:p w14:paraId="5B79326A" w14:textId="56DA33B2" w:rsidR="000C654B" w:rsidRPr="001C4EA5" w:rsidRDefault="00B31620" w:rsidP="00570B84">
      <w:pPr>
        <w:pStyle w:val="References"/>
      </w:pPr>
      <w:r w:rsidRPr="001C4EA5">
        <w:t>RP-2</w:t>
      </w:r>
      <w:r w:rsidR="00595110" w:rsidRPr="001C4EA5">
        <w:t>42408</w:t>
      </w:r>
      <w:r w:rsidRPr="001C4EA5">
        <w:t xml:space="preserve">, </w:t>
      </w:r>
      <w:r w:rsidR="00595110" w:rsidRPr="001C4EA5">
        <w:t xml:space="preserve">New WID: Multi-carrier enhancements for NR Phase 2, Rapporteur (Lenovo) </w:t>
      </w:r>
    </w:p>
    <w:p w14:paraId="07684F04" w14:textId="4A88134F" w:rsidR="00FE4B1B" w:rsidRDefault="00FE4B1B" w:rsidP="00570B84">
      <w:pPr>
        <w:pStyle w:val="References"/>
      </w:pPr>
      <w:r w:rsidRPr="001C4EA5">
        <w:t>RP-24</w:t>
      </w:r>
      <w:r w:rsidR="001C4EA5" w:rsidRPr="001C4EA5">
        <w:t>2904</w:t>
      </w:r>
      <w:r w:rsidRPr="001C4EA5">
        <w:t xml:space="preserve">, </w:t>
      </w:r>
      <w:r w:rsidR="001C4EA5" w:rsidRPr="001C4EA5">
        <w:t>Revised WID: Multi-carrier enhancements for NR Phase 3</w:t>
      </w:r>
      <w:r w:rsidRPr="001C4EA5">
        <w:t xml:space="preserve">, </w:t>
      </w:r>
      <w:r w:rsidR="001C4EA5" w:rsidRPr="001C4EA5">
        <w:t>Rapporteur (Lenovo)</w:t>
      </w:r>
    </w:p>
    <w:p w14:paraId="6B71A534" w14:textId="2978090F" w:rsidR="001C4EA5" w:rsidRPr="001C4EA5" w:rsidRDefault="001C4EA5" w:rsidP="00570B84">
      <w:pPr>
        <w:pStyle w:val="References"/>
      </w:pPr>
      <w:r>
        <w:t>RAN1#1</w:t>
      </w:r>
      <w:r w:rsidR="004F3FF6">
        <w:rPr>
          <w:rFonts w:hint="eastAsia"/>
          <w:lang w:eastAsia="zh-CN"/>
        </w:rPr>
        <w:t>20</w:t>
      </w:r>
      <w:r>
        <w:t xml:space="preserve"> chairman’s notes</w:t>
      </w:r>
    </w:p>
    <w:p w14:paraId="6BB3D3B2" w14:textId="2B9917E7" w:rsidR="00457826" w:rsidRDefault="001D0E46" w:rsidP="00570B84">
      <w:pPr>
        <w:pStyle w:val="References"/>
      </w:pPr>
      <w:r w:rsidRPr="001D0E46">
        <w:t>R1-2</w:t>
      </w:r>
      <w:r w:rsidR="004F3FF6">
        <w:rPr>
          <w:rFonts w:hint="eastAsia"/>
          <w:lang w:eastAsia="zh-CN"/>
        </w:rPr>
        <w:t>5</w:t>
      </w:r>
      <w:r w:rsidR="00265604">
        <w:t>0</w:t>
      </w:r>
      <w:r w:rsidR="004F3FF6">
        <w:rPr>
          <w:rFonts w:hint="eastAsia"/>
          <w:lang w:eastAsia="zh-CN"/>
        </w:rPr>
        <w:t>1377</w:t>
      </w:r>
      <w:r w:rsidRPr="001D0E46">
        <w:t>, Feature lead summary #</w:t>
      </w:r>
      <w:r w:rsidR="004F3FF6">
        <w:rPr>
          <w:rFonts w:hint="eastAsia"/>
          <w:lang w:eastAsia="zh-CN"/>
        </w:rPr>
        <w:t>4</w:t>
      </w:r>
      <w:r w:rsidRPr="001D0E46">
        <w:t xml:space="preserve"> on multi-cell scheduling with a single DCI, Moderator (Lenovo)</w:t>
      </w:r>
    </w:p>
    <w:p w14:paraId="2A6159A6" w14:textId="27AC980B" w:rsidR="001C4EA5" w:rsidRDefault="001C4EA5" w:rsidP="00570B84">
      <w:pPr>
        <w:pStyle w:val="References"/>
      </w:pPr>
      <w:r>
        <w:lastRenderedPageBreak/>
        <w:t>R1-2</w:t>
      </w:r>
      <w:r w:rsidR="00143702">
        <w:rPr>
          <w:rFonts w:hint="eastAsia"/>
          <w:lang w:eastAsia="zh-CN"/>
        </w:rPr>
        <w:t>501397</w:t>
      </w:r>
      <w:r>
        <w:t xml:space="preserve">, </w:t>
      </w:r>
      <w:r w:rsidR="00143702" w:rsidRPr="00143702">
        <w:t>Initial RAN1 UE features list for Rel-19 NR after RAN1 #120</w:t>
      </w:r>
      <w:r>
        <w:t xml:space="preserve">, </w:t>
      </w:r>
      <w:r w:rsidR="00143702" w:rsidRPr="00143702">
        <w:t>Moderators (AT&amp;T, NTT DOCOMO, INC.)</w:t>
      </w:r>
    </w:p>
    <w:p w14:paraId="494204C5" w14:textId="6615715D" w:rsidR="00143702" w:rsidRPr="00143702" w:rsidRDefault="00143702" w:rsidP="007A0EC1">
      <w:pPr>
        <w:pStyle w:val="References"/>
      </w:pPr>
      <w:r>
        <w:t>R1-2</w:t>
      </w:r>
      <w:r>
        <w:rPr>
          <w:rFonts w:hint="eastAsia"/>
        </w:rPr>
        <w:t>405564</w:t>
      </w:r>
      <w:r>
        <w:t xml:space="preserve">, </w:t>
      </w:r>
      <w:r w:rsidRPr="00143702">
        <w:t>Updated RAN1 UE features list for Rel-18 NR after RAN1#117</w:t>
      </w:r>
      <w:r>
        <w:t xml:space="preserve">, </w:t>
      </w:r>
      <w:r w:rsidRPr="00143702">
        <w:t>Moderators (AT&amp;T, NTT DOCOMO, INC.)</w:t>
      </w:r>
    </w:p>
    <w:p w14:paraId="22059233" w14:textId="77777777" w:rsidR="00B31620" w:rsidRPr="00B31620" w:rsidRDefault="00B31620" w:rsidP="00570B84">
      <w:pPr>
        <w:rPr>
          <w:highlight w:val="yellow"/>
          <w:lang w:eastAsia="en-US"/>
        </w:rPr>
      </w:pPr>
    </w:p>
    <w:p w14:paraId="6557A1C5" w14:textId="09DE2E1B" w:rsidR="00507DD4" w:rsidRPr="00507DD4" w:rsidRDefault="00507DD4" w:rsidP="00570B84">
      <w:pPr>
        <w:rPr>
          <w:lang w:eastAsia="en-US"/>
        </w:rPr>
      </w:pPr>
    </w:p>
    <w:sectPr w:rsidR="00507DD4" w:rsidRPr="00507DD4" w:rsidSect="00247005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F93C2F" w14:textId="77777777" w:rsidR="00826E35" w:rsidRDefault="00826E35" w:rsidP="000D45AD">
      <w:pPr>
        <w:spacing w:after="0" w:line="240" w:lineRule="auto"/>
      </w:pPr>
      <w:r>
        <w:separator/>
      </w:r>
    </w:p>
  </w:endnote>
  <w:endnote w:type="continuationSeparator" w:id="0">
    <w:p w14:paraId="5480723C" w14:textId="77777777" w:rsidR="00826E35" w:rsidRDefault="00826E35" w:rsidP="000D45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Nirmala UI">
    <w:panose1 w:val="020B0502040204020203"/>
    <w:charset w:val="00"/>
    <w:family w:val="swiss"/>
    <w:pitch w:val="variable"/>
    <w:sig w:usb0="80FF8023" w:usb1="0200004A" w:usb2="000002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KaiTi">
    <w:altName w:val="楷体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8BCEE1" w14:textId="77777777" w:rsidR="00826E35" w:rsidRDefault="00826E35" w:rsidP="000D45AD">
      <w:pPr>
        <w:spacing w:after="0" w:line="240" w:lineRule="auto"/>
      </w:pPr>
      <w:r>
        <w:separator/>
      </w:r>
    </w:p>
  </w:footnote>
  <w:footnote w:type="continuationSeparator" w:id="0">
    <w:p w14:paraId="0B5D823D" w14:textId="77777777" w:rsidR="00826E35" w:rsidRDefault="00826E35" w:rsidP="000D45A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F2553B"/>
    <w:multiLevelType w:val="hybridMultilevel"/>
    <w:tmpl w:val="DAD85332"/>
    <w:lvl w:ilvl="0" w:tplc="0809000F">
      <w:start w:val="1"/>
      <w:numFmt w:val="decimal"/>
      <w:pStyle w:val="textintend3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777313"/>
    <w:multiLevelType w:val="hybridMultilevel"/>
    <w:tmpl w:val="6BB22602"/>
    <w:lvl w:ilvl="0" w:tplc="98069894">
      <w:start w:val="1"/>
      <w:numFmt w:val="bullet"/>
      <w:pStyle w:val="ListBullet3"/>
      <w:lvlText w:val="-"/>
      <w:lvlJc w:val="left"/>
      <w:pPr>
        <w:ind w:left="420" w:hanging="420"/>
      </w:pPr>
      <w:rPr>
        <w:rFonts w:ascii="MS Mincho" w:hAnsi="MS Mincho" w:hint="default"/>
      </w:rPr>
    </w:lvl>
    <w:lvl w:ilvl="1" w:tplc="01FC800A">
      <w:start w:val="1"/>
      <w:numFmt w:val="bullet"/>
      <w:lvlText w:val="o"/>
      <w:lvlJc w:val="left"/>
      <w:pPr>
        <w:ind w:left="840" w:hanging="420"/>
      </w:pPr>
      <w:rPr>
        <w:rFonts w:ascii="Courier New" w:hAnsi="Courier New" w:hint="default"/>
      </w:rPr>
    </w:lvl>
    <w:lvl w:ilvl="2" w:tplc="918E6BD2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F29CCAA4">
      <w:start w:val="1"/>
      <w:numFmt w:val="bullet"/>
      <w:lvlText w:val=""/>
      <w:lvlJc w:val="left"/>
      <w:pPr>
        <w:ind w:left="1680" w:hanging="420"/>
      </w:pPr>
      <w:rPr>
        <w:rFonts w:ascii="Symbol" w:hAnsi="Symbol" w:hint="default"/>
      </w:rPr>
    </w:lvl>
    <w:lvl w:ilvl="4" w:tplc="6B6A3C2A">
      <w:start w:val="1"/>
      <w:numFmt w:val="bullet"/>
      <w:lvlText w:val="o"/>
      <w:lvlJc w:val="left"/>
      <w:pPr>
        <w:ind w:left="2100" w:hanging="420"/>
      </w:pPr>
      <w:rPr>
        <w:rFonts w:ascii="Courier New" w:hAnsi="Courier New" w:hint="default"/>
      </w:rPr>
    </w:lvl>
    <w:lvl w:ilvl="5" w:tplc="927867C0">
      <w:start w:val="1"/>
      <w:numFmt w:val="bullet"/>
      <w:lvlText w:val=""/>
      <w:lvlJc w:val="left"/>
      <w:pPr>
        <w:ind w:left="2520" w:hanging="420"/>
      </w:pPr>
      <w:rPr>
        <w:rFonts w:ascii="Wingdings" w:hAnsi="Wingdings" w:hint="default"/>
      </w:rPr>
    </w:lvl>
    <w:lvl w:ilvl="6" w:tplc="9DDEEC46">
      <w:start w:val="1"/>
      <w:numFmt w:val="bullet"/>
      <w:lvlText w:val=""/>
      <w:lvlJc w:val="left"/>
      <w:pPr>
        <w:ind w:left="2940" w:hanging="420"/>
      </w:pPr>
      <w:rPr>
        <w:rFonts w:ascii="Symbol" w:hAnsi="Symbol" w:hint="default"/>
      </w:rPr>
    </w:lvl>
    <w:lvl w:ilvl="7" w:tplc="F9CED968">
      <w:start w:val="1"/>
      <w:numFmt w:val="bullet"/>
      <w:lvlText w:val="o"/>
      <w:lvlJc w:val="left"/>
      <w:pPr>
        <w:ind w:left="3360" w:hanging="420"/>
      </w:pPr>
      <w:rPr>
        <w:rFonts w:ascii="Courier New" w:hAnsi="Courier New" w:hint="default"/>
      </w:rPr>
    </w:lvl>
    <w:lvl w:ilvl="8" w:tplc="FBBCDDBA">
      <w:start w:val="1"/>
      <w:numFmt w:val="bullet"/>
      <w:lvlText w:val="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AF2108B"/>
    <w:multiLevelType w:val="hybridMultilevel"/>
    <w:tmpl w:val="9F46E92E"/>
    <w:lvl w:ilvl="0" w:tplc="8B744D84">
      <w:start w:val="1"/>
      <w:numFmt w:val="bullet"/>
      <w:lvlText w:val="-"/>
      <w:lvlJc w:val="left"/>
      <w:pPr>
        <w:ind w:left="1004" w:hanging="360"/>
      </w:pPr>
      <w:rPr>
        <w:rFonts w:ascii="Nirmala UI" w:hAnsi="Nirmala UI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12805BD9"/>
    <w:multiLevelType w:val="hybridMultilevel"/>
    <w:tmpl w:val="169808F2"/>
    <w:lvl w:ilvl="0" w:tplc="FFFFFFFF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3024643E">
      <w:start w:val="10"/>
      <w:numFmt w:val="bullet"/>
      <w:lvlText w:val="•"/>
      <w:lvlJc w:val="left"/>
      <w:pPr>
        <w:ind w:left="1440" w:hanging="360"/>
      </w:pPr>
      <w:rPr>
        <w:rFonts w:ascii="Times" w:eastAsia="Batang" w:hAnsi="Times" w:cs="Times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B955AD"/>
    <w:multiLevelType w:val="multilevel"/>
    <w:tmpl w:val="1AB955AD"/>
    <w:lvl w:ilvl="0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2604DA"/>
    <w:multiLevelType w:val="hybridMultilevel"/>
    <w:tmpl w:val="0E84283C"/>
    <w:lvl w:ilvl="0" w:tplc="1CD8F2F0">
      <w:start w:val="58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285B6C0A"/>
    <w:multiLevelType w:val="multilevel"/>
    <w:tmpl w:val="285B6C0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522"/>
        </w:tabs>
        <w:ind w:left="52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4166322"/>
    <w:multiLevelType w:val="multilevel"/>
    <w:tmpl w:val="34166322"/>
    <w:lvl w:ilvl="0">
      <w:start w:val="1"/>
      <w:numFmt w:val="bullet"/>
      <w:lvlText w:val="•"/>
      <w:lvlJc w:val="left"/>
      <w:pPr>
        <w:ind w:left="360" w:hanging="360"/>
      </w:pPr>
      <w:rPr>
        <w:rFonts w:ascii="Arial" w:hAnsi="Arial" w:cs="Times New Roman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A877D64"/>
    <w:multiLevelType w:val="singleLevel"/>
    <w:tmpl w:val="FA649B58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b w:val="0"/>
      </w:rPr>
    </w:lvl>
  </w:abstractNum>
  <w:abstractNum w:abstractNumId="11" w15:restartNumberingAfterBreak="0">
    <w:nsid w:val="3AA46647"/>
    <w:multiLevelType w:val="hybridMultilevel"/>
    <w:tmpl w:val="1D5CCEEE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CAF45EB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992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13" w15:restartNumberingAfterBreak="0">
    <w:nsid w:val="4554756F"/>
    <w:multiLevelType w:val="hybridMultilevel"/>
    <w:tmpl w:val="F08CDB76"/>
    <w:lvl w:ilvl="0" w:tplc="2028E602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4FFE7EA2"/>
    <w:multiLevelType w:val="hybridMultilevel"/>
    <w:tmpl w:val="D75A19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1086237"/>
    <w:multiLevelType w:val="hybridMultilevel"/>
    <w:tmpl w:val="A698B73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537E5202"/>
    <w:multiLevelType w:val="hybridMultilevel"/>
    <w:tmpl w:val="C7ACC78A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 w15:restartNumberingAfterBreak="0">
    <w:nsid w:val="58BA22F5"/>
    <w:multiLevelType w:val="hybridMultilevel"/>
    <w:tmpl w:val="80525598"/>
    <w:lvl w:ilvl="0" w:tplc="90A0BC94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70A36CE"/>
    <w:multiLevelType w:val="hybridMultilevel"/>
    <w:tmpl w:val="585C1FB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8B744D84">
      <w:start w:val="1"/>
      <w:numFmt w:val="bullet"/>
      <w:lvlText w:val="-"/>
      <w:lvlJc w:val="left"/>
      <w:pPr>
        <w:ind w:left="1440" w:hanging="360"/>
      </w:pPr>
      <w:rPr>
        <w:rFonts w:ascii="Nirmala UI" w:hAnsi="Nirmala U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A853CDF"/>
    <w:multiLevelType w:val="hybridMultilevel"/>
    <w:tmpl w:val="86168526"/>
    <w:lvl w:ilvl="0" w:tplc="FFFFFFFF">
      <w:numFmt w:val="bullet"/>
      <w:lvlText w:val="•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FFFFFFFF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2" w:tplc="FFFFFFFF">
      <w:start w:val="1"/>
      <w:numFmt w:val="bullet"/>
      <w:lvlText w:val="–"/>
      <w:lvlJc w:val="left"/>
      <w:pPr>
        <w:ind w:left="1800" w:hanging="360"/>
      </w:pPr>
      <w:rPr>
        <w:rFonts w:ascii="Arial" w:hAnsi="Arial" w:hint="default"/>
      </w:rPr>
    </w:lvl>
    <w:lvl w:ilvl="3" w:tplc="FFFFFFFF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6AEE69FC"/>
    <w:multiLevelType w:val="hybridMultilevel"/>
    <w:tmpl w:val="613C9B5E"/>
    <w:lvl w:ilvl="0" w:tplc="2028E602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1" w15:restartNumberingAfterBreak="0">
    <w:nsid w:val="6B1543C6"/>
    <w:multiLevelType w:val="hybridMultilevel"/>
    <w:tmpl w:val="84B45F54"/>
    <w:lvl w:ilvl="0" w:tplc="2028E602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78F76F6F"/>
    <w:multiLevelType w:val="singleLevel"/>
    <w:tmpl w:val="E1F880E6"/>
    <w:lvl w:ilvl="0">
      <w:start w:val="1"/>
      <w:numFmt w:val="bullet"/>
      <w:pStyle w:val="BodyTextIndent3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 w15:restartNumberingAfterBreak="0">
    <w:nsid w:val="79091F39"/>
    <w:multiLevelType w:val="hybridMultilevel"/>
    <w:tmpl w:val="14E4E538"/>
    <w:lvl w:ilvl="0" w:tplc="90A0BC94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D421B68"/>
    <w:multiLevelType w:val="multilevel"/>
    <w:tmpl w:val="7D421B68"/>
    <w:lvl w:ilvl="0">
      <w:start w:val="1"/>
      <w:numFmt w:val="bullet"/>
      <w:pStyle w:val="ListBullet"/>
      <w:lvlText w:val=""/>
      <w:lvlJc w:val="left"/>
      <w:pPr>
        <w:tabs>
          <w:tab w:val="left" w:pos="0"/>
        </w:tabs>
        <w:ind w:left="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"/>
      <w:lvlJc w:val="left"/>
      <w:pPr>
        <w:tabs>
          <w:tab w:val="left" w:pos="480"/>
        </w:tabs>
        <w:ind w:left="48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tabs>
          <w:tab w:val="left" w:pos="900"/>
        </w:tabs>
        <w:ind w:left="90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320"/>
        </w:tabs>
        <w:ind w:left="132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tabs>
          <w:tab w:val="left" w:pos="1740"/>
        </w:tabs>
        <w:ind w:left="174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tabs>
          <w:tab w:val="left" w:pos="2160"/>
        </w:tabs>
        <w:ind w:left="216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580"/>
        </w:tabs>
        <w:ind w:left="258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tabs>
          <w:tab w:val="left" w:pos="3000"/>
        </w:tabs>
        <w:ind w:left="300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tabs>
          <w:tab w:val="left" w:pos="3420"/>
        </w:tabs>
        <w:ind w:left="3420" w:hanging="420"/>
      </w:pPr>
      <w:rPr>
        <w:rFonts w:ascii="Wingdings" w:hAnsi="Wingdings" w:hint="default"/>
      </w:rPr>
    </w:lvl>
  </w:abstractNum>
  <w:abstractNum w:abstractNumId="25" w15:restartNumberingAfterBreak="0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 w16cid:durableId="1893233061">
    <w:abstractNumId w:val="10"/>
  </w:num>
  <w:num w:numId="2" w16cid:durableId="91167174">
    <w:abstractNumId w:val="8"/>
  </w:num>
  <w:num w:numId="3" w16cid:durableId="439036766">
    <w:abstractNumId w:val="1"/>
  </w:num>
  <w:num w:numId="4" w16cid:durableId="1533808045">
    <w:abstractNumId w:val="0"/>
  </w:num>
  <w:num w:numId="5" w16cid:durableId="2088922080">
    <w:abstractNumId w:val="22"/>
  </w:num>
  <w:num w:numId="6" w16cid:durableId="784926747">
    <w:abstractNumId w:val="25"/>
  </w:num>
  <w:num w:numId="7" w16cid:durableId="1234118692">
    <w:abstractNumId w:val="14"/>
  </w:num>
  <w:num w:numId="8" w16cid:durableId="1901361589">
    <w:abstractNumId w:val="23"/>
  </w:num>
  <w:num w:numId="9" w16cid:durableId="816071178">
    <w:abstractNumId w:val="5"/>
  </w:num>
  <w:num w:numId="10" w16cid:durableId="1424254376">
    <w:abstractNumId w:val="11"/>
  </w:num>
  <w:num w:numId="11" w16cid:durableId="263155802">
    <w:abstractNumId w:val="9"/>
  </w:num>
  <w:num w:numId="12" w16cid:durableId="257301180">
    <w:abstractNumId w:val="16"/>
  </w:num>
  <w:num w:numId="13" w16cid:durableId="454757345">
    <w:abstractNumId w:val="2"/>
  </w:num>
  <w:num w:numId="14" w16cid:durableId="444081609">
    <w:abstractNumId w:val="17"/>
  </w:num>
  <w:num w:numId="15" w16cid:durableId="1836260423">
    <w:abstractNumId w:val="4"/>
  </w:num>
  <w:num w:numId="16" w16cid:durableId="129252757">
    <w:abstractNumId w:val="19"/>
  </w:num>
  <w:num w:numId="17" w16cid:durableId="851146968">
    <w:abstractNumId w:val="7"/>
  </w:num>
  <w:num w:numId="18" w16cid:durableId="1985352803">
    <w:abstractNumId w:val="24"/>
  </w:num>
  <w:num w:numId="19" w16cid:durableId="370810556">
    <w:abstractNumId w:val="6"/>
  </w:num>
  <w:num w:numId="20" w16cid:durableId="1458061908">
    <w:abstractNumId w:val="8"/>
  </w:num>
  <w:num w:numId="21" w16cid:durableId="946890900">
    <w:abstractNumId w:val="15"/>
  </w:num>
  <w:num w:numId="22" w16cid:durableId="650597779">
    <w:abstractNumId w:val="12"/>
  </w:num>
  <w:num w:numId="23" w16cid:durableId="520094760">
    <w:abstractNumId w:val="8"/>
  </w:num>
  <w:num w:numId="24" w16cid:durableId="754086041">
    <w:abstractNumId w:val="8"/>
  </w:num>
  <w:num w:numId="25" w16cid:durableId="1932733845">
    <w:abstractNumId w:val="8"/>
  </w:num>
  <w:num w:numId="26" w16cid:durableId="660819216">
    <w:abstractNumId w:val="8"/>
  </w:num>
  <w:num w:numId="27" w16cid:durableId="359086789">
    <w:abstractNumId w:val="18"/>
  </w:num>
  <w:num w:numId="28" w16cid:durableId="1401250956">
    <w:abstractNumId w:val="3"/>
  </w:num>
  <w:num w:numId="29" w16cid:durableId="691105107">
    <w:abstractNumId w:val="13"/>
  </w:num>
  <w:num w:numId="30" w16cid:durableId="110363573">
    <w:abstractNumId w:val="21"/>
  </w:num>
  <w:num w:numId="31" w16cid:durableId="1790970902">
    <w:abstractNumId w:val="20"/>
  </w:num>
  <w:num w:numId="32" w16cid:durableId="177476273">
    <w:abstractNumId w:val="8"/>
  </w:num>
  <w:num w:numId="33" w16cid:durableId="1031229965">
    <w:abstractNumId w:val="10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oNotDisplayPageBoundaries/>
  <w:displayBackgroundShape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7EC6"/>
    <w:rsid w:val="00007FB8"/>
    <w:rsid w:val="00017C8E"/>
    <w:rsid w:val="00021643"/>
    <w:rsid w:val="00023422"/>
    <w:rsid w:val="00023621"/>
    <w:rsid w:val="00030429"/>
    <w:rsid w:val="000333A3"/>
    <w:rsid w:val="00052EEF"/>
    <w:rsid w:val="00054B59"/>
    <w:rsid w:val="00057C96"/>
    <w:rsid w:val="0006166C"/>
    <w:rsid w:val="00063581"/>
    <w:rsid w:val="00070BC6"/>
    <w:rsid w:val="00071E30"/>
    <w:rsid w:val="00074A25"/>
    <w:rsid w:val="00076BA2"/>
    <w:rsid w:val="00076D47"/>
    <w:rsid w:val="0008638F"/>
    <w:rsid w:val="000A024E"/>
    <w:rsid w:val="000A1ED9"/>
    <w:rsid w:val="000A41C4"/>
    <w:rsid w:val="000A4BE4"/>
    <w:rsid w:val="000B12BF"/>
    <w:rsid w:val="000C06E1"/>
    <w:rsid w:val="000C4307"/>
    <w:rsid w:val="000C43FF"/>
    <w:rsid w:val="000C654B"/>
    <w:rsid w:val="000D2A83"/>
    <w:rsid w:val="000D45AD"/>
    <w:rsid w:val="000D46FF"/>
    <w:rsid w:val="000E063E"/>
    <w:rsid w:val="000E06C4"/>
    <w:rsid w:val="000E6F6C"/>
    <w:rsid w:val="000F43BA"/>
    <w:rsid w:val="001007C3"/>
    <w:rsid w:val="001065D5"/>
    <w:rsid w:val="00106F3B"/>
    <w:rsid w:val="00110769"/>
    <w:rsid w:val="00116990"/>
    <w:rsid w:val="001235DA"/>
    <w:rsid w:val="00124B1D"/>
    <w:rsid w:val="00127874"/>
    <w:rsid w:val="00140B00"/>
    <w:rsid w:val="00143702"/>
    <w:rsid w:val="00145ED7"/>
    <w:rsid w:val="00151080"/>
    <w:rsid w:val="00163C96"/>
    <w:rsid w:val="00170759"/>
    <w:rsid w:val="00172A63"/>
    <w:rsid w:val="00173CD0"/>
    <w:rsid w:val="00180AD1"/>
    <w:rsid w:val="001820C4"/>
    <w:rsid w:val="00190060"/>
    <w:rsid w:val="00190A82"/>
    <w:rsid w:val="001918F4"/>
    <w:rsid w:val="00193BD2"/>
    <w:rsid w:val="001A242B"/>
    <w:rsid w:val="001A344C"/>
    <w:rsid w:val="001A6815"/>
    <w:rsid w:val="001B01FB"/>
    <w:rsid w:val="001B2259"/>
    <w:rsid w:val="001C044A"/>
    <w:rsid w:val="001C1895"/>
    <w:rsid w:val="001C2F34"/>
    <w:rsid w:val="001C4EA5"/>
    <w:rsid w:val="001D0B5F"/>
    <w:rsid w:val="001D0C89"/>
    <w:rsid w:val="001D0E46"/>
    <w:rsid w:val="001D32B7"/>
    <w:rsid w:val="001D3396"/>
    <w:rsid w:val="001D3A95"/>
    <w:rsid w:val="001D3AC2"/>
    <w:rsid w:val="001D5C27"/>
    <w:rsid w:val="001E43E1"/>
    <w:rsid w:val="001E7469"/>
    <w:rsid w:val="001F140D"/>
    <w:rsid w:val="001F16CB"/>
    <w:rsid w:val="001F486F"/>
    <w:rsid w:val="00203A79"/>
    <w:rsid w:val="00210A17"/>
    <w:rsid w:val="002137AE"/>
    <w:rsid w:val="00220D8C"/>
    <w:rsid w:val="00231CBC"/>
    <w:rsid w:val="00233672"/>
    <w:rsid w:val="00235081"/>
    <w:rsid w:val="002465FE"/>
    <w:rsid w:val="00247005"/>
    <w:rsid w:val="00250271"/>
    <w:rsid w:val="002533E7"/>
    <w:rsid w:val="00256F85"/>
    <w:rsid w:val="002651D6"/>
    <w:rsid w:val="00265604"/>
    <w:rsid w:val="002661A9"/>
    <w:rsid w:val="00267618"/>
    <w:rsid w:val="00267F53"/>
    <w:rsid w:val="00274132"/>
    <w:rsid w:val="00275604"/>
    <w:rsid w:val="00284AFB"/>
    <w:rsid w:val="002869F6"/>
    <w:rsid w:val="002967BA"/>
    <w:rsid w:val="002A04A8"/>
    <w:rsid w:val="002A6236"/>
    <w:rsid w:val="002B2839"/>
    <w:rsid w:val="002B5181"/>
    <w:rsid w:val="002C361D"/>
    <w:rsid w:val="002C7B4F"/>
    <w:rsid w:val="002D084B"/>
    <w:rsid w:val="002D27F8"/>
    <w:rsid w:val="002D5162"/>
    <w:rsid w:val="002D650A"/>
    <w:rsid w:val="002E66EB"/>
    <w:rsid w:val="002F5CF3"/>
    <w:rsid w:val="003003FB"/>
    <w:rsid w:val="00301291"/>
    <w:rsid w:val="00301754"/>
    <w:rsid w:val="0030192F"/>
    <w:rsid w:val="00301EDA"/>
    <w:rsid w:val="0030383D"/>
    <w:rsid w:val="00304EF8"/>
    <w:rsid w:val="00311843"/>
    <w:rsid w:val="00315E36"/>
    <w:rsid w:val="0031745A"/>
    <w:rsid w:val="00320DCC"/>
    <w:rsid w:val="00321F01"/>
    <w:rsid w:val="0032538A"/>
    <w:rsid w:val="00327EF4"/>
    <w:rsid w:val="0033505A"/>
    <w:rsid w:val="0033780F"/>
    <w:rsid w:val="003506CC"/>
    <w:rsid w:val="00354283"/>
    <w:rsid w:val="0036220F"/>
    <w:rsid w:val="00363CCE"/>
    <w:rsid w:val="00363F8E"/>
    <w:rsid w:val="0036553E"/>
    <w:rsid w:val="0037094C"/>
    <w:rsid w:val="00370E3B"/>
    <w:rsid w:val="003730F2"/>
    <w:rsid w:val="003746B9"/>
    <w:rsid w:val="0037578B"/>
    <w:rsid w:val="00380DBF"/>
    <w:rsid w:val="00387B56"/>
    <w:rsid w:val="0039459F"/>
    <w:rsid w:val="00395F52"/>
    <w:rsid w:val="00396867"/>
    <w:rsid w:val="003970B9"/>
    <w:rsid w:val="003A0C71"/>
    <w:rsid w:val="003A1D77"/>
    <w:rsid w:val="003A7ED0"/>
    <w:rsid w:val="003B2517"/>
    <w:rsid w:val="003B34E2"/>
    <w:rsid w:val="003C2F6D"/>
    <w:rsid w:val="003C3815"/>
    <w:rsid w:val="003C4961"/>
    <w:rsid w:val="003D4A62"/>
    <w:rsid w:val="003D6F08"/>
    <w:rsid w:val="003E0F53"/>
    <w:rsid w:val="003E18FB"/>
    <w:rsid w:val="003E2756"/>
    <w:rsid w:val="003E6F25"/>
    <w:rsid w:val="003F5E1D"/>
    <w:rsid w:val="003F7EE5"/>
    <w:rsid w:val="00401732"/>
    <w:rsid w:val="00402580"/>
    <w:rsid w:val="00411A70"/>
    <w:rsid w:val="004224B3"/>
    <w:rsid w:val="00426CDE"/>
    <w:rsid w:val="00434655"/>
    <w:rsid w:val="004366B6"/>
    <w:rsid w:val="00452C01"/>
    <w:rsid w:val="00457826"/>
    <w:rsid w:val="00457CF1"/>
    <w:rsid w:val="00460819"/>
    <w:rsid w:val="004618EE"/>
    <w:rsid w:val="00464095"/>
    <w:rsid w:val="004700D5"/>
    <w:rsid w:val="00470EBE"/>
    <w:rsid w:val="00482A41"/>
    <w:rsid w:val="00484480"/>
    <w:rsid w:val="00484920"/>
    <w:rsid w:val="00486579"/>
    <w:rsid w:val="00493CBD"/>
    <w:rsid w:val="004954A7"/>
    <w:rsid w:val="004969C8"/>
    <w:rsid w:val="004A15D3"/>
    <w:rsid w:val="004A6A07"/>
    <w:rsid w:val="004B2811"/>
    <w:rsid w:val="004B682D"/>
    <w:rsid w:val="004B776B"/>
    <w:rsid w:val="004B7826"/>
    <w:rsid w:val="004C0B6B"/>
    <w:rsid w:val="004C74C3"/>
    <w:rsid w:val="004D35F0"/>
    <w:rsid w:val="004D65CD"/>
    <w:rsid w:val="004E4C8E"/>
    <w:rsid w:val="004F3FF6"/>
    <w:rsid w:val="005069EB"/>
    <w:rsid w:val="00507DD4"/>
    <w:rsid w:val="00511A63"/>
    <w:rsid w:val="005144CD"/>
    <w:rsid w:val="00520EB8"/>
    <w:rsid w:val="00521DC4"/>
    <w:rsid w:val="005224E1"/>
    <w:rsid w:val="00524E79"/>
    <w:rsid w:val="00526CFF"/>
    <w:rsid w:val="00533D25"/>
    <w:rsid w:val="00537757"/>
    <w:rsid w:val="00541580"/>
    <w:rsid w:val="00544203"/>
    <w:rsid w:val="00545CEC"/>
    <w:rsid w:val="00554E24"/>
    <w:rsid w:val="00570B84"/>
    <w:rsid w:val="00592CA0"/>
    <w:rsid w:val="00593E99"/>
    <w:rsid w:val="00595011"/>
    <w:rsid w:val="00595110"/>
    <w:rsid w:val="005A0804"/>
    <w:rsid w:val="005A189C"/>
    <w:rsid w:val="005B4EB3"/>
    <w:rsid w:val="005D18FF"/>
    <w:rsid w:val="005D7F27"/>
    <w:rsid w:val="005E3DE1"/>
    <w:rsid w:val="005E6B9F"/>
    <w:rsid w:val="005F5B22"/>
    <w:rsid w:val="006005B6"/>
    <w:rsid w:val="00602684"/>
    <w:rsid w:val="00614525"/>
    <w:rsid w:val="0062586D"/>
    <w:rsid w:val="00633B3D"/>
    <w:rsid w:val="00634B7F"/>
    <w:rsid w:val="00636582"/>
    <w:rsid w:val="00637F1A"/>
    <w:rsid w:val="00643451"/>
    <w:rsid w:val="006450B5"/>
    <w:rsid w:val="00646DD3"/>
    <w:rsid w:val="00662108"/>
    <w:rsid w:val="00664C6E"/>
    <w:rsid w:val="00672100"/>
    <w:rsid w:val="006749B8"/>
    <w:rsid w:val="00674C51"/>
    <w:rsid w:val="0069062D"/>
    <w:rsid w:val="0069390B"/>
    <w:rsid w:val="006B2767"/>
    <w:rsid w:val="006B5262"/>
    <w:rsid w:val="006B78DA"/>
    <w:rsid w:val="006B7CB1"/>
    <w:rsid w:val="006C0A1C"/>
    <w:rsid w:val="006C0BFC"/>
    <w:rsid w:val="006D4822"/>
    <w:rsid w:val="006E3176"/>
    <w:rsid w:val="006E45DD"/>
    <w:rsid w:val="006E5B0E"/>
    <w:rsid w:val="006E7052"/>
    <w:rsid w:val="006E7CE2"/>
    <w:rsid w:val="006F7E3E"/>
    <w:rsid w:val="00705584"/>
    <w:rsid w:val="0071054A"/>
    <w:rsid w:val="00711ECD"/>
    <w:rsid w:val="0071362E"/>
    <w:rsid w:val="00715352"/>
    <w:rsid w:val="0071589A"/>
    <w:rsid w:val="00715E66"/>
    <w:rsid w:val="00716C11"/>
    <w:rsid w:val="007175D8"/>
    <w:rsid w:val="00726365"/>
    <w:rsid w:val="00731FFD"/>
    <w:rsid w:val="00736FC1"/>
    <w:rsid w:val="007458AA"/>
    <w:rsid w:val="007462EB"/>
    <w:rsid w:val="007528E9"/>
    <w:rsid w:val="00755BFB"/>
    <w:rsid w:val="00755C3F"/>
    <w:rsid w:val="00757CC6"/>
    <w:rsid w:val="0076250E"/>
    <w:rsid w:val="00776E0C"/>
    <w:rsid w:val="00777194"/>
    <w:rsid w:val="007771DA"/>
    <w:rsid w:val="00777277"/>
    <w:rsid w:val="007806C3"/>
    <w:rsid w:val="0078132C"/>
    <w:rsid w:val="007815EB"/>
    <w:rsid w:val="0078195D"/>
    <w:rsid w:val="00781A0B"/>
    <w:rsid w:val="00786304"/>
    <w:rsid w:val="00790558"/>
    <w:rsid w:val="0079163F"/>
    <w:rsid w:val="00792D8D"/>
    <w:rsid w:val="007A074C"/>
    <w:rsid w:val="007A6DD4"/>
    <w:rsid w:val="007A74B2"/>
    <w:rsid w:val="007B25C1"/>
    <w:rsid w:val="007B27C4"/>
    <w:rsid w:val="007B5FEC"/>
    <w:rsid w:val="007B7FB2"/>
    <w:rsid w:val="007C2828"/>
    <w:rsid w:val="007C355F"/>
    <w:rsid w:val="007D4E4F"/>
    <w:rsid w:val="007D4E62"/>
    <w:rsid w:val="007D7386"/>
    <w:rsid w:val="007E3862"/>
    <w:rsid w:val="007E3ED0"/>
    <w:rsid w:val="007E5E0B"/>
    <w:rsid w:val="007F0B02"/>
    <w:rsid w:val="007F1FCF"/>
    <w:rsid w:val="007F3D05"/>
    <w:rsid w:val="007F5598"/>
    <w:rsid w:val="00805A3B"/>
    <w:rsid w:val="00811C71"/>
    <w:rsid w:val="00812E4C"/>
    <w:rsid w:val="0081369D"/>
    <w:rsid w:val="00815871"/>
    <w:rsid w:val="008228C8"/>
    <w:rsid w:val="00822F8C"/>
    <w:rsid w:val="00823C79"/>
    <w:rsid w:val="00825A68"/>
    <w:rsid w:val="00826E35"/>
    <w:rsid w:val="00830B59"/>
    <w:rsid w:val="0083139B"/>
    <w:rsid w:val="00837962"/>
    <w:rsid w:val="00840505"/>
    <w:rsid w:val="0084140E"/>
    <w:rsid w:val="008426F7"/>
    <w:rsid w:val="00842982"/>
    <w:rsid w:val="008472E8"/>
    <w:rsid w:val="00851385"/>
    <w:rsid w:val="00852917"/>
    <w:rsid w:val="00854A49"/>
    <w:rsid w:val="00856461"/>
    <w:rsid w:val="00861493"/>
    <w:rsid w:val="00874CE2"/>
    <w:rsid w:val="00881310"/>
    <w:rsid w:val="0089630A"/>
    <w:rsid w:val="0089679E"/>
    <w:rsid w:val="008A33EF"/>
    <w:rsid w:val="008A6651"/>
    <w:rsid w:val="008C1DE0"/>
    <w:rsid w:val="008C39E4"/>
    <w:rsid w:val="008C5065"/>
    <w:rsid w:val="008D3BE7"/>
    <w:rsid w:val="008E315C"/>
    <w:rsid w:val="008E41FA"/>
    <w:rsid w:val="008E5D0E"/>
    <w:rsid w:val="008E7C3A"/>
    <w:rsid w:val="009024B8"/>
    <w:rsid w:val="009034A1"/>
    <w:rsid w:val="009125B1"/>
    <w:rsid w:val="00913473"/>
    <w:rsid w:val="00920E64"/>
    <w:rsid w:val="009326EA"/>
    <w:rsid w:val="00936D84"/>
    <w:rsid w:val="00941923"/>
    <w:rsid w:val="00941D4A"/>
    <w:rsid w:val="009428AF"/>
    <w:rsid w:val="009430F7"/>
    <w:rsid w:val="009462BB"/>
    <w:rsid w:val="0094687B"/>
    <w:rsid w:val="00950A8E"/>
    <w:rsid w:val="0095219A"/>
    <w:rsid w:val="00954134"/>
    <w:rsid w:val="00956B64"/>
    <w:rsid w:val="00962451"/>
    <w:rsid w:val="00962C34"/>
    <w:rsid w:val="00963A48"/>
    <w:rsid w:val="0096576F"/>
    <w:rsid w:val="009670C9"/>
    <w:rsid w:val="00967EF3"/>
    <w:rsid w:val="009736CC"/>
    <w:rsid w:val="00976B75"/>
    <w:rsid w:val="0098202C"/>
    <w:rsid w:val="009833E3"/>
    <w:rsid w:val="00987231"/>
    <w:rsid w:val="009903DF"/>
    <w:rsid w:val="0099409F"/>
    <w:rsid w:val="009A2BB4"/>
    <w:rsid w:val="009A2FB8"/>
    <w:rsid w:val="009A4168"/>
    <w:rsid w:val="009A497A"/>
    <w:rsid w:val="009A604A"/>
    <w:rsid w:val="009A79D2"/>
    <w:rsid w:val="009B62EB"/>
    <w:rsid w:val="009C1440"/>
    <w:rsid w:val="009C34FB"/>
    <w:rsid w:val="009C7176"/>
    <w:rsid w:val="009C7187"/>
    <w:rsid w:val="009D299E"/>
    <w:rsid w:val="009D52F6"/>
    <w:rsid w:val="009D745E"/>
    <w:rsid w:val="009D79BD"/>
    <w:rsid w:val="009E4E07"/>
    <w:rsid w:val="009F0216"/>
    <w:rsid w:val="009F4BC0"/>
    <w:rsid w:val="009F6057"/>
    <w:rsid w:val="00A01557"/>
    <w:rsid w:val="00A07489"/>
    <w:rsid w:val="00A1225C"/>
    <w:rsid w:val="00A1308B"/>
    <w:rsid w:val="00A13B7A"/>
    <w:rsid w:val="00A1408F"/>
    <w:rsid w:val="00A16D8B"/>
    <w:rsid w:val="00A26AED"/>
    <w:rsid w:val="00A40295"/>
    <w:rsid w:val="00A45F76"/>
    <w:rsid w:val="00A5066E"/>
    <w:rsid w:val="00A5127A"/>
    <w:rsid w:val="00A5359A"/>
    <w:rsid w:val="00A62E54"/>
    <w:rsid w:val="00A65E19"/>
    <w:rsid w:val="00A667FC"/>
    <w:rsid w:val="00A717A1"/>
    <w:rsid w:val="00A72047"/>
    <w:rsid w:val="00A77606"/>
    <w:rsid w:val="00A811E5"/>
    <w:rsid w:val="00A8329F"/>
    <w:rsid w:val="00A846D5"/>
    <w:rsid w:val="00A913C5"/>
    <w:rsid w:val="00A91DCC"/>
    <w:rsid w:val="00A924CE"/>
    <w:rsid w:val="00A932E1"/>
    <w:rsid w:val="00A93F81"/>
    <w:rsid w:val="00AA243C"/>
    <w:rsid w:val="00AA4D40"/>
    <w:rsid w:val="00AB20B4"/>
    <w:rsid w:val="00AC4B97"/>
    <w:rsid w:val="00AC79D0"/>
    <w:rsid w:val="00AD17AA"/>
    <w:rsid w:val="00AE052E"/>
    <w:rsid w:val="00AE0CC9"/>
    <w:rsid w:val="00AE1DD2"/>
    <w:rsid w:val="00AE214F"/>
    <w:rsid w:val="00B01C6F"/>
    <w:rsid w:val="00B05DC7"/>
    <w:rsid w:val="00B11159"/>
    <w:rsid w:val="00B17BFB"/>
    <w:rsid w:val="00B27BF1"/>
    <w:rsid w:val="00B31620"/>
    <w:rsid w:val="00B32A49"/>
    <w:rsid w:val="00B45092"/>
    <w:rsid w:val="00B51073"/>
    <w:rsid w:val="00B53C77"/>
    <w:rsid w:val="00B55891"/>
    <w:rsid w:val="00B55C44"/>
    <w:rsid w:val="00B75AF8"/>
    <w:rsid w:val="00B8490B"/>
    <w:rsid w:val="00B861E5"/>
    <w:rsid w:val="00B86742"/>
    <w:rsid w:val="00B90446"/>
    <w:rsid w:val="00B917CD"/>
    <w:rsid w:val="00B957D2"/>
    <w:rsid w:val="00B95A6D"/>
    <w:rsid w:val="00B97F1F"/>
    <w:rsid w:val="00BA0676"/>
    <w:rsid w:val="00BA073D"/>
    <w:rsid w:val="00BA0BFA"/>
    <w:rsid w:val="00BA5CD0"/>
    <w:rsid w:val="00BA7D28"/>
    <w:rsid w:val="00BB0E51"/>
    <w:rsid w:val="00BB4F81"/>
    <w:rsid w:val="00BC0C25"/>
    <w:rsid w:val="00BC0C77"/>
    <w:rsid w:val="00BD0C07"/>
    <w:rsid w:val="00BD195B"/>
    <w:rsid w:val="00BD1FBB"/>
    <w:rsid w:val="00BD28A9"/>
    <w:rsid w:val="00BE2BE6"/>
    <w:rsid w:val="00BE582B"/>
    <w:rsid w:val="00C009AD"/>
    <w:rsid w:val="00C0526A"/>
    <w:rsid w:val="00C10AB7"/>
    <w:rsid w:val="00C112DE"/>
    <w:rsid w:val="00C15430"/>
    <w:rsid w:val="00C203E8"/>
    <w:rsid w:val="00C2217F"/>
    <w:rsid w:val="00C22AD6"/>
    <w:rsid w:val="00C32056"/>
    <w:rsid w:val="00C33C4A"/>
    <w:rsid w:val="00C345D1"/>
    <w:rsid w:val="00C346EE"/>
    <w:rsid w:val="00C40416"/>
    <w:rsid w:val="00C437C0"/>
    <w:rsid w:val="00C439FA"/>
    <w:rsid w:val="00C45A0A"/>
    <w:rsid w:val="00C7096D"/>
    <w:rsid w:val="00C7385D"/>
    <w:rsid w:val="00C74A15"/>
    <w:rsid w:val="00C8082B"/>
    <w:rsid w:val="00C90BE7"/>
    <w:rsid w:val="00C95C52"/>
    <w:rsid w:val="00CA1C99"/>
    <w:rsid w:val="00CA7755"/>
    <w:rsid w:val="00CB0659"/>
    <w:rsid w:val="00CB6ABE"/>
    <w:rsid w:val="00CC622E"/>
    <w:rsid w:val="00CC6232"/>
    <w:rsid w:val="00CC6540"/>
    <w:rsid w:val="00CF7B42"/>
    <w:rsid w:val="00D0172E"/>
    <w:rsid w:val="00D01F11"/>
    <w:rsid w:val="00D037CB"/>
    <w:rsid w:val="00D075D3"/>
    <w:rsid w:val="00D1281D"/>
    <w:rsid w:val="00D23D30"/>
    <w:rsid w:val="00D27935"/>
    <w:rsid w:val="00D30835"/>
    <w:rsid w:val="00D31829"/>
    <w:rsid w:val="00D32DA0"/>
    <w:rsid w:val="00D47868"/>
    <w:rsid w:val="00D67877"/>
    <w:rsid w:val="00D7293C"/>
    <w:rsid w:val="00D762A4"/>
    <w:rsid w:val="00D775B4"/>
    <w:rsid w:val="00D81072"/>
    <w:rsid w:val="00D814B9"/>
    <w:rsid w:val="00D830B0"/>
    <w:rsid w:val="00D86CE6"/>
    <w:rsid w:val="00D90635"/>
    <w:rsid w:val="00D93ADC"/>
    <w:rsid w:val="00D94849"/>
    <w:rsid w:val="00D97862"/>
    <w:rsid w:val="00DA0D8B"/>
    <w:rsid w:val="00DB32D0"/>
    <w:rsid w:val="00DB5255"/>
    <w:rsid w:val="00DB583B"/>
    <w:rsid w:val="00DC0987"/>
    <w:rsid w:val="00DC7141"/>
    <w:rsid w:val="00DD6422"/>
    <w:rsid w:val="00DE1881"/>
    <w:rsid w:val="00DE1DFE"/>
    <w:rsid w:val="00DE5244"/>
    <w:rsid w:val="00DF1C00"/>
    <w:rsid w:val="00DF2BBB"/>
    <w:rsid w:val="00DF37DE"/>
    <w:rsid w:val="00E0083C"/>
    <w:rsid w:val="00E009F1"/>
    <w:rsid w:val="00E35493"/>
    <w:rsid w:val="00E413E9"/>
    <w:rsid w:val="00E52C17"/>
    <w:rsid w:val="00E556F3"/>
    <w:rsid w:val="00E65BDB"/>
    <w:rsid w:val="00E86EB8"/>
    <w:rsid w:val="00EA392A"/>
    <w:rsid w:val="00EB5BD0"/>
    <w:rsid w:val="00EB6F9E"/>
    <w:rsid w:val="00EC2F2C"/>
    <w:rsid w:val="00EC3DE9"/>
    <w:rsid w:val="00EC4585"/>
    <w:rsid w:val="00EC6B6A"/>
    <w:rsid w:val="00EC7B72"/>
    <w:rsid w:val="00ED3FDC"/>
    <w:rsid w:val="00ED5369"/>
    <w:rsid w:val="00EF41F6"/>
    <w:rsid w:val="00F10379"/>
    <w:rsid w:val="00F16A7C"/>
    <w:rsid w:val="00F17125"/>
    <w:rsid w:val="00F171AB"/>
    <w:rsid w:val="00F225D3"/>
    <w:rsid w:val="00F2315D"/>
    <w:rsid w:val="00F270D2"/>
    <w:rsid w:val="00F279E4"/>
    <w:rsid w:val="00F368D1"/>
    <w:rsid w:val="00F408A8"/>
    <w:rsid w:val="00F421EC"/>
    <w:rsid w:val="00F50F5C"/>
    <w:rsid w:val="00F535EB"/>
    <w:rsid w:val="00F65577"/>
    <w:rsid w:val="00F669E2"/>
    <w:rsid w:val="00F70188"/>
    <w:rsid w:val="00F73F6A"/>
    <w:rsid w:val="00F85F04"/>
    <w:rsid w:val="00F86F5E"/>
    <w:rsid w:val="00F95D55"/>
    <w:rsid w:val="00FA4F20"/>
    <w:rsid w:val="00FA7588"/>
    <w:rsid w:val="00FB2FFD"/>
    <w:rsid w:val="00FB583C"/>
    <w:rsid w:val="00FC2AE5"/>
    <w:rsid w:val="00FC647A"/>
    <w:rsid w:val="00FC66BD"/>
    <w:rsid w:val="00FD178F"/>
    <w:rsid w:val="00FD63B2"/>
    <w:rsid w:val="00FE4B1B"/>
    <w:rsid w:val="00FE7EC6"/>
    <w:rsid w:val="00FF0F29"/>
    <w:rsid w:val="00FF3104"/>
    <w:rsid w:val="00FF6106"/>
    <w:rsid w:val="00FF69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B0E3E34"/>
  <w15:chartTrackingRefBased/>
  <w15:docId w15:val="{EFA49A34-FEA9-47BE-A416-13FA9D9C05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0" w:unhideWhenUsed="1" w:qFormat="1"/>
    <w:lsdException w:name="heading 6" w:semiHidden="1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 w:qFormat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iPriority="0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C6B6A"/>
  </w:style>
  <w:style w:type="paragraph" w:styleId="Heading1">
    <w:name w:val="heading 1"/>
    <w:aliases w:val="H1,h1,app heading 1,l1,Memo Heading 1,h11,h12,h13,h14,h15,h16,Heading 1_a,h17,h111,h121,h131,h141,h151,h161,h18,h112,h122,h132,h142,h152,h162,h19,h113,h123,h133,h143,h153,h163,NMP Heading 1,1. Heading,heading 1,Alt+1,Alt+11,Alt+,Alt+12,Alt+13"/>
    <w:basedOn w:val="Normal"/>
    <w:next w:val="Normal"/>
    <w:link w:val="Heading1Char"/>
    <w:uiPriority w:val="99"/>
    <w:qFormat/>
    <w:rsid w:val="00FE7EC6"/>
    <w:pPr>
      <w:keepNext/>
      <w:numPr>
        <w:numId w:val="2"/>
      </w:numPr>
      <w:autoSpaceDE w:val="0"/>
      <w:autoSpaceDN w:val="0"/>
      <w:adjustRightInd w:val="0"/>
      <w:snapToGrid w:val="0"/>
      <w:spacing w:before="120" w:after="120" w:line="240" w:lineRule="auto"/>
      <w:jc w:val="both"/>
      <w:outlineLvl w:val="0"/>
    </w:pPr>
    <w:rPr>
      <w:rFonts w:ascii="Times New Roman" w:eastAsia="宋体" w:hAnsi="Times New Roman" w:cs="Times New Roman"/>
      <w:b/>
      <w:bCs/>
      <w:sz w:val="28"/>
      <w:szCs w:val="28"/>
      <w:lang w:eastAsia="en-US"/>
    </w:rPr>
  </w:style>
  <w:style w:type="paragraph" w:styleId="Heading2">
    <w:name w:val="heading 2"/>
    <w:aliases w:val="heading 2,DO NOT USE_h2,h2,h21,2,Header 2,Header2,22,heading2,H2,2nd level,UNDERRUBRIK 1-2,H21,H22,H23,H24,H25,R2,E2,†berschrift 2,õberschrift 2,Head2A"/>
    <w:basedOn w:val="Normal"/>
    <w:next w:val="Normal"/>
    <w:link w:val="Heading2Char"/>
    <w:uiPriority w:val="99"/>
    <w:qFormat/>
    <w:rsid w:val="00FE7EC6"/>
    <w:pPr>
      <w:keepNext/>
      <w:numPr>
        <w:ilvl w:val="1"/>
        <w:numId w:val="2"/>
      </w:numPr>
      <w:autoSpaceDE w:val="0"/>
      <w:autoSpaceDN w:val="0"/>
      <w:adjustRightInd w:val="0"/>
      <w:snapToGrid w:val="0"/>
      <w:spacing w:before="120" w:after="120" w:line="240" w:lineRule="auto"/>
      <w:jc w:val="both"/>
      <w:outlineLvl w:val="1"/>
    </w:pPr>
    <w:rPr>
      <w:rFonts w:ascii="Times New Roman" w:eastAsia="宋体" w:hAnsi="Times New Roman" w:cs="Times New Roman"/>
      <w:b/>
      <w:bCs/>
      <w:sz w:val="24"/>
      <w:lang w:eastAsia="en-US"/>
    </w:rPr>
  </w:style>
  <w:style w:type="paragraph" w:styleId="Heading3">
    <w:name w:val="heading 3"/>
    <w:aliases w:val="Title,heading 3,h3,Title1,no break,H3,Underrubrik2,Memo Heading 3,hello,Titre 3 Car,no break Car,H3 Car,Underrubrik2 Car,h3 Car,Memo Heading 3 Car,hello Car,Heading 3 Char Car,no break Char Car,H3 Char Car,Underrubrik2 Char Car,h3 Char Car"/>
    <w:basedOn w:val="Normal"/>
    <w:next w:val="Normal"/>
    <w:link w:val="Heading3Char"/>
    <w:uiPriority w:val="99"/>
    <w:qFormat/>
    <w:rsid w:val="00FE7EC6"/>
    <w:pPr>
      <w:keepNext/>
      <w:numPr>
        <w:ilvl w:val="2"/>
        <w:numId w:val="2"/>
      </w:numPr>
      <w:autoSpaceDE w:val="0"/>
      <w:autoSpaceDN w:val="0"/>
      <w:adjustRightInd w:val="0"/>
      <w:snapToGrid w:val="0"/>
      <w:spacing w:before="120" w:after="120" w:line="240" w:lineRule="auto"/>
      <w:jc w:val="both"/>
      <w:outlineLvl w:val="2"/>
    </w:pPr>
    <w:rPr>
      <w:rFonts w:ascii="Times New Roman" w:eastAsia="宋体" w:hAnsi="Times New Roman" w:cs="Times New Roman"/>
      <w:b/>
      <w:lang w:eastAsia="en-US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"/>
    <w:basedOn w:val="Normal"/>
    <w:next w:val="Normal"/>
    <w:link w:val="Heading4Char"/>
    <w:uiPriority w:val="99"/>
    <w:qFormat/>
    <w:rsid w:val="00FE7EC6"/>
    <w:pPr>
      <w:keepNext/>
      <w:numPr>
        <w:ilvl w:val="3"/>
        <w:numId w:val="2"/>
      </w:numPr>
      <w:autoSpaceDE w:val="0"/>
      <w:autoSpaceDN w:val="0"/>
      <w:adjustRightInd w:val="0"/>
      <w:snapToGrid w:val="0"/>
      <w:spacing w:before="240" w:after="60" w:line="240" w:lineRule="auto"/>
      <w:jc w:val="both"/>
      <w:outlineLvl w:val="3"/>
    </w:pPr>
    <w:rPr>
      <w:rFonts w:ascii="Times New Roman" w:eastAsia="宋体" w:hAnsi="Times New Roman" w:cs="Times New Roman"/>
      <w:b/>
      <w:bCs/>
      <w:sz w:val="28"/>
      <w:szCs w:val="28"/>
      <w:lang w:eastAsia="en-US"/>
    </w:rPr>
  </w:style>
  <w:style w:type="paragraph" w:styleId="Heading5">
    <w:name w:val="heading 5"/>
    <w:aliases w:val="h5,Heading5"/>
    <w:basedOn w:val="Normal"/>
    <w:next w:val="Normal"/>
    <w:link w:val="Heading5Char"/>
    <w:qFormat/>
    <w:rsid w:val="00FE7EC6"/>
    <w:pPr>
      <w:numPr>
        <w:ilvl w:val="4"/>
        <w:numId w:val="2"/>
      </w:numPr>
      <w:autoSpaceDE w:val="0"/>
      <w:autoSpaceDN w:val="0"/>
      <w:adjustRightInd w:val="0"/>
      <w:snapToGrid w:val="0"/>
      <w:spacing w:before="240" w:after="60" w:line="240" w:lineRule="auto"/>
      <w:jc w:val="both"/>
      <w:outlineLvl w:val="4"/>
    </w:pPr>
    <w:rPr>
      <w:rFonts w:ascii="Times New Roman" w:eastAsia="宋体" w:hAnsi="Times New Roman" w:cs="Times New Roman"/>
      <w:b/>
      <w:bCs/>
      <w:i/>
      <w:iCs/>
      <w:sz w:val="26"/>
      <w:szCs w:val="26"/>
      <w:lang w:eastAsia="en-US"/>
    </w:rPr>
  </w:style>
  <w:style w:type="paragraph" w:styleId="Heading6">
    <w:name w:val="heading 6"/>
    <w:aliases w:val="h6"/>
    <w:basedOn w:val="Normal"/>
    <w:next w:val="Normal"/>
    <w:link w:val="Heading6Char"/>
    <w:uiPriority w:val="99"/>
    <w:qFormat/>
    <w:rsid w:val="00FE7EC6"/>
    <w:pPr>
      <w:numPr>
        <w:ilvl w:val="5"/>
        <w:numId w:val="2"/>
      </w:numPr>
      <w:autoSpaceDE w:val="0"/>
      <w:autoSpaceDN w:val="0"/>
      <w:adjustRightInd w:val="0"/>
      <w:snapToGrid w:val="0"/>
      <w:spacing w:before="240" w:after="60" w:line="240" w:lineRule="auto"/>
      <w:jc w:val="both"/>
      <w:outlineLvl w:val="5"/>
    </w:pPr>
    <w:rPr>
      <w:rFonts w:ascii="Times New Roman" w:eastAsia="宋体" w:hAnsi="Times New Roman" w:cs="Times New Roman"/>
      <w:b/>
      <w:bCs/>
      <w:lang w:eastAsia="en-US"/>
    </w:rPr>
  </w:style>
  <w:style w:type="paragraph" w:styleId="Heading7">
    <w:name w:val="heading 7"/>
    <w:basedOn w:val="Normal"/>
    <w:next w:val="Normal"/>
    <w:link w:val="Heading7Char"/>
    <w:qFormat/>
    <w:rsid w:val="00FE7EC6"/>
    <w:pPr>
      <w:numPr>
        <w:ilvl w:val="6"/>
        <w:numId w:val="2"/>
      </w:numPr>
      <w:autoSpaceDE w:val="0"/>
      <w:autoSpaceDN w:val="0"/>
      <w:adjustRightInd w:val="0"/>
      <w:snapToGrid w:val="0"/>
      <w:spacing w:before="240" w:after="60" w:line="240" w:lineRule="auto"/>
      <w:jc w:val="both"/>
      <w:outlineLvl w:val="6"/>
    </w:pPr>
    <w:rPr>
      <w:rFonts w:ascii="Times New Roman" w:eastAsia="宋体" w:hAnsi="Times New Roman" w:cs="Times New Roman"/>
      <w:sz w:val="24"/>
      <w:szCs w:val="24"/>
      <w:lang w:eastAsia="en-US"/>
    </w:rPr>
  </w:style>
  <w:style w:type="paragraph" w:styleId="Heading8">
    <w:name w:val="heading 8"/>
    <w:basedOn w:val="Normal"/>
    <w:next w:val="Normal"/>
    <w:link w:val="Heading8Char"/>
    <w:qFormat/>
    <w:rsid w:val="00FE7EC6"/>
    <w:pPr>
      <w:numPr>
        <w:ilvl w:val="7"/>
        <w:numId w:val="2"/>
      </w:numPr>
      <w:autoSpaceDE w:val="0"/>
      <w:autoSpaceDN w:val="0"/>
      <w:adjustRightInd w:val="0"/>
      <w:snapToGrid w:val="0"/>
      <w:spacing w:before="240" w:after="60" w:line="240" w:lineRule="auto"/>
      <w:jc w:val="both"/>
      <w:outlineLvl w:val="7"/>
    </w:pPr>
    <w:rPr>
      <w:rFonts w:ascii="Times New Roman" w:eastAsia="宋体" w:hAnsi="Times New Roman" w:cs="Times New Roman"/>
      <w:i/>
      <w:iCs/>
      <w:sz w:val="24"/>
      <w:szCs w:val="24"/>
      <w:lang w:eastAsia="en-US"/>
    </w:rPr>
  </w:style>
  <w:style w:type="paragraph" w:styleId="Heading9">
    <w:name w:val="heading 9"/>
    <w:aliases w:val="Figure Heading,FH"/>
    <w:basedOn w:val="Normal"/>
    <w:next w:val="Normal"/>
    <w:link w:val="Heading9Char"/>
    <w:qFormat/>
    <w:rsid w:val="00FE7EC6"/>
    <w:pPr>
      <w:numPr>
        <w:ilvl w:val="8"/>
        <w:numId w:val="2"/>
      </w:numPr>
      <w:autoSpaceDE w:val="0"/>
      <w:autoSpaceDN w:val="0"/>
      <w:adjustRightInd w:val="0"/>
      <w:snapToGrid w:val="0"/>
      <w:spacing w:before="240" w:after="60" w:line="240" w:lineRule="auto"/>
      <w:jc w:val="both"/>
      <w:outlineLvl w:val="8"/>
    </w:pPr>
    <w:rPr>
      <w:rFonts w:ascii="Arial" w:eastAsia="宋体" w:hAnsi="Arial" w:cs="Arial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17 Char,h111 Char,h121 Char,h131 Char,h141 Char,h151 Char,h161 Char,h18 Char,h112 Char,h122 Char"/>
    <w:basedOn w:val="DefaultParagraphFont"/>
    <w:link w:val="Heading1"/>
    <w:uiPriority w:val="99"/>
    <w:rsid w:val="00FE7EC6"/>
    <w:rPr>
      <w:rFonts w:ascii="Times New Roman" w:eastAsia="宋体" w:hAnsi="Times New Roman" w:cs="Times New Roman"/>
      <w:b/>
      <w:bCs/>
      <w:sz w:val="28"/>
      <w:szCs w:val="28"/>
      <w:lang w:eastAsia="en-US"/>
    </w:rPr>
  </w:style>
  <w:style w:type="character" w:customStyle="1" w:styleId="Heading2Char">
    <w:name w:val="Heading 2 Char"/>
    <w:aliases w:val="heading 2 Char,DO NOT USE_h2 Char,h2 Char,h21 Char,2 Char,Header 2 Char,Header2 Char,22 Char,heading2 Char,H2 Char,2nd level Char,UNDERRUBRIK 1-2 Char,H21 Char,H22 Char,H23 Char,H24 Char,H25 Char,R2 Char,E2 Char,†berschrift 2 Char"/>
    <w:basedOn w:val="DefaultParagraphFont"/>
    <w:link w:val="Heading2"/>
    <w:uiPriority w:val="99"/>
    <w:rsid w:val="00FE7EC6"/>
    <w:rPr>
      <w:rFonts w:ascii="Times New Roman" w:eastAsia="宋体" w:hAnsi="Times New Roman" w:cs="Times New Roman"/>
      <w:b/>
      <w:bCs/>
      <w:sz w:val="24"/>
      <w:lang w:eastAsia="en-US"/>
    </w:rPr>
  </w:style>
  <w:style w:type="character" w:customStyle="1" w:styleId="Heading3Char">
    <w:name w:val="Heading 3 Char"/>
    <w:aliases w:val="Title Char,heading 3 Char,h3 Char,Title1 Char,no break Char,H3 Char,Underrubrik2 Char,Memo Heading 3 Char,hello Char,Titre 3 Car Char,no break Car Char,H3 Car Char,Underrubrik2 Car Char,h3 Car Char,Memo Heading 3 Car Char,hello Car Char"/>
    <w:basedOn w:val="DefaultParagraphFont"/>
    <w:link w:val="Heading3"/>
    <w:uiPriority w:val="99"/>
    <w:rsid w:val="00FE7EC6"/>
    <w:rPr>
      <w:rFonts w:ascii="Times New Roman" w:eastAsia="宋体" w:hAnsi="Times New Roman" w:cs="Times New Roman"/>
      <w:b/>
      <w:lang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uiPriority w:val="99"/>
    <w:rsid w:val="00FE7EC6"/>
    <w:rPr>
      <w:rFonts w:ascii="Times New Roman" w:eastAsia="宋体" w:hAnsi="Times New Roman" w:cs="Times New Roman"/>
      <w:b/>
      <w:bCs/>
      <w:sz w:val="28"/>
      <w:szCs w:val="28"/>
      <w:lang w:eastAsia="en-US"/>
    </w:rPr>
  </w:style>
  <w:style w:type="character" w:customStyle="1" w:styleId="Heading5Char">
    <w:name w:val="Heading 5 Char"/>
    <w:aliases w:val="h5 Char,Heading5 Char"/>
    <w:basedOn w:val="DefaultParagraphFont"/>
    <w:link w:val="Heading5"/>
    <w:rsid w:val="00FE7EC6"/>
    <w:rPr>
      <w:rFonts w:ascii="Times New Roman" w:eastAsia="宋体" w:hAnsi="Times New Roman" w:cs="Times New Roman"/>
      <w:b/>
      <w:bCs/>
      <w:i/>
      <w:iCs/>
      <w:sz w:val="26"/>
      <w:szCs w:val="26"/>
      <w:lang w:eastAsia="en-US"/>
    </w:rPr>
  </w:style>
  <w:style w:type="character" w:customStyle="1" w:styleId="Heading6Char">
    <w:name w:val="Heading 6 Char"/>
    <w:aliases w:val="h6 Char"/>
    <w:basedOn w:val="DefaultParagraphFont"/>
    <w:link w:val="Heading6"/>
    <w:uiPriority w:val="99"/>
    <w:rsid w:val="00FE7EC6"/>
    <w:rPr>
      <w:rFonts w:ascii="Times New Roman" w:eastAsia="宋体" w:hAnsi="Times New Roman" w:cs="Times New Roman"/>
      <w:b/>
      <w:bCs/>
      <w:lang w:eastAsia="en-US"/>
    </w:rPr>
  </w:style>
  <w:style w:type="character" w:customStyle="1" w:styleId="Heading7Char">
    <w:name w:val="Heading 7 Char"/>
    <w:basedOn w:val="DefaultParagraphFont"/>
    <w:link w:val="Heading7"/>
    <w:rsid w:val="00FE7EC6"/>
    <w:rPr>
      <w:rFonts w:ascii="Times New Roman" w:eastAsia="宋体" w:hAnsi="Times New Roman" w:cs="Times New Roman"/>
      <w:sz w:val="24"/>
      <w:szCs w:val="24"/>
      <w:lang w:eastAsia="en-US"/>
    </w:rPr>
  </w:style>
  <w:style w:type="character" w:customStyle="1" w:styleId="Heading8Char">
    <w:name w:val="Heading 8 Char"/>
    <w:basedOn w:val="DefaultParagraphFont"/>
    <w:link w:val="Heading8"/>
    <w:rsid w:val="00FE7EC6"/>
    <w:rPr>
      <w:rFonts w:ascii="Times New Roman" w:eastAsia="宋体" w:hAnsi="Times New Roman" w:cs="Times New Roman"/>
      <w:i/>
      <w:iCs/>
      <w:sz w:val="24"/>
      <w:szCs w:val="24"/>
      <w:lang w:eastAsia="en-US"/>
    </w:rPr>
  </w:style>
  <w:style w:type="character" w:customStyle="1" w:styleId="Heading9Char">
    <w:name w:val="Heading 9 Char"/>
    <w:aliases w:val="Figure Heading Char,FH Char"/>
    <w:basedOn w:val="DefaultParagraphFont"/>
    <w:link w:val="Heading9"/>
    <w:rsid w:val="00FE7EC6"/>
    <w:rPr>
      <w:rFonts w:ascii="Arial" w:eastAsia="宋体" w:hAnsi="Arial" w:cs="Arial"/>
      <w:lang w:eastAsia="en-US"/>
    </w:rPr>
  </w:style>
  <w:style w:type="paragraph" w:styleId="BodyText">
    <w:name w:val="Body Text"/>
    <w:basedOn w:val="Normal"/>
    <w:link w:val="BodyTextChar"/>
    <w:rsid w:val="00FE7EC6"/>
    <w:pPr>
      <w:autoSpaceDE w:val="0"/>
      <w:autoSpaceDN w:val="0"/>
      <w:adjustRightInd w:val="0"/>
      <w:snapToGrid w:val="0"/>
      <w:spacing w:after="120" w:line="240" w:lineRule="auto"/>
      <w:jc w:val="both"/>
    </w:pPr>
    <w:rPr>
      <w:rFonts w:ascii="Times New Roman" w:eastAsia="宋体" w:hAnsi="Times New Roman" w:cs="Times New Roman"/>
      <w:sz w:val="20"/>
      <w:szCs w:val="20"/>
      <w:lang w:val="x-none" w:eastAsia="en-US"/>
    </w:rPr>
  </w:style>
  <w:style w:type="character" w:customStyle="1" w:styleId="BodyTextChar">
    <w:name w:val="Body Text Char"/>
    <w:basedOn w:val="DefaultParagraphFont"/>
    <w:link w:val="BodyText"/>
    <w:rsid w:val="00FE7EC6"/>
    <w:rPr>
      <w:rFonts w:ascii="Times New Roman" w:eastAsia="宋体" w:hAnsi="Times New Roman" w:cs="Times New Roman"/>
      <w:sz w:val="20"/>
      <w:szCs w:val="20"/>
      <w:lang w:val="x-none" w:eastAsia="en-US"/>
    </w:rPr>
  </w:style>
  <w:style w:type="paragraph" w:customStyle="1" w:styleId="References">
    <w:name w:val="References"/>
    <w:basedOn w:val="Normal"/>
    <w:next w:val="Normal"/>
    <w:qFormat/>
    <w:rsid w:val="00FE7EC6"/>
    <w:pPr>
      <w:numPr>
        <w:numId w:val="1"/>
      </w:numPr>
      <w:autoSpaceDE w:val="0"/>
      <w:autoSpaceDN w:val="0"/>
      <w:snapToGrid w:val="0"/>
      <w:spacing w:after="60" w:line="240" w:lineRule="auto"/>
    </w:pPr>
    <w:rPr>
      <w:rFonts w:ascii="Times New Roman" w:eastAsia="宋体" w:hAnsi="Times New Roman" w:cs="Times New Roman"/>
      <w:sz w:val="20"/>
      <w:szCs w:val="16"/>
      <w:lang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FE7EC6"/>
    <w:pPr>
      <w:tabs>
        <w:tab w:val="center" w:pos="4680"/>
        <w:tab w:val="right" w:pos="9360"/>
      </w:tabs>
      <w:autoSpaceDE w:val="0"/>
      <w:autoSpaceDN w:val="0"/>
      <w:adjustRightInd w:val="0"/>
      <w:snapToGrid w:val="0"/>
      <w:spacing w:after="120" w:line="240" w:lineRule="auto"/>
      <w:jc w:val="both"/>
    </w:pPr>
    <w:rPr>
      <w:rFonts w:ascii="Times New Roman" w:eastAsia="宋体" w:hAnsi="Times New Roman" w:cs="Times New Roman"/>
      <w:lang w:val="x-none" w:eastAsia="x-none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FE7EC6"/>
    <w:rPr>
      <w:rFonts w:ascii="Times New Roman" w:eastAsia="宋体" w:hAnsi="Times New Roman" w:cs="Times New Roman"/>
      <w:lang w:val="x-none" w:eastAsia="x-none"/>
    </w:rPr>
  </w:style>
  <w:style w:type="paragraph" w:customStyle="1" w:styleId="B1">
    <w:name w:val="B1"/>
    <w:basedOn w:val="List"/>
    <w:link w:val="B1Char"/>
    <w:qFormat/>
    <w:rsid w:val="00FE7EC6"/>
    <w:pPr>
      <w:spacing w:after="180" w:line="240" w:lineRule="auto"/>
      <w:ind w:left="568" w:hanging="284"/>
      <w:contextualSpacing w:val="0"/>
    </w:pPr>
    <w:rPr>
      <w:rFonts w:ascii="Times New Roman" w:eastAsia="宋体" w:hAnsi="Times New Roman" w:cs="Times New Roman"/>
      <w:sz w:val="20"/>
      <w:szCs w:val="20"/>
      <w:lang w:val="en-GB" w:eastAsia="x-none"/>
    </w:rPr>
  </w:style>
  <w:style w:type="paragraph" w:customStyle="1" w:styleId="B2">
    <w:name w:val="B2"/>
    <w:basedOn w:val="List2"/>
    <w:link w:val="B2Char"/>
    <w:qFormat/>
    <w:rsid w:val="00FE7EC6"/>
    <w:pPr>
      <w:spacing w:after="180" w:line="240" w:lineRule="auto"/>
      <w:ind w:left="851" w:hanging="284"/>
      <w:contextualSpacing w:val="0"/>
    </w:pPr>
    <w:rPr>
      <w:rFonts w:ascii="Times New Roman" w:eastAsia="宋体" w:hAnsi="Times New Roman" w:cs="Times New Roman"/>
      <w:sz w:val="20"/>
      <w:szCs w:val="20"/>
      <w:lang w:val="en-GB" w:eastAsia="x-none"/>
    </w:rPr>
  </w:style>
  <w:style w:type="paragraph" w:customStyle="1" w:styleId="B3">
    <w:name w:val="B3"/>
    <w:basedOn w:val="List3"/>
    <w:rsid w:val="00FE7EC6"/>
    <w:pPr>
      <w:spacing w:after="180" w:line="240" w:lineRule="auto"/>
      <w:ind w:left="1135" w:hanging="284"/>
      <w:contextualSpacing w:val="0"/>
    </w:pPr>
    <w:rPr>
      <w:rFonts w:ascii="Times New Roman" w:eastAsia="宋体" w:hAnsi="Times New Roman" w:cs="Times New Roman"/>
      <w:sz w:val="20"/>
      <w:szCs w:val="20"/>
      <w:lang w:val="en-GB" w:eastAsia="x-none"/>
    </w:rPr>
  </w:style>
  <w:style w:type="character" w:customStyle="1" w:styleId="B2Char">
    <w:name w:val="B2 Char"/>
    <w:link w:val="B2"/>
    <w:qFormat/>
    <w:rsid w:val="00FE7EC6"/>
    <w:rPr>
      <w:rFonts w:ascii="Times New Roman" w:eastAsia="宋体" w:hAnsi="Times New Roman" w:cs="Times New Roman"/>
      <w:sz w:val="20"/>
      <w:szCs w:val="20"/>
      <w:lang w:val="en-GB" w:eastAsia="x-none"/>
    </w:rPr>
  </w:style>
  <w:style w:type="character" w:customStyle="1" w:styleId="B1Char">
    <w:name w:val="B1 Char"/>
    <w:link w:val="B1"/>
    <w:rsid w:val="00FE7EC6"/>
    <w:rPr>
      <w:rFonts w:ascii="Times New Roman" w:eastAsia="宋体" w:hAnsi="Times New Roman" w:cs="Times New Roman"/>
      <w:sz w:val="20"/>
      <w:szCs w:val="20"/>
      <w:lang w:val="en-GB" w:eastAsia="x-none"/>
    </w:rPr>
  </w:style>
  <w:style w:type="paragraph" w:styleId="List">
    <w:name w:val="List"/>
    <w:basedOn w:val="Normal"/>
    <w:uiPriority w:val="99"/>
    <w:semiHidden/>
    <w:unhideWhenUsed/>
    <w:rsid w:val="00FE7EC6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FE7EC6"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FE7EC6"/>
    <w:pPr>
      <w:ind w:left="1080" w:hanging="360"/>
      <w:contextualSpacing/>
    </w:pPr>
  </w:style>
  <w:style w:type="character" w:styleId="CommentReference">
    <w:name w:val="annotation reference"/>
    <w:basedOn w:val="DefaultParagraphFont"/>
    <w:unhideWhenUsed/>
    <w:qFormat/>
    <w:rsid w:val="0098202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qFormat/>
    <w:rsid w:val="0098202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98202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8202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8202C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8202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8202C"/>
    <w:rPr>
      <w:rFonts w:ascii="Segoe UI" w:hAnsi="Segoe UI" w:cs="Segoe UI"/>
      <w:sz w:val="18"/>
      <w:szCs w:val="18"/>
    </w:rPr>
  </w:style>
  <w:style w:type="table" w:styleId="TableGrid">
    <w:name w:val="Table Grid"/>
    <w:aliases w:val="TableGrid"/>
    <w:basedOn w:val="TableNormal"/>
    <w:qFormat/>
    <w:rsid w:val="009C7187"/>
    <w:pPr>
      <w:widowControl w:val="0"/>
      <w:autoSpaceDE w:val="0"/>
      <w:autoSpaceDN w:val="0"/>
      <w:adjustRightInd w:val="0"/>
      <w:spacing w:after="120" w:line="240" w:lineRule="auto"/>
      <w:jc w:val="both"/>
    </w:pPr>
    <w:rPr>
      <w:rFonts w:ascii="Times New Roman" w:eastAsia="宋体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AN1bullet1">
    <w:name w:val="RAN1 bullet1"/>
    <w:basedOn w:val="Normal"/>
    <w:qFormat/>
    <w:rsid w:val="00151080"/>
    <w:pPr>
      <w:numPr>
        <w:numId w:val="3"/>
      </w:numPr>
      <w:spacing w:after="0" w:line="240" w:lineRule="auto"/>
    </w:pPr>
    <w:rPr>
      <w:rFonts w:ascii="Times" w:eastAsia="Batang" w:hAnsi="Times" w:cs="Times New Roman"/>
      <w:sz w:val="20"/>
      <w:szCs w:val="24"/>
      <w:lang w:val="en-GB" w:eastAsia="x-none"/>
    </w:rPr>
  </w:style>
  <w:style w:type="paragraph" w:customStyle="1" w:styleId="TAH">
    <w:name w:val="TAH"/>
    <w:basedOn w:val="TAC"/>
    <w:link w:val="TAHCar"/>
    <w:qFormat/>
    <w:rsid w:val="00967EF3"/>
    <w:rPr>
      <w:b/>
    </w:rPr>
  </w:style>
  <w:style w:type="paragraph" w:customStyle="1" w:styleId="TAC">
    <w:name w:val="TAC"/>
    <w:basedOn w:val="Normal"/>
    <w:link w:val="TACChar"/>
    <w:qFormat/>
    <w:rsid w:val="00967EF3"/>
    <w:pPr>
      <w:keepNext/>
      <w:keepLines/>
      <w:spacing w:after="0" w:line="240" w:lineRule="auto"/>
      <w:jc w:val="center"/>
    </w:pPr>
    <w:rPr>
      <w:rFonts w:ascii="Arial" w:eastAsia="Times New Roman" w:hAnsi="Arial" w:cs="Times New Roman"/>
      <w:sz w:val="18"/>
      <w:szCs w:val="20"/>
      <w:lang w:val="en-GB" w:eastAsia="en-US"/>
    </w:rPr>
  </w:style>
  <w:style w:type="paragraph" w:customStyle="1" w:styleId="TH">
    <w:name w:val="TH"/>
    <w:basedOn w:val="Normal"/>
    <w:link w:val="THChar"/>
    <w:qFormat/>
    <w:rsid w:val="00967EF3"/>
    <w:pPr>
      <w:keepNext/>
      <w:keepLines/>
      <w:spacing w:before="60" w:after="180" w:line="240" w:lineRule="auto"/>
      <w:jc w:val="center"/>
    </w:pPr>
    <w:rPr>
      <w:rFonts w:ascii="Arial" w:eastAsia="Times New Roman" w:hAnsi="Arial" w:cs="Times New Roman"/>
      <w:b/>
      <w:sz w:val="20"/>
      <w:szCs w:val="20"/>
      <w:lang w:val="en-GB" w:eastAsia="en-US"/>
    </w:rPr>
  </w:style>
  <w:style w:type="character" w:customStyle="1" w:styleId="TACChar">
    <w:name w:val="TAC Char"/>
    <w:link w:val="TAC"/>
    <w:qFormat/>
    <w:locked/>
    <w:rsid w:val="00967EF3"/>
    <w:rPr>
      <w:rFonts w:ascii="Arial" w:eastAsia="Times New Roman" w:hAnsi="Arial" w:cs="Times New Roman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967EF3"/>
    <w:rPr>
      <w:rFonts w:ascii="Arial" w:eastAsia="Times New Roman" w:hAnsi="Arial" w:cs="Times New Roman"/>
      <w:b/>
      <w:sz w:val="18"/>
      <w:szCs w:val="20"/>
      <w:lang w:val="en-GB" w:eastAsia="en-US"/>
    </w:rPr>
  </w:style>
  <w:style w:type="character" w:customStyle="1" w:styleId="B10">
    <w:name w:val="B1 (文字)"/>
    <w:qFormat/>
    <w:locked/>
    <w:rsid w:val="00967EF3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THChar">
    <w:name w:val="TH Char"/>
    <w:link w:val="TH"/>
    <w:qFormat/>
    <w:rsid w:val="00967EF3"/>
    <w:rPr>
      <w:rFonts w:ascii="Arial" w:eastAsia="Times New Roman" w:hAnsi="Arial" w:cs="Times New Roman"/>
      <w:b/>
      <w:sz w:val="20"/>
      <w:szCs w:val="20"/>
      <w:lang w:val="en-GB" w:eastAsia="en-US"/>
    </w:rPr>
  </w:style>
  <w:style w:type="paragraph" w:styleId="BodyTextIndent3">
    <w:name w:val="Body Text Indent 3"/>
    <w:basedOn w:val="Normal"/>
    <w:link w:val="BodyTextIndent3Char"/>
    <w:rsid w:val="00967EF3"/>
    <w:pPr>
      <w:numPr>
        <w:numId w:val="5"/>
      </w:numPr>
      <w:tabs>
        <w:tab w:val="clear" w:pos="360"/>
      </w:tabs>
      <w:overflowPunct w:val="0"/>
      <w:autoSpaceDE w:val="0"/>
      <w:autoSpaceDN w:val="0"/>
      <w:adjustRightInd w:val="0"/>
      <w:spacing w:after="0" w:line="240" w:lineRule="auto"/>
      <w:ind w:left="1080" w:firstLine="0"/>
      <w:textAlignment w:val="baseline"/>
    </w:pPr>
    <w:rPr>
      <w:rFonts w:ascii="Times New Roman" w:eastAsia="Times New Roman" w:hAnsi="Times New Roman" w:cs="Times New Roman"/>
      <w:sz w:val="20"/>
      <w:szCs w:val="20"/>
      <w:lang w:eastAsia="ja-JP"/>
    </w:rPr>
  </w:style>
  <w:style w:type="character" w:customStyle="1" w:styleId="BodyTextIndent3Char">
    <w:name w:val="Body Text Indent 3 Char"/>
    <w:basedOn w:val="DefaultParagraphFont"/>
    <w:link w:val="BodyTextIndent3"/>
    <w:rsid w:val="00967EF3"/>
    <w:rPr>
      <w:rFonts w:ascii="Times New Roman" w:eastAsia="Times New Roman" w:hAnsi="Times New Roman" w:cs="Times New Roman"/>
      <w:sz w:val="20"/>
      <w:szCs w:val="20"/>
      <w:lang w:eastAsia="ja-JP"/>
    </w:rPr>
  </w:style>
  <w:style w:type="paragraph" w:customStyle="1" w:styleId="textintend3">
    <w:name w:val="text intend 3"/>
    <w:basedOn w:val="Normal"/>
    <w:rsid w:val="00967EF3"/>
    <w:pPr>
      <w:numPr>
        <w:numId w:val="4"/>
      </w:num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Times New Roman" w:eastAsia="MS Mincho" w:hAnsi="Times New Roman" w:cs="Times New Roman"/>
      <w:sz w:val="24"/>
      <w:szCs w:val="20"/>
      <w:lang w:eastAsia="x-none"/>
    </w:rPr>
  </w:style>
  <w:style w:type="paragraph" w:styleId="Footer">
    <w:name w:val="footer"/>
    <w:basedOn w:val="Normal"/>
    <w:link w:val="FooterChar"/>
    <w:uiPriority w:val="99"/>
    <w:unhideWhenUsed/>
    <w:rsid w:val="000D45AD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D45AD"/>
  </w:style>
  <w:style w:type="paragraph" w:customStyle="1" w:styleId="textintend2">
    <w:name w:val="text intend 2"/>
    <w:basedOn w:val="Normal"/>
    <w:rsid w:val="00B917CD"/>
    <w:pPr>
      <w:numPr>
        <w:numId w:val="6"/>
      </w:num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Times New Roman" w:eastAsia="MS Mincho" w:hAnsi="Times New Roman" w:cs="Times New Roman"/>
      <w:sz w:val="24"/>
      <w:szCs w:val="20"/>
      <w:lang w:eastAsia="en-GB"/>
    </w:rPr>
  </w:style>
  <w:style w:type="paragraph" w:styleId="TOC5">
    <w:name w:val="toc 5"/>
    <w:basedOn w:val="TOC4"/>
    <w:next w:val="Normal"/>
    <w:uiPriority w:val="39"/>
    <w:qFormat/>
    <w:rsid w:val="003C4961"/>
    <w:pPr>
      <w:overflowPunct w:val="0"/>
      <w:autoSpaceDE w:val="0"/>
      <w:autoSpaceDN w:val="0"/>
      <w:adjustRightInd w:val="0"/>
      <w:spacing w:after="160"/>
      <w:ind w:left="600"/>
      <w:textAlignment w:val="baseline"/>
    </w:pPr>
    <w:rPr>
      <w:rFonts w:cstheme="minorHAnsi"/>
      <w:sz w:val="20"/>
      <w:szCs w:val="20"/>
      <w:lang w:val="en-GB" w:eastAsia="ja-JP"/>
    </w:rPr>
  </w:style>
  <w:style w:type="paragraph" w:styleId="TOC4">
    <w:name w:val="toc 4"/>
    <w:basedOn w:val="Normal"/>
    <w:next w:val="Normal"/>
    <w:autoRedefine/>
    <w:uiPriority w:val="39"/>
    <w:semiHidden/>
    <w:unhideWhenUsed/>
    <w:rsid w:val="003C4961"/>
    <w:pPr>
      <w:spacing w:after="100"/>
      <w:ind w:left="660"/>
    </w:p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0C654B"/>
    <w:pPr>
      <w:spacing w:after="0" w:line="240" w:lineRule="auto"/>
      <w:ind w:leftChars="400" w:left="840"/>
    </w:pPr>
    <w:rPr>
      <w:rFonts w:ascii="Calibri" w:eastAsia="宋体" w:hAnsi="Calibri" w:cs="Calibri"/>
      <w:lang w:eastAsia="x-none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0C654B"/>
    <w:rPr>
      <w:rFonts w:ascii="Calibri" w:eastAsia="宋体" w:hAnsi="Calibri" w:cs="Calibri"/>
      <w:lang w:eastAsia="x-none"/>
    </w:rPr>
  </w:style>
  <w:style w:type="character" w:styleId="Hyperlink">
    <w:name w:val="Hyperlink"/>
    <w:uiPriority w:val="99"/>
    <w:qFormat/>
    <w:rsid w:val="00507DD4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E556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uiPriority w:val="20"/>
    <w:qFormat/>
    <w:rsid w:val="00B31620"/>
    <w:rPr>
      <w:i/>
      <w:iCs/>
    </w:rPr>
  </w:style>
  <w:style w:type="paragraph" w:customStyle="1" w:styleId="Proposal">
    <w:name w:val="Proposal"/>
    <w:basedOn w:val="BodyText"/>
    <w:rsid w:val="00411A70"/>
    <w:pPr>
      <w:numPr>
        <w:numId w:val="10"/>
      </w:numPr>
      <w:tabs>
        <w:tab w:val="left" w:pos="1701"/>
      </w:tabs>
      <w:autoSpaceDE/>
      <w:autoSpaceDN/>
      <w:adjustRightInd/>
      <w:snapToGrid/>
      <w:spacing w:line="259" w:lineRule="auto"/>
    </w:pPr>
    <w:rPr>
      <w:rFonts w:ascii="Arial" w:eastAsiaTheme="minorEastAsia" w:hAnsi="Arial" w:cstheme="minorBidi"/>
      <w:b/>
      <w:bCs/>
      <w:sz w:val="22"/>
      <w:szCs w:val="22"/>
      <w:lang w:val="en-US"/>
    </w:rPr>
  </w:style>
  <w:style w:type="character" w:customStyle="1" w:styleId="apple-converted-space">
    <w:name w:val="apple-converted-space"/>
    <w:basedOn w:val="DefaultParagraphFont"/>
    <w:rsid w:val="00411A70"/>
  </w:style>
  <w:style w:type="paragraph" w:customStyle="1" w:styleId="ListParagraph1">
    <w:name w:val="List Paragraph1"/>
    <w:basedOn w:val="Normal"/>
    <w:link w:val="a"/>
    <w:qFormat/>
    <w:rsid w:val="00D762A4"/>
    <w:pPr>
      <w:spacing w:after="0" w:line="240" w:lineRule="auto"/>
      <w:ind w:leftChars="400" w:left="840"/>
    </w:pPr>
    <w:rPr>
      <w:rFonts w:ascii="Times" w:eastAsia="Batang" w:hAnsi="Times" w:cs="Times New Roman"/>
      <w:sz w:val="20"/>
      <w:szCs w:val="24"/>
      <w:lang w:val="en-GB"/>
    </w:rPr>
  </w:style>
  <w:style w:type="character" w:customStyle="1" w:styleId="a">
    <w:name w:val="列表段落 字符"/>
    <w:link w:val="ListParagraph1"/>
    <w:uiPriority w:val="34"/>
    <w:qFormat/>
    <w:rsid w:val="00D762A4"/>
    <w:rPr>
      <w:rFonts w:ascii="Times" w:eastAsia="Batang" w:hAnsi="Times" w:cs="Times New Roman"/>
      <w:sz w:val="20"/>
      <w:szCs w:val="24"/>
      <w:lang w:val="en-GB"/>
    </w:rPr>
  </w:style>
  <w:style w:type="character" w:customStyle="1" w:styleId="a0">
    <w:name w:val="リスト段落 (文字)"/>
    <w:uiPriority w:val="34"/>
    <w:qFormat/>
    <w:rsid w:val="00B11159"/>
    <w:rPr>
      <w:rFonts w:eastAsia="Gulim"/>
      <w:snapToGrid w:val="0"/>
      <w:szCs w:val="22"/>
      <w:lang w:val="en-GB" w:eastAsia="ko-KR"/>
    </w:rPr>
  </w:style>
  <w:style w:type="table" w:customStyle="1" w:styleId="TableGrid1">
    <w:name w:val="Table Grid1"/>
    <w:basedOn w:val="TableNormal"/>
    <w:next w:val="TableGrid"/>
    <w:qFormat/>
    <w:rsid w:val="00CA7755"/>
    <w:pPr>
      <w:widowControl w:val="0"/>
      <w:wordWrap w:val="0"/>
      <w:autoSpaceDE w:val="0"/>
      <w:autoSpaceDN w:val="0"/>
      <w:spacing w:after="0" w:line="240" w:lineRule="auto"/>
      <w:jc w:val="both"/>
    </w:pPr>
    <w:rPr>
      <w:rFonts w:ascii="Times New Roman" w:eastAsia="Batang" w:hAnsi="Times New Roman" w:cs="Times New Roman"/>
      <w:sz w:val="20"/>
      <w:szCs w:val="20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dex1">
    <w:name w:val="index 1"/>
    <w:basedOn w:val="Normal"/>
    <w:next w:val="Normal"/>
    <w:autoRedefine/>
    <w:uiPriority w:val="99"/>
    <w:semiHidden/>
    <w:unhideWhenUsed/>
    <w:rsid w:val="005144CD"/>
    <w:pPr>
      <w:spacing w:after="0" w:line="240" w:lineRule="auto"/>
      <w:ind w:left="220" w:hanging="220"/>
    </w:pPr>
  </w:style>
  <w:style w:type="paragraph" w:styleId="ListBullet4">
    <w:name w:val="List Bullet 4"/>
    <w:basedOn w:val="ListBullet3"/>
    <w:qFormat/>
    <w:rsid w:val="00D94849"/>
    <w:pPr>
      <w:numPr>
        <w:numId w:val="0"/>
      </w:numPr>
      <w:tabs>
        <w:tab w:val="left" w:pos="0"/>
      </w:tabs>
      <w:autoSpaceDE w:val="0"/>
      <w:autoSpaceDN w:val="0"/>
      <w:spacing w:after="180" w:line="240" w:lineRule="auto"/>
      <w:ind w:left="1418" w:hanging="284"/>
      <w:contextualSpacing w:val="0"/>
    </w:pPr>
    <w:rPr>
      <w:rFonts w:ascii="Times New Roman" w:eastAsia="宋体" w:hAnsi="Times New Roman" w:cs="Times New Roman"/>
      <w:sz w:val="24"/>
      <w:szCs w:val="20"/>
      <w:lang w:eastAsia="en-GB"/>
    </w:rPr>
  </w:style>
  <w:style w:type="paragraph" w:styleId="ListBullet3">
    <w:name w:val="List Bullet 3"/>
    <w:basedOn w:val="Normal"/>
    <w:uiPriority w:val="99"/>
    <w:semiHidden/>
    <w:unhideWhenUsed/>
    <w:rsid w:val="00D94849"/>
    <w:pPr>
      <w:numPr>
        <w:numId w:val="13"/>
      </w:numPr>
      <w:contextualSpacing/>
    </w:pPr>
  </w:style>
  <w:style w:type="paragraph" w:styleId="Revision">
    <w:name w:val="Revision"/>
    <w:hidden/>
    <w:uiPriority w:val="99"/>
    <w:semiHidden/>
    <w:rsid w:val="000E6F6C"/>
    <w:pPr>
      <w:spacing w:after="0" w:line="240" w:lineRule="auto"/>
    </w:pPr>
  </w:style>
  <w:style w:type="table" w:customStyle="1" w:styleId="TableGrid10">
    <w:name w:val="TableGrid1"/>
    <w:basedOn w:val="TableNormal"/>
    <w:next w:val="TableGrid"/>
    <w:uiPriority w:val="39"/>
    <w:qFormat/>
    <w:rsid w:val="001F486F"/>
    <w:pPr>
      <w:widowControl w:val="0"/>
      <w:wordWrap w:val="0"/>
      <w:autoSpaceDE w:val="0"/>
      <w:autoSpaceDN w:val="0"/>
      <w:spacing w:after="0" w:line="240" w:lineRule="auto"/>
      <w:jc w:val="both"/>
    </w:pPr>
    <w:rPr>
      <w:rFonts w:ascii="Times New Roman" w:eastAsia="Batang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Bullet">
    <w:name w:val="List Bullet"/>
    <w:basedOn w:val="Normal"/>
    <w:qFormat/>
    <w:rsid w:val="003E18FB"/>
    <w:pPr>
      <w:numPr>
        <w:numId w:val="18"/>
      </w:numPr>
      <w:spacing w:after="0" w:line="240" w:lineRule="auto"/>
      <w:ind w:hangingChars="200" w:hanging="200"/>
    </w:pPr>
    <w:rPr>
      <w:rFonts w:ascii="Times New Roman" w:eastAsia="MS Gothic" w:hAnsi="Times New Roman" w:cs="Times New Roman"/>
      <w:sz w:val="24"/>
      <w:szCs w:val="20"/>
      <w:lang w:eastAsia="ja-JP"/>
    </w:rPr>
  </w:style>
  <w:style w:type="table" w:customStyle="1" w:styleId="TableGrid2">
    <w:name w:val="Table Grid2"/>
    <w:basedOn w:val="TableNormal"/>
    <w:next w:val="TableGrid"/>
    <w:rsid w:val="00EC2F2C"/>
    <w:pPr>
      <w:spacing w:after="0" w:line="240" w:lineRule="auto"/>
    </w:pPr>
    <w:rPr>
      <w:rFonts w:ascii="CG Times (WN)" w:eastAsia="宋体" w:hAnsi="CG Times (WN)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L">
    <w:name w:val="TAL"/>
    <w:basedOn w:val="Normal"/>
    <w:link w:val="TALCar"/>
    <w:qFormat/>
    <w:rsid w:val="00173CD0"/>
    <w:pPr>
      <w:keepNext/>
      <w:keepLines/>
      <w:spacing w:after="0" w:line="240" w:lineRule="auto"/>
    </w:pPr>
    <w:rPr>
      <w:rFonts w:ascii="Arial" w:hAnsi="Arial" w:cs="Times New Roman"/>
      <w:sz w:val="18"/>
      <w:szCs w:val="20"/>
      <w:lang w:val="en-GB" w:eastAsia="en-US"/>
    </w:rPr>
  </w:style>
  <w:style w:type="character" w:customStyle="1" w:styleId="TALCar">
    <w:name w:val="TAL Car"/>
    <w:basedOn w:val="DefaultParagraphFont"/>
    <w:link w:val="TAL"/>
    <w:qFormat/>
    <w:locked/>
    <w:rsid w:val="00173CD0"/>
    <w:rPr>
      <w:rFonts w:ascii="Arial" w:hAnsi="Arial" w:cs="Times New Roman"/>
      <w:sz w:val="18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49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97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158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100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983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452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255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479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624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184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53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374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468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077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409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310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256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226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651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111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578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795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641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1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3513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099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525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03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558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483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82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13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1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167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503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273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216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342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475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98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64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12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66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28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8277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487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988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56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89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14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322</TotalTime>
  <Pages>8</Pages>
  <Words>3370</Words>
  <Characters>19214</Characters>
  <Application>Microsoft Office Word</Application>
  <DocSecurity>0</DocSecurity>
  <Lines>160</Lines>
  <Paragraphs>45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Haipeng HP1 Lei</dc:creator>
  <cp:keywords/>
  <dc:description/>
  <cp:lastModifiedBy>Haipeng HP1 Lei</cp:lastModifiedBy>
  <cp:revision>27</cp:revision>
  <dcterms:created xsi:type="dcterms:W3CDTF">2025-03-25T03:05:00Z</dcterms:created>
  <dcterms:modified xsi:type="dcterms:W3CDTF">2025-03-28T07:30:00Z</dcterms:modified>
</cp:coreProperties>
</file>