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E46C" w14:textId="51AD16AC" w:rsidR="00A95426" w:rsidRPr="00A95426" w:rsidRDefault="00A95426" w:rsidP="00A95426">
      <w:pPr>
        <w:rPr>
          <w:rFonts w:ascii="Arial" w:eastAsia="Times New Roman" w:hAnsi="Arial"/>
          <w:b/>
          <w:sz w:val="28"/>
          <w:szCs w:val="28"/>
          <w:lang w:eastAsia="zh-CN"/>
        </w:rPr>
      </w:pPr>
      <w:r w:rsidRPr="00A95426">
        <w:rPr>
          <w:rFonts w:ascii="Arial" w:eastAsia="Times New Roman" w:hAnsi="Arial"/>
          <w:b/>
          <w:sz w:val="28"/>
          <w:szCs w:val="28"/>
          <w:lang w:eastAsia="zh-CN"/>
        </w:rPr>
        <w:t>3GPP TSG RAN WG</w:t>
      </w:r>
      <w:r>
        <w:rPr>
          <w:rFonts w:ascii="Arial" w:eastAsia="Times New Roman" w:hAnsi="Arial"/>
          <w:b/>
          <w:sz w:val="28"/>
          <w:szCs w:val="28"/>
          <w:lang w:eastAsia="zh-CN"/>
        </w:rPr>
        <w:t>1</w:t>
      </w:r>
      <w:r w:rsidRPr="00A95426">
        <w:rPr>
          <w:rFonts w:ascii="Arial" w:eastAsia="Times New Roman" w:hAnsi="Arial"/>
          <w:b/>
          <w:sz w:val="28"/>
          <w:szCs w:val="28"/>
          <w:lang w:eastAsia="zh-CN"/>
        </w:rPr>
        <w:t xml:space="preserve"> Meeting #12</w:t>
      </w:r>
      <w:r>
        <w:rPr>
          <w:rFonts w:ascii="Arial" w:eastAsia="Times New Roman" w:hAnsi="Arial"/>
          <w:b/>
          <w:sz w:val="28"/>
          <w:szCs w:val="28"/>
          <w:lang w:eastAsia="zh-CN"/>
        </w:rPr>
        <w:t>0</w:t>
      </w:r>
      <w:r w:rsidRPr="00A95426">
        <w:rPr>
          <w:rFonts w:ascii="Arial" w:eastAsia="Times New Roman" w:hAnsi="Arial"/>
          <w:b/>
          <w:sz w:val="28"/>
          <w:szCs w:val="28"/>
          <w:lang w:eastAsia="zh-CN"/>
        </w:rPr>
        <w:t>bis</w:t>
      </w:r>
      <w:r w:rsidRPr="00A95426">
        <w:rPr>
          <w:rFonts w:ascii="Arial" w:eastAsia="Times New Roman" w:hAnsi="Arial"/>
          <w:b/>
          <w:sz w:val="28"/>
          <w:szCs w:val="28"/>
          <w:lang w:eastAsia="zh-CN"/>
        </w:rPr>
        <w:tab/>
      </w:r>
      <w:r w:rsidRPr="00A95426">
        <w:rPr>
          <w:rFonts w:ascii="Arial" w:eastAsia="Times New Roman" w:hAnsi="Arial"/>
          <w:b/>
          <w:sz w:val="28"/>
          <w:szCs w:val="28"/>
          <w:lang w:eastAsia="zh-CN"/>
        </w:rPr>
        <w:tab/>
      </w:r>
      <w:r>
        <w:rPr>
          <w:rFonts w:ascii="Arial" w:eastAsia="Times New Roman" w:hAnsi="Arial"/>
          <w:b/>
          <w:sz w:val="28"/>
          <w:szCs w:val="28"/>
          <w:lang w:eastAsia="zh-CN"/>
        </w:rPr>
        <w:tab/>
      </w:r>
      <w:r>
        <w:rPr>
          <w:rFonts w:ascii="Arial" w:eastAsia="Times New Roman" w:hAnsi="Arial"/>
          <w:b/>
          <w:sz w:val="28"/>
          <w:szCs w:val="28"/>
          <w:lang w:eastAsia="zh-CN"/>
        </w:rPr>
        <w:tab/>
      </w:r>
      <w:r w:rsidRPr="00A95426">
        <w:rPr>
          <w:rFonts w:ascii="Arial" w:eastAsia="Times New Roman" w:hAnsi="Arial"/>
          <w:b/>
          <w:sz w:val="28"/>
          <w:szCs w:val="28"/>
          <w:lang w:eastAsia="zh-CN"/>
        </w:rPr>
        <w:t>R</w:t>
      </w:r>
      <w:r>
        <w:rPr>
          <w:rFonts w:ascii="Arial" w:eastAsia="Times New Roman" w:hAnsi="Arial"/>
          <w:b/>
          <w:sz w:val="28"/>
          <w:szCs w:val="28"/>
          <w:lang w:eastAsia="zh-CN"/>
        </w:rPr>
        <w:t>1</w:t>
      </w:r>
      <w:r w:rsidRPr="00A95426">
        <w:rPr>
          <w:rFonts w:ascii="Arial" w:eastAsia="Times New Roman" w:hAnsi="Arial"/>
          <w:b/>
          <w:sz w:val="28"/>
          <w:szCs w:val="28"/>
          <w:lang w:eastAsia="zh-CN"/>
        </w:rPr>
        <w:t>-25031</w:t>
      </w:r>
      <w:r>
        <w:rPr>
          <w:rFonts w:ascii="Arial" w:eastAsia="Times New Roman" w:hAnsi="Arial"/>
          <w:b/>
          <w:sz w:val="28"/>
          <w:szCs w:val="28"/>
          <w:lang w:eastAsia="zh-CN"/>
        </w:rPr>
        <w:t>05</w:t>
      </w:r>
    </w:p>
    <w:p w14:paraId="5B7CDC06" w14:textId="77777777" w:rsidR="00A95426" w:rsidRPr="00A95426" w:rsidRDefault="00A95426" w:rsidP="00A9542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A95426">
        <w:rPr>
          <w:rFonts w:ascii="Arial" w:hAnsi="Arial" w:cs="Arial"/>
          <w:b/>
          <w:sz w:val="28"/>
          <w:szCs w:val="28"/>
        </w:rPr>
        <w:t>Wuhan, China, 7th – 11th Apr, 2025</w:t>
      </w:r>
    </w:p>
    <w:p w14:paraId="6011B562" w14:textId="77777777" w:rsidR="00A95426" w:rsidRPr="00A95426" w:rsidRDefault="00A95426" w:rsidP="00A9542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</w:p>
    <w:p w14:paraId="7B76D146" w14:textId="5CD2BDEB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95426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95426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95426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95426">
        <w:rPr>
          <w:rFonts w:ascii="Arial" w:eastAsia="Times New Roman" w:hAnsi="Arial"/>
          <w:b/>
          <w:sz w:val="22"/>
          <w:szCs w:val="22"/>
          <w:lang w:eastAsia="zh-CN"/>
        </w:rPr>
        <w:tab/>
      </w:r>
      <w:r>
        <w:rPr>
          <w:rFonts w:ascii="Arial" w:eastAsia="Times New Roman" w:hAnsi="Arial"/>
          <w:b/>
          <w:sz w:val="22"/>
          <w:szCs w:val="22"/>
          <w:lang w:eastAsia="zh-CN"/>
        </w:rPr>
        <w:t>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502773">
        <w:rPr>
          <w:rFonts w:ascii="Arial" w:eastAsia="Times New Roman" w:hAnsi="Arial"/>
          <w:b/>
          <w:sz w:val="22"/>
          <w:szCs w:val="22"/>
          <w:lang w:eastAsia="zh-CN"/>
        </w:rPr>
        <w:t>31</w:t>
      </w:r>
      <w:r w:rsidR="00CF1940">
        <w:rPr>
          <w:rFonts w:ascii="Arial" w:eastAsia="Times New Roman" w:hAnsi="Arial"/>
          <w:b/>
          <w:sz w:val="22"/>
          <w:szCs w:val="22"/>
          <w:lang w:eastAsia="zh-CN"/>
        </w:rPr>
        <w:t>69</w:t>
      </w:r>
    </w:p>
    <w:p w14:paraId="32A4A849" w14:textId="426E2830" w:rsidR="000570AE" w:rsidRDefault="000570AE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32B21">
        <w:rPr>
          <w:rFonts w:ascii="Arial" w:hAnsi="Arial" w:cs="Arial"/>
          <w:b/>
          <w:sz w:val="22"/>
          <w:szCs w:val="22"/>
        </w:rPr>
        <w:t>Wuhan, China, 7th – 11th Apr, 2025</w:t>
      </w:r>
    </w:p>
    <w:p w14:paraId="78524B5D" w14:textId="77777777" w:rsidR="00A95426" w:rsidRPr="0083434C" w:rsidRDefault="00A9542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proofErr w:type="spellStart"/>
      <w:r w:rsidRPr="00610F78">
        <w:rPr>
          <w:rFonts w:ascii="Arial" w:hAnsi="Arial" w:cs="Arial"/>
          <w:b/>
          <w:sz w:val="22"/>
          <w:szCs w:val="22"/>
        </w:rPr>
        <w:t>signalling</w:t>
      </w:r>
      <w:proofErr w:type="spellEnd"/>
      <w:r w:rsidRPr="00610F78">
        <w:rPr>
          <w:rFonts w:ascii="Arial" w:hAnsi="Arial" w:cs="Arial"/>
          <w:b/>
          <w:sz w:val="22"/>
          <w:szCs w:val="22"/>
        </w:rPr>
        <w:t xml:space="preserve">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</w:t>
      </w:r>
      <w:bookmarkStart w:id="2" w:name="_Hlk195159570"/>
      <w:r w:rsidRPr="0096471A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>1-2410922</w:t>
      </w:r>
      <w:bookmarkEnd w:id="2"/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3"/>
    <w:bookmarkEnd w:id="4"/>
    <w:bookmarkEnd w:id="5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7B2C712" w:rsidR="00610F78" w:rsidRPr="00A9542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95426">
        <w:rPr>
          <w:rFonts w:ascii="Arial" w:hAnsi="Arial" w:cs="Arial"/>
          <w:b/>
          <w:sz w:val="22"/>
          <w:szCs w:val="22"/>
          <w:lang w:val="fr-FR"/>
        </w:rPr>
        <w:t>Source:</w:t>
      </w:r>
      <w:r w:rsidRPr="00A95426">
        <w:rPr>
          <w:rFonts w:ascii="Arial" w:hAnsi="Arial" w:cs="Arial"/>
          <w:b/>
          <w:sz w:val="22"/>
          <w:szCs w:val="22"/>
          <w:lang w:val="fr-FR"/>
        </w:rPr>
        <w:tab/>
      </w:r>
      <w:r w:rsidR="0083434C" w:rsidRPr="00A95426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6A91C1BE" w14:textId="7F383AF6" w:rsidR="00610F78" w:rsidRPr="00A9542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A95426">
        <w:rPr>
          <w:rFonts w:ascii="Arial" w:hAnsi="Arial" w:cs="Arial"/>
          <w:b/>
          <w:sz w:val="22"/>
          <w:szCs w:val="22"/>
          <w:lang w:val="fr-FR"/>
        </w:rPr>
        <w:t>To:</w:t>
      </w:r>
      <w:r w:rsidRPr="00A95426">
        <w:rPr>
          <w:rFonts w:ascii="Arial" w:hAnsi="Arial" w:cs="Arial"/>
          <w:b/>
          <w:sz w:val="22"/>
          <w:szCs w:val="22"/>
          <w:lang w:val="fr-FR"/>
        </w:rPr>
        <w:tab/>
      </w:r>
      <w:r w:rsidR="00EC4DCB" w:rsidRPr="00A95426">
        <w:rPr>
          <w:rFonts w:ascii="Arial" w:hAnsi="Arial" w:cs="Arial"/>
          <w:b/>
          <w:sz w:val="22"/>
          <w:szCs w:val="22"/>
          <w:lang w:val="fr-FR" w:eastAsia="zh-CN"/>
        </w:rPr>
        <w:t>RAN1, RAN3, SA2, SA5</w:t>
      </w:r>
    </w:p>
    <w:p w14:paraId="0605EECD" w14:textId="39A8E437" w:rsidR="00CF1940" w:rsidRPr="00A95426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95426">
        <w:rPr>
          <w:rFonts w:ascii="Arial" w:hAnsi="Arial" w:cs="Arial" w:hint="eastAsia"/>
          <w:b/>
          <w:sz w:val="22"/>
          <w:szCs w:val="22"/>
          <w:lang w:val="fr-FR" w:eastAsia="zh-CN"/>
        </w:rPr>
        <w:t>C</w:t>
      </w:r>
      <w:r w:rsidRPr="00A95426">
        <w:rPr>
          <w:rFonts w:ascii="Arial" w:hAnsi="Arial" w:cs="Arial"/>
          <w:b/>
          <w:sz w:val="22"/>
          <w:szCs w:val="22"/>
          <w:lang w:val="fr-FR" w:eastAsia="zh-CN"/>
        </w:rPr>
        <w:t>c:</w:t>
      </w:r>
      <w:r w:rsidRPr="00A95426">
        <w:rPr>
          <w:rFonts w:ascii="Arial" w:hAnsi="Arial" w:cs="Arial"/>
          <w:b/>
          <w:sz w:val="22"/>
          <w:szCs w:val="22"/>
          <w:lang w:val="fr-FR" w:eastAsia="zh-CN"/>
        </w:rPr>
        <w:tab/>
        <w:t>SA3</w:t>
      </w:r>
    </w:p>
    <w:p w14:paraId="74C29506" w14:textId="77777777" w:rsidR="00610F78" w:rsidRPr="00A95426" w:rsidRDefault="00610F78" w:rsidP="00610F7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DC02CF" w14:textId="21217EF5" w:rsidR="00610F78" w:rsidRPr="00A95426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A95426">
        <w:rPr>
          <w:rFonts w:ascii="Arial" w:eastAsia="Times New Roman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95426">
        <w:rPr>
          <w:rFonts w:ascii="Arial" w:eastAsia="Times New Roman" w:hAnsi="Arial" w:cs="Arial"/>
          <w:b/>
          <w:sz w:val="22"/>
          <w:szCs w:val="22"/>
          <w:lang w:val="fr-FR"/>
        </w:rPr>
        <w:t>person</w:t>
      </w:r>
      <w:proofErr w:type="spellEnd"/>
      <w:r w:rsidRPr="00A95426">
        <w:rPr>
          <w:rFonts w:ascii="Arial" w:eastAsia="Times New Roman" w:hAnsi="Arial" w:cs="Arial"/>
          <w:b/>
          <w:sz w:val="22"/>
          <w:szCs w:val="22"/>
          <w:lang w:val="fr-FR"/>
        </w:rPr>
        <w:t>:</w:t>
      </w:r>
      <w:r w:rsidRPr="00A95426">
        <w:rPr>
          <w:rFonts w:ascii="Arial" w:eastAsia="Times New Roman" w:hAnsi="Arial" w:cs="Arial"/>
          <w:b/>
          <w:sz w:val="22"/>
          <w:szCs w:val="22"/>
          <w:lang w:val="fr-FR"/>
        </w:rPr>
        <w:tab/>
        <w:t>Ziyi Li</w:t>
      </w:r>
    </w:p>
    <w:p w14:paraId="1D1041CA" w14:textId="5CF1B4C7" w:rsidR="00610F78" w:rsidRPr="00A95426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A95426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hyperlink r:id="rId6" w:history="1">
        <w:r w:rsidRPr="00A95426">
          <w:rPr>
            <w:rStyle w:val="Hyperlink"/>
            <w:rFonts w:ascii="Arial" w:eastAsia="Times New Roman" w:hAnsi="Arial" w:cs="Arial"/>
            <w:b/>
            <w:sz w:val="22"/>
            <w:szCs w:val="22"/>
            <w:lang w:val="fr-FR"/>
          </w:rPr>
          <w:t>liziyi5@xiaomi.com</w:t>
        </w:r>
      </w:hyperlink>
    </w:p>
    <w:p w14:paraId="024B533B" w14:textId="1FEB15AF" w:rsidR="00610F78" w:rsidRPr="00A95426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A95426">
        <w:rPr>
          <w:rFonts w:ascii="Arial" w:eastAsia="Times New Roman" w:hAnsi="Arial" w:cs="Arial"/>
          <w:b/>
          <w:sz w:val="22"/>
          <w:szCs w:val="22"/>
          <w:lang w:val="fr-FR"/>
        </w:rPr>
        <w:tab/>
        <w:t xml:space="preserve">Marco </w:t>
      </w:r>
      <w:proofErr w:type="spellStart"/>
      <w:r w:rsidRPr="00A95426">
        <w:rPr>
          <w:rFonts w:ascii="Arial" w:eastAsia="Times New Roman" w:hAnsi="Arial" w:cs="Arial"/>
          <w:b/>
          <w:sz w:val="22"/>
          <w:szCs w:val="22"/>
          <w:lang w:val="fr-FR"/>
        </w:rPr>
        <w:t>Belleschi</w:t>
      </w:r>
      <w:proofErr w:type="spellEnd"/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A95426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</w:t>
      </w:r>
      <w:proofErr w:type="spellStart"/>
      <w:r w:rsidRPr="009560B8">
        <w:rPr>
          <w:lang w:eastAsia="zh-CN"/>
        </w:rPr>
        <w:t>signalling</w:t>
      </w:r>
      <w:proofErr w:type="spellEnd"/>
      <w:r w:rsidRPr="009560B8">
        <w:rPr>
          <w:lang w:eastAsia="zh-CN"/>
        </w:rPr>
        <w:t xml:space="preserve">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259FBC4D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68792437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A6F3078" w14:textId="2880FC22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775570DA" wp14:editId="5D248DC2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31833505" w14:textId="367359FB" w:rsidR="006C38B8" w:rsidRDefault="006C38B8" w:rsidP="00F26BF5"/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529E1B05" w:rsidR="006C38B8" w:rsidRDefault="006C38B8" w:rsidP="00F26BF5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 xml:space="preserve">-&gt;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167F7087" w14:textId="79582C78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46AEEB0F" wp14:editId="3B0D5547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009EF6BD" w14:textId="77777777" w:rsidR="006C38B8" w:rsidRDefault="006C38B8" w:rsidP="00CE091B"/>
              </w:tc>
            </w:tr>
          </w:tbl>
          <w:p w14:paraId="7380D66B" w14:textId="5CD6BA92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1/2, if needed, is up to RAN3/SA2/SA5.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16B8A5C6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 xml:space="preserve">From RAN2 point of view, it is assumed they can be supported within </w:t>
      </w:r>
      <w:r w:rsidR="00CF1940">
        <w:rPr>
          <w:rStyle w:val="B1Char"/>
          <w:b/>
          <w:bCs/>
          <w:u w:val="single"/>
        </w:rPr>
        <w:t xml:space="preserve">Rel-19 </w:t>
      </w:r>
      <w:r w:rsidR="00CE091B" w:rsidRPr="00804AA0">
        <w:rPr>
          <w:rStyle w:val="B1Char"/>
          <w:b/>
          <w:bCs/>
          <w:u w:val="single"/>
        </w:rPr>
        <w:t>existing architecture framework.</w:t>
      </w:r>
      <w:r w:rsidR="00CE091B" w:rsidRPr="00CE091B">
        <w:rPr>
          <w:rStyle w:val="B1Char"/>
        </w:rPr>
        <w:t xml:space="preserve"> 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1ED1C739" w14:textId="11B905BE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lastRenderedPageBreak/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6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6"/>
          </w:p>
        </w:tc>
        <w:tc>
          <w:tcPr>
            <w:tcW w:w="1559" w:type="dxa"/>
          </w:tcPr>
          <w:p w14:paraId="67789751" w14:textId="7064393A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7"/>
          </w:p>
        </w:tc>
        <w:tc>
          <w:tcPr>
            <w:tcW w:w="1559" w:type="dxa"/>
          </w:tcPr>
          <w:p w14:paraId="5CF90E55" w14:textId="4FCA45AC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8" w:name="_Hlk195138882"/>
            <w:r w:rsidRPr="00011C3A">
              <w:rPr>
                <w:rFonts w:eastAsiaTheme="minorEastAsia"/>
                <w:lang w:eastAsia="zh-CN"/>
              </w:rPr>
              <w:t xml:space="preserve">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  <w:bookmarkEnd w:id="8"/>
          </w:p>
        </w:tc>
        <w:tc>
          <w:tcPr>
            <w:tcW w:w="1559" w:type="dxa"/>
          </w:tcPr>
          <w:p w14:paraId="0EDB3D3E" w14:textId="758B4B3B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183B0910" w14:textId="0E759EBC" w:rsidR="006E3777" w:rsidRDefault="006E3777" w:rsidP="009560B8">
      <w:pPr>
        <w:spacing w:before="120" w:after="120"/>
        <w:rPr>
          <w:lang w:eastAsia="zh-CN"/>
        </w:rPr>
      </w:pPr>
    </w:p>
    <w:p w14:paraId="4452D67E" w14:textId="319A9234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proofErr w:type="spellStart"/>
      <w:r w:rsidRPr="003E4149">
        <w:t>gNB</w:t>
      </w:r>
      <w:proofErr w:type="spellEnd"/>
      <w:r w:rsidRPr="003E4149">
        <w:t xml:space="preserve"> -&gt; NW dataset/model parameters collection entity (if needed) -&gt; </w:t>
      </w:r>
      <w:proofErr w:type="spellStart"/>
      <w:r w:rsidRPr="003E4149">
        <w:t>gNB</w:t>
      </w:r>
      <w:proofErr w:type="spellEnd"/>
      <w:r w:rsidRPr="003E4149">
        <w:t xml:space="preserve">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38FB7185" w14:textId="7C078F70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Pr="006C38B8">
        <w:rPr>
          <w:rFonts w:ascii="Times New Roman" w:hAnsi="Times New Roman"/>
          <w:sz w:val="20"/>
          <w:szCs w:val="20"/>
        </w:rPr>
        <w:t xml:space="preserve">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 xml:space="preserve">where </w:t>
      </w:r>
      <w:proofErr w:type="spellStart"/>
      <w:r w:rsidR="00A022DC" w:rsidRPr="00A022DC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 xml:space="preserve"> is NW-side dataset/model parameter collection entity</w:t>
      </w:r>
    </w:p>
    <w:p w14:paraId="213EDBAD" w14:textId="32ACB84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CN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4944FCE4" w14:textId="4EAAF702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 xml:space="preserve">OAM -&gt; UE via </w:t>
      </w:r>
      <w:proofErr w:type="spellStart"/>
      <w:r w:rsidRPr="006C38B8">
        <w:rPr>
          <w:rFonts w:ascii="Times New Roman" w:hAnsi="Times New Roman"/>
          <w:sz w:val="20"/>
          <w:szCs w:val="20"/>
        </w:rPr>
        <w:t>gNB</w:t>
      </w:r>
      <w:proofErr w:type="spellEnd"/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16917048" w14:textId="1B8E912B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11EA73DB" w14:textId="070BA769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3C6F3CF3" w14:textId="77777777" w:rsidR="00011C3A" w:rsidRPr="00011C3A" w:rsidRDefault="00011C3A" w:rsidP="00011C3A">
            <w:proofErr w:type="spellStart"/>
            <w:r w:rsidRPr="00011C3A">
              <w:t>gNB</w:t>
            </w:r>
            <w:proofErr w:type="spellEnd"/>
            <w:r w:rsidRPr="00011C3A">
              <w:t xml:space="preserve"> -&gt; UE via CP </w:t>
            </w:r>
          </w:p>
          <w:p w14:paraId="6035E89A" w14:textId="503FD8DB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F8B863D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ther segmentation beyond RRC layer requires a new SRB protocol stack to perform segmentation, including functions such as handling segmentation, retransmission,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Challenges to support E2E reliability, considering dataset/model parameter transfer is shared by different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core control message transmission (e.g. service degradation, reliability,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520230B5" w14:textId="77777777" w:rsidR="00011C3A" w:rsidRPr="00011C3A" w:rsidRDefault="00011C3A" w:rsidP="00011C3A">
            <w:r w:rsidRPr="00011C3A">
              <w:lastRenderedPageBreak/>
              <w:t xml:space="preserve">CN -&gt; UE via </w:t>
            </w:r>
            <w:proofErr w:type="spellStart"/>
            <w:r w:rsidRPr="00011C3A">
              <w:t>gNB</w:t>
            </w:r>
            <w:proofErr w:type="spellEnd"/>
          </w:p>
          <w:p w14:paraId="2A435041" w14:textId="1FDBE58E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59571079" w14:textId="5B5C92CF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‘CN -&gt; UE via </w:t>
            </w:r>
            <w:proofErr w:type="spellStart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via CP</w:t>
            </w:r>
          </w:p>
          <w:p w14:paraId="7C1FD515" w14:textId="074D37B6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CN,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</w:t>
            </w:r>
            <w:proofErr w:type="spellStart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if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09B24379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D74F8C9" w14:textId="0F00FA4F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7EDE8D0D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 xml:space="preserve">OAM -&gt; UE via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21151C3D" w14:textId="6BB7A269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F0E502A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then transmit back to </w:t>
            </w:r>
            <w:proofErr w:type="spellStart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0B34A833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 xml:space="preserve"> -&gt; UE via CP’</w:t>
            </w:r>
          </w:p>
          <w:p w14:paraId="50787EB8" w14:textId="7E255702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</w:t>
            </w:r>
            <w:proofErr w:type="spellStart"/>
            <w:r w:rsidR="003202EB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="003202EB">
              <w:rPr>
                <w:rFonts w:ascii="Times New Roman" w:hAnsi="Times New Roman"/>
                <w:sz w:val="20"/>
                <w:szCs w:val="20"/>
              </w:rPr>
              <w:t>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7987E78D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3B811A4E" w14:textId="231B316D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6FC19783" w14:textId="326E4A32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 w:rsidSect="00A95426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46958561">
    <w:abstractNumId w:val="12"/>
  </w:num>
  <w:num w:numId="2" w16cid:durableId="115489923">
    <w:abstractNumId w:val="8"/>
  </w:num>
  <w:num w:numId="3" w16cid:durableId="1065028536">
    <w:abstractNumId w:val="2"/>
  </w:num>
  <w:num w:numId="4" w16cid:durableId="455607314">
    <w:abstractNumId w:val="7"/>
  </w:num>
  <w:num w:numId="5" w16cid:durableId="837574538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52846579">
    <w:abstractNumId w:val="10"/>
  </w:num>
  <w:num w:numId="7" w16cid:durableId="867789904">
    <w:abstractNumId w:val="4"/>
  </w:num>
  <w:num w:numId="8" w16cid:durableId="1787583092">
    <w:abstractNumId w:val="11"/>
  </w:num>
  <w:num w:numId="9" w16cid:durableId="1268581086">
    <w:abstractNumId w:val="12"/>
  </w:num>
  <w:num w:numId="10" w16cid:durableId="1917543802">
    <w:abstractNumId w:val="12"/>
  </w:num>
  <w:num w:numId="11" w16cid:durableId="181239403">
    <w:abstractNumId w:val="12"/>
  </w:num>
  <w:num w:numId="12" w16cid:durableId="110626940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25268679">
    <w:abstractNumId w:val="5"/>
  </w:num>
  <w:num w:numId="14" w16cid:durableId="502352573">
    <w:abstractNumId w:val="13"/>
  </w:num>
  <w:num w:numId="15" w16cid:durableId="1394353400">
    <w:abstractNumId w:val="14"/>
  </w:num>
  <w:num w:numId="16" w16cid:durableId="707413038">
    <w:abstractNumId w:val="3"/>
  </w:num>
  <w:num w:numId="17" w16cid:durableId="132721079">
    <w:abstractNumId w:val="1"/>
  </w:num>
  <w:num w:numId="18" w16cid:durableId="80032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5A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426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D96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CR4896</cp:lastModifiedBy>
  <cp:revision>13</cp:revision>
  <dcterms:created xsi:type="dcterms:W3CDTF">2025-04-09T00:35:00Z</dcterms:created>
  <dcterms:modified xsi:type="dcterms:W3CDTF">2025-04-10T04:39:00Z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