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1EB5DA90" w:rsidR="004C0152" w:rsidRPr="00D72C2C" w:rsidRDefault="00220158" w:rsidP="00B202EA">
      <w:pPr>
        <w:tabs>
          <w:tab w:val="right" w:pos="9360"/>
        </w:tabs>
        <w:rPr>
          <w:rFonts w:ascii="Arial" w:eastAsiaTheme="minorEastAsia" w:hAnsi="Arial" w:cs="Arial" w:hint="eastAsia"/>
          <w:b/>
          <w:bCs/>
        </w:rPr>
      </w:pPr>
      <w:r>
        <w:rPr>
          <w:rFonts w:ascii="Arial" w:eastAsia="MS Mincho" w:hAnsi="Arial" w:cs="Arial"/>
          <w:b/>
          <w:bCs/>
          <w:lang w:eastAsia="ja-JP"/>
        </w:rPr>
        <w:t>3GPP TSG RAN WG1 Meeting #120</w:t>
      </w:r>
      <w:r w:rsidR="00FA659C">
        <w:rPr>
          <w:rFonts w:ascii="Arial" w:eastAsia="MS Mincho" w:hAnsi="Arial" w:cs="Arial"/>
          <w:b/>
          <w:bCs/>
          <w:lang w:eastAsia="ja-JP"/>
        </w:rPr>
        <w:t>bis</w:t>
      </w:r>
      <w:r>
        <w:rPr>
          <w:rFonts w:ascii="Arial" w:eastAsia="MS Mincho" w:hAnsi="Arial" w:cs="Arial"/>
          <w:b/>
          <w:bCs/>
          <w:lang w:eastAsia="ja-JP"/>
        </w:rPr>
        <w:tab/>
        <w:t xml:space="preserve">                         R1-250</w:t>
      </w:r>
      <w:r w:rsidR="00D72C2C">
        <w:rPr>
          <w:rFonts w:ascii="Arial" w:eastAsiaTheme="minorEastAsia" w:hAnsi="Arial" w:cs="Arial" w:hint="eastAsia"/>
          <w:b/>
          <w:bCs/>
        </w:rPr>
        <w:t>3039</w:t>
      </w:r>
    </w:p>
    <w:p w14:paraId="0E49D3AB" w14:textId="267A79B9" w:rsidR="004C0152" w:rsidRDefault="00FA659C" w:rsidP="00B202EA">
      <w:pPr>
        <w:tabs>
          <w:tab w:val="right" w:pos="9360"/>
        </w:tabs>
        <w:rPr>
          <w:rFonts w:ascii="Arial" w:hAnsi="Arial" w:cs="Arial"/>
          <w:b/>
          <w:bCs/>
          <w:lang w:eastAsia="ja-JP"/>
        </w:rPr>
      </w:pPr>
      <w:r w:rsidRPr="00AC7C7D">
        <w:rPr>
          <w:rFonts w:ascii="Arial" w:hAnsi="Arial" w:cs="Arial"/>
          <w:b/>
          <w:bCs/>
        </w:rPr>
        <w:t>Wuhan, China, April 7</w:t>
      </w:r>
      <w:r w:rsidRPr="00AC7C7D">
        <w:rPr>
          <w:rFonts w:ascii="Arial" w:hAnsi="Arial" w:cs="Arial"/>
          <w:b/>
          <w:bCs/>
          <w:vertAlign w:val="superscript"/>
        </w:rPr>
        <w:t>th</w:t>
      </w:r>
      <w:r w:rsidRPr="00AC7C7D">
        <w:rPr>
          <w:rFonts w:ascii="Arial" w:hAnsi="Arial" w:cs="Arial"/>
          <w:b/>
          <w:bCs/>
        </w:rPr>
        <w:t xml:space="preserve"> – 11</w:t>
      </w:r>
      <w:r w:rsidRPr="00AC7C7D">
        <w:rPr>
          <w:rFonts w:ascii="Arial" w:hAnsi="Arial" w:cs="Arial"/>
          <w:b/>
          <w:bCs/>
          <w:vertAlign w:val="superscript"/>
        </w:rPr>
        <w:t>th</w:t>
      </w:r>
      <w:r w:rsidRPr="00AC7C7D">
        <w:rPr>
          <w:rFonts w:ascii="Arial" w:hAnsi="Arial" w:cs="Arial"/>
          <w:b/>
          <w:bCs/>
        </w:rPr>
        <w:t>, 2025</w:t>
      </w:r>
    </w:p>
    <w:p w14:paraId="0E49D3AC" w14:textId="77777777" w:rsidR="004C0152" w:rsidRDefault="004C0152" w:rsidP="00B202EA">
      <w:pPr>
        <w:pBdr>
          <w:top w:val="single" w:sz="4" w:space="1" w:color="auto"/>
        </w:pBdr>
        <w:rPr>
          <w:rFonts w:ascii="Arial" w:hAnsi="Arial" w:cs="Arial"/>
          <w:b/>
        </w:rPr>
      </w:pPr>
    </w:p>
    <w:p w14:paraId="0E49D3AD" w14:textId="77777777" w:rsidR="004C0152" w:rsidRDefault="00220158" w:rsidP="00B202EA">
      <w:pPr>
        <w:tabs>
          <w:tab w:val="left" w:pos="1985"/>
        </w:tabs>
        <w:rPr>
          <w:rFonts w:ascii="Arial" w:hAnsi="Arial" w:cs="Arial"/>
          <w:sz w:val="20"/>
          <w:szCs w:val="20"/>
        </w:rPr>
      </w:pPr>
      <w:r>
        <w:rPr>
          <w:rFonts w:ascii="Arial" w:hAnsi="Arial" w:cs="Arial"/>
          <w:b/>
          <w:sz w:val="20"/>
          <w:szCs w:val="20"/>
        </w:rPr>
        <w:t>Source:                Moderator (Lenovo)</w:t>
      </w:r>
    </w:p>
    <w:p w14:paraId="0E49D3AE" w14:textId="231FE813" w:rsidR="004C0152" w:rsidRDefault="00220158" w:rsidP="00B202EA">
      <w:pPr>
        <w:ind w:left="1620" w:hanging="1620"/>
        <w:rPr>
          <w:sz w:val="20"/>
          <w:szCs w:val="20"/>
        </w:rPr>
      </w:pPr>
      <w:r>
        <w:rPr>
          <w:rFonts w:ascii="Arial" w:hAnsi="Arial" w:cs="Arial"/>
          <w:b/>
          <w:sz w:val="20"/>
          <w:szCs w:val="20"/>
        </w:rPr>
        <w:t>Title:                     Feature lead summary #</w:t>
      </w:r>
      <w:r w:rsidR="00D72C2C">
        <w:rPr>
          <w:rFonts w:ascii="Arial" w:eastAsiaTheme="minorEastAsia" w:hAnsi="Arial" w:cs="Arial" w:hint="eastAsia"/>
          <w:b/>
          <w:sz w:val="20"/>
          <w:szCs w:val="20"/>
        </w:rPr>
        <w:t>3</w:t>
      </w:r>
      <w:r>
        <w:rPr>
          <w:rFonts w:ascii="Arial" w:hAnsi="Arial" w:cs="Arial"/>
          <w:b/>
          <w:sz w:val="20"/>
          <w:szCs w:val="20"/>
        </w:rPr>
        <w:t xml:space="preserve"> on multi-cell scheduling with a single DCI</w:t>
      </w:r>
    </w:p>
    <w:p w14:paraId="0E49D3AF" w14:textId="77777777" w:rsidR="004C0152" w:rsidRDefault="00220158" w:rsidP="00B202EA">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rsidP="00B202EA">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B202EA">
      <w:pPr>
        <w:pStyle w:val="Heading1"/>
      </w:pPr>
      <w:bookmarkStart w:id="2" w:name="_Hlk54799795"/>
      <w:r>
        <w:t>Introduction</w:t>
      </w:r>
    </w:p>
    <w:bookmarkEnd w:id="2"/>
    <w:p w14:paraId="0E49D3B2" w14:textId="77777777" w:rsidR="004C0152" w:rsidRDefault="00220158" w:rsidP="00B202EA">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Default="00220158" w:rsidP="00B202EA">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B202EA">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B202EA">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B202EA">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B202E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B202E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B202E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B202E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B202EA">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B202EA">
      <w:pPr>
        <w:pStyle w:val="BodyText"/>
      </w:pPr>
    </w:p>
    <w:p w14:paraId="0E49D3BE" w14:textId="3B53DAC3" w:rsidR="004C0152" w:rsidRDefault="00220158" w:rsidP="00B202EA">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RAN1#120</w:t>
      </w:r>
      <w:r w:rsidR="00FA659C">
        <w:rPr>
          <w:rFonts w:ascii="Arial" w:eastAsia="宋体" w:hAnsi="Arial" w:cs="Arial"/>
          <w:sz w:val="20"/>
          <w:szCs w:val="16"/>
          <w:lang w:eastAsia="en-US"/>
        </w:rPr>
        <w:t>bis</w:t>
      </w:r>
      <w:r>
        <w:rPr>
          <w:rFonts w:ascii="Arial" w:eastAsia="宋体" w:hAnsi="Arial" w:cs="Arial"/>
          <w:sz w:val="20"/>
          <w:szCs w:val="16"/>
          <w:lang w:eastAsia="en-US"/>
        </w:rPr>
        <w:t xml:space="preserve"> under the agenda item 9.12.1 [1]-[20]. The whole feature lead summary is structured as follows:</w:t>
      </w:r>
    </w:p>
    <w:p w14:paraId="0E49D3BF" w14:textId="77777777" w:rsidR="004C0152" w:rsidRDefault="00220158" w:rsidP="00B202EA">
      <w:pPr>
        <w:spacing w:after="180"/>
        <w:rPr>
          <w:rFonts w:ascii="PMingLiU" w:eastAsia="PMingLiU" w:hAnsi="PMingLiU" w:cs="Arial"/>
          <w:sz w:val="20"/>
          <w:szCs w:val="16"/>
          <w:lang w:eastAsia="zh-TW"/>
        </w:rPr>
      </w:pPr>
      <w:r w:rsidRPr="000B5574">
        <w:rPr>
          <w:rFonts w:ascii="Arial" w:eastAsia="宋体" w:hAnsi="Arial" w:cs="Arial"/>
          <w:sz w:val="20"/>
          <w:szCs w:val="16"/>
          <w:lang w:eastAsia="en-US"/>
        </w:rPr>
        <w:t xml:space="preserve">From section 2 to </w:t>
      </w:r>
      <w:r w:rsidRPr="000B5574">
        <w:rPr>
          <w:rFonts w:ascii="Arial" w:eastAsia="宋体" w:hAnsi="Arial" w:cs="Arial" w:hint="eastAsia"/>
          <w:sz w:val="20"/>
          <w:szCs w:val="16"/>
        </w:rPr>
        <w:t>4</w:t>
      </w:r>
      <w:r w:rsidRPr="000B5574">
        <w:rPr>
          <w:rFonts w:ascii="Arial" w:eastAsia="宋体" w:hAnsi="Arial" w:cs="Arial"/>
          <w:sz w:val="20"/>
          <w:szCs w:val="16"/>
          <w:lang w:eastAsia="en-US"/>
        </w:rPr>
        <w:t xml:space="preserve">, the main issues raised by company contributions are divided into </w:t>
      </w:r>
      <w:r w:rsidRPr="000B5574">
        <w:rPr>
          <w:rFonts w:ascii="Arial" w:eastAsia="宋体" w:hAnsi="Arial" w:cs="Arial" w:hint="eastAsia"/>
          <w:sz w:val="20"/>
          <w:szCs w:val="16"/>
        </w:rPr>
        <w:t>3</w:t>
      </w:r>
      <w:r w:rsidRPr="000B5574">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w:t>
      </w:r>
      <w:r>
        <w:rPr>
          <w:rFonts w:ascii="Arial" w:eastAsia="宋体" w:hAnsi="Arial" w:cs="Arial"/>
          <w:sz w:val="20"/>
          <w:szCs w:val="16"/>
          <w:lang w:eastAsia="en-US"/>
        </w:rPr>
        <w:t xml:space="preserve"> </w:t>
      </w:r>
      <w:r>
        <w:rPr>
          <w:rFonts w:ascii="PMingLiU" w:eastAsia="PMingLiU" w:hAnsi="PMingLiU" w:cs="Arial" w:hint="eastAsia"/>
          <w:sz w:val="20"/>
          <w:szCs w:val="16"/>
          <w:lang w:eastAsia="zh-TW"/>
        </w:rPr>
        <w:t xml:space="preserve"> </w:t>
      </w:r>
    </w:p>
    <w:p w14:paraId="0E49D3C0" w14:textId="77777777" w:rsidR="004C0152" w:rsidRDefault="00220158" w:rsidP="00B202EA">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4C0152" w:rsidRDefault="00220158" w:rsidP="00B202EA">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rsidP="00B202EA">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rsidP="00B202EA">
      <w:pPr>
        <w:rPr>
          <w:rFonts w:ascii="Arial" w:hAnsi="Arial" w:cs="Arial"/>
        </w:rPr>
      </w:pPr>
    </w:p>
    <w:p w14:paraId="0E49D3C4" w14:textId="77777777" w:rsidR="004C0152" w:rsidRDefault="00220158" w:rsidP="00B202EA">
      <w:pPr>
        <w:pStyle w:val="Heading1"/>
      </w:pPr>
      <w:r>
        <w:lastRenderedPageBreak/>
        <w:t xml:space="preserve">Scenarios and general aspects </w:t>
      </w:r>
    </w:p>
    <w:p w14:paraId="0E49D3C5" w14:textId="77777777" w:rsidR="004C0152" w:rsidRDefault="00220158" w:rsidP="00B202EA">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43278D9A" w14:textId="00D94CB5" w:rsidR="004C0152" w:rsidRPr="004216DE" w:rsidRDefault="00F46D33" w:rsidP="00B202EA">
            <w:pPr>
              <w:wordWrap/>
              <w:rPr>
                <w:b/>
                <w:bCs/>
                <w:sz w:val="20"/>
                <w:szCs w:val="20"/>
                <w:lang w:eastAsia="en-US"/>
              </w:rPr>
            </w:pPr>
            <w:proofErr w:type="spellStart"/>
            <w:r w:rsidRPr="004216DE">
              <w:rPr>
                <w:rFonts w:hint="eastAsia"/>
                <w:b/>
                <w:bCs/>
                <w:sz w:val="20"/>
                <w:szCs w:val="20"/>
                <w:lang w:eastAsia="en-US"/>
              </w:rPr>
              <w:t>S</w:t>
            </w:r>
            <w:r w:rsidRPr="004216DE">
              <w:rPr>
                <w:b/>
                <w:bCs/>
                <w:sz w:val="20"/>
                <w:szCs w:val="20"/>
                <w:lang w:eastAsia="en-US"/>
              </w:rPr>
              <w:t>preadtrum</w:t>
            </w:r>
            <w:proofErr w:type="spellEnd"/>
            <w:r w:rsidRPr="004216DE">
              <w:rPr>
                <w:b/>
                <w:bCs/>
                <w:sz w:val="20"/>
                <w:szCs w:val="20"/>
                <w:lang w:eastAsia="en-US"/>
              </w:rPr>
              <w:t>:</w:t>
            </w:r>
          </w:p>
          <w:p w14:paraId="7137CD00" w14:textId="32143EFD" w:rsidR="00F46D33" w:rsidRPr="00F46D33" w:rsidRDefault="00F46D33" w:rsidP="00B202EA">
            <w:pPr>
              <w:wordWrap/>
              <w:adjustRightInd w:val="0"/>
              <w:snapToGrid w:val="0"/>
              <w:rPr>
                <w:rFonts w:eastAsia="Yu Mincho"/>
                <w:bCs/>
                <w:i/>
                <w:sz w:val="20"/>
                <w:szCs w:val="20"/>
              </w:rPr>
            </w:pPr>
            <w:r w:rsidRPr="00BC5209">
              <w:rPr>
                <w:rFonts w:eastAsia="Yu Mincho"/>
                <w:bCs/>
                <w:i/>
                <w:sz w:val="20"/>
                <w:szCs w:val="20"/>
              </w:rPr>
              <w:t xml:space="preserve">Proposal 1: </w:t>
            </w:r>
            <w:r w:rsidRPr="00F46D33">
              <w:rPr>
                <w:rFonts w:eastAsia="Yu Mincho"/>
                <w:bCs/>
                <w:i/>
                <w:sz w:val="20"/>
                <w:szCs w:val="20"/>
              </w:rPr>
              <w:t>Clarify the cases of scheduling cell and scheduled cells if scheduling cell is out of set of cells, including the SCS and carrier type of scheduling cell.</w:t>
            </w:r>
          </w:p>
          <w:p w14:paraId="24D71F69" w14:textId="39C0EB23" w:rsidR="00516745" w:rsidRPr="00516745" w:rsidRDefault="00516745" w:rsidP="00B202EA">
            <w:pPr>
              <w:wordWrap/>
              <w:adjustRightInd w:val="0"/>
              <w:snapToGrid w:val="0"/>
              <w:rPr>
                <w:rFonts w:eastAsia="Yu Mincho"/>
                <w:bCs/>
                <w:i/>
                <w:sz w:val="20"/>
                <w:szCs w:val="20"/>
              </w:rPr>
            </w:pPr>
            <w:r w:rsidRPr="00BC5209">
              <w:rPr>
                <w:rFonts w:eastAsia="Yu Mincho"/>
                <w:bCs/>
                <w:i/>
                <w:sz w:val="20"/>
                <w:szCs w:val="20"/>
              </w:rPr>
              <w:t xml:space="preserve">Proposal 3: </w:t>
            </w:r>
            <w:r w:rsidRPr="00516745">
              <w:rPr>
                <w:rFonts w:eastAsia="Yu Mincho"/>
                <w:bCs/>
                <w:i/>
                <w:sz w:val="20"/>
                <w:szCs w:val="20"/>
              </w:rPr>
              <w:t>SCS combinations of scheduling cell and scheduled cells affects the number of DCI.</w:t>
            </w:r>
          </w:p>
          <w:p w14:paraId="7597F7AD" w14:textId="54655FD9" w:rsidR="00516745" w:rsidRPr="00516745" w:rsidRDefault="00516745" w:rsidP="00B202EA">
            <w:pPr>
              <w:wordWrap/>
              <w:adjustRightInd w:val="0"/>
              <w:snapToGrid w:val="0"/>
              <w:rPr>
                <w:rFonts w:eastAsia="Yu Mincho"/>
                <w:bCs/>
                <w:i/>
                <w:sz w:val="20"/>
                <w:szCs w:val="20"/>
              </w:rPr>
            </w:pPr>
            <w:r w:rsidRPr="00BC5209">
              <w:rPr>
                <w:rFonts w:eastAsia="Yu Mincho"/>
                <w:bCs/>
                <w:i/>
                <w:sz w:val="20"/>
                <w:szCs w:val="20"/>
              </w:rPr>
              <w:t xml:space="preserve">Proposal 4: </w:t>
            </w:r>
            <w:r w:rsidRPr="00516745">
              <w:rPr>
                <w:rFonts w:eastAsia="Yu Mincho"/>
                <w:bCs/>
                <w:i/>
                <w:sz w:val="20"/>
                <w:szCs w:val="20"/>
              </w:rPr>
              <w:t xml:space="preserve">For the same SCS and same carrier type of the scheduled cell, support at least the following cases for scheduled cells: </w:t>
            </w:r>
          </w:p>
          <w:p w14:paraId="6205965D" w14:textId="77777777" w:rsidR="00516745" w:rsidRPr="00BC5209" w:rsidRDefault="00516745" w:rsidP="00B202EA">
            <w:pPr>
              <w:pStyle w:val="ListParagraph"/>
              <w:numPr>
                <w:ilvl w:val="0"/>
                <w:numId w:val="69"/>
              </w:numPr>
              <w:wordWrap/>
              <w:overflowPunct w:val="0"/>
              <w:adjustRightInd w:val="0"/>
              <w:snapToGrid w:val="0"/>
              <w:rPr>
                <w:i/>
                <w:sz w:val="20"/>
                <w:szCs w:val="20"/>
              </w:rPr>
            </w:pPr>
            <w:r w:rsidRPr="00BC5209">
              <w:rPr>
                <w:i/>
                <w:sz w:val="20"/>
                <w:szCs w:val="20"/>
              </w:rPr>
              <w:t xml:space="preserve">Multi-cell multi-PDSCH scheduling by DCI format 1_3 is applicable to cells with 120kHz SCS  </w:t>
            </w:r>
          </w:p>
          <w:p w14:paraId="0B666AFE" w14:textId="77777777" w:rsidR="00516745" w:rsidRPr="00BC5209" w:rsidRDefault="00516745" w:rsidP="00B202EA">
            <w:pPr>
              <w:pStyle w:val="ListParagraph"/>
              <w:numPr>
                <w:ilvl w:val="0"/>
                <w:numId w:val="69"/>
              </w:numPr>
              <w:wordWrap/>
              <w:overflowPunct w:val="0"/>
              <w:adjustRightInd w:val="0"/>
              <w:snapToGrid w:val="0"/>
              <w:rPr>
                <w:i/>
                <w:sz w:val="20"/>
                <w:szCs w:val="20"/>
              </w:rPr>
            </w:pPr>
            <w:r w:rsidRPr="00BC5209">
              <w:rPr>
                <w:i/>
                <w:sz w:val="20"/>
                <w:szCs w:val="20"/>
              </w:rPr>
              <w:t>Multi-cell multi-PUSCH scheduling by DCI format 0_3 is applicable to FR1 unlicensed TDD cells and cells with 120kHz SCS</w:t>
            </w:r>
          </w:p>
          <w:p w14:paraId="3837F9C1" w14:textId="5ABCB4E0" w:rsidR="00516745" w:rsidRPr="00516745" w:rsidRDefault="00516745" w:rsidP="00B202EA">
            <w:pPr>
              <w:wordWrap/>
              <w:adjustRightInd w:val="0"/>
              <w:snapToGrid w:val="0"/>
              <w:rPr>
                <w:rFonts w:eastAsia="Yu Mincho"/>
                <w:bCs/>
                <w:i/>
                <w:sz w:val="20"/>
                <w:szCs w:val="20"/>
              </w:rPr>
            </w:pPr>
            <w:r w:rsidRPr="00BC5209">
              <w:rPr>
                <w:rFonts w:eastAsia="Yu Mincho"/>
                <w:bCs/>
                <w:i/>
                <w:sz w:val="20"/>
                <w:szCs w:val="20"/>
              </w:rPr>
              <w:t xml:space="preserve">Proposal 5: </w:t>
            </w:r>
            <w:r w:rsidRPr="00516745">
              <w:rPr>
                <w:rFonts w:eastAsia="Yu Mincho"/>
                <w:bCs/>
                <w:i/>
                <w:sz w:val="20"/>
                <w:szCs w:val="20"/>
              </w:rPr>
              <w:t xml:space="preserve">For the different SCS and different carrier type of the scheduled cell, support at least the cases of </w:t>
            </w:r>
            <w:proofErr w:type="gramStart"/>
            <w:r w:rsidRPr="00516745">
              <w:rPr>
                <w:rFonts w:eastAsia="Yu Mincho"/>
                <w:bCs/>
                <w:i/>
                <w:sz w:val="20"/>
                <w:szCs w:val="20"/>
              </w:rPr>
              <w:t>Green</w:t>
            </w:r>
            <w:proofErr w:type="gramEnd"/>
            <w:r w:rsidRPr="00516745">
              <w:rPr>
                <w:rFonts w:eastAsia="Yu Mincho"/>
                <w:bCs/>
                <w:i/>
                <w:sz w:val="20"/>
                <w:szCs w:val="20"/>
              </w:rPr>
              <w:t xml:space="preserve"> box in Table </w:t>
            </w:r>
            <w:r w:rsidRPr="00516745">
              <w:rPr>
                <w:rFonts w:eastAsia="Yu Mincho"/>
                <w:bCs/>
                <w:i/>
                <w:sz w:val="20"/>
                <w:szCs w:val="20"/>
              </w:rPr>
              <w:fldChar w:fldCharType="begin"/>
            </w:r>
            <w:r w:rsidRPr="00516745">
              <w:rPr>
                <w:rFonts w:eastAsia="Yu Mincho"/>
                <w:bCs/>
                <w:i/>
                <w:sz w:val="20"/>
                <w:szCs w:val="20"/>
              </w:rPr>
              <w:instrText xml:space="preserve"> SEQ Table \* ARABIC </w:instrText>
            </w:r>
            <w:r w:rsidRPr="00516745">
              <w:rPr>
                <w:rFonts w:eastAsia="Yu Mincho"/>
                <w:bCs/>
                <w:i/>
                <w:sz w:val="20"/>
                <w:szCs w:val="20"/>
              </w:rPr>
              <w:fldChar w:fldCharType="separate"/>
            </w:r>
            <w:r w:rsidRPr="00516745">
              <w:rPr>
                <w:rFonts w:eastAsia="Yu Mincho"/>
                <w:bCs/>
                <w:i/>
                <w:sz w:val="20"/>
                <w:szCs w:val="20"/>
              </w:rPr>
              <w:t>3</w:t>
            </w:r>
            <w:r w:rsidRPr="00516745">
              <w:rPr>
                <w:rFonts w:eastAsia="Yu Mincho"/>
                <w:bCs/>
                <w:i/>
                <w:sz w:val="20"/>
                <w:szCs w:val="20"/>
              </w:rPr>
              <w:fldChar w:fldCharType="end"/>
            </w:r>
            <w:r w:rsidRPr="00516745">
              <w:rPr>
                <w:rFonts w:eastAsia="Yu Mincho"/>
                <w:bCs/>
                <w:i/>
                <w:sz w:val="20"/>
                <w:szCs w:val="20"/>
              </w:rPr>
              <w:t>.</w:t>
            </w:r>
          </w:p>
          <w:p w14:paraId="32F4FC40" w14:textId="77777777" w:rsidR="00516745" w:rsidRDefault="00516745" w:rsidP="00B202EA">
            <w:pPr>
              <w:wordWrap/>
              <w:adjustRightInd w:val="0"/>
              <w:snapToGrid w:val="0"/>
              <w:rPr>
                <w:rFonts w:eastAsiaTheme="minorEastAsia"/>
                <w:lang w:val="en-GB"/>
              </w:rPr>
            </w:pPr>
          </w:p>
          <w:p w14:paraId="261B2E29" w14:textId="77777777" w:rsidR="002448CF" w:rsidRPr="004216DE" w:rsidRDefault="002448CF" w:rsidP="00B202EA">
            <w:pPr>
              <w:wordWrap/>
              <w:rPr>
                <w:b/>
                <w:bCs/>
                <w:sz w:val="20"/>
                <w:szCs w:val="20"/>
                <w:lang w:eastAsia="en-US"/>
              </w:rPr>
            </w:pPr>
            <w:r w:rsidRPr="004216DE">
              <w:rPr>
                <w:b/>
                <w:bCs/>
                <w:sz w:val="20"/>
                <w:szCs w:val="20"/>
                <w:lang w:eastAsia="en-US"/>
              </w:rPr>
              <w:t>ZTE:</w:t>
            </w:r>
          </w:p>
          <w:p w14:paraId="7BC6B2A2"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Proposal 1: Consider the case involving three different SCS can be scheduled by a DCI format 0_3/1_3 in Rel-19.</w:t>
            </w:r>
          </w:p>
          <w:p w14:paraId="10BFE598" w14:textId="77777777" w:rsidR="002448CF" w:rsidRPr="002448CF" w:rsidRDefault="002448CF" w:rsidP="00B202EA">
            <w:pPr>
              <w:pStyle w:val="ListParagraph"/>
              <w:numPr>
                <w:ilvl w:val="0"/>
                <w:numId w:val="69"/>
              </w:numPr>
              <w:wordWrap/>
              <w:overflowPunct w:val="0"/>
              <w:adjustRightInd w:val="0"/>
              <w:snapToGrid w:val="0"/>
              <w:rPr>
                <w:i/>
                <w:sz w:val="20"/>
                <w:szCs w:val="20"/>
              </w:rPr>
            </w:pPr>
            <w:r w:rsidRPr="002448CF">
              <w:rPr>
                <w:i/>
                <w:sz w:val="20"/>
                <w:szCs w:val="20"/>
              </w:rPr>
              <w:t xml:space="preserve">Case </w:t>
            </w:r>
            <w:r w:rsidRPr="002448CF">
              <w:rPr>
                <w:rFonts w:hint="eastAsia"/>
                <w:i/>
                <w:sz w:val="20"/>
                <w:szCs w:val="20"/>
              </w:rPr>
              <w:t>7</w:t>
            </w:r>
            <w:r w:rsidRPr="002448CF">
              <w:rPr>
                <w:i/>
                <w:sz w:val="20"/>
                <w:szCs w:val="20"/>
              </w:rPr>
              <w:t xml:space="preserve">: A DCI format 0_3/1_3 scheduling PUSCHs/PDSCHs on FR1 licensed </w:t>
            </w:r>
            <w:r w:rsidRPr="002448CF">
              <w:rPr>
                <w:rFonts w:hint="eastAsia"/>
                <w:i/>
                <w:sz w:val="20"/>
                <w:szCs w:val="20"/>
              </w:rPr>
              <w:t>F</w:t>
            </w:r>
            <w:r w:rsidRPr="002448CF">
              <w:rPr>
                <w:i/>
                <w:sz w:val="20"/>
                <w:szCs w:val="20"/>
              </w:rPr>
              <w:t>DD cell(s) with SCS1</w:t>
            </w:r>
            <w:r w:rsidRPr="002448CF">
              <w:rPr>
                <w:rFonts w:hint="eastAsia"/>
                <w:i/>
                <w:sz w:val="20"/>
                <w:szCs w:val="20"/>
              </w:rPr>
              <w:t>,</w:t>
            </w:r>
            <w:r w:rsidRPr="002448CF">
              <w:rPr>
                <w:i/>
                <w:sz w:val="20"/>
                <w:szCs w:val="20"/>
              </w:rPr>
              <w:t xml:space="preserve"> </w:t>
            </w:r>
            <w:r w:rsidRPr="002448CF">
              <w:rPr>
                <w:rFonts w:hint="eastAsia"/>
                <w:i/>
                <w:sz w:val="20"/>
                <w:szCs w:val="20"/>
              </w:rPr>
              <w:t>T</w:t>
            </w:r>
            <w:r w:rsidRPr="002448CF">
              <w:rPr>
                <w:i/>
                <w:sz w:val="20"/>
                <w:szCs w:val="20"/>
              </w:rPr>
              <w:t>DD cell(s) with SCS</w:t>
            </w:r>
            <w:r w:rsidRPr="002448CF">
              <w:rPr>
                <w:rFonts w:hint="eastAsia"/>
                <w:i/>
                <w:sz w:val="20"/>
                <w:szCs w:val="20"/>
              </w:rPr>
              <w:t>2 and FR2</w:t>
            </w:r>
            <w:r w:rsidRPr="002448CF">
              <w:rPr>
                <w:i/>
                <w:sz w:val="20"/>
                <w:szCs w:val="20"/>
              </w:rPr>
              <w:t>-1</w:t>
            </w:r>
            <w:r w:rsidRPr="002448CF">
              <w:rPr>
                <w:rFonts w:hint="eastAsia"/>
                <w:i/>
                <w:sz w:val="20"/>
                <w:szCs w:val="20"/>
              </w:rPr>
              <w:t xml:space="preserve"> cell(s) </w:t>
            </w:r>
            <w:r w:rsidRPr="002448CF">
              <w:rPr>
                <w:i/>
                <w:sz w:val="20"/>
                <w:szCs w:val="20"/>
              </w:rPr>
              <w:t>with SC</w:t>
            </w:r>
            <w:r w:rsidRPr="002448CF">
              <w:rPr>
                <w:rFonts w:hint="eastAsia"/>
                <w:i/>
                <w:sz w:val="20"/>
                <w:szCs w:val="20"/>
              </w:rPr>
              <w:t>S3.</w:t>
            </w:r>
            <w:r w:rsidRPr="002448CF">
              <w:rPr>
                <w:i/>
                <w:sz w:val="20"/>
                <w:szCs w:val="20"/>
              </w:rPr>
              <w:t xml:space="preserve"> </w:t>
            </w:r>
          </w:p>
          <w:p w14:paraId="2CD7ABB2" w14:textId="77777777" w:rsidR="002448CF" w:rsidRPr="00BC5209" w:rsidRDefault="002448CF" w:rsidP="00B202EA">
            <w:pPr>
              <w:pStyle w:val="ListParagraph"/>
              <w:numPr>
                <w:ilvl w:val="0"/>
                <w:numId w:val="70"/>
              </w:numPr>
              <w:wordWrap/>
              <w:snapToGrid w:val="0"/>
              <w:spacing w:after="60"/>
              <w:rPr>
                <w:rFonts w:eastAsia="MS Mincho"/>
                <w:bCs/>
                <w:i/>
                <w:iCs/>
                <w:color w:val="000000" w:themeColor="text1"/>
                <w:sz w:val="20"/>
                <w:szCs w:val="20"/>
                <w:lang w:eastAsia="ja-JP"/>
              </w:rPr>
            </w:pPr>
            <w:r w:rsidRPr="00BC5209">
              <w:rPr>
                <w:rFonts w:eastAsia="MS Mincho"/>
                <w:bCs/>
                <w:i/>
                <w:iCs/>
                <w:color w:val="000000" w:themeColor="text1"/>
                <w:sz w:val="20"/>
                <w:szCs w:val="20"/>
                <w:lang w:eastAsia="ja-JP"/>
              </w:rPr>
              <w:t>SCS1</w:t>
            </w:r>
            <w:r w:rsidRPr="00BC5209">
              <w:rPr>
                <w:rFonts w:eastAsia="MS Mincho" w:hint="eastAsia"/>
                <w:bCs/>
                <w:i/>
                <w:iCs/>
                <w:color w:val="000000" w:themeColor="text1"/>
                <w:sz w:val="20"/>
                <w:szCs w:val="20"/>
                <w:lang w:eastAsia="ja-JP"/>
              </w:rPr>
              <w:t>, SCS2 and SCS3</w:t>
            </w:r>
            <w:r w:rsidRPr="00BC5209">
              <w:rPr>
                <w:rFonts w:eastAsia="MS Mincho"/>
                <w:bCs/>
                <w:i/>
                <w:iCs/>
                <w:color w:val="000000" w:themeColor="text1"/>
                <w:sz w:val="20"/>
                <w:szCs w:val="20"/>
                <w:lang w:eastAsia="ja-JP"/>
              </w:rPr>
              <w:t xml:space="preserve"> can be same or different.</w:t>
            </w:r>
          </w:p>
          <w:p w14:paraId="0E786075" w14:textId="77777777" w:rsidR="00BC5209" w:rsidRDefault="00BC5209" w:rsidP="00B202EA">
            <w:pPr>
              <w:wordWrap/>
              <w:rPr>
                <w:b/>
                <w:bCs/>
                <w:sz w:val="20"/>
                <w:szCs w:val="20"/>
                <w:lang w:eastAsia="en-US"/>
              </w:rPr>
            </w:pPr>
          </w:p>
          <w:p w14:paraId="3BD7CDFA" w14:textId="622DB4A7" w:rsidR="002448CF" w:rsidRPr="004216DE" w:rsidRDefault="00417BD9" w:rsidP="00B202EA">
            <w:pPr>
              <w:wordWrap/>
              <w:rPr>
                <w:b/>
                <w:bCs/>
                <w:sz w:val="20"/>
                <w:szCs w:val="20"/>
                <w:lang w:eastAsia="en-US"/>
              </w:rPr>
            </w:pPr>
            <w:r w:rsidRPr="004216DE">
              <w:rPr>
                <w:b/>
                <w:bCs/>
                <w:sz w:val="20"/>
                <w:szCs w:val="20"/>
                <w:lang w:eastAsia="en-US"/>
              </w:rPr>
              <w:t>Ericsson:</w:t>
            </w:r>
          </w:p>
          <w:p w14:paraId="1D9211A2" w14:textId="6701B540" w:rsidR="00417BD9" w:rsidRPr="00417BD9" w:rsidRDefault="00417BD9" w:rsidP="00B202EA">
            <w:pPr>
              <w:wordWrap/>
              <w:adjustRightInd w:val="0"/>
              <w:snapToGrid w:val="0"/>
              <w:rPr>
                <w:rFonts w:eastAsia="Yu Mincho"/>
                <w:bCs/>
                <w:i/>
                <w:sz w:val="20"/>
                <w:szCs w:val="20"/>
              </w:rPr>
            </w:pPr>
            <w:bookmarkStart w:id="3" w:name="_Toc194040686"/>
            <w:r w:rsidRPr="00BC5209">
              <w:rPr>
                <w:rFonts w:eastAsia="Yu Mincho"/>
                <w:bCs/>
                <w:i/>
                <w:sz w:val="20"/>
                <w:szCs w:val="20"/>
              </w:rPr>
              <w:t xml:space="preserve">Proposal 2: </w:t>
            </w:r>
            <w:r w:rsidRPr="00417BD9">
              <w:rPr>
                <w:rFonts w:eastAsia="Yu Mincho"/>
                <w:bCs/>
                <w:i/>
                <w:sz w:val="20"/>
                <w:szCs w:val="20"/>
              </w:rPr>
              <w:t>Repetition and TB transmission over multiple slots (</w:t>
            </w:r>
            <w:proofErr w:type="spellStart"/>
            <w:r w:rsidRPr="00417BD9">
              <w:rPr>
                <w:rFonts w:eastAsia="Yu Mincho"/>
                <w:bCs/>
                <w:i/>
                <w:sz w:val="20"/>
                <w:szCs w:val="20"/>
              </w:rPr>
              <w:t>TBoMs</w:t>
            </w:r>
            <w:proofErr w:type="spellEnd"/>
            <w:r w:rsidRPr="00417BD9">
              <w:rPr>
                <w:rFonts w:eastAsia="Yu Mincho"/>
                <w:bCs/>
                <w:i/>
                <w:sz w:val="20"/>
                <w:szCs w:val="20"/>
              </w:rPr>
              <w:t>) are not supported for the enhanced DCI 0_3/1_3.</w:t>
            </w:r>
            <w:bookmarkEnd w:id="3"/>
          </w:p>
          <w:p w14:paraId="4015288B" w14:textId="74505EE5" w:rsidR="00417BD9" w:rsidRPr="00417BD9" w:rsidRDefault="00417BD9" w:rsidP="00B202EA">
            <w:pPr>
              <w:wordWrap/>
              <w:adjustRightInd w:val="0"/>
              <w:snapToGrid w:val="0"/>
              <w:rPr>
                <w:rFonts w:eastAsia="Yu Mincho"/>
                <w:bCs/>
                <w:i/>
                <w:sz w:val="20"/>
                <w:szCs w:val="20"/>
              </w:rPr>
            </w:pPr>
            <w:bookmarkStart w:id="4" w:name="_Toc194040687"/>
            <w:r w:rsidRPr="00BC5209">
              <w:rPr>
                <w:rFonts w:eastAsia="Yu Mincho"/>
                <w:bCs/>
                <w:i/>
                <w:sz w:val="20"/>
                <w:szCs w:val="20"/>
              </w:rPr>
              <w:t xml:space="preserve">Proposal 3: </w:t>
            </w:r>
            <w:r w:rsidRPr="00417BD9">
              <w:rPr>
                <w:rFonts w:eastAsia="Yu Mincho"/>
                <w:bCs/>
                <w:i/>
                <w:sz w:val="20"/>
                <w:szCs w:val="20"/>
              </w:rPr>
              <w:t>The discussion on supported scenarios should be postponed after adequate progress or competition of the feature design due to the limited TU.</w:t>
            </w:r>
            <w:bookmarkEnd w:id="4"/>
          </w:p>
          <w:p w14:paraId="4CD203DA" w14:textId="3DE3CB79" w:rsidR="00417BD9" w:rsidRPr="00417BD9" w:rsidRDefault="00417BD9" w:rsidP="00B202EA">
            <w:pPr>
              <w:wordWrap/>
              <w:adjustRightInd w:val="0"/>
              <w:snapToGrid w:val="0"/>
              <w:rPr>
                <w:rFonts w:eastAsia="Yu Mincho"/>
                <w:bCs/>
                <w:i/>
                <w:sz w:val="20"/>
                <w:szCs w:val="20"/>
              </w:rPr>
            </w:pPr>
            <w:bookmarkStart w:id="5" w:name="_Toc194040688"/>
            <w:r w:rsidRPr="00BC5209">
              <w:rPr>
                <w:rFonts w:eastAsia="Yu Mincho"/>
                <w:bCs/>
                <w:i/>
                <w:sz w:val="20"/>
                <w:szCs w:val="20"/>
              </w:rPr>
              <w:t xml:space="preserve">Proposal 4: </w:t>
            </w:r>
            <w:r w:rsidRPr="00417BD9">
              <w:rPr>
                <w:rFonts w:eastAsia="Yu Mincho"/>
                <w:bCs/>
                <w:i/>
                <w:sz w:val="20"/>
                <w:szCs w:val="20"/>
              </w:rPr>
              <w:t>Case 1, Case 2 and Case 3 are supported for Rel-19 operation of DCI 0_3/1_3.</w:t>
            </w:r>
            <w:bookmarkEnd w:id="5"/>
          </w:p>
          <w:p w14:paraId="725E0FD3" w14:textId="77777777" w:rsidR="00417BD9" w:rsidRPr="00417BD9" w:rsidRDefault="00417BD9" w:rsidP="00B202EA">
            <w:pPr>
              <w:wordWrap/>
              <w:adjustRightInd w:val="0"/>
              <w:snapToGrid w:val="0"/>
              <w:rPr>
                <w:rFonts w:eastAsiaTheme="minorEastAsia"/>
              </w:rPr>
            </w:pPr>
          </w:p>
          <w:p w14:paraId="32E00F0E" w14:textId="12D948C0" w:rsidR="002448CF" w:rsidRPr="004216DE" w:rsidRDefault="006F193B" w:rsidP="00B202EA">
            <w:pPr>
              <w:wordWrap/>
              <w:rPr>
                <w:b/>
                <w:bCs/>
                <w:sz w:val="20"/>
                <w:szCs w:val="20"/>
                <w:lang w:eastAsia="en-US"/>
              </w:rPr>
            </w:pPr>
            <w:r w:rsidRPr="004216DE">
              <w:rPr>
                <w:b/>
                <w:bCs/>
                <w:sz w:val="20"/>
                <w:szCs w:val="20"/>
                <w:lang w:eastAsia="en-US"/>
              </w:rPr>
              <w:t>CATT:</w:t>
            </w:r>
          </w:p>
          <w:p w14:paraId="23FE33CE"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 xml:space="preserve">Proposal </w:t>
            </w:r>
            <w:r w:rsidRPr="006F193B">
              <w:rPr>
                <w:rFonts w:eastAsia="Yu Mincho" w:hint="eastAsia"/>
                <w:bCs/>
                <w:i/>
                <w:sz w:val="20"/>
                <w:szCs w:val="20"/>
              </w:rPr>
              <w:t>3</w:t>
            </w:r>
            <w:r w:rsidRPr="006F193B">
              <w:rPr>
                <w:rFonts w:eastAsia="Yu Mincho"/>
                <w:bCs/>
                <w:i/>
                <w:sz w:val="20"/>
                <w:szCs w:val="20"/>
              </w:rPr>
              <w:t>:</w:t>
            </w:r>
            <w:r w:rsidRPr="006F193B">
              <w:rPr>
                <w:rFonts w:eastAsia="Yu Mincho" w:hint="eastAsia"/>
                <w:bCs/>
                <w:i/>
                <w:sz w:val="20"/>
                <w:szCs w:val="20"/>
              </w:rPr>
              <w:t xml:space="preserve"> For supported FRs and SCSs for multi-cell multi-PUSCH/PDSCH, support at least follows: </w:t>
            </w:r>
          </w:p>
          <w:p w14:paraId="6A16229A" w14:textId="77777777" w:rsidR="006F193B" w:rsidRPr="006F193B" w:rsidRDefault="006F193B" w:rsidP="00B202EA">
            <w:pPr>
              <w:pStyle w:val="ListParagraph"/>
              <w:numPr>
                <w:ilvl w:val="0"/>
                <w:numId w:val="69"/>
              </w:numPr>
              <w:wordWrap/>
              <w:overflowPunct w:val="0"/>
              <w:adjustRightInd w:val="0"/>
              <w:snapToGrid w:val="0"/>
              <w:rPr>
                <w:i/>
                <w:sz w:val="20"/>
                <w:szCs w:val="20"/>
              </w:rPr>
            </w:pPr>
            <w:r w:rsidRPr="006F193B">
              <w:rPr>
                <w:i/>
                <w:sz w:val="20"/>
                <w:szCs w:val="20"/>
              </w:rPr>
              <w:t>Multi-cell multi-PUSCH scheduling by DCI format 0_3 is applicable to FR1 and 120 kHz SCS in FR2-1.</w:t>
            </w:r>
          </w:p>
          <w:p w14:paraId="6E3A53B2" w14:textId="77777777" w:rsidR="006F193B" w:rsidRPr="006F193B" w:rsidRDefault="006F193B" w:rsidP="00B202EA">
            <w:pPr>
              <w:pStyle w:val="ListParagraph"/>
              <w:numPr>
                <w:ilvl w:val="0"/>
                <w:numId w:val="69"/>
              </w:numPr>
              <w:wordWrap/>
              <w:overflowPunct w:val="0"/>
              <w:adjustRightInd w:val="0"/>
              <w:snapToGrid w:val="0"/>
              <w:rPr>
                <w:i/>
                <w:sz w:val="20"/>
                <w:szCs w:val="20"/>
              </w:rPr>
            </w:pPr>
            <w:r w:rsidRPr="006F193B">
              <w:rPr>
                <w:i/>
                <w:sz w:val="20"/>
                <w:szCs w:val="20"/>
              </w:rPr>
              <w:t>Multi-cell multi-PDSCH scheduling by DCI format 1_3 is applicable to 120</w:t>
            </w:r>
            <w:r w:rsidRPr="006F193B">
              <w:rPr>
                <w:rFonts w:hint="eastAsia"/>
                <w:i/>
                <w:sz w:val="20"/>
                <w:szCs w:val="20"/>
              </w:rPr>
              <w:t xml:space="preserve"> </w:t>
            </w:r>
            <w:r w:rsidRPr="006F193B">
              <w:rPr>
                <w:i/>
                <w:sz w:val="20"/>
                <w:szCs w:val="20"/>
              </w:rPr>
              <w:t>kHz SCS in FR2-1.</w:t>
            </w:r>
          </w:p>
          <w:p w14:paraId="13929511" w14:textId="77777777" w:rsidR="006F193B" w:rsidRPr="006F193B" w:rsidRDefault="006F193B" w:rsidP="00B202EA">
            <w:pPr>
              <w:wordWrap/>
              <w:adjustRightInd w:val="0"/>
              <w:snapToGrid w:val="0"/>
              <w:rPr>
                <w:rFonts w:eastAsiaTheme="minorEastAsia"/>
              </w:rPr>
            </w:pPr>
          </w:p>
          <w:p w14:paraId="33DF99E9" w14:textId="655BF18A" w:rsidR="002448CF" w:rsidRPr="004216DE" w:rsidRDefault="00DE346B" w:rsidP="00B202EA">
            <w:pPr>
              <w:wordWrap/>
              <w:rPr>
                <w:b/>
                <w:bCs/>
                <w:sz w:val="20"/>
                <w:szCs w:val="20"/>
                <w:lang w:eastAsia="en-US"/>
              </w:rPr>
            </w:pPr>
            <w:r w:rsidRPr="004216DE">
              <w:rPr>
                <w:b/>
                <w:bCs/>
                <w:sz w:val="20"/>
                <w:szCs w:val="20"/>
                <w:lang w:eastAsia="en-US"/>
              </w:rPr>
              <w:t>Panasonic:</w:t>
            </w:r>
          </w:p>
          <w:p w14:paraId="381F6F7D" w14:textId="77777777" w:rsidR="00DE346B" w:rsidRPr="00DE346B" w:rsidRDefault="00DE346B" w:rsidP="00B202EA">
            <w:pPr>
              <w:wordWrap/>
              <w:adjustRightInd w:val="0"/>
              <w:snapToGrid w:val="0"/>
              <w:rPr>
                <w:rFonts w:eastAsia="Yu Mincho"/>
                <w:bCs/>
                <w:i/>
                <w:sz w:val="20"/>
                <w:szCs w:val="20"/>
              </w:rPr>
            </w:pPr>
            <w:r w:rsidRPr="00DE346B">
              <w:rPr>
                <w:rFonts w:eastAsia="Yu Mincho" w:hint="eastAsia"/>
                <w:bCs/>
                <w:i/>
                <w:sz w:val="20"/>
                <w:szCs w:val="20"/>
              </w:rPr>
              <w:t xml:space="preserve">Proposal 3: Whether repetition and/or </w:t>
            </w:r>
            <w:proofErr w:type="spellStart"/>
            <w:r w:rsidRPr="00DE346B">
              <w:rPr>
                <w:rFonts w:eastAsia="Yu Mincho" w:hint="eastAsia"/>
                <w:bCs/>
                <w:i/>
                <w:sz w:val="20"/>
                <w:szCs w:val="20"/>
              </w:rPr>
              <w:t>TBoMS</w:t>
            </w:r>
            <w:proofErr w:type="spellEnd"/>
            <w:r w:rsidRPr="00DE346B">
              <w:rPr>
                <w:rFonts w:eastAsia="Yu Mincho" w:hint="eastAsia"/>
                <w:bCs/>
                <w:i/>
                <w:sz w:val="20"/>
                <w:szCs w:val="20"/>
              </w:rPr>
              <w:t xml:space="preserve"> is supported for Rel.19 DCI format 0-3/1-3 should be decided.</w:t>
            </w:r>
          </w:p>
          <w:p w14:paraId="35848642" w14:textId="77777777" w:rsidR="00DE346B" w:rsidRDefault="00DE346B" w:rsidP="00B202EA">
            <w:pPr>
              <w:wordWrap/>
              <w:adjustRightInd w:val="0"/>
              <w:snapToGrid w:val="0"/>
              <w:rPr>
                <w:rFonts w:eastAsiaTheme="minorEastAsia"/>
              </w:rPr>
            </w:pPr>
          </w:p>
          <w:p w14:paraId="25949E6B" w14:textId="194FD548" w:rsidR="007B6A01" w:rsidRPr="004216DE" w:rsidRDefault="007B6A01" w:rsidP="00B202EA">
            <w:pPr>
              <w:wordWrap/>
              <w:rPr>
                <w:b/>
                <w:bCs/>
                <w:sz w:val="20"/>
                <w:szCs w:val="20"/>
                <w:lang w:eastAsia="en-US"/>
              </w:rPr>
            </w:pPr>
            <w:r w:rsidRPr="004216DE">
              <w:rPr>
                <w:b/>
                <w:bCs/>
                <w:sz w:val="20"/>
                <w:szCs w:val="20"/>
                <w:lang w:eastAsia="en-US"/>
              </w:rPr>
              <w:t>MediaTek:</w:t>
            </w:r>
          </w:p>
          <w:p w14:paraId="1B75E173"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Proposal 1: Apply the following limitations for scheduling cells of different SCS:</w:t>
            </w:r>
          </w:p>
          <w:p w14:paraId="1456A9A2" w14:textId="5ACC4C0A"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t>Exclude carrier types of “FR1-unlicensed” and “FR2-2”, as there appears to be no commercial demand</w:t>
            </w:r>
          </w:p>
          <w:p w14:paraId="5BB66FCF"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t xml:space="preserve">Limit the number of scheduled SCS to a maximum of 2 different SCS, where one of those SCS shall be the same as the SCS of the scheduling cell, </w:t>
            </w:r>
          </w:p>
          <w:p w14:paraId="00EC4EBD"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t>A scheduled cell may or may not be the same CC as the scheduling cell.</w:t>
            </w:r>
          </w:p>
          <w:p w14:paraId="261D67A5"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Proposal 2: Limit multi-</w:t>
            </w:r>
            <w:proofErr w:type="spellStart"/>
            <w:r w:rsidRPr="007B6A01">
              <w:rPr>
                <w:rFonts w:eastAsia="Yu Mincho"/>
                <w:bCs/>
                <w:i/>
                <w:sz w:val="20"/>
                <w:szCs w:val="20"/>
              </w:rPr>
              <w:t>PxSCH</w:t>
            </w:r>
            <w:proofErr w:type="spellEnd"/>
            <w:r w:rsidRPr="007B6A01">
              <w:rPr>
                <w:rFonts w:eastAsia="Yu Mincho"/>
                <w:bCs/>
                <w:i/>
                <w:sz w:val="20"/>
                <w:szCs w:val="20"/>
              </w:rPr>
              <w:t xml:space="preserve"> scheduling to 120kHz SCS. Limit scheduling cell SCS to be always lower than scheduled cell SCS for multi-</w:t>
            </w:r>
            <w:proofErr w:type="spellStart"/>
            <w:r w:rsidRPr="007B6A01">
              <w:rPr>
                <w:rFonts w:eastAsia="Yu Mincho"/>
                <w:bCs/>
                <w:i/>
                <w:sz w:val="20"/>
                <w:szCs w:val="20"/>
              </w:rPr>
              <w:t>PxSCH</w:t>
            </w:r>
            <w:proofErr w:type="spellEnd"/>
            <w:r w:rsidRPr="007B6A01">
              <w:rPr>
                <w:rFonts w:eastAsia="Yu Mincho"/>
                <w:bCs/>
                <w:i/>
                <w:sz w:val="20"/>
                <w:szCs w:val="20"/>
              </w:rPr>
              <w:t xml:space="preserve"> scheduling.</w:t>
            </w:r>
          </w:p>
          <w:p w14:paraId="511DE5FA"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Proposal 3: Consider whether to limit also multi-PUSCH across slots to FR2 cells.</w:t>
            </w:r>
          </w:p>
          <w:p w14:paraId="15A85619"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 xml:space="preserve">Proposal 4: Total co-scheduled </w:t>
            </w:r>
            <w:proofErr w:type="spellStart"/>
            <w:r w:rsidRPr="007B6A01">
              <w:rPr>
                <w:rFonts w:eastAsia="Yu Mincho"/>
                <w:bCs/>
                <w:i/>
                <w:sz w:val="20"/>
                <w:szCs w:val="20"/>
              </w:rPr>
              <w:t>PxSCHs</w:t>
            </w:r>
            <w:proofErr w:type="spellEnd"/>
            <w:r w:rsidRPr="007B6A01">
              <w:rPr>
                <w:rFonts w:eastAsia="Yu Mincho"/>
                <w:bCs/>
                <w:i/>
                <w:sz w:val="20"/>
                <w:szCs w:val="20"/>
              </w:rPr>
              <w:t xml:space="preserve"> by MC-DCI across all cells shall not exceed 16.</w:t>
            </w:r>
          </w:p>
          <w:p w14:paraId="76E79B60" w14:textId="77777777" w:rsidR="007B6A01" w:rsidRPr="007B6A01" w:rsidRDefault="007B6A01" w:rsidP="00B202EA">
            <w:pPr>
              <w:wordWrap/>
              <w:adjustRightInd w:val="0"/>
              <w:snapToGrid w:val="0"/>
              <w:rPr>
                <w:rFonts w:eastAsia="Yu Mincho"/>
                <w:bCs/>
                <w:i/>
                <w:sz w:val="20"/>
                <w:szCs w:val="20"/>
              </w:rPr>
            </w:pPr>
            <w:r w:rsidRPr="007B6A01">
              <w:rPr>
                <w:rFonts w:eastAsia="Yu Mincho"/>
                <w:bCs/>
                <w:i/>
                <w:sz w:val="20"/>
                <w:szCs w:val="20"/>
              </w:rPr>
              <w:t>Proposal 5: For the MC-DCI structure, ensure that DCI fields containing information required to receive the 1st slot for all co-scheduled cells is grouped and not interleaved with the fields containing slot-specific information for subsequent slots of the same cells.</w:t>
            </w:r>
          </w:p>
          <w:p w14:paraId="4B07D6E4" w14:textId="77777777" w:rsidR="002448CF" w:rsidRDefault="002448CF" w:rsidP="00B202EA">
            <w:pPr>
              <w:wordWrap/>
              <w:adjustRightInd w:val="0"/>
              <w:snapToGrid w:val="0"/>
              <w:rPr>
                <w:rFonts w:eastAsiaTheme="minorEastAsia"/>
                <w:lang w:val="en-GB"/>
              </w:rPr>
            </w:pPr>
          </w:p>
          <w:p w14:paraId="50C4FD38" w14:textId="77777777" w:rsidR="007B6A01" w:rsidRPr="004216DE" w:rsidRDefault="007B6A01" w:rsidP="00B202EA">
            <w:pPr>
              <w:wordWrap/>
              <w:rPr>
                <w:b/>
                <w:bCs/>
                <w:sz w:val="20"/>
                <w:szCs w:val="20"/>
                <w:lang w:eastAsia="en-US"/>
              </w:rPr>
            </w:pPr>
            <w:r w:rsidRPr="004216DE">
              <w:rPr>
                <w:b/>
                <w:bCs/>
                <w:sz w:val="20"/>
                <w:szCs w:val="20"/>
                <w:lang w:eastAsia="en-US"/>
              </w:rPr>
              <w:t>NTT DOCOMO:</w:t>
            </w:r>
          </w:p>
          <w:p w14:paraId="303332DF"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2</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imple capability structure is preferable and should be discussed in UE feature discussion.</w:t>
            </w:r>
          </w:p>
          <w:p w14:paraId="18D2BA8E"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3</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 xml:space="preserve">pecification impacts to support different SCS/carrier type among co-scheduled cells include at least </w:t>
            </w:r>
            <w:r w:rsidRPr="007B6A01">
              <w:rPr>
                <w:rFonts w:eastAsia="Yu Mincho" w:hint="eastAsia"/>
                <w:bCs/>
                <w:i/>
                <w:sz w:val="20"/>
                <w:szCs w:val="20"/>
              </w:rPr>
              <w:t>followings.</w:t>
            </w:r>
          </w:p>
          <w:p w14:paraId="674B905B"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t>updating TS38.300 to remove the restriction</w:t>
            </w:r>
          </w:p>
          <w:p w14:paraId="58EDEACB"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i/>
                <w:sz w:val="20"/>
                <w:szCs w:val="20"/>
              </w:rPr>
              <w:lastRenderedPageBreak/>
              <w:t>introducing new UE capability(es) for the support of different SCS/carrier type among co-scheduled cells</w:t>
            </w:r>
          </w:p>
          <w:p w14:paraId="0E49D437" w14:textId="3517143C" w:rsidR="007B6A01" w:rsidRPr="007B6A01" w:rsidRDefault="007B6A01" w:rsidP="00B202EA">
            <w:pPr>
              <w:wordWrap/>
              <w:adjustRightInd w:val="0"/>
              <w:snapToGrid w:val="0"/>
              <w:rPr>
                <w:rFonts w:eastAsiaTheme="minorEastAsia"/>
              </w:rPr>
            </w:pPr>
          </w:p>
        </w:tc>
      </w:tr>
    </w:tbl>
    <w:p w14:paraId="0E49D439" w14:textId="77777777" w:rsidR="004C0152" w:rsidRDefault="004C0152" w:rsidP="00B202EA">
      <w:pPr>
        <w:rPr>
          <w:lang w:eastAsia="en-US"/>
        </w:rPr>
      </w:pPr>
    </w:p>
    <w:p w14:paraId="0E49D43A" w14:textId="77777777" w:rsidR="004C0152" w:rsidRDefault="004C0152" w:rsidP="00B202EA">
      <w:pPr>
        <w:rPr>
          <w:lang w:eastAsia="en-US"/>
        </w:rPr>
      </w:pPr>
    </w:p>
    <w:p w14:paraId="0E49D43B" w14:textId="77777777" w:rsidR="004C0152" w:rsidRDefault="004C0152" w:rsidP="00B202EA">
      <w:pPr>
        <w:rPr>
          <w:lang w:eastAsia="en-US"/>
        </w:rPr>
      </w:pPr>
    </w:p>
    <w:p w14:paraId="0E49D43C" w14:textId="77777777" w:rsidR="004C0152" w:rsidRDefault="00220158" w:rsidP="00B202EA">
      <w:pPr>
        <w:pStyle w:val="Heading2"/>
      </w:pPr>
      <w:r>
        <w:t>Moderator summary and proposals based on contributions</w:t>
      </w:r>
    </w:p>
    <w:p w14:paraId="0E49D43D" w14:textId="77777777" w:rsidR="004C0152" w:rsidRDefault="004C0152" w:rsidP="00B202EA">
      <w:pPr>
        <w:pStyle w:val="ListParagraph1"/>
        <w:spacing w:after="120"/>
        <w:ind w:left="360"/>
        <w:rPr>
          <w:sz w:val="20"/>
          <w:szCs w:val="20"/>
          <w:lang w:eastAsia="en-US"/>
        </w:rPr>
      </w:pPr>
    </w:p>
    <w:p w14:paraId="0E49D43E" w14:textId="77777777" w:rsidR="004C0152" w:rsidRDefault="00220158" w:rsidP="00B202EA">
      <w:pPr>
        <w:pStyle w:val="ListParagraph1"/>
        <w:numPr>
          <w:ilvl w:val="0"/>
          <w:numId w:val="39"/>
        </w:numPr>
        <w:spacing w:after="120"/>
        <w:ind w:left="360"/>
        <w:rPr>
          <w:sz w:val="20"/>
          <w:szCs w:val="20"/>
          <w:lang w:eastAsia="en-US"/>
        </w:rPr>
      </w:pPr>
      <w:r>
        <w:rPr>
          <w:sz w:val="20"/>
          <w:szCs w:val="20"/>
          <w:lang w:eastAsia="en-US"/>
        </w:rPr>
        <w:t>On supported cases for co-scheduled PUSCHs/PDSCHs with different SCS or carrier type:</w:t>
      </w:r>
    </w:p>
    <w:p w14:paraId="0E49D43F" w14:textId="77777777" w:rsidR="004C0152" w:rsidRDefault="00220158" w:rsidP="00B202EA">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4C0152" w:rsidRDefault="00220158" w:rsidP="00B202EA">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4C0152" w14:paraId="0E49D44E" w14:textId="77777777">
        <w:tc>
          <w:tcPr>
            <w:tcW w:w="9629" w:type="dxa"/>
          </w:tcPr>
          <w:p w14:paraId="0E49D441" w14:textId="77777777" w:rsidR="004C0152" w:rsidRDefault="00220158" w:rsidP="00B202EA">
            <w:pPr>
              <w:wordWrap/>
              <w:jc w:val="left"/>
              <w:rPr>
                <w:b/>
                <w:bCs/>
                <w:sz w:val="20"/>
                <w:szCs w:val="20"/>
                <w:highlight w:val="green"/>
              </w:rPr>
            </w:pPr>
            <w:r>
              <w:rPr>
                <w:b/>
                <w:bCs/>
                <w:sz w:val="20"/>
                <w:szCs w:val="20"/>
                <w:highlight w:val="green"/>
              </w:rPr>
              <w:t xml:space="preserve">Agreement: </w:t>
            </w:r>
          </w:p>
          <w:p w14:paraId="0E49D442" w14:textId="77777777" w:rsidR="004C0152" w:rsidRDefault="00220158" w:rsidP="00B202EA">
            <w:pPr>
              <w:numPr>
                <w:ilvl w:val="0"/>
                <w:numId w:val="40"/>
              </w:numPr>
              <w:wordWrap/>
              <w:snapToGrid w:val="0"/>
              <w:jc w:val="left"/>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4C0152" w:rsidRDefault="00220158" w:rsidP="00B202EA">
            <w:pPr>
              <w:numPr>
                <w:ilvl w:val="0"/>
                <w:numId w:val="40"/>
              </w:numPr>
              <w:wordWrap/>
              <w:snapToGrid w:val="0"/>
              <w:jc w:val="left"/>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4C0152" w:rsidRDefault="00220158" w:rsidP="00B202EA">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4C0152" w:rsidRDefault="00220158" w:rsidP="00B202EA">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4C0152" w:rsidRDefault="00220158" w:rsidP="00B202EA">
            <w:pPr>
              <w:numPr>
                <w:ilvl w:val="1"/>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44B" w14:textId="77777777" w:rsidR="004C0152" w:rsidRDefault="00220158" w:rsidP="00B202EA">
            <w:pPr>
              <w:numPr>
                <w:ilvl w:val="0"/>
                <w:numId w:val="38"/>
              </w:numPr>
              <w:wordWrap/>
              <w:snapToGrid w:val="0"/>
              <w:spacing w:after="60"/>
              <w:jc w:val="left"/>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4C0152" w:rsidRDefault="00220158" w:rsidP="00B202EA">
            <w:pPr>
              <w:numPr>
                <w:ilvl w:val="0"/>
                <w:numId w:val="38"/>
              </w:numPr>
              <w:wordWrap/>
              <w:snapToGrid w:val="0"/>
              <w:spacing w:after="60"/>
              <w:jc w:val="left"/>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4C0152" w:rsidRDefault="004C0152" w:rsidP="00B202EA">
            <w:pPr>
              <w:wordWrap/>
              <w:snapToGrid w:val="0"/>
              <w:spacing w:line="259" w:lineRule="auto"/>
              <w:jc w:val="left"/>
              <w:rPr>
                <w:highlight w:val="yellow"/>
                <w:lang w:val="en-GB"/>
              </w:rPr>
            </w:pPr>
          </w:p>
        </w:tc>
      </w:tr>
    </w:tbl>
    <w:p w14:paraId="0E49D44F" w14:textId="77777777" w:rsidR="004C0152" w:rsidRDefault="004C0152" w:rsidP="00B202EA">
      <w:pPr>
        <w:widowControl w:val="0"/>
        <w:kinsoku w:val="0"/>
        <w:overflowPunct w:val="0"/>
        <w:autoSpaceDE w:val="0"/>
        <w:autoSpaceDN w:val="0"/>
        <w:adjustRightInd w:val="0"/>
        <w:spacing w:after="60" w:line="259" w:lineRule="auto"/>
        <w:textAlignment w:val="baseline"/>
        <w:rPr>
          <w:rFonts w:eastAsia="Batang"/>
          <w:snapToGrid w:val="0"/>
          <w:kern w:val="2"/>
          <w:sz w:val="20"/>
          <w:szCs w:val="20"/>
          <w:highlight w:val="yellow"/>
          <w:lang w:eastAsia="en-US"/>
        </w:rPr>
      </w:pPr>
    </w:p>
    <w:p w14:paraId="0E49D450" w14:textId="77777777" w:rsidR="004C0152" w:rsidRDefault="00220158" w:rsidP="00B202EA">
      <w:pPr>
        <w:widowControl w:val="0"/>
        <w:kinsoku w:val="0"/>
        <w:overflowPunct w:val="0"/>
        <w:autoSpaceDE w:val="0"/>
        <w:autoSpaceDN w:val="0"/>
        <w:adjustRightInd w:val="0"/>
        <w:spacing w:after="60" w:line="259" w:lineRule="auto"/>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w:t>
      </w:r>
      <w:proofErr w:type="gramStart"/>
      <w:r>
        <w:rPr>
          <w:rFonts w:eastAsia="Batang"/>
          <w:snapToGrid w:val="0"/>
          <w:kern w:val="2"/>
          <w:sz w:val="20"/>
          <w:szCs w:val="20"/>
          <w:lang w:eastAsia="en-US"/>
        </w:rPr>
        <w:t>TU, or</w:t>
      </w:r>
      <w:proofErr w:type="gramEnd"/>
      <w:r>
        <w:rPr>
          <w:rFonts w:eastAsia="Batang"/>
          <w:snapToGrid w:val="0"/>
          <w:kern w:val="2"/>
          <w:sz w:val="20"/>
          <w:szCs w:val="20"/>
          <w:lang w:eastAsia="en-US"/>
        </w:rPr>
        <w:t xml:space="preserve"> triggered if clear RAN1 spec impact is needed. Further details can be considered during the UE features discussions. </w:t>
      </w:r>
    </w:p>
    <w:p w14:paraId="0E49D451" w14:textId="77777777" w:rsidR="004C0152" w:rsidRDefault="004C0152" w:rsidP="00B202EA">
      <w:pPr>
        <w:rPr>
          <w:highlight w:val="yellow"/>
          <w:lang w:eastAsia="en-US"/>
        </w:rPr>
      </w:pPr>
      <w:bookmarkStart w:id="6" w:name="_Hlk103114634"/>
    </w:p>
    <w:p w14:paraId="0E49D452" w14:textId="77777777" w:rsidR="004C0152" w:rsidRDefault="004C0152" w:rsidP="00B202EA">
      <w:pPr>
        <w:rPr>
          <w:highlight w:val="yellow"/>
          <w:lang w:eastAsia="en-US"/>
        </w:rPr>
      </w:pPr>
    </w:p>
    <w:p w14:paraId="0E49D453" w14:textId="77777777" w:rsidR="004C0152" w:rsidRDefault="004C0152" w:rsidP="00B202EA">
      <w:pPr>
        <w:pStyle w:val="ListParagraph"/>
        <w:rPr>
          <w:sz w:val="20"/>
          <w:szCs w:val="20"/>
          <w:lang w:eastAsia="en-US"/>
        </w:rPr>
      </w:pPr>
    </w:p>
    <w:bookmarkEnd w:id="6"/>
    <w:p w14:paraId="0E49D454" w14:textId="77777777" w:rsidR="004C0152" w:rsidRDefault="00220158" w:rsidP="00B202EA">
      <w:pPr>
        <w:pStyle w:val="Heading1"/>
      </w:pPr>
      <w:r>
        <w:t>DCI field design</w:t>
      </w:r>
    </w:p>
    <w:p w14:paraId="0E49D455" w14:textId="77777777" w:rsidR="004C0152" w:rsidRDefault="00220158" w:rsidP="00B202EA">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2DE457C0" w14:textId="77777777" w:rsidR="004C0152" w:rsidRPr="004216DE" w:rsidRDefault="00516745" w:rsidP="00B202EA">
            <w:pPr>
              <w:wordWrap/>
              <w:rPr>
                <w:b/>
                <w:bCs/>
                <w:sz w:val="20"/>
                <w:szCs w:val="20"/>
                <w:lang w:eastAsia="en-US"/>
              </w:rPr>
            </w:pPr>
            <w:proofErr w:type="spellStart"/>
            <w:r w:rsidRPr="004216DE">
              <w:rPr>
                <w:b/>
                <w:bCs/>
                <w:sz w:val="20"/>
                <w:szCs w:val="20"/>
                <w:lang w:eastAsia="en-US"/>
              </w:rPr>
              <w:t>Spreadtrum</w:t>
            </w:r>
            <w:proofErr w:type="spellEnd"/>
            <w:r w:rsidRPr="004216DE">
              <w:rPr>
                <w:b/>
                <w:bCs/>
                <w:sz w:val="20"/>
                <w:szCs w:val="20"/>
                <w:lang w:eastAsia="en-US"/>
              </w:rPr>
              <w:t>:</w:t>
            </w:r>
          </w:p>
          <w:p w14:paraId="2C072310" w14:textId="710176C8" w:rsidR="00516745" w:rsidRPr="00516745" w:rsidRDefault="00516745" w:rsidP="00B202EA">
            <w:pPr>
              <w:wordWrap/>
              <w:adjustRightInd w:val="0"/>
              <w:snapToGrid w:val="0"/>
              <w:rPr>
                <w:rFonts w:eastAsia="Yu Mincho"/>
                <w:bCs/>
                <w:i/>
                <w:sz w:val="20"/>
                <w:szCs w:val="20"/>
              </w:rPr>
            </w:pPr>
            <w:r w:rsidRPr="00BC5209">
              <w:rPr>
                <w:rFonts w:eastAsia="Yu Mincho"/>
                <w:bCs/>
                <w:i/>
                <w:sz w:val="20"/>
                <w:szCs w:val="20"/>
              </w:rPr>
              <w:t xml:space="preserve">Proposal 6: </w:t>
            </w:r>
            <w:r w:rsidRPr="00516745">
              <w:rPr>
                <w:rFonts w:eastAsia="Yu Mincho" w:hint="eastAsia"/>
                <w:bCs/>
                <w:i/>
                <w:sz w:val="20"/>
                <w:szCs w:val="20"/>
              </w:rPr>
              <w:t>C</w:t>
            </w:r>
            <w:r w:rsidRPr="00516745">
              <w:rPr>
                <w:rFonts w:eastAsia="Yu Mincho"/>
                <w:bCs/>
                <w:i/>
                <w:sz w:val="20"/>
                <w:szCs w:val="20"/>
              </w:rPr>
              <w:t>onsider following options to support multi-cell multi-PUSCH/PDSCH scheduling</w:t>
            </w:r>
          </w:p>
          <w:p w14:paraId="28D8ED23" w14:textId="77777777" w:rsidR="00516745" w:rsidRPr="00516745" w:rsidRDefault="00516745" w:rsidP="00B202EA">
            <w:pPr>
              <w:pStyle w:val="ListParagraph"/>
              <w:numPr>
                <w:ilvl w:val="0"/>
                <w:numId w:val="69"/>
              </w:numPr>
              <w:wordWrap/>
              <w:overflowPunct w:val="0"/>
              <w:adjustRightInd w:val="0"/>
              <w:snapToGrid w:val="0"/>
              <w:rPr>
                <w:i/>
                <w:sz w:val="20"/>
                <w:szCs w:val="20"/>
              </w:rPr>
            </w:pPr>
            <w:r w:rsidRPr="00516745">
              <w:rPr>
                <w:i/>
                <w:sz w:val="20"/>
                <w:szCs w:val="20"/>
              </w:rPr>
              <w:t>Rel-18 multi-PDSCH/PUSCH TDRA table is not applied to DCI format 0_1/1_1 when DCI format 0_3/1_3 is configured.</w:t>
            </w:r>
          </w:p>
          <w:p w14:paraId="250E26C4" w14:textId="77777777" w:rsidR="00516745" w:rsidRPr="00516745" w:rsidRDefault="00516745" w:rsidP="00B202EA">
            <w:pPr>
              <w:pStyle w:val="ListParagraph"/>
              <w:numPr>
                <w:ilvl w:val="0"/>
                <w:numId w:val="69"/>
              </w:numPr>
              <w:wordWrap/>
              <w:overflowPunct w:val="0"/>
              <w:adjustRightInd w:val="0"/>
              <w:snapToGrid w:val="0"/>
              <w:rPr>
                <w:i/>
                <w:sz w:val="20"/>
                <w:szCs w:val="20"/>
              </w:rPr>
            </w:pPr>
            <w:r w:rsidRPr="00516745">
              <w:rPr>
                <w:i/>
                <w:sz w:val="20"/>
                <w:szCs w:val="20"/>
              </w:rPr>
              <w:t xml:space="preserve">Define a new TDRA table for multi-cell multi-PUSCH/PDSCH scheduling by DCI format 0_3/1_3, and the new TDRA table and the legacy TDRA table for single-cell multi-PUSCH/PDSCH scheduling by DCI </w:t>
            </w:r>
            <w:r w:rsidRPr="00516745">
              <w:rPr>
                <w:i/>
                <w:sz w:val="20"/>
                <w:szCs w:val="20"/>
              </w:rPr>
              <w:lastRenderedPageBreak/>
              <w:t>format 0_1/1_1 are not configured simultaneously.</w:t>
            </w:r>
          </w:p>
          <w:p w14:paraId="61A6408B" w14:textId="77777777" w:rsidR="00BC739C" w:rsidRDefault="00BC739C" w:rsidP="00B202EA">
            <w:pPr>
              <w:wordWrap/>
              <w:rPr>
                <w:rFonts w:eastAsiaTheme="minorEastAsia"/>
                <w:b/>
                <w:bCs/>
                <w:sz w:val="20"/>
                <w:szCs w:val="20"/>
              </w:rPr>
            </w:pPr>
          </w:p>
          <w:p w14:paraId="321E4E41" w14:textId="742F9CFB" w:rsidR="00516745" w:rsidRPr="004216DE" w:rsidRDefault="00516745" w:rsidP="00B202EA">
            <w:pPr>
              <w:wordWrap/>
              <w:rPr>
                <w:b/>
                <w:bCs/>
                <w:sz w:val="20"/>
                <w:szCs w:val="20"/>
                <w:lang w:eastAsia="en-US"/>
              </w:rPr>
            </w:pPr>
            <w:r w:rsidRPr="004216DE">
              <w:rPr>
                <w:b/>
                <w:bCs/>
                <w:sz w:val="20"/>
                <w:szCs w:val="20"/>
                <w:lang w:eastAsia="en-US"/>
              </w:rPr>
              <w:t>Lenovo:</w:t>
            </w:r>
          </w:p>
          <w:p w14:paraId="4FACF0E6" w14:textId="77777777" w:rsidR="00516745" w:rsidRPr="00516745" w:rsidRDefault="00516745" w:rsidP="00B202EA">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 xml:space="preserve">roposal </w:t>
            </w:r>
            <w:r w:rsidRPr="00516745">
              <w:rPr>
                <w:rFonts w:eastAsia="Yu Mincho"/>
                <w:bCs/>
                <w:i/>
                <w:sz w:val="20"/>
                <w:szCs w:val="20"/>
              </w:rPr>
              <w:t xml:space="preserve">1: For a cell with fields repurposed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 the corresponding MCS for TB1, the first NDI for TB1, the first RV for TB1, HARQ process number, and Antenna port(s) if antennaPortsDCI1-3= type2 is configured by higher layer, are reused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w:t>
            </w:r>
            <w:r w:rsidRPr="00516745">
              <w:rPr>
                <w:rFonts w:eastAsia="Yu Mincho" w:hint="eastAsia"/>
                <w:bCs/>
                <w:i/>
                <w:sz w:val="20"/>
                <w:szCs w:val="20"/>
              </w:rPr>
              <w:t>.</w:t>
            </w:r>
          </w:p>
          <w:p w14:paraId="38A286DD" w14:textId="77777777" w:rsidR="00516745" w:rsidRPr="00516745" w:rsidRDefault="00516745" w:rsidP="00B202EA">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 xml:space="preserve">roposal </w:t>
            </w:r>
            <w:r w:rsidRPr="00516745">
              <w:rPr>
                <w:rFonts w:eastAsia="Yu Mincho"/>
                <w:bCs/>
                <w:i/>
                <w:sz w:val="20"/>
                <w:szCs w:val="20"/>
              </w:rPr>
              <w:t>2: A</w:t>
            </w:r>
            <w:r w:rsidRPr="00516745">
              <w:rPr>
                <w:rFonts w:eastAsia="Yu Mincho" w:hint="eastAsia"/>
                <w:bCs/>
                <w:i/>
                <w:sz w:val="20"/>
                <w:szCs w:val="20"/>
              </w:rPr>
              <w:t>dopt</w:t>
            </w:r>
            <w:r w:rsidRPr="00516745">
              <w:rPr>
                <w:rFonts w:eastAsia="Yu Mincho"/>
                <w:bCs/>
                <w:i/>
                <w:sz w:val="20"/>
                <w:szCs w:val="20"/>
              </w:rPr>
              <w:t xml:space="preserve"> </w:t>
            </w:r>
            <w:r w:rsidRPr="00516745">
              <w:rPr>
                <w:rFonts w:eastAsia="Yu Mincho" w:hint="eastAsia"/>
                <w:bCs/>
                <w:i/>
                <w:sz w:val="20"/>
                <w:szCs w:val="20"/>
              </w:rPr>
              <w:t>below TP1.</w:t>
            </w:r>
          </w:p>
          <w:tbl>
            <w:tblPr>
              <w:tblStyle w:val="TableGrid"/>
              <w:tblW w:w="0" w:type="auto"/>
              <w:tblLook w:val="04A0" w:firstRow="1" w:lastRow="0" w:firstColumn="1" w:lastColumn="0" w:noHBand="0" w:noVBand="1"/>
            </w:tblPr>
            <w:tblGrid>
              <w:gridCol w:w="9136"/>
            </w:tblGrid>
            <w:tr w:rsidR="00516745" w:rsidRPr="00516745" w14:paraId="7E90D2E7" w14:textId="77777777" w:rsidTr="00257990">
              <w:tc>
                <w:tcPr>
                  <w:tcW w:w="9307" w:type="dxa"/>
                </w:tcPr>
                <w:p w14:paraId="4E1CA7EC" w14:textId="77777777" w:rsidR="00516745" w:rsidRPr="00516745" w:rsidRDefault="00516745" w:rsidP="00B202EA">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TP1:</w:t>
                  </w:r>
                </w:p>
                <w:p w14:paraId="3C62E832" w14:textId="77777777" w:rsidR="00516745" w:rsidRPr="00516745" w:rsidRDefault="00516745" w:rsidP="00B202EA">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TS38.212, Section 7.3.1.2</w:t>
                  </w:r>
                </w:p>
                <w:p w14:paraId="39728960" w14:textId="77777777" w:rsidR="00516745" w:rsidRPr="00516745" w:rsidRDefault="00516745" w:rsidP="00B202EA">
                  <w:pPr>
                    <w:wordWrap/>
                    <w:adjustRightInd w:val="0"/>
                    <w:spacing w:after="120"/>
                    <w:rPr>
                      <w:rFonts w:eastAsia="宋体"/>
                      <w:sz w:val="20"/>
                      <w:szCs w:val="20"/>
                      <w:lang w:val="x-none" w:eastAsia="en-US"/>
                    </w:rPr>
                  </w:pPr>
                  <w:r w:rsidRPr="00516745">
                    <w:rPr>
                      <w:rFonts w:eastAsia="宋体"/>
                      <w:sz w:val="20"/>
                      <w:szCs w:val="20"/>
                      <w:lang w:val="x-none" w:eastAsia="en-US"/>
                    </w:rPr>
                    <w:t>…</w:t>
                  </w:r>
                </w:p>
                <w:p w14:paraId="7A0CFF17" w14:textId="77777777" w:rsidR="00516745" w:rsidRPr="00516745" w:rsidRDefault="00516745" w:rsidP="00B202EA">
                  <w:pPr>
                    <w:numPr>
                      <w:ilvl w:val="0"/>
                      <w:numId w:val="65"/>
                    </w:numPr>
                    <w:kinsoku w:val="0"/>
                    <w:wordWrap/>
                    <w:overflowPunct w:val="0"/>
                    <w:adjustRightInd w:val="0"/>
                    <w:spacing w:before="60" w:after="60"/>
                    <w:contextualSpacing/>
                    <w:textAlignment w:val="baseline"/>
                    <w:rPr>
                      <w:rFonts w:ascii="TimesNewRomanPS-ItalicMT" w:hAnsi="TimesNewRomanPS-ItalicMT"/>
                      <w:color w:val="000000"/>
                      <w:sz w:val="20"/>
                      <w:szCs w:val="20"/>
                    </w:rPr>
                  </w:pPr>
                  <w:r w:rsidRPr="00516745">
                    <w:rPr>
                      <w:rFonts w:ascii="TimesNewRomanPS-ItalicMT" w:hAnsi="TimesNewRomanPS-ItalicMT"/>
                      <w:color w:val="000000"/>
                      <w:sz w:val="20"/>
                      <w:szCs w:val="20"/>
                    </w:rPr>
                    <w:t xml:space="preserve">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w:t>
                  </w:r>
                  <w:proofErr w:type="spellStart"/>
                  <w:r w:rsidRPr="00516745">
                    <w:rPr>
                      <w:rFonts w:ascii="TimesNewRomanPS-ItalicMT" w:hAnsi="TimesNewRomanPS-ItalicMT"/>
                      <w:color w:val="000000"/>
                      <w:sz w:val="20"/>
                      <w:szCs w:val="20"/>
                    </w:rPr>
                    <w:t>SCell</w:t>
                  </w:r>
                  <w:proofErr w:type="spellEnd"/>
                  <w:r w:rsidRPr="00516745">
                    <w:rPr>
                      <w:rFonts w:ascii="TimesNewRomanPS-ItalicMT" w:hAnsi="TimesNewRomanPS-ItalicMT"/>
                      <w:color w:val="000000"/>
                      <w:sz w:val="20"/>
                      <w:szCs w:val="20"/>
                    </w:rPr>
                    <w:t xml:space="preserve"> dormancy indication, where each bit corresponds to one of the configured </w:t>
                  </w:r>
                  <w:proofErr w:type="spellStart"/>
                  <w:r w:rsidRPr="00516745">
                    <w:rPr>
                      <w:rFonts w:ascii="TimesNewRomanPS-ItalicMT" w:hAnsi="TimesNewRomanPS-ItalicMT"/>
                      <w:color w:val="000000"/>
                      <w:sz w:val="20"/>
                      <w:szCs w:val="20"/>
                    </w:rPr>
                    <w:t>SCell</w:t>
                  </w:r>
                  <w:proofErr w:type="spellEnd"/>
                  <w:r w:rsidRPr="00516745">
                    <w:rPr>
                      <w:rFonts w:ascii="TimesNewRomanPS-ItalicMT" w:hAnsi="TimesNewRomanPS-ItalicMT"/>
                      <w:color w:val="000000"/>
                      <w:sz w:val="20"/>
                      <w:szCs w:val="20"/>
                    </w:rPr>
                    <w:t xml:space="preserve">(s), with MSB to LSB of the following fields concatenated in the order below corresponding to the </w:t>
                  </w:r>
                  <w:proofErr w:type="spellStart"/>
                  <w:r w:rsidRPr="00516745">
                    <w:rPr>
                      <w:rFonts w:ascii="TimesNewRomanPS-ItalicMT" w:hAnsi="TimesNewRomanPS-ItalicMT"/>
                      <w:color w:val="000000"/>
                      <w:sz w:val="20"/>
                      <w:szCs w:val="20"/>
                    </w:rPr>
                    <w:t>SCell</w:t>
                  </w:r>
                  <w:proofErr w:type="spellEnd"/>
                  <w:r w:rsidRPr="00516745">
                    <w:rPr>
                      <w:rFonts w:ascii="TimesNewRomanPS-ItalicMT" w:hAnsi="TimesNewRomanPS-ItalicMT"/>
                      <w:color w:val="000000"/>
                      <w:sz w:val="20"/>
                      <w:szCs w:val="20"/>
                    </w:rPr>
                    <w:t xml:space="preserve"> with lowest to highest </w:t>
                  </w:r>
                  <w:proofErr w:type="spellStart"/>
                  <w:r w:rsidRPr="00516745">
                    <w:rPr>
                      <w:rFonts w:ascii="TimesNewRomanPS-ItalicMT" w:hAnsi="TimesNewRomanPS-ItalicMT"/>
                      <w:color w:val="000000"/>
                      <w:sz w:val="20"/>
                      <w:szCs w:val="20"/>
                    </w:rPr>
                    <w:t>SCell</w:t>
                  </w:r>
                  <w:proofErr w:type="spellEnd"/>
                  <w:r w:rsidRPr="00516745">
                    <w:rPr>
                      <w:rFonts w:ascii="TimesNewRomanPS-ItalicMT" w:hAnsi="TimesNewRomanPS-ItalicMT"/>
                      <w:color w:val="000000"/>
                      <w:sz w:val="20"/>
                      <w:szCs w:val="20"/>
                    </w:rPr>
                    <w:t xml:space="preserve"> index.</w:t>
                  </w:r>
                </w:p>
                <w:p w14:paraId="5FA2FFAD" w14:textId="77777777" w:rsidR="00516745" w:rsidRPr="00516745" w:rsidRDefault="00516745" w:rsidP="00B202EA">
                  <w:pPr>
                    <w:numPr>
                      <w:ilvl w:val="1"/>
                      <w:numId w:val="65"/>
                    </w:numPr>
                    <w:wordWrap/>
                    <w:overflowPunct w:val="0"/>
                    <w:adjustRightInd w:val="0"/>
                    <w:spacing w:before="60" w:after="120"/>
                    <w:contextualSpacing/>
                    <w:textAlignment w:val="baseline"/>
                    <w:rPr>
                      <w:color w:val="000000"/>
                    </w:rPr>
                  </w:pPr>
                  <w:r w:rsidRPr="00516745">
                    <w:rPr>
                      <w:color w:val="000000"/>
                      <w:sz w:val="20"/>
                      <w:szCs w:val="20"/>
                    </w:rPr>
                    <w:t xml:space="preserve">Modulation and coding scheme of transport block 1 </w:t>
                  </w:r>
                </w:p>
                <w:p w14:paraId="0B378676" w14:textId="77777777" w:rsidR="00516745" w:rsidRPr="00516745" w:rsidRDefault="00516745" w:rsidP="00B202EA">
                  <w:pPr>
                    <w:numPr>
                      <w:ilvl w:val="1"/>
                      <w:numId w:val="65"/>
                    </w:numPr>
                    <w:wordWrap/>
                    <w:overflowPunct w:val="0"/>
                    <w:adjustRightInd w:val="0"/>
                    <w:spacing w:before="60" w:after="120"/>
                    <w:contextualSpacing/>
                    <w:textAlignment w:val="baseline"/>
                    <w:rPr>
                      <w:color w:val="000000"/>
                    </w:rPr>
                  </w:pPr>
                  <w:ins w:id="7" w:author="Haipeng HP1 Lei" w:date="2025-03-24T16:42:00Z">
                    <w:r w:rsidRPr="00516745">
                      <w:rPr>
                        <w:color w:val="000000"/>
                        <w:sz w:val="20"/>
                        <w:szCs w:val="20"/>
                      </w:rPr>
                      <w:t xml:space="preserve">The first </w:t>
                    </w:r>
                  </w:ins>
                  <w:proofErr w:type="gramStart"/>
                  <w:r w:rsidRPr="00516745">
                    <w:rPr>
                      <w:color w:val="000000"/>
                      <w:sz w:val="20"/>
                      <w:szCs w:val="20"/>
                    </w:rPr>
                    <w:t>New</w:t>
                  </w:r>
                  <w:proofErr w:type="gramEnd"/>
                  <w:r w:rsidRPr="00516745">
                    <w:rPr>
                      <w:color w:val="000000"/>
                      <w:sz w:val="20"/>
                      <w:szCs w:val="20"/>
                    </w:rPr>
                    <w:t xml:space="preserve"> data indicator of transport block 1 </w:t>
                  </w:r>
                </w:p>
                <w:p w14:paraId="6C2E24F2" w14:textId="77777777" w:rsidR="00516745" w:rsidRPr="00516745" w:rsidRDefault="00516745" w:rsidP="00B202EA">
                  <w:pPr>
                    <w:numPr>
                      <w:ilvl w:val="1"/>
                      <w:numId w:val="65"/>
                    </w:numPr>
                    <w:wordWrap/>
                    <w:overflowPunct w:val="0"/>
                    <w:adjustRightInd w:val="0"/>
                    <w:spacing w:before="60" w:after="120"/>
                    <w:contextualSpacing/>
                    <w:textAlignment w:val="baseline"/>
                    <w:rPr>
                      <w:color w:val="000000"/>
                    </w:rPr>
                  </w:pPr>
                  <w:ins w:id="8" w:author="Haipeng HP1 Lei" w:date="2025-03-24T16:42:00Z">
                    <w:r w:rsidRPr="00516745">
                      <w:rPr>
                        <w:color w:val="000000"/>
                        <w:sz w:val="20"/>
                        <w:szCs w:val="20"/>
                      </w:rPr>
                      <w:t xml:space="preserve">The first </w:t>
                    </w:r>
                  </w:ins>
                  <w:r w:rsidRPr="00516745">
                    <w:rPr>
                      <w:color w:val="000000"/>
                      <w:sz w:val="20"/>
                      <w:szCs w:val="20"/>
                    </w:rPr>
                    <w:t xml:space="preserve">Redundancy version of transport block 1 </w:t>
                  </w:r>
                </w:p>
                <w:p w14:paraId="414C4E14" w14:textId="77777777" w:rsidR="00516745" w:rsidRPr="00516745" w:rsidRDefault="00516745" w:rsidP="00B202EA">
                  <w:pPr>
                    <w:numPr>
                      <w:ilvl w:val="1"/>
                      <w:numId w:val="65"/>
                    </w:numPr>
                    <w:wordWrap/>
                    <w:overflowPunct w:val="0"/>
                    <w:adjustRightInd w:val="0"/>
                    <w:spacing w:before="60" w:after="120"/>
                    <w:contextualSpacing/>
                    <w:textAlignment w:val="baseline"/>
                    <w:rPr>
                      <w:color w:val="000000"/>
                    </w:rPr>
                  </w:pPr>
                  <w:r w:rsidRPr="00516745">
                    <w:rPr>
                      <w:color w:val="000000"/>
                      <w:sz w:val="20"/>
                      <w:szCs w:val="20"/>
                    </w:rPr>
                    <w:t xml:space="preserve">HARQ process number </w:t>
                  </w:r>
                </w:p>
                <w:p w14:paraId="275C19FA" w14:textId="77777777" w:rsidR="00516745" w:rsidRPr="00516745" w:rsidRDefault="00516745" w:rsidP="00B202EA">
                  <w:pPr>
                    <w:numPr>
                      <w:ilvl w:val="1"/>
                      <w:numId w:val="65"/>
                    </w:numPr>
                    <w:wordWrap/>
                    <w:overflowPunct w:val="0"/>
                    <w:adjustRightInd w:val="0"/>
                    <w:spacing w:before="60" w:after="120"/>
                    <w:contextualSpacing/>
                    <w:textAlignment w:val="baseline"/>
                    <w:rPr>
                      <w:rFonts w:eastAsia="宋体"/>
                      <w:color w:val="000000"/>
                      <w:sz w:val="20"/>
                      <w:szCs w:val="20"/>
                      <w:lang w:val="en-GB"/>
                    </w:rPr>
                  </w:pPr>
                  <w:r w:rsidRPr="00516745">
                    <w:rPr>
                      <w:color w:val="000000"/>
                      <w:sz w:val="20"/>
                      <w:szCs w:val="20"/>
                    </w:rPr>
                    <w:t xml:space="preserve">Antenna port(s) if </w:t>
                  </w:r>
                  <w:r w:rsidRPr="00516745">
                    <w:rPr>
                      <w:rFonts w:ascii="Times,Italic" w:hAnsi="Times,Italic"/>
                      <w:i/>
                      <w:iCs/>
                      <w:color w:val="000000"/>
                      <w:sz w:val="20"/>
                      <w:szCs w:val="20"/>
                    </w:rPr>
                    <w:t xml:space="preserve">antennaPortsDCI1-3= </w:t>
                  </w:r>
                  <w:r w:rsidRPr="00516745">
                    <w:rPr>
                      <w:rFonts w:ascii="TimesNewRomanPS-ItalicMT" w:hAnsi="TimesNewRomanPS-ItalicMT"/>
                      <w:i/>
                      <w:iCs/>
                      <w:color w:val="000000"/>
                      <w:sz w:val="20"/>
                      <w:szCs w:val="20"/>
                    </w:rPr>
                    <w:t xml:space="preserve">type2 </w:t>
                  </w:r>
                  <w:r w:rsidRPr="00516745">
                    <w:rPr>
                      <w:color w:val="000000"/>
                      <w:sz w:val="20"/>
                      <w:szCs w:val="20"/>
                    </w:rPr>
                    <w:t>is configured by higher layer.</w:t>
                  </w:r>
                </w:p>
                <w:p w14:paraId="135D54F4" w14:textId="77777777" w:rsidR="00516745" w:rsidRPr="00516745" w:rsidRDefault="00516745" w:rsidP="00B202EA">
                  <w:pPr>
                    <w:wordWrap/>
                    <w:adjustRightInd w:val="0"/>
                    <w:spacing w:after="120"/>
                    <w:rPr>
                      <w:rFonts w:eastAsia="宋体"/>
                      <w:b/>
                      <w:bCs/>
                      <w:sz w:val="20"/>
                      <w:szCs w:val="20"/>
                    </w:rPr>
                  </w:pPr>
                  <w:r w:rsidRPr="00516745">
                    <w:rPr>
                      <w:rFonts w:eastAsia="宋体"/>
                      <w:sz w:val="20"/>
                      <w:szCs w:val="20"/>
                    </w:rPr>
                    <w:t>…</w:t>
                  </w:r>
                </w:p>
              </w:tc>
            </w:tr>
          </w:tbl>
          <w:p w14:paraId="14F7E5F3" w14:textId="77777777" w:rsidR="00516745" w:rsidRPr="00516745" w:rsidRDefault="00516745" w:rsidP="00B202EA">
            <w:pPr>
              <w:wordWrap/>
              <w:spacing w:after="160" w:line="259" w:lineRule="auto"/>
              <w:rPr>
                <w:rFonts w:ascii="Calibri" w:eastAsia="DengXian" w:hAnsi="Calibri"/>
                <w:b/>
                <w:bCs/>
                <w:sz w:val="22"/>
                <w:szCs w:val="22"/>
              </w:rPr>
            </w:pPr>
          </w:p>
          <w:p w14:paraId="2968EDA5" w14:textId="77777777" w:rsidR="00516745" w:rsidRPr="004216DE" w:rsidRDefault="002448CF" w:rsidP="00B202EA">
            <w:pPr>
              <w:wordWrap/>
              <w:rPr>
                <w:b/>
                <w:bCs/>
                <w:sz w:val="20"/>
                <w:szCs w:val="20"/>
                <w:lang w:eastAsia="en-US"/>
              </w:rPr>
            </w:pPr>
            <w:r w:rsidRPr="004216DE">
              <w:rPr>
                <w:b/>
                <w:bCs/>
                <w:sz w:val="20"/>
                <w:szCs w:val="20"/>
                <w:lang w:eastAsia="en-US"/>
              </w:rPr>
              <w:t>ZTE:</w:t>
            </w:r>
          </w:p>
          <w:p w14:paraId="654CD6C9"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5: </w:t>
            </w:r>
            <w:r w:rsidRPr="002448CF">
              <w:rPr>
                <w:rFonts w:eastAsia="Yu Mincho" w:hint="eastAsia"/>
                <w:bCs/>
                <w:i/>
                <w:sz w:val="20"/>
                <w:szCs w:val="20"/>
              </w:rPr>
              <w:t>T</w:t>
            </w:r>
            <w:r w:rsidRPr="002448CF">
              <w:rPr>
                <w:rFonts w:eastAsia="Yu Mincho"/>
                <w:bCs/>
                <w:i/>
                <w:sz w:val="20"/>
                <w:szCs w:val="20"/>
              </w:rPr>
              <w:t xml:space="preserve">he maximum number of </w:t>
            </w:r>
            <w:r w:rsidRPr="002448CF">
              <w:rPr>
                <w:rFonts w:eastAsia="Yu Mincho" w:hint="eastAsia"/>
                <w:bCs/>
                <w:i/>
                <w:sz w:val="20"/>
                <w:szCs w:val="20"/>
              </w:rPr>
              <w:t>PUSCHs/</w:t>
            </w:r>
            <w:r w:rsidRPr="002448CF">
              <w:rPr>
                <w:rFonts w:eastAsia="Yu Mincho"/>
                <w:bCs/>
                <w:i/>
                <w:sz w:val="20"/>
                <w:szCs w:val="20"/>
              </w:rPr>
              <w:t xml:space="preserve">PDSCHs per </w:t>
            </w:r>
            <w:r w:rsidRPr="002448CF">
              <w:rPr>
                <w:rFonts w:eastAsia="Yu Mincho" w:hint="eastAsia"/>
                <w:bCs/>
                <w:i/>
                <w:sz w:val="20"/>
                <w:szCs w:val="20"/>
              </w:rPr>
              <w:t>DCI</w:t>
            </w:r>
            <w:r w:rsidRPr="002448CF">
              <w:rPr>
                <w:rFonts w:eastAsia="Yu Mincho"/>
                <w:bCs/>
                <w:i/>
                <w:sz w:val="20"/>
                <w:szCs w:val="20"/>
              </w:rPr>
              <w:t xml:space="preserve"> </w:t>
            </w:r>
            <w:r w:rsidRPr="002448CF">
              <w:rPr>
                <w:rFonts w:eastAsia="Yu Mincho" w:hint="eastAsia"/>
                <w:bCs/>
                <w:i/>
                <w:sz w:val="20"/>
                <w:szCs w:val="20"/>
              </w:rPr>
              <w:t>can be configured or reported if needed.</w:t>
            </w:r>
          </w:p>
          <w:p w14:paraId="57C2148E" w14:textId="77777777" w:rsidR="002448CF" w:rsidRPr="002448CF" w:rsidRDefault="002448CF" w:rsidP="00B202EA">
            <w:pPr>
              <w:wordWrap/>
              <w:adjustRightInd w:val="0"/>
              <w:snapToGrid w:val="0"/>
              <w:rPr>
                <w:rFonts w:eastAsia="楷体"/>
                <w:b/>
                <w:bCs/>
                <w:sz w:val="20"/>
                <w:szCs w:val="20"/>
              </w:rPr>
            </w:pPr>
          </w:p>
          <w:p w14:paraId="226F6534" w14:textId="55F3C063" w:rsidR="002448CF" w:rsidRPr="004216DE" w:rsidRDefault="006F193B" w:rsidP="00B202EA">
            <w:pPr>
              <w:wordWrap/>
              <w:rPr>
                <w:b/>
                <w:bCs/>
                <w:sz w:val="20"/>
                <w:szCs w:val="20"/>
                <w:lang w:eastAsia="en-US"/>
              </w:rPr>
            </w:pPr>
            <w:r w:rsidRPr="004216DE">
              <w:rPr>
                <w:b/>
                <w:bCs/>
                <w:sz w:val="20"/>
                <w:szCs w:val="20"/>
                <w:lang w:eastAsia="en-US"/>
              </w:rPr>
              <w:t>China Telecom:</w:t>
            </w:r>
          </w:p>
          <w:p w14:paraId="05ECB611"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Proposal 3: Introduce new joint TDRA table tdra-FieldIndexListDCI-0-3-r1</w:t>
            </w:r>
            <w:r w:rsidRPr="006F193B">
              <w:rPr>
                <w:rFonts w:eastAsia="Yu Mincho" w:hint="eastAsia"/>
                <w:bCs/>
                <w:i/>
                <w:sz w:val="20"/>
                <w:szCs w:val="20"/>
              </w:rPr>
              <w:t>9</w:t>
            </w:r>
            <w:r w:rsidRPr="006F193B">
              <w:rPr>
                <w:rFonts w:eastAsia="Yu Mincho"/>
                <w:bCs/>
                <w:i/>
                <w:sz w:val="20"/>
                <w:szCs w:val="20"/>
              </w:rPr>
              <w:t>/tdra-FieldIndexListDCI-1-3-r1</w:t>
            </w:r>
            <w:r w:rsidRPr="006F193B">
              <w:rPr>
                <w:rFonts w:eastAsia="Yu Mincho" w:hint="eastAsia"/>
                <w:bCs/>
                <w:i/>
                <w:sz w:val="20"/>
                <w:szCs w:val="20"/>
              </w:rPr>
              <w:t>9</w:t>
            </w:r>
            <w:r w:rsidRPr="006F193B">
              <w:rPr>
                <w:rFonts w:eastAsia="Yu Mincho"/>
                <w:bCs/>
                <w:i/>
                <w:sz w:val="20"/>
                <w:szCs w:val="20"/>
              </w:rPr>
              <w:t xml:space="preserve"> to enable multiple PUSCHs/PDSCHs per scheduled cell for DCI format 0</w:t>
            </w:r>
            <w:r w:rsidRPr="006F193B">
              <w:rPr>
                <w:rFonts w:eastAsia="Yu Mincho" w:hint="eastAsia"/>
                <w:bCs/>
                <w:i/>
                <w:sz w:val="20"/>
                <w:szCs w:val="20"/>
              </w:rPr>
              <w:t>_3</w:t>
            </w:r>
            <w:r w:rsidRPr="006F193B">
              <w:rPr>
                <w:rFonts w:eastAsia="Yu Mincho"/>
                <w:bCs/>
                <w:i/>
                <w:sz w:val="20"/>
                <w:szCs w:val="20"/>
              </w:rPr>
              <w:t>/1_</w:t>
            </w:r>
            <w:r w:rsidRPr="006F193B">
              <w:rPr>
                <w:rFonts w:eastAsia="Yu Mincho" w:hint="eastAsia"/>
                <w:bCs/>
                <w:i/>
                <w:sz w:val="20"/>
                <w:szCs w:val="20"/>
              </w:rPr>
              <w:t>3</w:t>
            </w:r>
            <w:r w:rsidRPr="006F193B">
              <w:rPr>
                <w:rFonts w:eastAsia="Yu Mincho"/>
                <w:bCs/>
                <w:i/>
                <w:sz w:val="20"/>
                <w:szCs w:val="20"/>
              </w:rPr>
              <w:t xml:space="preserve">. The </w:t>
            </w:r>
            <w:r w:rsidRPr="006F193B">
              <w:rPr>
                <w:rFonts w:eastAsia="Yu Mincho" w:hint="eastAsia"/>
                <w:bCs/>
                <w:i/>
                <w:sz w:val="20"/>
                <w:szCs w:val="20"/>
              </w:rPr>
              <w:t>existing</w:t>
            </w:r>
            <w:r w:rsidRPr="006F193B">
              <w:rPr>
                <w:rFonts w:eastAsia="Yu Mincho"/>
                <w:bCs/>
                <w:i/>
                <w:sz w:val="20"/>
                <w:szCs w:val="20"/>
              </w:rPr>
              <w:t xml:space="preserve"> </w:t>
            </w:r>
            <w:r w:rsidRPr="006F193B">
              <w:rPr>
                <w:rFonts w:eastAsia="Yu Mincho" w:hint="eastAsia"/>
                <w:bCs/>
                <w:i/>
                <w:sz w:val="20"/>
                <w:szCs w:val="20"/>
              </w:rPr>
              <w:t>single-cell</w:t>
            </w:r>
            <w:r w:rsidRPr="006F193B">
              <w:rPr>
                <w:rFonts w:eastAsia="Yu Mincho"/>
                <w:bCs/>
                <w:i/>
                <w:sz w:val="20"/>
                <w:szCs w:val="20"/>
              </w:rPr>
              <w:t xml:space="preserve"> multi-PUSCH/PDSCH scheduling </w:t>
            </w:r>
            <w:r w:rsidRPr="006F193B">
              <w:rPr>
                <w:rFonts w:eastAsia="Yu Mincho" w:hint="eastAsia"/>
                <w:bCs/>
                <w:i/>
                <w:sz w:val="20"/>
                <w:szCs w:val="20"/>
              </w:rPr>
              <w:t>TDRA table</w:t>
            </w:r>
            <w:r w:rsidRPr="006F193B">
              <w:rPr>
                <w:rFonts w:eastAsia="Yu Mincho"/>
                <w:bCs/>
                <w:i/>
                <w:sz w:val="20"/>
                <w:szCs w:val="20"/>
              </w:rPr>
              <w:t xml:space="preserve"> pusch-TimeDomainAllocationListForMultiPUSCH-r16/pdsch-TimeDomainAllocationListForMultiPDSCH-r17 is applied for </w:t>
            </w:r>
            <w:r w:rsidRPr="006F193B">
              <w:rPr>
                <w:rFonts w:eastAsia="Yu Mincho" w:hint="eastAsia"/>
                <w:bCs/>
                <w:i/>
                <w:sz w:val="20"/>
                <w:szCs w:val="20"/>
              </w:rPr>
              <w:t xml:space="preserve">DCI </w:t>
            </w:r>
            <w:r w:rsidRPr="006F193B">
              <w:rPr>
                <w:rFonts w:eastAsia="Yu Mincho"/>
                <w:bCs/>
                <w:i/>
                <w:sz w:val="20"/>
                <w:szCs w:val="20"/>
              </w:rPr>
              <w:t>0</w:t>
            </w:r>
            <w:r w:rsidRPr="006F193B">
              <w:rPr>
                <w:rFonts w:eastAsia="Yu Mincho" w:hint="eastAsia"/>
                <w:bCs/>
                <w:i/>
                <w:sz w:val="20"/>
                <w:szCs w:val="20"/>
              </w:rPr>
              <w:t>_3</w:t>
            </w:r>
            <w:r w:rsidRPr="006F193B">
              <w:rPr>
                <w:rFonts w:eastAsia="Yu Mincho"/>
                <w:bCs/>
                <w:i/>
                <w:sz w:val="20"/>
                <w:szCs w:val="20"/>
              </w:rPr>
              <w:t>/1_</w:t>
            </w:r>
            <w:r w:rsidRPr="006F193B">
              <w:rPr>
                <w:rFonts w:eastAsia="Yu Mincho" w:hint="eastAsia"/>
                <w:bCs/>
                <w:i/>
                <w:sz w:val="20"/>
                <w:szCs w:val="20"/>
              </w:rPr>
              <w:t>3</w:t>
            </w:r>
            <w:r w:rsidRPr="006F193B">
              <w:rPr>
                <w:rFonts w:eastAsia="Yu Mincho"/>
                <w:bCs/>
                <w:i/>
                <w:sz w:val="20"/>
                <w:szCs w:val="20"/>
              </w:rPr>
              <w:t xml:space="preserve"> rather than </w:t>
            </w:r>
            <w:r w:rsidRPr="006F193B">
              <w:rPr>
                <w:rFonts w:eastAsia="Yu Mincho" w:hint="eastAsia"/>
                <w:bCs/>
                <w:i/>
                <w:sz w:val="20"/>
                <w:szCs w:val="20"/>
              </w:rPr>
              <w:t xml:space="preserve">DCI </w:t>
            </w:r>
            <w:r w:rsidRPr="006F193B">
              <w:rPr>
                <w:rFonts w:eastAsia="Yu Mincho"/>
                <w:bCs/>
                <w:i/>
                <w:sz w:val="20"/>
                <w:szCs w:val="20"/>
              </w:rPr>
              <w:t>0</w:t>
            </w:r>
            <w:r w:rsidRPr="006F193B">
              <w:rPr>
                <w:rFonts w:eastAsia="Yu Mincho" w:hint="eastAsia"/>
                <w:bCs/>
                <w:i/>
                <w:sz w:val="20"/>
                <w:szCs w:val="20"/>
              </w:rPr>
              <w:t>_1/</w:t>
            </w:r>
            <w:r w:rsidRPr="006F193B">
              <w:rPr>
                <w:rFonts w:eastAsia="Yu Mincho"/>
                <w:bCs/>
                <w:i/>
                <w:sz w:val="20"/>
                <w:szCs w:val="20"/>
              </w:rPr>
              <w:t>1</w:t>
            </w:r>
            <w:r w:rsidRPr="006F193B">
              <w:rPr>
                <w:rFonts w:eastAsia="Yu Mincho" w:hint="eastAsia"/>
                <w:bCs/>
                <w:i/>
                <w:sz w:val="20"/>
                <w:szCs w:val="20"/>
              </w:rPr>
              <w:t>_1</w:t>
            </w:r>
            <w:r w:rsidRPr="006F193B">
              <w:rPr>
                <w:rFonts w:eastAsia="Yu Mincho"/>
                <w:bCs/>
                <w:i/>
                <w:sz w:val="20"/>
                <w:szCs w:val="20"/>
              </w:rPr>
              <w:t xml:space="preserve"> when the new joint TDRA table is configured.</w:t>
            </w:r>
          </w:p>
          <w:p w14:paraId="42BA7379" w14:textId="77777777" w:rsidR="006F193B" w:rsidRDefault="006F193B" w:rsidP="00B202EA">
            <w:pPr>
              <w:wordWrap/>
              <w:adjustRightInd w:val="0"/>
              <w:snapToGrid w:val="0"/>
              <w:rPr>
                <w:rFonts w:eastAsia="楷体"/>
                <w:b/>
                <w:bCs/>
                <w:sz w:val="20"/>
                <w:szCs w:val="20"/>
              </w:rPr>
            </w:pPr>
          </w:p>
          <w:p w14:paraId="449E27E5" w14:textId="13C71ACF" w:rsidR="006F193B" w:rsidRPr="004216DE" w:rsidRDefault="006F193B" w:rsidP="00B202EA">
            <w:pPr>
              <w:wordWrap/>
              <w:rPr>
                <w:b/>
                <w:bCs/>
                <w:sz w:val="20"/>
                <w:szCs w:val="20"/>
                <w:lang w:eastAsia="en-US"/>
              </w:rPr>
            </w:pPr>
            <w:r w:rsidRPr="004216DE">
              <w:rPr>
                <w:b/>
                <w:bCs/>
                <w:sz w:val="20"/>
                <w:szCs w:val="20"/>
                <w:lang w:eastAsia="en-US"/>
              </w:rPr>
              <w:t>Huawei:</w:t>
            </w:r>
          </w:p>
          <w:p w14:paraId="4E92E144"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Proposal 1:  Support new TDRA tables for each scheduled cell to enable multi-</w:t>
            </w:r>
            <w:proofErr w:type="spellStart"/>
            <w:r w:rsidRPr="006F193B">
              <w:rPr>
                <w:rFonts w:eastAsia="Yu Mincho"/>
                <w:bCs/>
                <w:i/>
                <w:sz w:val="20"/>
                <w:szCs w:val="20"/>
              </w:rPr>
              <w:t>PxSCH</w:t>
            </w:r>
            <w:proofErr w:type="spellEnd"/>
            <w:r w:rsidRPr="006F193B">
              <w:rPr>
                <w:rFonts w:eastAsia="Yu Mincho"/>
                <w:bCs/>
                <w:i/>
                <w:sz w:val="20"/>
                <w:szCs w:val="20"/>
              </w:rPr>
              <w:t xml:space="preserve"> scheduling of DCI format 0_3/1_3. These TDRA tables can follow the same structure as the legacy TDRA tables used for multi-</w:t>
            </w:r>
            <w:proofErr w:type="spellStart"/>
            <w:r w:rsidRPr="006F193B">
              <w:rPr>
                <w:rFonts w:eastAsia="Yu Mincho"/>
                <w:bCs/>
                <w:i/>
                <w:sz w:val="20"/>
                <w:szCs w:val="20"/>
              </w:rPr>
              <w:t>PxSCH</w:t>
            </w:r>
            <w:proofErr w:type="spellEnd"/>
            <w:r w:rsidRPr="006F193B">
              <w:rPr>
                <w:rFonts w:eastAsia="Yu Mincho"/>
                <w:bCs/>
                <w:i/>
                <w:sz w:val="20"/>
                <w:szCs w:val="20"/>
              </w:rPr>
              <w:t xml:space="preserve"> scheduling of DCI format 0_1/1_1.</w:t>
            </w:r>
          </w:p>
          <w:p w14:paraId="0FE16A93"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Proposal 2: Support new joint TDRA tables for DCI format 0_3/1_3 in Rel</w:t>
            </w:r>
            <w:r w:rsidRPr="006F193B">
              <w:rPr>
                <w:rFonts w:eastAsia="Yu Mincho" w:hint="eastAsia"/>
                <w:bCs/>
                <w:i/>
                <w:sz w:val="20"/>
                <w:szCs w:val="20"/>
              </w:rPr>
              <w:t>-</w:t>
            </w:r>
            <w:r w:rsidRPr="006F193B">
              <w:rPr>
                <w:rFonts w:eastAsia="Yu Mincho"/>
                <w:bCs/>
                <w:i/>
                <w:sz w:val="20"/>
                <w:szCs w:val="20"/>
              </w:rPr>
              <w:t>19 MCE</w:t>
            </w:r>
            <w:r w:rsidRPr="006F193B">
              <w:rPr>
                <w:rFonts w:eastAsia="Yu Mincho" w:hint="eastAsia"/>
                <w:bCs/>
                <w:i/>
                <w:sz w:val="20"/>
                <w:szCs w:val="20"/>
              </w:rPr>
              <w:t>.</w:t>
            </w:r>
          </w:p>
          <w:p w14:paraId="55C2421F" w14:textId="77777777" w:rsidR="006F193B" w:rsidRPr="006F193B" w:rsidRDefault="006F193B" w:rsidP="00B202EA">
            <w:pPr>
              <w:pStyle w:val="ListParagraph"/>
              <w:numPr>
                <w:ilvl w:val="0"/>
                <w:numId w:val="69"/>
              </w:numPr>
              <w:wordWrap/>
              <w:overflowPunct w:val="0"/>
              <w:adjustRightInd w:val="0"/>
              <w:snapToGrid w:val="0"/>
              <w:rPr>
                <w:i/>
                <w:sz w:val="20"/>
                <w:szCs w:val="20"/>
              </w:rPr>
            </w:pPr>
            <w:r w:rsidRPr="006F193B">
              <w:rPr>
                <w:i/>
                <w:sz w:val="20"/>
                <w:szCs w:val="20"/>
              </w:rPr>
              <w:t>tdra-FieldIndexListDCI-1-3-r19 and tdra-FieldIndexListDCI-0-3-r19.</w:t>
            </w:r>
          </w:p>
          <w:p w14:paraId="186F8C5C"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Proposal 3: Support to increase the TDRA field size in DCI format 0_3/1_3 for Rel</w:t>
            </w:r>
            <w:r w:rsidRPr="006F193B">
              <w:rPr>
                <w:rFonts w:eastAsia="Yu Mincho" w:hint="eastAsia"/>
                <w:bCs/>
                <w:i/>
                <w:sz w:val="20"/>
                <w:szCs w:val="20"/>
              </w:rPr>
              <w:t>-</w:t>
            </w:r>
            <w:r w:rsidRPr="006F193B">
              <w:rPr>
                <w:rFonts w:eastAsia="Yu Mincho"/>
                <w:bCs/>
                <w:i/>
                <w:sz w:val="20"/>
                <w:szCs w:val="20"/>
              </w:rPr>
              <w:t>19 MCE</w:t>
            </w:r>
            <w:r w:rsidRPr="006F193B">
              <w:rPr>
                <w:rFonts w:eastAsia="Yu Mincho" w:hint="eastAsia"/>
                <w:bCs/>
                <w:i/>
                <w:sz w:val="20"/>
                <w:szCs w:val="20"/>
              </w:rPr>
              <w:t>.</w:t>
            </w:r>
          </w:p>
          <w:p w14:paraId="63007EF7" w14:textId="77777777" w:rsidR="006F193B" w:rsidRPr="006F193B" w:rsidRDefault="006F193B" w:rsidP="00B202EA">
            <w:pPr>
              <w:wordWrap/>
              <w:adjustRightInd w:val="0"/>
              <w:snapToGrid w:val="0"/>
              <w:rPr>
                <w:rFonts w:eastAsia="楷体"/>
                <w:b/>
                <w:bCs/>
                <w:sz w:val="20"/>
                <w:szCs w:val="20"/>
                <w:lang w:val="en-AU"/>
              </w:rPr>
            </w:pPr>
          </w:p>
          <w:p w14:paraId="227B0A74" w14:textId="0C78D8F6" w:rsidR="002448CF" w:rsidRPr="004216DE" w:rsidRDefault="00932B68" w:rsidP="00B202EA">
            <w:pPr>
              <w:wordWrap/>
              <w:rPr>
                <w:b/>
                <w:bCs/>
                <w:sz w:val="20"/>
                <w:szCs w:val="20"/>
                <w:lang w:eastAsia="en-US"/>
              </w:rPr>
            </w:pPr>
            <w:r w:rsidRPr="004216DE">
              <w:rPr>
                <w:b/>
                <w:bCs/>
                <w:sz w:val="20"/>
                <w:szCs w:val="20"/>
                <w:lang w:eastAsia="en-US"/>
              </w:rPr>
              <w:t>OPPO:</w:t>
            </w:r>
          </w:p>
          <w:p w14:paraId="4FC5A883" w14:textId="77777777" w:rsidR="00932B68" w:rsidRPr="00932B68" w:rsidRDefault="00932B68" w:rsidP="00B202EA">
            <w:pPr>
              <w:wordWrap/>
              <w:adjustRightInd w:val="0"/>
              <w:snapToGrid w:val="0"/>
              <w:rPr>
                <w:rFonts w:eastAsia="Yu Mincho"/>
                <w:bCs/>
                <w:i/>
                <w:sz w:val="20"/>
                <w:szCs w:val="20"/>
              </w:rPr>
            </w:pPr>
            <w:r w:rsidRPr="00932B68">
              <w:rPr>
                <w:rFonts w:eastAsia="Yu Mincho" w:hint="eastAsia"/>
                <w:bCs/>
                <w:i/>
                <w:sz w:val="20"/>
                <w:szCs w:val="20"/>
              </w:rPr>
              <w:t>P</w:t>
            </w:r>
            <w:r w:rsidRPr="00932B68">
              <w:rPr>
                <w:rFonts w:eastAsia="Yu Mincho"/>
                <w:bCs/>
                <w:i/>
                <w:sz w:val="20"/>
                <w:szCs w:val="20"/>
              </w:rPr>
              <w:t>roposal 3: The following two options can be considered for the TDRA table applicable for multi-PUSCH/PDSCH scheduling by DCI format 0_3/1_3:</w:t>
            </w:r>
          </w:p>
          <w:p w14:paraId="6CDE9051"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Option 1: </w:t>
            </w:r>
            <w:r w:rsidRPr="00932B68">
              <w:rPr>
                <w:rFonts w:hint="eastAsia"/>
                <w:i/>
                <w:sz w:val="20"/>
                <w:szCs w:val="20"/>
              </w:rPr>
              <w:t>R</w:t>
            </w:r>
            <w:r w:rsidRPr="00932B68">
              <w:rPr>
                <w:i/>
                <w:sz w:val="20"/>
                <w:szCs w:val="20"/>
              </w:rPr>
              <w:t>euse the legacy TDRA table for multi-PUSCH/PDSCH scheduling by DCI format 0_1/1_</w:t>
            </w:r>
            <w:proofErr w:type="gramStart"/>
            <w:r w:rsidRPr="00932B68">
              <w:rPr>
                <w:i/>
                <w:sz w:val="20"/>
                <w:szCs w:val="20"/>
              </w:rPr>
              <w:t>1, and</w:t>
            </w:r>
            <w:proofErr w:type="gramEnd"/>
            <w:r w:rsidRPr="00932B68">
              <w:rPr>
                <w:i/>
                <w:sz w:val="20"/>
                <w:szCs w:val="20"/>
              </w:rPr>
              <w:t xml:space="preserve"> specify additional configuration/indication to determine the applicable DCI format when the legacy TDRA table is configured.</w:t>
            </w:r>
          </w:p>
          <w:p w14:paraId="315359DB"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Option 2: </w:t>
            </w:r>
            <w:r w:rsidRPr="00932B68">
              <w:rPr>
                <w:rFonts w:hint="eastAsia"/>
                <w:i/>
                <w:sz w:val="20"/>
                <w:szCs w:val="20"/>
              </w:rPr>
              <w:t>D</w:t>
            </w:r>
            <w:r w:rsidRPr="00932B68">
              <w:rPr>
                <w:i/>
                <w:sz w:val="20"/>
                <w:szCs w:val="20"/>
              </w:rPr>
              <w:t>efine new TDRA tables for multi-PUSCH/PDSCH scheduling by DCI format 0_3/1_3, and the new TDRA table and the legacy TDRA table for multi-PUSCH/PDSCH scheduling by DCI format 0_1/1_1 are not configured simultaneously.</w:t>
            </w:r>
          </w:p>
          <w:p w14:paraId="017DBCEE" w14:textId="77777777" w:rsidR="00932B68" w:rsidRDefault="00932B68" w:rsidP="00B202EA">
            <w:pPr>
              <w:wordWrap/>
              <w:adjustRightInd w:val="0"/>
              <w:snapToGrid w:val="0"/>
              <w:rPr>
                <w:rFonts w:eastAsia="楷体"/>
                <w:b/>
                <w:bCs/>
                <w:sz w:val="20"/>
                <w:szCs w:val="20"/>
              </w:rPr>
            </w:pPr>
          </w:p>
          <w:p w14:paraId="791E2070" w14:textId="7E5C8498" w:rsidR="00932B68" w:rsidRPr="004216DE" w:rsidRDefault="00932B68" w:rsidP="00B202EA">
            <w:pPr>
              <w:wordWrap/>
              <w:rPr>
                <w:b/>
                <w:bCs/>
                <w:sz w:val="20"/>
                <w:szCs w:val="20"/>
                <w:lang w:eastAsia="en-US"/>
              </w:rPr>
            </w:pPr>
            <w:r w:rsidRPr="004216DE">
              <w:rPr>
                <w:b/>
                <w:bCs/>
                <w:sz w:val="20"/>
                <w:szCs w:val="20"/>
                <w:lang w:eastAsia="en-US"/>
              </w:rPr>
              <w:t>Samsung:</w:t>
            </w:r>
          </w:p>
          <w:p w14:paraId="725C1417" w14:textId="77777777" w:rsidR="00932B68" w:rsidRPr="00932B68" w:rsidRDefault="00932B68" w:rsidP="00B202EA">
            <w:pPr>
              <w:wordWrap/>
              <w:adjustRightInd w:val="0"/>
              <w:snapToGrid w:val="0"/>
              <w:rPr>
                <w:rFonts w:eastAsia="Yu Mincho"/>
                <w:bCs/>
                <w:i/>
                <w:sz w:val="20"/>
                <w:szCs w:val="20"/>
              </w:rPr>
            </w:pPr>
            <w:bookmarkStart w:id="9" w:name="_Hlk193990017"/>
            <w:r w:rsidRPr="00932B68">
              <w:rPr>
                <w:rFonts w:eastAsia="Yu Mincho"/>
                <w:bCs/>
                <w:i/>
                <w:sz w:val="20"/>
                <w:szCs w:val="20"/>
              </w:rPr>
              <w:lastRenderedPageBreak/>
              <w:t>Proposal 2: Discuss whether to update the field type of the ‘minimum scheduling offset indicator’ field (e.g., from Type-1A to Type-1B).</w:t>
            </w:r>
          </w:p>
          <w:p w14:paraId="067FEF87" w14:textId="77777777" w:rsidR="00932B68" w:rsidRPr="00932B68" w:rsidRDefault="00932B68" w:rsidP="00B202EA">
            <w:pPr>
              <w:wordWrap/>
              <w:adjustRightInd w:val="0"/>
              <w:snapToGrid w:val="0"/>
              <w:rPr>
                <w:rFonts w:eastAsia="Yu Mincho"/>
                <w:bCs/>
                <w:i/>
                <w:sz w:val="20"/>
                <w:szCs w:val="20"/>
              </w:rPr>
            </w:pPr>
            <w:bookmarkStart w:id="10" w:name="_Hlk193990028"/>
            <w:bookmarkEnd w:id="9"/>
            <w:r w:rsidRPr="00932B68">
              <w:rPr>
                <w:rFonts w:eastAsia="Yu Mincho"/>
                <w:bCs/>
                <w:i/>
                <w:sz w:val="20"/>
                <w:szCs w:val="20"/>
              </w:rPr>
              <w:t>Proposal 3: For RRC configuration of the TDRA table for DCI format 0_3/1_3 with multi-</w:t>
            </w:r>
            <w:proofErr w:type="spellStart"/>
            <w:r w:rsidRPr="00932B68">
              <w:rPr>
                <w:rFonts w:eastAsia="Yu Mincho"/>
                <w:bCs/>
                <w:i/>
                <w:sz w:val="20"/>
                <w:szCs w:val="20"/>
              </w:rPr>
              <w:t>PxSCH</w:t>
            </w:r>
            <w:proofErr w:type="spellEnd"/>
            <w:r w:rsidRPr="00932B68">
              <w:rPr>
                <w:rFonts w:eastAsia="Yu Mincho"/>
                <w:bCs/>
                <w:i/>
                <w:sz w:val="20"/>
                <w:szCs w:val="20"/>
              </w:rPr>
              <w:t xml:space="preserve"> scheduling:</w:t>
            </w:r>
          </w:p>
          <w:p w14:paraId="7514CC15"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The Rel-19 TDRA table follows the structure of Rel-18 TDRA table (e.g., tdra-FieldIndexList-1-3) to provide a list of multi-</w:t>
            </w:r>
            <w:proofErr w:type="gramStart"/>
            <w:r w:rsidRPr="00932B68">
              <w:rPr>
                <w:i/>
                <w:sz w:val="20"/>
                <w:szCs w:val="20"/>
              </w:rPr>
              <w:t>cell</w:t>
            </w:r>
            <w:proofErr w:type="gramEnd"/>
            <w:r w:rsidRPr="00932B68">
              <w:rPr>
                <w:i/>
                <w:sz w:val="20"/>
                <w:szCs w:val="20"/>
              </w:rPr>
              <w:t xml:space="preserve"> TDRA combinations;</w:t>
            </w:r>
          </w:p>
          <w:p w14:paraId="39E62AC1" w14:textId="77777777" w:rsidR="00932B68" w:rsidRPr="00932B68" w:rsidRDefault="00932B68" w:rsidP="00B202EA">
            <w:pPr>
              <w:pStyle w:val="ListParagraph"/>
              <w:numPr>
                <w:ilvl w:val="0"/>
                <w:numId w:val="70"/>
              </w:numPr>
              <w:wordWrap/>
              <w:snapToGrid w:val="0"/>
              <w:spacing w:after="60"/>
              <w:rPr>
                <w:rFonts w:eastAsia="MS Mincho"/>
                <w:bCs/>
                <w:i/>
                <w:iCs/>
                <w:color w:val="000000" w:themeColor="text1"/>
                <w:sz w:val="20"/>
                <w:szCs w:val="20"/>
                <w:lang w:eastAsia="ja-JP"/>
              </w:rPr>
            </w:pPr>
            <w:r w:rsidRPr="00932B68">
              <w:rPr>
                <w:rFonts w:eastAsia="MS Mincho"/>
                <w:bCs/>
                <w:i/>
                <w:iCs/>
                <w:color w:val="000000" w:themeColor="text1"/>
                <w:sz w:val="20"/>
                <w:szCs w:val="20"/>
                <w:lang w:eastAsia="ja-JP"/>
              </w:rPr>
              <w:t>Support increasing the number of multi-</w:t>
            </w:r>
            <w:proofErr w:type="gramStart"/>
            <w:r w:rsidRPr="00932B68">
              <w:rPr>
                <w:rFonts w:eastAsia="MS Mincho"/>
                <w:bCs/>
                <w:i/>
                <w:iCs/>
                <w:color w:val="000000" w:themeColor="text1"/>
                <w:sz w:val="20"/>
                <w:szCs w:val="20"/>
                <w:lang w:eastAsia="ja-JP"/>
              </w:rPr>
              <w:t>cell</w:t>
            </w:r>
            <w:proofErr w:type="gramEnd"/>
            <w:r w:rsidRPr="00932B68">
              <w:rPr>
                <w:rFonts w:eastAsia="MS Mincho"/>
                <w:bCs/>
                <w:i/>
                <w:iCs/>
                <w:color w:val="000000" w:themeColor="text1"/>
                <w:sz w:val="20"/>
                <w:szCs w:val="20"/>
                <w:lang w:eastAsia="ja-JP"/>
              </w:rPr>
              <w:t xml:space="preserve"> TDRA combinations (e.g., 64 for DL, 128 for UL);</w:t>
            </w:r>
          </w:p>
          <w:p w14:paraId="4E0301F5"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Each multi-cell TDRA combination follows the structure of Rel-18 TDRA combinations (e.g., TDRA-FieldIndexDCI-1-3) to provide TDRA entries per BWP per </w:t>
            </w:r>
            <w:proofErr w:type="gramStart"/>
            <w:r w:rsidRPr="00932B68">
              <w:rPr>
                <w:i/>
                <w:sz w:val="20"/>
                <w:szCs w:val="20"/>
              </w:rPr>
              <w:t>cell;</w:t>
            </w:r>
            <w:proofErr w:type="gramEnd"/>
          </w:p>
          <w:p w14:paraId="646EF7A8"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Each TDRA entry is an integer (e.g., integer (</w:t>
            </w:r>
            <w:proofErr w:type="gramStart"/>
            <w:r w:rsidRPr="00932B68">
              <w:rPr>
                <w:i/>
                <w:sz w:val="20"/>
                <w:szCs w:val="20"/>
              </w:rPr>
              <w:t>0..</w:t>
            </w:r>
            <w:proofErr w:type="gramEnd"/>
            <w:r w:rsidRPr="00932B68">
              <w:rPr>
                <w:i/>
                <w:sz w:val="20"/>
                <w:szCs w:val="20"/>
              </w:rPr>
              <w:t xml:space="preserve"> </w:t>
            </w:r>
            <w:proofErr w:type="spellStart"/>
            <w:r w:rsidRPr="00932B68">
              <w:rPr>
                <w:i/>
                <w:sz w:val="20"/>
                <w:szCs w:val="20"/>
              </w:rPr>
              <w:t>maxNrofDL</w:t>
            </w:r>
            <w:proofErr w:type="spellEnd"/>
            <w:r w:rsidRPr="00932B68">
              <w:rPr>
                <w:i/>
                <w:sz w:val="20"/>
                <w:szCs w:val="20"/>
              </w:rPr>
              <w:t>-</w:t>
            </w:r>
            <w:proofErr w:type="gramStart"/>
            <w:r w:rsidRPr="00932B68">
              <w:rPr>
                <w:i/>
                <w:sz w:val="20"/>
                <w:szCs w:val="20"/>
              </w:rPr>
              <w:t>Allocation[</w:t>
            </w:r>
            <w:proofErr w:type="gramEnd"/>
            <w:r w:rsidRPr="00932B68">
              <w:rPr>
                <w:i/>
                <w:sz w:val="20"/>
                <w:szCs w:val="20"/>
              </w:rPr>
              <w:t xml:space="preserve">Ext])) that points to an entry (e.g., </w:t>
            </w:r>
            <w:proofErr w:type="spellStart"/>
            <w:r w:rsidRPr="00932B68">
              <w:rPr>
                <w:i/>
                <w:sz w:val="20"/>
                <w:szCs w:val="20"/>
              </w:rPr>
              <w:t>MultiPDSCH</w:t>
            </w:r>
            <w:proofErr w:type="spellEnd"/>
            <w:r w:rsidRPr="00932B68">
              <w:rPr>
                <w:i/>
                <w:sz w:val="20"/>
                <w:szCs w:val="20"/>
              </w:rPr>
              <w:t>-TDRA) from a list of multi-</w:t>
            </w:r>
            <w:proofErr w:type="spellStart"/>
            <w:r w:rsidRPr="00932B68">
              <w:rPr>
                <w:i/>
                <w:sz w:val="20"/>
                <w:szCs w:val="20"/>
              </w:rPr>
              <w:t>PxSCH</w:t>
            </w:r>
            <w:proofErr w:type="spellEnd"/>
            <w:r w:rsidRPr="00932B68">
              <w:rPr>
                <w:i/>
                <w:sz w:val="20"/>
                <w:szCs w:val="20"/>
              </w:rPr>
              <w:t xml:space="preserve"> TDRA combinations (e.g., </w:t>
            </w:r>
            <w:proofErr w:type="spellStart"/>
            <w:r w:rsidRPr="00932B68">
              <w:rPr>
                <w:i/>
                <w:sz w:val="20"/>
                <w:szCs w:val="20"/>
              </w:rPr>
              <w:t>multiPDSCH</w:t>
            </w:r>
            <w:proofErr w:type="spellEnd"/>
            <w:r w:rsidRPr="00932B68">
              <w:rPr>
                <w:i/>
                <w:sz w:val="20"/>
                <w:szCs w:val="20"/>
              </w:rPr>
              <w:t>-TDRA-List) for the corresponding BWP/Cell.</w:t>
            </w:r>
          </w:p>
          <w:p w14:paraId="180B5929" w14:textId="77777777" w:rsidR="00932B68" w:rsidRPr="00932B68" w:rsidRDefault="00932B68" w:rsidP="00B202EA">
            <w:pPr>
              <w:wordWrap/>
              <w:adjustRightInd w:val="0"/>
              <w:snapToGrid w:val="0"/>
              <w:rPr>
                <w:rFonts w:eastAsia="Yu Mincho"/>
                <w:bCs/>
                <w:i/>
                <w:sz w:val="20"/>
                <w:szCs w:val="20"/>
              </w:rPr>
            </w:pPr>
            <w:bookmarkStart w:id="11" w:name="_Hlk193990047"/>
            <w:bookmarkEnd w:id="10"/>
            <w:r w:rsidRPr="00932B68">
              <w:rPr>
                <w:rFonts w:eastAsia="Yu Mincho"/>
                <w:bCs/>
                <w:i/>
                <w:sz w:val="20"/>
                <w:szCs w:val="20"/>
              </w:rPr>
              <w:t>Proposal 4: For TDRA field in DCI format 0_3/1_3 with multi-PUSCH/PDSCH scheduling:</w:t>
            </w:r>
          </w:p>
          <w:p w14:paraId="0668394A"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Clarify that “the TDRA table applicable for multi-PUSCH/PDSCH scheduling by DCI format 0_3/1_3 for the corresponding cell” does not apply to DCI formats 0_1/1_1.</w:t>
            </w:r>
          </w:p>
          <w:p w14:paraId="531707F1" w14:textId="77777777" w:rsidR="00932B68" w:rsidRPr="00932B68" w:rsidRDefault="00932B68" w:rsidP="00B202EA">
            <w:pPr>
              <w:wordWrap/>
              <w:adjustRightInd w:val="0"/>
              <w:snapToGrid w:val="0"/>
              <w:rPr>
                <w:rFonts w:eastAsia="Yu Mincho"/>
                <w:bCs/>
                <w:i/>
                <w:sz w:val="20"/>
                <w:szCs w:val="20"/>
              </w:rPr>
            </w:pPr>
            <w:bookmarkStart w:id="12" w:name="_Hlk193990062"/>
            <w:bookmarkEnd w:id="11"/>
            <w:r w:rsidRPr="00932B68">
              <w:rPr>
                <w:rFonts w:eastAsia="Yu Mincho"/>
                <w:bCs/>
                <w:i/>
                <w:sz w:val="20"/>
                <w:szCs w:val="20"/>
              </w:rPr>
              <w:t>Proposal 5: For the number of bits of NDI/RV fields in DCI format 0_3/1_3 with multi-PUSCH/PDSCH scheduling:</w:t>
            </w:r>
          </w:p>
          <w:p w14:paraId="35987BCC"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Conclude that the maximum number of schedulable PUSCHs/PDSCHs on the corresponding cell is determined by TDRA table for the active BWP of the cell.</w:t>
            </w:r>
          </w:p>
          <w:bookmarkEnd w:id="12"/>
          <w:p w14:paraId="5A4D33BF" w14:textId="77777777" w:rsidR="00932B68" w:rsidRDefault="00932B68" w:rsidP="00B202EA">
            <w:pPr>
              <w:wordWrap/>
              <w:adjustRightInd w:val="0"/>
              <w:snapToGrid w:val="0"/>
              <w:rPr>
                <w:rFonts w:eastAsia="楷体"/>
                <w:b/>
                <w:bCs/>
                <w:sz w:val="20"/>
                <w:szCs w:val="20"/>
                <w:lang w:val="en-GB"/>
              </w:rPr>
            </w:pPr>
          </w:p>
          <w:p w14:paraId="41BD40CC" w14:textId="4E9D45B5" w:rsidR="00DE346B" w:rsidRDefault="00DE346B" w:rsidP="00B202EA">
            <w:pPr>
              <w:wordWrap/>
              <w:adjustRightInd w:val="0"/>
              <w:snapToGrid w:val="0"/>
              <w:rPr>
                <w:rFonts w:eastAsia="楷体"/>
                <w:b/>
                <w:bCs/>
                <w:sz w:val="20"/>
                <w:szCs w:val="20"/>
                <w:lang w:val="en-GB"/>
              </w:rPr>
            </w:pPr>
            <w:r>
              <w:rPr>
                <w:rFonts w:eastAsia="楷体"/>
                <w:b/>
                <w:bCs/>
                <w:sz w:val="20"/>
                <w:szCs w:val="20"/>
                <w:lang w:val="en-GB"/>
              </w:rPr>
              <w:t>Panasonic:</w:t>
            </w:r>
          </w:p>
          <w:p w14:paraId="3D7877F8" w14:textId="77777777" w:rsidR="00DE346B" w:rsidRPr="00DE346B" w:rsidRDefault="00DE346B" w:rsidP="00B202EA">
            <w:pPr>
              <w:wordWrap/>
              <w:adjustRightInd w:val="0"/>
              <w:snapToGrid w:val="0"/>
              <w:rPr>
                <w:rFonts w:eastAsia="Yu Mincho"/>
                <w:bCs/>
                <w:i/>
                <w:sz w:val="20"/>
                <w:szCs w:val="20"/>
              </w:rPr>
            </w:pPr>
            <w:r w:rsidRPr="00DE346B">
              <w:rPr>
                <w:rFonts w:eastAsia="Yu Mincho" w:hint="eastAsia"/>
                <w:bCs/>
                <w:i/>
                <w:sz w:val="20"/>
                <w:szCs w:val="20"/>
              </w:rPr>
              <w:t>Proposal 2: Separate multi-</w:t>
            </w:r>
            <w:proofErr w:type="spellStart"/>
            <w:r w:rsidRPr="00DE346B">
              <w:rPr>
                <w:rFonts w:eastAsia="Yu Mincho" w:hint="eastAsia"/>
                <w:bCs/>
                <w:i/>
                <w:sz w:val="20"/>
                <w:szCs w:val="20"/>
              </w:rPr>
              <w:t>PxSCH</w:t>
            </w:r>
            <w:proofErr w:type="spellEnd"/>
            <w:r w:rsidRPr="00DE346B">
              <w:rPr>
                <w:rFonts w:eastAsia="Yu Mincho" w:hint="eastAsia"/>
                <w:bCs/>
                <w:i/>
                <w:sz w:val="20"/>
                <w:szCs w:val="20"/>
              </w:rPr>
              <w:t xml:space="preserve"> TDRA table </w:t>
            </w:r>
            <w:r w:rsidRPr="00DE346B">
              <w:rPr>
                <w:rFonts w:eastAsia="Yu Mincho"/>
                <w:bCs/>
                <w:i/>
                <w:sz w:val="20"/>
                <w:szCs w:val="20"/>
              </w:rPr>
              <w:t>configuration</w:t>
            </w:r>
            <w:r w:rsidRPr="00DE346B">
              <w:rPr>
                <w:rFonts w:eastAsia="Yu Mincho" w:hint="eastAsia"/>
                <w:bCs/>
                <w:i/>
                <w:sz w:val="20"/>
                <w:szCs w:val="20"/>
              </w:rPr>
              <w:t xml:space="preserve"> for multi-cell multi-</w:t>
            </w:r>
            <w:proofErr w:type="spellStart"/>
            <w:r w:rsidRPr="00DE346B">
              <w:rPr>
                <w:rFonts w:eastAsia="Yu Mincho" w:hint="eastAsia"/>
                <w:bCs/>
                <w:i/>
                <w:sz w:val="20"/>
                <w:szCs w:val="20"/>
              </w:rPr>
              <w:t>PxSCH</w:t>
            </w:r>
            <w:proofErr w:type="spellEnd"/>
            <w:r w:rsidRPr="00DE346B">
              <w:rPr>
                <w:rFonts w:eastAsia="Yu Mincho" w:hint="eastAsia"/>
                <w:bCs/>
                <w:i/>
                <w:sz w:val="20"/>
                <w:szCs w:val="20"/>
              </w:rPr>
              <w:t xml:space="preserve"> scheduling using DCI format 0-3/1-3 is configured.</w:t>
            </w:r>
          </w:p>
          <w:p w14:paraId="37DD3CF6" w14:textId="77777777" w:rsidR="00DE346B" w:rsidRPr="00DE346B" w:rsidRDefault="00DE346B" w:rsidP="00B202EA">
            <w:pPr>
              <w:wordWrap/>
              <w:adjustRightInd w:val="0"/>
              <w:snapToGrid w:val="0"/>
              <w:rPr>
                <w:rFonts w:eastAsia="楷体"/>
                <w:b/>
                <w:bCs/>
                <w:sz w:val="20"/>
                <w:szCs w:val="20"/>
              </w:rPr>
            </w:pPr>
          </w:p>
          <w:p w14:paraId="29F5794C" w14:textId="77777777" w:rsidR="002448CF" w:rsidRPr="004216DE" w:rsidRDefault="00DE346B" w:rsidP="00B202EA">
            <w:pPr>
              <w:wordWrap/>
              <w:rPr>
                <w:b/>
                <w:bCs/>
                <w:sz w:val="20"/>
                <w:szCs w:val="20"/>
                <w:lang w:eastAsia="en-US"/>
              </w:rPr>
            </w:pPr>
            <w:r w:rsidRPr="004216DE">
              <w:rPr>
                <w:b/>
                <w:bCs/>
                <w:sz w:val="20"/>
                <w:szCs w:val="20"/>
                <w:lang w:eastAsia="en-US"/>
              </w:rPr>
              <w:t>Nokia:</w:t>
            </w:r>
          </w:p>
          <w:p w14:paraId="493B227D" w14:textId="77777777" w:rsidR="00DE346B" w:rsidRPr="00DE346B" w:rsidRDefault="00DE346B" w:rsidP="00B202EA">
            <w:pPr>
              <w:wordWrap/>
              <w:adjustRightInd w:val="0"/>
              <w:snapToGrid w:val="0"/>
              <w:rPr>
                <w:rFonts w:eastAsia="Yu Mincho"/>
                <w:bCs/>
                <w:i/>
                <w:sz w:val="20"/>
                <w:szCs w:val="20"/>
              </w:rPr>
            </w:pPr>
            <w:r w:rsidRPr="00DE346B">
              <w:rPr>
                <w:rFonts w:eastAsia="Yu Mincho"/>
                <w:bCs/>
                <w:i/>
                <w:sz w:val="20"/>
                <w:szCs w:val="20"/>
              </w:rPr>
              <w:t>Proposal 3.1: Support new configurable TDRA tables per scheduled cell for multi-</w:t>
            </w:r>
            <w:proofErr w:type="spellStart"/>
            <w:r w:rsidRPr="00DE346B">
              <w:rPr>
                <w:rFonts w:eastAsia="Yu Mincho"/>
                <w:bCs/>
                <w:i/>
                <w:sz w:val="20"/>
                <w:szCs w:val="20"/>
              </w:rPr>
              <w:t>PxSCH</w:t>
            </w:r>
            <w:proofErr w:type="spellEnd"/>
            <w:r w:rsidRPr="00DE346B">
              <w:rPr>
                <w:rFonts w:eastAsia="Yu Mincho"/>
                <w:bCs/>
                <w:i/>
                <w:sz w:val="20"/>
                <w:szCs w:val="20"/>
              </w:rPr>
              <w:t xml:space="preserve"> scheduling of DCI format 0_3/1_3 having the same structure and size as the existing configurable TDRA tables for multi-</w:t>
            </w:r>
            <w:proofErr w:type="spellStart"/>
            <w:r w:rsidRPr="00DE346B">
              <w:rPr>
                <w:rFonts w:eastAsia="Yu Mincho"/>
                <w:bCs/>
                <w:i/>
                <w:sz w:val="20"/>
                <w:szCs w:val="20"/>
              </w:rPr>
              <w:t>PxSCH</w:t>
            </w:r>
            <w:proofErr w:type="spellEnd"/>
            <w:r w:rsidRPr="00DE346B">
              <w:rPr>
                <w:rFonts w:eastAsia="Yu Mincho"/>
                <w:bCs/>
                <w:i/>
                <w:sz w:val="20"/>
                <w:szCs w:val="20"/>
              </w:rPr>
              <w:t xml:space="preserve"> of DCI formats 0_1/1_1.</w:t>
            </w:r>
          </w:p>
          <w:p w14:paraId="7CA6F2FE" w14:textId="77777777" w:rsidR="00DE346B" w:rsidRPr="00DE346B" w:rsidRDefault="00DE346B" w:rsidP="00B202EA">
            <w:pPr>
              <w:pStyle w:val="ListParagraph"/>
              <w:numPr>
                <w:ilvl w:val="0"/>
                <w:numId w:val="69"/>
              </w:numPr>
              <w:wordWrap/>
              <w:overflowPunct w:val="0"/>
              <w:adjustRightInd w:val="0"/>
              <w:snapToGrid w:val="0"/>
              <w:rPr>
                <w:i/>
                <w:sz w:val="20"/>
                <w:szCs w:val="20"/>
              </w:rPr>
            </w:pPr>
            <w:r w:rsidRPr="00DE346B">
              <w:rPr>
                <w:i/>
                <w:sz w:val="20"/>
                <w:szCs w:val="20"/>
              </w:rPr>
              <w:t>e.g. pdsch-TimeDomainAllocationListForMultiPDSCH-DCI-1-3 and pusch-TimeDomainAllocationListForMultiPUSCH-DCI-0-3 to differentiate from pdsch-TimeDomainAllocationListForMultiPDSCH-r17 and pusch-TimeDomainAllocationListForMultiPUSCH-r16.</w:t>
            </w:r>
          </w:p>
          <w:p w14:paraId="36698EDF" w14:textId="77777777" w:rsidR="00DE346B" w:rsidRPr="00BC5209" w:rsidRDefault="00DE346B" w:rsidP="00B202EA">
            <w:pPr>
              <w:wordWrap/>
              <w:adjustRightInd w:val="0"/>
              <w:snapToGrid w:val="0"/>
              <w:rPr>
                <w:rFonts w:eastAsia="Yu Mincho"/>
                <w:bCs/>
                <w:i/>
                <w:sz w:val="20"/>
                <w:szCs w:val="20"/>
              </w:rPr>
            </w:pPr>
            <w:r w:rsidRPr="00DE346B">
              <w:rPr>
                <w:rFonts w:eastAsia="Yu Mincho"/>
                <w:bCs/>
                <w:i/>
                <w:sz w:val="20"/>
                <w:szCs w:val="20"/>
              </w:rPr>
              <w:t>Proposal 3.3: Support new TDRA field index lists for DCI format 0_3/1_3 to (i) account for the needed increased scheduling flexibility for multi-</w:t>
            </w:r>
            <w:proofErr w:type="spellStart"/>
            <w:r w:rsidRPr="00DE346B">
              <w:rPr>
                <w:rFonts w:eastAsia="Yu Mincho"/>
                <w:bCs/>
                <w:i/>
                <w:sz w:val="20"/>
                <w:szCs w:val="20"/>
              </w:rPr>
              <w:t>PxSCH</w:t>
            </w:r>
            <w:proofErr w:type="spellEnd"/>
            <w:r w:rsidRPr="00DE346B">
              <w:rPr>
                <w:rFonts w:eastAsia="Yu Mincho"/>
                <w:bCs/>
                <w:i/>
                <w:sz w:val="20"/>
                <w:szCs w:val="20"/>
              </w:rPr>
              <w:t xml:space="preserve"> scheduling and (ii) to allow addressing larger underlying DL BWP specific TDRA tables for multi-PDSCH scheduling. </w:t>
            </w:r>
          </w:p>
          <w:p w14:paraId="5E59A6A3" w14:textId="77777777" w:rsidR="007B6A01" w:rsidRPr="00DE346B" w:rsidRDefault="007B6A01" w:rsidP="00B202EA">
            <w:pPr>
              <w:wordWrap/>
              <w:adjustRightInd w:val="0"/>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tdra-FieldIndexListDCI-1-3-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w:t>
            </w:r>
            <w:proofErr w:type="gramStart"/>
            <w:r w:rsidRPr="00DE346B">
              <w:rPr>
                <w:rFonts w:ascii="Courier New" w:eastAsia="宋体" w:hAnsi="Courier New" w:cs="Courier New"/>
                <w:color w:val="000000"/>
                <w:sz w:val="16"/>
                <w:szCs w:val="16"/>
                <w:lang w:eastAsia="en-US"/>
              </w:rPr>
              <w:t>1..</w:t>
            </w:r>
            <w:proofErr w:type="gramEnd"/>
            <w:r w:rsidRPr="00DE346B">
              <w:rPr>
                <w:rFonts w:ascii="Courier New" w:eastAsia="宋体" w:hAnsi="Courier New" w:cs="Courier New"/>
                <w:color w:val="000000"/>
                <w:sz w:val="16"/>
                <w:szCs w:val="16"/>
                <w:highlight w:val="magenta"/>
                <w:lang w:eastAsia="en-US"/>
              </w:rPr>
              <w:t>256</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OF</w:t>
            </w:r>
            <w:r w:rsidRPr="00DE346B">
              <w:rPr>
                <w:rFonts w:ascii="Courier New" w:eastAsia="宋体" w:hAnsi="Courier New" w:cs="Courier New"/>
                <w:color w:val="000000"/>
                <w:sz w:val="16"/>
                <w:szCs w:val="16"/>
                <w:lang w:eastAsia="en-US"/>
              </w:rPr>
              <w:t xml:space="preserve"> TDRA-FieldIndexDCI-1-3-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p>
          <w:p w14:paraId="305AAFCE" w14:textId="77777777" w:rsidR="007B6A01" w:rsidRPr="00DE346B" w:rsidRDefault="007B6A01" w:rsidP="00B202EA">
            <w:pPr>
              <w:wordWrap/>
              <w:overflowPunct w:val="0"/>
              <w:adjustRightInd w:val="0"/>
              <w:spacing w:after="180"/>
              <w:textAlignment w:val="baseline"/>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tdra-FieldIndexListDCI-0-3-</w:t>
            </w:r>
            <w:r w:rsidRPr="00DE346B">
              <w:rPr>
                <w:rFonts w:ascii="Courier New" w:eastAsia="宋体" w:hAnsi="Courier New" w:cs="Courier New"/>
                <w:color w:val="000000"/>
                <w:sz w:val="16"/>
                <w:szCs w:val="16"/>
                <w:highlight w:val="magenta"/>
                <w:lang w:eastAsia="en-US"/>
              </w:rPr>
              <w:t>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w:t>
            </w:r>
            <w:proofErr w:type="gramStart"/>
            <w:r w:rsidRPr="00DE346B">
              <w:rPr>
                <w:rFonts w:ascii="Courier New" w:eastAsia="宋体" w:hAnsi="Courier New" w:cs="Courier New"/>
                <w:color w:val="000000"/>
                <w:sz w:val="16"/>
                <w:szCs w:val="16"/>
                <w:lang w:eastAsia="en-US"/>
              </w:rPr>
              <w:t>1..</w:t>
            </w:r>
            <w:proofErr w:type="gramEnd"/>
            <w:r w:rsidRPr="00DE346B">
              <w:rPr>
                <w:rFonts w:ascii="Courier New" w:eastAsia="宋体" w:hAnsi="Courier New" w:cs="Courier New"/>
                <w:color w:val="000000"/>
                <w:sz w:val="16"/>
                <w:szCs w:val="16"/>
                <w:highlight w:val="magenta"/>
                <w:lang w:eastAsia="en-US"/>
              </w:rPr>
              <w:t>256</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OF</w:t>
            </w:r>
            <w:r w:rsidRPr="00DE346B">
              <w:rPr>
                <w:rFonts w:ascii="Courier New" w:eastAsia="宋体" w:hAnsi="Courier New" w:cs="Courier New"/>
                <w:color w:val="000000"/>
                <w:sz w:val="16"/>
                <w:szCs w:val="16"/>
                <w:lang w:eastAsia="en-US"/>
              </w:rPr>
              <w:t xml:space="preserve"> TDRA-FieldIndexDCI-0-3-r18 </w:t>
            </w:r>
          </w:p>
          <w:p w14:paraId="22173D97" w14:textId="77777777" w:rsidR="007B6A01" w:rsidRPr="00DE346B" w:rsidRDefault="007B6A01" w:rsidP="00B202EA">
            <w:pPr>
              <w:wordWrap/>
              <w:overflowPunct w:val="0"/>
              <w:adjustRightInd w:val="0"/>
              <w:spacing w:after="180"/>
              <w:textAlignment w:val="baseline"/>
              <w:rPr>
                <w:rFonts w:ascii="Courier New" w:eastAsia="宋体" w:hAnsi="Courier New" w:cs="Courier New"/>
                <w:color w:val="000000"/>
                <w:sz w:val="16"/>
                <w:szCs w:val="16"/>
                <w:lang w:eastAsia="en-US"/>
              </w:rPr>
            </w:pPr>
            <w:r w:rsidRPr="00DE346B">
              <w:rPr>
                <w:rFonts w:ascii="Courier New" w:eastAsia="宋体" w:hAnsi="Courier New" w:cs="Courier New"/>
                <w:color w:val="000000"/>
                <w:sz w:val="16"/>
                <w:szCs w:val="16"/>
                <w:lang w:eastAsia="en-US"/>
              </w:rPr>
              <w:t>TDRA-FieldIndexDCI-1-3-</w:t>
            </w:r>
            <w:r w:rsidRPr="00DE346B">
              <w:rPr>
                <w:rFonts w:ascii="Courier New" w:eastAsia="宋体" w:hAnsi="Courier New" w:cs="Courier New"/>
                <w:color w:val="000000"/>
                <w:sz w:val="16"/>
                <w:szCs w:val="16"/>
                <w:highlight w:val="magenta"/>
                <w:lang w:eastAsia="en-US"/>
              </w:rPr>
              <w:t>r</w:t>
            </w:r>
            <w:proofErr w:type="gramStart"/>
            <w:r w:rsidRPr="00DE346B">
              <w:rPr>
                <w:rFonts w:ascii="Courier New" w:eastAsia="宋体" w:hAnsi="Courier New" w:cs="Courier New"/>
                <w:color w:val="000000"/>
                <w:sz w:val="16"/>
                <w:szCs w:val="16"/>
                <w:highlight w:val="magenta"/>
                <w:lang w:eastAsia="en-US"/>
              </w:rPr>
              <w:t>19</w:t>
            </w:r>
            <w:r w:rsidRPr="00DE346B">
              <w:rPr>
                <w:rFonts w:ascii="Courier New" w:eastAsia="宋体" w:hAnsi="Courier New" w:cs="Courier New"/>
                <w:color w:val="000000"/>
                <w:sz w:val="16"/>
                <w:szCs w:val="16"/>
                <w:lang w:eastAsia="en-US"/>
              </w:rPr>
              <w:t xml:space="preserve"> ::=</w:t>
            </w:r>
            <w:proofErr w:type="gramEnd"/>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SEQUENCE</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FF0000"/>
                <w:sz w:val="16"/>
                <w:szCs w:val="16"/>
                <w:lang w:eastAsia="en-US"/>
              </w:rPr>
              <w:t>SIZE</w:t>
            </w:r>
            <w:r w:rsidRPr="00DE346B">
              <w:rPr>
                <w:rFonts w:ascii="Courier New" w:eastAsia="宋体" w:hAnsi="Courier New" w:cs="Courier New"/>
                <w:color w:val="000000"/>
                <w:sz w:val="16"/>
                <w:szCs w:val="16"/>
                <w:lang w:eastAsia="en-US"/>
              </w:rPr>
              <w:t xml:space="preserve"> (2.. maxNrofBWPsInSetOfCells-r18)) </w:t>
            </w:r>
            <w:r w:rsidRPr="00DE346B">
              <w:rPr>
                <w:rFonts w:ascii="Courier New" w:eastAsia="宋体" w:hAnsi="Courier New" w:cs="Courier New"/>
                <w:color w:val="FF0000"/>
                <w:sz w:val="16"/>
                <w:szCs w:val="16"/>
                <w:lang w:eastAsia="en-US"/>
              </w:rPr>
              <w:t xml:space="preserve">OF INTEGER </w:t>
            </w:r>
            <w:r w:rsidRPr="00DE346B">
              <w:rPr>
                <w:rFonts w:ascii="Courier New" w:eastAsia="宋体" w:hAnsi="Courier New" w:cs="Courier New"/>
                <w:color w:val="000000"/>
                <w:sz w:val="16"/>
                <w:szCs w:val="16"/>
                <w:lang w:eastAsia="en-US"/>
              </w:rPr>
              <w:t>(</w:t>
            </w:r>
            <w:proofErr w:type="gramStart"/>
            <w:r w:rsidRPr="00DE346B">
              <w:rPr>
                <w:rFonts w:ascii="Courier New" w:eastAsia="宋体" w:hAnsi="Courier New" w:cs="Courier New"/>
                <w:color w:val="000000"/>
                <w:sz w:val="16"/>
                <w:szCs w:val="16"/>
                <w:lang w:eastAsia="en-US"/>
              </w:rPr>
              <w:t>0..</w:t>
            </w:r>
            <w:proofErr w:type="gramEnd"/>
            <w:r w:rsidRPr="00DE346B">
              <w:rPr>
                <w:rFonts w:ascii="Courier New" w:eastAsia="宋体" w:hAnsi="Courier New" w:cs="Courier New"/>
                <w:color w:val="000000"/>
                <w:sz w:val="16"/>
                <w:szCs w:val="16"/>
                <w:lang w:eastAsia="en-US"/>
              </w:rPr>
              <w:t>maxNrofDL-Allocations</w:t>
            </w:r>
            <w:r w:rsidRPr="00DE346B">
              <w:rPr>
                <w:rFonts w:ascii="Courier New" w:eastAsia="宋体" w:hAnsi="Courier New" w:cs="Courier New"/>
                <w:color w:val="000000"/>
                <w:sz w:val="16"/>
                <w:szCs w:val="16"/>
                <w:highlight w:val="magenta"/>
                <w:lang w:eastAsia="en-US"/>
              </w:rPr>
              <w:t>Ext-1-r19</w:t>
            </w:r>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000000"/>
                <w:sz w:val="16"/>
                <w:szCs w:val="16"/>
                <w:lang w:eastAsia="en-US"/>
              </w:rPr>
              <w:br/>
            </w:r>
          </w:p>
          <w:p w14:paraId="30ACF101" w14:textId="285AED43" w:rsidR="00DE346B" w:rsidRDefault="007B6A01" w:rsidP="00B202EA">
            <w:pPr>
              <w:wordWrap/>
              <w:adjustRightInd w:val="0"/>
              <w:snapToGrid w:val="0"/>
              <w:rPr>
                <w:rFonts w:eastAsia="楷体"/>
                <w:b/>
                <w:bCs/>
                <w:sz w:val="20"/>
                <w:szCs w:val="20"/>
              </w:rPr>
            </w:pPr>
            <w:r w:rsidRPr="00DE346B">
              <w:rPr>
                <w:rFonts w:ascii="Courier New" w:eastAsia="宋体" w:hAnsi="Courier New" w:cs="Courier New"/>
                <w:color w:val="000000"/>
                <w:sz w:val="16"/>
                <w:szCs w:val="16"/>
                <w:lang w:eastAsia="en-US"/>
              </w:rPr>
              <w:t>maxNrofDL-Allocations</w:t>
            </w:r>
            <w:r w:rsidRPr="00DE346B">
              <w:rPr>
                <w:rFonts w:ascii="Courier New" w:eastAsia="宋体" w:hAnsi="Courier New" w:cs="Courier New"/>
                <w:color w:val="000000"/>
                <w:sz w:val="16"/>
                <w:szCs w:val="16"/>
                <w:highlight w:val="magenta"/>
                <w:lang w:eastAsia="en-US"/>
              </w:rPr>
              <w:t>Ext-1-r19</w:t>
            </w:r>
            <w:r w:rsidRPr="00DE346B">
              <w:rPr>
                <w:rFonts w:ascii="Courier New" w:eastAsia="宋体" w:hAnsi="Courier New" w:cs="Courier New"/>
                <w:color w:val="000000"/>
                <w:sz w:val="16"/>
                <w:szCs w:val="16"/>
                <w:lang w:eastAsia="en-US"/>
              </w:rPr>
              <w:t xml:space="preserve"> </w:t>
            </w:r>
            <w:proofErr w:type="gramStart"/>
            <w:r w:rsidRPr="00DE346B">
              <w:rPr>
                <w:rFonts w:ascii="Courier New" w:eastAsia="宋体" w:hAnsi="Courier New" w:cs="Courier New"/>
                <w:color w:val="FF0000"/>
                <w:sz w:val="16"/>
                <w:szCs w:val="16"/>
                <w:lang w:eastAsia="en-US"/>
              </w:rPr>
              <w:t>INTEGER</w:t>
            </w:r>
            <w:r w:rsidRPr="00DE346B">
              <w:rPr>
                <w:rFonts w:ascii="Courier New" w:eastAsia="宋体" w:hAnsi="Courier New" w:cs="Courier New"/>
                <w:color w:val="000000"/>
                <w:sz w:val="16"/>
                <w:szCs w:val="16"/>
                <w:lang w:eastAsia="en-US"/>
              </w:rPr>
              <w:t xml:space="preserve"> ::=</w:t>
            </w:r>
            <w:proofErr w:type="gramEnd"/>
            <w:r w:rsidRPr="00DE346B">
              <w:rPr>
                <w:rFonts w:ascii="Courier New" w:eastAsia="宋体" w:hAnsi="Courier New" w:cs="Courier New"/>
                <w:color w:val="000000"/>
                <w:sz w:val="16"/>
                <w:szCs w:val="16"/>
                <w:lang w:eastAsia="en-US"/>
              </w:rPr>
              <w:t xml:space="preserve"> </w:t>
            </w:r>
            <w:r w:rsidRPr="00DE346B">
              <w:rPr>
                <w:rFonts w:ascii="Courier New" w:eastAsia="宋体" w:hAnsi="Courier New" w:cs="Courier New"/>
                <w:color w:val="000000"/>
                <w:sz w:val="16"/>
                <w:szCs w:val="16"/>
                <w:highlight w:val="magenta"/>
                <w:lang w:eastAsia="en-US"/>
              </w:rPr>
              <w:t>63</w:t>
            </w:r>
          </w:p>
          <w:p w14:paraId="0D34073A" w14:textId="77777777" w:rsidR="007B6A01" w:rsidRDefault="007B6A01" w:rsidP="00B202EA">
            <w:pPr>
              <w:wordWrap/>
              <w:adjustRightInd w:val="0"/>
              <w:snapToGrid w:val="0"/>
              <w:rPr>
                <w:rFonts w:eastAsia="楷体"/>
                <w:b/>
                <w:bCs/>
                <w:sz w:val="20"/>
                <w:szCs w:val="20"/>
              </w:rPr>
            </w:pPr>
          </w:p>
          <w:p w14:paraId="20280F7F" w14:textId="77777777" w:rsidR="007B6A01" w:rsidRPr="004216DE" w:rsidRDefault="007B6A01" w:rsidP="00B202EA">
            <w:pPr>
              <w:wordWrap/>
              <w:rPr>
                <w:b/>
                <w:bCs/>
                <w:sz w:val="20"/>
                <w:szCs w:val="20"/>
                <w:lang w:eastAsia="en-US"/>
              </w:rPr>
            </w:pPr>
          </w:p>
          <w:p w14:paraId="1AB604C6" w14:textId="77777777" w:rsidR="007B6A01" w:rsidRPr="004216DE" w:rsidRDefault="007B6A01" w:rsidP="00B202EA">
            <w:pPr>
              <w:wordWrap/>
              <w:rPr>
                <w:b/>
                <w:bCs/>
                <w:sz w:val="20"/>
                <w:szCs w:val="20"/>
                <w:lang w:eastAsia="en-US"/>
              </w:rPr>
            </w:pPr>
            <w:r w:rsidRPr="004216DE">
              <w:rPr>
                <w:b/>
                <w:bCs/>
                <w:sz w:val="20"/>
                <w:szCs w:val="20"/>
                <w:lang w:eastAsia="en-US"/>
              </w:rPr>
              <w:t>NTT DOCOMO:</w:t>
            </w:r>
          </w:p>
          <w:p w14:paraId="53E1D13B"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w:t>
            </w:r>
            <w:r w:rsidRPr="007B6A01">
              <w:rPr>
                <w:rFonts w:eastAsia="Yu Mincho" w:hint="eastAsia"/>
                <w:bCs/>
                <w:i/>
                <w:sz w:val="20"/>
                <w:szCs w:val="20"/>
              </w:rPr>
              <w:t>4</w:t>
            </w:r>
            <w:r w:rsidRPr="007B6A01">
              <w:rPr>
                <w:rFonts w:eastAsia="Yu Mincho"/>
                <w:bCs/>
                <w:i/>
                <w:sz w:val="20"/>
                <w:szCs w:val="20"/>
              </w:rPr>
              <w:t xml:space="preserve">: </w:t>
            </w:r>
            <w:r w:rsidRPr="007B6A01">
              <w:rPr>
                <w:rFonts w:eastAsia="Yu Mincho" w:hint="eastAsia"/>
                <w:bCs/>
                <w:i/>
                <w:sz w:val="20"/>
                <w:szCs w:val="20"/>
              </w:rPr>
              <w:t>S</w:t>
            </w:r>
            <w:r w:rsidRPr="007B6A01">
              <w:rPr>
                <w:rFonts w:eastAsia="Yu Mincho"/>
                <w:bCs/>
                <w:i/>
                <w:sz w:val="20"/>
                <w:szCs w:val="20"/>
              </w:rPr>
              <w:t>eparate new TDRA table for multi-PUSCH/PDSCH scheduling for each BWP of each cell to be referred by the joint TDRA table</w:t>
            </w:r>
            <w:r w:rsidRPr="007B6A01">
              <w:rPr>
                <w:rFonts w:eastAsia="Yu Mincho" w:hint="eastAsia"/>
                <w:bCs/>
                <w:i/>
                <w:sz w:val="20"/>
                <w:szCs w:val="20"/>
              </w:rPr>
              <w:t xml:space="preserve"> needs to be introduced</w:t>
            </w:r>
            <w:r w:rsidRPr="007B6A01">
              <w:rPr>
                <w:rFonts w:eastAsia="Yu Mincho"/>
                <w:bCs/>
                <w:i/>
                <w:sz w:val="20"/>
                <w:szCs w:val="20"/>
              </w:rPr>
              <w:t>.</w:t>
            </w:r>
          </w:p>
          <w:p w14:paraId="1924B235" w14:textId="77777777" w:rsidR="007B6A01" w:rsidRPr="007B6A01" w:rsidRDefault="007B6A01" w:rsidP="00B202EA">
            <w:pPr>
              <w:pStyle w:val="ListParagraph"/>
              <w:numPr>
                <w:ilvl w:val="0"/>
                <w:numId w:val="69"/>
              </w:numPr>
              <w:wordWrap/>
              <w:overflowPunct w:val="0"/>
              <w:adjustRightInd w:val="0"/>
              <w:snapToGrid w:val="0"/>
              <w:rPr>
                <w:i/>
                <w:sz w:val="20"/>
                <w:szCs w:val="20"/>
              </w:rPr>
            </w:pPr>
            <w:r w:rsidRPr="007B6A01">
              <w:rPr>
                <w:rFonts w:hint="eastAsia"/>
                <w:i/>
                <w:sz w:val="20"/>
                <w:szCs w:val="20"/>
              </w:rPr>
              <w:t xml:space="preserve">New joint TDRA tables and entries like </w:t>
            </w:r>
            <w:r w:rsidRPr="007B6A01">
              <w:rPr>
                <w:i/>
                <w:sz w:val="20"/>
                <w:szCs w:val="20"/>
              </w:rPr>
              <w:t>tdra-FieldIndexListDCI-1-3-r18</w:t>
            </w:r>
            <w:r w:rsidRPr="007B6A01">
              <w:rPr>
                <w:rFonts w:hint="eastAsia"/>
                <w:i/>
                <w:sz w:val="20"/>
                <w:szCs w:val="20"/>
              </w:rPr>
              <w:t xml:space="preserve">, </w:t>
            </w:r>
            <w:r w:rsidRPr="007B6A01">
              <w:rPr>
                <w:i/>
                <w:sz w:val="20"/>
                <w:szCs w:val="20"/>
              </w:rPr>
              <w:t>tdra-FieldIndexListDCI-</w:t>
            </w:r>
            <w:r w:rsidRPr="007B6A01">
              <w:rPr>
                <w:rFonts w:hint="eastAsia"/>
                <w:i/>
                <w:sz w:val="20"/>
                <w:szCs w:val="20"/>
              </w:rPr>
              <w:t>0</w:t>
            </w:r>
            <w:r w:rsidRPr="007B6A01">
              <w:rPr>
                <w:i/>
                <w:sz w:val="20"/>
                <w:szCs w:val="20"/>
              </w:rPr>
              <w:t>-3-r18</w:t>
            </w:r>
            <w:r w:rsidRPr="007B6A01">
              <w:rPr>
                <w:rFonts w:hint="eastAsia"/>
                <w:i/>
                <w:sz w:val="20"/>
                <w:szCs w:val="20"/>
              </w:rPr>
              <w:t xml:space="preserve">, </w:t>
            </w:r>
            <w:r w:rsidRPr="007B6A01">
              <w:rPr>
                <w:i/>
                <w:sz w:val="20"/>
                <w:szCs w:val="20"/>
              </w:rPr>
              <w:t xml:space="preserve">TDRA-FieldIndexDCI-1-3-r18 </w:t>
            </w:r>
            <w:r w:rsidRPr="007B6A01">
              <w:rPr>
                <w:rFonts w:hint="eastAsia"/>
                <w:i/>
                <w:sz w:val="20"/>
                <w:szCs w:val="20"/>
              </w:rPr>
              <w:t>and</w:t>
            </w:r>
            <w:r w:rsidRPr="007B6A01">
              <w:rPr>
                <w:i/>
                <w:sz w:val="20"/>
                <w:szCs w:val="20"/>
              </w:rPr>
              <w:t xml:space="preserve"> TDRA-FieldIndexDCI-0-3-r18</w:t>
            </w:r>
            <w:r w:rsidRPr="007B6A01">
              <w:rPr>
                <w:rFonts w:hint="eastAsia"/>
                <w:i/>
                <w:sz w:val="20"/>
                <w:szCs w:val="20"/>
              </w:rPr>
              <w:t xml:space="preserve"> are necessary to refer separate new </w:t>
            </w:r>
            <w:r w:rsidRPr="007B6A01">
              <w:rPr>
                <w:i/>
                <w:sz w:val="20"/>
                <w:szCs w:val="20"/>
              </w:rPr>
              <w:t>TDRA table for multi-PUSCH/PDSCH scheduling for each BWP of each cell</w:t>
            </w:r>
            <w:r w:rsidRPr="007B6A01">
              <w:rPr>
                <w:rFonts w:hint="eastAsia"/>
                <w:i/>
                <w:sz w:val="20"/>
                <w:szCs w:val="20"/>
              </w:rPr>
              <w:t xml:space="preserve"> instead of </w:t>
            </w:r>
            <w:r w:rsidRPr="007B6A01">
              <w:rPr>
                <w:i/>
                <w:sz w:val="20"/>
                <w:szCs w:val="20"/>
              </w:rPr>
              <w:t>“TDRA table applicable for DCI format 1_1”</w:t>
            </w:r>
            <w:r w:rsidRPr="007B6A01">
              <w:rPr>
                <w:rFonts w:hint="eastAsia"/>
                <w:i/>
                <w:sz w:val="20"/>
                <w:szCs w:val="20"/>
              </w:rPr>
              <w:t>.</w:t>
            </w:r>
          </w:p>
          <w:p w14:paraId="32CB227B" w14:textId="2FD552B4" w:rsidR="007B6A01" w:rsidRPr="00BC5209" w:rsidRDefault="007B6A01" w:rsidP="00B202EA">
            <w:pPr>
              <w:wordWrap/>
              <w:adjustRightInd w:val="0"/>
              <w:snapToGrid w:val="0"/>
              <w:rPr>
                <w:rFonts w:eastAsia="Yu Mincho"/>
                <w:bCs/>
                <w:i/>
                <w:sz w:val="20"/>
                <w:szCs w:val="20"/>
              </w:rPr>
            </w:pPr>
            <w:r w:rsidRPr="007B6A01">
              <w:rPr>
                <w:rFonts w:eastAsia="Yu Mincho" w:hint="eastAsia"/>
                <w:bCs/>
                <w:i/>
                <w:sz w:val="20"/>
                <w:szCs w:val="20"/>
              </w:rPr>
              <w:t xml:space="preserve">Separate new TDRA tables for </w:t>
            </w:r>
            <w:r w:rsidRPr="007B6A01">
              <w:rPr>
                <w:rFonts w:eastAsia="Yu Mincho"/>
                <w:bCs/>
                <w:i/>
                <w:sz w:val="20"/>
                <w:szCs w:val="20"/>
              </w:rPr>
              <w:t>multi-PUSCH/PDSCH scheduling for each BWP of each cell</w:t>
            </w:r>
            <w:r w:rsidRPr="007B6A01">
              <w:rPr>
                <w:rFonts w:eastAsia="Yu Mincho" w:hint="eastAsia"/>
                <w:bCs/>
                <w:i/>
                <w:sz w:val="20"/>
                <w:szCs w:val="20"/>
              </w:rPr>
              <w:t xml:space="preserve"> from </w:t>
            </w:r>
            <w:r w:rsidRPr="007B6A01">
              <w:rPr>
                <w:rFonts w:eastAsia="Yu Mincho"/>
                <w:bCs/>
                <w:i/>
                <w:sz w:val="20"/>
                <w:szCs w:val="20"/>
              </w:rPr>
              <w:t xml:space="preserve">PUSCH-TimeDomainResourceAllocationList-r16 </w:t>
            </w:r>
            <w:r w:rsidRPr="007B6A01">
              <w:rPr>
                <w:rFonts w:eastAsia="Yu Mincho" w:hint="eastAsia"/>
                <w:bCs/>
                <w:i/>
                <w:sz w:val="20"/>
                <w:szCs w:val="20"/>
              </w:rPr>
              <w:t>and</w:t>
            </w:r>
            <w:r w:rsidRPr="007B6A01">
              <w:rPr>
                <w:rFonts w:eastAsia="Yu Mincho"/>
                <w:bCs/>
                <w:i/>
                <w:sz w:val="20"/>
                <w:szCs w:val="20"/>
              </w:rPr>
              <w:t xml:space="preserve"> MultiPDSCH-TDRA-List-r17</w:t>
            </w:r>
            <w:r w:rsidRPr="007B6A01">
              <w:rPr>
                <w:rFonts w:eastAsia="Yu Mincho" w:hint="eastAsia"/>
                <w:bCs/>
                <w:i/>
                <w:sz w:val="20"/>
                <w:szCs w:val="20"/>
              </w:rPr>
              <w:t xml:space="preserve"> are necessary to be used for multi-cell multi-PDSCH/PUSCH scheduling via DCI format 1_3/0_3 instead of </w:t>
            </w:r>
            <w:r w:rsidRPr="007B6A01">
              <w:rPr>
                <w:rFonts w:eastAsia="Yu Mincho"/>
                <w:bCs/>
                <w:i/>
                <w:sz w:val="20"/>
                <w:szCs w:val="20"/>
              </w:rPr>
              <w:t>“</w:t>
            </w:r>
            <w:r w:rsidRPr="007B6A01">
              <w:rPr>
                <w:rFonts w:eastAsia="Yu Mincho" w:hint="eastAsia"/>
                <w:bCs/>
                <w:i/>
                <w:sz w:val="20"/>
                <w:szCs w:val="20"/>
              </w:rPr>
              <w:t>single-cell multi-PDSCH/PUSCH scheduling via DCI format 1_1/0_1</w:t>
            </w:r>
            <w:r w:rsidRPr="007B6A01">
              <w:rPr>
                <w:rFonts w:eastAsia="Yu Mincho"/>
                <w:bCs/>
                <w:i/>
                <w:sz w:val="20"/>
                <w:szCs w:val="20"/>
              </w:rPr>
              <w:t>”</w:t>
            </w:r>
            <w:r w:rsidRPr="007B6A01">
              <w:rPr>
                <w:rFonts w:eastAsia="Yu Mincho" w:hint="eastAsia"/>
                <w:bCs/>
                <w:i/>
                <w:sz w:val="20"/>
                <w:szCs w:val="20"/>
              </w:rPr>
              <w:t>.</w:t>
            </w:r>
          </w:p>
          <w:p w14:paraId="25ED84F7" w14:textId="77777777" w:rsidR="00F01349" w:rsidRPr="00F01349" w:rsidRDefault="00F01349" w:rsidP="00B202EA">
            <w:pPr>
              <w:wordWrap/>
              <w:adjustRightInd w:val="0"/>
              <w:snapToGrid w:val="0"/>
              <w:rPr>
                <w:rFonts w:eastAsia="Yu Mincho"/>
                <w:bCs/>
                <w:i/>
                <w:sz w:val="20"/>
                <w:szCs w:val="20"/>
              </w:rPr>
            </w:pPr>
            <w:r w:rsidRPr="00F01349">
              <w:rPr>
                <w:rFonts w:eastAsia="Yu Mincho" w:hint="eastAsia"/>
                <w:bCs/>
                <w:i/>
                <w:sz w:val="20"/>
                <w:szCs w:val="20"/>
              </w:rPr>
              <w:t>Proposed conclusion</w:t>
            </w:r>
            <w:r w:rsidRPr="00F01349">
              <w:rPr>
                <w:rFonts w:eastAsia="Yu Mincho"/>
                <w:bCs/>
                <w:i/>
                <w:sz w:val="20"/>
                <w:szCs w:val="20"/>
              </w:rPr>
              <w:t xml:space="preserve"> </w:t>
            </w:r>
            <w:r w:rsidRPr="00F01349">
              <w:rPr>
                <w:rFonts w:eastAsia="Yu Mincho" w:hint="eastAsia"/>
                <w:bCs/>
                <w:i/>
                <w:sz w:val="20"/>
                <w:szCs w:val="20"/>
              </w:rPr>
              <w:t>1</w:t>
            </w:r>
            <w:r w:rsidRPr="00F01349">
              <w:rPr>
                <w:rFonts w:eastAsia="Yu Mincho"/>
                <w:bCs/>
                <w:i/>
                <w:sz w:val="20"/>
                <w:szCs w:val="20"/>
              </w:rPr>
              <w:t xml:space="preserve">: </w:t>
            </w:r>
            <w:r w:rsidRPr="00F01349">
              <w:rPr>
                <w:rFonts w:eastAsia="Yu Mincho" w:hint="eastAsia"/>
                <w:bCs/>
                <w:i/>
                <w:sz w:val="20"/>
                <w:szCs w:val="20"/>
              </w:rPr>
              <w:t>All b</w:t>
            </w:r>
            <w:r w:rsidRPr="00F01349">
              <w:rPr>
                <w:rFonts w:eastAsia="Yu Mincho"/>
                <w:bCs/>
                <w:i/>
                <w:sz w:val="20"/>
                <w:szCs w:val="20"/>
              </w:rPr>
              <w:t xml:space="preserve">its </w:t>
            </w:r>
            <w:r w:rsidRPr="00F01349">
              <w:rPr>
                <w:rFonts w:eastAsia="Yu Mincho" w:hint="eastAsia"/>
                <w:bCs/>
                <w:i/>
                <w:sz w:val="20"/>
                <w:szCs w:val="20"/>
              </w:rPr>
              <w:t>in the reserved fields</w:t>
            </w:r>
            <w:r w:rsidRPr="00F01349">
              <w:rPr>
                <w:rFonts w:eastAsia="Yu Mincho"/>
                <w:bCs/>
                <w:i/>
                <w:sz w:val="20"/>
                <w:szCs w:val="20"/>
              </w:rPr>
              <w:t xml:space="preserve"> corresponding to the cell with smallest serving cell index with invalid FDRA </w:t>
            </w:r>
            <w:r w:rsidRPr="00F01349">
              <w:rPr>
                <w:rFonts w:eastAsia="Yu Mincho" w:hint="eastAsia"/>
                <w:bCs/>
                <w:i/>
                <w:sz w:val="20"/>
                <w:szCs w:val="20"/>
              </w:rPr>
              <w:t>can be</w:t>
            </w:r>
            <w:r w:rsidRPr="00F01349">
              <w:rPr>
                <w:rFonts w:eastAsia="Yu Mincho"/>
                <w:bCs/>
                <w:i/>
                <w:sz w:val="20"/>
                <w:szCs w:val="20"/>
              </w:rPr>
              <w:t xml:space="preserve"> used for </w:t>
            </w:r>
            <w:proofErr w:type="spellStart"/>
            <w:r w:rsidRPr="00F01349">
              <w:rPr>
                <w:rFonts w:eastAsia="Yu Mincho"/>
                <w:bCs/>
                <w:i/>
                <w:sz w:val="20"/>
                <w:szCs w:val="20"/>
              </w:rPr>
              <w:t>SCell</w:t>
            </w:r>
            <w:proofErr w:type="spellEnd"/>
            <w:r w:rsidRPr="00F01349">
              <w:rPr>
                <w:rFonts w:eastAsia="Yu Mincho"/>
                <w:bCs/>
                <w:i/>
                <w:sz w:val="20"/>
                <w:szCs w:val="20"/>
              </w:rPr>
              <w:t xml:space="preserve"> dormancy indication </w:t>
            </w:r>
            <w:r w:rsidRPr="00F01349">
              <w:rPr>
                <w:rFonts w:eastAsia="Yu Mincho" w:hint="eastAsia"/>
                <w:bCs/>
                <w:i/>
                <w:sz w:val="20"/>
                <w:szCs w:val="20"/>
              </w:rPr>
              <w:t>case 2, and no spec change is necessary</w:t>
            </w:r>
            <w:r w:rsidRPr="00F01349">
              <w:rPr>
                <w:rFonts w:eastAsia="Yu Mincho"/>
                <w:bCs/>
                <w:i/>
                <w:sz w:val="20"/>
                <w:szCs w:val="20"/>
              </w:rPr>
              <w:t>.</w:t>
            </w:r>
          </w:p>
          <w:p w14:paraId="3A862F61" w14:textId="77777777" w:rsidR="007B6A01" w:rsidRPr="004216DE" w:rsidRDefault="007B6A01" w:rsidP="00B202EA">
            <w:pPr>
              <w:wordWrap/>
              <w:rPr>
                <w:b/>
                <w:bCs/>
                <w:sz w:val="20"/>
                <w:szCs w:val="20"/>
                <w:lang w:eastAsia="en-US"/>
              </w:rPr>
            </w:pPr>
          </w:p>
          <w:p w14:paraId="1B243F08" w14:textId="0A5FF26D" w:rsidR="007B6A01" w:rsidRPr="004216DE" w:rsidRDefault="000F7C96" w:rsidP="00B202EA">
            <w:pPr>
              <w:wordWrap/>
              <w:rPr>
                <w:b/>
                <w:bCs/>
                <w:sz w:val="20"/>
                <w:szCs w:val="20"/>
                <w:lang w:eastAsia="en-US"/>
              </w:rPr>
            </w:pPr>
            <w:r w:rsidRPr="004216DE">
              <w:rPr>
                <w:b/>
                <w:bCs/>
                <w:sz w:val="20"/>
                <w:szCs w:val="20"/>
                <w:lang w:eastAsia="en-US"/>
              </w:rPr>
              <w:t>Qualcomm:</w:t>
            </w:r>
          </w:p>
          <w:p w14:paraId="4CDADEB5" w14:textId="77777777"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Proposal 2:</w:t>
            </w:r>
          </w:p>
          <w:p w14:paraId="039E9FE6" w14:textId="77777777"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Consider following RRC configuration for TDRA table for multi-cell multi-PDSCH scheduling by a DCI.</w:t>
            </w:r>
          </w:p>
          <w:p w14:paraId="7768DB5F"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tdra-FieldIndexListDCI-1-3-r19 SEQUENCE (SIZE (</w:t>
            </w:r>
            <w:proofErr w:type="gramStart"/>
            <w:r w:rsidRPr="000F7C96">
              <w:rPr>
                <w:rFonts w:ascii="Calibri" w:eastAsia="MS Mincho" w:hAnsi="Calibri" w:cs="Calibri"/>
                <w:b/>
                <w:sz w:val="16"/>
                <w:szCs w:val="16"/>
                <w:lang w:eastAsia="ja-JP"/>
              </w:rPr>
              <w:t>1..</w:t>
            </w:r>
            <w:proofErr w:type="gramEnd"/>
            <w:r w:rsidRPr="000F7C96">
              <w:rPr>
                <w:rFonts w:ascii="Calibri" w:eastAsia="MS Mincho" w:hAnsi="Calibri" w:cs="Calibri"/>
                <w:b/>
                <w:sz w:val="16"/>
                <w:szCs w:val="16"/>
                <w:lang w:eastAsia="ja-JP"/>
              </w:rPr>
              <w:t>32)) OF TDRA-FieldIndexDCI-1-3-r19</w:t>
            </w:r>
          </w:p>
          <w:p w14:paraId="0CB4BAC9"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lastRenderedPageBreak/>
              <w:t>TDRA-FieldIndexDCI-1-3-r</w:t>
            </w:r>
            <w:proofErr w:type="gramStart"/>
            <w:r w:rsidRPr="000F7C96">
              <w:rPr>
                <w:rFonts w:ascii="Calibri" w:eastAsia="MS Mincho" w:hAnsi="Calibri" w:cs="Calibri"/>
                <w:b/>
                <w:sz w:val="16"/>
                <w:szCs w:val="16"/>
                <w:lang w:eastAsia="ja-JP"/>
              </w:rPr>
              <w:t>19 ::=</w:t>
            </w:r>
            <w:proofErr w:type="gramEnd"/>
            <w:r w:rsidRPr="000F7C96">
              <w:rPr>
                <w:rFonts w:ascii="Calibri" w:eastAsia="MS Mincho" w:hAnsi="Calibri" w:cs="Calibri"/>
                <w:b/>
                <w:sz w:val="16"/>
                <w:szCs w:val="16"/>
                <w:lang w:eastAsia="ja-JP"/>
              </w:rPr>
              <w:t xml:space="preserve"> SEQUENCE (SIZE (2.. maxNrofBWPsInSetOfCells-r19)) OF MultiPDSCH-TDRA-r19</w:t>
            </w:r>
          </w:p>
          <w:p w14:paraId="0C6E5A75"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MultiPDSCH-TDRA-r19            SEQUENCE (</w:t>
            </w:r>
            <w:proofErr w:type="gramStart"/>
            <w:r w:rsidRPr="000F7C96">
              <w:rPr>
                <w:rFonts w:ascii="Calibri" w:eastAsia="MS Mincho" w:hAnsi="Calibri" w:cs="Calibri"/>
                <w:b/>
                <w:sz w:val="16"/>
                <w:szCs w:val="16"/>
                <w:lang w:eastAsia="ja-JP"/>
              </w:rPr>
              <w:t>SIZE(</w:t>
            </w:r>
            <w:proofErr w:type="gramEnd"/>
            <w:r w:rsidRPr="000F7C96">
              <w:rPr>
                <w:rFonts w:ascii="Calibri" w:eastAsia="MS Mincho" w:hAnsi="Calibri" w:cs="Calibri"/>
                <w:b/>
                <w:sz w:val="16"/>
                <w:szCs w:val="16"/>
                <w:lang w:eastAsia="ja-JP"/>
              </w:rPr>
              <w:t>1..maxNrofMultiplePDSCHs-r19)) OF INTEGER (0 ..maxNrofDL-Allocations-1-r18)</w:t>
            </w:r>
          </w:p>
          <w:p w14:paraId="0090FF24" w14:textId="77777777" w:rsidR="000F7C96" w:rsidRPr="000F7C96" w:rsidRDefault="000F7C96" w:rsidP="00B202EA">
            <w:pPr>
              <w:wordWrap/>
              <w:adjustRightInd w:val="0"/>
              <w:snapToGrid w:val="0"/>
              <w:rPr>
                <w:rFonts w:eastAsia="Yu Mincho"/>
                <w:bCs/>
                <w:i/>
                <w:sz w:val="20"/>
                <w:szCs w:val="20"/>
              </w:rPr>
            </w:pPr>
          </w:p>
          <w:p w14:paraId="61936EE9" w14:textId="7403B217"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Proposal 3:</w:t>
            </w:r>
            <w:r w:rsidR="000053C7">
              <w:rPr>
                <w:rFonts w:eastAsia="Yu Mincho"/>
                <w:bCs/>
                <w:i/>
                <w:sz w:val="20"/>
                <w:szCs w:val="20"/>
              </w:rPr>
              <w:t xml:space="preserve"> </w:t>
            </w:r>
            <w:r w:rsidRPr="000F7C96">
              <w:rPr>
                <w:rFonts w:eastAsia="Yu Mincho" w:hint="eastAsia"/>
                <w:bCs/>
                <w:i/>
                <w:sz w:val="20"/>
                <w:szCs w:val="20"/>
              </w:rPr>
              <w:t>Consider following RRC configuration for TDRA table for multi-cell multi-PUSCH scheduling by a DCI.</w:t>
            </w:r>
          </w:p>
          <w:p w14:paraId="7012C366"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tdra-FieldIndexListDCI-0-3-r19 SEQUENCE (SIZE (</w:t>
            </w:r>
            <w:proofErr w:type="gramStart"/>
            <w:r w:rsidRPr="000F7C96">
              <w:rPr>
                <w:rFonts w:ascii="Calibri" w:eastAsia="MS Mincho" w:hAnsi="Calibri" w:cs="Calibri"/>
                <w:b/>
                <w:sz w:val="16"/>
                <w:szCs w:val="16"/>
                <w:lang w:eastAsia="ja-JP"/>
              </w:rPr>
              <w:t>1..</w:t>
            </w:r>
            <w:proofErr w:type="gramEnd"/>
            <w:r w:rsidRPr="000F7C96">
              <w:rPr>
                <w:rFonts w:ascii="Calibri" w:eastAsia="MS Mincho" w:hAnsi="Calibri" w:cs="Calibri"/>
                <w:b/>
                <w:sz w:val="16"/>
                <w:szCs w:val="16"/>
                <w:lang w:eastAsia="ja-JP"/>
              </w:rPr>
              <w:t>64)) OF TDRA-FieldIndexDCI-0-3-r19</w:t>
            </w:r>
          </w:p>
          <w:p w14:paraId="1ADF0955"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TDRA-FieldIndexDCI-0-3-r</w:t>
            </w:r>
            <w:proofErr w:type="gramStart"/>
            <w:r w:rsidRPr="000F7C96">
              <w:rPr>
                <w:rFonts w:ascii="Calibri" w:eastAsia="MS Mincho" w:hAnsi="Calibri" w:cs="Calibri"/>
                <w:b/>
                <w:sz w:val="16"/>
                <w:szCs w:val="16"/>
                <w:lang w:eastAsia="ja-JP"/>
              </w:rPr>
              <w:t>19 ::=</w:t>
            </w:r>
            <w:proofErr w:type="gramEnd"/>
            <w:r w:rsidRPr="000F7C96">
              <w:rPr>
                <w:rFonts w:ascii="Calibri" w:eastAsia="MS Mincho" w:hAnsi="Calibri" w:cs="Calibri"/>
                <w:b/>
                <w:sz w:val="16"/>
                <w:szCs w:val="16"/>
                <w:lang w:eastAsia="ja-JP"/>
              </w:rPr>
              <w:t xml:space="preserve"> SEQUENCE (SIZE (2.. maxNrofBWPsInSetOfCells-r19)) OF MultiPUSCH-TDRA-r19</w:t>
            </w:r>
          </w:p>
          <w:p w14:paraId="7975BD4B"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MultiPUSCH-TDRA-r19            SEQUENCE (</w:t>
            </w:r>
            <w:proofErr w:type="gramStart"/>
            <w:r w:rsidRPr="000F7C96">
              <w:rPr>
                <w:rFonts w:ascii="Calibri" w:eastAsia="MS Mincho" w:hAnsi="Calibri" w:cs="Calibri"/>
                <w:b/>
                <w:sz w:val="16"/>
                <w:szCs w:val="16"/>
                <w:lang w:eastAsia="ja-JP"/>
              </w:rPr>
              <w:t>SIZE(</w:t>
            </w:r>
            <w:proofErr w:type="gramEnd"/>
            <w:r w:rsidRPr="000F7C96">
              <w:rPr>
                <w:rFonts w:ascii="Calibri" w:eastAsia="MS Mincho" w:hAnsi="Calibri" w:cs="Calibri"/>
                <w:b/>
                <w:sz w:val="16"/>
                <w:szCs w:val="16"/>
                <w:lang w:eastAsia="ja-JP"/>
              </w:rPr>
              <w:t>1..maxNrofMultiplePUSCHs-r19)) OF INTEGER (0 ..maxNrofUL-Allocations-1-r19)</w:t>
            </w:r>
          </w:p>
          <w:p w14:paraId="34EBE806"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maxNrofUL-Allocations-1-r19</w:t>
            </w:r>
            <w:r w:rsidRPr="000F7C96">
              <w:rPr>
                <w:rFonts w:ascii="Calibri" w:eastAsia="MS Mincho" w:hAnsi="Calibri" w:cs="Calibri" w:hint="eastAsia"/>
                <w:b/>
                <w:sz w:val="16"/>
                <w:szCs w:val="16"/>
                <w:lang w:eastAsia="ja-JP"/>
              </w:rPr>
              <w:t xml:space="preserve"> </w:t>
            </w:r>
            <w:proofErr w:type="gramStart"/>
            <w:r w:rsidRPr="000F7C96">
              <w:rPr>
                <w:rFonts w:ascii="Calibri" w:eastAsia="MS Mincho" w:hAnsi="Calibri" w:cs="Calibri" w:hint="eastAsia"/>
                <w:b/>
                <w:sz w:val="16"/>
                <w:szCs w:val="16"/>
                <w:lang w:eastAsia="ja-JP"/>
              </w:rPr>
              <w:t>INTEGER ::=</w:t>
            </w:r>
            <w:proofErr w:type="gramEnd"/>
            <w:r w:rsidRPr="000F7C96">
              <w:rPr>
                <w:rFonts w:ascii="Calibri" w:eastAsia="MS Mincho" w:hAnsi="Calibri" w:cs="Calibri" w:hint="eastAsia"/>
                <w:b/>
                <w:sz w:val="16"/>
                <w:szCs w:val="16"/>
                <w:lang w:eastAsia="ja-JP"/>
              </w:rPr>
              <w:t xml:space="preserve"> 63</w:t>
            </w:r>
          </w:p>
          <w:p w14:paraId="70577497" w14:textId="7F1C39EB"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Proposal 4:</w:t>
            </w:r>
            <w:r w:rsidR="000053C7">
              <w:rPr>
                <w:rFonts w:eastAsia="Yu Mincho"/>
                <w:bCs/>
                <w:i/>
                <w:sz w:val="20"/>
                <w:szCs w:val="20"/>
              </w:rPr>
              <w:t xml:space="preserve"> </w:t>
            </w:r>
            <w:r w:rsidRPr="000F7C96">
              <w:rPr>
                <w:rFonts w:eastAsia="Yu Mincho" w:hint="eastAsia"/>
                <w:bCs/>
                <w:i/>
                <w:sz w:val="20"/>
                <w:szCs w:val="20"/>
              </w:rPr>
              <w:t xml:space="preserve">If RRC </w:t>
            </w:r>
            <w:proofErr w:type="spellStart"/>
            <w:r w:rsidRPr="000F7C96">
              <w:rPr>
                <w:rFonts w:eastAsia="Yu Mincho" w:hint="eastAsia"/>
                <w:bCs/>
                <w:i/>
                <w:sz w:val="20"/>
                <w:szCs w:val="20"/>
              </w:rPr>
              <w:t>signalling</w:t>
            </w:r>
            <w:proofErr w:type="spellEnd"/>
            <w:r w:rsidRPr="000F7C96">
              <w:rPr>
                <w:rFonts w:eastAsia="Yu Mincho" w:hint="eastAsia"/>
                <w:bCs/>
                <w:i/>
                <w:sz w:val="20"/>
                <w:szCs w:val="20"/>
              </w:rPr>
              <w:t xml:space="preserve"> reduction method for TDRA table for multi-cell multi-</w:t>
            </w:r>
            <w:proofErr w:type="spellStart"/>
            <w:r w:rsidRPr="000F7C96">
              <w:rPr>
                <w:rFonts w:eastAsia="Yu Mincho" w:hint="eastAsia"/>
                <w:bCs/>
                <w:i/>
                <w:sz w:val="20"/>
                <w:szCs w:val="20"/>
              </w:rPr>
              <w:t>PxSCH</w:t>
            </w:r>
            <w:proofErr w:type="spellEnd"/>
            <w:r w:rsidRPr="000F7C96">
              <w:rPr>
                <w:rFonts w:eastAsia="Yu Mincho" w:hint="eastAsia"/>
                <w:bCs/>
                <w:i/>
                <w:sz w:val="20"/>
                <w:szCs w:val="20"/>
              </w:rPr>
              <w:t xml:space="preserve"> scheduling is desirable, consider bundling BWPs for different cells with the same SCS as a single column as follows</w:t>
            </w:r>
          </w:p>
          <w:p w14:paraId="6620ACDB" w14:textId="77777777" w:rsidR="000F7C96" w:rsidRPr="000F7C96" w:rsidRDefault="000F7C96" w:rsidP="00B202EA">
            <w:pPr>
              <w:pStyle w:val="ListParagraph"/>
              <w:numPr>
                <w:ilvl w:val="0"/>
                <w:numId w:val="69"/>
              </w:numPr>
              <w:wordWrap/>
              <w:overflowPunct w:val="0"/>
              <w:adjustRightInd w:val="0"/>
              <w:snapToGrid w:val="0"/>
              <w:rPr>
                <w:i/>
                <w:sz w:val="20"/>
                <w:szCs w:val="20"/>
              </w:rPr>
            </w:pPr>
            <w:r w:rsidRPr="000F7C96">
              <w:rPr>
                <w:rFonts w:hint="eastAsia"/>
                <w:i/>
                <w:sz w:val="20"/>
                <w:szCs w:val="20"/>
              </w:rPr>
              <w:t xml:space="preserve">maxNrofSCSBWPsInSetOfCells-r19 denoting the summation across cells of the maximum number of BWPs having different SCSs replaces </w:t>
            </w:r>
            <w:r w:rsidRPr="000F7C96">
              <w:rPr>
                <w:i/>
                <w:sz w:val="20"/>
                <w:szCs w:val="20"/>
              </w:rPr>
              <w:t>maxNrofBWPsInSetOfCells-r19</w:t>
            </w:r>
          </w:p>
          <w:p w14:paraId="0E942BE6" w14:textId="77777777" w:rsidR="000F7C96" w:rsidRPr="000F7C96" w:rsidRDefault="000F7C96" w:rsidP="00B202EA">
            <w:pPr>
              <w:pStyle w:val="ListParagraph"/>
              <w:numPr>
                <w:ilvl w:val="0"/>
                <w:numId w:val="70"/>
              </w:numPr>
              <w:wordWrap/>
              <w:snapToGrid w:val="0"/>
              <w:spacing w:after="60"/>
              <w:rPr>
                <w:rFonts w:eastAsia="MS Mincho"/>
                <w:bCs/>
                <w:i/>
                <w:iCs/>
                <w:color w:val="000000" w:themeColor="text1"/>
                <w:sz w:val="20"/>
                <w:szCs w:val="20"/>
                <w:lang w:eastAsia="ja-JP"/>
              </w:rPr>
            </w:pPr>
            <w:r w:rsidRPr="000F7C96">
              <w:rPr>
                <w:rFonts w:eastAsia="MS Mincho" w:hint="eastAsia"/>
                <w:bCs/>
                <w:i/>
                <w:iCs/>
                <w:color w:val="000000" w:themeColor="text1"/>
                <w:sz w:val="20"/>
                <w:szCs w:val="20"/>
                <w:lang w:eastAsia="ja-JP"/>
              </w:rPr>
              <w:t>BWPs with the same SCS across cells are bundled into a single column of the TDRA table</w:t>
            </w:r>
          </w:p>
          <w:p w14:paraId="6564BDF7"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tdra-FieldIndexListDCI-1-3-r19 SEQUENCE (SIZE (</w:t>
            </w:r>
            <w:proofErr w:type="gramStart"/>
            <w:r w:rsidRPr="000F7C96">
              <w:rPr>
                <w:rFonts w:ascii="Calibri" w:eastAsia="MS Mincho" w:hAnsi="Calibri" w:cs="Calibri"/>
                <w:b/>
                <w:sz w:val="16"/>
                <w:szCs w:val="16"/>
                <w:lang w:eastAsia="ja-JP"/>
              </w:rPr>
              <w:t>1..</w:t>
            </w:r>
            <w:proofErr w:type="gramEnd"/>
            <w:r w:rsidRPr="000F7C96">
              <w:rPr>
                <w:rFonts w:ascii="Calibri" w:eastAsia="MS Mincho" w:hAnsi="Calibri" w:cs="Calibri"/>
                <w:b/>
                <w:sz w:val="16"/>
                <w:szCs w:val="16"/>
                <w:lang w:eastAsia="ja-JP"/>
              </w:rPr>
              <w:t>32)) OF TDRA-FieldIndexDCI-1-3-r19</w:t>
            </w:r>
          </w:p>
          <w:p w14:paraId="64D89B66"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TDRA-FieldIndexDCI-1-3-r</w:t>
            </w:r>
            <w:proofErr w:type="gramStart"/>
            <w:r w:rsidRPr="000F7C96">
              <w:rPr>
                <w:rFonts w:ascii="Calibri" w:eastAsia="MS Mincho" w:hAnsi="Calibri" w:cs="Calibri"/>
                <w:b/>
                <w:sz w:val="16"/>
                <w:szCs w:val="16"/>
                <w:lang w:eastAsia="ja-JP"/>
              </w:rPr>
              <w:t>19 ::=</w:t>
            </w:r>
            <w:proofErr w:type="gramEnd"/>
            <w:r w:rsidRPr="000F7C96">
              <w:rPr>
                <w:rFonts w:ascii="Calibri" w:eastAsia="MS Mincho" w:hAnsi="Calibri" w:cs="Calibri"/>
                <w:b/>
                <w:sz w:val="16"/>
                <w:szCs w:val="16"/>
                <w:lang w:eastAsia="ja-JP"/>
              </w:rPr>
              <w:t xml:space="preserve"> SEQUENCE (SIZE (2.. </w:t>
            </w:r>
            <w:r w:rsidRPr="000F7C96">
              <w:rPr>
                <w:rFonts w:ascii="Calibri" w:eastAsia="MS Mincho" w:hAnsi="Calibri" w:cs="Calibri"/>
                <w:b/>
                <w:color w:val="FF0000"/>
                <w:sz w:val="16"/>
                <w:szCs w:val="16"/>
                <w:lang w:eastAsia="ja-JP"/>
              </w:rPr>
              <w:t>maxNrofSCSBWPsInSetOfCells-r19</w:t>
            </w:r>
            <w:r w:rsidRPr="000F7C96">
              <w:rPr>
                <w:rFonts w:ascii="Calibri" w:eastAsia="MS Mincho" w:hAnsi="Calibri" w:cs="Calibri"/>
                <w:b/>
                <w:sz w:val="16"/>
                <w:szCs w:val="16"/>
                <w:lang w:eastAsia="ja-JP"/>
              </w:rPr>
              <w:t>)) OF MultiPDSCH-TDRA-r19</w:t>
            </w:r>
          </w:p>
          <w:p w14:paraId="64CE7CC2" w14:textId="77777777" w:rsidR="000F7C96" w:rsidRPr="000F7C96" w:rsidRDefault="000F7C96" w:rsidP="00B202EA">
            <w:pPr>
              <w:wordWrap/>
              <w:snapToGrid w:val="0"/>
              <w:spacing w:after="60"/>
              <w:rPr>
                <w:rFonts w:ascii="Calibri" w:eastAsia="MS Mincho" w:hAnsi="Calibri" w:cs="Calibri"/>
                <w:b/>
                <w:sz w:val="16"/>
                <w:szCs w:val="16"/>
                <w:lang w:eastAsia="ja-JP"/>
              </w:rPr>
            </w:pPr>
            <w:r w:rsidRPr="000F7C96">
              <w:rPr>
                <w:rFonts w:ascii="Calibri" w:eastAsia="MS Mincho" w:hAnsi="Calibri" w:cs="Calibri"/>
                <w:b/>
                <w:sz w:val="16"/>
                <w:szCs w:val="16"/>
                <w:lang w:eastAsia="ja-JP"/>
              </w:rPr>
              <w:t>MultiPDSCH-TDRA-r19            SEQUENCE (</w:t>
            </w:r>
            <w:proofErr w:type="gramStart"/>
            <w:r w:rsidRPr="000F7C96">
              <w:rPr>
                <w:rFonts w:ascii="Calibri" w:eastAsia="MS Mincho" w:hAnsi="Calibri" w:cs="Calibri"/>
                <w:b/>
                <w:sz w:val="16"/>
                <w:szCs w:val="16"/>
                <w:lang w:eastAsia="ja-JP"/>
              </w:rPr>
              <w:t>SIZE(</w:t>
            </w:r>
            <w:proofErr w:type="gramEnd"/>
            <w:r w:rsidRPr="000F7C96">
              <w:rPr>
                <w:rFonts w:ascii="Calibri" w:eastAsia="MS Mincho" w:hAnsi="Calibri" w:cs="Calibri"/>
                <w:b/>
                <w:sz w:val="16"/>
                <w:szCs w:val="16"/>
                <w:lang w:eastAsia="ja-JP"/>
              </w:rPr>
              <w:t>1..maxNrofMultiplePDSCHs-r19)) OF INTEGER (0 ..maxNrofDL-Allocations-1-r18)</w:t>
            </w:r>
          </w:p>
          <w:p w14:paraId="0E49D4F8" w14:textId="0DED4243" w:rsidR="007B6A01" w:rsidRPr="00DE346B" w:rsidRDefault="007B6A01" w:rsidP="00B202EA">
            <w:pPr>
              <w:wordWrap/>
              <w:adjustRightInd w:val="0"/>
              <w:snapToGrid w:val="0"/>
              <w:rPr>
                <w:rFonts w:eastAsia="楷体"/>
                <w:b/>
                <w:bCs/>
                <w:sz w:val="20"/>
                <w:szCs w:val="20"/>
              </w:rPr>
            </w:pPr>
          </w:p>
        </w:tc>
      </w:tr>
    </w:tbl>
    <w:p w14:paraId="0E49D4FA" w14:textId="77777777" w:rsidR="004C0152" w:rsidRDefault="004C0152" w:rsidP="00B202EA">
      <w:pPr>
        <w:pStyle w:val="ListParagraph1"/>
        <w:kinsoku w:val="0"/>
        <w:overflowPunct w:val="0"/>
        <w:adjustRightInd w:val="0"/>
        <w:spacing w:line="259" w:lineRule="auto"/>
        <w:textAlignment w:val="baseline"/>
        <w:rPr>
          <w:rFonts w:eastAsia="楷体"/>
          <w:b/>
          <w:bCs/>
          <w:sz w:val="20"/>
          <w:szCs w:val="20"/>
          <w:lang w:val="en-GB"/>
        </w:rPr>
      </w:pPr>
    </w:p>
    <w:p w14:paraId="11854916" w14:textId="193ED675" w:rsidR="007B6A01" w:rsidRPr="007B6A01" w:rsidRDefault="007B6A01" w:rsidP="00B202EA">
      <w:pPr>
        <w:spacing w:after="120"/>
        <w:ind w:left="440"/>
        <w:jc w:val="both"/>
        <w:rPr>
          <w:rFonts w:eastAsia="MS Mincho"/>
          <w:b/>
          <w:bCs/>
          <w:sz w:val="22"/>
          <w:szCs w:val="22"/>
          <w:lang w:eastAsia="ja-JP"/>
        </w:rPr>
      </w:pPr>
    </w:p>
    <w:p w14:paraId="09F9C497" w14:textId="77777777" w:rsidR="007B6A01" w:rsidRPr="007B6A01" w:rsidRDefault="007B6A01" w:rsidP="00B202EA">
      <w:pPr>
        <w:pStyle w:val="ListParagraph1"/>
        <w:kinsoku w:val="0"/>
        <w:overflowPunct w:val="0"/>
        <w:adjustRightInd w:val="0"/>
        <w:spacing w:line="259" w:lineRule="auto"/>
        <w:textAlignment w:val="baseline"/>
        <w:rPr>
          <w:rFonts w:eastAsia="楷体"/>
          <w:b/>
          <w:bCs/>
          <w:sz w:val="20"/>
          <w:szCs w:val="20"/>
        </w:rPr>
      </w:pPr>
    </w:p>
    <w:p w14:paraId="0E49D4FB" w14:textId="77777777" w:rsidR="004C0152" w:rsidRDefault="004C0152" w:rsidP="00B202EA">
      <w:pPr>
        <w:spacing w:before="120"/>
        <w:rPr>
          <w:highlight w:val="yellow"/>
          <w:lang w:val="en-GB"/>
        </w:rPr>
      </w:pPr>
    </w:p>
    <w:p w14:paraId="0E49D4FC" w14:textId="77777777" w:rsidR="004C0152" w:rsidRDefault="00220158" w:rsidP="00B202EA">
      <w:pPr>
        <w:pStyle w:val="Heading2"/>
      </w:pPr>
      <w:r>
        <w:t>Moderator summary and proposals based on contributions</w:t>
      </w:r>
    </w:p>
    <w:p w14:paraId="0E49D4FD" w14:textId="77777777" w:rsidR="004C0152" w:rsidRDefault="00220158" w:rsidP="00B202EA">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rsidP="00B202EA">
      <w:pPr>
        <w:snapToGrid w:val="0"/>
        <w:spacing w:after="120"/>
        <w:rPr>
          <w:rFonts w:eastAsia="宋体"/>
          <w:sz w:val="20"/>
          <w:szCs w:val="20"/>
        </w:rPr>
      </w:pPr>
    </w:p>
    <w:p w14:paraId="0E49D4FF" w14:textId="7C470FD2" w:rsidR="004C0152" w:rsidRPr="00BC739C" w:rsidRDefault="00220158" w:rsidP="00B202EA">
      <w:pPr>
        <w:pStyle w:val="ListParagraph1"/>
        <w:numPr>
          <w:ilvl w:val="0"/>
          <w:numId w:val="39"/>
        </w:numPr>
        <w:spacing w:after="120"/>
        <w:ind w:left="360"/>
        <w:rPr>
          <w:sz w:val="20"/>
          <w:szCs w:val="22"/>
          <w:lang w:val="en-GB" w:eastAsia="en-US"/>
        </w:rPr>
      </w:pPr>
      <w:r>
        <w:rPr>
          <w:sz w:val="20"/>
          <w:szCs w:val="22"/>
          <w:lang w:val="en-GB" w:eastAsia="en-US"/>
        </w:rPr>
        <w:t>On NDI/RV field</w:t>
      </w:r>
      <w:r w:rsidR="00BC739C">
        <w:rPr>
          <w:rFonts w:eastAsiaTheme="minorEastAsia" w:hint="eastAsia"/>
          <w:sz w:val="20"/>
          <w:szCs w:val="22"/>
          <w:lang w:val="en-GB"/>
        </w:rPr>
        <w:t xml:space="preserve"> for indicating </w:t>
      </w:r>
      <w:proofErr w:type="spellStart"/>
      <w:r w:rsidR="00BC739C">
        <w:rPr>
          <w:rFonts w:eastAsiaTheme="minorEastAsia" w:hint="eastAsia"/>
          <w:sz w:val="20"/>
          <w:szCs w:val="22"/>
          <w:lang w:val="en-GB"/>
        </w:rPr>
        <w:t>SCell</w:t>
      </w:r>
      <w:proofErr w:type="spellEnd"/>
      <w:r w:rsidR="00BC739C">
        <w:rPr>
          <w:rFonts w:eastAsiaTheme="minorEastAsia" w:hint="eastAsia"/>
          <w:sz w:val="20"/>
          <w:szCs w:val="22"/>
          <w:lang w:val="en-GB"/>
        </w:rPr>
        <w:t xml:space="preserve"> </w:t>
      </w:r>
      <w:r w:rsidR="00BC739C">
        <w:rPr>
          <w:rFonts w:eastAsiaTheme="minorEastAsia"/>
          <w:sz w:val="20"/>
          <w:szCs w:val="22"/>
        </w:rPr>
        <w:t>dormancy</w:t>
      </w:r>
    </w:p>
    <w:p w14:paraId="4C9C4DA0" w14:textId="77777777" w:rsidR="00BC739C" w:rsidRDefault="00BC739C" w:rsidP="00B202EA">
      <w:pPr>
        <w:pStyle w:val="ListParagraph1"/>
        <w:spacing w:after="120"/>
        <w:rPr>
          <w:rFonts w:eastAsiaTheme="minorEastAsia"/>
          <w:sz w:val="20"/>
          <w:szCs w:val="22"/>
        </w:rPr>
      </w:pPr>
    </w:p>
    <w:p w14:paraId="31D1941A" w14:textId="77777777" w:rsidR="00BE1620" w:rsidRPr="00BE1620" w:rsidRDefault="00BE1620" w:rsidP="00B202EA">
      <w:pPr>
        <w:autoSpaceDE w:val="0"/>
        <w:autoSpaceDN w:val="0"/>
        <w:adjustRightInd w:val="0"/>
        <w:snapToGrid w:val="0"/>
        <w:spacing w:after="120"/>
        <w:jc w:val="both"/>
        <w:rPr>
          <w:color w:val="000000"/>
          <w:sz w:val="20"/>
          <w:szCs w:val="20"/>
          <w:lang w:val="en-GB" w:eastAsia="en-US"/>
        </w:rPr>
      </w:pPr>
      <w:r w:rsidRPr="00BE1620">
        <w:rPr>
          <w:rFonts w:eastAsia="宋体"/>
          <w:sz w:val="20"/>
          <w:szCs w:val="20"/>
        </w:rPr>
        <w:t xml:space="preserve">According to </w:t>
      </w:r>
      <w:r w:rsidRPr="00BE1620">
        <w:rPr>
          <w:rFonts w:ascii="TimesNewRomanPS-ItalicMT" w:hAnsi="TimesNewRomanPS-ItalicMT"/>
          <w:color w:val="000000"/>
          <w:sz w:val="20"/>
          <w:szCs w:val="20"/>
          <w:lang w:val="x-none" w:eastAsia="en-US"/>
        </w:rPr>
        <w:t xml:space="preserve">Rel-18 </w:t>
      </w:r>
      <w:r w:rsidRPr="00BE1620">
        <w:rPr>
          <w:rFonts w:eastAsia="宋体" w:hint="eastAsia"/>
          <w:sz w:val="20"/>
          <w:szCs w:val="20"/>
        </w:rPr>
        <w:t>spec</w:t>
      </w:r>
      <w:r w:rsidRPr="00BE1620">
        <w:rPr>
          <w:rFonts w:eastAsia="宋体"/>
          <w:sz w:val="20"/>
          <w:szCs w:val="20"/>
        </w:rPr>
        <w:t xml:space="preserve">, repurposing based </w:t>
      </w:r>
      <w:proofErr w:type="spellStart"/>
      <w:r w:rsidRPr="00BE1620">
        <w:rPr>
          <w:rFonts w:eastAsia="宋体"/>
          <w:sz w:val="20"/>
          <w:szCs w:val="20"/>
        </w:rPr>
        <w:t>SCell</w:t>
      </w:r>
      <w:proofErr w:type="spellEnd"/>
      <w:r w:rsidRPr="00BE1620">
        <w:rPr>
          <w:rFonts w:eastAsia="宋体"/>
          <w:sz w:val="20"/>
          <w:szCs w:val="20"/>
        </w:rPr>
        <w:t xml:space="preserve"> dormancy indication has been </w:t>
      </w:r>
      <w:r w:rsidRPr="00BE1620">
        <w:rPr>
          <w:rFonts w:eastAsia="宋体" w:hint="eastAsia"/>
          <w:sz w:val="20"/>
          <w:szCs w:val="20"/>
        </w:rPr>
        <w:t>supported</w:t>
      </w:r>
      <w:r w:rsidRPr="00BE1620">
        <w:rPr>
          <w:rFonts w:eastAsia="宋体"/>
          <w:sz w:val="20"/>
          <w:szCs w:val="20"/>
        </w:rPr>
        <w:t xml:space="preserve"> for DCI format 1_3. </w:t>
      </w:r>
      <w:r w:rsidRPr="00BE1620">
        <w:rPr>
          <w:color w:val="000000"/>
          <w:sz w:val="20"/>
          <w:szCs w:val="20"/>
          <w:lang w:val="en-GB" w:eastAsia="en-US"/>
        </w:rPr>
        <w:t>MCS</w:t>
      </w:r>
      <w:r w:rsidRPr="00BE1620">
        <w:rPr>
          <w:rFonts w:eastAsia="DengXian" w:hint="eastAsia"/>
          <w:color w:val="000000"/>
          <w:sz w:val="20"/>
          <w:szCs w:val="20"/>
          <w:lang w:val="en-GB"/>
        </w:rPr>
        <w:t>/NDI/RV</w:t>
      </w:r>
      <w:r w:rsidRPr="00BE1620">
        <w:rPr>
          <w:color w:val="000000"/>
          <w:sz w:val="20"/>
          <w:szCs w:val="20"/>
          <w:lang w:val="en-GB" w:eastAsia="en-US"/>
        </w:rPr>
        <w:t xml:space="preserve"> of TB1, HARQ process number, </w:t>
      </w:r>
      <w:r w:rsidRPr="00BE1620">
        <w:rPr>
          <w:rFonts w:eastAsia="DengXian" w:hint="eastAsia"/>
          <w:color w:val="000000"/>
          <w:sz w:val="20"/>
          <w:szCs w:val="20"/>
          <w:lang w:val="en-GB"/>
        </w:rPr>
        <w:t xml:space="preserve">and </w:t>
      </w:r>
      <w:r w:rsidRPr="00BE1620">
        <w:rPr>
          <w:color w:val="000000"/>
          <w:sz w:val="20"/>
          <w:szCs w:val="20"/>
          <w:lang w:val="en-GB" w:eastAsia="en-US"/>
        </w:rPr>
        <w:t xml:space="preserve">antenna port(s) </w:t>
      </w:r>
      <w:r w:rsidRPr="00BE1620">
        <w:rPr>
          <w:color w:val="000000"/>
          <w:sz w:val="20"/>
          <w:szCs w:val="20"/>
          <w:lang w:eastAsia="en-US"/>
        </w:rPr>
        <w:t xml:space="preserve">(if configured) corresponding to the cell with smallest serving cell index among one or more cells indicated with invalid FDRA value by the DCI format 1_3 </w:t>
      </w:r>
      <w:r w:rsidRPr="00BE1620">
        <w:rPr>
          <w:color w:val="000000"/>
          <w:sz w:val="20"/>
          <w:szCs w:val="20"/>
          <w:lang w:val="en-GB" w:eastAsia="en-US"/>
        </w:rPr>
        <w:t xml:space="preserve">are repurposed to indicate </w:t>
      </w:r>
      <w:proofErr w:type="spellStart"/>
      <w:r w:rsidRPr="00BE1620">
        <w:rPr>
          <w:color w:val="000000"/>
          <w:sz w:val="20"/>
          <w:szCs w:val="20"/>
          <w:lang w:val="en-GB" w:eastAsia="en-US"/>
        </w:rPr>
        <w:t>SCell</w:t>
      </w:r>
      <w:proofErr w:type="spellEnd"/>
      <w:r w:rsidRPr="00BE1620">
        <w:rPr>
          <w:color w:val="000000"/>
          <w:sz w:val="20"/>
          <w:szCs w:val="20"/>
          <w:lang w:val="en-GB" w:eastAsia="en-US"/>
        </w:rPr>
        <w:t xml:space="preserve"> dormancy for each </w:t>
      </w:r>
      <w:proofErr w:type="spellStart"/>
      <w:r w:rsidRPr="00BE1620">
        <w:rPr>
          <w:color w:val="000000"/>
          <w:sz w:val="20"/>
          <w:szCs w:val="20"/>
          <w:lang w:val="en-GB" w:eastAsia="en-US"/>
        </w:rPr>
        <w:t>SCell</w:t>
      </w:r>
      <w:proofErr w:type="spellEnd"/>
      <w:r w:rsidRPr="00BE1620">
        <w:rPr>
          <w:color w:val="000000"/>
          <w:sz w:val="20"/>
          <w:szCs w:val="20"/>
          <w:lang w:val="en-GB" w:eastAsia="en-US"/>
        </w:rPr>
        <w:t>. In detail, the spec from TS38.212 is pasted as below:</w:t>
      </w:r>
    </w:p>
    <w:tbl>
      <w:tblPr>
        <w:tblStyle w:val="TableGrid410"/>
        <w:tblW w:w="0" w:type="auto"/>
        <w:tblLook w:val="04A0" w:firstRow="1" w:lastRow="0" w:firstColumn="1" w:lastColumn="0" w:noHBand="0" w:noVBand="1"/>
      </w:tblPr>
      <w:tblGrid>
        <w:gridCol w:w="9307"/>
      </w:tblGrid>
      <w:tr w:rsidR="00BE1620" w:rsidRPr="00BE1620" w14:paraId="21A620EC" w14:textId="77777777" w:rsidTr="00257990">
        <w:tc>
          <w:tcPr>
            <w:tcW w:w="9307" w:type="dxa"/>
          </w:tcPr>
          <w:p w14:paraId="502B88AE" w14:textId="77777777" w:rsidR="00BE1620" w:rsidRPr="00BE1620" w:rsidRDefault="00BE1620" w:rsidP="00B202EA">
            <w:pPr>
              <w:pBdr>
                <w:bottom w:val="dotted" w:sz="24" w:space="1" w:color="auto"/>
              </w:pBdr>
              <w:rPr>
                <w:rFonts w:eastAsia="宋体"/>
                <w:sz w:val="20"/>
                <w:szCs w:val="20"/>
                <w:lang w:val="x-none" w:eastAsia="en-US"/>
              </w:rPr>
            </w:pPr>
            <w:r w:rsidRPr="00BE1620">
              <w:rPr>
                <w:rFonts w:eastAsia="宋体"/>
                <w:sz w:val="20"/>
                <w:szCs w:val="20"/>
                <w:lang w:val="x-none" w:eastAsia="en-US"/>
              </w:rPr>
              <w:t>TS38.212, Section 7.3.1.2</w:t>
            </w:r>
          </w:p>
          <w:p w14:paraId="31274FE2" w14:textId="77777777" w:rsidR="00BE1620" w:rsidRPr="00BE1620" w:rsidRDefault="00BE1620" w:rsidP="00B202EA">
            <w:pPr>
              <w:rPr>
                <w:rFonts w:eastAsia="宋体"/>
                <w:sz w:val="20"/>
                <w:szCs w:val="20"/>
                <w:lang w:val="x-none" w:eastAsia="en-US"/>
              </w:rPr>
            </w:pPr>
            <w:r w:rsidRPr="00BE1620">
              <w:rPr>
                <w:rFonts w:eastAsia="宋体"/>
                <w:sz w:val="20"/>
                <w:szCs w:val="20"/>
                <w:lang w:val="x-none" w:eastAsia="en-US"/>
              </w:rPr>
              <w:t>…</w:t>
            </w:r>
          </w:p>
          <w:p w14:paraId="4C304E51" w14:textId="77777777" w:rsidR="00BE1620" w:rsidRPr="00BE1620" w:rsidRDefault="00BE1620" w:rsidP="00B202EA">
            <w:pPr>
              <w:numPr>
                <w:ilvl w:val="0"/>
                <w:numId w:val="65"/>
              </w:numPr>
              <w:kinsoku w:val="0"/>
              <w:overflowPunct w:val="0"/>
              <w:spacing w:before="60" w:after="60"/>
              <w:contextualSpacing/>
              <w:textAlignment w:val="baseline"/>
              <w:rPr>
                <w:rFonts w:ascii="TimesNewRomanPS-ItalicMT" w:hAnsi="TimesNewRomanPS-ItalicMT"/>
                <w:color w:val="000000"/>
                <w:sz w:val="20"/>
                <w:szCs w:val="20"/>
              </w:rPr>
            </w:pPr>
            <w:r w:rsidRPr="00BE1620">
              <w:rPr>
                <w:rFonts w:ascii="TimesNewRomanPS-ItalicMT" w:hAnsi="TimesNewRomanPS-ItalicMT"/>
                <w:color w:val="000000"/>
                <w:sz w:val="20"/>
                <w:szCs w:val="20"/>
              </w:rPr>
              <w:t xml:space="preserve">If the “One-shot HARQ-ACK request” field is not present or set to '0', and if the “HARQ-ACK retransmission indicator” field is not present or set to ‘0’,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among the fields above are used for </w:t>
            </w:r>
            <w:proofErr w:type="spellStart"/>
            <w:r w:rsidRPr="00BE1620">
              <w:rPr>
                <w:rFonts w:ascii="TimesNewRomanPS-ItalicMT" w:hAnsi="TimesNewRomanPS-ItalicMT"/>
                <w:color w:val="000000"/>
                <w:sz w:val="20"/>
                <w:szCs w:val="20"/>
              </w:rPr>
              <w:t>SCell</w:t>
            </w:r>
            <w:proofErr w:type="spellEnd"/>
            <w:r w:rsidRPr="00BE1620">
              <w:rPr>
                <w:rFonts w:ascii="TimesNewRomanPS-ItalicMT" w:hAnsi="TimesNewRomanPS-ItalicMT"/>
                <w:color w:val="000000"/>
                <w:sz w:val="20"/>
                <w:szCs w:val="20"/>
              </w:rPr>
              <w:t xml:space="preserve"> dormancy indication, where each bit corresponds to one of the configured </w:t>
            </w:r>
            <w:proofErr w:type="spellStart"/>
            <w:r w:rsidRPr="00BE1620">
              <w:rPr>
                <w:rFonts w:ascii="TimesNewRomanPS-ItalicMT" w:hAnsi="TimesNewRomanPS-ItalicMT"/>
                <w:color w:val="000000"/>
                <w:sz w:val="20"/>
                <w:szCs w:val="20"/>
              </w:rPr>
              <w:t>SCell</w:t>
            </w:r>
            <w:proofErr w:type="spellEnd"/>
            <w:r w:rsidRPr="00BE1620">
              <w:rPr>
                <w:rFonts w:ascii="TimesNewRomanPS-ItalicMT" w:hAnsi="TimesNewRomanPS-ItalicMT"/>
                <w:color w:val="000000"/>
                <w:sz w:val="20"/>
                <w:szCs w:val="20"/>
              </w:rPr>
              <w:t xml:space="preserve">(s), with MSB to LSB of the following fields concatenated in the order below corresponding to the </w:t>
            </w:r>
            <w:proofErr w:type="spellStart"/>
            <w:r w:rsidRPr="00BE1620">
              <w:rPr>
                <w:rFonts w:ascii="TimesNewRomanPS-ItalicMT" w:hAnsi="TimesNewRomanPS-ItalicMT"/>
                <w:color w:val="000000"/>
                <w:sz w:val="20"/>
                <w:szCs w:val="20"/>
              </w:rPr>
              <w:t>SCell</w:t>
            </w:r>
            <w:proofErr w:type="spellEnd"/>
            <w:r w:rsidRPr="00BE1620">
              <w:rPr>
                <w:rFonts w:ascii="TimesNewRomanPS-ItalicMT" w:hAnsi="TimesNewRomanPS-ItalicMT"/>
                <w:color w:val="000000"/>
                <w:sz w:val="20"/>
                <w:szCs w:val="20"/>
              </w:rPr>
              <w:t xml:space="preserve"> with lowest to highest </w:t>
            </w:r>
            <w:proofErr w:type="spellStart"/>
            <w:r w:rsidRPr="00BE1620">
              <w:rPr>
                <w:rFonts w:ascii="TimesNewRomanPS-ItalicMT" w:hAnsi="TimesNewRomanPS-ItalicMT"/>
                <w:color w:val="000000"/>
                <w:sz w:val="20"/>
                <w:szCs w:val="20"/>
              </w:rPr>
              <w:t>SCell</w:t>
            </w:r>
            <w:proofErr w:type="spellEnd"/>
            <w:r w:rsidRPr="00BE1620">
              <w:rPr>
                <w:rFonts w:ascii="TimesNewRomanPS-ItalicMT" w:hAnsi="TimesNewRomanPS-ItalicMT"/>
                <w:color w:val="000000"/>
                <w:sz w:val="20"/>
                <w:szCs w:val="20"/>
              </w:rPr>
              <w:t xml:space="preserve"> index.</w:t>
            </w:r>
          </w:p>
          <w:p w14:paraId="7439629F" w14:textId="77777777" w:rsidR="00BE1620" w:rsidRPr="00BE1620" w:rsidRDefault="00BE1620" w:rsidP="00B202EA">
            <w:pPr>
              <w:numPr>
                <w:ilvl w:val="1"/>
                <w:numId w:val="65"/>
              </w:numPr>
              <w:overflowPunct w:val="0"/>
              <w:spacing w:before="60"/>
              <w:contextualSpacing/>
              <w:textAlignment w:val="baseline"/>
              <w:rPr>
                <w:color w:val="000000"/>
              </w:rPr>
            </w:pPr>
            <w:r w:rsidRPr="00BE1620">
              <w:rPr>
                <w:color w:val="000000"/>
                <w:sz w:val="20"/>
                <w:szCs w:val="20"/>
              </w:rPr>
              <w:t xml:space="preserve">Modulation and coding scheme of transport block 1 </w:t>
            </w:r>
          </w:p>
          <w:p w14:paraId="58896EDD" w14:textId="77777777" w:rsidR="00BE1620" w:rsidRPr="00BE1620" w:rsidRDefault="00BE1620" w:rsidP="00B202EA">
            <w:pPr>
              <w:numPr>
                <w:ilvl w:val="1"/>
                <w:numId w:val="65"/>
              </w:numPr>
              <w:overflowPunct w:val="0"/>
              <w:spacing w:before="60"/>
              <w:contextualSpacing/>
              <w:textAlignment w:val="baseline"/>
              <w:rPr>
                <w:color w:val="000000"/>
              </w:rPr>
            </w:pPr>
            <w:r w:rsidRPr="00BE1620">
              <w:rPr>
                <w:color w:val="000000"/>
                <w:sz w:val="20"/>
                <w:szCs w:val="20"/>
              </w:rPr>
              <w:t xml:space="preserve">New data indicator of transport block 1 </w:t>
            </w:r>
          </w:p>
          <w:p w14:paraId="2B6EECED" w14:textId="77777777" w:rsidR="00BE1620" w:rsidRPr="00BE1620" w:rsidRDefault="00BE1620" w:rsidP="00B202EA">
            <w:pPr>
              <w:numPr>
                <w:ilvl w:val="1"/>
                <w:numId w:val="65"/>
              </w:numPr>
              <w:overflowPunct w:val="0"/>
              <w:spacing w:before="60"/>
              <w:contextualSpacing/>
              <w:textAlignment w:val="baseline"/>
              <w:rPr>
                <w:color w:val="000000"/>
              </w:rPr>
            </w:pPr>
            <w:r w:rsidRPr="00BE1620">
              <w:rPr>
                <w:color w:val="000000"/>
                <w:sz w:val="20"/>
                <w:szCs w:val="20"/>
              </w:rPr>
              <w:t xml:space="preserve">Redundancy version of transport block 1 </w:t>
            </w:r>
          </w:p>
          <w:p w14:paraId="5984155D" w14:textId="77777777" w:rsidR="00BE1620" w:rsidRPr="00BE1620" w:rsidRDefault="00BE1620" w:rsidP="00B202EA">
            <w:pPr>
              <w:numPr>
                <w:ilvl w:val="1"/>
                <w:numId w:val="65"/>
              </w:numPr>
              <w:overflowPunct w:val="0"/>
              <w:spacing w:before="60"/>
              <w:contextualSpacing/>
              <w:textAlignment w:val="baseline"/>
              <w:rPr>
                <w:color w:val="000000"/>
              </w:rPr>
            </w:pPr>
            <w:r w:rsidRPr="00BE1620">
              <w:rPr>
                <w:color w:val="000000"/>
                <w:sz w:val="20"/>
                <w:szCs w:val="20"/>
              </w:rPr>
              <w:t xml:space="preserve">HARQ process number </w:t>
            </w:r>
          </w:p>
          <w:p w14:paraId="3B3485C0" w14:textId="77777777" w:rsidR="00BE1620" w:rsidRPr="00BE1620" w:rsidRDefault="00BE1620" w:rsidP="00B202EA">
            <w:pPr>
              <w:numPr>
                <w:ilvl w:val="1"/>
                <w:numId w:val="65"/>
              </w:numPr>
              <w:overflowPunct w:val="0"/>
              <w:spacing w:before="60"/>
              <w:contextualSpacing/>
              <w:textAlignment w:val="baseline"/>
              <w:rPr>
                <w:rFonts w:eastAsia="宋体"/>
                <w:color w:val="000000"/>
                <w:sz w:val="20"/>
                <w:szCs w:val="20"/>
                <w:lang w:val="en-GB"/>
              </w:rPr>
            </w:pPr>
            <w:r w:rsidRPr="00BE1620">
              <w:rPr>
                <w:color w:val="000000"/>
                <w:sz w:val="20"/>
                <w:szCs w:val="20"/>
              </w:rPr>
              <w:t xml:space="preserve">Antenna port(s) if </w:t>
            </w:r>
            <w:r w:rsidRPr="00BE1620">
              <w:rPr>
                <w:rFonts w:ascii="Times,Italic" w:hAnsi="Times,Italic"/>
                <w:i/>
                <w:iCs/>
                <w:color w:val="000000"/>
                <w:sz w:val="20"/>
                <w:szCs w:val="20"/>
              </w:rPr>
              <w:t xml:space="preserve">antennaPortsDCI1-3= </w:t>
            </w:r>
            <w:r w:rsidRPr="00BE1620">
              <w:rPr>
                <w:rFonts w:ascii="TimesNewRomanPS-ItalicMT" w:hAnsi="TimesNewRomanPS-ItalicMT"/>
                <w:i/>
                <w:iCs/>
                <w:color w:val="000000"/>
                <w:sz w:val="20"/>
                <w:szCs w:val="20"/>
              </w:rPr>
              <w:t xml:space="preserve">type2 </w:t>
            </w:r>
            <w:r w:rsidRPr="00BE1620">
              <w:rPr>
                <w:color w:val="000000"/>
                <w:sz w:val="20"/>
                <w:szCs w:val="20"/>
              </w:rPr>
              <w:t>is configured by higher layer.</w:t>
            </w:r>
          </w:p>
          <w:p w14:paraId="68FBDEFB" w14:textId="77777777" w:rsidR="00BE1620" w:rsidRPr="00BE1620" w:rsidRDefault="00BE1620" w:rsidP="00B202EA">
            <w:pPr>
              <w:rPr>
                <w:color w:val="000000"/>
                <w:sz w:val="20"/>
                <w:szCs w:val="20"/>
                <w:lang w:val="en-GB" w:eastAsia="en-US"/>
              </w:rPr>
            </w:pPr>
            <w:r w:rsidRPr="00BE1620">
              <w:rPr>
                <w:rFonts w:eastAsia="宋体"/>
                <w:sz w:val="20"/>
                <w:szCs w:val="20"/>
                <w:lang w:val="x-none" w:eastAsia="en-US"/>
              </w:rPr>
              <w:lastRenderedPageBreak/>
              <w:t>…</w:t>
            </w:r>
          </w:p>
        </w:tc>
      </w:tr>
    </w:tbl>
    <w:p w14:paraId="7D49BA20" w14:textId="77777777" w:rsidR="00BE1620" w:rsidRPr="00BE1620" w:rsidRDefault="00BE1620" w:rsidP="00B202EA">
      <w:pPr>
        <w:autoSpaceDE w:val="0"/>
        <w:autoSpaceDN w:val="0"/>
        <w:adjustRightInd w:val="0"/>
        <w:snapToGrid w:val="0"/>
        <w:spacing w:after="120"/>
        <w:jc w:val="both"/>
        <w:rPr>
          <w:color w:val="000000"/>
          <w:sz w:val="20"/>
          <w:szCs w:val="20"/>
          <w:lang w:val="en-GB" w:eastAsia="en-US"/>
        </w:rPr>
      </w:pPr>
    </w:p>
    <w:p w14:paraId="107646E7" w14:textId="77777777" w:rsidR="00BE1620" w:rsidRPr="00BE1620" w:rsidRDefault="00BE1620" w:rsidP="00B202EA">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lang w:val="en-GB"/>
        </w:rPr>
      </w:pPr>
      <w:r w:rsidRPr="00BE1620">
        <w:rPr>
          <w:rFonts w:ascii="TimesNewRomanPS-ItalicMT" w:eastAsia="宋体" w:hAnsi="TimesNewRomanPS-ItalicMT" w:hint="eastAsia"/>
          <w:bCs/>
          <w:color w:val="000000"/>
          <w:sz w:val="20"/>
          <w:szCs w:val="20"/>
          <w:lang w:val="en-GB"/>
        </w:rPr>
        <w:t xml:space="preserve">However, for Rel-19 multi-cell scheduling, </w:t>
      </w:r>
      <w:r w:rsidRPr="00BE1620">
        <w:rPr>
          <w:rFonts w:ascii="TimesNewRomanPS-ItalicMT" w:eastAsia="宋体" w:hAnsi="TimesNewRomanPS-ItalicMT" w:hint="eastAsia"/>
          <w:color w:val="000000"/>
          <w:sz w:val="20"/>
          <w:szCs w:val="20"/>
        </w:rPr>
        <w:t xml:space="preserve">in the DCI format 1_3, for TB1, there are </w:t>
      </w:r>
      <m:oMath>
        <m:sSubSup>
          <m:sSubSupPr>
            <m:ctrlPr>
              <w:rPr>
                <w:rFonts w:ascii="Cambria Math" w:eastAsia="MS Mincho" w:hAnsi="Cambria Math"/>
                <w:bCs/>
                <w:i/>
                <w:color w:val="000000"/>
                <w:sz w:val="20"/>
                <w:szCs w:val="20"/>
                <w:lang w:val="en-GB" w:eastAsia="ja-JP"/>
              </w:rPr>
            </m:ctrlPr>
          </m:sSubSupPr>
          <m:e>
            <m:r>
              <w:rPr>
                <w:rFonts w:ascii="Cambria Math" w:eastAsia="MS Mincho" w:hAnsi="Cambria Math"/>
                <w:color w:val="000000"/>
                <w:sz w:val="20"/>
                <w:szCs w:val="20"/>
                <w:lang w:val="en-GB" w:eastAsia="ja-JP"/>
              </w:rPr>
              <m:t>N</m:t>
            </m:r>
          </m:e>
          <m:sub>
            <m:r>
              <w:rPr>
                <w:rFonts w:ascii="Cambria Math" w:eastAsia="MS Mincho" w:hAnsi="Cambria Math"/>
                <w:color w:val="000000"/>
                <w:sz w:val="20"/>
                <w:szCs w:val="20"/>
                <w:lang w:val="en-GB" w:eastAsia="ja-JP"/>
              </w:rPr>
              <m:t>cell</m:t>
            </m:r>
          </m:sub>
          <m:sup>
            <m:r>
              <w:rPr>
                <w:rFonts w:ascii="Cambria Math" w:eastAsia="MS Mincho" w:hAnsi="Cambria Math"/>
                <w:color w:val="000000"/>
                <w:sz w:val="20"/>
                <w:szCs w:val="20"/>
                <w:lang w:val="en-GB" w:eastAsia="ja-JP"/>
              </w:rPr>
              <m:t>DL</m:t>
            </m:r>
          </m:sup>
        </m:sSubSup>
      </m:oMath>
      <w:r w:rsidRPr="00BE1620">
        <w:rPr>
          <w:rFonts w:ascii="TimesNewRomanPS-ItalicMT" w:eastAsia="宋体" w:hAnsi="TimesNewRomanPS-ItalicMT" w:hint="eastAsia"/>
          <w:bCs/>
          <w:color w:val="000000"/>
          <w:sz w:val="20"/>
          <w:szCs w:val="20"/>
          <w:lang w:val="en-GB"/>
        </w:rPr>
        <w:t xml:space="preserve"> blocks in NDI field with each block corresponding to one cell, and f</w:t>
      </w:r>
      <w:r w:rsidRPr="00BE1620">
        <w:rPr>
          <w:rFonts w:ascii="TimesNewRomanPS-ItalicMT" w:eastAsia="宋体" w:hAnsi="TimesNewRomanPS-ItalicMT"/>
          <w:bCs/>
          <w:color w:val="000000"/>
          <w:sz w:val="20"/>
          <w:szCs w:val="20"/>
          <w:lang w:val="en-GB"/>
        </w:rPr>
        <w:t>or each block of NDI field, the number of bits is equal to the maximum number of schedulable PDSCHs on the corresponding cell by the DCI format 1_3.</w:t>
      </w:r>
      <w:r w:rsidRPr="00BE1620">
        <w:rPr>
          <w:rFonts w:ascii="TimesNewRomanPS-ItalicMT" w:eastAsia="宋体" w:hAnsi="TimesNewRomanPS-ItalicMT" w:hint="eastAsia"/>
          <w:bCs/>
          <w:color w:val="000000"/>
          <w:sz w:val="20"/>
          <w:szCs w:val="20"/>
          <w:lang w:val="en-GB"/>
        </w:rPr>
        <w:t xml:space="preserve"> Likewise, </w:t>
      </w:r>
      <w:r w:rsidRPr="00BE1620">
        <w:rPr>
          <w:rFonts w:ascii="TimesNewRomanPS-ItalicMT" w:eastAsia="宋体" w:hAnsi="TimesNewRomanPS-ItalicMT"/>
          <w:bCs/>
          <w:color w:val="000000"/>
          <w:sz w:val="20"/>
          <w:szCs w:val="20"/>
          <w:lang w:val="en-GB"/>
        </w:rPr>
        <w:t xml:space="preserve">for TB1, </w:t>
      </w:r>
      <w:r w:rsidRPr="00BE1620">
        <w:rPr>
          <w:rFonts w:ascii="TimesNewRomanPS-ItalicMT" w:eastAsia="宋体" w:hAnsi="TimesNewRomanPS-ItalicMT" w:hint="eastAsia"/>
          <w:color w:val="000000"/>
          <w:sz w:val="20"/>
          <w:szCs w:val="20"/>
        </w:rPr>
        <w:t xml:space="preserve">there are </w:t>
      </w:r>
      <m:oMath>
        <m:sSubSup>
          <m:sSubSupPr>
            <m:ctrlPr>
              <w:rPr>
                <w:rFonts w:ascii="Cambria Math" w:eastAsia="MS Mincho" w:hAnsi="Cambria Math"/>
                <w:bCs/>
                <w:i/>
                <w:color w:val="000000"/>
                <w:sz w:val="20"/>
                <w:szCs w:val="20"/>
                <w:lang w:val="en-GB" w:eastAsia="ja-JP"/>
              </w:rPr>
            </m:ctrlPr>
          </m:sSubSupPr>
          <m:e>
            <m:r>
              <w:rPr>
                <w:rFonts w:ascii="Cambria Math" w:eastAsia="MS Mincho" w:hAnsi="Cambria Math"/>
                <w:color w:val="000000"/>
                <w:sz w:val="20"/>
                <w:szCs w:val="20"/>
                <w:lang w:val="en-GB" w:eastAsia="ja-JP"/>
              </w:rPr>
              <m:t>N</m:t>
            </m:r>
          </m:e>
          <m:sub>
            <m:r>
              <w:rPr>
                <w:rFonts w:ascii="Cambria Math" w:eastAsia="MS Mincho" w:hAnsi="Cambria Math"/>
                <w:color w:val="000000"/>
                <w:sz w:val="20"/>
                <w:szCs w:val="20"/>
                <w:lang w:val="en-GB" w:eastAsia="ja-JP"/>
              </w:rPr>
              <m:t>cell</m:t>
            </m:r>
          </m:sub>
          <m:sup>
            <m:r>
              <w:rPr>
                <w:rFonts w:ascii="Cambria Math" w:eastAsia="MS Mincho" w:hAnsi="Cambria Math"/>
                <w:color w:val="000000"/>
                <w:sz w:val="20"/>
                <w:szCs w:val="20"/>
                <w:lang w:val="en-GB" w:eastAsia="ja-JP"/>
              </w:rPr>
              <m:t>DL</m:t>
            </m:r>
          </m:sup>
        </m:sSubSup>
      </m:oMath>
      <w:r w:rsidRPr="00BE1620">
        <w:rPr>
          <w:rFonts w:ascii="TimesNewRomanPS-ItalicMT" w:eastAsia="宋体" w:hAnsi="TimesNewRomanPS-ItalicMT" w:hint="eastAsia"/>
          <w:bCs/>
          <w:color w:val="000000"/>
          <w:sz w:val="20"/>
          <w:szCs w:val="20"/>
          <w:lang w:val="en-GB"/>
        </w:rPr>
        <w:t xml:space="preserve"> blocks in RV field with each block corresponding to one cell, and for </w:t>
      </w:r>
      <w:r w:rsidRPr="00BE1620">
        <w:rPr>
          <w:rFonts w:ascii="Times" w:eastAsia="Batang" w:hAnsi="Times"/>
          <w:color w:val="000000"/>
          <w:sz w:val="20"/>
          <w:szCs w:val="20"/>
          <w:lang w:val="en-GB" w:eastAsia="en-US"/>
        </w:rPr>
        <w:t xml:space="preserve">each block of RV field, the number of bits is </w:t>
      </w:r>
      <w:r w:rsidRPr="00BE1620">
        <w:rPr>
          <w:rFonts w:ascii="Times" w:eastAsia="宋体" w:hAnsi="Times" w:hint="eastAsia"/>
          <w:color w:val="000000"/>
          <w:sz w:val="20"/>
          <w:szCs w:val="20"/>
          <w:lang w:val="en-GB"/>
        </w:rPr>
        <w:t xml:space="preserve">determined based on </w:t>
      </w:r>
      <w:r w:rsidRPr="00BE1620">
        <w:rPr>
          <w:rFonts w:ascii="Times" w:eastAsia="Batang" w:hAnsi="Times"/>
          <w:color w:val="000000"/>
          <w:sz w:val="20"/>
          <w:szCs w:val="20"/>
          <w:lang w:val="en-GB" w:eastAsia="en-US"/>
        </w:rPr>
        <w:t xml:space="preserve">the maximum number of schedulable </w:t>
      </w:r>
      <w:r w:rsidRPr="00BE1620">
        <w:rPr>
          <w:rFonts w:ascii="Times" w:eastAsia="DengXian" w:hAnsi="Times" w:hint="eastAsia"/>
          <w:color w:val="000000"/>
          <w:sz w:val="20"/>
          <w:szCs w:val="20"/>
          <w:lang w:val="en-GB" w:eastAsia="en-US"/>
        </w:rPr>
        <w:t>PDSCHs</w:t>
      </w:r>
      <w:r w:rsidRPr="00BE1620">
        <w:rPr>
          <w:rFonts w:ascii="Times" w:eastAsia="Batang" w:hAnsi="Times"/>
          <w:color w:val="000000"/>
          <w:sz w:val="20"/>
          <w:szCs w:val="20"/>
          <w:lang w:val="en-GB" w:eastAsia="en-US"/>
        </w:rPr>
        <w:t xml:space="preserve"> </w:t>
      </w:r>
      <w:r w:rsidRPr="00BE1620">
        <w:rPr>
          <w:rFonts w:ascii="Times" w:eastAsia="DengXian" w:hAnsi="Times" w:hint="eastAsia"/>
          <w:color w:val="000000"/>
          <w:sz w:val="20"/>
          <w:szCs w:val="20"/>
          <w:lang w:val="en-GB" w:eastAsia="en-US"/>
        </w:rPr>
        <w:t>on the corresponding cell by the DCI format 1_3</w:t>
      </w:r>
      <w:r w:rsidRPr="00BE1620">
        <w:rPr>
          <w:rFonts w:ascii="Times" w:eastAsia="Batang" w:hAnsi="Times" w:hint="eastAsia"/>
          <w:color w:val="000000"/>
          <w:sz w:val="20"/>
          <w:szCs w:val="20"/>
          <w:lang w:val="en-GB" w:eastAsia="en-US"/>
        </w:rPr>
        <w:t xml:space="preserve"> and number of bits for RV </w:t>
      </w:r>
      <w:r w:rsidRPr="00BE1620">
        <w:rPr>
          <w:rFonts w:ascii="Times" w:eastAsia="Batang" w:hAnsi="Times"/>
          <w:color w:val="000000"/>
          <w:sz w:val="20"/>
          <w:szCs w:val="20"/>
          <w:lang w:val="en-GB" w:eastAsia="en-US"/>
        </w:rPr>
        <w:t xml:space="preserve">configured </w:t>
      </w:r>
      <w:r w:rsidRPr="00BE1620">
        <w:rPr>
          <w:rFonts w:ascii="Times" w:eastAsia="Batang" w:hAnsi="Times" w:hint="eastAsia"/>
          <w:color w:val="000000"/>
          <w:sz w:val="20"/>
          <w:szCs w:val="20"/>
          <w:lang w:val="en-GB" w:eastAsia="en-US"/>
        </w:rPr>
        <w:t>for the cell</w:t>
      </w:r>
      <w:r w:rsidRPr="00BE1620">
        <w:rPr>
          <w:rFonts w:ascii="Times" w:eastAsia="DengXian" w:hAnsi="Times" w:hint="eastAsia"/>
          <w:color w:val="000000"/>
          <w:sz w:val="20"/>
          <w:szCs w:val="20"/>
          <w:lang w:val="en-GB" w:eastAsia="en-US"/>
        </w:rPr>
        <w:t>.</w:t>
      </w:r>
    </w:p>
    <w:p w14:paraId="7B0E09A7" w14:textId="79525D47" w:rsidR="00BE1620" w:rsidRDefault="00BE1620" w:rsidP="00B202EA">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lang w:val="en-GB"/>
        </w:rPr>
      </w:pPr>
      <w:r w:rsidRPr="00BE1620">
        <w:rPr>
          <w:rFonts w:ascii="TimesNewRomanPS-ItalicMT" w:eastAsia="宋体" w:hAnsi="TimesNewRomanPS-ItalicMT" w:hint="eastAsia"/>
          <w:bCs/>
          <w:color w:val="000000"/>
          <w:sz w:val="20"/>
          <w:szCs w:val="20"/>
          <w:lang w:val="en-GB"/>
        </w:rPr>
        <w:t>According to existing RAN1 agreement, maximum 8 PDSCHs can be scheduled for a cell</w:t>
      </w:r>
      <w:r w:rsidRPr="00BE1620">
        <w:rPr>
          <w:rFonts w:ascii="Times" w:eastAsia="DengXian" w:hAnsi="Times" w:hint="eastAsia"/>
          <w:color w:val="000000"/>
          <w:sz w:val="20"/>
          <w:szCs w:val="20"/>
          <w:lang w:val="en-GB" w:eastAsia="en-US"/>
        </w:rPr>
        <w:t xml:space="preserve"> by the DCI format 1_3</w:t>
      </w:r>
      <w:r w:rsidRPr="00BE1620">
        <w:rPr>
          <w:rFonts w:ascii="TimesNewRomanPS-ItalicMT" w:eastAsia="宋体" w:hAnsi="TimesNewRomanPS-ItalicMT" w:hint="eastAsia"/>
          <w:bCs/>
          <w:color w:val="000000"/>
          <w:sz w:val="20"/>
          <w:szCs w:val="20"/>
          <w:lang w:val="en-GB"/>
        </w:rPr>
        <w:t xml:space="preserve">. In </w:t>
      </w:r>
      <w:r w:rsidRPr="00BE1620">
        <w:rPr>
          <w:rFonts w:ascii="TimesNewRomanPS-ItalicMT" w:eastAsia="宋体" w:hAnsi="TimesNewRomanPS-ItalicMT"/>
          <w:bCs/>
          <w:color w:val="000000"/>
          <w:sz w:val="20"/>
          <w:szCs w:val="20"/>
          <w:lang w:val="en-GB"/>
        </w:rPr>
        <w:t>that</w:t>
      </w:r>
      <w:r w:rsidRPr="00BE1620">
        <w:rPr>
          <w:rFonts w:ascii="TimesNewRomanPS-ItalicMT" w:eastAsia="宋体" w:hAnsi="TimesNewRomanPS-ItalicMT" w:hint="eastAsia"/>
          <w:bCs/>
          <w:color w:val="000000"/>
          <w:sz w:val="20"/>
          <w:szCs w:val="20"/>
          <w:lang w:val="en-GB"/>
        </w:rPr>
        <w:t xml:space="preserve"> sense, </w:t>
      </w:r>
      <w:r w:rsidRPr="00BE1620">
        <w:rPr>
          <w:rFonts w:ascii="TimesNewRomanPS-ItalicMT" w:eastAsia="宋体" w:hAnsi="TimesNewRomanPS-ItalicMT"/>
          <w:bCs/>
          <w:color w:val="000000"/>
          <w:sz w:val="20"/>
          <w:szCs w:val="20"/>
          <w:lang w:val="en-GB"/>
        </w:rPr>
        <w:t xml:space="preserve">for TB1, </w:t>
      </w:r>
      <w:r w:rsidRPr="00BE1620">
        <w:rPr>
          <w:rFonts w:ascii="TimesNewRomanPS-ItalicMT" w:eastAsia="宋体" w:hAnsi="TimesNewRomanPS-ItalicMT" w:hint="eastAsia"/>
          <w:bCs/>
          <w:color w:val="000000"/>
          <w:sz w:val="20"/>
          <w:szCs w:val="20"/>
          <w:lang w:val="en-GB"/>
        </w:rPr>
        <w:t>a block of NDI field for a cell may include maximum 8 bits</w:t>
      </w:r>
      <w:r w:rsidRPr="00BE1620">
        <w:rPr>
          <w:rFonts w:ascii="TimesNewRomanPS-ItalicMT" w:eastAsia="宋体" w:hAnsi="TimesNewRomanPS-ItalicMT"/>
          <w:bCs/>
          <w:color w:val="000000"/>
          <w:sz w:val="20"/>
          <w:szCs w:val="20"/>
          <w:lang w:val="en-GB"/>
        </w:rPr>
        <w:t xml:space="preserve"> and </w:t>
      </w:r>
      <w:r w:rsidRPr="00BE1620">
        <w:rPr>
          <w:rFonts w:ascii="TimesNewRomanPS-ItalicMT" w:eastAsia="宋体" w:hAnsi="TimesNewRomanPS-ItalicMT" w:hint="eastAsia"/>
          <w:bCs/>
          <w:color w:val="000000"/>
          <w:sz w:val="20"/>
          <w:szCs w:val="20"/>
          <w:lang w:val="en-GB"/>
        </w:rPr>
        <w:t xml:space="preserve">a block of RV field for </w:t>
      </w:r>
      <w:r w:rsidRPr="00BE1620">
        <w:rPr>
          <w:rFonts w:ascii="TimesNewRomanPS-ItalicMT" w:eastAsia="宋体" w:hAnsi="TimesNewRomanPS-ItalicMT"/>
          <w:bCs/>
          <w:color w:val="000000"/>
          <w:sz w:val="20"/>
          <w:szCs w:val="20"/>
          <w:lang w:val="en-GB"/>
        </w:rPr>
        <w:t>the</w:t>
      </w:r>
      <w:r w:rsidRPr="00BE1620">
        <w:rPr>
          <w:rFonts w:ascii="TimesNewRomanPS-ItalicMT" w:eastAsia="宋体" w:hAnsi="TimesNewRomanPS-ItalicMT" w:hint="eastAsia"/>
          <w:bCs/>
          <w:color w:val="000000"/>
          <w:sz w:val="20"/>
          <w:szCs w:val="20"/>
          <w:lang w:val="en-GB"/>
        </w:rPr>
        <w:t xml:space="preserve"> cell may include maximum 8*2=16 bits.</w:t>
      </w:r>
      <w:r>
        <w:rPr>
          <w:rFonts w:ascii="TimesNewRomanPS-ItalicMT" w:eastAsia="宋体" w:hAnsi="TimesNewRomanPS-ItalicMT" w:hint="eastAsia"/>
          <w:bCs/>
          <w:color w:val="000000"/>
          <w:sz w:val="20"/>
          <w:szCs w:val="20"/>
          <w:lang w:val="en-GB"/>
        </w:rPr>
        <w:t xml:space="preserve"> </w:t>
      </w:r>
      <w:r w:rsidRPr="00BE1620">
        <w:rPr>
          <w:rFonts w:ascii="TimesNewRomanPS-ItalicMT" w:eastAsia="宋体" w:hAnsi="TimesNewRomanPS-ItalicMT"/>
          <w:bCs/>
          <w:color w:val="000000"/>
          <w:sz w:val="20"/>
          <w:szCs w:val="20"/>
          <w:lang w:val="en-GB"/>
        </w:rPr>
        <w:t xml:space="preserve">Hence, for a cell </w:t>
      </w:r>
      <w:r w:rsidRPr="00BE1620">
        <w:rPr>
          <w:rFonts w:ascii="TimesNewRomanPS-ItalicMT" w:eastAsia="宋体" w:hAnsi="TimesNewRomanPS-ItalicMT" w:hint="eastAsia"/>
          <w:bCs/>
          <w:color w:val="000000"/>
          <w:sz w:val="20"/>
          <w:szCs w:val="20"/>
          <w:lang w:val="en-GB"/>
        </w:rPr>
        <w:t xml:space="preserve">with fields repurposed for </w:t>
      </w:r>
      <w:proofErr w:type="spellStart"/>
      <w:r w:rsidRPr="00BE1620">
        <w:rPr>
          <w:rFonts w:ascii="TimesNewRomanPS-ItalicMT" w:eastAsia="宋体" w:hAnsi="TimesNewRomanPS-ItalicMT" w:hint="eastAsia"/>
          <w:bCs/>
          <w:color w:val="000000"/>
          <w:sz w:val="20"/>
          <w:szCs w:val="20"/>
          <w:lang w:val="en-GB"/>
        </w:rPr>
        <w:t>SCell</w:t>
      </w:r>
      <w:proofErr w:type="spellEnd"/>
      <w:r w:rsidRPr="00BE1620">
        <w:rPr>
          <w:rFonts w:ascii="TimesNewRomanPS-ItalicMT" w:eastAsia="宋体" w:hAnsi="TimesNewRomanPS-ItalicMT" w:hint="eastAsia"/>
          <w:bCs/>
          <w:color w:val="000000"/>
          <w:sz w:val="20"/>
          <w:szCs w:val="20"/>
          <w:lang w:val="en-GB"/>
        </w:rPr>
        <w:t xml:space="preserve"> dormancy indication</w:t>
      </w:r>
      <w:r w:rsidRPr="00BE1620">
        <w:rPr>
          <w:rFonts w:ascii="TimesNewRomanPS-ItalicMT" w:eastAsia="宋体" w:hAnsi="TimesNewRomanPS-ItalicMT"/>
          <w:bCs/>
          <w:color w:val="000000"/>
          <w:sz w:val="20"/>
          <w:szCs w:val="20"/>
          <w:lang w:val="en-GB"/>
        </w:rPr>
        <w:t xml:space="preserve">, the corresponding NDI and RV for TB1 may include multiple bits. For the cell, whether the first NDI or the entire field of NDI for TB1 are reused for </w:t>
      </w:r>
      <w:proofErr w:type="spellStart"/>
      <w:r w:rsidRPr="00BE1620">
        <w:rPr>
          <w:rFonts w:ascii="TimesNewRomanPS-ItalicMT" w:eastAsia="宋体" w:hAnsi="TimesNewRomanPS-ItalicMT"/>
          <w:bCs/>
          <w:color w:val="000000"/>
          <w:sz w:val="20"/>
          <w:szCs w:val="20"/>
          <w:lang w:val="en-GB"/>
        </w:rPr>
        <w:t>SCell</w:t>
      </w:r>
      <w:proofErr w:type="spellEnd"/>
      <w:r w:rsidRPr="00BE1620">
        <w:rPr>
          <w:rFonts w:ascii="TimesNewRomanPS-ItalicMT" w:eastAsia="宋体" w:hAnsi="TimesNewRomanPS-ItalicMT"/>
          <w:bCs/>
          <w:color w:val="000000"/>
          <w:sz w:val="20"/>
          <w:szCs w:val="20"/>
          <w:lang w:val="en-GB"/>
        </w:rPr>
        <w:t xml:space="preserve"> dormancy indication should be determined and captured in spec. Similarly, for the cell, whether the first RV or the entire field of RV for TB1 are reused for </w:t>
      </w:r>
      <w:proofErr w:type="spellStart"/>
      <w:r w:rsidRPr="00BE1620">
        <w:rPr>
          <w:rFonts w:ascii="TimesNewRomanPS-ItalicMT" w:eastAsia="宋体" w:hAnsi="TimesNewRomanPS-ItalicMT"/>
          <w:bCs/>
          <w:color w:val="000000"/>
          <w:sz w:val="20"/>
          <w:szCs w:val="20"/>
          <w:lang w:val="en-GB"/>
        </w:rPr>
        <w:t>SCell</w:t>
      </w:r>
      <w:proofErr w:type="spellEnd"/>
      <w:r w:rsidRPr="00BE1620">
        <w:rPr>
          <w:rFonts w:ascii="TimesNewRomanPS-ItalicMT" w:eastAsia="宋体" w:hAnsi="TimesNewRomanPS-ItalicMT"/>
          <w:bCs/>
          <w:color w:val="000000"/>
          <w:sz w:val="20"/>
          <w:szCs w:val="20"/>
          <w:lang w:val="en-GB"/>
        </w:rPr>
        <w:t xml:space="preserve"> dormancy indication should be determined and captured in spec.</w:t>
      </w:r>
    </w:p>
    <w:p w14:paraId="1AA3BED5" w14:textId="6F894FF9" w:rsidR="00EF284F" w:rsidRDefault="00EF284F" w:rsidP="00B202EA">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To avoid any spec change on TS38.212</w:t>
      </w:r>
      <w:r w:rsidRPr="00EF284F">
        <w:rPr>
          <w:rFonts w:ascii="TimesNewRomanPS-ItalicMT" w:eastAsia="宋体" w:hAnsi="TimesNewRomanPS-ItalicMT"/>
          <w:bCs/>
          <w:color w:val="000000"/>
          <w:sz w:val="20"/>
          <w:szCs w:val="20"/>
        </w:rPr>
        <w:t xml:space="preserve">, </w:t>
      </w:r>
      <w:r>
        <w:rPr>
          <w:rFonts w:ascii="TimesNewRomanPS-ItalicMT" w:eastAsia="宋体" w:hAnsi="TimesNewRomanPS-ItalicMT" w:hint="eastAsia"/>
          <w:bCs/>
          <w:color w:val="000000"/>
          <w:sz w:val="20"/>
          <w:szCs w:val="20"/>
        </w:rPr>
        <w:t>RAN1 can conclude</w:t>
      </w:r>
      <w:r w:rsidRPr="00EF284F">
        <w:rPr>
          <w:rFonts w:ascii="TimesNewRomanPS-ItalicMT" w:eastAsia="宋体" w:hAnsi="TimesNewRomanPS-ItalicMT"/>
          <w:bCs/>
          <w:color w:val="000000"/>
          <w:sz w:val="20"/>
          <w:szCs w:val="20"/>
        </w:rPr>
        <w:t xml:space="preserve"> that all bits in the </w:t>
      </w:r>
      <w:r>
        <w:rPr>
          <w:rFonts w:ascii="TimesNewRomanPS-ItalicMT" w:eastAsia="宋体" w:hAnsi="TimesNewRomanPS-ItalicMT" w:hint="eastAsia"/>
          <w:bCs/>
          <w:color w:val="000000"/>
          <w:sz w:val="20"/>
          <w:szCs w:val="20"/>
        </w:rPr>
        <w:t>NDI of TB1 and RV of TB1</w:t>
      </w:r>
      <w:r w:rsidRPr="00EF284F">
        <w:rPr>
          <w:rFonts w:ascii="TimesNewRomanPS-ItalicMT" w:eastAsia="宋体" w:hAnsi="TimesNewRomanPS-ItalicMT"/>
          <w:bCs/>
          <w:color w:val="000000"/>
          <w:sz w:val="20"/>
          <w:szCs w:val="20"/>
        </w:rPr>
        <w:t xml:space="preserve"> corresponding to the cell with smallest serving cell index with invalid FDRA </w:t>
      </w:r>
      <w:r>
        <w:rPr>
          <w:rFonts w:ascii="TimesNewRomanPS-ItalicMT" w:eastAsia="宋体" w:hAnsi="TimesNewRomanPS-ItalicMT" w:hint="eastAsia"/>
          <w:bCs/>
          <w:color w:val="000000"/>
          <w:sz w:val="20"/>
          <w:szCs w:val="20"/>
        </w:rPr>
        <w:t>are</w:t>
      </w:r>
      <w:r w:rsidRPr="00EF284F">
        <w:rPr>
          <w:rFonts w:ascii="TimesNewRomanPS-ItalicMT" w:eastAsia="宋体" w:hAnsi="TimesNewRomanPS-ItalicMT"/>
          <w:bCs/>
          <w:color w:val="000000"/>
          <w:sz w:val="20"/>
          <w:szCs w:val="20"/>
        </w:rPr>
        <w:t xml:space="preserve"> used for </w:t>
      </w:r>
      <w:proofErr w:type="spellStart"/>
      <w:r w:rsidRPr="00EF284F">
        <w:rPr>
          <w:rFonts w:ascii="TimesNewRomanPS-ItalicMT" w:eastAsia="宋体" w:hAnsi="TimesNewRomanPS-ItalicMT"/>
          <w:bCs/>
          <w:color w:val="000000"/>
          <w:sz w:val="20"/>
          <w:szCs w:val="20"/>
        </w:rPr>
        <w:t>SCell</w:t>
      </w:r>
      <w:proofErr w:type="spellEnd"/>
      <w:r w:rsidRPr="00EF284F">
        <w:rPr>
          <w:rFonts w:ascii="TimesNewRomanPS-ItalicMT" w:eastAsia="宋体" w:hAnsi="TimesNewRomanPS-ItalicMT"/>
          <w:bCs/>
          <w:color w:val="000000"/>
          <w:sz w:val="20"/>
          <w:szCs w:val="20"/>
        </w:rPr>
        <w:t xml:space="preserve"> dormancy indication</w:t>
      </w:r>
      <w:r>
        <w:rPr>
          <w:rFonts w:ascii="TimesNewRomanPS-ItalicMT" w:eastAsia="宋体" w:hAnsi="TimesNewRomanPS-ItalicMT" w:hint="eastAsia"/>
          <w:bCs/>
          <w:color w:val="000000"/>
          <w:sz w:val="20"/>
          <w:szCs w:val="20"/>
        </w:rPr>
        <w:t>.</w:t>
      </w:r>
    </w:p>
    <w:p w14:paraId="56FF211C" w14:textId="6427FC95" w:rsidR="00EF284F" w:rsidRPr="00BE1620" w:rsidRDefault="00EF284F" w:rsidP="00B202EA">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Hence, Proposal 2-1 is provided for making a conclusion.</w:t>
      </w:r>
    </w:p>
    <w:p w14:paraId="0E49D53E" w14:textId="77777777" w:rsidR="004C0152" w:rsidRDefault="004C0152" w:rsidP="00B202EA">
      <w:pPr>
        <w:snapToGrid w:val="0"/>
        <w:spacing w:after="120"/>
        <w:rPr>
          <w:rFonts w:eastAsia="宋体"/>
          <w:sz w:val="20"/>
          <w:szCs w:val="20"/>
        </w:rPr>
      </w:pPr>
    </w:p>
    <w:p w14:paraId="0E49D53F" w14:textId="77777777" w:rsidR="004C0152" w:rsidRDefault="00220158" w:rsidP="00B202EA">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4C0152" w:rsidRDefault="004C0152" w:rsidP="00B202EA">
      <w:pPr>
        <w:rPr>
          <w:sz w:val="20"/>
          <w:szCs w:val="20"/>
          <w:lang w:eastAsia="en-US"/>
        </w:rPr>
      </w:pPr>
    </w:p>
    <w:p w14:paraId="0E49D541" w14:textId="3B8F7A28" w:rsidR="004C0152" w:rsidRDefault="00220158" w:rsidP="00B202EA">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sidR="00EF284F">
        <w:rPr>
          <w:rFonts w:eastAsia="宋体" w:hint="eastAsia"/>
          <w:color w:val="000000" w:themeColor="text1"/>
          <w:sz w:val="20"/>
          <w:szCs w:val="20"/>
        </w:rPr>
        <w:t xml:space="preserve"> for Conclusion</w:t>
      </w:r>
      <w:r>
        <w:rPr>
          <w:rFonts w:eastAsia="宋体"/>
          <w:color w:val="000000" w:themeColor="text1"/>
          <w:sz w:val="20"/>
          <w:szCs w:val="20"/>
        </w:rPr>
        <w:t>:</w:t>
      </w:r>
    </w:p>
    <w:p w14:paraId="0F56CFB5" w14:textId="0091691F" w:rsidR="004C0152" w:rsidRDefault="00EF284F" w:rsidP="00B202EA">
      <w:pPr>
        <w:numPr>
          <w:ilvl w:val="0"/>
          <w:numId w:val="40"/>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rPr>
        <w:t>A</w:t>
      </w:r>
      <w:r w:rsidRPr="00EF284F">
        <w:rPr>
          <w:rFonts w:ascii="TimesNewRomanPS-ItalicMT" w:eastAsia="宋体" w:hAnsi="TimesNewRomanPS-ItalicMT"/>
          <w:bCs/>
          <w:color w:val="000000"/>
          <w:sz w:val="20"/>
          <w:szCs w:val="20"/>
        </w:rPr>
        <w:t xml:space="preserve">ll bits in the </w:t>
      </w:r>
      <w:r>
        <w:rPr>
          <w:rFonts w:ascii="TimesNewRomanPS-ItalicMT" w:eastAsia="宋体" w:hAnsi="TimesNewRomanPS-ItalicMT" w:hint="eastAsia"/>
          <w:bCs/>
          <w:color w:val="000000"/>
          <w:sz w:val="20"/>
          <w:szCs w:val="20"/>
        </w:rPr>
        <w:t>NDI of TB1 and RV of TB1</w:t>
      </w:r>
      <w:r w:rsidRPr="00EF284F">
        <w:rPr>
          <w:rFonts w:ascii="TimesNewRomanPS-ItalicMT" w:eastAsia="宋体" w:hAnsi="TimesNewRomanPS-ItalicMT"/>
          <w:bCs/>
          <w:color w:val="000000"/>
          <w:sz w:val="20"/>
          <w:szCs w:val="20"/>
        </w:rPr>
        <w:t xml:space="preserve"> corresponding to the cell with smallest serving cell index with invalid FDRA </w:t>
      </w:r>
      <w:r w:rsidR="006040B5">
        <w:rPr>
          <w:rFonts w:ascii="TimesNewRomanPS-ItalicMT" w:eastAsia="宋体" w:hAnsi="TimesNewRomanPS-ItalicMT" w:hint="eastAsia"/>
          <w:bCs/>
          <w:color w:val="000000"/>
          <w:sz w:val="20"/>
          <w:szCs w:val="20"/>
        </w:rPr>
        <w:t xml:space="preserve">are </w:t>
      </w:r>
      <w:r w:rsidRPr="00EF284F">
        <w:rPr>
          <w:rFonts w:ascii="TimesNewRomanPS-ItalicMT" w:eastAsia="宋体" w:hAnsi="TimesNewRomanPS-ItalicMT"/>
          <w:bCs/>
          <w:color w:val="000000"/>
          <w:sz w:val="20"/>
          <w:szCs w:val="20"/>
        </w:rPr>
        <w:t xml:space="preserve">used for </w:t>
      </w:r>
      <w:proofErr w:type="spellStart"/>
      <w:r w:rsidRPr="00EF284F">
        <w:rPr>
          <w:rFonts w:ascii="TimesNewRomanPS-ItalicMT" w:eastAsia="宋体" w:hAnsi="TimesNewRomanPS-ItalicMT"/>
          <w:bCs/>
          <w:color w:val="000000"/>
          <w:sz w:val="20"/>
          <w:szCs w:val="20"/>
        </w:rPr>
        <w:t>SCell</w:t>
      </w:r>
      <w:proofErr w:type="spellEnd"/>
      <w:r w:rsidRPr="00EF284F">
        <w:rPr>
          <w:rFonts w:ascii="TimesNewRomanPS-ItalicMT" w:eastAsia="宋体" w:hAnsi="TimesNewRomanPS-ItalicMT"/>
          <w:bCs/>
          <w:color w:val="000000"/>
          <w:sz w:val="20"/>
          <w:szCs w:val="20"/>
        </w:rPr>
        <w:t xml:space="preserve"> dormancy indication</w:t>
      </w:r>
      <w:r w:rsidR="006040B5">
        <w:rPr>
          <w:sz w:val="20"/>
          <w:szCs w:val="20"/>
        </w:rPr>
        <w:t>.</w:t>
      </w:r>
    </w:p>
    <w:p w14:paraId="0E49D544" w14:textId="77777777" w:rsidR="004C0152" w:rsidRDefault="004C0152" w:rsidP="00B202EA">
      <w:pPr>
        <w:rPr>
          <w:i/>
          <w:iCs/>
          <w:sz w:val="20"/>
          <w:szCs w:val="20"/>
          <w:lang w:val="en-GB"/>
        </w:rPr>
      </w:pPr>
    </w:p>
    <w:p w14:paraId="2E29FCFD" w14:textId="77777777" w:rsidR="004C0152" w:rsidRPr="00E82A1B" w:rsidRDefault="004C0152" w:rsidP="00B202EA">
      <w:pPr>
        <w:rPr>
          <w:rFonts w:eastAsiaTheme="minorEastAsia"/>
          <w:i/>
          <w:iCs/>
          <w:sz w:val="20"/>
          <w:szCs w:val="20"/>
          <w:lang w:val="en-GB"/>
        </w:rPr>
      </w:pPr>
    </w:p>
    <w:p w14:paraId="0E49D545" w14:textId="77777777" w:rsidR="004C0152" w:rsidRDefault="00220158"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rsidP="00B202EA">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rsidP="00B202EA">
            <w:pPr>
              <w:wordWrap/>
              <w:jc w:val="left"/>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083A07FC" w:rsidR="004C0152" w:rsidRDefault="00257990" w:rsidP="00B202EA">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0CCDA13" w14:textId="1CEED95A" w:rsidR="004C0152" w:rsidRDefault="00257990" w:rsidP="00B202EA">
            <w:pPr>
              <w:pStyle w:val="ListParagraph1"/>
              <w:wordWrap/>
              <w:jc w:val="left"/>
              <w:rPr>
                <w:rFonts w:eastAsia="MS Mincho"/>
                <w:bCs/>
                <w:sz w:val="20"/>
                <w:szCs w:val="20"/>
                <w:lang w:eastAsia="ja-JP"/>
              </w:rPr>
            </w:pPr>
            <w:r>
              <w:rPr>
                <w:rFonts w:eastAsia="MS Mincho"/>
                <w:bCs/>
                <w:sz w:val="20"/>
                <w:szCs w:val="20"/>
                <w:lang w:eastAsia="ja-JP"/>
              </w:rPr>
              <w:t xml:space="preserve">Fine with the </w:t>
            </w:r>
            <w:r w:rsidR="00417197">
              <w:rPr>
                <w:rFonts w:eastAsia="MS Mincho"/>
                <w:bCs/>
                <w:sz w:val="20"/>
                <w:szCs w:val="20"/>
                <w:lang w:eastAsia="ja-JP"/>
              </w:rPr>
              <w:t>Conclusion – no spec change.</w:t>
            </w:r>
          </w:p>
          <w:p w14:paraId="62B9E7C1" w14:textId="77777777" w:rsidR="00417197" w:rsidRDefault="00417197" w:rsidP="00B202EA">
            <w:pPr>
              <w:pStyle w:val="ListParagraph1"/>
              <w:wordWrap/>
              <w:jc w:val="left"/>
              <w:rPr>
                <w:rFonts w:eastAsia="MS Mincho"/>
                <w:bCs/>
                <w:sz w:val="20"/>
                <w:szCs w:val="20"/>
                <w:lang w:eastAsia="ja-JP"/>
              </w:rPr>
            </w:pPr>
          </w:p>
          <w:p w14:paraId="031FB7E8" w14:textId="77777777" w:rsidR="001C01A5" w:rsidRDefault="00417197" w:rsidP="00B202EA">
            <w:pPr>
              <w:pStyle w:val="ListParagraph1"/>
              <w:wordWrap/>
              <w:jc w:val="left"/>
              <w:rPr>
                <w:rFonts w:eastAsia="MS Mincho"/>
                <w:bCs/>
                <w:sz w:val="20"/>
                <w:szCs w:val="20"/>
                <w:lang w:eastAsia="ja-JP"/>
              </w:rPr>
            </w:pPr>
            <w:r>
              <w:rPr>
                <w:rFonts w:eastAsia="MS Mincho"/>
                <w:bCs/>
                <w:sz w:val="20"/>
                <w:szCs w:val="20"/>
                <w:lang w:eastAsia="ja-JP"/>
              </w:rPr>
              <w:t xml:space="preserve">Rel-17 single-cell multi-PDSCH scheduling already supports the usage of the “NDI </w:t>
            </w:r>
            <w:r w:rsidRPr="00417197">
              <w:rPr>
                <w:rFonts w:eastAsia="MS Mincho"/>
                <w:bCs/>
                <w:sz w:val="20"/>
                <w:szCs w:val="20"/>
                <w:u w:val="single"/>
                <w:lang w:eastAsia="ja-JP"/>
              </w:rPr>
              <w:t>field</w:t>
            </w:r>
            <w:r>
              <w:rPr>
                <w:rFonts w:eastAsia="MS Mincho"/>
                <w:bCs/>
                <w:sz w:val="20"/>
                <w:szCs w:val="20"/>
                <w:lang w:eastAsia="ja-JP"/>
              </w:rPr>
              <w:t xml:space="preserve">” and “RV </w:t>
            </w:r>
            <w:r w:rsidRPr="00417197">
              <w:rPr>
                <w:rFonts w:eastAsia="MS Mincho"/>
                <w:bCs/>
                <w:sz w:val="20"/>
                <w:szCs w:val="20"/>
                <w:u w:val="single"/>
                <w:lang w:eastAsia="ja-JP"/>
              </w:rPr>
              <w:t>field</w:t>
            </w:r>
            <w:r>
              <w:rPr>
                <w:rFonts w:eastAsia="MS Mincho"/>
                <w:bCs/>
                <w:sz w:val="20"/>
                <w:szCs w:val="20"/>
                <w:lang w:eastAsia="ja-JP"/>
              </w:rPr>
              <w:t>” with the understanding that each field include multiple values for multiple PDSCHs</w:t>
            </w:r>
            <w:r w:rsidR="002F588F">
              <w:rPr>
                <w:rFonts w:eastAsia="MS Mincho"/>
                <w:bCs/>
                <w:sz w:val="20"/>
                <w:szCs w:val="20"/>
                <w:lang w:eastAsia="ja-JP"/>
              </w:rPr>
              <w:t xml:space="preserve"> (as clarified by the above wording “</w:t>
            </w:r>
            <w:r w:rsidR="002F588F" w:rsidRPr="00BE1620">
              <w:rPr>
                <w:rFonts w:ascii="TimesNewRomanPS-ItalicMT" w:hAnsi="TimesNewRomanPS-ItalicMT"/>
                <w:color w:val="000000"/>
                <w:sz w:val="20"/>
                <w:szCs w:val="20"/>
              </w:rPr>
              <w:t xml:space="preserve">MSB to LSB of the following </w:t>
            </w:r>
            <w:r w:rsidR="002F588F" w:rsidRPr="002F588F">
              <w:rPr>
                <w:rFonts w:ascii="TimesNewRomanPS-ItalicMT" w:hAnsi="TimesNewRomanPS-ItalicMT"/>
                <w:color w:val="000000"/>
                <w:sz w:val="20"/>
                <w:szCs w:val="20"/>
                <w:u w:val="single"/>
              </w:rPr>
              <w:t>fields</w:t>
            </w:r>
            <w:r w:rsidR="002F588F">
              <w:rPr>
                <w:rFonts w:eastAsia="MS Mincho"/>
                <w:bCs/>
                <w:sz w:val="20"/>
                <w:szCs w:val="20"/>
                <w:lang w:eastAsia="ja-JP"/>
              </w:rPr>
              <w:t>”, in TS 38.212, and similar wording in TS 38.213)</w:t>
            </w:r>
            <w:r>
              <w:rPr>
                <w:rFonts w:eastAsia="MS Mincho"/>
                <w:bCs/>
                <w:sz w:val="20"/>
                <w:szCs w:val="20"/>
                <w:lang w:eastAsia="ja-JP"/>
              </w:rPr>
              <w:t xml:space="preserve">. </w:t>
            </w:r>
          </w:p>
          <w:p w14:paraId="0E49D54C" w14:textId="2527CE3D" w:rsidR="005176FB" w:rsidRDefault="00417197" w:rsidP="00B202EA">
            <w:pPr>
              <w:pStyle w:val="ListParagraph1"/>
              <w:wordWrap/>
              <w:jc w:val="left"/>
              <w:rPr>
                <w:rFonts w:eastAsia="MS Mincho"/>
                <w:bCs/>
                <w:sz w:val="20"/>
                <w:szCs w:val="20"/>
                <w:lang w:eastAsia="ja-JP"/>
              </w:rPr>
            </w:pPr>
            <w:r>
              <w:rPr>
                <w:rFonts w:eastAsia="MS Mincho"/>
                <w:bCs/>
                <w:sz w:val="20"/>
                <w:szCs w:val="20"/>
                <w:lang w:eastAsia="ja-JP"/>
              </w:rPr>
              <w:t>The same can apply to Rel-19 multi-cell multi-PDSCH scheduling.</w:t>
            </w:r>
          </w:p>
        </w:tc>
      </w:tr>
      <w:tr w:rsidR="00904873"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08065D26" w:rsidR="00904873" w:rsidRDefault="00904873" w:rsidP="00B202EA">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77302B78" w14:textId="77777777" w:rsidR="00904873" w:rsidRDefault="00904873" w:rsidP="00B202EA">
            <w:pPr>
              <w:pStyle w:val="ListParagraph1"/>
              <w:wordWrap/>
              <w:jc w:val="left"/>
              <w:rPr>
                <w:rFonts w:eastAsia="MS Mincho"/>
                <w:bCs/>
                <w:sz w:val="20"/>
                <w:szCs w:val="20"/>
                <w:lang w:eastAsia="ja-JP"/>
              </w:rPr>
            </w:pPr>
            <w:r>
              <w:rPr>
                <w:rFonts w:eastAsia="MS Mincho" w:hint="eastAsia"/>
                <w:bCs/>
                <w:sz w:val="20"/>
                <w:szCs w:val="20"/>
                <w:lang w:eastAsia="ja-JP"/>
              </w:rPr>
              <w:t xml:space="preserve">Support the proposal as conclusion. </w:t>
            </w:r>
            <w:r>
              <w:rPr>
                <w:rFonts w:eastAsia="MS Mincho"/>
                <w:bCs/>
                <w:sz w:val="20"/>
                <w:szCs w:val="20"/>
                <w:lang w:eastAsia="ja-JP"/>
              </w:rPr>
              <w:t>T</w:t>
            </w:r>
            <w:r>
              <w:rPr>
                <w:rFonts w:eastAsia="MS Mincho" w:hint="eastAsia"/>
                <w:bCs/>
                <w:sz w:val="20"/>
                <w:szCs w:val="20"/>
                <w:lang w:eastAsia="ja-JP"/>
              </w:rPr>
              <w:t xml:space="preserve">he existing spec already supports </w:t>
            </w:r>
            <w:r w:rsidRPr="00386A11">
              <w:rPr>
                <w:rFonts w:eastAsia="MS Mincho"/>
                <w:bCs/>
                <w:sz w:val="20"/>
                <w:szCs w:val="20"/>
                <w:lang w:eastAsia="ja-JP"/>
              </w:rPr>
              <w:t xml:space="preserve">all bits in the reserved fields can be used for </w:t>
            </w:r>
            <w:proofErr w:type="spellStart"/>
            <w:r w:rsidRPr="00386A11">
              <w:rPr>
                <w:rFonts w:eastAsia="MS Mincho"/>
                <w:bCs/>
                <w:sz w:val="20"/>
                <w:szCs w:val="20"/>
                <w:lang w:eastAsia="ja-JP"/>
              </w:rPr>
              <w:t>SCell</w:t>
            </w:r>
            <w:proofErr w:type="spellEnd"/>
            <w:r w:rsidRPr="00386A11">
              <w:rPr>
                <w:rFonts w:eastAsia="MS Mincho"/>
                <w:bCs/>
                <w:sz w:val="20"/>
                <w:szCs w:val="20"/>
                <w:lang w:eastAsia="ja-JP"/>
              </w:rPr>
              <w:t xml:space="preserve"> dormancy indication case 2 as needed.</w:t>
            </w:r>
            <w:r>
              <w:t xml:space="preserve"> </w:t>
            </w:r>
            <w:r w:rsidRPr="0012348D">
              <w:rPr>
                <w:rFonts w:eastAsia="MS Mincho"/>
                <w:bCs/>
                <w:sz w:val="20"/>
                <w:szCs w:val="20"/>
                <w:lang w:eastAsia="ja-JP"/>
              </w:rPr>
              <w:t>We think RAN1 should follow this principle for Rel-19</w:t>
            </w:r>
            <w:r>
              <w:rPr>
                <w:rFonts w:eastAsia="MS Mincho" w:hint="eastAsia"/>
                <w:bCs/>
                <w:sz w:val="20"/>
                <w:szCs w:val="20"/>
                <w:lang w:eastAsia="ja-JP"/>
              </w:rPr>
              <w:t xml:space="preserve"> to avoid unnecessary spec change. </w:t>
            </w:r>
          </w:p>
          <w:p w14:paraId="0E49D54F" w14:textId="0E0086AE" w:rsidR="00904873" w:rsidRDefault="00904873" w:rsidP="00B202EA">
            <w:pPr>
              <w:pStyle w:val="ListParagraph1"/>
              <w:wordWrap/>
              <w:jc w:val="left"/>
              <w:rPr>
                <w:rFonts w:eastAsia="MS Mincho"/>
                <w:bCs/>
                <w:sz w:val="20"/>
                <w:szCs w:val="20"/>
                <w:lang w:eastAsia="ja-JP"/>
              </w:rPr>
            </w:pPr>
            <w:r>
              <w:rPr>
                <w:rFonts w:eastAsia="MS Mincho"/>
                <w:bCs/>
                <w:sz w:val="20"/>
                <w:szCs w:val="20"/>
                <w:lang w:eastAsia="ja-JP"/>
              </w:rPr>
              <w:t>M</w:t>
            </w:r>
            <w:r>
              <w:rPr>
                <w:rFonts w:eastAsia="MS Mincho" w:hint="eastAsia"/>
                <w:bCs/>
                <w:sz w:val="20"/>
                <w:szCs w:val="20"/>
                <w:lang w:eastAsia="ja-JP"/>
              </w:rPr>
              <w:t xml:space="preserve">oreover, if RAN1 change the </w:t>
            </w:r>
            <w:r>
              <w:rPr>
                <w:rFonts w:eastAsia="MS Mincho"/>
                <w:bCs/>
                <w:sz w:val="20"/>
                <w:szCs w:val="20"/>
                <w:lang w:eastAsia="ja-JP"/>
              </w:rPr>
              <w:t>principle</w:t>
            </w:r>
            <w:r>
              <w:rPr>
                <w:rFonts w:eastAsia="MS Mincho" w:hint="eastAsia"/>
                <w:bCs/>
                <w:sz w:val="20"/>
                <w:szCs w:val="20"/>
                <w:lang w:eastAsia="ja-JP"/>
              </w:rPr>
              <w:t xml:space="preserve">, i.e., </w:t>
            </w:r>
            <w:r w:rsidRPr="00E005D7">
              <w:rPr>
                <w:rFonts w:eastAsia="MS Mincho"/>
                <w:bCs/>
                <w:sz w:val="20"/>
                <w:szCs w:val="20"/>
                <w:lang w:eastAsia="ja-JP"/>
              </w:rPr>
              <w:t xml:space="preserve">only </w:t>
            </w:r>
            <w:r>
              <w:rPr>
                <w:rFonts w:eastAsia="MS Mincho" w:hint="eastAsia"/>
                <w:bCs/>
                <w:sz w:val="20"/>
                <w:szCs w:val="20"/>
                <w:lang w:eastAsia="ja-JP"/>
              </w:rPr>
              <w:t>one or certain</w:t>
            </w:r>
            <w:r w:rsidRPr="00E005D7">
              <w:rPr>
                <w:rFonts w:eastAsia="MS Mincho"/>
                <w:bCs/>
                <w:sz w:val="20"/>
                <w:szCs w:val="20"/>
                <w:lang w:eastAsia="ja-JP"/>
              </w:rPr>
              <w:t xml:space="preserve"> bit</w:t>
            </w:r>
            <w:r>
              <w:rPr>
                <w:rFonts w:eastAsia="MS Mincho" w:hint="eastAsia"/>
                <w:bCs/>
                <w:sz w:val="20"/>
                <w:szCs w:val="20"/>
                <w:lang w:eastAsia="ja-JP"/>
              </w:rPr>
              <w:t>(s)</w:t>
            </w:r>
            <w:r w:rsidRPr="00E005D7">
              <w:rPr>
                <w:rFonts w:eastAsia="MS Mincho"/>
                <w:bCs/>
                <w:sz w:val="20"/>
                <w:szCs w:val="20"/>
                <w:lang w:eastAsia="ja-JP"/>
              </w:rPr>
              <w:t xml:space="preserve"> for NDI field can be used for </w:t>
            </w:r>
            <w:proofErr w:type="spellStart"/>
            <w:r w:rsidRPr="00E005D7">
              <w:rPr>
                <w:rFonts w:eastAsia="MS Mincho"/>
                <w:bCs/>
                <w:sz w:val="20"/>
                <w:szCs w:val="20"/>
                <w:lang w:eastAsia="ja-JP"/>
              </w:rPr>
              <w:t>SCell</w:t>
            </w:r>
            <w:proofErr w:type="spellEnd"/>
            <w:r w:rsidRPr="00E005D7">
              <w:rPr>
                <w:rFonts w:eastAsia="MS Mincho"/>
                <w:bCs/>
                <w:sz w:val="20"/>
                <w:szCs w:val="20"/>
                <w:lang w:eastAsia="ja-JP"/>
              </w:rPr>
              <w:t xml:space="preserve"> dormancy indication case 2</w:t>
            </w:r>
            <w:r>
              <w:rPr>
                <w:rFonts w:eastAsia="MS Mincho" w:hint="eastAsia"/>
                <w:bCs/>
                <w:sz w:val="20"/>
                <w:szCs w:val="20"/>
                <w:lang w:eastAsia="ja-JP"/>
              </w:rPr>
              <w:t xml:space="preserve">, clarification that how many/ which bit(s) can be used for </w:t>
            </w:r>
            <w:proofErr w:type="spellStart"/>
            <w:r>
              <w:rPr>
                <w:rFonts w:eastAsia="MS Mincho" w:hint="eastAsia"/>
                <w:bCs/>
                <w:sz w:val="20"/>
                <w:szCs w:val="20"/>
                <w:lang w:eastAsia="ja-JP"/>
              </w:rPr>
              <w:t>SCell</w:t>
            </w:r>
            <w:proofErr w:type="spellEnd"/>
            <w:r>
              <w:rPr>
                <w:rFonts w:eastAsia="MS Mincho" w:hint="eastAsia"/>
                <w:bCs/>
                <w:sz w:val="20"/>
                <w:szCs w:val="20"/>
                <w:lang w:eastAsia="ja-JP"/>
              </w:rPr>
              <w:t xml:space="preserve"> dormancy indication case 2 is required, which is no beneficial spec discussion.</w:t>
            </w:r>
          </w:p>
        </w:tc>
      </w:tr>
      <w:tr w:rsidR="00904873"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477C8248" w:rsidR="00904873" w:rsidRDefault="00AC7C7D" w:rsidP="00B202EA">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54" w14:textId="4391DA10" w:rsidR="00904873" w:rsidRDefault="00AC7C7D" w:rsidP="00B202EA">
            <w:pPr>
              <w:wordWrap/>
              <w:jc w:val="left"/>
              <w:rPr>
                <w:rFonts w:eastAsia="MS Mincho"/>
                <w:bCs/>
                <w:sz w:val="20"/>
                <w:szCs w:val="20"/>
                <w:lang w:eastAsia="ja-JP"/>
              </w:rPr>
            </w:pPr>
            <w:r>
              <w:rPr>
                <w:rFonts w:eastAsia="MS Mincho" w:hint="eastAsia"/>
                <w:bCs/>
                <w:sz w:val="20"/>
                <w:szCs w:val="20"/>
                <w:lang w:eastAsia="ja-JP"/>
              </w:rPr>
              <w:t>We are OK with the conclusion.</w:t>
            </w:r>
          </w:p>
        </w:tc>
      </w:tr>
      <w:tr w:rsidR="00074F88"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200B9D97" w:rsidR="00074F88" w:rsidRDefault="00074F88" w:rsidP="00B202EA">
            <w:pPr>
              <w:wordWrap/>
              <w:jc w:val="left"/>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0E49D557" w14:textId="78A962CC" w:rsidR="00074F88" w:rsidRDefault="00074F88" w:rsidP="00B202EA">
            <w:pPr>
              <w:wordWrap/>
              <w:jc w:val="left"/>
              <w:rPr>
                <w:rFonts w:eastAsia="MS Mincho"/>
                <w:bCs/>
                <w:sz w:val="20"/>
                <w:szCs w:val="20"/>
                <w:lang w:eastAsia="ja-JP"/>
              </w:rPr>
            </w:pPr>
            <w:r>
              <w:rPr>
                <w:rFonts w:eastAsia="MS Mincho"/>
                <w:bCs/>
                <w:sz w:val="20"/>
                <w:szCs w:val="20"/>
                <w:lang w:eastAsia="ja-JP"/>
              </w:rPr>
              <w:t>We are fine with this conclusion since it follows the current spec and there is no spec impact.</w:t>
            </w:r>
          </w:p>
        </w:tc>
      </w:tr>
      <w:tr w:rsidR="00074F88"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3CED1D30" w:rsidR="00074F88" w:rsidRDefault="000F2799"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55A" w14:textId="29F648C1" w:rsidR="00074F88" w:rsidRDefault="000F2799"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conclusion</w:t>
            </w:r>
          </w:p>
        </w:tc>
      </w:tr>
      <w:tr w:rsidR="00074F88"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581855C7" w:rsidR="00074F88" w:rsidRPr="00CB4868" w:rsidRDefault="00CB4868" w:rsidP="00B202EA">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55D" w14:textId="0886CC38" w:rsidR="00074F88" w:rsidRPr="00CB4868" w:rsidRDefault="00CB4868" w:rsidP="00B202EA">
            <w:pPr>
              <w:pStyle w:val="ListParagraph1"/>
              <w:wordWrap/>
              <w:jc w:val="left"/>
              <w:rPr>
                <w:rFonts w:eastAsiaTheme="minorEastAsia"/>
                <w:bCs/>
                <w:sz w:val="20"/>
                <w:szCs w:val="20"/>
              </w:rPr>
            </w:pPr>
            <w:r>
              <w:rPr>
                <w:rFonts w:eastAsiaTheme="minorEastAsia" w:hint="eastAsia"/>
                <w:bCs/>
                <w:sz w:val="20"/>
                <w:szCs w:val="20"/>
              </w:rPr>
              <w:t>We are OK with the conclusion.</w:t>
            </w:r>
          </w:p>
        </w:tc>
      </w:tr>
      <w:tr w:rsidR="003B613D"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007156C" w:rsidR="003B613D" w:rsidRDefault="003B613D" w:rsidP="00B202EA">
            <w:pPr>
              <w:wordWrap/>
              <w:jc w:val="left"/>
              <w:rPr>
                <w:rFonts w:eastAsiaTheme="minorEastAsia"/>
                <w:bCs/>
                <w:sz w:val="20"/>
                <w:szCs w:val="20"/>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59A" w14:textId="5ACDB217" w:rsidR="003B613D" w:rsidRDefault="003B613D" w:rsidP="00B202EA">
            <w:pPr>
              <w:wordWrap/>
              <w:jc w:val="left"/>
              <w:rPr>
                <w:rFonts w:eastAsiaTheme="minorEastAsia"/>
                <w:bCs/>
                <w:sz w:val="20"/>
                <w:szCs w:val="20"/>
              </w:rPr>
            </w:pPr>
            <w:r>
              <w:rPr>
                <w:rFonts w:eastAsia="MS Mincho"/>
                <w:bCs/>
                <w:sz w:val="20"/>
                <w:szCs w:val="20"/>
                <w:lang w:eastAsia="ja-JP"/>
              </w:rPr>
              <w:t>OK with the conclusion</w:t>
            </w:r>
          </w:p>
        </w:tc>
      </w:tr>
      <w:tr w:rsidR="003B613D"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11F6A2ED" w:rsidR="003B613D" w:rsidRDefault="00656C33" w:rsidP="00B202EA">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E49D59D" w14:textId="161F64F3" w:rsidR="003B613D" w:rsidRDefault="00656C33"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conclusion</w:t>
            </w:r>
          </w:p>
        </w:tc>
      </w:tr>
      <w:tr w:rsidR="00331D68"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4D0C06BF" w:rsidR="00331D68" w:rsidRDefault="00331D68" w:rsidP="00B202EA">
            <w:pPr>
              <w:wordWrap/>
              <w:jc w:val="left"/>
              <w:rPr>
                <w:rFonts w:eastAsia="宋体"/>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E49D5A4" w14:textId="183F0F74" w:rsidR="00331D68" w:rsidRDefault="00331D68" w:rsidP="00B202EA">
            <w:pPr>
              <w:wordWrap/>
              <w:jc w:val="left"/>
              <w:rPr>
                <w:rFonts w:eastAsia="宋体"/>
                <w:bCs/>
                <w:sz w:val="20"/>
                <w:szCs w:val="20"/>
              </w:rPr>
            </w:pPr>
            <w:r>
              <w:rPr>
                <w:rFonts w:eastAsiaTheme="minorEastAsia" w:hint="eastAsia"/>
                <w:bCs/>
                <w:sz w:val="20"/>
                <w:szCs w:val="20"/>
              </w:rPr>
              <w:t>W</w:t>
            </w:r>
            <w:r>
              <w:rPr>
                <w:rFonts w:eastAsiaTheme="minorEastAsia"/>
                <w:bCs/>
                <w:sz w:val="20"/>
                <w:szCs w:val="20"/>
              </w:rPr>
              <w:t xml:space="preserve">e don’t see the current spec is really aligned with the proposal; </w:t>
            </w:r>
            <w:proofErr w:type="gramStart"/>
            <w:r>
              <w:rPr>
                <w:rFonts w:eastAsiaTheme="minorEastAsia"/>
                <w:bCs/>
                <w:sz w:val="20"/>
                <w:szCs w:val="20"/>
              </w:rPr>
              <w:t>however</w:t>
            </w:r>
            <w:proofErr w:type="gramEnd"/>
            <w:r>
              <w:rPr>
                <w:rFonts w:eastAsiaTheme="minorEastAsia"/>
                <w:bCs/>
                <w:sz w:val="20"/>
                <w:szCs w:val="20"/>
              </w:rPr>
              <w:t xml:space="preserve"> we can accept the proposed conclusion.</w:t>
            </w:r>
          </w:p>
        </w:tc>
      </w:tr>
      <w:tr w:rsidR="00331D68"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16E4A489" w:rsidR="00331D68" w:rsidRPr="00D310B5" w:rsidRDefault="00D310B5" w:rsidP="00B202EA">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353" w:type="dxa"/>
            <w:tcBorders>
              <w:top w:val="single" w:sz="4" w:space="0" w:color="auto"/>
              <w:left w:val="single" w:sz="4" w:space="0" w:color="auto"/>
              <w:bottom w:val="single" w:sz="4" w:space="0" w:color="auto"/>
              <w:right w:val="single" w:sz="4" w:space="0" w:color="auto"/>
            </w:tcBorders>
          </w:tcPr>
          <w:p w14:paraId="0E49D5A9" w14:textId="74D0041E" w:rsidR="00331D68" w:rsidRPr="00D310B5" w:rsidRDefault="00D310B5" w:rsidP="00B202EA">
            <w:pPr>
              <w:wordWrap/>
              <w:jc w:val="left"/>
              <w:rPr>
                <w:rFonts w:eastAsia="Malgun Gothic"/>
                <w:bCs/>
                <w:sz w:val="20"/>
                <w:szCs w:val="20"/>
                <w:lang w:eastAsia="ko-KR"/>
              </w:rPr>
            </w:pPr>
            <w:r>
              <w:rPr>
                <w:rFonts w:eastAsia="Malgun Gothic" w:hint="eastAsia"/>
                <w:bCs/>
                <w:sz w:val="20"/>
                <w:szCs w:val="20"/>
                <w:lang w:eastAsia="ko-KR"/>
              </w:rPr>
              <w:t>OK with the conclusion.</w:t>
            </w:r>
          </w:p>
        </w:tc>
      </w:tr>
      <w:tr w:rsidR="00331D68"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1D90E7A5" w:rsidR="00331D68" w:rsidRDefault="0065389E" w:rsidP="00B202EA">
            <w:pPr>
              <w:wordWrap/>
              <w:jc w:val="left"/>
              <w:rPr>
                <w:rFonts w:eastAsiaTheme="minorEastAsia"/>
                <w:bCs/>
                <w:sz w:val="20"/>
                <w:szCs w:val="20"/>
              </w:rPr>
            </w:pPr>
            <w:r>
              <w:rPr>
                <w:rFonts w:eastAsiaTheme="minorEastAsia"/>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032B739E" w14:textId="55023443" w:rsidR="00331D68" w:rsidRDefault="0065389E" w:rsidP="00B202EA">
            <w:pPr>
              <w:wordWrap/>
              <w:jc w:val="left"/>
              <w:rPr>
                <w:rFonts w:eastAsiaTheme="minorEastAsia"/>
                <w:bCs/>
                <w:sz w:val="20"/>
                <w:szCs w:val="20"/>
              </w:rPr>
            </w:pPr>
            <w:r>
              <w:rPr>
                <w:rFonts w:eastAsiaTheme="minorEastAsia"/>
                <w:bCs/>
                <w:sz w:val="20"/>
                <w:szCs w:val="20"/>
              </w:rPr>
              <w:t xml:space="preserve">We are OK with the conclusion. </w:t>
            </w:r>
          </w:p>
        </w:tc>
      </w:tr>
      <w:tr w:rsidR="00331D68" w14:paraId="49E628FD" w14:textId="77777777">
        <w:tc>
          <w:tcPr>
            <w:tcW w:w="2009" w:type="dxa"/>
          </w:tcPr>
          <w:p w14:paraId="684B08BA" w14:textId="7E76A80E" w:rsidR="00331D68" w:rsidRDefault="008654A1" w:rsidP="00B202EA">
            <w:pPr>
              <w:wordWrap/>
              <w:jc w:val="left"/>
              <w:rPr>
                <w:rFonts w:eastAsia="Malgun Gothic"/>
                <w:bCs/>
                <w:sz w:val="20"/>
                <w:szCs w:val="20"/>
                <w:lang w:eastAsia="ko-KR"/>
              </w:rPr>
            </w:pPr>
            <w:r>
              <w:rPr>
                <w:rFonts w:eastAsia="Malgun Gothic"/>
                <w:bCs/>
                <w:sz w:val="20"/>
                <w:szCs w:val="20"/>
                <w:lang w:eastAsia="ko-KR"/>
              </w:rPr>
              <w:t>Moderator</w:t>
            </w:r>
          </w:p>
        </w:tc>
        <w:tc>
          <w:tcPr>
            <w:tcW w:w="7353" w:type="dxa"/>
          </w:tcPr>
          <w:p w14:paraId="219AC78D" w14:textId="7E2A0CF5" w:rsidR="00331D68" w:rsidRDefault="008654A1" w:rsidP="00B202EA">
            <w:pPr>
              <w:wordWrap/>
              <w:jc w:val="left"/>
              <w:rPr>
                <w:rFonts w:eastAsia="Malgun Gothic"/>
                <w:bCs/>
                <w:sz w:val="20"/>
                <w:szCs w:val="20"/>
                <w:lang w:eastAsia="ko-KR"/>
              </w:rPr>
            </w:pPr>
            <w:r>
              <w:rPr>
                <w:rFonts w:eastAsia="Malgun Gothic"/>
                <w:bCs/>
                <w:sz w:val="20"/>
                <w:szCs w:val="20"/>
                <w:lang w:eastAsia="ko-KR"/>
              </w:rPr>
              <w:t xml:space="preserve">We have agreed this proposal online. </w:t>
            </w:r>
            <w:proofErr w:type="gramStart"/>
            <w:r>
              <w:rPr>
                <w:rFonts w:eastAsia="Malgun Gothic"/>
                <w:bCs/>
                <w:sz w:val="20"/>
                <w:szCs w:val="20"/>
                <w:lang w:eastAsia="ko-KR"/>
              </w:rPr>
              <w:t>So</w:t>
            </w:r>
            <w:proofErr w:type="gramEnd"/>
            <w:r>
              <w:rPr>
                <w:rFonts w:eastAsia="Malgun Gothic"/>
                <w:bCs/>
                <w:sz w:val="20"/>
                <w:szCs w:val="20"/>
                <w:lang w:eastAsia="ko-KR"/>
              </w:rPr>
              <w:t xml:space="preserve"> the discussion in this thread is closed.</w:t>
            </w:r>
          </w:p>
        </w:tc>
      </w:tr>
      <w:tr w:rsidR="00331D68" w14:paraId="669D81D4" w14:textId="77777777">
        <w:tc>
          <w:tcPr>
            <w:tcW w:w="2009" w:type="dxa"/>
          </w:tcPr>
          <w:p w14:paraId="155AE995" w14:textId="45D0C16F" w:rsidR="00331D68" w:rsidRDefault="00331D68" w:rsidP="00B202EA">
            <w:pPr>
              <w:wordWrap/>
              <w:jc w:val="left"/>
              <w:rPr>
                <w:rFonts w:eastAsiaTheme="minorEastAsia"/>
                <w:bCs/>
                <w:sz w:val="20"/>
                <w:szCs w:val="20"/>
              </w:rPr>
            </w:pPr>
          </w:p>
        </w:tc>
        <w:tc>
          <w:tcPr>
            <w:tcW w:w="7353" w:type="dxa"/>
          </w:tcPr>
          <w:p w14:paraId="5BBFC2B5" w14:textId="776DAE9D" w:rsidR="00331D68" w:rsidRDefault="00331D68" w:rsidP="00B202EA">
            <w:pPr>
              <w:wordWrap/>
              <w:jc w:val="left"/>
              <w:rPr>
                <w:rFonts w:eastAsiaTheme="minorEastAsia"/>
                <w:bCs/>
                <w:sz w:val="20"/>
                <w:szCs w:val="20"/>
              </w:rPr>
            </w:pPr>
          </w:p>
        </w:tc>
      </w:tr>
      <w:tr w:rsidR="00331D68" w14:paraId="5870350D" w14:textId="77777777">
        <w:tc>
          <w:tcPr>
            <w:tcW w:w="2009" w:type="dxa"/>
            <w:shd w:val="clear" w:color="auto" w:fill="auto"/>
          </w:tcPr>
          <w:p w14:paraId="12B86609" w14:textId="749997A9" w:rsidR="00331D68" w:rsidRDefault="00331D68" w:rsidP="00B202EA">
            <w:pPr>
              <w:wordWrap/>
              <w:jc w:val="left"/>
              <w:rPr>
                <w:rFonts w:eastAsia="宋体"/>
                <w:bCs/>
                <w:sz w:val="20"/>
                <w:szCs w:val="20"/>
              </w:rPr>
            </w:pPr>
          </w:p>
        </w:tc>
        <w:tc>
          <w:tcPr>
            <w:tcW w:w="7353" w:type="dxa"/>
            <w:shd w:val="clear" w:color="auto" w:fill="auto"/>
          </w:tcPr>
          <w:p w14:paraId="66A2A92A" w14:textId="77777777" w:rsidR="00331D68" w:rsidRDefault="00331D68" w:rsidP="00B202EA">
            <w:pPr>
              <w:wordWrap/>
              <w:jc w:val="left"/>
              <w:rPr>
                <w:rFonts w:eastAsia="宋体"/>
                <w:bCs/>
                <w:sz w:val="20"/>
                <w:szCs w:val="20"/>
              </w:rPr>
            </w:pPr>
          </w:p>
        </w:tc>
      </w:tr>
      <w:tr w:rsidR="00331D68" w14:paraId="1B645A14" w14:textId="77777777">
        <w:tc>
          <w:tcPr>
            <w:tcW w:w="2009" w:type="dxa"/>
            <w:shd w:val="clear" w:color="auto" w:fill="auto"/>
          </w:tcPr>
          <w:p w14:paraId="3441B2AF" w14:textId="0AB34438" w:rsidR="00331D68" w:rsidRDefault="00331D68" w:rsidP="00B202EA">
            <w:pPr>
              <w:wordWrap/>
              <w:jc w:val="left"/>
              <w:rPr>
                <w:rFonts w:eastAsia="宋体"/>
                <w:bCs/>
                <w:sz w:val="20"/>
                <w:szCs w:val="20"/>
              </w:rPr>
            </w:pPr>
          </w:p>
        </w:tc>
        <w:tc>
          <w:tcPr>
            <w:tcW w:w="7353" w:type="dxa"/>
            <w:shd w:val="clear" w:color="auto" w:fill="auto"/>
          </w:tcPr>
          <w:p w14:paraId="5770BF36" w14:textId="2C531758" w:rsidR="00331D68" w:rsidRDefault="00331D68" w:rsidP="00B202EA">
            <w:pPr>
              <w:wordWrap/>
              <w:jc w:val="left"/>
              <w:rPr>
                <w:rFonts w:eastAsia="宋体"/>
                <w:bCs/>
                <w:sz w:val="20"/>
                <w:szCs w:val="20"/>
              </w:rPr>
            </w:pPr>
          </w:p>
        </w:tc>
      </w:tr>
      <w:tr w:rsidR="00331D68" w14:paraId="00FE183B" w14:textId="77777777">
        <w:tc>
          <w:tcPr>
            <w:tcW w:w="2009" w:type="dxa"/>
            <w:shd w:val="clear" w:color="auto" w:fill="auto"/>
          </w:tcPr>
          <w:p w14:paraId="50930AF0" w14:textId="0DE697F7" w:rsidR="00331D68" w:rsidRDefault="00331D68" w:rsidP="00B202EA">
            <w:pPr>
              <w:wordWrap/>
              <w:jc w:val="left"/>
              <w:rPr>
                <w:rFonts w:eastAsia="MS Mincho"/>
                <w:bCs/>
                <w:sz w:val="20"/>
                <w:szCs w:val="20"/>
                <w:lang w:eastAsia="ja-JP"/>
              </w:rPr>
            </w:pPr>
          </w:p>
        </w:tc>
        <w:tc>
          <w:tcPr>
            <w:tcW w:w="7353" w:type="dxa"/>
            <w:shd w:val="clear" w:color="auto" w:fill="auto"/>
          </w:tcPr>
          <w:p w14:paraId="34176803" w14:textId="1A4CC321" w:rsidR="00331D68" w:rsidRDefault="00331D68" w:rsidP="00B202EA">
            <w:pPr>
              <w:wordWrap/>
              <w:jc w:val="left"/>
              <w:rPr>
                <w:rFonts w:eastAsia="MS Mincho"/>
                <w:bCs/>
                <w:sz w:val="20"/>
                <w:szCs w:val="20"/>
                <w:lang w:eastAsia="ja-JP"/>
              </w:rPr>
            </w:pPr>
          </w:p>
        </w:tc>
      </w:tr>
    </w:tbl>
    <w:p w14:paraId="67AEE857" w14:textId="77777777" w:rsidR="004C0152" w:rsidRDefault="004C0152" w:rsidP="00B202EA">
      <w:pPr>
        <w:rPr>
          <w:rFonts w:eastAsiaTheme="minorEastAsia"/>
          <w:sz w:val="20"/>
          <w:szCs w:val="20"/>
        </w:rPr>
      </w:pPr>
    </w:p>
    <w:p w14:paraId="0E49D5CD" w14:textId="77777777" w:rsidR="004C0152" w:rsidRDefault="004C0152" w:rsidP="00B202EA">
      <w:pPr>
        <w:rPr>
          <w:rFonts w:eastAsiaTheme="minorEastAsia"/>
          <w:sz w:val="20"/>
          <w:szCs w:val="20"/>
        </w:rPr>
      </w:pPr>
    </w:p>
    <w:p w14:paraId="0E49D797" w14:textId="77777777" w:rsidR="004C0152" w:rsidRDefault="00220158" w:rsidP="00B202EA">
      <w:pPr>
        <w:pStyle w:val="Heading1"/>
      </w:pPr>
      <w:r>
        <w:t>HARQ enhancements</w:t>
      </w:r>
    </w:p>
    <w:p w14:paraId="0E49D798" w14:textId="77777777" w:rsidR="004C0152" w:rsidRDefault="00220158" w:rsidP="00B202EA">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601539D4" w14:textId="77777777" w:rsidR="004C0152" w:rsidRPr="00BD48B8" w:rsidRDefault="005E20F7" w:rsidP="00B202EA">
            <w:pPr>
              <w:wordWrap/>
              <w:rPr>
                <w:b/>
                <w:bCs/>
                <w:sz w:val="20"/>
                <w:szCs w:val="20"/>
                <w:lang w:eastAsia="en-US"/>
              </w:rPr>
            </w:pPr>
            <w:r w:rsidRPr="00BD48B8">
              <w:rPr>
                <w:b/>
                <w:bCs/>
                <w:sz w:val="20"/>
                <w:szCs w:val="20"/>
                <w:lang w:eastAsia="en-US"/>
              </w:rPr>
              <w:t>V</w:t>
            </w:r>
            <w:r w:rsidRPr="00BD48B8">
              <w:rPr>
                <w:rFonts w:hint="eastAsia"/>
                <w:b/>
                <w:bCs/>
                <w:sz w:val="20"/>
                <w:szCs w:val="20"/>
                <w:lang w:eastAsia="en-US"/>
              </w:rPr>
              <w:t>ivo:</w:t>
            </w:r>
          </w:p>
          <w:p w14:paraId="00634206" w14:textId="77777777" w:rsidR="005E20F7" w:rsidRPr="005E20F7" w:rsidRDefault="005E20F7" w:rsidP="00B202EA">
            <w:pPr>
              <w:wordWrap/>
              <w:adjustRightInd w:val="0"/>
              <w:snapToGrid w:val="0"/>
              <w:rPr>
                <w:rFonts w:eastAsia="Yu Mincho"/>
                <w:bCs/>
                <w:i/>
                <w:sz w:val="20"/>
                <w:szCs w:val="20"/>
              </w:rPr>
            </w:pPr>
            <w:bookmarkStart w:id="13" w:name="_Ref189665645"/>
            <w:bookmarkStart w:id="14" w:name="_Ref193708549"/>
            <w:bookmarkStart w:id="15" w:name="_Ref181957671"/>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1</w:t>
            </w:r>
            <w:r w:rsidRPr="005E20F7">
              <w:rPr>
                <w:rFonts w:eastAsia="Yu Mincho"/>
                <w:bCs/>
                <w:i/>
                <w:sz w:val="20"/>
                <w:szCs w:val="20"/>
              </w:rPr>
              <w:fldChar w:fldCharType="end"/>
            </w:r>
            <w:r w:rsidRPr="005E20F7">
              <w:rPr>
                <w:rFonts w:eastAsia="Yu Mincho"/>
                <w:bCs/>
                <w:i/>
                <w:sz w:val="20"/>
                <w:szCs w:val="20"/>
              </w:rPr>
              <w:t>: For determining the timing of a PUCCH carrying HARQ-ACK information corresponding to a set of co-scheduled PDSCHs by a DCI format 1_3, follow Rel-18 operation, i.e.,</w:t>
            </w:r>
            <w:bookmarkEnd w:id="13"/>
            <w:r w:rsidRPr="005E20F7">
              <w:rPr>
                <w:rFonts w:eastAsia="Yu Mincho"/>
                <w:bCs/>
                <w:i/>
                <w:sz w:val="20"/>
                <w:szCs w:val="20"/>
              </w:rPr>
              <w:t xml:space="preserve"> If the UE is not provided </w:t>
            </w:r>
            <w:proofErr w:type="spellStart"/>
            <w:r w:rsidRPr="005E20F7">
              <w:rPr>
                <w:rFonts w:eastAsia="Yu Mincho"/>
                <w:bCs/>
                <w:i/>
                <w:sz w:val="20"/>
                <w:szCs w:val="20"/>
              </w:rPr>
              <w:t>subslotLengthForPUCCH</w:t>
            </w:r>
            <w:proofErr w:type="spellEnd"/>
            <w:r w:rsidRPr="005E20F7">
              <w:rPr>
                <w:rFonts w:eastAsia="Yu Mincho"/>
                <w:bCs/>
                <w:i/>
                <w:sz w:val="20"/>
                <w:szCs w:val="20"/>
              </w:rPr>
              <w:t xml:space="preserve">, the DL slot </w:t>
            </w:r>
            <w:r w:rsidRPr="005E20F7">
              <w:rPr>
                <w:rFonts w:ascii="Cambria Math" w:eastAsia="Yu Mincho" w:hAnsi="Cambria Math" w:cs="Cambria Math"/>
                <w:bCs/>
                <w:i/>
                <w:sz w:val="20"/>
                <w:szCs w:val="20"/>
              </w:rPr>
              <w:t>𝑛𝐷</w:t>
            </w:r>
            <w:r w:rsidRPr="005E20F7">
              <w:rPr>
                <w:rFonts w:eastAsia="Yu Mincho"/>
                <w:bCs/>
                <w:i/>
                <w:sz w:val="20"/>
                <w:szCs w:val="20"/>
              </w:rPr>
              <w:t xml:space="preserve"> is the DL slot ending last, amongst the DL slots where the PDSCH receptions are scheduled by the DCI format 1_3, no RAN1 spec change is necessary.</w:t>
            </w:r>
            <w:bookmarkEnd w:id="14"/>
          </w:p>
          <w:p w14:paraId="7E99941C" w14:textId="77777777" w:rsidR="005E20F7" w:rsidRPr="005E20F7" w:rsidRDefault="005E20F7" w:rsidP="00B202EA">
            <w:pPr>
              <w:wordWrap/>
              <w:adjustRightInd w:val="0"/>
              <w:snapToGrid w:val="0"/>
              <w:rPr>
                <w:rFonts w:eastAsia="Yu Mincho"/>
                <w:bCs/>
                <w:i/>
                <w:sz w:val="20"/>
                <w:szCs w:val="20"/>
              </w:rPr>
            </w:pPr>
            <w:bookmarkStart w:id="16" w:name="_Ref189665784"/>
            <w:bookmarkEnd w:id="15"/>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2</w:t>
            </w:r>
            <w:r w:rsidRPr="005E20F7">
              <w:rPr>
                <w:rFonts w:eastAsia="Yu Mincho"/>
                <w:bCs/>
                <w:i/>
                <w:sz w:val="20"/>
                <w:szCs w:val="20"/>
              </w:rPr>
              <w:fldChar w:fldCharType="end"/>
            </w:r>
            <w:r w:rsidRPr="005E20F7">
              <w:rPr>
                <w:rFonts w:eastAsia="Yu Mincho"/>
                <w:bCs/>
                <w:i/>
                <w:sz w:val="20"/>
                <w:szCs w:val="20"/>
              </w:rPr>
              <w:t xml:space="preserve">: For the number of HARQ-ACK information bits for each DCI format 1_3 which is equal to M, the details of how M is implicitly derived should be clarified. </w:t>
            </w:r>
            <w:bookmarkEnd w:id="16"/>
            <w:r w:rsidRPr="005E20F7">
              <w:rPr>
                <w:rFonts w:eastAsia="Yu Mincho"/>
                <w:bCs/>
                <w:i/>
                <w:sz w:val="20"/>
                <w:szCs w:val="20"/>
              </w:rPr>
              <w:t>Specifically,</w:t>
            </w:r>
          </w:p>
          <w:p w14:paraId="64D3F6F9" w14:textId="77777777" w:rsidR="005E20F7" w:rsidRPr="005E20F7" w:rsidRDefault="005E20F7" w:rsidP="00B202EA">
            <w:pPr>
              <w:numPr>
                <w:ilvl w:val="0"/>
                <w:numId w:val="45"/>
              </w:numPr>
              <w:wordWrap/>
              <w:spacing w:before="120"/>
              <w:rPr>
                <w:rFonts w:eastAsia="宋体"/>
                <w:snapToGrid w:val="0"/>
                <w:kern w:val="2"/>
                <w:sz w:val="20"/>
                <w:szCs w:val="20"/>
              </w:rPr>
            </w:pPr>
            <w:r w:rsidRPr="005E20F7">
              <w:rPr>
                <w:rFonts w:eastAsia="宋体"/>
                <w:snapToGrid w:val="0"/>
                <w:kern w:val="2"/>
                <w:sz w:val="20"/>
                <w:szCs w:val="20"/>
              </w:rPr>
              <w:t>If scheduledCellComboListDCI-1_3 is configured:</w:t>
            </w:r>
          </w:p>
          <w:p w14:paraId="32B69197" w14:textId="72619D40" w:rsidR="005E20F7" w:rsidRPr="005E20F7" w:rsidRDefault="005E20F7" w:rsidP="00B202EA">
            <w:pPr>
              <w:numPr>
                <w:ilvl w:val="0"/>
                <w:numId w:val="43"/>
              </w:numPr>
              <w:wordWrap/>
              <w:ind w:left="1440"/>
              <w:rPr>
                <w:rFonts w:eastAsia="宋体"/>
                <w:kern w:val="2"/>
                <w:sz w:val="20"/>
                <w:szCs w:val="20"/>
              </w:rPr>
            </w:pPr>
            <w:r w:rsidRPr="005E20F7">
              <w:rPr>
                <w:rFonts w:eastAsia="宋体"/>
                <w:kern w:val="2"/>
                <w:sz w:val="20"/>
                <w:szCs w:val="20"/>
              </w:rPr>
              <w:t>M = max (</w:t>
            </w:r>
            <m:oMath>
              <m:nary>
                <m:naryPr>
                  <m:chr m:val="∑"/>
                  <m:limLoc m:val="subSup"/>
                  <m:ctrlPr>
                    <w:rPr>
                      <w:rFonts w:ascii="Cambria Math" w:eastAsia="宋体" w:hAnsi="Cambria Math"/>
                      <w:kern w:val="2"/>
                      <w:sz w:val="20"/>
                      <w:szCs w:val="20"/>
                    </w:rPr>
                  </m:ctrlPr>
                </m:naryPr>
                <m:sub>
                  <m:r>
                    <w:rPr>
                      <w:rFonts w:ascii="Cambria Math" w:eastAsia="宋体" w:hAnsi="Cambria Math"/>
                      <w:kern w:val="2"/>
                      <w:sz w:val="20"/>
                      <w:szCs w:val="20"/>
                    </w:rPr>
                    <m:t>i</m:t>
                  </m:r>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Zj</m:t>
                  </m:r>
                  <m:r>
                    <m:rPr>
                      <m:sty m:val="p"/>
                    </m:rPr>
                    <w:rPr>
                      <w:rFonts w:ascii="Cambria Math" w:eastAsia="宋体" w:hAnsi="Cambria Math"/>
                      <w:kern w:val="2"/>
                      <w:sz w:val="20"/>
                      <w:szCs w:val="20"/>
                    </w:rPr>
                    <m:t>-1</m:t>
                  </m:r>
                </m:sup>
                <m:e>
                  <m:r>
                    <w:rPr>
                      <w:rFonts w:ascii="Cambria Math" w:eastAsia="宋体" w:hAnsi="Cambria Math"/>
                      <w:kern w:val="2"/>
                      <w:sz w:val="20"/>
                      <w:szCs w:val="20"/>
                    </w:rPr>
                    <m:t>Ni</m:t>
                  </m:r>
                </m:e>
              </m:nary>
            </m:oMath>
            <w:r w:rsidRPr="005E20F7">
              <w:rPr>
                <w:rFonts w:eastAsia="宋体"/>
                <w:kern w:val="2"/>
                <w:sz w:val="20"/>
                <w:szCs w:val="20"/>
              </w:rPr>
              <w:t>) across all the schedulable cell combinations, where:</w:t>
            </w:r>
          </w:p>
          <w:p w14:paraId="20FC0D3F" w14:textId="1CFEC512" w:rsidR="005E20F7" w:rsidRPr="005E20F7" w:rsidRDefault="000053C7" w:rsidP="00B202EA">
            <w:pPr>
              <w:numPr>
                <w:ilvl w:val="2"/>
                <w:numId w:val="43"/>
              </w:numPr>
              <w:wordWrap/>
              <w:rPr>
                <w:rFonts w:eastAsia="宋体"/>
                <w:kern w:val="2"/>
                <w:sz w:val="20"/>
                <w:szCs w:val="20"/>
              </w:rPr>
            </w:pPr>
            <m:oMath>
              <m:r>
                <w:rPr>
                  <w:rFonts w:ascii="Cambria Math" w:eastAsia="宋体" w:hAnsi="Cambria Math"/>
                  <w:kern w:val="2"/>
                  <w:sz w:val="20"/>
                  <w:szCs w:val="20"/>
                </w:rPr>
                <m:t>Zj</m:t>
              </m:r>
              <m:r>
                <m:rPr>
                  <m:sty m:val="p"/>
                </m:rPr>
                <w:rPr>
                  <w:rFonts w:ascii="Cambria Math" w:eastAsia="宋体" w:hAnsi="Cambria Math"/>
                  <w:kern w:val="2"/>
                  <w:sz w:val="20"/>
                  <w:szCs w:val="20"/>
                </w:rPr>
                <m:t>:</m:t>
              </m:r>
            </m:oMath>
            <w:r w:rsidR="005E20F7" w:rsidRPr="005E20F7">
              <w:rPr>
                <w:rFonts w:eastAsia="宋体"/>
                <w:kern w:val="2"/>
                <w:sz w:val="20"/>
                <w:szCs w:val="20"/>
              </w:rPr>
              <w:t xml:space="preserve">Number of cells for a schedulable cell combination </w:t>
            </w:r>
            <m:oMath>
              <m:r>
                <w:rPr>
                  <w:rFonts w:ascii="Cambria Math" w:eastAsia="宋体" w:hAnsi="Cambria Math"/>
                  <w:kern w:val="2"/>
                  <w:sz w:val="20"/>
                  <w:szCs w:val="20"/>
                </w:rPr>
                <m:t>j</m:t>
              </m:r>
              <m:r>
                <m:rPr>
                  <m:sty m:val="p"/>
                </m:rPr>
                <w:rPr>
                  <w:rFonts w:ascii="Cambria Math" w:eastAsia="宋体" w:hAnsi="Cambria Math"/>
                  <w:kern w:val="2"/>
                  <w:sz w:val="20"/>
                  <w:szCs w:val="20"/>
                </w:rPr>
                <m:t>,</m:t>
              </m:r>
            </m:oMath>
            <w:r w:rsidR="005E20F7" w:rsidRPr="005E20F7">
              <w:rPr>
                <w:rFonts w:eastAsia="宋体"/>
                <w:kern w:val="2"/>
                <w:sz w:val="20"/>
                <w:szCs w:val="20"/>
              </w:rPr>
              <w:t xml:space="preserve"> configured by scheduledCellComboListDCI-1-3.</w:t>
            </w:r>
          </w:p>
          <w:p w14:paraId="0094F6FE" w14:textId="74592C8B" w:rsidR="005E20F7" w:rsidRPr="005E20F7" w:rsidRDefault="000053C7" w:rsidP="00B202EA">
            <w:pPr>
              <w:numPr>
                <w:ilvl w:val="2"/>
                <w:numId w:val="43"/>
              </w:numPr>
              <w:wordWrap/>
              <w:rPr>
                <w:rFonts w:eastAsia="宋体"/>
                <w:kern w:val="2"/>
                <w:sz w:val="20"/>
                <w:szCs w:val="20"/>
              </w:rPr>
            </w:pPr>
            <m:oMath>
              <m:r>
                <w:rPr>
                  <w:rFonts w:ascii="Cambria Math" w:eastAsia="宋体" w:hAnsi="Cambria Math"/>
                  <w:kern w:val="2"/>
                  <w:sz w:val="20"/>
                  <w:szCs w:val="20"/>
                </w:rPr>
                <m:t>Ni</m:t>
              </m:r>
              <m:r>
                <m:rPr>
                  <m:sty m:val="p"/>
                </m:rPr>
                <w:rPr>
                  <w:rFonts w:ascii="Cambria Math" w:eastAsia="宋体" w:hAnsi="Cambria Math"/>
                  <w:kern w:val="2"/>
                  <w:sz w:val="20"/>
                  <w:szCs w:val="20"/>
                </w:rPr>
                <m:t>:</m:t>
              </m:r>
            </m:oMath>
            <w:r w:rsidR="005E20F7" w:rsidRPr="005E20F7">
              <w:rPr>
                <w:rFonts w:eastAsia="宋体"/>
                <w:kern w:val="2"/>
                <w:sz w:val="20"/>
                <w:szCs w:val="20"/>
              </w:rPr>
              <w:t xml:space="preserve"> Number of HARQ-ACK bits for each scheduled cell </w:t>
            </w:r>
            <m:oMath>
              <m:r>
                <w:rPr>
                  <w:rFonts w:ascii="Cambria Math" w:eastAsia="宋体" w:hAnsi="Cambria Math"/>
                  <w:kern w:val="2"/>
                  <w:sz w:val="20"/>
                  <w:szCs w:val="20"/>
                </w:rPr>
                <m:t>i</m:t>
              </m:r>
            </m:oMath>
            <w:r w:rsidR="005E20F7" w:rsidRPr="005E20F7">
              <w:rPr>
                <w:rFonts w:eastAsia="宋体"/>
                <w:kern w:val="2"/>
                <w:sz w:val="20"/>
                <w:szCs w:val="20"/>
              </w:rPr>
              <w:t xml:space="preserve"> in the cell combination.</w:t>
            </w:r>
          </w:p>
          <w:p w14:paraId="6DD41E3A" w14:textId="32E2CDC8" w:rsidR="005E20F7" w:rsidRPr="005E20F7" w:rsidRDefault="000053C7" w:rsidP="00B202EA">
            <w:pPr>
              <w:numPr>
                <w:ilvl w:val="2"/>
                <w:numId w:val="43"/>
              </w:numPr>
              <w:wordWrap/>
              <w:rPr>
                <w:rFonts w:eastAsia="宋体"/>
                <w:kern w:val="2"/>
                <w:sz w:val="20"/>
                <w:szCs w:val="20"/>
              </w:rPr>
            </w:pPr>
            <m:oMath>
              <m:r>
                <w:rPr>
                  <w:rFonts w:ascii="Cambria Math" w:eastAsia="宋体" w:hAnsi="Cambria Math"/>
                  <w:kern w:val="2"/>
                  <w:sz w:val="20"/>
                  <w:szCs w:val="20"/>
                </w:rPr>
                <m:t>j</m:t>
              </m:r>
            </m:oMath>
            <w:r w:rsidR="005E20F7" w:rsidRPr="005E20F7">
              <w:rPr>
                <w:rFonts w:eastAsia="宋体"/>
                <w:kern w:val="2"/>
                <w:sz w:val="20"/>
                <w:szCs w:val="20"/>
              </w:rPr>
              <w:t>=0,1……</w:t>
            </w:r>
            <m:oMath>
              <m:r>
                <w:rPr>
                  <w:rFonts w:ascii="Cambria Math" w:eastAsia="宋体" w:hAnsi="Cambria Math"/>
                  <w:kern w:val="2"/>
                  <w:sz w:val="20"/>
                  <w:szCs w:val="20"/>
                </w:rPr>
                <m:t>P</m:t>
              </m:r>
            </m:oMath>
            <w:r w:rsidR="005E20F7" w:rsidRPr="005E20F7">
              <w:rPr>
                <w:rFonts w:eastAsia="宋体"/>
                <w:kern w:val="2"/>
                <w:sz w:val="20"/>
                <w:szCs w:val="20"/>
              </w:rPr>
              <w:t xml:space="preserve">-1, where </w:t>
            </w:r>
            <m:oMath>
              <m:r>
                <w:rPr>
                  <w:rFonts w:ascii="Cambria Math" w:eastAsia="宋体" w:hAnsi="Cambria Math"/>
                  <w:kern w:val="2"/>
                  <w:sz w:val="20"/>
                  <w:szCs w:val="20"/>
                </w:rPr>
                <m:t>P</m:t>
              </m:r>
            </m:oMath>
            <w:r w:rsidR="005E20F7" w:rsidRPr="005E20F7">
              <w:rPr>
                <w:rFonts w:eastAsia="宋体"/>
                <w:kern w:val="2"/>
                <w:sz w:val="20"/>
                <w:szCs w:val="20"/>
              </w:rPr>
              <w:t xml:space="preserve"> is the total number of cell combinations configured.</w:t>
            </w:r>
          </w:p>
          <w:p w14:paraId="7D987A7F" w14:textId="6240A01F" w:rsidR="005E20F7" w:rsidRPr="005E20F7" w:rsidRDefault="000053C7" w:rsidP="00B202EA">
            <w:pPr>
              <w:numPr>
                <w:ilvl w:val="2"/>
                <w:numId w:val="43"/>
              </w:numPr>
              <w:wordWrap/>
              <w:rPr>
                <w:rFonts w:eastAsia="宋体"/>
                <w:kern w:val="2"/>
                <w:sz w:val="20"/>
                <w:szCs w:val="20"/>
              </w:rPr>
            </w:pPr>
            <m:oMath>
              <m:r>
                <w:rPr>
                  <w:rFonts w:ascii="Cambria Math" w:eastAsia="宋体" w:hAnsi="Cambria Math"/>
                  <w:kern w:val="2"/>
                  <w:sz w:val="20"/>
                  <w:szCs w:val="20"/>
                </w:rPr>
                <m:t>i</m:t>
              </m:r>
            </m:oMath>
            <w:r w:rsidR="005E20F7" w:rsidRPr="005E20F7">
              <w:rPr>
                <w:rFonts w:eastAsia="宋体"/>
                <w:kern w:val="2"/>
                <w:sz w:val="20"/>
                <w:szCs w:val="20"/>
              </w:rPr>
              <w:t>=0,1……</w:t>
            </w:r>
            <m:oMath>
              <m:r>
                <w:rPr>
                  <w:rFonts w:ascii="Cambria Math" w:eastAsia="宋体" w:hAnsi="Cambria Math"/>
                  <w:kern w:val="2"/>
                  <w:sz w:val="20"/>
                  <w:szCs w:val="20"/>
                </w:rPr>
                <m:t>Mj</m:t>
              </m:r>
            </m:oMath>
            <w:r w:rsidR="005E20F7" w:rsidRPr="005E20F7">
              <w:rPr>
                <w:rFonts w:eastAsia="宋体"/>
                <w:kern w:val="2"/>
                <w:sz w:val="20"/>
                <w:szCs w:val="20"/>
              </w:rPr>
              <w:t xml:space="preserve">-1. </w:t>
            </w:r>
          </w:p>
          <w:p w14:paraId="5DA06760" w14:textId="77777777" w:rsidR="005E20F7" w:rsidRPr="005E20F7" w:rsidRDefault="005E20F7" w:rsidP="00B202EA">
            <w:pPr>
              <w:numPr>
                <w:ilvl w:val="0"/>
                <w:numId w:val="45"/>
              </w:numPr>
              <w:wordWrap/>
              <w:spacing w:before="120"/>
              <w:rPr>
                <w:rFonts w:eastAsia="宋体"/>
                <w:kern w:val="2"/>
                <w:sz w:val="20"/>
                <w:szCs w:val="20"/>
                <w:lang w:val="en-GB"/>
              </w:rPr>
            </w:pPr>
            <w:r w:rsidRPr="005E20F7">
              <w:rPr>
                <w:rFonts w:eastAsia="宋体"/>
                <w:snapToGrid w:val="0"/>
                <w:kern w:val="2"/>
                <w:sz w:val="20"/>
                <w:szCs w:val="20"/>
              </w:rPr>
              <w:t>If scheduledCellComboListDCI-1_3 is not configured:</w:t>
            </w:r>
          </w:p>
          <w:p w14:paraId="6DAAB6D9" w14:textId="3AADCE25" w:rsidR="005E20F7" w:rsidRPr="005E20F7" w:rsidRDefault="005E20F7" w:rsidP="00B202EA">
            <w:pPr>
              <w:numPr>
                <w:ilvl w:val="0"/>
                <w:numId w:val="43"/>
              </w:numPr>
              <w:wordWrap/>
              <w:ind w:left="1440"/>
              <w:rPr>
                <w:rFonts w:eastAsia="宋体"/>
                <w:kern w:val="2"/>
                <w:sz w:val="20"/>
                <w:szCs w:val="20"/>
              </w:rPr>
            </w:pPr>
            <w:r w:rsidRPr="005E20F7">
              <w:rPr>
                <w:rFonts w:eastAsia="宋体"/>
                <w:kern w:val="2"/>
                <w:sz w:val="20"/>
                <w:szCs w:val="20"/>
              </w:rPr>
              <w:t xml:space="preserve">M = </w:t>
            </w:r>
            <m:oMath>
              <m:nary>
                <m:naryPr>
                  <m:chr m:val="∑"/>
                  <m:limLoc m:val="subSup"/>
                  <m:ctrlPr>
                    <w:rPr>
                      <w:rFonts w:ascii="Cambria Math" w:eastAsia="宋体" w:hAnsi="Cambria Math"/>
                      <w:kern w:val="2"/>
                      <w:sz w:val="20"/>
                      <w:szCs w:val="20"/>
                    </w:rPr>
                  </m:ctrlPr>
                </m:naryPr>
                <m:sub>
                  <m:r>
                    <m:rPr>
                      <m:sty m:val="p"/>
                    </m:rPr>
                    <w:rPr>
                      <w:rFonts w:ascii="Cambria Math" w:eastAsia="宋体" w:hAnsi="Cambria Math"/>
                      <w:kern w:val="2"/>
                      <w:sz w:val="20"/>
                      <w:szCs w:val="20"/>
                    </w:rPr>
                    <m:t>0</m:t>
                  </m:r>
                </m:sub>
                <m:sup>
                  <m:r>
                    <m:rPr>
                      <m:sty m:val="p"/>
                    </m:rPr>
                    <w:rPr>
                      <w:rFonts w:ascii="Cambria Math" w:eastAsia="宋体" w:hAnsi="Cambria Math"/>
                      <w:kern w:val="2"/>
                      <w:sz w:val="20"/>
                      <w:szCs w:val="20"/>
                    </w:rPr>
                    <m:t xml:space="preserve"> </m:t>
                  </m:r>
                  <m:r>
                    <w:rPr>
                      <w:rFonts w:ascii="Cambria Math" w:eastAsia="宋体" w:hAnsi="Cambria Math"/>
                      <w:kern w:val="2"/>
                      <w:sz w:val="20"/>
                      <w:szCs w:val="20"/>
                    </w:rPr>
                    <m:t>Y</m:t>
                  </m:r>
                  <m:r>
                    <m:rPr>
                      <m:sty m:val="p"/>
                    </m:rPr>
                    <w:rPr>
                      <w:rFonts w:ascii="Cambria Math" w:eastAsia="宋体" w:hAnsi="Cambria Math"/>
                      <w:kern w:val="2"/>
                      <w:sz w:val="20"/>
                      <w:szCs w:val="20"/>
                    </w:rPr>
                    <m:t>-1</m:t>
                  </m:r>
                </m:sup>
                <m:e>
                  <m:r>
                    <w:rPr>
                      <w:rFonts w:ascii="Cambria Math" w:eastAsia="宋体" w:hAnsi="Cambria Math"/>
                      <w:kern w:val="2"/>
                      <w:sz w:val="20"/>
                      <w:szCs w:val="20"/>
                    </w:rPr>
                    <m:t>Xi</m:t>
                  </m:r>
                </m:e>
              </m:nary>
            </m:oMath>
            <w:r w:rsidRPr="005E20F7">
              <w:rPr>
                <w:rFonts w:eastAsia="宋体"/>
                <w:kern w:val="2"/>
                <w:sz w:val="20"/>
                <w:szCs w:val="20"/>
              </w:rPr>
              <w:t>, where:</w:t>
            </w:r>
          </w:p>
          <w:p w14:paraId="49358F07" w14:textId="7E04A001" w:rsidR="005E20F7" w:rsidRPr="005E20F7" w:rsidRDefault="000053C7" w:rsidP="00B202EA">
            <w:pPr>
              <w:numPr>
                <w:ilvl w:val="2"/>
                <w:numId w:val="44"/>
              </w:numPr>
              <w:wordWrap/>
              <w:rPr>
                <w:rFonts w:eastAsia="宋体"/>
                <w:kern w:val="2"/>
                <w:sz w:val="20"/>
                <w:szCs w:val="20"/>
              </w:rPr>
            </w:pPr>
            <m:oMath>
              <m:r>
                <w:rPr>
                  <w:rFonts w:ascii="Cambria Math" w:eastAsia="宋体" w:hAnsi="Cambria Math"/>
                  <w:kern w:val="2"/>
                  <w:sz w:val="20"/>
                  <w:szCs w:val="20"/>
                </w:rPr>
                <m:t>Xi:</m:t>
              </m:r>
            </m:oMath>
            <w:r w:rsidR="005E20F7" w:rsidRPr="005E20F7">
              <w:rPr>
                <w:rFonts w:eastAsia="宋体"/>
                <w:kern w:val="2"/>
                <w:sz w:val="20"/>
                <w:szCs w:val="20"/>
              </w:rPr>
              <w:t xml:space="preserve"> Maximum number of HARQ-ACK bits for each scheduled cell </w:t>
            </w:r>
            <m:oMath>
              <m:r>
                <w:rPr>
                  <w:rFonts w:ascii="Cambria Math" w:eastAsia="宋体" w:hAnsi="Cambria Math"/>
                  <w:kern w:val="2"/>
                  <w:sz w:val="20"/>
                  <w:szCs w:val="20"/>
                </w:rPr>
                <m:t>i</m:t>
              </m:r>
            </m:oMath>
            <w:r w:rsidR="005E20F7" w:rsidRPr="005E20F7">
              <w:rPr>
                <w:rFonts w:eastAsia="宋体"/>
                <w:kern w:val="2"/>
                <w:sz w:val="20"/>
                <w:szCs w:val="20"/>
              </w:rPr>
              <w:t xml:space="preserve">, </w:t>
            </w:r>
          </w:p>
          <w:p w14:paraId="26BCE479" w14:textId="1FCA695B" w:rsidR="005E20F7" w:rsidRPr="005E20F7" w:rsidRDefault="000053C7" w:rsidP="00B202EA">
            <w:pPr>
              <w:numPr>
                <w:ilvl w:val="2"/>
                <w:numId w:val="44"/>
              </w:numPr>
              <w:wordWrap/>
              <w:rPr>
                <w:rFonts w:eastAsia="宋体"/>
                <w:kern w:val="2"/>
                <w:sz w:val="20"/>
                <w:szCs w:val="20"/>
              </w:rPr>
            </w:pPr>
            <m:oMath>
              <m:r>
                <w:rPr>
                  <w:rFonts w:ascii="Cambria Math" w:eastAsia="宋体" w:hAnsi="Cambria Math"/>
                  <w:kern w:val="2"/>
                  <w:sz w:val="20"/>
                  <w:szCs w:val="20"/>
                </w:rPr>
                <m:t>Y</m:t>
              </m:r>
            </m:oMath>
            <w:r w:rsidR="005E20F7" w:rsidRPr="005E20F7">
              <w:rPr>
                <w:rFonts w:eastAsia="宋体"/>
                <w:kern w:val="2"/>
                <w:sz w:val="20"/>
                <w:szCs w:val="20"/>
              </w:rPr>
              <w:t>: Number of schedulable cells in a cell set.</w:t>
            </w:r>
          </w:p>
          <w:p w14:paraId="3795C322" w14:textId="3D2F863B" w:rsidR="005E20F7" w:rsidRPr="005E20F7" w:rsidRDefault="000053C7" w:rsidP="00B202EA">
            <w:pPr>
              <w:numPr>
                <w:ilvl w:val="2"/>
                <w:numId w:val="44"/>
              </w:numPr>
              <w:wordWrap/>
              <w:rPr>
                <w:rFonts w:eastAsia="宋体"/>
                <w:kern w:val="2"/>
                <w:sz w:val="20"/>
                <w:szCs w:val="20"/>
              </w:rPr>
            </w:pPr>
            <m:oMath>
              <m:r>
                <w:rPr>
                  <w:rFonts w:ascii="Cambria Math" w:eastAsia="宋体" w:hAnsi="Cambria Math"/>
                  <w:kern w:val="2"/>
                  <w:sz w:val="20"/>
                  <w:szCs w:val="20"/>
                </w:rPr>
                <m:t>i</m:t>
              </m:r>
            </m:oMath>
            <w:r w:rsidR="005E20F7" w:rsidRPr="005E20F7">
              <w:rPr>
                <w:rFonts w:eastAsia="宋体"/>
                <w:kern w:val="2"/>
                <w:sz w:val="20"/>
                <w:szCs w:val="20"/>
              </w:rPr>
              <w:t>=0,1……</w:t>
            </w:r>
            <w:r w:rsidR="005E20F7" w:rsidRPr="005E20F7">
              <w:rPr>
                <w:rFonts w:eastAsia="宋体"/>
                <w:i/>
                <w:iCs/>
                <w:kern w:val="2"/>
                <w:sz w:val="20"/>
                <w:szCs w:val="20"/>
              </w:rPr>
              <w:t xml:space="preserve"> </w:t>
            </w:r>
            <m:oMath>
              <m:r>
                <w:rPr>
                  <w:rFonts w:ascii="Cambria Math" w:eastAsia="宋体" w:hAnsi="Cambria Math"/>
                  <w:kern w:val="2"/>
                  <w:sz w:val="20"/>
                  <w:szCs w:val="20"/>
                </w:rPr>
                <m:t>Y-1</m:t>
              </m:r>
            </m:oMath>
            <w:r w:rsidR="005E20F7" w:rsidRPr="005E20F7">
              <w:rPr>
                <w:rFonts w:eastAsia="宋体"/>
                <w:kern w:val="2"/>
                <w:sz w:val="20"/>
                <w:szCs w:val="20"/>
              </w:rPr>
              <w:t>.</w:t>
            </w:r>
          </w:p>
          <w:p w14:paraId="0F1CECA4" w14:textId="77777777" w:rsidR="005E20F7" w:rsidRPr="005E20F7" w:rsidRDefault="005E20F7" w:rsidP="00B202EA">
            <w:pPr>
              <w:wordWrap/>
              <w:adjustRightInd w:val="0"/>
              <w:snapToGrid w:val="0"/>
              <w:rPr>
                <w:rFonts w:eastAsia="Yu Mincho"/>
                <w:bCs/>
                <w:i/>
                <w:sz w:val="20"/>
                <w:szCs w:val="20"/>
              </w:rPr>
            </w:pPr>
            <w:bookmarkStart w:id="17" w:name="_Ref181957719"/>
            <w:bookmarkStart w:id="18" w:name="_Toc181958492"/>
            <w:r w:rsidRPr="005E20F7">
              <w:rPr>
                <w:rFonts w:eastAsia="Yu Mincho"/>
                <w:bCs/>
                <w:i/>
                <w:sz w:val="20"/>
                <w:szCs w:val="20"/>
              </w:rPr>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3</w:t>
            </w:r>
            <w:r w:rsidRPr="005E20F7">
              <w:rPr>
                <w:rFonts w:eastAsia="Yu Mincho"/>
                <w:bCs/>
                <w:i/>
                <w:sz w:val="20"/>
                <w:szCs w:val="20"/>
              </w:rPr>
              <w:fldChar w:fldCharType="end"/>
            </w:r>
            <w:r w:rsidRPr="005E20F7">
              <w:rPr>
                <w:rFonts w:eastAsia="Yu Mincho"/>
                <w:bCs/>
                <w:i/>
                <w:sz w:val="20"/>
                <w:szCs w:val="20"/>
              </w:rPr>
              <w:t>: The number of HARQ-ACK bits for each serving cell is determined based on the configurations of HARQ bundling in the spatial and time domains. The logic is defined as follows:</w:t>
            </w:r>
            <w:bookmarkEnd w:id="17"/>
            <w:bookmarkEnd w:id="18"/>
          </w:p>
          <w:p w14:paraId="63AEFDF5" w14:textId="77777777" w:rsidR="005E20F7" w:rsidRPr="005E20F7" w:rsidRDefault="005E20F7" w:rsidP="00B202EA">
            <w:pPr>
              <w:numPr>
                <w:ilvl w:val="0"/>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rPr>
              <w:t>harq</w:t>
            </w:r>
            <w:proofErr w:type="spellEnd"/>
            <w:r w:rsidRPr="005E20F7">
              <w:rPr>
                <w:rFonts w:eastAsia="宋体"/>
                <w:i/>
                <w:kern w:val="2"/>
                <w:sz w:val="20"/>
                <w:szCs w:val="20"/>
              </w:rPr>
              <w:t>-ACK-</w:t>
            </w:r>
            <w:proofErr w:type="spellStart"/>
            <w:r w:rsidRPr="005E20F7">
              <w:rPr>
                <w:rFonts w:eastAsia="宋体"/>
                <w:i/>
                <w:kern w:val="2"/>
                <w:sz w:val="20"/>
                <w:szCs w:val="20"/>
              </w:rPr>
              <w:t>SpatialBundlingPUCCH</w:t>
            </w:r>
            <w:proofErr w:type="spellEnd"/>
            <w:r w:rsidRPr="005E20F7">
              <w:rPr>
                <w:rFonts w:eastAsia="宋体"/>
                <w:i/>
                <w:kern w:val="2"/>
                <w:sz w:val="20"/>
                <w:szCs w:val="20"/>
              </w:rPr>
              <w:t xml:space="preserve"> </w:t>
            </w:r>
            <w:r w:rsidRPr="005E20F7">
              <w:rPr>
                <w:rFonts w:eastAsia="宋体"/>
                <w:iCs/>
                <w:kern w:val="2"/>
                <w:sz w:val="20"/>
                <w:szCs w:val="20"/>
              </w:rPr>
              <w:t>is configured</w:t>
            </w:r>
            <w:r w:rsidRPr="005E20F7">
              <w:rPr>
                <w:rFonts w:eastAsia="宋体"/>
                <w:i/>
                <w:kern w:val="2"/>
                <w:sz w:val="20"/>
                <w:szCs w:val="20"/>
              </w:rPr>
              <w:t xml:space="preserve">, </w:t>
            </w:r>
          </w:p>
          <w:p w14:paraId="4B518A8D" w14:textId="5CFFB035" w:rsidR="005E20F7" w:rsidRPr="005E20F7" w:rsidRDefault="005E20F7" w:rsidP="00B202EA">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p>
          <w:p w14:paraId="123D284E" w14:textId="77777777" w:rsidR="005E20F7" w:rsidRPr="005E20F7" w:rsidRDefault="005E20F7" w:rsidP="00B202EA">
            <w:pPr>
              <w:numPr>
                <w:ilvl w:val="1"/>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w:t>
            </w:r>
          </w:p>
          <w:p w14:paraId="4F3FED16" w14:textId="77777777" w:rsidR="005E20F7" w:rsidRPr="005E20F7" w:rsidRDefault="005E20F7" w:rsidP="00B202EA">
            <w:pPr>
              <w:numPr>
                <w:ilvl w:val="0"/>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rPr>
              <w:t>harq</w:t>
            </w:r>
            <w:proofErr w:type="spellEnd"/>
            <w:r w:rsidRPr="005E20F7">
              <w:rPr>
                <w:rFonts w:eastAsia="宋体"/>
                <w:i/>
                <w:kern w:val="2"/>
                <w:sz w:val="20"/>
                <w:szCs w:val="20"/>
              </w:rPr>
              <w:t>-ACK-</w:t>
            </w:r>
            <w:proofErr w:type="spellStart"/>
            <w:r w:rsidRPr="005E20F7">
              <w:rPr>
                <w:rFonts w:eastAsia="宋体"/>
                <w:i/>
                <w:kern w:val="2"/>
                <w:sz w:val="20"/>
                <w:szCs w:val="20"/>
              </w:rPr>
              <w:t>SpatialBundlingPUCCH</w:t>
            </w:r>
            <w:proofErr w:type="spellEnd"/>
            <w:r w:rsidRPr="005E20F7">
              <w:rPr>
                <w:rFonts w:eastAsia="宋体"/>
                <w:i/>
                <w:kern w:val="2"/>
                <w:sz w:val="20"/>
                <w:szCs w:val="20"/>
              </w:rPr>
              <w:t xml:space="preserve"> is </w:t>
            </w:r>
            <w:r w:rsidRPr="005E20F7">
              <w:rPr>
                <w:rFonts w:eastAsia="宋体"/>
                <w:iCs/>
                <w:kern w:val="2"/>
                <w:sz w:val="20"/>
                <w:szCs w:val="20"/>
              </w:rPr>
              <w:t>not configured</w:t>
            </w:r>
            <w:r w:rsidRPr="005E20F7">
              <w:rPr>
                <w:rFonts w:eastAsia="宋体"/>
                <w:i/>
                <w:kern w:val="2"/>
                <w:sz w:val="20"/>
                <w:szCs w:val="20"/>
              </w:rPr>
              <w:t xml:space="preserve">, </w:t>
            </w:r>
          </w:p>
          <w:p w14:paraId="62773A09" w14:textId="77777777" w:rsidR="005E20F7" w:rsidRPr="005E20F7" w:rsidRDefault="005E20F7" w:rsidP="00B202EA">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lang w:eastAsia="ja-JP"/>
              </w:rPr>
              <w:t>maxNrofCodeWordsScheduledByDCI</w:t>
            </w:r>
            <w:proofErr w:type="spellEnd"/>
            <w:r w:rsidRPr="005E20F7">
              <w:rPr>
                <w:rFonts w:eastAsia="宋体"/>
                <w:i/>
                <w:kern w:val="2"/>
                <w:sz w:val="20"/>
                <w:szCs w:val="20"/>
                <w:lang w:eastAsia="ja-JP"/>
              </w:rPr>
              <w:t xml:space="preserve">=2 </w:t>
            </w:r>
            <w:r w:rsidRPr="005E20F7">
              <w:rPr>
                <w:rFonts w:eastAsia="宋体"/>
                <w:iCs/>
                <w:kern w:val="2"/>
                <w:sz w:val="20"/>
                <w:szCs w:val="20"/>
                <w:lang w:eastAsia="ja-JP"/>
              </w:rPr>
              <w:t>for the serving cell</w:t>
            </w:r>
          </w:p>
          <w:p w14:paraId="12FA4B55" w14:textId="6EA723B1" w:rsidR="005E20F7" w:rsidRPr="005E20F7" w:rsidRDefault="005E20F7" w:rsidP="00B202EA">
            <w:pPr>
              <w:numPr>
                <w:ilvl w:val="2"/>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r w:rsidRPr="005E20F7">
              <w:rPr>
                <w:rFonts w:eastAsia="宋体"/>
                <w:kern w:val="2"/>
                <w:sz w:val="20"/>
                <w:szCs w:val="20"/>
              </w:rPr>
              <w:t>*2</w:t>
            </w:r>
          </w:p>
          <w:p w14:paraId="2728AA1D" w14:textId="77777777" w:rsidR="005E20F7" w:rsidRPr="005E20F7" w:rsidRDefault="005E20F7" w:rsidP="00B202EA">
            <w:pPr>
              <w:numPr>
                <w:ilvl w:val="2"/>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 * 2</w:t>
            </w:r>
          </w:p>
          <w:p w14:paraId="5E12D0C8" w14:textId="77777777" w:rsidR="005E20F7" w:rsidRPr="005E20F7" w:rsidRDefault="005E20F7" w:rsidP="00B202EA">
            <w:pPr>
              <w:numPr>
                <w:ilvl w:val="1"/>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proofErr w:type="spellStart"/>
            <w:r w:rsidRPr="005E20F7">
              <w:rPr>
                <w:rFonts w:eastAsia="宋体"/>
                <w:i/>
                <w:kern w:val="2"/>
                <w:sz w:val="20"/>
                <w:szCs w:val="20"/>
                <w:lang w:eastAsia="ja-JP"/>
              </w:rPr>
              <w:t>maxNrofCodeWordsScheduledByDCI</w:t>
            </w:r>
            <w:proofErr w:type="spellEnd"/>
            <w:r w:rsidRPr="005E20F7">
              <w:rPr>
                <w:rFonts w:eastAsia="宋体"/>
                <w:i/>
                <w:kern w:val="2"/>
                <w:sz w:val="20"/>
                <w:szCs w:val="20"/>
                <w:lang w:eastAsia="ja-JP"/>
              </w:rPr>
              <w:t xml:space="preserve">=1 </w:t>
            </w:r>
            <w:r w:rsidRPr="005E20F7">
              <w:rPr>
                <w:rFonts w:eastAsia="宋体"/>
                <w:iCs/>
                <w:kern w:val="2"/>
                <w:sz w:val="20"/>
                <w:szCs w:val="20"/>
                <w:lang w:eastAsia="ja-JP"/>
              </w:rPr>
              <w:t>for the serving cell</w:t>
            </w:r>
          </w:p>
          <w:p w14:paraId="12E075FB" w14:textId="71DB51C0" w:rsidR="005E20F7" w:rsidRPr="005E20F7" w:rsidRDefault="005E20F7" w:rsidP="00B202EA">
            <w:pPr>
              <w:numPr>
                <w:ilvl w:val="2"/>
                <w:numId w:val="45"/>
              </w:numPr>
              <w:wordWrap/>
              <w:spacing w:before="120"/>
              <w:rPr>
                <w:rFonts w:eastAsia="宋体"/>
                <w:snapToGrid w:val="0"/>
                <w:kern w:val="2"/>
                <w:sz w:val="20"/>
                <w:szCs w:val="20"/>
              </w:rPr>
            </w:pPr>
            <w:r w:rsidRPr="005E20F7">
              <w:rPr>
                <w:rFonts w:eastAsia="宋体"/>
                <w:snapToGrid w:val="0"/>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 xml:space="preserve">is configured, the number of HARQ-ACK bits is </w:t>
            </w:r>
            <m:oMath>
              <m:sSubSup>
                <m:sSubSupPr>
                  <m:ctrlPr>
                    <w:rPr>
                      <w:rFonts w:ascii="Cambria Math" w:eastAsia="宋体" w:hAnsi="Cambria Math"/>
                      <w:i/>
                      <w:kern w:val="2"/>
                      <w:sz w:val="20"/>
                      <w:szCs w:val="20"/>
                    </w:rPr>
                  </m:ctrlPr>
                </m:sSubSupPr>
                <m:e>
                  <m:r>
                    <w:rPr>
                      <w:rFonts w:ascii="Cambria Math" w:eastAsia="宋体" w:hAnsi="Cambria Math"/>
                      <w:kern w:val="2"/>
                      <w:sz w:val="20"/>
                      <w:szCs w:val="20"/>
                    </w:rPr>
                    <m:t>N</m:t>
                  </m:r>
                </m:e>
                <m:sub>
                  <m:r>
                    <m:rPr>
                      <m:sty m:val="p"/>
                    </m:rPr>
                    <w:rPr>
                      <w:rFonts w:ascii="Cambria Math" w:eastAsia="宋体" w:hAnsi="Cambria Math"/>
                      <w:kern w:val="2"/>
                      <w:sz w:val="20"/>
                      <w:szCs w:val="20"/>
                    </w:rPr>
                    <m:t>HARQ-ACK</m:t>
                  </m:r>
                  <m:ctrlPr>
                    <w:rPr>
                      <w:rFonts w:ascii="Cambria Math" w:eastAsia="宋体" w:hAnsi="Cambria Math"/>
                      <w:kern w:val="2"/>
                      <w:sz w:val="20"/>
                      <w:szCs w:val="20"/>
                    </w:rPr>
                  </m:ctrlPr>
                </m:sub>
                <m:sup>
                  <m:r>
                    <m:rPr>
                      <m:sty m:val="p"/>
                    </m:rPr>
                    <w:rPr>
                      <w:rFonts w:ascii="Cambria Math" w:eastAsia="宋体" w:hAnsi="Cambria Math"/>
                      <w:kern w:val="2"/>
                      <w:sz w:val="20"/>
                      <w:szCs w:val="20"/>
                    </w:rPr>
                    <m:t>TBG,max</m:t>
                  </m:r>
                  <m:ctrlPr>
                    <w:rPr>
                      <w:rFonts w:ascii="Cambria Math" w:eastAsia="宋体" w:hAnsi="Cambria Math"/>
                      <w:kern w:val="2"/>
                      <w:sz w:val="20"/>
                      <w:szCs w:val="20"/>
                    </w:rPr>
                  </m:ctrlPr>
                </m:sup>
              </m:sSubSup>
            </m:oMath>
          </w:p>
          <w:p w14:paraId="481AD22F" w14:textId="77777777" w:rsidR="005E20F7" w:rsidRPr="005E20F7" w:rsidRDefault="005E20F7" w:rsidP="00B202EA">
            <w:pPr>
              <w:numPr>
                <w:ilvl w:val="2"/>
                <w:numId w:val="45"/>
              </w:numPr>
              <w:wordWrap/>
              <w:spacing w:before="120"/>
              <w:rPr>
                <w:rFonts w:eastAsia="宋体"/>
                <w:snapToGrid w:val="0"/>
                <w:kern w:val="2"/>
                <w:sz w:val="20"/>
                <w:szCs w:val="20"/>
              </w:rPr>
            </w:pPr>
            <w:r w:rsidRPr="005E20F7">
              <w:rPr>
                <w:rFonts w:eastAsia="宋体"/>
                <w:kern w:val="2"/>
                <w:sz w:val="20"/>
                <w:szCs w:val="20"/>
              </w:rPr>
              <w:t xml:space="preserve">If </w:t>
            </w:r>
            <w:r w:rsidRPr="005E20F7">
              <w:rPr>
                <w:rFonts w:eastAsia="宋体"/>
                <w:i/>
                <w:iCs/>
                <w:kern w:val="2"/>
                <w:sz w:val="20"/>
                <w:szCs w:val="20"/>
              </w:rPr>
              <w:t>n</w:t>
            </w:r>
            <w:proofErr w:type="spellStart"/>
            <w:r w:rsidRPr="005E20F7">
              <w:rPr>
                <w:rFonts w:eastAsia="宋体"/>
                <w:i/>
                <w:iCs/>
                <w:kern w:val="2"/>
                <w:sz w:val="20"/>
                <w:szCs w:val="20"/>
                <w:lang w:val="en-GB"/>
              </w:rPr>
              <w:t>ro</w:t>
            </w:r>
            <w:r w:rsidRPr="005E20F7">
              <w:rPr>
                <w:rFonts w:eastAsia="宋体"/>
                <w:i/>
                <w:iCs/>
                <w:kern w:val="2"/>
                <w:sz w:val="20"/>
                <w:szCs w:val="20"/>
              </w:rPr>
              <w:t>fHARQ-BundlingGroups</w:t>
            </w:r>
            <w:proofErr w:type="spellEnd"/>
            <w:r w:rsidRPr="005E20F7">
              <w:rPr>
                <w:rFonts w:eastAsia="宋体"/>
                <w:i/>
                <w:iCs/>
                <w:kern w:val="2"/>
                <w:sz w:val="20"/>
                <w:szCs w:val="20"/>
              </w:rPr>
              <w:t xml:space="preserve"> </w:t>
            </w:r>
            <w:r w:rsidRPr="005E20F7">
              <w:rPr>
                <w:rFonts w:eastAsia="宋体"/>
                <w:kern w:val="2"/>
                <w:sz w:val="20"/>
                <w:szCs w:val="20"/>
              </w:rPr>
              <w:t>is not configured, the number of HARQ-ACK is the number of configured PDSCHs</w:t>
            </w:r>
          </w:p>
          <w:p w14:paraId="2AFF5978" w14:textId="77777777" w:rsidR="005E20F7" w:rsidRPr="005E20F7" w:rsidRDefault="005E20F7" w:rsidP="00B202EA">
            <w:pPr>
              <w:wordWrap/>
              <w:adjustRightInd w:val="0"/>
              <w:snapToGrid w:val="0"/>
              <w:rPr>
                <w:rFonts w:eastAsia="Yu Mincho"/>
                <w:bCs/>
                <w:i/>
                <w:sz w:val="20"/>
                <w:szCs w:val="20"/>
              </w:rPr>
            </w:pPr>
            <w:bookmarkStart w:id="19" w:name="_Ref181974522"/>
            <w:bookmarkStart w:id="20" w:name="_Ref189665845"/>
            <w:r w:rsidRPr="005E20F7">
              <w:rPr>
                <w:rFonts w:eastAsia="Yu Mincho"/>
                <w:bCs/>
                <w:i/>
                <w:sz w:val="20"/>
                <w:szCs w:val="20"/>
              </w:rPr>
              <w:lastRenderedPageBreak/>
              <w:t xml:space="preserve">Proposal </w:t>
            </w:r>
            <w:r w:rsidRPr="005E20F7">
              <w:rPr>
                <w:rFonts w:eastAsia="Yu Mincho"/>
                <w:bCs/>
                <w:i/>
                <w:sz w:val="20"/>
                <w:szCs w:val="20"/>
              </w:rPr>
              <w:fldChar w:fldCharType="begin"/>
            </w:r>
            <w:r w:rsidRPr="005E20F7">
              <w:rPr>
                <w:rFonts w:eastAsia="Yu Mincho"/>
                <w:bCs/>
                <w:i/>
                <w:sz w:val="20"/>
                <w:szCs w:val="20"/>
              </w:rPr>
              <w:instrText xml:space="preserve"> SEQ Proposal \* ARABIC </w:instrText>
            </w:r>
            <w:r w:rsidRPr="005E20F7">
              <w:rPr>
                <w:rFonts w:eastAsia="Yu Mincho"/>
                <w:bCs/>
                <w:i/>
                <w:sz w:val="20"/>
                <w:szCs w:val="20"/>
              </w:rPr>
              <w:fldChar w:fldCharType="separate"/>
            </w:r>
            <w:r w:rsidRPr="005E20F7">
              <w:rPr>
                <w:rFonts w:eastAsia="Yu Mincho"/>
                <w:bCs/>
                <w:i/>
                <w:sz w:val="20"/>
                <w:szCs w:val="20"/>
              </w:rPr>
              <w:t>4</w:t>
            </w:r>
            <w:r w:rsidRPr="005E20F7">
              <w:rPr>
                <w:rFonts w:eastAsia="Yu Mincho"/>
                <w:bCs/>
                <w:i/>
                <w:sz w:val="20"/>
                <w:szCs w:val="20"/>
              </w:rPr>
              <w:fldChar w:fldCharType="end"/>
            </w:r>
            <w:r w:rsidRPr="005E20F7">
              <w:rPr>
                <w:rFonts w:eastAsia="Yu Mincho"/>
                <w:bCs/>
                <w:i/>
                <w:sz w:val="20"/>
                <w:szCs w:val="20"/>
              </w:rPr>
              <w:t>: Confirm the working assumption:</w:t>
            </w:r>
          </w:p>
          <w:tbl>
            <w:tblPr>
              <w:tblStyle w:val="TableGrid"/>
              <w:tblW w:w="0" w:type="auto"/>
              <w:tblLook w:val="04A0" w:firstRow="1" w:lastRow="0" w:firstColumn="1" w:lastColumn="0" w:noHBand="0" w:noVBand="1"/>
            </w:tblPr>
            <w:tblGrid>
              <w:gridCol w:w="9060"/>
            </w:tblGrid>
            <w:tr w:rsidR="005E20F7" w:rsidRPr="005E20F7" w14:paraId="73705CB4" w14:textId="77777777" w:rsidTr="00257990">
              <w:tc>
                <w:tcPr>
                  <w:tcW w:w="9060" w:type="dxa"/>
                </w:tcPr>
                <w:p w14:paraId="21181CF3" w14:textId="77777777" w:rsidR="005E20F7" w:rsidRPr="005E20F7" w:rsidRDefault="005E20F7" w:rsidP="00B202EA">
                  <w:pPr>
                    <w:wordWrap/>
                    <w:rPr>
                      <w:rFonts w:eastAsia="DengXian"/>
                      <w:sz w:val="20"/>
                      <w:szCs w:val="20"/>
                    </w:rPr>
                  </w:pPr>
                  <w:r w:rsidRPr="005E20F7">
                    <w:rPr>
                      <w:rFonts w:eastAsia="DengXian" w:hint="eastAsia"/>
                      <w:sz w:val="20"/>
                      <w:szCs w:val="20"/>
                    </w:rPr>
                    <w:t>Working Assumption</w:t>
                  </w:r>
                </w:p>
                <w:p w14:paraId="351B4D47" w14:textId="77777777" w:rsidR="005E20F7" w:rsidRPr="005E20F7" w:rsidRDefault="005E20F7" w:rsidP="00B202EA">
                  <w:pPr>
                    <w:numPr>
                      <w:ilvl w:val="0"/>
                      <w:numId w:val="40"/>
                    </w:numPr>
                    <w:wordWrap/>
                    <w:snapToGrid w:val="0"/>
                    <w:rPr>
                      <w:sz w:val="20"/>
                      <w:szCs w:val="20"/>
                      <w:lang w:eastAsia="en-US"/>
                    </w:rPr>
                  </w:pPr>
                  <w:r w:rsidRPr="005E20F7">
                    <w:rPr>
                      <w:sz w:val="20"/>
                      <w:szCs w:val="20"/>
                      <w:lang w:eastAsia="en-US"/>
                    </w:rPr>
                    <w:t xml:space="preserve">For a DCI format 1_3 with fields repurposed for </w:t>
                  </w:r>
                  <w:proofErr w:type="spellStart"/>
                  <w:r w:rsidRPr="005E20F7">
                    <w:rPr>
                      <w:sz w:val="20"/>
                      <w:szCs w:val="20"/>
                      <w:lang w:eastAsia="en-US"/>
                    </w:rPr>
                    <w:t>SCell</w:t>
                  </w:r>
                  <w:proofErr w:type="spellEnd"/>
                  <w:r w:rsidRPr="005E20F7">
                    <w:rPr>
                      <w:sz w:val="20"/>
                      <w:szCs w:val="20"/>
                      <w:lang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5E20F7">
                    <w:rPr>
                      <w:sz w:val="20"/>
                      <w:szCs w:val="20"/>
                      <w:lang w:eastAsia="en-US"/>
                    </w:rPr>
                    <w:t>SCell</w:t>
                  </w:r>
                  <w:proofErr w:type="spellEnd"/>
                  <w:r w:rsidRPr="005E20F7">
                    <w:rPr>
                      <w:sz w:val="20"/>
                      <w:szCs w:val="20"/>
                      <w:lang w:eastAsia="en-US"/>
                    </w:rPr>
                    <w:t xml:space="preserve"> dormancy indication is ACK</w:t>
                  </w:r>
                  <w:r w:rsidRPr="005E20F7">
                    <w:rPr>
                      <w:rFonts w:eastAsia="DengXian" w:hint="eastAsia"/>
                      <w:sz w:val="20"/>
                      <w:szCs w:val="20"/>
                      <w:lang w:eastAsia="en-US"/>
                    </w:rPr>
                    <w:t xml:space="preserve"> for the first SLIV </w:t>
                  </w:r>
                  <w:r w:rsidRPr="005E20F7">
                    <w:rPr>
                      <w:sz w:val="20"/>
                      <w:szCs w:val="20"/>
                      <w:lang w:eastAsia="en-US"/>
                    </w:rPr>
                    <w:t xml:space="preserve">and followed by NACK bits for the remaining SLIVs. </w:t>
                  </w:r>
                </w:p>
              </w:tc>
            </w:tr>
          </w:tbl>
          <w:p w14:paraId="442F52E8" w14:textId="77777777" w:rsidR="00221F67" w:rsidRPr="00221F67" w:rsidRDefault="00221F67" w:rsidP="00B202EA">
            <w:pPr>
              <w:wordWrap/>
              <w:adjustRightInd w:val="0"/>
              <w:snapToGrid w:val="0"/>
              <w:rPr>
                <w:rFonts w:eastAsia="Yu Mincho"/>
                <w:bCs/>
                <w:i/>
                <w:sz w:val="20"/>
                <w:szCs w:val="20"/>
              </w:rPr>
            </w:pPr>
            <w:bookmarkStart w:id="21" w:name="_Toc181958493"/>
            <w:bookmarkStart w:id="22" w:name="_Ref181974500"/>
            <w:bookmarkStart w:id="23" w:name="_Ref189665821"/>
            <w:bookmarkEnd w:id="19"/>
            <w:bookmarkEnd w:id="20"/>
            <w:r w:rsidRPr="00221F67">
              <w:rPr>
                <w:rFonts w:eastAsia="Yu Mincho"/>
                <w:bCs/>
                <w:i/>
                <w:sz w:val="20"/>
                <w:szCs w:val="20"/>
              </w:rPr>
              <w:t xml:space="preserve">Proposal </w:t>
            </w:r>
            <w:r w:rsidRPr="00221F67">
              <w:rPr>
                <w:rFonts w:eastAsia="Yu Mincho"/>
                <w:bCs/>
                <w:i/>
                <w:sz w:val="20"/>
                <w:szCs w:val="20"/>
              </w:rPr>
              <w:fldChar w:fldCharType="begin"/>
            </w:r>
            <w:r w:rsidRPr="00221F67">
              <w:rPr>
                <w:rFonts w:eastAsia="Yu Mincho"/>
                <w:bCs/>
                <w:i/>
                <w:sz w:val="20"/>
                <w:szCs w:val="20"/>
              </w:rPr>
              <w:instrText xml:space="preserve"> SEQ Proposal \* ARABIC </w:instrText>
            </w:r>
            <w:r w:rsidRPr="00221F67">
              <w:rPr>
                <w:rFonts w:eastAsia="Yu Mincho"/>
                <w:bCs/>
                <w:i/>
                <w:sz w:val="20"/>
                <w:szCs w:val="20"/>
              </w:rPr>
              <w:fldChar w:fldCharType="separate"/>
            </w:r>
            <w:r w:rsidRPr="00221F67">
              <w:rPr>
                <w:rFonts w:eastAsia="Yu Mincho"/>
                <w:bCs/>
                <w:i/>
                <w:sz w:val="20"/>
                <w:szCs w:val="20"/>
              </w:rPr>
              <w:t>5</w:t>
            </w:r>
            <w:r w:rsidRPr="00221F67">
              <w:rPr>
                <w:rFonts w:eastAsia="Yu Mincho"/>
                <w:bCs/>
                <w:i/>
                <w:sz w:val="20"/>
                <w:szCs w:val="20"/>
              </w:rPr>
              <w:fldChar w:fldCharType="end"/>
            </w:r>
            <w:r w:rsidRPr="00221F67">
              <w:rPr>
                <w:rFonts w:eastAsia="Yu Mincho"/>
                <w:bCs/>
                <w:i/>
                <w:sz w:val="20"/>
                <w:szCs w:val="20"/>
              </w:rPr>
              <w:t>: For the HARQ-ACK feedback for the invalid PDSCH due to collision with semi-static TDD DL/UL configuration, the mechanisms defined in Rel-17 and Rel-18 can be reused:</w:t>
            </w:r>
            <w:bookmarkEnd w:id="21"/>
            <w:bookmarkEnd w:id="22"/>
            <w:bookmarkEnd w:id="23"/>
          </w:p>
          <w:p w14:paraId="668C6233" w14:textId="77777777" w:rsidR="00221F67" w:rsidRPr="00221F67" w:rsidRDefault="00221F67" w:rsidP="00B202EA">
            <w:pPr>
              <w:pStyle w:val="ListParagraph"/>
              <w:numPr>
                <w:ilvl w:val="0"/>
                <w:numId w:val="69"/>
              </w:numPr>
              <w:wordWrap/>
              <w:overflowPunct w:val="0"/>
              <w:adjustRightInd w:val="0"/>
              <w:snapToGrid w:val="0"/>
              <w:rPr>
                <w:i/>
                <w:sz w:val="20"/>
                <w:szCs w:val="20"/>
              </w:rPr>
            </w:pPr>
            <w:r w:rsidRPr="00221F67">
              <w:rPr>
                <w:i/>
                <w:sz w:val="20"/>
                <w:szCs w:val="20"/>
              </w:rPr>
              <w:t xml:space="preserve">If HARQ bundling in time domain is not configured for a serving cell, the HARQ-ACK bit for an invalid PDSCH is set to NACK. </w:t>
            </w:r>
          </w:p>
          <w:p w14:paraId="32A02927" w14:textId="77777777" w:rsidR="00221F67" w:rsidRPr="00221F67" w:rsidRDefault="00221F67" w:rsidP="00B202EA">
            <w:pPr>
              <w:pStyle w:val="ListParagraph"/>
              <w:numPr>
                <w:ilvl w:val="0"/>
                <w:numId w:val="69"/>
              </w:numPr>
              <w:wordWrap/>
              <w:overflowPunct w:val="0"/>
              <w:adjustRightInd w:val="0"/>
              <w:snapToGrid w:val="0"/>
              <w:rPr>
                <w:i/>
                <w:sz w:val="20"/>
                <w:szCs w:val="20"/>
              </w:rPr>
            </w:pPr>
            <w:r w:rsidRPr="00221F67">
              <w:rPr>
                <w:i/>
                <w:sz w:val="20"/>
                <w:szCs w:val="20"/>
              </w:rPr>
              <w:t>If HARQ bundling in time domain is configured for a serving cell, Logical AND operation is applied to across all valid PDSCHs within the same bundling group to generate 1 HARQ-ACK bit per group, at least for 1-TB case.</w:t>
            </w:r>
          </w:p>
          <w:p w14:paraId="455782DA" w14:textId="77777777" w:rsidR="00221F67" w:rsidRPr="00221F67" w:rsidRDefault="00221F67" w:rsidP="00B202EA">
            <w:pPr>
              <w:pStyle w:val="ListParagraph"/>
              <w:numPr>
                <w:ilvl w:val="0"/>
                <w:numId w:val="69"/>
              </w:numPr>
              <w:wordWrap/>
              <w:overflowPunct w:val="0"/>
              <w:adjustRightInd w:val="0"/>
              <w:snapToGrid w:val="0"/>
              <w:rPr>
                <w:i/>
                <w:sz w:val="20"/>
                <w:szCs w:val="20"/>
              </w:rPr>
            </w:pPr>
            <w:r w:rsidRPr="00221F67">
              <w:rPr>
                <w:i/>
                <w:sz w:val="20"/>
                <w:szCs w:val="20"/>
              </w:rPr>
              <w:t>If the group is empty or filled with only invalid PDSCH(s), HARQ-ACK bit for the bundling group is set to NACK</w:t>
            </w:r>
          </w:p>
          <w:p w14:paraId="0E9ADC7C" w14:textId="77777777" w:rsidR="00221F67" w:rsidRPr="00221F67" w:rsidRDefault="00221F67" w:rsidP="00B202EA">
            <w:pPr>
              <w:wordWrap/>
              <w:adjustRightInd w:val="0"/>
              <w:snapToGrid w:val="0"/>
              <w:rPr>
                <w:rFonts w:eastAsia="Yu Mincho"/>
                <w:bCs/>
                <w:i/>
                <w:sz w:val="20"/>
                <w:szCs w:val="20"/>
              </w:rPr>
            </w:pPr>
            <w:bookmarkStart w:id="24" w:name="_Ref178607814"/>
            <w:r w:rsidRPr="00221F67">
              <w:rPr>
                <w:rFonts w:eastAsia="Yu Mincho"/>
                <w:bCs/>
                <w:i/>
                <w:sz w:val="20"/>
                <w:szCs w:val="20"/>
              </w:rPr>
              <w:t xml:space="preserve">Proposal </w:t>
            </w:r>
            <w:r w:rsidRPr="00221F67">
              <w:rPr>
                <w:rFonts w:eastAsia="Yu Mincho"/>
                <w:bCs/>
                <w:i/>
                <w:sz w:val="20"/>
                <w:szCs w:val="20"/>
              </w:rPr>
              <w:fldChar w:fldCharType="begin"/>
            </w:r>
            <w:r w:rsidRPr="00221F67">
              <w:rPr>
                <w:rFonts w:eastAsia="Yu Mincho"/>
                <w:bCs/>
                <w:i/>
                <w:sz w:val="20"/>
                <w:szCs w:val="20"/>
              </w:rPr>
              <w:instrText xml:space="preserve"> SEQ Proposal \* ARABIC </w:instrText>
            </w:r>
            <w:r w:rsidRPr="00221F67">
              <w:rPr>
                <w:rFonts w:eastAsia="Yu Mincho"/>
                <w:bCs/>
                <w:i/>
                <w:sz w:val="20"/>
                <w:szCs w:val="20"/>
              </w:rPr>
              <w:fldChar w:fldCharType="separate"/>
            </w:r>
            <w:r w:rsidRPr="00221F67">
              <w:rPr>
                <w:rFonts w:eastAsia="Yu Mincho"/>
                <w:bCs/>
                <w:i/>
                <w:sz w:val="20"/>
                <w:szCs w:val="20"/>
              </w:rPr>
              <w:t>6</w:t>
            </w:r>
            <w:r w:rsidRPr="00221F67">
              <w:rPr>
                <w:rFonts w:eastAsia="Yu Mincho"/>
                <w:bCs/>
                <w:i/>
                <w:sz w:val="20"/>
                <w:szCs w:val="20"/>
              </w:rPr>
              <w:fldChar w:fldCharType="end"/>
            </w:r>
            <w:r w:rsidRPr="00221F67">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24"/>
          </w:p>
          <w:p w14:paraId="0721BB40" w14:textId="77777777" w:rsidR="000053C7" w:rsidRPr="00BD48B8" w:rsidRDefault="000053C7" w:rsidP="00B202EA">
            <w:pPr>
              <w:wordWrap/>
              <w:rPr>
                <w:b/>
                <w:bCs/>
                <w:sz w:val="20"/>
                <w:szCs w:val="20"/>
                <w:lang w:eastAsia="en-US"/>
              </w:rPr>
            </w:pPr>
          </w:p>
          <w:p w14:paraId="234AFB63" w14:textId="35BBF7E4" w:rsidR="00221F67" w:rsidRPr="00BD48B8" w:rsidRDefault="00F46D33" w:rsidP="00B202EA">
            <w:pPr>
              <w:wordWrap/>
              <w:rPr>
                <w:b/>
                <w:bCs/>
                <w:sz w:val="20"/>
                <w:szCs w:val="20"/>
                <w:lang w:eastAsia="en-US"/>
              </w:rPr>
            </w:pPr>
            <w:proofErr w:type="spellStart"/>
            <w:r w:rsidRPr="00BD48B8">
              <w:rPr>
                <w:b/>
                <w:bCs/>
                <w:sz w:val="20"/>
                <w:szCs w:val="20"/>
                <w:lang w:eastAsia="en-US"/>
              </w:rPr>
              <w:t>Spreadtrum</w:t>
            </w:r>
            <w:proofErr w:type="spellEnd"/>
            <w:r w:rsidRPr="00BD48B8">
              <w:rPr>
                <w:b/>
                <w:bCs/>
                <w:sz w:val="20"/>
                <w:szCs w:val="20"/>
                <w:lang w:eastAsia="en-US"/>
              </w:rPr>
              <w:t>:</w:t>
            </w:r>
          </w:p>
          <w:p w14:paraId="7BF7A1A8" w14:textId="3A85E5D8" w:rsidR="00F46D33" w:rsidRPr="00F46D33" w:rsidRDefault="00F46D33" w:rsidP="00B202EA">
            <w:pPr>
              <w:wordWrap/>
              <w:adjustRightInd w:val="0"/>
              <w:snapToGrid w:val="0"/>
              <w:rPr>
                <w:rFonts w:eastAsia="Yu Mincho"/>
                <w:bCs/>
                <w:i/>
                <w:sz w:val="20"/>
                <w:szCs w:val="20"/>
              </w:rPr>
            </w:pPr>
            <w:r w:rsidRPr="00BD48B8">
              <w:rPr>
                <w:rFonts w:eastAsia="Yu Mincho"/>
                <w:bCs/>
                <w:i/>
                <w:sz w:val="20"/>
                <w:szCs w:val="20"/>
              </w:rPr>
              <w:t xml:space="preserve">Proposal 2: </w:t>
            </w:r>
            <w:r w:rsidRPr="00F46D33">
              <w:rPr>
                <w:rFonts w:eastAsia="Yu Mincho"/>
                <w:bCs/>
                <w:i/>
                <w:sz w:val="20"/>
                <w:szCs w:val="20"/>
              </w:rPr>
              <w:t xml:space="preserve">Clarification for DL slot </w:t>
            </w:r>
            <w:proofErr w:type="spellStart"/>
            <w:r w:rsidRPr="00F46D33">
              <w:rPr>
                <w:rFonts w:eastAsia="Yu Mincho"/>
                <w:bCs/>
                <w:i/>
                <w:sz w:val="20"/>
                <w:szCs w:val="20"/>
              </w:rPr>
              <w:t>n_D</w:t>
            </w:r>
            <w:proofErr w:type="spellEnd"/>
            <w:r w:rsidRPr="00F46D33">
              <w:rPr>
                <w:rFonts w:eastAsia="Yu Mincho"/>
                <w:bCs/>
                <w:i/>
                <w:sz w:val="20"/>
                <w:szCs w:val="20"/>
              </w:rPr>
              <w:t xml:space="preserve"> in spec is needed.</w:t>
            </w:r>
          </w:p>
          <w:p w14:paraId="4555E19F" w14:textId="3172588C" w:rsidR="00516745" w:rsidRPr="00516745" w:rsidRDefault="00516745" w:rsidP="00B202EA">
            <w:pPr>
              <w:wordWrap/>
              <w:adjustRightInd w:val="0"/>
              <w:snapToGrid w:val="0"/>
              <w:rPr>
                <w:rFonts w:eastAsia="Yu Mincho"/>
                <w:bCs/>
                <w:i/>
                <w:sz w:val="20"/>
                <w:szCs w:val="20"/>
              </w:rPr>
            </w:pPr>
            <w:r w:rsidRPr="00BD48B8">
              <w:rPr>
                <w:rFonts w:eastAsia="Yu Mincho"/>
                <w:bCs/>
                <w:i/>
                <w:sz w:val="20"/>
                <w:szCs w:val="20"/>
              </w:rPr>
              <w:t xml:space="preserve">Proposal 7: </w:t>
            </w:r>
            <w:r w:rsidRPr="00516745">
              <w:rPr>
                <w:rFonts w:eastAsia="Yu Mincho"/>
                <w:bCs/>
                <w:i/>
                <w:sz w:val="20"/>
                <w:szCs w:val="20"/>
              </w:rPr>
              <w:t>Confirm following working assumption:</w:t>
            </w:r>
          </w:p>
          <w:p w14:paraId="0ABD7A44" w14:textId="77777777" w:rsidR="00516745" w:rsidRPr="00516745" w:rsidRDefault="00516745" w:rsidP="00B202EA">
            <w:pPr>
              <w:wordWrap/>
              <w:rPr>
                <w:rFonts w:ascii="Times" w:eastAsia="DengXian" w:hAnsi="Times"/>
                <w:b/>
                <w:i/>
                <w:sz w:val="20"/>
                <w:lang w:val="en-GB"/>
              </w:rPr>
            </w:pPr>
            <w:r w:rsidRPr="00516745">
              <w:rPr>
                <w:rFonts w:ascii="Times" w:eastAsia="DengXian" w:hAnsi="Times" w:hint="eastAsia"/>
                <w:b/>
                <w:i/>
                <w:sz w:val="20"/>
                <w:lang w:val="en-GB"/>
              </w:rPr>
              <w:t>Working Assumption</w:t>
            </w:r>
          </w:p>
          <w:p w14:paraId="22082C97" w14:textId="77777777" w:rsidR="00516745" w:rsidRPr="00516745" w:rsidRDefault="00516745" w:rsidP="00B202EA">
            <w:pPr>
              <w:numPr>
                <w:ilvl w:val="0"/>
                <w:numId w:val="40"/>
              </w:numPr>
              <w:wordWrap/>
              <w:snapToGrid w:val="0"/>
              <w:spacing w:after="180"/>
              <w:rPr>
                <w:rFonts w:ascii="Times" w:eastAsia="Batang" w:hAnsi="Times"/>
                <w:b/>
                <w:i/>
                <w:color w:val="FF0000"/>
                <w:sz w:val="20"/>
                <w:szCs w:val="20"/>
                <w:lang w:val="en-GB" w:eastAsia="en-US"/>
              </w:rPr>
            </w:pPr>
            <w:r w:rsidRPr="00516745">
              <w:rPr>
                <w:rFonts w:ascii="Times" w:eastAsia="Batang" w:hAnsi="Times"/>
                <w:b/>
                <w:i/>
                <w:sz w:val="20"/>
                <w:szCs w:val="20"/>
                <w:lang w:val="en-GB" w:eastAsia="en-US"/>
              </w:rPr>
              <w:t xml:space="preserve">For a DCI format 1_3 with fields repurposed for </w:t>
            </w:r>
            <w:proofErr w:type="spellStart"/>
            <w:r w:rsidRPr="00516745">
              <w:rPr>
                <w:rFonts w:ascii="Times" w:eastAsia="Batang" w:hAnsi="Times"/>
                <w:b/>
                <w:i/>
                <w:sz w:val="20"/>
                <w:szCs w:val="20"/>
                <w:lang w:val="en-GB" w:eastAsia="en-US"/>
              </w:rPr>
              <w:t>SCell</w:t>
            </w:r>
            <w:proofErr w:type="spellEnd"/>
            <w:r w:rsidRPr="00516745">
              <w:rPr>
                <w:rFonts w:ascii="Times" w:eastAsia="Batang" w:hAnsi="Times"/>
                <w:b/>
                <w:i/>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516745">
              <w:rPr>
                <w:rFonts w:ascii="Times" w:eastAsia="Batang" w:hAnsi="Times"/>
                <w:b/>
                <w:i/>
                <w:sz w:val="20"/>
                <w:szCs w:val="20"/>
                <w:lang w:val="en-GB" w:eastAsia="en-US"/>
              </w:rPr>
              <w:t>SCell</w:t>
            </w:r>
            <w:proofErr w:type="spellEnd"/>
            <w:r w:rsidRPr="00516745">
              <w:rPr>
                <w:rFonts w:ascii="Times" w:eastAsia="Batang" w:hAnsi="Times"/>
                <w:b/>
                <w:i/>
                <w:sz w:val="20"/>
                <w:szCs w:val="20"/>
                <w:lang w:val="en-GB" w:eastAsia="en-US"/>
              </w:rPr>
              <w:t xml:space="preserve"> dormancy indication is ACK</w:t>
            </w:r>
            <w:r w:rsidRPr="00516745">
              <w:rPr>
                <w:rFonts w:ascii="Times" w:eastAsia="DengXian" w:hAnsi="Times" w:hint="eastAsia"/>
                <w:b/>
                <w:i/>
                <w:sz w:val="20"/>
                <w:szCs w:val="20"/>
                <w:lang w:val="en-GB" w:eastAsia="en-US"/>
              </w:rPr>
              <w:t xml:space="preserve"> for the first SLIV </w:t>
            </w:r>
            <w:r w:rsidRPr="00516745">
              <w:rPr>
                <w:rFonts w:ascii="Times" w:eastAsia="Batang" w:hAnsi="Times"/>
                <w:b/>
                <w:i/>
                <w:sz w:val="20"/>
                <w:szCs w:val="20"/>
                <w:lang w:val="en-GB" w:eastAsia="en-US"/>
              </w:rPr>
              <w:t xml:space="preserve">and followed by NACK bits for the remaining SLIVs. </w:t>
            </w:r>
          </w:p>
          <w:p w14:paraId="472FE196" w14:textId="77777777" w:rsidR="000053C7" w:rsidRPr="00BD48B8" w:rsidRDefault="000053C7" w:rsidP="00B202EA">
            <w:pPr>
              <w:wordWrap/>
              <w:rPr>
                <w:b/>
                <w:bCs/>
                <w:sz w:val="20"/>
                <w:szCs w:val="20"/>
                <w:lang w:eastAsia="en-US"/>
              </w:rPr>
            </w:pPr>
          </w:p>
          <w:p w14:paraId="4E2A34F1" w14:textId="34193C6D" w:rsidR="005E20F7" w:rsidRPr="00BD48B8" w:rsidRDefault="00516745" w:rsidP="00B202EA">
            <w:pPr>
              <w:wordWrap/>
              <w:rPr>
                <w:b/>
                <w:bCs/>
                <w:sz w:val="20"/>
                <w:szCs w:val="20"/>
                <w:lang w:eastAsia="en-US"/>
              </w:rPr>
            </w:pPr>
            <w:r w:rsidRPr="00BD48B8">
              <w:rPr>
                <w:b/>
                <w:bCs/>
                <w:sz w:val="20"/>
                <w:szCs w:val="20"/>
                <w:lang w:eastAsia="en-US"/>
              </w:rPr>
              <w:t>Lenovo:</w:t>
            </w:r>
          </w:p>
          <w:p w14:paraId="28749F10" w14:textId="77777777" w:rsidR="00516745" w:rsidRPr="00516745" w:rsidRDefault="00516745" w:rsidP="00B202EA">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roposal 3</w:t>
            </w:r>
            <w:r w:rsidRPr="00516745">
              <w:rPr>
                <w:rFonts w:eastAsia="Yu Mincho"/>
                <w:bCs/>
                <w:i/>
                <w:sz w:val="20"/>
                <w:szCs w:val="20"/>
              </w:rPr>
              <w:t xml:space="preserve">: </w:t>
            </w:r>
            <w:r w:rsidRPr="00516745">
              <w:rPr>
                <w:rFonts w:eastAsia="Yu Mincho" w:hint="eastAsia"/>
                <w:bCs/>
                <w:i/>
                <w:sz w:val="20"/>
                <w:szCs w:val="20"/>
              </w:rPr>
              <w:t>F</w:t>
            </w:r>
            <w:r w:rsidRPr="00516745">
              <w:rPr>
                <w:rFonts w:eastAsia="Yu Mincho"/>
                <w:bCs/>
                <w:i/>
                <w:sz w:val="20"/>
                <w:szCs w:val="20"/>
              </w:rPr>
              <w:t xml:space="preserve">or a DCI format 1_3 with fields repurposed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 and without scheduling any PDSCH, one bit of ACK is generated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 and included in the first sub-codebook regardless of the number of SLIVs indicated by the DCI format 1_3 for the cell with fields repurposed for </w:t>
            </w:r>
            <w:proofErr w:type="spellStart"/>
            <w:r w:rsidRPr="00516745">
              <w:rPr>
                <w:rFonts w:eastAsia="Yu Mincho"/>
                <w:bCs/>
                <w:i/>
                <w:sz w:val="20"/>
                <w:szCs w:val="20"/>
              </w:rPr>
              <w:t>SCell</w:t>
            </w:r>
            <w:proofErr w:type="spellEnd"/>
            <w:r w:rsidRPr="00516745">
              <w:rPr>
                <w:rFonts w:eastAsia="Yu Mincho"/>
                <w:bCs/>
                <w:i/>
                <w:sz w:val="20"/>
                <w:szCs w:val="20"/>
              </w:rPr>
              <w:t xml:space="preserve"> dormancy indication</w:t>
            </w:r>
            <w:r w:rsidRPr="00516745">
              <w:rPr>
                <w:rFonts w:eastAsia="Yu Mincho" w:hint="eastAsia"/>
                <w:bCs/>
                <w:i/>
                <w:sz w:val="20"/>
                <w:szCs w:val="20"/>
              </w:rPr>
              <w:t>.</w:t>
            </w:r>
          </w:p>
          <w:p w14:paraId="6FD8AE53" w14:textId="77777777" w:rsidR="00516745" w:rsidRPr="00516745" w:rsidRDefault="00516745" w:rsidP="00B202EA">
            <w:pPr>
              <w:wordWrap/>
              <w:adjustRightInd w:val="0"/>
              <w:snapToGrid w:val="0"/>
              <w:rPr>
                <w:rFonts w:eastAsia="Yu Mincho"/>
                <w:bCs/>
                <w:i/>
                <w:sz w:val="20"/>
                <w:szCs w:val="20"/>
              </w:rPr>
            </w:pPr>
            <w:r w:rsidRPr="00516745">
              <w:rPr>
                <w:rFonts w:eastAsia="Yu Mincho"/>
                <w:bCs/>
                <w:i/>
                <w:sz w:val="20"/>
                <w:szCs w:val="20"/>
              </w:rPr>
              <w:t>P</w:t>
            </w:r>
            <w:r w:rsidRPr="00516745">
              <w:rPr>
                <w:rFonts w:eastAsia="Yu Mincho" w:hint="eastAsia"/>
                <w:bCs/>
                <w:i/>
                <w:sz w:val="20"/>
                <w:szCs w:val="20"/>
              </w:rPr>
              <w:t>roposal 4</w:t>
            </w:r>
            <w:r w:rsidRPr="00516745">
              <w:rPr>
                <w:rFonts w:eastAsia="Yu Mincho"/>
                <w:bCs/>
                <w:i/>
                <w:sz w:val="20"/>
                <w:szCs w:val="20"/>
              </w:rPr>
              <w:t xml:space="preserve">: Agree </w:t>
            </w:r>
            <w:r w:rsidRPr="00516745">
              <w:rPr>
                <w:rFonts w:eastAsia="Yu Mincho" w:hint="eastAsia"/>
                <w:bCs/>
                <w:i/>
                <w:sz w:val="20"/>
                <w:szCs w:val="20"/>
              </w:rPr>
              <w:t>below TP2.</w:t>
            </w:r>
          </w:p>
          <w:tbl>
            <w:tblPr>
              <w:tblStyle w:val="TableGrid"/>
              <w:tblW w:w="0" w:type="auto"/>
              <w:tblLook w:val="04A0" w:firstRow="1" w:lastRow="0" w:firstColumn="1" w:lastColumn="0" w:noHBand="0" w:noVBand="1"/>
            </w:tblPr>
            <w:tblGrid>
              <w:gridCol w:w="9136"/>
            </w:tblGrid>
            <w:tr w:rsidR="00516745" w:rsidRPr="00516745" w14:paraId="6721CC32" w14:textId="77777777" w:rsidTr="00257990">
              <w:tc>
                <w:tcPr>
                  <w:tcW w:w="9307" w:type="dxa"/>
                </w:tcPr>
                <w:p w14:paraId="66A48E00" w14:textId="77777777" w:rsidR="00516745" w:rsidRPr="00516745" w:rsidRDefault="00516745" w:rsidP="00B202EA">
                  <w:pPr>
                    <w:keepNext/>
                    <w:wordWrap/>
                    <w:adjustRightInd w:val="0"/>
                    <w:spacing w:before="120" w:after="60"/>
                    <w:ind w:left="864" w:hanging="864"/>
                    <w:outlineLvl w:val="3"/>
                    <w:rPr>
                      <w:rFonts w:eastAsia="宋体"/>
                      <w:b/>
                      <w:bCs/>
                      <w:sz w:val="20"/>
                      <w:szCs w:val="20"/>
                      <w:lang w:eastAsia="en-US"/>
                    </w:rPr>
                  </w:pPr>
                  <w:r w:rsidRPr="00516745">
                    <w:rPr>
                      <w:rFonts w:eastAsia="宋体" w:hint="eastAsia"/>
                      <w:b/>
                      <w:bCs/>
                      <w:sz w:val="20"/>
                      <w:szCs w:val="20"/>
                    </w:rPr>
                    <w:t>TP2</w:t>
                  </w:r>
                  <w:r w:rsidRPr="00516745">
                    <w:rPr>
                      <w:rFonts w:eastAsia="宋体"/>
                      <w:b/>
                      <w:bCs/>
                      <w:sz w:val="20"/>
                      <w:szCs w:val="20"/>
                      <w:lang w:eastAsia="en-US"/>
                    </w:rPr>
                    <w:t>:</w:t>
                  </w:r>
                </w:p>
                <w:p w14:paraId="51E88CE9" w14:textId="77777777" w:rsidR="00516745" w:rsidRPr="00516745" w:rsidRDefault="00516745" w:rsidP="00B202EA">
                  <w:pPr>
                    <w:pBdr>
                      <w:bottom w:val="dotted" w:sz="24" w:space="1" w:color="auto"/>
                    </w:pBdr>
                    <w:wordWrap/>
                    <w:adjustRightInd w:val="0"/>
                    <w:spacing w:after="120"/>
                    <w:rPr>
                      <w:rFonts w:eastAsia="宋体"/>
                      <w:sz w:val="20"/>
                      <w:szCs w:val="20"/>
                      <w:lang w:val="x-none" w:eastAsia="en-US"/>
                    </w:rPr>
                  </w:pPr>
                  <w:r w:rsidRPr="00516745">
                    <w:rPr>
                      <w:rFonts w:eastAsia="宋体"/>
                      <w:sz w:val="20"/>
                      <w:szCs w:val="20"/>
                      <w:lang w:val="x-none" w:eastAsia="en-US"/>
                    </w:rPr>
                    <w:t>TS38.213, Section 9.2.3</w:t>
                  </w:r>
                </w:p>
                <w:p w14:paraId="6172AA99" w14:textId="77777777" w:rsidR="00516745" w:rsidRPr="00516745" w:rsidRDefault="00516745" w:rsidP="00B202EA">
                  <w:pPr>
                    <w:wordWrap/>
                    <w:adjustRightInd w:val="0"/>
                    <w:spacing w:after="120"/>
                    <w:rPr>
                      <w:rFonts w:eastAsia="宋体"/>
                      <w:sz w:val="20"/>
                      <w:szCs w:val="20"/>
                      <w:lang w:val="x-none" w:eastAsia="en-US"/>
                    </w:rPr>
                  </w:pPr>
                  <w:r w:rsidRPr="00516745">
                    <w:rPr>
                      <w:rFonts w:eastAsia="宋体"/>
                      <w:sz w:val="20"/>
                      <w:szCs w:val="20"/>
                      <w:lang w:val="x-none" w:eastAsia="en-US"/>
                    </w:rPr>
                    <w:t>…</w:t>
                  </w:r>
                </w:p>
                <w:p w14:paraId="07079543"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 xml:space="preserve">The following apply to the </w:t>
                  </w:r>
                  <w:proofErr w:type="spellStart"/>
                  <w:r w:rsidRPr="00516745">
                    <w:rPr>
                      <w:rFonts w:eastAsia="宋体"/>
                      <w:sz w:val="20"/>
                      <w:szCs w:val="20"/>
                      <w:lang w:val="en-GB" w:eastAsia="en-US"/>
                    </w:rPr>
                    <w:t>PCell</w:t>
                  </w:r>
                  <w:proofErr w:type="spellEnd"/>
                  <w:r w:rsidRPr="00516745">
                    <w:rPr>
                      <w:rFonts w:eastAsia="宋体"/>
                      <w:sz w:val="20"/>
                      <w:szCs w:val="20"/>
                      <w:lang w:val="en-GB" w:eastAsia="en-US"/>
                    </w:rPr>
                    <w:t xml:space="preserve"> if the UE is provided </w:t>
                  </w:r>
                  <w:proofErr w:type="spellStart"/>
                  <w:r w:rsidRPr="00516745">
                    <w:rPr>
                      <w:rFonts w:eastAsia="宋体"/>
                      <w:i/>
                      <w:iCs/>
                      <w:sz w:val="20"/>
                      <w:szCs w:val="20"/>
                      <w:lang w:val="en-GB" w:eastAsia="en-US"/>
                    </w:rPr>
                    <w:t>pucch-sSCellPattern</w:t>
                  </w:r>
                  <w:proofErr w:type="spellEnd"/>
                  <w:r w:rsidRPr="00516745">
                    <w:rPr>
                      <w:rFonts w:eastAsia="宋体"/>
                      <w:sz w:val="20"/>
                      <w:szCs w:val="20"/>
                      <w:lang w:val="en-GB" w:eastAsia="en-US"/>
                    </w:rPr>
                    <w:t xml:space="preserve">; otherwise, the following apply to the serving cell of the PUCCH transmission. If </w:t>
                  </w:r>
                  <w:r w:rsidRPr="00516745">
                    <w:rPr>
                      <w:rFonts w:eastAsia="宋体"/>
                      <w:sz w:val="20"/>
                      <w:szCs w:val="20"/>
                      <w:lang w:eastAsia="en-US"/>
                    </w:rPr>
                    <w:t xml:space="preserve">the UE is provided </w:t>
                  </w:r>
                  <w:proofErr w:type="spellStart"/>
                  <w:r w:rsidRPr="00516745">
                    <w:rPr>
                      <w:rFonts w:eastAsia="宋体"/>
                      <w:i/>
                      <w:iCs/>
                      <w:sz w:val="20"/>
                      <w:szCs w:val="20"/>
                      <w:lang w:eastAsia="en-US"/>
                    </w:rPr>
                    <w:t>subslotLengthForPUCCH</w:t>
                  </w:r>
                  <w:proofErr w:type="spellEnd"/>
                  <w:r w:rsidRPr="00516745">
                    <w:rPr>
                      <w:rFonts w:eastAsia="宋体"/>
                      <w:sz w:val="20"/>
                      <w:szCs w:val="20"/>
                      <w:lang w:eastAsia="en-US"/>
                    </w:rPr>
                    <w:t xml:space="preserve">, </w:t>
                  </w:r>
                  <m:oMath>
                    <m:r>
                      <w:rPr>
                        <w:rFonts w:ascii="Cambria Math" w:eastAsia="宋体" w:hAnsi="Cambria Math"/>
                        <w:sz w:val="20"/>
                        <w:szCs w:val="20"/>
                        <w:lang w:val="en-GB" w:eastAsia="en-US"/>
                      </w:rPr>
                      <m:t>n</m:t>
                    </m:r>
                  </m:oMath>
                  <w:r w:rsidRPr="00516745">
                    <w:rPr>
                      <w:rFonts w:eastAsia="宋体"/>
                      <w:sz w:val="20"/>
                      <w:szCs w:val="20"/>
                      <w:lang w:val="en-GB"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516745">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eastAsia="en-US"/>
                    </w:rPr>
                    <w:t xml:space="preserve"> </w:t>
                  </w:r>
                  <w:r w:rsidRPr="00516745">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516745">
                    <w:rPr>
                      <w:rFonts w:eastAsia="宋体"/>
                      <w:sz w:val="20"/>
                      <w:szCs w:val="20"/>
                      <w:lang w:val="en-GB" w:eastAsia="en-US"/>
                    </w:rPr>
                    <w:t>for the PDCCH reception in case of a DCI format that triggers a HARQ-ACK information report and does not schedule a PDSCH reception.</w:t>
                  </w:r>
                </w:p>
                <w:p w14:paraId="48F5F179"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 xml:space="preserve">For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transmits the PUCCH 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t>
                  </w:r>
                  <w:r w:rsidRPr="00516745">
                    <w:rPr>
                      <w:rFonts w:ascii="Times" w:eastAsia="宋体" w:hAnsi="Times" w:cs="Times"/>
                      <w:sz w:val="20"/>
                      <w:szCs w:val="20"/>
                      <w:lang w:val="en-GB" w:eastAsia="en-US"/>
                    </w:rPr>
                    <w:t xml:space="preserve">where </w:t>
                  </w:r>
                  <m:oMath>
                    <m:r>
                      <w:rPr>
                        <w:rFonts w:ascii="Cambria Math" w:eastAsia="宋体" w:hAnsi="Cambria Math"/>
                        <w:sz w:val="20"/>
                        <w:szCs w:val="20"/>
                        <w:lang w:val="en-GB" w:eastAsia="en-US"/>
                      </w:rPr>
                      <m:t>k</m:t>
                    </m:r>
                  </m:oMath>
                  <w:r w:rsidRPr="00516745">
                    <w:rPr>
                      <w:rFonts w:ascii="Times" w:eastAsia="宋体" w:hAnsi="Times" w:cs="Times"/>
                      <w:sz w:val="20"/>
                      <w:szCs w:val="20"/>
                      <w:lang w:val="en-GB" w:eastAsia="en-US"/>
                    </w:rPr>
                    <w:t xml:space="preserve"> is provided by the PDSCH-to-HARQ</w:t>
                  </w:r>
                  <w:r w:rsidRPr="00516745">
                    <w:rPr>
                      <w:rFonts w:eastAsia="宋体"/>
                      <w:sz w:val="20"/>
                      <w:szCs w:val="20"/>
                      <w:lang w:val="en-GB" w:eastAsia="en-US"/>
                    </w:rPr>
                    <w:t xml:space="preserve">_feedback </w:t>
                  </w:r>
                  <w:r w:rsidRPr="00516745">
                    <w:rPr>
                      <w:rFonts w:ascii="Times" w:eastAsia="宋体" w:hAnsi="Times" w:cs="Times"/>
                      <w:sz w:val="20"/>
                      <w:szCs w:val="20"/>
                      <w:lang w:val="en-GB" w:eastAsia="en-US"/>
                    </w:rPr>
                    <w:t>timing indicator field, if present, in a DCI format activating the SPS PDSCH reception</w:t>
                  </w:r>
                  <w:r w:rsidRPr="00516745">
                    <w:rPr>
                      <w:rFonts w:eastAsia="宋体"/>
                      <w:sz w:val="20"/>
                      <w:szCs w:val="20"/>
                      <w:lang w:val="en-GB" w:eastAsia="en-US"/>
                    </w:rPr>
                    <w:t xml:space="preserve">. </w:t>
                  </w:r>
                </w:p>
                <w:p w14:paraId="1E3D8966"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If the UE detects a DCI format that does not include a PDSCH-to-</w:t>
                  </w:r>
                  <w:proofErr w:type="spellStart"/>
                  <w:r w:rsidRPr="00516745">
                    <w:rPr>
                      <w:rFonts w:eastAsia="宋体"/>
                      <w:sz w:val="20"/>
                      <w:szCs w:val="20"/>
                      <w:lang w:val="en-GB" w:eastAsia="en-US"/>
                    </w:rPr>
                    <w:t>HARQ_feedback</w:t>
                  </w:r>
                  <w:proofErr w:type="spellEnd"/>
                  <w:r w:rsidRPr="00516745">
                    <w:rPr>
                      <w:rFonts w:eastAsia="宋体"/>
                      <w:sz w:val="20"/>
                      <w:szCs w:val="20"/>
                      <w:lang w:val="en-GB" w:eastAsia="en-US"/>
                    </w:rPr>
                    <w:t xml:space="preserve"> timing indicator field and schedules a PDSCH reception or activates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or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w:t>
                  </w:r>
                </w:p>
                <w:p w14:paraId="39CCCABF"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 xml:space="preserve">If the UE detects a DCI format scheduling a number of PDSCH receptions </w:t>
                  </w:r>
                  <w:ins w:id="25" w:author="Haipeng HP1 Lei" w:date="2025-03-21T16:57:00Z">
                    <w:r w:rsidRPr="00516745">
                      <w:rPr>
                        <w:rFonts w:eastAsia="宋体" w:hint="eastAsia"/>
                        <w:sz w:val="20"/>
                        <w:szCs w:val="20"/>
                        <w:lang w:val="en-GB"/>
                      </w:rPr>
                      <w:t>within</w:t>
                    </w:r>
                  </w:ins>
                  <w:ins w:id="26" w:author="Haipeng HP1 Lei" w:date="2025-03-21T16:38:00Z">
                    <w:r w:rsidRPr="00516745">
                      <w:rPr>
                        <w:rFonts w:eastAsia="宋体" w:hint="eastAsia"/>
                        <w:sz w:val="20"/>
                        <w:szCs w:val="20"/>
                        <w:lang w:val="en-GB"/>
                      </w:rPr>
                      <w:t xml:space="preserve"> DL slots </w:t>
                    </w:r>
                  </w:ins>
                  <w:r w:rsidRPr="00516745">
                    <w:rPr>
                      <w:rFonts w:eastAsia="宋体"/>
                      <w:sz w:val="20"/>
                      <w:szCs w:val="20"/>
                      <w:lang w:val="en-GB" w:eastAsia="en-US"/>
                    </w:rPr>
                    <w:t xml:space="preserve">ending </w:t>
                  </w:r>
                  <w:ins w:id="27" w:author="Haipeng HP1 Lei" w:date="2025-03-24T14:43:00Z">
                    <w:r w:rsidRPr="00516745">
                      <w:rPr>
                        <w:rFonts w:eastAsia="宋体" w:hint="eastAsia"/>
                        <w:sz w:val="20"/>
                        <w:szCs w:val="20"/>
                        <w:lang w:val="en-GB"/>
                      </w:rPr>
                      <w:t>last</w:t>
                    </w:r>
                  </w:ins>
                  <w:ins w:id="28" w:author="Haipeng HP1 Lei" w:date="2025-03-24T14:44:00Z">
                    <w:r w:rsidRPr="00516745">
                      <w:rPr>
                        <w:rFonts w:eastAsia="宋体" w:hint="eastAsia"/>
                        <w:sz w:val="20"/>
                        <w:szCs w:val="20"/>
                        <w:lang w:val="en-GB"/>
                      </w:rPr>
                      <w:t xml:space="preserve"> </w:t>
                    </w:r>
                  </w:ins>
                  <w:r w:rsidRPr="00516745">
                    <w:rPr>
                      <w:rFonts w:eastAsia="宋体"/>
                      <w:sz w:val="20"/>
                      <w:szCs w:val="20"/>
                      <w:lang w:val="en-GB" w:eastAsia="en-US"/>
                    </w:rPr>
                    <w:t xml:space="preserve">in DL </w:t>
                  </w:r>
                  <w:r w:rsidRPr="00516745">
                    <w:rPr>
                      <w:rFonts w:eastAsia="宋体"/>
                      <w:sz w:val="20"/>
                      <w:szCs w:val="20"/>
                      <w:lang w:val="en-GB" w:eastAsia="en-US"/>
                    </w:rPr>
                    <w:lastRenderedPageBreak/>
                    <w:t xml:space="preserve">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or if the UE detects a DCI format generating a HARQ-ACK information bit</w:t>
                  </w:r>
                  <w:r w:rsidRPr="00516745">
                    <w:rPr>
                      <w:rFonts w:eastAsia="宋体" w:hint="eastAsia"/>
                      <w:sz w:val="20"/>
                      <w:szCs w:val="20"/>
                    </w:rPr>
                    <w:t xml:space="preserve"> </w:t>
                  </w:r>
                  <w:r w:rsidRPr="00516745">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a number of slots and is indicated by the PDSCH-to-HARQ_feedback timing indicator field in the DCI format, if present, or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 xml:space="preserve">. </w:t>
                  </w:r>
                </w:p>
                <w:p w14:paraId="008AE02D" w14:textId="77777777" w:rsidR="00516745" w:rsidRPr="00516745" w:rsidRDefault="00516745" w:rsidP="00B202EA">
                  <w:pPr>
                    <w:wordWrap/>
                    <w:adjustRightInd w:val="0"/>
                    <w:spacing w:after="180"/>
                    <w:rPr>
                      <w:rFonts w:eastAsia="宋体"/>
                      <w:sz w:val="20"/>
                      <w:szCs w:val="20"/>
                      <w:lang w:val="en-GB" w:eastAsia="en-US"/>
                    </w:rPr>
                  </w:pPr>
                  <w:r w:rsidRPr="00516745">
                    <w:rPr>
                      <w:rFonts w:eastAsia="宋体"/>
                      <w:sz w:val="20"/>
                      <w:szCs w:val="20"/>
                      <w:lang w:val="en-GB" w:eastAsia="en-US"/>
                    </w:rPr>
                    <w:t>…</w:t>
                  </w:r>
                </w:p>
                <w:p w14:paraId="6AC6C934" w14:textId="77777777" w:rsidR="00516745" w:rsidRPr="00516745" w:rsidRDefault="00516745" w:rsidP="00B202EA">
                  <w:pPr>
                    <w:wordWrap/>
                    <w:adjustRightInd w:val="0"/>
                    <w:contextualSpacing/>
                    <w:rPr>
                      <w:rFonts w:eastAsia="宋体"/>
                    </w:rPr>
                  </w:pPr>
                  <w:r w:rsidRPr="00516745">
                    <w:rPr>
                      <w:rFonts w:eastAsia="宋体"/>
                      <w:sz w:val="20"/>
                      <w:szCs w:val="20"/>
                    </w:rPr>
                    <w:t>*********************************</w:t>
                  </w:r>
                </w:p>
              </w:tc>
            </w:tr>
          </w:tbl>
          <w:p w14:paraId="3C01C806" w14:textId="77777777" w:rsidR="00516745" w:rsidRPr="00BD48B8" w:rsidRDefault="00516745" w:rsidP="00B202EA">
            <w:pPr>
              <w:wordWrap/>
              <w:overflowPunct w:val="0"/>
              <w:adjustRightInd w:val="0"/>
              <w:snapToGrid w:val="0"/>
              <w:rPr>
                <w:rFonts w:eastAsia="宋体"/>
                <w:szCs w:val="20"/>
              </w:rPr>
            </w:pPr>
          </w:p>
          <w:p w14:paraId="343E025A" w14:textId="2FCD7588" w:rsidR="00516745" w:rsidRPr="00BD48B8" w:rsidRDefault="002448CF" w:rsidP="00B202EA">
            <w:pPr>
              <w:wordWrap/>
              <w:rPr>
                <w:b/>
                <w:bCs/>
                <w:sz w:val="20"/>
                <w:szCs w:val="20"/>
                <w:lang w:eastAsia="en-US"/>
              </w:rPr>
            </w:pPr>
            <w:r w:rsidRPr="00BD48B8">
              <w:rPr>
                <w:b/>
                <w:bCs/>
                <w:sz w:val="20"/>
                <w:szCs w:val="20"/>
                <w:lang w:eastAsia="en-US"/>
              </w:rPr>
              <w:t>ZTE:</w:t>
            </w:r>
          </w:p>
          <w:p w14:paraId="64A79B1C"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roposal 2: F</w:t>
            </w:r>
            <w:r w:rsidRPr="002448CF">
              <w:rPr>
                <w:rFonts w:eastAsia="Yu Mincho" w:hint="eastAsia"/>
                <w:bCs/>
                <w:i/>
                <w:sz w:val="20"/>
                <w:szCs w:val="20"/>
              </w:rPr>
              <w:t>or determining the timing of a PUCCH carrying HARQ-ACK information corresponding to a set of co-scheduled PDSCHs by a DCI format</w:t>
            </w:r>
            <w:r w:rsidRPr="002448CF">
              <w:rPr>
                <w:rFonts w:eastAsia="Yu Mincho"/>
                <w:bCs/>
                <w:i/>
                <w:sz w:val="20"/>
                <w:szCs w:val="20"/>
              </w:rPr>
              <w:t>, there should be no spec impact</w:t>
            </w:r>
            <w:r w:rsidRPr="002448CF">
              <w:rPr>
                <w:rFonts w:eastAsia="Yu Mincho" w:hint="eastAsia"/>
                <w:bCs/>
                <w:i/>
                <w:sz w:val="20"/>
                <w:szCs w:val="20"/>
              </w:rPr>
              <w:t>.</w:t>
            </w:r>
          </w:p>
          <w:p w14:paraId="0F0C56B7"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3: Type-1 HARQ-ACK codebook is supported for multi-cell scheduling with K1 extension for </w:t>
            </w:r>
            <w:r w:rsidRPr="002448CF">
              <w:rPr>
                <w:rFonts w:eastAsia="Yu Mincho" w:hint="eastAsia"/>
                <w:bCs/>
                <w:i/>
                <w:sz w:val="20"/>
                <w:szCs w:val="20"/>
              </w:rPr>
              <w:t xml:space="preserve">Rel-19 </w:t>
            </w:r>
            <w:r w:rsidRPr="002448CF">
              <w:rPr>
                <w:rFonts w:eastAsia="Yu Mincho"/>
                <w:bCs/>
                <w:i/>
                <w:sz w:val="20"/>
                <w:szCs w:val="20"/>
              </w:rPr>
              <w:t>multi-cell scheduling</w:t>
            </w:r>
            <w:r w:rsidRPr="002448CF">
              <w:rPr>
                <w:rFonts w:eastAsia="Yu Mincho" w:hint="eastAsia"/>
                <w:bCs/>
                <w:i/>
                <w:sz w:val="20"/>
                <w:szCs w:val="20"/>
              </w:rPr>
              <w:t>.</w:t>
            </w:r>
          </w:p>
          <w:p w14:paraId="67676406" w14:textId="77777777" w:rsidR="002448CF" w:rsidRPr="002448CF" w:rsidRDefault="002448CF" w:rsidP="00B202EA">
            <w:pPr>
              <w:numPr>
                <w:ilvl w:val="0"/>
                <w:numId w:val="41"/>
              </w:numPr>
              <w:kinsoku w:val="0"/>
              <w:wordWrap/>
              <w:overflowPunct w:val="0"/>
              <w:adjustRightInd w:val="0"/>
              <w:textAlignment w:val="baseline"/>
              <w:rPr>
                <w:rFonts w:eastAsia="宋体" w:cs="Times"/>
                <w:i/>
                <w:iCs/>
                <w:sz w:val="20"/>
                <w:szCs w:val="20"/>
              </w:rPr>
            </w:pPr>
            <w:r w:rsidRPr="002448CF">
              <w:rPr>
                <w:rFonts w:eastAsia="宋体" w:cs="Times"/>
                <w:i/>
                <w:iCs/>
                <w:sz w:val="20"/>
                <w:szCs w:val="20"/>
                <w:lang w:val="en-GB" w:eastAsia="ja-JP"/>
              </w:rPr>
              <w:t>UE expects HARQ-ACK information for all co-scheduled PDSCHs by DCI format 1_3 can be mapped in the Type-1 HARQ-ACK codebook.</w:t>
            </w:r>
            <w:r w:rsidRPr="002448CF">
              <w:rPr>
                <w:rFonts w:eastAsia="宋体" w:cs="Times"/>
                <w:i/>
                <w:iCs/>
                <w:sz w:val="20"/>
                <w:szCs w:val="20"/>
              </w:rPr>
              <w:t xml:space="preserve"> </w:t>
            </w:r>
          </w:p>
          <w:p w14:paraId="6CC74DBA" w14:textId="77777777" w:rsidR="002448CF" w:rsidRPr="002448CF" w:rsidRDefault="002448CF" w:rsidP="00B202EA">
            <w:pPr>
              <w:wordWrap/>
              <w:adjustRightInd w:val="0"/>
              <w:snapToGrid w:val="0"/>
              <w:rPr>
                <w:rFonts w:eastAsia="Yu Mincho"/>
                <w:bCs/>
                <w:i/>
                <w:sz w:val="20"/>
                <w:szCs w:val="20"/>
              </w:rPr>
            </w:pPr>
            <w:r w:rsidRPr="002448CF">
              <w:rPr>
                <w:rFonts w:eastAsia="Yu Mincho" w:hint="eastAsia"/>
                <w:bCs/>
                <w:i/>
                <w:sz w:val="20"/>
                <w:szCs w:val="20"/>
              </w:rPr>
              <w:t>P</w:t>
            </w:r>
            <w:r w:rsidRPr="002448CF">
              <w:rPr>
                <w:rFonts w:eastAsia="Yu Mincho"/>
                <w:bCs/>
                <w:i/>
                <w:sz w:val="20"/>
                <w:szCs w:val="20"/>
              </w:rPr>
              <w:t xml:space="preserve">roposal 4: </w:t>
            </w:r>
            <w:r w:rsidRPr="002448CF">
              <w:rPr>
                <w:rFonts w:eastAsia="Yu Mincho" w:hint="eastAsia"/>
                <w:bCs/>
                <w:i/>
                <w:sz w:val="20"/>
                <w:szCs w:val="20"/>
              </w:rPr>
              <w:t xml:space="preserve">Confirm the working assumption with </w:t>
            </w:r>
            <w:r w:rsidRPr="002448CF">
              <w:rPr>
                <w:rFonts w:eastAsia="Yu Mincho"/>
                <w:bCs/>
                <w:i/>
                <w:sz w:val="20"/>
                <w:szCs w:val="20"/>
              </w:rPr>
              <w:t xml:space="preserve">the </w:t>
            </w:r>
            <w:r w:rsidRPr="002448CF">
              <w:rPr>
                <w:rFonts w:eastAsia="Yu Mincho" w:hint="eastAsia"/>
                <w:bCs/>
                <w:i/>
                <w:sz w:val="20"/>
                <w:szCs w:val="20"/>
              </w:rPr>
              <w:t>following updates</w:t>
            </w:r>
            <w:r w:rsidRPr="002448CF">
              <w:rPr>
                <w:rFonts w:eastAsia="Yu Mincho"/>
                <w:bCs/>
                <w:i/>
                <w:sz w:val="20"/>
                <w:szCs w:val="20"/>
              </w:rPr>
              <w:t>.</w:t>
            </w:r>
          </w:p>
          <w:tbl>
            <w:tblPr>
              <w:tblStyle w:val="TableGrid"/>
              <w:tblW w:w="0" w:type="auto"/>
              <w:tblLook w:val="04A0" w:firstRow="1" w:lastRow="0" w:firstColumn="1" w:lastColumn="0" w:noHBand="0" w:noVBand="1"/>
            </w:tblPr>
            <w:tblGrid>
              <w:gridCol w:w="9136"/>
            </w:tblGrid>
            <w:tr w:rsidR="002448CF" w:rsidRPr="002448CF" w14:paraId="0B83BEE6" w14:textId="77777777" w:rsidTr="00257990">
              <w:tc>
                <w:tcPr>
                  <w:tcW w:w="9855" w:type="dxa"/>
                </w:tcPr>
                <w:p w14:paraId="34FDC3DE" w14:textId="77777777" w:rsidR="002448CF" w:rsidRPr="002448CF" w:rsidRDefault="002448CF" w:rsidP="00B202EA">
                  <w:pPr>
                    <w:numPr>
                      <w:ilvl w:val="255"/>
                      <w:numId w:val="0"/>
                    </w:numPr>
                    <w:wordWrap/>
                    <w:snapToGrid w:val="0"/>
                    <w:spacing w:after="180"/>
                    <w:rPr>
                      <w:rFonts w:eastAsia="DengXian"/>
                      <w:sz w:val="20"/>
                      <w:szCs w:val="20"/>
                      <w:lang w:val="en-GB"/>
                    </w:rPr>
                  </w:pPr>
                  <w:r w:rsidRPr="002448CF">
                    <w:rPr>
                      <w:rFonts w:eastAsia="DengXian" w:hint="eastAsia"/>
                      <w:sz w:val="20"/>
                      <w:szCs w:val="20"/>
                      <w:lang w:val="en-GB"/>
                    </w:rPr>
                    <w:t>Working Assumption</w:t>
                  </w:r>
                </w:p>
                <w:p w14:paraId="064FF9B0" w14:textId="77777777" w:rsidR="002448CF" w:rsidRPr="002448CF" w:rsidRDefault="002448CF" w:rsidP="00B202EA">
                  <w:pPr>
                    <w:numPr>
                      <w:ilvl w:val="0"/>
                      <w:numId w:val="40"/>
                    </w:numPr>
                    <w:wordWrap/>
                    <w:snapToGrid w:val="0"/>
                    <w:spacing w:after="180"/>
                    <w:rPr>
                      <w:rFonts w:eastAsia="宋体"/>
                      <w:sz w:val="20"/>
                      <w:szCs w:val="20"/>
                    </w:rPr>
                  </w:pPr>
                  <w:r w:rsidRPr="002448CF">
                    <w:rPr>
                      <w:rFonts w:eastAsia="宋体"/>
                      <w:sz w:val="20"/>
                      <w:szCs w:val="20"/>
                      <w:lang w:val="en-GB" w:eastAsia="en-US"/>
                    </w:rPr>
                    <w:t xml:space="preserve">For a DCI format 1_3 with fields repurposed for </w:t>
                  </w:r>
                  <w:proofErr w:type="spellStart"/>
                  <w:r w:rsidRPr="002448CF">
                    <w:rPr>
                      <w:rFonts w:eastAsia="宋体"/>
                      <w:sz w:val="20"/>
                      <w:szCs w:val="20"/>
                      <w:lang w:val="en-GB" w:eastAsia="en-US"/>
                    </w:rPr>
                    <w:t>SCell</w:t>
                  </w:r>
                  <w:proofErr w:type="spellEnd"/>
                  <w:r w:rsidRPr="002448CF">
                    <w:rPr>
                      <w:rFonts w:eastAsia="宋体"/>
                      <w:sz w:val="20"/>
                      <w:szCs w:val="20"/>
                      <w:lang w:val="en-GB" w:eastAsia="en-US"/>
                    </w:rPr>
                    <w:t xml:space="preserve"> dormancy indication and scheduling one or more PDSCHs, if TDRA field indicates multiple SLIVs for the serving cell with smallest serving cell index with invalid FDRA</w:t>
                  </w:r>
                  <w:r w:rsidRPr="002448CF">
                    <w:rPr>
                      <w:rFonts w:eastAsia="宋体" w:hint="eastAsia"/>
                      <w:sz w:val="20"/>
                      <w:szCs w:val="20"/>
                    </w:rPr>
                    <w:t xml:space="preserve"> </w:t>
                  </w:r>
                  <w:r w:rsidRPr="002448CF">
                    <w:rPr>
                      <w:rFonts w:eastAsia="宋体" w:hint="eastAsia"/>
                      <w:color w:val="FF0000"/>
                      <w:sz w:val="20"/>
                      <w:szCs w:val="20"/>
                      <w:u w:val="single"/>
                    </w:rPr>
                    <w:t xml:space="preserve">and </w:t>
                  </w:r>
                  <w:r w:rsidRPr="002448CF">
                    <w:rPr>
                      <w:rFonts w:eastAsia="MS Mincho"/>
                      <w:bCs/>
                      <w:color w:val="FF0000"/>
                      <w:sz w:val="20"/>
                      <w:szCs w:val="20"/>
                      <w:u w:val="single"/>
                      <w:lang w:val="en-GB" w:eastAsia="ja-JP"/>
                    </w:rPr>
                    <w:t xml:space="preserve">without </w:t>
                  </w:r>
                  <w:proofErr w:type="spellStart"/>
                  <w:r w:rsidRPr="002448CF">
                    <w:rPr>
                      <w:rFonts w:eastAsia="MS Mincho"/>
                      <w:bCs/>
                      <w:i/>
                      <w:iCs/>
                      <w:color w:val="FF0000"/>
                      <w:sz w:val="20"/>
                      <w:szCs w:val="20"/>
                      <w:u w:val="single"/>
                      <w:lang w:val="en-GB" w:eastAsia="ja-JP"/>
                    </w:rPr>
                    <w:t>nrofHARQ-BundlingGroups</w:t>
                  </w:r>
                  <w:proofErr w:type="spellEnd"/>
                  <w:r w:rsidRPr="002448CF">
                    <w:rPr>
                      <w:rFonts w:eastAsia="MS Mincho"/>
                      <w:bCs/>
                      <w:i/>
                      <w:iCs/>
                      <w:color w:val="FF0000"/>
                      <w:sz w:val="20"/>
                      <w:szCs w:val="20"/>
                      <w:u w:val="single"/>
                      <w:lang w:val="en-GB" w:eastAsia="ja-JP"/>
                    </w:rPr>
                    <w:t xml:space="preserve"> </w:t>
                  </w:r>
                  <w:r w:rsidRPr="002448CF">
                    <w:rPr>
                      <w:rFonts w:eastAsia="MS Mincho"/>
                      <w:bCs/>
                      <w:iCs/>
                      <w:color w:val="FF0000"/>
                      <w:sz w:val="20"/>
                      <w:szCs w:val="20"/>
                      <w:u w:val="single"/>
                      <w:lang w:val="en-GB" w:eastAsia="ja-JP"/>
                    </w:rPr>
                    <w:t>configured</w:t>
                  </w:r>
                  <w:r w:rsidRPr="002448CF">
                    <w:rPr>
                      <w:rFonts w:eastAsia="宋体"/>
                      <w:sz w:val="20"/>
                      <w:szCs w:val="20"/>
                      <w:lang w:val="en-GB" w:eastAsia="en-US"/>
                    </w:rPr>
                    <w:t xml:space="preserve">, the HARQ-ACK information bit for </w:t>
                  </w:r>
                  <w:proofErr w:type="spellStart"/>
                  <w:r w:rsidRPr="002448CF">
                    <w:rPr>
                      <w:rFonts w:eastAsia="宋体"/>
                      <w:sz w:val="20"/>
                      <w:szCs w:val="20"/>
                      <w:lang w:val="en-GB" w:eastAsia="en-US"/>
                    </w:rPr>
                    <w:t>SCell</w:t>
                  </w:r>
                  <w:proofErr w:type="spellEnd"/>
                  <w:r w:rsidRPr="002448CF">
                    <w:rPr>
                      <w:rFonts w:eastAsia="宋体"/>
                      <w:sz w:val="20"/>
                      <w:szCs w:val="20"/>
                      <w:lang w:val="en-GB" w:eastAsia="en-US"/>
                    </w:rPr>
                    <w:t xml:space="preserve"> dormancy indication is ACK</w:t>
                  </w:r>
                  <w:r w:rsidRPr="002448CF">
                    <w:rPr>
                      <w:rFonts w:eastAsia="DengXian" w:hint="eastAsia"/>
                      <w:sz w:val="20"/>
                      <w:szCs w:val="20"/>
                      <w:lang w:val="en-GB" w:eastAsia="en-US"/>
                    </w:rPr>
                    <w:t xml:space="preserve"> for the first SLIV </w:t>
                  </w:r>
                  <w:r w:rsidRPr="002448CF">
                    <w:rPr>
                      <w:rFonts w:eastAsia="宋体"/>
                      <w:sz w:val="20"/>
                      <w:szCs w:val="20"/>
                      <w:lang w:val="en-GB" w:eastAsia="en-US"/>
                    </w:rPr>
                    <w:t xml:space="preserve">and followed by NACK bits for the remaining SLIVs. </w:t>
                  </w:r>
                </w:p>
                <w:p w14:paraId="452A86D7" w14:textId="77777777" w:rsidR="002448CF" w:rsidRPr="002448CF" w:rsidRDefault="002448CF" w:rsidP="00B202EA">
                  <w:pPr>
                    <w:numPr>
                      <w:ilvl w:val="0"/>
                      <w:numId w:val="40"/>
                    </w:numPr>
                    <w:wordWrap/>
                    <w:snapToGrid w:val="0"/>
                    <w:spacing w:after="180"/>
                    <w:rPr>
                      <w:rFonts w:eastAsia="宋体"/>
                      <w:sz w:val="20"/>
                      <w:szCs w:val="20"/>
                    </w:rPr>
                  </w:pPr>
                  <w:r w:rsidRPr="002448CF">
                    <w:rPr>
                      <w:rFonts w:eastAsia="宋体"/>
                      <w:color w:val="FF0000"/>
                      <w:sz w:val="20"/>
                      <w:szCs w:val="20"/>
                      <w:u w:val="single"/>
                      <w:lang w:val="en-GB" w:eastAsia="en-US"/>
                    </w:rPr>
                    <w:t xml:space="preserve">For a DCI format 1_3 with fields repurposed for </w:t>
                  </w:r>
                  <w:proofErr w:type="spellStart"/>
                  <w:r w:rsidRPr="002448CF">
                    <w:rPr>
                      <w:rFonts w:eastAsia="宋体"/>
                      <w:color w:val="FF0000"/>
                      <w:sz w:val="20"/>
                      <w:szCs w:val="20"/>
                      <w:u w:val="single"/>
                      <w:lang w:val="en-GB" w:eastAsia="en-US"/>
                    </w:rPr>
                    <w:t>SCell</w:t>
                  </w:r>
                  <w:proofErr w:type="spellEnd"/>
                  <w:r w:rsidRPr="002448CF">
                    <w:rPr>
                      <w:rFonts w:eastAsia="宋体"/>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2448CF">
                    <w:rPr>
                      <w:rFonts w:eastAsia="宋体" w:hint="eastAsia"/>
                      <w:color w:val="FF0000"/>
                      <w:sz w:val="20"/>
                      <w:szCs w:val="20"/>
                      <w:u w:val="single"/>
                    </w:rPr>
                    <w:t xml:space="preserve"> and </w:t>
                  </w:r>
                  <w:r w:rsidRPr="002448CF">
                    <w:rPr>
                      <w:rFonts w:eastAsia="MS Mincho"/>
                      <w:bCs/>
                      <w:color w:val="FF0000"/>
                      <w:sz w:val="20"/>
                      <w:szCs w:val="20"/>
                      <w:u w:val="single"/>
                      <w:lang w:val="en-GB" w:eastAsia="ja-JP"/>
                    </w:rPr>
                    <w:t xml:space="preserve">with </w:t>
                  </w:r>
                  <w:proofErr w:type="spellStart"/>
                  <w:r w:rsidRPr="002448CF">
                    <w:rPr>
                      <w:rFonts w:eastAsia="MS Mincho"/>
                      <w:bCs/>
                      <w:i/>
                      <w:iCs/>
                      <w:color w:val="FF0000"/>
                      <w:sz w:val="20"/>
                      <w:szCs w:val="20"/>
                      <w:u w:val="single"/>
                      <w:lang w:val="en-GB" w:eastAsia="ja-JP"/>
                    </w:rPr>
                    <w:t>nrofHARQ-BundlingGroups</w:t>
                  </w:r>
                  <w:proofErr w:type="spellEnd"/>
                  <w:r w:rsidRPr="002448CF">
                    <w:rPr>
                      <w:rFonts w:eastAsia="MS Mincho"/>
                      <w:bCs/>
                      <w:color w:val="FF0000"/>
                      <w:sz w:val="20"/>
                      <w:szCs w:val="20"/>
                      <w:u w:val="single"/>
                      <w:lang w:val="en-GB" w:eastAsia="ja-JP"/>
                    </w:rPr>
                    <w:t xml:space="preserve"> configured</w:t>
                  </w:r>
                  <w:r w:rsidRPr="002448CF">
                    <w:rPr>
                      <w:rFonts w:eastAsia="宋体"/>
                      <w:color w:val="FF0000"/>
                      <w:sz w:val="20"/>
                      <w:szCs w:val="20"/>
                      <w:u w:val="single"/>
                      <w:lang w:val="en-GB" w:eastAsia="en-US"/>
                    </w:rPr>
                    <w:t xml:space="preserve">, the HARQ-ACK information bit for </w:t>
                  </w:r>
                  <w:proofErr w:type="spellStart"/>
                  <w:r w:rsidRPr="002448CF">
                    <w:rPr>
                      <w:rFonts w:eastAsia="宋体"/>
                      <w:color w:val="FF0000"/>
                      <w:sz w:val="20"/>
                      <w:szCs w:val="20"/>
                      <w:u w:val="single"/>
                      <w:lang w:val="en-GB" w:eastAsia="en-US"/>
                    </w:rPr>
                    <w:t>SCell</w:t>
                  </w:r>
                  <w:proofErr w:type="spellEnd"/>
                  <w:r w:rsidRPr="002448CF">
                    <w:rPr>
                      <w:rFonts w:eastAsia="宋体"/>
                      <w:color w:val="FF0000"/>
                      <w:sz w:val="20"/>
                      <w:szCs w:val="20"/>
                      <w:u w:val="single"/>
                      <w:lang w:val="en-GB" w:eastAsia="en-US"/>
                    </w:rPr>
                    <w:t xml:space="preserve"> dormancy indication is ACK</w:t>
                  </w:r>
                  <w:r w:rsidRPr="002448CF">
                    <w:rPr>
                      <w:rFonts w:eastAsia="DengXian" w:hint="eastAsia"/>
                      <w:color w:val="FF0000"/>
                      <w:sz w:val="20"/>
                      <w:szCs w:val="20"/>
                      <w:u w:val="single"/>
                      <w:lang w:val="en-GB" w:eastAsia="en-US"/>
                    </w:rPr>
                    <w:t xml:space="preserve"> for the first </w:t>
                  </w:r>
                  <w:r w:rsidRPr="002448CF">
                    <w:rPr>
                      <w:rFonts w:eastAsia="DengXian" w:hint="eastAsia"/>
                      <w:color w:val="FF0000"/>
                      <w:sz w:val="20"/>
                      <w:szCs w:val="20"/>
                      <w:u w:val="single"/>
                    </w:rPr>
                    <w:t>TBG</w:t>
                  </w:r>
                  <w:r w:rsidRPr="002448CF">
                    <w:rPr>
                      <w:rFonts w:eastAsia="DengXian"/>
                      <w:color w:val="FF0000"/>
                      <w:sz w:val="20"/>
                      <w:szCs w:val="20"/>
                      <w:u w:val="single"/>
                    </w:rPr>
                    <w:t>,</w:t>
                  </w:r>
                  <w:r w:rsidRPr="002448CF">
                    <w:rPr>
                      <w:rFonts w:eastAsia="DengXian" w:hint="eastAsia"/>
                      <w:color w:val="FF0000"/>
                      <w:sz w:val="20"/>
                      <w:szCs w:val="20"/>
                      <w:u w:val="single"/>
                      <w:lang w:val="en-GB" w:eastAsia="en-US"/>
                    </w:rPr>
                    <w:t xml:space="preserve"> </w:t>
                  </w:r>
                  <w:r w:rsidRPr="002448CF">
                    <w:rPr>
                      <w:rFonts w:eastAsia="宋体"/>
                      <w:color w:val="FF0000"/>
                      <w:sz w:val="20"/>
                      <w:szCs w:val="20"/>
                      <w:u w:val="single"/>
                      <w:lang w:val="en-GB" w:eastAsia="en-US"/>
                    </w:rPr>
                    <w:t xml:space="preserve">and followed by NACK bits for the remaining </w:t>
                  </w:r>
                  <w:r w:rsidRPr="002448CF">
                    <w:rPr>
                      <w:rFonts w:eastAsia="宋体" w:hint="eastAsia"/>
                      <w:color w:val="FF0000"/>
                      <w:sz w:val="20"/>
                      <w:szCs w:val="20"/>
                      <w:u w:val="single"/>
                    </w:rPr>
                    <w:t>TBG</w:t>
                  </w:r>
                  <w:r w:rsidRPr="002448CF">
                    <w:rPr>
                      <w:rFonts w:eastAsia="宋体"/>
                      <w:color w:val="FF0000"/>
                      <w:sz w:val="20"/>
                      <w:szCs w:val="20"/>
                      <w:u w:val="single"/>
                      <w:lang w:val="en-GB" w:eastAsia="en-US"/>
                    </w:rPr>
                    <w:t>s, if any.</w:t>
                  </w:r>
                </w:p>
              </w:tc>
            </w:tr>
          </w:tbl>
          <w:p w14:paraId="6668FC65" w14:textId="77777777" w:rsidR="002448CF" w:rsidRPr="00BD48B8" w:rsidRDefault="002448CF" w:rsidP="00B202EA">
            <w:pPr>
              <w:wordWrap/>
              <w:overflowPunct w:val="0"/>
              <w:adjustRightInd w:val="0"/>
              <w:snapToGrid w:val="0"/>
              <w:rPr>
                <w:rFonts w:eastAsia="宋体"/>
                <w:szCs w:val="20"/>
                <w:lang w:val="en-GB"/>
              </w:rPr>
            </w:pPr>
          </w:p>
          <w:p w14:paraId="273E4255" w14:textId="6D2DF427" w:rsidR="00516745" w:rsidRPr="00BD48B8" w:rsidRDefault="00417BD9" w:rsidP="00B202EA">
            <w:pPr>
              <w:wordWrap/>
              <w:rPr>
                <w:b/>
                <w:bCs/>
                <w:sz w:val="20"/>
                <w:szCs w:val="20"/>
                <w:lang w:eastAsia="en-US"/>
              </w:rPr>
            </w:pPr>
            <w:r w:rsidRPr="00BD48B8">
              <w:rPr>
                <w:b/>
                <w:bCs/>
                <w:sz w:val="20"/>
                <w:szCs w:val="20"/>
                <w:lang w:eastAsia="en-US"/>
              </w:rPr>
              <w:t>Ericsson:</w:t>
            </w:r>
          </w:p>
          <w:p w14:paraId="38BE9340" w14:textId="7A6D80C7" w:rsidR="00417BD9" w:rsidRPr="00417BD9" w:rsidRDefault="00417BD9" w:rsidP="00B202EA">
            <w:pPr>
              <w:wordWrap/>
              <w:adjustRightInd w:val="0"/>
              <w:snapToGrid w:val="0"/>
              <w:rPr>
                <w:rFonts w:eastAsia="Yu Mincho"/>
                <w:bCs/>
                <w:i/>
                <w:sz w:val="20"/>
                <w:szCs w:val="20"/>
              </w:rPr>
            </w:pPr>
            <w:bookmarkStart w:id="29" w:name="_Toc194040685"/>
            <w:r w:rsidRPr="00BD48B8">
              <w:rPr>
                <w:rFonts w:eastAsia="Yu Mincho"/>
                <w:bCs/>
                <w:i/>
                <w:sz w:val="20"/>
                <w:szCs w:val="20"/>
              </w:rPr>
              <w:t xml:space="preserve">Proposal 1: </w:t>
            </w:r>
            <w:r w:rsidRPr="00417BD9">
              <w:rPr>
                <w:rFonts w:eastAsia="Yu Mincho"/>
                <w:bCs/>
                <w:i/>
                <w:sz w:val="20"/>
                <w:szCs w:val="20"/>
              </w:rPr>
              <w:t xml:space="preserve">Specification impact is not needed to reflect the agreement made in RAN1#120 for HARQ-ACK timing when “the UE is not provided </w:t>
            </w:r>
            <w:proofErr w:type="spellStart"/>
            <w:r w:rsidRPr="00417BD9">
              <w:rPr>
                <w:rFonts w:eastAsia="Yu Mincho"/>
                <w:bCs/>
                <w:i/>
                <w:sz w:val="20"/>
                <w:szCs w:val="20"/>
              </w:rPr>
              <w:t>subslotLengthForPUCCH</w:t>
            </w:r>
            <w:proofErr w:type="spellEnd"/>
            <w:r w:rsidRPr="00417BD9">
              <w:rPr>
                <w:rFonts w:eastAsia="Yu Mincho"/>
                <w:bCs/>
                <w:i/>
                <w:sz w:val="20"/>
                <w:szCs w:val="20"/>
              </w:rPr>
              <w:t>”.</w:t>
            </w:r>
            <w:bookmarkEnd w:id="29"/>
          </w:p>
          <w:p w14:paraId="6B1D29A5" w14:textId="77777777" w:rsidR="00417BD9" w:rsidRPr="00BD48B8" w:rsidRDefault="00417BD9" w:rsidP="00B202EA">
            <w:pPr>
              <w:wordWrap/>
              <w:overflowPunct w:val="0"/>
              <w:adjustRightInd w:val="0"/>
              <w:snapToGrid w:val="0"/>
              <w:rPr>
                <w:rFonts w:eastAsia="宋体"/>
                <w:szCs w:val="20"/>
              </w:rPr>
            </w:pPr>
          </w:p>
          <w:p w14:paraId="5CBD2137" w14:textId="77777777" w:rsidR="00516745" w:rsidRPr="00BD48B8" w:rsidRDefault="006F193B" w:rsidP="00B202EA">
            <w:pPr>
              <w:wordWrap/>
              <w:rPr>
                <w:b/>
                <w:bCs/>
                <w:sz w:val="20"/>
                <w:szCs w:val="20"/>
                <w:lang w:eastAsia="en-US"/>
              </w:rPr>
            </w:pPr>
            <w:r w:rsidRPr="00BD48B8">
              <w:rPr>
                <w:b/>
                <w:bCs/>
                <w:sz w:val="20"/>
                <w:szCs w:val="20"/>
                <w:lang w:eastAsia="en-US"/>
              </w:rPr>
              <w:t>CATT:</w:t>
            </w:r>
          </w:p>
          <w:p w14:paraId="64E8B49B" w14:textId="77777777" w:rsidR="006F193B" w:rsidRPr="00BD48B8" w:rsidRDefault="006F193B" w:rsidP="00B202EA">
            <w:pPr>
              <w:wordWrap/>
              <w:adjustRightInd w:val="0"/>
              <w:snapToGrid w:val="0"/>
              <w:rPr>
                <w:rFonts w:eastAsia="Yu Mincho"/>
                <w:bCs/>
                <w:i/>
                <w:sz w:val="20"/>
                <w:szCs w:val="20"/>
              </w:rPr>
            </w:pPr>
            <w:r w:rsidRPr="00BD48B8">
              <w:rPr>
                <w:rFonts w:eastAsia="Yu Mincho"/>
                <w:bCs/>
                <w:i/>
                <w:sz w:val="20"/>
                <w:szCs w:val="20"/>
              </w:rPr>
              <w:t xml:space="preserve">Proposal </w:t>
            </w:r>
            <w:r w:rsidRPr="00BD48B8">
              <w:rPr>
                <w:rFonts w:eastAsia="Yu Mincho" w:hint="eastAsia"/>
                <w:bCs/>
                <w:i/>
                <w:sz w:val="20"/>
                <w:szCs w:val="20"/>
              </w:rPr>
              <w:t>2</w:t>
            </w:r>
            <w:r w:rsidRPr="00BD48B8">
              <w:rPr>
                <w:rFonts w:eastAsia="Yu Mincho"/>
                <w:bCs/>
                <w:i/>
                <w:sz w:val="20"/>
                <w:szCs w:val="20"/>
              </w:rPr>
              <w:t xml:space="preserve">: </w:t>
            </w:r>
            <w:r w:rsidRPr="00BD48B8">
              <w:rPr>
                <w:rFonts w:eastAsia="Yu Mincho" w:hint="eastAsia"/>
                <w:bCs/>
                <w:i/>
                <w:sz w:val="20"/>
                <w:szCs w:val="20"/>
              </w:rPr>
              <w:t xml:space="preserve">For the timing of PUCCH determination, there is no spec impact if the UE is not provided </w:t>
            </w:r>
            <w:proofErr w:type="spellStart"/>
            <w:r w:rsidRPr="00BD48B8">
              <w:rPr>
                <w:rFonts w:eastAsia="Yu Mincho"/>
                <w:bCs/>
                <w:i/>
                <w:sz w:val="20"/>
                <w:szCs w:val="20"/>
              </w:rPr>
              <w:t>subslotLengthForPUCCH</w:t>
            </w:r>
            <w:proofErr w:type="spellEnd"/>
            <w:r w:rsidRPr="00BD48B8">
              <w:rPr>
                <w:rFonts w:eastAsia="Yu Mincho" w:hint="eastAsia"/>
                <w:bCs/>
                <w:i/>
                <w:sz w:val="20"/>
                <w:szCs w:val="20"/>
              </w:rPr>
              <w:t>.</w:t>
            </w:r>
          </w:p>
          <w:p w14:paraId="4638DE7E" w14:textId="77777777" w:rsidR="006F193B" w:rsidRPr="00BD48B8" w:rsidRDefault="006F193B" w:rsidP="00B202EA">
            <w:pPr>
              <w:wordWrap/>
              <w:overflowPunct w:val="0"/>
              <w:adjustRightInd w:val="0"/>
              <w:snapToGrid w:val="0"/>
              <w:rPr>
                <w:rFonts w:eastAsia="宋体"/>
                <w:szCs w:val="20"/>
                <w:lang w:val="en-GB"/>
              </w:rPr>
            </w:pPr>
          </w:p>
          <w:p w14:paraId="6E2A1C7C" w14:textId="19600341" w:rsidR="006F193B" w:rsidRPr="00BD48B8" w:rsidRDefault="006F193B" w:rsidP="00B202EA">
            <w:pPr>
              <w:wordWrap/>
              <w:rPr>
                <w:b/>
                <w:bCs/>
                <w:sz w:val="20"/>
                <w:szCs w:val="20"/>
                <w:lang w:eastAsia="en-US"/>
              </w:rPr>
            </w:pPr>
            <w:r w:rsidRPr="00BD48B8">
              <w:rPr>
                <w:b/>
                <w:bCs/>
                <w:sz w:val="20"/>
                <w:szCs w:val="20"/>
                <w:lang w:eastAsia="en-US"/>
              </w:rPr>
              <w:t>China Telecom:</w:t>
            </w:r>
          </w:p>
          <w:p w14:paraId="0E7C68DA"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 xml:space="preserve">Proposal 1: For determining the timing of a PUCCH carrying HARQ-ACK information, clarify the DL slot </w:t>
            </w:r>
            <w:r w:rsidRPr="006F193B">
              <w:rPr>
                <w:rFonts w:ascii="Cambria Math" w:eastAsia="Yu Mincho" w:hAnsi="Cambria Math" w:cs="Cambria Math"/>
                <w:bCs/>
                <w:i/>
                <w:sz w:val="20"/>
                <w:szCs w:val="20"/>
              </w:rPr>
              <w:t>𝑛𝐷</w:t>
            </w:r>
            <w:r w:rsidRPr="006F193B">
              <w:rPr>
                <w:rFonts w:eastAsia="Yu Mincho"/>
                <w:bCs/>
                <w:i/>
                <w:sz w:val="20"/>
                <w:szCs w:val="20"/>
              </w:rPr>
              <w:t xml:space="preserve"> </w:t>
            </w:r>
            <w:r w:rsidRPr="006F193B">
              <w:rPr>
                <w:rFonts w:eastAsia="Yu Mincho" w:hint="eastAsia"/>
                <w:bCs/>
                <w:i/>
                <w:sz w:val="20"/>
                <w:szCs w:val="20"/>
              </w:rPr>
              <w:t xml:space="preserve">is the DL slot ending last amongst the DL slots where </w:t>
            </w:r>
            <w:r w:rsidRPr="006F193B">
              <w:rPr>
                <w:rFonts w:eastAsia="Yu Mincho"/>
                <w:bCs/>
                <w:i/>
                <w:sz w:val="20"/>
                <w:szCs w:val="20"/>
              </w:rPr>
              <w:t xml:space="preserve">the more than one PDSCH </w:t>
            </w:r>
            <w:r w:rsidRPr="006F193B">
              <w:rPr>
                <w:rFonts w:eastAsia="Yu Mincho" w:hint="eastAsia"/>
                <w:bCs/>
                <w:i/>
                <w:sz w:val="20"/>
                <w:szCs w:val="20"/>
              </w:rPr>
              <w:t>are scheduled by the DCI format 1_3,</w:t>
            </w:r>
            <w:r w:rsidRPr="006F193B">
              <w:rPr>
                <w:rFonts w:eastAsia="Yu Mincho"/>
                <w:bCs/>
                <w:i/>
                <w:sz w:val="20"/>
                <w:szCs w:val="20"/>
              </w:rPr>
              <w:t xml:space="preserve"> if the UE is </w:t>
            </w:r>
            <w:r w:rsidRPr="006F193B">
              <w:rPr>
                <w:rFonts w:eastAsia="Yu Mincho" w:hint="eastAsia"/>
                <w:bCs/>
                <w:i/>
                <w:sz w:val="20"/>
                <w:szCs w:val="20"/>
              </w:rPr>
              <w:t xml:space="preserve">not </w:t>
            </w:r>
            <w:r w:rsidRPr="006F193B">
              <w:rPr>
                <w:rFonts w:eastAsia="Yu Mincho"/>
                <w:bCs/>
                <w:i/>
                <w:sz w:val="20"/>
                <w:szCs w:val="20"/>
              </w:rPr>
              <w:t xml:space="preserve">provided </w:t>
            </w:r>
            <w:proofErr w:type="spellStart"/>
            <w:r w:rsidRPr="006F193B">
              <w:rPr>
                <w:rFonts w:eastAsia="Yu Mincho"/>
                <w:bCs/>
                <w:i/>
                <w:sz w:val="20"/>
                <w:szCs w:val="20"/>
              </w:rPr>
              <w:t>subslotLengthForPUCCH</w:t>
            </w:r>
            <w:proofErr w:type="spellEnd"/>
            <w:r w:rsidRPr="006F193B">
              <w:rPr>
                <w:rFonts w:eastAsia="Yu Mincho"/>
                <w:bCs/>
                <w:i/>
                <w:sz w:val="20"/>
                <w:szCs w:val="20"/>
              </w:rPr>
              <w:t>, by the following TP for TS38.213:</w:t>
            </w:r>
          </w:p>
          <w:tbl>
            <w:tblPr>
              <w:tblStyle w:val="TableGrid"/>
              <w:tblW w:w="0" w:type="auto"/>
              <w:tblLook w:val="04A0" w:firstRow="1" w:lastRow="0" w:firstColumn="1" w:lastColumn="0" w:noHBand="0" w:noVBand="1"/>
            </w:tblPr>
            <w:tblGrid>
              <w:gridCol w:w="9136"/>
            </w:tblGrid>
            <w:tr w:rsidR="006F193B" w:rsidRPr="006F193B" w14:paraId="3B611DD7" w14:textId="77777777" w:rsidTr="00257990">
              <w:tc>
                <w:tcPr>
                  <w:tcW w:w="9629" w:type="dxa"/>
                </w:tcPr>
                <w:p w14:paraId="55CF31FC" w14:textId="77777777" w:rsidR="006F193B" w:rsidRPr="006F193B" w:rsidRDefault="006F193B" w:rsidP="00B202EA">
                  <w:pPr>
                    <w:wordWrap/>
                    <w:overflowPunct w:val="0"/>
                    <w:adjustRightInd w:val="0"/>
                    <w:spacing w:after="180"/>
                    <w:textAlignment w:val="baseline"/>
                    <w:rPr>
                      <w:rFonts w:eastAsia="宋体"/>
                      <w:b/>
                      <w:bCs/>
                      <w:sz w:val="20"/>
                      <w:szCs w:val="20"/>
                    </w:rPr>
                  </w:pPr>
                  <w:r w:rsidRPr="006F193B">
                    <w:rPr>
                      <w:rFonts w:eastAsia="宋体"/>
                      <w:b/>
                      <w:bCs/>
                      <w:sz w:val="20"/>
                      <w:szCs w:val="20"/>
                      <w:lang w:eastAsia="en-US"/>
                    </w:rPr>
                    <w:t>9.2.3</w:t>
                  </w:r>
                  <w:r w:rsidRPr="006F193B">
                    <w:rPr>
                      <w:rFonts w:eastAsia="宋体"/>
                      <w:b/>
                      <w:bCs/>
                      <w:sz w:val="20"/>
                      <w:szCs w:val="20"/>
                      <w:lang w:eastAsia="en-US"/>
                    </w:rPr>
                    <w:tab/>
                    <w:t>UE procedure for reporting HARQ-ACK</w:t>
                  </w:r>
                </w:p>
                <w:p w14:paraId="08BD72A2" w14:textId="77777777" w:rsidR="006F193B" w:rsidRPr="006F193B" w:rsidRDefault="006F193B" w:rsidP="00B202EA">
                  <w:pPr>
                    <w:wordWrap/>
                    <w:overflowPunct w:val="0"/>
                    <w:adjustRightInd w:val="0"/>
                    <w:spacing w:after="180"/>
                    <w:jc w:val="center"/>
                    <w:textAlignment w:val="baseline"/>
                    <w:rPr>
                      <w:rFonts w:ascii="Times" w:eastAsia="宋体" w:hAnsi="Times"/>
                      <w:color w:val="FF0000"/>
                      <w:sz w:val="20"/>
                      <w:szCs w:val="20"/>
                      <w:lang w:val="en-GB" w:eastAsia="en-US"/>
                    </w:rPr>
                  </w:pPr>
                  <w:r w:rsidRPr="006F193B">
                    <w:rPr>
                      <w:rFonts w:ascii="Times" w:eastAsia="宋体" w:hAnsi="Times"/>
                      <w:color w:val="FF0000"/>
                      <w:sz w:val="20"/>
                      <w:szCs w:val="20"/>
                      <w:lang w:val="en-GB" w:eastAsia="en-US"/>
                    </w:rPr>
                    <w:t>&lt; Unchanged parts are omitted &gt;</w:t>
                  </w:r>
                </w:p>
                <w:p w14:paraId="66E35B69" w14:textId="77777777" w:rsidR="006F193B" w:rsidRPr="006F193B" w:rsidRDefault="006F193B" w:rsidP="00B202EA">
                  <w:pPr>
                    <w:wordWrap/>
                    <w:overflowPunct w:val="0"/>
                    <w:adjustRightInd w:val="0"/>
                    <w:spacing w:after="180"/>
                    <w:textAlignment w:val="baseline"/>
                    <w:rPr>
                      <w:rFonts w:eastAsia="宋体"/>
                      <w:sz w:val="20"/>
                      <w:szCs w:val="20"/>
                      <w:lang w:eastAsia="en-US"/>
                    </w:rPr>
                  </w:pPr>
                  <w:r w:rsidRPr="006F193B">
                    <w:rPr>
                      <w:rFonts w:eastAsia="宋体"/>
                      <w:sz w:val="20"/>
                      <w:szCs w:val="20"/>
                      <w:lang w:eastAsia="en-US"/>
                    </w:rPr>
                    <w:t xml:space="preserve">The following apply to the </w:t>
                  </w:r>
                  <w:proofErr w:type="spellStart"/>
                  <w:r w:rsidRPr="006F193B">
                    <w:rPr>
                      <w:rFonts w:eastAsia="宋体"/>
                      <w:sz w:val="20"/>
                      <w:szCs w:val="20"/>
                      <w:lang w:eastAsia="en-US"/>
                    </w:rPr>
                    <w:t>PCell</w:t>
                  </w:r>
                  <w:proofErr w:type="spellEnd"/>
                  <w:r w:rsidRPr="006F193B">
                    <w:rPr>
                      <w:rFonts w:eastAsia="宋体"/>
                      <w:sz w:val="20"/>
                      <w:szCs w:val="20"/>
                      <w:lang w:eastAsia="en-US"/>
                    </w:rPr>
                    <w:t xml:space="preserve"> if the UE is provided </w:t>
                  </w:r>
                  <w:proofErr w:type="spellStart"/>
                  <w:r w:rsidRPr="006F193B">
                    <w:rPr>
                      <w:rFonts w:eastAsia="宋体"/>
                      <w:i/>
                      <w:iCs/>
                      <w:sz w:val="20"/>
                      <w:szCs w:val="20"/>
                      <w:lang w:eastAsia="en-US"/>
                    </w:rPr>
                    <w:t>pucch-sSCellPattern</w:t>
                  </w:r>
                  <w:proofErr w:type="spellEnd"/>
                  <w:r w:rsidRPr="006F193B">
                    <w:rPr>
                      <w:rFonts w:eastAsia="宋体"/>
                      <w:sz w:val="20"/>
                      <w:szCs w:val="20"/>
                      <w:lang w:eastAsia="en-US"/>
                    </w:rPr>
                    <w:t xml:space="preserve">; otherwise, the following apply to the serving cell of the PUCCH transmission. If the UE is provided </w:t>
                  </w:r>
                  <w:proofErr w:type="spellStart"/>
                  <w:r w:rsidRPr="006F193B">
                    <w:rPr>
                      <w:rFonts w:eastAsia="宋体"/>
                      <w:i/>
                      <w:iCs/>
                      <w:sz w:val="20"/>
                      <w:szCs w:val="20"/>
                      <w:lang w:eastAsia="en-US"/>
                    </w:rPr>
                    <w:t>subslotLengthForPUCCH</w:t>
                  </w:r>
                  <w:proofErr w:type="spellEnd"/>
                  <w:r w:rsidRPr="006F193B">
                    <w:rPr>
                      <w:rFonts w:eastAsia="宋体"/>
                      <w:sz w:val="20"/>
                      <w:szCs w:val="20"/>
                      <w:lang w:eastAsia="en-US"/>
                    </w:rPr>
                    <w:t xml:space="preserve">, </w:t>
                  </w:r>
                  <m:oMath>
                    <m:r>
                      <w:rPr>
                        <w:rFonts w:ascii="Cambria Math" w:eastAsia="宋体" w:hAnsi="Cambria Math"/>
                        <w:sz w:val="20"/>
                        <w:szCs w:val="20"/>
                        <w:lang w:eastAsia="en-US"/>
                      </w:rPr>
                      <m:t>n</m:t>
                    </m:r>
                  </m:oMath>
                  <w:r w:rsidRPr="006F193B">
                    <w:rPr>
                      <w:rFonts w:eastAsia="宋体"/>
                      <w:sz w:val="20"/>
                      <w:szCs w:val="20"/>
                      <w:lang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eastAsia="en-US"/>
                      </w:rPr>
                      <m:t>n</m:t>
                    </m:r>
                  </m:oMath>
                  <w:r w:rsidRPr="006F193B">
                    <w:rPr>
                      <w:rFonts w:eastAsia="宋体"/>
                      <w:sz w:val="20"/>
                      <w:szCs w:val="20"/>
                      <w:lang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6F193B">
                    <w:rPr>
                      <w:rFonts w:eastAsia="宋体"/>
                      <w:sz w:val="20"/>
                      <w:szCs w:val="20"/>
                      <w:lang w:eastAsia="en-US"/>
                    </w:rPr>
                    <w:t xml:space="preserve"> </w:t>
                  </w:r>
                  <w:r w:rsidRPr="006F193B">
                    <w:rPr>
                      <w:rFonts w:eastAsia="宋体"/>
                      <w:color w:val="FF0000"/>
                      <w:sz w:val="20"/>
                      <w:szCs w:val="20"/>
                      <w:u w:val="single"/>
                      <w:lang w:eastAsia="en-US"/>
                    </w:rPr>
                    <w:t>with the last ending</w:t>
                  </w:r>
                  <w:r w:rsidRPr="006F193B">
                    <w:rPr>
                      <w:rFonts w:eastAsia="宋体"/>
                      <w:sz w:val="20"/>
                      <w:szCs w:val="20"/>
                      <w:lang w:eastAsia="en-US"/>
                    </w:rPr>
                    <w:t xml:space="preserve"> 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6F193B">
                    <w:rPr>
                      <w:rFonts w:eastAsia="宋体"/>
                      <w:sz w:val="20"/>
                      <w:szCs w:val="20"/>
                      <w:lang w:eastAsia="en-US"/>
                    </w:rPr>
                    <w:t>for the PDCCH reception in case of a DCI format that triggers a HARQ-ACK information report and does not schedule a PDSCH reception.</w:t>
                  </w:r>
                </w:p>
                <w:p w14:paraId="3B36AB94" w14:textId="77777777" w:rsidR="006F193B" w:rsidRPr="006F193B" w:rsidRDefault="006F193B" w:rsidP="00B202EA">
                  <w:pPr>
                    <w:wordWrap/>
                    <w:overflowPunct w:val="0"/>
                    <w:adjustRightInd w:val="0"/>
                    <w:spacing w:after="180"/>
                    <w:jc w:val="center"/>
                    <w:textAlignment w:val="baseline"/>
                    <w:rPr>
                      <w:rFonts w:ascii="Times" w:eastAsia="宋体" w:hAnsi="Times"/>
                      <w:sz w:val="20"/>
                      <w:szCs w:val="20"/>
                      <w:lang w:val="en-GB"/>
                    </w:rPr>
                  </w:pPr>
                  <w:r w:rsidRPr="006F193B">
                    <w:rPr>
                      <w:rFonts w:ascii="Times" w:eastAsia="宋体" w:hAnsi="Times"/>
                      <w:color w:val="FF0000"/>
                      <w:sz w:val="20"/>
                      <w:szCs w:val="20"/>
                      <w:lang w:val="en-GB" w:eastAsia="en-US"/>
                    </w:rPr>
                    <w:t>&lt; Unchanged parts are omitted &gt;</w:t>
                  </w:r>
                </w:p>
              </w:tc>
            </w:tr>
          </w:tbl>
          <w:p w14:paraId="07B97A5E"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 xml:space="preserve">Proposal 2: For the second sub-codebook of Rel-19 type-2 HARQ-ACK, the number of HARQ-ACK information bits for each DCI format 1_3 is equal to M, M is the maximum number of HARQ-ACK information bits which can </w:t>
            </w:r>
            <w:r w:rsidRPr="006F193B">
              <w:rPr>
                <w:rFonts w:eastAsia="Yu Mincho"/>
                <w:bCs/>
                <w:i/>
                <w:sz w:val="20"/>
                <w:szCs w:val="20"/>
              </w:rPr>
              <w:lastRenderedPageBreak/>
              <w:t xml:space="preserve">be generated for a DCI format 1_3 across all the configured cell set(s) in the PUCCH group for the UE. For serving cell c in the co-scheduled cell combinations, </w:t>
            </w:r>
          </w:p>
          <w:p w14:paraId="71981A6C" w14:textId="5AE371D8"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宋体"/>
                <w:bCs/>
                <w:sz w:val="20"/>
                <w:szCs w:val="20"/>
                <w:lang w:eastAsia="en-US"/>
              </w:rPr>
              <w:t xml:space="preserve">If </w:t>
            </w:r>
            <w:proofErr w:type="spellStart"/>
            <w:r w:rsidRPr="006F193B">
              <w:rPr>
                <w:rFonts w:eastAsia="宋体"/>
                <w:bCs/>
                <w:i/>
                <w:iCs/>
                <w:sz w:val="20"/>
                <w:szCs w:val="20"/>
                <w:lang w:eastAsia="en-US"/>
              </w:rPr>
              <w:t>nrofHARQ-BundlingGroups</w:t>
            </w:r>
            <w:proofErr w:type="spellEnd"/>
            <w:r w:rsidRPr="006F193B">
              <w:rPr>
                <w:rFonts w:eastAsia="宋体"/>
                <w:bCs/>
                <w:sz w:val="20"/>
                <w:szCs w:val="20"/>
                <w:lang w:eastAsia="en-US"/>
              </w:rPr>
              <w:t xml:space="preserve"> is configured with value </w:t>
            </w:r>
            <m:oMath>
              <m:sSubSup>
                <m:sSubSupPr>
                  <m:ctrlPr>
                    <w:rPr>
                      <w:rFonts w:ascii="Cambria Math" w:eastAsia="宋体" w:hAnsi="Cambria Math"/>
                      <w:bCs/>
                      <w:i/>
                      <w:sz w:val="20"/>
                      <w:szCs w:val="20"/>
                      <w:lang w:eastAsia="en-US"/>
                    </w:rPr>
                  </m:ctrlPr>
                </m:sSubSupPr>
                <m:e>
                  <m:r>
                    <w:rPr>
                      <w:rFonts w:ascii="Cambria Math" w:eastAsia="宋体"/>
                      <w:sz w:val="20"/>
                      <w:szCs w:val="20"/>
                      <w:lang w:eastAsia="en-US"/>
                    </w:rPr>
                    <m:t>N</m:t>
                  </m:r>
                </m:e>
                <m:sub>
                  <m:r>
                    <m:rPr>
                      <m:sty m:val="p"/>
                    </m:rPr>
                    <w:rPr>
                      <w:rFonts w:ascii="Cambria Math" w:eastAsia="宋体"/>
                      <w:sz w:val="20"/>
                      <w:szCs w:val="20"/>
                      <w:lang w:eastAsia="en-US"/>
                    </w:rPr>
                    <m:t>HARQ</m:t>
                  </m:r>
                  <m:r>
                    <m:rPr>
                      <m:sty m:val="p"/>
                    </m:rPr>
                    <w:rPr>
                      <w:rFonts w:ascii="Cambria Math" w:eastAsia="宋体"/>
                      <w:sz w:val="20"/>
                      <w:szCs w:val="20"/>
                      <w:lang w:eastAsia="en-US"/>
                    </w:rPr>
                    <m:t>-</m:t>
                  </m:r>
                  <m:r>
                    <m:rPr>
                      <m:sty m:val="p"/>
                    </m:rPr>
                    <w:rPr>
                      <w:rFonts w:ascii="Cambria Math" w:eastAsia="宋体"/>
                      <w:sz w:val="20"/>
                      <w:szCs w:val="20"/>
                      <w:lang w:eastAsia="en-US"/>
                    </w:rPr>
                    <m:t>ACK</m:t>
                  </m:r>
                  <m:ctrlPr>
                    <w:rPr>
                      <w:rFonts w:ascii="Cambria Math" w:eastAsia="宋体" w:hAnsi="Cambria Math"/>
                      <w:bCs/>
                      <w:sz w:val="20"/>
                      <w:szCs w:val="20"/>
                      <w:lang w:eastAsia="en-US"/>
                    </w:rPr>
                  </m:ctrlPr>
                </m:sub>
                <m:sup>
                  <m:r>
                    <m:rPr>
                      <m:sty m:val="p"/>
                    </m:rPr>
                    <w:rPr>
                      <w:rFonts w:ascii="Cambria Math" w:eastAsia="宋体"/>
                      <w:sz w:val="20"/>
                      <w:szCs w:val="20"/>
                      <w:lang w:eastAsia="en-US"/>
                    </w:rPr>
                    <m:t>TBG,max</m:t>
                  </m:r>
                  <m:ctrlPr>
                    <w:rPr>
                      <w:rFonts w:ascii="Cambria Math" w:eastAsia="宋体" w:hAnsi="Cambria Math"/>
                      <w:bCs/>
                      <w:sz w:val="20"/>
                      <w:szCs w:val="20"/>
                      <w:lang w:eastAsia="en-US"/>
                    </w:rPr>
                  </m:ctrlPr>
                </m:sup>
              </m:sSubSup>
              <m:r>
                <w:rPr>
                  <w:rFonts w:ascii="Cambria Math" w:eastAsia="宋体" w:hAnsi="Cambria Math"/>
                  <w:sz w:val="20"/>
                  <w:szCs w:val="20"/>
                  <w:lang w:eastAsia="en-US"/>
                </w:rPr>
                <m:t>&gt;1</m:t>
              </m:r>
            </m:oMath>
            <w:r w:rsidRPr="006F193B">
              <w:rPr>
                <w:rFonts w:eastAsia="宋体" w:hint="eastAsia"/>
                <w:bCs/>
                <w:sz w:val="20"/>
                <w:szCs w:val="20"/>
              </w:rPr>
              <w:t xml:space="preserve"> </w:t>
            </w:r>
            <w:r w:rsidRPr="006F193B">
              <w:rPr>
                <w:rFonts w:eastAsia="宋体"/>
                <w:bCs/>
                <w:sz w:val="20"/>
                <w:szCs w:val="20"/>
                <w:lang w:eastAsia="en-US"/>
              </w:rPr>
              <w:t xml:space="preserve">and </w:t>
            </w:r>
            <w:proofErr w:type="spellStart"/>
            <w:r w:rsidRPr="006F193B">
              <w:rPr>
                <w:rFonts w:eastAsia="宋体"/>
                <w:bCs/>
                <w:i/>
                <w:sz w:val="20"/>
                <w:szCs w:val="20"/>
                <w:lang w:eastAsia="en-US"/>
              </w:rPr>
              <w:t>harq</w:t>
            </w:r>
            <w:proofErr w:type="spellEnd"/>
            <w:r w:rsidRPr="006F193B">
              <w:rPr>
                <w:rFonts w:eastAsia="宋体"/>
                <w:bCs/>
                <w:i/>
                <w:sz w:val="20"/>
                <w:szCs w:val="20"/>
                <w:lang w:eastAsia="en-US"/>
              </w:rPr>
              <w:t>-ACK-</w:t>
            </w:r>
            <w:proofErr w:type="spellStart"/>
            <w:r w:rsidRPr="006F193B">
              <w:rPr>
                <w:rFonts w:eastAsia="宋体"/>
                <w:bCs/>
                <w:i/>
                <w:sz w:val="20"/>
                <w:szCs w:val="20"/>
                <w:lang w:eastAsia="en-US"/>
              </w:rPr>
              <w:t>SpatialBundlingPUCCH</w:t>
            </w:r>
            <w:proofErr w:type="spellEnd"/>
            <w:r w:rsidRPr="006F193B">
              <w:rPr>
                <w:rFonts w:eastAsia="宋体"/>
                <w:bCs/>
                <w:i/>
                <w:sz w:val="20"/>
                <w:szCs w:val="20"/>
                <w:lang w:eastAsia="en-US"/>
              </w:rPr>
              <w:t xml:space="preserve"> </w:t>
            </w:r>
            <w:r w:rsidRPr="006F193B">
              <w:rPr>
                <w:rFonts w:eastAsia="宋体"/>
                <w:bCs/>
                <w:sz w:val="20"/>
                <w:szCs w:val="20"/>
                <w:lang w:eastAsia="en-US"/>
              </w:rPr>
              <w:t xml:space="preserve">is not configured, the UE generates </w:t>
            </w:r>
            <m:oMath>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eastAsia="en-US"/>
                    </w:rPr>
                  </m:ctrlPr>
                </m:sup>
              </m:sSubSup>
              <m:r>
                <m:rPr>
                  <m:sty m:val="p"/>
                </m:rPr>
                <w:rPr>
                  <w:rFonts w:ascii="Cambria Math" w:eastAsia="宋体" w:hAnsi="Cambria Math"/>
                  <w:sz w:val="20"/>
                  <w:szCs w:val="20"/>
                  <w:lang w:eastAsia="en-US"/>
                </w:rPr>
                <m:t>⋅</m:t>
              </m:r>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nor/>
                    </m:rPr>
                    <w:rPr>
                      <w:rFonts w:ascii="Cambria Math" w:eastAsia="宋体" w:hAnsi="Cambria Math"/>
                      <w:bCs/>
                      <w:sz w:val="20"/>
                      <w:szCs w:val="20"/>
                      <w:lang w:eastAsia="en-US"/>
                    </w:rPr>
                    <m:t>HARQ</m:t>
                  </m:r>
                  <m:r>
                    <m:rPr>
                      <m:sty m:val="p"/>
                    </m:rPr>
                    <w:rPr>
                      <w:rFonts w:ascii="Cambria Math" w:eastAsia="宋体" w:hAnsi="Cambria Math"/>
                      <w:sz w:val="20"/>
                      <w:szCs w:val="20"/>
                      <w:lang w:eastAsia="en-US"/>
                    </w:rPr>
                    <m:t>-</m:t>
                  </m:r>
                  <m:r>
                    <m:rPr>
                      <m:nor/>
                    </m:rPr>
                    <w:rPr>
                      <w:rFonts w:ascii="Cambria Math" w:eastAsia="宋体" w:hAnsi="Cambria Math"/>
                      <w:bCs/>
                      <w:sz w:val="20"/>
                      <w:szCs w:val="20"/>
                      <w:lang w:eastAsia="en-US"/>
                    </w:rPr>
                    <m:t>ACK,</m:t>
                  </m:r>
                  <m:r>
                    <m:rPr>
                      <m:nor/>
                    </m:rPr>
                    <w:rPr>
                      <w:rFonts w:ascii="Cambria Math" w:eastAsia="宋体" w:hAnsi="Cambria Math"/>
                      <w:bCs/>
                      <w:i/>
                      <w:iCs/>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TBG,max</m:t>
                  </m:r>
                  <m:ctrlPr>
                    <w:rPr>
                      <w:rFonts w:ascii="Cambria Math" w:eastAsia="宋体"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733A9CDD" w14:textId="228C0F81"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宋体"/>
                <w:bCs/>
                <w:sz w:val="20"/>
                <w:szCs w:val="20"/>
                <w:lang w:eastAsia="en-US"/>
              </w:rPr>
              <w:t xml:space="preserve">If </w:t>
            </w:r>
            <w:proofErr w:type="spellStart"/>
            <w:r w:rsidRPr="006F193B">
              <w:rPr>
                <w:rFonts w:eastAsia="宋体"/>
                <w:bCs/>
                <w:i/>
                <w:iCs/>
                <w:sz w:val="20"/>
                <w:szCs w:val="20"/>
                <w:lang w:eastAsia="en-US"/>
              </w:rPr>
              <w:t>nrofHARQ-BundlingGroups</w:t>
            </w:r>
            <w:proofErr w:type="spellEnd"/>
            <w:r w:rsidRPr="006F193B">
              <w:rPr>
                <w:rFonts w:eastAsia="宋体"/>
                <w:bCs/>
                <w:sz w:val="20"/>
                <w:szCs w:val="20"/>
                <w:lang w:eastAsia="en-US"/>
              </w:rPr>
              <w:t xml:space="preserve"> is configured with value </w:t>
            </w:r>
            <m:oMath>
              <m:sSubSup>
                <m:sSubSupPr>
                  <m:ctrlPr>
                    <w:rPr>
                      <w:rFonts w:ascii="Cambria Math" w:eastAsia="宋体" w:hAnsi="Cambria Math"/>
                      <w:bCs/>
                      <w:i/>
                      <w:sz w:val="20"/>
                      <w:szCs w:val="20"/>
                      <w:lang w:eastAsia="en-US"/>
                    </w:rPr>
                  </m:ctrlPr>
                </m:sSubSupPr>
                <m:e>
                  <m:r>
                    <w:rPr>
                      <w:rFonts w:ascii="Cambria Math" w:eastAsia="宋体"/>
                      <w:sz w:val="20"/>
                      <w:szCs w:val="20"/>
                      <w:lang w:eastAsia="en-US"/>
                    </w:rPr>
                    <m:t>N</m:t>
                  </m:r>
                </m:e>
                <m:sub>
                  <m:r>
                    <m:rPr>
                      <m:sty m:val="p"/>
                    </m:rPr>
                    <w:rPr>
                      <w:rFonts w:ascii="Cambria Math" w:eastAsia="宋体"/>
                      <w:sz w:val="20"/>
                      <w:szCs w:val="20"/>
                      <w:lang w:eastAsia="en-US"/>
                    </w:rPr>
                    <m:t>HARQ</m:t>
                  </m:r>
                  <m:r>
                    <m:rPr>
                      <m:sty m:val="p"/>
                    </m:rPr>
                    <w:rPr>
                      <w:rFonts w:ascii="Cambria Math" w:eastAsia="宋体"/>
                      <w:sz w:val="20"/>
                      <w:szCs w:val="20"/>
                      <w:lang w:eastAsia="en-US"/>
                    </w:rPr>
                    <m:t>-</m:t>
                  </m:r>
                  <m:r>
                    <m:rPr>
                      <m:sty m:val="p"/>
                    </m:rPr>
                    <w:rPr>
                      <w:rFonts w:ascii="Cambria Math" w:eastAsia="宋体"/>
                      <w:sz w:val="20"/>
                      <w:szCs w:val="20"/>
                      <w:lang w:eastAsia="en-US"/>
                    </w:rPr>
                    <m:t>ACK</m:t>
                  </m:r>
                  <m:ctrlPr>
                    <w:rPr>
                      <w:rFonts w:ascii="Cambria Math" w:eastAsia="宋体" w:hAnsi="Cambria Math"/>
                      <w:bCs/>
                      <w:sz w:val="20"/>
                      <w:szCs w:val="20"/>
                      <w:lang w:eastAsia="en-US"/>
                    </w:rPr>
                  </m:ctrlPr>
                </m:sub>
                <m:sup>
                  <m:r>
                    <m:rPr>
                      <m:sty m:val="p"/>
                    </m:rPr>
                    <w:rPr>
                      <w:rFonts w:ascii="Cambria Math" w:eastAsia="宋体"/>
                      <w:sz w:val="20"/>
                      <w:szCs w:val="20"/>
                      <w:lang w:eastAsia="en-US"/>
                    </w:rPr>
                    <m:t>TBG,max</m:t>
                  </m:r>
                  <m:ctrlPr>
                    <w:rPr>
                      <w:rFonts w:ascii="Cambria Math" w:eastAsia="宋体" w:hAnsi="Cambria Math"/>
                      <w:bCs/>
                      <w:sz w:val="20"/>
                      <w:szCs w:val="20"/>
                      <w:lang w:eastAsia="en-US"/>
                    </w:rPr>
                  </m:ctrlPr>
                </m:sup>
              </m:sSubSup>
              <m:r>
                <w:rPr>
                  <w:rFonts w:ascii="Cambria Math" w:eastAsia="宋体" w:hAnsi="Cambria Math"/>
                  <w:sz w:val="20"/>
                  <w:szCs w:val="20"/>
                  <w:lang w:eastAsia="en-US"/>
                </w:rPr>
                <m:t>&gt;1</m:t>
              </m:r>
            </m:oMath>
            <w:r w:rsidRPr="006F193B">
              <w:rPr>
                <w:rFonts w:eastAsia="宋体" w:hint="eastAsia"/>
                <w:bCs/>
                <w:sz w:val="20"/>
                <w:szCs w:val="20"/>
              </w:rPr>
              <w:t xml:space="preserve"> </w:t>
            </w:r>
            <w:r w:rsidRPr="006F193B">
              <w:rPr>
                <w:rFonts w:eastAsia="宋体"/>
                <w:bCs/>
                <w:sz w:val="20"/>
                <w:szCs w:val="20"/>
                <w:lang w:eastAsia="en-US"/>
              </w:rPr>
              <w:t xml:space="preserve">and </w:t>
            </w:r>
            <w:proofErr w:type="spellStart"/>
            <w:r w:rsidRPr="006F193B">
              <w:rPr>
                <w:rFonts w:eastAsia="宋体"/>
                <w:bCs/>
                <w:i/>
                <w:sz w:val="20"/>
                <w:szCs w:val="20"/>
                <w:lang w:eastAsia="en-US"/>
              </w:rPr>
              <w:t>harq</w:t>
            </w:r>
            <w:proofErr w:type="spellEnd"/>
            <w:r w:rsidRPr="006F193B">
              <w:rPr>
                <w:rFonts w:eastAsia="宋体"/>
                <w:bCs/>
                <w:i/>
                <w:sz w:val="20"/>
                <w:szCs w:val="20"/>
                <w:lang w:eastAsia="en-US"/>
              </w:rPr>
              <w:t>-ACK-</w:t>
            </w:r>
            <w:proofErr w:type="spellStart"/>
            <w:r w:rsidRPr="006F193B">
              <w:rPr>
                <w:rFonts w:eastAsia="宋体"/>
                <w:bCs/>
                <w:i/>
                <w:sz w:val="20"/>
                <w:szCs w:val="20"/>
                <w:lang w:eastAsia="en-US"/>
              </w:rPr>
              <w:t>SpatialBundlingPUCCH</w:t>
            </w:r>
            <w:proofErr w:type="spellEnd"/>
            <w:r w:rsidRPr="006F193B">
              <w:rPr>
                <w:rFonts w:eastAsia="宋体"/>
                <w:bCs/>
                <w:i/>
                <w:sz w:val="20"/>
                <w:szCs w:val="20"/>
                <w:lang w:eastAsia="en-US"/>
              </w:rPr>
              <w:t xml:space="preserve"> </w:t>
            </w:r>
            <w:r w:rsidRPr="006F193B">
              <w:rPr>
                <w:rFonts w:eastAsia="宋体"/>
                <w:bCs/>
                <w:sz w:val="20"/>
                <w:szCs w:val="20"/>
                <w:lang w:eastAsia="en-US"/>
              </w:rPr>
              <w:t xml:space="preserve">is configured, the UE generates </w:t>
            </w:r>
            <m:oMath>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nor/>
                    </m:rPr>
                    <w:rPr>
                      <w:rFonts w:ascii="Cambria Math" w:eastAsia="宋体" w:hAnsi="Cambria Math"/>
                      <w:bCs/>
                      <w:sz w:val="20"/>
                      <w:szCs w:val="20"/>
                      <w:lang w:eastAsia="en-US"/>
                    </w:rPr>
                    <m:t>HARQ</m:t>
                  </m:r>
                  <m:r>
                    <m:rPr>
                      <m:sty m:val="p"/>
                    </m:rPr>
                    <w:rPr>
                      <w:rFonts w:ascii="Cambria Math" w:eastAsia="宋体" w:hAnsi="Cambria Math"/>
                      <w:sz w:val="20"/>
                      <w:szCs w:val="20"/>
                      <w:lang w:eastAsia="en-US"/>
                    </w:rPr>
                    <m:t>-</m:t>
                  </m:r>
                  <m:r>
                    <m:rPr>
                      <m:nor/>
                    </m:rPr>
                    <w:rPr>
                      <w:rFonts w:ascii="Cambria Math" w:eastAsia="宋体" w:hAnsi="Cambria Math"/>
                      <w:bCs/>
                      <w:sz w:val="20"/>
                      <w:szCs w:val="20"/>
                      <w:lang w:eastAsia="en-US"/>
                    </w:rPr>
                    <m:t>ACK,</m:t>
                  </m:r>
                  <m:r>
                    <m:rPr>
                      <m:nor/>
                    </m:rPr>
                    <w:rPr>
                      <w:rFonts w:ascii="Cambria Math" w:eastAsia="宋体" w:hAnsi="Cambria Math"/>
                      <w:bCs/>
                      <w:i/>
                      <w:iCs/>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TBG,max</m:t>
                  </m:r>
                  <m:ctrlPr>
                    <w:rPr>
                      <w:rFonts w:ascii="Cambria Math" w:eastAsia="宋体"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2AA0BF66" w14:textId="30EC4EA7"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PMingLiU" w:hint="eastAsia"/>
                <w:bCs/>
                <w:sz w:val="20"/>
                <w:szCs w:val="20"/>
                <w:lang w:eastAsia="en-US"/>
              </w:rPr>
              <w:t xml:space="preserve">If </w:t>
            </w:r>
            <w:r w:rsidRPr="006F193B">
              <w:rPr>
                <w:rFonts w:eastAsia="PMingLiU"/>
                <w:bCs/>
                <w:iCs/>
                <w:sz w:val="20"/>
                <w:szCs w:val="20"/>
                <w:lang w:eastAsia="en-US"/>
              </w:rPr>
              <w:t>multi-PDSCH scheduling</w:t>
            </w:r>
            <w:r w:rsidRPr="006F193B">
              <w:rPr>
                <w:rFonts w:eastAsia="PMingLiU" w:hint="eastAsia"/>
                <w:bCs/>
                <w:sz w:val="20"/>
                <w:szCs w:val="20"/>
                <w:lang w:eastAsia="en-US"/>
              </w:rPr>
              <w:t xml:space="preserve"> </w:t>
            </w:r>
            <w:r w:rsidRPr="006F193B">
              <w:rPr>
                <w:rFonts w:eastAsia="宋体"/>
                <w:bCs/>
                <w:sz w:val="20"/>
                <w:szCs w:val="20"/>
                <w:lang w:eastAsia="en-US"/>
              </w:rPr>
              <w:t>is configured</w:t>
            </w:r>
            <w:r w:rsidRPr="006F193B">
              <w:rPr>
                <w:rFonts w:eastAsia="PMingLiU" w:hint="eastAsia"/>
                <w:bCs/>
                <w:sz w:val="20"/>
                <w:szCs w:val="20"/>
                <w:lang w:eastAsia="en-US"/>
              </w:rPr>
              <w:t xml:space="preserve"> and neither </w:t>
            </w:r>
            <w:proofErr w:type="spellStart"/>
            <w:r w:rsidRPr="006F193B">
              <w:rPr>
                <w:rFonts w:eastAsia="PMingLiU" w:hint="eastAsia"/>
                <w:bCs/>
                <w:i/>
                <w:iCs/>
                <w:sz w:val="20"/>
                <w:szCs w:val="20"/>
                <w:lang w:eastAsia="en-US"/>
              </w:rPr>
              <w:t>nrofHARQ-BundlingGroups</w:t>
            </w:r>
            <w:proofErr w:type="spellEnd"/>
            <w:r w:rsidRPr="006F193B">
              <w:rPr>
                <w:rFonts w:eastAsia="PMingLiU" w:hint="eastAsia"/>
                <w:bCs/>
                <w:sz w:val="20"/>
                <w:szCs w:val="20"/>
                <w:lang w:eastAsia="en-US"/>
              </w:rPr>
              <w:t xml:space="preserve"> nor </w:t>
            </w:r>
            <w:proofErr w:type="spellStart"/>
            <w:r w:rsidRPr="006F193B">
              <w:rPr>
                <w:rFonts w:eastAsia="PMingLiU" w:hint="eastAsia"/>
                <w:bCs/>
                <w:i/>
                <w:iCs/>
                <w:sz w:val="20"/>
                <w:szCs w:val="20"/>
                <w:lang w:eastAsia="en-US"/>
              </w:rPr>
              <w:t>harq</w:t>
            </w:r>
            <w:proofErr w:type="spellEnd"/>
            <w:r w:rsidRPr="006F193B">
              <w:rPr>
                <w:rFonts w:eastAsia="PMingLiU" w:hint="eastAsia"/>
                <w:bCs/>
                <w:i/>
                <w:iCs/>
                <w:sz w:val="20"/>
                <w:szCs w:val="20"/>
                <w:lang w:eastAsia="en-US"/>
              </w:rPr>
              <w:t>-ACK-</w:t>
            </w:r>
            <w:proofErr w:type="spellStart"/>
            <w:r w:rsidRPr="006F193B">
              <w:rPr>
                <w:rFonts w:eastAsia="PMingLiU" w:hint="eastAsia"/>
                <w:bCs/>
                <w:i/>
                <w:iCs/>
                <w:sz w:val="20"/>
                <w:szCs w:val="20"/>
                <w:lang w:eastAsia="en-US"/>
              </w:rPr>
              <w:t>SpatialBundlingPUCCH</w:t>
            </w:r>
            <w:proofErr w:type="spellEnd"/>
            <w:r w:rsidRPr="006F193B">
              <w:rPr>
                <w:rFonts w:eastAsia="宋体"/>
                <w:bCs/>
                <w:sz w:val="20"/>
                <w:szCs w:val="20"/>
                <w:lang w:eastAsia="en-US"/>
              </w:rPr>
              <w:t xml:space="preserve"> is configured</w:t>
            </w:r>
            <w:r w:rsidRPr="006F193B">
              <w:rPr>
                <w:rFonts w:eastAsia="PMingLiU"/>
                <w:bCs/>
                <w:i/>
                <w:iCs/>
                <w:sz w:val="20"/>
                <w:szCs w:val="20"/>
                <w:lang w:eastAsia="en-US"/>
              </w:rPr>
              <w:t>,</w:t>
            </w:r>
            <w:r w:rsidRPr="006F193B">
              <w:rPr>
                <w:rFonts w:eastAsia="宋体"/>
                <w:bCs/>
                <w:sz w:val="20"/>
                <w:szCs w:val="20"/>
                <w:lang w:eastAsia="en-US"/>
              </w:rPr>
              <w:t xml:space="preserve"> the UE generates</w:t>
            </w:r>
            <m:oMath>
              <m:r>
                <m:rPr>
                  <m:sty m:val="p"/>
                </m:rPr>
                <w:rPr>
                  <w:rFonts w:ascii="Cambria Math" w:eastAsia="宋体" w:hAnsi="Cambria Math"/>
                  <w:sz w:val="20"/>
                  <w:szCs w:val="20"/>
                  <w:lang w:eastAsia="en-US"/>
                </w:rPr>
                <m:t xml:space="preserve"> </m:t>
              </m:r>
              <m:sSubSup>
                <m:sSubSupPr>
                  <m:ctrlPr>
                    <w:rPr>
                      <w:rFonts w:ascii="Cambria Math" w:eastAsia="宋体" w:hAnsi="Cambria Math"/>
                      <w:bCs/>
                      <w:i/>
                      <w:sz w:val="20"/>
                      <w:szCs w:val="20"/>
                      <w:lang w:eastAsia="en-US"/>
                    </w:rPr>
                  </m:ctrlPr>
                </m:sSubSup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eastAsia="en-US"/>
                    </w:rPr>
                    <m:t>c</m:t>
                  </m:r>
                  <m:ctrlPr>
                    <w:rPr>
                      <w:rFonts w:ascii="Cambria Math" w:eastAsia="宋体" w:hAnsi="Cambria Math"/>
                      <w:bCs/>
                      <w:sz w:val="20"/>
                      <w:szCs w:val="20"/>
                      <w:lang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eastAsia="en-US"/>
                    </w:rPr>
                  </m:ctrlPr>
                </m:sup>
              </m:sSubSup>
              <m:r>
                <w:rPr>
                  <w:rFonts w:ascii="Cambria Math" w:eastAsia="宋体" w:hAnsi="Cambria Math"/>
                  <w:sz w:val="20"/>
                  <w:szCs w:val="20"/>
                  <w:lang w:eastAsia="en-US"/>
                </w:rPr>
                <m:t>∙</m:t>
              </m:r>
              <m:sSubSup>
                <m:sSubSupPr>
                  <m:ctrlPr>
                    <w:rPr>
                      <w:rFonts w:ascii="Cambria Math" w:eastAsia="PMingLiU" w:hAnsi="Cambria Math"/>
                      <w:bCs/>
                      <w:i/>
                      <w:sz w:val="20"/>
                      <w:szCs w:val="20"/>
                      <w:lang w:eastAsia="en-US"/>
                    </w:rPr>
                  </m:ctrlPr>
                </m:sSubSupPr>
                <m:e>
                  <m:r>
                    <w:rPr>
                      <w:rFonts w:ascii="Cambria Math" w:eastAsia="PMingLiU" w:hAnsi="Cambria Math"/>
                      <w:sz w:val="20"/>
                      <w:szCs w:val="20"/>
                      <w:lang w:eastAsia="en-US"/>
                    </w:rPr>
                    <m:t>N</m:t>
                  </m:r>
                </m:e>
                <m:sub>
                  <m:r>
                    <m:rPr>
                      <m:nor/>
                    </m:rPr>
                    <w:rPr>
                      <w:rFonts w:ascii="Cambria Math" w:eastAsia="PMingLiU" w:hAnsi="Cambria Math"/>
                      <w:bCs/>
                      <w:sz w:val="20"/>
                      <w:szCs w:val="20"/>
                      <w:lang w:eastAsia="en-US"/>
                    </w:rPr>
                    <m:t>PDSCH,</m:t>
                  </m:r>
                  <m:r>
                    <m:rPr>
                      <m:nor/>
                    </m:rPr>
                    <w:rPr>
                      <w:rFonts w:ascii="Cambria Math" w:eastAsia="PMingLiU" w:hAnsi="Cambria Math"/>
                      <w:bCs/>
                      <w:i/>
                      <w:iCs/>
                      <w:sz w:val="20"/>
                      <w:szCs w:val="20"/>
                      <w:lang w:eastAsia="en-US"/>
                    </w:rPr>
                    <m:t>c</m:t>
                  </m:r>
                  <m:ctrlPr>
                    <w:rPr>
                      <w:rFonts w:ascii="Cambria Math" w:eastAsia="PMingLiU" w:hAnsi="Cambria Math"/>
                      <w:bCs/>
                      <w:sz w:val="20"/>
                      <w:szCs w:val="20"/>
                      <w:lang w:eastAsia="en-US"/>
                    </w:rPr>
                  </m:ctrlPr>
                </m:sub>
                <m:sup>
                  <m:r>
                    <m:rPr>
                      <m:nor/>
                    </m:rPr>
                    <w:rPr>
                      <w:rFonts w:ascii="Cambria Math" w:eastAsia="PMingLiU" w:hAnsi="Cambria Math"/>
                      <w:bCs/>
                      <w:sz w:val="20"/>
                      <w:szCs w:val="20"/>
                      <w:lang w:eastAsia="en-US"/>
                    </w:rPr>
                    <m:t>max</m:t>
                  </m:r>
                  <m:ctrlPr>
                    <w:rPr>
                      <w:rFonts w:ascii="Cambria Math" w:eastAsia="PMingLiU"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r w:rsidRPr="006F193B">
              <w:rPr>
                <w:rFonts w:eastAsia="宋体" w:hint="eastAsia"/>
                <w:bCs/>
                <w:sz w:val="20"/>
                <w:szCs w:val="20"/>
              </w:rPr>
              <w:t>;</w:t>
            </w:r>
          </w:p>
          <w:p w14:paraId="73DB824B" w14:textId="2775D415"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PMingLiU" w:hint="eastAsia"/>
                <w:bCs/>
                <w:sz w:val="20"/>
                <w:szCs w:val="20"/>
                <w:lang w:eastAsia="en-US"/>
              </w:rPr>
              <w:t xml:space="preserve">If </w:t>
            </w:r>
            <w:r w:rsidRPr="006F193B">
              <w:rPr>
                <w:rFonts w:eastAsia="PMingLiU"/>
                <w:bCs/>
                <w:iCs/>
                <w:sz w:val="20"/>
                <w:szCs w:val="20"/>
                <w:lang w:eastAsia="en-US"/>
              </w:rPr>
              <w:t>multi-PDSCH scheduling</w:t>
            </w:r>
            <w:r w:rsidRPr="006F193B">
              <w:rPr>
                <w:rFonts w:eastAsia="PMingLiU" w:hint="eastAsia"/>
                <w:bCs/>
                <w:sz w:val="20"/>
                <w:szCs w:val="20"/>
                <w:lang w:eastAsia="en-US"/>
              </w:rPr>
              <w:t xml:space="preserve"> </w:t>
            </w:r>
            <w:r w:rsidRPr="006F193B">
              <w:rPr>
                <w:rFonts w:eastAsia="PMingLiU"/>
                <w:bCs/>
                <w:sz w:val="20"/>
                <w:szCs w:val="20"/>
                <w:lang w:eastAsia="en-US"/>
              </w:rPr>
              <w:t xml:space="preserve">and </w:t>
            </w:r>
            <w:proofErr w:type="spellStart"/>
            <w:r w:rsidRPr="006F193B">
              <w:rPr>
                <w:rFonts w:eastAsia="PMingLiU" w:hint="eastAsia"/>
                <w:bCs/>
                <w:i/>
                <w:iCs/>
                <w:sz w:val="20"/>
                <w:szCs w:val="20"/>
                <w:lang w:eastAsia="en-US"/>
              </w:rPr>
              <w:t>harq</w:t>
            </w:r>
            <w:proofErr w:type="spellEnd"/>
            <w:r w:rsidRPr="006F193B">
              <w:rPr>
                <w:rFonts w:eastAsia="PMingLiU" w:hint="eastAsia"/>
                <w:bCs/>
                <w:i/>
                <w:iCs/>
                <w:sz w:val="20"/>
                <w:szCs w:val="20"/>
                <w:lang w:eastAsia="en-US"/>
              </w:rPr>
              <w:t>-ACK-</w:t>
            </w:r>
            <w:proofErr w:type="spellStart"/>
            <w:r w:rsidRPr="006F193B">
              <w:rPr>
                <w:rFonts w:eastAsia="PMingLiU" w:hint="eastAsia"/>
                <w:bCs/>
                <w:i/>
                <w:iCs/>
                <w:sz w:val="20"/>
                <w:szCs w:val="20"/>
                <w:lang w:eastAsia="en-US"/>
              </w:rPr>
              <w:t>SpatialBundlingPUCCH</w:t>
            </w:r>
            <w:proofErr w:type="spellEnd"/>
            <w:r w:rsidRPr="006F193B">
              <w:rPr>
                <w:rFonts w:eastAsia="宋体"/>
                <w:bCs/>
                <w:sz w:val="20"/>
                <w:szCs w:val="20"/>
                <w:lang w:eastAsia="en-US"/>
              </w:rPr>
              <w:t xml:space="preserve"> are configured,</w:t>
            </w:r>
            <w:r w:rsidRPr="006F193B">
              <w:rPr>
                <w:rFonts w:eastAsia="PMingLiU" w:hint="eastAsia"/>
                <w:bCs/>
                <w:sz w:val="20"/>
                <w:szCs w:val="20"/>
                <w:lang w:eastAsia="en-US"/>
              </w:rPr>
              <w:t xml:space="preserve"> </w:t>
            </w:r>
            <w:r w:rsidRPr="006F193B">
              <w:rPr>
                <w:rFonts w:eastAsia="PMingLiU"/>
                <w:bCs/>
                <w:sz w:val="20"/>
                <w:szCs w:val="20"/>
                <w:lang w:eastAsia="en-US"/>
              </w:rPr>
              <w:t xml:space="preserve">and </w:t>
            </w:r>
            <w:proofErr w:type="spellStart"/>
            <w:r w:rsidRPr="006F193B">
              <w:rPr>
                <w:rFonts w:eastAsia="PMingLiU" w:hint="eastAsia"/>
                <w:bCs/>
                <w:i/>
                <w:iCs/>
                <w:sz w:val="20"/>
                <w:szCs w:val="20"/>
                <w:lang w:eastAsia="en-US"/>
              </w:rPr>
              <w:t>nrofHARQ-BundlingGroups</w:t>
            </w:r>
            <w:proofErr w:type="spellEnd"/>
            <w:r w:rsidRPr="006F193B">
              <w:rPr>
                <w:rFonts w:eastAsia="PMingLiU"/>
                <w:bCs/>
                <w:i/>
                <w:iCs/>
                <w:sz w:val="20"/>
                <w:szCs w:val="20"/>
                <w:lang w:eastAsia="en-US"/>
              </w:rPr>
              <w:t xml:space="preserve"> </w:t>
            </w:r>
            <w:r w:rsidRPr="006F193B">
              <w:rPr>
                <w:rFonts w:eastAsia="宋体"/>
                <w:bCs/>
                <w:sz w:val="20"/>
                <w:szCs w:val="20"/>
                <w:lang w:eastAsia="en-US"/>
              </w:rPr>
              <w:t>is not configured</w:t>
            </w:r>
            <w:r w:rsidRPr="006F193B">
              <w:rPr>
                <w:rFonts w:eastAsia="PMingLiU" w:hint="eastAsia"/>
                <w:bCs/>
                <w:sz w:val="20"/>
                <w:szCs w:val="20"/>
                <w:lang w:eastAsia="en-US"/>
              </w:rPr>
              <w:t>,</w:t>
            </w:r>
            <w:r w:rsidRPr="006F193B">
              <w:rPr>
                <w:rFonts w:eastAsia="宋体"/>
                <w:bCs/>
                <w:sz w:val="20"/>
                <w:szCs w:val="20"/>
                <w:lang w:eastAsia="en-US"/>
              </w:rPr>
              <w:t xml:space="preserve"> the UE generates </w:t>
            </w:r>
            <m:oMath>
              <m:sSubSup>
                <m:sSubSupPr>
                  <m:ctrlPr>
                    <w:rPr>
                      <w:rFonts w:ascii="Cambria Math" w:eastAsia="PMingLiU" w:hAnsi="Cambria Math"/>
                      <w:bCs/>
                      <w:i/>
                      <w:sz w:val="20"/>
                      <w:szCs w:val="20"/>
                      <w:lang w:eastAsia="en-US"/>
                    </w:rPr>
                  </m:ctrlPr>
                </m:sSubSupPr>
                <m:e>
                  <m:r>
                    <w:rPr>
                      <w:rFonts w:ascii="Cambria Math" w:eastAsia="PMingLiU" w:hAnsi="Cambria Math"/>
                      <w:sz w:val="20"/>
                      <w:szCs w:val="20"/>
                      <w:lang w:eastAsia="en-US"/>
                    </w:rPr>
                    <m:t>N</m:t>
                  </m:r>
                </m:e>
                <m:sub>
                  <m:r>
                    <m:rPr>
                      <m:nor/>
                    </m:rPr>
                    <w:rPr>
                      <w:rFonts w:ascii="Cambria Math" w:eastAsia="PMingLiU" w:hAnsi="Cambria Math"/>
                      <w:bCs/>
                      <w:sz w:val="20"/>
                      <w:szCs w:val="20"/>
                      <w:lang w:eastAsia="en-US"/>
                    </w:rPr>
                    <m:t>PDSCH,</m:t>
                  </m:r>
                  <m:r>
                    <m:rPr>
                      <m:nor/>
                    </m:rPr>
                    <w:rPr>
                      <w:rFonts w:ascii="Cambria Math" w:eastAsia="PMingLiU" w:hAnsi="Cambria Math"/>
                      <w:bCs/>
                      <w:i/>
                      <w:iCs/>
                      <w:sz w:val="20"/>
                      <w:szCs w:val="20"/>
                      <w:lang w:eastAsia="en-US"/>
                    </w:rPr>
                    <m:t>c</m:t>
                  </m:r>
                  <m:ctrlPr>
                    <w:rPr>
                      <w:rFonts w:ascii="Cambria Math" w:eastAsia="PMingLiU" w:hAnsi="Cambria Math"/>
                      <w:bCs/>
                      <w:sz w:val="20"/>
                      <w:szCs w:val="20"/>
                      <w:lang w:eastAsia="en-US"/>
                    </w:rPr>
                  </m:ctrlPr>
                </m:sub>
                <m:sup>
                  <m:r>
                    <m:rPr>
                      <m:nor/>
                    </m:rPr>
                    <w:rPr>
                      <w:rFonts w:ascii="Cambria Math" w:eastAsia="PMingLiU" w:hAnsi="Cambria Math"/>
                      <w:bCs/>
                      <w:sz w:val="20"/>
                      <w:szCs w:val="20"/>
                      <w:lang w:eastAsia="en-US"/>
                    </w:rPr>
                    <m:t>max</m:t>
                  </m:r>
                  <m:ctrlPr>
                    <w:rPr>
                      <w:rFonts w:ascii="Cambria Math" w:eastAsia="PMingLiU" w:hAnsi="Cambria Math"/>
                      <w:bCs/>
                      <w:sz w:val="20"/>
                      <w:szCs w:val="20"/>
                      <w:lang w:eastAsia="en-US"/>
                    </w:rPr>
                  </m:ctrlPr>
                </m:sup>
              </m:sSubSup>
            </m:oMath>
            <w:r w:rsidRPr="006F193B">
              <w:rPr>
                <w:rFonts w:eastAsia="宋体" w:hint="eastAsia"/>
                <w:bCs/>
                <w:sz w:val="20"/>
                <w:szCs w:val="20"/>
              </w:rPr>
              <w:t xml:space="preserve"> </w:t>
            </w:r>
            <w:r w:rsidRPr="006F193B">
              <w:rPr>
                <w:rFonts w:eastAsia="宋体"/>
                <w:bCs/>
                <w:sz w:val="20"/>
                <w:szCs w:val="20"/>
                <w:lang w:eastAsia="en-US"/>
              </w:rPr>
              <w:t>HARQ-ACK bits;</w:t>
            </w:r>
          </w:p>
          <w:p w14:paraId="47227A12" w14:textId="3EE4A542" w:rsidR="006F193B" w:rsidRPr="006F193B" w:rsidRDefault="006F193B" w:rsidP="00B202EA">
            <w:pPr>
              <w:numPr>
                <w:ilvl w:val="0"/>
                <w:numId w:val="66"/>
              </w:numPr>
              <w:wordWrap/>
              <w:overflowPunct w:val="0"/>
              <w:adjustRightInd w:val="0"/>
              <w:spacing w:after="180"/>
              <w:textAlignment w:val="baseline"/>
              <w:rPr>
                <w:rFonts w:eastAsia="宋体"/>
                <w:bCs/>
                <w:sz w:val="20"/>
                <w:szCs w:val="20"/>
                <w:lang w:val="en-GB" w:eastAsia="en-US"/>
              </w:rPr>
            </w:pPr>
            <w:r w:rsidRPr="006F193B">
              <w:rPr>
                <w:rFonts w:eastAsia="DengXian"/>
                <w:bCs/>
                <w:sz w:val="20"/>
                <w:szCs w:val="20"/>
              </w:rPr>
              <w:t>W</w:t>
            </w:r>
            <w:r w:rsidRPr="006F193B">
              <w:rPr>
                <w:rFonts w:eastAsia="PMingLiU"/>
                <w:bCs/>
                <w:sz w:val="20"/>
                <w:szCs w:val="20"/>
                <w:lang w:eastAsia="en-US"/>
              </w:rPr>
              <w:t xml:space="preserve">here </w:t>
            </w:r>
            <m:oMath>
              <m:sSubSup>
                <m:sSubSupPr>
                  <m:ctrlPr>
                    <w:rPr>
                      <w:rFonts w:ascii="Cambria Math" w:eastAsia="宋体" w:hAnsi="Cambria Math"/>
                      <w:bCs/>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TB,</m:t>
                  </m:r>
                  <m:r>
                    <w:rPr>
                      <w:rFonts w:ascii="Cambria Math" w:eastAsia="宋体" w:hAnsi="Cambria Math"/>
                      <w:sz w:val="20"/>
                      <w:szCs w:val="20"/>
                      <w:lang w:val="zh-CN" w:eastAsia="en-US"/>
                    </w:rPr>
                    <m:t>c</m:t>
                  </m:r>
                  <m:ctrlPr>
                    <w:rPr>
                      <w:rFonts w:ascii="Cambria Math" w:eastAsia="宋体" w:hAnsi="Cambria Math"/>
                      <w:bCs/>
                      <w:sz w:val="20"/>
                      <w:szCs w:val="20"/>
                      <w:lang w:val="zh-CN" w:eastAsia="en-US"/>
                    </w:rPr>
                  </m:ctrlPr>
                </m:sub>
                <m:sup>
                  <m:r>
                    <m:rPr>
                      <m:nor/>
                    </m:rPr>
                    <w:rPr>
                      <w:rFonts w:ascii="Cambria Math" w:eastAsia="宋体" w:hAnsi="Cambria Math"/>
                      <w:bCs/>
                      <w:sz w:val="20"/>
                      <w:szCs w:val="20"/>
                      <w:lang w:eastAsia="en-US"/>
                    </w:rPr>
                    <m:t>DL</m:t>
                  </m:r>
                  <m:ctrlPr>
                    <w:rPr>
                      <w:rFonts w:ascii="Cambria Math" w:eastAsia="宋体" w:hAnsi="Cambria Math"/>
                      <w:bCs/>
                      <w:sz w:val="20"/>
                      <w:szCs w:val="20"/>
                      <w:lang w:val="zh-CN" w:eastAsia="en-US"/>
                    </w:rPr>
                  </m:ctrlPr>
                </m:sup>
              </m:sSubSup>
            </m:oMath>
            <w:r w:rsidRPr="006F193B">
              <w:rPr>
                <w:rFonts w:eastAsia="宋体"/>
                <w:bCs/>
                <w:sz w:val="20"/>
                <w:szCs w:val="20"/>
                <w:lang w:eastAsia="en-US"/>
              </w:rPr>
              <w:t xml:space="preserve"> is the value of </w:t>
            </w:r>
            <w:proofErr w:type="spellStart"/>
            <w:r w:rsidRPr="006F193B">
              <w:rPr>
                <w:rFonts w:eastAsia="宋体"/>
                <w:bCs/>
                <w:i/>
                <w:sz w:val="20"/>
                <w:szCs w:val="20"/>
                <w:lang w:eastAsia="en-US"/>
              </w:rPr>
              <w:t>maxNrofCodeWordsScheduledByDCI</w:t>
            </w:r>
            <w:proofErr w:type="spellEnd"/>
            <w:r w:rsidRPr="006F193B">
              <w:rPr>
                <w:rFonts w:eastAsia="宋体"/>
                <w:bCs/>
                <w:sz w:val="20"/>
                <w:szCs w:val="20"/>
                <w:lang w:eastAsia="en-US"/>
              </w:rPr>
              <w:t xml:space="preserve"> for serving cell </w:t>
            </w:r>
            <m:oMath>
              <m:r>
                <w:rPr>
                  <w:rFonts w:ascii="Cambria Math" w:eastAsia="宋体" w:hAnsi="Cambria Math"/>
                  <w:sz w:val="20"/>
                  <w:szCs w:val="20"/>
                  <w:lang w:val="zh-CN" w:eastAsia="en-US"/>
                </w:rPr>
                <m:t>c</m:t>
              </m:r>
            </m:oMath>
            <w:r w:rsidRPr="006F193B">
              <w:rPr>
                <w:rFonts w:eastAsia="宋体"/>
                <w:bCs/>
                <w:sz w:val="20"/>
                <w:szCs w:val="20"/>
                <w:lang w:eastAsia="en-US"/>
              </w:rPr>
              <w:t xml:space="preserve"> and</w:t>
            </w:r>
            <w:r w:rsidRPr="006F193B">
              <w:rPr>
                <w:rFonts w:eastAsia="PMingLiU"/>
                <w:bCs/>
                <w:sz w:val="20"/>
                <w:szCs w:val="20"/>
                <w:lang w:eastAsia="en-US"/>
              </w:rPr>
              <w:t xml:space="preserve"> </w:t>
            </w:r>
            <m:oMath>
              <m:sSubSup>
                <m:sSubSupPr>
                  <m:ctrlPr>
                    <w:rPr>
                      <w:rFonts w:ascii="Cambria Math" w:eastAsia="PMingLiU" w:hAnsi="Cambria Math"/>
                      <w:bCs/>
                      <w:i/>
                      <w:sz w:val="20"/>
                      <w:szCs w:val="20"/>
                    </w:rPr>
                  </m:ctrlPr>
                </m:sSubSupPr>
                <m:e>
                  <m:r>
                    <w:rPr>
                      <w:rFonts w:ascii="Cambria Math" w:eastAsia="PMingLiU" w:hAnsi="Cambria Math"/>
                      <w:sz w:val="20"/>
                      <w:szCs w:val="20"/>
                    </w:rPr>
                    <m:t>N</m:t>
                  </m:r>
                </m:e>
                <m:sub>
                  <m:r>
                    <m:rPr>
                      <m:nor/>
                    </m:rPr>
                    <w:rPr>
                      <w:rFonts w:ascii="Cambria Math" w:eastAsia="PMingLiU" w:hAnsi="Cambria Math"/>
                      <w:bCs/>
                      <w:sz w:val="20"/>
                      <w:szCs w:val="20"/>
                    </w:rPr>
                    <m:t>PDSCH,</m:t>
                  </m:r>
                  <m:r>
                    <m:rPr>
                      <m:nor/>
                    </m:rPr>
                    <w:rPr>
                      <w:rFonts w:ascii="Cambria Math" w:eastAsia="PMingLiU" w:hAnsi="Cambria Math"/>
                      <w:bCs/>
                      <w:i/>
                      <w:iCs/>
                      <w:sz w:val="20"/>
                      <w:szCs w:val="20"/>
                    </w:rPr>
                    <m:t>c</m:t>
                  </m:r>
                  <m:ctrlPr>
                    <w:rPr>
                      <w:rFonts w:ascii="Cambria Math" w:eastAsia="PMingLiU" w:hAnsi="Cambria Math"/>
                      <w:bCs/>
                      <w:sz w:val="20"/>
                      <w:szCs w:val="20"/>
                    </w:rPr>
                  </m:ctrlPr>
                </m:sub>
                <m:sup>
                  <m:r>
                    <m:rPr>
                      <m:nor/>
                    </m:rPr>
                    <w:rPr>
                      <w:rFonts w:ascii="Cambria Math" w:eastAsia="PMingLiU" w:hAnsi="Cambria Math"/>
                      <w:bCs/>
                      <w:sz w:val="20"/>
                      <w:szCs w:val="20"/>
                    </w:rPr>
                    <m:t>max</m:t>
                  </m:r>
                  <m:ctrlPr>
                    <w:rPr>
                      <w:rFonts w:ascii="Cambria Math" w:eastAsia="PMingLiU" w:hAnsi="Cambria Math"/>
                      <w:bCs/>
                      <w:sz w:val="20"/>
                      <w:szCs w:val="20"/>
                    </w:rPr>
                  </m:ctrlPr>
                </m:sup>
              </m:sSubSup>
            </m:oMath>
            <w:r w:rsidRPr="006F193B">
              <w:rPr>
                <w:rFonts w:eastAsia="PMingLiU"/>
                <w:bCs/>
                <w:sz w:val="20"/>
                <w:szCs w:val="20"/>
                <w:lang w:eastAsia="en-US"/>
              </w:rPr>
              <w:t xml:space="preserve"> is determined by the maximum number of SLIVs corresponding to the cell amongst all rows of the joint TDRA table</w:t>
            </w:r>
            <w:r w:rsidRPr="006F193B">
              <w:rPr>
                <w:rFonts w:eastAsia="PMingLiU"/>
                <w:bCs/>
                <w:sz w:val="20"/>
                <w:szCs w:val="20"/>
              </w:rPr>
              <w:t>.</w:t>
            </w:r>
          </w:p>
          <w:p w14:paraId="559349A0" w14:textId="77777777" w:rsidR="006F193B" w:rsidRPr="00BD48B8" w:rsidRDefault="006F193B" w:rsidP="00B202EA">
            <w:pPr>
              <w:wordWrap/>
              <w:overflowPunct w:val="0"/>
              <w:adjustRightInd w:val="0"/>
              <w:snapToGrid w:val="0"/>
              <w:rPr>
                <w:rFonts w:eastAsia="宋体"/>
                <w:szCs w:val="20"/>
                <w:lang w:val="en-GB"/>
              </w:rPr>
            </w:pPr>
          </w:p>
          <w:p w14:paraId="1FA5E335" w14:textId="327D6D41" w:rsidR="006F193B" w:rsidRPr="00BD48B8" w:rsidRDefault="006F193B" w:rsidP="00B202EA">
            <w:pPr>
              <w:wordWrap/>
              <w:rPr>
                <w:b/>
                <w:bCs/>
                <w:sz w:val="20"/>
                <w:szCs w:val="20"/>
                <w:lang w:eastAsia="en-US"/>
              </w:rPr>
            </w:pPr>
            <w:r w:rsidRPr="00BD48B8">
              <w:rPr>
                <w:b/>
                <w:bCs/>
                <w:sz w:val="20"/>
                <w:szCs w:val="20"/>
                <w:lang w:eastAsia="en-US"/>
              </w:rPr>
              <w:t>Huawei:</w:t>
            </w:r>
          </w:p>
          <w:p w14:paraId="75E4F333" w14:textId="77777777" w:rsidR="006F193B" w:rsidRPr="006F193B" w:rsidRDefault="006F193B" w:rsidP="00B202EA">
            <w:pPr>
              <w:wordWrap/>
              <w:adjustRightInd w:val="0"/>
              <w:snapToGrid w:val="0"/>
              <w:rPr>
                <w:rFonts w:eastAsia="Yu Mincho"/>
                <w:bCs/>
                <w:i/>
                <w:sz w:val="20"/>
                <w:szCs w:val="20"/>
              </w:rPr>
            </w:pPr>
            <w:r w:rsidRPr="006F193B">
              <w:rPr>
                <w:rFonts w:eastAsia="Yu Mincho"/>
                <w:bCs/>
                <w:i/>
                <w:sz w:val="20"/>
                <w:szCs w:val="20"/>
              </w:rPr>
              <w:t xml:space="preserve">Proposal 4: For the slot-based PUCCH, the definition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6F193B">
              <w:rPr>
                <w:rFonts w:eastAsia="Yu Mincho"/>
                <w:bCs/>
                <w:i/>
                <w:sz w:val="20"/>
                <w:szCs w:val="20"/>
              </w:rPr>
              <w:t xml:space="preserve"> impacts the RAN1 specification.</w:t>
            </w:r>
          </w:p>
          <w:p w14:paraId="6B52D15A" w14:textId="77777777" w:rsidR="006F193B" w:rsidRPr="006F193B" w:rsidRDefault="006F193B" w:rsidP="00B202EA">
            <w:pPr>
              <w:pStyle w:val="ListParagraph"/>
              <w:numPr>
                <w:ilvl w:val="0"/>
                <w:numId w:val="69"/>
              </w:numPr>
              <w:wordWrap/>
              <w:overflowPunct w:val="0"/>
              <w:adjustRightInd w:val="0"/>
              <w:snapToGrid w:val="0"/>
              <w:rPr>
                <w:i/>
                <w:sz w:val="20"/>
                <w:szCs w:val="20"/>
              </w:rPr>
            </w:pPr>
            <w:r w:rsidRPr="006F193B">
              <w:rPr>
                <w:rFonts w:hint="eastAsia"/>
                <w:i/>
                <w:sz w:val="20"/>
                <w:szCs w:val="20"/>
              </w:rPr>
              <w:t>A</w:t>
            </w:r>
            <w:r w:rsidRPr="006F193B">
              <w:rPr>
                <w:i/>
                <w:sz w:val="20"/>
                <w:szCs w:val="20"/>
              </w:rPr>
              <w:t>dopt the above proposed TP.</w:t>
            </w:r>
          </w:p>
          <w:p w14:paraId="1235435F" w14:textId="77777777" w:rsidR="00932B68" w:rsidRPr="00932B68" w:rsidRDefault="00932B68" w:rsidP="00B202EA">
            <w:pPr>
              <w:wordWrap/>
              <w:adjustRightInd w:val="0"/>
              <w:snapToGrid w:val="0"/>
              <w:rPr>
                <w:rFonts w:eastAsia="Yu Mincho"/>
                <w:bCs/>
                <w:i/>
                <w:sz w:val="20"/>
                <w:szCs w:val="20"/>
              </w:rPr>
            </w:pPr>
            <w:r w:rsidRPr="00932B68">
              <w:rPr>
                <w:rFonts w:eastAsia="Yu Mincho"/>
                <w:bCs/>
                <w:i/>
                <w:sz w:val="20"/>
                <w:szCs w:val="20"/>
              </w:rPr>
              <w:t>Proposal 5: Confirm the above Working Assumption.</w:t>
            </w:r>
          </w:p>
          <w:p w14:paraId="3381B624" w14:textId="77777777" w:rsidR="00932B68" w:rsidRPr="00BD48B8" w:rsidRDefault="00932B68" w:rsidP="00B202EA">
            <w:pPr>
              <w:wordWrap/>
              <w:overflowPunct w:val="0"/>
              <w:adjustRightInd w:val="0"/>
              <w:snapToGrid w:val="0"/>
              <w:rPr>
                <w:rFonts w:eastAsia="宋体"/>
                <w:szCs w:val="20"/>
                <w:lang w:val="en-AU"/>
              </w:rPr>
            </w:pPr>
          </w:p>
          <w:p w14:paraId="350C961C" w14:textId="4B0CB1F1" w:rsidR="006F193B" w:rsidRPr="00BD48B8" w:rsidRDefault="00932B68" w:rsidP="00B202EA">
            <w:pPr>
              <w:wordWrap/>
              <w:rPr>
                <w:b/>
                <w:bCs/>
                <w:sz w:val="20"/>
                <w:szCs w:val="20"/>
                <w:lang w:eastAsia="en-US"/>
              </w:rPr>
            </w:pPr>
            <w:r w:rsidRPr="00BD48B8">
              <w:rPr>
                <w:b/>
                <w:bCs/>
                <w:sz w:val="20"/>
                <w:szCs w:val="20"/>
                <w:lang w:eastAsia="en-US"/>
              </w:rPr>
              <w:t>OPPO:</w:t>
            </w:r>
          </w:p>
          <w:p w14:paraId="2E331A6A" w14:textId="77777777" w:rsidR="00932B68" w:rsidRPr="00932B68" w:rsidRDefault="00932B68" w:rsidP="00B202EA">
            <w:pPr>
              <w:wordWrap/>
              <w:adjustRightInd w:val="0"/>
              <w:snapToGrid w:val="0"/>
              <w:rPr>
                <w:rFonts w:eastAsia="Yu Mincho"/>
                <w:bCs/>
                <w:i/>
                <w:sz w:val="20"/>
                <w:szCs w:val="20"/>
              </w:rPr>
            </w:pPr>
            <w:r w:rsidRPr="00932B68">
              <w:rPr>
                <w:rFonts w:eastAsia="Yu Mincho"/>
                <w:bCs/>
                <w:i/>
                <w:sz w:val="20"/>
                <w:szCs w:val="20"/>
              </w:rPr>
              <w:t xml:space="preserve">Proposal 1: For determining the timing of a PUCCH carrying HARQ-ACK information corresponding to a set of co-scheduled PDSCHs by a DCI format 1_3 when UE is not provided </w:t>
            </w:r>
            <w:proofErr w:type="spellStart"/>
            <w:r w:rsidRPr="00932B68">
              <w:rPr>
                <w:rFonts w:eastAsia="Yu Mincho"/>
                <w:bCs/>
                <w:i/>
                <w:sz w:val="20"/>
                <w:szCs w:val="20"/>
              </w:rPr>
              <w:t>subslotLengthForPUCCH</w:t>
            </w:r>
            <w:proofErr w:type="spellEnd"/>
            <w:r w:rsidRPr="00932B68">
              <w:rPr>
                <w:rFonts w:eastAsia="Yu Mincho"/>
                <w:bCs/>
                <w:i/>
                <w:sz w:val="20"/>
                <w:szCs w:val="20"/>
              </w:rPr>
              <w:t xml:space="preserve">,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932B68">
              <w:rPr>
                <w:rFonts w:eastAsia="Yu Mincho"/>
                <w:bCs/>
                <w:i/>
                <w:sz w:val="20"/>
                <w:szCs w:val="20"/>
              </w:rPr>
              <w:t xml:space="preserve"> in the spec is clarified as following:</w:t>
            </w:r>
          </w:p>
          <w:tbl>
            <w:tblPr>
              <w:tblStyle w:val="TableGrid"/>
              <w:tblW w:w="0" w:type="auto"/>
              <w:tblLook w:val="04A0" w:firstRow="1" w:lastRow="0" w:firstColumn="1" w:lastColumn="0" w:noHBand="0" w:noVBand="1"/>
            </w:tblPr>
            <w:tblGrid>
              <w:gridCol w:w="9060"/>
            </w:tblGrid>
            <w:tr w:rsidR="00932B68" w:rsidRPr="00932B68" w14:paraId="3E223B02" w14:textId="77777777" w:rsidTr="00257990">
              <w:tc>
                <w:tcPr>
                  <w:tcW w:w="9060" w:type="dxa"/>
                </w:tcPr>
                <w:p w14:paraId="79892E45" w14:textId="77777777" w:rsidR="00932B68" w:rsidRPr="00932B68" w:rsidRDefault="00932B68" w:rsidP="00B202EA">
                  <w:pPr>
                    <w:keepNext/>
                    <w:keepLines/>
                    <w:wordWrap/>
                    <w:spacing w:before="120" w:after="180"/>
                    <w:outlineLvl w:val="2"/>
                    <w:rPr>
                      <w:rFonts w:ascii="Arial" w:eastAsia="宋体" w:hAnsi="Arial"/>
                      <w:sz w:val="28"/>
                      <w:szCs w:val="20"/>
                      <w:lang w:val="en-GB" w:eastAsia="en-US"/>
                    </w:rPr>
                  </w:pPr>
                  <w:r w:rsidRPr="00932B68">
                    <w:rPr>
                      <w:rFonts w:ascii="Arial" w:eastAsia="宋体" w:hAnsi="Arial"/>
                      <w:sz w:val="28"/>
                      <w:szCs w:val="20"/>
                      <w:lang w:val="en-GB" w:eastAsia="en-US"/>
                    </w:rPr>
                    <w:t>9.2.3</w:t>
                  </w:r>
                  <w:r w:rsidRPr="00932B68">
                    <w:rPr>
                      <w:rFonts w:ascii="Arial" w:eastAsia="宋体" w:hAnsi="Arial"/>
                      <w:sz w:val="28"/>
                      <w:szCs w:val="20"/>
                      <w:lang w:val="en-GB" w:eastAsia="en-US"/>
                    </w:rPr>
                    <w:tab/>
                    <w:t>UE procedure for reporting HARQ-ACK</w:t>
                  </w:r>
                </w:p>
                <w:p w14:paraId="1EC0FE23" w14:textId="77777777" w:rsidR="00932B68" w:rsidRPr="00932B68" w:rsidRDefault="00932B68" w:rsidP="00B202EA">
                  <w:pPr>
                    <w:wordWrap/>
                    <w:spacing w:after="120"/>
                    <w:rPr>
                      <w:sz w:val="20"/>
                      <w:lang w:val="en-GB" w:eastAsia="en-US"/>
                    </w:rPr>
                  </w:pPr>
                  <w:r w:rsidRPr="00932B68">
                    <w:rPr>
                      <w:sz w:val="20"/>
                      <w:lang w:val="en-GB" w:eastAsia="en-US"/>
                    </w:rPr>
                    <w:t>……</w:t>
                  </w:r>
                </w:p>
                <w:p w14:paraId="6CE23BEF" w14:textId="77777777" w:rsidR="00932B68" w:rsidRPr="00932B68" w:rsidRDefault="00932B68" w:rsidP="00B202EA">
                  <w:pPr>
                    <w:wordWrap/>
                    <w:spacing w:after="120"/>
                    <w:rPr>
                      <w:sz w:val="20"/>
                      <w:lang w:eastAsia="en-US"/>
                    </w:rPr>
                  </w:pPr>
                  <w:r w:rsidRPr="00932B68">
                    <w:rPr>
                      <w:sz w:val="20"/>
                      <w:lang w:eastAsia="en-US"/>
                    </w:rPr>
                    <w:t xml:space="preserve">If the UE detects a DCI format scheduling a number of PDSCH receptions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w:t>
                  </w:r>
                  <w:r w:rsidRPr="00932B68">
                    <w:rPr>
                      <w:color w:val="FF0000"/>
                      <w:sz w:val="20"/>
                      <w:u w:val="single"/>
                      <w:lang w:eastAsia="en-US"/>
                    </w:rPr>
                    <w:t xml:space="preserve">which </w:t>
                  </w:r>
                  <w:r w:rsidRPr="00932B68">
                    <w:rPr>
                      <w:rFonts w:eastAsia="MS Mincho" w:hint="eastAsia"/>
                      <w:color w:val="FF0000"/>
                      <w:sz w:val="20"/>
                      <w:szCs w:val="20"/>
                      <w:u w:val="single"/>
                      <w:lang w:eastAsia="ja-JP"/>
                    </w:rPr>
                    <w:t>is the DL slot ending last amongst the DL slots scheduled by the DCI format</w:t>
                  </w:r>
                  <w:r w:rsidRPr="00932B68">
                    <w:rPr>
                      <w:rFonts w:eastAsia="MS Mincho"/>
                      <w:color w:val="FF0000"/>
                      <w:sz w:val="20"/>
                      <w:szCs w:val="20"/>
                      <w:u w:val="single"/>
                      <w:lang w:eastAsia="ja-JP"/>
                    </w:rPr>
                    <w:t xml:space="preserve"> for </w:t>
                  </w:r>
                  <w:r w:rsidRPr="00932B68">
                    <w:rPr>
                      <w:color w:val="FF0000"/>
                      <w:sz w:val="20"/>
                      <w:szCs w:val="20"/>
                      <w:u w:val="single"/>
                      <w:lang w:eastAsia="en-US"/>
                    </w:rPr>
                    <w:t>the PDSCH reception</w:t>
                  </w:r>
                  <w:r w:rsidRPr="00932B68">
                    <w:rPr>
                      <w:rFonts w:eastAsia="MS Mincho" w:hint="eastAsia"/>
                      <w:color w:val="FF0000"/>
                      <w:sz w:val="20"/>
                      <w:szCs w:val="20"/>
                      <w:u w:val="single"/>
                      <w:lang w:eastAsia="ja-JP"/>
                    </w:rPr>
                    <w:t>s</w:t>
                  </w:r>
                  <w:r w:rsidRPr="00932B68">
                    <w:rPr>
                      <w:rFonts w:eastAsia="MS Mincho" w:hint="eastAsia"/>
                      <w:color w:val="FF0000"/>
                      <w:sz w:val="20"/>
                      <w:szCs w:val="20"/>
                      <w:lang w:eastAsia="ja-JP"/>
                    </w:rPr>
                    <w:t xml:space="preserve"> </w:t>
                  </w:r>
                  <w:r w:rsidRPr="00932B68">
                    <w:rPr>
                      <w:sz w:val="20"/>
                      <w:lang w:eastAsia="en-US"/>
                    </w:rPr>
                    <w:t>or if the UE detects a DCI format generating a HARQ-ACK information bit</w:t>
                  </w:r>
                  <w:r w:rsidRPr="00932B68">
                    <w:rPr>
                      <w:rFonts w:hint="eastAsia"/>
                      <w:sz w:val="20"/>
                    </w:rPr>
                    <w:t xml:space="preserve"> </w:t>
                  </w:r>
                  <w:r w:rsidRPr="00932B68">
                    <w:rPr>
                      <w:sz w:val="20"/>
                      <w:lang w:eastAsia="en-US"/>
                    </w:rPr>
                    <w:t xml:space="preserve">and does not schedule a PDSCH reception through a PDCCH reception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the UE provides corresponding HARQ-ACK information in a PUCCH transmission within UL slot </w:t>
                  </w:r>
                  <m:oMath>
                    <m:r>
                      <w:rPr>
                        <w:rFonts w:ascii="Cambria Math" w:hAnsi="Cambria Math"/>
                        <w:sz w:val="20"/>
                        <w:lang w:eastAsia="en-US"/>
                      </w:rPr>
                      <m:t>n+k</m:t>
                    </m:r>
                  </m:oMath>
                  <w:r w:rsidRPr="00932B68">
                    <w:rPr>
                      <w:sz w:val="20"/>
                      <w:lang w:eastAsia="en-US"/>
                    </w:rPr>
                    <w:t xml:space="preserve">, where </w:t>
                  </w:r>
                  <m:oMath>
                    <m:r>
                      <w:rPr>
                        <w:rFonts w:ascii="Cambria Math" w:hAnsi="Cambria Math"/>
                        <w:sz w:val="20"/>
                        <w:lang w:eastAsia="en-US"/>
                      </w:rPr>
                      <m:t>k</m:t>
                    </m:r>
                  </m:oMath>
                  <w:r w:rsidRPr="00932B68">
                    <w:rPr>
                      <w:sz w:val="20"/>
                      <w:lang w:eastAsia="en-US"/>
                    </w:rPr>
                    <w:t xml:space="preserve"> is a number of slots and is indicated by the PDSCH-to-HARQ_feedback timing indicator field in the DCI format, if present, or provided by </w:t>
                  </w:r>
                  <w:r w:rsidRPr="00932B68">
                    <w:rPr>
                      <w:i/>
                      <w:sz w:val="20"/>
                      <w:lang w:eastAsia="en-US"/>
                    </w:rPr>
                    <w:t>dl-</w:t>
                  </w:r>
                  <w:proofErr w:type="spellStart"/>
                  <w:r w:rsidRPr="00932B68">
                    <w:rPr>
                      <w:i/>
                      <w:sz w:val="20"/>
                      <w:lang w:eastAsia="en-US"/>
                    </w:rPr>
                    <w:t>DataToUL</w:t>
                  </w:r>
                  <w:proofErr w:type="spellEnd"/>
                  <w:r w:rsidRPr="00932B68">
                    <w:rPr>
                      <w:i/>
                      <w:sz w:val="20"/>
                      <w:lang w:eastAsia="en-US"/>
                    </w:rPr>
                    <w:t>-ACK</w:t>
                  </w:r>
                  <w:r w:rsidRPr="00932B68">
                    <w:rPr>
                      <w:sz w:val="20"/>
                      <w:lang w:eastAsia="en-US"/>
                    </w:rPr>
                    <w:t xml:space="preserve">, </w:t>
                  </w:r>
                  <w:r w:rsidRPr="00932B68">
                    <w:rPr>
                      <w:i/>
                      <w:sz w:val="20"/>
                      <w:lang w:eastAsia="en-US"/>
                    </w:rPr>
                    <w:t>dl-DataToUL-ACK-r16</w:t>
                  </w:r>
                  <w:r w:rsidRPr="00932B68">
                    <w:rPr>
                      <w:iCs/>
                      <w:sz w:val="20"/>
                      <w:lang w:eastAsia="en-US"/>
                    </w:rPr>
                    <w:t xml:space="preserve">, </w:t>
                  </w:r>
                  <w:r w:rsidRPr="00932B68">
                    <w:rPr>
                      <w:sz w:val="20"/>
                      <w:lang w:eastAsia="en-US"/>
                    </w:rPr>
                    <w:t xml:space="preserve">or </w:t>
                  </w:r>
                  <w:r w:rsidRPr="00932B68">
                    <w:rPr>
                      <w:i/>
                      <w:sz w:val="20"/>
                      <w:lang w:eastAsia="en-US"/>
                    </w:rPr>
                    <w:t>dl-DataToUL-ACK-DCI-1-2</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dl-DataToUL-ACK-r17</w:t>
                  </w:r>
                  <w:r w:rsidRPr="00932B68">
                    <w:rPr>
                      <w:kern w:val="2"/>
                      <w:sz w:val="20"/>
                      <w:lang w:eastAsia="en-US"/>
                    </w:rPr>
                    <w:t xml:space="preserve">, </w:t>
                  </w:r>
                  <w:r w:rsidRPr="00932B68">
                    <w:rPr>
                      <w:rFonts w:eastAsia="Malgun Gothic"/>
                      <w:sz w:val="20"/>
                    </w:rPr>
                    <w:t xml:space="preserve">or </w:t>
                  </w:r>
                  <w:r w:rsidRPr="00932B68">
                    <w:rPr>
                      <w:rFonts w:eastAsia="Malgun Gothic"/>
                      <w:i/>
                      <w:sz w:val="20"/>
                      <w:lang w:eastAsia="en-US"/>
                    </w:rPr>
                    <w:t>dl-DataToUL-ACK-DCI-1-2</w:t>
                  </w:r>
                  <w:r w:rsidRPr="00932B68">
                    <w:rPr>
                      <w:i/>
                      <w:sz w:val="20"/>
                      <w:lang w:eastAsia="en-US"/>
                    </w:rPr>
                    <w:t>-r17</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dl-DataToUL-ACK-v1700</w:t>
                  </w:r>
                  <w:r w:rsidRPr="00932B68">
                    <w:rPr>
                      <w:sz w:val="20"/>
                      <w:lang w:eastAsia="en-US"/>
                    </w:rPr>
                    <w:t xml:space="preserve">. </w:t>
                  </w:r>
                </w:p>
              </w:tc>
            </w:tr>
          </w:tbl>
          <w:p w14:paraId="423E86E1" w14:textId="77777777" w:rsidR="00932B68" w:rsidRPr="00932B68" w:rsidRDefault="00932B68" w:rsidP="00B202EA">
            <w:pPr>
              <w:wordWrap/>
              <w:spacing w:after="120"/>
              <w:rPr>
                <w:rFonts w:eastAsia="宋体"/>
                <w:sz w:val="20"/>
              </w:rPr>
            </w:pPr>
          </w:p>
          <w:p w14:paraId="193F5881" w14:textId="05DC559A" w:rsidR="00932B68" w:rsidRPr="00BD48B8" w:rsidRDefault="00932B68" w:rsidP="00B202EA">
            <w:pPr>
              <w:wordWrap/>
              <w:rPr>
                <w:b/>
                <w:bCs/>
                <w:sz w:val="20"/>
                <w:szCs w:val="20"/>
                <w:lang w:eastAsia="en-US"/>
              </w:rPr>
            </w:pPr>
            <w:r w:rsidRPr="00BD48B8">
              <w:rPr>
                <w:b/>
                <w:bCs/>
                <w:sz w:val="20"/>
                <w:szCs w:val="20"/>
                <w:lang w:eastAsia="en-US"/>
              </w:rPr>
              <w:t>Samsung:</w:t>
            </w:r>
          </w:p>
          <w:p w14:paraId="7326D618" w14:textId="77777777" w:rsidR="00932B68" w:rsidRPr="00932B68" w:rsidRDefault="00932B68" w:rsidP="00B202EA">
            <w:pPr>
              <w:wordWrap/>
              <w:adjustRightInd w:val="0"/>
              <w:snapToGrid w:val="0"/>
              <w:rPr>
                <w:rFonts w:eastAsia="Yu Mincho"/>
                <w:bCs/>
                <w:i/>
                <w:sz w:val="20"/>
                <w:szCs w:val="20"/>
              </w:rPr>
            </w:pPr>
            <w:bookmarkStart w:id="30" w:name="_Hlk189743858"/>
            <w:r w:rsidRPr="00932B68">
              <w:rPr>
                <w:rFonts w:eastAsia="Yu Mincho"/>
                <w:bCs/>
                <w:i/>
                <w:sz w:val="20"/>
                <w:szCs w:val="20"/>
              </w:rPr>
              <w:t>Proposal 1: For the FFS from RAN1#120 meeting, no additional specification is needed for determination of PUCCH timing for Rel-19 multi-cell scheduling with different SCS.</w:t>
            </w:r>
          </w:p>
          <w:p w14:paraId="33F044CA" w14:textId="77777777" w:rsidR="00932B68" w:rsidRPr="00932B68" w:rsidRDefault="00932B68" w:rsidP="00B202EA">
            <w:pPr>
              <w:numPr>
                <w:ilvl w:val="0"/>
                <w:numId w:val="38"/>
              </w:numPr>
              <w:wordWrap/>
              <w:spacing w:after="180"/>
              <w:ind w:left="1520"/>
              <w:contextualSpacing/>
              <w:rPr>
                <w:rFonts w:eastAsia="MS Mincho"/>
                <w:bCs/>
                <w:color w:val="000000"/>
                <w:sz w:val="20"/>
                <w:szCs w:val="20"/>
                <w:lang w:eastAsia="ja-JP"/>
              </w:rPr>
            </w:pPr>
            <w:r w:rsidRPr="00932B68">
              <w:rPr>
                <w:rFonts w:eastAsia="Malgun Gothic"/>
                <w:color w:val="000000"/>
                <w:sz w:val="20"/>
                <w:szCs w:val="20"/>
                <w:lang w:eastAsia="en-US"/>
              </w:rPr>
              <w:t xml:space="preserve">If the UE is </w:t>
            </w:r>
            <w:r w:rsidRPr="00932B68">
              <w:rPr>
                <w:rFonts w:eastAsia="MS Mincho" w:hint="eastAsia"/>
                <w:color w:val="000000"/>
                <w:sz w:val="20"/>
                <w:szCs w:val="20"/>
                <w:lang w:eastAsia="ja-JP"/>
              </w:rPr>
              <w:t xml:space="preserve">not </w:t>
            </w:r>
            <w:r w:rsidRPr="00932B68">
              <w:rPr>
                <w:rFonts w:eastAsia="Malgun Gothic"/>
                <w:color w:val="000000"/>
                <w:sz w:val="20"/>
                <w:szCs w:val="20"/>
                <w:lang w:eastAsia="en-US"/>
              </w:rPr>
              <w:t xml:space="preserve">provided </w:t>
            </w:r>
            <w:proofErr w:type="spellStart"/>
            <w:r w:rsidRPr="00932B68">
              <w:rPr>
                <w:rFonts w:eastAsia="Malgun Gothic"/>
                <w:i/>
                <w:iCs/>
                <w:color w:val="000000"/>
                <w:sz w:val="20"/>
                <w:szCs w:val="20"/>
                <w:lang w:eastAsia="en-US"/>
              </w:rPr>
              <w:t>subslotLengthForPUCCH</w:t>
            </w:r>
            <w:proofErr w:type="spellEnd"/>
            <w:r w:rsidRPr="00932B68">
              <w:rPr>
                <w:rFonts w:eastAsia="Malgun Gothic"/>
                <w:color w:val="000000"/>
                <w:sz w:val="20"/>
                <w:szCs w:val="20"/>
                <w:lang w:eastAsia="en-US"/>
              </w:rPr>
              <w:t xml:space="preserve">, the DL slot </w:t>
            </w:r>
            <w:r w:rsidRPr="00932B68">
              <w:rPr>
                <w:rFonts w:ascii="Cambria Math" w:eastAsia="Malgun Gothic" w:hAnsi="Cambria Math" w:cs="Cambria Math"/>
                <w:color w:val="000000"/>
                <w:sz w:val="20"/>
                <w:szCs w:val="20"/>
                <w:lang w:eastAsia="en-US"/>
              </w:rPr>
              <w:t>𝑛</w:t>
            </w:r>
            <w:r w:rsidRPr="00932B68">
              <w:rPr>
                <w:rFonts w:ascii="Cambria Math" w:eastAsia="Malgun Gothic" w:hAnsi="Cambria Math" w:cs="Cambria Math"/>
                <w:color w:val="000000"/>
                <w:sz w:val="14"/>
                <w:szCs w:val="14"/>
                <w:lang w:eastAsia="en-US"/>
              </w:rPr>
              <w:t xml:space="preserve">𝐷 </w:t>
            </w:r>
            <w:r w:rsidRPr="00932B68">
              <w:rPr>
                <w:rFonts w:eastAsia="MS Mincho" w:hint="eastAsia"/>
                <w:color w:val="000000"/>
                <w:sz w:val="20"/>
                <w:szCs w:val="20"/>
                <w:lang w:eastAsia="ja-JP"/>
              </w:rPr>
              <w:t xml:space="preserve">is the DL slot ending last, amongst the DL slots where </w:t>
            </w:r>
            <w:r w:rsidRPr="00932B68">
              <w:rPr>
                <w:rFonts w:eastAsia="Malgun Gothic"/>
                <w:color w:val="000000"/>
                <w:sz w:val="20"/>
                <w:szCs w:val="20"/>
                <w:lang w:eastAsia="en-US"/>
              </w:rPr>
              <w:t>the PDSCH reception</w:t>
            </w:r>
            <w:r w:rsidRPr="00932B68">
              <w:rPr>
                <w:rFonts w:eastAsia="MS Mincho" w:hint="eastAsia"/>
                <w:color w:val="000000"/>
                <w:sz w:val="20"/>
                <w:szCs w:val="20"/>
                <w:lang w:eastAsia="ja-JP"/>
              </w:rPr>
              <w:t>s are scheduled by the DCI format 1_3</w:t>
            </w:r>
            <w:r w:rsidRPr="00932B68">
              <w:rPr>
                <w:rFonts w:eastAsia="Malgun Gothic"/>
                <w:color w:val="000000"/>
                <w:sz w:val="20"/>
                <w:szCs w:val="20"/>
                <w:lang w:eastAsia="en-US"/>
              </w:rPr>
              <w:t>.</w:t>
            </w:r>
          </w:p>
          <w:p w14:paraId="238BCCC8" w14:textId="77777777" w:rsidR="00932B68" w:rsidRPr="00932B68" w:rsidRDefault="00932B68" w:rsidP="00B202EA">
            <w:pPr>
              <w:numPr>
                <w:ilvl w:val="1"/>
                <w:numId w:val="38"/>
              </w:numPr>
              <w:wordWrap/>
              <w:spacing w:after="180"/>
              <w:ind w:left="2240"/>
              <w:contextualSpacing/>
              <w:rPr>
                <w:rFonts w:eastAsia="MS Mincho"/>
                <w:bCs/>
                <w:color w:val="000000"/>
                <w:sz w:val="20"/>
                <w:szCs w:val="20"/>
                <w:lang w:eastAsia="ja-JP"/>
              </w:rPr>
            </w:pPr>
            <w:r w:rsidRPr="00932B68">
              <w:rPr>
                <w:rFonts w:eastAsia="MS Mincho" w:hint="eastAsia"/>
                <w:strike/>
                <w:color w:val="FF0000"/>
                <w:sz w:val="20"/>
                <w:szCs w:val="20"/>
                <w:lang w:eastAsia="ja-JP"/>
              </w:rPr>
              <w:t>FFS:</w:t>
            </w:r>
            <w:r w:rsidRPr="00932B68">
              <w:rPr>
                <w:rFonts w:eastAsia="MS Mincho" w:hint="eastAsia"/>
                <w:color w:val="000000"/>
                <w:sz w:val="20"/>
                <w:szCs w:val="20"/>
                <w:lang w:eastAsia="ja-JP"/>
              </w:rPr>
              <w:t xml:space="preserve"> </w:t>
            </w:r>
            <w:r w:rsidRPr="00932B68">
              <w:rPr>
                <w:rFonts w:eastAsia="MS Mincho"/>
                <w:color w:val="FF0000"/>
                <w:sz w:val="20"/>
                <w:szCs w:val="20"/>
                <w:lang w:eastAsia="ja-JP"/>
              </w:rPr>
              <w:t xml:space="preserve">No </w:t>
            </w:r>
            <w:r w:rsidRPr="00932B68">
              <w:rPr>
                <w:rFonts w:eastAsia="MS Mincho" w:hint="eastAsia"/>
                <w:color w:val="000000"/>
                <w:sz w:val="20"/>
                <w:szCs w:val="20"/>
                <w:lang w:eastAsia="ja-JP"/>
              </w:rPr>
              <w:t>RAN1 spec impact</w:t>
            </w:r>
          </w:p>
          <w:p w14:paraId="7A82A2F6" w14:textId="77777777" w:rsidR="00932B68" w:rsidRPr="00932B68" w:rsidRDefault="00932B68" w:rsidP="00B202EA">
            <w:pPr>
              <w:wordWrap/>
              <w:adjustRightInd w:val="0"/>
              <w:snapToGrid w:val="0"/>
              <w:rPr>
                <w:rFonts w:eastAsia="Yu Mincho"/>
                <w:bCs/>
                <w:i/>
                <w:sz w:val="20"/>
                <w:szCs w:val="20"/>
              </w:rPr>
            </w:pPr>
            <w:bookmarkStart w:id="31" w:name="_Hlk189743981"/>
            <w:bookmarkStart w:id="32" w:name="_Hlk193990072"/>
            <w:bookmarkEnd w:id="30"/>
            <w:r w:rsidRPr="00932B68">
              <w:rPr>
                <w:rFonts w:eastAsia="Yu Mincho"/>
                <w:bCs/>
                <w:i/>
                <w:sz w:val="20"/>
                <w:szCs w:val="20"/>
              </w:rPr>
              <w:t>Proposal 6: For determining the number M of HARQ-ACK information bits for each DCI format 1_3 corresponding to the second HARQ-ACK sub-codebook in a PUCCH transmission:</w:t>
            </w:r>
          </w:p>
          <w:p w14:paraId="00B2AE95" w14:textId="432577DA" w:rsidR="00932B68" w:rsidRPr="00932B68" w:rsidRDefault="00932B68" w:rsidP="00B202EA">
            <w:pPr>
              <w:numPr>
                <w:ilvl w:val="0"/>
                <w:numId w:val="67"/>
              </w:numPr>
              <w:wordWrap/>
              <w:spacing w:before="180" w:after="60" w:line="288" w:lineRule="auto"/>
              <w:rPr>
                <w:rFonts w:eastAsia="Malgun Gothic"/>
                <w:bCs/>
                <w:sz w:val="20"/>
                <w:szCs w:val="20"/>
                <w:u w:val="single"/>
                <w:lang w:eastAsia="ko-KR"/>
              </w:rPr>
            </w:pPr>
            <w:r w:rsidRPr="00932B68">
              <w:rPr>
                <w:rFonts w:eastAsia="Malgun Gothic"/>
                <w:bCs/>
                <w:i/>
                <w:iCs/>
                <w:sz w:val="20"/>
                <w:szCs w:val="20"/>
                <w:u w:val="single"/>
                <w:lang w:eastAsia="ko-KR"/>
              </w:rPr>
              <w:t>M</w:t>
            </w:r>
            <w:r w:rsidRPr="00932B68">
              <w:rPr>
                <w:rFonts w:eastAsia="Malgun Gothic"/>
                <w:bCs/>
                <w:sz w:val="20"/>
                <w:szCs w:val="20"/>
                <w:u w:val="single"/>
                <w:lang w:eastAsia="ko-KR"/>
              </w:rPr>
              <w:t xml:space="preserve"> is a maximum over all the configured cell set(s) </w:t>
            </w:r>
            <w:r w:rsidRPr="00932B68">
              <w:rPr>
                <w:rFonts w:eastAsia="Malgun Gothic"/>
                <w:bCs/>
                <w:i/>
                <w:iCs/>
                <w:sz w:val="20"/>
                <w:szCs w:val="20"/>
                <w:u w:val="single"/>
                <w:lang w:eastAsia="ko-KR"/>
              </w:rPr>
              <w:t>S</w:t>
            </w:r>
            <w:r w:rsidRPr="00932B68">
              <w:rPr>
                <w:rFonts w:eastAsia="Malgun Gothic"/>
                <w:bCs/>
                <w:sz w:val="20"/>
                <w:szCs w:val="20"/>
                <w:u w:val="single"/>
                <w:lang w:eastAsia="ko-KR"/>
              </w:rPr>
              <w:t xml:space="preserve"> in a PUCCH group of the sum of</w:t>
            </w:r>
            <w:r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932B68">
              <w:rPr>
                <w:rFonts w:eastAsia="Malgun Gothic"/>
                <w:bCs/>
                <w:sz w:val="20"/>
                <w:szCs w:val="20"/>
                <w:lang w:eastAsia="ko-KR"/>
              </w:rPr>
              <w:t xml:space="preserve"> </w:t>
            </w:r>
            <w:r w:rsidRPr="00932B68">
              <w:rPr>
                <w:rFonts w:eastAsia="Malgun Gothic"/>
                <w:bCs/>
                <w:sz w:val="20"/>
                <w:szCs w:val="20"/>
                <w:u w:val="single"/>
                <w:lang w:eastAsia="ko-KR"/>
              </w:rPr>
              <w:t xml:space="preserve">(if </w:t>
            </w:r>
            <w:proofErr w:type="spellStart"/>
            <w:r w:rsidRPr="00932B68">
              <w:rPr>
                <w:rFonts w:eastAsia="Malgun Gothic"/>
                <w:bCs/>
                <w:i/>
                <w:iCs/>
                <w:sz w:val="20"/>
                <w:szCs w:val="20"/>
                <w:u w:val="single"/>
                <w:lang w:eastAsia="ko-KR"/>
              </w:rPr>
              <w:t>nrofHARQ-BundlingGroups</w:t>
            </w:r>
            <w:proofErr w:type="spellEnd"/>
            <w:r w:rsidRPr="00932B68">
              <w:rPr>
                <w:rFonts w:eastAsia="Malgun Gothic"/>
                <w:bCs/>
                <w:sz w:val="20"/>
                <w:szCs w:val="20"/>
                <w:u w:val="single"/>
                <w:lang w:eastAsia="ko-KR"/>
              </w:rPr>
              <w:t xml:space="preserve"> is not provided for a serving cell </w:t>
            </w:r>
            <w:r w:rsidRPr="00932B68">
              <w:rPr>
                <w:rFonts w:eastAsia="Malgun Gothic"/>
                <w:bCs/>
                <w:i/>
                <w:iCs/>
                <w:sz w:val="20"/>
                <w:szCs w:val="20"/>
                <w:u w:val="single"/>
                <w:lang w:eastAsia="ko-KR"/>
              </w:rPr>
              <w:t>c</w:t>
            </w:r>
            <w:r w:rsidRPr="00932B68">
              <w:rPr>
                <w:rFonts w:eastAsia="Malgun Gothic"/>
                <w:bCs/>
                <w:sz w:val="20"/>
                <w:szCs w:val="20"/>
                <w:u w:val="single"/>
                <w:lang w:eastAsia="ko-KR"/>
              </w:rPr>
              <w:t>) or</w:t>
            </w:r>
            <w:r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932B68">
              <w:rPr>
                <w:rFonts w:eastAsia="Malgun Gothic"/>
                <w:bCs/>
                <w:sz w:val="20"/>
                <w:szCs w:val="20"/>
                <w:lang w:eastAsia="ko-KR"/>
              </w:rPr>
              <w:t xml:space="preserve"> </w:t>
            </w:r>
            <w:r w:rsidRPr="00932B68">
              <w:rPr>
                <w:rFonts w:eastAsia="Malgun Gothic"/>
                <w:bCs/>
                <w:sz w:val="20"/>
                <w:szCs w:val="20"/>
                <w:u w:val="single"/>
                <w:lang w:eastAsia="ko-KR"/>
              </w:rPr>
              <w:t xml:space="preserve">(if </w:t>
            </w:r>
            <w:proofErr w:type="spellStart"/>
            <w:r w:rsidRPr="00932B68">
              <w:rPr>
                <w:rFonts w:eastAsia="Malgun Gothic"/>
                <w:bCs/>
                <w:i/>
                <w:iCs/>
                <w:sz w:val="20"/>
                <w:szCs w:val="20"/>
                <w:u w:val="single"/>
                <w:lang w:eastAsia="ko-KR"/>
              </w:rPr>
              <w:t>nrofHARQ-BundlingGroups</w:t>
            </w:r>
            <w:proofErr w:type="spellEnd"/>
            <w:r w:rsidRPr="00932B68">
              <w:rPr>
                <w:rFonts w:eastAsia="Malgun Gothic"/>
                <w:bCs/>
                <w:sz w:val="20"/>
                <w:szCs w:val="20"/>
                <w:u w:val="single"/>
                <w:lang w:eastAsia="ko-KR"/>
              </w:rPr>
              <w:t xml:space="preserve"> is provided for the serving cell </w:t>
            </w:r>
            <w:r w:rsidRPr="00932B68">
              <w:rPr>
                <w:rFonts w:eastAsia="Malgun Gothic"/>
                <w:bCs/>
                <w:i/>
                <w:iCs/>
                <w:sz w:val="20"/>
                <w:szCs w:val="20"/>
                <w:u w:val="single"/>
                <w:lang w:eastAsia="ko-KR"/>
              </w:rPr>
              <w:t>c</w:t>
            </w:r>
            <w:r w:rsidRPr="00932B68">
              <w:rPr>
                <w:rFonts w:eastAsia="Malgun Gothic"/>
                <w:bCs/>
                <w:sz w:val="20"/>
                <w:szCs w:val="20"/>
                <w:u w:val="single"/>
                <w:lang w:eastAsia="ko-KR"/>
              </w:rPr>
              <w:t xml:space="preserve">) across serving cells </w:t>
            </w:r>
            <w:r w:rsidRPr="00932B68">
              <w:rPr>
                <w:rFonts w:eastAsia="Malgun Gothic"/>
                <w:bCs/>
                <w:i/>
                <w:iCs/>
                <w:sz w:val="20"/>
                <w:szCs w:val="20"/>
                <w:u w:val="single"/>
                <w:lang w:eastAsia="ko-KR"/>
              </w:rPr>
              <w:t>c</w:t>
            </w:r>
            <w:r w:rsidRPr="00932B68">
              <w:rPr>
                <w:rFonts w:eastAsia="Malgun Gothic"/>
                <w:bCs/>
                <w:sz w:val="20"/>
                <w:szCs w:val="20"/>
                <w:u w:val="single"/>
                <w:lang w:eastAsia="ko-KR"/>
              </w:rPr>
              <w:t xml:space="preserve"> of a respective cell set </w:t>
            </w:r>
            <w:r w:rsidRPr="00932B68">
              <w:rPr>
                <w:rFonts w:eastAsia="Malgun Gothic"/>
                <w:bCs/>
                <w:i/>
                <w:iCs/>
                <w:sz w:val="20"/>
                <w:szCs w:val="20"/>
                <w:u w:val="single"/>
                <w:lang w:eastAsia="ko-KR"/>
              </w:rPr>
              <w:t>S</w:t>
            </w:r>
            <w:r w:rsidRPr="00932B68">
              <w:rPr>
                <w:rFonts w:eastAsia="Malgun Gothic"/>
                <w:bCs/>
                <w:sz w:val="20"/>
                <w:szCs w:val="20"/>
                <w:u w:val="single"/>
                <w:lang w:eastAsia="ko-KR"/>
              </w:rPr>
              <w:t xml:space="preserve"> that can be co-scheduled by a DCI format 1_3;</w:t>
            </w:r>
          </w:p>
          <w:p w14:paraId="61E03D4E" w14:textId="31DDBC62" w:rsidR="00932B68" w:rsidRPr="00932B68" w:rsidRDefault="00000000" w:rsidP="00B202EA">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maximum number of SLIVs amongst all rows of the multi-PDSCH TDRA table </w:t>
            </w:r>
            <w:r w:rsidR="00932B68" w:rsidRPr="00932B68">
              <w:rPr>
                <w:rFonts w:eastAsia="Malgun Gothic"/>
                <w:bCs/>
                <w:sz w:val="20"/>
                <w:szCs w:val="20"/>
                <w:u w:val="single"/>
                <w:lang w:eastAsia="ko-KR"/>
              </w:rPr>
              <w:lastRenderedPageBreak/>
              <w:t xml:space="preserve">configured on the active BWP of the serving cell </w:t>
            </w:r>
            <w:proofErr w:type="gramStart"/>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w:t>
            </w:r>
            <w:proofErr w:type="gramEnd"/>
          </w:p>
          <w:p w14:paraId="729CB57F" w14:textId="1DE9B997" w:rsidR="00932B68" w:rsidRPr="00932B68" w:rsidRDefault="00000000" w:rsidP="00B202EA">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maximum number of transport block groups (TBGs) for first TBs (and for second TBs, if configured) for the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if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not provided, or the maximum number of PDSCH reception groups on the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if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provided, and is provided by RRC parameter </w:t>
            </w:r>
            <w:proofErr w:type="spellStart"/>
            <w:r w:rsidR="00932B68" w:rsidRPr="00932B68">
              <w:rPr>
                <w:rFonts w:eastAsia="Malgun Gothic"/>
                <w:bCs/>
                <w:i/>
                <w:iCs/>
                <w:sz w:val="20"/>
                <w:szCs w:val="20"/>
                <w:u w:val="single"/>
                <w:lang w:eastAsia="ko-KR"/>
              </w:rPr>
              <w:t>nrofHARQ-</w:t>
            </w:r>
            <w:proofErr w:type="gramStart"/>
            <w:r w:rsidR="00932B68" w:rsidRPr="00932B68">
              <w:rPr>
                <w:rFonts w:eastAsia="Malgun Gothic"/>
                <w:bCs/>
                <w:i/>
                <w:iCs/>
                <w:sz w:val="20"/>
                <w:szCs w:val="20"/>
                <w:u w:val="single"/>
                <w:lang w:eastAsia="ko-KR"/>
              </w:rPr>
              <w:t>BundlingGroups</w:t>
            </w:r>
            <w:proofErr w:type="spellEnd"/>
            <w:r w:rsidR="00932B68" w:rsidRPr="00932B68">
              <w:rPr>
                <w:rFonts w:eastAsia="Malgun Gothic"/>
                <w:bCs/>
                <w:sz w:val="20"/>
                <w:szCs w:val="20"/>
                <w:u w:val="single"/>
                <w:lang w:eastAsia="ko-KR"/>
              </w:rPr>
              <w:t>;</w:t>
            </w:r>
            <w:proofErr w:type="gramEnd"/>
          </w:p>
          <w:p w14:paraId="00EBBE7B" w14:textId="6C95142D" w:rsidR="00932B68" w:rsidRPr="00932B68" w:rsidRDefault="00000000" w:rsidP="00B202EA">
            <w:pPr>
              <w:numPr>
                <w:ilvl w:val="1"/>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oMath>
            <w:r w:rsidR="00932B68" w:rsidRPr="00932B68">
              <w:rPr>
                <w:rFonts w:eastAsia="Malgun Gothic"/>
                <w:bCs/>
                <w:sz w:val="20"/>
                <w:szCs w:val="20"/>
                <w:lang w:eastAsia="ko-KR"/>
              </w:rPr>
              <w:t xml:space="preserve"> </w:t>
            </w:r>
            <w:r w:rsidR="00932B68" w:rsidRPr="00932B68">
              <w:rPr>
                <w:rFonts w:eastAsia="Malgun Gothic"/>
                <w:bCs/>
                <w:sz w:val="20"/>
                <w:szCs w:val="20"/>
                <w:u w:val="single"/>
                <w:lang w:eastAsia="ko-KR"/>
              </w:rPr>
              <w:t xml:space="preserve">is the value of </w:t>
            </w:r>
            <w:proofErr w:type="spellStart"/>
            <w:r w:rsidR="00932B68" w:rsidRPr="00932B68">
              <w:rPr>
                <w:rFonts w:eastAsia="Malgun Gothic"/>
                <w:bCs/>
                <w:i/>
                <w:iCs/>
                <w:sz w:val="20"/>
                <w:szCs w:val="20"/>
                <w:u w:val="single"/>
                <w:lang w:eastAsia="ko-KR"/>
              </w:rPr>
              <w:t>maxNrofCodeWordsScheduledByDCI</w:t>
            </w:r>
            <w:proofErr w:type="spellEnd"/>
            <w:r w:rsidR="00932B68" w:rsidRPr="00932B68">
              <w:rPr>
                <w:rFonts w:eastAsia="Malgun Gothic"/>
                <w:bCs/>
                <w:sz w:val="20"/>
                <w:szCs w:val="20"/>
                <w:u w:val="single"/>
                <w:lang w:eastAsia="ko-KR"/>
              </w:rPr>
              <w:t xml:space="preserve"> for serving cell </w:t>
            </w:r>
            <w:r w:rsidR="00932B68" w:rsidRPr="00932B68">
              <w:rPr>
                <w:rFonts w:eastAsia="Malgun Gothic"/>
                <w:bCs/>
                <w:i/>
                <w:iCs/>
                <w:sz w:val="20"/>
                <w:szCs w:val="20"/>
                <w:u w:val="single"/>
                <w:lang w:eastAsia="ko-KR"/>
              </w:rPr>
              <w:t>c</w:t>
            </w:r>
            <w:r w:rsidR="00932B68" w:rsidRPr="00932B68">
              <w:rPr>
                <w:rFonts w:eastAsia="Malgun Gothic"/>
                <w:bCs/>
                <w:sz w:val="20"/>
                <w:szCs w:val="20"/>
                <w:u w:val="single"/>
                <w:lang w:eastAsia="ko-KR"/>
              </w:rPr>
              <w:t xml:space="preserve"> when </w:t>
            </w:r>
            <w:proofErr w:type="spellStart"/>
            <w:r w:rsidR="00932B68" w:rsidRPr="00932B68">
              <w:rPr>
                <w:rFonts w:eastAsia="Malgun Gothic"/>
                <w:bCs/>
                <w:i/>
                <w:iCs/>
                <w:sz w:val="20"/>
                <w:szCs w:val="20"/>
                <w:u w:val="single"/>
                <w:lang w:eastAsia="ko-KR"/>
              </w:rPr>
              <w:t>harq-ACKSpatialBundlingPUCCH</w:t>
            </w:r>
            <w:proofErr w:type="spellEnd"/>
            <w:r w:rsidR="00932B68" w:rsidRPr="00932B68">
              <w:rPr>
                <w:rFonts w:eastAsia="Malgun Gothic"/>
                <w:bCs/>
                <w:sz w:val="20"/>
                <w:szCs w:val="20"/>
                <w:u w:val="single"/>
                <w:lang w:eastAsia="ko-KR"/>
              </w:rPr>
              <w:t xml:space="preserve"> is not provided; otherwise</w:t>
            </w:r>
            <w:r w:rsidR="00932B68" w:rsidRPr="00932B68">
              <w:rPr>
                <w:rFonts w:eastAsia="Malgun Gothic"/>
                <w:bCs/>
                <w:sz w:val="20"/>
                <w:szCs w:val="20"/>
                <w:lang w:eastAsia="ko-KR"/>
              </w:rPr>
              <w:t xml:space="preserv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=1</m:t>
              </m:r>
            </m:oMath>
            <w:r w:rsidR="00932B68" w:rsidRPr="00932B68">
              <w:rPr>
                <w:rFonts w:eastAsia="Malgun Gothic"/>
                <w:bCs/>
                <w:sz w:val="20"/>
                <w:szCs w:val="20"/>
                <w:u w:val="single"/>
                <w:lang w:eastAsia="ko-KR"/>
              </w:rPr>
              <w:t>;</w:t>
            </w:r>
          </w:p>
          <w:p w14:paraId="6EF7132D" w14:textId="77777777" w:rsidR="00932B68" w:rsidRPr="00932B68" w:rsidRDefault="00932B68" w:rsidP="00B202EA">
            <w:pPr>
              <w:numPr>
                <w:ilvl w:val="1"/>
                <w:numId w:val="67"/>
              </w:numPr>
              <w:wordWrap/>
              <w:spacing w:before="180" w:after="60" w:line="288" w:lineRule="auto"/>
              <w:rPr>
                <w:rFonts w:eastAsia="Malgun Gothic"/>
                <w:bCs/>
                <w:sz w:val="20"/>
                <w:szCs w:val="20"/>
                <w:u w:val="single"/>
                <w:lang w:eastAsia="ko-KR"/>
              </w:rPr>
            </w:pPr>
            <w:r w:rsidRPr="00932B68">
              <w:rPr>
                <w:rFonts w:eastAsia="Malgun Gothic"/>
                <w:bCs/>
                <w:sz w:val="20"/>
                <w:szCs w:val="20"/>
                <w:u w:val="single"/>
                <w:lang w:eastAsia="ko-KR"/>
              </w:rPr>
              <w:t>No further optimization based on the multi-cell TDRA table.</w:t>
            </w:r>
          </w:p>
          <w:p w14:paraId="09B849AA" w14:textId="77777777" w:rsidR="00932B68" w:rsidRPr="00932B68" w:rsidRDefault="00932B68" w:rsidP="00B202EA">
            <w:pPr>
              <w:wordWrap/>
              <w:adjustRightInd w:val="0"/>
              <w:snapToGrid w:val="0"/>
              <w:rPr>
                <w:rFonts w:eastAsia="Yu Mincho"/>
                <w:bCs/>
                <w:i/>
                <w:sz w:val="20"/>
                <w:szCs w:val="20"/>
              </w:rPr>
            </w:pPr>
            <w:bookmarkStart w:id="33" w:name="_Hlk193990082"/>
            <w:bookmarkEnd w:id="31"/>
            <w:bookmarkEnd w:id="32"/>
            <w:r w:rsidRPr="00932B68">
              <w:rPr>
                <w:rFonts w:eastAsia="Yu Mincho"/>
                <w:bCs/>
                <w:i/>
                <w:sz w:val="20"/>
                <w:szCs w:val="20"/>
              </w:rPr>
              <w:t>Proposal 7: For determination of the number of HARQ-ACK bits for PUCCH power control, reuse the Rel-18 MCE formula with the following modifications:</w:t>
            </w:r>
          </w:p>
          <w:p w14:paraId="7DEEB334" w14:textId="25A22DF2" w:rsidR="00932B68" w:rsidRPr="00932B68" w:rsidRDefault="00000000" w:rsidP="00B202EA">
            <w:pPr>
              <w:numPr>
                <w:ilvl w:val="0"/>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val="x-none" w:eastAsia="ko-KR"/>
                    </w:rPr>
                  </m:ctrlPr>
                </m:sSubSupPr>
                <m:e>
                  <m:r>
                    <w:rPr>
                      <w:rFonts w:ascii="Cambria Math" w:eastAsia="Malgun Gothic" w:hAnsi="Cambria Math"/>
                      <w:sz w:val="20"/>
                      <w:szCs w:val="20"/>
                      <w:lang w:val="x-none" w:eastAsia="ko-KR"/>
                    </w:rPr>
                    <m:t>N</m:t>
                  </m:r>
                </m:e>
                <m:sub>
                  <m:r>
                    <m:rPr>
                      <m:sty m:val="p"/>
                    </m:rPr>
                    <w:rPr>
                      <w:rFonts w:ascii="Cambria Math" w:eastAsia="Malgun Gothic" w:hAnsi="Cambria Math"/>
                      <w:sz w:val="20"/>
                      <w:szCs w:val="20"/>
                      <w:lang w:val="x-none" w:eastAsia="ko-KR"/>
                    </w:rPr>
                    <m:t>TB,max</m:t>
                  </m:r>
                  <m:ctrlPr>
                    <w:rPr>
                      <w:rFonts w:ascii="Cambria Math" w:eastAsia="Malgun Gothic" w:hAnsi="Cambria Math"/>
                      <w:bCs/>
                      <w:sz w:val="20"/>
                      <w:szCs w:val="20"/>
                      <w:lang w:val="x-none" w:eastAsia="ko-KR"/>
                    </w:rPr>
                  </m:ctrlPr>
                </m:sub>
                <m:sup>
                  <m:r>
                    <m:rPr>
                      <m:nor/>
                    </m:rPr>
                    <w:rPr>
                      <w:rFonts w:eastAsia="Malgun Gothic"/>
                      <w:bCs/>
                      <w:sz w:val="20"/>
                      <w:szCs w:val="20"/>
                      <w:lang w:eastAsia="ko-KR"/>
                    </w:rPr>
                    <m:t>DL,MC</m:t>
                  </m:r>
                  <m:ctrlPr>
                    <w:rPr>
                      <w:rFonts w:ascii="Cambria Math" w:eastAsia="Malgun Gothic" w:hAnsi="Cambria Math"/>
                      <w:bCs/>
                      <w:sz w:val="20"/>
                      <w:szCs w:val="20"/>
                      <w:lang w:val="x-none" w:eastAsia="ko-KR"/>
                    </w:rPr>
                  </m:ctrlPr>
                </m:sup>
              </m:sSubSup>
            </m:oMath>
            <w:r w:rsidR="00932B68" w:rsidRPr="00932B68">
              <w:rPr>
                <w:rFonts w:eastAsia="Malgun Gothic"/>
                <w:bCs/>
                <w:sz w:val="20"/>
                <w:szCs w:val="20"/>
                <w:lang w:eastAsia="ko-KR"/>
              </w:rPr>
              <w:t xml:space="preserve"> </w:t>
            </w:r>
            <w:proofErr w:type="gramStart"/>
            <w:r w:rsidR="00932B68" w:rsidRPr="00932B68">
              <w:rPr>
                <w:rFonts w:eastAsia="Malgun Gothic"/>
                <w:bCs/>
                <w:sz w:val="20"/>
                <w:szCs w:val="20"/>
                <w:u w:val="single"/>
                <w:lang w:eastAsia="ko-KR"/>
              </w:rPr>
              <w:t>is</w:t>
            </w:r>
            <w:proofErr w:type="gramEnd"/>
            <w:r w:rsidR="00932B68" w:rsidRPr="00932B68">
              <w:rPr>
                <w:rFonts w:eastAsia="Malgun Gothic"/>
                <w:bCs/>
                <w:sz w:val="20"/>
                <w:szCs w:val="20"/>
                <w:u w:val="single"/>
                <w:lang w:eastAsia="ko-KR"/>
              </w:rPr>
              <w:t xml:space="preserve"> the number M of HARQ-ACK information bits per DCI format 1_3, as per Proposal 6;</w:t>
            </w:r>
          </w:p>
          <w:p w14:paraId="495DD7CA" w14:textId="0ADD2AB7" w:rsidR="00932B68" w:rsidRPr="00932B68" w:rsidRDefault="00000000" w:rsidP="00B202EA">
            <w:pPr>
              <w:numPr>
                <w:ilvl w:val="0"/>
                <w:numId w:val="67"/>
              </w:numPr>
              <w:wordWrap/>
              <w:spacing w:before="180" w:after="60" w:line="288" w:lineRule="auto"/>
              <w:rPr>
                <w:rFonts w:eastAsia="Malgun Gothic"/>
                <w:bCs/>
                <w:sz w:val="20"/>
                <w:szCs w:val="20"/>
                <w:u w:val="single"/>
                <w:lang w:eastAsia="ko-KR"/>
              </w:rPr>
            </w:pPr>
            <m:oMath>
              <m:sSubSup>
                <m:sSubSupPr>
                  <m:ctrlPr>
                    <w:rPr>
                      <w:rFonts w:ascii="Cambria Math" w:eastAsia="Malgun Gothic" w:hAnsi="Cambria Math"/>
                      <w:bCs/>
                      <w:i/>
                      <w:sz w:val="20"/>
                      <w:szCs w:val="20"/>
                      <w:lang w:val="x-none" w:eastAsia="ko-KR"/>
                    </w:rPr>
                  </m:ctrlPr>
                </m:sSubSupPr>
                <m:e>
                  <m:r>
                    <w:rPr>
                      <w:rFonts w:ascii="Cambria Math" w:eastAsia="Malgun Gothic" w:hAnsi="Cambria Math"/>
                      <w:sz w:val="20"/>
                      <w:szCs w:val="20"/>
                      <w:lang w:val="x-none" w:eastAsia="ko-KR"/>
                    </w:rPr>
                    <m:t>N</m:t>
                  </m:r>
                </m:e>
                <m:sub>
                  <m:r>
                    <w:rPr>
                      <w:rFonts w:ascii="Cambria Math" w:eastAsia="Malgun Gothic" w:hAnsi="Cambria Math"/>
                      <w:sz w:val="20"/>
                      <w:szCs w:val="20"/>
                      <w:lang w:val="x-none" w:eastAsia="ko-KR"/>
                    </w:rPr>
                    <m:t>m,s</m:t>
                  </m:r>
                  <m:ctrlPr>
                    <w:rPr>
                      <w:rFonts w:ascii="Cambria Math" w:eastAsia="Malgun Gothic" w:hAnsi="Cambria Math"/>
                      <w:bCs/>
                      <w:sz w:val="20"/>
                      <w:szCs w:val="20"/>
                      <w:lang w:val="x-none" w:eastAsia="ko-KR"/>
                    </w:rPr>
                  </m:ctrlPr>
                </m:sub>
                <m:sup>
                  <m:r>
                    <m:rPr>
                      <m:nor/>
                    </m:rPr>
                    <w:rPr>
                      <w:rFonts w:eastAsia="Malgun Gothic"/>
                      <w:bCs/>
                      <w:sz w:val="20"/>
                      <w:szCs w:val="20"/>
                      <w:lang w:eastAsia="ko-KR"/>
                    </w:rPr>
                    <m:t>received</m:t>
                  </m:r>
                  <m:ctrlPr>
                    <w:rPr>
                      <w:rFonts w:ascii="Cambria Math" w:eastAsia="Malgun Gothic" w:hAnsi="Cambria Math"/>
                      <w:bCs/>
                      <w:sz w:val="20"/>
                      <w:szCs w:val="20"/>
                      <w:lang w:val="x-none" w:eastAsia="ko-KR"/>
                    </w:rPr>
                  </m:ctrlPr>
                </m:sup>
              </m:sSubSup>
            </m:oMath>
            <w:r w:rsidR="00932B68" w:rsidRPr="00932B68">
              <w:rPr>
                <w:rFonts w:eastAsia="Malgun Gothic"/>
                <w:bCs/>
                <w:sz w:val="20"/>
                <w:szCs w:val="20"/>
                <w:lang w:val="x-none" w:eastAsia="ko-KR"/>
              </w:rPr>
              <w:t xml:space="preserve"> </w:t>
            </w:r>
            <w:r w:rsidR="00932B68" w:rsidRPr="00932B68">
              <w:rPr>
                <w:rFonts w:eastAsia="Malgun Gothic"/>
                <w:bCs/>
                <w:sz w:val="20"/>
                <w:szCs w:val="20"/>
                <w:u w:val="single"/>
                <w:lang w:val="x-none" w:eastAsia="ko-KR"/>
              </w:rPr>
              <w:t>is</w:t>
            </w:r>
            <w:r w:rsidR="00932B68" w:rsidRPr="00932B68">
              <w:rPr>
                <w:rFonts w:eastAsia="Malgun Gothic"/>
                <w:bCs/>
                <w:sz w:val="20"/>
                <w:szCs w:val="20"/>
                <w:u w:val="single"/>
                <w:lang w:eastAsia="ko-KR"/>
              </w:rPr>
              <w:t xml:space="preserve"> based on the number of TB / PDSCH receptions when </w:t>
            </w:r>
            <w:proofErr w:type="spellStart"/>
            <w:r w:rsidR="00932B68" w:rsidRPr="00932B68">
              <w:rPr>
                <w:rFonts w:eastAsia="Malgun Gothic"/>
                <w:bCs/>
                <w:i/>
                <w:sz w:val="20"/>
                <w:szCs w:val="20"/>
                <w:u w:val="single"/>
                <w:lang w:eastAsia="ko-KR"/>
              </w:rPr>
              <w:t>nrofHARQ-BundlingGroups</w:t>
            </w:r>
            <w:proofErr w:type="spellEnd"/>
            <w:r w:rsidR="00932B68" w:rsidRPr="00932B68">
              <w:rPr>
                <w:rFonts w:eastAsia="Malgun Gothic"/>
                <w:bCs/>
                <w:sz w:val="20"/>
                <w:szCs w:val="20"/>
                <w:u w:val="single"/>
                <w:lang w:eastAsia="ko-KR"/>
              </w:rPr>
              <w:t xml:space="preserve"> is not configured, or the number of </w:t>
            </w:r>
            <w:r w:rsidR="00932B68" w:rsidRPr="00932B68">
              <w:rPr>
                <w:rFonts w:eastAsia="Malgun Gothic"/>
                <w:bCs/>
                <w:sz w:val="20"/>
                <w:szCs w:val="20"/>
                <w:u w:val="single"/>
                <w:lang w:val="x-none" w:eastAsia="ko-KR"/>
              </w:rPr>
              <w:t>transport block</w:t>
            </w:r>
            <w:r w:rsidR="00932B68" w:rsidRPr="00932B68">
              <w:rPr>
                <w:rFonts w:eastAsia="Malgun Gothic"/>
                <w:bCs/>
                <w:sz w:val="20"/>
                <w:szCs w:val="20"/>
                <w:u w:val="single"/>
                <w:lang w:eastAsia="ko-KR"/>
              </w:rPr>
              <w:t xml:space="preserve"> groups (TBG</w:t>
            </w:r>
            <w:r w:rsidR="00932B68" w:rsidRPr="00932B68">
              <w:rPr>
                <w:rFonts w:eastAsia="Malgun Gothic"/>
                <w:bCs/>
                <w:sz w:val="20"/>
                <w:szCs w:val="20"/>
                <w:u w:val="single"/>
                <w:lang w:val="x-none" w:eastAsia="ko-KR"/>
              </w:rPr>
              <w:t>s</w:t>
            </w:r>
            <w:r w:rsidR="00932B68" w:rsidRPr="00932B68">
              <w:rPr>
                <w:rFonts w:eastAsia="Malgun Gothic"/>
                <w:bCs/>
                <w:sz w:val="20"/>
                <w:szCs w:val="20"/>
                <w:u w:val="single"/>
                <w:lang w:eastAsia="ko-KR"/>
              </w:rPr>
              <w:t xml:space="preserve">) or PDSCH groups when </w:t>
            </w:r>
            <w:proofErr w:type="spellStart"/>
            <w:r w:rsidR="00932B68" w:rsidRPr="00932B68">
              <w:rPr>
                <w:rFonts w:eastAsia="Malgun Gothic"/>
                <w:bCs/>
                <w:i/>
                <w:sz w:val="20"/>
                <w:szCs w:val="20"/>
                <w:u w:val="single"/>
                <w:lang w:eastAsia="ko-KR"/>
              </w:rPr>
              <w:t>nrofHARQ-BundlingGroups</w:t>
            </w:r>
            <w:proofErr w:type="spellEnd"/>
            <w:r w:rsidR="00932B68" w:rsidRPr="00932B68">
              <w:rPr>
                <w:rFonts w:eastAsia="Malgun Gothic"/>
                <w:bCs/>
                <w:sz w:val="20"/>
                <w:szCs w:val="20"/>
                <w:u w:val="single"/>
                <w:lang w:eastAsia="ko-KR"/>
              </w:rPr>
              <w:t xml:space="preserve"> is configured.</w:t>
            </w:r>
          </w:p>
          <w:p w14:paraId="34B21F51" w14:textId="77777777" w:rsidR="00932B68" w:rsidRPr="00932B68" w:rsidRDefault="00932B68" w:rsidP="00B202EA">
            <w:pPr>
              <w:wordWrap/>
              <w:adjustRightInd w:val="0"/>
              <w:snapToGrid w:val="0"/>
              <w:rPr>
                <w:rFonts w:eastAsia="Yu Mincho"/>
                <w:bCs/>
                <w:i/>
                <w:sz w:val="20"/>
                <w:szCs w:val="20"/>
              </w:rPr>
            </w:pPr>
            <w:bookmarkStart w:id="34" w:name="_Hlk193990096"/>
            <w:bookmarkEnd w:id="33"/>
            <w:r w:rsidRPr="00932B68">
              <w:rPr>
                <w:rFonts w:eastAsia="Yu Mincho"/>
                <w:bCs/>
                <w:i/>
                <w:sz w:val="20"/>
                <w:szCs w:val="20"/>
              </w:rPr>
              <w:t xml:space="preserve">Proposal 8: An </w:t>
            </w:r>
            <w:proofErr w:type="spellStart"/>
            <w:r w:rsidRPr="00932B68">
              <w:rPr>
                <w:rFonts w:eastAsia="Yu Mincho"/>
                <w:bCs/>
                <w:i/>
                <w:sz w:val="20"/>
                <w:szCs w:val="20"/>
              </w:rPr>
              <w:t>SCell</w:t>
            </w:r>
            <w:proofErr w:type="spellEnd"/>
            <w:r w:rsidRPr="00932B68">
              <w:rPr>
                <w:rFonts w:eastAsia="Yu Mincho"/>
                <w:bCs/>
                <w:i/>
                <w:sz w:val="20"/>
                <w:szCs w:val="20"/>
              </w:rPr>
              <w:t xml:space="preserve"> dormancy indication by repurposing fields of DCI format 1_3 corresponding to a cell:</w:t>
            </w:r>
          </w:p>
          <w:p w14:paraId="3068272A"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does not mandate the TDRA field to indicate a row with a single SLIV for a corresponding serving </w:t>
            </w:r>
            <w:proofErr w:type="gramStart"/>
            <w:r w:rsidRPr="00932B68">
              <w:rPr>
                <w:i/>
                <w:sz w:val="20"/>
                <w:szCs w:val="20"/>
              </w:rPr>
              <w:t>cell;</w:t>
            </w:r>
            <w:proofErr w:type="gramEnd"/>
          </w:p>
          <w:p w14:paraId="26B34DB3"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 xml:space="preserve">follows the Rel-17 design to use the entire NDI and RV fields (including one or multiple NDI/RV blocks corresponding to one or multiple PDSCH SLIVs indicated by the TDRA field) of such serving cell for </w:t>
            </w:r>
            <w:proofErr w:type="spellStart"/>
            <w:r w:rsidRPr="00932B68">
              <w:rPr>
                <w:i/>
                <w:sz w:val="20"/>
                <w:szCs w:val="20"/>
              </w:rPr>
              <w:t>SCell</w:t>
            </w:r>
            <w:proofErr w:type="spellEnd"/>
            <w:r w:rsidRPr="00932B68">
              <w:rPr>
                <w:i/>
                <w:sz w:val="20"/>
                <w:szCs w:val="20"/>
              </w:rPr>
              <w:t xml:space="preserve"> dormancy indication – no RAN1 spec </w:t>
            </w:r>
            <w:proofErr w:type="gramStart"/>
            <w:r w:rsidRPr="00932B68">
              <w:rPr>
                <w:i/>
                <w:sz w:val="20"/>
                <w:szCs w:val="20"/>
              </w:rPr>
              <w:t>impact;</w:t>
            </w:r>
            <w:proofErr w:type="gramEnd"/>
          </w:p>
          <w:p w14:paraId="47B8A4E4" w14:textId="77777777" w:rsidR="00932B68" w:rsidRPr="00932B68" w:rsidRDefault="00932B68" w:rsidP="00B202EA">
            <w:pPr>
              <w:pStyle w:val="ListParagraph"/>
              <w:numPr>
                <w:ilvl w:val="0"/>
                <w:numId w:val="69"/>
              </w:numPr>
              <w:wordWrap/>
              <w:overflowPunct w:val="0"/>
              <w:adjustRightInd w:val="0"/>
              <w:snapToGrid w:val="0"/>
              <w:rPr>
                <w:i/>
                <w:sz w:val="20"/>
                <w:szCs w:val="20"/>
              </w:rPr>
            </w:pPr>
            <w:r w:rsidRPr="00932B68">
              <w:rPr>
                <w:i/>
                <w:sz w:val="20"/>
                <w:szCs w:val="20"/>
              </w:rPr>
              <w:t>is assumed as one successful PDSCH reception on the corresponding cell, and corresponds to one ACK – additional padding NACKs are same as for any other DCI format 1_3 as per Proposal 6:</w:t>
            </w:r>
          </w:p>
          <w:p w14:paraId="119AA901" w14:textId="77777777" w:rsidR="00932B68" w:rsidRPr="00932B68" w:rsidRDefault="00932B68" w:rsidP="00B202EA">
            <w:pPr>
              <w:numPr>
                <w:ilvl w:val="1"/>
                <w:numId w:val="67"/>
              </w:numPr>
              <w:wordWrap/>
              <w:spacing w:after="180" w:line="288" w:lineRule="auto"/>
              <w:rPr>
                <w:rFonts w:eastAsia="Malgun Gothic"/>
                <w:bCs/>
                <w:sz w:val="20"/>
                <w:szCs w:val="20"/>
                <w:u w:val="single"/>
                <w:lang w:eastAsia="ko-KR"/>
              </w:rPr>
            </w:pPr>
            <w:r w:rsidRPr="00932B68">
              <w:rPr>
                <w:rFonts w:eastAsia="Malgun Gothic"/>
                <w:bCs/>
                <w:sz w:val="20"/>
                <w:szCs w:val="20"/>
                <w:u w:val="single"/>
                <w:lang w:eastAsia="ko-KR"/>
              </w:rPr>
              <w:t xml:space="preserve">Confirm the WA from RAN1#120 with the </w:t>
            </w:r>
            <w:r w:rsidRPr="00932B68">
              <w:rPr>
                <w:rFonts w:eastAsia="Malgun Gothic"/>
                <w:bCs/>
                <w:color w:val="FF0000"/>
                <w:sz w:val="20"/>
                <w:szCs w:val="20"/>
                <w:u w:val="single"/>
                <w:lang w:eastAsia="ko-KR"/>
              </w:rPr>
              <w:t>addition</w:t>
            </w:r>
            <w:r w:rsidRPr="00932B68">
              <w:rPr>
                <w:rFonts w:eastAsia="Malgun Gothic"/>
                <w:bCs/>
                <w:sz w:val="20"/>
                <w:szCs w:val="20"/>
                <w:u w:val="single"/>
                <w:lang w:eastAsia="ko-KR"/>
              </w:rPr>
              <w:t xml:space="preserve"> of “no RAN1 spec impact”.</w:t>
            </w:r>
          </w:p>
          <w:p w14:paraId="75524D99" w14:textId="77777777" w:rsidR="00932B68" w:rsidRPr="00932B68" w:rsidRDefault="00932B68" w:rsidP="00B202EA">
            <w:pPr>
              <w:wordWrap/>
              <w:spacing w:after="180"/>
              <w:ind w:left="1600"/>
              <w:rPr>
                <w:rFonts w:ascii="Times" w:eastAsia="DengXian" w:hAnsi="Times"/>
                <w:b/>
                <w:bCs/>
                <w:sz w:val="20"/>
                <w:szCs w:val="20"/>
                <w:lang w:val="en-GB" w:eastAsia="en-US"/>
              </w:rPr>
            </w:pPr>
            <w:r w:rsidRPr="00932B68">
              <w:rPr>
                <w:rFonts w:ascii="Times" w:eastAsia="DengXian" w:hAnsi="Times" w:hint="eastAsia"/>
                <w:b/>
                <w:bCs/>
                <w:sz w:val="20"/>
                <w:szCs w:val="20"/>
                <w:lang w:val="en-GB" w:eastAsia="en-US"/>
              </w:rPr>
              <w:t>Working Assumption</w:t>
            </w:r>
            <w:r w:rsidRPr="00932B68">
              <w:rPr>
                <w:rFonts w:ascii="Times" w:eastAsia="DengXian" w:hAnsi="Times"/>
                <w:b/>
                <w:bCs/>
                <w:sz w:val="20"/>
                <w:szCs w:val="20"/>
                <w:lang w:val="en-GB" w:eastAsia="en-US"/>
              </w:rPr>
              <w:t xml:space="preserve"> (RAN1#120)</w:t>
            </w:r>
          </w:p>
          <w:p w14:paraId="7177D64C" w14:textId="77777777" w:rsidR="00932B68" w:rsidRPr="00932B68" w:rsidRDefault="00932B68" w:rsidP="00B202EA">
            <w:pPr>
              <w:wordWrap/>
              <w:spacing w:line="288" w:lineRule="auto"/>
              <w:ind w:left="1600"/>
              <w:rPr>
                <w:rFonts w:ascii="Times" w:eastAsia="Batang" w:hAnsi="Times"/>
                <w:sz w:val="20"/>
                <w:szCs w:val="20"/>
                <w:lang w:val="en-GB" w:eastAsia="en-US"/>
              </w:rPr>
            </w:pPr>
            <w:r w:rsidRPr="00932B68">
              <w:rPr>
                <w:rFonts w:ascii="Times" w:eastAsia="Batang" w:hAnsi="Times"/>
                <w:sz w:val="20"/>
                <w:szCs w:val="20"/>
                <w:lang w:val="en-GB" w:eastAsia="en-US"/>
              </w:rPr>
              <w:t xml:space="preserve">For a DCI format 1_3 with fields repurposed for </w:t>
            </w:r>
            <w:proofErr w:type="spellStart"/>
            <w:r w:rsidRPr="00932B68">
              <w:rPr>
                <w:rFonts w:ascii="Times" w:eastAsia="Batang" w:hAnsi="Times"/>
                <w:sz w:val="20"/>
                <w:szCs w:val="20"/>
                <w:lang w:val="en-GB" w:eastAsia="en-US"/>
              </w:rPr>
              <w:t>SCell</w:t>
            </w:r>
            <w:proofErr w:type="spellEnd"/>
            <w:r w:rsidRPr="00932B68">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932B68">
              <w:rPr>
                <w:rFonts w:ascii="Times" w:eastAsia="Batang" w:hAnsi="Times"/>
                <w:sz w:val="20"/>
                <w:szCs w:val="20"/>
                <w:lang w:val="en-GB" w:eastAsia="en-US"/>
              </w:rPr>
              <w:t>SCell</w:t>
            </w:r>
            <w:proofErr w:type="spellEnd"/>
            <w:r w:rsidRPr="00932B68">
              <w:rPr>
                <w:rFonts w:ascii="Times" w:eastAsia="Batang" w:hAnsi="Times"/>
                <w:sz w:val="20"/>
                <w:szCs w:val="20"/>
                <w:lang w:val="en-GB" w:eastAsia="en-US"/>
              </w:rPr>
              <w:t xml:space="preserve"> dormancy indication is ACK</w:t>
            </w:r>
            <w:r w:rsidRPr="00932B68">
              <w:rPr>
                <w:rFonts w:ascii="Times" w:eastAsia="DengXian" w:hAnsi="Times" w:hint="eastAsia"/>
                <w:sz w:val="20"/>
                <w:szCs w:val="20"/>
                <w:lang w:val="en-GB" w:eastAsia="en-US"/>
              </w:rPr>
              <w:t xml:space="preserve"> for the first SLIV </w:t>
            </w:r>
            <w:r w:rsidRPr="00932B68">
              <w:rPr>
                <w:rFonts w:ascii="Times" w:eastAsia="Batang" w:hAnsi="Times"/>
                <w:sz w:val="20"/>
                <w:szCs w:val="20"/>
                <w:lang w:val="en-GB" w:eastAsia="en-US"/>
              </w:rPr>
              <w:t>and followed by NACK bits for the remaining SLIVs.</w:t>
            </w:r>
          </w:p>
          <w:p w14:paraId="1D651B38" w14:textId="77777777" w:rsidR="00932B68" w:rsidRPr="00932B68" w:rsidRDefault="00932B68" w:rsidP="00B202EA">
            <w:pPr>
              <w:numPr>
                <w:ilvl w:val="0"/>
                <w:numId w:val="68"/>
              </w:numPr>
              <w:wordWrap/>
              <w:spacing w:after="180" w:line="288" w:lineRule="auto"/>
              <w:rPr>
                <w:rFonts w:eastAsia="Malgun Gothic"/>
                <w:bCs/>
                <w:color w:val="FF0000"/>
                <w:sz w:val="20"/>
                <w:szCs w:val="20"/>
                <w:lang w:eastAsia="ko-KR"/>
              </w:rPr>
            </w:pPr>
            <w:r w:rsidRPr="00932B68">
              <w:rPr>
                <w:rFonts w:eastAsia="Malgun Gothic"/>
                <w:bCs/>
                <w:color w:val="FF0000"/>
                <w:sz w:val="20"/>
                <w:szCs w:val="20"/>
                <w:lang w:eastAsia="ko-KR"/>
              </w:rPr>
              <w:t>No RAN1 spec impact</w:t>
            </w:r>
          </w:p>
          <w:bookmarkEnd w:id="34"/>
          <w:p w14:paraId="222BB1C8" w14:textId="47B6431F" w:rsidR="00932B68" w:rsidRPr="00BD48B8" w:rsidRDefault="00932B68" w:rsidP="00B202EA">
            <w:pPr>
              <w:wordWrap/>
              <w:rPr>
                <w:b/>
                <w:bCs/>
                <w:sz w:val="20"/>
                <w:szCs w:val="20"/>
                <w:lang w:eastAsia="en-US"/>
              </w:rPr>
            </w:pPr>
            <w:r w:rsidRPr="00BD48B8">
              <w:rPr>
                <w:b/>
                <w:bCs/>
                <w:sz w:val="20"/>
                <w:szCs w:val="20"/>
                <w:lang w:eastAsia="en-US"/>
              </w:rPr>
              <w:t>LG:</w:t>
            </w:r>
          </w:p>
          <w:p w14:paraId="7BB49CC3" w14:textId="77777777" w:rsidR="00932B68" w:rsidRPr="00932B68" w:rsidRDefault="00932B68" w:rsidP="00B202EA">
            <w:pPr>
              <w:wordWrap/>
              <w:adjustRightInd w:val="0"/>
              <w:snapToGrid w:val="0"/>
              <w:rPr>
                <w:rFonts w:eastAsia="Yu Mincho"/>
                <w:bCs/>
                <w:i/>
                <w:sz w:val="20"/>
                <w:szCs w:val="20"/>
              </w:rPr>
            </w:pPr>
            <w:r w:rsidRPr="00932B68">
              <w:rPr>
                <w:rFonts w:eastAsia="Yu Mincho"/>
                <w:bCs/>
                <w:i/>
                <w:sz w:val="20"/>
                <w:szCs w:val="20"/>
              </w:rPr>
              <w:t xml:space="preserve">Proposal #1: </w:t>
            </w:r>
            <w:r w:rsidRPr="00932B68">
              <w:rPr>
                <w:rFonts w:eastAsia="Yu Mincho" w:hint="eastAsia"/>
                <w:bCs/>
                <w:i/>
                <w:sz w:val="20"/>
                <w:szCs w:val="20"/>
              </w:rPr>
              <w:t>No RAN1 spec impact is needed for the agreement on the determination of HARQ-ACK transmission timing for a set of co-scheduled PDSCHs by a DCI format 1_3.</w:t>
            </w:r>
          </w:p>
          <w:p w14:paraId="4BD0F842" w14:textId="77777777" w:rsidR="00932B68" w:rsidRPr="00932B68" w:rsidRDefault="00932B68" w:rsidP="00B202EA">
            <w:pPr>
              <w:wordWrap/>
              <w:adjustRightInd w:val="0"/>
              <w:snapToGrid w:val="0"/>
              <w:rPr>
                <w:rFonts w:eastAsia="Yu Mincho"/>
                <w:bCs/>
                <w:i/>
                <w:sz w:val="20"/>
                <w:szCs w:val="20"/>
              </w:rPr>
            </w:pPr>
            <w:r w:rsidRPr="00932B68">
              <w:rPr>
                <w:rFonts w:eastAsia="Yu Mincho"/>
                <w:bCs/>
                <w:i/>
                <w:sz w:val="20"/>
                <w:szCs w:val="20"/>
              </w:rPr>
              <w:t>Proposal #</w:t>
            </w:r>
            <w:r w:rsidRPr="00932B68">
              <w:rPr>
                <w:rFonts w:eastAsia="Yu Mincho" w:hint="eastAsia"/>
                <w:bCs/>
                <w:i/>
                <w:sz w:val="20"/>
                <w:szCs w:val="20"/>
              </w:rPr>
              <w:t>2</w:t>
            </w:r>
            <w:r w:rsidRPr="00932B68">
              <w:rPr>
                <w:rFonts w:eastAsia="Yu Mincho"/>
                <w:bCs/>
                <w:i/>
                <w:sz w:val="20"/>
                <w:szCs w:val="20"/>
              </w:rPr>
              <w:t xml:space="preserve">: </w:t>
            </w:r>
            <w:r w:rsidRPr="00932B68">
              <w:rPr>
                <w:rFonts w:eastAsia="Yu Mincho" w:hint="eastAsia"/>
                <w:bCs/>
                <w:i/>
                <w:sz w:val="20"/>
                <w:szCs w:val="20"/>
              </w:rPr>
              <w:t xml:space="preserve">Confirm the working assumption on the HARQ-ACK mapping for </w:t>
            </w:r>
            <w:proofErr w:type="spellStart"/>
            <w:r w:rsidRPr="00932B68">
              <w:rPr>
                <w:rFonts w:eastAsia="Yu Mincho" w:hint="eastAsia"/>
                <w:bCs/>
                <w:i/>
                <w:sz w:val="20"/>
                <w:szCs w:val="20"/>
              </w:rPr>
              <w:t>Scell</w:t>
            </w:r>
            <w:proofErr w:type="spellEnd"/>
            <w:r w:rsidRPr="00932B68">
              <w:rPr>
                <w:rFonts w:eastAsia="Yu Mincho" w:hint="eastAsia"/>
                <w:bCs/>
                <w:i/>
                <w:sz w:val="20"/>
                <w:szCs w:val="20"/>
              </w:rPr>
              <w:t xml:space="preserve"> dormancy indication by DCI format 1_3 scheduling one or more PDSCHs.</w:t>
            </w:r>
            <w:r w:rsidRPr="00932B68" w:rsidDel="00123F99">
              <w:rPr>
                <w:rFonts w:eastAsia="Yu Mincho" w:hint="eastAsia"/>
                <w:bCs/>
                <w:i/>
                <w:sz w:val="20"/>
                <w:szCs w:val="20"/>
              </w:rPr>
              <w:t xml:space="preserve"> </w:t>
            </w:r>
          </w:p>
          <w:p w14:paraId="65EB3D31" w14:textId="77777777" w:rsidR="00932B68" w:rsidRPr="00BD48B8" w:rsidRDefault="00932B68" w:rsidP="00B202EA">
            <w:pPr>
              <w:wordWrap/>
              <w:overflowPunct w:val="0"/>
              <w:adjustRightInd w:val="0"/>
              <w:snapToGrid w:val="0"/>
              <w:rPr>
                <w:rFonts w:eastAsia="宋体"/>
                <w:szCs w:val="20"/>
                <w:lang w:val="x-none"/>
              </w:rPr>
            </w:pPr>
          </w:p>
          <w:p w14:paraId="17325911" w14:textId="12DA91D6" w:rsidR="00DE346B" w:rsidRPr="00BD48B8" w:rsidRDefault="00DE346B" w:rsidP="00B202EA">
            <w:pPr>
              <w:wordWrap/>
              <w:rPr>
                <w:b/>
                <w:bCs/>
                <w:sz w:val="20"/>
                <w:szCs w:val="20"/>
                <w:lang w:eastAsia="en-US"/>
              </w:rPr>
            </w:pPr>
            <w:r w:rsidRPr="00BD48B8">
              <w:rPr>
                <w:b/>
                <w:bCs/>
                <w:sz w:val="20"/>
                <w:szCs w:val="20"/>
                <w:lang w:eastAsia="en-US"/>
              </w:rPr>
              <w:t>Panasonic:</w:t>
            </w:r>
          </w:p>
          <w:p w14:paraId="39FA6692" w14:textId="77777777" w:rsidR="00DE346B" w:rsidRPr="00DE346B" w:rsidRDefault="00DE346B" w:rsidP="00B202EA">
            <w:pPr>
              <w:wordWrap/>
              <w:adjustRightInd w:val="0"/>
              <w:snapToGrid w:val="0"/>
              <w:rPr>
                <w:rFonts w:eastAsia="Yu Mincho"/>
                <w:bCs/>
                <w:i/>
                <w:sz w:val="20"/>
                <w:szCs w:val="20"/>
              </w:rPr>
            </w:pPr>
            <w:r w:rsidRPr="00DE346B">
              <w:rPr>
                <w:rFonts w:eastAsia="Yu Mincho" w:hint="eastAsia"/>
                <w:bCs/>
                <w:i/>
                <w:sz w:val="20"/>
                <w:szCs w:val="20"/>
              </w:rPr>
              <w:t xml:space="preserve">Proposal 1: No specification change is essential on the determination of the DL slot </w:t>
            </w:r>
            <m:oMath>
              <m:sSub>
                <m:sSubPr>
                  <m:ctrlPr>
                    <w:rPr>
                      <w:rFonts w:ascii="Cambria Math" w:eastAsia="Yu Mincho" w:hAnsi="Cambria Math"/>
                      <w:bCs/>
                      <w:i/>
                      <w:sz w:val="20"/>
                      <w:szCs w:val="20"/>
                    </w:rPr>
                  </m:ctrlPr>
                </m:sSubPr>
                <m:e>
                  <m:r>
                    <m:rPr>
                      <m:sty m:val="bi"/>
                    </m:rPr>
                    <w:rPr>
                      <w:rFonts w:ascii="Cambria Math" w:eastAsia="Yu Mincho" w:hAnsi="Cambria Math"/>
                      <w:sz w:val="20"/>
                      <w:szCs w:val="20"/>
                    </w:rPr>
                    <m:t>n</m:t>
                  </m:r>
                </m:e>
                <m:sub>
                  <m:r>
                    <m:rPr>
                      <m:sty m:val="bi"/>
                    </m:rPr>
                    <w:rPr>
                      <w:rFonts w:ascii="Cambria Math" w:eastAsia="Yu Mincho" w:hAnsi="Cambria Math"/>
                      <w:sz w:val="20"/>
                      <w:szCs w:val="20"/>
                    </w:rPr>
                    <m:t>D</m:t>
                  </m:r>
                </m:sub>
              </m:sSub>
            </m:oMath>
            <w:r w:rsidRPr="00DE346B">
              <w:rPr>
                <w:rFonts w:eastAsia="Yu Mincho" w:hint="eastAsia"/>
                <w:bCs/>
                <w:i/>
                <w:sz w:val="20"/>
                <w:szCs w:val="20"/>
              </w:rPr>
              <w:t xml:space="preserve"> for the scenario having multiple PDSCHs with different SCSs. If clarification is necessary, consider the following change to TS 38.213 Section 9.2.3.</w:t>
            </w:r>
          </w:p>
          <w:tbl>
            <w:tblPr>
              <w:tblStyle w:val="TableGrid"/>
              <w:tblW w:w="0" w:type="auto"/>
              <w:tblLook w:val="04A0" w:firstRow="1" w:lastRow="0" w:firstColumn="1" w:lastColumn="0" w:noHBand="0" w:noVBand="1"/>
            </w:tblPr>
            <w:tblGrid>
              <w:gridCol w:w="9136"/>
            </w:tblGrid>
            <w:tr w:rsidR="00DE346B" w:rsidRPr="00DE346B" w14:paraId="1A8CBA35" w14:textId="77777777" w:rsidTr="00257990">
              <w:tc>
                <w:tcPr>
                  <w:tcW w:w="9630" w:type="dxa"/>
                </w:tcPr>
                <w:p w14:paraId="563DC3C8" w14:textId="77777777" w:rsidR="00DE346B" w:rsidRPr="00DE346B" w:rsidRDefault="00DE346B" w:rsidP="00B202EA">
                  <w:pPr>
                    <w:wordWrap/>
                    <w:snapToGrid w:val="0"/>
                    <w:rPr>
                      <w:rFonts w:eastAsia="MS Mincho"/>
                      <w:b/>
                      <w:sz w:val="20"/>
                      <w:szCs w:val="20"/>
                      <w:lang w:eastAsia="ja-JP"/>
                    </w:rPr>
                  </w:pPr>
                  <w:r w:rsidRPr="00DE346B">
                    <w:rPr>
                      <w:rFonts w:eastAsia="MS Mincho"/>
                      <w:b/>
                      <w:sz w:val="20"/>
                      <w:szCs w:val="20"/>
                      <w:lang w:eastAsia="ja-JP"/>
                    </w:rPr>
                    <w:t xml:space="preserve">The following apply to the </w:t>
                  </w:r>
                  <w:proofErr w:type="spellStart"/>
                  <w:r w:rsidRPr="00DE346B">
                    <w:rPr>
                      <w:rFonts w:eastAsia="MS Mincho"/>
                      <w:b/>
                      <w:sz w:val="20"/>
                      <w:szCs w:val="20"/>
                      <w:lang w:eastAsia="ja-JP"/>
                    </w:rPr>
                    <w:t>PCell</w:t>
                  </w:r>
                  <w:proofErr w:type="spellEnd"/>
                  <w:r w:rsidRPr="00DE346B">
                    <w:rPr>
                      <w:rFonts w:eastAsia="MS Mincho"/>
                      <w:b/>
                      <w:sz w:val="20"/>
                      <w:szCs w:val="20"/>
                      <w:lang w:eastAsia="ja-JP"/>
                    </w:rPr>
                    <w:t xml:space="preserve"> if the UE is provided </w:t>
                  </w:r>
                  <w:proofErr w:type="spellStart"/>
                  <w:r w:rsidRPr="00DE346B">
                    <w:rPr>
                      <w:rFonts w:eastAsia="MS Mincho"/>
                      <w:b/>
                      <w:i/>
                      <w:iCs/>
                      <w:sz w:val="20"/>
                      <w:szCs w:val="20"/>
                      <w:lang w:eastAsia="ja-JP"/>
                    </w:rPr>
                    <w:t>pucch-sSCellPattern</w:t>
                  </w:r>
                  <w:proofErr w:type="spellEnd"/>
                  <w:r w:rsidRPr="00DE346B">
                    <w:rPr>
                      <w:rFonts w:eastAsia="MS Mincho"/>
                      <w:b/>
                      <w:sz w:val="20"/>
                      <w:szCs w:val="20"/>
                      <w:lang w:eastAsia="ja-JP"/>
                    </w:rPr>
                    <w:t xml:space="preserve">; otherwise, the following apply to the serving cell of the PUCCH transmission. If the UE is provided </w:t>
                  </w:r>
                  <w:proofErr w:type="spellStart"/>
                  <w:r w:rsidRPr="00DE346B">
                    <w:rPr>
                      <w:rFonts w:eastAsia="MS Mincho"/>
                      <w:b/>
                      <w:i/>
                      <w:iCs/>
                      <w:sz w:val="20"/>
                      <w:szCs w:val="20"/>
                      <w:lang w:eastAsia="ja-JP"/>
                    </w:rPr>
                    <w:t>subslotLengthForPUCCH</w:t>
                  </w:r>
                  <w:proofErr w:type="spellEnd"/>
                  <w:r w:rsidRPr="00DE346B">
                    <w:rPr>
                      <w:rFonts w:eastAsia="MS Mincho"/>
                      <w:b/>
                      <w:sz w:val="20"/>
                      <w:szCs w:val="20"/>
                      <w:lang w:eastAsia="ja-JP"/>
                    </w:rPr>
                    <w:t xml:space="preserve">, </w:t>
                  </w:r>
                  <m:oMath>
                    <m:r>
                      <m:rPr>
                        <m:sty m:val="bi"/>
                      </m:rPr>
                      <w:rPr>
                        <w:rFonts w:ascii="Cambria Math" w:eastAsia="MS Mincho" w:hAnsi="Cambria Math" w:cs="Cambria Math"/>
                        <w:sz w:val="20"/>
                        <w:szCs w:val="20"/>
                        <w:lang w:eastAsia="ja-JP"/>
                      </w:rPr>
                      <m:t>n</m:t>
                    </m:r>
                  </m:oMath>
                  <w:r w:rsidRPr="00DE346B">
                    <w:rPr>
                      <w:rFonts w:eastAsia="MS Mincho"/>
                      <w:b/>
                      <w:sz w:val="20"/>
                      <w:szCs w:val="20"/>
                      <w:lang w:eastAsia="ja-JP"/>
                    </w:rPr>
                    <w:t xml:space="preserve"> is the last UL slot for PUCCH transmission that overlaps with a PDSCH reception or with a PDCCH reception providing a DCI format having associated HARQ-ACK information without scheduling a PDSCH reception; otherwise, </w:t>
                  </w:r>
                  <m:oMath>
                    <m:r>
                      <m:rPr>
                        <m:sty m:val="bi"/>
                      </m:rPr>
                      <w:rPr>
                        <w:rFonts w:ascii="Cambria Math" w:eastAsia="MS Mincho" w:hAnsi="Cambria Math" w:cs="Cambria Math"/>
                        <w:sz w:val="20"/>
                        <w:szCs w:val="20"/>
                        <w:lang w:eastAsia="ja-JP"/>
                      </w:rPr>
                      <m:t>n</m:t>
                    </m:r>
                  </m:oMath>
                  <w:r w:rsidRPr="00DE346B">
                    <w:rPr>
                      <w:rFonts w:eastAsia="MS Mincho"/>
                      <w:b/>
                      <w:sz w:val="20"/>
                      <w:szCs w:val="20"/>
                      <w:lang w:eastAsia="ja-JP"/>
                    </w:rPr>
                    <w:t xml:space="preserve"> is the last UL slot for PUCCH transmission that overlaps with the DL slot for </w:t>
                  </w:r>
                  <w:proofErr w:type="spellStart"/>
                  <w:r w:rsidRPr="00DE346B">
                    <w:rPr>
                      <w:rFonts w:eastAsia="MS Mincho"/>
                      <w:b/>
                      <w:strike/>
                      <w:color w:val="FF0000"/>
                      <w:sz w:val="20"/>
                      <w:szCs w:val="20"/>
                      <w:lang w:eastAsia="ja-JP"/>
                    </w:rPr>
                    <w:t>the</w:t>
                  </w:r>
                  <w:r w:rsidRPr="00DE346B">
                    <w:rPr>
                      <w:rFonts w:eastAsia="MS Mincho"/>
                      <w:b/>
                      <w:color w:val="FF0000"/>
                      <w:sz w:val="20"/>
                      <w:szCs w:val="20"/>
                      <w:lang w:eastAsia="ja-JP"/>
                    </w:rPr>
                    <w:t>a</w:t>
                  </w:r>
                  <w:proofErr w:type="spellEnd"/>
                  <w:r w:rsidRPr="00DE346B">
                    <w:rPr>
                      <w:rFonts w:eastAsia="MS Mincho"/>
                      <w:b/>
                      <w:color w:val="FF0000"/>
                      <w:sz w:val="20"/>
                      <w:szCs w:val="20"/>
                      <w:lang w:eastAsia="ja-JP"/>
                    </w:rPr>
                    <w:t xml:space="preserve"> PDSCH reception</w:t>
                  </w:r>
                  <w:r w:rsidRPr="00DE346B">
                    <w:rPr>
                      <w:rFonts w:eastAsia="MS Mincho"/>
                      <w:b/>
                      <w:sz w:val="20"/>
                      <w:szCs w:val="20"/>
                      <w:lang w:eastAsia="ja-JP"/>
                    </w:rPr>
                    <w:t xml:space="preserve"> or with the DL slot  </w:t>
                  </w:r>
                  <m:oMath>
                    <m:sSub>
                      <m:sSubPr>
                        <m:ctrlPr>
                          <w:rPr>
                            <w:rFonts w:ascii="Cambria Math" w:eastAsia="MS Mincho" w:hAnsi="Cambria Math" w:cs="Cambria Math"/>
                            <w:b/>
                            <w:i/>
                            <w:sz w:val="20"/>
                            <w:szCs w:val="20"/>
                            <w:lang w:eastAsia="ja-JP"/>
                          </w:rPr>
                        </m:ctrlPr>
                      </m:sSubPr>
                      <m:e>
                        <m:r>
                          <m:rPr>
                            <m:sty m:val="bi"/>
                          </m:rPr>
                          <w:rPr>
                            <w:rFonts w:ascii="Cambria Math" w:eastAsia="MS Mincho" w:hAnsi="Cambria Math" w:cs="Cambria Math"/>
                            <w:sz w:val="20"/>
                            <w:szCs w:val="20"/>
                            <w:lang w:eastAsia="ja-JP"/>
                          </w:rPr>
                          <m:t>n</m:t>
                        </m:r>
                      </m:e>
                      <m:sub>
                        <m:r>
                          <m:rPr>
                            <m:sty m:val="bi"/>
                          </m:rPr>
                          <w:rPr>
                            <w:rFonts w:ascii="Cambria Math" w:eastAsia="MS Mincho" w:hAnsi="Cambria Math" w:cs="Cambria Math"/>
                            <w:sz w:val="20"/>
                            <w:szCs w:val="20"/>
                            <w:lang w:eastAsia="ja-JP"/>
                          </w:rPr>
                          <m:t>D</m:t>
                        </m:r>
                      </m:sub>
                    </m:sSub>
                  </m:oMath>
                  <w:r w:rsidRPr="00DE346B">
                    <w:rPr>
                      <w:rFonts w:eastAsia="MS Mincho"/>
                      <w:b/>
                      <w:sz w:val="20"/>
                      <w:szCs w:val="20"/>
                      <w:lang w:eastAsia="ja-JP"/>
                    </w:rPr>
                    <w:t xml:space="preserve"> for the PDCCH reception in case of a DCI format that triggers a HARQ-ACK information report and does not schedule a PDSCH reception.</w:t>
                  </w:r>
                </w:p>
              </w:tc>
            </w:tr>
          </w:tbl>
          <w:p w14:paraId="7BBDC34D" w14:textId="77777777" w:rsidR="00DE346B" w:rsidRPr="00BD48B8" w:rsidRDefault="00DE346B" w:rsidP="00B202EA">
            <w:pPr>
              <w:wordWrap/>
              <w:overflowPunct w:val="0"/>
              <w:adjustRightInd w:val="0"/>
              <w:snapToGrid w:val="0"/>
              <w:rPr>
                <w:rFonts w:eastAsia="宋体"/>
                <w:szCs w:val="20"/>
                <w:lang w:val="en-GB"/>
              </w:rPr>
            </w:pPr>
          </w:p>
          <w:p w14:paraId="4C3CB4D5" w14:textId="77777777" w:rsidR="006F193B" w:rsidRPr="00BD48B8" w:rsidRDefault="00DE346B" w:rsidP="00B202EA">
            <w:pPr>
              <w:wordWrap/>
              <w:rPr>
                <w:b/>
                <w:bCs/>
                <w:sz w:val="20"/>
                <w:szCs w:val="20"/>
                <w:lang w:eastAsia="en-US"/>
              </w:rPr>
            </w:pPr>
            <w:r w:rsidRPr="00BD48B8">
              <w:rPr>
                <w:b/>
                <w:bCs/>
                <w:sz w:val="20"/>
                <w:szCs w:val="20"/>
                <w:lang w:eastAsia="en-US"/>
              </w:rPr>
              <w:lastRenderedPageBreak/>
              <w:t>Nokia:</w:t>
            </w:r>
          </w:p>
          <w:p w14:paraId="4FF2301C" w14:textId="77777777" w:rsidR="00DE346B" w:rsidRPr="00DE346B" w:rsidRDefault="00DE346B" w:rsidP="00B202EA">
            <w:pPr>
              <w:wordWrap/>
              <w:adjustRightInd w:val="0"/>
              <w:snapToGrid w:val="0"/>
              <w:rPr>
                <w:rFonts w:eastAsia="Yu Mincho"/>
                <w:bCs/>
                <w:i/>
                <w:sz w:val="20"/>
                <w:szCs w:val="20"/>
              </w:rPr>
            </w:pPr>
            <w:r w:rsidRPr="00DE346B">
              <w:rPr>
                <w:rFonts w:eastAsia="Yu Mincho"/>
                <w:bCs/>
                <w:i/>
                <w:sz w:val="20"/>
                <w:szCs w:val="20"/>
              </w:rPr>
              <w:t>Proposal 2.1: Discuss if the following clarification is necessary or if the specification can be considered sufficiently clear without it</w:t>
            </w:r>
          </w:p>
          <w:tbl>
            <w:tblPr>
              <w:tblStyle w:val="TableGrid"/>
              <w:tblW w:w="0" w:type="auto"/>
              <w:tblLook w:val="04A0" w:firstRow="1" w:lastRow="0" w:firstColumn="1" w:lastColumn="0" w:noHBand="0" w:noVBand="1"/>
            </w:tblPr>
            <w:tblGrid>
              <w:gridCol w:w="9136"/>
            </w:tblGrid>
            <w:tr w:rsidR="00DE346B" w:rsidRPr="00DE346B" w14:paraId="7881A625" w14:textId="77777777" w:rsidTr="00257990">
              <w:tc>
                <w:tcPr>
                  <w:tcW w:w="9629" w:type="dxa"/>
                </w:tcPr>
                <w:p w14:paraId="192C8F1F" w14:textId="77777777" w:rsidR="00DE346B" w:rsidRPr="00DE346B" w:rsidRDefault="00DE346B" w:rsidP="00B202EA">
                  <w:pPr>
                    <w:wordWrap/>
                    <w:overflowPunct w:val="0"/>
                    <w:adjustRightInd w:val="0"/>
                    <w:textAlignment w:val="baseline"/>
                    <w:rPr>
                      <w:rFonts w:eastAsia="宋体"/>
                      <w:sz w:val="20"/>
                      <w:szCs w:val="20"/>
                      <w:lang w:eastAsia="en-US"/>
                    </w:rPr>
                  </w:pPr>
                </w:p>
                <w:p w14:paraId="5D7B4FC8" w14:textId="77777777" w:rsidR="00DE346B" w:rsidRPr="00DE346B" w:rsidRDefault="00DE346B" w:rsidP="00B202EA">
                  <w:pPr>
                    <w:keepNext/>
                    <w:keepLines/>
                    <w:wordWrap/>
                    <w:spacing w:before="120" w:after="180"/>
                    <w:outlineLvl w:val="2"/>
                    <w:rPr>
                      <w:rFonts w:ascii="Arial" w:eastAsia="宋体" w:hAnsi="Arial"/>
                      <w:sz w:val="28"/>
                      <w:szCs w:val="20"/>
                      <w:lang w:val="en-GB" w:eastAsia="en-US"/>
                    </w:rPr>
                  </w:pPr>
                  <w:r w:rsidRPr="00DE346B">
                    <w:rPr>
                      <w:rFonts w:ascii="Arial" w:eastAsia="宋体" w:hAnsi="Arial"/>
                      <w:sz w:val="28"/>
                      <w:szCs w:val="20"/>
                      <w:lang w:val="en-GB" w:eastAsia="en-US"/>
                    </w:rPr>
                    <w:t>9.2.3</w:t>
                  </w:r>
                  <w:r w:rsidRPr="00DE346B">
                    <w:rPr>
                      <w:rFonts w:ascii="Arial" w:eastAsia="宋体" w:hAnsi="Arial"/>
                      <w:sz w:val="28"/>
                      <w:szCs w:val="20"/>
                      <w:lang w:val="en-GB" w:eastAsia="en-US"/>
                    </w:rPr>
                    <w:tab/>
                    <w:t>UE procedure for reporting HARQ-ACK</w:t>
                  </w:r>
                </w:p>
                <w:p w14:paraId="5EB09C59" w14:textId="77777777" w:rsidR="00DE346B" w:rsidRPr="00DE346B" w:rsidRDefault="00DE346B" w:rsidP="00B202EA">
                  <w:pPr>
                    <w:wordWrap/>
                    <w:overflowPunct w:val="0"/>
                    <w:adjustRightInd w:val="0"/>
                    <w:textAlignment w:val="baseline"/>
                    <w:rPr>
                      <w:rFonts w:eastAsia="宋体"/>
                      <w:sz w:val="20"/>
                      <w:szCs w:val="20"/>
                      <w:lang w:eastAsia="en-US"/>
                    </w:rPr>
                  </w:pPr>
                  <w:r w:rsidRPr="00DE346B">
                    <w:rPr>
                      <w:rFonts w:eastAsia="宋体"/>
                      <w:sz w:val="20"/>
                      <w:szCs w:val="20"/>
                      <w:lang w:eastAsia="en-US"/>
                    </w:rPr>
                    <w:t>…</w:t>
                  </w:r>
                </w:p>
                <w:p w14:paraId="386AE35D" w14:textId="77777777" w:rsidR="00DE346B" w:rsidRPr="00DE346B" w:rsidRDefault="00DE346B" w:rsidP="00B202EA">
                  <w:pPr>
                    <w:wordWrap/>
                    <w:overflowPunct w:val="0"/>
                    <w:adjustRightInd w:val="0"/>
                    <w:spacing w:after="180"/>
                    <w:textAlignment w:val="baseline"/>
                    <w:rPr>
                      <w:rFonts w:eastAsia="宋体"/>
                      <w:sz w:val="20"/>
                      <w:szCs w:val="20"/>
                      <w:lang w:val="en-GB" w:eastAsia="en-US"/>
                    </w:rPr>
                  </w:pPr>
                  <w:r w:rsidRPr="00DE346B">
                    <w:rPr>
                      <w:rFonts w:eastAsia="宋体"/>
                      <w:sz w:val="20"/>
                      <w:szCs w:val="20"/>
                      <w:lang w:val="en-GB" w:eastAsia="en-US"/>
                    </w:rPr>
                    <w:t xml:space="preserve">If </w:t>
                  </w:r>
                  <w:r w:rsidRPr="00DE346B">
                    <w:rPr>
                      <w:rFonts w:eastAsia="宋体"/>
                      <w:sz w:val="20"/>
                      <w:szCs w:val="20"/>
                      <w:lang w:eastAsia="en-US"/>
                    </w:rPr>
                    <w:t xml:space="preserve">the UE is provided </w:t>
                  </w:r>
                  <w:proofErr w:type="spellStart"/>
                  <w:r w:rsidRPr="00DE346B">
                    <w:rPr>
                      <w:rFonts w:eastAsia="宋体"/>
                      <w:i/>
                      <w:iCs/>
                      <w:sz w:val="20"/>
                      <w:szCs w:val="20"/>
                      <w:lang w:eastAsia="en-US"/>
                    </w:rPr>
                    <w:t>subslotLengthForPUCCH</w:t>
                  </w:r>
                  <w:proofErr w:type="spellEnd"/>
                  <w:r w:rsidRPr="00DE346B">
                    <w:rPr>
                      <w:rFonts w:eastAsia="宋体"/>
                      <w:sz w:val="20"/>
                      <w:szCs w:val="20"/>
                      <w:lang w:eastAsia="en-US"/>
                    </w:rPr>
                    <w:t xml:space="preserve">, </w:t>
                  </w:r>
                  <m:oMath>
                    <m:r>
                      <w:rPr>
                        <w:rFonts w:ascii="Cambria Math" w:eastAsia="宋体" w:hAnsi="Cambria Math"/>
                        <w:sz w:val="20"/>
                        <w:szCs w:val="20"/>
                        <w:lang w:val="en-GB" w:eastAsia="en-US"/>
                      </w:rPr>
                      <m:t>n</m:t>
                    </m:r>
                  </m:oMath>
                  <w:r w:rsidRPr="00DE346B">
                    <w:rPr>
                      <w:rFonts w:eastAsia="宋体"/>
                      <w:sz w:val="20"/>
                      <w:szCs w:val="20"/>
                      <w:lang w:val="en-GB" w:eastAsia="en-US"/>
                    </w:rPr>
                    <w:t xml:space="preserve"> is the last UL slot for PUCCH transmission that overlaps with a </w:t>
                  </w:r>
                  <w:r w:rsidRPr="00DE346B">
                    <w:rPr>
                      <w:rFonts w:eastAsia="宋体"/>
                      <w:color w:val="FF0000"/>
                      <w:sz w:val="20"/>
                      <w:szCs w:val="20"/>
                      <w:u w:val="single"/>
                      <w:lang w:val="en-GB" w:eastAsia="en-US"/>
                    </w:rPr>
                    <w:t>number of</w:t>
                  </w:r>
                  <w:r w:rsidRPr="00DE346B">
                    <w:rPr>
                      <w:rFonts w:eastAsia="宋体"/>
                      <w:color w:val="FF0000"/>
                      <w:sz w:val="20"/>
                      <w:szCs w:val="20"/>
                      <w:lang w:val="en-GB" w:eastAsia="en-US"/>
                    </w:rPr>
                    <w:t xml:space="preserve"> </w:t>
                  </w:r>
                  <w:r w:rsidRPr="00DE346B">
                    <w:rPr>
                      <w:rFonts w:eastAsia="宋体"/>
                      <w:sz w:val="20"/>
                      <w:szCs w:val="20"/>
                      <w:lang w:val="en-GB" w:eastAsia="en-US"/>
                    </w:rPr>
                    <w:t>PDSCH reception</w:t>
                  </w:r>
                  <w:r w:rsidRPr="00DE346B">
                    <w:rPr>
                      <w:rFonts w:eastAsia="宋体"/>
                      <w:color w:val="FF0000"/>
                      <w:sz w:val="20"/>
                      <w:szCs w:val="20"/>
                      <w:u w:val="single"/>
                      <w:lang w:val="en-GB" w:eastAsia="en-US"/>
                    </w:rPr>
                    <w:t>s scheduled by a DCI format</w:t>
                  </w:r>
                  <w:r w:rsidRPr="00DE346B">
                    <w:rPr>
                      <w:rFonts w:eastAsia="宋体"/>
                      <w:color w:val="FF0000"/>
                      <w:sz w:val="20"/>
                      <w:szCs w:val="20"/>
                      <w:lang w:val="en-GB" w:eastAsia="en-US"/>
                    </w:rPr>
                    <w:t xml:space="preserve"> </w:t>
                  </w:r>
                  <w:r w:rsidRPr="00DE346B">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DE346B">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x-none" w:eastAsia="en-US"/>
                    </w:rPr>
                    <w:t xml:space="preserve"> </w:t>
                  </w:r>
                  <w:r w:rsidRPr="00DE346B">
                    <w:rPr>
                      <w:rFonts w:eastAsia="宋体"/>
                      <w:color w:val="00B050"/>
                      <w:sz w:val="20"/>
                      <w:szCs w:val="20"/>
                      <w:u w:val="single"/>
                      <w:lang w:val="en-GB" w:eastAsia="en-US"/>
                    </w:rPr>
                    <w:t>ending last</w:t>
                  </w:r>
                  <w:r w:rsidRPr="00DE346B">
                    <w:rPr>
                      <w:rFonts w:eastAsia="宋体"/>
                      <w:sz w:val="20"/>
                      <w:szCs w:val="20"/>
                      <w:lang w:eastAsia="en-US"/>
                    </w:rPr>
                    <w:t xml:space="preserve"> </w:t>
                  </w:r>
                  <w:r w:rsidRPr="00DE346B">
                    <w:rPr>
                      <w:rFonts w:eastAsia="宋体"/>
                      <w:color w:val="FF0000"/>
                      <w:sz w:val="20"/>
                      <w:szCs w:val="20"/>
                      <w:lang w:eastAsia="en-US"/>
                    </w:rPr>
                    <w:t xml:space="preserve">in which a number of </w:t>
                  </w:r>
                  <w:r w:rsidRPr="00DE346B">
                    <w:rPr>
                      <w:rFonts w:eastAsia="宋体"/>
                      <w:strike/>
                      <w:color w:val="FF0000"/>
                      <w:sz w:val="20"/>
                      <w:szCs w:val="20"/>
                      <w:lang w:val="en-GB" w:eastAsia="en-US"/>
                    </w:rPr>
                    <w:t>for the</w:t>
                  </w:r>
                  <w:r w:rsidRPr="00DE346B">
                    <w:rPr>
                      <w:rFonts w:eastAsia="宋体"/>
                      <w:color w:val="FF0000"/>
                      <w:sz w:val="20"/>
                      <w:szCs w:val="20"/>
                      <w:lang w:val="en-GB" w:eastAsia="en-US"/>
                    </w:rPr>
                    <w:t xml:space="preserve"> </w:t>
                  </w:r>
                  <w:r w:rsidRPr="00DE346B">
                    <w:rPr>
                      <w:rFonts w:eastAsia="宋体"/>
                      <w:sz w:val="20"/>
                      <w:szCs w:val="20"/>
                      <w:lang w:val="en-GB" w:eastAsia="en-US"/>
                    </w:rPr>
                    <w:t>PDSCH reception</w:t>
                  </w:r>
                  <w:r w:rsidRPr="00DE346B">
                    <w:rPr>
                      <w:rFonts w:eastAsia="宋体"/>
                      <w:color w:val="FF0000"/>
                      <w:sz w:val="20"/>
                      <w:szCs w:val="20"/>
                      <w:lang w:val="en-GB" w:eastAsia="en-US"/>
                    </w:rPr>
                    <w:t>s scheduled by a DCI format are ending</w:t>
                  </w:r>
                  <w:r w:rsidRPr="00DE346B">
                    <w:rPr>
                      <w:rFonts w:eastAsia="宋体"/>
                      <w:sz w:val="20"/>
                      <w:szCs w:val="20"/>
                      <w:lang w:val="en-GB" w:eastAsia="en-US"/>
                    </w:rPr>
                    <w:t xml:space="preserve">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DE346B">
                    <w:rPr>
                      <w:rFonts w:eastAsia="宋体"/>
                      <w:sz w:val="20"/>
                      <w:szCs w:val="20"/>
                      <w:lang w:val="en-GB" w:eastAsia="en-US"/>
                    </w:rPr>
                    <w:t>for the PDCCH reception in case of a DCI format that triggers a HARQ-ACK information report and does not schedule a PDSCH reception.</w:t>
                  </w:r>
                </w:p>
                <w:p w14:paraId="77A1493D" w14:textId="77777777" w:rsidR="00DE346B" w:rsidRPr="00DE346B" w:rsidRDefault="00DE346B" w:rsidP="00B202EA">
                  <w:pPr>
                    <w:wordWrap/>
                    <w:overflowPunct w:val="0"/>
                    <w:adjustRightInd w:val="0"/>
                    <w:textAlignment w:val="baseline"/>
                    <w:rPr>
                      <w:rFonts w:eastAsia="宋体"/>
                      <w:sz w:val="20"/>
                      <w:szCs w:val="20"/>
                      <w:lang w:eastAsia="en-US"/>
                    </w:rPr>
                  </w:pPr>
                  <w:r w:rsidRPr="00DE346B">
                    <w:rPr>
                      <w:rFonts w:eastAsia="宋体"/>
                      <w:sz w:val="20"/>
                      <w:szCs w:val="20"/>
                      <w:lang w:eastAsia="en-US"/>
                    </w:rPr>
                    <w:t>…</w:t>
                  </w:r>
                </w:p>
                <w:p w14:paraId="01839CEE" w14:textId="77777777" w:rsidR="00DE346B" w:rsidRPr="00DE346B" w:rsidRDefault="00DE346B" w:rsidP="00B202EA">
                  <w:pPr>
                    <w:wordWrap/>
                    <w:overflowPunct w:val="0"/>
                    <w:adjustRightInd w:val="0"/>
                    <w:textAlignment w:val="baseline"/>
                    <w:rPr>
                      <w:rFonts w:eastAsia="宋体"/>
                      <w:sz w:val="20"/>
                      <w:szCs w:val="20"/>
                      <w:lang w:val="en-GB" w:eastAsia="en-US"/>
                    </w:rPr>
                  </w:pPr>
                  <w:r w:rsidRPr="00DE346B">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en-GB" w:eastAsia="en-US"/>
                    </w:rPr>
                    <w:t xml:space="preserve"> or if the UE detects a DCI format generating a HARQ-ACK information bit</w:t>
                  </w:r>
                  <w:r w:rsidRPr="00DE346B">
                    <w:rPr>
                      <w:rFonts w:eastAsia="宋体" w:hint="eastAsia"/>
                      <w:sz w:val="20"/>
                      <w:szCs w:val="20"/>
                    </w:rPr>
                    <w:t xml:space="preserve"> </w:t>
                  </w:r>
                  <w:r w:rsidRPr="00DE346B">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DE346B">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DE346B">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DE346B">
                    <w:rPr>
                      <w:rFonts w:eastAsia="宋体"/>
                      <w:sz w:val="20"/>
                      <w:szCs w:val="20"/>
                      <w:lang w:val="en-GB" w:eastAsia="en-US"/>
                    </w:rPr>
                    <w:t xml:space="preserve"> is a number of slots and is indicated by the PDSCH-to-HARQ_feedback timing indicator field in the DCI format, if present, or provided by </w:t>
                  </w:r>
                  <w:r w:rsidRPr="00DE346B">
                    <w:rPr>
                      <w:rFonts w:eastAsia="宋体"/>
                      <w:i/>
                      <w:sz w:val="20"/>
                      <w:szCs w:val="20"/>
                      <w:lang w:val="en-GB" w:eastAsia="en-US"/>
                    </w:rPr>
                    <w:t>dl-</w:t>
                  </w:r>
                  <w:proofErr w:type="spellStart"/>
                  <w:r w:rsidRPr="00DE346B">
                    <w:rPr>
                      <w:rFonts w:eastAsia="宋体"/>
                      <w:i/>
                      <w:sz w:val="20"/>
                      <w:szCs w:val="20"/>
                      <w:lang w:val="en-GB" w:eastAsia="en-US"/>
                    </w:rPr>
                    <w:t>DataToUL</w:t>
                  </w:r>
                  <w:proofErr w:type="spellEnd"/>
                  <w:r w:rsidRPr="00DE346B">
                    <w:rPr>
                      <w:rFonts w:eastAsia="宋体"/>
                      <w:i/>
                      <w:sz w:val="20"/>
                      <w:szCs w:val="20"/>
                      <w:lang w:val="en-GB" w:eastAsia="en-US"/>
                    </w:rPr>
                    <w:t>-ACK</w:t>
                  </w:r>
                  <w:r w:rsidRPr="00DE346B">
                    <w:rPr>
                      <w:rFonts w:eastAsia="宋体"/>
                      <w:sz w:val="20"/>
                      <w:szCs w:val="20"/>
                      <w:lang w:val="en-GB" w:eastAsia="en-US"/>
                    </w:rPr>
                    <w:t xml:space="preserve">, </w:t>
                  </w:r>
                  <w:r w:rsidRPr="00DE346B">
                    <w:rPr>
                      <w:rFonts w:eastAsia="宋体"/>
                      <w:i/>
                      <w:sz w:val="20"/>
                      <w:szCs w:val="20"/>
                      <w:lang w:val="en-GB" w:eastAsia="en-US"/>
                    </w:rPr>
                    <w:t>dl-DataToUL-ACK-r16</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sz w:val="20"/>
                      <w:szCs w:val="20"/>
                      <w:lang w:val="en-GB" w:eastAsia="en-US"/>
                    </w:rPr>
                    <w:t>dl-</w:t>
                  </w:r>
                  <w:proofErr w:type="spellStart"/>
                  <w:r w:rsidRPr="00DE346B">
                    <w:rPr>
                      <w:rFonts w:eastAsia="宋体"/>
                      <w:i/>
                      <w:sz w:val="20"/>
                      <w:szCs w:val="20"/>
                      <w:lang w:val="en-GB" w:eastAsia="en-US"/>
                    </w:rPr>
                    <w:t>DataToUL</w:t>
                  </w:r>
                  <w:proofErr w:type="spellEnd"/>
                  <w:r w:rsidRPr="00DE346B">
                    <w:rPr>
                      <w:rFonts w:eastAsia="宋体"/>
                      <w:i/>
                      <w:sz w:val="20"/>
                      <w:szCs w:val="20"/>
                      <w:lang w:val="en-GB" w:eastAsia="en-US"/>
                    </w:rPr>
                    <w:t>-ACK</w:t>
                  </w:r>
                  <w:r w:rsidRPr="00DE346B">
                    <w:rPr>
                      <w:rFonts w:eastAsia="宋体"/>
                      <w:i/>
                      <w:sz w:val="20"/>
                      <w:szCs w:val="20"/>
                      <w:lang w:eastAsia="en-US"/>
                    </w:rPr>
                    <w:t>-DCI-1-2</w:t>
                  </w:r>
                  <w:r w:rsidRPr="00DE346B">
                    <w:rPr>
                      <w:rFonts w:eastAsia="宋体"/>
                      <w:sz w:val="20"/>
                      <w:szCs w:val="20"/>
                      <w:lang w:val="en-GB" w:eastAsia="en-US"/>
                    </w:rPr>
                    <w:t>,</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iCs/>
                      <w:sz w:val="20"/>
                      <w:szCs w:val="20"/>
                      <w:lang w:val="en-GB" w:eastAsia="en-US"/>
                    </w:rPr>
                    <w:t>dl-DataToUL-ACK-r17</w:t>
                  </w:r>
                  <w:r w:rsidRPr="00DE346B">
                    <w:rPr>
                      <w:rFonts w:eastAsia="宋体"/>
                      <w:kern w:val="2"/>
                      <w:sz w:val="20"/>
                      <w:szCs w:val="20"/>
                      <w:lang w:val="en-GB" w:eastAsia="en-US"/>
                    </w:rPr>
                    <w:t xml:space="preserve">, </w:t>
                  </w:r>
                  <w:r w:rsidRPr="00DE346B">
                    <w:rPr>
                      <w:rFonts w:eastAsia="Malgun Gothic"/>
                      <w:sz w:val="20"/>
                      <w:szCs w:val="20"/>
                    </w:rPr>
                    <w:t xml:space="preserve">or </w:t>
                  </w:r>
                  <w:r w:rsidRPr="00DE346B">
                    <w:rPr>
                      <w:rFonts w:eastAsia="Malgun Gothic"/>
                      <w:i/>
                      <w:sz w:val="20"/>
                      <w:szCs w:val="20"/>
                      <w:lang w:val="en-GB" w:eastAsia="en-US"/>
                    </w:rPr>
                    <w:t>dl-</w:t>
                  </w:r>
                  <w:proofErr w:type="spellStart"/>
                  <w:r w:rsidRPr="00DE346B">
                    <w:rPr>
                      <w:rFonts w:eastAsia="Malgun Gothic"/>
                      <w:i/>
                      <w:sz w:val="20"/>
                      <w:szCs w:val="20"/>
                      <w:lang w:val="en-GB" w:eastAsia="en-US"/>
                    </w:rPr>
                    <w:t>DataToUL</w:t>
                  </w:r>
                  <w:proofErr w:type="spellEnd"/>
                  <w:r w:rsidRPr="00DE346B">
                    <w:rPr>
                      <w:rFonts w:eastAsia="Malgun Gothic"/>
                      <w:i/>
                      <w:sz w:val="20"/>
                      <w:szCs w:val="20"/>
                      <w:lang w:val="en-GB" w:eastAsia="en-US"/>
                    </w:rPr>
                    <w:t>-ACK</w:t>
                  </w:r>
                  <w:r w:rsidRPr="00DE346B">
                    <w:rPr>
                      <w:rFonts w:eastAsia="Malgun Gothic"/>
                      <w:i/>
                      <w:sz w:val="20"/>
                      <w:szCs w:val="20"/>
                      <w:lang w:eastAsia="en-US"/>
                    </w:rPr>
                    <w:t>-DCI-1-2</w:t>
                  </w:r>
                  <w:r w:rsidRPr="00DE346B">
                    <w:rPr>
                      <w:rFonts w:eastAsia="宋体"/>
                      <w:i/>
                      <w:sz w:val="20"/>
                      <w:szCs w:val="20"/>
                      <w:lang w:eastAsia="en-US"/>
                    </w:rPr>
                    <w:t>-r17</w:t>
                  </w:r>
                  <w:r w:rsidRPr="00DE346B">
                    <w:rPr>
                      <w:rFonts w:eastAsia="宋体"/>
                      <w:sz w:val="20"/>
                      <w:szCs w:val="20"/>
                      <w:lang w:val="en-GB" w:eastAsia="en-US"/>
                    </w:rPr>
                    <w:t>,</w:t>
                  </w:r>
                  <w:r w:rsidRPr="00DE346B">
                    <w:rPr>
                      <w:rFonts w:eastAsia="宋体"/>
                      <w:iCs/>
                      <w:sz w:val="20"/>
                      <w:szCs w:val="20"/>
                      <w:lang w:val="en-GB" w:eastAsia="en-US"/>
                    </w:rPr>
                    <w:t xml:space="preserve"> </w:t>
                  </w:r>
                  <w:r w:rsidRPr="00DE346B">
                    <w:rPr>
                      <w:rFonts w:eastAsia="宋体"/>
                      <w:sz w:val="20"/>
                      <w:szCs w:val="20"/>
                      <w:lang w:val="en-GB" w:eastAsia="en-US"/>
                    </w:rPr>
                    <w:t xml:space="preserve">or </w:t>
                  </w:r>
                  <w:r w:rsidRPr="00DE346B">
                    <w:rPr>
                      <w:rFonts w:eastAsia="宋体"/>
                      <w:i/>
                      <w:iCs/>
                      <w:sz w:val="20"/>
                      <w:szCs w:val="20"/>
                      <w:lang w:val="en-GB" w:eastAsia="en-US"/>
                    </w:rPr>
                    <w:t>dl-DataToUL-ACK-v1700</w:t>
                  </w:r>
                  <w:r w:rsidRPr="00DE346B">
                    <w:rPr>
                      <w:rFonts w:eastAsia="宋体"/>
                      <w:sz w:val="20"/>
                      <w:szCs w:val="20"/>
                      <w:lang w:val="en-GB" w:eastAsia="en-US"/>
                    </w:rPr>
                    <w:t>.</w:t>
                  </w:r>
                </w:p>
                <w:p w14:paraId="3127FC00" w14:textId="77777777" w:rsidR="00DE346B" w:rsidRPr="00DE346B" w:rsidRDefault="00DE346B" w:rsidP="00B202EA">
                  <w:pPr>
                    <w:wordWrap/>
                    <w:overflowPunct w:val="0"/>
                    <w:adjustRightInd w:val="0"/>
                    <w:textAlignment w:val="baseline"/>
                    <w:rPr>
                      <w:rFonts w:eastAsia="宋体"/>
                      <w:sz w:val="20"/>
                      <w:szCs w:val="20"/>
                      <w:lang w:val="en-GB" w:eastAsia="en-US"/>
                    </w:rPr>
                  </w:pPr>
                  <w:r w:rsidRPr="00DE346B">
                    <w:rPr>
                      <w:rFonts w:eastAsia="宋体"/>
                      <w:sz w:val="20"/>
                      <w:szCs w:val="20"/>
                      <w:lang w:val="en-GB" w:eastAsia="en-US"/>
                    </w:rPr>
                    <w:t>…</w:t>
                  </w:r>
                </w:p>
                <w:p w14:paraId="65FB65EA" w14:textId="77777777" w:rsidR="00DE346B" w:rsidRPr="00DE346B" w:rsidRDefault="00DE346B" w:rsidP="00B202EA">
                  <w:pPr>
                    <w:wordWrap/>
                    <w:overflowPunct w:val="0"/>
                    <w:adjustRightInd w:val="0"/>
                    <w:textAlignment w:val="baseline"/>
                    <w:rPr>
                      <w:rFonts w:eastAsia="宋体"/>
                      <w:sz w:val="20"/>
                      <w:szCs w:val="20"/>
                      <w:lang w:eastAsia="en-US"/>
                    </w:rPr>
                  </w:pPr>
                </w:p>
              </w:tc>
            </w:tr>
          </w:tbl>
          <w:p w14:paraId="0E4C75C1" w14:textId="77777777" w:rsidR="00DE346B" w:rsidRPr="00BD48B8" w:rsidRDefault="00DE346B" w:rsidP="00B202EA">
            <w:pPr>
              <w:wordWrap/>
              <w:overflowPunct w:val="0"/>
              <w:adjustRightInd w:val="0"/>
              <w:snapToGrid w:val="0"/>
              <w:rPr>
                <w:rFonts w:eastAsia="宋体"/>
                <w:szCs w:val="20"/>
                <w:lang w:val="en-GB"/>
              </w:rPr>
            </w:pPr>
          </w:p>
          <w:p w14:paraId="2083F8AA" w14:textId="63681F6B" w:rsidR="007B6A01" w:rsidRPr="00BD48B8" w:rsidRDefault="007B6A01" w:rsidP="00B202EA">
            <w:pPr>
              <w:wordWrap/>
              <w:rPr>
                <w:b/>
                <w:bCs/>
                <w:sz w:val="20"/>
                <w:szCs w:val="20"/>
                <w:lang w:eastAsia="en-US"/>
              </w:rPr>
            </w:pPr>
            <w:r w:rsidRPr="00BD48B8">
              <w:rPr>
                <w:b/>
                <w:bCs/>
                <w:sz w:val="20"/>
                <w:szCs w:val="20"/>
                <w:lang w:eastAsia="en-US"/>
              </w:rPr>
              <w:t>TCL:</w:t>
            </w:r>
          </w:p>
          <w:p w14:paraId="495E5E28"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 1: For the r</w:t>
            </w:r>
            <w:r w:rsidRPr="007B6A01">
              <w:rPr>
                <w:rFonts w:eastAsia="Yu Mincho"/>
                <w:bCs/>
                <w:i/>
                <w:sz w:val="20"/>
                <w:szCs w:val="20"/>
              </w:rPr>
              <w:t>eference PDSCH for HARQ-ACK reporting</w:t>
            </w:r>
            <w:r w:rsidRPr="007B6A01">
              <w:rPr>
                <w:rFonts w:eastAsia="Yu Mincho" w:hint="eastAsia"/>
                <w:bCs/>
                <w:i/>
                <w:sz w:val="20"/>
                <w:szCs w:val="20"/>
              </w:rPr>
              <w:t xml:space="preserve"> when co-scheduled PDSCH with different SCS by a single DCI, the following clarification is needed. </w:t>
            </w:r>
          </w:p>
          <w:p w14:paraId="444EF9F3" w14:textId="77777777" w:rsidR="007B6A01" w:rsidRPr="007B6A01" w:rsidRDefault="007B6A01" w:rsidP="00B202EA">
            <w:pPr>
              <w:wordWrap/>
              <w:spacing w:after="160" w:line="259" w:lineRule="auto"/>
              <w:rPr>
                <w:rFonts w:eastAsia="宋体"/>
                <w:b/>
                <w:bCs/>
                <w:i/>
                <w:iCs/>
                <w:sz w:val="22"/>
                <w:szCs w:val="22"/>
              </w:rPr>
            </w:pPr>
            <w:r w:rsidRPr="007B6A01">
              <w:rPr>
                <w:rFonts w:ascii="Calibri" w:eastAsia="宋体" w:hAnsi="Calibri"/>
                <w:noProof/>
                <w:sz w:val="22"/>
                <w:szCs w:val="22"/>
              </w:rPr>
              <mc:AlternateContent>
                <mc:Choice Requires="wps">
                  <w:drawing>
                    <wp:anchor distT="0" distB="0" distL="114300" distR="114300" simplePos="0" relativeHeight="251659264" behindDoc="0" locked="0" layoutInCell="1" allowOverlap="1" wp14:anchorId="0978907E" wp14:editId="78B37EC1">
                      <wp:simplePos x="0" y="0"/>
                      <wp:positionH relativeFrom="column">
                        <wp:posOffset>28575</wp:posOffset>
                      </wp:positionH>
                      <wp:positionV relativeFrom="paragraph">
                        <wp:posOffset>57785</wp:posOffset>
                      </wp:positionV>
                      <wp:extent cx="5740400" cy="1478062"/>
                      <wp:effectExtent l="0" t="0" r="12700" b="27305"/>
                      <wp:wrapNone/>
                      <wp:docPr id="1" name="文本框 1"/>
                      <wp:cNvGraphicFramePr/>
                      <a:graphic xmlns:a="http://schemas.openxmlformats.org/drawingml/2006/main">
                        <a:graphicData uri="http://schemas.microsoft.com/office/word/2010/wordprocessingShape">
                          <wps:wsp>
                            <wps:cNvSpPr txBox="1"/>
                            <wps:spPr>
                              <a:xfrm>
                                <a:off x="0" y="0"/>
                                <a:ext cx="5740400" cy="1478062"/>
                              </a:xfrm>
                              <a:prstGeom prst="rect">
                                <a:avLst/>
                              </a:prstGeom>
                              <a:solidFill>
                                <a:sysClr val="window" lastClr="FFFFFF"/>
                              </a:solidFill>
                              <a:ln w="6350">
                                <a:solidFill>
                                  <a:prstClr val="black"/>
                                </a:solidFill>
                              </a:ln>
                              <a:effectLst/>
                            </wps:spPr>
                            <wps:txbx>
                              <w:txbxContent>
                                <w:p w14:paraId="7145DA70" w14:textId="77777777" w:rsidR="00CC0583" w:rsidRPr="000053C7" w:rsidRDefault="00CC0583" w:rsidP="007B6A01">
                                  <w:pPr>
                                    <w:jc w:val="both"/>
                                    <w:rPr>
                                      <w:i/>
                                      <w:iCs/>
                                      <w:sz w:val="20"/>
                                      <w:szCs w:val="20"/>
                                    </w:rPr>
                                  </w:pPr>
                                  <w:r w:rsidRPr="000053C7">
                                    <w:rPr>
                                      <w:i/>
                                      <w:iCs/>
                                      <w:sz w:val="20"/>
                                      <w:szCs w:val="20"/>
                                    </w:rPr>
                                    <w:t>9.2.3</w:t>
                                  </w:r>
                                  <w:r w:rsidRPr="000053C7">
                                    <w:rPr>
                                      <w:i/>
                                      <w:iCs/>
                                      <w:sz w:val="20"/>
                                      <w:szCs w:val="20"/>
                                    </w:rPr>
                                    <w:tab/>
                                    <w:t>UE procedure for reporting HARQ-ACK</w:t>
                                  </w:r>
                                </w:p>
                                <w:p w14:paraId="1FD9F5CC" w14:textId="77777777" w:rsidR="00CC0583" w:rsidRPr="000053C7" w:rsidRDefault="00CC0583" w:rsidP="007B6A01">
                                  <w:pPr>
                                    <w:jc w:val="both"/>
                                    <w:rPr>
                                      <w:i/>
                                      <w:iCs/>
                                      <w:sz w:val="20"/>
                                      <w:szCs w:val="20"/>
                                    </w:rPr>
                                  </w:pPr>
                                  <w:r w:rsidRPr="000053C7">
                                    <w:rPr>
                                      <w:i/>
                                      <w:iCs/>
                                      <w:sz w:val="20"/>
                                      <w:szCs w:val="20"/>
                                    </w:rPr>
                                    <w:t xml:space="preserve">If the UE detects a DCI format scheduling a number of PDSCH receptions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w:t>
                                  </w:r>
                                  <w:r w:rsidRPr="000053C7">
                                    <w:rPr>
                                      <w:i/>
                                      <w:iCs/>
                                      <w:sz w:val="20"/>
                                      <w:szCs w:val="20"/>
                                      <w:highlight w:val="yellow"/>
                                    </w:rPr>
                                    <w:t xml:space="preserve">which </w:t>
                                  </w:r>
                                  <w:r w:rsidRPr="000053C7">
                                    <w:rPr>
                                      <w:rFonts w:eastAsia="MS Mincho" w:hint="eastAsia"/>
                                      <w:i/>
                                      <w:iCs/>
                                      <w:sz w:val="20"/>
                                      <w:szCs w:val="16"/>
                                      <w:highlight w:val="yellow"/>
                                      <w:lang w:eastAsia="ja-JP"/>
                                    </w:rPr>
                                    <w:t xml:space="preserve">is the DL slot ending last amongst the DL slots </w:t>
                                  </w:r>
                                  <w:r w:rsidRPr="000053C7">
                                    <w:rPr>
                                      <w:rFonts w:eastAsia="宋体" w:hint="eastAsia"/>
                                      <w:i/>
                                      <w:iCs/>
                                      <w:sz w:val="20"/>
                                      <w:szCs w:val="16"/>
                                      <w:highlight w:val="yellow"/>
                                    </w:rPr>
                                    <w:t>where the more than one PDSCH are scheduled by the DCI</w:t>
                                  </w:r>
                                  <w:r w:rsidRPr="000053C7">
                                    <w:rPr>
                                      <w:rFonts w:eastAsia="MS Mincho" w:hint="eastAsia"/>
                                      <w:i/>
                                      <w:iCs/>
                                      <w:color w:val="FF0000"/>
                                      <w:sz w:val="20"/>
                                      <w:szCs w:val="16"/>
                                      <w:lang w:eastAsia="ja-JP"/>
                                    </w:rPr>
                                    <w:t xml:space="preserve"> </w:t>
                                  </w:r>
                                  <w:r w:rsidRPr="000053C7">
                                    <w:rPr>
                                      <w:i/>
                                      <w:iCs/>
                                      <w:sz w:val="20"/>
                                      <w:szCs w:val="20"/>
                                    </w:rPr>
                                    <w:t xml:space="preserve">or if the UE detects a DCI format generating a HARQ-ACK information bit and does not schedule a PDSCH reception through a PDCCH reception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the UE provides corresponding HARQ-ACK information in a PUCCH transmission within UL slot </w:t>
                                  </w:r>
                                  <m:oMath>
                                    <m:r>
                                      <w:rPr>
                                        <w:rFonts w:ascii="Cambria Math" w:hAnsi="Cambria Math"/>
                                        <w:sz w:val="20"/>
                                        <w:szCs w:val="20"/>
                                      </w:rPr>
                                      <m:t>n+k</m:t>
                                    </m:r>
                                  </m:oMath>
                                  <w:r w:rsidRPr="000053C7">
                                    <w:rPr>
                                      <w:i/>
                                      <w:iCs/>
                                      <w:sz w:val="20"/>
                                      <w:szCs w:val="20"/>
                                    </w:rPr>
                                    <w:t xml:space="preserve">, where </w:t>
                                  </w:r>
                                  <m:oMath>
                                    <m:r>
                                      <w:rPr>
                                        <w:rFonts w:ascii="Cambria Math" w:hAnsi="Cambria Math"/>
                                        <w:sz w:val="20"/>
                                        <w:szCs w:val="20"/>
                                      </w:rPr>
                                      <m:t>k</m:t>
                                    </m:r>
                                  </m:oMath>
                                  <w:r w:rsidRPr="000053C7">
                                    <w:rPr>
                                      <w:i/>
                                      <w:iCs/>
                                      <w:sz w:val="20"/>
                                      <w:szCs w:val="20"/>
                                    </w:rPr>
                                    <w:t xml:space="preserve"> is a number of slots and is indicated by the PDSCH-to-HARQ_feedback timing indicator field in the DCI format, if present, or provided by dl-DataToUL-ACK, dl-DataToUL-ACK-r16, or dl-DataToUL-ACK-DCI-1-2, or dl-DataToUL-ACK-r17</w:t>
                                  </w:r>
                                  <w:r w:rsidRPr="000053C7">
                                    <w:rPr>
                                      <w:i/>
                                      <w:iCs/>
                                      <w:kern w:val="2"/>
                                      <w:sz w:val="20"/>
                                      <w:szCs w:val="20"/>
                                    </w:rPr>
                                    <w:t xml:space="preserve">, </w:t>
                                  </w:r>
                                  <w:r w:rsidRPr="000053C7">
                                    <w:rPr>
                                      <w:rFonts w:eastAsia="Malgun Gothic"/>
                                      <w:i/>
                                      <w:iCs/>
                                      <w:sz w:val="20"/>
                                      <w:szCs w:val="20"/>
                                    </w:rPr>
                                    <w:t>or dl-DataToUL-ACK-DCI-1-2</w:t>
                                  </w:r>
                                  <w:r w:rsidRPr="000053C7">
                                    <w:rPr>
                                      <w:i/>
                                      <w:iCs/>
                                      <w:sz w:val="20"/>
                                      <w:szCs w:val="20"/>
                                    </w:rPr>
                                    <w:t xml:space="preserve">-r17, or dl-DataToUL-ACK-v1700.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w14:anchorId="0978907E" id="_x0000_t202" coordsize="21600,21600" o:spt="202" path="m,l,21600r21600,l21600,xe">
                      <v:stroke joinstyle="miter"/>
                      <v:path gradientshapeok="t" o:connecttype="rect"/>
                    </v:shapetype>
                    <v:shape id="文本框 1" o:spid="_x0000_s1026" type="#_x0000_t202" style="position:absolute;left:0;text-align:left;margin-left:2.25pt;margin-top:4.55pt;width:452pt;height:116.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" fillcolor="window" strokeweight=".5pt">
                      <v:textbox>
                        <w:txbxContent>
                          <w:p w14:paraId="7145DA70" w14:textId="77777777" w:rsidR="00CC0583" w:rsidRPr="000053C7" w:rsidRDefault="00CC0583" w:rsidP="007B6A01">
                            <w:pPr>
                              <w:jc w:val="both"/>
                              <w:rPr>
                                <w:i/>
                                <w:iCs/>
                                <w:sz w:val="20"/>
                                <w:szCs w:val="20"/>
                              </w:rPr>
                            </w:pPr>
                            <w:r w:rsidRPr="000053C7">
                              <w:rPr>
                                <w:i/>
                                <w:iCs/>
                                <w:sz w:val="20"/>
                                <w:szCs w:val="20"/>
                              </w:rPr>
                              <w:t>9.2.3</w:t>
                            </w:r>
                            <w:r w:rsidRPr="000053C7">
                              <w:rPr>
                                <w:i/>
                                <w:iCs/>
                                <w:sz w:val="20"/>
                                <w:szCs w:val="20"/>
                              </w:rPr>
                              <w:tab/>
                              <w:t>UE procedure for reporting HARQ-ACK</w:t>
                            </w:r>
                          </w:p>
                          <w:p w14:paraId="1FD9F5CC" w14:textId="77777777" w:rsidR="00CC0583" w:rsidRPr="000053C7" w:rsidRDefault="00CC0583" w:rsidP="007B6A01">
                            <w:pPr>
                              <w:jc w:val="both"/>
                              <w:rPr>
                                <w:i/>
                                <w:iCs/>
                                <w:sz w:val="20"/>
                                <w:szCs w:val="20"/>
                              </w:rPr>
                            </w:pPr>
                            <w:r w:rsidRPr="000053C7">
                              <w:rPr>
                                <w:i/>
                                <w:iCs/>
                                <w:sz w:val="20"/>
                                <w:szCs w:val="20"/>
                              </w:rPr>
                              <w:t xml:space="preserve">If the UE detects a DCI format scheduling a number of PDSCH receptions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w:t>
                            </w:r>
                            <w:r w:rsidRPr="000053C7">
                              <w:rPr>
                                <w:i/>
                                <w:iCs/>
                                <w:sz w:val="20"/>
                                <w:szCs w:val="20"/>
                                <w:highlight w:val="yellow"/>
                              </w:rPr>
                              <w:t xml:space="preserve">which </w:t>
                            </w:r>
                            <w:r w:rsidRPr="000053C7">
                              <w:rPr>
                                <w:rFonts w:eastAsia="MS Mincho" w:hint="eastAsia"/>
                                <w:i/>
                                <w:iCs/>
                                <w:sz w:val="20"/>
                                <w:szCs w:val="16"/>
                                <w:highlight w:val="yellow"/>
                                <w:lang w:eastAsia="ja-JP"/>
                              </w:rPr>
                              <w:t xml:space="preserve">is the DL slot ending last amongst the DL slots </w:t>
                            </w:r>
                            <w:r w:rsidRPr="000053C7">
                              <w:rPr>
                                <w:rFonts w:eastAsia="宋体" w:hint="eastAsia"/>
                                <w:i/>
                                <w:iCs/>
                                <w:sz w:val="20"/>
                                <w:szCs w:val="16"/>
                                <w:highlight w:val="yellow"/>
                              </w:rPr>
                              <w:t>where the more than one PDSCH are scheduled by the DCI</w:t>
                            </w:r>
                            <w:r w:rsidRPr="000053C7">
                              <w:rPr>
                                <w:rFonts w:eastAsia="MS Mincho" w:hint="eastAsia"/>
                                <w:i/>
                                <w:iCs/>
                                <w:color w:val="FF0000"/>
                                <w:sz w:val="20"/>
                                <w:szCs w:val="16"/>
                                <w:lang w:eastAsia="ja-JP"/>
                              </w:rPr>
                              <w:t xml:space="preserve"> </w:t>
                            </w:r>
                            <w:r w:rsidRPr="000053C7">
                              <w:rPr>
                                <w:i/>
                                <w:iCs/>
                                <w:sz w:val="20"/>
                                <w:szCs w:val="20"/>
                              </w:rPr>
                              <w:t xml:space="preserve">or if the UE detects a DCI format generating a HARQ-ACK information bit and does not schedule a PDSCH reception through a PDCCH reception ending in DL slot </w:t>
                            </w:r>
                            <m:oMath>
                              <m:sSub>
                                <m:sSubPr>
                                  <m:ctrlPr>
                                    <w:rPr>
                                      <w:rFonts w:ascii="Cambria Math" w:hAnsi="Cambria Math"/>
                                      <w:i/>
                                      <w:iCs/>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sidRPr="000053C7">
                              <w:rPr>
                                <w:i/>
                                <w:iCs/>
                                <w:sz w:val="20"/>
                                <w:szCs w:val="20"/>
                              </w:rPr>
                              <w:t xml:space="preserve">, the UE provides corresponding HARQ-ACK information in a PUCCH transmission within UL slot </w:t>
                            </w:r>
                            <m:oMath>
                              <m:r>
                                <w:rPr>
                                  <w:rFonts w:ascii="Cambria Math" w:hAnsi="Cambria Math"/>
                                  <w:sz w:val="20"/>
                                  <w:szCs w:val="20"/>
                                </w:rPr>
                                <m:t>n+k</m:t>
                              </m:r>
                            </m:oMath>
                            <w:r w:rsidRPr="000053C7">
                              <w:rPr>
                                <w:i/>
                                <w:iCs/>
                                <w:sz w:val="20"/>
                                <w:szCs w:val="20"/>
                              </w:rPr>
                              <w:t xml:space="preserve">, where </w:t>
                            </w:r>
                            <m:oMath>
                              <m:r>
                                <w:rPr>
                                  <w:rFonts w:ascii="Cambria Math" w:hAnsi="Cambria Math"/>
                                  <w:sz w:val="20"/>
                                  <w:szCs w:val="20"/>
                                </w:rPr>
                                <m:t>k</m:t>
                              </m:r>
                            </m:oMath>
                            <w:r w:rsidRPr="000053C7">
                              <w:rPr>
                                <w:i/>
                                <w:iCs/>
                                <w:sz w:val="20"/>
                                <w:szCs w:val="20"/>
                              </w:rPr>
                              <w:t xml:space="preserve"> is a number of slots and is indicated by the PDSCH-to-HARQ_feedback timing indicator field in the DCI format, if present, or provided by dl-DataToUL-ACK, dl-DataToUL-ACK-r16, or dl-DataToUL-ACK-DCI-1-2, or dl-DataToUL-ACK-r17</w:t>
                            </w:r>
                            <w:r w:rsidRPr="000053C7">
                              <w:rPr>
                                <w:i/>
                                <w:iCs/>
                                <w:kern w:val="2"/>
                                <w:sz w:val="20"/>
                                <w:szCs w:val="20"/>
                              </w:rPr>
                              <w:t xml:space="preserve">, </w:t>
                            </w:r>
                            <w:r w:rsidRPr="000053C7">
                              <w:rPr>
                                <w:rFonts w:eastAsia="Malgun Gothic"/>
                                <w:i/>
                                <w:iCs/>
                                <w:sz w:val="20"/>
                                <w:szCs w:val="20"/>
                              </w:rPr>
                              <w:t>or dl-DataToUL-ACK-DCI-1-2</w:t>
                            </w:r>
                            <w:r w:rsidRPr="000053C7">
                              <w:rPr>
                                <w:i/>
                                <w:iCs/>
                                <w:sz w:val="20"/>
                                <w:szCs w:val="20"/>
                              </w:rPr>
                              <w:t xml:space="preserve">-r17, or dl-DataToUL-ACK-v1700. </w:t>
                            </w:r>
                          </w:p>
                        </w:txbxContent>
                      </v:textbox>
                    </v:shape>
                  </w:pict>
                </mc:Fallback>
              </mc:AlternateContent>
            </w:r>
          </w:p>
          <w:p w14:paraId="24D7BBD1" w14:textId="77777777" w:rsidR="007B6A01" w:rsidRPr="007B6A01" w:rsidRDefault="007B6A01" w:rsidP="00B202EA">
            <w:pPr>
              <w:wordWrap/>
              <w:spacing w:after="160" w:line="259" w:lineRule="auto"/>
              <w:rPr>
                <w:rFonts w:eastAsia="宋体"/>
                <w:b/>
                <w:bCs/>
                <w:i/>
                <w:iCs/>
                <w:sz w:val="22"/>
                <w:szCs w:val="22"/>
              </w:rPr>
            </w:pPr>
          </w:p>
          <w:p w14:paraId="034D00EB" w14:textId="77777777" w:rsidR="007B6A01" w:rsidRPr="007B6A01" w:rsidRDefault="007B6A01" w:rsidP="00B202EA">
            <w:pPr>
              <w:wordWrap/>
              <w:spacing w:after="160" w:line="259" w:lineRule="auto"/>
              <w:rPr>
                <w:rFonts w:eastAsia="宋体"/>
                <w:b/>
                <w:bCs/>
                <w:i/>
                <w:iCs/>
                <w:sz w:val="22"/>
                <w:szCs w:val="22"/>
              </w:rPr>
            </w:pPr>
          </w:p>
          <w:p w14:paraId="3C28EF7E" w14:textId="77777777" w:rsidR="007B6A01" w:rsidRPr="007B6A01" w:rsidRDefault="007B6A01" w:rsidP="00B202EA">
            <w:pPr>
              <w:wordWrap/>
              <w:spacing w:after="160" w:line="259" w:lineRule="auto"/>
              <w:rPr>
                <w:rFonts w:eastAsia="宋体"/>
                <w:b/>
                <w:bCs/>
                <w:i/>
                <w:iCs/>
                <w:sz w:val="22"/>
                <w:szCs w:val="22"/>
              </w:rPr>
            </w:pPr>
          </w:p>
          <w:p w14:paraId="4D9E68B7" w14:textId="77777777" w:rsidR="007B6A01" w:rsidRPr="00BD48B8" w:rsidRDefault="007B6A01" w:rsidP="00B202EA">
            <w:pPr>
              <w:wordWrap/>
              <w:overflowPunct w:val="0"/>
              <w:adjustRightInd w:val="0"/>
              <w:snapToGrid w:val="0"/>
              <w:rPr>
                <w:rFonts w:eastAsia="宋体"/>
                <w:szCs w:val="20"/>
              </w:rPr>
            </w:pPr>
          </w:p>
          <w:p w14:paraId="233D7F1B" w14:textId="77777777" w:rsidR="007B6A01" w:rsidRPr="00BD48B8" w:rsidRDefault="007B6A01" w:rsidP="00B202EA">
            <w:pPr>
              <w:wordWrap/>
              <w:overflowPunct w:val="0"/>
              <w:adjustRightInd w:val="0"/>
              <w:snapToGrid w:val="0"/>
              <w:rPr>
                <w:rFonts w:eastAsia="宋体"/>
                <w:szCs w:val="20"/>
                <w:lang w:val="en-GB"/>
              </w:rPr>
            </w:pPr>
          </w:p>
          <w:p w14:paraId="41256117" w14:textId="77777777" w:rsidR="007B6A01" w:rsidRPr="00BD48B8" w:rsidRDefault="007B6A01" w:rsidP="00B202EA">
            <w:pPr>
              <w:wordWrap/>
              <w:overflowPunct w:val="0"/>
              <w:adjustRightInd w:val="0"/>
              <w:snapToGrid w:val="0"/>
              <w:rPr>
                <w:rFonts w:eastAsia="宋体"/>
                <w:szCs w:val="20"/>
                <w:lang w:val="en-GB"/>
              </w:rPr>
            </w:pPr>
          </w:p>
          <w:p w14:paraId="779787D8" w14:textId="77777777" w:rsidR="007B6A01" w:rsidRPr="00BD48B8" w:rsidRDefault="007B6A01" w:rsidP="00B202EA">
            <w:pPr>
              <w:wordWrap/>
              <w:overflowPunct w:val="0"/>
              <w:adjustRightInd w:val="0"/>
              <w:snapToGrid w:val="0"/>
              <w:rPr>
                <w:rFonts w:eastAsia="宋体"/>
                <w:szCs w:val="20"/>
                <w:lang w:val="en-GB"/>
              </w:rPr>
            </w:pPr>
          </w:p>
          <w:p w14:paraId="4878BA68" w14:textId="77777777" w:rsidR="004216DE" w:rsidRPr="00BD48B8" w:rsidRDefault="004216DE" w:rsidP="00B202EA">
            <w:pPr>
              <w:wordWrap/>
              <w:overflowPunct w:val="0"/>
              <w:adjustRightInd w:val="0"/>
              <w:snapToGrid w:val="0"/>
              <w:rPr>
                <w:rFonts w:eastAsia="宋体"/>
                <w:szCs w:val="20"/>
                <w:lang w:val="en-GB"/>
              </w:rPr>
            </w:pPr>
          </w:p>
          <w:p w14:paraId="10DE86C9" w14:textId="2028635D" w:rsidR="007B6A01" w:rsidRPr="00BD48B8" w:rsidRDefault="007B6A01" w:rsidP="00B202EA">
            <w:pPr>
              <w:wordWrap/>
              <w:overflowPunct w:val="0"/>
              <w:adjustRightInd w:val="0"/>
              <w:snapToGrid w:val="0"/>
              <w:rPr>
                <w:rFonts w:eastAsia="宋体"/>
                <w:szCs w:val="20"/>
                <w:lang w:val="en-GB"/>
              </w:rPr>
            </w:pPr>
            <w:r w:rsidRPr="00BD48B8">
              <w:rPr>
                <w:rFonts w:eastAsia="宋体"/>
                <w:szCs w:val="20"/>
                <w:lang w:val="en-GB"/>
              </w:rPr>
              <w:t>NTT DOCOMO:</w:t>
            </w:r>
          </w:p>
          <w:p w14:paraId="51C7D1B2" w14:textId="77777777" w:rsidR="007B6A01" w:rsidRPr="007B6A01" w:rsidRDefault="007B6A01" w:rsidP="00B202EA">
            <w:pPr>
              <w:wordWrap/>
              <w:adjustRightInd w:val="0"/>
              <w:snapToGrid w:val="0"/>
              <w:rPr>
                <w:rFonts w:eastAsia="Yu Mincho"/>
                <w:bCs/>
                <w:i/>
                <w:sz w:val="20"/>
                <w:szCs w:val="20"/>
              </w:rPr>
            </w:pPr>
            <w:r w:rsidRPr="007B6A01">
              <w:rPr>
                <w:rFonts w:eastAsia="Yu Mincho" w:hint="eastAsia"/>
                <w:bCs/>
                <w:i/>
                <w:sz w:val="20"/>
                <w:szCs w:val="20"/>
              </w:rPr>
              <w:t>Proposal</w:t>
            </w:r>
            <w:r w:rsidRPr="007B6A01">
              <w:rPr>
                <w:rFonts w:eastAsia="Yu Mincho"/>
                <w:bCs/>
                <w:i/>
                <w:sz w:val="20"/>
                <w:szCs w:val="20"/>
              </w:rPr>
              <w:t xml:space="preserve"> 1</w:t>
            </w:r>
            <w:r w:rsidRPr="007B6A01">
              <w:rPr>
                <w:rFonts w:eastAsia="Yu Mincho" w:hint="eastAsia"/>
                <w:bCs/>
                <w:i/>
                <w:sz w:val="20"/>
                <w:szCs w:val="20"/>
              </w:rPr>
              <w:t>: Following agreement should be updated with deletion of FFS</w:t>
            </w:r>
            <w:r w:rsidRPr="007B6A01">
              <w:rPr>
                <w:rFonts w:eastAsia="Yu Mincho"/>
                <w:bCs/>
                <w:i/>
                <w:sz w:val="20"/>
                <w:szCs w:val="20"/>
              </w:rPr>
              <w:t>.</w:t>
            </w:r>
          </w:p>
          <w:p w14:paraId="79C479B8" w14:textId="77777777" w:rsidR="007B6A01" w:rsidRPr="007B6A01" w:rsidRDefault="007B6A01" w:rsidP="00B202EA">
            <w:pPr>
              <w:numPr>
                <w:ilvl w:val="0"/>
                <w:numId w:val="40"/>
              </w:numPr>
              <w:wordWrap/>
              <w:spacing w:after="180"/>
              <w:contextualSpacing/>
              <w:rPr>
                <w:rFonts w:eastAsia="宋体" w:cs="Times"/>
                <w:sz w:val="22"/>
                <w:szCs w:val="22"/>
                <w:lang w:val="en-GB" w:eastAsia="en-US"/>
              </w:rPr>
            </w:pPr>
            <w:r w:rsidRPr="007B6A01">
              <w:rPr>
                <w:rFonts w:eastAsia="宋体" w:cs="Times"/>
                <w:sz w:val="22"/>
                <w:szCs w:val="22"/>
                <w:lang w:val="en-GB" w:eastAsia="en-US"/>
              </w:rPr>
              <w:t>For determining the timing of a PUCCH carrying HARQ-ACK information corresponding to a set of co-scheduled PDSCHs by a DCI format 1_3, follow Rel-18 operation.</w:t>
            </w:r>
          </w:p>
          <w:p w14:paraId="017E82CE" w14:textId="77777777" w:rsidR="007B6A01" w:rsidRPr="007B6A01" w:rsidRDefault="007B6A01" w:rsidP="00B202EA">
            <w:pPr>
              <w:numPr>
                <w:ilvl w:val="0"/>
                <w:numId w:val="38"/>
              </w:numPr>
              <w:wordWrap/>
              <w:spacing w:after="180"/>
              <w:contextualSpacing/>
              <w:rPr>
                <w:rFonts w:eastAsia="MS Mincho"/>
                <w:color w:val="000000"/>
                <w:sz w:val="22"/>
                <w:szCs w:val="22"/>
                <w:lang w:val="en-GB" w:eastAsia="ja-JP"/>
              </w:rPr>
            </w:pPr>
            <w:r w:rsidRPr="007B6A01">
              <w:rPr>
                <w:rFonts w:eastAsia="宋体"/>
                <w:color w:val="000000"/>
                <w:sz w:val="22"/>
                <w:szCs w:val="22"/>
                <w:lang w:val="en-GB" w:eastAsia="en-US"/>
              </w:rPr>
              <w:t xml:space="preserve">If the UE is </w:t>
            </w:r>
            <w:r w:rsidRPr="007B6A01">
              <w:rPr>
                <w:rFonts w:eastAsia="MS Mincho" w:hint="eastAsia"/>
                <w:color w:val="000000"/>
                <w:sz w:val="22"/>
                <w:szCs w:val="22"/>
                <w:lang w:val="en-GB" w:eastAsia="ja-JP"/>
              </w:rPr>
              <w:t xml:space="preserve">not </w:t>
            </w:r>
            <w:r w:rsidRPr="007B6A01">
              <w:rPr>
                <w:rFonts w:eastAsia="宋体"/>
                <w:color w:val="000000"/>
                <w:sz w:val="22"/>
                <w:szCs w:val="22"/>
                <w:lang w:val="en-GB" w:eastAsia="en-US"/>
              </w:rPr>
              <w:t xml:space="preserve">provided </w:t>
            </w:r>
            <w:proofErr w:type="spellStart"/>
            <w:r w:rsidRPr="007B6A01">
              <w:rPr>
                <w:rFonts w:eastAsia="宋体"/>
                <w:i/>
                <w:iCs/>
                <w:color w:val="000000"/>
                <w:sz w:val="22"/>
                <w:szCs w:val="22"/>
                <w:lang w:val="en-GB" w:eastAsia="en-US"/>
              </w:rPr>
              <w:t>subslotLengthForPUCCH</w:t>
            </w:r>
            <w:proofErr w:type="spellEnd"/>
            <w:r w:rsidRPr="007B6A01">
              <w:rPr>
                <w:rFonts w:eastAsia="宋体"/>
                <w:color w:val="000000"/>
                <w:sz w:val="22"/>
                <w:szCs w:val="22"/>
                <w:lang w:val="en-GB" w:eastAsia="en-US"/>
              </w:rPr>
              <w:t xml:space="preserve">, the DL slot </w:t>
            </w:r>
            <w:r w:rsidRPr="007B6A01">
              <w:rPr>
                <w:rFonts w:ascii="Cambria Math" w:eastAsia="宋体" w:hAnsi="Cambria Math" w:cs="Cambria Math"/>
                <w:color w:val="000000"/>
                <w:sz w:val="22"/>
                <w:szCs w:val="22"/>
                <w:lang w:val="en-GB" w:eastAsia="en-US"/>
              </w:rPr>
              <w:t xml:space="preserve">𝑛𝐷 </w:t>
            </w:r>
            <w:r w:rsidRPr="007B6A01">
              <w:rPr>
                <w:rFonts w:eastAsia="MS Mincho" w:hint="eastAsia"/>
                <w:color w:val="000000"/>
                <w:sz w:val="22"/>
                <w:szCs w:val="22"/>
                <w:lang w:val="en-GB" w:eastAsia="ja-JP"/>
              </w:rPr>
              <w:t xml:space="preserve">is the DL slot ending last, amongst the DL slots where </w:t>
            </w:r>
            <w:r w:rsidRPr="007B6A01">
              <w:rPr>
                <w:rFonts w:eastAsia="宋体"/>
                <w:color w:val="000000"/>
                <w:sz w:val="22"/>
                <w:szCs w:val="22"/>
                <w:lang w:val="en-GB" w:eastAsia="en-US"/>
              </w:rPr>
              <w:t xml:space="preserve">the more than one PDSCH </w:t>
            </w:r>
            <w:r w:rsidRPr="007B6A01">
              <w:rPr>
                <w:rFonts w:eastAsia="MS Mincho" w:hint="eastAsia"/>
                <w:color w:val="000000"/>
                <w:sz w:val="22"/>
                <w:szCs w:val="22"/>
                <w:lang w:val="en-GB" w:eastAsia="ja-JP"/>
              </w:rPr>
              <w:t>are scheduled by the DCI format 1_3</w:t>
            </w:r>
            <w:r w:rsidRPr="007B6A01">
              <w:rPr>
                <w:rFonts w:eastAsia="宋体"/>
                <w:color w:val="000000"/>
                <w:sz w:val="22"/>
                <w:szCs w:val="22"/>
                <w:lang w:val="en-GB" w:eastAsia="en-US"/>
              </w:rPr>
              <w:t>.</w:t>
            </w:r>
          </w:p>
          <w:p w14:paraId="6D6CCF28" w14:textId="77777777" w:rsidR="007B6A01" w:rsidRPr="007B6A01" w:rsidRDefault="007B6A01" w:rsidP="00B202EA">
            <w:pPr>
              <w:numPr>
                <w:ilvl w:val="1"/>
                <w:numId w:val="38"/>
              </w:numPr>
              <w:wordWrap/>
              <w:snapToGrid w:val="0"/>
              <w:spacing w:after="180"/>
              <w:contextualSpacing/>
              <w:rPr>
                <w:rFonts w:eastAsia="宋体"/>
                <w:strike/>
                <w:color w:val="000000"/>
                <w:sz w:val="22"/>
                <w:szCs w:val="22"/>
                <w:lang w:val="en-GB" w:eastAsia="en-US"/>
              </w:rPr>
            </w:pPr>
            <w:r w:rsidRPr="007B6A01">
              <w:rPr>
                <w:rFonts w:eastAsia="宋体" w:hint="eastAsia"/>
                <w:strike/>
                <w:color w:val="000000"/>
                <w:sz w:val="22"/>
                <w:szCs w:val="22"/>
                <w:lang w:val="en-GB" w:eastAsia="en-US"/>
              </w:rPr>
              <w:t>FFS: RAN1 spec impact</w:t>
            </w:r>
            <w:r w:rsidRPr="007B6A01">
              <w:rPr>
                <w:rFonts w:eastAsia="DengXian" w:hint="eastAsia"/>
                <w:strike/>
                <w:color w:val="000000"/>
                <w:sz w:val="22"/>
                <w:szCs w:val="22"/>
                <w:lang w:val="en-GB"/>
              </w:rPr>
              <w:t xml:space="preserve"> till RAN1#120-bis</w:t>
            </w:r>
          </w:p>
          <w:p w14:paraId="025425D3" w14:textId="77777777" w:rsidR="007B6A01" w:rsidRPr="007B6A01" w:rsidRDefault="007B6A01" w:rsidP="00B202EA">
            <w:pPr>
              <w:numPr>
                <w:ilvl w:val="0"/>
                <w:numId w:val="38"/>
              </w:numPr>
              <w:wordWrap/>
              <w:spacing w:after="180"/>
              <w:contextualSpacing/>
              <w:rPr>
                <w:rFonts w:eastAsia="宋体"/>
                <w:color w:val="000000"/>
                <w:sz w:val="22"/>
                <w:szCs w:val="22"/>
                <w:lang w:val="en-GB" w:eastAsia="en-US"/>
              </w:rPr>
            </w:pPr>
            <w:r w:rsidRPr="007B6A01">
              <w:rPr>
                <w:rFonts w:eastAsia="宋体"/>
                <w:color w:val="000000"/>
                <w:sz w:val="22"/>
                <w:szCs w:val="22"/>
                <w:lang w:val="en-GB" w:eastAsia="en-US"/>
              </w:rPr>
              <w:t xml:space="preserve">If the UE is provided </w:t>
            </w:r>
            <w:proofErr w:type="spellStart"/>
            <w:r w:rsidRPr="007B6A01">
              <w:rPr>
                <w:rFonts w:eastAsia="宋体"/>
                <w:i/>
                <w:iCs/>
                <w:color w:val="000000"/>
                <w:sz w:val="22"/>
                <w:szCs w:val="22"/>
                <w:lang w:val="en-GB" w:eastAsia="en-US"/>
              </w:rPr>
              <w:t>subslotLengthForPUCCH</w:t>
            </w:r>
            <w:proofErr w:type="spellEnd"/>
            <w:r w:rsidRPr="007B6A01">
              <w:rPr>
                <w:rFonts w:eastAsia="MS Mincho" w:hint="eastAsia"/>
                <w:color w:val="000000"/>
                <w:sz w:val="22"/>
                <w:szCs w:val="22"/>
                <w:lang w:val="en-GB" w:eastAsia="ja-JP"/>
              </w:rPr>
              <w:t>, no spec change is necessary.</w:t>
            </w:r>
          </w:p>
          <w:p w14:paraId="713BCB11" w14:textId="77777777" w:rsidR="007B6A01" w:rsidRPr="007B6A01" w:rsidRDefault="007B6A01" w:rsidP="00B202EA">
            <w:pPr>
              <w:numPr>
                <w:ilvl w:val="0"/>
                <w:numId w:val="40"/>
              </w:numPr>
              <w:wordWrap/>
              <w:spacing w:after="180"/>
              <w:contextualSpacing/>
              <w:rPr>
                <w:rFonts w:eastAsia="DengXian"/>
                <w:sz w:val="22"/>
                <w:szCs w:val="22"/>
                <w:lang w:val="en-GB" w:eastAsia="en-US"/>
              </w:rPr>
            </w:pPr>
            <w:r w:rsidRPr="007B6A01">
              <w:rPr>
                <w:rFonts w:eastAsia="楷体" w:hint="eastAsia"/>
                <w:sz w:val="22"/>
                <w:szCs w:val="22"/>
                <w:lang w:val="en-GB" w:eastAsia="en-US"/>
              </w:rPr>
              <w:t xml:space="preserve">Note: </w:t>
            </w:r>
            <w:r w:rsidRPr="007B6A01">
              <w:rPr>
                <w:rFonts w:eastAsia="楷体"/>
                <w:sz w:val="22"/>
                <w:szCs w:val="22"/>
                <w:lang w:val="en-GB" w:eastAsia="ja-JP"/>
              </w:rPr>
              <w:t>Specification of this feature shall not impact the existing UE processing PDSCH timeline requirement for any individual PDSCH, as specified in 5.3.1 of TS38.214.</w:t>
            </w:r>
          </w:p>
          <w:p w14:paraId="1FED07B5" w14:textId="77777777" w:rsidR="007B6A01" w:rsidRPr="00BD48B8" w:rsidRDefault="007B6A01" w:rsidP="00B202EA">
            <w:pPr>
              <w:wordWrap/>
              <w:overflowPunct w:val="0"/>
              <w:adjustRightInd w:val="0"/>
              <w:snapToGrid w:val="0"/>
              <w:rPr>
                <w:rFonts w:eastAsia="宋体"/>
                <w:szCs w:val="20"/>
                <w:lang w:val="en-GB"/>
              </w:rPr>
            </w:pPr>
          </w:p>
          <w:p w14:paraId="5617DE77" w14:textId="4BC7CDD2" w:rsidR="007B6A01" w:rsidRPr="00BD48B8" w:rsidRDefault="000F7C96" w:rsidP="00B202EA">
            <w:pPr>
              <w:wordWrap/>
              <w:rPr>
                <w:b/>
                <w:bCs/>
                <w:sz w:val="20"/>
                <w:szCs w:val="20"/>
                <w:lang w:eastAsia="en-US"/>
              </w:rPr>
            </w:pPr>
            <w:r w:rsidRPr="00BD48B8">
              <w:rPr>
                <w:b/>
                <w:bCs/>
                <w:sz w:val="20"/>
                <w:szCs w:val="20"/>
                <w:lang w:eastAsia="en-US"/>
              </w:rPr>
              <w:t>Qualcomm:</w:t>
            </w:r>
          </w:p>
          <w:p w14:paraId="4B1C1822" w14:textId="44DEC479" w:rsidR="000F7C96" w:rsidRPr="000F7C96" w:rsidRDefault="000F7C96" w:rsidP="00B202EA">
            <w:pPr>
              <w:wordWrap/>
              <w:adjustRightInd w:val="0"/>
              <w:snapToGrid w:val="0"/>
              <w:rPr>
                <w:rFonts w:eastAsia="Yu Mincho"/>
                <w:bCs/>
                <w:i/>
                <w:sz w:val="20"/>
                <w:szCs w:val="20"/>
              </w:rPr>
            </w:pPr>
            <w:r w:rsidRPr="000F7C96">
              <w:rPr>
                <w:rFonts w:eastAsia="Yu Mincho" w:hint="eastAsia"/>
                <w:bCs/>
                <w:i/>
                <w:sz w:val="20"/>
                <w:szCs w:val="20"/>
              </w:rPr>
              <w:t>Proposal 1:</w:t>
            </w:r>
            <w:r w:rsidR="000053C7" w:rsidRPr="00BD48B8">
              <w:rPr>
                <w:rFonts w:eastAsia="Yu Mincho"/>
                <w:bCs/>
                <w:i/>
                <w:sz w:val="20"/>
                <w:szCs w:val="20"/>
              </w:rPr>
              <w:t xml:space="preserve"> </w:t>
            </w:r>
            <w:r w:rsidRPr="000F7C96">
              <w:rPr>
                <w:rFonts w:eastAsia="Yu Mincho" w:hint="eastAsia"/>
                <w:bCs/>
                <w:i/>
                <w:sz w:val="20"/>
                <w:szCs w:val="20"/>
              </w:rPr>
              <w:t>Adopt the following change in TS38.213 to reflect the RAN1 agreement.</w:t>
            </w:r>
          </w:p>
          <w:tbl>
            <w:tblPr>
              <w:tblStyle w:val="TableGrid"/>
              <w:tblW w:w="0" w:type="auto"/>
              <w:tblLook w:val="04A0" w:firstRow="1" w:lastRow="0" w:firstColumn="1" w:lastColumn="0" w:noHBand="0" w:noVBand="1"/>
            </w:tblPr>
            <w:tblGrid>
              <w:gridCol w:w="9136"/>
            </w:tblGrid>
            <w:tr w:rsidR="000F7C96" w:rsidRPr="000F7C96" w14:paraId="120BE0B1" w14:textId="77777777" w:rsidTr="00257990">
              <w:tc>
                <w:tcPr>
                  <w:tcW w:w="9350" w:type="dxa"/>
                </w:tcPr>
                <w:p w14:paraId="0FD6A121" w14:textId="77777777" w:rsidR="000F7C96" w:rsidRPr="000F7C96" w:rsidRDefault="000F7C96" w:rsidP="00B202EA">
                  <w:pPr>
                    <w:wordWrap/>
                    <w:spacing w:after="180"/>
                    <w:rPr>
                      <w:rFonts w:eastAsia="MS Mincho"/>
                      <w:sz w:val="20"/>
                      <w:szCs w:val="20"/>
                      <w:lang w:val="en-GB" w:eastAsia="ja-JP"/>
                    </w:rPr>
                  </w:pPr>
                  <w:r w:rsidRPr="000F7C96">
                    <w:rPr>
                      <w:rFonts w:eastAsia="宋体"/>
                      <w:sz w:val="20"/>
                      <w:szCs w:val="20"/>
                      <w:lang w:val="en-GB" w:eastAsia="en-US"/>
                    </w:rPr>
                    <w:t xml:space="preserve">The following apply to the </w:t>
                  </w:r>
                  <w:proofErr w:type="spellStart"/>
                  <w:r w:rsidRPr="000F7C96">
                    <w:rPr>
                      <w:rFonts w:eastAsia="宋体"/>
                      <w:sz w:val="20"/>
                      <w:szCs w:val="20"/>
                      <w:lang w:val="en-GB" w:eastAsia="en-US"/>
                    </w:rPr>
                    <w:t>PCell</w:t>
                  </w:r>
                  <w:proofErr w:type="spellEnd"/>
                  <w:r w:rsidRPr="000F7C96">
                    <w:rPr>
                      <w:rFonts w:eastAsia="宋体"/>
                      <w:sz w:val="20"/>
                      <w:szCs w:val="20"/>
                      <w:lang w:val="en-GB" w:eastAsia="en-US"/>
                    </w:rPr>
                    <w:t xml:space="preserve"> if the UE is provided </w:t>
                  </w:r>
                  <w:proofErr w:type="spellStart"/>
                  <w:r w:rsidRPr="000F7C96">
                    <w:rPr>
                      <w:rFonts w:eastAsia="宋体"/>
                      <w:i/>
                      <w:iCs/>
                      <w:sz w:val="20"/>
                      <w:szCs w:val="20"/>
                      <w:lang w:val="en-GB" w:eastAsia="en-US"/>
                    </w:rPr>
                    <w:t>pucch-sSCellPattern</w:t>
                  </w:r>
                  <w:proofErr w:type="spellEnd"/>
                  <w:r w:rsidRPr="000F7C96">
                    <w:rPr>
                      <w:rFonts w:eastAsia="宋体"/>
                      <w:sz w:val="20"/>
                      <w:szCs w:val="20"/>
                      <w:lang w:val="en-GB" w:eastAsia="en-US"/>
                    </w:rPr>
                    <w:t xml:space="preserve">; otherwise, the following apply to the serving cell of the PUCCH transmission. If </w:t>
                  </w:r>
                  <w:r w:rsidRPr="000F7C96">
                    <w:rPr>
                      <w:rFonts w:eastAsia="宋体"/>
                      <w:sz w:val="20"/>
                      <w:szCs w:val="20"/>
                      <w:lang w:eastAsia="en-US"/>
                    </w:rPr>
                    <w:t xml:space="preserve">the UE is provided </w:t>
                  </w:r>
                  <w:proofErr w:type="spellStart"/>
                  <w:r w:rsidRPr="000F7C96">
                    <w:rPr>
                      <w:rFonts w:eastAsia="宋体"/>
                      <w:i/>
                      <w:iCs/>
                      <w:sz w:val="20"/>
                      <w:szCs w:val="20"/>
                      <w:lang w:eastAsia="en-US"/>
                    </w:rPr>
                    <w:t>subslotLengthForPUCCH</w:t>
                  </w:r>
                  <w:proofErr w:type="spellEnd"/>
                  <w:r w:rsidRPr="000F7C96">
                    <w:rPr>
                      <w:rFonts w:eastAsia="宋体"/>
                      <w:sz w:val="20"/>
                      <w:szCs w:val="20"/>
                      <w:lang w:eastAsia="en-US"/>
                    </w:rPr>
                    <w:t xml:space="preserv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a PDSCH reception or with a PDCCH reception providing a </w:t>
                  </w:r>
                  <w:r w:rsidRPr="000F7C96">
                    <w:rPr>
                      <w:rFonts w:eastAsia="宋体"/>
                      <w:sz w:val="20"/>
                      <w:szCs w:val="20"/>
                      <w:lang w:val="en-GB" w:eastAsia="en-US"/>
                    </w:rPr>
                    <w:lastRenderedPageBreak/>
                    <w:t xml:space="preserve">DCI format having associated HARQ-ACK information without scheduling a PDSCH reception; otherwise,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eastAsia="en-US"/>
                    </w:rPr>
                    <w:t xml:space="preserve"> </w:t>
                  </w:r>
                  <w:r w:rsidRPr="000F7C96">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0F7C96">
                    <w:rPr>
                      <w:rFonts w:eastAsia="宋体"/>
                      <w:sz w:val="20"/>
                      <w:szCs w:val="20"/>
                      <w:lang w:val="en-GB" w:eastAsia="en-US"/>
                    </w:rPr>
                    <w:t>for the PDCCH reception in case of a DCI format that triggers a HARQ-ACK information report and does not schedule a PDSCH reception.</w:t>
                  </w:r>
                  <w:ins w:id="35" w:author="Fred Takeda" w:date="2025-03-25T18:44:00Z">
                    <w:r w:rsidRPr="000F7C96">
                      <w:rPr>
                        <w:rFonts w:eastAsia="MS Mincho" w:hint="eastAsia"/>
                        <w:sz w:val="20"/>
                        <w:szCs w:val="20"/>
                        <w:lang w:val="en-GB" w:eastAsia="ja-JP"/>
                      </w:rPr>
                      <w:t xml:space="preserve"> If the UE detects a DCI format scheduling </w:t>
                    </w:r>
                    <w:proofErr w:type="gramStart"/>
                    <w:r w:rsidRPr="000F7C96">
                      <w:rPr>
                        <w:rFonts w:eastAsia="MS Mincho" w:hint="eastAsia"/>
                        <w:sz w:val="20"/>
                        <w:szCs w:val="20"/>
                        <w:lang w:val="en-GB" w:eastAsia="ja-JP"/>
                      </w:rPr>
                      <w:t>a number of</w:t>
                    </w:r>
                    <w:proofErr w:type="gramEnd"/>
                    <w:r w:rsidRPr="000F7C96">
                      <w:rPr>
                        <w:rFonts w:eastAsia="MS Mincho" w:hint="eastAsia"/>
                        <w:sz w:val="20"/>
                        <w:szCs w:val="20"/>
                        <w:lang w:val="en-GB" w:eastAsia="ja-JP"/>
                      </w:rPr>
                      <w:t xml:space="preserve"> PDSCH receptions, the </w:t>
                    </w:r>
                  </w:ins>
                  <w:ins w:id="36" w:author="Fred Takeda" w:date="2025-03-25T18:45:00Z">
                    <w:r w:rsidRPr="000F7C96">
                      <w:rPr>
                        <w:rFonts w:eastAsia="宋体"/>
                        <w:sz w:val="20"/>
                        <w:szCs w:val="20"/>
                        <w:lang w:val="en-GB" w:eastAsia="en-US"/>
                      </w:rPr>
                      <w:t xml:space="preserve">DL slot </w:t>
                    </w:r>
                  </w:ins>
                  <m:oMath>
                    <m:sSub>
                      <m:sSubPr>
                        <m:ctrlPr>
                          <w:ins w:id="37" w:author="Fred Takeda" w:date="2025-03-25T18:45:00Z">
                            <w:rPr>
                              <w:rFonts w:ascii="Cambria Math" w:eastAsia="宋体" w:hAnsi="Cambria Math"/>
                              <w:i/>
                              <w:sz w:val="20"/>
                              <w:szCs w:val="20"/>
                              <w:lang w:val="x-none" w:eastAsia="en-US"/>
                            </w:rPr>
                          </w:ins>
                        </m:ctrlPr>
                      </m:sSubPr>
                      <m:e>
                        <m:r>
                          <w:ins w:id="38" w:author="Fred Takeda" w:date="2025-03-25T18:45:00Z">
                            <w:rPr>
                              <w:rFonts w:ascii="Cambria Math" w:eastAsia="宋体" w:hAnsi="Cambria Math"/>
                              <w:sz w:val="20"/>
                              <w:szCs w:val="20"/>
                              <w:lang w:val="x-none" w:eastAsia="en-US"/>
                            </w:rPr>
                            <m:t>n</m:t>
                          </w:ins>
                        </m:r>
                      </m:e>
                      <m:sub>
                        <m:r>
                          <w:ins w:id="39" w:author="Fred Takeda" w:date="2025-03-25T18:45:00Z">
                            <w:rPr>
                              <w:rFonts w:ascii="Cambria Math" w:eastAsia="宋体" w:hAnsi="Cambria Math"/>
                              <w:sz w:val="20"/>
                              <w:szCs w:val="20"/>
                              <w:lang w:val="x-none" w:eastAsia="en-US"/>
                            </w:rPr>
                            <m:t>D</m:t>
                          </w:ins>
                        </m:r>
                      </m:sub>
                    </m:sSub>
                  </m:oMath>
                  <w:ins w:id="40" w:author="Fred Takeda" w:date="2025-03-25T18:45:00Z">
                    <w:r w:rsidRPr="000F7C96">
                      <w:rPr>
                        <w:rFonts w:eastAsia="宋体"/>
                        <w:sz w:val="20"/>
                        <w:szCs w:val="20"/>
                        <w:lang w:eastAsia="en-US"/>
                      </w:rPr>
                      <w:t xml:space="preserve"> </w:t>
                    </w:r>
                    <w:r w:rsidRPr="000F7C96">
                      <w:rPr>
                        <w:rFonts w:eastAsia="宋体"/>
                        <w:sz w:val="20"/>
                        <w:szCs w:val="20"/>
                        <w:lang w:val="en-GB" w:eastAsia="en-US"/>
                      </w:rPr>
                      <w:t>for the PDSCH reception</w:t>
                    </w:r>
                    <w:r w:rsidRPr="000F7C96">
                      <w:rPr>
                        <w:rFonts w:eastAsia="MS Mincho" w:hint="eastAsia"/>
                        <w:sz w:val="20"/>
                        <w:szCs w:val="20"/>
                        <w:lang w:val="en-GB" w:eastAsia="ja-JP"/>
                      </w:rPr>
                      <w:t xml:space="preserve"> is the DL slot ending last, amongst </w:t>
                    </w:r>
                    <w:r w:rsidRPr="000F7C96">
                      <w:rPr>
                        <w:rFonts w:ascii="Times" w:eastAsia="MS Mincho" w:hAnsi="Times" w:cs="Arial" w:hint="eastAsia"/>
                        <w:color w:val="000000"/>
                        <w:sz w:val="20"/>
                        <w:szCs w:val="20"/>
                        <w:lang w:val="en-GB" w:eastAsia="ja-JP"/>
                      </w:rPr>
                      <w:t xml:space="preserve">the DL slots where </w:t>
                    </w:r>
                    <w:r w:rsidRPr="000F7C96">
                      <w:rPr>
                        <w:rFonts w:ascii="Times" w:eastAsia="Batang" w:hAnsi="Times" w:cs="Arial"/>
                        <w:color w:val="000000"/>
                        <w:sz w:val="20"/>
                        <w:szCs w:val="20"/>
                        <w:lang w:val="en-GB" w:eastAsia="x-none"/>
                      </w:rPr>
                      <w:t xml:space="preserve">the </w:t>
                    </w:r>
                    <w:r w:rsidRPr="000F7C96">
                      <w:rPr>
                        <w:rFonts w:ascii="Times" w:eastAsia="Batang" w:hAnsi="Times" w:cs="Arial" w:hint="eastAsia"/>
                        <w:color w:val="000000"/>
                        <w:sz w:val="20"/>
                        <w:szCs w:val="20"/>
                        <w:lang w:val="en-GB" w:eastAsia="x-none"/>
                      </w:rPr>
                      <w:t xml:space="preserve">number of </w:t>
                    </w:r>
                    <w:r w:rsidRPr="000F7C96">
                      <w:rPr>
                        <w:rFonts w:ascii="Times" w:eastAsia="Batang" w:hAnsi="Times" w:cs="Arial"/>
                        <w:color w:val="000000"/>
                        <w:sz w:val="20"/>
                        <w:szCs w:val="20"/>
                        <w:lang w:val="en-GB" w:eastAsia="x-none"/>
                      </w:rPr>
                      <w:t>PDSCH</w:t>
                    </w:r>
                    <w:r w:rsidRPr="000F7C96">
                      <w:rPr>
                        <w:rFonts w:ascii="Times" w:eastAsia="Batang" w:hAnsi="Times" w:cs="Arial" w:hint="eastAsia"/>
                        <w:color w:val="000000"/>
                        <w:sz w:val="20"/>
                        <w:szCs w:val="20"/>
                        <w:lang w:val="en-GB" w:eastAsia="x-none"/>
                      </w:rPr>
                      <w:t xml:space="preserve"> receptions</w:t>
                    </w:r>
                    <w:r w:rsidRPr="000F7C96">
                      <w:rPr>
                        <w:rFonts w:ascii="Times" w:eastAsia="Batang" w:hAnsi="Times" w:cs="Arial"/>
                        <w:color w:val="000000"/>
                        <w:sz w:val="20"/>
                        <w:szCs w:val="20"/>
                        <w:lang w:val="en-GB" w:eastAsia="x-none"/>
                      </w:rPr>
                      <w:t xml:space="preserve"> </w:t>
                    </w:r>
                    <w:r w:rsidRPr="000F7C96">
                      <w:rPr>
                        <w:rFonts w:ascii="Times" w:eastAsia="MS Mincho" w:hAnsi="Times" w:cs="Arial" w:hint="eastAsia"/>
                        <w:color w:val="000000"/>
                        <w:sz w:val="20"/>
                        <w:szCs w:val="20"/>
                        <w:lang w:val="en-GB" w:eastAsia="ja-JP"/>
                      </w:rPr>
                      <w:t>are scheduled by the DCI format</w:t>
                    </w:r>
                  </w:ins>
                  <w:ins w:id="41" w:author="Fred Takeda" w:date="2025-03-25T18:48:00Z">
                    <w:r w:rsidRPr="000F7C96">
                      <w:rPr>
                        <w:rFonts w:ascii="Times" w:eastAsia="MS Mincho" w:hAnsi="Times" w:cs="Arial" w:hint="eastAsia"/>
                        <w:color w:val="000000"/>
                        <w:sz w:val="20"/>
                        <w:szCs w:val="20"/>
                        <w:lang w:val="en-GB" w:eastAsia="ja-JP"/>
                      </w:rPr>
                      <w:t>.</w:t>
                    </w:r>
                  </w:ins>
                </w:p>
                <w:p w14:paraId="37F01B1F" w14:textId="77777777" w:rsidR="000F7C96" w:rsidRPr="000F7C96" w:rsidRDefault="000F7C96" w:rsidP="00B202EA">
                  <w:pPr>
                    <w:wordWrap/>
                    <w:spacing w:after="180"/>
                    <w:rPr>
                      <w:rFonts w:eastAsia="宋体"/>
                      <w:sz w:val="20"/>
                      <w:szCs w:val="20"/>
                      <w:lang w:val="en-GB" w:eastAsia="en-US"/>
                    </w:rPr>
                  </w:pPr>
                  <w:r w:rsidRPr="000F7C96">
                    <w:rPr>
                      <w:rFonts w:eastAsia="宋体"/>
                      <w:sz w:val="20"/>
                      <w:szCs w:val="20"/>
                      <w:lang w:val="en-GB" w:eastAsia="en-US"/>
                    </w:rPr>
                    <w:t xml:space="preserve">For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transmits the PUCCH 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t>
                  </w:r>
                  <w:r w:rsidRPr="000F7C96">
                    <w:rPr>
                      <w:rFonts w:ascii="Times" w:eastAsia="宋体" w:hAnsi="Times" w:cs="Times"/>
                      <w:sz w:val="20"/>
                      <w:szCs w:val="20"/>
                      <w:lang w:val="en-GB" w:eastAsia="en-US"/>
                    </w:rPr>
                    <w:t xml:space="preserve">where </w:t>
                  </w:r>
                  <m:oMath>
                    <m:r>
                      <w:rPr>
                        <w:rFonts w:ascii="Cambria Math" w:eastAsia="宋体" w:hAnsi="Cambria Math"/>
                        <w:sz w:val="20"/>
                        <w:szCs w:val="20"/>
                        <w:lang w:val="en-GB" w:eastAsia="en-US"/>
                      </w:rPr>
                      <m:t>k</m:t>
                    </m:r>
                  </m:oMath>
                  <w:r w:rsidRPr="000F7C96">
                    <w:rPr>
                      <w:rFonts w:ascii="Times" w:eastAsia="宋体" w:hAnsi="Times" w:cs="Times"/>
                      <w:sz w:val="20"/>
                      <w:szCs w:val="20"/>
                      <w:lang w:val="en-GB" w:eastAsia="en-US"/>
                    </w:rPr>
                    <w:t xml:space="preserve"> is provided by the PDSCH-to-HARQ</w:t>
                  </w:r>
                  <w:r w:rsidRPr="000F7C96">
                    <w:rPr>
                      <w:rFonts w:eastAsia="宋体"/>
                      <w:sz w:val="20"/>
                      <w:szCs w:val="20"/>
                      <w:lang w:val="en-GB" w:eastAsia="en-US"/>
                    </w:rPr>
                    <w:t xml:space="preserve">_feedback </w:t>
                  </w:r>
                  <w:r w:rsidRPr="000F7C96">
                    <w:rPr>
                      <w:rFonts w:ascii="Times" w:eastAsia="宋体" w:hAnsi="Times" w:cs="Times"/>
                      <w:sz w:val="20"/>
                      <w:szCs w:val="20"/>
                      <w:lang w:val="en-GB" w:eastAsia="en-US"/>
                    </w:rPr>
                    <w:t>timing indicator field, if present, in a DCI format activating the SPS PDSCH reception</w:t>
                  </w:r>
                  <w:r w:rsidRPr="000F7C96">
                    <w:rPr>
                      <w:rFonts w:eastAsia="宋体"/>
                      <w:sz w:val="20"/>
                      <w:szCs w:val="20"/>
                      <w:lang w:val="en-GB" w:eastAsia="en-US"/>
                    </w:rPr>
                    <w:t xml:space="preserve">. </w:t>
                  </w:r>
                </w:p>
                <w:p w14:paraId="114D4D94" w14:textId="77777777" w:rsidR="000F7C96" w:rsidRPr="000F7C96" w:rsidRDefault="000F7C96" w:rsidP="00B202EA">
                  <w:pPr>
                    <w:wordWrap/>
                    <w:spacing w:after="180"/>
                    <w:rPr>
                      <w:rFonts w:eastAsia="宋体"/>
                      <w:sz w:val="20"/>
                      <w:szCs w:val="20"/>
                      <w:lang w:val="en-GB" w:eastAsia="en-US"/>
                    </w:rPr>
                  </w:pPr>
                  <w:r w:rsidRPr="000F7C96">
                    <w:rPr>
                      <w:rFonts w:eastAsia="宋体"/>
                      <w:sz w:val="20"/>
                      <w:szCs w:val="20"/>
                      <w:lang w:val="en-GB" w:eastAsia="en-US"/>
                    </w:rPr>
                    <w:t>If the UE detects a DCI format that does not include a PDSCH-to-</w:t>
                  </w:r>
                  <w:proofErr w:type="spellStart"/>
                  <w:r w:rsidRPr="000F7C96">
                    <w:rPr>
                      <w:rFonts w:eastAsia="宋体"/>
                      <w:sz w:val="20"/>
                      <w:szCs w:val="20"/>
                      <w:lang w:val="en-GB" w:eastAsia="en-US"/>
                    </w:rPr>
                    <w:t>HARQ_feedback</w:t>
                  </w:r>
                  <w:proofErr w:type="spellEnd"/>
                  <w:r w:rsidRPr="000F7C96">
                    <w:rPr>
                      <w:rFonts w:eastAsia="宋体"/>
                      <w:sz w:val="20"/>
                      <w:szCs w:val="20"/>
                      <w:lang w:val="en-GB" w:eastAsia="en-US"/>
                    </w:rPr>
                    <w:t xml:space="preserve"> timing indicator field and schedules a PDSCH reception or activates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0F7C96">
                    <w:rPr>
                      <w:rFonts w:eastAsia="宋体"/>
                      <w:sz w:val="20"/>
                      <w:szCs w:val="20"/>
                      <w:lang w:val="en-GB" w:eastAsia="en-US"/>
                    </w:rPr>
                    <w:t xml:space="preserve"> is provided by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sz w:val="20"/>
                      <w:szCs w:val="20"/>
                      <w:lang w:val="en-GB" w:eastAsia="en-US"/>
                    </w:rPr>
                    <w:t xml:space="preserve">, or </w:t>
                  </w:r>
                  <w:r w:rsidRPr="000F7C96">
                    <w:rPr>
                      <w:rFonts w:eastAsia="宋体"/>
                      <w:i/>
                      <w:sz w:val="20"/>
                      <w:szCs w:val="20"/>
                      <w:lang w:val="en-GB" w:eastAsia="en-US"/>
                    </w:rPr>
                    <w:t>dl-DataToUL-ACK-r16</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i/>
                      <w:sz w:val="20"/>
                      <w:szCs w:val="20"/>
                      <w:lang w:eastAsia="en-US"/>
                    </w:rPr>
                    <w:t>-DCI-1-2</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dl-DataToUL-ACK-r17</w:t>
                  </w:r>
                  <w:r w:rsidRPr="000F7C96">
                    <w:rPr>
                      <w:rFonts w:eastAsia="宋体"/>
                      <w:kern w:val="2"/>
                      <w:sz w:val="20"/>
                      <w:szCs w:val="20"/>
                      <w:lang w:val="en-GB" w:eastAsia="en-US"/>
                    </w:rPr>
                    <w:t xml:space="preserve">, </w:t>
                  </w:r>
                  <w:r w:rsidRPr="000F7C96">
                    <w:rPr>
                      <w:rFonts w:eastAsia="Malgun Gothic"/>
                      <w:sz w:val="20"/>
                      <w:szCs w:val="20"/>
                    </w:rPr>
                    <w:t xml:space="preserve">or </w:t>
                  </w:r>
                  <w:r w:rsidRPr="000F7C96">
                    <w:rPr>
                      <w:rFonts w:eastAsia="Malgun Gothic"/>
                      <w:i/>
                      <w:sz w:val="20"/>
                      <w:szCs w:val="20"/>
                      <w:lang w:val="en-GB" w:eastAsia="en-US"/>
                    </w:rPr>
                    <w:t>dl-</w:t>
                  </w:r>
                  <w:proofErr w:type="spellStart"/>
                  <w:r w:rsidRPr="000F7C96">
                    <w:rPr>
                      <w:rFonts w:eastAsia="Malgun Gothic"/>
                      <w:i/>
                      <w:sz w:val="20"/>
                      <w:szCs w:val="20"/>
                      <w:lang w:val="en-GB" w:eastAsia="en-US"/>
                    </w:rPr>
                    <w:t>DataToUL</w:t>
                  </w:r>
                  <w:proofErr w:type="spellEnd"/>
                  <w:r w:rsidRPr="000F7C96">
                    <w:rPr>
                      <w:rFonts w:eastAsia="Malgun Gothic"/>
                      <w:i/>
                      <w:sz w:val="20"/>
                      <w:szCs w:val="20"/>
                      <w:lang w:val="en-GB" w:eastAsia="en-US"/>
                    </w:rPr>
                    <w:t>-ACK</w:t>
                  </w:r>
                  <w:r w:rsidRPr="000F7C96">
                    <w:rPr>
                      <w:rFonts w:eastAsia="Malgun Gothic"/>
                      <w:i/>
                      <w:sz w:val="20"/>
                      <w:szCs w:val="20"/>
                      <w:lang w:eastAsia="en-US"/>
                    </w:rPr>
                    <w:t>-DCI-1-2</w:t>
                  </w:r>
                  <w:r w:rsidRPr="000F7C96">
                    <w:rPr>
                      <w:rFonts w:eastAsia="宋体"/>
                      <w:i/>
                      <w:sz w:val="20"/>
                      <w:szCs w:val="20"/>
                      <w:lang w:eastAsia="en-US"/>
                    </w:rPr>
                    <w:t>-r17</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dl-DataToUL-ACK-v1700</w:t>
                  </w:r>
                  <w:r w:rsidRPr="000F7C96">
                    <w:rPr>
                      <w:rFonts w:eastAsia="宋体"/>
                      <w:sz w:val="20"/>
                      <w:szCs w:val="20"/>
                      <w:lang w:val="en-GB" w:eastAsia="en-US"/>
                    </w:rPr>
                    <w:t>.</w:t>
                  </w:r>
                </w:p>
                <w:p w14:paraId="5DA5EE05" w14:textId="77777777" w:rsidR="000F7C96" w:rsidRPr="000F7C96" w:rsidRDefault="000F7C96" w:rsidP="00B202EA">
                  <w:pPr>
                    <w:wordWrap/>
                    <w:spacing w:after="180"/>
                    <w:rPr>
                      <w:rFonts w:eastAsia="宋体"/>
                      <w:sz w:val="20"/>
                      <w:szCs w:val="20"/>
                      <w:lang w:val="en-GB" w:eastAsia="en-US"/>
                    </w:rPr>
                  </w:pPr>
                  <w:r w:rsidRPr="000F7C96">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or if the UE detects a DCI format generating a HARQ-ACK information bit</w:t>
                  </w:r>
                  <w:r w:rsidRPr="000F7C96">
                    <w:rPr>
                      <w:rFonts w:eastAsia="宋体" w:hint="eastAsia"/>
                      <w:sz w:val="20"/>
                      <w:szCs w:val="20"/>
                    </w:rPr>
                    <w:t xml:space="preserve"> </w:t>
                  </w:r>
                  <w:r w:rsidRPr="000F7C96">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0F7C96">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0F7C96">
                    <w:rPr>
                      <w:rFonts w:eastAsia="宋体"/>
                      <w:sz w:val="20"/>
                      <w:szCs w:val="20"/>
                      <w:lang w:val="en-GB" w:eastAsia="en-US"/>
                    </w:rPr>
                    <w:t xml:space="preserve"> is a number of slots and is indicated by the PDSCH-to-HARQ_feedback timing indicator field in the DCI format, if present, or provided by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sz w:val="20"/>
                      <w:szCs w:val="20"/>
                      <w:lang w:val="en-GB" w:eastAsia="en-US"/>
                    </w:rPr>
                    <w:t xml:space="preserve">, </w:t>
                  </w:r>
                  <w:r w:rsidRPr="000F7C96">
                    <w:rPr>
                      <w:rFonts w:eastAsia="宋体"/>
                      <w:i/>
                      <w:sz w:val="20"/>
                      <w:szCs w:val="20"/>
                      <w:lang w:val="en-GB" w:eastAsia="en-US"/>
                    </w:rPr>
                    <w:t>dl-DataToUL-ACK-r16</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sz w:val="20"/>
                      <w:szCs w:val="20"/>
                      <w:lang w:val="en-GB" w:eastAsia="en-US"/>
                    </w:rPr>
                    <w:t>dl-</w:t>
                  </w:r>
                  <w:proofErr w:type="spellStart"/>
                  <w:r w:rsidRPr="000F7C96">
                    <w:rPr>
                      <w:rFonts w:eastAsia="宋体"/>
                      <w:i/>
                      <w:sz w:val="20"/>
                      <w:szCs w:val="20"/>
                      <w:lang w:val="en-GB" w:eastAsia="en-US"/>
                    </w:rPr>
                    <w:t>DataToUL</w:t>
                  </w:r>
                  <w:proofErr w:type="spellEnd"/>
                  <w:r w:rsidRPr="000F7C96">
                    <w:rPr>
                      <w:rFonts w:eastAsia="宋体"/>
                      <w:i/>
                      <w:sz w:val="20"/>
                      <w:szCs w:val="20"/>
                      <w:lang w:val="en-GB" w:eastAsia="en-US"/>
                    </w:rPr>
                    <w:t>-ACK</w:t>
                  </w:r>
                  <w:r w:rsidRPr="000F7C96">
                    <w:rPr>
                      <w:rFonts w:eastAsia="宋体"/>
                      <w:i/>
                      <w:sz w:val="20"/>
                      <w:szCs w:val="20"/>
                      <w:lang w:eastAsia="en-US"/>
                    </w:rPr>
                    <w:t>-DCI-1-2</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dl-DataToUL-ACK-r17</w:t>
                  </w:r>
                  <w:r w:rsidRPr="000F7C96">
                    <w:rPr>
                      <w:rFonts w:eastAsia="宋体"/>
                      <w:kern w:val="2"/>
                      <w:sz w:val="20"/>
                      <w:szCs w:val="20"/>
                      <w:lang w:val="en-GB" w:eastAsia="en-US"/>
                    </w:rPr>
                    <w:t xml:space="preserve">, </w:t>
                  </w:r>
                  <w:r w:rsidRPr="000F7C96">
                    <w:rPr>
                      <w:rFonts w:eastAsia="Malgun Gothic"/>
                      <w:sz w:val="20"/>
                      <w:szCs w:val="20"/>
                    </w:rPr>
                    <w:t xml:space="preserve">or </w:t>
                  </w:r>
                  <w:r w:rsidRPr="000F7C96">
                    <w:rPr>
                      <w:rFonts w:eastAsia="Malgun Gothic"/>
                      <w:i/>
                      <w:sz w:val="20"/>
                      <w:szCs w:val="20"/>
                      <w:lang w:val="en-GB" w:eastAsia="en-US"/>
                    </w:rPr>
                    <w:t>dl-</w:t>
                  </w:r>
                  <w:proofErr w:type="spellStart"/>
                  <w:r w:rsidRPr="000F7C96">
                    <w:rPr>
                      <w:rFonts w:eastAsia="Malgun Gothic"/>
                      <w:i/>
                      <w:sz w:val="20"/>
                      <w:szCs w:val="20"/>
                      <w:lang w:val="en-GB" w:eastAsia="en-US"/>
                    </w:rPr>
                    <w:t>DataToUL</w:t>
                  </w:r>
                  <w:proofErr w:type="spellEnd"/>
                  <w:r w:rsidRPr="000F7C96">
                    <w:rPr>
                      <w:rFonts w:eastAsia="Malgun Gothic"/>
                      <w:i/>
                      <w:sz w:val="20"/>
                      <w:szCs w:val="20"/>
                      <w:lang w:val="en-GB" w:eastAsia="en-US"/>
                    </w:rPr>
                    <w:t>-ACK</w:t>
                  </w:r>
                  <w:r w:rsidRPr="000F7C96">
                    <w:rPr>
                      <w:rFonts w:eastAsia="Malgun Gothic"/>
                      <w:i/>
                      <w:sz w:val="20"/>
                      <w:szCs w:val="20"/>
                      <w:lang w:eastAsia="en-US"/>
                    </w:rPr>
                    <w:t>-DCI-1-2</w:t>
                  </w:r>
                  <w:r w:rsidRPr="000F7C96">
                    <w:rPr>
                      <w:rFonts w:eastAsia="宋体"/>
                      <w:i/>
                      <w:sz w:val="20"/>
                      <w:szCs w:val="20"/>
                      <w:lang w:eastAsia="en-US"/>
                    </w:rPr>
                    <w:t>-r17</w:t>
                  </w:r>
                  <w:r w:rsidRPr="000F7C96">
                    <w:rPr>
                      <w:rFonts w:eastAsia="宋体"/>
                      <w:sz w:val="20"/>
                      <w:szCs w:val="20"/>
                      <w:lang w:val="en-GB" w:eastAsia="en-US"/>
                    </w:rPr>
                    <w:t>,</w:t>
                  </w:r>
                  <w:r w:rsidRPr="000F7C96">
                    <w:rPr>
                      <w:rFonts w:eastAsia="宋体"/>
                      <w:iCs/>
                      <w:sz w:val="20"/>
                      <w:szCs w:val="20"/>
                      <w:lang w:val="en-GB" w:eastAsia="en-US"/>
                    </w:rPr>
                    <w:t xml:space="preserve"> </w:t>
                  </w:r>
                  <w:r w:rsidRPr="000F7C96">
                    <w:rPr>
                      <w:rFonts w:eastAsia="宋体"/>
                      <w:sz w:val="20"/>
                      <w:szCs w:val="20"/>
                      <w:lang w:val="en-GB" w:eastAsia="en-US"/>
                    </w:rPr>
                    <w:t xml:space="preserve">or </w:t>
                  </w:r>
                  <w:r w:rsidRPr="000F7C96">
                    <w:rPr>
                      <w:rFonts w:eastAsia="宋体"/>
                      <w:i/>
                      <w:iCs/>
                      <w:sz w:val="20"/>
                      <w:szCs w:val="20"/>
                      <w:lang w:val="en-GB" w:eastAsia="en-US"/>
                    </w:rPr>
                    <w:t>dl-DataToUL-ACK-v1700</w:t>
                  </w:r>
                  <w:r w:rsidRPr="000F7C96">
                    <w:rPr>
                      <w:rFonts w:eastAsia="宋体"/>
                      <w:sz w:val="20"/>
                      <w:szCs w:val="20"/>
                      <w:lang w:val="en-GB" w:eastAsia="en-US"/>
                    </w:rPr>
                    <w:t xml:space="preserve">. </w:t>
                  </w:r>
                </w:p>
                <w:p w14:paraId="41A92C0E" w14:textId="77777777" w:rsidR="000F7C96" w:rsidRPr="000F7C96" w:rsidRDefault="000F7C96" w:rsidP="00B202EA">
                  <w:pPr>
                    <w:wordWrap/>
                    <w:spacing w:after="180"/>
                    <w:rPr>
                      <w:rFonts w:eastAsia="MS Mincho"/>
                      <w:sz w:val="20"/>
                      <w:szCs w:val="20"/>
                      <w:lang w:val="en-GB" w:eastAsia="ja-JP"/>
                    </w:rPr>
                  </w:pPr>
                  <w:r w:rsidRPr="000F7C96">
                    <w:rPr>
                      <w:rFonts w:eastAsia="宋体"/>
                      <w:sz w:val="20"/>
                      <w:szCs w:val="20"/>
                      <w:lang w:eastAsia="en-US"/>
                    </w:rPr>
                    <w:t>A PUCCH transmission with HARQ-ACK</w:t>
                  </w:r>
                  <w:r w:rsidRPr="000F7C96">
                    <w:rPr>
                      <w:rFonts w:eastAsia="宋体"/>
                      <w:sz w:val="20"/>
                      <w:szCs w:val="20"/>
                      <w:lang w:val="en-GB" w:eastAsia="en-US"/>
                    </w:rPr>
                    <w:t xml:space="preserve"> information is subject to the limitations for UE transmissions described in clause 11.1, clause 11.1.1</w:t>
                  </w:r>
                  <w:r w:rsidRPr="000F7C96">
                    <w:rPr>
                      <w:rFonts w:eastAsia="宋体" w:hint="eastAsia"/>
                      <w:sz w:val="20"/>
                      <w:szCs w:val="20"/>
                      <w:lang w:val="en-GB"/>
                    </w:rPr>
                    <w:t xml:space="preserve"> and clause 17.2</w:t>
                  </w:r>
                  <w:r w:rsidRPr="000F7C96">
                    <w:rPr>
                      <w:rFonts w:eastAsia="宋体"/>
                      <w:sz w:val="20"/>
                      <w:szCs w:val="20"/>
                      <w:lang w:val="en-GB" w:eastAsia="en-US"/>
                    </w:rPr>
                    <w:t xml:space="preserve">. </w:t>
                  </w:r>
                </w:p>
              </w:tc>
            </w:tr>
          </w:tbl>
          <w:p w14:paraId="047F17EE" w14:textId="77777777" w:rsidR="000F7C96" w:rsidRPr="000F7C96" w:rsidRDefault="000F7C96" w:rsidP="00B202EA">
            <w:pPr>
              <w:wordWrap/>
              <w:overflowPunct w:val="0"/>
              <w:adjustRightInd w:val="0"/>
              <w:snapToGrid w:val="0"/>
              <w:rPr>
                <w:rFonts w:eastAsia="宋体"/>
                <w:szCs w:val="20"/>
              </w:rPr>
            </w:pPr>
          </w:p>
          <w:p w14:paraId="0E49D8A3" w14:textId="06003BE2" w:rsidR="007B6A01" w:rsidRPr="006F193B" w:rsidRDefault="007B6A01" w:rsidP="00B202EA">
            <w:pPr>
              <w:wordWrap/>
              <w:overflowPunct w:val="0"/>
              <w:adjustRightInd w:val="0"/>
              <w:snapToGrid w:val="0"/>
              <w:rPr>
                <w:rFonts w:eastAsia="宋体"/>
                <w:szCs w:val="20"/>
                <w:lang w:val="en-GB"/>
              </w:rPr>
            </w:pPr>
          </w:p>
        </w:tc>
      </w:tr>
    </w:tbl>
    <w:p w14:paraId="0E49D8A5" w14:textId="77777777" w:rsidR="004C0152" w:rsidRDefault="004C0152" w:rsidP="00B202EA">
      <w:pPr>
        <w:spacing w:after="180"/>
        <w:rPr>
          <w:rFonts w:eastAsia="宋体"/>
          <w:szCs w:val="20"/>
        </w:rPr>
      </w:pPr>
    </w:p>
    <w:p w14:paraId="0E49D8A6" w14:textId="77777777" w:rsidR="004C0152" w:rsidRDefault="00220158" w:rsidP="00B202EA">
      <w:pPr>
        <w:pStyle w:val="Heading2"/>
        <w:ind w:left="540"/>
      </w:pPr>
      <w:r>
        <w:t>Moderator summary and proposals based on contributions</w:t>
      </w:r>
    </w:p>
    <w:p w14:paraId="1F69F8E2" w14:textId="77777777" w:rsidR="006F193B" w:rsidRDefault="006F193B" w:rsidP="00B202EA">
      <w:pPr>
        <w:rPr>
          <w:lang w:eastAsia="en-US"/>
        </w:rPr>
      </w:pPr>
    </w:p>
    <w:p w14:paraId="52F94346" w14:textId="77777777" w:rsidR="006F193B" w:rsidRDefault="006F193B" w:rsidP="00B202EA">
      <w:pPr>
        <w:rPr>
          <w:lang w:eastAsia="en-US"/>
        </w:rPr>
      </w:pPr>
    </w:p>
    <w:p w14:paraId="0E49D8A8" w14:textId="77777777" w:rsidR="004C0152" w:rsidRDefault="00220158" w:rsidP="00B202EA">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24689001" w:rsidR="004C0152" w:rsidRDefault="00D5759D" w:rsidP="00B202EA">
      <w:pPr>
        <w:pStyle w:val="ListParagraph1"/>
        <w:numPr>
          <w:ilvl w:val="0"/>
          <w:numId w:val="39"/>
        </w:numPr>
        <w:spacing w:after="120"/>
        <w:ind w:left="360"/>
        <w:rPr>
          <w:sz w:val="20"/>
          <w:szCs w:val="20"/>
          <w:lang w:eastAsia="en-US"/>
        </w:rPr>
      </w:pPr>
      <w:r>
        <w:rPr>
          <w:sz w:val="20"/>
          <w:szCs w:val="20"/>
          <w:lang w:eastAsia="en-US"/>
        </w:rPr>
        <w:t>Spec change on</w:t>
      </w:r>
      <w:r w:rsidR="00220158">
        <w:rPr>
          <w:sz w:val="20"/>
          <w:szCs w:val="20"/>
          <w:lang w:eastAsia="en-US"/>
        </w:rPr>
        <w:t xml:space="preserve"> HARQ-ACK feedback timing</w:t>
      </w:r>
    </w:p>
    <w:p w14:paraId="34A10416" w14:textId="77777777" w:rsidR="00D5759D" w:rsidRPr="00D5759D" w:rsidRDefault="00D5759D" w:rsidP="00B202EA">
      <w:pPr>
        <w:autoSpaceDE w:val="0"/>
        <w:autoSpaceDN w:val="0"/>
        <w:adjustRightInd w:val="0"/>
        <w:snapToGrid w:val="0"/>
        <w:spacing w:after="120"/>
        <w:jc w:val="both"/>
        <w:rPr>
          <w:rFonts w:eastAsia="宋体"/>
          <w:sz w:val="20"/>
          <w:szCs w:val="20"/>
          <w:lang w:val="x-none" w:eastAsia="en-US"/>
        </w:rPr>
      </w:pPr>
      <w:r w:rsidRPr="00D5759D">
        <w:rPr>
          <w:rFonts w:eastAsia="宋体"/>
          <w:sz w:val="20"/>
          <w:szCs w:val="20"/>
          <w:lang w:val="x-none" w:eastAsia="en-US"/>
        </w:rPr>
        <w:t xml:space="preserve">During RAN1#120 meeting, below </w:t>
      </w:r>
      <w:r w:rsidRPr="00D5759D">
        <w:rPr>
          <w:rFonts w:eastAsia="宋体" w:hint="eastAsia"/>
          <w:sz w:val="20"/>
          <w:szCs w:val="20"/>
          <w:lang w:val="x-none"/>
        </w:rPr>
        <w:t>agreement</w:t>
      </w:r>
      <w:r w:rsidRPr="00D5759D">
        <w:rPr>
          <w:rFonts w:eastAsia="宋体"/>
          <w:sz w:val="20"/>
          <w:szCs w:val="20"/>
          <w:lang w:eastAsia="en-US"/>
        </w:rPr>
        <w:t xml:space="preserve"> is made </w:t>
      </w:r>
      <w:r w:rsidRPr="00D5759D">
        <w:rPr>
          <w:rFonts w:eastAsia="宋体"/>
          <w:sz w:val="20"/>
          <w:szCs w:val="20"/>
          <w:lang w:val="x-none" w:eastAsia="en-US"/>
        </w:rPr>
        <w:t>for discussing this HARQ-ACK feedback timing issue separately, i.e., with or without sub-slot PUCCH. Based on the below agreement, consensus is made that no spec change is needed for sub-slot PUCCH. Hence, the only one issue is whether RAN1 spec change is needed to capture this HARQ-ACK feedback issue for slot-based PUCCH.</w:t>
      </w:r>
    </w:p>
    <w:tbl>
      <w:tblPr>
        <w:tblStyle w:val="TableGrid38"/>
        <w:tblW w:w="0" w:type="auto"/>
        <w:tblLook w:val="04A0" w:firstRow="1" w:lastRow="0" w:firstColumn="1" w:lastColumn="0" w:noHBand="0" w:noVBand="1"/>
      </w:tblPr>
      <w:tblGrid>
        <w:gridCol w:w="9307"/>
      </w:tblGrid>
      <w:tr w:rsidR="00D5759D" w:rsidRPr="00D5759D" w14:paraId="7CC125BC" w14:textId="77777777" w:rsidTr="00257990">
        <w:tc>
          <w:tcPr>
            <w:tcW w:w="9307" w:type="dxa"/>
          </w:tcPr>
          <w:p w14:paraId="20268C92" w14:textId="77777777" w:rsidR="00D5759D" w:rsidRPr="00D5759D" w:rsidRDefault="00D5759D" w:rsidP="00B202EA">
            <w:pPr>
              <w:rPr>
                <w:rFonts w:ascii="Times" w:eastAsia="DengXian" w:hAnsi="Times"/>
                <w:sz w:val="20"/>
                <w:highlight w:val="green"/>
                <w:lang w:val="en-GB"/>
              </w:rPr>
            </w:pPr>
            <w:r w:rsidRPr="00D5759D">
              <w:rPr>
                <w:rFonts w:ascii="Times" w:eastAsia="DengXian" w:hAnsi="Times" w:hint="eastAsia"/>
                <w:sz w:val="20"/>
                <w:highlight w:val="green"/>
                <w:lang w:val="en-GB"/>
              </w:rPr>
              <w:t>Agreement</w:t>
            </w:r>
          </w:p>
          <w:p w14:paraId="01EB88F2" w14:textId="77777777" w:rsidR="00D5759D" w:rsidRPr="00D5759D" w:rsidRDefault="00D5759D" w:rsidP="00B202EA">
            <w:pPr>
              <w:numPr>
                <w:ilvl w:val="0"/>
                <w:numId w:val="40"/>
              </w:numPr>
              <w:contextualSpacing/>
              <w:rPr>
                <w:rFonts w:ascii="Times" w:eastAsia="Batang" w:hAnsi="Times" w:cs="Times"/>
                <w:sz w:val="20"/>
                <w:szCs w:val="20"/>
                <w:lang w:val="en-GB" w:eastAsia="en-US"/>
              </w:rPr>
            </w:pPr>
            <w:r w:rsidRPr="00D5759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43F15F77" w14:textId="77777777" w:rsidR="00D5759D" w:rsidRPr="00D5759D" w:rsidRDefault="00D5759D" w:rsidP="00B202EA">
            <w:pPr>
              <w:numPr>
                <w:ilvl w:val="0"/>
                <w:numId w:val="38"/>
              </w:numPr>
              <w:contextualSpacing/>
              <w:rPr>
                <w:rFonts w:ascii="Times" w:eastAsia="MS Mincho" w:hAnsi="Times"/>
                <w:bCs/>
                <w:color w:val="000000"/>
                <w:sz w:val="20"/>
                <w:szCs w:val="20"/>
                <w:lang w:val="en-GB" w:eastAsia="ja-JP"/>
              </w:rPr>
            </w:pPr>
            <w:r w:rsidRPr="00D5759D">
              <w:rPr>
                <w:rFonts w:ascii="Times" w:eastAsia="Batang" w:hAnsi="Times"/>
                <w:color w:val="000000"/>
                <w:sz w:val="20"/>
                <w:szCs w:val="20"/>
                <w:lang w:val="en-GB" w:eastAsia="x-none"/>
              </w:rPr>
              <w:t xml:space="preserve">If the UE is </w:t>
            </w:r>
            <w:r w:rsidRPr="00D5759D">
              <w:rPr>
                <w:rFonts w:ascii="Times" w:eastAsia="MS Mincho" w:hAnsi="Times" w:hint="eastAsia"/>
                <w:color w:val="000000"/>
                <w:sz w:val="20"/>
                <w:szCs w:val="20"/>
                <w:lang w:val="en-GB" w:eastAsia="ja-JP"/>
              </w:rPr>
              <w:t xml:space="preserve">not </w:t>
            </w:r>
            <w:r w:rsidRPr="00D5759D">
              <w:rPr>
                <w:rFonts w:ascii="Times" w:eastAsia="Batang" w:hAnsi="Times"/>
                <w:color w:val="000000"/>
                <w:sz w:val="20"/>
                <w:szCs w:val="20"/>
                <w:lang w:val="en-GB" w:eastAsia="x-none"/>
              </w:rPr>
              <w:t xml:space="preserve">provided </w:t>
            </w:r>
            <w:proofErr w:type="spellStart"/>
            <w:r w:rsidRPr="00D5759D">
              <w:rPr>
                <w:rFonts w:ascii="Times" w:eastAsia="Batang" w:hAnsi="Times"/>
                <w:i/>
                <w:iCs/>
                <w:color w:val="000000"/>
                <w:sz w:val="20"/>
                <w:szCs w:val="20"/>
                <w:lang w:val="en-GB" w:eastAsia="x-none"/>
              </w:rPr>
              <w:t>subslotLengthForPUCCH</w:t>
            </w:r>
            <w:proofErr w:type="spellEnd"/>
            <w:r w:rsidRPr="00D5759D">
              <w:rPr>
                <w:rFonts w:ascii="Times" w:eastAsia="Batang" w:hAnsi="Times"/>
                <w:color w:val="000000"/>
                <w:sz w:val="20"/>
                <w:szCs w:val="20"/>
                <w:lang w:val="en-GB" w:eastAsia="x-none"/>
              </w:rPr>
              <w:t xml:space="preserve">, the DL slot </w:t>
            </w:r>
            <w:r w:rsidRPr="00D5759D">
              <w:rPr>
                <w:rFonts w:ascii="Cambria Math" w:eastAsia="Batang" w:hAnsi="Cambria Math" w:cs="Cambria Math"/>
                <w:color w:val="000000"/>
                <w:sz w:val="20"/>
                <w:szCs w:val="20"/>
                <w:lang w:val="en-GB" w:eastAsia="x-none"/>
              </w:rPr>
              <w:t>𝑛</w:t>
            </w:r>
            <w:r w:rsidRPr="00D5759D">
              <w:rPr>
                <w:rFonts w:ascii="Cambria Math" w:eastAsia="Batang" w:hAnsi="Cambria Math" w:cs="Cambria Math"/>
                <w:color w:val="000000"/>
                <w:sz w:val="14"/>
                <w:szCs w:val="14"/>
                <w:lang w:val="en-GB" w:eastAsia="x-none"/>
              </w:rPr>
              <w:t xml:space="preserve">𝐷 </w:t>
            </w:r>
            <w:r w:rsidRPr="00D5759D">
              <w:rPr>
                <w:rFonts w:ascii="Times" w:eastAsia="MS Mincho" w:hAnsi="Times" w:hint="eastAsia"/>
                <w:color w:val="000000"/>
                <w:sz w:val="20"/>
                <w:szCs w:val="20"/>
                <w:lang w:val="en-GB" w:eastAsia="ja-JP"/>
              </w:rPr>
              <w:t xml:space="preserve">is the DL slot ending last, amongst the DL slots where </w:t>
            </w:r>
            <w:r w:rsidRPr="00D5759D">
              <w:rPr>
                <w:rFonts w:ascii="Times" w:eastAsia="Batang" w:hAnsi="Times"/>
                <w:color w:val="000000"/>
                <w:sz w:val="20"/>
                <w:szCs w:val="20"/>
                <w:lang w:val="en-GB" w:eastAsia="x-none"/>
              </w:rPr>
              <w:t xml:space="preserve">the more than one PDSCH </w:t>
            </w:r>
            <w:r w:rsidRPr="00D5759D">
              <w:rPr>
                <w:rFonts w:ascii="Times" w:eastAsia="MS Mincho" w:hAnsi="Times" w:hint="eastAsia"/>
                <w:color w:val="000000"/>
                <w:sz w:val="20"/>
                <w:szCs w:val="20"/>
                <w:lang w:val="en-GB" w:eastAsia="ja-JP"/>
              </w:rPr>
              <w:t>are scheduled by the DCI format 1_3</w:t>
            </w:r>
            <w:r w:rsidRPr="00D5759D">
              <w:rPr>
                <w:rFonts w:ascii="Times" w:eastAsia="Batang" w:hAnsi="Times"/>
                <w:color w:val="000000"/>
                <w:sz w:val="20"/>
                <w:szCs w:val="20"/>
                <w:lang w:val="en-GB" w:eastAsia="x-none"/>
              </w:rPr>
              <w:t>.</w:t>
            </w:r>
          </w:p>
          <w:p w14:paraId="1DE830E0" w14:textId="77777777" w:rsidR="00D5759D" w:rsidRPr="00D5759D" w:rsidRDefault="00D5759D" w:rsidP="00B202EA">
            <w:pPr>
              <w:numPr>
                <w:ilvl w:val="1"/>
                <w:numId w:val="38"/>
              </w:numPr>
              <w:contextualSpacing/>
              <w:rPr>
                <w:rFonts w:ascii="Times" w:eastAsia="Batang" w:hAnsi="Times"/>
                <w:color w:val="000000"/>
                <w:sz w:val="20"/>
                <w:szCs w:val="20"/>
                <w:lang w:val="en-GB" w:eastAsia="x-none"/>
              </w:rPr>
            </w:pPr>
            <w:r w:rsidRPr="00D5759D">
              <w:rPr>
                <w:rFonts w:ascii="Times" w:eastAsia="Batang" w:hAnsi="Times" w:hint="eastAsia"/>
                <w:color w:val="000000"/>
                <w:sz w:val="20"/>
                <w:szCs w:val="20"/>
                <w:lang w:val="en-GB" w:eastAsia="x-none"/>
              </w:rPr>
              <w:t>FFS: RAN1 spec impact</w:t>
            </w:r>
            <w:r w:rsidRPr="00D5759D">
              <w:rPr>
                <w:rFonts w:ascii="Times" w:eastAsia="DengXian" w:hAnsi="Times" w:hint="eastAsia"/>
                <w:color w:val="000000"/>
                <w:sz w:val="20"/>
                <w:szCs w:val="20"/>
                <w:lang w:val="en-GB"/>
              </w:rPr>
              <w:t xml:space="preserve"> till RAN1#120-bis</w:t>
            </w:r>
          </w:p>
          <w:p w14:paraId="6FA7C748" w14:textId="77777777" w:rsidR="00D5759D" w:rsidRPr="00D5759D" w:rsidRDefault="00D5759D" w:rsidP="00B202EA">
            <w:pPr>
              <w:numPr>
                <w:ilvl w:val="0"/>
                <w:numId w:val="38"/>
              </w:numPr>
              <w:contextualSpacing/>
              <w:rPr>
                <w:rFonts w:ascii="Times" w:eastAsia="Batang" w:hAnsi="Times"/>
                <w:color w:val="000000"/>
                <w:sz w:val="20"/>
                <w:szCs w:val="20"/>
                <w:lang w:val="en-GB" w:eastAsia="en-US"/>
              </w:rPr>
            </w:pPr>
            <w:r w:rsidRPr="00D5759D">
              <w:rPr>
                <w:rFonts w:ascii="Times" w:eastAsia="Batang" w:hAnsi="Times"/>
                <w:color w:val="000000"/>
                <w:sz w:val="20"/>
                <w:szCs w:val="20"/>
                <w:lang w:val="en-GB" w:eastAsia="x-none"/>
              </w:rPr>
              <w:t xml:space="preserve">If the UE is provided </w:t>
            </w:r>
            <w:proofErr w:type="spellStart"/>
            <w:r w:rsidRPr="00D5759D">
              <w:rPr>
                <w:rFonts w:ascii="Times" w:eastAsia="Batang" w:hAnsi="Times"/>
                <w:i/>
                <w:iCs/>
                <w:color w:val="000000"/>
                <w:sz w:val="20"/>
                <w:szCs w:val="20"/>
                <w:lang w:val="en-GB" w:eastAsia="x-none"/>
              </w:rPr>
              <w:t>subslotLengthForPUCCH</w:t>
            </w:r>
            <w:proofErr w:type="spellEnd"/>
            <w:r w:rsidRPr="00D5759D">
              <w:rPr>
                <w:rFonts w:ascii="Times" w:eastAsia="MS Mincho" w:hAnsi="Times" w:hint="eastAsia"/>
                <w:color w:val="000000"/>
                <w:sz w:val="20"/>
                <w:szCs w:val="20"/>
                <w:lang w:val="en-GB" w:eastAsia="ja-JP"/>
              </w:rPr>
              <w:t>, no spec change is necessary.</w:t>
            </w:r>
          </w:p>
          <w:p w14:paraId="1295010E" w14:textId="77777777" w:rsidR="00D5759D" w:rsidRPr="00D5759D" w:rsidRDefault="00D5759D" w:rsidP="00B202EA">
            <w:pPr>
              <w:numPr>
                <w:ilvl w:val="0"/>
                <w:numId w:val="40"/>
              </w:numPr>
              <w:contextualSpacing/>
              <w:rPr>
                <w:rFonts w:ascii="Times" w:eastAsia="DengXian" w:hAnsi="Times"/>
                <w:sz w:val="20"/>
                <w:lang w:val="en-GB" w:eastAsia="x-none"/>
              </w:rPr>
            </w:pPr>
            <w:r w:rsidRPr="00D5759D">
              <w:rPr>
                <w:rFonts w:ascii="Times" w:eastAsia="楷体" w:hAnsi="Times" w:hint="eastAsia"/>
                <w:sz w:val="20"/>
                <w:szCs w:val="20"/>
                <w:lang w:val="en-GB" w:eastAsia="x-none"/>
              </w:rPr>
              <w:t xml:space="preserve">Note: </w:t>
            </w:r>
            <w:r w:rsidRPr="00D5759D">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79563F23" w14:textId="77777777" w:rsidR="00D5759D" w:rsidRPr="00D5759D" w:rsidRDefault="00D5759D" w:rsidP="00B202EA">
            <w:pPr>
              <w:ind w:left="360"/>
              <w:contextualSpacing/>
              <w:rPr>
                <w:rFonts w:eastAsia="宋体"/>
                <w:lang w:val="en-GB"/>
              </w:rPr>
            </w:pPr>
          </w:p>
        </w:tc>
      </w:tr>
    </w:tbl>
    <w:p w14:paraId="6EE07A18" w14:textId="77777777" w:rsidR="00D5759D" w:rsidRDefault="00D5759D" w:rsidP="00B202EA">
      <w:pPr>
        <w:spacing w:after="120"/>
        <w:rPr>
          <w:sz w:val="20"/>
          <w:szCs w:val="20"/>
        </w:rPr>
      </w:pPr>
    </w:p>
    <w:p w14:paraId="7CE194A1" w14:textId="4DE54C5E" w:rsidR="004C0152" w:rsidRPr="00D5759D" w:rsidRDefault="00220158" w:rsidP="00B202EA">
      <w:pPr>
        <w:spacing w:after="120"/>
        <w:rPr>
          <w:rFonts w:eastAsiaTheme="minorEastAsia"/>
          <w:sz w:val="20"/>
          <w:szCs w:val="20"/>
        </w:rPr>
      </w:pPr>
      <w:r>
        <w:rPr>
          <w:sz w:val="20"/>
          <w:szCs w:val="20"/>
        </w:rPr>
        <w:lastRenderedPageBreak/>
        <w:t>For RAN1#1</w:t>
      </w:r>
      <w:r>
        <w:rPr>
          <w:rFonts w:eastAsiaTheme="minorEastAsia" w:hint="eastAsia"/>
          <w:sz w:val="20"/>
          <w:szCs w:val="20"/>
        </w:rPr>
        <w:t>20</w:t>
      </w:r>
      <w:r>
        <w:rPr>
          <w:sz w:val="20"/>
          <w:szCs w:val="20"/>
        </w:rPr>
        <w:t xml:space="preserve"> meeting, </w:t>
      </w:r>
      <w:r w:rsidR="00D5759D">
        <w:rPr>
          <w:sz w:val="20"/>
          <w:szCs w:val="20"/>
        </w:rPr>
        <w:t>o</w:t>
      </w:r>
      <w:r>
        <w:rPr>
          <w:sz w:val="20"/>
          <w:szCs w:val="20"/>
        </w:rPr>
        <w:t xml:space="preserve">ne divergent point is whether </w:t>
      </w:r>
      <w:r>
        <w:rPr>
          <w:rFonts w:hint="eastAsia"/>
          <w:sz w:val="20"/>
          <w:szCs w:val="20"/>
        </w:rPr>
        <w:t xml:space="preserve">the </w:t>
      </w:r>
      <w:r>
        <w:rPr>
          <w:sz w:val="20"/>
          <w:szCs w:val="20"/>
        </w:rPr>
        <w:t xml:space="preserve">spec needs change to resolve this </w:t>
      </w:r>
      <w:r w:rsidR="00D5759D">
        <w:rPr>
          <w:sz w:val="20"/>
          <w:szCs w:val="20"/>
        </w:rPr>
        <w:t xml:space="preserve">HARQ-ACK feedback </w:t>
      </w:r>
      <w:r>
        <w:rPr>
          <w:sz w:val="20"/>
          <w:szCs w:val="20"/>
        </w:rPr>
        <w:t>issue.</w:t>
      </w:r>
    </w:p>
    <w:p w14:paraId="0E49D8B6" w14:textId="77777777" w:rsidR="004C0152" w:rsidRDefault="00220158" w:rsidP="00B202EA">
      <w:pPr>
        <w:snapToGrid w:val="0"/>
        <w:spacing w:after="120"/>
        <w:rPr>
          <w:rFonts w:eastAsia="宋体"/>
          <w:sz w:val="20"/>
          <w:szCs w:val="20"/>
        </w:rPr>
      </w:pPr>
      <w:r>
        <w:rPr>
          <w:rFonts w:eastAsia="宋体"/>
          <w:sz w:val="20"/>
          <w:szCs w:val="20"/>
        </w:rPr>
        <w:t xml:space="preserve">Companies’ views are summarized as below: </w:t>
      </w:r>
    </w:p>
    <w:p w14:paraId="0E49D8B7" w14:textId="7A734A90" w:rsidR="004C0152" w:rsidRDefault="00D5759D" w:rsidP="00B202EA">
      <w:pPr>
        <w:pStyle w:val="ListParagraph"/>
        <w:numPr>
          <w:ilvl w:val="0"/>
          <w:numId w:val="42"/>
        </w:numPr>
        <w:snapToGrid w:val="0"/>
        <w:spacing w:after="120"/>
        <w:rPr>
          <w:rFonts w:eastAsia="宋体"/>
          <w:sz w:val="20"/>
          <w:szCs w:val="20"/>
        </w:rPr>
      </w:pPr>
      <w:r>
        <w:rPr>
          <w:rFonts w:eastAsia="宋体" w:hint="eastAsia"/>
          <w:sz w:val="20"/>
          <w:szCs w:val="20"/>
        </w:rPr>
        <w:t xml:space="preserve">Need spec </w:t>
      </w:r>
      <w:r>
        <w:rPr>
          <w:rFonts w:eastAsia="宋体"/>
          <w:sz w:val="20"/>
          <w:szCs w:val="20"/>
        </w:rPr>
        <w:t>change</w:t>
      </w:r>
      <w:r w:rsidR="00220158">
        <w:rPr>
          <w:rFonts w:eastAsia="宋体"/>
          <w:sz w:val="20"/>
          <w:szCs w:val="20"/>
        </w:rPr>
        <w:t>:</w:t>
      </w:r>
    </w:p>
    <w:p w14:paraId="7CC8A783" w14:textId="047AA973" w:rsidR="003B529E" w:rsidRDefault="00220158" w:rsidP="00B202EA">
      <w:pPr>
        <w:pStyle w:val="ListParagraph"/>
        <w:numPr>
          <w:ilvl w:val="1"/>
          <w:numId w:val="42"/>
        </w:numPr>
        <w:snapToGrid w:val="0"/>
        <w:spacing w:after="120"/>
        <w:rPr>
          <w:rFonts w:eastAsia="宋体"/>
          <w:sz w:val="20"/>
          <w:szCs w:val="20"/>
        </w:rPr>
      </w:pPr>
      <w:r>
        <w:rPr>
          <w:rFonts w:eastAsia="宋体"/>
          <w:sz w:val="20"/>
          <w:szCs w:val="20"/>
        </w:rPr>
        <w:t xml:space="preserve">Supported by </w:t>
      </w:r>
      <w:proofErr w:type="spellStart"/>
      <w:r w:rsidR="003B529E">
        <w:rPr>
          <w:rFonts w:eastAsia="宋体"/>
          <w:sz w:val="20"/>
          <w:szCs w:val="20"/>
        </w:rPr>
        <w:t>Spreadtrum</w:t>
      </w:r>
      <w:proofErr w:type="spellEnd"/>
      <w:r w:rsidR="003B529E">
        <w:rPr>
          <w:rFonts w:eastAsia="宋体"/>
          <w:sz w:val="20"/>
          <w:szCs w:val="20"/>
        </w:rPr>
        <w:t>,</w:t>
      </w:r>
      <w:r w:rsidR="003B529E" w:rsidRPr="003B529E">
        <w:rPr>
          <w:rFonts w:eastAsia="宋体"/>
          <w:sz w:val="20"/>
          <w:szCs w:val="20"/>
        </w:rPr>
        <w:t xml:space="preserve"> </w:t>
      </w:r>
      <w:r w:rsidR="003B529E">
        <w:rPr>
          <w:rFonts w:eastAsia="宋体"/>
          <w:sz w:val="20"/>
          <w:szCs w:val="20"/>
        </w:rPr>
        <w:t>Lenovo,</w:t>
      </w:r>
      <w:r w:rsidR="003B529E" w:rsidRPr="003B529E">
        <w:rPr>
          <w:rFonts w:eastAsia="宋体"/>
          <w:sz w:val="20"/>
          <w:szCs w:val="20"/>
        </w:rPr>
        <w:t xml:space="preserve"> </w:t>
      </w:r>
      <w:r w:rsidR="003B529E">
        <w:rPr>
          <w:rFonts w:eastAsia="宋体"/>
          <w:sz w:val="20"/>
          <w:szCs w:val="20"/>
        </w:rPr>
        <w:t>China Telecom,</w:t>
      </w:r>
      <w:r w:rsidR="003B529E" w:rsidRPr="003B529E">
        <w:rPr>
          <w:rFonts w:eastAsia="宋体"/>
          <w:sz w:val="20"/>
          <w:szCs w:val="20"/>
        </w:rPr>
        <w:t xml:space="preserve"> </w:t>
      </w:r>
      <w:r w:rsidR="003B529E">
        <w:rPr>
          <w:rFonts w:eastAsia="宋体"/>
          <w:sz w:val="20"/>
          <w:szCs w:val="20"/>
        </w:rPr>
        <w:t>Huawei,</w:t>
      </w:r>
      <w:r w:rsidR="003B529E">
        <w:rPr>
          <w:rFonts w:eastAsia="宋体" w:hint="eastAsia"/>
          <w:sz w:val="20"/>
          <w:szCs w:val="20"/>
        </w:rPr>
        <w:t xml:space="preserve"> OPPO, Nokia, TCL, </w:t>
      </w:r>
      <w:r w:rsidR="00224EE4">
        <w:rPr>
          <w:rFonts w:eastAsia="宋体" w:hint="eastAsia"/>
          <w:sz w:val="20"/>
          <w:szCs w:val="20"/>
        </w:rPr>
        <w:t>Qualcomm,</w:t>
      </w:r>
    </w:p>
    <w:p w14:paraId="0E49D8B9" w14:textId="48FA0582" w:rsidR="004C0152" w:rsidRDefault="00D5759D" w:rsidP="00B202EA">
      <w:pPr>
        <w:pStyle w:val="ListParagraph"/>
        <w:numPr>
          <w:ilvl w:val="0"/>
          <w:numId w:val="42"/>
        </w:numPr>
        <w:snapToGrid w:val="0"/>
        <w:spacing w:after="120"/>
        <w:rPr>
          <w:rFonts w:eastAsia="宋体"/>
          <w:sz w:val="20"/>
          <w:szCs w:val="20"/>
        </w:rPr>
      </w:pPr>
      <w:r>
        <w:rPr>
          <w:rFonts w:eastAsia="宋体" w:hint="eastAsia"/>
          <w:sz w:val="20"/>
          <w:szCs w:val="20"/>
        </w:rPr>
        <w:t>No need spec change</w:t>
      </w:r>
      <w:r w:rsidR="00220158">
        <w:rPr>
          <w:rFonts w:eastAsia="宋体"/>
          <w:sz w:val="20"/>
          <w:szCs w:val="20"/>
        </w:rPr>
        <w:t>:</w:t>
      </w:r>
    </w:p>
    <w:p w14:paraId="1F2B616F" w14:textId="54BD54E8" w:rsidR="004C0152" w:rsidRDefault="00220158" w:rsidP="00B202EA">
      <w:pPr>
        <w:pStyle w:val="ListParagraph"/>
        <w:numPr>
          <w:ilvl w:val="1"/>
          <w:numId w:val="42"/>
        </w:numPr>
        <w:snapToGrid w:val="0"/>
        <w:spacing w:after="120"/>
        <w:rPr>
          <w:rFonts w:eastAsia="宋体"/>
          <w:sz w:val="20"/>
          <w:szCs w:val="20"/>
        </w:rPr>
      </w:pPr>
      <w:r>
        <w:rPr>
          <w:rFonts w:eastAsia="宋体"/>
          <w:sz w:val="20"/>
          <w:szCs w:val="20"/>
        </w:rPr>
        <w:t xml:space="preserve">Supported by </w:t>
      </w:r>
      <w:r w:rsidR="003B529E">
        <w:rPr>
          <w:rFonts w:eastAsia="宋体" w:hint="eastAsia"/>
          <w:sz w:val="20"/>
          <w:szCs w:val="20"/>
        </w:rPr>
        <w:t>vivo</w:t>
      </w:r>
      <w:r>
        <w:rPr>
          <w:rFonts w:eastAsia="宋体" w:hint="eastAsia"/>
          <w:sz w:val="20"/>
          <w:szCs w:val="20"/>
        </w:rPr>
        <w:t xml:space="preserve">, </w:t>
      </w:r>
      <w:r w:rsidR="003B529E">
        <w:rPr>
          <w:rFonts w:eastAsia="宋体" w:hint="eastAsia"/>
          <w:sz w:val="20"/>
          <w:szCs w:val="20"/>
        </w:rPr>
        <w:t xml:space="preserve">ZTE, Ericsson, CATT, Samsung, LG, Panasonic, </w:t>
      </w:r>
      <w:r w:rsidR="00224EE4">
        <w:rPr>
          <w:rFonts w:eastAsia="宋体" w:hint="eastAsia"/>
          <w:sz w:val="20"/>
          <w:szCs w:val="20"/>
        </w:rPr>
        <w:t>NTT DOCOMO,</w:t>
      </w:r>
    </w:p>
    <w:p w14:paraId="41C84FB2" w14:textId="77777777" w:rsidR="0008553B" w:rsidRDefault="0008553B" w:rsidP="00B202EA">
      <w:pPr>
        <w:spacing w:after="120"/>
        <w:rPr>
          <w:rFonts w:eastAsiaTheme="minorEastAsia"/>
          <w:sz w:val="20"/>
          <w:szCs w:val="20"/>
        </w:rPr>
      </w:pPr>
    </w:p>
    <w:p w14:paraId="45A2372F" w14:textId="442104F7" w:rsidR="00746F9F" w:rsidRDefault="00224EE4" w:rsidP="00B202EA">
      <w:pPr>
        <w:spacing w:after="120"/>
        <w:rPr>
          <w:rFonts w:eastAsiaTheme="minorEastAsia"/>
          <w:sz w:val="20"/>
          <w:szCs w:val="20"/>
        </w:rPr>
      </w:pPr>
      <w:r w:rsidRPr="00746F9F">
        <w:rPr>
          <w:rFonts w:eastAsiaTheme="minorEastAsia"/>
          <w:sz w:val="20"/>
          <w:szCs w:val="20"/>
        </w:rPr>
        <w:t xml:space="preserve">For slot-based PUCCH, </w:t>
      </w:r>
      <w:r w:rsidR="00746F9F">
        <w:rPr>
          <w:rFonts w:eastAsiaTheme="minorEastAsia" w:hint="eastAsia"/>
          <w:sz w:val="20"/>
          <w:szCs w:val="20"/>
        </w:rPr>
        <w:t>c</w:t>
      </w:r>
      <w:r w:rsidR="00746F9F">
        <w:rPr>
          <w:rFonts w:eastAsiaTheme="minorEastAsia"/>
          <w:sz w:val="20"/>
          <w:szCs w:val="20"/>
        </w:rPr>
        <w:t xml:space="preserve">ompanies are divergent on </w:t>
      </w:r>
      <w:r w:rsidRPr="00746F9F">
        <w:rPr>
          <w:rFonts w:eastAsiaTheme="minorEastAsia"/>
          <w:sz w:val="20"/>
          <w:szCs w:val="20"/>
        </w:rPr>
        <w:t xml:space="preserve">the understanding of </w:t>
      </w:r>
      <w:r w:rsidR="00746F9F" w:rsidRPr="00746F9F">
        <w:rPr>
          <w:rFonts w:eastAsiaTheme="minorEastAsia"/>
          <w:sz w:val="20"/>
          <w:szCs w:val="20"/>
        </w:rPr>
        <w:t xml:space="preserve">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746F9F">
        <w:rPr>
          <w:rFonts w:eastAsiaTheme="minorEastAsia"/>
          <w:sz w:val="20"/>
          <w:szCs w:val="20"/>
        </w:rPr>
        <w:t xml:space="preserve">. </w:t>
      </w:r>
      <w:r w:rsidR="00746F9F">
        <w:rPr>
          <w:rFonts w:eastAsiaTheme="minorEastAsia"/>
          <w:sz w:val="20"/>
          <w:szCs w:val="20"/>
        </w:rPr>
        <w:t>Companies who support spec change</w:t>
      </w:r>
      <w:r w:rsidRPr="00746F9F">
        <w:rPr>
          <w:rFonts w:eastAsiaTheme="minorEastAsia"/>
          <w:sz w:val="20"/>
          <w:szCs w:val="20"/>
        </w:rPr>
        <w:t xml:space="preserve"> understand </w:t>
      </w:r>
      <w:r w:rsidR="00746F9F">
        <w:rPr>
          <w:rFonts w:eastAsiaTheme="minorEastAsia"/>
          <w:sz w:val="20"/>
          <w:szCs w:val="20"/>
        </w:rPr>
        <w:t>“</w:t>
      </w:r>
      <w:r w:rsidR="00746F9F" w:rsidRPr="00C36827">
        <w:t xml:space="preserve">a number of PDSCH receptions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746F9F">
        <w:rPr>
          <w:lang w:val="x-none"/>
        </w:rPr>
        <w:t>”</w:t>
      </w:r>
      <w:r w:rsidR="00746F9F" w:rsidRPr="00C36827">
        <w:t xml:space="preserve"> </w:t>
      </w:r>
      <w:r w:rsidR="00746F9F">
        <w:rPr>
          <w:rFonts w:eastAsiaTheme="minorEastAsia"/>
          <w:sz w:val="20"/>
          <w:szCs w:val="20"/>
        </w:rPr>
        <w:t xml:space="preserve">in current spec </w:t>
      </w:r>
      <w:r w:rsidR="00746F9F" w:rsidRPr="00746F9F">
        <w:rPr>
          <w:rFonts w:eastAsiaTheme="minorEastAsia"/>
          <w:sz w:val="20"/>
          <w:szCs w:val="20"/>
        </w:rPr>
        <w:t xml:space="preserve">seem to refer to the ending of the one or more PDSCH receptions </w:t>
      </w:r>
      <w:r w:rsidR="00746F9F">
        <w:rPr>
          <w:rFonts w:eastAsiaTheme="minorEastAsia"/>
          <w:sz w:val="20"/>
          <w:szCs w:val="20"/>
        </w:rPr>
        <w:t>from PDSCH’s perspective instead of</w:t>
      </w:r>
      <w:r w:rsidR="00746F9F" w:rsidRPr="00746F9F">
        <w:rPr>
          <w:rFonts w:eastAsiaTheme="minorEastAsia"/>
          <w:sz w:val="20"/>
          <w:szCs w:val="20"/>
        </w:rPr>
        <w:t xml:space="preserve"> the associated slot</w:t>
      </w:r>
      <w:r w:rsidR="00746F9F">
        <w:rPr>
          <w:rFonts w:eastAsiaTheme="minorEastAsia"/>
          <w:sz w:val="20"/>
          <w:szCs w:val="20"/>
        </w:rPr>
        <w:t xml:space="preserve"> level so that </w:t>
      </w:r>
      <w:r w:rsidR="00746F9F" w:rsidRPr="00746F9F">
        <w:rPr>
          <w:rFonts w:eastAsiaTheme="minorEastAsia"/>
          <w:sz w:val="20"/>
          <w:szCs w:val="20"/>
        </w:rPr>
        <w:t xml:space="preserve">specification changes for the mixed SCS operation and slot-based PUCCH </w:t>
      </w:r>
      <w:r w:rsidR="00746F9F">
        <w:rPr>
          <w:rFonts w:eastAsiaTheme="minorEastAsia"/>
          <w:sz w:val="20"/>
          <w:szCs w:val="20"/>
        </w:rPr>
        <w:t>is</w:t>
      </w:r>
      <w:r w:rsidR="00746F9F" w:rsidRPr="00746F9F">
        <w:rPr>
          <w:rFonts w:eastAsiaTheme="minorEastAsia"/>
          <w:sz w:val="20"/>
          <w:szCs w:val="20"/>
        </w:rPr>
        <w:t xml:space="preserve"> needed.</w:t>
      </w:r>
      <w:r w:rsidR="00746F9F">
        <w:rPr>
          <w:rFonts w:eastAsiaTheme="minorEastAsia"/>
          <w:sz w:val="20"/>
          <w:szCs w:val="20"/>
        </w:rPr>
        <w:t xml:space="preserve"> Companies who support no spec change</w:t>
      </w:r>
      <w:r w:rsidR="00746F9F" w:rsidRPr="00746F9F">
        <w:rPr>
          <w:rFonts w:eastAsiaTheme="minorEastAsia"/>
          <w:sz w:val="20"/>
          <w:szCs w:val="20"/>
        </w:rPr>
        <w:t xml:space="preserve"> understand </w:t>
      </w:r>
      <w:r w:rsidRPr="00746F9F">
        <w:rPr>
          <w:rFonts w:eastAsiaTheme="minorEastAsia"/>
          <w:sz w:val="20"/>
          <w:szCs w:val="20"/>
        </w:rPr>
        <w:t xml:space="preserve">the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746F9F">
        <w:rPr>
          <w:rFonts w:eastAsiaTheme="minorEastAsia"/>
          <w:sz w:val="20"/>
          <w:szCs w:val="20"/>
        </w:rPr>
        <w:t xml:space="preserve"> is the DL slot ending last among the slots containing set of co-scheduled PDSCHs as in the </w:t>
      </w:r>
      <w:r w:rsidR="00746F9F">
        <w:rPr>
          <w:rFonts w:eastAsiaTheme="minorEastAsia"/>
          <w:sz w:val="20"/>
          <w:szCs w:val="20"/>
        </w:rPr>
        <w:t xml:space="preserve">above </w:t>
      </w:r>
      <w:r w:rsidRPr="00746F9F">
        <w:rPr>
          <w:rFonts w:eastAsiaTheme="minorEastAsia"/>
          <w:sz w:val="20"/>
          <w:szCs w:val="20"/>
        </w:rPr>
        <w:t xml:space="preserve">agreement. </w:t>
      </w:r>
    </w:p>
    <w:p w14:paraId="37F8034F" w14:textId="0A767C56" w:rsidR="00224EE4" w:rsidRPr="00746F9F" w:rsidRDefault="00746F9F" w:rsidP="00B202EA">
      <w:pPr>
        <w:spacing w:after="120"/>
        <w:rPr>
          <w:rFonts w:eastAsiaTheme="minorEastAsia"/>
          <w:sz w:val="20"/>
          <w:szCs w:val="20"/>
        </w:rPr>
      </w:pPr>
      <w:r>
        <w:rPr>
          <w:rFonts w:eastAsiaTheme="minorEastAsia"/>
          <w:sz w:val="20"/>
          <w:szCs w:val="20"/>
        </w:rPr>
        <w:t>Since</w:t>
      </w:r>
      <w:r w:rsidR="00224EE4" w:rsidRPr="00746F9F">
        <w:rPr>
          <w:rFonts w:eastAsiaTheme="minorEastAsia"/>
          <w:sz w:val="20"/>
          <w:szCs w:val="20"/>
        </w:rPr>
        <w:t xml:space="preserve"> the current specification causes </w:t>
      </w:r>
      <w:r>
        <w:rPr>
          <w:rFonts w:eastAsiaTheme="minorEastAsia"/>
          <w:sz w:val="20"/>
          <w:szCs w:val="20"/>
        </w:rPr>
        <w:t>two</w:t>
      </w:r>
      <w:r w:rsidR="00224EE4" w:rsidRPr="00746F9F">
        <w:rPr>
          <w:rFonts w:eastAsiaTheme="minorEastAsia"/>
          <w:sz w:val="20"/>
          <w:szCs w:val="20"/>
        </w:rPr>
        <w:t xml:space="preserve"> different understandings, some clarification </w:t>
      </w:r>
      <w:r>
        <w:rPr>
          <w:rFonts w:eastAsiaTheme="minorEastAsia"/>
          <w:sz w:val="20"/>
          <w:szCs w:val="20"/>
        </w:rPr>
        <w:t>is</w:t>
      </w:r>
      <w:r w:rsidR="00224EE4" w:rsidRPr="00746F9F">
        <w:rPr>
          <w:rFonts w:eastAsiaTheme="minorEastAsia"/>
          <w:sz w:val="20"/>
          <w:szCs w:val="20"/>
        </w:rPr>
        <w:t xml:space="preserve"> beneficial to </w:t>
      </w:r>
      <w:r>
        <w:rPr>
          <w:rFonts w:eastAsiaTheme="minorEastAsia"/>
          <w:sz w:val="20"/>
          <w:szCs w:val="20"/>
        </w:rPr>
        <w:t>make everyone on the same page</w:t>
      </w:r>
      <w:r w:rsidR="00224EE4" w:rsidRPr="00746F9F">
        <w:rPr>
          <w:rFonts w:eastAsiaTheme="minorEastAsia"/>
          <w:sz w:val="20"/>
          <w:szCs w:val="20"/>
        </w:rPr>
        <w:t>.</w:t>
      </w:r>
      <w:r>
        <w:rPr>
          <w:rFonts w:eastAsiaTheme="minorEastAsia"/>
          <w:sz w:val="20"/>
          <w:szCs w:val="20"/>
        </w:rPr>
        <w:t xml:space="preserve"> </w:t>
      </w:r>
    </w:p>
    <w:p w14:paraId="7DAAB5C6" w14:textId="484B420C" w:rsidR="00224EE4" w:rsidRDefault="00746F9F" w:rsidP="00B202EA">
      <w:pPr>
        <w:snapToGrid w:val="0"/>
        <w:spacing w:after="120"/>
        <w:rPr>
          <w:rFonts w:eastAsia="宋体"/>
          <w:sz w:val="20"/>
          <w:szCs w:val="20"/>
        </w:rPr>
      </w:pPr>
      <w:r>
        <w:rPr>
          <w:rFonts w:eastAsia="宋体"/>
          <w:sz w:val="20"/>
          <w:szCs w:val="20"/>
        </w:rPr>
        <w:t xml:space="preserve">Based on the inputs from </w:t>
      </w:r>
      <w:r>
        <w:rPr>
          <w:rFonts w:eastAsiaTheme="minorEastAsia"/>
          <w:sz w:val="20"/>
          <w:szCs w:val="20"/>
        </w:rPr>
        <w:t xml:space="preserve">companies who support spec change, the main change is to give the clear definition of </w:t>
      </w:r>
      <w:r w:rsidRPr="00746F9F">
        <w:rPr>
          <w:rFonts w:eastAsiaTheme="minorEastAsia"/>
          <w:sz w:val="20"/>
          <w:szCs w:val="20"/>
        </w:rPr>
        <w:t xml:space="preserve">the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Theme="minorEastAsia"/>
          <w:sz w:val="20"/>
          <w:szCs w:val="20"/>
        </w:rPr>
        <w:t xml:space="preserve"> as the above agreement</w:t>
      </w:r>
      <w:r w:rsidR="0008553B">
        <w:rPr>
          <w:rFonts w:eastAsiaTheme="minorEastAsia"/>
          <w:sz w:val="20"/>
          <w:szCs w:val="20"/>
        </w:rPr>
        <w:t xml:space="preserve"> to avoid any ambiguity</w:t>
      </w:r>
      <w:r>
        <w:rPr>
          <w:rFonts w:eastAsiaTheme="minorEastAsia"/>
          <w:sz w:val="20"/>
          <w:szCs w:val="20"/>
        </w:rPr>
        <w:t xml:space="preserve">. </w:t>
      </w:r>
      <w:r w:rsidR="00C9326F">
        <w:rPr>
          <w:rFonts w:eastAsiaTheme="minorEastAsia"/>
          <w:sz w:val="20"/>
          <w:szCs w:val="20"/>
        </w:rPr>
        <w:t>A</w:t>
      </w:r>
      <w:r w:rsidR="00C9326F">
        <w:rPr>
          <w:rFonts w:eastAsiaTheme="minorEastAsia" w:hint="eastAsia"/>
          <w:sz w:val="20"/>
          <w:szCs w:val="20"/>
        </w:rPr>
        <w:t>dditional proposed spec change on sub-slot PUCCH is deprioritized due to above agreement, i.e., no spec change is necessary for sub-slot PUCCH.</w:t>
      </w:r>
    </w:p>
    <w:p w14:paraId="0E49D8C3" w14:textId="40B2CF6C" w:rsidR="004C0152" w:rsidRDefault="00220158" w:rsidP="00B202EA">
      <w:pPr>
        <w:snapToGrid w:val="0"/>
        <w:spacing w:after="120"/>
        <w:rPr>
          <w:rFonts w:eastAsia="宋体"/>
          <w:sz w:val="20"/>
          <w:szCs w:val="20"/>
        </w:rPr>
      </w:pPr>
      <w:r>
        <w:rPr>
          <w:rFonts w:eastAsia="宋体" w:hint="eastAsia"/>
          <w:sz w:val="20"/>
          <w:szCs w:val="20"/>
        </w:rPr>
        <w:t>Hence</w:t>
      </w:r>
      <w:r>
        <w:rPr>
          <w:rFonts w:eastAsia="宋体"/>
          <w:sz w:val="20"/>
          <w:szCs w:val="20"/>
        </w:rPr>
        <w:t>, Proposal 3-1 is provided for discussion.</w:t>
      </w:r>
    </w:p>
    <w:p w14:paraId="0E49D8C4" w14:textId="77777777" w:rsidR="004C0152" w:rsidRDefault="004C0152" w:rsidP="00B202EA">
      <w:pPr>
        <w:rPr>
          <w:sz w:val="21"/>
          <w:szCs w:val="16"/>
        </w:rPr>
      </w:pPr>
    </w:p>
    <w:p w14:paraId="77F673DB" w14:textId="77777777" w:rsidR="00DC6FED" w:rsidRDefault="00DC6FED" w:rsidP="00B202EA">
      <w:pPr>
        <w:rPr>
          <w:sz w:val="21"/>
          <w:szCs w:val="16"/>
        </w:rPr>
      </w:pPr>
    </w:p>
    <w:p w14:paraId="0E49D8D2" w14:textId="45FE4675" w:rsidR="004C0152" w:rsidRDefault="00220158" w:rsidP="00B202EA">
      <w:pPr>
        <w:pStyle w:val="ListParagraph1"/>
        <w:numPr>
          <w:ilvl w:val="0"/>
          <w:numId w:val="39"/>
        </w:numPr>
        <w:spacing w:after="120"/>
        <w:ind w:left="360"/>
        <w:rPr>
          <w:sz w:val="20"/>
          <w:szCs w:val="20"/>
          <w:lang w:eastAsia="en-US"/>
        </w:rPr>
      </w:pPr>
      <w:r>
        <w:rPr>
          <w:sz w:val="20"/>
          <w:szCs w:val="20"/>
          <w:lang w:eastAsia="en-US"/>
        </w:rPr>
        <w:t xml:space="preserve">On </w:t>
      </w:r>
      <w:r w:rsidR="00DC6FED">
        <w:rPr>
          <w:sz w:val="20"/>
          <w:szCs w:val="20"/>
          <w:lang w:eastAsia="en-US"/>
        </w:rPr>
        <w:t xml:space="preserve">HARQ-ACK feedback for </w:t>
      </w:r>
      <w:proofErr w:type="spellStart"/>
      <w:r w:rsidR="00DC6FED">
        <w:rPr>
          <w:sz w:val="20"/>
          <w:szCs w:val="20"/>
          <w:lang w:eastAsia="en-US"/>
        </w:rPr>
        <w:t>SCell</w:t>
      </w:r>
      <w:proofErr w:type="spellEnd"/>
      <w:r w:rsidR="00DC6FED">
        <w:rPr>
          <w:sz w:val="20"/>
          <w:szCs w:val="20"/>
          <w:lang w:eastAsia="en-US"/>
        </w:rPr>
        <w:t xml:space="preserve"> dormancy indication</w:t>
      </w:r>
      <w:r>
        <w:rPr>
          <w:sz w:val="20"/>
          <w:szCs w:val="20"/>
          <w:lang w:eastAsia="en-US"/>
        </w:rPr>
        <w:t xml:space="preserve"> </w:t>
      </w:r>
    </w:p>
    <w:p w14:paraId="5B76ED71" w14:textId="77777777" w:rsidR="004C0152" w:rsidRDefault="004C0152" w:rsidP="00B202EA">
      <w:pPr>
        <w:spacing w:after="120"/>
        <w:rPr>
          <w:rFonts w:eastAsiaTheme="minorEastAsia"/>
          <w:sz w:val="20"/>
          <w:szCs w:val="20"/>
        </w:rPr>
      </w:pPr>
    </w:p>
    <w:p w14:paraId="5F97EC95" w14:textId="391C6F56" w:rsidR="00DC6FED" w:rsidRPr="00DC6FED" w:rsidRDefault="00DC6FED" w:rsidP="00B202EA">
      <w:pPr>
        <w:autoSpaceDE w:val="0"/>
        <w:autoSpaceDN w:val="0"/>
        <w:adjustRightInd w:val="0"/>
        <w:snapToGrid w:val="0"/>
        <w:spacing w:after="120"/>
        <w:jc w:val="both"/>
        <w:rPr>
          <w:rFonts w:eastAsia="宋体"/>
          <w:sz w:val="20"/>
          <w:szCs w:val="20"/>
        </w:rPr>
      </w:pPr>
      <w:r w:rsidRPr="00DC6FED">
        <w:rPr>
          <w:rFonts w:eastAsia="宋体"/>
          <w:sz w:val="20"/>
          <w:szCs w:val="20"/>
        </w:rPr>
        <w:t xml:space="preserve">Regarding HARQ-ACK feedback for </w:t>
      </w:r>
      <w:proofErr w:type="spellStart"/>
      <w:r w:rsidRPr="00DC6FED">
        <w:rPr>
          <w:rFonts w:eastAsia="宋体"/>
          <w:sz w:val="20"/>
          <w:szCs w:val="20"/>
        </w:rPr>
        <w:t>SCell</w:t>
      </w:r>
      <w:proofErr w:type="spellEnd"/>
      <w:r w:rsidRPr="00DC6FED">
        <w:rPr>
          <w:rFonts w:eastAsia="宋体"/>
          <w:sz w:val="20"/>
          <w:szCs w:val="20"/>
        </w:rPr>
        <w:t xml:space="preserve"> dormancy indication, below </w:t>
      </w:r>
      <w:r>
        <w:rPr>
          <w:rFonts w:eastAsia="宋体"/>
          <w:sz w:val="20"/>
          <w:szCs w:val="20"/>
        </w:rPr>
        <w:t>working assumption</w:t>
      </w:r>
      <w:r w:rsidRPr="00DC6FED">
        <w:rPr>
          <w:rFonts w:eastAsia="宋体"/>
          <w:sz w:val="20"/>
          <w:szCs w:val="20"/>
        </w:rPr>
        <w:t xml:space="preserve"> is made in RAN1#120 meeting for the purpose of generating multiple HARQ-ACK information bits for the cell with fields repurposed for </w:t>
      </w:r>
      <w:proofErr w:type="spellStart"/>
      <w:r w:rsidRPr="00DC6FED">
        <w:rPr>
          <w:rFonts w:eastAsia="宋体"/>
          <w:sz w:val="20"/>
          <w:szCs w:val="20"/>
        </w:rPr>
        <w:t>SCell</w:t>
      </w:r>
      <w:proofErr w:type="spellEnd"/>
      <w:r w:rsidRPr="00DC6FED">
        <w:rPr>
          <w:rFonts w:eastAsia="宋体"/>
          <w:sz w:val="20"/>
          <w:szCs w:val="20"/>
        </w:rPr>
        <w:t xml:space="preserve"> dormancy indication. The relevant agreement is listed below:</w:t>
      </w:r>
    </w:p>
    <w:tbl>
      <w:tblPr>
        <w:tblStyle w:val="TableGrid39"/>
        <w:tblW w:w="0" w:type="auto"/>
        <w:tblLook w:val="04A0" w:firstRow="1" w:lastRow="0" w:firstColumn="1" w:lastColumn="0" w:noHBand="0" w:noVBand="1"/>
      </w:tblPr>
      <w:tblGrid>
        <w:gridCol w:w="9307"/>
      </w:tblGrid>
      <w:tr w:rsidR="00DC6FED" w:rsidRPr="00DC6FED" w14:paraId="3E1CDD40" w14:textId="77777777" w:rsidTr="00257990">
        <w:tc>
          <w:tcPr>
            <w:tcW w:w="9307" w:type="dxa"/>
          </w:tcPr>
          <w:p w14:paraId="625BE984" w14:textId="77777777" w:rsidR="00DC6FED" w:rsidRPr="00DC6FED" w:rsidRDefault="00DC6FED" w:rsidP="00B202EA">
            <w:pPr>
              <w:spacing w:line="259" w:lineRule="auto"/>
              <w:rPr>
                <w:rFonts w:ascii="Times" w:eastAsia="DengXian" w:hAnsi="Times"/>
                <w:sz w:val="22"/>
                <w:lang w:val="en-GB"/>
              </w:rPr>
            </w:pPr>
            <w:r w:rsidRPr="00DC6FED">
              <w:rPr>
                <w:rFonts w:ascii="Times" w:eastAsia="DengXian" w:hAnsi="Times" w:hint="eastAsia"/>
                <w:sz w:val="22"/>
                <w:highlight w:val="darkYellow"/>
                <w:lang w:val="en-GB"/>
              </w:rPr>
              <w:t>Working Assumption</w:t>
            </w:r>
          </w:p>
          <w:p w14:paraId="7B1A618A" w14:textId="77777777" w:rsidR="00DC6FED" w:rsidRPr="00DC6FED" w:rsidRDefault="00DC6FED" w:rsidP="00B202EA">
            <w:pPr>
              <w:numPr>
                <w:ilvl w:val="0"/>
                <w:numId w:val="40"/>
              </w:numPr>
              <w:spacing w:after="160" w:line="259" w:lineRule="auto"/>
              <w:rPr>
                <w:rFonts w:ascii="Times" w:eastAsia="Batang" w:hAnsi="Times"/>
                <w:sz w:val="22"/>
                <w:szCs w:val="22"/>
                <w:lang w:val="en-GB" w:eastAsia="en-US"/>
              </w:rPr>
            </w:pPr>
            <w:r w:rsidRPr="00DC6FED">
              <w:rPr>
                <w:rFonts w:ascii="Times" w:eastAsia="Batang" w:hAnsi="Times"/>
                <w:sz w:val="22"/>
                <w:szCs w:val="22"/>
                <w:lang w:val="en-GB" w:eastAsia="en-US"/>
              </w:rPr>
              <w:t xml:space="preserve">For a DCI format 1_3 with fields repurposed for </w:t>
            </w:r>
            <w:proofErr w:type="spellStart"/>
            <w:r w:rsidRPr="00DC6FED">
              <w:rPr>
                <w:rFonts w:ascii="Times" w:eastAsia="Batang" w:hAnsi="Times"/>
                <w:sz w:val="22"/>
                <w:szCs w:val="22"/>
                <w:lang w:val="en-GB" w:eastAsia="en-US"/>
              </w:rPr>
              <w:t>SCell</w:t>
            </w:r>
            <w:proofErr w:type="spellEnd"/>
            <w:r w:rsidRPr="00DC6FED">
              <w:rPr>
                <w:rFonts w:ascii="Times" w:eastAsia="Batang" w:hAnsi="Times"/>
                <w:sz w:val="22"/>
                <w:szCs w:val="22"/>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DC6FED">
              <w:rPr>
                <w:rFonts w:ascii="Times" w:eastAsia="Batang" w:hAnsi="Times"/>
                <w:sz w:val="22"/>
                <w:szCs w:val="22"/>
                <w:lang w:val="en-GB" w:eastAsia="en-US"/>
              </w:rPr>
              <w:t>SCell</w:t>
            </w:r>
            <w:proofErr w:type="spellEnd"/>
            <w:r w:rsidRPr="00DC6FED">
              <w:rPr>
                <w:rFonts w:ascii="Times" w:eastAsia="Batang" w:hAnsi="Times"/>
                <w:sz w:val="22"/>
                <w:szCs w:val="22"/>
                <w:lang w:val="en-GB" w:eastAsia="en-US"/>
              </w:rPr>
              <w:t xml:space="preserve"> dormancy indication is ACK</w:t>
            </w:r>
            <w:r w:rsidRPr="00DC6FED">
              <w:rPr>
                <w:rFonts w:ascii="Times" w:eastAsia="DengXian" w:hAnsi="Times" w:hint="eastAsia"/>
                <w:sz w:val="22"/>
                <w:szCs w:val="22"/>
                <w:lang w:val="en-GB" w:eastAsia="en-US"/>
              </w:rPr>
              <w:t xml:space="preserve"> for the first SLIV </w:t>
            </w:r>
            <w:r w:rsidRPr="00DC6FED">
              <w:rPr>
                <w:rFonts w:ascii="Times" w:eastAsia="Batang" w:hAnsi="Times"/>
                <w:sz w:val="22"/>
                <w:szCs w:val="22"/>
                <w:lang w:val="en-GB" w:eastAsia="en-US"/>
              </w:rPr>
              <w:t xml:space="preserve">and followed by NACK bits for the remaining SLIVs. </w:t>
            </w:r>
          </w:p>
        </w:tc>
      </w:tr>
    </w:tbl>
    <w:p w14:paraId="7460AC4D" w14:textId="77777777" w:rsidR="00DC6FED" w:rsidRPr="00DC6FED" w:rsidRDefault="00DC6FED" w:rsidP="00B202EA">
      <w:pPr>
        <w:spacing w:after="160" w:line="259" w:lineRule="auto"/>
        <w:rPr>
          <w:rFonts w:ascii="Calibri" w:eastAsia="DengXian" w:hAnsi="Calibri"/>
          <w:sz w:val="22"/>
          <w:szCs w:val="22"/>
        </w:rPr>
      </w:pPr>
    </w:p>
    <w:p w14:paraId="357EE225" w14:textId="09CBD145" w:rsidR="00DC6FED" w:rsidRDefault="00DC6FED" w:rsidP="00B202EA">
      <w:pPr>
        <w:autoSpaceDE w:val="0"/>
        <w:autoSpaceDN w:val="0"/>
        <w:adjustRightInd w:val="0"/>
        <w:snapToGrid w:val="0"/>
        <w:spacing w:after="120"/>
        <w:jc w:val="both"/>
        <w:rPr>
          <w:rFonts w:eastAsia="宋体"/>
          <w:sz w:val="20"/>
          <w:szCs w:val="20"/>
        </w:rPr>
      </w:pPr>
      <w:r>
        <w:rPr>
          <w:rFonts w:eastAsia="宋体"/>
          <w:sz w:val="20"/>
          <w:szCs w:val="20"/>
        </w:rPr>
        <w:t xml:space="preserve">The case when the DCI format 1_3 is only transmitted for </w:t>
      </w:r>
      <w:proofErr w:type="spellStart"/>
      <w:r>
        <w:rPr>
          <w:rFonts w:eastAsia="宋体"/>
          <w:sz w:val="20"/>
          <w:szCs w:val="20"/>
        </w:rPr>
        <w:t>SCell</w:t>
      </w:r>
      <w:proofErr w:type="spellEnd"/>
      <w:r>
        <w:rPr>
          <w:rFonts w:eastAsia="宋体"/>
          <w:sz w:val="20"/>
          <w:szCs w:val="20"/>
        </w:rPr>
        <w:t xml:space="preserve"> dormancy indication without scheduling any PDSCH should be clearly addressed and follow Rel-18 operation. </w:t>
      </w:r>
      <w:r w:rsidRPr="00DC6FED">
        <w:rPr>
          <w:rFonts w:eastAsia="宋体"/>
          <w:sz w:val="20"/>
          <w:szCs w:val="20"/>
        </w:rPr>
        <w:t>W</w:t>
      </w:r>
      <w:r w:rsidRPr="00DC6FED">
        <w:rPr>
          <w:rFonts w:eastAsia="宋体" w:hint="eastAsia"/>
          <w:sz w:val="20"/>
          <w:szCs w:val="20"/>
        </w:rPr>
        <w:t>hen</w:t>
      </w:r>
      <w:r w:rsidRPr="00DC6FED">
        <w:rPr>
          <w:rFonts w:eastAsia="宋体"/>
          <w:sz w:val="20"/>
          <w:szCs w:val="20"/>
        </w:rPr>
        <w:t xml:space="preserve"> a DCI format 1_3 with fields repurposed for </w:t>
      </w:r>
      <w:proofErr w:type="spellStart"/>
      <w:r w:rsidRPr="00DC6FED">
        <w:rPr>
          <w:rFonts w:eastAsia="宋体"/>
          <w:sz w:val="20"/>
          <w:szCs w:val="20"/>
        </w:rPr>
        <w:t>SCell</w:t>
      </w:r>
      <w:proofErr w:type="spellEnd"/>
      <w:r w:rsidRPr="00DC6FED">
        <w:rPr>
          <w:rFonts w:eastAsia="宋体"/>
          <w:sz w:val="20"/>
          <w:szCs w:val="20"/>
        </w:rPr>
        <w:t xml:space="preserve"> dormancy indication does not schedule any PDSCH, </w:t>
      </w:r>
      <w:r w:rsidRPr="00DC6FED">
        <w:rPr>
          <w:rFonts w:eastAsia="宋体" w:hint="eastAsia"/>
          <w:sz w:val="20"/>
          <w:szCs w:val="20"/>
        </w:rPr>
        <w:t>the straightforward way is to</w:t>
      </w:r>
      <w:r w:rsidRPr="00DC6FED">
        <w:rPr>
          <w:rFonts w:eastAsia="宋体"/>
          <w:sz w:val="20"/>
          <w:szCs w:val="20"/>
        </w:rPr>
        <w:t xml:space="preserve"> reuse R18 operation, i.e.,</w:t>
      </w:r>
      <w:r w:rsidRPr="00DC6FED">
        <w:rPr>
          <w:rFonts w:eastAsia="宋体" w:hint="eastAsia"/>
          <w:sz w:val="20"/>
          <w:szCs w:val="20"/>
        </w:rPr>
        <w:t xml:space="preserve"> generate </w:t>
      </w:r>
      <w:r w:rsidRPr="00DC6FED">
        <w:rPr>
          <w:rFonts w:eastAsia="宋体"/>
          <w:sz w:val="20"/>
          <w:szCs w:val="20"/>
        </w:rPr>
        <w:t xml:space="preserve">one bit of ACK </w:t>
      </w:r>
      <w:r w:rsidRPr="00DC6FED">
        <w:rPr>
          <w:rFonts w:eastAsia="宋体" w:hint="eastAsia"/>
          <w:sz w:val="20"/>
          <w:szCs w:val="20"/>
        </w:rPr>
        <w:t xml:space="preserve">for </w:t>
      </w:r>
      <w:proofErr w:type="spellStart"/>
      <w:r w:rsidRPr="00DC6FED">
        <w:rPr>
          <w:rFonts w:eastAsia="宋体" w:hint="eastAsia"/>
          <w:sz w:val="20"/>
          <w:szCs w:val="20"/>
        </w:rPr>
        <w:t>SCell</w:t>
      </w:r>
      <w:proofErr w:type="spellEnd"/>
      <w:r w:rsidRPr="00DC6FED">
        <w:rPr>
          <w:rFonts w:eastAsia="宋体" w:hint="eastAsia"/>
          <w:sz w:val="20"/>
          <w:szCs w:val="20"/>
        </w:rPr>
        <w:t xml:space="preserve"> dormancy indication</w:t>
      </w:r>
      <w:r w:rsidRPr="00DC6FED">
        <w:rPr>
          <w:rFonts w:eastAsia="宋体"/>
          <w:sz w:val="20"/>
          <w:szCs w:val="20"/>
        </w:rPr>
        <w:t xml:space="preserve"> and include the bit of ACK in the first sub-codebook</w:t>
      </w:r>
      <w:r w:rsidRPr="00DC6FED">
        <w:t xml:space="preserve"> </w:t>
      </w:r>
      <w:r w:rsidRPr="00DC6FED">
        <w:rPr>
          <w:rFonts w:eastAsia="宋体"/>
          <w:sz w:val="20"/>
          <w:szCs w:val="20"/>
        </w:rPr>
        <w:t xml:space="preserve">regardless of the number of SLIVs indicated by the DCI format 1_3 for the cell with fields repurposed for </w:t>
      </w:r>
      <w:proofErr w:type="spellStart"/>
      <w:r w:rsidRPr="00DC6FED">
        <w:rPr>
          <w:rFonts w:eastAsia="宋体"/>
          <w:sz w:val="20"/>
          <w:szCs w:val="20"/>
        </w:rPr>
        <w:t>SCell</w:t>
      </w:r>
      <w:proofErr w:type="spellEnd"/>
      <w:r w:rsidRPr="00DC6FED">
        <w:rPr>
          <w:rFonts w:eastAsia="宋体"/>
          <w:sz w:val="20"/>
          <w:szCs w:val="20"/>
        </w:rPr>
        <w:t xml:space="preserve"> dormancy indication.</w:t>
      </w:r>
      <w:r w:rsidRPr="00DC6FED">
        <w:rPr>
          <w:rFonts w:eastAsia="宋体" w:hint="eastAsia"/>
          <w:sz w:val="20"/>
          <w:szCs w:val="20"/>
        </w:rPr>
        <w:t xml:space="preserve"> </w:t>
      </w:r>
    </w:p>
    <w:p w14:paraId="4BF9EB96" w14:textId="3353285A" w:rsidR="00DC6FED" w:rsidRDefault="00DC6FED" w:rsidP="00B202EA">
      <w:pPr>
        <w:snapToGrid w:val="0"/>
        <w:spacing w:after="120"/>
        <w:rPr>
          <w:rFonts w:eastAsia="宋体"/>
          <w:sz w:val="20"/>
          <w:szCs w:val="20"/>
        </w:rPr>
      </w:pPr>
      <w:r>
        <w:rPr>
          <w:rFonts w:eastAsia="宋体" w:hint="eastAsia"/>
          <w:sz w:val="20"/>
          <w:szCs w:val="20"/>
        </w:rPr>
        <w:t>Hence</w:t>
      </w:r>
      <w:r>
        <w:rPr>
          <w:rFonts w:eastAsia="宋体"/>
          <w:sz w:val="20"/>
          <w:szCs w:val="20"/>
        </w:rPr>
        <w:t>, Proposal 3-2 is provided for discussion.</w:t>
      </w:r>
    </w:p>
    <w:p w14:paraId="1041EBA6" w14:textId="77777777" w:rsidR="00DC6FED" w:rsidRPr="00DC6FED" w:rsidRDefault="00DC6FED" w:rsidP="00B202EA">
      <w:pPr>
        <w:autoSpaceDE w:val="0"/>
        <w:autoSpaceDN w:val="0"/>
        <w:adjustRightInd w:val="0"/>
        <w:snapToGrid w:val="0"/>
        <w:spacing w:after="120"/>
        <w:jc w:val="both"/>
        <w:rPr>
          <w:rFonts w:eastAsia="宋体"/>
          <w:sz w:val="20"/>
          <w:szCs w:val="20"/>
        </w:rPr>
      </w:pPr>
    </w:p>
    <w:p w14:paraId="53605479" w14:textId="77777777" w:rsidR="006040B5" w:rsidRDefault="00DC6FED" w:rsidP="00B202EA">
      <w:pPr>
        <w:autoSpaceDE w:val="0"/>
        <w:autoSpaceDN w:val="0"/>
        <w:adjustRightInd w:val="0"/>
        <w:snapToGrid w:val="0"/>
        <w:spacing w:after="120"/>
        <w:jc w:val="both"/>
        <w:rPr>
          <w:rFonts w:ascii="Times" w:eastAsia="Batang" w:hAnsi="Times"/>
          <w:sz w:val="20"/>
          <w:szCs w:val="20"/>
          <w:lang w:val="en-GB" w:eastAsia="en-US"/>
        </w:rPr>
      </w:pPr>
      <w:r w:rsidRPr="00DC6FED">
        <w:rPr>
          <w:rFonts w:eastAsia="宋体"/>
          <w:sz w:val="20"/>
          <w:szCs w:val="20"/>
        </w:rPr>
        <w:t>According</w:t>
      </w:r>
      <w:r w:rsidRPr="00DC6FED">
        <w:rPr>
          <w:rFonts w:eastAsia="宋体" w:hint="eastAsia"/>
          <w:sz w:val="20"/>
          <w:szCs w:val="20"/>
        </w:rPr>
        <w:t xml:space="preserve"> to above working assumption, f</w:t>
      </w:r>
      <w:r w:rsidRPr="00DC6FED">
        <w:rPr>
          <w:rFonts w:ascii="Times" w:eastAsia="Batang" w:hAnsi="Times"/>
          <w:sz w:val="20"/>
          <w:szCs w:val="20"/>
          <w:lang w:val="en-GB" w:eastAsia="en-US"/>
        </w:rPr>
        <w:t xml:space="preserve">or a DCI format 1_3 with fields repurposed for </w:t>
      </w:r>
      <w:proofErr w:type="spellStart"/>
      <w:r w:rsidRPr="00DC6FED">
        <w:rPr>
          <w:rFonts w:ascii="Times" w:eastAsia="Batang" w:hAnsi="Times"/>
          <w:sz w:val="20"/>
          <w:szCs w:val="20"/>
          <w:lang w:val="en-GB" w:eastAsia="en-US"/>
        </w:rPr>
        <w:t>SCell</w:t>
      </w:r>
      <w:proofErr w:type="spellEnd"/>
      <w:r w:rsidRPr="00DC6FE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DC6FED">
        <w:rPr>
          <w:rFonts w:ascii="Times" w:eastAsia="Batang" w:hAnsi="Times"/>
          <w:sz w:val="20"/>
          <w:szCs w:val="20"/>
          <w:lang w:val="en-GB" w:eastAsia="en-US"/>
        </w:rPr>
        <w:t>SCell</w:t>
      </w:r>
      <w:proofErr w:type="spellEnd"/>
      <w:r w:rsidRPr="00DC6FED">
        <w:rPr>
          <w:rFonts w:ascii="Times" w:eastAsia="Batang" w:hAnsi="Times"/>
          <w:sz w:val="20"/>
          <w:szCs w:val="20"/>
          <w:lang w:val="en-GB" w:eastAsia="en-US"/>
        </w:rPr>
        <w:t xml:space="preserve"> dormancy indication is ACK</w:t>
      </w:r>
      <w:r w:rsidRPr="00DC6FED">
        <w:rPr>
          <w:rFonts w:ascii="Times" w:eastAsia="DengXian" w:hAnsi="Times" w:hint="eastAsia"/>
          <w:sz w:val="20"/>
          <w:szCs w:val="20"/>
          <w:lang w:val="en-GB" w:eastAsia="en-US"/>
        </w:rPr>
        <w:t xml:space="preserve"> for the first SLIV </w:t>
      </w:r>
      <w:r w:rsidRPr="00DC6FED">
        <w:rPr>
          <w:rFonts w:ascii="Times" w:eastAsia="Batang" w:hAnsi="Times"/>
          <w:sz w:val="20"/>
          <w:szCs w:val="20"/>
          <w:lang w:val="en-GB" w:eastAsia="en-US"/>
        </w:rPr>
        <w:t>and followed by NACK bits for the remaining SLIVs.</w:t>
      </w:r>
      <w:r w:rsidR="006040B5">
        <w:rPr>
          <w:rFonts w:ascii="Times" w:eastAsia="Batang" w:hAnsi="Times"/>
          <w:sz w:val="20"/>
          <w:szCs w:val="20"/>
          <w:lang w:val="en-GB" w:eastAsia="en-US"/>
        </w:rPr>
        <w:t xml:space="preserve"> </w:t>
      </w:r>
    </w:p>
    <w:p w14:paraId="5BD490D2" w14:textId="4A489C53" w:rsidR="00DC6FED" w:rsidRPr="00DC6FED" w:rsidRDefault="006040B5" w:rsidP="00B202EA">
      <w:pPr>
        <w:autoSpaceDE w:val="0"/>
        <w:autoSpaceDN w:val="0"/>
        <w:adjustRightInd w:val="0"/>
        <w:snapToGrid w:val="0"/>
        <w:spacing w:after="120"/>
        <w:jc w:val="both"/>
        <w:rPr>
          <w:rFonts w:eastAsia="宋体"/>
          <w:sz w:val="20"/>
          <w:szCs w:val="20"/>
        </w:rPr>
      </w:pPr>
      <w:r>
        <w:rPr>
          <w:rFonts w:ascii="Times" w:eastAsia="Batang" w:hAnsi="Times"/>
          <w:sz w:val="20"/>
          <w:szCs w:val="20"/>
          <w:lang w:val="en-GB" w:eastAsia="en-US"/>
        </w:rPr>
        <w:t>One problem happens when</w:t>
      </w:r>
      <w:r w:rsidR="00DC6FED" w:rsidRPr="00DC6FED">
        <w:rPr>
          <w:rFonts w:eastAsia="宋体"/>
          <w:sz w:val="20"/>
          <w:szCs w:val="20"/>
        </w:rPr>
        <w:t xml:space="preserve"> the cell is configured with time domain bundling, </w:t>
      </w:r>
      <w:r w:rsidR="00DC6FED" w:rsidRPr="00DC6FED">
        <w:rPr>
          <w:rFonts w:eastAsia="宋体" w:hint="eastAsia"/>
          <w:sz w:val="20"/>
          <w:szCs w:val="20"/>
        </w:rPr>
        <w:t xml:space="preserve">according to above working assumption, </w:t>
      </w:r>
      <w:r w:rsidR="00DC6FED" w:rsidRPr="00DC6FED">
        <w:rPr>
          <w:rFonts w:ascii="Times" w:eastAsia="Batang" w:hAnsi="Times"/>
          <w:sz w:val="20"/>
          <w:szCs w:val="20"/>
          <w:lang w:val="en-GB" w:eastAsia="en-US"/>
        </w:rPr>
        <w:t xml:space="preserve">the HARQ-ACK information bit for </w:t>
      </w:r>
      <w:proofErr w:type="spellStart"/>
      <w:r w:rsidR="00DC6FED" w:rsidRPr="00DC6FED">
        <w:rPr>
          <w:rFonts w:ascii="Times" w:eastAsia="Batang" w:hAnsi="Times"/>
          <w:sz w:val="20"/>
          <w:szCs w:val="20"/>
          <w:lang w:val="en-GB" w:eastAsia="en-US"/>
        </w:rPr>
        <w:t>SCell</w:t>
      </w:r>
      <w:proofErr w:type="spellEnd"/>
      <w:r w:rsidR="00DC6FED" w:rsidRPr="00DC6FED">
        <w:rPr>
          <w:rFonts w:ascii="Times" w:eastAsia="Batang" w:hAnsi="Times"/>
          <w:sz w:val="20"/>
          <w:szCs w:val="20"/>
          <w:lang w:val="en-GB" w:eastAsia="en-US"/>
        </w:rPr>
        <w:t xml:space="preserve"> dormancy indication is ACK</w:t>
      </w:r>
      <w:r w:rsidR="00DC6FED" w:rsidRPr="00DC6FED">
        <w:rPr>
          <w:rFonts w:ascii="Times" w:eastAsia="DengXian" w:hAnsi="Times" w:hint="eastAsia"/>
          <w:sz w:val="20"/>
          <w:szCs w:val="20"/>
          <w:lang w:val="en-GB" w:eastAsia="en-US"/>
        </w:rPr>
        <w:t xml:space="preserve"> for the first SLIV </w:t>
      </w:r>
      <w:r w:rsidR="00DC6FED" w:rsidRPr="00DC6FED">
        <w:rPr>
          <w:rFonts w:ascii="Times" w:eastAsia="Batang" w:hAnsi="Times"/>
          <w:sz w:val="20"/>
          <w:szCs w:val="20"/>
          <w:lang w:val="en-GB" w:eastAsia="en-US"/>
        </w:rPr>
        <w:t>and followed by NACK bits for the remaining SLIVs.</w:t>
      </w:r>
      <w:r w:rsidR="00DC6FED" w:rsidRPr="00DC6FED">
        <w:rPr>
          <w:rFonts w:ascii="Times" w:eastAsia="DengXian" w:hAnsi="Times" w:hint="eastAsia"/>
          <w:sz w:val="20"/>
          <w:szCs w:val="20"/>
          <w:lang w:val="en-GB"/>
        </w:rPr>
        <w:t xml:space="preserve"> After performing time domain bundling, the single bit of NACK is generated for </w:t>
      </w:r>
      <w:proofErr w:type="spellStart"/>
      <w:r w:rsidR="00DC6FED" w:rsidRPr="00DC6FED">
        <w:rPr>
          <w:rFonts w:ascii="Times" w:eastAsia="DengXian" w:hAnsi="Times" w:hint="eastAsia"/>
          <w:sz w:val="20"/>
          <w:szCs w:val="20"/>
          <w:lang w:val="en-GB"/>
        </w:rPr>
        <w:t>SCell</w:t>
      </w:r>
      <w:proofErr w:type="spellEnd"/>
      <w:r w:rsidR="00DC6FED" w:rsidRPr="00DC6FED">
        <w:rPr>
          <w:rFonts w:ascii="Times" w:eastAsia="DengXian" w:hAnsi="Times" w:hint="eastAsia"/>
          <w:sz w:val="20"/>
          <w:szCs w:val="20"/>
          <w:lang w:val="en-GB"/>
        </w:rPr>
        <w:t xml:space="preserve"> dormancy in case of </w:t>
      </w:r>
      <w:r w:rsidR="00DC6FED" w:rsidRPr="00DC6FED">
        <w:rPr>
          <w:rFonts w:eastAsia="宋体"/>
          <w:sz w:val="20"/>
          <w:szCs w:val="20"/>
        </w:rPr>
        <w:t xml:space="preserve">the value of </w:t>
      </w:r>
      <w:proofErr w:type="spellStart"/>
      <w:r w:rsidR="00DC6FED" w:rsidRPr="00DC6FED">
        <w:rPr>
          <w:rFonts w:eastAsia="宋体"/>
          <w:i/>
          <w:iCs/>
          <w:sz w:val="20"/>
          <w:szCs w:val="20"/>
        </w:rPr>
        <w:t>nrofHARQ-BundlingGroups</w:t>
      </w:r>
      <w:proofErr w:type="spellEnd"/>
      <w:r w:rsidR="00DC6FED" w:rsidRPr="00DC6FED">
        <w:rPr>
          <w:rFonts w:eastAsia="宋体"/>
          <w:sz w:val="20"/>
          <w:szCs w:val="20"/>
        </w:rPr>
        <w:t xml:space="preserve"> is </w:t>
      </w:r>
      <w:r w:rsidR="00DC6FED" w:rsidRPr="00DC6FED">
        <w:rPr>
          <w:rFonts w:eastAsia="宋体" w:hint="eastAsia"/>
          <w:sz w:val="20"/>
          <w:szCs w:val="20"/>
        </w:rPr>
        <w:t xml:space="preserve">equal to 1 or </w:t>
      </w:r>
      <w:r w:rsidR="00DC6FED" w:rsidRPr="00DC6FED">
        <w:rPr>
          <w:rFonts w:eastAsia="宋体"/>
          <w:sz w:val="20"/>
          <w:szCs w:val="20"/>
        </w:rPr>
        <w:t>larger than 1</w:t>
      </w:r>
      <w:r w:rsidR="00DC6FED" w:rsidRPr="00DC6FED">
        <w:rPr>
          <w:rFonts w:eastAsia="宋体" w:hint="eastAsia"/>
          <w:sz w:val="20"/>
          <w:szCs w:val="20"/>
        </w:rPr>
        <w:t xml:space="preserve">. Thus, </w:t>
      </w:r>
      <w:r w:rsidR="00DC6FED" w:rsidRPr="00DC6FED">
        <w:rPr>
          <w:rFonts w:eastAsia="宋体"/>
          <w:sz w:val="20"/>
          <w:szCs w:val="20"/>
        </w:rPr>
        <w:t xml:space="preserve">how to generate the </w:t>
      </w:r>
      <w:r w:rsidR="00DC6FED" w:rsidRPr="00DC6FED">
        <w:rPr>
          <w:rFonts w:eastAsia="宋体"/>
          <w:sz w:val="20"/>
          <w:szCs w:val="20"/>
        </w:rPr>
        <w:lastRenderedPageBreak/>
        <w:t>corresponding HARQ-ACK information</w:t>
      </w:r>
      <w:r w:rsidR="00DC6FED" w:rsidRPr="00DC6FED">
        <w:rPr>
          <w:rFonts w:eastAsia="宋体" w:hint="eastAsia"/>
          <w:sz w:val="20"/>
          <w:szCs w:val="20"/>
        </w:rPr>
        <w:t xml:space="preserve"> for </w:t>
      </w:r>
      <w:proofErr w:type="spellStart"/>
      <w:r w:rsidR="00DC6FED" w:rsidRPr="00DC6FED">
        <w:rPr>
          <w:rFonts w:eastAsia="宋体" w:hint="eastAsia"/>
          <w:sz w:val="20"/>
          <w:szCs w:val="20"/>
        </w:rPr>
        <w:t>SCell</w:t>
      </w:r>
      <w:proofErr w:type="spellEnd"/>
      <w:r w:rsidR="00DC6FED" w:rsidRPr="00DC6FED">
        <w:rPr>
          <w:rFonts w:eastAsia="宋体" w:hint="eastAsia"/>
          <w:sz w:val="20"/>
          <w:szCs w:val="20"/>
        </w:rPr>
        <w:t xml:space="preserve"> dormancy indication</w:t>
      </w:r>
      <w:r w:rsidR="00DC6FED" w:rsidRPr="00DC6FED">
        <w:rPr>
          <w:rFonts w:eastAsia="宋体"/>
          <w:sz w:val="20"/>
          <w:szCs w:val="20"/>
        </w:rPr>
        <w:t xml:space="preserve"> </w:t>
      </w:r>
      <w:r w:rsidR="00DC6FED" w:rsidRPr="00DC6FED">
        <w:rPr>
          <w:rFonts w:eastAsia="宋体" w:hint="eastAsia"/>
          <w:sz w:val="20"/>
          <w:szCs w:val="20"/>
        </w:rPr>
        <w:t>in case of time domain bundling configured for the cell should be resolved</w:t>
      </w:r>
      <w:r w:rsidR="00DC6FED" w:rsidRPr="00DC6FED">
        <w:rPr>
          <w:rFonts w:eastAsia="宋体"/>
          <w:sz w:val="20"/>
          <w:szCs w:val="20"/>
        </w:rPr>
        <w:t xml:space="preserve">. </w:t>
      </w:r>
    </w:p>
    <w:p w14:paraId="0E49D8EF" w14:textId="3B444360" w:rsidR="004C0152" w:rsidRDefault="00220158" w:rsidP="00B202EA">
      <w:pPr>
        <w:snapToGrid w:val="0"/>
        <w:spacing w:after="120"/>
        <w:rPr>
          <w:rFonts w:eastAsia="宋体"/>
          <w:sz w:val="20"/>
          <w:szCs w:val="20"/>
        </w:rPr>
      </w:pPr>
      <w:r>
        <w:rPr>
          <w:rFonts w:eastAsia="宋体"/>
          <w:sz w:val="20"/>
          <w:szCs w:val="20"/>
        </w:rPr>
        <w:t>Hence, Proposal 3-</w:t>
      </w:r>
      <w:r>
        <w:rPr>
          <w:rFonts w:eastAsia="宋体" w:hint="eastAsia"/>
          <w:sz w:val="20"/>
          <w:szCs w:val="20"/>
        </w:rPr>
        <w:t>3</w:t>
      </w:r>
      <w:r>
        <w:rPr>
          <w:rFonts w:eastAsia="宋体"/>
          <w:sz w:val="20"/>
          <w:szCs w:val="20"/>
        </w:rPr>
        <w:t xml:space="preserve"> </w:t>
      </w:r>
      <w:r>
        <w:rPr>
          <w:rFonts w:eastAsia="宋体" w:hint="eastAsia"/>
          <w:sz w:val="20"/>
          <w:szCs w:val="20"/>
        </w:rPr>
        <w:t>is</w:t>
      </w:r>
      <w:r>
        <w:rPr>
          <w:rFonts w:eastAsia="宋体"/>
          <w:sz w:val="20"/>
          <w:szCs w:val="20"/>
        </w:rPr>
        <w:t xml:space="preserve"> provided for discussion.</w:t>
      </w:r>
    </w:p>
    <w:p w14:paraId="0E49D8F0" w14:textId="77777777" w:rsidR="004C0152" w:rsidRDefault="004C0152" w:rsidP="00B202EA">
      <w:pPr>
        <w:pStyle w:val="BodyText"/>
        <w:rPr>
          <w:rFonts w:eastAsiaTheme="minorEastAsia"/>
          <w:sz w:val="20"/>
          <w:szCs w:val="18"/>
        </w:rPr>
      </w:pPr>
    </w:p>
    <w:p w14:paraId="7A3ED3AA" w14:textId="77777777" w:rsidR="00D46382" w:rsidRDefault="00D46382" w:rsidP="00B202EA">
      <w:pPr>
        <w:pStyle w:val="ListParagraph1"/>
        <w:spacing w:after="120"/>
        <w:rPr>
          <w:sz w:val="20"/>
          <w:szCs w:val="20"/>
          <w:lang w:eastAsia="en-US"/>
        </w:rPr>
      </w:pPr>
    </w:p>
    <w:p w14:paraId="0E49D8F3" w14:textId="77777777" w:rsidR="004C0152" w:rsidRDefault="004C0152" w:rsidP="00B202EA">
      <w:pPr>
        <w:rPr>
          <w:lang w:eastAsia="en-US"/>
        </w:rPr>
      </w:pPr>
    </w:p>
    <w:p w14:paraId="0E49D8F4" w14:textId="77777777" w:rsidR="004C0152" w:rsidRDefault="00220158" w:rsidP="00B202EA">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3CEEA2CF" w:rsidR="004C0152" w:rsidRDefault="00220158" w:rsidP="00B202EA">
      <w:pPr>
        <w:pStyle w:val="Heading4"/>
        <w:spacing w:before="120"/>
        <w:ind w:left="720" w:hanging="720"/>
        <w:jc w:val="left"/>
        <w:rPr>
          <w:rFonts w:eastAsia="宋体"/>
          <w:sz w:val="20"/>
          <w:szCs w:val="20"/>
        </w:rPr>
      </w:pPr>
      <w:bookmarkStart w:id="42" w:name="_Hlk147750651"/>
      <w:r>
        <w:rPr>
          <w:rFonts w:eastAsia="宋体"/>
          <w:sz w:val="20"/>
          <w:szCs w:val="20"/>
        </w:rPr>
        <w:t>Proposal 3-1:</w:t>
      </w:r>
    </w:p>
    <w:bookmarkEnd w:id="42"/>
    <w:p w14:paraId="0E6D751F" w14:textId="2C9C5C8B" w:rsidR="004C0152" w:rsidRDefault="00746F9F" w:rsidP="00B202EA">
      <w:pPr>
        <w:pStyle w:val="ListParagraph"/>
        <w:numPr>
          <w:ilvl w:val="0"/>
          <w:numId w:val="40"/>
        </w:numPr>
        <w:rPr>
          <w:rFonts w:ascii="Times" w:hAnsi="Times" w:cs="Times"/>
          <w:sz w:val="20"/>
          <w:szCs w:val="20"/>
          <w:lang w:eastAsia="en-US"/>
        </w:rPr>
      </w:pPr>
      <w:r>
        <w:rPr>
          <w:rFonts w:ascii="Times" w:hAnsi="Times" w:cs="Times"/>
          <w:sz w:val="20"/>
          <w:szCs w:val="20"/>
          <w:lang w:eastAsia="en-US"/>
        </w:rPr>
        <w:t>Adopt below TP for TS38.213</w:t>
      </w:r>
      <w:r w:rsidR="00220158">
        <w:rPr>
          <w:rFonts w:ascii="Times" w:hAnsi="Times" w:cs="Times"/>
          <w:sz w:val="20"/>
          <w:szCs w:val="20"/>
          <w:lang w:eastAsia="en-US"/>
        </w:rPr>
        <w:t>.</w:t>
      </w:r>
    </w:p>
    <w:tbl>
      <w:tblPr>
        <w:tblStyle w:val="TableGrid"/>
        <w:tblW w:w="0" w:type="auto"/>
        <w:tblLook w:val="04A0" w:firstRow="1" w:lastRow="0" w:firstColumn="1" w:lastColumn="0" w:noHBand="0" w:noVBand="1"/>
      </w:tblPr>
      <w:tblGrid>
        <w:gridCol w:w="9362"/>
      </w:tblGrid>
      <w:tr w:rsidR="00746F9F" w14:paraId="7FBB378A" w14:textId="77777777" w:rsidTr="00746F9F">
        <w:tc>
          <w:tcPr>
            <w:tcW w:w="9362" w:type="dxa"/>
          </w:tcPr>
          <w:p w14:paraId="1E47CEA3" w14:textId="77777777" w:rsidR="00746F9F" w:rsidRPr="00746F9F" w:rsidRDefault="00746F9F" w:rsidP="00B202EA">
            <w:pPr>
              <w:keepNext/>
              <w:keepLines/>
              <w:wordWrap/>
              <w:spacing w:before="120" w:after="180"/>
              <w:outlineLvl w:val="2"/>
              <w:rPr>
                <w:rFonts w:ascii="Arial" w:eastAsia="宋体" w:hAnsi="Arial"/>
                <w:sz w:val="28"/>
                <w:szCs w:val="20"/>
                <w:lang w:val="en-GB" w:eastAsia="en-US"/>
              </w:rPr>
            </w:pPr>
            <w:r w:rsidRPr="00746F9F">
              <w:rPr>
                <w:rFonts w:ascii="Arial" w:eastAsia="宋体" w:hAnsi="Arial"/>
                <w:sz w:val="28"/>
                <w:szCs w:val="20"/>
                <w:lang w:val="en-GB" w:eastAsia="en-US"/>
              </w:rPr>
              <w:t>9.2.3</w:t>
            </w:r>
            <w:r w:rsidRPr="00746F9F">
              <w:rPr>
                <w:rFonts w:ascii="Arial" w:eastAsia="宋体" w:hAnsi="Arial"/>
                <w:sz w:val="28"/>
                <w:szCs w:val="20"/>
                <w:lang w:val="en-GB" w:eastAsia="en-US"/>
              </w:rPr>
              <w:tab/>
              <w:t>UE procedure for reporting HARQ-ACK</w:t>
            </w:r>
          </w:p>
          <w:p w14:paraId="43CEF27F" w14:textId="77777777" w:rsidR="00746F9F" w:rsidRPr="00746F9F" w:rsidRDefault="00746F9F"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7539BD36" w14:textId="445EA8DD" w:rsidR="00746F9F" w:rsidRPr="00746F9F" w:rsidRDefault="00746F9F" w:rsidP="00B202E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color w:val="FF0000"/>
                <w:sz w:val="20"/>
                <w:szCs w:val="20"/>
                <w:lang w:eastAsia="en-US"/>
              </w:rPr>
              <w:t xml:space="preserve">ending last in which a 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 xml:space="preserve">s </w:t>
            </w:r>
            <w:r w:rsidR="0008553B">
              <w:rPr>
                <w:rFonts w:eastAsia="宋体"/>
                <w:color w:val="FF0000"/>
                <w:sz w:val="20"/>
                <w:szCs w:val="20"/>
                <w:lang w:val="en-GB" w:eastAsia="en-US"/>
              </w:rPr>
              <w:t xml:space="preserve">are </w:t>
            </w:r>
            <w:r w:rsidRPr="00746F9F">
              <w:rPr>
                <w:rFonts w:eastAsia="宋体"/>
                <w:color w:val="FF0000"/>
                <w:sz w:val="20"/>
                <w:szCs w:val="20"/>
                <w:lang w:val="en-GB" w:eastAsia="en-US"/>
              </w:rPr>
              <w:t xml:space="preserve">scheduled by a DCI format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431CC0F8" w14:textId="77777777" w:rsidR="00746F9F" w:rsidRPr="00746F9F" w:rsidRDefault="00746F9F"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4123C9C7" w14:textId="77777777" w:rsidR="00746F9F" w:rsidRPr="00746F9F" w:rsidRDefault="00746F9F" w:rsidP="00B202EA">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 xml:space="preserve">If the UE detects a DCI format scheduling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or if the UE detects a DCI format generating a HARQ-ACK information bit</w:t>
            </w:r>
            <w:r w:rsidRPr="00746F9F">
              <w:rPr>
                <w:rFonts w:eastAsia="宋体" w:hint="eastAsia"/>
                <w:sz w:val="20"/>
                <w:szCs w:val="20"/>
              </w:rPr>
              <w:t xml:space="preserve"> </w:t>
            </w:r>
            <w:r w:rsidRPr="00746F9F">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746F9F">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746F9F">
              <w:rPr>
                <w:rFonts w:eastAsia="宋体"/>
                <w:sz w:val="20"/>
                <w:szCs w:val="20"/>
                <w:lang w:val="en-GB" w:eastAsia="en-US"/>
              </w:rPr>
              <w:t xml:space="preserve"> is a number of slots and is indicated by the PDSCH-to-HARQ_feedback timing indicator field in the DCI format, if present, or provided by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sz w:val="20"/>
                <w:szCs w:val="20"/>
                <w:lang w:val="en-GB" w:eastAsia="en-US"/>
              </w:rPr>
              <w:t xml:space="preserve">, </w:t>
            </w:r>
            <w:r w:rsidRPr="00746F9F">
              <w:rPr>
                <w:rFonts w:eastAsia="宋体"/>
                <w:i/>
                <w:sz w:val="20"/>
                <w:szCs w:val="20"/>
                <w:lang w:val="en-GB" w:eastAsia="en-US"/>
              </w:rPr>
              <w:t>dl-DataToUL-ACK-r16</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i/>
                <w:sz w:val="20"/>
                <w:szCs w:val="20"/>
                <w:lang w:eastAsia="en-US"/>
              </w:rPr>
              <w:t>-DCI-1-2</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dl-DataToUL-ACK-r17</w:t>
            </w:r>
            <w:r w:rsidRPr="00746F9F">
              <w:rPr>
                <w:rFonts w:eastAsia="宋体"/>
                <w:kern w:val="2"/>
                <w:sz w:val="20"/>
                <w:szCs w:val="20"/>
                <w:lang w:val="en-GB" w:eastAsia="en-US"/>
              </w:rPr>
              <w:t xml:space="preserve">, </w:t>
            </w:r>
            <w:r w:rsidRPr="00746F9F">
              <w:rPr>
                <w:rFonts w:eastAsia="Malgun Gothic"/>
                <w:sz w:val="20"/>
                <w:szCs w:val="20"/>
              </w:rPr>
              <w:t xml:space="preserve">or </w:t>
            </w:r>
            <w:r w:rsidRPr="00746F9F">
              <w:rPr>
                <w:rFonts w:eastAsia="Malgun Gothic"/>
                <w:i/>
                <w:sz w:val="20"/>
                <w:szCs w:val="20"/>
                <w:lang w:val="en-GB" w:eastAsia="en-US"/>
              </w:rPr>
              <w:t>dl-</w:t>
            </w:r>
            <w:proofErr w:type="spellStart"/>
            <w:r w:rsidRPr="00746F9F">
              <w:rPr>
                <w:rFonts w:eastAsia="Malgun Gothic"/>
                <w:i/>
                <w:sz w:val="20"/>
                <w:szCs w:val="20"/>
                <w:lang w:val="en-GB" w:eastAsia="en-US"/>
              </w:rPr>
              <w:t>DataToUL</w:t>
            </w:r>
            <w:proofErr w:type="spellEnd"/>
            <w:r w:rsidRPr="00746F9F">
              <w:rPr>
                <w:rFonts w:eastAsia="Malgun Gothic"/>
                <w:i/>
                <w:sz w:val="20"/>
                <w:szCs w:val="20"/>
                <w:lang w:val="en-GB" w:eastAsia="en-US"/>
              </w:rPr>
              <w:t>-ACK</w:t>
            </w:r>
            <w:r w:rsidRPr="00746F9F">
              <w:rPr>
                <w:rFonts w:eastAsia="Malgun Gothic"/>
                <w:i/>
                <w:sz w:val="20"/>
                <w:szCs w:val="20"/>
                <w:lang w:eastAsia="en-US"/>
              </w:rPr>
              <w:t>-DCI-1-2</w:t>
            </w:r>
            <w:r w:rsidRPr="00746F9F">
              <w:rPr>
                <w:rFonts w:eastAsia="宋体"/>
                <w:i/>
                <w:sz w:val="20"/>
                <w:szCs w:val="20"/>
                <w:lang w:eastAsia="en-US"/>
              </w:rPr>
              <w:t>-r17</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dl-DataToUL-ACK-v1700</w:t>
            </w:r>
            <w:r w:rsidRPr="00746F9F">
              <w:rPr>
                <w:rFonts w:eastAsia="宋体"/>
                <w:sz w:val="20"/>
                <w:szCs w:val="20"/>
                <w:lang w:val="en-GB" w:eastAsia="en-US"/>
              </w:rPr>
              <w:t>.</w:t>
            </w:r>
          </w:p>
          <w:p w14:paraId="1500AF69" w14:textId="77777777" w:rsidR="00746F9F" w:rsidRPr="00746F9F" w:rsidRDefault="00746F9F" w:rsidP="00B202EA">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w:t>
            </w:r>
          </w:p>
          <w:p w14:paraId="083F4EB5" w14:textId="77777777" w:rsidR="00746F9F" w:rsidRDefault="00746F9F" w:rsidP="00B202EA">
            <w:pPr>
              <w:wordWrap/>
              <w:rPr>
                <w:sz w:val="20"/>
                <w:szCs w:val="20"/>
                <w:lang w:eastAsia="en-US"/>
              </w:rPr>
            </w:pPr>
          </w:p>
        </w:tc>
      </w:tr>
    </w:tbl>
    <w:p w14:paraId="0E49D8F8" w14:textId="77777777" w:rsidR="004C0152" w:rsidRDefault="004C0152" w:rsidP="00B202EA">
      <w:pPr>
        <w:rPr>
          <w:sz w:val="20"/>
          <w:szCs w:val="20"/>
          <w:lang w:eastAsia="en-US"/>
        </w:rPr>
      </w:pPr>
    </w:p>
    <w:p w14:paraId="5B3EE30D" w14:textId="77777777" w:rsidR="00746F9F" w:rsidRDefault="00746F9F" w:rsidP="00B202EA">
      <w:pPr>
        <w:rPr>
          <w:sz w:val="20"/>
          <w:szCs w:val="20"/>
          <w:lang w:eastAsia="en-US"/>
        </w:rPr>
      </w:pPr>
    </w:p>
    <w:p w14:paraId="13FAB7DF" w14:textId="77777777" w:rsidR="00746F9F" w:rsidRDefault="00746F9F" w:rsidP="00B202EA">
      <w:pPr>
        <w:rPr>
          <w:sz w:val="20"/>
          <w:szCs w:val="20"/>
          <w:lang w:eastAsia="en-US"/>
        </w:rPr>
      </w:pPr>
    </w:p>
    <w:p w14:paraId="0E49D8F9" w14:textId="77777777" w:rsidR="004C0152" w:rsidRDefault="00220158"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rsidP="00B202EA">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rsidP="00B202EA">
            <w:pPr>
              <w:wordWrap/>
              <w:jc w:val="left"/>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42CD8DE5" w:rsidR="004C0152" w:rsidRDefault="00305019" w:rsidP="00B202EA">
            <w:pPr>
              <w:wordWrap/>
              <w:jc w:val="left"/>
              <w:rPr>
                <w:rFonts w:eastAsia="MS Mincho"/>
                <w:bCs/>
                <w:sz w:val="20"/>
                <w:szCs w:val="20"/>
                <w:lang w:eastAsia="ja-JP"/>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4A38C854" w14:textId="2393D108" w:rsidR="00FE0206" w:rsidRDefault="00FE0206" w:rsidP="00B202EA">
            <w:pPr>
              <w:wordWrap/>
              <w:jc w:val="left"/>
              <w:rPr>
                <w:rFonts w:eastAsia="MS Mincho"/>
                <w:bCs/>
                <w:sz w:val="20"/>
                <w:szCs w:val="20"/>
                <w:lang w:eastAsia="ja-JP"/>
              </w:rPr>
            </w:pPr>
            <w:r>
              <w:rPr>
                <w:rFonts w:eastAsia="MS Mincho"/>
                <w:bCs/>
                <w:sz w:val="20"/>
                <w:szCs w:val="20"/>
                <w:lang w:eastAsia="ja-JP"/>
              </w:rPr>
              <w:t>Don’t support – no spec change is needed.</w:t>
            </w:r>
          </w:p>
          <w:p w14:paraId="265A3408" w14:textId="58D11D63" w:rsidR="00FE0206" w:rsidRDefault="00FE0206" w:rsidP="00B202EA">
            <w:pPr>
              <w:wordWrap/>
              <w:jc w:val="left"/>
              <w:rPr>
                <w:rFonts w:eastAsia="MS Mincho"/>
                <w:bCs/>
                <w:sz w:val="20"/>
                <w:szCs w:val="20"/>
                <w:lang w:eastAsia="ja-JP"/>
              </w:rPr>
            </w:pPr>
          </w:p>
          <w:p w14:paraId="12E118F3" w14:textId="77777777" w:rsidR="00FE0206" w:rsidRDefault="00FE0206" w:rsidP="00B202EA">
            <w:pPr>
              <w:wordWrap/>
              <w:jc w:val="left"/>
              <w:rPr>
                <w:rFonts w:eastAsia="MS Mincho"/>
                <w:bCs/>
                <w:sz w:val="20"/>
                <w:szCs w:val="20"/>
                <w:lang w:eastAsia="ja-JP"/>
              </w:rPr>
            </w:pPr>
            <w:r>
              <w:rPr>
                <w:rFonts w:eastAsia="MS Mincho"/>
                <w:bCs/>
                <w:sz w:val="20"/>
                <w:szCs w:val="20"/>
                <w:lang w:eastAsia="ja-JP"/>
              </w:rPr>
              <w:t xml:space="preserve">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is already well-defined in the second paragraph (“a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and the first paragraph refers to the same DL slot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for the PDSCH reception”). Therefore, no change is needed.</w:t>
            </w:r>
          </w:p>
          <w:p w14:paraId="6961349B" w14:textId="474A9273" w:rsidR="00FE0206" w:rsidRDefault="00FE0206" w:rsidP="00B202EA">
            <w:pPr>
              <w:wordWrap/>
              <w:jc w:val="left"/>
              <w:rPr>
                <w:rFonts w:eastAsia="MS Mincho"/>
                <w:bCs/>
                <w:sz w:val="20"/>
                <w:szCs w:val="20"/>
                <w:lang w:eastAsia="ja-JP"/>
              </w:rPr>
            </w:pPr>
            <w:r>
              <w:rPr>
                <w:rFonts w:eastAsia="MS Mincho"/>
                <w:bCs/>
                <w:sz w:val="20"/>
                <w:szCs w:val="20"/>
                <w:lang w:eastAsia="ja-JP"/>
              </w:rPr>
              <w:t xml:space="preserve"> </w:t>
            </w:r>
          </w:p>
          <w:p w14:paraId="0E49D909" w14:textId="2984703B" w:rsidR="00FE0206" w:rsidRDefault="00FE0206" w:rsidP="00B202EA">
            <w:pPr>
              <w:wordWrap/>
              <w:jc w:val="left"/>
              <w:rPr>
                <w:rFonts w:eastAsia="MS Mincho"/>
                <w:bCs/>
                <w:sz w:val="20"/>
                <w:szCs w:val="20"/>
                <w:lang w:eastAsia="ja-JP"/>
              </w:rPr>
            </w:pPr>
            <w:r>
              <w:rPr>
                <w:rFonts w:eastAsia="MS Mincho"/>
                <w:bCs/>
                <w:sz w:val="20"/>
                <w:szCs w:val="20"/>
                <w:lang w:eastAsia="ja-JP"/>
              </w:rPr>
              <w:t xml:space="preserve">In addition, the change in FL Proposal 3-1 can create confusion and new issues, e.g., (i) </w:t>
            </w:r>
            <w:r w:rsidR="002F554C">
              <w:rPr>
                <w:rFonts w:eastAsia="MS Mincho"/>
                <w:bCs/>
                <w:sz w:val="20"/>
                <w:szCs w:val="20"/>
                <w:lang w:eastAsia="ja-JP"/>
              </w:rPr>
              <w:t xml:space="preserve">it is </w:t>
            </w:r>
            <w:r w:rsidR="00E10F27">
              <w:rPr>
                <w:rFonts w:eastAsia="MS Mincho"/>
                <w:bCs/>
                <w:sz w:val="20"/>
                <w:szCs w:val="20"/>
                <w:lang w:eastAsia="ja-JP"/>
              </w:rPr>
              <w:t xml:space="preserve">unclear </w:t>
            </w:r>
            <w:r>
              <w:rPr>
                <w:rFonts w:eastAsia="MS Mincho"/>
                <w:bCs/>
                <w:sz w:val="20"/>
                <w:szCs w:val="20"/>
                <w:lang w:eastAsia="ja-JP"/>
              </w:rPr>
              <w:t xml:space="preserve">which slots </w:t>
            </w:r>
            <w:r w:rsidR="002F554C">
              <w:rPr>
                <w:rFonts w:eastAsia="MS Mincho"/>
                <w:bCs/>
                <w:sz w:val="20"/>
                <w:szCs w:val="20"/>
                <w:lang w:eastAsia="ja-JP"/>
              </w:rPr>
              <w:t xml:space="preserve">are </w:t>
            </w:r>
            <w:r>
              <w:rPr>
                <w:rFonts w:eastAsia="MS Mincho"/>
                <w:bCs/>
                <w:sz w:val="20"/>
                <w:szCs w:val="20"/>
                <w:lang w:eastAsia="ja-JP"/>
              </w:rPr>
              <w:t>the “</w:t>
            </w:r>
            <w:r w:rsidRPr="00746F9F">
              <w:rPr>
                <w:rFonts w:eastAsia="宋体"/>
                <w:color w:val="FF0000"/>
                <w:sz w:val="20"/>
                <w:szCs w:val="20"/>
                <w:lang w:eastAsia="en-US"/>
              </w:rPr>
              <w:t xml:space="preserve">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s</w:t>
            </w:r>
            <w:r>
              <w:rPr>
                <w:rFonts w:eastAsia="MS Mincho"/>
                <w:bCs/>
                <w:sz w:val="20"/>
                <w:szCs w:val="20"/>
                <w:lang w:eastAsia="ja-JP"/>
              </w:rPr>
              <w:t>” scheduled</w:t>
            </w:r>
            <w:r w:rsidR="00E10F27">
              <w:rPr>
                <w:rFonts w:eastAsia="MS Mincho"/>
                <w:bCs/>
                <w:sz w:val="20"/>
                <w:szCs w:val="20"/>
                <w:lang w:eastAsia="ja-JP"/>
              </w:rPr>
              <w:t xml:space="preserve"> in</w:t>
            </w:r>
            <w:r>
              <w:rPr>
                <w:rFonts w:eastAsia="MS Mincho"/>
                <w:bCs/>
                <w:sz w:val="20"/>
                <w:szCs w:val="20"/>
                <w:lang w:eastAsia="ja-JP"/>
              </w:rPr>
              <w:t xml:space="preserve">, and (ii) what </w:t>
            </w:r>
            <w:r w:rsidR="00947E57">
              <w:rPr>
                <w:rFonts w:eastAsia="MS Mincho"/>
                <w:bCs/>
                <w:sz w:val="20"/>
                <w:szCs w:val="20"/>
                <w:lang w:eastAsia="ja-JP"/>
              </w:rPr>
              <w:t xml:space="preserve">is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 xml:space="preserve"> if the PDSCH reception(s) are </w:t>
            </w:r>
            <w:r w:rsidRPr="00FE0206">
              <w:rPr>
                <w:rFonts w:eastAsia="MS Mincho"/>
                <w:bCs/>
                <w:sz w:val="20"/>
                <w:szCs w:val="20"/>
                <w:u w:val="single"/>
                <w:lang w:eastAsia="ja-JP"/>
              </w:rPr>
              <w:t>not</w:t>
            </w:r>
            <w:r>
              <w:rPr>
                <w:rFonts w:eastAsia="MS Mincho"/>
                <w:bCs/>
                <w:sz w:val="20"/>
                <w:szCs w:val="20"/>
                <w:lang w:eastAsia="ja-JP"/>
              </w:rPr>
              <w:t xml:space="preserve"> </w:t>
            </w:r>
            <w:r w:rsidR="00164637">
              <w:rPr>
                <w:rFonts w:eastAsia="MS Mincho"/>
                <w:bCs/>
                <w:sz w:val="20"/>
                <w:szCs w:val="20"/>
                <w:lang w:eastAsia="ja-JP"/>
              </w:rPr>
              <w:t>“</w:t>
            </w:r>
            <w:r w:rsidR="00164637" w:rsidRPr="00746F9F">
              <w:rPr>
                <w:rFonts w:eastAsia="宋体"/>
                <w:color w:val="FF0000"/>
                <w:sz w:val="20"/>
                <w:szCs w:val="20"/>
                <w:lang w:val="en-GB" w:eastAsia="en-US"/>
              </w:rPr>
              <w:t>scheduled by a DCI format</w:t>
            </w:r>
            <w:r w:rsidR="00164637">
              <w:rPr>
                <w:rFonts w:eastAsia="MS Mincho"/>
                <w:bCs/>
                <w:sz w:val="20"/>
                <w:szCs w:val="20"/>
                <w:lang w:eastAsia="ja-JP"/>
              </w:rPr>
              <w:t>”</w:t>
            </w:r>
            <w:r w:rsidR="00947E57">
              <w:rPr>
                <w:rFonts w:eastAsia="MS Mincho"/>
                <w:bCs/>
                <w:sz w:val="20"/>
                <w:szCs w:val="20"/>
                <w:lang w:eastAsia="ja-JP"/>
              </w:rPr>
              <w:t xml:space="preserve">, such as for SPS PDSCH. </w:t>
            </w:r>
            <w:r>
              <w:rPr>
                <w:rFonts w:eastAsia="MS Mincho"/>
                <w:bCs/>
                <w:sz w:val="20"/>
                <w:szCs w:val="20"/>
                <w:lang w:eastAsia="ja-JP"/>
              </w:rPr>
              <w:t xml:space="preserve"> </w:t>
            </w:r>
          </w:p>
        </w:tc>
      </w:tr>
      <w:tr w:rsidR="00C07E86" w14:paraId="0E49D90D" w14:textId="77777777">
        <w:tc>
          <w:tcPr>
            <w:tcW w:w="2245" w:type="dxa"/>
          </w:tcPr>
          <w:p w14:paraId="0E49D90B" w14:textId="076AE22A" w:rsidR="00C07E86" w:rsidRDefault="00C07E86" w:rsidP="00B202EA">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0E49D90C" w14:textId="2A730A59" w:rsidR="00C07E86" w:rsidRDefault="00C07E86" w:rsidP="00B202EA">
            <w:pPr>
              <w:wordWrap/>
              <w:jc w:val="left"/>
              <w:rPr>
                <w:rFonts w:eastAsiaTheme="minorEastAsia"/>
                <w:bCs/>
                <w:sz w:val="20"/>
                <w:szCs w:val="20"/>
              </w:rPr>
            </w:pPr>
            <w:r>
              <w:rPr>
                <w:rFonts w:eastAsia="MS Mincho" w:hint="eastAsia"/>
                <w:bCs/>
                <w:sz w:val="20"/>
                <w:szCs w:val="20"/>
                <w:lang w:eastAsia="ja-JP"/>
              </w:rPr>
              <w:t xml:space="preserve">Although the </w:t>
            </w:r>
            <w:r>
              <w:rPr>
                <w:rFonts w:eastAsia="MS Mincho"/>
                <w:bCs/>
                <w:sz w:val="20"/>
                <w:szCs w:val="20"/>
                <w:lang w:eastAsia="ja-JP"/>
              </w:rPr>
              <w:t>existing</w:t>
            </w:r>
            <w:r>
              <w:rPr>
                <w:rFonts w:eastAsia="MS Mincho" w:hint="eastAsia"/>
                <w:bCs/>
                <w:sz w:val="20"/>
                <w:szCs w:val="20"/>
                <w:lang w:eastAsia="ja-JP"/>
              </w:rPr>
              <w:t xml:space="preserve"> spec sentence seems clear from our perspective, we are flexible to adopt the TP so that everyone can understand spec easily.</w:t>
            </w:r>
          </w:p>
        </w:tc>
      </w:tr>
      <w:tr w:rsidR="00C07E86"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2EBB8930" w:rsidR="00C07E86" w:rsidRDefault="00AC7C7D" w:rsidP="00B202EA">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9785317" w14:textId="77777777" w:rsidR="00C07E86" w:rsidRDefault="00AC7C7D" w:rsidP="00B202EA">
            <w:pPr>
              <w:wordWrap/>
              <w:jc w:val="left"/>
              <w:rPr>
                <w:rFonts w:eastAsia="MS Mincho"/>
                <w:bCs/>
                <w:sz w:val="20"/>
                <w:szCs w:val="20"/>
                <w:lang w:eastAsia="ja-JP"/>
              </w:rPr>
            </w:pPr>
            <w:r>
              <w:rPr>
                <w:rFonts w:eastAsia="MS Mincho" w:hint="eastAsia"/>
                <w:bCs/>
                <w:sz w:val="20"/>
                <w:szCs w:val="20"/>
                <w:lang w:eastAsia="ja-JP"/>
              </w:rPr>
              <w:t xml:space="preserve">We are supportive to have a </w:t>
            </w:r>
            <w:r>
              <w:rPr>
                <w:rFonts w:eastAsia="MS Mincho"/>
                <w:bCs/>
                <w:sz w:val="20"/>
                <w:szCs w:val="20"/>
                <w:lang w:eastAsia="ja-JP"/>
              </w:rPr>
              <w:t>clarification</w:t>
            </w:r>
            <w:r>
              <w:rPr>
                <w:rFonts w:eastAsia="MS Mincho" w:hint="eastAsia"/>
                <w:bCs/>
                <w:sz w:val="20"/>
                <w:szCs w:val="20"/>
                <w:lang w:eastAsia="ja-JP"/>
              </w:rPr>
              <w:t xml:space="preserve"> in the spec. </w:t>
            </w:r>
          </w:p>
          <w:p w14:paraId="06E0DDB6" w14:textId="77777777" w:rsidR="00AC7C7D" w:rsidRDefault="00AC7C7D" w:rsidP="00B202EA">
            <w:pPr>
              <w:wordWrap/>
              <w:jc w:val="left"/>
              <w:rPr>
                <w:rFonts w:eastAsia="MS Mincho"/>
                <w:bCs/>
                <w:sz w:val="20"/>
                <w:szCs w:val="20"/>
                <w:lang w:eastAsia="ja-JP"/>
              </w:rPr>
            </w:pPr>
          </w:p>
          <w:p w14:paraId="437D6ABA" w14:textId="074A328F" w:rsidR="00AC7C7D" w:rsidRDefault="00AC7C7D" w:rsidP="00B202EA">
            <w:pPr>
              <w:wordWrap/>
              <w:jc w:val="left"/>
              <w:rPr>
                <w:rFonts w:eastAsia="MS Mincho"/>
                <w:bCs/>
                <w:sz w:val="20"/>
                <w:szCs w:val="20"/>
                <w:lang w:eastAsia="ja-JP"/>
              </w:rPr>
            </w:pPr>
            <w:r>
              <w:rPr>
                <w:rFonts w:eastAsia="MS Mincho" w:hint="eastAsia"/>
                <w:bCs/>
                <w:sz w:val="20"/>
                <w:szCs w:val="20"/>
                <w:lang w:eastAsia="ja-JP"/>
              </w:rPr>
              <w:t xml:space="preserve">A response to Samsung, </w:t>
            </w:r>
            <w:r w:rsidR="002879AF">
              <w:rPr>
                <w:rFonts w:eastAsia="MS Mincho" w:hint="eastAsia"/>
                <w:bCs/>
                <w:sz w:val="20"/>
                <w:szCs w:val="20"/>
                <w:lang w:eastAsia="ja-JP"/>
              </w:rPr>
              <w:t xml:space="preserve">we think </w:t>
            </w:r>
            <w:r>
              <w:rPr>
                <w:rFonts w:eastAsia="MS Mincho"/>
                <w:bCs/>
                <w:sz w:val="20"/>
                <w:szCs w:val="20"/>
                <w:lang w:eastAsia="ja-JP"/>
              </w:rPr>
              <w:t xml:space="preserve">“a number of PDSCH receptions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Pr>
                <w:rFonts w:eastAsia="MS Mincho"/>
                <w:bCs/>
                <w:sz w:val="20"/>
                <w:szCs w:val="20"/>
                <w:lang w:eastAsia="ja-JP"/>
              </w:rPr>
              <w:t>”</w:t>
            </w:r>
            <w:r>
              <w:rPr>
                <w:rFonts w:eastAsia="MS Mincho" w:hint="eastAsia"/>
                <w:bCs/>
                <w:sz w:val="20"/>
                <w:szCs w:val="20"/>
                <w:lang w:eastAsia="ja-JP"/>
              </w:rPr>
              <w:t xml:space="preserve"> does not </w:t>
            </w:r>
            <w:r w:rsidR="002879AF">
              <w:rPr>
                <w:rFonts w:eastAsia="MS Mincho" w:hint="eastAsia"/>
                <w:bCs/>
                <w:sz w:val="20"/>
                <w:szCs w:val="20"/>
                <w:lang w:eastAsia="ja-JP"/>
              </w:rPr>
              <w:t xml:space="preserve">fully </w:t>
            </w:r>
            <w:r>
              <w:rPr>
                <w:rFonts w:eastAsia="MS Mincho" w:hint="eastAsia"/>
                <w:bCs/>
                <w:sz w:val="20"/>
                <w:szCs w:val="20"/>
                <w:lang w:eastAsia="ja-JP"/>
              </w:rPr>
              <w:t xml:space="preserve">clarify which DL slot is the DL slot </w:t>
            </w:r>
            <w:proofErr w:type="spellStart"/>
            <w:r w:rsidRPr="00AC7C7D">
              <w:rPr>
                <w:rFonts w:eastAsia="MS Mincho" w:hint="eastAsia"/>
                <w:bCs/>
                <w:i/>
                <w:iCs/>
                <w:sz w:val="20"/>
                <w:szCs w:val="20"/>
                <w:lang w:eastAsia="ja-JP"/>
              </w:rPr>
              <w:t>n</w:t>
            </w:r>
            <w:r w:rsidRPr="00AC7C7D">
              <w:rPr>
                <w:rFonts w:eastAsia="MS Mincho" w:hint="eastAsia"/>
                <w:bCs/>
                <w:i/>
                <w:iCs/>
                <w:sz w:val="20"/>
                <w:szCs w:val="20"/>
                <w:vertAlign w:val="subscript"/>
                <w:lang w:eastAsia="ja-JP"/>
              </w:rPr>
              <w:t>D</w:t>
            </w:r>
            <w:proofErr w:type="spellEnd"/>
            <w:r>
              <w:rPr>
                <w:rFonts w:eastAsia="MS Mincho" w:hint="eastAsia"/>
                <w:bCs/>
                <w:sz w:val="20"/>
                <w:szCs w:val="20"/>
                <w:lang w:eastAsia="ja-JP"/>
              </w:rPr>
              <w:t xml:space="preserve">. The DL slot </w:t>
            </w:r>
            <w:proofErr w:type="spellStart"/>
            <w:r>
              <w:rPr>
                <w:rFonts w:eastAsia="MS Mincho" w:hint="eastAsia"/>
                <w:bCs/>
                <w:sz w:val="20"/>
                <w:szCs w:val="20"/>
                <w:lang w:eastAsia="ja-JP"/>
              </w:rPr>
              <w:t>n</w:t>
            </w:r>
            <w:r w:rsidRPr="00AC7C7D">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DL slot ending last is not fully clear in the spec. </w:t>
            </w:r>
            <w:r w:rsidR="002879AF">
              <w:rPr>
                <w:rFonts w:eastAsia="MS Mincho" w:hint="eastAsia"/>
                <w:bCs/>
                <w:sz w:val="20"/>
                <w:szCs w:val="20"/>
                <w:lang w:eastAsia="ja-JP"/>
              </w:rPr>
              <w:t xml:space="preserve">For example, </w:t>
            </w:r>
            <w:r w:rsidR="00E371A9">
              <w:rPr>
                <w:rFonts w:eastAsia="MS Mincho" w:hint="eastAsia"/>
                <w:bCs/>
                <w:sz w:val="20"/>
                <w:szCs w:val="20"/>
                <w:lang w:eastAsia="ja-JP"/>
              </w:rPr>
              <w:t xml:space="preserve">in the following case, the DL slot </w:t>
            </w:r>
            <w:proofErr w:type="spellStart"/>
            <w:r w:rsidR="00E371A9" w:rsidRPr="00E371A9">
              <w:rPr>
                <w:rFonts w:eastAsia="MS Mincho" w:hint="eastAsia"/>
                <w:bCs/>
                <w:i/>
                <w:iCs/>
                <w:sz w:val="20"/>
                <w:szCs w:val="20"/>
                <w:lang w:eastAsia="ja-JP"/>
              </w:rPr>
              <w:t>n</w:t>
            </w:r>
            <w:r w:rsidR="00E371A9" w:rsidRPr="00E371A9">
              <w:rPr>
                <w:rFonts w:eastAsia="MS Mincho" w:hint="eastAsia"/>
                <w:bCs/>
                <w:i/>
                <w:iCs/>
                <w:sz w:val="20"/>
                <w:szCs w:val="20"/>
                <w:vertAlign w:val="subscript"/>
                <w:lang w:eastAsia="ja-JP"/>
              </w:rPr>
              <w:t>D</w:t>
            </w:r>
            <w:proofErr w:type="spellEnd"/>
            <w:r w:rsidR="00E371A9">
              <w:rPr>
                <w:rFonts w:eastAsia="MS Mincho" w:hint="eastAsia"/>
                <w:bCs/>
                <w:sz w:val="20"/>
                <w:szCs w:val="20"/>
                <w:lang w:eastAsia="ja-JP"/>
              </w:rPr>
              <w:t xml:space="preserve"> is the one where PDSCH1 is scheduled. However, we are not sure it is </w:t>
            </w:r>
            <w:proofErr w:type="gramStart"/>
            <w:r w:rsidR="00E371A9">
              <w:rPr>
                <w:rFonts w:eastAsia="MS Mincho" w:hint="eastAsia"/>
                <w:bCs/>
                <w:sz w:val="20"/>
                <w:szCs w:val="20"/>
                <w:lang w:eastAsia="ja-JP"/>
              </w:rPr>
              <w:t>really clear</w:t>
            </w:r>
            <w:proofErr w:type="gramEnd"/>
            <w:r w:rsidR="00E371A9">
              <w:rPr>
                <w:rFonts w:eastAsia="MS Mincho" w:hint="eastAsia"/>
                <w:bCs/>
                <w:sz w:val="20"/>
                <w:szCs w:val="20"/>
                <w:lang w:eastAsia="ja-JP"/>
              </w:rPr>
              <w:t xml:space="preserve"> from the spec.</w:t>
            </w:r>
          </w:p>
          <w:p w14:paraId="28F59DE1" w14:textId="77777777" w:rsidR="00E371A9" w:rsidRDefault="00E371A9" w:rsidP="00B202EA">
            <w:pPr>
              <w:wordWrap/>
              <w:jc w:val="left"/>
              <w:rPr>
                <w:rFonts w:eastAsia="MS Mincho"/>
                <w:bCs/>
                <w:sz w:val="20"/>
                <w:szCs w:val="20"/>
                <w:lang w:eastAsia="ja-JP"/>
              </w:rPr>
            </w:pPr>
          </w:p>
          <w:p w14:paraId="039A455C" w14:textId="5267510A" w:rsidR="00E371A9" w:rsidRDefault="00E371A9" w:rsidP="00B202EA">
            <w:pPr>
              <w:wordWrap/>
              <w:jc w:val="left"/>
              <w:rPr>
                <w:rFonts w:eastAsia="MS Mincho"/>
                <w:bCs/>
                <w:sz w:val="20"/>
                <w:szCs w:val="20"/>
                <w:lang w:eastAsia="ja-JP"/>
              </w:rPr>
            </w:pPr>
            <w:r w:rsidRPr="00E371A9">
              <w:rPr>
                <w:rFonts w:eastAsia="MS Mincho" w:hint="eastAsia"/>
                <w:bCs/>
                <w:noProof/>
                <w:sz w:val="20"/>
                <w:szCs w:val="20"/>
              </w:rPr>
              <w:lastRenderedPageBreak/>
              <w:drawing>
                <wp:inline distT="0" distB="0" distL="0" distR="0" wp14:anchorId="284D7BE2" wp14:editId="39D76783">
                  <wp:extent cx="3705301" cy="1443129"/>
                  <wp:effectExtent l="0" t="0" r="0" b="0"/>
                  <wp:docPr id="279147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5094" cy="1446943"/>
                          </a:xfrm>
                          <a:prstGeom prst="rect">
                            <a:avLst/>
                          </a:prstGeom>
                          <a:noFill/>
                          <a:ln>
                            <a:noFill/>
                          </a:ln>
                        </pic:spPr>
                      </pic:pic>
                    </a:graphicData>
                  </a:graphic>
                </wp:inline>
              </w:drawing>
            </w:r>
          </w:p>
          <w:p w14:paraId="0E49D914" w14:textId="6C96B847" w:rsidR="00AC7C7D" w:rsidRPr="00AC7C7D" w:rsidRDefault="00AC7C7D" w:rsidP="00B202EA">
            <w:pPr>
              <w:wordWrap/>
              <w:rPr>
                <w:rFonts w:eastAsia="MS Mincho"/>
                <w:bCs/>
                <w:sz w:val="20"/>
                <w:szCs w:val="20"/>
                <w:lang w:eastAsia="ja-JP"/>
              </w:rPr>
            </w:pPr>
          </w:p>
        </w:tc>
      </w:tr>
      <w:tr w:rsidR="00C07E86" w14:paraId="0E49D918" w14:textId="77777777">
        <w:tc>
          <w:tcPr>
            <w:tcW w:w="2245" w:type="dxa"/>
          </w:tcPr>
          <w:p w14:paraId="0E49D916" w14:textId="605750C2" w:rsidR="00C07E86" w:rsidRDefault="00A71060" w:rsidP="00B202EA">
            <w:pPr>
              <w:wordWrap/>
              <w:jc w:val="left"/>
              <w:rPr>
                <w:rFonts w:eastAsiaTheme="minorEastAsia"/>
                <w:bCs/>
                <w:sz w:val="20"/>
                <w:szCs w:val="20"/>
              </w:rPr>
            </w:pPr>
            <w:r>
              <w:rPr>
                <w:rFonts w:eastAsiaTheme="minorEastAsia"/>
                <w:bCs/>
                <w:sz w:val="20"/>
                <w:szCs w:val="20"/>
              </w:rPr>
              <w:lastRenderedPageBreak/>
              <w:t>MediaTek</w:t>
            </w:r>
          </w:p>
        </w:tc>
        <w:tc>
          <w:tcPr>
            <w:tcW w:w="7117" w:type="dxa"/>
          </w:tcPr>
          <w:p w14:paraId="0E49D917" w14:textId="492FF775" w:rsidR="00C07E86" w:rsidRDefault="00A71060" w:rsidP="00B202EA">
            <w:pPr>
              <w:wordWrap/>
              <w:jc w:val="left"/>
              <w:rPr>
                <w:rFonts w:eastAsia="楷体"/>
                <w:sz w:val="20"/>
                <w:szCs w:val="20"/>
              </w:rPr>
            </w:pPr>
            <w:r>
              <w:rPr>
                <w:rFonts w:eastAsia="楷体"/>
                <w:sz w:val="20"/>
                <w:szCs w:val="20"/>
              </w:rPr>
              <w:t xml:space="preserve">Agree with Qualcomm that it could be misinterpreted, so doesn’t hurt to have some clarification. Qualcomm proposed wording in their </w:t>
            </w:r>
            <w:proofErr w:type="spellStart"/>
            <w:r>
              <w:rPr>
                <w:rFonts w:eastAsia="楷体"/>
                <w:sz w:val="20"/>
                <w:szCs w:val="20"/>
              </w:rPr>
              <w:t>tdoc</w:t>
            </w:r>
            <w:proofErr w:type="spellEnd"/>
            <w:r>
              <w:rPr>
                <w:rFonts w:eastAsia="楷体"/>
                <w:sz w:val="20"/>
                <w:szCs w:val="20"/>
              </w:rPr>
              <w:t xml:space="preserve"> is clearer to us. “</w:t>
            </w:r>
            <w:r w:rsidRPr="00A71060">
              <w:rPr>
                <w:rFonts w:eastAsia="楷体"/>
                <w:sz w:val="20"/>
                <w:szCs w:val="20"/>
              </w:rPr>
              <w:t xml:space="preserve">If the UE detects a DCI format scheduling a number of PDSCH receptions, the DL slot </w:t>
            </w:r>
            <w:proofErr w:type="spellStart"/>
            <w:r w:rsidRPr="00A71060">
              <w:rPr>
                <w:rFonts w:eastAsia="楷体"/>
                <w:sz w:val="20"/>
                <w:szCs w:val="20"/>
              </w:rPr>
              <w:t>n_D</w:t>
            </w:r>
            <w:proofErr w:type="spellEnd"/>
            <w:r w:rsidRPr="00A71060">
              <w:rPr>
                <w:rFonts w:eastAsia="楷体"/>
                <w:sz w:val="20"/>
                <w:szCs w:val="20"/>
              </w:rPr>
              <w:t xml:space="preserve"> for the PDSCH reception is the DL slot ending last, amongst the DL slots where the number of PDSCH receptions are scheduled by the DCI format.</w:t>
            </w:r>
            <w:r>
              <w:rPr>
                <w:rFonts w:eastAsia="楷体"/>
                <w:sz w:val="20"/>
                <w:szCs w:val="20"/>
              </w:rPr>
              <w:t>”</w:t>
            </w:r>
          </w:p>
        </w:tc>
      </w:tr>
      <w:tr w:rsidR="00C07E86" w14:paraId="0E49D91C" w14:textId="77777777">
        <w:tc>
          <w:tcPr>
            <w:tcW w:w="2245" w:type="dxa"/>
          </w:tcPr>
          <w:p w14:paraId="0E49D919" w14:textId="2C1677C5" w:rsidR="00C07E86" w:rsidRDefault="00074F88" w:rsidP="00B202EA">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70BE188C" w14:textId="77777777" w:rsidR="00074F88" w:rsidRDefault="00074F88" w:rsidP="00B202EA">
            <w:pPr>
              <w:wordWrap/>
              <w:jc w:val="left"/>
              <w:rPr>
                <w:rFonts w:eastAsia="MS Mincho"/>
                <w:bCs/>
                <w:sz w:val="20"/>
                <w:szCs w:val="20"/>
                <w:lang w:eastAsia="ja-JP"/>
              </w:rPr>
            </w:pPr>
            <w:r>
              <w:rPr>
                <w:rFonts w:eastAsia="MS Mincho"/>
                <w:bCs/>
                <w:sz w:val="20"/>
                <w:szCs w:val="20"/>
                <w:lang w:eastAsia="ja-JP"/>
              </w:rPr>
              <w:t xml:space="preserve">We believe there should be no TP. </w:t>
            </w:r>
          </w:p>
          <w:p w14:paraId="47C0A32D" w14:textId="77777777" w:rsidR="00074F88" w:rsidRDefault="00074F88" w:rsidP="00B202EA">
            <w:pPr>
              <w:wordWrap/>
              <w:jc w:val="left"/>
              <w:rPr>
                <w:rFonts w:eastAsia="MS Mincho"/>
                <w:bCs/>
                <w:sz w:val="20"/>
                <w:szCs w:val="20"/>
                <w:lang w:eastAsia="ja-JP"/>
              </w:rPr>
            </w:pPr>
            <w:r>
              <w:rPr>
                <w:rFonts w:eastAsia="MS Mincho"/>
                <w:bCs/>
                <w:sz w:val="20"/>
                <w:szCs w:val="20"/>
                <w:lang w:eastAsia="ja-JP"/>
              </w:rPr>
              <w:t>We understand the purpose of the TP is to make the spec clearer. However, the TP does not change anything essential. In addition, it should be noted we have the similar agreement in Rel-18 as below. We determine that there is no spec impact for the Rel-18 agreement finally. Now, there should be no spec impact as well.</w:t>
            </w:r>
          </w:p>
          <w:tbl>
            <w:tblPr>
              <w:tblStyle w:val="TableGrid"/>
              <w:tblW w:w="0" w:type="auto"/>
              <w:tblLayout w:type="fixed"/>
              <w:tblLook w:val="04A0" w:firstRow="1" w:lastRow="0" w:firstColumn="1" w:lastColumn="0" w:noHBand="0" w:noVBand="1"/>
            </w:tblPr>
            <w:tblGrid>
              <w:gridCol w:w="6891"/>
            </w:tblGrid>
            <w:tr w:rsidR="00074F88" w14:paraId="2CCBE4BD" w14:textId="77777777" w:rsidTr="008B63EF">
              <w:tc>
                <w:tcPr>
                  <w:tcW w:w="6891" w:type="dxa"/>
                </w:tcPr>
                <w:p w14:paraId="4440D9FA" w14:textId="77777777" w:rsidR="00074F88" w:rsidRDefault="00074F88" w:rsidP="00B202EA">
                  <w:pPr>
                    <w:wordWrap/>
                    <w:rPr>
                      <w:rFonts w:cs="Times"/>
                      <w:b/>
                      <w:bCs/>
                      <w:highlight w:val="green"/>
                    </w:rPr>
                  </w:pPr>
                  <w:r>
                    <w:rPr>
                      <w:rFonts w:cs="Times"/>
                      <w:b/>
                      <w:bCs/>
                      <w:highlight w:val="green"/>
                    </w:rPr>
                    <w:t>Agreement</w:t>
                  </w:r>
                </w:p>
                <w:p w14:paraId="06F7237D" w14:textId="77777777" w:rsidR="00074F88" w:rsidRDefault="00074F88" w:rsidP="00B202EA">
                  <w:pPr>
                    <w:wordWrap/>
                    <w:rPr>
                      <w:rFonts w:cs="Times"/>
                    </w:rPr>
                  </w:pPr>
                  <w:r>
                    <w:rPr>
                      <w:rFonts w:cs="Times"/>
                    </w:rPr>
                    <w:t>For determining the timing of a PUCCH carrying HARQ-ACK information corresponding to a set of co-scheduled PDSCHs by a DCI format 1_X, the reference PDSCH is the PDSCH ending last as indicated in the DCI format 1_X among the set of co-scheduled PDSCHs.</w:t>
                  </w:r>
                </w:p>
                <w:p w14:paraId="521939D1" w14:textId="77777777" w:rsidR="00074F88" w:rsidRPr="00AD695B" w:rsidRDefault="00074F88" w:rsidP="00B202EA">
                  <w:pPr>
                    <w:wordWrap/>
                    <w:rPr>
                      <w:rFonts w:eastAsia="MS Mincho"/>
                      <w:bCs/>
                      <w:sz w:val="20"/>
                      <w:szCs w:val="20"/>
                      <w:lang w:eastAsia="ja-JP"/>
                    </w:rPr>
                  </w:pPr>
                </w:p>
              </w:tc>
            </w:tr>
          </w:tbl>
          <w:p w14:paraId="1E1A5A2D" w14:textId="77777777" w:rsidR="00074F88" w:rsidRDefault="00074F88" w:rsidP="00B202EA">
            <w:pPr>
              <w:wordWrap/>
              <w:snapToGrid w:val="0"/>
              <w:spacing w:after="120"/>
              <w:jc w:val="left"/>
              <w:rPr>
                <w:rFonts w:eastAsia="楷体"/>
                <w:sz w:val="20"/>
                <w:szCs w:val="20"/>
              </w:rPr>
            </w:pPr>
          </w:p>
          <w:p w14:paraId="4F5A9D26" w14:textId="0DDF7146" w:rsidR="00074F88" w:rsidRDefault="00074F88" w:rsidP="00B202EA">
            <w:pPr>
              <w:wordWrap/>
              <w:snapToGrid w:val="0"/>
              <w:spacing w:after="120"/>
              <w:jc w:val="left"/>
              <w:rPr>
                <w:rFonts w:eastAsia="楷体"/>
                <w:sz w:val="20"/>
                <w:szCs w:val="20"/>
              </w:rPr>
            </w:pPr>
            <w:r>
              <w:rPr>
                <w:rFonts w:eastAsia="楷体" w:hint="eastAsia"/>
                <w:sz w:val="20"/>
                <w:szCs w:val="20"/>
              </w:rPr>
              <w:t>R</w:t>
            </w:r>
            <w:r>
              <w:rPr>
                <w:rFonts w:eastAsia="楷体"/>
                <w:sz w:val="20"/>
                <w:szCs w:val="20"/>
              </w:rPr>
              <w:t xml:space="preserve">egarding the example from QC, we think the DL slot of PDSCH 1 is exactly the DL slot </w:t>
            </w:r>
            <w:proofErr w:type="spellStart"/>
            <w:r>
              <w:rPr>
                <w:rFonts w:eastAsia="楷体"/>
                <w:sz w:val="20"/>
                <w:szCs w:val="20"/>
              </w:rPr>
              <w:t>nD</w:t>
            </w:r>
            <w:proofErr w:type="spellEnd"/>
            <w:r>
              <w:rPr>
                <w:rFonts w:eastAsia="楷体"/>
                <w:sz w:val="20"/>
                <w:szCs w:val="20"/>
              </w:rPr>
              <w:t xml:space="preserve"> based on the current spec because only this slot has the last UL slot. The UL slot determined based on the slot of PDSCH 2 is not the last UL slot.</w:t>
            </w:r>
          </w:p>
          <w:tbl>
            <w:tblPr>
              <w:tblStyle w:val="TableGrid"/>
              <w:tblW w:w="0" w:type="auto"/>
              <w:tblLayout w:type="fixed"/>
              <w:tblLook w:val="04A0" w:firstRow="1" w:lastRow="0" w:firstColumn="1" w:lastColumn="0" w:noHBand="0" w:noVBand="1"/>
            </w:tblPr>
            <w:tblGrid>
              <w:gridCol w:w="6891"/>
            </w:tblGrid>
            <w:tr w:rsidR="00074F88" w14:paraId="7CC70F80" w14:textId="77777777" w:rsidTr="00074F88">
              <w:tc>
                <w:tcPr>
                  <w:tcW w:w="6891" w:type="dxa"/>
                </w:tcPr>
                <w:p w14:paraId="7BAA9556" w14:textId="77777777" w:rsidR="00074F88" w:rsidRPr="00746F9F" w:rsidRDefault="00074F88"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5A2FFD8D" w14:textId="7E1EE70E" w:rsidR="00074F88" w:rsidRPr="00746F9F" w:rsidRDefault="00074F88" w:rsidP="00B202E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w:t>
                  </w:r>
                  <w:r w:rsidRPr="00074F88">
                    <w:rPr>
                      <w:rFonts w:eastAsia="宋体"/>
                      <w:color w:val="FF0000"/>
                      <w:sz w:val="20"/>
                      <w:szCs w:val="20"/>
                      <w:highlight w:val="yellow"/>
                      <w:lang w:val="en-GB" w:eastAsia="en-US"/>
                    </w:rPr>
                    <w:t>last UL slot</w:t>
                  </w:r>
                  <w:r w:rsidRPr="00746F9F">
                    <w:rPr>
                      <w:rFonts w:eastAsia="宋体"/>
                      <w:sz w:val="20"/>
                      <w:szCs w:val="20"/>
                      <w:lang w:val="en-GB" w:eastAsia="en-US"/>
                    </w:rPr>
                    <w:t xml:space="preserve">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5EC6696B" w14:textId="77777777" w:rsidR="00074F88" w:rsidRPr="00074F88" w:rsidRDefault="00074F88" w:rsidP="00B202EA">
                  <w:pPr>
                    <w:wordWrap/>
                    <w:snapToGrid w:val="0"/>
                    <w:spacing w:after="120"/>
                    <w:rPr>
                      <w:rFonts w:eastAsia="楷体"/>
                      <w:sz w:val="20"/>
                      <w:szCs w:val="20"/>
                      <w:lang w:val="en-GB"/>
                    </w:rPr>
                  </w:pPr>
                </w:p>
              </w:tc>
            </w:tr>
          </w:tbl>
          <w:p w14:paraId="4E297DF4" w14:textId="77777777" w:rsidR="00074F88" w:rsidRDefault="00074F88" w:rsidP="00B202EA">
            <w:pPr>
              <w:wordWrap/>
              <w:snapToGrid w:val="0"/>
              <w:spacing w:after="120"/>
              <w:jc w:val="left"/>
              <w:rPr>
                <w:rFonts w:eastAsia="楷体"/>
                <w:sz w:val="20"/>
                <w:szCs w:val="20"/>
              </w:rPr>
            </w:pPr>
          </w:p>
          <w:p w14:paraId="0E49D91B" w14:textId="3EB8AF4A" w:rsidR="00074F88" w:rsidRDefault="00074F88" w:rsidP="00B202EA">
            <w:pPr>
              <w:wordWrap/>
              <w:snapToGrid w:val="0"/>
              <w:spacing w:after="120"/>
              <w:jc w:val="left"/>
              <w:rPr>
                <w:rFonts w:eastAsia="楷体"/>
                <w:sz w:val="20"/>
                <w:szCs w:val="20"/>
              </w:rPr>
            </w:pPr>
          </w:p>
        </w:tc>
      </w:tr>
      <w:tr w:rsidR="008B63EF" w14:paraId="0E49D920" w14:textId="77777777">
        <w:tc>
          <w:tcPr>
            <w:tcW w:w="2245" w:type="dxa"/>
            <w:shd w:val="clear" w:color="auto" w:fill="auto"/>
          </w:tcPr>
          <w:p w14:paraId="0E49D91D" w14:textId="5A833CA4" w:rsidR="008B63EF" w:rsidRDefault="008B63EF" w:rsidP="00B202EA">
            <w:pPr>
              <w:wordWrap/>
              <w:jc w:val="left"/>
              <w:rPr>
                <w:rFonts w:eastAsia="MS Mincho"/>
                <w:bCs/>
                <w:sz w:val="20"/>
                <w:szCs w:val="20"/>
                <w:lang w:eastAsia="ja-JP"/>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shd w:val="clear" w:color="auto" w:fill="auto"/>
          </w:tcPr>
          <w:p w14:paraId="77BA5117" w14:textId="77777777" w:rsidR="008B63EF" w:rsidRDefault="008B63EF" w:rsidP="00B202EA">
            <w:pPr>
              <w:wordWrap/>
              <w:rPr>
                <w:rFonts w:eastAsiaTheme="minorEastAsia"/>
                <w:sz w:val="20"/>
                <w:szCs w:val="20"/>
              </w:rPr>
            </w:pPr>
            <w:r>
              <w:rPr>
                <w:rFonts w:eastAsiaTheme="minorEastAsia" w:hint="eastAsia"/>
                <w:sz w:val="20"/>
                <w:szCs w:val="20"/>
              </w:rPr>
              <w:t>W</w:t>
            </w:r>
            <w:r>
              <w:rPr>
                <w:rFonts w:eastAsiaTheme="minorEastAsia"/>
                <w:sz w:val="20"/>
                <w:szCs w:val="20"/>
              </w:rPr>
              <w:t xml:space="preserve">e support to make </w:t>
            </w:r>
            <w:r w:rsidRPr="00CF3D86">
              <w:rPr>
                <w:rFonts w:eastAsiaTheme="minorEastAsia"/>
                <w:sz w:val="20"/>
                <w:szCs w:val="20"/>
              </w:rPr>
              <w:t>some clarification</w:t>
            </w:r>
            <w:r>
              <w:rPr>
                <w:rFonts w:eastAsiaTheme="minorEastAsia"/>
                <w:sz w:val="20"/>
                <w:szCs w:val="20"/>
              </w:rPr>
              <w:t xml:space="preserve"> in the spec.</w:t>
            </w:r>
          </w:p>
          <w:p w14:paraId="41C5E6AD" w14:textId="77777777" w:rsidR="008B63EF" w:rsidRDefault="008B63EF" w:rsidP="00B202EA">
            <w:pPr>
              <w:wordWrap/>
              <w:rPr>
                <w:rFonts w:eastAsia="楷体"/>
                <w:sz w:val="20"/>
                <w:szCs w:val="20"/>
              </w:rPr>
            </w:pPr>
            <w:r>
              <w:rPr>
                <w:rFonts w:eastAsiaTheme="minorEastAsia"/>
                <w:sz w:val="20"/>
                <w:szCs w:val="20"/>
              </w:rPr>
              <w:t xml:space="preserve">In </w:t>
            </w:r>
            <w:r w:rsidRPr="00D519F6">
              <w:rPr>
                <w:rFonts w:eastAsiaTheme="minorEastAsia"/>
                <w:sz w:val="20"/>
                <w:szCs w:val="20"/>
              </w:rPr>
              <w:t>Rel-17 single-cell multi-PDSCH scheduling</w:t>
            </w:r>
            <w:r>
              <w:rPr>
                <w:rFonts w:eastAsiaTheme="minorEastAsia"/>
                <w:sz w:val="20"/>
                <w:szCs w:val="20"/>
              </w:rPr>
              <w:t xml:space="preserve"> or Rel-18 </w:t>
            </w:r>
            <w:r w:rsidRPr="00D45F98">
              <w:rPr>
                <w:rFonts w:eastAsiaTheme="minorEastAsia"/>
                <w:sz w:val="20"/>
                <w:szCs w:val="20"/>
              </w:rPr>
              <w:t>multi-cell PDSCH scheduling with same SCS among co-scheduled cells</w:t>
            </w:r>
            <w:r>
              <w:rPr>
                <w:rFonts w:eastAsiaTheme="minorEastAsia"/>
                <w:sz w:val="20"/>
                <w:szCs w:val="20"/>
              </w:rPr>
              <w:t>, “</w:t>
            </w:r>
            <w:r w:rsidRPr="00D519F6">
              <w:rPr>
                <w:rFonts w:eastAsiaTheme="minorEastAsia"/>
                <w:sz w:val="20"/>
                <w:szCs w:val="20"/>
              </w:rPr>
              <w:t xml:space="preserve">a number of PDSCH receptions ending in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sidRPr="00D519F6">
              <w:rPr>
                <w:rFonts w:eastAsiaTheme="minorEastAsia"/>
                <w:sz w:val="20"/>
                <w:szCs w:val="20"/>
              </w:rPr>
              <w:t xml:space="preserve">” </w:t>
            </w:r>
            <w:r>
              <w:rPr>
                <w:rFonts w:eastAsiaTheme="minorEastAsia"/>
                <w:sz w:val="20"/>
                <w:szCs w:val="20"/>
              </w:rPr>
              <w:t xml:space="preserve">in current spec refers to </w:t>
            </w:r>
            <w:r w:rsidRPr="00746F9F">
              <w:rPr>
                <w:rFonts w:eastAsiaTheme="minorEastAsia"/>
                <w:sz w:val="20"/>
                <w:szCs w:val="20"/>
              </w:rPr>
              <w:t xml:space="preserve">the ending of the one or more PDSCH receptions </w:t>
            </w:r>
            <w:r>
              <w:rPr>
                <w:rFonts w:eastAsiaTheme="minorEastAsia"/>
                <w:sz w:val="20"/>
                <w:szCs w:val="20"/>
              </w:rPr>
              <w:t>from PDSCH’s perspective, instead of</w:t>
            </w:r>
            <w:r w:rsidRPr="00746F9F">
              <w:rPr>
                <w:rFonts w:eastAsiaTheme="minorEastAsia"/>
                <w:sz w:val="20"/>
                <w:szCs w:val="20"/>
              </w:rPr>
              <w:t xml:space="preserve"> the associated slot</w:t>
            </w:r>
            <w:r>
              <w:rPr>
                <w:rFonts w:eastAsiaTheme="minorEastAsia"/>
                <w:sz w:val="20"/>
                <w:szCs w:val="20"/>
              </w:rPr>
              <w:t xml:space="preserve"> level. Thus, we prefer to capture the definition of </w:t>
            </w:r>
            <w:r w:rsidRPr="00D519F6">
              <w:rPr>
                <w:rFonts w:eastAsiaTheme="minorEastAsia"/>
                <w:sz w:val="20"/>
                <w:szCs w:val="20"/>
              </w:rPr>
              <w:t xml:space="preserve">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Theme="minorEastAsia"/>
                <w:sz w:val="20"/>
                <w:szCs w:val="20"/>
              </w:rPr>
              <w:t xml:space="preserve"> in the spec to avoid misunderstanding.</w:t>
            </w:r>
          </w:p>
          <w:p w14:paraId="0E49D91F" w14:textId="5CB6479E" w:rsidR="008B63EF" w:rsidRDefault="008B63EF" w:rsidP="00B202EA">
            <w:pPr>
              <w:wordWrap/>
              <w:jc w:val="left"/>
              <w:rPr>
                <w:rFonts w:eastAsia="宋体"/>
                <w:sz w:val="20"/>
                <w:szCs w:val="20"/>
                <w:lang w:eastAsia="ja-JP"/>
              </w:rPr>
            </w:pPr>
          </w:p>
        </w:tc>
      </w:tr>
      <w:tr w:rsidR="00C07E86" w14:paraId="0E49D924" w14:textId="77777777">
        <w:tc>
          <w:tcPr>
            <w:tcW w:w="2245" w:type="dxa"/>
          </w:tcPr>
          <w:p w14:paraId="0E49D921" w14:textId="0F28680D" w:rsidR="00C07E86" w:rsidRDefault="00005018" w:rsidP="00B202EA">
            <w:pPr>
              <w:wordWrap/>
              <w:jc w:val="left"/>
              <w:rPr>
                <w:rFonts w:eastAsia="宋体"/>
                <w:bCs/>
                <w:sz w:val="20"/>
                <w:szCs w:val="20"/>
              </w:rPr>
            </w:pPr>
            <w:r>
              <w:rPr>
                <w:rFonts w:eastAsia="宋体" w:hint="eastAsia"/>
                <w:bCs/>
                <w:sz w:val="20"/>
                <w:szCs w:val="20"/>
              </w:rPr>
              <w:t>O</w:t>
            </w:r>
            <w:r>
              <w:rPr>
                <w:rFonts w:eastAsia="宋体"/>
                <w:bCs/>
                <w:sz w:val="20"/>
                <w:szCs w:val="20"/>
              </w:rPr>
              <w:t>PPO</w:t>
            </w:r>
          </w:p>
        </w:tc>
        <w:tc>
          <w:tcPr>
            <w:tcW w:w="7117" w:type="dxa"/>
          </w:tcPr>
          <w:p w14:paraId="17EA89C7" w14:textId="2BF08681" w:rsidR="00C07E86" w:rsidRDefault="00005018" w:rsidP="00B202EA">
            <w:pPr>
              <w:wordWrap/>
              <w:jc w:val="left"/>
              <w:rPr>
                <w:rFonts w:eastAsia="宋体"/>
                <w:sz w:val="20"/>
                <w:szCs w:val="20"/>
              </w:rPr>
            </w:pPr>
            <w:r>
              <w:rPr>
                <w:rFonts w:eastAsia="宋体" w:hint="eastAsia"/>
                <w:sz w:val="20"/>
                <w:szCs w:val="20"/>
              </w:rPr>
              <w:t>W</w:t>
            </w:r>
            <w:r>
              <w:rPr>
                <w:rFonts w:eastAsia="宋体"/>
                <w:sz w:val="20"/>
                <w:szCs w:val="20"/>
              </w:rPr>
              <w:t xml:space="preserve">e support to have some clarifications in the spec and the accurate wording </w:t>
            </w:r>
            <w:r w:rsidR="007E36D9">
              <w:rPr>
                <w:rFonts w:eastAsia="宋体"/>
                <w:sz w:val="20"/>
                <w:szCs w:val="20"/>
              </w:rPr>
              <w:t xml:space="preserve">for change </w:t>
            </w:r>
            <w:r>
              <w:rPr>
                <w:rFonts w:eastAsia="宋体"/>
                <w:sz w:val="20"/>
                <w:szCs w:val="20"/>
              </w:rPr>
              <w:t>can be FFS.</w:t>
            </w:r>
          </w:p>
          <w:p w14:paraId="0E49D923" w14:textId="6CD61F55" w:rsidR="00005018" w:rsidRDefault="00005018" w:rsidP="00B202EA">
            <w:pPr>
              <w:wordWrap/>
              <w:jc w:val="left"/>
              <w:rPr>
                <w:rFonts w:eastAsia="宋体"/>
                <w:sz w:val="20"/>
                <w:szCs w:val="20"/>
              </w:rPr>
            </w:pPr>
            <w:r>
              <w:rPr>
                <w:rFonts w:eastAsia="宋体" w:hint="eastAsia"/>
                <w:sz w:val="20"/>
                <w:szCs w:val="20"/>
              </w:rPr>
              <w:t>A</w:t>
            </w:r>
            <w:r>
              <w:rPr>
                <w:rFonts w:eastAsia="宋体"/>
                <w:sz w:val="20"/>
                <w:szCs w:val="20"/>
              </w:rPr>
              <w:t xml:space="preserve">s we have discussed in previous meetings, the current spec </w:t>
            </w:r>
            <w:proofErr w:type="gramStart"/>
            <w:r>
              <w:rPr>
                <w:rFonts w:eastAsia="宋体"/>
                <w:sz w:val="20"/>
                <w:szCs w:val="20"/>
              </w:rPr>
              <w:t>lead</w:t>
            </w:r>
            <w:proofErr w:type="gramEnd"/>
            <w:r>
              <w:rPr>
                <w:rFonts w:eastAsia="宋体"/>
                <w:sz w:val="20"/>
                <w:szCs w:val="20"/>
              </w:rPr>
              <w:t xml:space="preserve"> to different understanding of “</w:t>
            </w:r>
            <w:r w:rsidRPr="00005018">
              <w:rPr>
                <w:rFonts w:eastAsia="宋体"/>
                <w:sz w:val="20"/>
                <w:szCs w:val="20"/>
              </w:rPr>
              <w:t xml:space="preserve">a number of PDSCH receptions ending in DL slot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D</m:t>
                  </m:r>
                </m:sub>
              </m:sSub>
            </m:oMath>
            <w:r>
              <w:rPr>
                <w:rFonts w:eastAsia="宋体"/>
                <w:sz w:val="20"/>
                <w:szCs w:val="20"/>
              </w:rPr>
              <w:t>” when the SCS is different among different scheduled cells</w:t>
            </w:r>
            <w:r w:rsidR="00762172">
              <w:rPr>
                <w:rFonts w:eastAsia="宋体"/>
                <w:sz w:val="20"/>
                <w:szCs w:val="20"/>
              </w:rPr>
              <w:t xml:space="preserve">, i.e., from perspective of PDSCH </w:t>
            </w:r>
            <w:r w:rsidR="00762172">
              <w:rPr>
                <w:rFonts w:eastAsia="宋体"/>
                <w:sz w:val="20"/>
                <w:szCs w:val="20"/>
              </w:rPr>
              <w:lastRenderedPageBreak/>
              <w:t xml:space="preserve">ending or from perspective of slot level ending. </w:t>
            </w:r>
            <w:proofErr w:type="gramStart"/>
            <w:r w:rsidR="00762172">
              <w:rPr>
                <w:rFonts w:eastAsia="宋体"/>
                <w:sz w:val="20"/>
                <w:szCs w:val="20"/>
              </w:rPr>
              <w:t>So</w:t>
            </w:r>
            <w:proofErr w:type="gramEnd"/>
            <w:r w:rsidR="00762172">
              <w:rPr>
                <w:rFonts w:eastAsia="宋体"/>
                <w:sz w:val="20"/>
                <w:szCs w:val="20"/>
              </w:rPr>
              <w:t xml:space="preserve"> to avoid ambiguity between UE and gNB, we believe some clarification is really needed to make the spec clear enough.</w:t>
            </w:r>
          </w:p>
        </w:tc>
      </w:tr>
      <w:tr w:rsidR="00D26347" w14:paraId="0E49D927" w14:textId="77777777">
        <w:tc>
          <w:tcPr>
            <w:tcW w:w="2245" w:type="dxa"/>
          </w:tcPr>
          <w:p w14:paraId="0E49D925" w14:textId="43F57266" w:rsidR="00D26347" w:rsidRDefault="00D26347" w:rsidP="00B202EA">
            <w:pPr>
              <w:wordWrap/>
              <w:jc w:val="left"/>
              <w:rPr>
                <w:rFonts w:eastAsia="宋体"/>
                <w:bCs/>
                <w:sz w:val="20"/>
                <w:szCs w:val="20"/>
              </w:rPr>
            </w:pPr>
            <w:r>
              <w:rPr>
                <w:rFonts w:eastAsia="MS Mincho" w:hint="eastAsia"/>
                <w:bCs/>
                <w:sz w:val="20"/>
                <w:szCs w:val="20"/>
                <w:lang w:eastAsia="ja-JP"/>
              </w:rPr>
              <w:lastRenderedPageBreak/>
              <w:t>Panasonic</w:t>
            </w:r>
          </w:p>
        </w:tc>
        <w:tc>
          <w:tcPr>
            <w:tcW w:w="7117" w:type="dxa"/>
          </w:tcPr>
          <w:p w14:paraId="0E49D926" w14:textId="3A3298E2" w:rsidR="00D26347" w:rsidRDefault="00D26347" w:rsidP="00B202EA">
            <w:pPr>
              <w:wordWrap/>
              <w:jc w:val="left"/>
              <w:rPr>
                <w:rFonts w:ascii="Times" w:eastAsia="宋体" w:hAnsi="Times" w:cs="Times"/>
                <w:sz w:val="20"/>
                <w:szCs w:val="20"/>
              </w:rPr>
            </w:pPr>
            <w:r>
              <w:rPr>
                <w:rFonts w:eastAsia="MS Mincho" w:hint="eastAsia"/>
                <w:bCs/>
                <w:sz w:val="20"/>
                <w:szCs w:val="20"/>
                <w:lang w:eastAsia="ja-JP"/>
              </w:rPr>
              <w:t xml:space="preserve">We can live with the direction to change the </w:t>
            </w:r>
            <w:r>
              <w:rPr>
                <w:rFonts w:eastAsia="MS Mincho"/>
                <w:bCs/>
                <w:sz w:val="20"/>
                <w:szCs w:val="20"/>
                <w:lang w:eastAsia="ja-JP"/>
              </w:rPr>
              <w:t>specification</w:t>
            </w:r>
            <w:r>
              <w:rPr>
                <w:rFonts w:eastAsia="MS Mincho" w:hint="eastAsia"/>
                <w:bCs/>
                <w:sz w:val="20"/>
                <w:szCs w:val="20"/>
                <w:lang w:eastAsia="ja-JP"/>
              </w:rPr>
              <w:t xml:space="preserve"> </w:t>
            </w:r>
            <w:r>
              <w:rPr>
                <w:rFonts w:eastAsiaTheme="minorEastAsia"/>
                <w:sz w:val="20"/>
                <w:szCs w:val="20"/>
              </w:rPr>
              <w:t>to avoid any ambiguity</w:t>
            </w:r>
            <w:r>
              <w:rPr>
                <w:rFonts w:eastAsia="MS Mincho" w:hint="eastAsia"/>
                <w:sz w:val="20"/>
                <w:szCs w:val="20"/>
                <w:lang w:eastAsia="ja-JP"/>
              </w:rPr>
              <w:t>. We are OK with the proposed TP.</w:t>
            </w:r>
          </w:p>
        </w:tc>
      </w:tr>
      <w:tr w:rsidR="00C07E86" w14:paraId="0E49D92C" w14:textId="77777777">
        <w:tc>
          <w:tcPr>
            <w:tcW w:w="2245" w:type="dxa"/>
          </w:tcPr>
          <w:p w14:paraId="0E49D928" w14:textId="7D2E558F" w:rsidR="00C07E86" w:rsidRDefault="00CB4868" w:rsidP="00B202EA">
            <w:pPr>
              <w:wordWrap/>
              <w:jc w:val="left"/>
              <w:rPr>
                <w:rFonts w:eastAsiaTheme="minorEastAsia"/>
                <w:bCs/>
                <w:sz w:val="20"/>
                <w:szCs w:val="20"/>
              </w:rPr>
            </w:pPr>
            <w:r>
              <w:rPr>
                <w:rFonts w:eastAsiaTheme="minorEastAsia" w:hint="eastAsia"/>
                <w:bCs/>
                <w:sz w:val="20"/>
                <w:szCs w:val="20"/>
              </w:rPr>
              <w:t>CATT</w:t>
            </w:r>
          </w:p>
        </w:tc>
        <w:tc>
          <w:tcPr>
            <w:tcW w:w="7117" w:type="dxa"/>
          </w:tcPr>
          <w:p w14:paraId="75954C73" w14:textId="1E7DF4C6" w:rsidR="00C07E86" w:rsidRDefault="00CB4868" w:rsidP="00B202EA">
            <w:pPr>
              <w:wordWrap/>
              <w:jc w:val="left"/>
              <w:rPr>
                <w:rFonts w:eastAsia="楷体"/>
                <w:sz w:val="20"/>
                <w:szCs w:val="20"/>
              </w:rPr>
            </w:pPr>
            <w:r>
              <w:rPr>
                <w:rFonts w:eastAsia="楷体" w:hint="eastAsia"/>
                <w:sz w:val="20"/>
                <w:szCs w:val="20"/>
              </w:rPr>
              <w:t xml:space="preserve">No spec impact is needed. </w:t>
            </w:r>
          </w:p>
          <w:p w14:paraId="0E49D92B" w14:textId="32B47961" w:rsidR="00CB4868" w:rsidRDefault="00CB4868" w:rsidP="00B202EA">
            <w:pPr>
              <w:wordWrap/>
              <w:jc w:val="left"/>
              <w:rPr>
                <w:rFonts w:eastAsia="楷体"/>
                <w:sz w:val="20"/>
                <w:szCs w:val="20"/>
              </w:rPr>
            </w:pPr>
            <w:r w:rsidRPr="00CB4868">
              <w:rPr>
                <w:rFonts w:ascii="Times" w:hAnsi="Times"/>
                <w:iCs/>
                <w:color w:val="000000"/>
                <w:sz w:val="20"/>
                <w:szCs w:val="20"/>
                <w:lang w:val="en-GB"/>
              </w:rPr>
              <w:t>According</w:t>
            </w:r>
            <w:r w:rsidRPr="00CB4868">
              <w:rPr>
                <w:rFonts w:ascii="Times" w:hAnsi="Times" w:hint="eastAsia"/>
                <w:iCs/>
                <w:color w:val="000000"/>
                <w:sz w:val="20"/>
                <w:szCs w:val="20"/>
                <w:lang w:val="en-GB"/>
              </w:rPr>
              <w:t xml:space="preserve"> to the current spec, if the UE is not provided </w:t>
            </w:r>
            <w:proofErr w:type="spellStart"/>
            <w:r w:rsidRPr="00CB4868">
              <w:rPr>
                <w:rFonts w:ascii="Times" w:eastAsia="Batang" w:hAnsi="Times"/>
                <w:i/>
                <w:iCs/>
                <w:color w:val="000000"/>
                <w:sz w:val="20"/>
                <w:szCs w:val="20"/>
                <w:lang w:val="en-GB" w:eastAsia="x-none"/>
              </w:rPr>
              <w:t>subslotLengthForPUCCH</w:t>
            </w:r>
            <w:proofErr w:type="spellEnd"/>
            <w:r w:rsidRPr="00CB4868">
              <w:rPr>
                <w:rFonts w:ascii="Times" w:hAnsi="Times" w:hint="eastAsia"/>
                <w:iCs/>
                <w:color w:val="000000"/>
                <w:sz w:val="20"/>
                <w:szCs w:val="20"/>
                <w:lang w:val="en-GB"/>
              </w:rPr>
              <w:t xml:space="preserve">, </w:t>
            </w:r>
            <m:oMath>
              <m:r>
                <w:rPr>
                  <w:rFonts w:ascii="Cambria Math" w:eastAsia="宋体" w:hAnsi="Cambria Math"/>
                  <w:sz w:val="20"/>
                  <w:szCs w:val="20"/>
                  <w:lang w:val="en-GB" w:eastAsia="en-US"/>
                </w:rPr>
                <m:t>n</m:t>
              </m:r>
            </m:oMath>
            <w:r w:rsidRPr="00CB4868">
              <w:rPr>
                <w:rFonts w:eastAsia="宋体"/>
                <w:sz w:val="20"/>
                <w:szCs w:val="20"/>
                <w:lang w:val="en-GB" w:eastAsia="en-US"/>
              </w:rPr>
              <w:t xml:space="preserve"> is the </w:t>
            </w:r>
            <w:r w:rsidRPr="00CB4868">
              <w:rPr>
                <w:rFonts w:eastAsia="宋体"/>
                <w:color w:val="FF0000"/>
                <w:sz w:val="20"/>
                <w:szCs w:val="20"/>
                <w:u w:val="single"/>
                <w:lang w:val="en-GB" w:eastAsia="en-US"/>
              </w:rPr>
              <w:t>last UL slot</w:t>
            </w:r>
            <w:r w:rsidRPr="00CB4868">
              <w:rPr>
                <w:rFonts w:eastAsia="宋体"/>
                <w:sz w:val="20"/>
                <w:szCs w:val="20"/>
                <w:u w:val="single"/>
                <w:lang w:val="en-GB" w:eastAsia="en-US"/>
              </w:rPr>
              <w:t xml:space="preserve"> </w:t>
            </w:r>
            <w:r w:rsidRPr="00CB4868">
              <w:rPr>
                <w:rFonts w:eastAsia="宋体"/>
                <w:sz w:val="20"/>
                <w:szCs w:val="20"/>
                <w:lang w:val="en-GB" w:eastAsia="en-US"/>
              </w:rPr>
              <w:t xml:space="preserve">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CB4868">
              <w:rPr>
                <w:rFonts w:eastAsia="宋体"/>
                <w:sz w:val="20"/>
                <w:szCs w:val="20"/>
                <w:lang w:eastAsia="en-US"/>
              </w:rPr>
              <w:t xml:space="preserve"> </w:t>
            </w:r>
            <w:r w:rsidRPr="00CB4868">
              <w:rPr>
                <w:rFonts w:eastAsia="宋体"/>
                <w:sz w:val="20"/>
                <w:szCs w:val="20"/>
                <w:lang w:val="en-GB" w:eastAsia="en-US"/>
              </w:rPr>
              <w:t>for the PDSCH reception</w:t>
            </w:r>
            <w:r w:rsidRPr="00CB4868">
              <w:rPr>
                <w:rFonts w:eastAsia="宋体" w:hint="eastAsia"/>
                <w:sz w:val="20"/>
                <w:szCs w:val="20"/>
                <w:lang w:val="en-GB"/>
              </w:rPr>
              <w:t xml:space="preserve">. It means the DL </w:t>
            </w:r>
            <w:r w:rsidRPr="00CB4868">
              <w:rPr>
                <w:rFonts w:eastAsia="宋体"/>
                <w:sz w:val="20"/>
                <w:szCs w:val="20"/>
                <w:lang w:val="en-GB" w:eastAsia="en-US"/>
              </w:rPr>
              <w:t xml:space="preserve">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CB4868">
              <w:rPr>
                <w:rFonts w:eastAsia="宋体"/>
                <w:sz w:val="20"/>
                <w:szCs w:val="20"/>
                <w:lang w:eastAsia="en-US"/>
              </w:rPr>
              <w:t xml:space="preserve"> </w:t>
            </w:r>
            <w:r w:rsidRPr="00CB4868">
              <w:rPr>
                <w:rFonts w:eastAsia="宋体" w:hint="eastAsia"/>
                <w:sz w:val="20"/>
                <w:szCs w:val="20"/>
                <w:lang w:val="en-GB"/>
              </w:rPr>
              <w:t xml:space="preserve">ending last amongst the DL slots of PDSCH reception is the </w:t>
            </w:r>
            <w:r w:rsidRPr="00CB4868">
              <w:rPr>
                <w:rFonts w:eastAsia="宋体"/>
                <w:sz w:val="20"/>
                <w:szCs w:val="20"/>
                <w:lang w:val="en-GB"/>
              </w:rPr>
              <w:t>reference</w:t>
            </w:r>
            <w:r w:rsidRPr="00CB4868">
              <w:rPr>
                <w:rFonts w:eastAsia="宋体" w:hint="eastAsia"/>
                <w:sz w:val="20"/>
                <w:szCs w:val="20"/>
                <w:lang w:val="en-GB"/>
              </w:rPr>
              <w:t xml:space="preserve"> for the timing of PUCCH determination</w:t>
            </w:r>
          </w:p>
        </w:tc>
      </w:tr>
      <w:tr w:rsidR="003B613D" w14:paraId="0E49D92F" w14:textId="77777777">
        <w:tc>
          <w:tcPr>
            <w:tcW w:w="2245" w:type="dxa"/>
          </w:tcPr>
          <w:p w14:paraId="0E49D92D" w14:textId="36529A53" w:rsidR="003B613D" w:rsidRDefault="003B613D" w:rsidP="00B202EA">
            <w:pPr>
              <w:wordWrap/>
              <w:jc w:val="left"/>
              <w:rPr>
                <w:rFonts w:eastAsiaTheme="minorEastAsia"/>
                <w:bCs/>
                <w:sz w:val="20"/>
                <w:szCs w:val="20"/>
              </w:rPr>
            </w:pPr>
            <w:r>
              <w:rPr>
                <w:rFonts w:eastAsiaTheme="minorEastAsia"/>
                <w:bCs/>
                <w:sz w:val="20"/>
                <w:szCs w:val="20"/>
              </w:rPr>
              <w:t>Nokia</w:t>
            </w:r>
          </w:p>
        </w:tc>
        <w:tc>
          <w:tcPr>
            <w:tcW w:w="7117" w:type="dxa"/>
          </w:tcPr>
          <w:p w14:paraId="0E49D92E" w14:textId="19F7345A" w:rsidR="003B613D" w:rsidRDefault="003B613D" w:rsidP="00B202EA">
            <w:pPr>
              <w:wordWrap/>
              <w:jc w:val="left"/>
              <w:rPr>
                <w:rFonts w:eastAsiaTheme="minorEastAsia"/>
                <w:sz w:val="20"/>
                <w:szCs w:val="20"/>
              </w:rPr>
            </w:pPr>
            <w:r>
              <w:rPr>
                <w:rFonts w:eastAsia="楷体"/>
                <w:sz w:val="20"/>
                <w:szCs w:val="20"/>
              </w:rPr>
              <w:t>We are supportive of making the spec as clear as possible to reduce the possibility of different interpretations of the specification.</w:t>
            </w:r>
          </w:p>
        </w:tc>
      </w:tr>
      <w:tr w:rsidR="00331D68" w14:paraId="0E49D934" w14:textId="77777777">
        <w:tc>
          <w:tcPr>
            <w:tcW w:w="2245" w:type="dxa"/>
          </w:tcPr>
          <w:p w14:paraId="0E49D930" w14:textId="259F7A99" w:rsidR="00331D68" w:rsidRDefault="00331D68" w:rsidP="00B202EA">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722EF441" w14:textId="77777777" w:rsidR="00331D68" w:rsidRDefault="00331D68" w:rsidP="00B202EA">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prefer to make clarifications.</w:t>
            </w:r>
          </w:p>
          <w:p w14:paraId="0E5D560E" w14:textId="77777777" w:rsidR="00331D68" w:rsidRDefault="00331D68" w:rsidP="00B202EA">
            <w:pPr>
              <w:wordWrap/>
              <w:jc w:val="left"/>
              <w:rPr>
                <w:rFonts w:eastAsiaTheme="minorEastAsia"/>
                <w:bCs/>
                <w:sz w:val="20"/>
                <w:szCs w:val="20"/>
              </w:rPr>
            </w:pPr>
          </w:p>
          <w:p w14:paraId="0E49D933" w14:textId="2B217636" w:rsidR="00331D68" w:rsidRDefault="00331D68" w:rsidP="00B202EA">
            <w:pPr>
              <w:wordWrap/>
              <w:jc w:val="left"/>
              <w:rPr>
                <w:rFonts w:eastAsia="Malgun Gothic"/>
                <w:bCs/>
                <w:sz w:val="20"/>
                <w:szCs w:val="20"/>
                <w:lang w:eastAsia="ko-KR"/>
              </w:rPr>
            </w:pPr>
            <w:r>
              <w:rPr>
                <w:rFonts w:eastAsiaTheme="minorEastAsia"/>
                <w:bCs/>
                <w:sz w:val="20"/>
                <w:szCs w:val="20"/>
              </w:rPr>
              <w:t xml:space="preserve">The explanation from ZTE/CATT, although achieves similar effect, is not exactly the same meaning as the agreements wherein DL is the </w:t>
            </w:r>
            <w:proofErr w:type="gramStart"/>
            <w:r>
              <w:rPr>
                <w:rFonts w:eastAsiaTheme="minorEastAsia"/>
                <w:bCs/>
                <w:sz w:val="20"/>
                <w:szCs w:val="20"/>
              </w:rPr>
              <w:t>last</w:t>
            </w:r>
            <w:proofErr w:type="gramEnd"/>
            <w:r>
              <w:rPr>
                <w:rFonts w:eastAsiaTheme="minorEastAsia"/>
                <w:bCs/>
                <w:sz w:val="20"/>
                <w:szCs w:val="20"/>
              </w:rPr>
              <w:t xml:space="preserve"> but no statement is given for UL, for which reason we should not use “the last UL” as reference.</w:t>
            </w:r>
          </w:p>
        </w:tc>
      </w:tr>
      <w:tr w:rsidR="00331D68" w14:paraId="2AE6E1AB" w14:textId="77777777">
        <w:tc>
          <w:tcPr>
            <w:tcW w:w="2245" w:type="dxa"/>
          </w:tcPr>
          <w:p w14:paraId="544C610D" w14:textId="4B7114C7" w:rsidR="00331D68" w:rsidRDefault="00D310B5" w:rsidP="00B202EA">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22BBE080" w14:textId="77777777" w:rsidR="00417C09" w:rsidRDefault="00D310B5" w:rsidP="00B202EA">
            <w:pPr>
              <w:wordWrap/>
              <w:jc w:val="left"/>
              <w:rPr>
                <w:rFonts w:eastAsia="Malgun Gothic"/>
                <w:bCs/>
                <w:sz w:val="20"/>
                <w:szCs w:val="20"/>
                <w:lang w:eastAsia="ko-KR"/>
              </w:rPr>
            </w:pPr>
            <w:r>
              <w:rPr>
                <w:rFonts w:eastAsia="Malgun Gothic" w:hint="eastAsia"/>
                <w:bCs/>
                <w:sz w:val="20"/>
                <w:szCs w:val="20"/>
                <w:lang w:eastAsia="ko-KR"/>
              </w:rPr>
              <w:t>We also have similar view with CATT and ZTE</w:t>
            </w:r>
            <w:r w:rsidR="00417C09">
              <w:rPr>
                <w:rFonts w:eastAsia="Malgun Gothic" w:hint="eastAsia"/>
                <w:bCs/>
                <w:sz w:val="20"/>
                <w:szCs w:val="20"/>
                <w:lang w:eastAsia="ko-KR"/>
              </w:rPr>
              <w:t>.</w:t>
            </w:r>
          </w:p>
          <w:p w14:paraId="46A10919" w14:textId="0ED9339E" w:rsidR="00331D68" w:rsidRDefault="00417C09" w:rsidP="00B202EA">
            <w:pPr>
              <w:wordWrap/>
              <w:jc w:val="left"/>
              <w:rPr>
                <w:rFonts w:eastAsia="Malgun Gothic"/>
                <w:bCs/>
                <w:sz w:val="20"/>
                <w:szCs w:val="20"/>
                <w:lang w:eastAsia="ko-KR"/>
              </w:rPr>
            </w:pPr>
            <w:r>
              <w:rPr>
                <w:rFonts w:eastAsia="Malgun Gothic" w:hint="eastAsia"/>
                <w:bCs/>
                <w:sz w:val="20"/>
                <w:szCs w:val="20"/>
                <w:lang w:eastAsia="ko-KR"/>
              </w:rPr>
              <w:t xml:space="preserve">The last UL slot overlapping with DL slot </w:t>
            </w:r>
            <w:proofErr w:type="spellStart"/>
            <w:r>
              <w:rPr>
                <w:rFonts w:eastAsia="Malgun Gothic" w:hint="eastAsia"/>
                <w:bCs/>
                <w:sz w:val="20"/>
                <w:szCs w:val="20"/>
                <w:lang w:eastAsia="ko-KR"/>
              </w:rPr>
              <w:t>n_D</w:t>
            </w:r>
            <w:proofErr w:type="spellEnd"/>
            <w:r>
              <w:rPr>
                <w:rFonts w:eastAsia="Malgun Gothic" w:hint="eastAsia"/>
                <w:bCs/>
                <w:sz w:val="20"/>
                <w:szCs w:val="20"/>
                <w:lang w:eastAsia="ko-KR"/>
              </w:rPr>
              <w:t xml:space="preserve"> means that the DL slot </w:t>
            </w:r>
            <w:proofErr w:type="spellStart"/>
            <w:r>
              <w:rPr>
                <w:rFonts w:eastAsia="Malgun Gothic" w:hint="eastAsia"/>
                <w:bCs/>
                <w:sz w:val="20"/>
                <w:szCs w:val="20"/>
                <w:lang w:eastAsia="ko-KR"/>
              </w:rPr>
              <w:t>n_D</w:t>
            </w:r>
            <w:proofErr w:type="spellEnd"/>
            <w:r>
              <w:rPr>
                <w:rFonts w:eastAsia="Malgun Gothic" w:hint="eastAsia"/>
                <w:bCs/>
                <w:sz w:val="20"/>
                <w:szCs w:val="20"/>
                <w:lang w:eastAsia="ko-KR"/>
              </w:rPr>
              <w:t xml:space="preserve"> is the last one among the DL slots with PDSCH reception.</w:t>
            </w:r>
          </w:p>
        </w:tc>
      </w:tr>
      <w:tr w:rsidR="00331D68" w14:paraId="73804196" w14:textId="77777777">
        <w:tc>
          <w:tcPr>
            <w:tcW w:w="2245" w:type="dxa"/>
          </w:tcPr>
          <w:p w14:paraId="18E4A26C" w14:textId="5765AD8D" w:rsidR="00331D68" w:rsidRDefault="0065389E" w:rsidP="00B202EA">
            <w:pPr>
              <w:wordWrap/>
              <w:jc w:val="left"/>
              <w:rPr>
                <w:rFonts w:eastAsiaTheme="minorEastAsia"/>
                <w:bCs/>
                <w:sz w:val="20"/>
                <w:szCs w:val="20"/>
              </w:rPr>
            </w:pPr>
            <w:r>
              <w:rPr>
                <w:rFonts w:eastAsiaTheme="minorEastAsia"/>
                <w:bCs/>
                <w:sz w:val="20"/>
                <w:szCs w:val="20"/>
              </w:rPr>
              <w:t>Ericsson</w:t>
            </w:r>
          </w:p>
        </w:tc>
        <w:tc>
          <w:tcPr>
            <w:tcW w:w="7117" w:type="dxa"/>
          </w:tcPr>
          <w:p w14:paraId="340CFA0F" w14:textId="50F72163" w:rsidR="00331D68" w:rsidRDefault="00E96783" w:rsidP="00B202EA">
            <w:pPr>
              <w:wordWrap/>
              <w:jc w:val="left"/>
              <w:rPr>
                <w:rFonts w:eastAsiaTheme="minorEastAsia"/>
                <w:bCs/>
                <w:sz w:val="20"/>
                <w:szCs w:val="20"/>
              </w:rPr>
            </w:pPr>
            <w:r w:rsidRPr="004F67C4">
              <w:rPr>
                <w:rFonts w:eastAsiaTheme="minorEastAsia"/>
                <w:b/>
                <w:color w:val="FF0000"/>
                <w:sz w:val="20"/>
                <w:szCs w:val="20"/>
              </w:rPr>
              <w:t>Firstly</w:t>
            </w:r>
            <w:r>
              <w:rPr>
                <w:rFonts w:eastAsiaTheme="minorEastAsia"/>
                <w:bCs/>
                <w:sz w:val="20"/>
                <w:szCs w:val="20"/>
              </w:rPr>
              <w:t>, w</w:t>
            </w:r>
            <w:r w:rsidR="0065389E">
              <w:rPr>
                <w:rFonts w:eastAsiaTheme="minorEastAsia"/>
                <w:bCs/>
                <w:sz w:val="20"/>
                <w:szCs w:val="20"/>
              </w:rPr>
              <w:t xml:space="preserve">e think the definition of DL slot </w:t>
            </w:r>
            <w:proofErr w:type="spellStart"/>
            <w:r w:rsidR="0065389E">
              <w:rPr>
                <w:rFonts w:eastAsiaTheme="minorEastAsia"/>
                <w:bCs/>
                <w:sz w:val="20"/>
                <w:szCs w:val="20"/>
              </w:rPr>
              <w:t>n_D</w:t>
            </w:r>
            <w:proofErr w:type="spellEnd"/>
            <w:r w:rsidR="0065389E">
              <w:rPr>
                <w:rFonts w:eastAsiaTheme="minorEastAsia"/>
                <w:bCs/>
                <w:sz w:val="20"/>
                <w:szCs w:val="20"/>
              </w:rPr>
              <w:t xml:space="preserve"> is </w:t>
            </w:r>
            <w:r w:rsidR="00EC733A" w:rsidRPr="00EC733A">
              <w:rPr>
                <w:rFonts w:eastAsiaTheme="minorEastAsia"/>
                <w:bCs/>
                <w:sz w:val="20"/>
                <w:szCs w:val="20"/>
                <w:highlight w:val="yellow"/>
              </w:rPr>
              <w:t>implicitly</w:t>
            </w:r>
            <w:r w:rsidR="00EC733A">
              <w:rPr>
                <w:rFonts w:eastAsiaTheme="minorEastAsia"/>
                <w:bCs/>
                <w:sz w:val="20"/>
                <w:szCs w:val="20"/>
              </w:rPr>
              <w:t xml:space="preserve"> </w:t>
            </w:r>
            <w:r w:rsidR="0065389E">
              <w:rPr>
                <w:rFonts w:eastAsiaTheme="minorEastAsia"/>
                <w:bCs/>
                <w:sz w:val="20"/>
                <w:szCs w:val="20"/>
              </w:rPr>
              <w:t xml:space="preserve">captured in </w:t>
            </w:r>
            <w:r w:rsidR="00EC733A">
              <w:rPr>
                <w:rFonts w:eastAsiaTheme="minorEastAsia"/>
                <w:bCs/>
                <w:sz w:val="20"/>
                <w:szCs w:val="20"/>
              </w:rPr>
              <w:t xml:space="preserve">the spec highlighted in </w:t>
            </w:r>
            <w:r w:rsidR="00EC733A" w:rsidRPr="00EC733A">
              <w:rPr>
                <w:rFonts w:eastAsiaTheme="minorEastAsia"/>
                <w:bCs/>
                <w:sz w:val="20"/>
                <w:szCs w:val="20"/>
                <w:highlight w:val="yellow"/>
              </w:rPr>
              <w:t>yellow</w:t>
            </w:r>
            <w:r w:rsidR="00EC733A">
              <w:rPr>
                <w:rFonts w:eastAsiaTheme="minorEastAsia"/>
                <w:bCs/>
                <w:sz w:val="20"/>
                <w:szCs w:val="20"/>
              </w:rPr>
              <w:t xml:space="preserve">. Then the question is whether we should use </w:t>
            </w:r>
            <w:r>
              <w:rPr>
                <w:rFonts w:eastAsiaTheme="minorEastAsia"/>
                <w:bCs/>
                <w:sz w:val="20"/>
                <w:szCs w:val="20"/>
              </w:rPr>
              <w:t>the</w:t>
            </w:r>
            <w:r w:rsidR="00EC733A">
              <w:rPr>
                <w:rFonts w:eastAsiaTheme="minorEastAsia"/>
                <w:bCs/>
                <w:sz w:val="20"/>
                <w:szCs w:val="20"/>
              </w:rPr>
              <w:t xml:space="preserve"> definition to understand the spec highlighted in </w:t>
            </w:r>
            <w:r w:rsidR="00EC733A" w:rsidRPr="00EC733A">
              <w:rPr>
                <w:rFonts w:eastAsiaTheme="minorEastAsia"/>
                <w:bCs/>
                <w:sz w:val="20"/>
                <w:szCs w:val="20"/>
                <w:highlight w:val="cyan"/>
              </w:rPr>
              <w:t>cyan</w:t>
            </w:r>
            <w:r w:rsidR="00EC733A">
              <w:rPr>
                <w:rFonts w:eastAsiaTheme="minorEastAsia"/>
                <w:bCs/>
                <w:sz w:val="20"/>
                <w:szCs w:val="20"/>
              </w:rPr>
              <w:t xml:space="preserve">. If so, the spec impact is not needed. Otherwise, the clarification could be discussed.  </w:t>
            </w:r>
          </w:p>
          <w:p w14:paraId="33B738FC" w14:textId="77777777" w:rsidR="00EC733A" w:rsidRDefault="00EC733A" w:rsidP="00B202EA">
            <w:pPr>
              <w:wordWrap/>
              <w:jc w:val="left"/>
              <w:rPr>
                <w:rFonts w:eastAsiaTheme="minorEastAsia"/>
                <w:bCs/>
                <w:sz w:val="20"/>
                <w:szCs w:val="20"/>
              </w:rPr>
            </w:pPr>
          </w:p>
          <w:tbl>
            <w:tblPr>
              <w:tblStyle w:val="TableGrid"/>
              <w:tblW w:w="0" w:type="auto"/>
              <w:tblLayout w:type="fixed"/>
              <w:tblLook w:val="04A0" w:firstRow="1" w:lastRow="0" w:firstColumn="1" w:lastColumn="0" w:noHBand="0" w:noVBand="1"/>
            </w:tblPr>
            <w:tblGrid>
              <w:gridCol w:w="6891"/>
            </w:tblGrid>
            <w:tr w:rsidR="00EC733A" w14:paraId="4F6774EE" w14:textId="77777777" w:rsidTr="00EC733A">
              <w:tc>
                <w:tcPr>
                  <w:tcW w:w="6891" w:type="dxa"/>
                </w:tcPr>
                <w:p w14:paraId="555225D6" w14:textId="77777777" w:rsidR="00EC733A" w:rsidRPr="00EC733A" w:rsidRDefault="00EC733A" w:rsidP="00B202E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w:t>
                  </w:r>
                  <w:r w:rsidRPr="00EC733A">
                    <w:rPr>
                      <w:rFonts w:eastAsia="宋体"/>
                      <w:sz w:val="20"/>
                      <w:szCs w:val="20"/>
                      <w:lang w:val="en-GB" w:eastAsia="en-US"/>
                    </w:rPr>
                    <w:t>last UL slot</w:t>
                  </w:r>
                  <w:r w:rsidRPr="00746F9F">
                    <w:rPr>
                      <w:rFonts w:eastAsia="宋体"/>
                      <w:sz w:val="20"/>
                      <w:szCs w:val="20"/>
                      <w:lang w:val="en-GB" w:eastAsia="en-US"/>
                    </w:rPr>
                    <w:t xml:space="preserve">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highlight w:val="cyan"/>
                        <w:lang w:val="en-GB" w:eastAsia="en-US"/>
                      </w:rPr>
                      <m:t>n</m:t>
                    </m:r>
                  </m:oMath>
                  <w:r w:rsidRPr="00EC733A">
                    <w:rPr>
                      <w:rFonts w:eastAsia="宋体"/>
                      <w:sz w:val="20"/>
                      <w:szCs w:val="20"/>
                      <w:highlight w:val="cyan"/>
                      <w:lang w:val="en-GB" w:eastAsia="en-US"/>
                    </w:rPr>
                    <w:t xml:space="preserve"> is the last UL slot for PUCCH transmission that overlaps with the DL slot </w:t>
                  </w:r>
                  <m:oMath>
                    <m:sSub>
                      <m:sSubPr>
                        <m:ctrlPr>
                          <w:rPr>
                            <w:rFonts w:ascii="Cambria Math" w:eastAsia="宋体" w:hAnsi="Cambria Math"/>
                            <w:i/>
                            <w:sz w:val="20"/>
                            <w:szCs w:val="20"/>
                            <w:highlight w:val="cyan"/>
                            <w:lang w:val="x-none" w:eastAsia="en-US"/>
                          </w:rPr>
                        </m:ctrlPr>
                      </m:sSubPr>
                      <m:e>
                        <m:r>
                          <w:rPr>
                            <w:rFonts w:ascii="Cambria Math" w:eastAsia="宋体" w:hAnsi="Cambria Math"/>
                            <w:sz w:val="20"/>
                            <w:szCs w:val="20"/>
                            <w:highlight w:val="cyan"/>
                            <w:lang w:val="x-none" w:eastAsia="en-US"/>
                          </w:rPr>
                          <m:t>n</m:t>
                        </m:r>
                      </m:e>
                      <m:sub>
                        <m:r>
                          <w:rPr>
                            <w:rFonts w:ascii="Cambria Math" w:eastAsia="宋体" w:hAnsi="Cambria Math"/>
                            <w:sz w:val="20"/>
                            <w:szCs w:val="20"/>
                            <w:highlight w:val="cyan"/>
                            <w:lang w:val="x-none" w:eastAsia="en-US"/>
                          </w:rPr>
                          <m:t>D</m:t>
                        </m:r>
                      </m:sub>
                    </m:sSub>
                  </m:oMath>
                  <w:r w:rsidRPr="00746F9F">
                    <w:rPr>
                      <w:rFonts w:eastAsia="宋体"/>
                      <w:sz w:val="20"/>
                      <w:szCs w:val="20"/>
                      <w:lang w:val="x-none" w:eastAsia="en-US"/>
                    </w:rPr>
                    <w:t xml:space="preserve">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p>
                <w:p w14:paraId="4B825EAE" w14:textId="77777777" w:rsidR="00EC733A" w:rsidRPr="00746F9F" w:rsidRDefault="00EC733A"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63770E2E" w14:textId="77777777" w:rsidR="00EC733A" w:rsidRPr="00746F9F" w:rsidRDefault="00EC733A" w:rsidP="00B202EA">
                  <w:pPr>
                    <w:wordWrap/>
                    <w:overflowPunct w:val="0"/>
                    <w:adjustRightInd w:val="0"/>
                    <w:textAlignment w:val="baseline"/>
                    <w:rPr>
                      <w:rFonts w:eastAsia="宋体"/>
                      <w:sz w:val="20"/>
                      <w:szCs w:val="20"/>
                      <w:lang w:val="en-GB" w:eastAsia="en-US"/>
                    </w:rPr>
                  </w:pPr>
                  <w:r w:rsidRPr="00EC733A">
                    <w:rPr>
                      <w:rFonts w:eastAsia="宋体"/>
                      <w:sz w:val="20"/>
                      <w:szCs w:val="20"/>
                      <w:highlight w:val="yellow"/>
                      <w:lang w:val="en-GB" w:eastAsia="en-US"/>
                    </w:rPr>
                    <w:t xml:space="preserve">If the UE detects a DCI format scheduling a number of PDSCH receptions ending in DL slot </w:t>
                  </w:r>
                  <m:oMath>
                    <m:sSub>
                      <m:sSubPr>
                        <m:ctrlPr>
                          <w:rPr>
                            <w:rFonts w:ascii="Cambria Math" w:eastAsia="宋体" w:hAnsi="Cambria Math"/>
                            <w:i/>
                            <w:sz w:val="20"/>
                            <w:szCs w:val="20"/>
                            <w:highlight w:val="yellow"/>
                            <w:lang w:val="x-none" w:eastAsia="en-US"/>
                          </w:rPr>
                        </m:ctrlPr>
                      </m:sSubPr>
                      <m:e>
                        <m:r>
                          <w:rPr>
                            <w:rFonts w:ascii="Cambria Math" w:eastAsia="宋体" w:hAnsi="Cambria Math"/>
                            <w:sz w:val="20"/>
                            <w:szCs w:val="20"/>
                            <w:highlight w:val="yellow"/>
                            <w:lang w:val="x-none" w:eastAsia="en-US"/>
                          </w:rPr>
                          <m:t>n</m:t>
                        </m:r>
                      </m:e>
                      <m:sub>
                        <m:r>
                          <w:rPr>
                            <w:rFonts w:ascii="Cambria Math" w:eastAsia="宋体" w:hAnsi="Cambria Math"/>
                            <w:sz w:val="20"/>
                            <w:szCs w:val="20"/>
                            <w:highlight w:val="yellow"/>
                            <w:lang w:val="x-none" w:eastAsia="en-US"/>
                          </w:rPr>
                          <m:t>D</m:t>
                        </m:r>
                      </m:sub>
                    </m:sSub>
                  </m:oMath>
                  <w:r w:rsidRPr="00746F9F">
                    <w:rPr>
                      <w:rFonts w:eastAsia="宋体"/>
                      <w:sz w:val="20"/>
                      <w:szCs w:val="20"/>
                      <w:lang w:val="en-GB" w:eastAsia="en-US"/>
                    </w:rPr>
                    <w:t xml:space="preserve"> or if the UE detects a DCI format generating a HARQ-ACK information bit</w:t>
                  </w:r>
                  <w:r w:rsidRPr="00746F9F">
                    <w:rPr>
                      <w:rFonts w:eastAsia="宋体" w:hint="eastAsia"/>
                      <w:sz w:val="20"/>
                      <w:szCs w:val="20"/>
                    </w:rPr>
                    <w:t xml:space="preserve"> </w:t>
                  </w:r>
                  <w:r w:rsidRPr="00746F9F">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746F9F">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746F9F">
                    <w:rPr>
                      <w:rFonts w:eastAsia="宋体"/>
                      <w:sz w:val="20"/>
                      <w:szCs w:val="20"/>
                      <w:lang w:val="en-GB" w:eastAsia="en-US"/>
                    </w:rPr>
                    <w:t xml:space="preserve"> is a number of slots and is indicated by the PDSCH-to-HARQ_feedback timing indicator field in the DCI format, if present, or provided by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sz w:val="20"/>
                      <w:szCs w:val="20"/>
                      <w:lang w:val="en-GB" w:eastAsia="en-US"/>
                    </w:rPr>
                    <w:t xml:space="preserve">, </w:t>
                  </w:r>
                  <w:r w:rsidRPr="00746F9F">
                    <w:rPr>
                      <w:rFonts w:eastAsia="宋体"/>
                      <w:i/>
                      <w:sz w:val="20"/>
                      <w:szCs w:val="20"/>
                      <w:lang w:val="en-GB" w:eastAsia="en-US"/>
                    </w:rPr>
                    <w:t>dl-DataToUL-ACK-r16</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sz w:val="20"/>
                      <w:szCs w:val="20"/>
                      <w:lang w:val="en-GB" w:eastAsia="en-US"/>
                    </w:rPr>
                    <w:t>dl-</w:t>
                  </w:r>
                  <w:proofErr w:type="spellStart"/>
                  <w:r w:rsidRPr="00746F9F">
                    <w:rPr>
                      <w:rFonts w:eastAsia="宋体"/>
                      <w:i/>
                      <w:sz w:val="20"/>
                      <w:szCs w:val="20"/>
                      <w:lang w:val="en-GB" w:eastAsia="en-US"/>
                    </w:rPr>
                    <w:t>DataToUL</w:t>
                  </w:r>
                  <w:proofErr w:type="spellEnd"/>
                  <w:r w:rsidRPr="00746F9F">
                    <w:rPr>
                      <w:rFonts w:eastAsia="宋体"/>
                      <w:i/>
                      <w:sz w:val="20"/>
                      <w:szCs w:val="20"/>
                      <w:lang w:val="en-GB" w:eastAsia="en-US"/>
                    </w:rPr>
                    <w:t>-ACK</w:t>
                  </w:r>
                  <w:r w:rsidRPr="00746F9F">
                    <w:rPr>
                      <w:rFonts w:eastAsia="宋体"/>
                      <w:i/>
                      <w:sz w:val="20"/>
                      <w:szCs w:val="20"/>
                      <w:lang w:eastAsia="en-US"/>
                    </w:rPr>
                    <w:t>-DCI-1-2</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dl-DataToUL-ACK-r17</w:t>
                  </w:r>
                  <w:r w:rsidRPr="00746F9F">
                    <w:rPr>
                      <w:rFonts w:eastAsia="宋体"/>
                      <w:kern w:val="2"/>
                      <w:sz w:val="20"/>
                      <w:szCs w:val="20"/>
                      <w:lang w:val="en-GB" w:eastAsia="en-US"/>
                    </w:rPr>
                    <w:t xml:space="preserve">, </w:t>
                  </w:r>
                  <w:r w:rsidRPr="00746F9F">
                    <w:rPr>
                      <w:rFonts w:eastAsia="Malgun Gothic"/>
                      <w:sz w:val="20"/>
                      <w:szCs w:val="20"/>
                    </w:rPr>
                    <w:t xml:space="preserve">or </w:t>
                  </w:r>
                  <w:r w:rsidRPr="00746F9F">
                    <w:rPr>
                      <w:rFonts w:eastAsia="Malgun Gothic"/>
                      <w:i/>
                      <w:sz w:val="20"/>
                      <w:szCs w:val="20"/>
                      <w:lang w:val="en-GB" w:eastAsia="en-US"/>
                    </w:rPr>
                    <w:t>dl-</w:t>
                  </w:r>
                  <w:proofErr w:type="spellStart"/>
                  <w:r w:rsidRPr="00746F9F">
                    <w:rPr>
                      <w:rFonts w:eastAsia="Malgun Gothic"/>
                      <w:i/>
                      <w:sz w:val="20"/>
                      <w:szCs w:val="20"/>
                      <w:lang w:val="en-GB" w:eastAsia="en-US"/>
                    </w:rPr>
                    <w:t>DataToUL</w:t>
                  </w:r>
                  <w:proofErr w:type="spellEnd"/>
                  <w:r w:rsidRPr="00746F9F">
                    <w:rPr>
                      <w:rFonts w:eastAsia="Malgun Gothic"/>
                      <w:i/>
                      <w:sz w:val="20"/>
                      <w:szCs w:val="20"/>
                      <w:lang w:val="en-GB" w:eastAsia="en-US"/>
                    </w:rPr>
                    <w:t>-ACK</w:t>
                  </w:r>
                  <w:r w:rsidRPr="00746F9F">
                    <w:rPr>
                      <w:rFonts w:eastAsia="Malgun Gothic"/>
                      <w:i/>
                      <w:sz w:val="20"/>
                      <w:szCs w:val="20"/>
                      <w:lang w:eastAsia="en-US"/>
                    </w:rPr>
                    <w:t>-DCI-1-2</w:t>
                  </w:r>
                  <w:r w:rsidRPr="00746F9F">
                    <w:rPr>
                      <w:rFonts w:eastAsia="宋体"/>
                      <w:i/>
                      <w:sz w:val="20"/>
                      <w:szCs w:val="20"/>
                      <w:lang w:eastAsia="en-US"/>
                    </w:rPr>
                    <w:t>-r17</w:t>
                  </w:r>
                  <w:r w:rsidRPr="00746F9F">
                    <w:rPr>
                      <w:rFonts w:eastAsia="宋体"/>
                      <w:sz w:val="20"/>
                      <w:szCs w:val="20"/>
                      <w:lang w:val="en-GB" w:eastAsia="en-US"/>
                    </w:rPr>
                    <w:t>,</w:t>
                  </w:r>
                  <w:r w:rsidRPr="00746F9F">
                    <w:rPr>
                      <w:rFonts w:eastAsia="宋体"/>
                      <w:iCs/>
                      <w:sz w:val="20"/>
                      <w:szCs w:val="20"/>
                      <w:lang w:val="en-GB" w:eastAsia="en-US"/>
                    </w:rPr>
                    <w:t xml:space="preserve"> </w:t>
                  </w:r>
                  <w:r w:rsidRPr="00746F9F">
                    <w:rPr>
                      <w:rFonts w:eastAsia="宋体"/>
                      <w:sz w:val="20"/>
                      <w:szCs w:val="20"/>
                      <w:lang w:val="en-GB" w:eastAsia="en-US"/>
                    </w:rPr>
                    <w:t xml:space="preserve">or </w:t>
                  </w:r>
                  <w:r w:rsidRPr="00746F9F">
                    <w:rPr>
                      <w:rFonts w:eastAsia="宋体"/>
                      <w:i/>
                      <w:iCs/>
                      <w:sz w:val="20"/>
                      <w:szCs w:val="20"/>
                      <w:lang w:val="en-GB" w:eastAsia="en-US"/>
                    </w:rPr>
                    <w:t>dl-DataToUL-ACK-v1700</w:t>
                  </w:r>
                  <w:r w:rsidRPr="00746F9F">
                    <w:rPr>
                      <w:rFonts w:eastAsia="宋体"/>
                      <w:sz w:val="20"/>
                      <w:szCs w:val="20"/>
                      <w:lang w:val="en-GB" w:eastAsia="en-US"/>
                    </w:rPr>
                    <w:t>.</w:t>
                  </w:r>
                </w:p>
                <w:p w14:paraId="6967D3CC" w14:textId="77777777" w:rsidR="00EC733A" w:rsidRPr="00746F9F" w:rsidRDefault="00EC733A" w:rsidP="00B202EA">
                  <w:pPr>
                    <w:wordWrap/>
                    <w:overflowPunct w:val="0"/>
                    <w:adjustRightInd w:val="0"/>
                    <w:textAlignment w:val="baseline"/>
                    <w:rPr>
                      <w:rFonts w:eastAsia="宋体"/>
                      <w:sz w:val="20"/>
                      <w:szCs w:val="20"/>
                      <w:lang w:val="en-GB" w:eastAsia="en-US"/>
                    </w:rPr>
                  </w:pPr>
                  <w:r w:rsidRPr="00746F9F">
                    <w:rPr>
                      <w:rFonts w:eastAsia="宋体"/>
                      <w:sz w:val="20"/>
                      <w:szCs w:val="20"/>
                      <w:lang w:val="en-GB" w:eastAsia="en-US"/>
                    </w:rPr>
                    <w:t>…</w:t>
                  </w:r>
                </w:p>
                <w:p w14:paraId="05E8CF5A" w14:textId="77777777" w:rsidR="00EC733A" w:rsidRDefault="00EC733A" w:rsidP="00B202EA">
                  <w:pPr>
                    <w:wordWrap/>
                    <w:rPr>
                      <w:rFonts w:eastAsiaTheme="minorEastAsia"/>
                      <w:bCs/>
                      <w:sz w:val="20"/>
                      <w:szCs w:val="20"/>
                    </w:rPr>
                  </w:pPr>
                </w:p>
              </w:tc>
            </w:tr>
          </w:tbl>
          <w:p w14:paraId="4BB3CC8E" w14:textId="77777777" w:rsidR="00EC733A" w:rsidRDefault="00EC733A" w:rsidP="00B202EA">
            <w:pPr>
              <w:wordWrap/>
              <w:jc w:val="left"/>
              <w:rPr>
                <w:rFonts w:eastAsiaTheme="minorEastAsia"/>
                <w:bCs/>
                <w:sz w:val="20"/>
                <w:szCs w:val="20"/>
              </w:rPr>
            </w:pPr>
          </w:p>
          <w:p w14:paraId="59DF33E1" w14:textId="667C8B88" w:rsidR="00E96783" w:rsidRDefault="00E96783" w:rsidP="00B202EA">
            <w:pPr>
              <w:wordWrap/>
              <w:jc w:val="left"/>
              <w:rPr>
                <w:rFonts w:eastAsiaTheme="minorEastAsia"/>
                <w:bCs/>
                <w:sz w:val="20"/>
                <w:szCs w:val="20"/>
              </w:rPr>
            </w:pPr>
            <w:r w:rsidRPr="004F67C4">
              <w:rPr>
                <w:rFonts w:eastAsiaTheme="minorEastAsia"/>
                <w:b/>
                <w:color w:val="FF0000"/>
                <w:sz w:val="20"/>
                <w:szCs w:val="20"/>
              </w:rPr>
              <w:t>Secondly</w:t>
            </w:r>
            <w:r>
              <w:rPr>
                <w:rFonts w:eastAsiaTheme="minorEastAsia"/>
                <w:bCs/>
                <w:sz w:val="20"/>
                <w:szCs w:val="20"/>
              </w:rPr>
              <w:t xml:space="preserve">, </w:t>
            </w:r>
            <w:r w:rsidR="004F67C4" w:rsidRPr="008B22A9">
              <w:rPr>
                <w:rFonts w:eastAsiaTheme="minorEastAsia"/>
                <w:bCs/>
                <w:color w:val="FF0000"/>
                <w:sz w:val="20"/>
                <w:szCs w:val="20"/>
                <w:highlight w:val="yellow"/>
              </w:rPr>
              <w:t>for slot-based PUCCH</w:t>
            </w:r>
            <w:r w:rsidR="004F67C4">
              <w:rPr>
                <w:rFonts w:eastAsia="Batang" w:cs="Arial"/>
                <w:sz w:val="20"/>
                <w:szCs w:val="20"/>
              </w:rPr>
              <w:t xml:space="preserve">, the </w:t>
            </w:r>
            <w:r w:rsidR="004F67C4" w:rsidRPr="008B22A9">
              <w:rPr>
                <w:rFonts w:eastAsiaTheme="minorEastAsia"/>
                <w:bCs/>
                <w:color w:val="FF0000"/>
                <w:sz w:val="20"/>
                <w:szCs w:val="20"/>
              </w:rPr>
              <w:t>Rel-18 operation</w:t>
            </w:r>
            <w:r w:rsidR="004F67C4">
              <w:rPr>
                <w:rFonts w:eastAsiaTheme="minorEastAsia"/>
                <w:bCs/>
                <w:color w:val="FF0000"/>
                <w:sz w:val="20"/>
                <w:szCs w:val="20"/>
              </w:rPr>
              <w:t xml:space="preserve"> for </w:t>
            </w:r>
            <w:r w:rsidRPr="00D17809">
              <w:rPr>
                <w:rFonts w:cs="Arial"/>
                <w:sz w:val="20"/>
                <w:szCs w:val="20"/>
              </w:rPr>
              <w:t>determining the timing of a PUCCH carrying HARQ-ACK information corresponding to a set of co-scheduled PDSCHs by a DCI format 1_</w:t>
            </w:r>
            <w:r>
              <w:rPr>
                <w:rFonts w:cs="Arial"/>
                <w:sz w:val="20"/>
                <w:szCs w:val="20"/>
              </w:rPr>
              <w:t xml:space="preserve">3 </w:t>
            </w:r>
            <w:r w:rsidRPr="008B22A9">
              <w:rPr>
                <w:rFonts w:eastAsiaTheme="minorEastAsia"/>
                <w:bCs/>
                <w:color w:val="FF0000"/>
                <w:sz w:val="20"/>
                <w:szCs w:val="20"/>
              </w:rPr>
              <w:t xml:space="preserve">by following, i.e., the Rel-18 agreements, </w:t>
            </w:r>
            <w:r w:rsidRPr="00E96783">
              <w:rPr>
                <w:rFonts w:eastAsiaTheme="minorEastAsia"/>
                <w:bCs/>
                <w:sz w:val="20"/>
                <w:szCs w:val="20"/>
              </w:rPr>
              <w:t xml:space="preserve">the following procedure </w:t>
            </w:r>
            <w:r>
              <w:rPr>
                <w:rFonts w:eastAsiaTheme="minorEastAsia"/>
                <w:bCs/>
                <w:sz w:val="20"/>
                <w:szCs w:val="20"/>
              </w:rPr>
              <w:t xml:space="preserve">is </w:t>
            </w:r>
            <w:r w:rsidRPr="00E96783">
              <w:rPr>
                <w:rFonts w:eastAsiaTheme="minorEastAsia"/>
                <w:bCs/>
                <w:sz w:val="20"/>
                <w:szCs w:val="20"/>
              </w:rPr>
              <w:t xml:space="preserve">used to determine the timing of a PUCCH carrying HARQ-ACK information: </w:t>
            </w:r>
          </w:p>
          <w:p w14:paraId="3B7887AE" w14:textId="011338AE" w:rsidR="00E96783" w:rsidRPr="00E96783" w:rsidRDefault="00E96783" w:rsidP="00B202EA">
            <w:pPr>
              <w:wordWrap/>
              <w:jc w:val="left"/>
              <w:rPr>
                <w:rFonts w:eastAsiaTheme="minorEastAsia"/>
                <w:bCs/>
                <w:sz w:val="20"/>
                <w:szCs w:val="20"/>
              </w:rPr>
            </w:pPr>
            <w:r w:rsidRPr="00E96783">
              <w:rPr>
                <w:rFonts w:eastAsiaTheme="minorEastAsia"/>
                <w:bCs/>
                <w:sz w:val="20"/>
                <w:szCs w:val="20"/>
              </w:rPr>
              <w:t>Step 1: Determine the reference PDSCH by finding the PDSCH ending last,</w:t>
            </w:r>
          </w:p>
          <w:p w14:paraId="19F9FFEC" w14:textId="77777777" w:rsidR="00E96783" w:rsidRPr="00E96783" w:rsidRDefault="00E96783" w:rsidP="00B202EA">
            <w:pPr>
              <w:wordWrap/>
              <w:rPr>
                <w:rFonts w:eastAsiaTheme="minorEastAsia"/>
                <w:bCs/>
                <w:sz w:val="20"/>
                <w:szCs w:val="20"/>
              </w:rPr>
            </w:pPr>
            <w:r w:rsidRPr="00E96783">
              <w:rPr>
                <w:rFonts w:eastAsiaTheme="minorEastAsia"/>
                <w:bCs/>
                <w:sz w:val="20"/>
                <w:szCs w:val="20"/>
              </w:rPr>
              <w:t xml:space="preserve">Step 2: Determine the DL slot </w:t>
            </w:r>
            <w:r w:rsidRPr="00E96783">
              <w:rPr>
                <w:rFonts w:ascii="Cambria Math" w:eastAsiaTheme="minorEastAsia" w:hAnsi="Cambria Math" w:cs="Cambria Math"/>
                <w:bCs/>
                <w:sz w:val="20"/>
                <w:szCs w:val="20"/>
              </w:rPr>
              <w:t>𝑛𝐷</w:t>
            </w:r>
            <w:r w:rsidRPr="00E96783">
              <w:rPr>
                <w:rFonts w:eastAsiaTheme="minorEastAsia"/>
                <w:bCs/>
                <w:sz w:val="20"/>
                <w:szCs w:val="20"/>
              </w:rPr>
              <w:t xml:space="preserve"> for the reference PDSCH reception</w:t>
            </w:r>
          </w:p>
          <w:p w14:paraId="26DBAED1" w14:textId="77777777" w:rsidR="00E96783" w:rsidRPr="00E96783" w:rsidRDefault="00E96783" w:rsidP="00B202EA">
            <w:pPr>
              <w:wordWrap/>
              <w:rPr>
                <w:rFonts w:eastAsiaTheme="minorEastAsia"/>
                <w:bCs/>
                <w:sz w:val="20"/>
                <w:szCs w:val="20"/>
              </w:rPr>
            </w:pPr>
            <w:r w:rsidRPr="00E96783">
              <w:rPr>
                <w:rFonts w:eastAsiaTheme="minorEastAsia"/>
                <w:bCs/>
                <w:sz w:val="20"/>
                <w:szCs w:val="20"/>
              </w:rPr>
              <w:t xml:space="preserve">Step 3: Determine the last UL slot </w:t>
            </w:r>
            <w:r w:rsidRPr="00E96783">
              <w:rPr>
                <w:rFonts w:ascii="Cambria Math" w:eastAsiaTheme="minorEastAsia" w:hAnsi="Cambria Math" w:cs="Cambria Math"/>
                <w:bCs/>
                <w:sz w:val="20"/>
                <w:szCs w:val="20"/>
              </w:rPr>
              <w:t>𝑛</w:t>
            </w:r>
            <w:r w:rsidRPr="00E96783">
              <w:rPr>
                <w:rFonts w:eastAsiaTheme="minorEastAsia"/>
                <w:bCs/>
                <w:sz w:val="20"/>
                <w:szCs w:val="20"/>
              </w:rPr>
              <w:t xml:space="preserve"> overlapping with DL slot </w:t>
            </w:r>
            <w:r w:rsidRPr="00E96783">
              <w:rPr>
                <w:rFonts w:ascii="Cambria Math" w:eastAsiaTheme="minorEastAsia" w:hAnsi="Cambria Math" w:cs="Cambria Math"/>
                <w:bCs/>
                <w:sz w:val="20"/>
                <w:szCs w:val="20"/>
              </w:rPr>
              <w:t>𝑛𝐷</w:t>
            </w:r>
          </w:p>
          <w:p w14:paraId="54CE5699" w14:textId="1ABB0499" w:rsidR="00E96783" w:rsidRDefault="00E96783" w:rsidP="00B202EA">
            <w:pPr>
              <w:wordWrap/>
              <w:rPr>
                <w:rFonts w:eastAsiaTheme="minorEastAsia"/>
                <w:bCs/>
                <w:sz w:val="20"/>
                <w:szCs w:val="20"/>
              </w:rPr>
            </w:pPr>
            <w:r w:rsidRPr="00E96783">
              <w:rPr>
                <w:rFonts w:eastAsiaTheme="minorEastAsia"/>
                <w:bCs/>
                <w:sz w:val="20"/>
                <w:szCs w:val="20"/>
              </w:rPr>
              <w:t>Step 4: Determine the UL slot n + k for PUCCH transmission carrying HARQ-ACK</w:t>
            </w:r>
            <w:r>
              <w:rPr>
                <w:rFonts w:eastAsiaTheme="minorEastAsia"/>
                <w:bCs/>
                <w:sz w:val="20"/>
                <w:szCs w:val="20"/>
              </w:rPr>
              <w:t xml:space="preserve"> info. </w:t>
            </w:r>
          </w:p>
          <w:p w14:paraId="1EA3DBCA" w14:textId="77777777" w:rsidR="004F67C4" w:rsidRDefault="004F67C4" w:rsidP="00B202EA">
            <w:pPr>
              <w:wordWrap/>
              <w:rPr>
                <w:rFonts w:eastAsiaTheme="minorEastAsia"/>
                <w:bCs/>
                <w:sz w:val="20"/>
                <w:szCs w:val="20"/>
              </w:rPr>
            </w:pPr>
          </w:p>
          <w:tbl>
            <w:tblPr>
              <w:tblStyle w:val="TableGrid"/>
              <w:tblW w:w="0" w:type="auto"/>
              <w:tblLayout w:type="fixed"/>
              <w:tblLook w:val="04A0" w:firstRow="1" w:lastRow="0" w:firstColumn="1" w:lastColumn="0" w:noHBand="0" w:noVBand="1"/>
            </w:tblPr>
            <w:tblGrid>
              <w:gridCol w:w="6891"/>
            </w:tblGrid>
            <w:tr w:rsidR="004F67C4" w14:paraId="20D9610C" w14:textId="77777777" w:rsidTr="004F67C4">
              <w:tc>
                <w:tcPr>
                  <w:tcW w:w="6891" w:type="dxa"/>
                </w:tcPr>
                <w:p w14:paraId="2F571B5F" w14:textId="77777777" w:rsidR="004F67C4" w:rsidRPr="005007B3" w:rsidRDefault="004F67C4" w:rsidP="00B202EA">
                  <w:pPr>
                    <w:wordWrap/>
                    <w:rPr>
                      <w:rFonts w:asciiTheme="minorHAnsi" w:hAnsiTheme="minorHAnsi" w:cs="Arial"/>
                      <w:b/>
                      <w:bCs/>
                      <w:sz w:val="20"/>
                      <w:szCs w:val="20"/>
                      <w:highlight w:val="green"/>
                    </w:rPr>
                  </w:pPr>
                  <w:r w:rsidRPr="005007B3">
                    <w:rPr>
                      <w:rFonts w:asciiTheme="minorHAnsi" w:hAnsiTheme="minorHAnsi" w:cs="Arial"/>
                      <w:b/>
                      <w:bCs/>
                      <w:sz w:val="20"/>
                      <w:szCs w:val="20"/>
                      <w:highlight w:val="green"/>
                    </w:rPr>
                    <w:t xml:space="preserve">Agreement </w:t>
                  </w:r>
                  <w:r w:rsidRPr="005007B3">
                    <w:rPr>
                      <w:rFonts w:asciiTheme="minorHAnsi" w:eastAsia="DengXian" w:hAnsiTheme="minorHAnsi" w:cs="Arial"/>
                      <w:b/>
                      <w:bCs/>
                      <w:sz w:val="20"/>
                      <w:szCs w:val="20"/>
                    </w:rPr>
                    <w:t>[RAN1#110] Rel-18</w:t>
                  </w:r>
                </w:p>
                <w:p w14:paraId="3BC1E07B" w14:textId="77777777" w:rsidR="004F67C4" w:rsidRPr="005007B3" w:rsidRDefault="004F67C4" w:rsidP="00B202EA">
                  <w:pPr>
                    <w:pStyle w:val="ListParagraph1"/>
                    <w:numPr>
                      <w:ilvl w:val="0"/>
                      <w:numId w:val="40"/>
                    </w:numPr>
                    <w:wordWrap/>
                    <w:rPr>
                      <w:rFonts w:asciiTheme="minorHAnsi" w:hAnsiTheme="minorHAnsi" w:cs="Arial"/>
                      <w:sz w:val="20"/>
                      <w:szCs w:val="20"/>
                      <w:lang w:eastAsia="ja-JP"/>
                    </w:rPr>
                  </w:pPr>
                  <w:r w:rsidRPr="005007B3">
                    <w:rPr>
                      <w:rFonts w:asciiTheme="minorHAnsi" w:hAnsiTheme="minorHAnsi" w:cs="Arial"/>
                      <w:sz w:val="20"/>
                      <w:szCs w:val="20"/>
                      <w:lang w:eastAsia="ja-JP"/>
                    </w:rPr>
                    <w:t xml:space="preserve">When UE detects a DCI format 1_X scheduling a set of PDSCHs, the UE provides </w:t>
                  </w:r>
                  <w:r w:rsidRPr="005007B3">
                    <w:rPr>
                      <w:rFonts w:asciiTheme="minorHAnsi" w:hAnsiTheme="minorHAnsi" w:cs="Arial"/>
                      <w:sz w:val="20"/>
                      <w:szCs w:val="20"/>
                      <w:lang w:eastAsia="ja-JP"/>
                    </w:rPr>
                    <w:lastRenderedPageBreak/>
                    <w:t xml:space="preserve">corresponding HARQ-ACK information in a PUCCH transmission within UL slot </w:t>
                  </w:r>
                  <w:r w:rsidRPr="005007B3">
                    <w:rPr>
                      <w:rFonts w:ascii="Cambria Math" w:eastAsia="Batang" w:hAnsi="Cambria Math" w:cs="Cambria Math"/>
                      <w:color w:val="000000"/>
                      <w:sz w:val="20"/>
                      <w:szCs w:val="20"/>
                      <w:lang w:val="en-GB" w:eastAsia="x-none"/>
                    </w:rPr>
                    <w:t>𝑛</w:t>
                  </w:r>
                  <w:r w:rsidRPr="005007B3">
                    <w:rPr>
                      <w:rFonts w:asciiTheme="minorHAnsi" w:eastAsia="Batang" w:hAnsiTheme="minorHAnsi" w:cs="Arial"/>
                      <w:color w:val="000000"/>
                      <w:sz w:val="20"/>
                      <w:szCs w:val="20"/>
                      <w:lang w:val="en-GB" w:eastAsia="x-none"/>
                    </w:rPr>
                    <w:t>+k</w:t>
                  </w:r>
                  <w:r w:rsidRPr="005007B3">
                    <w:rPr>
                      <w:rFonts w:asciiTheme="minorHAnsi" w:hAnsiTheme="minorHAnsi" w:cs="Arial"/>
                      <w:sz w:val="20"/>
                      <w:szCs w:val="20"/>
                      <w:lang w:eastAsia="ja-JP"/>
                    </w:rPr>
                    <w:t xml:space="preserve"> where </w:t>
                  </w:r>
                  <w:r w:rsidRPr="005007B3">
                    <w:rPr>
                      <w:rFonts w:asciiTheme="minorHAnsi" w:eastAsia="Batang" w:hAnsiTheme="minorHAnsi" w:cs="Arial"/>
                      <w:color w:val="000000"/>
                      <w:sz w:val="20"/>
                      <w:szCs w:val="20"/>
                      <w:lang w:val="en-GB" w:eastAsia="x-none"/>
                    </w:rPr>
                    <w:t>k</w:t>
                  </w:r>
                  <w:r w:rsidRPr="005007B3">
                    <w:rPr>
                      <w:rFonts w:asciiTheme="minorHAnsi" w:hAnsiTheme="minorHAnsi" w:cs="Arial"/>
                      <w:sz w:val="20"/>
                      <w:szCs w:val="20"/>
                      <w:lang w:eastAsia="ja-JP"/>
                    </w:rPr>
                    <w:t xml:space="preserve"> is a number of slots and is indicated by the PDSCH-to-</w:t>
                  </w:r>
                  <w:proofErr w:type="spellStart"/>
                  <w:r w:rsidRPr="005007B3">
                    <w:rPr>
                      <w:rFonts w:asciiTheme="minorHAnsi" w:hAnsiTheme="minorHAnsi" w:cs="Arial"/>
                      <w:sz w:val="20"/>
                      <w:szCs w:val="20"/>
                      <w:lang w:eastAsia="ja-JP"/>
                    </w:rPr>
                    <w:t>HARQ_feedback</w:t>
                  </w:r>
                  <w:proofErr w:type="spellEnd"/>
                  <w:r w:rsidRPr="005007B3">
                    <w:rPr>
                      <w:rFonts w:asciiTheme="minorHAnsi" w:hAnsiTheme="minorHAnsi" w:cs="Arial"/>
                      <w:sz w:val="20"/>
                      <w:szCs w:val="20"/>
                      <w:lang w:eastAsia="ja-JP"/>
                    </w:rPr>
                    <w:t xml:space="preserve"> timing indicator field in the DCI format and </w:t>
                  </w:r>
                  <w:r w:rsidRPr="005007B3">
                    <w:rPr>
                      <w:rFonts w:ascii="Cambria Math" w:eastAsia="Batang" w:hAnsi="Cambria Math" w:cs="Cambria Math"/>
                      <w:color w:val="000000"/>
                      <w:sz w:val="20"/>
                      <w:szCs w:val="20"/>
                      <w:lang w:val="en-GB" w:eastAsia="x-none"/>
                    </w:rPr>
                    <w:t>𝑛</w:t>
                  </w:r>
                  <w:r w:rsidRPr="005007B3">
                    <w:rPr>
                      <w:rFonts w:asciiTheme="minorHAnsi" w:hAnsiTheme="minorHAnsi" w:cs="Arial"/>
                      <w:sz w:val="20"/>
                      <w:szCs w:val="20"/>
                      <w:lang w:eastAsia="ja-JP"/>
                    </w:rPr>
                    <w:t xml:space="preserve"> is the last UL slot overlapping with </w:t>
                  </w:r>
                  <w:r w:rsidRPr="005007B3">
                    <w:rPr>
                      <w:rFonts w:asciiTheme="minorHAnsi" w:hAnsiTheme="minorHAnsi" w:cs="Arial"/>
                      <w:sz w:val="20"/>
                      <w:szCs w:val="20"/>
                      <w:highlight w:val="yellow"/>
                      <w:lang w:eastAsia="ja-JP"/>
                    </w:rPr>
                    <w:t xml:space="preserve">the DL slot </w:t>
                  </w:r>
                  <w:r w:rsidRPr="005007B3">
                    <w:rPr>
                      <w:rFonts w:ascii="Cambria Math" w:eastAsia="Batang" w:hAnsi="Cambria Math" w:cs="Cambria Math"/>
                      <w:color w:val="000000"/>
                      <w:sz w:val="20"/>
                      <w:szCs w:val="20"/>
                      <w:highlight w:val="yellow"/>
                      <w:lang w:val="en-GB" w:eastAsia="x-none"/>
                    </w:rPr>
                    <w:t>𝑛𝐷</w:t>
                  </w:r>
                  <w:r w:rsidRPr="005007B3">
                    <w:rPr>
                      <w:rFonts w:asciiTheme="minorHAnsi" w:hAnsiTheme="minorHAnsi" w:cs="Arial"/>
                      <w:color w:val="000000"/>
                      <w:sz w:val="20"/>
                      <w:szCs w:val="20"/>
                      <w:highlight w:val="yellow"/>
                      <w:lang w:eastAsia="ja-JP"/>
                    </w:rPr>
                    <w:t xml:space="preserve"> for the reference PDSCH </w:t>
                  </w:r>
                  <w:r w:rsidRPr="005007B3">
                    <w:rPr>
                      <w:rFonts w:asciiTheme="minorHAnsi" w:hAnsiTheme="minorHAnsi" w:cs="Arial"/>
                      <w:sz w:val="20"/>
                      <w:szCs w:val="20"/>
                      <w:highlight w:val="yellow"/>
                      <w:lang w:eastAsia="ja-JP"/>
                    </w:rPr>
                    <w:t>reception for slot-based PUCCH</w:t>
                  </w:r>
                  <w:r w:rsidRPr="005007B3">
                    <w:rPr>
                      <w:rFonts w:asciiTheme="minorHAnsi" w:hAnsiTheme="minorHAnsi" w:cs="Arial"/>
                      <w:sz w:val="20"/>
                      <w:szCs w:val="20"/>
                      <w:lang w:eastAsia="ja-JP"/>
                    </w:rPr>
                    <w:t xml:space="preserve"> or an UL slot </w:t>
                  </w:r>
                  <w:r w:rsidRPr="005007B3">
                    <w:rPr>
                      <w:rFonts w:asciiTheme="minorHAnsi" w:hAnsiTheme="minorHAnsi" w:cs="Arial"/>
                      <w:sz w:val="20"/>
                      <w:szCs w:val="20"/>
                    </w:rPr>
                    <w:t xml:space="preserve">overlapping with the end of the reference PDSCH reception in DL slot </w:t>
                  </w:r>
                  <w:r w:rsidRPr="005007B3">
                    <w:rPr>
                      <w:rFonts w:ascii="Cambria Math" w:eastAsia="Batang" w:hAnsi="Cambria Math" w:cs="Cambria Math"/>
                      <w:color w:val="000000"/>
                      <w:sz w:val="20"/>
                      <w:szCs w:val="20"/>
                      <w:lang w:val="en-GB" w:eastAsia="x-none"/>
                    </w:rPr>
                    <w:t>𝑛𝐷</w:t>
                  </w:r>
                  <w:r w:rsidRPr="005007B3">
                    <w:rPr>
                      <w:rFonts w:asciiTheme="minorHAnsi" w:hAnsiTheme="minorHAnsi" w:cs="Arial"/>
                      <w:sz w:val="20"/>
                      <w:szCs w:val="20"/>
                      <w:lang w:eastAsia="ja-JP"/>
                    </w:rPr>
                    <w:t xml:space="preserve"> for sub-slot based PUCCH.</w:t>
                  </w:r>
                </w:p>
                <w:p w14:paraId="17CDA7C7" w14:textId="77777777" w:rsidR="004F67C4" w:rsidRPr="005007B3" w:rsidRDefault="004F67C4" w:rsidP="00B202EA">
                  <w:pPr>
                    <w:numPr>
                      <w:ilvl w:val="0"/>
                      <w:numId w:val="38"/>
                    </w:numPr>
                    <w:wordWrap/>
                    <w:snapToGrid w:val="0"/>
                    <w:rPr>
                      <w:rFonts w:asciiTheme="minorHAnsi" w:hAnsiTheme="minorHAnsi" w:cs="Arial"/>
                      <w:sz w:val="20"/>
                      <w:szCs w:val="20"/>
                      <w:lang w:eastAsia="ja-JP"/>
                    </w:rPr>
                  </w:pPr>
                  <w:r w:rsidRPr="005007B3">
                    <w:rPr>
                      <w:rFonts w:asciiTheme="minorHAnsi" w:hAnsiTheme="minorHAnsi" w:cs="Arial"/>
                      <w:sz w:val="20"/>
                      <w:szCs w:val="20"/>
                      <w:lang w:eastAsia="ja-JP"/>
                    </w:rPr>
                    <w:t>FFS details of reference PDSCH</w:t>
                  </w:r>
                </w:p>
                <w:p w14:paraId="47AA2FA5" w14:textId="77777777" w:rsidR="004F67C4" w:rsidRPr="005007B3" w:rsidRDefault="004F67C4" w:rsidP="00B202EA">
                  <w:pPr>
                    <w:wordWrap/>
                    <w:snapToGrid w:val="0"/>
                    <w:rPr>
                      <w:rFonts w:asciiTheme="minorHAnsi" w:hAnsiTheme="minorHAnsi" w:cs="Arial"/>
                      <w:sz w:val="20"/>
                      <w:szCs w:val="20"/>
                      <w:lang w:eastAsia="ja-JP"/>
                    </w:rPr>
                  </w:pPr>
                </w:p>
                <w:p w14:paraId="66F2A92D" w14:textId="77777777" w:rsidR="004F67C4" w:rsidRPr="005007B3" w:rsidRDefault="004F67C4" w:rsidP="00B202EA">
                  <w:pPr>
                    <w:wordWrap/>
                    <w:rPr>
                      <w:rFonts w:asciiTheme="minorHAnsi" w:hAnsiTheme="minorHAnsi" w:cs="Arial"/>
                      <w:b/>
                      <w:bCs/>
                      <w:sz w:val="20"/>
                      <w:szCs w:val="20"/>
                      <w:highlight w:val="green"/>
                    </w:rPr>
                  </w:pPr>
                  <w:proofErr w:type="gramStart"/>
                  <w:r w:rsidRPr="005007B3">
                    <w:rPr>
                      <w:rFonts w:asciiTheme="minorHAnsi" w:hAnsiTheme="minorHAnsi" w:cs="Arial"/>
                      <w:b/>
                      <w:bCs/>
                      <w:sz w:val="20"/>
                      <w:szCs w:val="20"/>
                      <w:highlight w:val="green"/>
                    </w:rPr>
                    <w:t>Agreement</w:t>
                  </w:r>
                  <w:r w:rsidRPr="005007B3">
                    <w:rPr>
                      <w:rFonts w:asciiTheme="minorHAnsi" w:eastAsia="DengXian" w:hAnsiTheme="minorHAnsi" w:cs="Arial"/>
                      <w:b/>
                      <w:bCs/>
                      <w:sz w:val="20"/>
                      <w:szCs w:val="20"/>
                    </w:rPr>
                    <w:t>[</w:t>
                  </w:r>
                  <w:proofErr w:type="gramEnd"/>
                  <w:r w:rsidRPr="005007B3">
                    <w:rPr>
                      <w:rFonts w:asciiTheme="minorHAnsi" w:eastAsia="DengXian" w:hAnsiTheme="minorHAnsi" w:cs="Arial"/>
                      <w:b/>
                      <w:bCs/>
                      <w:sz w:val="20"/>
                      <w:szCs w:val="20"/>
                    </w:rPr>
                    <w:t>RAN1#112] Rel-18</w:t>
                  </w:r>
                </w:p>
                <w:p w14:paraId="06345624" w14:textId="6F806467" w:rsidR="004F67C4" w:rsidRDefault="004F67C4" w:rsidP="00B202EA">
                  <w:pPr>
                    <w:wordWrap/>
                    <w:rPr>
                      <w:rFonts w:eastAsiaTheme="minorEastAsia"/>
                      <w:bCs/>
                      <w:sz w:val="20"/>
                      <w:szCs w:val="20"/>
                    </w:rPr>
                  </w:pPr>
                  <w:r w:rsidRPr="005007B3">
                    <w:rPr>
                      <w:rFonts w:asciiTheme="minorHAnsi" w:hAnsiTheme="minorHAnsi" w:cs="Arial"/>
                      <w:sz w:val="20"/>
                      <w:szCs w:val="20"/>
                    </w:rPr>
                    <w:t xml:space="preserve">For determining the timing of a PUCCH carrying HARQ-ACK information corresponding to a set of co-scheduled PDSCHs by a DCI format 1_X, </w:t>
                  </w:r>
                  <w:r w:rsidRPr="005007B3">
                    <w:rPr>
                      <w:rFonts w:asciiTheme="minorHAnsi" w:hAnsiTheme="minorHAnsi" w:cs="Arial"/>
                      <w:sz w:val="20"/>
                      <w:szCs w:val="20"/>
                      <w:highlight w:val="yellow"/>
                    </w:rPr>
                    <w:t>the reference PDSCH is the PDSCH ending last</w:t>
                  </w:r>
                  <w:r w:rsidRPr="005007B3">
                    <w:rPr>
                      <w:rFonts w:asciiTheme="minorHAnsi" w:hAnsiTheme="minorHAnsi" w:cs="Arial"/>
                      <w:sz w:val="20"/>
                      <w:szCs w:val="20"/>
                    </w:rPr>
                    <w:t xml:space="preserve"> as indicated in the DCI format 1_X among the set of co-scheduled PDSCHs.</w:t>
                  </w:r>
                </w:p>
              </w:tc>
            </w:tr>
          </w:tbl>
          <w:p w14:paraId="7938A001" w14:textId="77777777" w:rsidR="004F67C4" w:rsidRDefault="004F67C4" w:rsidP="00B202EA">
            <w:pPr>
              <w:wordWrap/>
              <w:rPr>
                <w:rFonts w:eastAsiaTheme="minorEastAsia"/>
                <w:bCs/>
                <w:sz w:val="20"/>
                <w:szCs w:val="20"/>
              </w:rPr>
            </w:pPr>
          </w:p>
          <w:p w14:paraId="3ED8125A" w14:textId="77777777" w:rsidR="004F67C4" w:rsidRDefault="004F67C4" w:rsidP="00B202EA">
            <w:pPr>
              <w:wordWrap/>
              <w:rPr>
                <w:rFonts w:eastAsiaTheme="minorEastAsia"/>
                <w:bCs/>
                <w:sz w:val="20"/>
                <w:szCs w:val="20"/>
              </w:rPr>
            </w:pPr>
          </w:p>
          <w:p w14:paraId="6064B49F" w14:textId="3ECB1121" w:rsidR="008B22A9" w:rsidRPr="008B22A9" w:rsidRDefault="008B22A9" w:rsidP="00B202EA">
            <w:pPr>
              <w:wordWrap/>
              <w:rPr>
                <w:rFonts w:eastAsiaTheme="minorEastAsia"/>
                <w:bCs/>
                <w:color w:val="FF0000"/>
                <w:sz w:val="20"/>
                <w:szCs w:val="20"/>
              </w:rPr>
            </w:pPr>
            <w:r w:rsidRPr="008B22A9">
              <w:rPr>
                <w:rFonts w:eastAsiaTheme="minorEastAsia"/>
                <w:bCs/>
                <w:color w:val="FF0000"/>
                <w:sz w:val="20"/>
                <w:szCs w:val="20"/>
              </w:rPr>
              <w:t xml:space="preserve">However, the definition of reference PDSCH is not captured in the spec. </w:t>
            </w:r>
            <w:r>
              <w:rPr>
                <w:rFonts w:eastAsiaTheme="minorEastAsia"/>
                <w:bCs/>
                <w:color w:val="FF0000"/>
                <w:sz w:val="20"/>
                <w:szCs w:val="20"/>
              </w:rPr>
              <w:t xml:space="preserve">And for Rel-19 </w:t>
            </w:r>
            <w:r w:rsidRPr="008B22A9">
              <w:rPr>
                <w:rFonts w:eastAsiaTheme="minorEastAsia"/>
                <w:bCs/>
                <w:sz w:val="20"/>
                <w:szCs w:val="20"/>
              </w:rPr>
              <w:t xml:space="preserve">multi-cell PDSCH/PUSCH scheduling with DCI format 0_3/1_3, different SCS among all co-scheduled cells are supported. If more than one PDSCH ends at the same time, there is an issue to determine the reference PDSCH. Because any of PDSCH ending last will have different corresponding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Eventually, more than one UL slot n will result in the ambiguity for determining the UL slot n + k for PUCCH transmission carrying HARQ-ACK information corresponding to a set of co-scheduled PDSCHs by a DCI format 1_3. </w:t>
            </w:r>
          </w:p>
          <w:p w14:paraId="22859B1D" w14:textId="77777777" w:rsidR="008B22A9" w:rsidRDefault="008B22A9" w:rsidP="00B202EA">
            <w:pPr>
              <w:wordWrap/>
              <w:jc w:val="left"/>
              <w:rPr>
                <w:rFonts w:eastAsiaTheme="minorEastAsia"/>
                <w:bCs/>
                <w:sz w:val="20"/>
                <w:szCs w:val="20"/>
              </w:rPr>
            </w:pPr>
          </w:p>
          <w:p w14:paraId="36B81F12" w14:textId="22BBA1DA" w:rsidR="008B22A9" w:rsidRDefault="008B22A9" w:rsidP="00B202EA">
            <w:pPr>
              <w:wordWrap/>
              <w:rPr>
                <w:rFonts w:eastAsiaTheme="minorEastAsia"/>
                <w:bCs/>
                <w:sz w:val="20"/>
                <w:szCs w:val="20"/>
              </w:rPr>
            </w:pPr>
            <w:r>
              <w:rPr>
                <w:rFonts w:eastAsiaTheme="minorEastAsia"/>
                <w:bCs/>
                <w:sz w:val="20"/>
                <w:szCs w:val="20"/>
              </w:rPr>
              <w:t xml:space="preserve">From the spec perspective, </w:t>
            </w:r>
            <w:r w:rsidRPr="004F67C4">
              <w:rPr>
                <w:rFonts w:eastAsiaTheme="minorEastAsia"/>
                <w:b/>
                <w:color w:val="FF0000"/>
                <w:sz w:val="20"/>
                <w:szCs w:val="20"/>
              </w:rPr>
              <w:t>Step 1 and Step 2 looks optional</w:t>
            </w:r>
            <w:r w:rsidRPr="008B22A9">
              <w:rPr>
                <w:rFonts w:eastAsiaTheme="minorEastAsia"/>
                <w:bCs/>
                <w:sz w:val="20"/>
                <w:szCs w:val="20"/>
              </w:rPr>
              <w:t xml:space="preserve">, </w:t>
            </w:r>
            <w:r>
              <w:rPr>
                <w:rFonts w:eastAsiaTheme="minorEastAsia"/>
                <w:bCs/>
                <w:sz w:val="20"/>
                <w:szCs w:val="20"/>
              </w:rPr>
              <w:t xml:space="preserve">and spec </w:t>
            </w:r>
            <w:r w:rsidR="004F67C4" w:rsidRPr="004F67C4">
              <w:rPr>
                <w:rFonts w:eastAsiaTheme="minorEastAsia"/>
                <w:bCs/>
                <w:sz w:val="20"/>
                <w:szCs w:val="20"/>
                <w:highlight w:val="yellow"/>
              </w:rPr>
              <w:t>only</w:t>
            </w:r>
            <w:r w:rsidR="004F67C4">
              <w:rPr>
                <w:rFonts w:eastAsiaTheme="minorEastAsia"/>
                <w:bCs/>
                <w:sz w:val="20"/>
                <w:szCs w:val="20"/>
              </w:rPr>
              <w:t xml:space="preserve"> </w:t>
            </w:r>
            <w:r w:rsidRPr="008B22A9">
              <w:rPr>
                <w:rFonts w:eastAsiaTheme="minorEastAsia"/>
                <w:bCs/>
                <w:sz w:val="20"/>
                <w:szCs w:val="20"/>
                <w:highlight w:val="yellow"/>
              </w:rPr>
              <w:t>implicitly</w:t>
            </w:r>
            <w:r>
              <w:rPr>
                <w:rFonts w:eastAsiaTheme="minorEastAsia"/>
                <w:bCs/>
                <w:sz w:val="20"/>
                <w:szCs w:val="20"/>
              </w:rPr>
              <w:t xml:space="preserve"> captured th</w:t>
            </w:r>
            <w:r w:rsidRPr="008B22A9">
              <w:rPr>
                <w:rFonts w:eastAsiaTheme="minorEastAsia"/>
                <w:bCs/>
                <w:sz w:val="20"/>
                <w:szCs w:val="20"/>
              </w:rPr>
              <w:t xml:space="preserve">e </w:t>
            </w:r>
            <w:r>
              <w:rPr>
                <w:rFonts w:eastAsiaTheme="minorEastAsia"/>
                <w:bCs/>
                <w:sz w:val="20"/>
                <w:szCs w:val="20"/>
              </w:rPr>
              <w:t xml:space="preserve">definition of </w:t>
            </w:r>
            <w:r w:rsidRPr="008B22A9">
              <w:rPr>
                <w:rFonts w:eastAsiaTheme="minorEastAsia"/>
                <w:bCs/>
                <w:sz w:val="20"/>
                <w:szCs w:val="20"/>
              </w:rPr>
              <w:t xml:space="preserve">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for Step 3. </w:t>
            </w:r>
            <w:r>
              <w:rPr>
                <w:rFonts w:eastAsiaTheme="minorEastAsia"/>
                <w:bCs/>
                <w:sz w:val="20"/>
                <w:szCs w:val="20"/>
              </w:rPr>
              <w:t xml:space="preserve">So, the discussion is needed for the way to </w:t>
            </w:r>
            <w:r w:rsidRPr="008B22A9">
              <w:rPr>
                <w:rFonts w:eastAsiaTheme="minorEastAsia"/>
                <w:bCs/>
                <w:sz w:val="20"/>
                <w:szCs w:val="20"/>
              </w:rPr>
              <w:t>determine the timing of a PUCCH carrying HARQ-ACK information corresponding to a set of co-scheduled PDSCHs by a DCI format 1_3</w:t>
            </w:r>
            <w:r>
              <w:rPr>
                <w:rFonts w:eastAsiaTheme="minorEastAsia"/>
                <w:bCs/>
                <w:sz w:val="20"/>
                <w:szCs w:val="20"/>
              </w:rPr>
              <w:t xml:space="preserve">. </w:t>
            </w:r>
            <w:r w:rsidR="004F67C4">
              <w:rPr>
                <w:rFonts w:eastAsiaTheme="minorEastAsia"/>
                <w:bCs/>
                <w:sz w:val="20"/>
                <w:szCs w:val="20"/>
              </w:rPr>
              <w:t xml:space="preserve">If following Rel-18 operation, the above procedure will be reused with some updates. Then </w:t>
            </w:r>
            <w:r w:rsidR="004F67C4" w:rsidRPr="004F67C4">
              <w:rPr>
                <w:rFonts w:eastAsiaTheme="minorEastAsia"/>
                <w:b/>
                <w:color w:val="FF0000"/>
                <w:sz w:val="20"/>
                <w:szCs w:val="20"/>
              </w:rPr>
              <w:t>for Step 1 and Step 2</w:t>
            </w:r>
            <w:r w:rsidR="004F67C4">
              <w:rPr>
                <w:rFonts w:eastAsiaTheme="minorEastAsia"/>
                <w:bCs/>
                <w:sz w:val="20"/>
                <w:szCs w:val="20"/>
              </w:rPr>
              <w:t xml:space="preserve">, the following alternatives and corresponding spec impacts could be discussed: </w:t>
            </w:r>
          </w:p>
          <w:p w14:paraId="1045AC9A" w14:textId="77777777" w:rsidR="008B22A9" w:rsidRPr="008B22A9" w:rsidRDefault="008B22A9" w:rsidP="00B202EA">
            <w:pPr>
              <w:wordWrap/>
              <w:rPr>
                <w:rFonts w:eastAsiaTheme="minorEastAsia"/>
                <w:bCs/>
                <w:sz w:val="20"/>
                <w:szCs w:val="20"/>
              </w:rPr>
            </w:pPr>
          </w:p>
          <w:p w14:paraId="508CB993" w14:textId="21A464C6" w:rsidR="008B22A9" w:rsidRDefault="008B22A9" w:rsidP="00B202EA">
            <w:pPr>
              <w:wordWrap/>
              <w:rPr>
                <w:rFonts w:eastAsiaTheme="minorEastAsia"/>
                <w:bCs/>
                <w:sz w:val="20"/>
                <w:szCs w:val="20"/>
              </w:rPr>
            </w:pPr>
            <w:r w:rsidRPr="008B22A9">
              <w:rPr>
                <w:rFonts w:eastAsiaTheme="minorEastAsia"/>
                <w:bCs/>
                <w:sz w:val="20"/>
                <w:szCs w:val="20"/>
              </w:rPr>
              <w:t xml:space="preserve">Alternative 1: </w:t>
            </w:r>
            <w:proofErr w:type="gramStart"/>
            <w:r w:rsidRPr="008B22A9">
              <w:rPr>
                <w:rFonts w:eastAsiaTheme="minorEastAsia"/>
                <w:bCs/>
                <w:sz w:val="20"/>
                <w:szCs w:val="20"/>
              </w:rPr>
              <w:t>consider ”</w:t>
            </w:r>
            <w:r w:rsidRPr="004F67C4">
              <w:rPr>
                <w:rFonts w:eastAsiaTheme="minorEastAsia"/>
                <w:b/>
                <w:sz w:val="20"/>
                <w:szCs w:val="20"/>
              </w:rPr>
              <w:t>multiple</w:t>
            </w:r>
            <w:proofErr w:type="gramEnd"/>
            <w:r w:rsidRPr="008B22A9">
              <w:rPr>
                <w:rFonts w:eastAsiaTheme="minorEastAsia"/>
                <w:bCs/>
                <w:sz w:val="20"/>
                <w:szCs w:val="20"/>
              </w:rPr>
              <w:t xml:space="preserve">” reference PDSCHs when more than one co-scheduled PDSCHs end last at the same time. </w:t>
            </w:r>
            <w:r w:rsidR="004F67C4">
              <w:rPr>
                <w:rFonts w:eastAsiaTheme="minorEastAsia"/>
                <w:bCs/>
                <w:sz w:val="20"/>
                <w:szCs w:val="20"/>
              </w:rPr>
              <w:t>A</w:t>
            </w:r>
            <w:r w:rsidRPr="008B22A9">
              <w:rPr>
                <w:rFonts w:eastAsiaTheme="minorEastAsia"/>
                <w:bCs/>
                <w:sz w:val="20"/>
                <w:szCs w:val="20"/>
              </w:rPr>
              <w:t>ll DL slots corresponding to all co-scheduled PDSCHs ending last at the same time</w:t>
            </w:r>
            <w:r w:rsidR="004F67C4">
              <w:rPr>
                <w:rFonts w:eastAsiaTheme="minorEastAsia"/>
                <w:bCs/>
                <w:sz w:val="20"/>
                <w:szCs w:val="20"/>
              </w:rPr>
              <w:t xml:space="preserve"> could be found and </w:t>
            </w:r>
            <w:r w:rsidRPr="008B22A9">
              <w:rPr>
                <w:rFonts w:eastAsiaTheme="minorEastAsia"/>
                <w:bCs/>
                <w:sz w:val="20"/>
                <w:szCs w:val="20"/>
              </w:rPr>
              <w:t xml:space="preserve">the last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among DL slots for multiple reference PDSCHs receptions</w:t>
            </w:r>
            <w:r w:rsidR="004F67C4">
              <w:rPr>
                <w:rFonts w:eastAsiaTheme="minorEastAsia"/>
                <w:bCs/>
                <w:sz w:val="20"/>
                <w:szCs w:val="20"/>
              </w:rPr>
              <w:t xml:space="preserve"> could be determined. </w:t>
            </w:r>
          </w:p>
          <w:p w14:paraId="24C73867" w14:textId="77777777" w:rsidR="004F67C4" w:rsidRPr="008B22A9" w:rsidRDefault="004F67C4" w:rsidP="00B202EA">
            <w:pPr>
              <w:wordWrap/>
              <w:rPr>
                <w:rFonts w:eastAsiaTheme="minorEastAsia"/>
                <w:bCs/>
                <w:sz w:val="20"/>
                <w:szCs w:val="20"/>
              </w:rPr>
            </w:pPr>
          </w:p>
          <w:p w14:paraId="41B8138B" w14:textId="77777777" w:rsidR="008B22A9" w:rsidRPr="008B22A9" w:rsidRDefault="008B22A9" w:rsidP="00B202EA">
            <w:pPr>
              <w:wordWrap/>
              <w:rPr>
                <w:rFonts w:eastAsiaTheme="minorEastAsia"/>
                <w:bCs/>
                <w:sz w:val="20"/>
                <w:szCs w:val="20"/>
              </w:rPr>
            </w:pPr>
            <w:r w:rsidRPr="008B22A9">
              <w:rPr>
                <w:rFonts w:eastAsiaTheme="minorEastAsia"/>
                <w:bCs/>
                <w:sz w:val="20"/>
                <w:szCs w:val="20"/>
              </w:rPr>
              <w:t xml:space="preserve">Alternative 2: consider </w:t>
            </w:r>
            <w:r w:rsidRPr="004F67C4">
              <w:rPr>
                <w:rFonts w:eastAsiaTheme="minorEastAsia"/>
                <w:b/>
                <w:sz w:val="20"/>
                <w:szCs w:val="20"/>
              </w:rPr>
              <w:t>one</w:t>
            </w:r>
            <w:r w:rsidRPr="008B22A9">
              <w:rPr>
                <w:rFonts w:eastAsiaTheme="minorEastAsia"/>
                <w:bCs/>
                <w:sz w:val="20"/>
                <w:szCs w:val="20"/>
              </w:rPr>
              <w:t xml:space="preserve"> reference PDSCH even if more than one co-scheduled PDSCHs end last at the same time. Define at least one of following ways to determine the unique reference PDSCH: </w:t>
            </w:r>
          </w:p>
          <w:p w14:paraId="612BBBF4" w14:textId="77777777" w:rsidR="008B22A9" w:rsidRDefault="008B22A9" w:rsidP="00B202EA">
            <w:pPr>
              <w:wordWrap/>
              <w:rPr>
                <w:rFonts w:eastAsiaTheme="minorEastAsia"/>
                <w:bCs/>
                <w:sz w:val="20"/>
                <w:szCs w:val="20"/>
              </w:rPr>
            </w:pPr>
          </w:p>
          <w:p w14:paraId="20B32009" w14:textId="4AE302B5" w:rsidR="008B22A9" w:rsidRPr="008B22A9" w:rsidRDefault="008B22A9" w:rsidP="00B202EA">
            <w:pPr>
              <w:wordWrap/>
              <w:rPr>
                <w:rFonts w:eastAsiaTheme="minorEastAsia"/>
                <w:bCs/>
                <w:sz w:val="20"/>
                <w:szCs w:val="20"/>
              </w:rPr>
            </w:pPr>
            <w:r w:rsidRPr="008B22A9">
              <w:rPr>
                <w:rFonts w:eastAsiaTheme="minorEastAsia"/>
                <w:bCs/>
                <w:sz w:val="20"/>
                <w:szCs w:val="20"/>
              </w:rPr>
              <w:t xml:space="preserve">Alternative 3: </w:t>
            </w:r>
            <w:r w:rsidRPr="004F67C4">
              <w:rPr>
                <w:rFonts w:eastAsiaTheme="minorEastAsia"/>
                <w:b/>
                <w:sz w:val="20"/>
                <w:szCs w:val="20"/>
              </w:rPr>
              <w:t>skip</w:t>
            </w:r>
            <w:r w:rsidRPr="008B22A9">
              <w:rPr>
                <w:rFonts w:eastAsiaTheme="minorEastAsia"/>
                <w:bCs/>
                <w:sz w:val="20"/>
                <w:szCs w:val="20"/>
              </w:rPr>
              <w:t xml:space="preserve"> the reference PDSCH even if more than one co-scheduled PDSCHs end last at the same time by finding the DL slot </w:t>
            </w:r>
            <w:r w:rsidRPr="008B22A9">
              <w:rPr>
                <w:rFonts w:ascii="Cambria Math" w:eastAsiaTheme="minorEastAsia" w:hAnsi="Cambria Math" w:cs="Cambria Math"/>
                <w:bCs/>
                <w:sz w:val="20"/>
                <w:szCs w:val="20"/>
              </w:rPr>
              <w:t>𝑛𝐷</w:t>
            </w:r>
            <w:r w:rsidRPr="008B22A9">
              <w:rPr>
                <w:rFonts w:eastAsiaTheme="minorEastAsia"/>
                <w:bCs/>
                <w:sz w:val="20"/>
                <w:szCs w:val="20"/>
              </w:rPr>
              <w:t xml:space="preserve"> among </w:t>
            </w:r>
            <w:r w:rsidRPr="004F67C4">
              <w:rPr>
                <w:rFonts w:eastAsiaTheme="minorEastAsia"/>
                <w:bCs/>
                <w:color w:val="FF0000"/>
                <w:sz w:val="20"/>
                <w:szCs w:val="20"/>
              </w:rPr>
              <w:t xml:space="preserve">all DL slots </w:t>
            </w:r>
            <w:r w:rsidRPr="008B22A9">
              <w:rPr>
                <w:rFonts w:eastAsiaTheme="minorEastAsia"/>
                <w:bCs/>
                <w:sz w:val="20"/>
                <w:szCs w:val="20"/>
              </w:rPr>
              <w:t xml:space="preserve">having PDSCHs reception. </w:t>
            </w:r>
          </w:p>
          <w:p w14:paraId="1637BDFD" w14:textId="70B66B52" w:rsidR="008B22A9" w:rsidRDefault="008B22A9" w:rsidP="00B202EA">
            <w:pPr>
              <w:wordWrap/>
              <w:jc w:val="left"/>
              <w:rPr>
                <w:rFonts w:eastAsiaTheme="minorEastAsia"/>
                <w:bCs/>
                <w:sz w:val="20"/>
                <w:szCs w:val="20"/>
              </w:rPr>
            </w:pPr>
          </w:p>
        </w:tc>
      </w:tr>
      <w:tr w:rsidR="00331D68" w14:paraId="66CE2F6B" w14:textId="77777777">
        <w:tc>
          <w:tcPr>
            <w:tcW w:w="2245" w:type="dxa"/>
            <w:shd w:val="clear" w:color="auto" w:fill="auto"/>
          </w:tcPr>
          <w:p w14:paraId="61CB17F7" w14:textId="1D6A7A9C" w:rsidR="00331D68" w:rsidRDefault="00331D68" w:rsidP="00B202EA">
            <w:pPr>
              <w:wordWrap/>
              <w:jc w:val="left"/>
              <w:rPr>
                <w:rFonts w:eastAsia="宋体"/>
                <w:bCs/>
                <w:sz w:val="20"/>
                <w:szCs w:val="20"/>
              </w:rPr>
            </w:pPr>
          </w:p>
        </w:tc>
        <w:tc>
          <w:tcPr>
            <w:tcW w:w="7117" w:type="dxa"/>
            <w:shd w:val="clear" w:color="auto" w:fill="auto"/>
          </w:tcPr>
          <w:p w14:paraId="13D09D66" w14:textId="342C2A96" w:rsidR="00331D68" w:rsidRDefault="00331D68" w:rsidP="00B202EA">
            <w:pPr>
              <w:wordWrap/>
              <w:jc w:val="left"/>
              <w:rPr>
                <w:rFonts w:eastAsia="宋体"/>
                <w:bCs/>
                <w:sz w:val="20"/>
                <w:szCs w:val="20"/>
              </w:rPr>
            </w:pPr>
          </w:p>
        </w:tc>
      </w:tr>
      <w:tr w:rsidR="00331D68" w14:paraId="7CA97F5F" w14:textId="77777777">
        <w:tc>
          <w:tcPr>
            <w:tcW w:w="2245" w:type="dxa"/>
            <w:shd w:val="clear" w:color="auto" w:fill="auto"/>
          </w:tcPr>
          <w:p w14:paraId="076DC803" w14:textId="10274B12" w:rsidR="00331D68" w:rsidRDefault="00331D68" w:rsidP="00B202EA">
            <w:pPr>
              <w:wordWrap/>
              <w:jc w:val="left"/>
              <w:rPr>
                <w:rFonts w:eastAsia="宋体"/>
                <w:bCs/>
                <w:sz w:val="20"/>
                <w:szCs w:val="20"/>
              </w:rPr>
            </w:pPr>
          </w:p>
        </w:tc>
        <w:tc>
          <w:tcPr>
            <w:tcW w:w="7117" w:type="dxa"/>
            <w:shd w:val="clear" w:color="auto" w:fill="auto"/>
          </w:tcPr>
          <w:p w14:paraId="199ED04B" w14:textId="18EE7C67" w:rsidR="00331D68" w:rsidRPr="00220158" w:rsidRDefault="00331D68" w:rsidP="00B202EA">
            <w:pPr>
              <w:wordWrap/>
              <w:jc w:val="left"/>
              <w:rPr>
                <w:rFonts w:eastAsia="楷体"/>
                <w:sz w:val="20"/>
                <w:szCs w:val="20"/>
              </w:rPr>
            </w:pPr>
          </w:p>
        </w:tc>
      </w:tr>
      <w:tr w:rsidR="00331D68" w14:paraId="50128788" w14:textId="77777777">
        <w:tc>
          <w:tcPr>
            <w:tcW w:w="2245" w:type="dxa"/>
            <w:shd w:val="clear" w:color="auto" w:fill="auto"/>
          </w:tcPr>
          <w:p w14:paraId="6E276639" w14:textId="5F7DF690" w:rsidR="00331D68" w:rsidRDefault="00331D68" w:rsidP="00B202EA">
            <w:pPr>
              <w:wordWrap/>
              <w:jc w:val="left"/>
              <w:rPr>
                <w:rFonts w:eastAsiaTheme="minorEastAsia"/>
                <w:bCs/>
                <w:sz w:val="20"/>
                <w:szCs w:val="20"/>
              </w:rPr>
            </w:pPr>
          </w:p>
        </w:tc>
        <w:tc>
          <w:tcPr>
            <w:tcW w:w="7117" w:type="dxa"/>
            <w:shd w:val="clear" w:color="auto" w:fill="auto"/>
          </w:tcPr>
          <w:p w14:paraId="78898DD1" w14:textId="4E77A83C" w:rsidR="00331D68" w:rsidRDefault="00331D68" w:rsidP="00B202EA">
            <w:pPr>
              <w:wordWrap/>
              <w:jc w:val="left"/>
              <w:rPr>
                <w:rFonts w:eastAsia="楷体"/>
                <w:sz w:val="20"/>
                <w:szCs w:val="20"/>
              </w:rPr>
            </w:pPr>
          </w:p>
        </w:tc>
      </w:tr>
    </w:tbl>
    <w:p w14:paraId="7FA2B2BD" w14:textId="77777777" w:rsidR="004C0152" w:rsidRDefault="004C0152" w:rsidP="00B202EA">
      <w:pPr>
        <w:rPr>
          <w:sz w:val="20"/>
          <w:szCs w:val="20"/>
          <w:lang w:eastAsia="en-US"/>
        </w:rPr>
      </w:pPr>
    </w:p>
    <w:p w14:paraId="0E49D992" w14:textId="77777777" w:rsidR="004C0152" w:rsidRDefault="004C0152" w:rsidP="00B202EA">
      <w:pPr>
        <w:rPr>
          <w:sz w:val="20"/>
          <w:szCs w:val="20"/>
          <w:lang w:eastAsia="en-US"/>
        </w:rPr>
      </w:pPr>
    </w:p>
    <w:p w14:paraId="0E49D993" w14:textId="38C1388E" w:rsidR="004C0152" w:rsidRDefault="00220158" w:rsidP="00B202EA">
      <w:pPr>
        <w:pStyle w:val="Heading4"/>
        <w:spacing w:before="120"/>
        <w:ind w:left="720" w:hanging="720"/>
        <w:jc w:val="left"/>
        <w:rPr>
          <w:rFonts w:eastAsia="宋体"/>
          <w:sz w:val="20"/>
          <w:szCs w:val="20"/>
        </w:rPr>
      </w:pPr>
      <w:bookmarkStart w:id="43" w:name="_Hlk147750787"/>
      <w:r>
        <w:rPr>
          <w:rFonts w:eastAsia="宋体"/>
          <w:sz w:val="20"/>
          <w:szCs w:val="20"/>
        </w:rPr>
        <w:t>Proposal 3-2:</w:t>
      </w:r>
    </w:p>
    <w:bookmarkEnd w:id="43"/>
    <w:p w14:paraId="68703488" w14:textId="7B1DFC42" w:rsidR="00DC6FED" w:rsidRDefault="00DC6FED" w:rsidP="00B202EA">
      <w:pPr>
        <w:numPr>
          <w:ilvl w:val="0"/>
          <w:numId w:val="40"/>
        </w:numPr>
        <w:snapToGrid w:val="0"/>
        <w:rPr>
          <w:sz w:val="20"/>
          <w:szCs w:val="20"/>
        </w:rPr>
      </w:pPr>
      <w:r w:rsidRPr="00DC6FED">
        <w:rPr>
          <w:sz w:val="20"/>
          <w:szCs w:val="20"/>
        </w:rPr>
        <w:t xml:space="preserve">For a DCI format 1_3 with fields repurposed for </w:t>
      </w:r>
      <w:proofErr w:type="spellStart"/>
      <w:r w:rsidRPr="00DC6FED">
        <w:rPr>
          <w:sz w:val="20"/>
          <w:szCs w:val="20"/>
        </w:rPr>
        <w:t>SCell</w:t>
      </w:r>
      <w:proofErr w:type="spellEnd"/>
      <w:r w:rsidRPr="00DC6FED">
        <w:rPr>
          <w:sz w:val="20"/>
          <w:szCs w:val="20"/>
        </w:rPr>
        <w:t xml:space="preserve"> dormancy indication and without scheduling any PDSCH, one bit of ACK is generated for </w:t>
      </w:r>
      <w:proofErr w:type="spellStart"/>
      <w:r w:rsidRPr="00DC6FED">
        <w:rPr>
          <w:sz w:val="20"/>
          <w:szCs w:val="20"/>
        </w:rPr>
        <w:t>SCell</w:t>
      </w:r>
      <w:proofErr w:type="spellEnd"/>
      <w:r w:rsidRPr="00DC6FED">
        <w:rPr>
          <w:sz w:val="20"/>
          <w:szCs w:val="20"/>
        </w:rPr>
        <w:t xml:space="preserve"> dormancy indication and included in the first sub-codebook regardless of the number of SLIVs indicated by the DCI format 1_3 for the cell with fields repurposed for </w:t>
      </w:r>
      <w:proofErr w:type="spellStart"/>
      <w:r w:rsidRPr="00DC6FED">
        <w:rPr>
          <w:sz w:val="20"/>
          <w:szCs w:val="20"/>
        </w:rPr>
        <w:t>SCell</w:t>
      </w:r>
      <w:proofErr w:type="spellEnd"/>
      <w:r w:rsidRPr="00DC6FED">
        <w:rPr>
          <w:sz w:val="20"/>
          <w:szCs w:val="20"/>
        </w:rPr>
        <w:t xml:space="preserve"> dormancy indication.</w:t>
      </w:r>
    </w:p>
    <w:p w14:paraId="0E49D995" w14:textId="77777777" w:rsidR="004C0152" w:rsidRDefault="004C0152" w:rsidP="00B202EA">
      <w:pPr>
        <w:snapToGrid w:val="0"/>
        <w:ind w:left="360"/>
        <w:rPr>
          <w:sz w:val="20"/>
          <w:szCs w:val="20"/>
        </w:rPr>
      </w:pPr>
    </w:p>
    <w:p w14:paraId="0E49D996" w14:textId="77777777" w:rsidR="004C0152" w:rsidRDefault="004C0152" w:rsidP="00B202EA">
      <w:pPr>
        <w:rPr>
          <w:sz w:val="20"/>
          <w:szCs w:val="20"/>
          <w:lang w:eastAsia="en-US"/>
        </w:rPr>
      </w:pPr>
    </w:p>
    <w:p w14:paraId="0E49D997" w14:textId="77777777" w:rsidR="004C0152" w:rsidRDefault="00220158"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rsidP="00B202EA">
            <w:pPr>
              <w:wordWrap/>
              <w:jc w:val="left"/>
              <w:rPr>
                <w:b/>
                <w:sz w:val="20"/>
                <w:szCs w:val="20"/>
              </w:rPr>
            </w:pPr>
            <w:r>
              <w:rPr>
                <w:b/>
                <w:sz w:val="20"/>
                <w:szCs w:val="20"/>
              </w:rPr>
              <w:lastRenderedPageBreak/>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rsidP="00B202EA">
            <w:pPr>
              <w:wordWrap/>
              <w:jc w:val="left"/>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345751C6" w:rsidR="004C0152" w:rsidRDefault="002F588F" w:rsidP="00B202EA">
            <w:pPr>
              <w:wordWrap/>
              <w:jc w:val="left"/>
              <w:rPr>
                <w:rFonts w:eastAsia="MS Mincho"/>
                <w:bCs/>
                <w:sz w:val="20"/>
                <w:szCs w:val="20"/>
                <w:lang w:eastAsia="ja-JP"/>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07C2AA40" w14:textId="77777777" w:rsidR="004C0152" w:rsidRDefault="002F588F" w:rsidP="00B202EA">
            <w:pPr>
              <w:wordWrap/>
              <w:jc w:val="left"/>
              <w:rPr>
                <w:rFonts w:eastAsia="MS Mincho"/>
                <w:bCs/>
                <w:sz w:val="20"/>
                <w:szCs w:val="20"/>
                <w:lang w:eastAsia="ja-JP"/>
              </w:rPr>
            </w:pPr>
            <w:r>
              <w:rPr>
                <w:rFonts w:eastAsia="MS Mincho"/>
                <w:bCs/>
                <w:sz w:val="20"/>
                <w:szCs w:val="20"/>
                <w:lang w:eastAsia="ja-JP"/>
              </w:rPr>
              <w:t>OK as a Conclusion – no spec change.</w:t>
            </w:r>
          </w:p>
          <w:p w14:paraId="679121FD" w14:textId="77777777" w:rsidR="002F588F" w:rsidRDefault="002F588F" w:rsidP="00B202EA">
            <w:pPr>
              <w:wordWrap/>
              <w:jc w:val="left"/>
              <w:rPr>
                <w:rFonts w:eastAsia="MS Mincho"/>
                <w:bCs/>
                <w:sz w:val="20"/>
                <w:szCs w:val="20"/>
                <w:lang w:eastAsia="ja-JP"/>
              </w:rPr>
            </w:pPr>
          </w:p>
          <w:p w14:paraId="3080BE02" w14:textId="706CDB0B" w:rsidR="000A2B2B" w:rsidRDefault="0051261D" w:rsidP="00B202EA">
            <w:pPr>
              <w:wordWrap/>
              <w:jc w:val="left"/>
              <w:rPr>
                <w:rFonts w:eastAsia="MS Mincho"/>
                <w:bCs/>
                <w:sz w:val="20"/>
                <w:szCs w:val="20"/>
                <w:lang w:eastAsia="ja-JP"/>
              </w:rPr>
            </w:pPr>
            <w:r>
              <w:rPr>
                <w:rFonts w:eastAsia="MS Mincho"/>
                <w:bCs/>
                <w:sz w:val="20"/>
                <w:szCs w:val="20"/>
                <w:lang w:eastAsia="ja-JP"/>
              </w:rPr>
              <w:t xml:space="preserve">The case of no PDSCH on any cell </w:t>
            </w:r>
            <w:r w:rsidR="002F588F">
              <w:rPr>
                <w:rFonts w:eastAsia="MS Mincho"/>
                <w:bCs/>
                <w:sz w:val="20"/>
                <w:szCs w:val="20"/>
                <w:lang w:eastAsia="ja-JP"/>
              </w:rPr>
              <w:t xml:space="preserve">is already </w:t>
            </w:r>
            <w:r w:rsidR="002F588F" w:rsidRPr="000A2B2B">
              <w:rPr>
                <w:rFonts w:eastAsia="MS Mincho"/>
                <w:bCs/>
                <w:sz w:val="20"/>
                <w:szCs w:val="20"/>
                <w:highlight w:val="yellow"/>
                <w:lang w:eastAsia="ja-JP"/>
              </w:rPr>
              <w:t>reflected</w:t>
            </w:r>
            <w:r w:rsidR="002F588F">
              <w:rPr>
                <w:rFonts w:eastAsia="MS Mincho"/>
                <w:bCs/>
                <w:sz w:val="20"/>
                <w:szCs w:val="20"/>
                <w:lang w:eastAsia="ja-JP"/>
              </w:rPr>
              <w:t xml:space="preserve"> in TS 38.213:</w:t>
            </w:r>
          </w:p>
          <w:p w14:paraId="483E9CF5" w14:textId="25184E4E" w:rsidR="000A2B2B" w:rsidRDefault="002F588F" w:rsidP="00B202EA">
            <w:pPr>
              <w:wordWrap/>
              <w:jc w:val="left"/>
              <w:rPr>
                <w:rFonts w:eastAsia="MS Mincho"/>
                <w:bCs/>
                <w:sz w:val="20"/>
                <w:szCs w:val="20"/>
                <w:lang w:eastAsia="ja-JP"/>
              </w:rPr>
            </w:pPr>
            <w:r>
              <w:rPr>
                <w:rFonts w:eastAsia="MS Mincho"/>
                <w:bCs/>
                <w:sz w:val="20"/>
                <w:szCs w:val="20"/>
                <w:lang w:eastAsia="ja-JP"/>
              </w:rPr>
              <w:t xml:space="preserve"> </w:t>
            </w:r>
          </w:p>
          <w:p w14:paraId="0E49D99C" w14:textId="677680F8" w:rsidR="002F588F" w:rsidRDefault="002F588F" w:rsidP="00B202EA">
            <w:pPr>
              <w:wordWrap/>
              <w:ind w:left="800"/>
              <w:jc w:val="left"/>
              <w:rPr>
                <w:rFonts w:eastAsia="MS Mincho"/>
                <w:bCs/>
                <w:sz w:val="20"/>
                <w:szCs w:val="20"/>
                <w:lang w:eastAsia="ja-JP"/>
              </w:rPr>
            </w:pPr>
            <w:r w:rsidRPr="00E16987">
              <w:rPr>
                <w:rFonts w:eastAsia="MS Mincho"/>
                <w:bCs/>
                <w:sz w:val="18"/>
                <w:szCs w:val="18"/>
                <w:lang w:eastAsia="ja-JP"/>
              </w:rPr>
              <w:t>“</w:t>
            </w:r>
            <w:r w:rsidRPr="00E16987">
              <w:rPr>
                <w:sz w:val="22"/>
                <w:szCs w:val="22"/>
              </w:rPr>
              <w:t xml:space="preserve">the UE separately applies the following procedures for determining a corresponding second Type-2 HARQ-ACK sub-codebook for scheduling cells associated with DCI format 1_3 that… </w:t>
            </w:r>
            <w:r w:rsidRPr="00E16987">
              <w:rPr>
                <w:sz w:val="22"/>
                <w:szCs w:val="22"/>
                <w:highlight w:val="yellow"/>
              </w:rPr>
              <w:t>from the procedures for determining a first Type-2 HARQ-ACK sub-codebook that is associated with</w:t>
            </w:r>
            <w:r w:rsidRPr="00E16987">
              <w:rPr>
                <w:sz w:val="22"/>
                <w:szCs w:val="22"/>
              </w:rPr>
              <w:t xml:space="preserve"> unicast SPS PDSCH receptions or with </w:t>
            </w:r>
            <w:r w:rsidRPr="00E16987">
              <w:rPr>
                <w:sz w:val="22"/>
                <w:szCs w:val="22"/>
                <w:highlight w:val="yellow"/>
              </w:rPr>
              <w:t>any unicast DCI format</w:t>
            </w:r>
            <w:r w:rsidRPr="00E16987">
              <w:rPr>
                <w:sz w:val="22"/>
                <w:szCs w:val="22"/>
              </w:rPr>
              <w:t xml:space="preserve"> scheduling a PDSCH reception on a single serving cell, or </w:t>
            </w:r>
            <w:r w:rsidRPr="00E16987">
              <w:rPr>
                <w:sz w:val="22"/>
                <w:szCs w:val="22"/>
                <w:highlight w:val="yellow"/>
              </w:rPr>
              <w:t>has associated HARQ-ACK information without scheduling a PDSCH reception</w:t>
            </w:r>
            <w:r w:rsidRPr="00E16987">
              <w:rPr>
                <w:sz w:val="22"/>
                <w:szCs w:val="22"/>
              </w:rPr>
              <w:t xml:space="preserve"> as described in this clause.</w:t>
            </w:r>
            <w:r w:rsidRPr="00E16987">
              <w:rPr>
                <w:rFonts w:eastAsia="MS Mincho"/>
                <w:bCs/>
                <w:sz w:val="18"/>
                <w:szCs w:val="18"/>
                <w:lang w:eastAsia="ja-JP"/>
              </w:rPr>
              <w:t>”</w:t>
            </w:r>
          </w:p>
        </w:tc>
      </w:tr>
      <w:tr w:rsidR="00AD03E3"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599EFC38" w:rsidR="00AD03E3" w:rsidRDefault="00AD03E3" w:rsidP="00B202EA">
            <w:pPr>
              <w:wordWrap/>
              <w:jc w:val="left"/>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0E49D99F" w14:textId="433EE8D4" w:rsidR="00AD03E3" w:rsidRDefault="00AD03E3" w:rsidP="00B202EA">
            <w:pPr>
              <w:wordWrap/>
              <w:jc w:val="left"/>
              <w:rPr>
                <w:rFonts w:eastAsia="Malgun Gothic"/>
                <w:bCs/>
                <w:sz w:val="20"/>
                <w:szCs w:val="20"/>
                <w:lang w:eastAsia="ko-KR"/>
              </w:rPr>
            </w:pPr>
            <w:r>
              <w:rPr>
                <w:rFonts w:eastAsia="MS Mincho"/>
                <w:bCs/>
                <w:sz w:val="20"/>
                <w:szCs w:val="20"/>
                <w:lang w:eastAsia="ja-JP"/>
              </w:rPr>
              <w:t>F</w:t>
            </w:r>
            <w:r>
              <w:rPr>
                <w:rFonts w:eastAsia="MS Mincho" w:hint="eastAsia"/>
                <w:bCs/>
                <w:sz w:val="20"/>
                <w:szCs w:val="20"/>
                <w:lang w:eastAsia="ja-JP"/>
              </w:rPr>
              <w:t xml:space="preserve">ine with the proposal because it follows the existing spec and concept of the working </w:t>
            </w:r>
            <w:r>
              <w:rPr>
                <w:rFonts w:eastAsia="MS Mincho"/>
                <w:bCs/>
                <w:sz w:val="20"/>
                <w:szCs w:val="20"/>
                <w:lang w:eastAsia="ja-JP"/>
              </w:rPr>
              <w:t>assumption</w:t>
            </w:r>
            <w:r>
              <w:rPr>
                <w:rFonts w:eastAsia="MS Mincho" w:hint="eastAsia"/>
                <w:bCs/>
                <w:sz w:val="20"/>
                <w:szCs w:val="20"/>
                <w:lang w:eastAsia="ja-JP"/>
              </w:rPr>
              <w:t xml:space="preserve"> at RAN#120.</w:t>
            </w:r>
          </w:p>
        </w:tc>
      </w:tr>
      <w:tr w:rsidR="00AD03E3"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2AF16F10" w:rsidR="00AD03E3" w:rsidRDefault="002879AF" w:rsidP="00B202EA">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A2" w14:textId="32F388BA" w:rsidR="00AD03E3" w:rsidRDefault="002879AF" w:rsidP="00B202EA">
            <w:pPr>
              <w:wordWrap/>
              <w:jc w:val="left"/>
              <w:rPr>
                <w:rFonts w:eastAsia="MS Mincho"/>
                <w:bCs/>
                <w:sz w:val="20"/>
                <w:szCs w:val="20"/>
                <w:lang w:eastAsia="ja-JP"/>
              </w:rPr>
            </w:pPr>
            <w:r>
              <w:rPr>
                <w:rFonts w:eastAsia="MS Mincho" w:hint="eastAsia"/>
                <w:bCs/>
                <w:sz w:val="20"/>
                <w:szCs w:val="20"/>
                <w:lang w:eastAsia="ja-JP"/>
              </w:rPr>
              <w:t>We are OK with the conclusion.</w:t>
            </w:r>
          </w:p>
        </w:tc>
      </w:tr>
      <w:tr w:rsidR="00074F88"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6033FFDA" w:rsidR="00074F88" w:rsidRDefault="00074F88" w:rsidP="00B202EA">
            <w:pPr>
              <w:wordWrap/>
              <w:jc w:val="left"/>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0E49D9A5" w14:textId="27349023" w:rsidR="00074F88" w:rsidRDefault="00074F88" w:rsidP="00B202EA">
            <w:pPr>
              <w:wordWrap/>
              <w:jc w:val="left"/>
              <w:rPr>
                <w:rFonts w:eastAsia="MS Mincho"/>
                <w:bCs/>
                <w:sz w:val="20"/>
                <w:szCs w:val="20"/>
                <w:lang w:eastAsia="ja-JP"/>
              </w:rPr>
            </w:pPr>
            <w:r>
              <w:rPr>
                <w:rFonts w:eastAsia="MS Mincho"/>
                <w:bCs/>
                <w:sz w:val="20"/>
                <w:szCs w:val="20"/>
                <w:lang w:eastAsia="ja-JP"/>
              </w:rPr>
              <w:t>We are fine with this proposal</w:t>
            </w:r>
            <w:r w:rsidR="00897D70">
              <w:rPr>
                <w:rFonts w:eastAsia="MS Mincho"/>
                <w:bCs/>
                <w:sz w:val="20"/>
                <w:szCs w:val="20"/>
                <w:lang w:eastAsia="ja-JP"/>
              </w:rPr>
              <w:t xml:space="preserve"> </w:t>
            </w:r>
            <w:proofErr w:type="gramStart"/>
            <w:r w:rsidR="00897D70">
              <w:rPr>
                <w:rFonts w:eastAsia="MS Mincho"/>
                <w:bCs/>
                <w:sz w:val="20"/>
                <w:szCs w:val="20"/>
                <w:lang w:eastAsia="ja-JP"/>
              </w:rPr>
              <w:t>and also</w:t>
            </w:r>
            <w:proofErr w:type="gramEnd"/>
            <w:r w:rsidR="00897D70">
              <w:rPr>
                <w:rFonts w:eastAsia="MS Mincho"/>
                <w:bCs/>
                <w:sz w:val="20"/>
                <w:szCs w:val="20"/>
                <w:lang w:eastAsia="ja-JP"/>
              </w:rPr>
              <w:t xml:space="preserve"> agree with other companies that it should be conclusion.</w:t>
            </w:r>
          </w:p>
        </w:tc>
      </w:tr>
      <w:tr w:rsidR="00172EBC" w14:paraId="0E49D9A9" w14:textId="77777777">
        <w:tc>
          <w:tcPr>
            <w:tcW w:w="2245" w:type="dxa"/>
          </w:tcPr>
          <w:p w14:paraId="0E49D9A7" w14:textId="47C041E0" w:rsidR="00172EBC" w:rsidRDefault="00172EBC" w:rsidP="00B202EA">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A8" w14:textId="35AC1554" w:rsidR="00172EBC" w:rsidRDefault="00172EBC" w:rsidP="00B202EA">
            <w:pPr>
              <w:wordWrap/>
              <w:jc w:val="left"/>
              <w:rPr>
                <w:rFonts w:eastAsia="楷体"/>
                <w:sz w:val="20"/>
                <w:szCs w:val="20"/>
              </w:rPr>
            </w:pPr>
            <w:r>
              <w:rPr>
                <w:rFonts w:eastAsia="MS Mincho" w:hint="eastAsia"/>
                <w:bCs/>
                <w:sz w:val="20"/>
                <w:szCs w:val="20"/>
                <w:lang w:eastAsia="ja-JP"/>
              </w:rPr>
              <w:t>OK with the proposal.</w:t>
            </w:r>
          </w:p>
        </w:tc>
      </w:tr>
      <w:tr w:rsidR="00074F88" w14:paraId="0E49D9AC" w14:textId="77777777">
        <w:tc>
          <w:tcPr>
            <w:tcW w:w="2245" w:type="dxa"/>
            <w:shd w:val="clear" w:color="auto" w:fill="auto"/>
          </w:tcPr>
          <w:p w14:paraId="0E49D9AA" w14:textId="6B409046" w:rsidR="00074F88" w:rsidRPr="00CC0583" w:rsidRDefault="00CC0583"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shd w:val="clear" w:color="auto" w:fill="auto"/>
          </w:tcPr>
          <w:p w14:paraId="0E49D9AB" w14:textId="66F77836" w:rsidR="00074F88" w:rsidRDefault="00CC0583" w:rsidP="00B202EA">
            <w:pPr>
              <w:wordWrap/>
              <w:jc w:val="left"/>
              <w:rPr>
                <w:rFonts w:eastAsia="楷体"/>
                <w:sz w:val="20"/>
                <w:szCs w:val="20"/>
              </w:rPr>
            </w:pPr>
            <w:r>
              <w:rPr>
                <w:rFonts w:eastAsia="楷体" w:hint="eastAsia"/>
                <w:sz w:val="20"/>
                <w:szCs w:val="20"/>
              </w:rPr>
              <w:t>O</w:t>
            </w:r>
            <w:r>
              <w:rPr>
                <w:rFonts w:eastAsia="楷体"/>
                <w:sz w:val="20"/>
                <w:szCs w:val="20"/>
              </w:rPr>
              <w:t xml:space="preserve">K </w:t>
            </w:r>
            <w:r w:rsidR="00767D37">
              <w:rPr>
                <w:rFonts w:eastAsia="楷体"/>
                <w:sz w:val="20"/>
                <w:szCs w:val="20"/>
              </w:rPr>
              <w:t>with the conclusion.</w:t>
            </w:r>
          </w:p>
        </w:tc>
      </w:tr>
      <w:tr w:rsidR="00074F88" w14:paraId="0E49D9AF" w14:textId="77777777">
        <w:tc>
          <w:tcPr>
            <w:tcW w:w="2245" w:type="dxa"/>
          </w:tcPr>
          <w:p w14:paraId="0E49D9AD" w14:textId="7C99C2F3" w:rsidR="00074F88" w:rsidRDefault="00CB4868" w:rsidP="00B202EA">
            <w:pPr>
              <w:wordWrap/>
              <w:jc w:val="left"/>
              <w:rPr>
                <w:rFonts w:eastAsiaTheme="minorEastAsia"/>
                <w:bCs/>
                <w:sz w:val="20"/>
                <w:szCs w:val="20"/>
              </w:rPr>
            </w:pPr>
            <w:r>
              <w:rPr>
                <w:rFonts w:eastAsiaTheme="minorEastAsia" w:hint="eastAsia"/>
                <w:bCs/>
                <w:sz w:val="20"/>
                <w:szCs w:val="20"/>
              </w:rPr>
              <w:t>CATT</w:t>
            </w:r>
          </w:p>
        </w:tc>
        <w:tc>
          <w:tcPr>
            <w:tcW w:w="7117" w:type="dxa"/>
          </w:tcPr>
          <w:p w14:paraId="0E49D9AE" w14:textId="5196E979" w:rsidR="00074F88" w:rsidRDefault="00CB4868" w:rsidP="00B202EA">
            <w:pPr>
              <w:wordWrap/>
              <w:jc w:val="left"/>
              <w:rPr>
                <w:rFonts w:eastAsia="楷体"/>
                <w:sz w:val="20"/>
                <w:szCs w:val="20"/>
              </w:rPr>
            </w:pPr>
            <w:r>
              <w:rPr>
                <w:rFonts w:eastAsia="楷体" w:hint="eastAsia"/>
                <w:sz w:val="20"/>
                <w:szCs w:val="20"/>
              </w:rPr>
              <w:t>OK with the conclusion.</w:t>
            </w:r>
          </w:p>
        </w:tc>
      </w:tr>
      <w:tr w:rsidR="003B613D" w14:paraId="0E49D9B2" w14:textId="77777777">
        <w:tc>
          <w:tcPr>
            <w:tcW w:w="2245" w:type="dxa"/>
          </w:tcPr>
          <w:p w14:paraId="0E49D9B0" w14:textId="4B9AEF93" w:rsidR="003B613D" w:rsidRDefault="003B613D" w:rsidP="00B202EA">
            <w:pPr>
              <w:wordWrap/>
              <w:jc w:val="left"/>
              <w:rPr>
                <w:rFonts w:eastAsiaTheme="minorEastAsia"/>
                <w:bCs/>
                <w:sz w:val="20"/>
                <w:szCs w:val="20"/>
              </w:rPr>
            </w:pPr>
            <w:r>
              <w:rPr>
                <w:rFonts w:eastAsiaTheme="minorEastAsia"/>
                <w:bCs/>
                <w:sz w:val="20"/>
                <w:szCs w:val="20"/>
              </w:rPr>
              <w:t>Nokia</w:t>
            </w:r>
          </w:p>
        </w:tc>
        <w:tc>
          <w:tcPr>
            <w:tcW w:w="7117" w:type="dxa"/>
          </w:tcPr>
          <w:p w14:paraId="0E49D9B1" w14:textId="11E5B96A" w:rsidR="003B613D" w:rsidRDefault="003B613D" w:rsidP="00B202EA">
            <w:pPr>
              <w:wordWrap/>
              <w:jc w:val="left"/>
              <w:rPr>
                <w:rFonts w:eastAsia="楷体"/>
                <w:sz w:val="20"/>
                <w:szCs w:val="20"/>
              </w:rPr>
            </w:pPr>
            <w:r>
              <w:rPr>
                <w:rFonts w:eastAsia="楷体"/>
                <w:sz w:val="20"/>
                <w:szCs w:val="20"/>
              </w:rPr>
              <w:t>OK with the proposal</w:t>
            </w:r>
          </w:p>
        </w:tc>
      </w:tr>
      <w:tr w:rsidR="003B613D" w14:paraId="0E49D9B5" w14:textId="77777777">
        <w:tc>
          <w:tcPr>
            <w:tcW w:w="2245" w:type="dxa"/>
          </w:tcPr>
          <w:p w14:paraId="0E49D9B3" w14:textId="31C46277" w:rsidR="003B613D" w:rsidRDefault="00656C33" w:rsidP="00B202EA">
            <w:pPr>
              <w:wordWrap/>
              <w:jc w:val="left"/>
              <w:rPr>
                <w:rFonts w:eastAsiaTheme="minorEastAsia"/>
                <w:bCs/>
                <w:sz w:val="20"/>
                <w:szCs w:val="20"/>
              </w:rPr>
            </w:pPr>
            <w:r>
              <w:rPr>
                <w:rFonts w:eastAsiaTheme="minorEastAsia"/>
                <w:bCs/>
                <w:sz w:val="20"/>
                <w:szCs w:val="20"/>
              </w:rPr>
              <w:t>vivo</w:t>
            </w:r>
          </w:p>
        </w:tc>
        <w:tc>
          <w:tcPr>
            <w:tcW w:w="7117" w:type="dxa"/>
          </w:tcPr>
          <w:p w14:paraId="0E49D9B4" w14:textId="6FCF5E37" w:rsidR="003B613D" w:rsidRDefault="00656C33" w:rsidP="00B202EA">
            <w:pPr>
              <w:wordWrap/>
              <w:jc w:val="left"/>
              <w:rPr>
                <w:rFonts w:eastAsia="楷体"/>
                <w:sz w:val="20"/>
                <w:szCs w:val="20"/>
              </w:rPr>
            </w:pPr>
            <w:r>
              <w:rPr>
                <w:rFonts w:eastAsiaTheme="minorEastAsia" w:hint="eastAsia"/>
                <w:bCs/>
                <w:sz w:val="20"/>
                <w:szCs w:val="20"/>
              </w:rPr>
              <w:t>O</w:t>
            </w:r>
            <w:r>
              <w:rPr>
                <w:rFonts w:eastAsiaTheme="minorEastAsia"/>
                <w:bCs/>
                <w:sz w:val="20"/>
                <w:szCs w:val="20"/>
              </w:rPr>
              <w:t>K with a conclusion.</w:t>
            </w:r>
          </w:p>
        </w:tc>
      </w:tr>
      <w:tr w:rsidR="00331D68" w14:paraId="54DA0FC7" w14:textId="77777777">
        <w:tc>
          <w:tcPr>
            <w:tcW w:w="2245" w:type="dxa"/>
          </w:tcPr>
          <w:p w14:paraId="66039119" w14:textId="2C6BFD66" w:rsidR="00331D68" w:rsidRDefault="00331D68" w:rsidP="00B202EA">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31E26218" w14:textId="45E50D64" w:rsidR="00331D68" w:rsidRDefault="00331D68" w:rsidP="00B202EA">
            <w:pPr>
              <w:wordWrap/>
              <w:jc w:val="left"/>
              <w:rPr>
                <w:rFonts w:eastAsiaTheme="minorEastAsia"/>
                <w:bCs/>
                <w:sz w:val="20"/>
                <w:szCs w:val="20"/>
              </w:rPr>
            </w:pPr>
            <w:r>
              <w:rPr>
                <w:rFonts w:eastAsia="楷体"/>
                <w:sz w:val="20"/>
                <w:szCs w:val="20"/>
              </w:rPr>
              <w:t>Support the conclusion.</w:t>
            </w:r>
          </w:p>
        </w:tc>
      </w:tr>
      <w:tr w:rsidR="001521DB" w14:paraId="6E755E84" w14:textId="77777777">
        <w:tc>
          <w:tcPr>
            <w:tcW w:w="2245" w:type="dxa"/>
          </w:tcPr>
          <w:p w14:paraId="028A3DE1" w14:textId="195AB80B" w:rsidR="001521DB" w:rsidRPr="001521DB" w:rsidRDefault="001521DB" w:rsidP="00B202EA">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C748DEC" w14:textId="161B90C6" w:rsidR="001521DB" w:rsidRDefault="001521DB" w:rsidP="00B202EA">
            <w:pPr>
              <w:wordWrap/>
              <w:jc w:val="left"/>
              <w:rPr>
                <w:rFonts w:eastAsiaTheme="minorEastAsia"/>
                <w:bCs/>
                <w:sz w:val="20"/>
                <w:szCs w:val="20"/>
              </w:rPr>
            </w:pPr>
            <w:r>
              <w:rPr>
                <w:rFonts w:eastAsia="楷体" w:hint="eastAsia"/>
                <w:sz w:val="20"/>
                <w:szCs w:val="20"/>
              </w:rPr>
              <w:t>OK with the conclusion.</w:t>
            </w:r>
          </w:p>
        </w:tc>
      </w:tr>
      <w:tr w:rsidR="001521DB" w14:paraId="3AE443F5" w14:textId="77777777">
        <w:tc>
          <w:tcPr>
            <w:tcW w:w="2245" w:type="dxa"/>
          </w:tcPr>
          <w:p w14:paraId="6D0F9FA0" w14:textId="22D6D1D8" w:rsidR="001521DB" w:rsidRDefault="00EC733A" w:rsidP="00B202EA">
            <w:pPr>
              <w:wordWrap/>
              <w:jc w:val="left"/>
              <w:rPr>
                <w:rFonts w:eastAsia="Malgun Gothic"/>
                <w:bCs/>
                <w:sz w:val="20"/>
                <w:szCs w:val="20"/>
                <w:lang w:eastAsia="ko-KR"/>
              </w:rPr>
            </w:pPr>
            <w:r>
              <w:rPr>
                <w:rFonts w:eastAsia="Malgun Gothic"/>
                <w:bCs/>
                <w:sz w:val="20"/>
                <w:szCs w:val="20"/>
                <w:lang w:eastAsia="ko-KR"/>
              </w:rPr>
              <w:t>Ericsson</w:t>
            </w:r>
          </w:p>
        </w:tc>
        <w:tc>
          <w:tcPr>
            <w:tcW w:w="7117" w:type="dxa"/>
          </w:tcPr>
          <w:p w14:paraId="0B6B9FF5" w14:textId="272FE8CB" w:rsidR="001521DB" w:rsidRDefault="00EC733A" w:rsidP="00B202EA">
            <w:pPr>
              <w:wordWrap/>
              <w:jc w:val="left"/>
              <w:rPr>
                <w:rFonts w:eastAsia="Malgun Gothic"/>
                <w:bCs/>
                <w:sz w:val="20"/>
                <w:szCs w:val="20"/>
                <w:lang w:eastAsia="ko-KR"/>
              </w:rPr>
            </w:pPr>
            <w:r>
              <w:rPr>
                <w:rFonts w:eastAsia="Malgun Gothic"/>
                <w:bCs/>
                <w:sz w:val="20"/>
                <w:szCs w:val="20"/>
                <w:lang w:eastAsia="ko-KR"/>
              </w:rPr>
              <w:t xml:space="preserve">We are OK with the proposal. </w:t>
            </w:r>
          </w:p>
        </w:tc>
      </w:tr>
      <w:tr w:rsidR="008654A1" w14:paraId="31C34573" w14:textId="77777777">
        <w:tc>
          <w:tcPr>
            <w:tcW w:w="2245" w:type="dxa"/>
          </w:tcPr>
          <w:p w14:paraId="5F8718A5" w14:textId="71C5DCB6" w:rsidR="008654A1" w:rsidRDefault="008654A1" w:rsidP="00B202EA">
            <w:pPr>
              <w:wordWrap/>
              <w:jc w:val="left"/>
              <w:rPr>
                <w:rFonts w:eastAsiaTheme="minorEastAsia"/>
                <w:bCs/>
                <w:sz w:val="20"/>
                <w:szCs w:val="20"/>
              </w:rPr>
            </w:pPr>
            <w:r>
              <w:rPr>
                <w:rFonts w:eastAsia="Malgun Gothic"/>
                <w:bCs/>
                <w:sz w:val="20"/>
                <w:szCs w:val="20"/>
                <w:lang w:eastAsia="ko-KR"/>
              </w:rPr>
              <w:t>Moderator</w:t>
            </w:r>
          </w:p>
        </w:tc>
        <w:tc>
          <w:tcPr>
            <w:tcW w:w="7117" w:type="dxa"/>
          </w:tcPr>
          <w:p w14:paraId="5CC94E07" w14:textId="4EB11B8A" w:rsidR="008654A1" w:rsidRDefault="008654A1" w:rsidP="00B202EA">
            <w:pPr>
              <w:wordWrap/>
              <w:jc w:val="left"/>
              <w:rPr>
                <w:rFonts w:eastAsiaTheme="minorEastAsia"/>
                <w:bCs/>
                <w:sz w:val="20"/>
                <w:szCs w:val="20"/>
              </w:rPr>
            </w:pPr>
            <w:r>
              <w:rPr>
                <w:rFonts w:eastAsia="Malgun Gothic"/>
                <w:bCs/>
                <w:sz w:val="20"/>
                <w:szCs w:val="20"/>
                <w:lang w:eastAsia="ko-KR"/>
              </w:rPr>
              <w:t xml:space="preserve">We have agreed this proposal online. </w:t>
            </w:r>
            <w:proofErr w:type="gramStart"/>
            <w:r>
              <w:rPr>
                <w:rFonts w:eastAsia="Malgun Gothic"/>
                <w:bCs/>
                <w:sz w:val="20"/>
                <w:szCs w:val="20"/>
                <w:lang w:eastAsia="ko-KR"/>
              </w:rPr>
              <w:t>So</w:t>
            </w:r>
            <w:proofErr w:type="gramEnd"/>
            <w:r>
              <w:rPr>
                <w:rFonts w:eastAsia="Malgun Gothic"/>
                <w:bCs/>
                <w:sz w:val="20"/>
                <w:szCs w:val="20"/>
                <w:lang w:eastAsia="ko-KR"/>
              </w:rPr>
              <w:t xml:space="preserve"> the discussion in this thread is closed.</w:t>
            </w:r>
          </w:p>
        </w:tc>
      </w:tr>
      <w:tr w:rsidR="008654A1" w14:paraId="5AAFA161" w14:textId="77777777">
        <w:tc>
          <w:tcPr>
            <w:tcW w:w="2245" w:type="dxa"/>
            <w:shd w:val="clear" w:color="auto" w:fill="auto"/>
          </w:tcPr>
          <w:p w14:paraId="14F47650" w14:textId="0E71EDED" w:rsidR="008654A1" w:rsidRDefault="008654A1" w:rsidP="00B202EA">
            <w:pPr>
              <w:wordWrap/>
              <w:jc w:val="left"/>
              <w:rPr>
                <w:rFonts w:eastAsia="宋体"/>
                <w:bCs/>
                <w:sz w:val="20"/>
                <w:szCs w:val="20"/>
              </w:rPr>
            </w:pPr>
          </w:p>
        </w:tc>
        <w:tc>
          <w:tcPr>
            <w:tcW w:w="7117" w:type="dxa"/>
            <w:shd w:val="clear" w:color="auto" w:fill="auto"/>
          </w:tcPr>
          <w:p w14:paraId="61591209" w14:textId="204B93CD" w:rsidR="008654A1" w:rsidRDefault="008654A1" w:rsidP="00B202EA">
            <w:pPr>
              <w:wordWrap/>
              <w:jc w:val="left"/>
              <w:rPr>
                <w:rFonts w:eastAsia="宋体"/>
                <w:bCs/>
                <w:sz w:val="20"/>
                <w:szCs w:val="20"/>
                <w:lang w:eastAsia="ja-JP"/>
              </w:rPr>
            </w:pPr>
          </w:p>
        </w:tc>
      </w:tr>
      <w:tr w:rsidR="008654A1" w14:paraId="315996C4" w14:textId="77777777">
        <w:tc>
          <w:tcPr>
            <w:tcW w:w="2245" w:type="dxa"/>
            <w:shd w:val="clear" w:color="auto" w:fill="auto"/>
          </w:tcPr>
          <w:p w14:paraId="17E0C8B0" w14:textId="6B427D4E" w:rsidR="008654A1" w:rsidRDefault="008654A1" w:rsidP="00B202EA">
            <w:pPr>
              <w:wordWrap/>
              <w:jc w:val="left"/>
              <w:rPr>
                <w:rFonts w:eastAsia="宋体"/>
                <w:bCs/>
                <w:sz w:val="20"/>
                <w:szCs w:val="20"/>
              </w:rPr>
            </w:pPr>
          </w:p>
        </w:tc>
        <w:tc>
          <w:tcPr>
            <w:tcW w:w="7117" w:type="dxa"/>
            <w:shd w:val="clear" w:color="auto" w:fill="auto"/>
          </w:tcPr>
          <w:p w14:paraId="257FC29C" w14:textId="43C15764" w:rsidR="008654A1" w:rsidRPr="00220158" w:rsidRDefault="008654A1" w:rsidP="00B202EA">
            <w:pPr>
              <w:wordWrap/>
              <w:jc w:val="left"/>
              <w:rPr>
                <w:rFonts w:eastAsia="MS Mincho"/>
                <w:bCs/>
                <w:sz w:val="20"/>
                <w:szCs w:val="20"/>
                <w:lang w:eastAsia="ja-JP"/>
              </w:rPr>
            </w:pPr>
          </w:p>
        </w:tc>
      </w:tr>
      <w:tr w:rsidR="008654A1" w14:paraId="076319C1" w14:textId="77777777">
        <w:tc>
          <w:tcPr>
            <w:tcW w:w="2245" w:type="dxa"/>
            <w:shd w:val="clear" w:color="auto" w:fill="auto"/>
          </w:tcPr>
          <w:p w14:paraId="720DAA35" w14:textId="293028ED" w:rsidR="008654A1" w:rsidRDefault="008654A1" w:rsidP="00B202EA">
            <w:pPr>
              <w:wordWrap/>
              <w:jc w:val="left"/>
              <w:rPr>
                <w:rFonts w:eastAsia="MS Mincho"/>
                <w:bCs/>
                <w:sz w:val="20"/>
                <w:szCs w:val="20"/>
                <w:lang w:eastAsia="ja-JP"/>
              </w:rPr>
            </w:pPr>
          </w:p>
        </w:tc>
        <w:tc>
          <w:tcPr>
            <w:tcW w:w="7117" w:type="dxa"/>
            <w:shd w:val="clear" w:color="auto" w:fill="auto"/>
          </w:tcPr>
          <w:p w14:paraId="1147B7CE" w14:textId="70CDFB57" w:rsidR="008654A1" w:rsidRDefault="008654A1" w:rsidP="00B202EA">
            <w:pPr>
              <w:wordWrap/>
              <w:jc w:val="left"/>
              <w:rPr>
                <w:rFonts w:eastAsia="MS Mincho"/>
                <w:bCs/>
                <w:sz w:val="20"/>
                <w:szCs w:val="20"/>
                <w:lang w:eastAsia="ja-JP"/>
              </w:rPr>
            </w:pPr>
          </w:p>
        </w:tc>
      </w:tr>
    </w:tbl>
    <w:p w14:paraId="09A6FF1F" w14:textId="77777777" w:rsidR="004C0152" w:rsidRDefault="004C0152" w:rsidP="00B202EA">
      <w:pPr>
        <w:rPr>
          <w:sz w:val="20"/>
          <w:szCs w:val="20"/>
          <w:lang w:eastAsia="en-US"/>
        </w:rPr>
      </w:pPr>
    </w:p>
    <w:p w14:paraId="0E49D9CC" w14:textId="77777777" w:rsidR="004C0152" w:rsidRDefault="004C0152" w:rsidP="00B202EA">
      <w:pPr>
        <w:rPr>
          <w:sz w:val="20"/>
          <w:szCs w:val="20"/>
          <w:lang w:eastAsia="en-US"/>
        </w:rPr>
      </w:pPr>
    </w:p>
    <w:p w14:paraId="0E49D9CD" w14:textId="77777777" w:rsidR="004C0152" w:rsidRDefault="004C0152" w:rsidP="00B202EA">
      <w:pPr>
        <w:rPr>
          <w:rFonts w:eastAsiaTheme="minorEastAsia"/>
          <w:sz w:val="20"/>
          <w:szCs w:val="20"/>
        </w:rPr>
      </w:pPr>
    </w:p>
    <w:p w14:paraId="0E49D9CE" w14:textId="77777777" w:rsidR="004C0152" w:rsidRDefault="004C0152" w:rsidP="00B202EA">
      <w:pPr>
        <w:rPr>
          <w:rFonts w:eastAsiaTheme="minorEastAsia"/>
          <w:sz w:val="20"/>
          <w:szCs w:val="20"/>
        </w:rPr>
      </w:pPr>
    </w:p>
    <w:p w14:paraId="0E49D9CF" w14:textId="44D97CC9" w:rsidR="004C0152" w:rsidRDefault="00220158" w:rsidP="00B202EA">
      <w:pPr>
        <w:pStyle w:val="Heading4"/>
        <w:spacing w:before="120"/>
        <w:ind w:left="720" w:hanging="720"/>
        <w:jc w:val="left"/>
        <w:rPr>
          <w:rFonts w:eastAsia="宋体"/>
          <w:sz w:val="20"/>
          <w:szCs w:val="20"/>
        </w:rPr>
      </w:pPr>
      <w:r>
        <w:rPr>
          <w:rFonts w:eastAsia="宋体"/>
          <w:sz w:val="20"/>
          <w:szCs w:val="20"/>
        </w:rPr>
        <w:t>Proposal 3-3:</w:t>
      </w:r>
    </w:p>
    <w:p w14:paraId="03FEDFC2" w14:textId="77777777" w:rsidR="00DD356A" w:rsidRPr="00564B92" w:rsidRDefault="00DD356A" w:rsidP="00B202EA">
      <w:pPr>
        <w:numPr>
          <w:ilvl w:val="0"/>
          <w:numId w:val="40"/>
        </w:numPr>
        <w:snapToGrid w:val="0"/>
        <w:spacing w:after="60"/>
        <w:jc w:val="both"/>
        <w:rPr>
          <w:rFonts w:eastAsia="宋体"/>
          <w:sz w:val="20"/>
          <w:szCs w:val="20"/>
        </w:rPr>
      </w:pPr>
      <w:r w:rsidRPr="00564B92">
        <w:rPr>
          <w:rFonts w:eastAsia="宋体"/>
          <w:sz w:val="20"/>
          <w:szCs w:val="20"/>
          <w:lang w:val="en-GB" w:eastAsia="en-US"/>
        </w:rPr>
        <w:t xml:space="preserve">For a DCI format 1_3 with fields repurposed for </w:t>
      </w:r>
      <w:proofErr w:type="spellStart"/>
      <w:r w:rsidRPr="00564B92">
        <w:rPr>
          <w:rFonts w:eastAsia="宋体"/>
          <w:sz w:val="20"/>
          <w:szCs w:val="20"/>
          <w:lang w:val="en-GB" w:eastAsia="en-US"/>
        </w:rPr>
        <w:t>SCell</w:t>
      </w:r>
      <w:proofErr w:type="spellEnd"/>
      <w:r w:rsidRPr="00564B92">
        <w:rPr>
          <w:rFonts w:eastAsia="宋体"/>
          <w:sz w:val="20"/>
          <w:szCs w:val="20"/>
          <w:lang w:val="en-GB" w:eastAsia="en-US"/>
        </w:rPr>
        <w:t xml:space="preserve"> dormancy indication and scheduling one or more PDSCHs, if TDRA field indicates multiple SLIVs for the serving cell with smallest serving cell index with invalid FDRA</w:t>
      </w:r>
      <w:r w:rsidRPr="00564B92">
        <w:rPr>
          <w:rFonts w:eastAsia="宋体" w:hint="eastAsia"/>
          <w:sz w:val="20"/>
          <w:szCs w:val="20"/>
        </w:rPr>
        <w:t xml:space="preserve"> </w:t>
      </w:r>
      <w:r w:rsidRPr="00564B92">
        <w:rPr>
          <w:rFonts w:eastAsia="宋体" w:hint="eastAsia"/>
          <w:color w:val="FF0000"/>
          <w:sz w:val="20"/>
          <w:szCs w:val="20"/>
          <w:u w:val="single"/>
        </w:rPr>
        <w:t xml:space="preserve">and </w:t>
      </w:r>
      <w:proofErr w:type="spellStart"/>
      <w:r w:rsidRPr="00564B92">
        <w:rPr>
          <w:rFonts w:eastAsia="MS Mincho"/>
          <w:bCs/>
          <w:i/>
          <w:iCs/>
          <w:color w:val="FF0000"/>
          <w:sz w:val="20"/>
          <w:szCs w:val="20"/>
          <w:u w:val="single"/>
          <w:lang w:val="en-GB" w:eastAsia="ja-JP"/>
        </w:rPr>
        <w:t>nrofHARQ-BundlingGroups</w:t>
      </w:r>
      <w:proofErr w:type="spellEnd"/>
      <w:r w:rsidRPr="00564B92">
        <w:rPr>
          <w:rFonts w:eastAsia="MS Mincho"/>
          <w:bCs/>
          <w:i/>
          <w:iCs/>
          <w:color w:val="FF0000"/>
          <w:sz w:val="20"/>
          <w:szCs w:val="20"/>
          <w:u w:val="single"/>
          <w:lang w:val="en-GB" w:eastAsia="ja-JP"/>
        </w:rPr>
        <w:t xml:space="preserve"> </w:t>
      </w:r>
      <w:r>
        <w:rPr>
          <w:rFonts w:eastAsia="MS Mincho"/>
          <w:bCs/>
          <w:color w:val="FF0000"/>
          <w:sz w:val="20"/>
          <w:szCs w:val="20"/>
          <w:u w:val="single"/>
          <w:lang w:val="en-GB" w:eastAsia="ja-JP"/>
        </w:rPr>
        <w:t>is not provided for the serving cell</w:t>
      </w:r>
      <w:r w:rsidRPr="00564B92">
        <w:rPr>
          <w:rFonts w:eastAsia="宋体"/>
          <w:sz w:val="20"/>
          <w:szCs w:val="20"/>
          <w:lang w:val="en-GB" w:eastAsia="en-US"/>
        </w:rPr>
        <w:t xml:space="preserve">, the HARQ-ACK information bit for </w:t>
      </w:r>
      <w:proofErr w:type="spellStart"/>
      <w:r w:rsidRPr="00564B92">
        <w:rPr>
          <w:rFonts w:eastAsia="宋体"/>
          <w:sz w:val="20"/>
          <w:szCs w:val="20"/>
          <w:lang w:val="en-GB" w:eastAsia="en-US"/>
        </w:rPr>
        <w:t>SCell</w:t>
      </w:r>
      <w:proofErr w:type="spellEnd"/>
      <w:r w:rsidRPr="00564B92">
        <w:rPr>
          <w:rFonts w:eastAsia="宋体"/>
          <w:sz w:val="20"/>
          <w:szCs w:val="20"/>
          <w:lang w:val="en-GB" w:eastAsia="en-US"/>
        </w:rPr>
        <w:t xml:space="preserve"> dormancy indication is ACK</w:t>
      </w:r>
      <w:r w:rsidRPr="00564B92">
        <w:rPr>
          <w:rFonts w:eastAsia="DengXian" w:hint="eastAsia"/>
          <w:sz w:val="20"/>
          <w:szCs w:val="20"/>
          <w:lang w:val="en-GB" w:eastAsia="en-US"/>
        </w:rPr>
        <w:t xml:space="preserve"> for the first SLIV </w:t>
      </w:r>
      <w:r w:rsidRPr="00564B92">
        <w:rPr>
          <w:rFonts w:eastAsia="宋体"/>
          <w:sz w:val="20"/>
          <w:szCs w:val="20"/>
          <w:lang w:val="en-GB" w:eastAsia="en-US"/>
        </w:rPr>
        <w:t xml:space="preserve">and followed by NACK bits for the remaining SLIVs. </w:t>
      </w:r>
    </w:p>
    <w:p w14:paraId="63DABAF0" w14:textId="77777777" w:rsidR="00DD356A" w:rsidRPr="00DD356A" w:rsidRDefault="00DD356A" w:rsidP="00B202EA">
      <w:pPr>
        <w:numPr>
          <w:ilvl w:val="0"/>
          <w:numId w:val="40"/>
        </w:numPr>
        <w:snapToGrid w:val="0"/>
        <w:spacing w:after="60"/>
        <w:jc w:val="both"/>
        <w:rPr>
          <w:rFonts w:eastAsia="宋体"/>
          <w:sz w:val="20"/>
          <w:szCs w:val="20"/>
        </w:rPr>
      </w:pPr>
      <w:r w:rsidRPr="00564B92">
        <w:rPr>
          <w:rFonts w:eastAsia="宋体"/>
          <w:color w:val="FF0000"/>
          <w:sz w:val="20"/>
          <w:szCs w:val="20"/>
          <w:u w:val="single"/>
          <w:lang w:val="en-GB" w:eastAsia="en-US"/>
        </w:rPr>
        <w:t xml:space="preserve">For a DCI format 1_3 with fields repurposed for </w:t>
      </w:r>
      <w:proofErr w:type="spellStart"/>
      <w:r w:rsidRPr="00564B92">
        <w:rPr>
          <w:rFonts w:eastAsia="宋体"/>
          <w:color w:val="FF0000"/>
          <w:sz w:val="20"/>
          <w:szCs w:val="20"/>
          <w:u w:val="single"/>
          <w:lang w:val="en-GB" w:eastAsia="en-US"/>
        </w:rPr>
        <w:t>SCell</w:t>
      </w:r>
      <w:proofErr w:type="spellEnd"/>
      <w:r w:rsidRPr="00564B92">
        <w:rPr>
          <w:rFonts w:eastAsia="宋体"/>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564B92">
        <w:rPr>
          <w:rFonts w:eastAsia="宋体" w:hint="eastAsia"/>
          <w:color w:val="FF0000"/>
          <w:sz w:val="20"/>
          <w:szCs w:val="20"/>
          <w:u w:val="single"/>
        </w:rPr>
        <w:t xml:space="preserve"> and </w:t>
      </w:r>
      <w:proofErr w:type="spellStart"/>
      <w:r w:rsidRPr="00564B92">
        <w:rPr>
          <w:rFonts w:eastAsia="MS Mincho"/>
          <w:bCs/>
          <w:i/>
          <w:iCs/>
          <w:color w:val="FF0000"/>
          <w:sz w:val="20"/>
          <w:szCs w:val="20"/>
          <w:u w:val="single"/>
          <w:lang w:val="en-GB" w:eastAsia="ja-JP"/>
        </w:rPr>
        <w:t>nrofHARQ-BundlingGroups</w:t>
      </w:r>
      <w:proofErr w:type="spellEnd"/>
      <w:r w:rsidRPr="00564B92">
        <w:rPr>
          <w:rFonts w:eastAsia="MS Mincho"/>
          <w:bCs/>
          <w:color w:val="FF0000"/>
          <w:sz w:val="20"/>
          <w:szCs w:val="20"/>
          <w:u w:val="single"/>
          <w:lang w:val="en-GB" w:eastAsia="ja-JP"/>
        </w:rPr>
        <w:t xml:space="preserve"> </w:t>
      </w:r>
      <w:r>
        <w:rPr>
          <w:rFonts w:eastAsia="MS Mincho"/>
          <w:bCs/>
          <w:color w:val="FF0000"/>
          <w:sz w:val="20"/>
          <w:szCs w:val="20"/>
          <w:u w:val="single"/>
          <w:lang w:val="en-GB" w:eastAsia="ja-JP"/>
        </w:rPr>
        <w:t>is provided for the serving cell</w:t>
      </w:r>
      <w:r w:rsidRPr="00564B92">
        <w:rPr>
          <w:rFonts w:eastAsia="宋体"/>
          <w:color w:val="FF0000"/>
          <w:sz w:val="20"/>
          <w:szCs w:val="20"/>
          <w:u w:val="single"/>
          <w:lang w:val="en-GB" w:eastAsia="en-US"/>
        </w:rPr>
        <w:t xml:space="preserve">, the HARQ-ACK information bit for </w:t>
      </w:r>
      <w:proofErr w:type="spellStart"/>
      <w:r w:rsidRPr="00564B92">
        <w:rPr>
          <w:rFonts w:eastAsia="宋体"/>
          <w:color w:val="FF0000"/>
          <w:sz w:val="20"/>
          <w:szCs w:val="20"/>
          <w:u w:val="single"/>
          <w:lang w:val="en-GB" w:eastAsia="en-US"/>
        </w:rPr>
        <w:t>SCell</w:t>
      </w:r>
      <w:proofErr w:type="spellEnd"/>
      <w:r w:rsidRPr="00564B92">
        <w:rPr>
          <w:rFonts w:eastAsia="宋体"/>
          <w:color w:val="FF0000"/>
          <w:sz w:val="20"/>
          <w:szCs w:val="20"/>
          <w:u w:val="single"/>
          <w:lang w:val="en-GB" w:eastAsia="en-US"/>
        </w:rPr>
        <w:t xml:space="preserve"> dormancy indication is ACK</w:t>
      </w:r>
      <w:r w:rsidRPr="00564B92">
        <w:rPr>
          <w:rFonts w:eastAsia="DengXian" w:hint="eastAsia"/>
          <w:color w:val="FF0000"/>
          <w:sz w:val="20"/>
          <w:szCs w:val="20"/>
          <w:u w:val="single"/>
          <w:lang w:val="en-GB" w:eastAsia="en-US"/>
        </w:rPr>
        <w:t xml:space="preserve"> for the first </w:t>
      </w:r>
      <w:r w:rsidRPr="00564B92">
        <w:rPr>
          <w:rFonts w:eastAsia="DengXian" w:hint="eastAsia"/>
          <w:color w:val="FF0000"/>
          <w:sz w:val="20"/>
          <w:szCs w:val="20"/>
          <w:u w:val="single"/>
        </w:rPr>
        <w:t>TBG</w:t>
      </w:r>
      <w:r w:rsidRPr="00564B92">
        <w:rPr>
          <w:rFonts w:eastAsia="DengXian"/>
          <w:color w:val="FF0000"/>
          <w:sz w:val="20"/>
          <w:szCs w:val="20"/>
          <w:u w:val="single"/>
        </w:rPr>
        <w:t>,</w:t>
      </w:r>
      <w:r w:rsidRPr="00564B92">
        <w:rPr>
          <w:rFonts w:eastAsia="DengXian" w:hint="eastAsia"/>
          <w:color w:val="FF0000"/>
          <w:sz w:val="20"/>
          <w:szCs w:val="20"/>
          <w:u w:val="single"/>
          <w:lang w:val="en-GB" w:eastAsia="en-US"/>
        </w:rPr>
        <w:t xml:space="preserve"> </w:t>
      </w:r>
      <w:r w:rsidRPr="00564B92">
        <w:rPr>
          <w:rFonts w:eastAsia="宋体"/>
          <w:color w:val="FF0000"/>
          <w:sz w:val="20"/>
          <w:szCs w:val="20"/>
          <w:u w:val="single"/>
          <w:lang w:val="en-GB" w:eastAsia="en-US"/>
        </w:rPr>
        <w:t xml:space="preserve">and followed by NACK bits for the remaining </w:t>
      </w:r>
      <w:r w:rsidRPr="00564B92">
        <w:rPr>
          <w:rFonts w:eastAsia="宋体" w:hint="eastAsia"/>
          <w:color w:val="FF0000"/>
          <w:sz w:val="20"/>
          <w:szCs w:val="20"/>
          <w:u w:val="single"/>
        </w:rPr>
        <w:t>TBG</w:t>
      </w:r>
      <w:r w:rsidRPr="00564B92">
        <w:rPr>
          <w:rFonts w:eastAsia="宋体"/>
          <w:color w:val="FF0000"/>
          <w:sz w:val="20"/>
          <w:szCs w:val="20"/>
          <w:u w:val="single"/>
          <w:lang w:val="en-GB" w:eastAsia="en-US"/>
        </w:rPr>
        <w:t>s, if any.</w:t>
      </w:r>
    </w:p>
    <w:p w14:paraId="4D668509" w14:textId="5942827F" w:rsidR="00564B92" w:rsidRPr="00DD356A" w:rsidRDefault="00DD356A" w:rsidP="00B202EA">
      <w:pPr>
        <w:numPr>
          <w:ilvl w:val="0"/>
          <w:numId w:val="40"/>
        </w:numPr>
        <w:snapToGrid w:val="0"/>
        <w:spacing w:after="60"/>
        <w:jc w:val="both"/>
        <w:rPr>
          <w:strike/>
          <w:sz w:val="20"/>
          <w:szCs w:val="20"/>
        </w:rPr>
      </w:pPr>
      <w:r>
        <w:rPr>
          <w:rFonts w:eastAsia="宋体"/>
          <w:color w:val="FF0000"/>
          <w:sz w:val="20"/>
          <w:szCs w:val="20"/>
          <w:u w:val="single"/>
        </w:rPr>
        <w:t>Note: Related working assumption made in RAN1#120 meeting does not need to be confirmed.</w:t>
      </w:r>
    </w:p>
    <w:p w14:paraId="0E49D9D5" w14:textId="358993B6" w:rsidR="004C0152" w:rsidRDefault="004C0152" w:rsidP="00B202EA">
      <w:pPr>
        <w:snapToGrid w:val="0"/>
        <w:ind w:left="360"/>
        <w:rPr>
          <w:sz w:val="20"/>
          <w:szCs w:val="20"/>
        </w:rPr>
      </w:pPr>
    </w:p>
    <w:p w14:paraId="0E49D9D6" w14:textId="77777777" w:rsidR="004C0152" w:rsidRDefault="004C0152" w:rsidP="00B202EA">
      <w:pPr>
        <w:snapToGrid w:val="0"/>
        <w:ind w:left="360"/>
        <w:rPr>
          <w:rFonts w:eastAsia="宋体"/>
          <w:sz w:val="20"/>
          <w:szCs w:val="16"/>
          <w:lang w:eastAsia="ja-JP"/>
        </w:rPr>
      </w:pPr>
    </w:p>
    <w:p w14:paraId="0E49D9D8" w14:textId="77777777" w:rsidR="004C0152" w:rsidRDefault="004C0152" w:rsidP="00B202EA">
      <w:pPr>
        <w:snapToGrid w:val="0"/>
        <w:ind w:left="360"/>
        <w:rPr>
          <w:rFonts w:eastAsia="宋体"/>
          <w:sz w:val="20"/>
          <w:szCs w:val="16"/>
          <w:lang w:eastAsia="ja-JP"/>
        </w:rPr>
      </w:pPr>
    </w:p>
    <w:p w14:paraId="0E49D9D9" w14:textId="77777777" w:rsidR="004C0152" w:rsidRDefault="00220158"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4C0152" w:rsidRDefault="00220158" w:rsidP="00B202EA">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4C0152" w:rsidRDefault="00220158" w:rsidP="00B202EA">
            <w:pPr>
              <w:wordWrap/>
              <w:jc w:val="left"/>
              <w:rPr>
                <w:b/>
                <w:sz w:val="20"/>
                <w:szCs w:val="20"/>
              </w:rPr>
            </w:pPr>
            <w:r>
              <w:rPr>
                <w:b/>
                <w:sz w:val="20"/>
                <w:szCs w:val="20"/>
              </w:rPr>
              <w:t>Comment</w:t>
            </w:r>
          </w:p>
        </w:tc>
      </w:tr>
      <w:tr w:rsidR="004C015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422F9D39" w:rsidR="004C0152" w:rsidRDefault="0091670A" w:rsidP="00B202EA">
            <w:pPr>
              <w:wordWrap/>
              <w:jc w:val="left"/>
              <w:rPr>
                <w:rFonts w:eastAsia="MS Mincho"/>
                <w:bCs/>
                <w:sz w:val="20"/>
                <w:szCs w:val="20"/>
                <w:lang w:eastAsia="ja-JP"/>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B40BF7F" w14:textId="77777777" w:rsidR="00C52FF8" w:rsidRDefault="0091670A" w:rsidP="00B202EA">
            <w:pPr>
              <w:wordWrap/>
              <w:jc w:val="left"/>
              <w:rPr>
                <w:rFonts w:eastAsia="MS Mincho"/>
                <w:bCs/>
                <w:sz w:val="20"/>
                <w:szCs w:val="20"/>
                <w:lang w:eastAsia="ja-JP"/>
              </w:rPr>
            </w:pPr>
            <w:r>
              <w:rPr>
                <w:rFonts w:eastAsia="MS Mincho"/>
                <w:bCs/>
                <w:sz w:val="20"/>
                <w:szCs w:val="20"/>
                <w:lang w:eastAsia="ja-JP"/>
              </w:rPr>
              <w:t>OK</w:t>
            </w:r>
            <w:r w:rsidR="00C52FF8">
              <w:rPr>
                <w:rFonts w:eastAsia="MS Mincho"/>
                <w:bCs/>
                <w:sz w:val="20"/>
                <w:szCs w:val="20"/>
                <w:lang w:eastAsia="ja-JP"/>
              </w:rPr>
              <w:t xml:space="preserve"> with the proposal.</w:t>
            </w:r>
          </w:p>
          <w:p w14:paraId="00DD2ED8" w14:textId="77777777" w:rsidR="00C52FF8" w:rsidRDefault="00C52FF8" w:rsidP="00B202EA">
            <w:pPr>
              <w:wordWrap/>
              <w:jc w:val="left"/>
              <w:rPr>
                <w:rFonts w:eastAsia="MS Mincho"/>
                <w:bCs/>
                <w:sz w:val="20"/>
                <w:szCs w:val="20"/>
                <w:lang w:eastAsia="ja-JP"/>
              </w:rPr>
            </w:pPr>
            <w:r>
              <w:rPr>
                <w:rFonts w:eastAsia="MS Mincho"/>
                <w:bCs/>
                <w:sz w:val="20"/>
                <w:szCs w:val="20"/>
                <w:lang w:eastAsia="ja-JP"/>
              </w:rPr>
              <w:t xml:space="preserve">For procedural reasons, suggest </w:t>
            </w:r>
            <w:proofErr w:type="gramStart"/>
            <w:r>
              <w:rPr>
                <w:rFonts w:eastAsia="MS Mincho"/>
                <w:bCs/>
                <w:sz w:val="20"/>
                <w:szCs w:val="20"/>
                <w:lang w:eastAsia="ja-JP"/>
              </w:rPr>
              <w:t>to remove</w:t>
            </w:r>
            <w:proofErr w:type="gramEnd"/>
            <w:r>
              <w:rPr>
                <w:rFonts w:eastAsia="MS Mincho"/>
                <w:bCs/>
                <w:sz w:val="20"/>
                <w:szCs w:val="20"/>
                <w:lang w:eastAsia="ja-JP"/>
              </w:rPr>
              <w:t xml:space="preserve"> the Note, and include a header like “The working assumption made in RAN1#120 is confirmed with the following changes”.</w:t>
            </w:r>
          </w:p>
          <w:p w14:paraId="76D7B386" w14:textId="77777777" w:rsidR="00A67EC6" w:rsidRDefault="00A67EC6" w:rsidP="00B202EA">
            <w:pPr>
              <w:wordWrap/>
              <w:jc w:val="left"/>
              <w:rPr>
                <w:rFonts w:eastAsia="MS Mincho"/>
                <w:bCs/>
                <w:sz w:val="20"/>
                <w:szCs w:val="20"/>
                <w:lang w:eastAsia="ja-JP"/>
              </w:rPr>
            </w:pPr>
          </w:p>
          <w:p w14:paraId="0E49D9DE" w14:textId="00B1153D" w:rsidR="00A67EC6" w:rsidRDefault="00A67EC6" w:rsidP="00B202EA">
            <w:pPr>
              <w:wordWrap/>
              <w:jc w:val="left"/>
              <w:rPr>
                <w:rFonts w:eastAsia="MS Mincho"/>
                <w:bCs/>
                <w:sz w:val="20"/>
                <w:szCs w:val="20"/>
                <w:lang w:eastAsia="ja-JP"/>
              </w:rPr>
            </w:pPr>
            <w:r>
              <w:rPr>
                <w:rFonts w:eastAsia="MS Mincho"/>
                <w:bCs/>
                <w:sz w:val="20"/>
                <w:szCs w:val="20"/>
                <w:lang w:eastAsia="ja-JP"/>
              </w:rPr>
              <w:t xml:space="preserve">Also, suggest </w:t>
            </w:r>
            <w:proofErr w:type="gramStart"/>
            <w:r>
              <w:rPr>
                <w:rFonts w:eastAsia="MS Mincho"/>
                <w:bCs/>
                <w:sz w:val="20"/>
                <w:szCs w:val="20"/>
                <w:lang w:eastAsia="ja-JP"/>
              </w:rPr>
              <w:t>to close</w:t>
            </w:r>
            <w:proofErr w:type="gramEnd"/>
            <w:r>
              <w:rPr>
                <w:rFonts w:eastAsia="MS Mincho"/>
                <w:bCs/>
                <w:sz w:val="20"/>
                <w:szCs w:val="20"/>
                <w:lang w:eastAsia="ja-JP"/>
              </w:rPr>
              <w:t xml:space="preserve"> the loop on the CB size (value M) from RAN1#120 agreement.</w:t>
            </w:r>
          </w:p>
        </w:tc>
      </w:tr>
      <w:tr w:rsidR="00F935B7"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4C25B806" w:rsidR="00F935B7" w:rsidRDefault="00F935B7" w:rsidP="00B202EA">
            <w:pPr>
              <w:wordWrap/>
              <w:jc w:val="left"/>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0E49D9E1" w14:textId="5E119279" w:rsidR="00F935B7" w:rsidRDefault="00F935B7" w:rsidP="00B202EA">
            <w:pPr>
              <w:wordWrap/>
              <w:jc w:val="left"/>
              <w:rPr>
                <w:rFonts w:eastAsiaTheme="minorEastAsia"/>
                <w:bCs/>
                <w:sz w:val="20"/>
                <w:szCs w:val="20"/>
              </w:rPr>
            </w:pPr>
            <w:r>
              <w:rPr>
                <w:rFonts w:eastAsia="MS Mincho"/>
                <w:bCs/>
                <w:sz w:val="20"/>
                <w:szCs w:val="20"/>
                <w:lang w:eastAsia="ja-JP"/>
              </w:rPr>
              <w:t>F</w:t>
            </w:r>
            <w:r>
              <w:rPr>
                <w:rFonts w:eastAsia="MS Mincho" w:hint="eastAsia"/>
                <w:bCs/>
                <w:sz w:val="20"/>
                <w:szCs w:val="20"/>
                <w:lang w:eastAsia="ja-JP"/>
              </w:rPr>
              <w:t xml:space="preserve">ine with the proposal because it follows the concept of the working </w:t>
            </w:r>
            <w:r>
              <w:rPr>
                <w:rFonts w:eastAsia="MS Mincho"/>
                <w:bCs/>
                <w:sz w:val="20"/>
                <w:szCs w:val="20"/>
                <w:lang w:eastAsia="ja-JP"/>
              </w:rPr>
              <w:t>assumption</w:t>
            </w:r>
            <w:r>
              <w:rPr>
                <w:rFonts w:eastAsia="MS Mincho" w:hint="eastAsia"/>
                <w:bCs/>
                <w:sz w:val="20"/>
                <w:szCs w:val="20"/>
                <w:lang w:eastAsia="ja-JP"/>
              </w:rPr>
              <w:t xml:space="preserve"> at RAN#120.</w:t>
            </w:r>
          </w:p>
        </w:tc>
      </w:tr>
      <w:tr w:rsidR="00F935B7"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3EF7C89A" w:rsidR="00F935B7" w:rsidRDefault="002879AF" w:rsidP="00B202EA">
            <w:pPr>
              <w:wordWrap/>
              <w:jc w:val="left"/>
              <w:rPr>
                <w:rFonts w:eastAsia="MS Mincho"/>
                <w:bCs/>
                <w:sz w:val="20"/>
                <w:szCs w:val="20"/>
                <w:lang w:eastAsia="ja-JP"/>
              </w:rPr>
            </w:pPr>
            <w:r>
              <w:rPr>
                <w:rFonts w:eastAsia="MS Mincho" w:hint="eastAsia"/>
                <w:bCs/>
                <w:sz w:val="20"/>
                <w:szCs w:val="20"/>
                <w:lang w:eastAsia="ja-JP"/>
              </w:rPr>
              <w:lastRenderedPageBreak/>
              <w:t>Qualcomm</w:t>
            </w:r>
          </w:p>
        </w:tc>
        <w:tc>
          <w:tcPr>
            <w:tcW w:w="7117" w:type="dxa"/>
            <w:tcBorders>
              <w:top w:val="single" w:sz="4" w:space="0" w:color="auto"/>
              <w:left w:val="single" w:sz="4" w:space="0" w:color="auto"/>
              <w:bottom w:val="single" w:sz="4" w:space="0" w:color="auto"/>
              <w:right w:val="single" w:sz="4" w:space="0" w:color="auto"/>
            </w:tcBorders>
          </w:tcPr>
          <w:p w14:paraId="0E49D9E4" w14:textId="7FC3B42E" w:rsidR="00F935B7" w:rsidRPr="002879AF" w:rsidRDefault="002879AF" w:rsidP="00B202EA">
            <w:pPr>
              <w:wordWrap/>
              <w:jc w:val="left"/>
              <w:rPr>
                <w:rFonts w:eastAsia="MS Mincho"/>
                <w:bCs/>
                <w:sz w:val="20"/>
                <w:szCs w:val="20"/>
                <w:lang w:eastAsia="ja-JP"/>
              </w:rPr>
            </w:pPr>
            <w:r>
              <w:rPr>
                <w:rFonts w:eastAsia="MS Mincho" w:hint="eastAsia"/>
                <w:bCs/>
                <w:sz w:val="20"/>
                <w:szCs w:val="20"/>
                <w:lang w:eastAsia="ja-JP"/>
              </w:rPr>
              <w:t>OK with the proposal.</w:t>
            </w:r>
          </w:p>
        </w:tc>
      </w:tr>
      <w:tr w:rsidR="00074F88"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37891D61" w:rsidR="00074F88" w:rsidRDefault="00074F88" w:rsidP="00B202EA">
            <w:pPr>
              <w:wordWrap/>
              <w:jc w:val="left"/>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2238DCA5" w14:textId="77777777" w:rsidR="00074F88" w:rsidRDefault="00074F88" w:rsidP="00B202EA">
            <w:pPr>
              <w:wordWrap/>
              <w:jc w:val="left"/>
              <w:rPr>
                <w:rFonts w:eastAsia="MS Mincho"/>
                <w:bCs/>
                <w:sz w:val="20"/>
                <w:szCs w:val="20"/>
                <w:lang w:eastAsia="ja-JP"/>
              </w:rPr>
            </w:pPr>
            <w:r>
              <w:rPr>
                <w:rFonts w:eastAsia="MS Mincho"/>
                <w:bCs/>
                <w:sz w:val="20"/>
                <w:szCs w:val="20"/>
                <w:lang w:eastAsia="ja-JP"/>
              </w:rPr>
              <w:t>Support.</w:t>
            </w:r>
          </w:p>
          <w:p w14:paraId="0E49D9E7" w14:textId="46E9ED7D" w:rsidR="00074F88" w:rsidRDefault="00074F88" w:rsidP="00B202EA">
            <w:pPr>
              <w:wordWrap/>
              <w:jc w:val="left"/>
              <w:rPr>
                <w:rFonts w:eastAsia="MS Mincho"/>
                <w:bCs/>
                <w:sz w:val="20"/>
                <w:szCs w:val="20"/>
                <w:lang w:eastAsia="ja-JP"/>
              </w:rPr>
            </w:pPr>
            <w:r>
              <w:rPr>
                <w:rFonts w:eastAsia="MS Mincho"/>
                <w:bCs/>
                <w:sz w:val="20"/>
                <w:szCs w:val="20"/>
                <w:lang w:eastAsia="ja-JP"/>
              </w:rPr>
              <w:t xml:space="preserve">The WA does not consider the case when time domain bundling is configured. Such case should be resolved. This </w:t>
            </w:r>
            <w:r w:rsidR="0058418F">
              <w:rPr>
                <w:rFonts w:eastAsia="MS Mincho"/>
                <w:bCs/>
                <w:sz w:val="20"/>
                <w:szCs w:val="20"/>
                <w:lang w:eastAsia="ja-JP"/>
              </w:rPr>
              <w:t xml:space="preserve">proposal </w:t>
            </w:r>
            <w:r>
              <w:rPr>
                <w:rFonts w:eastAsia="MS Mincho"/>
                <w:bCs/>
                <w:sz w:val="20"/>
                <w:szCs w:val="20"/>
                <w:lang w:eastAsia="ja-JP"/>
              </w:rPr>
              <w:t xml:space="preserve">follows the WA made in last meeting. </w:t>
            </w:r>
          </w:p>
        </w:tc>
      </w:tr>
      <w:tr w:rsidR="00172EBC" w14:paraId="0E49D9EB" w14:textId="77777777">
        <w:tc>
          <w:tcPr>
            <w:tcW w:w="2245" w:type="dxa"/>
          </w:tcPr>
          <w:p w14:paraId="0E49D9E9" w14:textId="333B5BFA" w:rsidR="00172EBC" w:rsidRDefault="00172EBC" w:rsidP="00B202EA">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EA" w14:textId="07444AAF" w:rsidR="00172EBC" w:rsidRDefault="00172EBC" w:rsidP="00B202EA">
            <w:pPr>
              <w:wordWrap/>
              <w:jc w:val="left"/>
              <w:rPr>
                <w:rFonts w:eastAsia="楷体"/>
                <w:sz w:val="20"/>
                <w:szCs w:val="20"/>
              </w:rPr>
            </w:pPr>
            <w:r>
              <w:rPr>
                <w:rFonts w:eastAsia="MS Mincho" w:hint="eastAsia"/>
                <w:bCs/>
                <w:sz w:val="20"/>
                <w:szCs w:val="20"/>
                <w:lang w:eastAsia="ja-JP"/>
              </w:rPr>
              <w:t>OK with the proposal.</w:t>
            </w:r>
          </w:p>
        </w:tc>
      </w:tr>
      <w:tr w:rsidR="00074F88" w14:paraId="0E49D9EE" w14:textId="77777777">
        <w:tc>
          <w:tcPr>
            <w:tcW w:w="2245" w:type="dxa"/>
            <w:shd w:val="clear" w:color="auto" w:fill="auto"/>
          </w:tcPr>
          <w:p w14:paraId="0E49D9EC" w14:textId="260916FB" w:rsidR="00074F88" w:rsidRPr="00767D37" w:rsidRDefault="00767D37" w:rsidP="00B202EA">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shd w:val="clear" w:color="auto" w:fill="auto"/>
          </w:tcPr>
          <w:p w14:paraId="0E49D9ED" w14:textId="68C24EA2" w:rsidR="00074F88" w:rsidRDefault="00767D37" w:rsidP="00B202EA">
            <w:pPr>
              <w:wordWrap/>
              <w:jc w:val="left"/>
              <w:rPr>
                <w:rFonts w:eastAsia="楷体"/>
                <w:sz w:val="20"/>
                <w:szCs w:val="20"/>
              </w:rPr>
            </w:pPr>
            <w:r>
              <w:rPr>
                <w:rFonts w:eastAsia="楷体" w:hint="eastAsia"/>
                <w:sz w:val="20"/>
                <w:szCs w:val="20"/>
              </w:rPr>
              <w:t>O</w:t>
            </w:r>
            <w:r>
              <w:rPr>
                <w:rFonts w:eastAsia="楷体"/>
                <w:sz w:val="20"/>
                <w:szCs w:val="20"/>
              </w:rPr>
              <w:t>K with the proposal</w:t>
            </w:r>
          </w:p>
        </w:tc>
      </w:tr>
      <w:tr w:rsidR="00074F88" w14:paraId="0E49D9F1" w14:textId="77777777">
        <w:tc>
          <w:tcPr>
            <w:tcW w:w="2245" w:type="dxa"/>
          </w:tcPr>
          <w:p w14:paraId="0E49D9EF" w14:textId="636635EA" w:rsidR="00074F88" w:rsidRDefault="00CB4868" w:rsidP="00B202EA">
            <w:pPr>
              <w:wordWrap/>
              <w:jc w:val="left"/>
              <w:rPr>
                <w:rFonts w:eastAsiaTheme="minorEastAsia"/>
                <w:bCs/>
                <w:sz w:val="20"/>
                <w:szCs w:val="20"/>
              </w:rPr>
            </w:pPr>
            <w:r>
              <w:rPr>
                <w:rFonts w:eastAsiaTheme="minorEastAsia" w:hint="eastAsia"/>
                <w:bCs/>
                <w:sz w:val="20"/>
                <w:szCs w:val="20"/>
              </w:rPr>
              <w:t>CATT</w:t>
            </w:r>
          </w:p>
        </w:tc>
        <w:tc>
          <w:tcPr>
            <w:tcW w:w="7117" w:type="dxa"/>
          </w:tcPr>
          <w:p w14:paraId="0E49D9F0" w14:textId="02C24D04" w:rsidR="00074F88" w:rsidRDefault="00CB4868" w:rsidP="00B202EA">
            <w:pPr>
              <w:wordWrap/>
              <w:jc w:val="left"/>
              <w:rPr>
                <w:rFonts w:eastAsia="楷体"/>
                <w:sz w:val="20"/>
                <w:szCs w:val="20"/>
              </w:rPr>
            </w:pPr>
            <w:r>
              <w:rPr>
                <w:rFonts w:eastAsia="楷体" w:hint="eastAsia"/>
                <w:sz w:val="20"/>
                <w:szCs w:val="20"/>
              </w:rPr>
              <w:t>OK with the proposal</w:t>
            </w:r>
          </w:p>
        </w:tc>
      </w:tr>
      <w:tr w:rsidR="003B613D" w14:paraId="0E49D9F4" w14:textId="77777777">
        <w:tc>
          <w:tcPr>
            <w:tcW w:w="2245" w:type="dxa"/>
          </w:tcPr>
          <w:p w14:paraId="0E49D9F2" w14:textId="7F6B8769" w:rsidR="003B613D" w:rsidRDefault="003B613D" w:rsidP="00B202EA">
            <w:pPr>
              <w:wordWrap/>
              <w:jc w:val="left"/>
              <w:rPr>
                <w:rFonts w:eastAsiaTheme="minorEastAsia"/>
                <w:bCs/>
                <w:sz w:val="20"/>
                <w:szCs w:val="20"/>
              </w:rPr>
            </w:pPr>
            <w:r>
              <w:rPr>
                <w:rFonts w:eastAsiaTheme="minorEastAsia"/>
                <w:bCs/>
                <w:sz w:val="20"/>
                <w:szCs w:val="20"/>
              </w:rPr>
              <w:t>Nokia</w:t>
            </w:r>
          </w:p>
        </w:tc>
        <w:tc>
          <w:tcPr>
            <w:tcW w:w="7117" w:type="dxa"/>
          </w:tcPr>
          <w:p w14:paraId="0E49D9F3" w14:textId="5B36B8A9" w:rsidR="003B613D" w:rsidRDefault="003B613D" w:rsidP="00B202EA">
            <w:pPr>
              <w:wordWrap/>
              <w:jc w:val="left"/>
              <w:rPr>
                <w:rFonts w:eastAsia="楷体"/>
                <w:sz w:val="20"/>
                <w:szCs w:val="20"/>
              </w:rPr>
            </w:pPr>
            <w:r>
              <w:rPr>
                <w:rFonts w:eastAsia="楷体"/>
                <w:sz w:val="20"/>
                <w:szCs w:val="20"/>
              </w:rPr>
              <w:t>OK with the proposal. Agree with Samsung’s point on the Note</w:t>
            </w:r>
          </w:p>
        </w:tc>
      </w:tr>
      <w:tr w:rsidR="003B613D" w14:paraId="0E49D9F7" w14:textId="77777777">
        <w:tc>
          <w:tcPr>
            <w:tcW w:w="2245" w:type="dxa"/>
          </w:tcPr>
          <w:p w14:paraId="0E49D9F5" w14:textId="1574F377" w:rsidR="003B613D" w:rsidRDefault="00656C33" w:rsidP="00B202EA">
            <w:pPr>
              <w:wordWrap/>
              <w:jc w:val="left"/>
              <w:rPr>
                <w:rFonts w:eastAsia="宋体"/>
                <w:bCs/>
                <w:sz w:val="20"/>
                <w:szCs w:val="20"/>
              </w:rPr>
            </w:pPr>
            <w:r>
              <w:rPr>
                <w:rFonts w:eastAsia="宋体"/>
                <w:bCs/>
                <w:sz w:val="20"/>
                <w:szCs w:val="20"/>
              </w:rPr>
              <w:t>vivo</w:t>
            </w:r>
          </w:p>
        </w:tc>
        <w:tc>
          <w:tcPr>
            <w:tcW w:w="7117" w:type="dxa"/>
          </w:tcPr>
          <w:p w14:paraId="42ACD613" w14:textId="5FF90AFC" w:rsidR="00656C33" w:rsidRDefault="00656C33" w:rsidP="00B202EA">
            <w:pPr>
              <w:wordWrap/>
              <w:jc w:val="left"/>
              <w:rPr>
                <w:rFonts w:eastAsia="楷体"/>
                <w:sz w:val="20"/>
                <w:szCs w:val="20"/>
              </w:rPr>
            </w:pPr>
            <w:r>
              <w:rPr>
                <w:rFonts w:eastAsia="楷体"/>
                <w:sz w:val="20"/>
                <w:szCs w:val="20"/>
              </w:rPr>
              <w:t>OK with the proposal.</w:t>
            </w:r>
          </w:p>
          <w:p w14:paraId="2F4CACE5" w14:textId="77777777" w:rsidR="00656C33" w:rsidRDefault="00656C33" w:rsidP="00B202EA">
            <w:pPr>
              <w:wordWrap/>
              <w:jc w:val="left"/>
              <w:rPr>
                <w:rFonts w:eastAsia="MS Mincho"/>
                <w:bCs/>
                <w:sz w:val="20"/>
                <w:szCs w:val="20"/>
                <w:lang w:eastAsia="ja-JP"/>
              </w:rPr>
            </w:pPr>
          </w:p>
          <w:p w14:paraId="19C0878D" w14:textId="77777777" w:rsidR="003B613D" w:rsidRDefault="00656C33" w:rsidP="00B202EA">
            <w:pPr>
              <w:wordWrap/>
              <w:jc w:val="left"/>
              <w:rPr>
                <w:sz w:val="20"/>
                <w:szCs w:val="20"/>
              </w:rPr>
            </w:pPr>
            <w:r>
              <w:rPr>
                <w:rFonts w:eastAsia="MS Mincho"/>
                <w:bCs/>
                <w:sz w:val="20"/>
                <w:szCs w:val="20"/>
                <w:lang w:eastAsia="ja-JP"/>
              </w:rPr>
              <w:t xml:space="preserve">For the value M, we also support to clarify how to determine the M as we </w:t>
            </w:r>
            <w:proofErr w:type="spellStart"/>
            <w:r>
              <w:rPr>
                <w:rFonts w:eastAsia="MS Mincho"/>
                <w:bCs/>
                <w:sz w:val="20"/>
                <w:szCs w:val="20"/>
                <w:lang w:eastAsia="ja-JP"/>
              </w:rPr>
              <w:t>analyse</w:t>
            </w:r>
            <w:proofErr w:type="spellEnd"/>
            <w:r>
              <w:rPr>
                <w:rFonts w:eastAsia="MS Mincho"/>
                <w:bCs/>
                <w:sz w:val="20"/>
                <w:szCs w:val="20"/>
                <w:lang w:eastAsia="ja-JP"/>
              </w:rPr>
              <w:t xml:space="preserve"> in our contribution </w:t>
            </w:r>
            <w:r w:rsidRPr="004F543C">
              <w:rPr>
                <w:sz w:val="20"/>
                <w:szCs w:val="20"/>
              </w:rPr>
              <w:t>R1-2501827</w:t>
            </w:r>
            <w:r>
              <w:rPr>
                <w:sz w:val="20"/>
                <w:szCs w:val="20"/>
              </w:rPr>
              <w:t>.</w:t>
            </w:r>
          </w:p>
          <w:p w14:paraId="1F33F138" w14:textId="77777777" w:rsidR="00656C33" w:rsidRDefault="00656C33" w:rsidP="00B202EA">
            <w:pPr>
              <w:wordWrap/>
              <w:jc w:val="left"/>
              <w:rPr>
                <w:sz w:val="20"/>
                <w:szCs w:val="20"/>
              </w:rPr>
            </w:pPr>
          </w:p>
          <w:p w14:paraId="0C11C653" w14:textId="4860BA8D" w:rsidR="00656C33" w:rsidRPr="00656C33" w:rsidRDefault="00656C33" w:rsidP="00B202EA">
            <w:pPr>
              <w:kinsoku w:val="0"/>
              <w:wordWrap/>
              <w:jc w:val="left"/>
              <w:rPr>
                <w:sz w:val="20"/>
                <w:szCs w:val="20"/>
              </w:rPr>
            </w:pPr>
            <w:r>
              <w:rPr>
                <w:sz w:val="20"/>
                <w:szCs w:val="20"/>
              </w:rPr>
              <w:t>As an</w:t>
            </w:r>
            <w:r w:rsidRPr="00656C33">
              <w:rPr>
                <w:sz w:val="20"/>
                <w:szCs w:val="20"/>
              </w:rPr>
              <w:t xml:space="preserve"> example, </w:t>
            </w:r>
            <w:r>
              <w:rPr>
                <w:sz w:val="20"/>
                <w:szCs w:val="20"/>
              </w:rPr>
              <w:t xml:space="preserve">assuming that </w:t>
            </w:r>
            <w:r w:rsidRPr="00656C33">
              <w:rPr>
                <w:sz w:val="20"/>
                <w:szCs w:val="20"/>
              </w:rPr>
              <w:t xml:space="preserve">the number of schedulable cells in a cell set is </w:t>
            </w:r>
            <m:oMath>
              <m:r>
                <w:rPr>
                  <w:rFonts w:ascii="Cambria Math" w:hAnsi="Cambria Math"/>
                  <w:sz w:val="20"/>
                  <w:szCs w:val="20"/>
                </w:rPr>
                <m:t>Y</m:t>
              </m:r>
            </m:oMath>
            <w:r w:rsidRPr="00656C33">
              <w:rPr>
                <w:sz w:val="20"/>
                <w:szCs w:val="20"/>
              </w:rPr>
              <w:t xml:space="preserve"> configured by</w:t>
            </w:r>
            <w:r w:rsidRPr="00656C33">
              <w:rPr>
                <w:i/>
                <w:sz w:val="20"/>
                <w:szCs w:val="20"/>
              </w:rPr>
              <w:t xml:space="preserve"> scheduledCellListDCI-1-3</w:t>
            </w:r>
            <w:r w:rsidRPr="00656C33">
              <w:rPr>
                <w:sz w:val="20"/>
                <w:szCs w:val="20"/>
              </w:rPr>
              <w:t xml:space="preserve">, </w:t>
            </w:r>
            <w:r w:rsidRPr="00656C33">
              <w:rPr>
                <w:i/>
                <w:sz w:val="20"/>
                <w:szCs w:val="20"/>
              </w:rPr>
              <w:t xml:space="preserve"> </w:t>
            </w:r>
            <m:oMath>
              <m:r>
                <w:rPr>
                  <w:rFonts w:ascii="Cambria Math" w:hAnsi="Cambria Math"/>
                  <w:sz w:val="20"/>
                  <w:szCs w:val="20"/>
                </w:rPr>
                <m:t>Xi</m:t>
              </m:r>
            </m:oMath>
            <w:r w:rsidRPr="00656C33">
              <w:rPr>
                <w:sz w:val="20"/>
                <w:szCs w:val="20"/>
              </w:rPr>
              <w:t xml:space="preserve"> is the maximum number of HARQ-ACK bits for each scheduled cell </w:t>
            </w:r>
            <m:oMath>
              <m:r>
                <w:rPr>
                  <w:rFonts w:ascii="Cambria Math" w:hAnsi="Cambria Math"/>
                  <w:sz w:val="20"/>
                  <w:szCs w:val="20"/>
                </w:rPr>
                <m:t>i</m:t>
              </m:r>
            </m:oMath>
            <w:r w:rsidRPr="00656C33">
              <w:rPr>
                <w:sz w:val="20"/>
                <w:szCs w:val="20"/>
              </w:rPr>
              <w:t xml:space="preserve"> according to tdra-FieldIndexListDCI-1-3.  </w:t>
            </w:r>
            <m:oMath>
              <m:r>
                <w:rPr>
                  <w:rFonts w:ascii="Cambria Math" w:hAnsi="Cambria Math"/>
                  <w:sz w:val="20"/>
                  <w:szCs w:val="20"/>
                </w:rPr>
                <m:t>Zj</m:t>
              </m:r>
            </m:oMath>
            <w:r w:rsidRPr="00656C33">
              <w:rPr>
                <w:i/>
                <w:sz w:val="20"/>
                <w:szCs w:val="20"/>
              </w:rPr>
              <w:t xml:space="preserve">  </w:t>
            </w:r>
            <w:r w:rsidRPr="00656C33">
              <w:rPr>
                <w:sz w:val="20"/>
                <w:szCs w:val="20"/>
              </w:rPr>
              <w:t xml:space="preserve">is the number of cells for a schedulable cell combination </w:t>
            </w:r>
            <m:oMath>
              <m:r>
                <w:rPr>
                  <w:rFonts w:ascii="Cambria Math" w:hAnsi="Cambria Math"/>
                  <w:sz w:val="20"/>
                  <w:szCs w:val="20"/>
                </w:rPr>
                <m:t>j,</m:t>
              </m:r>
            </m:oMath>
            <w:r w:rsidRPr="00656C33">
              <w:rPr>
                <w:sz w:val="20"/>
                <w:szCs w:val="20"/>
              </w:rPr>
              <w:t xml:space="preserve"> </w:t>
            </w:r>
            <m:oMath>
              <m:r>
                <w:rPr>
                  <w:rFonts w:ascii="Cambria Math" w:hAnsi="Cambria Math"/>
                  <w:sz w:val="20"/>
                  <w:szCs w:val="20"/>
                </w:rPr>
                <m:t>P</m:t>
              </m:r>
            </m:oMath>
            <w:r w:rsidRPr="00656C33">
              <w:rPr>
                <w:sz w:val="20"/>
                <w:szCs w:val="20"/>
              </w:rPr>
              <w:t xml:space="preserve"> is the total number of cell combinations, both are configured by </w:t>
            </w:r>
            <w:r w:rsidRPr="00656C33">
              <w:rPr>
                <w:i/>
                <w:sz w:val="20"/>
                <w:szCs w:val="20"/>
              </w:rPr>
              <w:t>scheduledCellComboListDCI-1-3.</w:t>
            </w:r>
            <w:r w:rsidRPr="00656C33">
              <w:rPr>
                <w:sz w:val="20"/>
                <w:szCs w:val="20"/>
              </w:rPr>
              <w:t xml:space="preserve"> </w:t>
            </w:r>
            <w:r w:rsidRPr="00656C33">
              <w:rPr>
                <w:color w:val="FF0000"/>
                <w:sz w:val="20"/>
                <w:szCs w:val="20"/>
              </w:rPr>
              <w:t>There can be the following different interpretations to derive the M</w:t>
            </w:r>
            <w:r w:rsidRPr="00656C33">
              <w:rPr>
                <w:sz w:val="20"/>
                <w:szCs w:val="20"/>
              </w:rPr>
              <w:t>:</w:t>
            </w:r>
          </w:p>
          <w:p w14:paraId="20F2051E" w14:textId="4A4BBDF1" w:rsidR="00656C33" w:rsidRPr="00656C33" w:rsidRDefault="00656C33" w:rsidP="00B202EA">
            <w:pPr>
              <w:numPr>
                <w:ilvl w:val="0"/>
                <w:numId w:val="72"/>
              </w:numPr>
              <w:kinsoku w:val="0"/>
              <w:wordWrap/>
              <w:jc w:val="left"/>
              <w:rPr>
                <w:sz w:val="20"/>
                <w:szCs w:val="20"/>
              </w:rPr>
            </w:pPr>
            <w:r w:rsidRPr="00656C33">
              <w:rPr>
                <w:sz w:val="20"/>
                <w:szCs w:val="20"/>
              </w:rPr>
              <w:t xml:space="preserve">Interpretation 1a: </w:t>
            </w:r>
            <m:oMath>
              <m:r>
                <m:rPr>
                  <m:sty m:val="p"/>
                </m:rPr>
                <w:rPr>
                  <w:rFonts w:ascii="Cambria Math" w:hAnsi="Cambria Math"/>
                  <w:sz w:val="20"/>
                  <w:szCs w:val="20"/>
                </w:rPr>
                <m:t>max⁡(</m:t>
              </m:r>
              <m:r>
                <w:rPr>
                  <w:rFonts w:ascii="Cambria Math" w:hAnsi="Cambria Math"/>
                  <w:sz w:val="20"/>
                  <w:szCs w:val="20"/>
                </w:rPr>
                <m:t>Xi</m:t>
              </m:r>
              <m:r>
                <m:rPr>
                  <m:sty m:val="p"/>
                </m:rPr>
                <w:rPr>
                  <w:rFonts w:ascii="Cambria Math" w:hAnsi="Cambria Math"/>
                  <w:sz w:val="20"/>
                  <w:szCs w:val="20"/>
                </w:rPr>
                <m:t>*</m:t>
              </m:r>
              <m:r>
                <w:rPr>
                  <w:rFonts w:ascii="Cambria Math" w:hAnsi="Cambria Math"/>
                  <w:sz w:val="20"/>
                  <w:szCs w:val="20"/>
                </w:rPr>
                <m:t>Y</m:t>
              </m:r>
              <m:r>
                <m:rPr>
                  <m:sty m:val="p"/>
                </m:rPr>
                <w:rPr>
                  <w:rFonts w:ascii="Cambria Math" w:hAnsi="Cambria Math"/>
                  <w:sz w:val="20"/>
                  <w:szCs w:val="20"/>
                </w:rPr>
                <m:t>)</m:t>
              </m:r>
            </m:oMath>
            <w:r w:rsidRPr="00656C33">
              <w:rPr>
                <w:sz w:val="20"/>
                <w:szCs w:val="20"/>
              </w:rPr>
              <w:t xml:space="preserve"> across all the schedulable cell, where:</w:t>
            </w:r>
          </w:p>
          <w:p w14:paraId="7FBB14C1" w14:textId="2A98D914"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w:t>
            </w:r>
          </w:p>
          <w:p w14:paraId="47182D8B" w14:textId="7865F453"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Y</m:t>
              </m:r>
            </m:oMath>
            <w:r w:rsidRPr="00656C33">
              <w:rPr>
                <w:sz w:val="20"/>
                <w:szCs w:val="20"/>
              </w:rPr>
              <w:t xml:space="preserve">: Number of schedulable cells in a cell set. </w:t>
            </w:r>
          </w:p>
          <w:p w14:paraId="05980A09" w14:textId="195A1F78"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w:r w:rsidRPr="00656C33">
              <w:rPr>
                <w:i/>
                <w:iCs/>
                <w:sz w:val="20"/>
                <w:szCs w:val="20"/>
              </w:rPr>
              <w:t xml:space="preserve"> </w:t>
            </w:r>
            <m:oMath>
              <m:r>
                <w:rPr>
                  <w:rFonts w:ascii="Cambria Math" w:hAnsi="Cambria Math"/>
                  <w:sz w:val="20"/>
                  <w:szCs w:val="20"/>
                </w:rPr>
                <m:t>Y-1</m:t>
              </m:r>
            </m:oMath>
            <w:r w:rsidRPr="00656C33">
              <w:rPr>
                <w:sz w:val="20"/>
                <w:szCs w:val="20"/>
              </w:rPr>
              <w:t>.</w:t>
            </w:r>
          </w:p>
          <w:p w14:paraId="34C5BB42" w14:textId="3C548A92" w:rsidR="00656C33" w:rsidRPr="00656C33" w:rsidRDefault="00656C33" w:rsidP="00B202EA">
            <w:pPr>
              <w:numPr>
                <w:ilvl w:val="0"/>
                <w:numId w:val="71"/>
              </w:numPr>
              <w:kinsoku w:val="0"/>
              <w:wordWrap/>
              <w:jc w:val="left"/>
              <w:rPr>
                <w:sz w:val="20"/>
                <w:szCs w:val="20"/>
              </w:rPr>
            </w:pPr>
            <w:r w:rsidRPr="00656C33">
              <w:rPr>
                <w:sz w:val="20"/>
                <w:szCs w:val="20"/>
              </w:rPr>
              <w:t xml:space="preserve">Interpretation 1b: </w:t>
            </w:r>
            <m:oMath>
              <m:nary>
                <m:naryPr>
                  <m:chr m:val="∑"/>
                  <m:limLoc m:val="subSup"/>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 xml:space="preserve"> Y-1</m:t>
                  </m:r>
                </m:sup>
                <m:e>
                  <m:r>
                    <w:rPr>
                      <w:rFonts w:ascii="Cambria Math" w:hAnsi="Cambria Math"/>
                      <w:sz w:val="20"/>
                      <w:szCs w:val="20"/>
                    </w:rPr>
                    <m:t>Xi</m:t>
                  </m:r>
                </m:e>
              </m:nary>
            </m:oMath>
            <w:r w:rsidRPr="00656C33">
              <w:rPr>
                <w:sz w:val="20"/>
                <w:szCs w:val="20"/>
              </w:rPr>
              <w:t>, where:</w:t>
            </w:r>
          </w:p>
          <w:p w14:paraId="20ADB177" w14:textId="465E5E4F"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 xml:space="preserve">, </w:t>
            </w:r>
          </w:p>
          <w:p w14:paraId="427DD794" w14:textId="28083CB7"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Y</m:t>
              </m:r>
            </m:oMath>
            <w:r w:rsidRPr="00656C33">
              <w:rPr>
                <w:sz w:val="20"/>
                <w:szCs w:val="20"/>
              </w:rPr>
              <w:t>: Number of schedulable cells in a cell set.</w:t>
            </w:r>
          </w:p>
          <w:p w14:paraId="70C42F31" w14:textId="0B77EC1C"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w:r w:rsidRPr="00656C33">
              <w:rPr>
                <w:i/>
                <w:iCs/>
                <w:sz w:val="20"/>
                <w:szCs w:val="20"/>
              </w:rPr>
              <w:t xml:space="preserve"> </w:t>
            </w:r>
            <m:oMath>
              <m:r>
                <w:rPr>
                  <w:rFonts w:ascii="Cambria Math" w:hAnsi="Cambria Math"/>
                  <w:sz w:val="20"/>
                  <w:szCs w:val="20"/>
                </w:rPr>
                <m:t>Y-1</m:t>
              </m:r>
            </m:oMath>
            <w:r w:rsidRPr="00656C33">
              <w:rPr>
                <w:sz w:val="20"/>
                <w:szCs w:val="20"/>
              </w:rPr>
              <w:t>.</w:t>
            </w:r>
          </w:p>
          <w:p w14:paraId="31535041" w14:textId="573A5B79" w:rsidR="00656C33" w:rsidRPr="00656C33" w:rsidRDefault="00656C33" w:rsidP="00B202EA">
            <w:pPr>
              <w:numPr>
                <w:ilvl w:val="0"/>
                <w:numId w:val="43"/>
              </w:numPr>
              <w:kinsoku w:val="0"/>
              <w:wordWrap/>
              <w:jc w:val="left"/>
              <w:rPr>
                <w:sz w:val="20"/>
                <w:szCs w:val="20"/>
              </w:rPr>
            </w:pPr>
            <w:r w:rsidRPr="00656C33">
              <w:rPr>
                <w:sz w:val="20"/>
                <w:szCs w:val="20"/>
              </w:rPr>
              <w:t>Interpretation 1c: max (</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Ni</m:t>
                  </m:r>
                </m:e>
              </m:nary>
            </m:oMath>
            <w:r w:rsidRPr="00656C33">
              <w:rPr>
                <w:sz w:val="20"/>
                <w:szCs w:val="20"/>
              </w:rPr>
              <w:t>) across all the schedulable cell combinations, where:</w:t>
            </w:r>
          </w:p>
          <w:p w14:paraId="643AA55A" w14:textId="6402E072"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Zj:</m:t>
              </m:r>
            </m:oMath>
            <w:r w:rsidRPr="00656C33">
              <w:rPr>
                <w:sz w:val="20"/>
                <w:szCs w:val="20"/>
              </w:rPr>
              <w:t xml:space="preserve">Number of cells for a schedulable cell combination </w:t>
            </w:r>
            <m:oMath>
              <m:r>
                <w:rPr>
                  <w:rFonts w:ascii="Cambria Math" w:hAnsi="Cambria Math"/>
                  <w:sz w:val="20"/>
                  <w:szCs w:val="20"/>
                </w:rPr>
                <m:t>j,</m:t>
              </m:r>
            </m:oMath>
            <w:r w:rsidRPr="00656C33">
              <w:rPr>
                <w:sz w:val="20"/>
                <w:szCs w:val="20"/>
              </w:rPr>
              <w:t xml:space="preserve"> configured by </w:t>
            </w:r>
            <w:r w:rsidRPr="00656C33">
              <w:rPr>
                <w:i/>
                <w:sz w:val="20"/>
                <w:szCs w:val="20"/>
              </w:rPr>
              <w:t>scheduledCellComboListDCI-1-3</w:t>
            </w:r>
            <w:r w:rsidRPr="00656C33">
              <w:rPr>
                <w:sz w:val="20"/>
                <w:szCs w:val="20"/>
              </w:rPr>
              <w:t>.</w:t>
            </w:r>
          </w:p>
          <w:p w14:paraId="38E6626F" w14:textId="229C4373"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Ni:</m:t>
              </m:r>
            </m:oMath>
            <w:r w:rsidRPr="00656C33">
              <w:rPr>
                <w:sz w:val="20"/>
                <w:szCs w:val="20"/>
              </w:rPr>
              <w:t xml:space="preserve"> Number of HARQ-ACK bits for each scheduled cell </w:t>
            </w:r>
            <m:oMath>
              <m:r>
                <w:rPr>
                  <w:rFonts w:ascii="Cambria Math" w:hAnsi="Cambria Math"/>
                  <w:sz w:val="20"/>
                  <w:szCs w:val="20"/>
                </w:rPr>
                <m:t>i</m:t>
              </m:r>
            </m:oMath>
            <w:r w:rsidRPr="00656C33">
              <w:rPr>
                <w:sz w:val="20"/>
                <w:szCs w:val="20"/>
              </w:rPr>
              <w:t xml:space="preserve"> in the cell combination.</w:t>
            </w:r>
          </w:p>
          <w:p w14:paraId="795B1603" w14:textId="596A75FC"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j</m:t>
              </m:r>
            </m:oMath>
            <w:r w:rsidRPr="00656C33">
              <w:rPr>
                <w:sz w:val="20"/>
                <w:szCs w:val="20"/>
              </w:rPr>
              <w:t>=0,1……</w:t>
            </w:r>
            <m:oMath>
              <m:r>
                <w:rPr>
                  <w:rFonts w:ascii="Cambria Math" w:hAnsi="Cambria Math"/>
                  <w:sz w:val="20"/>
                  <w:szCs w:val="20"/>
                </w:rPr>
                <m:t>P</m:t>
              </m:r>
            </m:oMath>
            <w:r w:rsidRPr="00656C33">
              <w:rPr>
                <w:sz w:val="20"/>
                <w:szCs w:val="20"/>
              </w:rPr>
              <w:t xml:space="preserve">-1, where </w:t>
            </w:r>
            <m:oMath>
              <m:r>
                <w:rPr>
                  <w:rFonts w:ascii="Cambria Math" w:hAnsi="Cambria Math"/>
                  <w:sz w:val="20"/>
                  <w:szCs w:val="20"/>
                </w:rPr>
                <m:t>P</m:t>
              </m:r>
            </m:oMath>
            <w:r w:rsidRPr="00656C33">
              <w:rPr>
                <w:sz w:val="20"/>
                <w:szCs w:val="20"/>
              </w:rPr>
              <w:t xml:space="preserve"> is the total number of cell combinations configured.</w:t>
            </w:r>
          </w:p>
          <w:p w14:paraId="36685B30" w14:textId="3F41EB8D"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m:oMath>
              <m:r>
                <w:rPr>
                  <w:rFonts w:ascii="Cambria Math" w:hAnsi="Cambria Math"/>
                  <w:sz w:val="20"/>
                  <w:szCs w:val="20"/>
                </w:rPr>
                <m:t>Mj</m:t>
              </m:r>
            </m:oMath>
            <w:r w:rsidRPr="00656C33">
              <w:rPr>
                <w:sz w:val="20"/>
                <w:szCs w:val="20"/>
              </w:rPr>
              <w:t xml:space="preserve">-1. </w:t>
            </w:r>
          </w:p>
          <w:p w14:paraId="5C7F2211" w14:textId="34968C50" w:rsidR="00656C33" w:rsidRPr="00656C33" w:rsidRDefault="00656C33" w:rsidP="00B202EA">
            <w:pPr>
              <w:numPr>
                <w:ilvl w:val="0"/>
                <w:numId w:val="72"/>
              </w:numPr>
              <w:kinsoku w:val="0"/>
              <w:wordWrap/>
              <w:jc w:val="left"/>
              <w:rPr>
                <w:sz w:val="20"/>
                <w:szCs w:val="20"/>
              </w:rPr>
            </w:pPr>
            <w:r w:rsidRPr="00656C33">
              <w:rPr>
                <w:sz w:val="20"/>
                <w:szCs w:val="20"/>
              </w:rPr>
              <w:t>Interpretation 1d: max (</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Xi</m:t>
                  </m:r>
                </m:e>
              </m:nary>
            </m:oMath>
            <w:r w:rsidRPr="00656C33">
              <w:rPr>
                <w:sz w:val="20"/>
                <w:szCs w:val="20"/>
              </w:rPr>
              <w:t>)</w:t>
            </w:r>
            <w:r w:rsidRPr="00656C33" w:rsidDel="004F5BFC">
              <w:rPr>
                <w:sz w:val="20"/>
                <w:szCs w:val="20"/>
              </w:rPr>
              <w:t xml:space="preserve"> </w:t>
            </w:r>
            <w:r w:rsidRPr="00656C33">
              <w:rPr>
                <w:sz w:val="20"/>
                <w:szCs w:val="20"/>
              </w:rPr>
              <w:t>across all the schedulable cell combinations, where:</w:t>
            </w:r>
          </w:p>
          <w:p w14:paraId="144ADA05" w14:textId="3D550BF8"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Zj:</m:t>
              </m:r>
            </m:oMath>
            <w:r w:rsidRPr="00656C33">
              <w:rPr>
                <w:sz w:val="20"/>
                <w:szCs w:val="20"/>
              </w:rPr>
              <w:t xml:space="preserve">Number of cells for a schedulable cell combination </w:t>
            </w:r>
            <m:oMath>
              <m:r>
                <w:rPr>
                  <w:rFonts w:ascii="Cambria Math" w:hAnsi="Cambria Math"/>
                  <w:sz w:val="20"/>
                  <w:szCs w:val="20"/>
                </w:rPr>
                <m:t>j,</m:t>
              </m:r>
            </m:oMath>
            <w:r w:rsidRPr="00656C33">
              <w:rPr>
                <w:sz w:val="20"/>
                <w:szCs w:val="20"/>
              </w:rPr>
              <w:t xml:space="preserve"> configured by </w:t>
            </w:r>
            <w:r w:rsidRPr="00656C33">
              <w:rPr>
                <w:i/>
                <w:sz w:val="20"/>
                <w:szCs w:val="20"/>
              </w:rPr>
              <w:t>scheduledCellComboListDCI-1-3</w:t>
            </w:r>
            <w:r w:rsidRPr="00656C33">
              <w:rPr>
                <w:sz w:val="20"/>
                <w:szCs w:val="20"/>
              </w:rPr>
              <w:t>.</w:t>
            </w:r>
          </w:p>
          <w:p w14:paraId="169A9E40" w14:textId="1D85CA00"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Xi:</m:t>
              </m:r>
            </m:oMath>
            <w:r w:rsidRPr="00656C33">
              <w:rPr>
                <w:sz w:val="20"/>
                <w:szCs w:val="20"/>
              </w:rPr>
              <w:t xml:space="preserve"> Maximum number of HARQ-ACK bits for each scheduled cell </w:t>
            </w:r>
            <m:oMath>
              <m:r>
                <w:rPr>
                  <w:rFonts w:ascii="Cambria Math" w:hAnsi="Cambria Math"/>
                  <w:sz w:val="20"/>
                  <w:szCs w:val="20"/>
                </w:rPr>
                <m:t>i</m:t>
              </m:r>
            </m:oMath>
            <w:r w:rsidRPr="00656C33">
              <w:rPr>
                <w:sz w:val="20"/>
                <w:szCs w:val="20"/>
              </w:rPr>
              <w:t xml:space="preserve">. </w:t>
            </w:r>
          </w:p>
          <w:p w14:paraId="44B5CC13" w14:textId="3F545A15"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j</m:t>
              </m:r>
            </m:oMath>
            <w:r w:rsidRPr="00656C33">
              <w:rPr>
                <w:sz w:val="20"/>
                <w:szCs w:val="20"/>
              </w:rPr>
              <w:t>=0,1……</w:t>
            </w:r>
            <m:oMath>
              <m:r>
                <w:rPr>
                  <w:rFonts w:ascii="Cambria Math" w:hAnsi="Cambria Math"/>
                  <w:sz w:val="20"/>
                  <w:szCs w:val="20"/>
                </w:rPr>
                <m:t>P</m:t>
              </m:r>
            </m:oMath>
            <w:r w:rsidRPr="00656C33">
              <w:rPr>
                <w:sz w:val="20"/>
                <w:szCs w:val="20"/>
              </w:rPr>
              <w:t xml:space="preserve">-1, where </w:t>
            </w:r>
            <m:oMath>
              <m:r>
                <w:rPr>
                  <w:rFonts w:ascii="Cambria Math" w:hAnsi="Cambria Math"/>
                  <w:sz w:val="20"/>
                  <w:szCs w:val="20"/>
                </w:rPr>
                <m:t>P</m:t>
              </m:r>
            </m:oMath>
            <w:r w:rsidRPr="00656C33">
              <w:rPr>
                <w:sz w:val="20"/>
                <w:szCs w:val="20"/>
              </w:rPr>
              <w:t xml:space="preserve"> is the total number of cell combinations configured.</w:t>
            </w:r>
          </w:p>
          <w:p w14:paraId="0D62D20B" w14:textId="353BD033" w:rsidR="00656C33" w:rsidRPr="00656C33" w:rsidRDefault="00656C33" w:rsidP="00B202EA">
            <w:pPr>
              <w:numPr>
                <w:ilvl w:val="1"/>
                <w:numId w:val="44"/>
              </w:numPr>
              <w:kinsoku w:val="0"/>
              <w:wordWrap/>
              <w:jc w:val="left"/>
              <w:rPr>
                <w:sz w:val="20"/>
                <w:szCs w:val="20"/>
              </w:rPr>
            </w:pPr>
            <m:oMath>
              <m:r>
                <w:rPr>
                  <w:rFonts w:ascii="Cambria Math" w:hAnsi="Cambria Math"/>
                  <w:sz w:val="20"/>
                  <w:szCs w:val="20"/>
                </w:rPr>
                <m:t>i</m:t>
              </m:r>
            </m:oMath>
            <w:r w:rsidRPr="00656C33">
              <w:rPr>
                <w:sz w:val="20"/>
                <w:szCs w:val="20"/>
              </w:rPr>
              <w:t>=0,1……</w:t>
            </w:r>
            <m:oMath>
              <m:r>
                <w:rPr>
                  <w:rFonts w:ascii="Cambria Math" w:hAnsi="Cambria Math"/>
                  <w:sz w:val="20"/>
                  <w:szCs w:val="20"/>
                </w:rPr>
                <m:t>Mj</m:t>
              </m:r>
            </m:oMath>
            <w:r w:rsidRPr="00656C33">
              <w:rPr>
                <w:sz w:val="20"/>
                <w:szCs w:val="20"/>
              </w:rPr>
              <w:t xml:space="preserve">-1. </w:t>
            </w:r>
          </w:p>
          <w:p w14:paraId="3DDD5C77" w14:textId="77777777" w:rsidR="00656C33" w:rsidRDefault="00656C33" w:rsidP="00B202EA">
            <w:pPr>
              <w:kinsoku w:val="0"/>
              <w:wordWrap/>
              <w:jc w:val="left"/>
              <w:rPr>
                <w:sz w:val="20"/>
                <w:szCs w:val="20"/>
              </w:rPr>
            </w:pPr>
          </w:p>
          <w:p w14:paraId="26661117" w14:textId="5F2530D0" w:rsidR="00656C33" w:rsidRDefault="00656C33" w:rsidP="00B202EA">
            <w:pPr>
              <w:kinsoku w:val="0"/>
              <w:wordWrap/>
              <w:jc w:val="left"/>
              <w:rPr>
                <w:sz w:val="20"/>
                <w:szCs w:val="20"/>
              </w:rPr>
            </w:pPr>
            <w:r>
              <w:rPr>
                <w:sz w:val="20"/>
                <w:szCs w:val="20"/>
              </w:rPr>
              <w:t>We think it should be clarified which one is the way to be implemented in the spec.</w:t>
            </w:r>
          </w:p>
          <w:p w14:paraId="0E49D9F6" w14:textId="2F35EB4C" w:rsidR="00656C33" w:rsidRDefault="00656C33" w:rsidP="00B202EA">
            <w:pPr>
              <w:wordWrap/>
              <w:jc w:val="left"/>
              <w:rPr>
                <w:rFonts w:eastAsia="宋体"/>
                <w:bCs/>
                <w:sz w:val="20"/>
                <w:szCs w:val="20"/>
              </w:rPr>
            </w:pPr>
          </w:p>
        </w:tc>
      </w:tr>
      <w:tr w:rsidR="00331D68" w14:paraId="0E49D9FA" w14:textId="77777777">
        <w:tc>
          <w:tcPr>
            <w:tcW w:w="2245" w:type="dxa"/>
          </w:tcPr>
          <w:p w14:paraId="0E49D9F8" w14:textId="409B2051" w:rsidR="00331D68" w:rsidRDefault="00331D68" w:rsidP="00B202EA">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1A33A450" w14:textId="0619921E" w:rsidR="00331D68" w:rsidRDefault="00331D68" w:rsidP="00B202EA">
            <w:pPr>
              <w:wordWrap/>
              <w:jc w:val="left"/>
              <w:rPr>
                <w:rFonts w:eastAsia="宋体"/>
                <w:bCs/>
                <w:sz w:val="20"/>
                <w:szCs w:val="20"/>
              </w:rPr>
            </w:pPr>
            <w:r>
              <w:rPr>
                <w:rFonts w:eastAsia="宋体"/>
                <w:bCs/>
                <w:sz w:val="20"/>
                <w:szCs w:val="20"/>
              </w:rPr>
              <w:t>Disagree and more discussion is needed.</w:t>
            </w:r>
          </w:p>
          <w:p w14:paraId="4A333F38" w14:textId="77777777" w:rsidR="00331D68" w:rsidRDefault="00331D68" w:rsidP="00B202EA">
            <w:pPr>
              <w:wordWrap/>
              <w:jc w:val="left"/>
              <w:rPr>
                <w:rFonts w:eastAsia="宋体"/>
                <w:bCs/>
                <w:sz w:val="20"/>
                <w:szCs w:val="20"/>
              </w:rPr>
            </w:pPr>
          </w:p>
          <w:p w14:paraId="2B0D1CFD" w14:textId="77777777" w:rsidR="00331D68" w:rsidRDefault="00331D68" w:rsidP="00B202EA">
            <w:pPr>
              <w:wordWrap/>
              <w:jc w:val="left"/>
              <w:rPr>
                <w:rFonts w:eastAsia="宋体"/>
                <w:bCs/>
                <w:sz w:val="20"/>
                <w:szCs w:val="20"/>
              </w:rPr>
            </w:pPr>
            <w:r>
              <w:rPr>
                <w:rFonts w:eastAsia="宋体"/>
                <w:bCs/>
                <w:sz w:val="20"/>
                <w:szCs w:val="20"/>
              </w:rPr>
              <w:t xml:space="preserve">According to the following, the ‘AND’ is only applied to valid PDSCH(s). While for the R19 MCE </w:t>
            </w:r>
            <w:proofErr w:type="spellStart"/>
            <w:r>
              <w:rPr>
                <w:rFonts w:eastAsia="宋体"/>
                <w:bCs/>
                <w:sz w:val="20"/>
                <w:szCs w:val="20"/>
              </w:rPr>
              <w:t>SCell</w:t>
            </w:r>
            <w:proofErr w:type="spellEnd"/>
            <w:r>
              <w:rPr>
                <w:rFonts w:eastAsia="宋体"/>
                <w:bCs/>
                <w:sz w:val="20"/>
                <w:szCs w:val="20"/>
              </w:rPr>
              <w:t xml:space="preserve"> dormancy, </w:t>
            </w:r>
            <w:r w:rsidRPr="00273EFC">
              <w:rPr>
                <w:rFonts w:eastAsia="宋体"/>
                <w:bCs/>
                <w:sz w:val="20"/>
                <w:szCs w:val="20"/>
              </w:rPr>
              <w:t>all PDSCHs except for the 1st PDSCH are considered invalid</w:t>
            </w:r>
            <w:r>
              <w:rPr>
                <w:rFonts w:eastAsia="宋体"/>
                <w:bCs/>
                <w:sz w:val="20"/>
                <w:szCs w:val="20"/>
              </w:rPr>
              <w:t xml:space="preserve"> in our reading (per the WA as well), therefore </w:t>
            </w:r>
            <w:r w:rsidRPr="00273EFC">
              <w:rPr>
                <w:rFonts w:eastAsia="宋体"/>
                <w:bCs/>
                <w:sz w:val="20"/>
                <w:szCs w:val="20"/>
              </w:rPr>
              <w:t>the first HARQ-ACK information bit will not be logically ANDed with other HARQ-ACK bits related to invalid PDSCHs.</w:t>
            </w:r>
            <w:r>
              <w:rPr>
                <w:rFonts w:eastAsia="宋体"/>
                <w:bCs/>
                <w:sz w:val="20"/>
                <w:szCs w:val="20"/>
              </w:rPr>
              <w:t xml:space="preserve"> No change is needed if we follow the previous agreements.</w:t>
            </w:r>
          </w:p>
          <w:p w14:paraId="311DE0FD" w14:textId="77777777" w:rsidR="00331D68" w:rsidRDefault="00331D68" w:rsidP="00B202EA">
            <w:pPr>
              <w:wordWrap/>
              <w:jc w:val="left"/>
              <w:rPr>
                <w:rFonts w:eastAsia="宋体"/>
                <w:bCs/>
                <w:sz w:val="20"/>
                <w:szCs w:val="20"/>
              </w:rPr>
            </w:pPr>
          </w:p>
          <w:p w14:paraId="624D23E6" w14:textId="77777777" w:rsidR="00331D68" w:rsidRPr="00BC1155" w:rsidRDefault="00331D68" w:rsidP="00B202EA">
            <w:pPr>
              <w:wordWrap/>
              <w:rPr>
                <w:bCs/>
                <w:sz w:val="20"/>
                <w:szCs w:val="20"/>
                <w:lang w:eastAsia="x-none"/>
              </w:rPr>
            </w:pPr>
            <w:r w:rsidRPr="00BC1155">
              <w:rPr>
                <w:bCs/>
                <w:sz w:val="20"/>
                <w:szCs w:val="20"/>
                <w:highlight w:val="green"/>
                <w:lang w:eastAsia="x-none"/>
              </w:rPr>
              <w:lastRenderedPageBreak/>
              <w:t>Agreement</w:t>
            </w:r>
            <w:r>
              <w:rPr>
                <w:bCs/>
                <w:sz w:val="20"/>
                <w:szCs w:val="20"/>
                <w:lang w:eastAsia="x-none"/>
              </w:rPr>
              <w:t xml:space="preserve"> (made in RAN1#107e)</w:t>
            </w:r>
          </w:p>
          <w:p w14:paraId="44670E2A" w14:textId="77777777" w:rsidR="00331D68" w:rsidRPr="00BC1155" w:rsidRDefault="00331D68" w:rsidP="00B202EA">
            <w:pPr>
              <w:wordWrap/>
              <w:rPr>
                <w:iCs/>
                <w:sz w:val="20"/>
                <w:szCs w:val="20"/>
                <w:lang w:eastAsia="x-none"/>
              </w:rPr>
            </w:pPr>
            <w:r w:rsidRPr="00BC1155">
              <w:rPr>
                <w:iCs/>
                <w:sz w:val="20"/>
                <w:szCs w:val="20"/>
                <w:lang w:eastAsia="x-none"/>
              </w:rPr>
              <w:t>For multi-PDSCH scheduling with a single DCI</w:t>
            </w:r>
          </w:p>
          <w:p w14:paraId="40973268" w14:textId="77777777" w:rsidR="00331D68" w:rsidRPr="00BC1155" w:rsidRDefault="00331D68" w:rsidP="00B202EA">
            <w:pPr>
              <w:pStyle w:val="ListParagraph"/>
              <w:numPr>
                <w:ilvl w:val="0"/>
                <w:numId w:val="73"/>
              </w:numPr>
              <w:wordWrap/>
              <w:overflowPunct w:val="0"/>
              <w:adjustRightInd w:val="0"/>
              <w:spacing w:after="180"/>
              <w:textAlignment w:val="baseline"/>
              <w:rPr>
                <w:sz w:val="20"/>
                <w:szCs w:val="20"/>
              </w:rPr>
            </w:pPr>
            <w:r w:rsidRPr="00BC1155">
              <w:rPr>
                <w:sz w:val="20"/>
                <w:szCs w:val="20"/>
                <w:lang w:eastAsia="ko-KR"/>
              </w:rPr>
              <w:t xml:space="preserve">Introduce a new RRC parameter, e.g., </w:t>
            </w:r>
            <w:proofErr w:type="spellStart"/>
            <w:r w:rsidRPr="00BC1155">
              <w:rPr>
                <w:rFonts w:hint="eastAsia"/>
                <w:i/>
                <w:sz w:val="20"/>
                <w:szCs w:val="20"/>
                <w:lang w:eastAsia="ko-KR"/>
              </w:rPr>
              <w:t>enable</w:t>
            </w:r>
            <w:r w:rsidRPr="00BC1155">
              <w:rPr>
                <w:i/>
                <w:sz w:val="20"/>
                <w:szCs w:val="20"/>
                <w:lang w:eastAsia="ko-KR"/>
              </w:rPr>
              <w:t>TimeDomainHARQ</w:t>
            </w:r>
            <w:proofErr w:type="spellEnd"/>
            <w:r w:rsidRPr="00BC1155">
              <w:rPr>
                <w:i/>
                <w:sz w:val="20"/>
                <w:szCs w:val="20"/>
                <w:lang w:eastAsia="ko-KR"/>
              </w:rPr>
              <w:t>-Bundling</w:t>
            </w:r>
            <w:r w:rsidRPr="00BC1155">
              <w:rPr>
                <w:sz w:val="20"/>
                <w:szCs w:val="20"/>
                <w:lang w:eastAsia="ko-KR"/>
              </w:rPr>
              <w:t>, to enable time domain bundling operation for type-1 HARQ-ACK codebook per serving cell.</w:t>
            </w:r>
          </w:p>
          <w:p w14:paraId="03758EC2" w14:textId="77777777" w:rsidR="00331D68" w:rsidRPr="00BC1155" w:rsidRDefault="00331D68" w:rsidP="00B202EA">
            <w:pPr>
              <w:pStyle w:val="ListParagraph"/>
              <w:numPr>
                <w:ilvl w:val="1"/>
                <w:numId w:val="73"/>
              </w:numPr>
              <w:wordWrap/>
              <w:overflowPunct w:val="0"/>
              <w:adjustRightInd w:val="0"/>
              <w:spacing w:after="180"/>
              <w:textAlignment w:val="baseline"/>
              <w:rPr>
                <w:sz w:val="20"/>
                <w:szCs w:val="20"/>
              </w:rPr>
            </w:pPr>
            <w:r w:rsidRPr="00BC1155">
              <w:rPr>
                <w:sz w:val="20"/>
                <w:szCs w:val="20"/>
                <w:lang w:eastAsia="ko-KR"/>
              </w:rPr>
              <w:t>If the RRC parameter enables time domain bundling operation,</w:t>
            </w:r>
          </w:p>
          <w:p w14:paraId="4FF26D2F" w14:textId="77777777" w:rsidR="00331D68" w:rsidRPr="00BC1155" w:rsidRDefault="00331D68" w:rsidP="00B202EA">
            <w:pPr>
              <w:pStyle w:val="ListParagraph"/>
              <w:numPr>
                <w:ilvl w:val="2"/>
                <w:numId w:val="73"/>
              </w:numPr>
              <w:wordWrap/>
              <w:overflowPunct w:val="0"/>
              <w:adjustRightInd w:val="0"/>
              <w:spacing w:after="180"/>
              <w:textAlignment w:val="baseline"/>
              <w:rPr>
                <w:sz w:val="20"/>
                <w:szCs w:val="20"/>
              </w:rPr>
            </w:pPr>
            <w:r w:rsidRPr="00BC1155">
              <w:rPr>
                <w:rFonts w:hint="eastAsia"/>
                <w:sz w:val="20"/>
                <w:szCs w:val="20"/>
                <w:lang w:eastAsia="ko-KR"/>
              </w:rPr>
              <w:t xml:space="preserve">To determine </w:t>
            </w:r>
            <w:r w:rsidRPr="00BC1155">
              <w:rPr>
                <w:sz w:val="20"/>
                <w:szCs w:val="20"/>
                <w:lang w:eastAsia="ko-KR"/>
              </w:rPr>
              <w:t xml:space="preserve">the set of </w:t>
            </w:r>
            <w:proofErr w:type="gramStart"/>
            <w:r w:rsidRPr="00BC1155">
              <w:rPr>
                <w:sz w:val="20"/>
                <w:szCs w:val="20"/>
                <w:lang w:eastAsia="ko-KR"/>
              </w:rPr>
              <w:t>candidate</w:t>
            </w:r>
            <w:proofErr w:type="gramEnd"/>
            <w:r w:rsidRPr="00BC1155">
              <w:rPr>
                <w:sz w:val="20"/>
                <w:szCs w:val="20"/>
                <w:lang w:eastAsia="ko-KR"/>
              </w:rPr>
              <w:t xml:space="preserve"> PDSCH reception occasions,</w:t>
            </w:r>
          </w:p>
          <w:p w14:paraId="22539392" w14:textId="77777777" w:rsidR="00331D68" w:rsidRPr="00BC1155" w:rsidRDefault="00331D68" w:rsidP="00B202EA">
            <w:pPr>
              <w:pStyle w:val="ListParagraph"/>
              <w:numPr>
                <w:ilvl w:val="3"/>
                <w:numId w:val="73"/>
              </w:numPr>
              <w:wordWrap/>
              <w:overflowPunct w:val="0"/>
              <w:adjustRightInd w:val="0"/>
              <w:spacing w:after="180"/>
              <w:textAlignment w:val="baseline"/>
              <w:rPr>
                <w:sz w:val="20"/>
                <w:szCs w:val="20"/>
              </w:rPr>
            </w:pPr>
            <w:r w:rsidRPr="00BC1155">
              <w:rPr>
                <w:rFonts w:hint="eastAsia"/>
                <w:sz w:val="20"/>
                <w:szCs w:val="20"/>
                <w:lang w:eastAsia="ko-KR"/>
              </w:rPr>
              <w:t xml:space="preserve">A row index is removed if </w:t>
            </w:r>
            <w:r w:rsidRPr="00BC1155">
              <w:rPr>
                <w:sz w:val="20"/>
                <w:szCs w:val="20"/>
                <w:lang w:eastAsia="ko-KR"/>
              </w:rPr>
              <w:t xml:space="preserve">at least one symbol of every PDSCH associated with the row index is configured as semi-static UL. (NOTE: This is </w:t>
            </w:r>
            <w:proofErr w:type="gramStart"/>
            <w:r w:rsidRPr="00BC1155">
              <w:rPr>
                <w:sz w:val="20"/>
                <w:szCs w:val="20"/>
                <w:lang w:eastAsia="ko-KR"/>
              </w:rPr>
              <w:t>similar to</w:t>
            </w:r>
            <w:proofErr w:type="gramEnd"/>
            <w:r w:rsidRPr="00BC1155">
              <w:rPr>
                <w:sz w:val="20"/>
                <w:szCs w:val="20"/>
                <w:lang w:eastAsia="ko-KR"/>
              </w:rPr>
              <w:t xml:space="preserve"> the case of slot aggregated PDSCH in Rel-16)</w:t>
            </w:r>
          </w:p>
          <w:p w14:paraId="7B51064D" w14:textId="77777777" w:rsidR="00331D68" w:rsidRPr="00BC1155" w:rsidRDefault="00331D68" w:rsidP="00B202EA">
            <w:pPr>
              <w:pStyle w:val="ListParagraph"/>
              <w:numPr>
                <w:ilvl w:val="3"/>
                <w:numId w:val="73"/>
              </w:numPr>
              <w:wordWrap/>
              <w:overflowPunct w:val="0"/>
              <w:adjustRightInd w:val="0"/>
              <w:spacing w:after="180"/>
              <w:textAlignment w:val="baseline"/>
              <w:rPr>
                <w:sz w:val="20"/>
                <w:szCs w:val="20"/>
              </w:rPr>
            </w:pPr>
            <w:r w:rsidRPr="00BC1155">
              <w:rPr>
                <w:rFonts w:hint="eastAsia"/>
                <w:sz w:val="20"/>
                <w:szCs w:val="20"/>
                <w:lang w:eastAsia="ko-KR"/>
              </w:rPr>
              <w:t>Pruning procedure</w:t>
            </w:r>
            <w:r w:rsidRPr="00BC1155">
              <w:rPr>
                <w:sz w:val="20"/>
                <w:szCs w:val="20"/>
                <w:lang w:eastAsia="ko-KR"/>
              </w:rPr>
              <w:t xml:space="preserve"> in Rel-16</w:t>
            </w:r>
            <w:r w:rsidRPr="00BC1155">
              <w:rPr>
                <w:rFonts w:hint="eastAsia"/>
                <w:sz w:val="20"/>
                <w:szCs w:val="20"/>
                <w:lang w:eastAsia="ko-KR"/>
              </w:rPr>
              <w:t xml:space="preserve"> is performed based on the last configured SLIV of each row in</w:t>
            </w:r>
            <w:r w:rsidRPr="00BC1155">
              <w:rPr>
                <w:sz w:val="20"/>
                <w:szCs w:val="20"/>
                <w:lang w:eastAsia="ko-KR"/>
              </w:rPr>
              <w:t>d</w:t>
            </w:r>
            <w:r w:rsidRPr="00BC1155">
              <w:rPr>
                <w:rFonts w:hint="eastAsia"/>
                <w:sz w:val="20"/>
                <w:szCs w:val="20"/>
                <w:lang w:eastAsia="ko-KR"/>
              </w:rPr>
              <w:t>ex.</w:t>
            </w:r>
          </w:p>
          <w:p w14:paraId="6E6BB600" w14:textId="77777777" w:rsidR="00331D68" w:rsidRPr="00BC1155" w:rsidRDefault="00331D68" w:rsidP="00B202EA">
            <w:pPr>
              <w:pStyle w:val="ListParagraph"/>
              <w:numPr>
                <w:ilvl w:val="2"/>
                <w:numId w:val="73"/>
              </w:numPr>
              <w:wordWrap/>
              <w:overflowPunct w:val="0"/>
              <w:adjustRightInd w:val="0"/>
              <w:spacing w:after="180"/>
              <w:textAlignment w:val="baseline"/>
              <w:rPr>
                <w:sz w:val="20"/>
                <w:szCs w:val="20"/>
              </w:rPr>
            </w:pPr>
            <w:r w:rsidRPr="00BC1155">
              <w:rPr>
                <w:rFonts w:hint="eastAsia"/>
                <w:sz w:val="20"/>
                <w:szCs w:val="20"/>
                <w:highlight w:val="yellow"/>
                <w:lang w:eastAsia="ko-KR"/>
              </w:rPr>
              <w:t xml:space="preserve">Logical AND operation is </w:t>
            </w:r>
            <w:r w:rsidRPr="00BC1155">
              <w:rPr>
                <w:sz w:val="20"/>
                <w:szCs w:val="20"/>
                <w:highlight w:val="yellow"/>
                <w:lang w:eastAsia="ko-KR"/>
              </w:rPr>
              <w:t>applied</w:t>
            </w:r>
            <w:r w:rsidRPr="00BC1155">
              <w:rPr>
                <w:rFonts w:hint="eastAsia"/>
                <w:sz w:val="20"/>
                <w:szCs w:val="20"/>
                <w:highlight w:val="yellow"/>
                <w:lang w:eastAsia="ko-KR"/>
              </w:rPr>
              <w:t xml:space="preserve"> </w:t>
            </w:r>
            <w:r w:rsidRPr="00BC1155">
              <w:rPr>
                <w:bCs/>
                <w:sz w:val="20"/>
                <w:szCs w:val="20"/>
                <w:highlight w:val="yellow"/>
                <w:lang w:eastAsia="ko-KR"/>
              </w:rPr>
              <w:t xml:space="preserve">across </w:t>
            </w:r>
            <w:r w:rsidRPr="00BC1155">
              <w:rPr>
                <w:bCs/>
                <w:color w:val="FF0000"/>
                <w:sz w:val="20"/>
                <w:szCs w:val="20"/>
                <w:highlight w:val="yellow"/>
                <w:lang w:eastAsia="ko-KR"/>
              </w:rPr>
              <w:t>all valid</w:t>
            </w:r>
            <w:r w:rsidRPr="00BC1155">
              <w:rPr>
                <w:bCs/>
                <w:sz w:val="20"/>
                <w:szCs w:val="20"/>
                <w:highlight w:val="yellow"/>
                <w:lang w:eastAsia="ko-KR"/>
              </w:rPr>
              <w:t xml:space="preserve"> PDSCHs</w:t>
            </w:r>
            <w:r w:rsidRPr="00BC1155">
              <w:rPr>
                <w:bCs/>
                <w:sz w:val="20"/>
                <w:szCs w:val="20"/>
                <w:lang w:eastAsia="ko-KR"/>
              </w:rPr>
              <w:t xml:space="preserve"> associated with a determined candidate PDSCH reception occasion,</w:t>
            </w:r>
            <w:r w:rsidRPr="00BC1155">
              <w:rPr>
                <w:sz w:val="20"/>
                <w:szCs w:val="20"/>
                <w:lang w:eastAsia="ko-KR"/>
              </w:rPr>
              <w:t xml:space="preserve"> at least for 1-TB case</w:t>
            </w:r>
            <w:r w:rsidRPr="00BC1155">
              <w:rPr>
                <w:bCs/>
                <w:sz w:val="20"/>
                <w:szCs w:val="20"/>
                <w:lang w:eastAsia="ko-KR"/>
              </w:rPr>
              <w:t>.</w:t>
            </w:r>
          </w:p>
          <w:p w14:paraId="35320BEC" w14:textId="77777777" w:rsidR="00331D68" w:rsidRPr="00BC1155" w:rsidRDefault="00331D68" w:rsidP="00B202EA">
            <w:pPr>
              <w:pStyle w:val="ListParagraph"/>
              <w:numPr>
                <w:ilvl w:val="2"/>
                <w:numId w:val="73"/>
              </w:numPr>
              <w:wordWrap/>
              <w:overflowPunct w:val="0"/>
              <w:adjustRightInd w:val="0"/>
              <w:spacing w:after="180"/>
              <w:textAlignment w:val="baseline"/>
              <w:rPr>
                <w:sz w:val="20"/>
                <w:szCs w:val="20"/>
              </w:rPr>
            </w:pPr>
            <w:r w:rsidRPr="00BC1155">
              <w:rPr>
                <w:sz w:val="20"/>
                <w:szCs w:val="20"/>
              </w:rPr>
              <w:t xml:space="preserve">FFS: UE does not expect the last scheduled SLIV overlaps with a semi-static UL symbol when parameter </w:t>
            </w:r>
            <w:proofErr w:type="spellStart"/>
            <w:r w:rsidRPr="00BC1155">
              <w:rPr>
                <w:rFonts w:hint="eastAsia"/>
                <w:i/>
                <w:sz w:val="20"/>
                <w:szCs w:val="20"/>
                <w:lang w:eastAsia="ko-KR"/>
              </w:rPr>
              <w:t>enable</w:t>
            </w:r>
            <w:r w:rsidRPr="00BC1155">
              <w:rPr>
                <w:i/>
                <w:sz w:val="20"/>
                <w:szCs w:val="20"/>
                <w:lang w:eastAsia="ko-KR"/>
              </w:rPr>
              <w:t>TimeDomainHARQ</w:t>
            </w:r>
            <w:proofErr w:type="spellEnd"/>
            <w:r w:rsidRPr="00BC1155">
              <w:rPr>
                <w:i/>
                <w:sz w:val="20"/>
                <w:szCs w:val="20"/>
                <w:lang w:eastAsia="ko-KR"/>
              </w:rPr>
              <w:t xml:space="preserve">-Bundling </w:t>
            </w:r>
            <w:r w:rsidRPr="00BC1155">
              <w:rPr>
                <w:sz w:val="20"/>
                <w:szCs w:val="20"/>
                <w:lang w:eastAsia="ko-KR"/>
              </w:rPr>
              <w:t>is configured</w:t>
            </w:r>
          </w:p>
          <w:p w14:paraId="0E49D9F9" w14:textId="25C92FC5" w:rsidR="00331D68" w:rsidRDefault="00331D68" w:rsidP="00B202EA">
            <w:pPr>
              <w:wordWrap/>
              <w:jc w:val="left"/>
              <w:rPr>
                <w:rFonts w:eastAsia="楷体"/>
                <w:sz w:val="20"/>
                <w:szCs w:val="20"/>
              </w:rPr>
            </w:pPr>
          </w:p>
        </w:tc>
      </w:tr>
      <w:tr w:rsidR="00331D68" w:rsidRPr="001521DB" w14:paraId="0E49D9FD" w14:textId="77777777">
        <w:tc>
          <w:tcPr>
            <w:tcW w:w="2245" w:type="dxa"/>
          </w:tcPr>
          <w:p w14:paraId="0E49D9FB" w14:textId="0D5EB525" w:rsidR="00331D68" w:rsidRDefault="001521DB" w:rsidP="00B202EA">
            <w:pPr>
              <w:wordWrap/>
              <w:jc w:val="left"/>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0E49D9FC" w14:textId="6064BE32" w:rsidR="00331D68" w:rsidRDefault="001521DB" w:rsidP="00B202EA">
            <w:pPr>
              <w:wordWrap/>
              <w:jc w:val="left"/>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ine with the proposal since it follows the way of WA (by confirming the WA basically).</w:t>
            </w:r>
          </w:p>
        </w:tc>
      </w:tr>
      <w:tr w:rsidR="00331D68" w14:paraId="0E49DA06" w14:textId="77777777">
        <w:tc>
          <w:tcPr>
            <w:tcW w:w="2245" w:type="dxa"/>
          </w:tcPr>
          <w:p w14:paraId="0E49D9FE" w14:textId="2D9EB55D" w:rsidR="00331D68" w:rsidRDefault="00E96783" w:rsidP="00B202EA">
            <w:pPr>
              <w:wordWrap/>
              <w:jc w:val="left"/>
              <w:rPr>
                <w:rFonts w:eastAsia="Malgun Gothic"/>
                <w:bCs/>
                <w:sz w:val="20"/>
                <w:szCs w:val="20"/>
                <w:lang w:eastAsia="ko-KR"/>
              </w:rPr>
            </w:pPr>
            <w:r>
              <w:rPr>
                <w:rFonts w:eastAsia="Malgun Gothic"/>
                <w:bCs/>
                <w:sz w:val="20"/>
                <w:szCs w:val="20"/>
                <w:lang w:eastAsia="ko-KR"/>
              </w:rPr>
              <w:t>Ericsson</w:t>
            </w:r>
          </w:p>
        </w:tc>
        <w:tc>
          <w:tcPr>
            <w:tcW w:w="7117" w:type="dxa"/>
          </w:tcPr>
          <w:p w14:paraId="0E49DA05" w14:textId="06B7976A" w:rsidR="00331D68" w:rsidRPr="001521DB" w:rsidRDefault="00E96783" w:rsidP="00B202EA">
            <w:pPr>
              <w:wordWrap/>
              <w:jc w:val="left"/>
              <w:rPr>
                <w:rFonts w:eastAsia="Malgun Gothic"/>
                <w:sz w:val="20"/>
                <w:szCs w:val="20"/>
                <w:lang w:eastAsia="ko-KR"/>
              </w:rPr>
            </w:pPr>
            <w:r>
              <w:rPr>
                <w:rFonts w:eastAsia="Malgun Gothic"/>
                <w:sz w:val="20"/>
                <w:szCs w:val="20"/>
                <w:lang w:eastAsia="ko-KR"/>
              </w:rPr>
              <w:t xml:space="preserve">We are OK with the proposal. But the issue raised by HW is also valid. </w:t>
            </w:r>
          </w:p>
        </w:tc>
      </w:tr>
      <w:tr w:rsidR="008654A1" w14:paraId="0E49DA1A" w14:textId="77777777">
        <w:tc>
          <w:tcPr>
            <w:tcW w:w="2245" w:type="dxa"/>
          </w:tcPr>
          <w:p w14:paraId="0E49DA15" w14:textId="34B9617A" w:rsidR="008654A1" w:rsidRDefault="008654A1" w:rsidP="00B202EA">
            <w:pPr>
              <w:wordWrap/>
              <w:jc w:val="left"/>
              <w:rPr>
                <w:rFonts w:eastAsiaTheme="minorEastAsia"/>
                <w:bCs/>
                <w:sz w:val="20"/>
                <w:szCs w:val="20"/>
              </w:rPr>
            </w:pPr>
            <w:r>
              <w:rPr>
                <w:rFonts w:eastAsia="Malgun Gothic"/>
                <w:bCs/>
                <w:sz w:val="20"/>
                <w:szCs w:val="20"/>
                <w:lang w:eastAsia="ko-KR"/>
              </w:rPr>
              <w:t>Moderator</w:t>
            </w:r>
          </w:p>
        </w:tc>
        <w:tc>
          <w:tcPr>
            <w:tcW w:w="7117" w:type="dxa"/>
          </w:tcPr>
          <w:p w14:paraId="0E49DA19" w14:textId="46DD4D40" w:rsidR="008654A1" w:rsidRDefault="008654A1" w:rsidP="00B202EA">
            <w:pPr>
              <w:wordWrap/>
              <w:jc w:val="left"/>
              <w:rPr>
                <w:rFonts w:eastAsiaTheme="minorEastAsia"/>
                <w:bCs/>
                <w:sz w:val="20"/>
                <w:szCs w:val="20"/>
              </w:rPr>
            </w:pPr>
            <w:r>
              <w:rPr>
                <w:rFonts w:eastAsia="Malgun Gothic"/>
                <w:bCs/>
                <w:sz w:val="20"/>
                <w:szCs w:val="20"/>
                <w:lang w:eastAsia="ko-KR"/>
              </w:rPr>
              <w:t xml:space="preserve">We have agreed this proposal online. </w:t>
            </w:r>
            <w:proofErr w:type="gramStart"/>
            <w:r>
              <w:rPr>
                <w:rFonts w:eastAsia="Malgun Gothic"/>
                <w:bCs/>
                <w:sz w:val="20"/>
                <w:szCs w:val="20"/>
                <w:lang w:eastAsia="ko-KR"/>
              </w:rPr>
              <w:t>So</w:t>
            </w:r>
            <w:proofErr w:type="gramEnd"/>
            <w:r>
              <w:rPr>
                <w:rFonts w:eastAsia="Malgun Gothic"/>
                <w:bCs/>
                <w:sz w:val="20"/>
                <w:szCs w:val="20"/>
                <w:lang w:eastAsia="ko-KR"/>
              </w:rPr>
              <w:t xml:space="preserve"> the discussion in this thread is closed.</w:t>
            </w:r>
          </w:p>
        </w:tc>
      </w:tr>
      <w:tr w:rsidR="008654A1" w14:paraId="2A7C393E" w14:textId="77777777">
        <w:tc>
          <w:tcPr>
            <w:tcW w:w="2245" w:type="dxa"/>
            <w:shd w:val="clear" w:color="auto" w:fill="auto"/>
          </w:tcPr>
          <w:p w14:paraId="7D7F8BE6" w14:textId="276511C5" w:rsidR="008654A1" w:rsidRDefault="008654A1" w:rsidP="00B202EA">
            <w:pPr>
              <w:wordWrap/>
              <w:jc w:val="left"/>
              <w:rPr>
                <w:rFonts w:eastAsiaTheme="minorEastAsia"/>
                <w:bCs/>
                <w:sz w:val="20"/>
                <w:szCs w:val="20"/>
              </w:rPr>
            </w:pPr>
          </w:p>
        </w:tc>
        <w:tc>
          <w:tcPr>
            <w:tcW w:w="7117" w:type="dxa"/>
            <w:shd w:val="clear" w:color="auto" w:fill="auto"/>
          </w:tcPr>
          <w:p w14:paraId="3A982ABF" w14:textId="4C6DB27C" w:rsidR="008654A1" w:rsidRDefault="008654A1" w:rsidP="00B202EA">
            <w:pPr>
              <w:wordWrap/>
              <w:jc w:val="left"/>
              <w:rPr>
                <w:rFonts w:eastAsiaTheme="minorEastAsia"/>
                <w:bCs/>
                <w:sz w:val="20"/>
                <w:szCs w:val="20"/>
              </w:rPr>
            </w:pPr>
          </w:p>
        </w:tc>
      </w:tr>
      <w:tr w:rsidR="008654A1" w14:paraId="31DD1042" w14:textId="77777777">
        <w:tc>
          <w:tcPr>
            <w:tcW w:w="2245" w:type="dxa"/>
            <w:shd w:val="clear" w:color="auto" w:fill="auto"/>
          </w:tcPr>
          <w:p w14:paraId="0A2684F4" w14:textId="7BD0627D" w:rsidR="008654A1" w:rsidRDefault="008654A1" w:rsidP="00B202EA">
            <w:pPr>
              <w:wordWrap/>
              <w:jc w:val="left"/>
              <w:rPr>
                <w:rFonts w:eastAsiaTheme="minorEastAsia"/>
                <w:bCs/>
                <w:sz w:val="20"/>
                <w:szCs w:val="20"/>
              </w:rPr>
            </w:pPr>
          </w:p>
        </w:tc>
        <w:tc>
          <w:tcPr>
            <w:tcW w:w="7117" w:type="dxa"/>
            <w:shd w:val="clear" w:color="auto" w:fill="auto"/>
          </w:tcPr>
          <w:p w14:paraId="02C74635" w14:textId="6B677A6C" w:rsidR="008654A1" w:rsidRDefault="008654A1" w:rsidP="00B202EA">
            <w:pPr>
              <w:wordWrap/>
              <w:jc w:val="left"/>
              <w:rPr>
                <w:rFonts w:eastAsiaTheme="minorEastAsia"/>
                <w:bCs/>
                <w:sz w:val="20"/>
                <w:szCs w:val="20"/>
              </w:rPr>
            </w:pPr>
          </w:p>
        </w:tc>
      </w:tr>
      <w:tr w:rsidR="008654A1" w14:paraId="39F2E5D1" w14:textId="77777777">
        <w:tc>
          <w:tcPr>
            <w:tcW w:w="2245" w:type="dxa"/>
            <w:shd w:val="clear" w:color="auto" w:fill="auto"/>
          </w:tcPr>
          <w:p w14:paraId="37C21498" w14:textId="5716C8C8" w:rsidR="008654A1" w:rsidRDefault="008654A1" w:rsidP="00B202EA">
            <w:pPr>
              <w:wordWrap/>
              <w:jc w:val="left"/>
              <w:rPr>
                <w:rFonts w:eastAsia="MS Mincho"/>
                <w:bCs/>
                <w:sz w:val="20"/>
                <w:szCs w:val="20"/>
                <w:lang w:eastAsia="ja-JP"/>
              </w:rPr>
            </w:pPr>
          </w:p>
        </w:tc>
        <w:tc>
          <w:tcPr>
            <w:tcW w:w="7117" w:type="dxa"/>
            <w:shd w:val="clear" w:color="auto" w:fill="auto"/>
          </w:tcPr>
          <w:p w14:paraId="2B9CD061" w14:textId="045F4CED" w:rsidR="008654A1" w:rsidRDefault="008654A1" w:rsidP="00B202EA">
            <w:pPr>
              <w:wordWrap/>
              <w:jc w:val="left"/>
              <w:rPr>
                <w:rFonts w:eastAsia="MS Mincho"/>
                <w:bCs/>
                <w:sz w:val="20"/>
                <w:szCs w:val="20"/>
                <w:lang w:eastAsia="ja-JP"/>
              </w:rPr>
            </w:pPr>
          </w:p>
        </w:tc>
      </w:tr>
    </w:tbl>
    <w:p w14:paraId="2FF3DB80" w14:textId="77777777" w:rsidR="004C0152" w:rsidRDefault="004C0152" w:rsidP="00B202EA">
      <w:pPr>
        <w:rPr>
          <w:sz w:val="20"/>
          <w:szCs w:val="20"/>
          <w:lang w:eastAsia="ja-JP"/>
        </w:rPr>
      </w:pPr>
    </w:p>
    <w:p w14:paraId="0E49DA1C" w14:textId="77777777" w:rsidR="004C0152" w:rsidRDefault="004C0152" w:rsidP="00B202EA">
      <w:pPr>
        <w:snapToGrid w:val="0"/>
        <w:ind w:left="360"/>
        <w:rPr>
          <w:rFonts w:eastAsia="宋体"/>
          <w:sz w:val="20"/>
          <w:szCs w:val="16"/>
          <w:lang w:eastAsia="ja-JP"/>
        </w:rPr>
      </w:pPr>
    </w:p>
    <w:p w14:paraId="0801E40E" w14:textId="275097FF" w:rsidR="007572B6" w:rsidRDefault="007572B6" w:rsidP="00B202EA">
      <w:pPr>
        <w:pStyle w:val="Heading2"/>
        <w:ind w:left="540"/>
        <w:rPr>
          <w:sz w:val="24"/>
          <w:szCs w:val="24"/>
        </w:rPr>
      </w:pPr>
      <w:r>
        <w:rPr>
          <w:sz w:val="24"/>
          <w:szCs w:val="24"/>
        </w:rPr>
        <w:t>2</w:t>
      </w:r>
      <w:r w:rsidRPr="007572B6">
        <w:rPr>
          <w:sz w:val="24"/>
          <w:szCs w:val="24"/>
          <w:vertAlign w:val="superscript"/>
        </w:rPr>
        <w:t>nd</w:t>
      </w:r>
      <w:r>
        <w:rPr>
          <w:sz w:val="24"/>
          <w:szCs w:val="24"/>
        </w:rPr>
        <w:t xml:space="preserve"> round of discussions</w:t>
      </w:r>
    </w:p>
    <w:p w14:paraId="17FF7A37" w14:textId="77777777" w:rsidR="007572B6" w:rsidRDefault="007572B6" w:rsidP="00B202EA">
      <w:pPr>
        <w:pStyle w:val="Heading4"/>
        <w:spacing w:before="120"/>
        <w:ind w:left="720" w:hanging="720"/>
        <w:jc w:val="left"/>
        <w:rPr>
          <w:rFonts w:eastAsia="宋体"/>
          <w:sz w:val="20"/>
          <w:szCs w:val="20"/>
        </w:rPr>
      </w:pPr>
      <w:r>
        <w:rPr>
          <w:rFonts w:eastAsia="宋体"/>
          <w:sz w:val="20"/>
          <w:szCs w:val="20"/>
        </w:rPr>
        <w:t>Proposal 3-1:</w:t>
      </w:r>
    </w:p>
    <w:p w14:paraId="3F005630" w14:textId="24C79ED6" w:rsidR="007572B6" w:rsidRDefault="007572B6" w:rsidP="00B202EA">
      <w:pPr>
        <w:pStyle w:val="ListParagraph"/>
        <w:numPr>
          <w:ilvl w:val="0"/>
          <w:numId w:val="40"/>
        </w:numPr>
        <w:rPr>
          <w:rFonts w:ascii="Times" w:hAnsi="Times" w:cs="Times"/>
          <w:sz w:val="20"/>
          <w:szCs w:val="20"/>
          <w:lang w:eastAsia="en-US"/>
        </w:rPr>
      </w:pPr>
      <w:r>
        <w:rPr>
          <w:rFonts w:ascii="Times" w:hAnsi="Times" w:cs="Times"/>
          <w:sz w:val="20"/>
          <w:szCs w:val="20"/>
          <w:lang w:eastAsia="en-US"/>
        </w:rPr>
        <w:t xml:space="preserve">Adopt </w:t>
      </w:r>
      <w:r w:rsidR="00AC783A">
        <w:rPr>
          <w:rFonts w:ascii="Times" w:hAnsi="Times" w:cs="Times"/>
          <w:sz w:val="20"/>
          <w:szCs w:val="20"/>
          <w:lang w:eastAsia="en-US"/>
        </w:rPr>
        <w:t xml:space="preserve">one of </w:t>
      </w:r>
      <w:r>
        <w:rPr>
          <w:rFonts w:ascii="Times" w:hAnsi="Times" w:cs="Times"/>
          <w:sz w:val="20"/>
          <w:szCs w:val="20"/>
          <w:lang w:eastAsia="en-US"/>
        </w:rPr>
        <w:t>below TP</w:t>
      </w:r>
      <w:r w:rsidR="00AC783A">
        <w:rPr>
          <w:rFonts w:ascii="Times" w:hAnsi="Times" w:cs="Times"/>
          <w:sz w:val="20"/>
          <w:szCs w:val="20"/>
          <w:lang w:eastAsia="en-US"/>
        </w:rPr>
        <w:t>s</w:t>
      </w:r>
      <w:r>
        <w:rPr>
          <w:rFonts w:ascii="Times" w:hAnsi="Times" w:cs="Times"/>
          <w:sz w:val="20"/>
          <w:szCs w:val="20"/>
          <w:lang w:eastAsia="en-US"/>
        </w:rPr>
        <w:t xml:space="preserve"> for TS38.213.</w:t>
      </w:r>
    </w:p>
    <w:tbl>
      <w:tblPr>
        <w:tblStyle w:val="TableGrid"/>
        <w:tblW w:w="0" w:type="auto"/>
        <w:tblLook w:val="04A0" w:firstRow="1" w:lastRow="0" w:firstColumn="1" w:lastColumn="0" w:noHBand="0" w:noVBand="1"/>
      </w:tblPr>
      <w:tblGrid>
        <w:gridCol w:w="9362"/>
      </w:tblGrid>
      <w:tr w:rsidR="007572B6" w14:paraId="158DBAF4" w14:textId="77777777" w:rsidTr="00CA6B40">
        <w:tc>
          <w:tcPr>
            <w:tcW w:w="9362" w:type="dxa"/>
          </w:tcPr>
          <w:p w14:paraId="0AF750D9" w14:textId="77777777" w:rsidR="007572B6" w:rsidRPr="00746F9F" w:rsidRDefault="007572B6" w:rsidP="00B202EA">
            <w:pPr>
              <w:keepNext/>
              <w:keepLines/>
              <w:wordWrap/>
              <w:spacing w:before="120" w:after="180"/>
              <w:outlineLvl w:val="2"/>
              <w:rPr>
                <w:rFonts w:ascii="Arial" w:eastAsia="宋体" w:hAnsi="Arial"/>
                <w:sz w:val="28"/>
                <w:szCs w:val="20"/>
                <w:lang w:val="en-GB" w:eastAsia="en-US"/>
              </w:rPr>
            </w:pPr>
            <w:r w:rsidRPr="00746F9F">
              <w:rPr>
                <w:rFonts w:ascii="Arial" w:eastAsia="宋体" w:hAnsi="Arial"/>
                <w:sz w:val="28"/>
                <w:szCs w:val="20"/>
                <w:lang w:val="en-GB" w:eastAsia="en-US"/>
              </w:rPr>
              <w:lastRenderedPageBreak/>
              <w:t>9.2.3</w:t>
            </w:r>
            <w:r w:rsidRPr="00746F9F">
              <w:rPr>
                <w:rFonts w:ascii="Arial" w:eastAsia="宋体" w:hAnsi="Arial"/>
                <w:sz w:val="28"/>
                <w:szCs w:val="20"/>
                <w:lang w:val="en-GB" w:eastAsia="en-US"/>
              </w:rPr>
              <w:tab/>
              <w:t>UE procedure for reporting HARQ-ACK</w:t>
            </w:r>
          </w:p>
          <w:p w14:paraId="4CE54D67" w14:textId="77777777" w:rsidR="007572B6" w:rsidRDefault="007572B6" w:rsidP="00B202EA">
            <w:pPr>
              <w:wordWrap/>
              <w:overflowPunct w:val="0"/>
              <w:adjustRightInd w:val="0"/>
              <w:textAlignment w:val="baseline"/>
              <w:rPr>
                <w:rFonts w:eastAsia="宋体"/>
                <w:sz w:val="20"/>
                <w:szCs w:val="20"/>
                <w:lang w:eastAsia="en-US"/>
              </w:rPr>
            </w:pPr>
            <w:r>
              <w:rPr>
                <w:rFonts w:eastAsia="宋体"/>
                <w:sz w:val="20"/>
                <w:szCs w:val="20"/>
                <w:lang w:eastAsia="en-US"/>
              </w:rPr>
              <w:t>Alt 1:</w:t>
            </w:r>
          </w:p>
          <w:p w14:paraId="13D74794" w14:textId="77777777" w:rsidR="007572B6" w:rsidRPr="00746F9F" w:rsidRDefault="007572B6"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44E1C677" w14:textId="77777777" w:rsidR="007572B6" w:rsidRDefault="007572B6" w:rsidP="00B202EA">
            <w:pPr>
              <w:wordWrap/>
              <w:overflowPunct w:val="0"/>
              <w:adjustRightInd w:val="0"/>
              <w:spacing w:after="180"/>
              <w:textAlignment w:val="baseline"/>
              <w:rPr>
                <w:rFonts w:eastAsia="宋体"/>
                <w:sz w:val="20"/>
                <w:szCs w:val="20"/>
                <w:lang w:val="en-GB" w:eastAsia="en-US"/>
              </w:rPr>
            </w:pPr>
            <w:r w:rsidRPr="00746F9F">
              <w:rPr>
                <w:rFonts w:eastAsia="宋体"/>
                <w:sz w:val="20"/>
                <w:szCs w:val="20"/>
                <w:lang w:val="en-GB" w:eastAsia="en-US"/>
              </w:rPr>
              <w:t xml:space="preserve">If </w:t>
            </w:r>
            <w:r w:rsidRPr="00746F9F">
              <w:rPr>
                <w:rFonts w:eastAsia="宋体"/>
                <w:sz w:val="20"/>
                <w:szCs w:val="20"/>
                <w:lang w:eastAsia="en-US"/>
              </w:rPr>
              <w:t xml:space="preserve">the UE is provided </w:t>
            </w:r>
            <w:proofErr w:type="spellStart"/>
            <w:r w:rsidRPr="00746F9F">
              <w:rPr>
                <w:rFonts w:eastAsia="宋体"/>
                <w:i/>
                <w:iCs/>
                <w:sz w:val="20"/>
                <w:szCs w:val="20"/>
                <w:lang w:eastAsia="en-US"/>
              </w:rPr>
              <w:t>subslotLengthForPUCCH</w:t>
            </w:r>
            <w:proofErr w:type="spellEnd"/>
            <w:r w:rsidRPr="00746F9F">
              <w:rPr>
                <w:rFonts w:eastAsia="宋体"/>
                <w:sz w:val="20"/>
                <w:szCs w:val="20"/>
                <w:lang w:eastAsia="en-US"/>
              </w:rPr>
              <w:t xml:space="preserv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a PDSCH reception</w:t>
            </w:r>
            <w:r w:rsidRPr="00746F9F">
              <w:rPr>
                <w:rFonts w:eastAsia="宋体"/>
                <w:color w:val="FF0000"/>
                <w:sz w:val="20"/>
                <w:szCs w:val="20"/>
                <w:lang w:val="en-GB" w:eastAsia="en-US"/>
              </w:rPr>
              <w:t xml:space="preserve"> </w:t>
            </w:r>
            <w:r w:rsidRPr="00746F9F">
              <w:rPr>
                <w:rFonts w:eastAsia="宋体"/>
                <w:sz w:val="20"/>
                <w:szCs w:val="20"/>
                <w:lang w:val="en-GB" w:eastAsia="en-US"/>
              </w:rPr>
              <w:t xml:space="preserve">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746F9F">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746F9F">
              <w:rPr>
                <w:rFonts w:eastAsia="宋体"/>
                <w:sz w:val="20"/>
                <w:szCs w:val="20"/>
                <w:lang w:val="x-none" w:eastAsia="en-US"/>
              </w:rPr>
              <w:t xml:space="preserve"> </w:t>
            </w:r>
            <w:r w:rsidRPr="00746F9F">
              <w:rPr>
                <w:rFonts w:eastAsia="宋体"/>
                <w:color w:val="FF0000"/>
                <w:sz w:val="20"/>
                <w:szCs w:val="20"/>
                <w:lang w:eastAsia="en-US"/>
              </w:rPr>
              <w:t xml:space="preserve">ending last in which a number of </w:t>
            </w:r>
            <w:r w:rsidRPr="00746F9F">
              <w:rPr>
                <w:rFonts w:eastAsia="宋体"/>
                <w:strike/>
                <w:color w:val="FF0000"/>
                <w:sz w:val="20"/>
                <w:szCs w:val="20"/>
                <w:lang w:val="en-GB" w:eastAsia="en-US"/>
              </w:rPr>
              <w:t>for the</w:t>
            </w:r>
            <w:r w:rsidRPr="00746F9F">
              <w:rPr>
                <w:rFonts w:eastAsia="宋体"/>
                <w:color w:val="FF0000"/>
                <w:sz w:val="20"/>
                <w:szCs w:val="20"/>
                <w:lang w:val="en-GB" w:eastAsia="en-US"/>
              </w:rPr>
              <w:t xml:space="preserve"> </w:t>
            </w:r>
            <w:r w:rsidRPr="00746F9F">
              <w:rPr>
                <w:rFonts w:eastAsia="宋体"/>
                <w:sz w:val="20"/>
                <w:szCs w:val="20"/>
                <w:lang w:val="en-GB" w:eastAsia="en-US"/>
              </w:rPr>
              <w:t>PDSCH reception</w:t>
            </w:r>
            <w:r w:rsidRPr="00746F9F">
              <w:rPr>
                <w:rFonts w:eastAsia="宋体"/>
                <w:color w:val="FF0000"/>
                <w:sz w:val="20"/>
                <w:szCs w:val="20"/>
                <w:lang w:val="en-GB" w:eastAsia="en-US"/>
              </w:rPr>
              <w:t xml:space="preserve">s </w:t>
            </w:r>
            <w:r>
              <w:rPr>
                <w:rFonts w:eastAsia="宋体"/>
                <w:color w:val="FF0000"/>
                <w:sz w:val="20"/>
                <w:szCs w:val="20"/>
                <w:lang w:val="en-GB" w:eastAsia="en-US"/>
              </w:rPr>
              <w:t xml:space="preserve">are </w:t>
            </w:r>
            <w:r w:rsidRPr="00746F9F">
              <w:rPr>
                <w:rFonts w:eastAsia="宋体"/>
                <w:color w:val="FF0000"/>
                <w:sz w:val="20"/>
                <w:szCs w:val="20"/>
                <w:lang w:val="en-GB" w:eastAsia="en-US"/>
              </w:rPr>
              <w:t xml:space="preserve">scheduled by a DCI format </w:t>
            </w:r>
            <w:r w:rsidRPr="00746F9F">
              <w:rPr>
                <w:rFonts w:eastAsia="宋体"/>
                <w:sz w:val="20"/>
                <w:szCs w:val="20"/>
                <w:lang w:val="en-GB" w:eastAsia="en-US"/>
              </w:rPr>
              <w:t xml:space="preserve">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746F9F">
              <w:rPr>
                <w:rFonts w:eastAsia="宋体"/>
                <w:sz w:val="20"/>
                <w:szCs w:val="20"/>
                <w:lang w:val="en-GB" w:eastAsia="en-US"/>
              </w:rPr>
              <w:t>for the PDCCH reception in case of a DCI format that triggers a HARQ-ACK information report and does not schedule a PDSCH reception.</w:t>
            </w:r>
            <w:r>
              <w:rPr>
                <w:rFonts w:eastAsia="宋体"/>
                <w:sz w:val="20"/>
                <w:szCs w:val="20"/>
                <w:lang w:val="en-GB" w:eastAsia="en-US"/>
              </w:rPr>
              <w:t xml:space="preserve"> </w:t>
            </w:r>
          </w:p>
          <w:p w14:paraId="2487AAEF" w14:textId="77777777" w:rsidR="007572B6" w:rsidRDefault="007572B6" w:rsidP="00B202EA">
            <w:pPr>
              <w:wordWrap/>
              <w:overflowPunct w:val="0"/>
              <w:adjustRightInd w:val="0"/>
              <w:spacing w:after="180"/>
              <w:textAlignment w:val="baseline"/>
              <w:rPr>
                <w:rFonts w:eastAsia="宋体"/>
                <w:sz w:val="20"/>
                <w:szCs w:val="20"/>
                <w:lang w:val="en-GB" w:eastAsia="en-US"/>
              </w:rPr>
            </w:pPr>
          </w:p>
          <w:p w14:paraId="03B5554A" w14:textId="77777777" w:rsidR="007572B6" w:rsidRDefault="007572B6" w:rsidP="00B202EA">
            <w:pPr>
              <w:wordWrap/>
              <w:overflowPunct w:val="0"/>
              <w:adjustRightInd w:val="0"/>
              <w:textAlignment w:val="baseline"/>
              <w:rPr>
                <w:rFonts w:eastAsia="宋体"/>
                <w:sz w:val="20"/>
                <w:szCs w:val="20"/>
                <w:lang w:eastAsia="en-US"/>
              </w:rPr>
            </w:pPr>
            <w:r w:rsidRPr="001E560B">
              <w:rPr>
                <w:rFonts w:eastAsia="宋体"/>
                <w:sz w:val="20"/>
                <w:szCs w:val="20"/>
                <w:lang w:eastAsia="en-US"/>
              </w:rPr>
              <w:t>Alt 2:</w:t>
            </w:r>
          </w:p>
          <w:p w14:paraId="5E95AFC7" w14:textId="77777777" w:rsidR="007572B6" w:rsidRDefault="007572B6" w:rsidP="00B202EA">
            <w:pPr>
              <w:wordWrap/>
              <w:overflowPunct w:val="0"/>
              <w:adjustRightInd w:val="0"/>
              <w:textAlignment w:val="baseline"/>
              <w:rPr>
                <w:rFonts w:eastAsia="宋体"/>
                <w:sz w:val="20"/>
                <w:szCs w:val="20"/>
                <w:lang w:eastAsia="en-US"/>
              </w:rPr>
            </w:pPr>
            <w:r w:rsidRPr="00746F9F">
              <w:rPr>
                <w:rFonts w:eastAsia="宋体"/>
                <w:sz w:val="20"/>
                <w:szCs w:val="20"/>
                <w:lang w:eastAsia="en-US"/>
              </w:rPr>
              <w:t>…</w:t>
            </w:r>
          </w:p>
          <w:p w14:paraId="2F855277" w14:textId="77777777" w:rsidR="007572B6" w:rsidRPr="00516745" w:rsidRDefault="007572B6" w:rsidP="00B202EA">
            <w:pPr>
              <w:wordWrap/>
              <w:adjustRightInd w:val="0"/>
              <w:spacing w:after="180"/>
              <w:rPr>
                <w:rFonts w:eastAsia="宋体"/>
                <w:sz w:val="20"/>
                <w:szCs w:val="20"/>
                <w:lang w:val="en-GB" w:eastAsia="en-US"/>
              </w:rPr>
            </w:pPr>
            <w:r w:rsidRPr="00516745">
              <w:rPr>
                <w:rFonts w:eastAsia="宋体"/>
                <w:sz w:val="20"/>
                <w:szCs w:val="20"/>
                <w:lang w:val="en-GB" w:eastAsia="en-US"/>
              </w:rPr>
              <w:t xml:space="preserve">If the UE detects a DCI format scheduling a number of PDSCH receptions </w:t>
            </w:r>
            <w:ins w:id="44" w:author="Haipeng HP1 Lei" w:date="2025-03-21T16:57:00Z">
              <w:r w:rsidRPr="00516745">
                <w:rPr>
                  <w:rFonts w:eastAsia="宋体" w:hint="eastAsia"/>
                  <w:sz w:val="20"/>
                  <w:szCs w:val="20"/>
                  <w:lang w:val="en-GB"/>
                </w:rPr>
                <w:t>within</w:t>
              </w:r>
            </w:ins>
            <w:ins w:id="45" w:author="Haipeng HP1 Lei" w:date="2025-03-21T16:38:00Z">
              <w:r w:rsidRPr="00516745">
                <w:rPr>
                  <w:rFonts w:eastAsia="宋体" w:hint="eastAsia"/>
                  <w:sz w:val="20"/>
                  <w:szCs w:val="20"/>
                  <w:lang w:val="en-GB"/>
                </w:rPr>
                <w:t xml:space="preserve"> DL slots </w:t>
              </w:r>
            </w:ins>
            <w:r w:rsidRPr="00516745">
              <w:rPr>
                <w:rFonts w:eastAsia="宋体"/>
                <w:sz w:val="20"/>
                <w:szCs w:val="20"/>
                <w:lang w:val="en-GB" w:eastAsia="en-US"/>
              </w:rPr>
              <w:t xml:space="preserve">ending </w:t>
            </w:r>
            <w:ins w:id="46" w:author="Haipeng HP1 Lei" w:date="2025-03-24T14:43:00Z">
              <w:r w:rsidRPr="00516745">
                <w:rPr>
                  <w:rFonts w:eastAsia="宋体" w:hint="eastAsia"/>
                  <w:sz w:val="20"/>
                  <w:szCs w:val="20"/>
                  <w:lang w:val="en-GB"/>
                </w:rPr>
                <w:t>last</w:t>
              </w:r>
            </w:ins>
            <w:ins w:id="47" w:author="Haipeng HP1 Lei" w:date="2025-03-24T14:44:00Z">
              <w:r w:rsidRPr="00516745">
                <w:rPr>
                  <w:rFonts w:eastAsia="宋体" w:hint="eastAsia"/>
                  <w:sz w:val="20"/>
                  <w:szCs w:val="20"/>
                  <w:lang w:val="en-GB"/>
                </w:rPr>
                <w:t xml:space="preserve"> </w:t>
              </w:r>
            </w:ins>
            <w:r w:rsidRPr="00516745">
              <w:rPr>
                <w:rFonts w:eastAsia="宋体"/>
                <w:sz w:val="20"/>
                <w:szCs w:val="20"/>
                <w:lang w:val="en-GB" w:eastAsia="en-US"/>
              </w:rPr>
              <w:t xml:space="preserve">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or if the UE detects a DCI format generating a HARQ-ACK information bit</w:t>
            </w:r>
            <w:r w:rsidRPr="00516745">
              <w:rPr>
                <w:rFonts w:eastAsia="宋体" w:hint="eastAsia"/>
                <w:sz w:val="20"/>
                <w:szCs w:val="20"/>
              </w:rPr>
              <w:t xml:space="preserve"> </w:t>
            </w:r>
            <w:r w:rsidRPr="00516745">
              <w:rPr>
                <w:rFonts w:eastAsia="宋体"/>
                <w:sz w:val="20"/>
                <w:szCs w:val="20"/>
                <w:lang w:val="en-GB" w:eastAsia="en-US"/>
              </w:rPr>
              <w:t xml:space="preserve">and does not schedule a PDSCH reception through a PDCCH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16745">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516745">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516745">
              <w:rPr>
                <w:rFonts w:eastAsia="宋体"/>
                <w:sz w:val="20"/>
                <w:szCs w:val="20"/>
                <w:lang w:val="en-GB" w:eastAsia="en-US"/>
              </w:rPr>
              <w:t xml:space="preserve"> is a number of slots and is indicated by the PDSCH-to-HARQ_feedback timing indicator field in the DCI format, if present, or provided by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sz w:val="20"/>
                <w:szCs w:val="20"/>
                <w:lang w:val="en-GB" w:eastAsia="en-US"/>
              </w:rPr>
              <w:t xml:space="preserve">, </w:t>
            </w:r>
            <w:r w:rsidRPr="00516745">
              <w:rPr>
                <w:rFonts w:eastAsia="宋体"/>
                <w:i/>
                <w:sz w:val="20"/>
                <w:szCs w:val="20"/>
                <w:lang w:val="en-GB" w:eastAsia="en-US"/>
              </w:rPr>
              <w:t>dl-DataToUL-ACK-r16</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sz w:val="20"/>
                <w:szCs w:val="20"/>
                <w:lang w:val="en-GB" w:eastAsia="en-US"/>
              </w:rPr>
              <w:t>dl-</w:t>
            </w:r>
            <w:proofErr w:type="spellStart"/>
            <w:r w:rsidRPr="00516745">
              <w:rPr>
                <w:rFonts w:eastAsia="宋体"/>
                <w:i/>
                <w:sz w:val="20"/>
                <w:szCs w:val="20"/>
                <w:lang w:val="en-GB" w:eastAsia="en-US"/>
              </w:rPr>
              <w:t>DataToUL</w:t>
            </w:r>
            <w:proofErr w:type="spellEnd"/>
            <w:r w:rsidRPr="00516745">
              <w:rPr>
                <w:rFonts w:eastAsia="宋体"/>
                <w:i/>
                <w:sz w:val="20"/>
                <w:szCs w:val="20"/>
                <w:lang w:val="en-GB" w:eastAsia="en-US"/>
              </w:rPr>
              <w:t>-ACK</w:t>
            </w:r>
            <w:r w:rsidRPr="00516745">
              <w:rPr>
                <w:rFonts w:eastAsia="宋体"/>
                <w:i/>
                <w:sz w:val="20"/>
                <w:szCs w:val="20"/>
                <w:lang w:eastAsia="en-US"/>
              </w:rPr>
              <w:t>-DCI-1-2</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dl-DataToUL-ACK-r17</w:t>
            </w:r>
            <w:r w:rsidRPr="00516745">
              <w:rPr>
                <w:rFonts w:eastAsia="宋体"/>
                <w:kern w:val="2"/>
                <w:sz w:val="20"/>
                <w:szCs w:val="20"/>
                <w:lang w:val="en-GB" w:eastAsia="en-US"/>
              </w:rPr>
              <w:t xml:space="preserve">, </w:t>
            </w:r>
            <w:r w:rsidRPr="00516745">
              <w:rPr>
                <w:rFonts w:eastAsia="Malgun Gothic"/>
                <w:sz w:val="20"/>
                <w:szCs w:val="20"/>
              </w:rPr>
              <w:t xml:space="preserve">or </w:t>
            </w:r>
            <w:r w:rsidRPr="00516745">
              <w:rPr>
                <w:rFonts w:eastAsia="Malgun Gothic"/>
                <w:i/>
                <w:sz w:val="20"/>
                <w:szCs w:val="20"/>
                <w:lang w:val="en-GB" w:eastAsia="en-US"/>
              </w:rPr>
              <w:t>dl-</w:t>
            </w:r>
            <w:proofErr w:type="spellStart"/>
            <w:r w:rsidRPr="00516745">
              <w:rPr>
                <w:rFonts w:eastAsia="Malgun Gothic"/>
                <w:i/>
                <w:sz w:val="20"/>
                <w:szCs w:val="20"/>
                <w:lang w:val="en-GB" w:eastAsia="en-US"/>
              </w:rPr>
              <w:t>DataToUL</w:t>
            </w:r>
            <w:proofErr w:type="spellEnd"/>
            <w:r w:rsidRPr="00516745">
              <w:rPr>
                <w:rFonts w:eastAsia="Malgun Gothic"/>
                <w:i/>
                <w:sz w:val="20"/>
                <w:szCs w:val="20"/>
                <w:lang w:val="en-GB" w:eastAsia="en-US"/>
              </w:rPr>
              <w:t>-ACK</w:t>
            </w:r>
            <w:r w:rsidRPr="00516745">
              <w:rPr>
                <w:rFonts w:eastAsia="Malgun Gothic"/>
                <w:i/>
                <w:sz w:val="20"/>
                <w:szCs w:val="20"/>
                <w:lang w:eastAsia="en-US"/>
              </w:rPr>
              <w:t>-DCI-1-2</w:t>
            </w:r>
            <w:r w:rsidRPr="00516745">
              <w:rPr>
                <w:rFonts w:eastAsia="宋体"/>
                <w:i/>
                <w:sz w:val="20"/>
                <w:szCs w:val="20"/>
                <w:lang w:eastAsia="en-US"/>
              </w:rPr>
              <w:t>-r17</w:t>
            </w:r>
            <w:r w:rsidRPr="00516745">
              <w:rPr>
                <w:rFonts w:eastAsia="宋体"/>
                <w:sz w:val="20"/>
                <w:szCs w:val="20"/>
                <w:lang w:val="en-GB" w:eastAsia="en-US"/>
              </w:rPr>
              <w:t>,</w:t>
            </w:r>
            <w:r w:rsidRPr="00516745">
              <w:rPr>
                <w:rFonts w:eastAsia="宋体"/>
                <w:iCs/>
                <w:sz w:val="20"/>
                <w:szCs w:val="20"/>
                <w:lang w:val="en-GB" w:eastAsia="en-US"/>
              </w:rPr>
              <w:t xml:space="preserve"> </w:t>
            </w:r>
            <w:r w:rsidRPr="00516745">
              <w:rPr>
                <w:rFonts w:eastAsia="宋体"/>
                <w:sz w:val="20"/>
                <w:szCs w:val="20"/>
                <w:lang w:val="en-GB" w:eastAsia="en-US"/>
              </w:rPr>
              <w:t xml:space="preserve">or </w:t>
            </w:r>
            <w:r w:rsidRPr="00516745">
              <w:rPr>
                <w:rFonts w:eastAsia="宋体"/>
                <w:i/>
                <w:iCs/>
                <w:sz w:val="20"/>
                <w:szCs w:val="20"/>
                <w:lang w:val="en-GB" w:eastAsia="en-US"/>
              </w:rPr>
              <w:t>dl-DataToUL-ACK-v1700</w:t>
            </w:r>
            <w:r w:rsidRPr="00516745">
              <w:rPr>
                <w:rFonts w:eastAsia="宋体"/>
                <w:sz w:val="20"/>
                <w:szCs w:val="20"/>
                <w:lang w:val="en-GB" w:eastAsia="en-US"/>
              </w:rPr>
              <w:t xml:space="preserve">. </w:t>
            </w:r>
          </w:p>
          <w:p w14:paraId="28B96BA9" w14:textId="77777777" w:rsidR="007572B6" w:rsidRPr="00004E13" w:rsidRDefault="007572B6" w:rsidP="00B202EA">
            <w:pPr>
              <w:wordWrap/>
              <w:overflowPunct w:val="0"/>
              <w:adjustRightInd w:val="0"/>
              <w:textAlignment w:val="baseline"/>
              <w:rPr>
                <w:rFonts w:eastAsia="宋体"/>
                <w:sz w:val="20"/>
                <w:szCs w:val="20"/>
                <w:lang w:val="en-GB" w:eastAsia="en-US"/>
              </w:rPr>
            </w:pPr>
          </w:p>
          <w:p w14:paraId="6C63F05C" w14:textId="77777777" w:rsidR="007572B6" w:rsidRDefault="007572B6" w:rsidP="00B202EA">
            <w:pPr>
              <w:wordWrap/>
              <w:overflowPunct w:val="0"/>
              <w:adjustRightInd w:val="0"/>
              <w:textAlignment w:val="baseline"/>
              <w:rPr>
                <w:rFonts w:eastAsia="宋体"/>
                <w:sz w:val="20"/>
                <w:szCs w:val="20"/>
                <w:lang w:eastAsia="en-US"/>
              </w:rPr>
            </w:pPr>
          </w:p>
          <w:p w14:paraId="5108DB94" w14:textId="77777777" w:rsidR="007572B6" w:rsidRDefault="007572B6" w:rsidP="00B202EA">
            <w:pPr>
              <w:wordWrap/>
              <w:overflowPunct w:val="0"/>
              <w:adjustRightInd w:val="0"/>
              <w:textAlignment w:val="baseline"/>
              <w:rPr>
                <w:rFonts w:eastAsia="宋体"/>
                <w:sz w:val="20"/>
                <w:szCs w:val="20"/>
                <w:lang w:eastAsia="en-US"/>
              </w:rPr>
            </w:pPr>
          </w:p>
          <w:p w14:paraId="5BDC94CE" w14:textId="77777777" w:rsidR="007572B6" w:rsidRPr="001E560B" w:rsidRDefault="007572B6" w:rsidP="00B202EA">
            <w:pPr>
              <w:wordWrap/>
              <w:overflowPunct w:val="0"/>
              <w:adjustRightInd w:val="0"/>
              <w:textAlignment w:val="baseline"/>
              <w:rPr>
                <w:rFonts w:eastAsia="宋体"/>
                <w:sz w:val="20"/>
                <w:szCs w:val="20"/>
                <w:lang w:eastAsia="en-US"/>
              </w:rPr>
            </w:pPr>
            <w:r>
              <w:rPr>
                <w:rFonts w:eastAsia="宋体"/>
                <w:sz w:val="20"/>
                <w:szCs w:val="20"/>
                <w:lang w:eastAsia="en-US"/>
              </w:rPr>
              <w:t>Alt 3:</w:t>
            </w:r>
          </w:p>
          <w:p w14:paraId="38458D16" w14:textId="77777777" w:rsidR="007572B6" w:rsidRPr="001E560B" w:rsidRDefault="007572B6" w:rsidP="00B202EA">
            <w:pPr>
              <w:wordWrap/>
              <w:overflowPunct w:val="0"/>
              <w:adjustRightInd w:val="0"/>
              <w:textAlignment w:val="baseline"/>
              <w:rPr>
                <w:rFonts w:eastAsia="宋体"/>
                <w:sz w:val="20"/>
                <w:szCs w:val="20"/>
                <w:lang w:eastAsia="en-US"/>
              </w:rPr>
            </w:pPr>
            <w:r w:rsidRPr="001E560B">
              <w:rPr>
                <w:rFonts w:eastAsia="宋体"/>
                <w:sz w:val="20"/>
                <w:szCs w:val="20"/>
                <w:lang w:eastAsia="en-US"/>
              </w:rPr>
              <w:t>…</w:t>
            </w:r>
          </w:p>
          <w:p w14:paraId="5F424E32" w14:textId="77777777" w:rsidR="007572B6" w:rsidRPr="000F7C96" w:rsidRDefault="007572B6" w:rsidP="00B202EA">
            <w:pPr>
              <w:wordWrap/>
              <w:spacing w:after="180"/>
              <w:rPr>
                <w:rFonts w:eastAsia="MS Mincho"/>
                <w:sz w:val="20"/>
                <w:szCs w:val="20"/>
                <w:lang w:val="en-GB" w:eastAsia="ja-JP"/>
              </w:rPr>
            </w:pPr>
            <w:r w:rsidRPr="000F7C96">
              <w:rPr>
                <w:rFonts w:eastAsia="宋体"/>
                <w:sz w:val="20"/>
                <w:szCs w:val="20"/>
                <w:lang w:val="en-GB" w:eastAsia="en-US"/>
              </w:rPr>
              <w:t xml:space="preserve">If </w:t>
            </w:r>
            <w:r w:rsidRPr="000F7C96">
              <w:rPr>
                <w:rFonts w:eastAsia="宋体"/>
                <w:sz w:val="20"/>
                <w:szCs w:val="20"/>
                <w:lang w:eastAsia="en-US"/>
              </w:rPr>
              <w:t xml:space="preserve">the UE is provided </w:t>
            </w:r>
            <w:proofErr w:type="spellStart"/>
            <w:r w:rsidRPr="000F7C96">
              <w:rPr>
                <w:rFonts w:eastAsia="宋体"/>
                <w:i/>
                <w:iCs/>
                <w:sz w:val="20"/>
                <w:szCs w:val="20"/>
                <w:lang w:eastAsia="en-US"/>
              </w:rPr>
              <w:t>subslotLengthForPUCCH</w:t>
            </w:r>
            <w:proofErr w:type="spellEnd"/>
            <w:r w:rsidRPr="000F7C96">
              <w:rPr>
                <w:rFonts w:eastAsia="宋体"/>
                <w:sz w:val="20"/>
                <w:szCs w:val="20"/>
                <w:lang w:eastAsia="en-US"/>
              </w:rPr>
              <w:t xml:space="preserv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0F7C96">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0F7C96">
              <w:rPr>
                <w:rFonts w:eastAsia="宋体"/>
                <w:sz w:val="20"/>
                <w:szCs w:val="20"/>
                <w:lang w:eastAsia="en-US"/>
              </w:rPr>
              <w:t xml:space="preserve"> </w:t>
            </w:r>
            <w:r w:rsidRPr="000F7C96">
              <w:rPr>
                <w:rFonts w:eastAsia="宋体"/>
                <w:sz w:val="20"/>
                <w:szCs w:val="20"/>
                <w:lang w:val="en-GB" w:eastAsia="en-US"/>
              </w:rPr>
              <w:t xml:space="preserve">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0F7C96">
              <w:rPr>
                <w:rFonts w:eastAsia="宋体"/>
                <w:sz w:val="20"/>
                <w:szCs w:val="20"/>
                <w:lang w:val="en-GB" w:eastAsia="en-US"/>
              </w:rPr>
              <w:t>for the PDCCH reception in case of a DCI format that triggers a HARQ-ACK information report and does not schedule a PDSCH reception.</w:t>
            </w:r>
            <w:ins w:id="48" w:author="Fred Takeda" w:date="2025-03-25T18:44:00Z">
              <w:r w:rsidRPr="000F7C96">
                <w:rPr>
                  <w:rFonts w:eastAsia="MS Mincho" w:hint="eastAsia"/>
                  <w:sz w:val="20"/>
                  <w:szCs w:val="20"/>
                  <w:lang w:val="en-GB" w:eastAsia="ja-JP"/>
                </w:rPr>
                <w:t xml:space="preserve"> If the UE detects a DCI format scheduling </w:t>
              </w:r>
              <w:proofErr w:type="gramStart"/>
              <w:r w:rsidRPr="000F7C96">
                <w:rPr>
                  <w:rFonts w:eastAsia="MS Mincho" w:hint="eastAsia"/>
                  <w:sz w:val="20"/>
                  <w:szCs w:val="20"/>
                  <w:lang w:val="en-GB" w:eastAsia="ja-JP"/>
                </w:rPr>
                <w:t>a number of</w:t>
              </w:r>
              <w:proofErr w:type="gramEnd"/>
              <w:r w:rsidRPr="000F7C96">
                <w:rPr>
                  <w:rFonts w:eastAsia="MS Mincho" w:hint="eastAsia"/>
                  <w:sz w:val="20"/>
                  <w:szCs w:val="20"/>
                  <w:lang w:val="en-GB" w:eastAsia="ja-JP"/>
                </w:rPr>
                <w:t xml:space="preserve"> PDSCH receptions, the </w:t>
              </w:r>
            </w:ins>
            <w:ins w:id="49" w:author="Fred Takeda" w:date="2025-03-25T18:45:00Z">
              <w:r w:rsidRPr="000F7C96">
                <w:rPr>
                  <w:rFonts w:eastAsia="宋体"/>
                  <w:sz w:val="20"/>
                  <w:szCs w:val="20"/>
                  <w:lang w:val="en-GB" w:eastAsia="en-US"/>
                </w:rPr>
                <w:t xml:space="preserve">DL slot </w:t>
              </w:r>
            </w:ins>
            <m:oMath>
              <m:sSub>
                <m:sSubPr>
                  <m:ctrlPr>
                    <w:ins w:id="50" w:author="Fred Takeda" w:date="2025-03-25T18:45:00Z">
                      <w:rPr>
                        <w:rFonts w:ascii="Cambria Math" w:eastAsia="宋体" w:hAnsi="Cambria Math"/>
                        <w:i/>
                        <w:sz w:val="20"/>
                        <w:szCs w:val="20"/>
                        <w:lang w:val="x-none" w:eastAsia="en-US"/>
                      </w:rPr>
                    </w:ins>
                  </m:ctrlPr>
                </m:sSubPr>
                <m:e>
                  <m:r>
                    <w:ins w:id="51" w:author="Fred Takeda" w:date="2025-03-25T18:45:00Z">
                      <w:rPr>
                        <w:rFonts w:ascii="Cambria Math" w:eastAsia="宋体" w:hAnsi="Cambria Math"/>
                        <w:sz w:val="20"/>
                        <w:szCs w:val="20"/>
                        <w:lang w:val="x-none" w:eastAsia="en-US"/>
                      </w:rPr>
                      <m:t>n</m:t>
                    </w:ins>
                  </m:r>
                </m:e>
                <m:sub>
                  <m:r>
                    <w:ins w:id="52" w:author="Fred Takeda" w:date="2025-03-25T18:45:00Z">
                      <w:rPr>
                        <w:rFonts w:ascii="Cambria Math" w:eastAsia="宋体" w:hAnsi="Cambria Math"/>
                        <w:sz w:val="20"/>
                        <w:szCs w:val="20"/>
                        <w:lang w:val="x-none" w:eastAsia="en-US"/>
                      </w:rPr>
                      <m:t>D</m:t>
                    </w:ins>
                  </m:r>
                </m:sub>
              </m:sSub>
            </m:oMath>
            <w:ins w:id="53" w:author="Fred Takeda" w:date="2025-03-25T18:45:00Z">
              <w:r w:rsidRPr="000F7C96">
                <w:rPr>
                  <w:rFonts w:eastAsia="宋体"/>
                  <w:sz w:val="20"/>
                  <w:szCs w:val="20"/>
                  <w:lang w:eastAsia="en-US"/>
                </w:rPr>
                <w:t xml:space="preserve"> </w:t>
              </w:r>
              <w:r w:rsidRPr="000F7C96">
                <w:rPr>
                  <w:rFonts w:eastAsia="宋体"/>
                  <w:sz w:val="20"/>
                  <w:szCs w:val="20"/>
                  <w:lang w:val="en-GB" w:eastAsia="en-US"/>
                </w:rPr>
                <w:t>for the PDSCH reception</w:t>
              </w:r>
              <w:r w:rsidRPr="000F7C96">
                <w:rPr>
                  <w:rFonts w:eastAsia="MS Mincho" w:hint="eastAsia"/>
                  <w:sz w:val="20"/>
                  <w:szCs w:val="20"/>
                  <w:lang w:val="en-GB" w:eastAsia="ja-JP"/>
                </w:rPr>
                <w:t xml:space="preserve"> is the DL slot ending last, amongst </w:t>
              </w:r>
              <w:r w:rsidRPr="000F7C96">
                <w:rPr>
                  <w:rFonts w:ascii="Times" w:eastAsia="MS Mincho" w:hAnsi="Times" w:cs="Arial" w:hint="eastAsia"/>
                  <w:color w:val="000000"/>
                  <w:sz w:val="20"/>
                  <w:szCs w:val="20"/>
                  <w:lang w:val="en-GB" w:eastAsia="ja-JP"/>
                </w:rPr>
                <w:t xml:space="preserve">the DL slots where </w:t>
              </w:r>
              <w:r w:rsidRPr="000F7C96">
                <w:rPr>
                  <w:rFonts w:ascii="Times" w:eastAsia="Batang" w:hAnsi="Times" w:cs="Arial"/>
                  <w:color w:val="000000"/>
                  <w:sz w:val="20"/>
                  <w:szCs w:val="20"/>
                  <w:lang w:val="en-GB" w:eastAsia="x-none"/>
                </w:rPr>
                <w:t xml:space="preserve">the </w:t>
              </w:r>
              <w:r w:rsidRPr="000F7C96">
                <w:rPr>
                  <w:rFonts w:ascii="Times" w:eastAsia="Batang" w:hAnsi="Times" w:cs="Arial" w:hint="eastAsia"/>
                  <w:color w:val="000000"/>
                  <w:sz w:val="20"/>
                  <w:szCs w:val="20"/>
                  <w:lang w:val="en-GB" w:eastAsia="x-none"/>
                </w:rPr>
                <w:t xml:space="preserve">number of </w:t>
              </w:r>
              <w:r w:rsidRPr="000F7C96">
                <w:rPr>
                  <w:rFonts w:ascii="Times" w:eastAsia="Batang" w:hAnsi="Times" w:cs="Arial"/>
                  <w:color w:val="000000"/>
                  <w:sz w:val="20"/>
                  <w:szCs w:val="20"/>
                  <w:lang w:val="en-GB" w:eastAsia="x-none"/>
                </w:rPr>
                <w:t>PDSCH</w:t>
              </w:r>
              <w:r w:rsidRPr="000F7C96">
                <w:rPr>
                  <w:rFonts w:ascii="Times" w:eastAsia="Batang" w:hAnsi="Times" w:cs="Arial" w:hint="eastAsia"/>
                  <w:color w:val="000000"/>
                  <w:sz w:val="20"/>
                  <w:szCs w:val="20"/>
                  <w:lang w:val="en-GB" w:eastAsia="x-none"/>
                </w:rPr>
                <w:t xml:space="preserve"> receptions</w:t>
              </w:r>
              <w:r w:rsidRPr="000F7C96">
                <w:rPr>
                  <w:rFonts w:ascii="Times" w:eastAsia="Batang" w:hAnsi="Times" w:cs="Arial"/>
                  <w:color w:val="000000"/>
                  <w:sz w:val="20"/>
                  <w:szCs w:val="20"/>
                  <w:lang w:val="en-GB" w:eastAsia="x-none"/>
                </w:rPr>
                <w:t xml:space="preserve"> </w:t>
              </w:r>
              <w:r w:rsidRPr="000F7C96">
                <w:rPr>
                  <w:rFonts w:ascii="Times" w:eastAsia="MS Mincho" w:hAnsi="Times" w:cs="Arial" w:hint="eastAsia"/>
                  <w:color w:val="000000"/>
                  <w:sz w:val="20"/>
                  <w:szCs w:val="20"/>
                  <w:lang w:val="en-GB" w:eastAsia="ja-JP"/>
                </w:rPr>
                <w:t>are scheduled by the DCI format</w:t>
              </w:r>
            </w:ins>
            <w:ins w:id="54" w:author="Fred Takeda" w:date="2025-03-25T18:48:00Z">
              <w:r w:rsidRPr="000F7C96">
                <w:rPr>
                  <w:rFonts w:ascii="Times" w:eastAsia="MS Mincho" w:hAnsi="Times" w:cs="Arial" w:hint="eastAsia"/>
                  <w:color w:val="000000"/>
                  <w:sz w:val="20"/>
                  <w:szCs w:val="20"/>
                  <w:lang w:val="en-GB" w:eastAsia="ja-JP"/>
                </w:rPr>
                <w:t>.</w:t>
              </w:r>
            </w:ins>
          </w:p>
          <w:p w14:paraId="0DBEBFC4" w14:textId="77777777" w:rsidR="007572B6" w:rsidRDefault="007572B6" w:rsidP="00B202EA">
            <w:pPr>
              <w:wordWrap/>
              <w:overflowPunct w:val="0"/>
              <w:adjustRightInd w:val="0"/>
              <w:textAlignment w:val="baseline"/>
              <w:rPr>
                <w:rFonts w:eastAsia="宋体"/>
                <w:sz w:val="20"/>
                <w:szCs w:val="20"/>
                <w:lang w:eastAsia="en-US"/>
              </w:rPr>
            </w:pPr>
          </w:p>
          <w:p w14:paraId="69CF6F62" w14:textId="77777777" w:rsidR="007572B6" w:rsidRDefault="007572B6" w:rsidP="00B202EA">
            <w:pPr>
              <w:wordWrap/>
              <w:overflowPunct w:val="0"/>
              <w:adjustRightInd w:val="0"/>
              <w:textAlignment w:val="baseline"/>
              <w:rPr>
                <w:rFonts w:eastAsia="宋体"/>
                <w:sz w:val="20"/>
                <w:szCs w:val="20"/>
                <w:lang w:eastAsia="en-US"/>
              </w:rPr>
            </w:pPr>
          </w:p>
          <w:p w14:paraId="55F0F0BF" w14:textId="77777777" w:rsidR="007572B6" w:rsidRDefault="007572B6" w:rsidP="00B202EA">
            <w:pPr>
              <w:wordWrap/>
              <w:rPr>
                <w:sz w:val="20"/>
                <w:szCs w:val="20"/>
                <w:lang w:eastAsia="en-US"/>
              </w:rPr>
            </w:pPr>
          </w:p>
          <w:p w14:paraId="1750A9AE" w14:textId="77777777" w:rsidR="007572B6" w:rsidRDefault="007572B6" w:rsidP="00B202EA">
            <w:pPr>
              <w:wordWrap/>
              <w:rPr>
                <w:sz w:val="20"/>
                <w:szCs w:val="20"/>
                <w:lang w:eastAsia="en-US"/>
              </w:rPr>
            </w:pPr>
            <w:r>
              <w:rPr>
                <w:sz w:val="20"/>
                <w:szCs w:val="20"/>
                <w:lang w:eastAsia="en-US"/>
              </w:rPr>
              <w:t>Alt 4:</w:t>
            </w:r>
          </w:p>
          <w:p w14:paraId="0C8A26F8" w14:textId="77777777" w:rsidR="007572B6" w:rsidRPr="001E560B" w:rsidRDefault="007572B6" w:rsidP="00B202EA">
            <w:pPr>
              <w:wordWrap/>
              <w:overflowPunct w:val="0"/>
              <w:adjustRightInd w:val="0"/>
              <w:textAlignment w:val="baseline"/>
              <w:rPr>
                <w:rFonts w:eastAsia="宋体"/>
                <w:sz w:val="20"/>
                <w:szCs w:val="20"/>
                <w:lang w:eastAsia="en-US"/>
              </w:rPr>
            </w:pPr>
            <w:r w:rsidRPr="001E560B">
              <w:rPr>
                <w:rFonts w:eastAsia="宋体"/>
                <w:sz w:val="20"/>
                <w:szCs w:val="20"/>
                <w:lang w:eastAsia="en-US"/>
              </w:rPr>
              <w:t>…</w:t>
            </w:r>
          </w:p>
          <w:p w14:paraId="2B05B8C2" w14:textId="77777777" w:rsidR="007572B6" w:rsidRDefault="007572B6" w:rsidP="00B202EA">
            <w:pPr>
              <w:wordWrap/>
              <w:rPr>
                <w:sz w:val="20"/>
                <w:szCs w:val="20"/>
                <w:lang w:eastAsia="en-US"/>
              </w:rPr>
            </w:pPr>
            <w:r w:rsidRPr="00932B68">
              <w:rPr>
                <w:sz w:val="20"/>
                <w:lang w:eastAsia="en-US"/>
              </w:rPr>
              <w:t xml:space="preserve">If the UE detects a DCI format scheduling a number of PDSCH receptions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w:t>
            </w:r>
            <w:r w:rsidRPr="00932B68">
              <w:rPr>
                <w:color w:val="FF0000"/>
                <w:sz w:val="20"/>
                <w:u w:val="single"/>
                <w:lang w:eastAsia="en-US"/>
              </w:rPr>
              <w:t xml:space="preserve">which </w:t>
            </w:r>
            <w:r w:rsidRPr="00932B68">
              <w:rPr>
                <w:rFonts w:eastAsia="MS Mincho" w:hint="eastAsia"/>
                <w:color w:val="FF0000"/>
                <w:sz w:val="20"/>
                <w:szCs w:val="20"/>
                <w:u w:val="single"/>
                <w:lang w:eastAsia="ja-JP"/>
              </w:rPr>
              <w:t>is the DL slot ending last amongst the DL slots scheduled by the DCI format</w:t>
            </w:r>
            <w:r w:rsidRPr="00932B68">
              <w:rPr>
                <w:rFonts w:eastAsia="MS Mincho"/>
                <w:color w:val="FF0000"/>
                <w:sz w:val="20"/>
                <w:szCs w:val="20"/>
                <w:u w:val="single"/>
                <w:lang w:eastAsia="ja-JP"/>
              </w:rPr>
              <w:t xml:space="preserve"> for </w:t>
            </w:r>
            <w:r w:rsidRPr="00932B68">
              <w:rPr>
                <w:color w:val="FF0000"/>
                <w:sz w:val="20"/>
                <w:szCs w:val="20"/>
                <w:u w:val="single"/>
                <w:lang w:eastAsia="en-US"/>
              </w:rPr>
              <w:t>the PDSCH reception</w:t>
            </w:r>
            <w:r w:rsidRPr="00932B68">
              <w:rPr>
                <w:rFonts w:eastAsia="MS Mincho" w:hint="eastAsia"/>
                <w:color w:val="FF0000"/>
                <w:sz w:val="20"/>
                <w:szCs w:val="20"/>
                <w:u w:val="single"/>
                <w:lang w:eastAsia="ja-JP"/>
              </w:rPr>
              <w:t>s</w:t>
            </w:r>
            <w:r w:rsidRPr="00932B68">
              <w:rPr>
                <w:rFonts w:eastAsia="MS Mincho" w:hint="eastAsia"/>
                <w:color w:val="FF0000"/>
                <w:sz w:val="20"/>
                <w:szCs w:val="20"/>
                <w:lang w:eastAsia="ja-JP"/>
              </w:rPr>
              <w:t xml:space="preserve"> </w:t>
            </w:r>
            <w:r w:rsidRPr="00932B68">
              <w:rPr>
                <w:sz w:val="20"/>
                <w:lang w:eastAsia="en-US"/>
              </w:rPr>
              <w:t>or if the UE detects a DCI format generating a HARQ-ACK information bit</w:t>
            </w:r>
            <w:r w:rsidRPr="00932B68">
              <w:rPr>
                <w:rFonts w:hint="eastAsia"/>
                <w:sz w:val="20"/>
              </w:rPr>
              <w:t xml:space="preserve"> </w:t>
            </w:r>
            <w:r w:rsidRPr="00932B68">
              <w:rPr>
                <w:sz w:val="20"/>
                <w:lang w:eastAsia="en-US"/>
              </w:rPr>
              <w:t xml:space="preserve">and does not schedule a PDSCH reception through a PDCCH reception ending in DL slot </w:t>
            </w:r>
            <m:oMath>
              <m:sSub>
                <m:sSubPr>
                  <m:ctrlPr>
                    <w:rPr>
                      <w:rFonts w:ascii="Cambria Math" w:hAnsi="Cambria Math"/>
                      <w:i/>
                      <w:sz w:val="20"/>
                      <w:lang w:val="x-none" w:eastAsia="en-US"/>
                    </w:rPr>
                  </m:ctrlPr>
                </m:sSubPr>
                <m:e>
                  <m:r>
                    <w:rPr>
                      <w:rFonts w:ascii="Cambria Math" w:hAnsi="Cambria Math"/>
                      <w:sz w:val="20"/>
                      <w:lang w:val="x-none" w:eastAsia="en-US"/>
                    </w:rPr>
                    <m:t>n</m:t>
                  </m:r>
                </m:e>
                <m:sub>
                  <m:r>
                    <w:rPr>
                      <w:rFonts w:ascii="Cambria Math" w:hAnsi="Cambria Math"/>
                      <w:sz w:val="20"/>
                      <w:lang w:val="x-none" w:eastAsia="en-US"/>
                    </w:rPr>
                    <m:t>D</m:t>
                  </m:r>
                </m:sub>
              </m:sSub>
            </m:oMath>
            <w:r w:rsidRPr="00932B68">
              <w:rPr>
                <w:sz w:val="20"/>
                <w:lang w:eastAsia="en-US"/>
              </w:rPr>
              <w:t xml:space="preserve">, the UE provides corresponding HARQ-ACK information in a PUCCH transmission within UL slot </w:t>
            </w:r>
            <m:oMath>
              <m:r>
                <w:rPr>
                  <w:rFonts w:ascii="Cambria Math" w:hAnsi="Cambria Math"/>
                  <w:sz w:val="20"/>
                  <w:lang w:eastAsia="en-US"/>
                </w:rPr>
                <m:t>n+k</m:t>
              </m:r>
            </m:oMath>
            <w:r w:rsidRPr="00932B68">
              <w:rPr>
                <w:sz w:val="20"/>
                <w:lang w:eastAsia="en-US"/>
              </w:rPr>
              <w:t xml:space="preserve">, where </w:t>
            </w:r>
            <m:oMath>
              <m:r>
                <w:rPr>
                  <w:rFonts w:ascii="Cambria Math" w:hAnsi="Cambria Math"/>
                  <w:sz w:val="20"/>
                  <w:lang w:eastAsia="en-US"/>
                </w:rPr>
                <m:t>k</m:t>
              </m:r>
            </m:oMath>
            <w:r w:rsidRPr="00932B68">
              <w:rPr>
                <w:sz w:val="20"/>
                <w:lang w:eastAsia="en-US"/>
              </w:rPr>
              <w:t xml:space="preserve"> is a number of slots and is indicated by the PDSCH-to-HARQ_feedback timing indicator field in the DCI format, if present, or provided by </w:t>
            </w:r>
            <w:r w:rsidRPr="00932B68">
              <w:rPr>
                <w:i/>
                <w:sz w:val="20"/>
                <w:lang w:eastAsia="en-US"/>
              </w:rPr>
              <w:t>dl-</w:t>
            </w:r>
            <w:proofErr w:type="spellStart"/>
            <w:r w:rsidRPr="00932B68">
              <w:rPr>
                <w:i/>
                <w:sz w:val="20"/>
                <w:lang w:eastAsia="en-US"/>
              </w:rPr>
              <w:t>DataToUL</w:t>
            </w:r>
            <w:proofErr w:type="spellEnd"/>
            <w:r w:rsidRPr="00932B68">
              <w:rPr>
                <w:i/>
                <w:sz w:val="20"/>
                <w:lang w:eastAsia="en-US"/>
              </w:rPr>
              <w:t>-ACK</w:t>
            </w:r>
            <w:r w:rsidRPr="00932B68">
              <w:rPr>
                <w:sz w:val="20"/>
                <w:lang w:eastAsia="en-US"/>
              </w:rPr>
              <w:t xml:space="preserve">, </w:t>
            </w:r>
            <w:r w:rsidRPr="00932B68">
              <w:rPr>
                <w:i/>
                <w:sz w:val="20"/>
                <w:lang w:eastAsia="en-US"/>
              </w:rPr>
              <w:t>dl-DataToUL-ACK-r16</w:t>
            </w:r>
            <w:r w:rsidRPr="00932B68">
              <w:rPr>
                <w:iCs/>
                <w:sz w:val="20"/>
                <w:lang w:eastAsia="en-US"/>
              </w:rPr>
              <w:t xml:space="preserve">, </w:t>
            </w:r>
            <w:r w:rsidRPr="00932B68">
              <w:rPr>
                <w:sz w:val="20"/>
                <w:lang w:eastAsia="en-US"/>
              </w:rPr>
              <w:t xml:space="preserve">or </w:t>
            </w:r>
            <w:r w:rsidRPr="00932B68">
              <w:rPr>
                <w:i/>
                <w:sz w:val="20"/>
                <w:lang w:eastAsia="en-US"/>
              </w:rPr>
              <w:t>dl-DataToUL-ACK-DCI-1-2</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dl-DataToUL-ACK-r17</w:t>
            </w:r>
            <w:r w:rsidRPr="00932B68">
              <w:rPr>
                <w:kern w:val="2"/>
                <w:sz w:val="20"/>
                <w:lang w:eastAsia="en-US"/>
              </w:rPr>
              <w:t xml:space="preserve">, </w:t>
            </w:r>
            <w:r w:rsidRPr="00932B68">
              <w:rPr>
                <w:rFonts w:eastAsia="Malgun Gothic"/>
                <w:sz w:val="20"/>
              </w:rPr>
              <w:t xml:space="preserve">or </w:t>
            </w:r>
            <w:r w:rsidRPr="00932B68">
              <w:rPr>
                <w:rFonts w:eastAsia="Malgun Gothic"/>
                <w:i/>
                <w:sz w:val="20"/>
                <w:lang w:eastAsia="en-US"/>
              </w:rPr>
              <w:t>dl-DataToUL-ACK-DCI-1-2</w:t>
            </w:r>
            <w:r w:rsidRPr="00932B68">
              <w:rPr>
                <w:i/>
                <w:sz w:val="20"/>
                <w:lang w:eastAsia="en-US"/>
              </w:rPr>
              <w:t>-r17</w:t>
            </w:r>
            <w:r w:rsidRPr="00932B68">
              <w:rPr>
                <w:sz w:val="20"/>
                <w:lang w:eastAsia="en-US"/>
              </w:rPr>
              <w:t>,</w:t>
            </w:r>
            <w:r w:rsidRPr="00932B68">
              <w:rPr>
                <w:iCs/>
                <w:sz w:val="20"/>
                <w:lang w:eastAsia="en-US"/>
              </w:rPr>
              <w:t xml:space="preserve"> </w:t>
            </w:r>
            <w:r w:rsidRPr="00932B68">
              <w:rPr>
                <w:sz w:val="20"/>
                <w:lang w:eastAsia="en-US"/>
              </w:rPr>
              <w:t xml:space="preserve">or </w:t>
            </w:r>
            <w:r w:rsidRPr="00932B68">
              <w:rPr>
                <w:i/>
                <w:iCs/>
                <w:sz w:val="20"/>
                <w:lang w:eastAsia="en-US"/>
              </w:rPr>
              <w:t>dl-DataToUL-ACK-v1700</w:t>
            </w:r>
            <w:r w:rsidRPr="00932B68">
              <w:rPr>
                <w:sz w:val="20"/>
                <w:lang w:eastAsia="en-US"/>
              </w:rPr>
              <w:t>.</w:t>
            </w:r>
          </w:p>
        </w:tc>
      </w:tr>
    </w:tbl>
    <w:p w14:paraId="7949D943" w14:textId="77777777" w:rsidR="007572B6" w:rsidRDefault="007572B6" w:rsidP="00B202EA">
      <w:pPr>
        <w:rPr>
          <w:sz w:val="20"/>
          <w:szCs w:val="20"/>
          <w:lang w:eastAsia="en-US"/>
        </w:rPr>
      </w:pPr>
    </w:p>
    <w:p w14:paraId="69E46E3C" w14:textId="77777777" w:rsidR="00B202EA" w:rsidRDefault="00B202EA"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1525"/>
        <w:gridCol w:w="7837"/>
      </w:tblGrid>
      <w:tr w:rsidR="00B202EA" w14:paraId="37965306" w14:textId="77777777" w:rsidTr="00CA6B40">
        <w:tc>
          <w:tcPr>
            <w:tcW w:w="1525" w:type="dxa"/>
            <w:tcBorders>
              <w:top w:val="single" w:sz="4" w:space="0" w:color="auto"/>
              <w:left w:val="single" w:sz="4" w:space="0" w:color="auto"/>
              <w:bottom w:val="single" w:sz="4" w:space="0" w:color="auto"/>
              <w:right w:val="single" w:sz="4" w:space="0" w:color="auto"/>
            </w:tcBorders>
          </w:tcPr>
          <w:p w14:paraId="7B65E8FB" w14:textId="77777777" w:rsidR="00B202EA" w:rsidRDefault="00B202EA" w:rsidP="00B202EA">
            <w:pPr>
              <w:wordWrap/>
              <w:jc w:val="left"/>
              <w:rPr>
                <w:b/>
                <w:sz w:val="20"/>
                <w:szCs w:val="20"/>
              </w:rPr>
            </w:pPr>
            <w:r>
              <w:rPr>
                <w:b/>
                <w:sz w:val="20"/>
                <w:szCs w:val="20"/>
              </w:rPr>
              <w:t>Company</w:t>
            </w:r>
          </w:p>
        </w:tc>
        <w:tc>
          <w:tcPr>
            <w:tcW w:w="7837" w:type="dxa"/>
            <w:tcBorders>
              <w:top w:val="single" w:sz="4" w:space="0" w:color="auto"/>
              <w:left w:val="single" w:sz="4" w:space="0" w:color="auto"/>
              <w:bottom w:val="single" w:sz="4" w:space="0" w:color="auto"/>
              <w:right w:val="single" w:sz="4" w:space="0" w:color="auto"/>
            </w:tcBorders>
          </w:tcPr>
          <w:p w14:paraId="0FA7E8B0" w14:textId="77777777" w:rsidR="00B202EA" w:rsidRDefault="00B202EA" w:rsidP="00B202EA">
            <w:pPr>
              <w:wordWrap/>
              <w:jc w:val="left"/>
              <w:rPr>
                <w:b/>
                <w:sz w:val="20"/>
                <w:szCs w:val="20"/>
              </w:rPr>
            </w:pPr>
            <w:r>
              <w:rPr>
                <w:b/>
                <w:sz w:val="20"/>
                <w:szCs w:val="20"/>
              </w:rPr>
              <w:t>Comment</w:t>
            </w:r>
          </w:p>
        </w:tc>
      </w:tr>
      <w:tr w:rsidR="00B202EA" w14:paraId="35F128BC" w14:textId="77777777" w:rsidTr="00CA6B40">
        <w:tc>
          <w:tcPr>
            <w:tcW w:w="1525" w:type="dxa"/>
            <w:tcBorders>
              <w:top w:val="single" w:sz="4" w:space="0" w:color="auto"/>
              <w:left w:val="single" w:sz="4" w:space="0" w:color="auto"/>
              <w:bottom w:val="single" w:sz="4" w:space="0" w:color="auto"/>
              <w:right w:val="single" w:sz="4" w:space="0" w:color="auto"/>
            </w:tcBorders>
          </w:tcPr>
          <w:p w14:paraId="1CFBD1AB" w14:textId="77777777" w:rsidR="00B202EA" w:rsidRDefault="00B202EA" w:rsidP="00B202EA">
            <w:pPr>
              <w:wordWrap/>
              <w:jc w:val="left"/>
              <w:rPr>
                <w:rFonts w:eastAsia="MS Mincho"/>
                <w:bCs/>
                <w:sz w:val="20"/>
                <w:szCs w:val="20"/>
                <w:lang w:eastAsia="ja-JP"/>
              </w:rPr>
            </w:pPr>
            <w:r>
              <w:rPr>
                <w:rFonts w:eastAsia="MS Mincho"/>
                <w:bCs/>
                <w:sz w:val="20"/>
                <w:szCs w:val="20"/>
                <w:lang w:eastAsia="ja-JP"/>
              </w:rPr>
              <w:lastRenderedPageBreak/>
              <w:t>Moderator</w:t>
            </w:r>
          </w:p>
        </w:tc>
        <w:tc>
          <w:tcPr>
            <w:tcW w:w="7837" w:type="dxa"/>
            <w:tcBorders>
              <w:top w:val="single" w:sz="4" w:space="0" w:color="auto"/>
              <w:left w:val="single" w:sz="4" w:space="0" w:color="auto"/>
              <w:bottom w:val="single" w:sz="4" w:space="0" w:color="auto"/>
              <w:right w:val="single" w:sz="4" w:space="0" w:color="auto"/>
            </w:tcBorders>
          </w:tcPr>
          <w:p w14:paraId="03A7415A" w14:textId="77777777" w:rsidR="00B202EA" w:rsidRDefault="00B202EA" w:rsidP="00B202EA">
            <w:pPr>
              <w:wordWrap/>
              <w:spacing w:after="120"/>
              <w:jc w:val="center"/>
            </w:pPr>
            <w:r>
              <w:object w:dxaOrig="6759" w:dyaOrig="2630" w14:anchorId="56D95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in" o:ole="">
                  <v:imagedata r:id="rId12" o:title="" cropbottom="3721f"/>
                </v:shape>
                <o:OLEObject Type="Embed" ProgID="Visio.Drawing.15" ShapeID="_x0000_i1025" DrawAspect="Content" ObjectID="_1805875745" r:id="rId13"/>
              </w:object>
            </w:r>
          </w:p>
          <w:p w14:paraId="4282BDF6" w14:textId="77777777" w:rsidR="00B202EA" w:rsidRDefault="00B202EA" w:rsidP="00B202EA">
            <w:pPr>
              <w:pStyle w:val="BodyText"/>
              <w:wordWrap/>
              <w:jc w:val="center"/>
            </w:pPr>
            <w:r w:rsidRPr="008C39E4">
              <w:rPr>
                <w:rFonts w:hint="eastAsia"/>
              </w:rPr>
              <w:t>F</w:t>
            </w:r>
            <w:r w:rsidRPr="008C39E4">
              <w:t>igure 1. Two co-scheduled PDSCHs ending last with different SCS</w:t>
            </w:r>
          </w:p>
          <w:p w14:paraId="2CBE5CE9" w14:textId="77777777" w:rsidR="00B202EA" w:rsidRDefault="00B202EA" w:rsidP="00B202EA">
            <w:pPr>
              <w:pStyle w:val="BodyText"/>
              <w:wordWrap/>
              <w:rPr>
                <w:color w:val="FF0000"/>
              </w:rPr>
            </w:pPr>
          </w:p>
          <w:p w14:paraId="1DFF289E" w14:textId="77777777" w:rsidR="00B202EA" w:rsidRDefault="00B202EA" w:rsidP="00B202EA">
            <w:pPr>
              <w:pStyle w:val="BodyText"/>
              <w:wordWrap/>
              <w:jc w:val="left"/>
              <w:rPr>
                <w:color w:val="FF0000"/>
              </w:rPr>
            </w:pPr>
            <w:r w:rsidRPr="007572B6">
              <w:rPr>
                <w:color w:val="000000" w:themeColor="text1"/>
              </w:rPr>
              <w:t xml:space="preserve">As mentioned in spec, </w:t>
            </w:r>
            <w:r>
              <w:rPr>
                <w:color w:val="FF0000"/>
              </w:rPr>
              <w:t>“</w:t>
            </w:r>
            <w:r w:rsidRPr="00594F11">
              <w:rPr>
                <w:color w:val="FF0000"/>
              </w:rPr>
              <w:t xml:space="preserve">If the UE detects a DCI format scheduling a number of PDSCH receptions ending in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w:t>
            </w:r>
            <w:r w:rsidRPr="00B202EA">
              <w:rPr>
                <w:color w:val="000000" w:themeColor="text1"/>
              </w:rPr>
              <w:t xml:space="preserve">in above figure, there are two DL slot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D</m:t>
                  </m:r>
                </m:sub>
              </m:sSub>
            </m:oMath>
            <w:r w:rsidRPr="00B202EA">
              <w:rPr>
                <w:color w:val="000000" w:themeColor="text1"/>
              </w:rPr>
              <w:t xml:space="preserve">s as both PDSCHs </w:t>
            </w:r>
            <w:proofErr w:type="gramStart"/>
            <w:r w:rsidRPr="00B202EA">
              <w:rPr>
                <w:color w:val="000000" w:themeColor="text1"/>
              </w:rPr>
              <w:t>are</w:t>
            </w:r>
            <w:proofErr w:type="gramEnd"/>
            <w:r w:rsidRPr="00B202EA">
              <w:rPr>
                <w:color w:val="000000" w:themeColor="text1"/>
              </w:rPr>
              <w:t xml:space="preserve"> ended in same time instance. </w:t>
            </w:r>
          </w:p>
          <w:p w14:paraId="60C6044C" w14:textId="77777777" w:rsidR="00B202EA" w:rsidRPr="00594F11" w:rsidRDefault="00B202EA" w:rsidP="00B202EA">
            <w:pPr>
              <w:pStyle w:val="BodyText"/>
              <w:wordWrap/>
              <w:jc w:val="left"/>
              <w:rPr>
                <w:color w:val="FF0000"/>
              </w:rPr>
            </w:pPr>
            <w:r w:rsidRPr="00B202EA">
              <w:rPr>
                <w:color w:val="000000" w:themeColor="text1"/>
              </w:rPr>
              <w:t xml:space="preserve">Although </w:t>
            </w:r>
            <m:oMath>
              <m:r>
                <w:rPr>
                  <w:rFonts w:ascii="Cambria Math" w:eastAsia="宋体" w:hAnsi="Cambria Math"/>
                  <w:color w:val="000000" w:themeColor="text1"/>
                  <w:sz w:val="20"/>
                  <w:lang w:val="en-GB" w:eastAsia="en-US"/>
                </w:rPr>
                <m:t>n</m:t>
              </m:r>
            </m:oMath>
            <w:r w:rsidRPr="00B202EA">
              <w:rPr>
                <w:rFonts w:eastAsia="宋体"/>
                <w:color w:val="000000" w:themeColor="text1"/>
                <w:sz w:val="20"/>
                <w:lang w:val="en-GB" w:eastAsia="en-US"/>
              </w:rPr>
              <w:t xml:space="preserve"> is the last </w:t>
            </w:r>
            <w:r w:rsidRPr="000F7C96">
              <w:rPr>
                <w:rFonts w:eastAsia="宋体"/>
                <w:sz w:val="20"/>
                <w:lang w:val="en-GB" w:eastAsia="en-US"/>
              </w:rPr>
              <w:t xml:space="preserve">UL slot for PUCCH transmission that overlaps with the DL slot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D</m:t>
                  </m:r>
                </m:sub>
              </m:sSub>
            </m:oMath>
            <w:r w:rsidRPr="000F7C96">
              <w:rPr>
                <w:rFonts w:eastAsia="宋体"/>
                <w:sz w:val="20"/>
                <w:lang w:eastAsia="en-US"/>
              </w:rPr>
              <w:t xml:space="preserve"> </w:t>
            </w:r>
            <w:r w:rsidRPr="000F7C96">
              <w:rPr>
                <w:rFonts w:eastAsia="宋体"/>
                <w:sz w:val="20"/>
                <w:lang w:val="en-GB" w:eastAsia="en-US"/>
              </w:rPr>
              <w:t>for the PDSCH reception</w:t>
            </w:r>
            <w:r>
              <w:rPr>
                <w:rFonts w:eastAsia="宋体"/>
                <w:sz w:val="20"/>
                <w:lang w:val="en-GB" w:eastAsia="en-US"/>
              </w:rPr>
              <w:t xml:space="preserve">, spec should ensure there is only one </w:t>
            </w:r>
            <w:r w:rsidRPr="00594F11">
              <w:rPr>
                <w:color w:val="FF0000"/>
              </w:rPr>
              <w:t xml:space="preserve">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w:t>
            </w:r>
          </w:p>
          <w:p w14:paraId="279FBBB7" w14:textId="77777777" w:rsidR="00B202EA" w:rsidRDefault="00B202EA" w:rsidP="00B202EA">
            <w:pPr>
              <w:wordWrap/>
              <w:jc w:val="left"/>
              <w:rPr>
                <w:rFonts w:eastAsia="MS Mincho"/>
                <w:bCs/>
                <w:sz w:val="20"/>
                <w:szCs w:val="20"/>
                <w:lang w:eastAsia="ja-JP"/>
              </w:rPr>
            </w:pPr>
            <w:r>
              <w:rPr>
                <w:rFonts w:eastAsia="MS Mincho"/>
                <w:bCs/>
                <w:sz w:val="20"/>
                <w:szCs w:val="20"/>
                <w:lang w:eastAsia="ja-JP"/>
              </w:rPr>
              <w:t xml:space="preserve">Hence, the above alternatives intend to make </w:t>
            </w:r>
            <w:r w:rsidRPr="00594F11">
              <w:rPr>
                <w:color w:val="FF0000"/>
              </w:rPr>
              <w:t xml:space="preserve">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clear </w:t>
            </w:r>
            <w:r w:rsidRPr="00B202EA">
              <w:rPr>
                <w:color w:val="000000" w:themeColor="text1"/>
              </w:rPr>
              <w:t xml:space="preserve">and </w:t>
            </w:r>
            <w:r>
              <w:rPr>
                <w:rFonts w:eastAsia="MS Mincho"/>
                <w:bCs/>
                <w:sz w:val="20"/>
                <w:szCs w:val="20"/>
                <w:lang w:eastAsia="ja-JP"/>
              </w:rPr>
              <w:t xml:space="preserve">don’t intend to change “n”. </w:t>
            </w:r>
          </w:p>
        </w:tc>
      </w:tr>
      <w:tr w:rsidR="00B202EA" w14:paraId="760CB435" w14:textId="77777777" w:rsidTr="00CA6B40">
        <w:tc>
          <w:tcPr>
            <w:tcW w:w="1525" w:type="dxa"/>
            <w:tcBorders>
              <w:top w:val="single" w:sz="4" w:space="0" w:color="auto"/>
              <w:left w:val="single" w:sz="4" w:space="0" w:color="auto"/>
              <w:bottom w:val="single" w:sz="4" w:space="0" w:color="auto"/>
              <w:right w:val="single" w:sz="4" w:space="0" w:color="auto"/>
            </w:tcBorders>
          </w:tcPr>
          <w:p w14:paraId="7FB4722F" w14:textId="1351DAFE" w:rsidR="00B202EA" w:rsidRDefault="00142BA1" w:rsidP="00B202EA">
            <w:pPr>
              <w:wordWrap/>
              <w:jc w:val="left"/>
              <w:rPr>
                <w:rFonts w:eastAsiaTheme="minorEastAsia"/>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HiSilicon</w:t>
            </w:r>
            <w:proofErr w:type="spellEnd"/>
          </w:p>
        </w:tc>
        <w:tc>
          <w:tcPr>
            <w:tcW w:w="7837" w:type="dxa"/>
            <w:tcBorders>
              <w:top w:val="single" w:sz="4" w:space="0" w:color="auto"/>
              <w:left w:val="single" w:sz="4" w:space="0" w:color="auto"/>
              <w:bottom w:val="single" w:sz="4" w:space="0" w:color="auto"/>
              <w:right w:val="single" w:sz="4" w:space="0" w:color="auto"/>
            </w:tcBorders>
          </w:tcPr>
          <w:p w14:paraId="56BE4F41" w14:textId="72EA6660" w:rsidR="00B202EA" w:rsidRDefault="00142BA1" w:rsidP="00B202EA">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 xml:space="preserve"> simpler TP could be:</w:t>
            </w:r>
          </w:p>
          <w:p w14:paraId="5CBAD070" w14:textId="77777777" w:rsidR="00142BA1" w:rsidRDefault="00142BA1" w:rsidP="00B202EA">
            <w:pPr>
              <w:wordWrap/>
              <w:jc w:val="left"/>
              <w:rPr>
                <w:rFonts w:eastAsiaTheme="minorEastAsia"/>
                <w:bCs/>
                <w:sz w:val="20"/>
                <w:szCs w:val="20"/>
              </w:rPr>
            </w:pPr>
          </w:p>
          <w:p w14:paraId="438AF700" w14:textId="77777777" w:rsidR="00142BA1" w:rsidRDefault="00142BA1" w:rsidP="00142BA1">
            <w:pPr>
              <w:keepNext/>
              <w:spacing w:before="120" w:after="180"/>
              <w:rPr>
                <w:rFonts w:ascii="Arial" w:hAnsi="Arial" w:cs="Arial"/>
                <w:sz w:val="28"/>
                <w:szCs w:val="28"/>
                <w:lang w:val="en-GB" w:eastAsia="en-US"/>
              </w:rPr>
            </w:pPr>
            <w:r>
              <w:rPr>
                <w:rFonts w:ascii="Arial" w:hAnsi="Arial" w:cs="Arial"/>
                <w:sz w:val="28"/>
                <w:szCs w:val="28"/>
                <w:lang w:val="en-GB" w:eastAsia="en-US"/>
              </w:rPr>
              <w:t>9.2.3   UE procedure for reporting HARQ-ACK</w:t>
            </w:r>
          </w:p>
          <w:p w14:paraId="4532A28D" w14:textId="77777777" w:rsidR="00142BA1" w:rsidRDefault="00142BA1" w:rsidP="00142BA1">
            <w:pPr>
              <w:overflowPunct w:val="0"/>
              <w:textAlignment w:val="baseline"/>
              <w:rPr>
                <w:sz w:val="20"/>
                <w:szCs w:val="20"/>
                <w:lang w:eastAsia="en-US"/>
              </w:rPr>
            </w:pPr>
            <w:r>
              <w:rPr>
                <w:sz w:val="20"/>
                <w:szCs w:val="20"/>
                <w:lang w:eastAsia="en-US"/>
              </w:rPr>
              <w:t>…</w:t>
            </w:r>
          </w:p>
          <w:p w14:paraId="4292D61C" w14:textId="77777777" w:rsidR="00142BA1" w:rsidRDefault="00142BA1" w:rsidP="00142BA1">
            <w:pPr>
              <w:overflowPunct w:val="0"/>
              <w:spacing w:after="180"/>
              <w:textAlignment w:val="baseline"/>
              <w:rPr>
                <w:sz w:val="20"/>
                <w:szCs w:val="20"/>
                <w:lang w:val="en-GB" w:eastAsia="en-US"/>
              </w:rPr>
            </w:pPr>
            <w:r>
              <w:rPr>
                <w:sz w:val="20"/>
                <w:szCs w:val="20"/>
                <w:lang w:val="en-GB" w:eastAsia="en-US"/>
              </w:rPr>
              <w:t xml:space="preserve">If </w:t>
            </w:r>
            <w:r>
              <w:rPr>
                <w:sz w:val="20"/>
                <w:szCs w:val="20"/>
                <w:lang w:eastAsia="en-US"/>
              </w:rPr>
              <w:t xml:space="preserve">the UE is provided </w:t>
            </w:r>
            <w:proofErr w:type="spellStart"/>
            <w:r>
              <w:rPr>
                <w:i/>
                <w:iCs/>
                <w:sz w:val="20"/>
                <w:szCs w:val="20"/>
                <w:lang w:eastAsia="en-US"/>
              </w:rPr>
              <w:t>subslotLengthForPUCCH</w:t>
            </w:r>
            <w:proofErr w:type="spellEnd"/>
            <w:r>
              <w:rPr>
                <w:sz w:val="20"/>
                <w:szCs w:val="20"/>
                <w:lang w:eastAsia="en-US"/>
              </w:rPr>
              <w:t xml:space="preserve">, </w:t>
            </w:r>
            <m:oMath>
              <m:r>
                <w:rPr>
                  <w:rFonts w:ascii="Cambria Math" w:hAnsi="Cambria Math"/>
                  <w:sz w:val="20"/>
                  <w:szCs w:val="20"/>
                  <w:lang w:val="en-GB" w:eastAsia="en-US"/>
                </w:rPr>
                <m:t>n</m:t>
              </m:r>
            </m:oMath>
            <w:r>
              <w:rPr>
                <w:sz w:val="20"/>
                <w:szCs w:val="20"/>
                <w:lang w:val="en-GB" w:eastAsia="en-US"/>
              </w:rPr>
              <w:t xml:space="preserve"> is the last UL slot for PUCCH transmission that overlaps with a PDSCH reception</w:t>
            </w:r>
            <w:r>
              <w:rPr>
                <w:color w:val="FF0000"/>
                <w:sz w:val="20"/>
                <w:szCs w:val="20"/>
                <w:lang w:val="en-GB" w:eastAsia="en-US"/>
              </w:rPr>
              <w:t xml:space="preserve"> </w:t>
            </w:r>
            <w:r>
              <w:rPr>
                <w:sz w:val="20"/>
                <w:szCs w:val="20"/>
                <w:lang w:val="en-GB" w:eastAsia="en-US"/>
              </w:rPr>
              <w:t xml:space="preserve">or with a PDCCH reception providing a DCI format having associated HARQ-ACK information without scheduling a PDSCH reception; otherwise, </w:t>
            </w:r>
            <m:oMath>
              <m:r>
                <w:rPr>
                  <w:rFonts w:ascii="Cambria Math" w:hAnsi="Cambria Math"/>
                  <w:sz w:val="20"/>
                  <w:szCs w:val="20"/>
                  <w:lang w:val="en-GB" w:eastAsia="en-US"/>
                </w:rPr>
                <m:t>n</m:t>
              </m:r>
            </m:oMath>
            <w:r>
              <w:rPr>
                <w:sz w:val="20"/>
                <w:szCs w:val="20"/>
                <w:lang w:val="en-GB" w:eastAsia="en-US"/>
              </w:rPr>
              <w:t xml:space="preserve"> is </w:t>
            </w:r>
            <w:r w:rsidRPr="00142BA1">
              <w:rPr>
                <w:sz w:val="20"/>
                <w:szCs w:val="20"/>
                <w:lang w:val="en-GB" w:eastAsia="en-US"/>
              </w:rPr>
              <w:t>the last UL slot f</w:t>
            </w:r>
            <w:r>
              <w:rPr>
                <w:sz w:val="20"/>
                <w:szCs w:val="20"/>
                <w:lang w:val="en-GB" w:eastAsia="en-US"/>
              </w:rPr>
              <w:t xml:space="preserve">or PUCCH transmission that overlaps with the DL slot </w:t>
            </w:r>
            <m:oMath>
              <m:sSub>
                <m:sSubPr>
                  <m:ctrlPr>
                    <w:rPr>
                      <w:rFonts w:ascii="Cambria Math" w:eastAsia="宋体" w:hAnsi="Cambria Math"/>
                      <w:i/>
                      <w:iCs/>
                    </w:rPr>
                  </m:ctrlPr>
                </m:sSubPr>
                <m:e>
                  <m:r>
                    <w:rPr>
                      <w:rFonts w:ascii="Cambria Math" w:hAnsi="Cambria Math"/>
                      <w:sz w:val="20"/>
                      <w:szCs w:val="20"/>
                      <w:lang w:val="x-none" w:eastAsia="en-US"/>
                    </w:rPr>
                    <m:t>n</m:t>
                  </m:r>
                </m:e>
                <m:sub>
                  <m:r>
                    <w:rPr>
                      <w:rFonts w:ascii="Cambria Math" w:hAnsi="Cambria Math"/>
                      <w:sz w:val="20"/>
                      <w:szCs w:val="20"/>
                      <w:lang w:val="x-none" w:eastAsia="en-US"/>
                    </w:rPr>
                    <m:t>D</m:t>
                  </m:r>
                </m:sub>
              </m:sSub>
            </m:oMath>
            <w:r>
              <w:rPr>
                <w:sz w:val="20"/>
                <w:szCs w:val="20"/>
                <w:lang w:val="x-none" w:eastAsia="en-US"/>
              </w:rPr>
              <w:t xml:space="preserve"> </w:t>
            </w:r>
            <w:r>
              <w:rPr>
                <w:color w:val="FF0000"/>
                <w:sz w:val="20"/>
                <w:szCs w:val="20"/>
                <w:lang w:val="x-none" w:eastAsia="en-US"/>
              </w:rPr>
              <w:t xml:space="preserve">ending last </w:t>
            </w:r>
            <w:r>
              <w:rPr>
                <w:sz w:val="20"/>
                <w:szCs w:val="20"/>
              </w:rPr>
              <w:t xml:space="preserve">for the </w:t>
            </w:r>
            <w:r>
              <w:rPr>
                <w:sz w:val="20"/>
                <w:szCs w:val="20"/>
                <w:lang w:val="en-GB" w:eastAsia="en-US"/>
              </w:rPr>
              <w:t>PDSCH reception,</w:t>
            </w:r>
            <w:r>
              <w:rPr>
                <w:color w:val="FF0000"/>
                <w:sz w:val="20"/>
                <w:szCs w:val="20"/>
                <w:lang w:val="en-GB" w:eastAsia="en-US"/>
              </w:rPr>
              <w:t xml:space="preserve"> </w:t>
            </w:r>
            <w:r>
              <w:rPr>
                <w:sz w:val="20"/>
                <w:szCs w:val="20"/>
                <w:lang w:val="en-GB" w:eastAsia="en-US"/>
              </w:rPr>
              <w:t xml:space="preserve">or with the DL slot </w:t>
            </w:r>
            <m:oMath>
              <m:sSub>
                <m:sSubPr>
                  <m:ctrlPr>
                    <w:rPr>
                      <w:rFonts w:ascii="Cambria Math" w:eastAsia="宋体" w:hAnsi="Cambria Math"/>
                      <w:i/>
                      <w:iCs/>
                    </w:rPr>
                  </m:ctrlPr>
                </m:sSubPr>
                <m:e>
                  <m:r>
                    <w:rPr>
                      <w:rFonts w:ascii="Cambria Math" w:hAnsi="Cambria Math"/>
                      <w:sz w:val="20"/>
                      <w:szCs w:val="20"/>
                      <w:lang w:val="x-none" w:eastAsia="en-US"/>
                    </w:rPr>
                    <m:t>n</m:t>
                  </m:r>
                </m:e>
                <m:sub>
                  <m:r>
                    <w:rPr>
                      <w:rFonts w:ascii="Cambria Math" w:hAnsi="Cambria Math"/>
                      <w:sz w:val="20"/>
                      <w:szCs w:val="20"/>
                      <w:lang w:val="x-none" w:eastAsia="en-US"/>
                    </w:rPr>
                    <m:t>D</m:t>
                  </m:r>
                </m:sub>
              </m:sSub>
              <m:r>
                <w:rPr>
                  <w:rFonts w:ascii="Cambria Math" w:hAnsi="Cambria Math"/>
                  <w:sz w:val="20"/>
                  <w:szCs w:val="20"/>
                  <w:lang w:val="x-none" w:eastAsia="en-US"/>
                </w:rPr>
                <m:t xml:space="preserve"> </m:t>
              </m:r>
            </m:oMath>
            <w:r>
              <w:rPr>
                <w:sz w:val="20"/>
                <w:szCs w:val="20"/>
                <w:lang w:val="en-GB" w:eastAsia="en-US"/>
              </w:rPr>
              <w:t>for the PDCCH reception in case of a DCI format that triggers a HARQ-ACK information report and does not schedule a PDSCH reception.</w:t>
            </w:r>
          </w:p>
          <w:p w14:paraId="162CD6AD" w14:textId="77777777" w:rsidR="00142BA1" w:rsidRDefault="00142BA1" w:rsidP="00142BA1">
            <w:pPr>
              <w:overflowPunct w:val="0"/>
              <w:textAlignment w:val="baseline"/>
              <w:rPr>
                <w:sz w:val="20"/>
                <w:szCs w:val="20"/>
                <w:lang w:eastAsia="en-US"/>
              </w:rPr>
            </w:pPr>
            <w:r>
              <w:rPr>
                <w:sz w:val="20"/>
                <w:szCs w:val="20"/>
                <w:lang w:eastAsia="en-US"/>
              </w:rPr>
              <w:t>…</w:t>
            </w:r>
          </w:p>
          <w:p w14:paraId="513470E8" w14:textId="77777777" w:rsidR="00142BA1" w:rsidRDefault="00142BA1" w:rsidP="00142BA1">
            <w:pPr>
              <w:overflowPunct w:val="0"/>
              <w:textAlignment w:val="baseline"/>
              <w:rPr>
                <w:sz w:val="20"/>
                <w:szCs w:val="20"/>
                <w:lang w:val="en-GB" w:eastAsia="en-US"/>
              </w:rPr>
            </w:pPr>
            <w:r>
              <w:rPr>
                <w:sz w:val="20"/>
                <w:szCs w:val="20"/>
                <w:lang w:val="en-GB" w:eastAsia="en-US"/>
              </w:rPr>
              <w:t xml:space="preserve">If the UE detects a DCI format scheduling a number of PDSCH receptions ending in DL slot </w:t>
            </w:r>
            <m:oMath>
              <m:sSub>
                <m:sSubPr>
                  <m:ctrlPr>
                    <w:rPr>
                      <w:rFonts w:ascii="Cambria Math" w:eastAsia="宋体" w:hAnsi="Cambria Math"/>
                      <w:i/>
                      <w:iCs/>
                    </w:rPr>
                  </m:ctrlPr>
                </m:sSubPr>
                <m:e>
                  <m:r>
                    <w:rPr>
                      <w:rFonts w:ascii="Cambria Math" w:hAnsi="Cambria Math"/>
                      <w:sz w:val="20"/>
                      <w:szCs w:val="20"/>
                      <w:lang w:val="x-none" w:eastAsia="en-US"/>
                    </w:rPr>
                    <m:t>n</m:t>
                  </m:r>
                </m:e>
                <m:sub>
                  <m:r>
                    <w:rPr>
                      <w:rFonts w:ascii="Cambria Math" w:hAnsi="Cambria Math"/>
                      <w:sz w:val="20"/>
                      <w:szCs w:val="20"/>
                      <w:lang w:val="x-none" w:eastAsia="en-US"/>
                    </w:rPr>
                    <m:t>D</m:t>
                  </m:r>
                </m:sub>
              </m:sSub>
            </m:oMath>
            <w:r>
              <w:rPr>
                <w:sz w:val="20"/>
                <w:szCs w:val="20"/>
                <w:lang w:val="en-GB" w:eastAsia="en-US"/>
              </w:rPr>
              <w:t xml:space="preserve"> or if the UE detects a DCI format generating a HARQ-ACK information bit and does not schedule a PDSCH reception through a PDCCH reception ending in DL slot </w:t>
            </w:r>
            <m:oMath>
              <m:sSub>
                <m:sSubPr>
                  <m:ctrlPr>
                    <w:rPr>
                      <w:rFonts w:ascii="Cambria Math" w:eastAsia="宋体" w:hAnsi="Cambria Math"/>
                      <w:i/>
                      <w:iCs/>
                    </w:rPr>
                  </m:ctrlPr>
                </m:sSubPr>
                <m:e>
                  <m:r>
                    <w:rPr>
                      <w:rFonts w:ascii="Cambria Math" w:hAnsi="Cambria Math"/>
                      <w:sz w:val="20"/>
                      <w:szCs w:val="20"/>
                      <w:lang w:val="x-none" w:eastAsia="en-US"/>
                    </w:rPr>
                    <m:t>n</m:t>
                  </m:r>
                </m:e>
                <m:sub>
                  <m:r>
                    <w:rPr>
                      <w:rFonts w:ascii="Cambria Math" w:hAnsi="Cambria Math"/>
                      <w:sz w:val="20"/>
                      <w:szCs w:val="20"/>
                      <w:lang w:val="x-none" w:eastAsia="en-US"/>
                    </w:rPr>
                    <m:t>D</m:t>
                  </m:r>
                </m:sub>
              </m:sSub>
            </m:oMath>
            <w:r>
              <w:rPr>
                <w:sz w:val="20"/>
                <w:szCs w:val="20"/>
                <w:lang w:val="en-GB" w:eastAsia="en-US"/>
              </w:rPr>
              <w:t xml:space="preserve">, the UE provides corresponding HARQ-ACK information in a PUCCH transmission within UL slot </w:t>
            </w:r>
            <m:oMath>
              <m:r>
                <w:rPr>
                  <w:rFonts w:ascii="Cambria Math" w:hAnsi="Cambria Math"/>
                  <w:sz w:val="20"/>
                  <w:szCs w:val="20"/>
                  <w:lang w:val="en-GB" w:eastAsia="en-US"/>
                </w:rPr>
                <m:t>n+k</m:t>
              </m:r>
            </m:oMath>
            <w:r>
              <w:rPr>
                <w:sz w:val="20"/>
                <w:szCs w:val="20"/>
                <w:lang w:val="en-GB" w:eastAsia="en-US"/>
              </w:rPr>
              <w:t xml:space="preserve">, where </w:t>
            </w:r>
            <m:oMath>
              <m:r>
                <w:rPr>
                  <w:rFonts w:ascii="Cambria Math" w:hAnsi="Cambria Math"/>
                  <w:sz w:val="20"/>
                  <w:szCs w:val="20"/>
                  <w:lang w:val="en-GB" w:eastAsia="en-US"/>
                </w:rPr>
                <m:t>k</m:t>
              </m:r>
            </m:oMath>
            <w:r>
              <w:rPr>
                <w:sz w:val="20"/>
                <w:szCs w:val="20"/>
                <w:lang w:val="en-GB" w:eastAsia="en-US"/>
              </w:rPr>
              <w:t xml:space="preserve"> is a number of slots and is indicated by the PDSCH-to-HARQ_feedback timing indicator field in the DCI format, if present, or provided by </w:t>
            </w:r>
            <w:r>
              <w:rPr>
                <w:i/>
                <w:iCs/>
                <w:sz w:val="20"/>
                <w:szCs w:val="20"/>
                <w:lang w:val="en-GB" w:eastAsia="en-US"/>
              </w:rPr>
              <w:t>dl-</w:t>
            </w:r>
            <w:proofErr w:type="spellStart"/>
            <w:r>
              <w:rPr>
                <w:i/>
                <w:iCs/>
                <w:sz w:val="20"/>
                <w:szCs w:val="20"/>
                <w:lang w:val="en-GB" w:eastAsia="en-US"/>
              </w:rPr>
              <w:t>DataToUL</w:t>
            </w:r>
            <w:proofErr w:type="spellEnd"/>
            <w:r>
              <w:rPr>
                <w:i/>
                <w:iCs/>
                <w:sz w:val="20"/>
                <w:szCs w:val="20"/>
                <w:lang w:val="en-GB" w:eastAsia="en-US"/>
              </w:rPr>
              <w:t>-ACK</w:t>
            </w:r>
            <w:r>
              <w:rPr>
                <w:sz w:val="20"/>
                <w:szCs w:val="20"/>
                <w:lang w:val="en-GB" w:eastAsia="en-US"/>
              </w:rPr>
              <w:t xml:space="preserve">, </w:t>
            </w:r>
            <w:r>
              <w:rPr>
                <w:i/>
                <w:iCs/>
                <w:sz w:val="20"/>
                <w:szCs w:val="20"/>
                <w:lang w:val="en-GB" w:eastAsia="en-US"/>
              </w:rPr>
              <w:t>dl-DataToUL-ACK-r16</w:t>
            </w:r>
            <w:r>
              <w:rPr>
                <w:sz w:val="20"/>
                <w:szCs w:val="20"/>
                <w:lang w:val="en-GB" w:eastAsia="en-US"/>
              </w:rPr>
              <w:t xml:space="preserve">, or </w:t>
            </w:r>
            <w:r>
              <w:rPr>
                <w:i/>
                <w:iCs/>
                <w:sz w:val="20"/>
                <w:szCs w:val="20"/>
                <w:lang w:val="en-GB" w:eastAsia="en-US"/>
              </w:rPr>
              <w:t>dl-</w:t>
            </w:r>
            <w:proofErr w:type="spellStart"/>
            <w:r>
              <w:rPr>
                <w:i/>
                <w:iCs/>
                <w:sz w:val="20"/>
                <w:szCs w:val="20"/>
                <w:lang w:val="en-GB" w:eastAsia="en-US"/>
              </w:rPr>
              <w:t>DataToUL</w:t>
            </w:r>
            <w:proofErr w:type="spellEnd"/>
            <w:r>
              <w:rPr>
                <w:i/>
                <w:iCs/>
                <w:sz w:val="20"/>
                <w:szCs w:val="20"/>
                <w:lang w:val="en-GB" w:eastAsia="en-US"/>
              </w:rPr>
              <w:t>-ACK</w:t>
            </w:r>
            <w:r>
              <w:rPr>
                <w:i/>
                <w:iCs/>
                <w:sz w:val="20"/>
                <w:szCs w:val="20"/>
                <w:lang w:eastAsia="en-US"/>
              </w:rPr>
              <w:t>-DCI-1-2</w:t>
            </w:r>
            <w:r>
              <w:rPr>
                <w:sz w:val="20"/>
                <w:szCs w:val="20"/>
                <w:lang w:val="en-GB" w:eastAsia="en-US"/>
              </w:rPr>
              <w:t xml:space="preserve">, or </w:t>
            </w:r>
            <w:r>
              <w:rPr>
                <w:i/>
                <w:iCs/>
                <w:sz w:val="20"/>
                <w:szCs w:val="20"/>
                <w:lang w:val="en-GB" w:eastAsia="en-US"/>
              </w:rPr>
              <w:t>dl-DataToUL-ACK-r17</w:t>
            </w:r>
            <w:r>
              <w:rPr>
                <w:sz w:val="20"/>
                <w:szCs w:val="20"/>
                <w:lang w:val="en-GB" w:eastAsia="en-US"/>
              </w:rPr>
              <w:t xml:space="preserve">, </w:t>
            </w:r>
            <w:r>
              <w:rPr>
                <w:sz w:val="20"/>
                <w:szCs w:val="20"/>
                <w:lang w:eastAsia="en-US"/>
              </w:rPr>
              <w:t xml:space="preserve">or </w:t>
            </w:r>
            <w:r>
              <w:rPr>
                <w:i/>
                <w:iCs/>
                <w:sz w:val="20"/>
                <w:szCs w:val="20"/>
                <w:lang w:val="en-GB" w:eastAsia="en-US"/>
              </w:rPr>
              <w:t>dl-</w:t>
            </w:r>
            <w:proofErr w:type="spellStart"/>
            <w:r>
              <w:rPr>
                <w:i/>
                <w:iCs/>
                <w:sz w:val="20"/>
                <w:szCs w:val="20"/>
                <w:lang w:val="en-GB" w:eastAsia="en-US"/>
              </w:rPr>
              <w:t>DataToUL</w:t>
            </w:r>
            <w:proofErr w:type="spellEnd"/>
            <w:r>
              <w:rPr>
                <w:i/>
                <w:iCs/>
                <w:sz w:val="20"/>
                <w:szCs w:val="20"/>
                <w:lang w:val="en-GB" w:eastAsia="en-US"/>
              </w:rPr>
              <w:t>-ACK</w:t>
            </w:r>
            <w:r>
              <w:rPr>
                <w:i/>
                <w:iCs/>
                <w:sz w:val="20"/>
                <w:szCs w:val="20"/>
                <w:lang w:eastAsia="en-US"/>
              </w:rPr>
              <w:t>-DCI-1-2-r17</w:t>
            </w:r>
            <w:r>
              <w:rPr>
                <w:sz w:val="20"/>
                <w:szCs w:val="20"/>
                <w:lang w:val="en-GB" w:eastAsia="en-US"/>
              </w:rPr>
              <w:t xml:space="preserve">, or </w:t>
            </w:r>
            <w:r>
              <w:rPr>
                <w:i/>
                <w:iCs/>
                <w:sz w:val="20"/>
                <w:szCs w:val="20"/>
                <w:lang w:val="en-GB" w:eastAsia="en-US"/>
              </w:rPr>
              <w:t>dl-DataToUL-ACK-v1700</w:t>
            </w:r>
            <w:r>
              <w:rPr>
                <w:sz w:val="20"/>
                <w:szCs w:val="20"/>
                <w:lang w:val="en-GB" w:eastAsia="en-US"/>
              </w:rPr>
              <w:t>.</w:t>
            </w:r>
          </w:p>
          <w:p w14:paraId="488D76A0" w14:textId="63DC47C0" w:rsidR="00142BA1" w:rsidRPr="00142BA1" w:rsidRDefault="00142BA1" w:rsidP="00142BA1">
            <w:pPr>
              <w:wordWrap/>
              <w:jc w:val="left"/>
              <w:rPr>
                <w:rFonts w:eastAsiaTheme="minorEastAsia"/>
                <w:bCs/>
                <w:sz w:val="20"/>
                <w:szCs w:val="20"/>
              </w:rPr>
            </w:pPr>
            <w:r>
              <w:rPr>
                <w:sz w:val="20"/>
                <w:szCs w:val="20"/>
                <w:lang w:val="en-GB" w:eastAsia="en-US"/>
              </w:rPr>
              <w:t>…</w:t>
            </w:r>
          </w:p>
        </w:tc>
      </w:tr>
      <w:tr w:rsidR="00B202EA" w14:paraId="34FC1382" w14:textId="77777777" w:rsidTr="00CA6B40">
        <w:tc>
          <w:tcPr>
            <w:tcW w:w="1525" w:type="dxa"/>
            <w:tcBorders>
              <w:top w:val="single" w:sz="4" w:space="0" w:color="auto"/>
              <w:left w:val="single" w:sz="4" w:space="0" w:color="auto"/>
              <w:bottom w:val="single" w:sz="4" w:space="0" w:color="auto"/>
              <w:right w:val="single" w:sz="4" w:space="0" w:color="auto"/>
            </w:tcBorders>
          </w:tcPr>
          <w:p w14:paraId="606A5E85" w14:textId="2C1D3BE5" w:rsidR="00B202EA" w:rsidRPr="00620B52" w:rsidRDefault="00D6160F" w:rsidP="00B202EA">
            <w:pPr>
              <w:wordWrap/>
              <w:jc w:val="left"/>
              <w:rPr>
                <w:rFonts w:eastAsiaTheme="minorEastAsia"/>
                <w:bCs/>
                <w:sz w:val="20"/>
                <w:szCs w:val="20"/>
              </w:rPr>
            </w:pPr>
            <w:r>
              <w:rPr>
                <w:rFonts w:eastAsiaTheme="minorEastAsia"/>
                <w:bCs/>
                <w:sz w:val="20"/>
                <w:szCs w:val="20"/>
              </w:rPr>
              <w:t>Nokia</w:t>
            </w:r>
          </w:p>
        </w:tc>
        <w:tc>
          <w:tcPr>
            <w:tcW w:w="7837" w:type="dxa"/>
            <w:tcBorders>
              <w:top w:val="single" w:sz="4" w:space="0" w:color="auto"/>
              <w:left w:val="single" w:sz="4" w:space="0" w:color="auto"/>
              <w:bottom w:val="single" w:sz="4" w:space="0" w:color="auto"/>
              <w:right w:val="single" w:sz="4" w:space="0" w:color="auto"/>
            </w:tcBorders>
          </w:tcPr>
          <w:p w14:paraId="63D3CE3A" w14:textId="568B92A5" w:rsidR="00B202EA" w:rsidRDefault="00D6160F" w:rsidP="00B202EA">
            <w:pPr>
              <w:wordWrap/>
              <w:jc w:val="left"/>
              <w:rPr>
                <w:rFonts w:eastAsiaTheme="minorEastAsia"/>
                <w:bCs/>
                <w:sz w:val="20"/>
                <w:szCs w:val="20"/>
              </w:rPr>
            </w:pPr>
            <w:r>
              <w:rPr>
                <w:rFonts w:eastAsiaTheme="minorEastAsia"/>
                <w:bCs/>
                <w:sz w:val="20"/>
                <w:szCs w:val="20"/>
              </w:rPr>
              <w:t>Alt1 and Alt3 do the job as they uniquely identify the UL slot n. We’d be OK with either of the two.</w:t>
            </w:r>
          </w:p>
          <w:p w14:paraId="7BB1A8E8" w14:textId="77777777" w:rsidR="00D6160F" w:rsidRDefault="00D6160F" w:rsidP="00B202EA">
            <w:pPr>
              <w:wordWrap/>
              <w:jc w:val="left"/>
              <w:rPr>
                <w:rFonts w:eastAsiaTheme="minorEastAsia"/>
                <w:bCs/>
                <w:sz w:val="20"/>
                <w:szCs w:val="20"/>
              </w:rPr>
            </w:pPr>
            <w:r>
              <w:rPr>
                <w:rFonts w:eastAsiaTheme="minorEastAsia"/>
                <w:bCs/>
                <w:sz w:val="20"/>
                <w:szCs w:val="20"/>
              </w:rPr>
              <w:t>Alt2 and Alt 4 seem to be making the change in the wrong place and not achieve what is sought for</w:t>
            </w:r>
          </w:p>
          <w:p w14:paraId="30AC5317" w14:textId="77777777" w:rsidR="00D6160F" w:rsidRDefault="00D6160F" w:rsidP="00B202EA">
            <w:pPr>
              <w:wordWrap/>
              <w:jc w:val="left"/>
              <w:rPr>
                <w:rFonts w:eastAsiaTheme="minorEastAsia"/>
                <w:bCs/>
                <w:sz w:val="20"/>
                <w:szCs w:val="20"/>
              </w:rPr>
            </w:pPr>
          </w:p>
          <w:p w14:paraId="6BB90B86" w14:textId="02D59595" w:rsidR="00D6160F" w:rsidRPr="00620B52" w:rsidRDefault="00D6160F" w:rsidP="00B202EA">
            <w:pPr>
              <w:wordWrap/>
              <w:jc w:val="left"/>
              <w:rPr>
                <w:rFonts w:eastAsiaTheme="minorEastAsia"/>
                <w:bCs/>
                <w:sz w:val="20"/>
                <w:szCs w:val="20"/>
              </w:rPr>
            </w:pPr>
            <w:r>
              <w:rPr>
                <w:rFonts w:eastAsiaTheme="minorEastAsia"/>
                <w:bCs/>
                <w:sz w:val="20"/>
                <w:szCs w:val="20"/>
              </w:rPr>
              <w:t>Huawei simplification is perhaps a little over-simplified, as it still leaves the text as if there’s a single PDSCH making it somehow hanging that what one is to compare for ending last.</w:t>
            </w:r>
          </w:p>
        </w:tc>
      </w:tr>
      <w:tr w:rsidR="00B202EA" w14:paraId="15F771C9" w14:textId="77777777" w:rsidTr="00CA6B40">
        <w:tc>
          <w:tcPr>
            <w:tcW w:w="1525" w:type="dxa"/>
            <w:tcBorders>
              <w:top w:val="single" w:sz="4" w:space="0" w:color="auto"/>
              <w:left w:val="single" w:sz="4" w:space="0" w:color="auto"/>
              <w:bottom w:val="single" w:sz="4" w:space="0" w:color="auto"/>
              <w:right w:val="single" w:sz="4" w:space="0" w:color="auto"/>
            </w:tcBorders>
          </w:tcPr>
          <w:p w14:paraId="45853792" w14:textId="4DD0C61D" w:rsidR="00B202EA" w:rsidRDefault="00833FD4" w:rsidP="00B202EA">
            <w:pPr>
              <w:wordWrap/>
              <w:jc w:val="left"/>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837" w:type="dxa"/>
            <w:tcBorders>
              <w:top w:val="single" w:sz="4" w:space="0" w:color="auto"/>
              <w:left w:val="single" w:sz="4" w:space="0" w:color="auto"/>
              <w:bottom w:val="single" w:sz="4" w:space="0" w:color="auto"/>
              <w:right w:val="single" w:sz="4" w:space="0" w:color="auto"/>
            </w:tcBorders>
          </w:tcPr>
          <w:p w14:paraId="22B1B19C" w14:textId="122B59B8" w:rsidR="00B202EA" w:rsidRDefault="00833FD4" w:rsidP="00B202EA">
            <w:pPr>
              <w:wordWrap/>
              <w:jc w:val="left"/>
              <w:rPr>
                <w:rFonts w:eastAsia="MS Mincho"/>
                <w:bCs/>
                <w:sz w:val="20"/>
                <w:szCs w:val="20"/>
                <w:lang w:eastAsia="ja-JP"/>
              </w:rPr>
            </w:pPr>
            <w:r w:rsidRPr="00CD5767">
              <w:rPr>
                <w:rFonts w:eastAsiaTheme="minorEastAsia"/>
                <w:bCs/>
                <w:color w:val="000000" w:themeColor="text1"/>
                <w:sz w:val="20"/>
                <w:szCs w:val="20"/>
              </w:rPr>
              <w:t xml:space="preserve">We agree that the TP is to make the DL slot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D</m:t>
                  </m:r>
                </m:sub>
              </m:sSub>
            </m:oMath>
            <w:r w:rsidRPr="00CD5767">
              <w:rPr>
                <w:rFonts w:eastAsiaTheme="minorEastAsia"/>
                <w:color w:val="000000" w:themeColor="text1"/>
                <w:sz w:val="20"/>
                <w:szCs w:val="20"/>
              </w:rPr>
              <w:t xml:space="preserve"> clear. However, based on the current spec, the DL slot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D</m:t>
                  </m:r>
                </m:sub>
              </m:sSub>
            </m:oMath>
            <w:r>
              <w:rPr>
                <w:rFonts w:eastAsiaTheme="minorEastAsia" w:hint="eastAsia"/>
                <w:color w:val="000000" w:themeColor="text1"/>
                <w:sz w:val="20"/>
                <w:szCs w:val="20"/>
              </w:rPr>
              <w:t xml:space="preserve"> </w:t>
            </w:r>
            <w:r>
              <w:rPr>
                <w:rFonts w:eastAsiaTheme="minorEastAsia"/>
                <w:color w:val="000000" w:themeColor="text1"/>
                <w:sz w:val="20"/>
                <w:szCs w:val="20"/>
              </w:rPr>
              <w:t>overlapping with the last UL slot is exactly the slot ending last. Seems no issue in the spec.</w:t>
            </w:r>
          </w:p>
        </w:tc>
      </w:tr>
      <w:tr w:rsidR="00B202EA" w14:paraId="3E675E5B" w14:textId="77777777" w:rsidTr="00CA6B40">
        <w:tc>
          <w:tcPr>
            <w:tcW w:w="1525" w:type="dxa"/>
          </w:tcPr>
          <w:p w14:paraId="50D4E3C4" w14:textId="1CD94360" w:rsidR="00B202EA" w:rsidRDefault="005D33F7" w:rsidP="00B202EA">
            <w:pPr>
              <w:wordWrap/>
              <w:jc w:val="left"/>
              <w:rPr>
                <w:rFonts w:eastAsiaTheme="minorEastAsia"/>
                <w:bCs/>
                <w:sz w:val="20"/>
                <w:szCs w:val="20"/>
              </w:rPr>
            </w:pPr>
            <w:r>
              <w:rPr>
                <w:rFonts w:eastAsiaTheme="minorEastAsia"/>
                <w:bCs/>
                <w:sz w:val="20"/>
                <w:szCs w:val="20"/>
              </w:rPr>
              <w:t>Ericsson</w:t>
            </w:r>
          </w:p>
        </w:tc>
        <w:tc>
          <w:tcPr>
            <w:tcW w:w="7837" w:type="dxa"/>
          </w:tcPr>
          <w:p w14:paraId="1232B571" w14:textId="437D9D64" w:rsidR="005D33F7" w:rsidRPr="00794DBA" w:rsidRDefault="003C07CF" w:rsidP="00B202EA">
            <w:pPr>
              <w:wordWrap/>
              <w:jc w:val="left"/>
              <w:rPr>
                <w:rFonts w:eastAsia="MS Mincho"/>
                <w:sz w:val="20"/>
                <w:szCs w:val="20"/>
                <w:lang w:eastAsia="ja-JP"/>
              </w:rPr>
            </w:pPr>
            <w:r>
              <w:rPr>
                <w:rFonts w:eastAsia="楷体"/>
                <w:sz w:val="20"/>
                <w:szCs w:val="20"/>
              </w:rPr>
              <w:t xml:space="preserve">From our perspective, it is good to make the spec clear enough. And we only have one meeting left, it is good to close the discussion this time. We could try make the conclusion if the TP cannot be agreed or compromised by company. </w:t>
            </w:r>
          </w:p>
        </w:tc>
      </w:tr>
      <w:tr w:rsidR="00F92355" w14:paraId="4CA7073F" w14:textId="77777777" w:rsidTr="00CA6B40">
        <w:tc>
          <w:tcPr>
            <w:tcW w:w="1525" w:type="dxa"/>
            <w:shd w:val="clear" w:color="auto" w:fill="auto"/>
          </w:tcPr>
          <w:p w14:paraId="1E9BACA4" w14:textId="19D4A944" w:rsidR="00F92355" w:rsidRPr="00767D37" w:rsidRDefault="00F92355" w:rsidP="00F92355">
            <w:pPr>
              <w:wordWrap/>
              <w:jc w:val="left"/>
              <w:rPr>
                <w:rFonts w:eastAsiaTheme="minorEastAsia"/>
                <w:bCs/>
                <w:sz w:val="20"/>
                <w:szCs w:val="20"/>
              </w:rPr>
            </w:pPr>
            <w:r>
              <w:rPr>
                <w:rFonts w:eastAsia="MS Mincho" w:hint="eastAsia"/>
                <w:bCs/>
                <w:sz w:val="20"/>
                <w:szCs w:val="20"/>
                <w:lang w:eastAsia="ja-JP"/>
              </w:rPr>
              <w:lastRenderedPageBreak/>
              <w:t>NTT DOCOMO</w:t>
            </w:r>
          </w:p>
        </w:tc>
        <w:tc>
          <w:tcPr>
            <w:tcW w:w="7837" w:type="dxa"/>
            <w:shd w:val="clear" w:color="auto" w:fill="auto"/>
          </w:tcPr>
          <w:p w14:paraId="553AD26A" w14:textId="0E6E620F" w:rsidR="00F92355" w:rsidRDefault="00F92355" w:rsidP="00F92355">
            <w:pPr>
              <w:wordWrap/>
              <w:jc w:val="left"/>
              <w:rPr>
                <w:rFonts w:eastAsia="楷体"/>
                <w:sz w:val="20"/>
                <w:szCs w:val="20"/>
              </w:rPr>
            </w:pPr>
            <w:r>
              <w:rPr>
                <w:rFonts w:eastAsia="MS Mincho" w:hint="eastAsia"/>
                <w:sz w:val="20"/>
                <w:szCs w:val="20"/>
                <w:lang w:eastAsia="ja-JP"/>
              </w:rPr>
              <w:t>If spec change is necessary, each alternative works from our perspective.</w:t>
            </w:r>
          </w:p>
        </w:tc>
      </w:tr>
      <w:tr w:rsidR="00F92355" w14:paraId="6154A5C5" w14:textId="77777777" w:rsidTr="00CA6B40">
        <w:tc>
          <w:tcPr>
            <w:tcW w:w="1525" w:type="dxa"/>
          </w:tcPr>
          <w:p w14:paraId="3ECDD474" w14:textId="0A7F56B0" w:rsidR="00F92355" w:rsidRDefault="00D319C7" w:rsidP="00F92355">
            <w:pPr>
              <w:wordWrap/>
              <w:jc w:val="left"/>
              <w:rPr>
                <w:rFonts w:eastAsiaTheme="minorEastAsia"/>
                <w:bCs/>
                <w:sz w:val="20"/>
                <w:szCs w:val="20"/>
              </w:rPr>
            </w:pPr>
            <w:r>
              <w:rPr>
                <w:rFonts w:eastAsiaTheme="minorEastAsia"/>
                <w:bCs/>
                <w:sz w:val="20"/>
                <w:szCs w:val="20"/>
              </w:rPr>
              <w:t>Samsung</w:t>
            </w:r>
          </w:p>
        </w:tc>
        <w:tc>
          <w:tcPr>
            <w:tcW w:w="7837" w:type="dxa"/>
          </w:tcPr>
          <w:p w14:paraId="72BA0863" w14:textId="377CB557" w:rsidR="00D319C7" w:rsidRDefault="00D319C7" w:rsidP="00D319C7">
            <w:pPr>
              <w:wordWrap/>
              <w:jc w:val="left"/>
              <w:rPr>
                <w:rFonts w:eastAsia="MS Mincho"/>
                <w:bCs/>
                <w:sz w:val="20"/>
                <w:szCs w:val="20"/>
                <w:lang w:eastAsia="ja-JP"/>
              </w:rPr>
            </w:pPr>
            <w:r>
              <w:rPr>
                <w:rFonts w:eastAsia="MS Mincho"/>
                <w:bCs/>
                <w:sz w:val="20"/>
                <w:szCs w:val="20"/>
                <w:lang w:eastAsia="ja-JP"/>
              </w:rPr>
              <w:t>For slot-level PUCCH, all UE procedures are on slot level (not symbol level) and only corresponding slots are considered.</w:t>
            </w:r>
          </w:p>
          <w:p w14:paraId="65E0B65F" w14:textId="77777777" w:rsidR="00D319C7" w:rsidRDefault="00D319C7" w:rsidP="00D319C7">
            <w:pPr>
              <w:wordWrap/>
              <w:jc w:val="left"/>
              <w:rPr>
                <w:rFonts w:eastAsia="MS Mincho"/>
                <w:bCs/>
                <w:sz w:val="20"/>
                <w:szCs w:val="20"/>
                <w:lang w:eastAsia="ja-JP"/>
              </w:rPr>
            </w:pPr>
          </w:p>
          <w:p w14:paraId="78C156D1" w14:textId="77777777" w:rsidR="00D319C7" w:rsidRDefault="00D319C7" w:rsidP="00D319C7">
            <w:pPr>
              <w:wordWrap/>
              <w:jc w:val="left"/>
              <w:rPr>
                <w:rFonts w:eastAsia="MS Mincho"/>
                <w:bCs/>
                <w:sz w:val="20"/>
                <w:szCs w:val="20"/>
                <w:lang w:eastAsia="ja-JP"/>
              </w:rPr>
            </w:pPr>
            <w:r>
              <w:rPr>
                <w:rFonts w:eastAsia="MS Mincho"/>
                <w:bCs/>
                <w:sz w:val="20"/>
                <w:szCs w:val="20"/>
                <w:lang w:eastAsia="ja-JP"/>
              </w:rPr>
              <w:t xml:space="preserve">@QC/FL: There is no ambiguity in the provided examples. The slot for PDSCH#1 ends later than the slot for PDSCH#2 </w:t>
            </w:r>
            <w:r w:rsidRPr="00285046">
              <w:rPr>
                <w:rFonts w:eastAsia="MS Mincho"/>
                <w:bCs/>
                <w:sz w:val="20"/>
                <w:szCs w:val="20"/>
                <w:lang w:eastAsia="ja-JP"/>
              </w:rPr>
              <w:sym w:font="Wingdings" w:char="F0E0"/>
            </w:r>
            <w:r>
              <w:rPr>
                <w:rFonts w:eastAsia="MS Mincho"/>
                <w:bCs/>
                <w:sz w:val="20"/>
                <w:szCs w:val="20"/>
                <w:lang w:eastAsia="ja-JP"/>
              </w:rPr>
              <w:t xml:space="preserve"> reference is PDSCH#1.</w:t>
            </w:r>
          </w:p>
          <w:p w14:paraId="6E2D6E5F" w14:textId="77777777" w:rsidR="00D319C7" w:rsidRDefault="00D319C7" w:rsidP="00D319C7">
            <w:pPr>
              <w:wordWrap/>
              <w:jc w:val="left"/>
              <w:rPr>
                <w:rFonts w:eastAsia="楷体"/>
                <w:sz w:val="20"/>
                <w:szCs w:val="20"/>
              </w:rPr>
            </w:pPr>
          </w:p>
          <w:p w14:paraId="5FF013B1" w14:textId="1DCB5E80" w:rsidR="00D319C7" w:rsidRDefault="00D319C7" w:rsidP="00D319C7">
            <w:pPr>
              <w:wordWrap/>
              <w:jc w:val="left"/>
              <w:rPr>
                <w:rFonts w:eastAsia="楷体"/>
                <w:sz w:val="20"/>
                <w:szCs w:val="20"/>
              </w:rPr>
            </w:pPr>
            <w:r>
              <w:rPr>
                <w:rFonts w:eastAsia="楷体"/>
                <w:sz w:val="20"/>
                <w:szCs w:val="20"/>
              </w:rPr>
              <w:t>Although we still believe that no modification to existing text is needed, if there is still a preference to make a clarification, the suggestion by Huawei can be acceptable (and there is no problem with that text if there is only one PDSCH)</w:t>
            </w:r>
            <w:r>
              <w:rPr>
                <w:rFonts w:eastAsia="MS Mincho"/>
                <w:sz w:val="20"/>
                <w:szCs w:val="20"/>
                <w:lang w:val="en-GB" w:eastAsia="ja-JP"/>
              </w:rPr>
              <w:t>.</w:t>
            </w:r>
          </w:p>
          <w:p w14:paraId="795C3470" w14:textId="77777777" w:rsidR="00F92355" w:rsidRDefault="00F92355" w:rsidP="00F92355">
            <w:pPr>
              <w:wordWrap/>
              <w:jc w:val="left"/>
              <w:rPr>
                <w:rFonts w:eastAsia="楷体"/>
                <w:sz w:val="20"/>
                <w:szCs w:val="20"/>
              </w:rPr>
            </w:pPr>
          </w:p>
        </w:tc>
      </w:tr>
      <w:tr w:rsidR="00F92355" w14:paraId="5A80F8CA" w14:textId="77777777" w:rsidTr="00CA6B40">
        <w:tc>
          <w:tcPr>
            <w:tcW w:w="1525" w:type="dxa"/>
          </w:tcPr>
          <w:p w14:paraId="076864CA" w14:textId="77777777" w:rsidR="00F92355" w:rsidRDefault="00F92355" w:rsidP="00F92355">
            <w:pPr>
              <w:wordWrap/>
              <w:jc w:val="left"/>
              <w:rPr>
                <w:rFonts w:eastAsiaTheme="minorEastAsia"/>
                <w:bCs/>
                <w:sz w:val="20"/>
                <w:szCs w:val="20"/>
              </w:rPr>
            </w:pPr>
          </w:p>
        </w:tc>
        <w:tc>
          <w:tcPr>
            <w:tcW w:w="7837" w:type="dxa"/>
          </w:tcPr>
          <w:p w14:paraId="4AEF5447" w14:textId="77777777" w:rsidR="00F92355" w:rsidRDefault="00F92355" w:rsidP="00F92355">
            <w:pPr>
              <w:wordWrap/>
              <w:jc w:val="left"/>
              <w:rPr>
                <w:rFonts w:eastAsia="楷体"/>
                <w:sz w:val="20"/>
                <w:szCs w:val="20"/>
              </w:rPr>
            </w:pPr>
          </w:p>
        </w:tc>
      </w:tr>
      <w:tr w:rsidR="00F92355" w14:paraId="4F51DBD6" w14:textId="77777777" w:rsidTr="00CA6B40">
        <w:tc>
          <w:tcPr>
            <w:tcW w:w="1525" w:type="dxa"/>
          </w:tcPr>
          <w:p w14:paraId="20D544C9" w14:textId="77777777" w:rsidR="00F92355" w:rsidRDefault="00F92355" w:rsidP="00F92355">
            <w:pPr>
              <w:wordWrap/>
              <w:jc w:val="left"/>
              <w:rPr>
                <w:rFonts w:eastAsia="宋体"/>
                <w:bCs/>
                <w:sz w:val="20"/>
                <w:szCs w:val="20"/>
              </w:rPr>
            </w:pPr>
          </w:p>
        </w:tc>
        <w:tc>
          <w:tcPr>
            <w:tcW w:w="7837" w:type="dxa"/>
          </w:tcPr>
          <w:p w14:paraId="30BC9FF9" w14:textId="77777777" w:rsidR="00F92355" w:rsidRDefault="00F92355" w:rsidP="00F92355">
            <w:pPr>
              <w:wordWrap/>
              <w:jc w:val="left"/>
              <w:rPr>
                <w:rFonts w:eastAsia="宋体"/>
                <w:bCs/>
                <w:sz w:val="20"/>
                <w:szCs w:val="20"/>
              </w:rPr>
            </w:pPr>
          </w:p>
        </w:tc>
      </w:tr>
      <w:tr w:rsidR="00F92355" w14:paraId="09593ED8" w14:textId="77777777" w:rsidTr="00CA6B40">
        <w:tc>
          <w:tcPr>
            <w:tcW w:w="1525" w:type="dxa"/>
          </w:tcPr>
          <w:p w14:paraId="126B8C6B" w14:textId="77777777" w:rsidR="00F92355" w:rsidRDefault="00F92355" w:rsidP="00F92355">
            <w:pPr>
              <w:wordWrap/>
              <w:jc w:val="left"/>
              <w:rPr>
                <w:rFonts w:eastAsiaTheme="minorEastAsia"/>
                <w:bCs/>
                <w:sz w:val="20"/>
                <w:szCs w:val="20"/>
              </w:rPr>
            </w:pPr>
          </w:p>
        </w:tc>
        <w:tc>
          <w:tcPr>
            <w:tcW w:w="7837" w:type="dxa"/>
          </w:tcPr>
          <w:p w14:paraId="42F69905" w14:textId="77777777" w:rsidR="00F92355" w:rsidRDefault="00F92355" w:rsidP="00F92355">
            <w:pPr>
              <w:wordWrap/>
              <w:jc w:val="left"/>
              <w:rPr>
                <w:rFonts w:eastAsia="楷体"/>
                <w:sz w:val="20"/>
                <w:szCs w:val="20"/>
              </w:rPr>
            </w:pPr>
          </w:p>
        </w:tc>
      </w:tr>
      <w:tr w:rsidR="00F92355" w:rsidRPr="001521DB" w14:paraId="4E3A10AE" w14:textId="77777777" w:rsidTr="00CA6B40">
        <w:tc>
          <w:tcPr>
            <w:tcW w:w="1525" w:type="dxa"/>
          </w:tcPr>
          <w:p w14:paraId="3FCC98C5" w14:textId="77777777" w:rsidR="00F92355" w:rsidRDefault="00F92355" w:rsidP="00F92355">
            <w:pPr>
              <w:wordWrap/>
              <w:jc w:val="left"/>
              <w:rPr>
                <w:rFonts w:eastAsia="Malgun Gothic"/>
                <w:bCs/>
                <w:sz w:val="20"/>
                <w:szCs w:val="20"/>
                <w:lang w:eastAsia="ko-KR"/>
              </w:rPr>
            </w:pPr>
          </w:p>
        </w:tc>
        <w:tc>
          <w:tcPr>
            <w:tcW w:w="7837" w:type="dxa"/>
          </w:tcPr>
          <w:p w14:paraId="270D8F2A" w14:textId="77777777" w:rsidR="00F92355" w:rsidRDefault="00F92355" w:rsidP="00F92355">
            <w:pPr>
              <w:wordWrap/>
              <w:jc w:val="left"/>
              <w:rPr>
                <w:rFonts w:eastAsia="Malgun Gothic"/>
                <w:sz w:val="20"/>
                <w:szCs w:val="20"/>
                <w:lang w:eastAsia="ko-KR"/>
              </w:rPr>
            </w:pPr>
          </w:p>
        </w:tc>
      </w:tr>
      <w:tr w:rsidR="00F92355" w14:paraId="023B3805" w14:textId="77777777" w:rsidTr="00CA6B40">
        <w:tc>
          <w:tcPr>
            <w:tcW w:w="1525" w:type="dxa"/>
          </w:tcPr>
          <w:p w14:paraId="249EB58F" w14:textId="77777777" w:rsidR="00F92355" w:rsidRDefault="00F92355" w:rsidP="00F92355">
            <w:pPr>
              <w:wordWrap/>
              <w:jc w:val="left"/>
              <w:rPr>
                <w:rFonts w:eastAsia="Malgun Gothic"/>
                <w:bCs/>
                <w:sz w:val="20"/>
                <w:szCs w:val="20"/>
                <w:lang w:eastAsia="ko-KR"/>
              </w:rPr>
            </w:pPr>
          </w:p>
        </w:tc>
        <w:tc>
          <w:tcPr>
            <w:tcW w:w="7837" w:type="dxa"/>
          </w:tcPr>
          <w:p w14:paraId="77A7FA53" w14:textId="77777777" w:rsidR="00F92355" w:rsidRPr="001521DB" w:rsidRDefault="00F92355" w:rsidP="00F92355">
            <w:pPr>
              <w:wordWrap/>
              <w:jc w:val="left"/>
              <w:rPr>
                <w:rFonts w:eastAsia="Malgun Gothic"/>
                <w:sz w:val="20"/>
                <w:szCs w:val="20"/>
                <w:lang w:eastAsia="ko-KR"/>
              </w:rPr>
            </w:pPr>
          </w:p>
        </w:tc>
      </w:tr>
      <w:tr w:rsidR="00F92355" w14:paraId="4950E44A" w14:textId="77777777" w:rsidTr="00CA6B40">
        <w:tc>
          <w:tcPr>
            <w:tcW w:w="1525" w:type="dxa"/>
          </w:tcPr>
          <w:p w14:paraId="34E0C0A7" w14:textId="77777777" w:rsidR="00F92355" w:rsidRDefault="00F92355" w:rsidP="00F92355">
            <w:pPr>
              <w:wordWrap/>
              <w:jc w:val="left"/>
              <w:rPr>
                <w:rFonts w:eastAsiaTheme="minorEastAsia"/>
                <w:bCs/>
                <w:sz w:val="20"/>
                <w:szCs w:val="20"/>
              </w:rPr>
            </w:pPr>
          </w:p>
        </w:tc>
        <w:tc>
          <w:tcPr>
            <w:tcW w:w="7837" w:type="dxa"/>
          </w:tcPr>
          <w:p w14:paraId="2D4BA049" w14:textId="77777777" w:rsidR="00F92355" w:rsidRDefault="00F92355" w:rsidP="00F92355">
            <w:pPr>
              <w:wordWrap/>
              <w:jc w:val="left"/>
              <w:rPr>
                <w:rFonts w:eastAsiaTheme="minorEastAsia"/>
                <w:bCs/>
                <w:sz w:val="20"/>
                <w:szCs w:val="20"/>
              </w:rPr>
            </w:pPr>
          </w:p>
        </w:tc>
      </w:tr>
      <w:tr w:rsidR="00F92355" w14:paraId="6A884EF8" w14:textId="77777777" w:rsidTr="00CA6B40">
        <w:tc>
          <w:tcPr>
            <w:tcW w:w="1525" w:type="dxa"/>
            <w:shd w:val="clear" w:color="auto" w:fill="auto"/>
          </w:tcPr>
          <w:p w14:paraId="3F52C792" w14:textId="77777777" w:rsidR="00F92355" w:rsidRDefault="00F92355" w:rsidP="00F92355">
            <w:pPr>
              <w:wordWrap/>
              <w:jc w:val="left"/>
              <w:rPr>
                <w:rFonts w:eastAsiaTheme="minorEastAsia"/>
                <w:bCs/>
                <w:sz w:val="20"/>
                <w:szCs w:val="20"/>
              </w:rPr>
            </w:pPr>
          </w:p>
        </w:tc>
        <w:tc>
          <w:tcPr>
            <w:tcW w:w="7837" w:type="dxa"/>
            <w:shd w:val="clear" w:color="auto" w:fill="auto"/>
          </w:tcPr>
          <w:p w14:paraId="65BEF9F6" w14:textId="77777777" w:rsidR="00F92355" w:rsidRDefault="00F92355" w:rsidP="00F92355">
            <w:pPr>
              <w:wordWrap/>
              <w:jc w:val="left"/>
              <w:rPr>
                <w:rFonts w:eastAsiaTheme="minorEastAsia"/>
                <w:bCs/>
                <w:sz w:val="20"/>
                <w:szCs w:val="20"/>
              </w:rPr>
            </w:pPr>
          </w:p>
        </w:tc>
      </w:tr>
      <w:tr w:rsidR="00F92355" w14:paraId="335FDEB8" w14:textId="77777777" w:rsidTr="00CA6B40">
        <w:tc>
          <w:tcPr>
            <w:tcW w:w="1525" w:type="dxa"/>
            <w:shd w:val="clear" w:color="auto" w:fill="auto"/>
          </w:tcPr>
          <w:p w14:paraId="0A4A82EC" w14:textId="77777777" w:rsidR="00F92355" w:rsidRDefault="00F92355" w:rsidP="00F92355">
            <w:pPr>
              <w:wordWrap/>
              <w:jc w:val="left"/>
              <w:rPr>
                <w:rFonts w:eastAsiaTheme="minorEastAsia"/>
                <w:bCs/>
                <w:sz w:val="20"/>
                <w:szCs w:val="20"/>
              </w:rPr>
            </w:pPr>
          </w:p>
        </w:tc>
        <w:tc>
          <w:tcPr>
            <w:tcW w:w="7837" w:type="dxa"/>
            <w:shd w:val="clear" w:color="auto" w:fill="auto"/>
          </w:tcPr>
          <w:p w14:paraId="678D50C1" w14:textId="77777777" w:rsidR="00F92355" w:rsidRDefault="00F92355" w:rsidP="00F92355">
            <w:pPr>
              <w:wordWrap/>
              <w:jc w:val="left"/>
              <w:rPr>
                <w:rFonts w:eastAsiaTheme="minorEastAsia"/>
                <w:bCs/>
                <w:sz w:val="20"/>
                <w:szCs w:val="20"/>
              </w:rPr>
            </w:pPr>
          </w:p>
        </w:tc>
      </w:tr>
      <w:tr w:rsidR="00F92355" w14:paraId="002FB13E" w14:textId="77777777" w:rsidTr="00CA6B40">
        <w:tc>
          <w:tcPr>
            <w:tcW w:w="1525" w:type="dxa"/>
            <w:shd w:val="clear" w:color="auto" w:fill="auto"/>
          </w:tcPr>
          <w:p w14:paraId="7FF0142E" w14:textId="77777777" w:rsidR="00F92355" w:rsidRDefault="00F92355" w:rsidP="00F92355">
            <w:pPr>
              <w:wordWrap/>
              <w:jc w:val="left"/>
              <w:rPr>
                <w:rFonts w:eastAsia="MS Mincho"/>
                <w:bCs/>
                <w:sz w:val="20"/>
                <w:szCs w:val="20"/>
                <w:lang w:eastAsia="ja-JP"/>
              </w:rPr>
            </w:pPr>
          </w:p>
        </w:tc>
        <w:tc>
          <w:tcPr>
            <w:tcW w:w="7837" w:type="dxa"/>
            <w:shd w:val="clear" w:color="auto" w:fill="auto"/>
          </w:tcPr>
          <w:p w14:paraId="384312A9" w14:textId="77777777" w:rsidR="00F92355" w:rsidRDefault="00F92355" w:rsidP="00F92355">
            <w:pPr>
              <w:wordWrap/>
              <w:jc w:val="left"/>
              <w:rPr>
                <w:rFonts w:eastAsia="MS Mincho"/>
                <w:bCs/>
                <w:sz w:val="20"/>
                <w:szCs w:val="20"/>
                <w:lang w:eastAsia="ja-JP"/>
              </w:rPr>
            </w:pPr>
          </w:p>
        </w:tc>
      </w:tr>
    </w:tbl>
    <w:p w14:paraId="40AF54D1" w14:textId="77777777" w:rsidR="00B202EA" w:rsidRDefault="00B202EA" w:rsidP="00B202EA">
      <w:pPr>
        <w:rPr>
          <w:sz w:val="20"/>
          <w:szCs w:val="20"/>
          <w:lang w:eastAsia="ja-JP"/>
        </w:rPr>
      </w:pPr>
    </w:p>
    <w:p w14:paraId="2120C924" w14:textId="77777777" w:rsidR="007572B6" w:rsidRDefault="007572B6" w:rsidP="00B202EA">
      <w:pPr>
        <w:jc w:val="center"/>
        <w:rPr>
          <w:noProof/>
        </w:rPr>
      </w:pPr>
    </w:p>
    <w:p w14:paraId="01D12FD7" w14:textId="017B8F86" w:rsidR="007572B6" w:rsidRDefault="007572B6" w:rsidP="00B202EA">
      <w:pPr>
        <w:pStyle w:val="Heading4"/>
        <w:spacing w:before="120"/>
        <w:ind w:left="720" w:hanging="720"/>
        <w:jc w:val="left"/>
        <w:rPr>
          <w:rFonts w:eastAsia="宋体"/>
          <w:sz w:val="20"/>
          <w:szCs w:val="20"/>
        </w:rPr>
      </w:pPr>
      <w:r>
        <w:rPr>
          <w:rFonts w:eastAsia="宋体"/>
          <w:sz w:val="20"/>
          <w:szCs w:val="20"/>
        </w:rPr>
        <w:t>Proposal</w:t>
      </w:r>
      <w:r w:rsidR="00B202EA">
        <w:rPr>
          <w:rFonts w:eastAsia="宋体"/>
          <w:sz w:val="20"/>
          <w:szCs w:val="20"/>
        </w:rPr>
        <w:t xml:space="preserve"> 3-4</w:t>
      </w:r>
      <w:r>
        <w:rPr>
          <w:rFonts w:eastAsia="宋体"/>
          <w:sz w:val="20"/>
          <w:szCs w:val="20"/>
        </w:rPr>
        <w:t>:</w:t>
      </w:r>
    </w:p>
    <w:p w14:paraId="512502B4" w14:textId="77777777" w:rsidR="007572B6" w:rsidRPr="00665A9F" w:rsidRDefault="007572B6" w:rsidP="00B202EA">
      <w:pPr>
        <w:adjustRightInd w:val="0"/>
        <w:snapToGrid w:val="0"/>
        <w:rPr>
          <w:rFonts w:eastAsia="Yu Mincho"/>
          <w:bCs/>
          <w:iCs/>
          <w:sz w:val="20"/>
          <w:szCs w:val="20"/>
        </w:rPr>
      </w:pPr>
      <w:r w:rsidRPr="00665A9F">
        <w:rPr>
          <w:rFonts w:eastAsia="Yu Mincho"/>
          <w:bCs/>
          <w:iCs/>
          <w:sz w:val="20"/>
          <w:szCs w:val="20"/>
        </w:rPr>
        <w:t>For determining the number M of HARQ-ACK information bits for each DCI format 1_3 corresponding to the second HARQ-ACK sub-codebook in a PUCCH transmission:</w:t>
      </w:r>
    </w:p>
    <w:p w14:paraId="13E584B1" w14:textId="7A4774F0" w:rsidR="007572B6" w:rsidRPr="00665A9F" w:rsidRDefault="007572B6" w:rsidP="00B202EA">
      <w:pPr>
        <w:numPr>
          <w:ilvl w:val="0"/>
          <w:numId w:val="67"/>
        </w:numPr>
        <w:spacing w:before="180" w:after="60" w:line="288" w:lineRule="auto"/>
        <w:rPr>
          <w:rFonts w:eastAsia="Malgun Gothic"/>
          <w:bCs/>
          <w:sz w:val="20"/>
          <w:szCs w:val="20"/>
          <w:lang w:eastAsia="ko-KR"/>
        </w:rPr>
      </w:pPr>
      <w:r w:rsidRPr="00665A9F">
        <w:rPr>
          <w:rFonts w:eastAsia="Malgun Gothic"/>
          <w:bCs/>
          <w:i/>
          <w:iCs/>
          <w:sz w:val="20"/>
          <w:szCs w:val="20"/>
          <w:lang w:eastAsia="ko-KR"/>
        </w:rPr>
        <w:t>M</w:t>
      </w:r>
      <w:r w:rsidRPr="00665A9F">
        <w:rPr>
          <w:rFonts w:eastAsia="Malgun Gothic"/>
          <w:bCs/>
          <w:sz w:val="20"/>
          <w:szCs w:val="20"/>
          <w:lang w:eastAsia="ko-KR"/>
        </w:rPr>
        <w:t xml:space="preserve"> is a maximum </w:t>
      </w:r>
      <w:r>
        <w:rPr>
          <w:rFonts w:eastAsia="Malgun Gothic"/>
          <w:bCs/>
          <w:sz w:val="20"/>
          <w:szCs w:val="20"/>
          <w:lang w:eastAsia="ko-KR"/>
        </w:rPr>
        <w:t xml:space="preserve">number </w:t>
      </w:r>
      <w:r w:rsidRPr="00665A9F">
        <w:rPr>
          <w:rFonts w:eastAsia="Malgun Gothic"/>
          <w:bCs/>
          <w:sz w:val="20"/>
          <w:szCs w:val="20"/>
          <w:lang w:eastAsia="ko-KR"/>
        </w:rPr>
        <w:t xml:space="preserve">over all the configured cell set(s) </w:t>
      </w:r>
      <w:r w:rsidRPr="00665A9F">
        <w:rPr>
          <w:rFonts w:eastAsia="Malgun Gothic"/>
          <w:bCs/>
          <w:i/>
          <w:iCs/>
          <w:sz w:val="20"/>
          <w:szCs w:val="20"/>
          <w:lang w:eastAsia="ko-KR"/>
        </w:rPr>
        <w:t>S</w:t>
      </w:r>
      <w:r w:rsidRPr="00665A9F">
        <w:rPr>
          <w:rFonts w:eastAsia="Malgun Gothic"/>
          <w:bCs/>
          <w:sz w:val="20"/>
          <w:szCs w:val="20"/>
          <w:lang w:eastAsia="ko-KR"/>
        </w:rPr>
        <w:t xml:space="preserve"> in a PUCCH group of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665A9F">
        <w:rPr>
          <w:rFonts w:eastAsia="Malgun Gothic"/>
          <w:bCs/>
          <w:sz w:val="20"/>
          <w:szCs w:val="20"/>
          <w:lang w:eastAsia="ko-KR"/>
        </w:rPr>
        <w:t xml:space="preserve"> (if </w:t>
      </w:r>
      <w:proofErr w:type="spellStart"/>
      <w:r w:rsidRPr="00665A9F">
        <w:rPr>
          <w:rFonts w:eastAsia="Malgun Gothic"/>
          <w:bCs/>
          <w:i/>
          <w:iCs/>
          <w:sz w:val="20"/>
          <w:szCs w:val="20"/>
          <w:lang w:eastAsia="ko-KR"/>
        </w:rPr>
        <w:t>nrofHARQ-BundlingGroups</w:t>
      </w:r>
      <w:proofErr w:type="spellEnd"/>
      <w:r w:rsidRPr="00665A9F">
        <w:rPr>
          <w:rFonts w:eastAsia="Malgun Gothic"/>
          <w:bCs/>
          <w:sz w:val="20"/>
          <w:szCs w:val="20"/>
          <w:lang w:eastAsia="ko-KR"/>
        </w:rPr>
        <w:t xml:space="preserve"> is not provided for a serving cell </w:t>
      </w:r>
      <w:r w:rsidRPr="00665A9F">
        <w:rPr>
          <w:rFonts w:eastAsia="Malgun Gothic"/>
          <w:bCs/>
          <w:i/>
          <w:iCs/>
          <w:sz w:val="20"/>
          <w:szCs w:val="20"/>
          <w:lang w:eastAsia="ko-KR"/>
        </w:rPr>
        <w:t>c</w:t>
      </w:r>
      <w:r w:rsidRPr="00665A9F">
        <w:rPr>
          <w:rFonts w:eastAsia="Malgun Gothic"/>
          <w:bCs/>
          <w:sz w:val="20"/>
          <w:szCs w:val="20"/>
          <w:lang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665A9F">
        <w:rPr>
          <w:rFonts w:eastAsia="Malgun Gothic"/>
          <w:bCs/>
          <w:sz w:val="20"/>
          <w:szCs w:val="20"/>
          <w:lang w:eastAsia="ko-KR"/>
        </w:rPr>
        <w:t xml:space="preserve"> (if </w:t>
      </w:r>
      <w:proofErr w:type="spellStart"/>
      <w:r w:rsidRPr="00665A9F">
        <w:rPr>
          <w:rFonts w:eastAsia="Malgun Gothic"/>
          <w:bCs/>
          <w:i/>
          <w:iCs/>
          <w:sz w:val="20"/>
          <w:szCs w:val="20"/>
          <w:lang w:eastAsia="ko-KR"/>
        </w:rPr>
        <w:t>nrofHARQ-BundlingGroups</w:t>
      </w:r>
      <w:proofErr w:type="spellEnd"/>
      <w:r w:rsidRPr="00665A9F">
        <w:rPr>
          <w:rFonts w:eastAsia="Malgun Gothic"/>
          <w:bCs/>
          <w:sz w:val="20"/>
          <w:szCs w:val="20"/>
          <w:lang w:eastAsia="ko-KR"/>
        </w:rPr>
        <w:t xml:space="preserve"> is provided for the serving cell </w:t>
      </w:r>
      <w:r w:rsidRPr="00665A9F">
        <w:rPr>
          <w:rFonts w:eastAsia="Malgun Gothic"/>
          <w:bCs/>
          <w:i/>
          <w:iCs/>
          <w:sz w:val="20"/>
          <w:szCs w:val="20"/>
          <w:lang w:eastAsia="ko-KR"/>
        </w:rPr>
        <w:t>c</w:t>
      </w:r>
      <w:r w:rsidRPr="00665A9F">
        <w:rPr>
          <w:rFonts w:eastAsia="Malgun Gothic"/>
          <w:bCs/>
          <w:sz w:val="20"/>
          <w:szCs w:val="20"/>
          <w:lang w:eastAsia="ko-KR"/>
        </w:rPr>
        <w:t xml:space="preserve">) across serving cells of a respective cell set </w:t>
      </w:r>
      <w:r w:rsidRPr="00665A9F">
        <w:rPr>
          <w:rFonts w:eastAsia="Malgun Gothic"/>
          <w:bCs/>
          <w:i/>
          <w:iCs/>
          <w:sz w:val="20"/>
          <w:szCs w:val="20"/>
          <w:lang w:eastAsia="ko-KR"/>
        </w:rPr>
        <w:t>S</w:t>
      </w:r>
      <w:r w:rsidRPr="00665A9F">
        <w:rPr>
          <w:rFonts w:eastAsia="Malgun Gothic"/>
          <w:bCs/>
          <w:sz w:val="20"/>
          <w:szCs w:val="20"/>
          <w:lang w:eastAsia="ko-KR"/>
        </w:rPr>
        <w:t xml:space="preserve"> that can be co-scheduled by a DCI format 1_3;</w:t>
      </w:r>
    </w:p>
    <w:p w14:paraId="672047D9" w14:textId="77777777" w:rsidR="007572B6" w:rsidRPr="00665A9F" w:rsidRDefault="00000000" w:rsidP="00B202EA">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7572B6" w:rsidRPr="00665A9F">
        <w:rPr>
          <w:rFonts w:eastAsia="Malgun Gothic"/>
          <w:bCs/>
          <w:sz w:val="20"/>
          <w:szCs w:val="20"/>
          <w:lang w:eastAsia="ko-KR"/>
        </w:rPr>
        <w:t xml:space="preserve"> is the maximum number of SLIVs amongst all rows of the multi-PDSCH TDRA table configured on the active BWP of the serving cell </w:t>
      </w:r>
      <w:proofErr w:type="gramStart"/>
      <w:r w:rsidR="007572B6" w:rsidRPr="00665A9F">
        <w:rPr>
          <w:rFonts w:eastAsia="Malgun Gothic"/>
          <w:bCs/>
          <w:i/>
          <w:iCs/>
          <w:sz w:val="20"/>
          <w:szCs w:val="20"/>
          <w:lang w:eastAsia="ko-KR"/>
        </w:rPr>
        <w:t>c</w:t>
      </w:r>
      <w:r w:rsidR="007572B6" w:rsidRPr="00665A9F">
        <w:rPr>
          <w:rFonts w:eastAsia="Malgun Gothic"/>
          <w:bCs/>
          <w:sz w:val="20"/>
          <w:szCs w:val="20"/>
          <w:lang w:eastAsia="ko-KR"/>
        </w:rPr>
        <w:t>;</w:t>
      </w:r>
      <w:proofErr w:type="gramEnd"/>
    </w:p>
    <w:p w14:paraId="5C714FF5" w14:textId="77777777" w:rsidR="007572B6" w:rsidRPr="00665A9F" w:rsidRDefault="00000000" w:rsidP="00B202EA">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007572B6" w:rsidRPr="00665A9F">
        <w:rPr>
          <w:rFonts w:eastAsia="Malgun Gothic"/>
          <w:bCs/>
          <w:sz w:val="20"/>
          <w:szCs w:val="20"/>
          <w:lang w:eastAsia="ko-KR"/>
        </w:rPr>
        <w:t xml:space="preserve"> is the maximum number of transport block groups (TBGs) for first TBs (and for second TBs, if configured) for the serving cell </w:t>
      </w:r>
      <w:r w:rsidR="007572B6" w:rsidRPr="00665A9F">
        <w:rPr>
          <w:rFonts w:eastAsia="Malgun Gothic"/>
          <w:bCs/>
          <w:i/>
          <w:iCs/>
          <w:sz w:val="20"/>
          <w:szCs w:val="20"/>
          <w:lang w:eastAsia="ko-KR"/>
        </w:rPr>
        <w:t>c</w:t>
      </w:r>
      <w:r w:rsidR="007572B6" w:rsidRPr="00665A9F">
        <w:rPr>
          <w:rFonts w:eastAsia="Malgun Gothic"/>
          <w:bCs/>
          <w:sz w:val="20"/>
          <w:szCs w:val="20"/>
          <w:lang w:eastAsia="ko-KR"/>
        </w:rPr>
        <w:t xml:space="preserve"> if </w:t>
      </w:r>
      <w:proofErr w:type="spellStart"/>
      <w:r w:rsidR="007572B6" w:rsidRPr="00665A9F">
        <w:rPr>
          <w:rFonts w:eastAsia="Malgun Gothic"/>
          <w:bCs/>
          <w:i/>
          <w:iCs/>
          <w:sz w:val="20"/>
          <w:szCs w:val="20"/>
          <w:lang w:eastAsia="ko-KR"/>
        </w:rPr>
        <w:t>harq-ACKSpatialBundlingPUCCH</w:t>
      </w:r>
      <w:proofErr w:type="spellEnd"/>
      <w:r w:rsidR="007572B6" w:rsidRPr="00665A9F">
        <w:rPr>
          <w:rFonts w:eastAsia="Malgun Gothic"/>
          <w:bCs/>
          <w:sz w:val="20"/>
          <w:szCs w:val="20"/>
          <w:lang w:eastAsia="ko-KR"/>
        </w:rPr>
        <w:t xml:space="preserve"> is not provided, or the maximum number of PDSCH reception groups on the serving cell </w:t>
      </w:r>
      <w:r w:rsidR="007572B6" w:rsidRPr="00665A9F">
        <w:rPr>
          <w:rFonts w:eastAsia="Malgun Gothic"/>
          <w:bCs/>
          <w:i/>
          <w:iCs/>
          <w:sz w:val="20"/>
          <w:szCs w:val="20"/>
          <w:lang w:eastAsia="ko-KR"/>
        </w:rPr>
        <w:t>c</w:t>
      </w:r>
      <w:r w:rsidR="007572B6" w:rsidRPr="00665A9F">
        <w:rPr>
          <w:rFonts w:eastAsia="Malgun Gothic"/>
          <w:bCs/>
          <w:sz w:val="20"/>
          <w:szCs w:val="20"/>
          <w:lang w:eastAsia="ko-KR"/>
        </w:rPr>
        <w:t xml:space="preserve"> if </w:t>
      </w:r>
      <w:proofErr w:type="spellStart"/>
      <w:r w:rsidR="007572B6" w:rsidRPr="00665A9F">
        <w:rPr>
          <w:rFonts w:eastAsia="Malgun Gothic"/>
          <w:bCs/>
          <w:i/>
          <w:iCs/>
          <w:sz w:val="20"/>
          <w:szCs w:val="20"/>
          <w:lang w:eastAsia="ko-KR"/>
        </w:rPr>
        <w:t>harq-ACKSpatialBundlingPUCCH</w:t>
      </w:r>
      <w:proofErr w:type="spellEnd"/>
      <w:r w:rsidR="007572B6" w:rsidRPr="00665A9F">
        <w:rPr>
          <w:rFonts w:eastAsia="Malgun Gothic"/>
          <w:bCs/>
          <w:sz w:val="20"/>
          <w:szCs w:val="20"/>
          <w:lang w:eastAsia="ko-KR"/>
        </w:rPr>
        <w:t xml:space="preserve"> is provided, and is provided by RRC parameter </w:t>
      </w:r>
      <w:proofErr w:type="spellStart"/>
      <w:r w:rsidR="007572B6" w:rsidRPr="00665A9F">
        <w:rPr>
          <w:rFonts w:eastAsia="Malgun Gothic"/>
          <w:bCs/>
          <w:i/>
          <w:iCs/>
          <w:sz w:val="20"/>
          <w:szCs w:val="20"/>
          <w:lang w:eastAsia="ko-KR"/>
        </w:rPr>
        <w:t>nrofHARQ-</w:t>
      </w:r>
      <w:proofErr w:type="gramStart"/>
      <w:r w:rsidR="007572B6" w:rsidRPr="00665A9F">
        <w:rPr>
          <w:rFonts w:eastAsia="Malgun Gothic"/>
          <w:bCs/>
          <w:i/>
          <w:iCs/>
          <w:sz w:val="20"/>
          <w:szCs w:val="20"/>
          <w:lang w:eastAsia="ko-KR"/>
        </w:rPr>
        <w:t>BundlingGroups</w:t>
      </w:r>
      <w:proofErr w:type="spellEnd"/>
      <w:r w:rsidR="007572B6" w:rsidRPr="00665A9F">
        <w:rPr>
          <w:rFonts w:eastAsia="Malgun Gothic"/>
          <w:bCs/>
          <w:sz w:val="20"/>
          <w:szCs w:val="20"/>
          <w:lang w:eastAsia="ko-KR"/>
        </w:rPr>
        <w:t>;</w:t>
      </w:r>
      <w:proofErr w:type="gramEnd"/>
    </w:p>
    <w:p w14:paraId="02155B13" w14:textId="77777777" w:rsidR="007572B6" w:rsidRPr="00665A9F" w:rsidRDefault="00000000" w:rsidP="00B202EA">
      <w:pPr>
        <w:numPr>
          <w:ilvl w:val="1"/>
          <w:numId w:val="67"/>
        </w:numPr>
        <w:spacing w:before="180" w:after="60" w:line="288" w:lineRule="auto"/>
        <w:rPr>
          <w:rFonts w:eastAsia="Malgun Gothic"/>
          <w:bCs/>
          <w:sz w:val="20"/>
          <w:szCs w:val="20"/>
          <w:lang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oMath>
      <w:r w:rsidR="007572B6" w:rsidRPr="00665A9F">
        <w:rPr>
          <w:rFonts w:eastAsia="Malgun Gothic"/>
          <w:bCs/>
          <w:sz w:val="20"/>
          <w:szCs w:val="20"/>
          <w:lang w:eastAsia="ko-KR"/>
        </w:rPr>
        <w:t xml:space="preserve"> is the value of </w:t>
      </w:r>
      <w:proofErr w:type="spellStart"/>
      <w:r w:rsidR="007572B6" w:rsidRPr="00665A9F">
        <w:rPr>
          <w:rFonts w:eastAsia="Malgun Gothic"/>
          <w:bCs/>
          <w:i/>
          <w:iCs/>
          <w:sz w:val="20"/>
          <w:szCs w:val="20"/>
          <w:lang w:eastAsia="ko-KR"/>
        </w:rPr>
        <w:t>maxNrofCodeWordsScheduledByDCI</w:t>
      </w:r>
      <w:proofErr w:type="spellEnd"/>
      <w:r w:rsidR="007572B6" w:rsidRPr="00665A9F">
        <w:rPr>
          <w:rFonts w:eastAsia="Malgun Gothic"/>
          <w:bCs/>
          <w:sz w:val="20"/>
          <w:szCs w:val="20"/>
          <w:lang w:eastAsia="ko-KR"/>
        </w:rPr>
        <w:t xml:space="preserve"> for serving cell </w:t>
      </w:r>
      <w:r w:rsidR="007572B6" w:rsidRPr="00665A9F">
        <w:rPr>
          <w:rFonts w:eastAsia="Malgun Gothic"/>
          <w:bCs/>
          <w:i/>
          <w:iCs/>
          <w:sz w:val="20"/>
          <w:szCs w:val="20"/>
          <w:lang w:eastAsia="ko-KR"/>
        </w:rPr>
        <w:t>c</w:t>
      </w:r>
      <w:r w:rsidR="007572B6" w:rsidRPr="00665A9F">
        <w:rPr>
          <w:rFonts w:eastAsia="Malgun Gothic"/>
          <w:bCs/>
          <w:sz w:val="20"/>
          <w:szCs w:val="20"/>
          <w:lang w:eastAsia="ko-KR"/>
        </w:rPr>
        <w:t xml:space="preserve"> when </w:t>
      </w:r>
      <w:proofErr w:type="spellStart"/>
      <w:r w:rsidR="007572B6" w:rsidRPr="00665A9F">
        <w:rPr>
          <w:rFonts w:eastAsia="Malgun Gothic"/>
          <w:bCs/>
          <w:i/>
          <w:iCs/>
          <w:sz w:val="20"/>
          <w:szCs w:val="20"/>
          <w:lang w:eastAsia="ko-KR"/>
        </w:rPr>
        <w:t>harq-ACKSpatialBundlingPUCCH</w:t>
      </w:r>
      <w:proofErr w:type="spellEnd"/>
      <w:r w:rsidR="007572B6" w:rsidRPr="00665A9F">
        <w:rPr>
          <w:rFonts w:eastAsia="Malgun Gothic"/>
          <w:bCs/>
          <w:sz w:val="20"/>
          <w:szCs w:val="20"/>
          <w:lang w:eastAsia="ko-KR"/>
        </w:rPr>
        <w:t xml:space="preserve"> is not provided; otherwise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=1</m:t>
        </m:r>
      </m:oMath>
      <w:r w:rsidR="007572B6" w:rsidRPr="00665A9F">
        <w:rPr>
          <w:rFonts w:eastAsia="Malgun Gothic"/>
          <w:bCs/>
          <w:sz w:val="20"/>
          <w:szCs w:val="20"/>
          <w:lang w:eastAsia="ko-KR"/>
        </w:rPr>
        <w:t>;</w:t>
      </w:r>
    </w:p>
    <w:p w14:paraId="08539F0E" w14:textId="77777777" w:rsidR="007572B6" w:rsidRDefault="007572B6" w:rsidP="00B202EA">
      <w:pPr>
        <w:jc w:val="center"/>
        <w:rPr>
          <w:rFonts w:eastAsiaTheme="minorEastAsia"/>
          <w:sz w:val="20"/>
          <w:szCs w:val="20"/>
        </w:rPr>
      </w:pPr>
    </w:p>
    <w:p w14:paraId="7AD8BFEC" w14:textId="77777777" w:rsidR="00B202EA" w:rsidRDefault="00B202EA" w:rsidP="00B202E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B202EA" w14:paraId="3AE37F90" w14:textId="77777777" w:rsidTr="00CA6B40">
        <w:tc>
          <w:tcPr>
            <w:tcW w:w="2245" w:type="dxa"/>
            <w:tcBorders>
              <w:top w:val="single" w:sz="4" w:space="0" w:color="auto"/>
              <w:left w:val="single" w:sz="4" w:space="0" w:color="auto"/>
              <w:bottom w:val="single" w:sz="4" w:space="0" w:color="auto"/>
              <w:right w:val="single" w:sz="4" w:space="0" w:color="auto"/>
            </w:tcBorders>
          </w:tcPr>
          <w:p w14:paraId="6847C787" w14:textId="77777777" w:rsidR="00B202EA" w:rsidRDefault="00B202EA" w:rsidP="00B202EA">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24BE7D8E" w14:textId="77777777" w:rsidR="00B202EA" w:rsidRDefault="00B202EA" w:rsidP="00B202EA">
            <w:pPr>
              <w:wordWrap/>
              <w:jc w:val="left"/>
              <w:rPr>
                <w:b/>
                <w:sz w:val="20"/>
                <w:szCs w:val="20"/>
              </w:rPr>
            </w:pPr>
            <w:r>
              <w:rPr>
                <w:b/>
                <w:sz w:val="20"/>
                <w:szCs w:val="20"/>
              </w:rPr>
              <w:t>Comment</w:t>
            </w:r>
          </w:p>
        </w:tc>
      </w:tr>
      <w:tr w:rsidR="00620B52" w14:paraId="1661AA55" w14:textId="77777777" w:rsidTr="00CA6B40">
        <w:tc>
          <w:tcPr>
            <w:tcW w:w="2245" w:type="dxa"/>
            <w:tcBorders>
              <w:top w:val="single" w:sz="4" w:space="0" w:color="auto"/>
              <w:left w:val="single" w:sz="4" w:space="0" w:color="auto"/>
              <w:bottom w:val="single" w:sz="4" w:space="0" w:color="auto"/>
              <w:right w:val="single" w:sz="4" w:space="0" w:color="auto"/>
            </w:tcBorders>
          </w:tcPr>
          <w:p w14:paraId="44A17C06" w14:textId="767A18A4" w:rsidR="00620B52" w:rsidRDefault="00620B52" w:rsidP="00620B52">
            <w:pPr>
              <w:wordWrap/>
              <w:jc w:val="left"/>
              <w:rPr>
                <w:rFonts w:eastAsia="MS Mincho"/>
                <w:bCs/>
                <w:sz w:val="20"/>
                <w:szCs w:val="20"/>
                <w:lang w:eastAsia="ja-JP"/>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Borders>
              <w:top w:val="single" w:sz="4" w:space="0" w:color="auto"/>
              <w:left w:val="single" w:sz="4" w:space="0" w:color="auto"/>
              <w:bottom w:val="single" w:sz="4" w:space="0" w:color="auto"/>
              <w:right w:val="single" w:sz="4" w:space="0" w:color="auto"/>
            </w:tcBorders>
          </w:tcPr>
          <w:p w14:paraId="1B2E4D20" w14:textId="77777777" w:rsidR="00620B52" w:rsidRDefault="00620B52" w:rsidP="00620B52">
            <w:pPr>
              <w:wordWrap/>
              <w:jc w:val="left"/>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 </w:t>
            </w:r>
            <w:r w:rsidRPr="00620B52">
              <w:rPr>
                <w:rFonts w:eastAsiaTheme="minorEastAsia"/>
                <w:bCs/>
                <w:i/>
                <w:iCs/>
                <w:color w:val="FF0000"/>
                <w:sz w:val="20"/>
                <w:szCs w:val="20"/>
              </w:rPr>
              <w:t>S</w:t>
            </w:r>
            <w:r>
              <w:rPr>
                <w:rFonts w:eastAsiaTheme="minorEastAsia"/>
                <w:bCs/>
                <w:sz w:val="20"/>
                <w:szCs w:val="20"/>
              </w:rPr>
              <w:t xml:space="preserve"> should be removed from </w:t>
            </w:r>
          </w:p>
          <w:p w14:paraId="112AF65D" w14:textId="77777777" w:rsidR="00620B52" w:rsidRDefault="00620B52" w:rsidP="00620B52">
            <w:pPr>
              <w:wordWrap/>
              <w:ind w:firstLineChars="50" w:firstLine="100"/>
              <w:jc w:val="left"/>
              <w:rPr>
                <w:rFonts w:eastAsia="Malgun Gothic"/>
                <w:bCs/>
                <w:sz w:val="20"/>
                <w:szCs w:val="20"/>
                <w:lang w:eastAsia="ko-KR"/>
              </w:rPr>
            </w:pPr>
            <w:r>
              <w:rPr>
                <w:rFonts w:eastAsia="Malgun Gothic"/>
                <w:bCs/>
                <w:sz w:val="20"/>
                <w:szCs w:val="20"/>
                <w:lang w:eastAsia="ko-KR"/>
              </w:rPr>
              <w:t xml:space="preserve">… </w:t>
            </w:r>
            <w:r w:rsidRPr="00665A9F">
              <w:rPr>
                <w:rFonts w:eastAsia="Malgun Gothic"/>
                <w:bCs/>
                <w:sz w:val="20"/>
                <w:szCs w:val="20"/>
                <w:lang w:eastAsia="ko-KR"/>
              </w:rPr>
              <w:t xml:space="preserve">a respective cell set </w:t>
            </w:r>
            <w:r w:rsidRPr="00620B52">
              <w:rPr>
                <w:rFonts w:eastAsia="Malgun Gothic"/>
                <w:bCs/>
                <w:i/>
                <w:iCs/>
                <w:color w:val="FF0000"/>
                <w:sz w:val="20"/>
                <w:szCs w:val="20"/>
                <w:lang w:eastAsia="ko-KR"/>
              </w:rPr>
              <w:t>S</w:t>
            </w:r>
            <w:r w:rsidRPr="00620B52">
              <w:rPr>
                <w:rFonts w:eastAsia="Malgun Gothic"/>
                <w:bCs/>
                <w:sz w:val="20"/>
                <w:szCs w:val="20"/>
                <w:lang w:eastAsia="ko-KR"/>
              </w:rPr>
              <w:t>…</w:t>
            </w:r>
          </w:p>
          <w:p w14:paraId="27BBF192" w14:textId="77777777" w:rsidR="00620B52" w:rsidRDefault="00620B52" w:rsidP="00620B52">
            <w:pPr>
              <w:wordWrap/>
              <w:ind w:firstLineChars="50" w:firstLine="100"/>
              <w:jc w:val="left"/>
              <w:rPr>
                <w:rFonts w:eastAsia="Malgun Gothic"/>
                <w:bCs/>
                <w:sz w:val="20"/>
                <w:szCs w:val="20"/>
                <w:lang w:eastAsia="ko-KR"/>
              </w:rPr>
            </w:pPr>
          </w:p>
          <w:p w14:paraId="021FBB50" w14:textId="5912317D" w:rsidR="00620B52" w:rsidRPr="00620B52" w:rsidRDefault="00620B52" w:rsidP="00620B52">
            <w:pPr>
              <w:wordWrap/>
              <w:ind w:firstLineChars="50" w:firstLine="100"/>
              <w:jc w:val="left"/>
              <w:rPr>
                <w:rFonts w:eastAsiaTheme="minorEastAsia"/>
                <w:bCs/>
                <w:sz w:val="20"/>
                <w:szCs w:val="20"/>
              </w:rPr>
            </w:pPr>
            <w:r>
              <w:rPr>
                <w:rFonts w:eastAsiaTheme="minorEastAsia" w:hint="eastAsia"/>
                <w:bCs/>
                <w:sz w:val="20"/>
                <w:szCs w:val="20"/>
              </w:rPr>
              <w:t>A</w:t>
            </w:r>
            <w:r>
              <w:rPr>
                <w:rFonts w:eastAsiaTheme="minorEastAsia"/>
                <w:bCs/>
                <w:sz w:val="20"/>
                <w:szCs w:val="20"/>
              </w:rPr>
              <w:t>nother question is whether the “</w:t>
            </w:r>
            <w:r w:rsidRPr="00665A9F">
              <w:rPr>
                <w:rFonts w:eastAsia="Malgun Gothic"/>
                <w:bCs/>
                <w:sz w:val="20"/>
                <w:szCs w:val="20"/>
                <w:lang w:eastAsia="ko-KR"/>
              </w:rPr>
              <w:t>all rows of the multi-PDSCH TDRA table</w:t>
            </w:r>
            <w:r>
              <w:rPr>
                <w:rFonts w:eastAsia="Malgun Gothic"/>
                <w:bCs/>
                <w:sz w:val="20"/>
                <w:szCs w:val="20"/>
                <w:lang w:eastAsia="ko-KR"/>
              </w:rPr>
              <w:t>” only refers to the legacy multi-PDSCH TD</w:t>
            </w:r>
            <w:r w:rsidRPr="00620B52">
              <w:rPr>
                <w:rFonts w:eastAsiaTheme="minorEastAsia"/>
                <w:bCs/>
                <w:sz w:val="20"/>
                <w:szCs w:val="20"/>
              </w:rPr>
              <w:t xml:space="preserve">RA </w:t>
            </w:r>
            <w:r w:rsidRPr="00620B52">
              <w:rPr>
                <w:rFonts w:eastAsiaTheme="minorEastAsia" w:hint="eastAsia"/>
                <w:bCs/>
                <w:sz w:val="20"/>
                <w:szCs w:val="20"/>
              </w:rPr>
              <w:t>table</w:t>
            </w:r>
            <w:r>
              <w:rPr>
                <w:rFonts w:eastAsiaTheme="minorEastAsia"/>
                <w:bCs/>
                <w:sz w:val="20"/>
                <w:szCs w:val="20"/>
              </w:rPr>
              <w:t xml:space="preserve">? So </w:t>
            </w:r>
            <w:proofErr w:type="gramStart"/>
            <w:r>
              <w:rPr>
                <w:rFonts w:eastAsiaTheme="minorEastAsia"/>
                <w:bCs/>
                <w:sz w:val="20"/>
                <w:szCs w:val="20"/>
              </w:rPr>
              <w:t>far</w:t>
            </w:r>
            <w:proofErr w:type="gramEnd"/>
            <w:r>
              <w:rPr>
                <w:rFonts w:eastAsiaTheme="minorEastAsia"/>
                <w:bCs/>
                <w:sz w:val="20"/>
                <w:szCs w:val="20"/>
              </w:rPr>
              <w:t xml:space="preserve"> we only agreed one joint table.</w:t>
            </w:r>
          </w:p>
        </w:tc>
      </w:tr>
      <w:tr w:rsidR="00620B52" w14:paraId="5FD6BECA" w14:textId="77777777" w:rsidTr="00CA6B40">
        <w:tc>
          <w:tcPr>
            <w:tcW w:w="2245" w:type="dxa"/>
            <w:tcBorders>
              <w:top w:val="single" w:sz="4" w:space="0" w:color="auto"/>
              <w:left w:val="single" w:sz="4" w:space="0" w:color="auto"/>
              <w:bottom w:val="single" w:sz="4" w:space="0" w:color="auto"/>
              <w:right w:val="single" w:sz="4" w:space="0" w:color="auto"/>
            </w:tcBorders>
          </w:tcPr>
          <w:p w14:paraId="3BD0302F" w14:textId="4809CEEC" w:rsidR="00620B52" w:rsidRDefault="00D6160F" w:rsidP="00620B52">
            <w:pPr>
              <w:wordWrap/>
              <w:jc w:val="left"/>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CD5597C" w14:textId="45BA0CD8" w:rsidR="00620B52" w:rsidRDefault="00D6160F" w:rsidP="00620B52">
            <w:pPr>
              <w:wordWrap/>
              <w:jc w:val="left"/>
              <w:rPr>
                <w:rFonts w:eastAsiaTheme="minorEastAsia"/>
                <w:bCs/>
                <w:sz w:val="20"/>
                <w:szCs w:val="20"/>
              </w:rPr>
            </w:pPr>
            <w:r>
              <w:rPr>
                <w:rFonts w:eastAsiaTheme="minorEastAsia"/>
                <w:bCs/>
                <w:sz w:val="20"/>
                <w:szCs w:val="20"/>
              </w:rPr>
              <w:t xml:space="preserve">OK in general. </w:t>
            </w:r>
          </w:p>
        </w:tc>
      </w:tr>
      <w:tr w:rsidR="00620B52" w14:paraId="363C193F" w14:textId="77777777" w:rsidTr="00CA6B40">
        <w:tc>
          <w:tcPr>
            <w:tcW w:w="2245" w:type="dxa"/>
            <w:tcBorders>
              <w:top w:val="single" w:sz="4" w:space="0" w:color="auto"/>
              <w:left w:val="single" w:sz="4" w:space="0" w:color="auto"/>
              <w:bottom w:val="single" w:sz="4" w:space="0" w:color="auto"/>
              <w:right w:val="single" w:sz="4" w:space="0" w:color="auto"/>
            </w:tcBorders>
          </w:tcPr>
          <w:p w14:paraId="4C6235EE" w14:textId="587745D1" w:rsidR="00620B52" w:rsidRPr="004D27A2" w:rsidRDefault="004D27A2" w:rsidP="00620B52">
            <w:pPr>
              <w:wordWrap/>
              <w:jc w:val="left"/>
              <w:rPr>
                <w:rFonts w:eastAsiaTheme="minorEastAsia"/>
                <w:bCs/>
                <w:sz w:val="20"/>
                <w:szCs w:val="20"/>
              </w:rPr>
            </w:pPr>
            <w:r>
              <w:rPr>
                <w:rFonts w:eastAsiaTheme="minorEastAsia"/>
                <w:bCs/>
                <w:sz w:val="20"/>
                <w:szCs w:val="20"/>
              </w:rPr>
              <w:t>ZTE</w:t>
            </w:r>
          </w:p>
        </w:tc>
        <w:tc>
          <w:tcPr>
            <w:tcW w:w="7117" w:type="dxa"/>
            <w:tcBorders>
              <w:top w:val="single" w:sz="4" w:space="0" w:color="auto"/>
              <w:left w:val="single" w:sz="4" w:space="0" w:color="auto"/>
              <w:bottom w:val="single" w:sz="4" w:space="0" w:color="auto"/>
              <w:right w:val="single" w:sz="4" w:space="0" w:color="auto"/>
            </w:tcBorders>
          </w:tcPr>
          <w:p w14:paraId="162E2059" w14:textId="77777777" w:rsidR="00620B52" w:rsidRDefault="004D27A2" w:rsidP="00620B52">
            <w:pPr>
              <w:wordWrap/>
              <w:jc w:val="left"/>
              <w:rPr>
                <w:rFonts w:eastAsia="MS Mincho"/>
                <w:bCs/>
                <w:sz w:val="20"/>
                <w:szCs w:val="20"/>
                <w:lang w:eastAsia="ja-JP"/>
              </w:rPr>
            </w:pPr>
            <w:r>
              <w:rPr>
                <w:rFonts w:eastAsia="MS Mincho" w:hint="eastAsia"/>
                <w:bCs/>
                <w:sz w:val="20"/>
                <w:szCs w:val="20"/>
                <w:lang w:eastAsia="ja-JP"/>
              </w:rPr>
              <w:t>W</w:t>
            </w:r>
            <w:r>
              <w:rPr>
                <w:rFonts w:eastAsia="MS Mincho"/>
                <w:bCs/>
                <w:sz w:val="20"/>
                <w:szCs w:val="20"/>
                <w:lang w:eastAsia="ja-JP"/>
              </w:rPr>
              <w:t>e don’t support this proposal.</w:t>
            </w:r>
          </w:p>
          <w:p w14:paraId="571796FB" w14:textId="1ED66C23" w:rsidR="004D27A2" w:rsidRDefault="004D27A2" w:rsidP="00620B52">
            <w:pPr>
              <w:wordWrap/>
              <w:jc w:val="left"/>
              <w:rPr>
                <w:rFonts w:eastAsia="MS Mincho"/>
                <w:bCs/>
                <w:sz w:val="20"/>
                <w:szCs w:val="20"/>
                <w:lang w:eastAsia="ja-JP"/>
              </w:rPr>
            </w:pPr>
            <w:r>
              <w:rPr>
                <w:rFonts w:eastAsia="MS Mincho" w:hint="eastAsia"/>
                <w:bCs/>
                <w:sz w:val="20"/>
                <w:szCs w:val="20"/>
                <w:lang w:eastAsia="ja-JP"/>
              </w:rPr>
              <w:t>T</w:t>
            </w:r>
            <w:r>
              <w:rPr>
                <w:rFonts w:eastAsia="MS Mincho"/>
                <w:bCs/>
                <w:sz w:val="20"/>
                <w:szCs w:val="20"/>
                <w:lang w:eastAsia="ja-JP"/>
              </w:rPr>
              <w:t>his proposal overrides the previous agreements.</w:t>
            </w:r>
          </w:p>
          <w:tbl>
            <w:tblPr>
              <w:tblStyle w:val="TableGrid"/>
              <w:tblW w:w="0" w:type="auto"/>
              <w:tblLayout w:type="fixed"/>
              <w:tblLook w:val="04A0" w:firstRow="1" w:lastRow="0" w:firstColumn="1" w:lastColumn="0" w:noHBand="0" w:noVBand="1"/>
            </w:tblPr>
            <w:tblGrid>
              <w:gridCol w:w="6891"/>
            </w:tblGrid>
            <w:tr w:rsidR="004D27A2" w14:paraId="139E6253" w14:textId="77777777" w:rsidTr="004D27A2">
              <w:tc>
                <w:tcPr>
                  <w:tcW w:w="6891" w:type="dxa"/>
                </w:tcPr>
                <w:p w14:paraId="0DD85A2B" w14:textId="77777777" w:rsidR="004D27A2" w:rsidRPr="00A8491D" w:rsidRDefault="004D27A2" w:rsidP="004D27A2">
                  <w:pPr>
                    <w:rPr>
                      <w:rFonts w:ascii="Times" w:eastAsia="DengXian" w:hAnsi="Times"/>
                      <w:sz w:val="20"/>
                      <w:highlight w:val="green"/>
                      <w:lang w:val="en-GB"/>
                    </w:rPr>
                  </w:pPr>
                  <w:r w:rsidRPr="00A8491D">
                    <w:rPr>
                      <w:rFonts w:ascii="Times" w:eastAsia="DengXian" w:hAnsi="Times" w:hint="eastAsia"/>
                      <w:sz w:val="20"/>
                      <w:highlight w:val="green"/>
                      <w:lang w:val="en-GB"/>
                    </w:rPr>
                    <w:lastRenderedPageBreak/>
                    <w:t>Agreement</w:t>
                  </w:r>
                </w:p>
                <w:p w14:paraId="4007E542" w14:textId="77777777" w:rsidR="004D27A2" w:rsidRPr="00A8491D" w:rsidRDefault="004D27A2" w:rsidP="004D27A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5B34CCB7" w14:textId="7E0833EB" w:rsidR="004D27A2" w:rsidRPr="004D27A2" w:rsidRDefault="004D27A2" w:rsidP="00620B52">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w:t>
                  </w:r>
                  <w:proofErr w:type="gramStart"/>
                  <w:r w:rsidRPr="00A8491D">
                    <w:rPr>
                      <w:rFonts w:ascii="Times" w:eastAsia="Batang" w:hAnsi="Times"/>
                      <w:color w:val="000000"/>
                      <w:sz w:val="20"/>
                      <w:szCs w:val="20"/>
                      <w:lang w:val="en-GB" w:eastAsia="x-none"/>
                    </w:rPr>
                    <w:t>cell</w:t>
                  </w:r>
                  <w:proofErr w:type="gramEnd"/>
                  <w:r w:rsidRPr="00A8491D">
                    <w:rPr>
                      <w:rFonts w:ascii="Times" w:eastAsia="Batang" w:hAnsi="Times"/>
                      <w:color w:val="000000"/>
                      <w:sz w:val="20"/>
                      <w:szCs w:val="20"/>
                      <w:lang w:val="en-GB" w:eastAsia="x-none"/>
                    </w:rPr>
                    <w:t xml:space="preserve"> set(s) in the PUCCH group for the UE. M is implicitly derived based on RRC configuration. </w:t>
                  </w:r>
                </w:p>
              </w:tc>
            </w:tr>
          </w:tbl>
          <w:p w14:paraId="45560E11" w14:textId="1BBCCAF0" w:rsidR="004D27A2" w:rsidRDefault="004D27A2" w:rsidP="00620B52">
            <w:pPr>
              <w:wordWrap/>
              <w:jc w:val="left"/>
              <w:rPr>
                <w:rFonts w:eastAsia="MS Mincho"/>
                <w:bCs/>
                <w:sz w:val="20"/>
                <w:szCs w:val="20"/>
                <w:lang w:eastAsia="ja-JP"/>
              </w:rPr>
            </w:pPr>
          </w:p>
          <w:p w14:paraId="66452AFF" w14:textId="0FC7C864" w:rsidR="004D27A2" w:rsidRDefault="004D27A2" w:rsidP="004D27A2">
            <w:pPr>
              <w:wordWrap/>
              <w:jc w:val="left"/>
              <w:rPr>
                <w:rFonts w:eastAsiaTheme="minorEastAsia"/>
                <w:bCs/>
                <w:sz w:val="20"/>
                <w:szCs w:val="20"/>
              </w:rPr>
            </w:pPr>
            <w:r>
              <w:rPr>
                <w:rFonts w:eastAsia="MS Mincho" w:hint="eastAsia"/>
                <w:bCs/>
                <w:sz w:val="20"/>
                <w:szCs w:val="20"/>
                <w:lang w:eastAsia="ja-JP"/>
              </w:rPr>
              <w:t>I</w:t>
            </w:r>
            <w:r>
              <w:rPr>
                <w:rFonts w:eastAsiaTheme="minorEastAsia"/>
                <w:bCs/>
                <w:sz w:val="20"/>
                <w:szCs w:val="20"/>
              </w:rPr>
              <w:t>n Rel-18, the number of the HARQ-ACK bits for DCI format 1_3 is determined as below.</w:t>
            </w:r>
          </w:p>
          <w:tbl>
            <w:tblPr>
              <w:tblStyle w:val="TableGrid"/>
              <w:tblW w:w="0" w:type="auto"/>
              <w:tblLayout w:type="fixed"/>
              <w:tblLook w:val="04A0" w:firstRow="1" w:lastRow="0" w:firstColumn="1" w:lastColumn="0" w:noHBand="0" w:noVBand="1"/>
            </w:tblPr>
            <w:tblGrid>
              <w:gridCol w:w="6891"/>
            </w:tblGrid>
            <w:tr w:rsidR="004D27A2" w14:paraId="0BBB2FC4" w14:textId="77777777" w:rsidTr="00CD5767">
              <w:tc>
                <w:tcPr>
                  <w:tcW w:w="6891" w:type="dxa"/>
                </w:tcPr>
                <w:p w14:paraId="068F5B52" w14:textId="77777777" w:rsidR="004D27A2" w:rsidRPr="00F62838" w:rsidRDefault="004D27A2" w:rsidP="004D27A2">
                  <w:pPr>
                    <w:pStyle w:val="B1"/>
                    <w:rPr>
                      <w:lang w:eastAsia="zh-CN"/>
                    </w:rPr>
                  </w:pPr>
                  <w:r w:rsidRPr="00F62838">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oMath>
                  <w:r w:rsidRPr="00F62838">
                    <w:rPr>
                      <w:rFonts w:cs="Arial"/>
                    </w:rPr>
                    <w:t xml:space="preserve"> to the maximum </w:t>
                  </w:r>
                  <w:r w:rsidRPr="00F62838">
                    <w:t xml:space="preserve">number of serving cells in </w:t>
                  </w:r>
                  <w:r w:rsidRPr="00F62838">
                    <w:rPr>
                      <w:i/>
                    </w:rPr>
                    <w:t>ScheduledCell-ListDCI-1-3</w:t>
                  </w:r>
                  <w:r w:rsidRPr="00F62838">
                    <w:t xml:space="preserve"> of a set of serving cells provided by</w:t>
                  </w:r>
                  <w:r w:rsidRPr="00F62838">
                    <w:rPr>
                      <w:i/>
                    </w:rPr>
                    <w:t xml:space="preserve"> MC-DCI-</w:t>
                  </w:r>
                  <w:proofErr w:type="spellStart"/>
                  <w:r w:rsidRPr="00F62838">
                    <w:rPr>
                      <w:i/>
                    </w:rPr>
                    <w:t>SetofCells</w:t>
                  </w:r>
                  <w:proofErr w:type="spellEnd"/>
                  <w:r w:rsidRPr="00F62838">
                    <w:t>, across the number of sets of serving cells,</w:t>
                  </w:r>
                  <w:r w:rsidRPr="00F62838">
                    <w:rPr>
                      <w:lang w:eastAsia="zh-CN"/>
                    </w:rPr>
                    <w:t xml:space="preserve"> that can be scheduled PDSCH receptions by DCI format 1_3</w:t>
                  </w:r>
                </w:p>
                <w:p w14:paraId="44AF14BB" w14:textId="77777777" w:rsidR="004D27A2" w:rsidRPr="00CD5767" w:rsidRDefault="004D27A2" w:rsidP="004D27A2">
                  <w:pPr>
                    <w:pStyle w:val="B1"/>
                  </w:pPr>
                  <w:r w:rsidRPr="00F62838">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Pr="00F62838">
                    <w:rPr>
                      <w:lang w:eastAsia="zh-CN"/>
                    </w:rPr>
                    <w:t xml:space="preserve"> to the</w:t>
                  </w:r>
                  <w:r w:rsidRPr="00F62838">
                    <w:t xml:space="preserve"> </w:t>
                  </w:r>
                  <w:r w:rsidRPr="00F62838">
                    <w:rPr>
                      <w:lang w:eastAsia="zh-CN"/>
                    </w:rPr>
                    <w:t>maximum total number of TBs in PDSCH receptions that can be scheduled by a DCI format 1_3 over more than one serving cells in a set of serving cells across the number of sets of serving cells</w:t>
                  </w:r>
                </w:p>
              </w:tc>
            </w:tr>
          </w:tbl>
          <w:p w14:paraId="27241FE9" w14:textId="77777777" w:rsidR="004D27A2" w:rsidRDefault="004D27A2" w:rsidP="004D27A2">
            <w:pPr>
              <w:wordWrap/>
              <w:jc w:val="left"/>
              <w:rPr>
                <w:rFonts w:eastAsiaTheme="minorEastAsia"/>
                <w:bCs/>
                <w:sz w:val="20"/>
                <w:szCs w:val="20"/>
              </w:rPr>
            </w:pPr>
          </w:p>
          <w:p w14:paraId="2FE8FFD8" w14:textId="5D283CF6" w:rsidR="004D27A2" w:rsidRDefault="004D27A2" w:rsidP="004D27A2">
            <w:pPr>
              <w:wordWrap/>
              <w:jc w:val="left"/>
              <w:rPr>
                <w:rFonts w:eastAsiaTheme="minorEastAsia"/>
                <w:bCs/>
                <w:sz w:val="20"/>
                <w:szCs w:val="20"/>
              </w:rPr>
            </w:pPr>
            <w:r>
              <w:rPr>
                <w:rFonts w:eastAsiaTheme="minorEastAsia" w:hint="eastAsia"/>
                <w:bCs/>
                <w:sz w:val="20"/>
                <w:szCs w:val="20"/>
              </w:rPr>
              <w:t>T</w:t>
            </w:r>
            <w:r>
              <w:rPr>
                <w:rFonts w:eastAsiaTheme="minorEastAsia"/>
                <w:bCs/>
                <w:sz w:val="20"/>
                <w:szCs w:val="20"/>
              </w:rPr>
              <w:t>he same principle can be used for Rel-19, which is the agreement we made in Rel-19.</w:t>
            </w:r>
          </w:p>
          <w:p w14:paraId="34C229BD" w14:textId="6A01E899" w:rsidR="004D27A2" w:rsidRPr="004D27A2" w:rsidRDefault="004D27A2" w:rsidP="00620B52">
            <w:pPr>
              <w:wordWrap/>
              <w:jc w:val="left"/>
              <w:rPr>
                <w:rFonts w:eastAsia="MS Mincho"/>
                <w:bCs/>
                <w:sz w:val="20"/>
                <w:szCs w:val="20"/>
                <w:lang w:eastAsia="ja-JP"/>
              </w:rPr>
            </w:pPr>
          </w:p>
          <w:p w14:paraId="6EBBD089" w14:textId="201AF5D7" w:rsidR="004D27A2" w:rsidRPr="004D27A2" w:rsidRDefault="004D27A2" w:rsidP="00620B52">
            <w:pPr>
              <w:wordWrap/>
              <w:jc w:val="left"/>
              <w:rPr>
                <w:rFonts w:eastAsia="MS Mincho"/>
                <w:bCs/>
                <w:sz w:val="20"/>
                <w:szCs w:val="20"/>
                <w:lang w:eastAsia="ja-JP"/>
              </w:rPr>
            </w:pPr>
          </w:p>
        </w:tc>
      </w:tr>
      <w:tr w:rsidR="00620B52" w14:paraId="7E608EE8" w14:textId="77777777" w:rsidTr="00CA6B40">
        <w:tc>
          <w:tcPr>
            <w:tcW w:w="2245" w:type="dxa"/>
            <w:tcBorders>
              <w:top w:val="single" w:sz="4" w:space="0" w:color="auto"/>
              <w:left w:val="single" w:sz="4" w:space="0" w:color="auto"/>
              <w:bottom w:val="single" w:sz="4" w:space="0" w:color="auto"/>
              <w:right w:val="single" w:sz="4" w:space="0" w:color="auto"/>
            </w:tcBorders>
          </w:tcPr>
          <w:p w14:paraId="3AA15AEE" w14:textId="1088F7CA" w:rsidR="00620B52" w:rsidRDefault="003C07CF" w:rsidP="00620B52">
            <w:pPr>
              <w:wordWrap/>
              <w:jc w:val="left"/>
              <w:rPr>
                <w:rFonts w:eastAsia="MS Mincho"/>
                <w:bCs/>
                <w:sz w:val="20"/>
                <w:szCs w:val="20"/>
                <w:lang w:eastAsia="ja-JP"/>
              </w:rPr>
            </w:pPr>
            <w:r>
              <w:rPr>
                <w:rFonts w:eastAsia="MS Mincho"/>
                <w:bCs/>
                <w:sz w:val="20"/>
                <w:szCs w:val="20"/>
                <w:lang w:eastAsia="ja-JP"/>
              </w:rPr>
              <w:lastRenderedPageBreak/>
              <w:t>Ericsson</w:t>
            </w:r>
          </w:p>
        </w:tc>
        <w:tc>
          <w:tcPr>
            <w:tcW w:w="7117" w:type="dxa"/>
            <w:tcBorders>
              <w:top w:val="single" w:sz="4" w:space="0" w:color="auto"/>
              <w:left w:val="single" w:sz="4" w:space="0" w:color="auto"/>
              <w:bottom w:val="single" w:sz="4" w:space="0" w:color="auto"/>
              <w:right w:val="single" w:sz="4" w:space="0" w:color="auto"/>
            </w:tcBorders>
          </w:tcPr>
          <w:p w14:paraId="5B2A3C85" w14:textId="2CB6912B" w:rsidR="00620B52" w:rsidRDefault="003C07CF" w:rsidP="00620B52">
            <w:pPr>
              <w:wordWrap/>
              <w:jc w:val="left"/>
              <w:rPr>
                <w:rFonts w:eastAsia="MS Mincho"/>
                <w:bCs/>
                <w:sz w:val="20"/>
                <w:szCs w:val="20"/>
                <w:lang w:eastAsia="ja-JP"/>
              </w:rPr>
            </w:pPr>
            <w:r>
              <w:rPr>
                <w:rFonts w:eastAsia="MS Mincho"/>
                <w:bCs/>
                <w:sz w:val="20"/>
                <w:szCs w:val="20"/>
                <w:lang w:eastAsia="ja-JP"/>
              </w:rPr>
              <w:t xml:space="preserve">We are fine in general. </w:t>
            </w:r>
          </w:p>
        </w:tc>
      </w:tr>
      <w:tr w:rsidR="00FD251B" w14:paraId="57E97230" w14:textId="77777777" w:rsidTr="00CA6B40">
        <w:tc>
          <w:tcPr>
            <w:tcW w:w="2245" w:type="dxa"/>
          </w:tcPr>
          <w:p w14:paraId="59575D41" w14:textId="64BF951D" w:rsidR="00FD251B" w:rsidRDefault="00FD251B" w:rsidP="00FD251B">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07A173F0" w14:textId="24C85DB7" w:rsidR="00FD251B" w:rsidRDefault="00FD251B" w:rsidP="00FD251B">
            <w:pPr>
              <w:wordWrap/>
              <w:jc w:val="left"/>
              <w:rPr>
                <w:rFonts w:eastAsia="楷体"/>
                <w:sz w:val="20"/>
                <w:szCs w:val="20"/>
              </w:rPr>
            </w:pPr>
            <w:r>
              <w:rPr>
                <w:rFonts w:eastAsiaTheme="minorEastAsia"/>
                <w:bCs/>
                <w:sz w:val="20"/>
                <w:szCs w:val="20"/>
              </w:rPr>
              <w:t>OK in general.</w:t>
            </w:r>
          </w:p>
        </w:tc>
      </w:tr>
      <w:tr w:rsidR="00FD251B" w14:paraId="2CBD7557" w14:textId="77777777" w:rsidTr="00CA6B40">
        <w:tc>
          <w:tcPr>
            <w:tcW w:w="2245" w:type="dxa"/>
            <w:shd w:val="clear" w:color="auto" w:fill="auto"/>
          </w:tcPr>
          <w:p w14:paraId="31CE7787" w14:textId="7FC08954" w:rsidR="00FD251B" w:rsidRPr="00767D37" w:rsidRDefault="00D319C7" w:rsidP="00FD251B">
            <w:pPr>
              <w:wordWrap/>
              <w:jc w:val="left"/>
              <w:rPr>
                <w:rFonts w:eastAsiaTheme="minorEastAsia"/>
                <w:bCs/>
                <w:sz w:val="20"/>
                <w:szCs w:val="20"/>
              </w:rPr>
            </w:pPr>
            <w:r>
              <w:rPr>
                <w:rFonts w:eastAsiaTheme="minorEastAsia"/>
                <w:bCs/>
                <w:sz w:val="20"/>
                <w:szCs w:val="20"/>
              </w:rPr>
              <w:t>Samsung</w:t>
            </w:r>
          </w:p>
        </w:tc>
        <w:tc>
          <w:tcPr>
            <w:tcW w:w="7117" w:type="dxa"/>
            <w:shd w:val="clear" w:color="auto" w:fill="auto"/>
          </w:tcPr>
          <w:p w14:paraId="58CC3295" w14:textId="67175579" w:rsidR="00FD251B" w:rsidRDefault="00D319C7" w:rsidP="00FD251B">
            <w:pPr>
              <w:wordWrap/>
              <w:jc w:val="left"/>
              <w:rPr>
                <w:rFonts w:eastAsia="楷体"/>
                <w:sz w:val="20"/>
                <w:szCs w:val="20"/>
              </w:rPr>
            </w:pPr>
            <w:r>
              <w:rPr>
                <w:rFonts w:eastAsia="楷体"/>
                <w:sz w:val="20"/>
                <w:szCs w:val="20"/>
              </w:rPr>
              <w:t>OK</w:t>
            </w:r>
          </w:p>
        </w:tc>
      </w:tr>
      <w:tr w:rsidR="00FD251B" w14:paraId="50DC8301" w14:textId="77777777" w:rsidTr="00CA6B40">
        <w:tc>
          <w:tcPr>
            <w:tcW w:w="2245" w:type="dxa"/>
          </w:tcPr>
          <w:p w14:paraId="7B4B6411" w14:textId="77777777" w:rsidR="00FD251B" w:rsidRDefault="00FD251B" w:rsidP="00FD251B">
            <w:pPr>
              <w:wordWrap/>
              <w:jc w:val="left"/>
              <w:rPr>
                <w:rFonts w:eastAsiaTheme="minorEastAsia"/>
                <w:bCs/>
                <w:sz w:val="20"/>
                <w:szCs w:val="20"/>
              </w:rPr>
            </w:pPr>
          </w:p>
        </w:tc>
        <w:tc>
          <w:tcPr>
            <w:tcW w:w="7117" w:type="dxa"/>
          </w:tcPr>
          <w:p w14:paraId="164ADBBC" w14:textId="77777777" w:rsidR="00FD251B" w:rsidRDefault="00FD251B" w:rsidP="00FD251B">
            <w:pPr>
              <w:wordWrap/>
              <w:jc w:val="left"/>
              <w:rPr>
                <w:rFonts w:eastAsia="楷体"/>
                <w:sz w:val="20"/>
                <w:szCs w:val="20"/>
              </w:rPr>
            </w:pPr>
          </w:p>
        </w:tc>
      </w:tr>
      <w:tr w:rsidR="00FD251B" w14:paraId="30B4AC37" w14:textId="77777777" w:rsidTr="00CA6B40">
        <w:tc>
          <w:tcPr>
            <w:tcW w:w="2245" w:type="dxa"/>
          </w:tcPr>
          <w:p w14:paraId="369A90AF" w14:textId="77777777" w:rsidR="00FD251B" w:rsidRDefault="00FD251B" w:rsidP="00FD251B">
            <w:pPr>
              <w:wordWrap/>
              <w:jc w:val="left"/>
              <w:rPr>
                <w:rFonts w:eastAsiaTheme="minorEastAsia"/>
                <w:bCs/>
                <w:sz w:val="20"/>
                <w:szCs w:val="20"/>
              </w:rPr>
            </w:pPr>
          </w:p>
        </w:tc>
        <w:tc>
          <w:tcPr>
            <w:tcW w:w="7117" w:type="dxa"/>
          </w:tcPr>
          <w:p w14:paraId="62AD62D0" w14:textId="77777777" w:rsidR="00FD251B" w:rsidRDefault="00FD251B" w:rsidP="00FD251B">
            <w:pPr>
              <w:wordWrap/>
              <w:jc w:val="left"/>
              <w:rPr>
                <w:rFonts w:eastAsia="楷体"/>
                <w:sz w:val="20"/>
                <w:szCs w:val="20"/>
              </w:rPr>
            </w:pPr>
          </w:p>
        </w:tc>
      </w:tr>
      <w:tr w:rsidR="00FD251B" w14:paraId="501B6349" w14:textId="77777777" w:rsidTr="00CA6B40">
        <w:tc>
          <w:tcPr>
            <w:tcW w:w="2245" w:type="dxa"/>
          </w:tcPr>
          <w:p w14:paraId="1E3F8DFA" w14:textId="77777777" w:rsidR="00FD251B" w:rsidRDefault="00FD251B" w:rsidP="00FD251B">
            <w:pPr>
              <w:wordWrap/>
              <w:jc w:val="left"/>
              <w:rPr>
                <w:rFonts w:eastAsia="宋体"/>
                <w:bCs/>
                <w:sz w:val="20"/>
                <w:szCs w:val="20"/>
              </w:rPr>
            </w:pPr>
          </w:p>
        </w:tc>
        <w:tc>
          <w:tcPr>
            <w:tcW w:w="7117" w:type="dxa"/>
          </w:tcPr>
          <w:p w14:paraId="07367B0D" w14:textId="77777777" w:rsidR="00FD251B" w:rsidRDefault="00FD251B" w:rsidP="00FD251B">
            <w:pPr>
              <w:wordWrap/>
              <w:jc w:val="left"/>
              <w:rPr>
                <w:rFonts w:eastAsia="宋体"/>
                <w:bCs/>
                <w:sz w:val="20"/>
                <w:szCs w:val="20"/>
              </w:rPr>
            </w:pPr>
          </w:p>
        </w:tc>
      </w:tr>
      <w:tr w:rsidR="00FD251B" w14:paraId="4A59A3B7" w14:textId="77777777" w:rsidTr="00CA6B40">
        <w:tc>
          <w:tcPr>
            <w:tcW w:w="2245" w:type="dxa"/>
          </w:tcPr>
          <w:p w14:paraId="45BCBEE3" w14:textId="77777777" w:rsidR="00FD251B" w:rsidRDefault="00FD251B" w:rsidP="00FD251B">
            <w:pPr>
              <w:wordWrap/>
              <w:jc w:val="left"/>
              <w:rPr>
                <w:rFonts w:eastAsiaTheme="minorEastAsia"/>
                <w:bCs/>
                <w:sz w:val="20"/>
                <w:szCs w:val="20"/>
              </w:rPr>
            </w:pPr>
          </w:p>
        </w:tc>
        <w:tc>
          <w:tcPr>
            <w:tcW w:w="7117" w:type="dxa"/>
          </w:tcPr>
          <w:p w14:paraId="74F3DC5C" w14:textId="77777777" w:rsidR="00FD251B" w:rsidRDefault="00FD251B" w:rsidP="00FD251B">
            <w:pPr>
              <w:wordWrap/>
              <w:jc w:val="left"/>
              <w:rPr>
                <w:rFonts w:eastAsia="楷体"/>
                <w:sz w:val="20"/>
                <w:szCs w:val="20"/>
              </w:rPr>
            </w:pPr>
          </w:p>
        </w:tc>
      </w:tr>
      <w:tr w:rsidR="00FD251B" w:rsidRPr="001521DB" w14:paraId="7E73E769" w14:textId="77777777" w:rsidTr="00CA6B40">
        <w:tc>
          <w:tcPr>
            <w:tcW w:w="2245" w:type="dxa"/>
          </w:tcPr>
          <w:p w14:paraId="6BEA8BB4" w14:textId="77777777" w:rsidR="00FD251B" w:rsidRDefault="00FD251B" w:rsidP="00FD251B">
            <w:pPr>
              <w:wordWrap/>
              <w:jc w:val="left"/>
              <w:rPr>
                <w:rFonts w:eastAsia="Malgun Gothic"/>
                <w:bCs/>
                <w:sz w:val="20"/>
                <w:szCs w:val="20"/>
                <w:lang w:eastAsia="ko-KR"/>
              </w:rPr>
            </w:pPr>
          </w:p>
        </w:tc>
        <w:tc>
          <w:tcPr>
            <w:tcW w:w="7117" w:type="dxa"/>
          </w:tcPr>
          <w:p w14:paraId="1FFE6BA2" w14:textId="77777777" w:rsidR="00FD251B" w:rsidRDefault="00FD251B" w:rsidP="00FD251B">
            <w:pPr>
              <w:wordWrap/>
              <w:jc w:val="left"/>
              <w:rPr>
                <w:rFonts w:eastAsia="Malgun Gothic"/>
                <w:sz w:val="20"/>
                <w:szCs w:val="20"/>
                <w:lang w:eastAsia="ko-KR"/>
              </w:rPr>
            </w:pPr>
          </w:p>
        </w:tc>
      </w:tr>
      <w:tr w:rsidR="00FD251B" w14:paraId="4C86C01A" w14:textId="77777777" w:rsidTr="00CA6B40">
        <w:tc>
          <w:tcPr>
            <w:tcW w:w="2245" w:type="dxa"/>
          </w:tcPr>
          <w:p w14:paraId="3F81A4E0" w14:textId="77777777" w:rsidR="00FD251B" w:rsidRDefault="00FD251B" w:rsidP="00FD251B">
            <w:pPr>
              <w:wordWrap/>
              <w:jc w:val="left"/>
              <w:rPr>
                <w:rFonts w:eastAsia="Malgun Gothic"/>
                <w:bCs/>
                <w:sz w:val="20"/>
                <w:szCs w:val="20"/>
                <w:lang w:eastAsia="ko-KR"/>
              </w:rPr>
            </w:pPr>
          </w:p>
        </w:tc>
        <w:tc>
          <w:tcPr>
            <w:tcW w:w="7117" w:type="dxa"/>
          </w:tcPr>
          <w:p w14:paraId="6B9EF76B" w14:textId="77777777" w:rsidR="00FD251B" w:rsidRPr="001521DB" w:rsidRDefault="00FD251B" w:rsidP="00FD251B">
            <w:pPr>
              <w:wordWrap/>
              <w:jc w:val="left"/>
              <w:rPr>
                <w:rFonts w:eastAsia="Malgun Gothic"/>
                <w:sz w:val="20"/>
                <w:szCs w:val="20"/>
                <w:lang w:eastAsia="ko-KR"/>
              </w:rPr>
            </w:pPr>
          </w:p>
        </w:tc>
      </w:tr>
      <w:tr w:rsidR="00FD251B" w14:paraId="4B672101" w14:textId="77777777" w:rsidTr="00CA6B40">
        <w:tc>
          <w:tcPr>
            <w:tcW w:w="2245" w:type="dxa"/>
          </w:tcPr>
          <w:p w14:paraId="68848593" w14:textId="77777777" w:rsidR="00FD251B" w:rsidRDefault="00FD251B" w:rsidP="00FD251B">
            <w:pPr>
              <w:wordWrap/>
              <w:jc w:val="left"/>
              <w:rPr>
                <w:rFonts w:eastAsiaTheme="minorEastAsia"/>
                <w:bCs/>
                <w:sz w:val="20"/>
                <w:szCs w:val="20"/>
              </w:rPr>
            </w:pPr>
          </w:p>
        </w:tc>
        <w:tc>
          <w:tcPr>
            <w:tcW w:w="7117" w:type="dxa"/>
          </w:tcPr>
          <w:p w14:paraId="3F055A54" w14:textId="77777777" w:rsidR="00FD251B" w:rsidRDefault="00FD251B" w:rsidP="00FD251B">
            <w:pPr>
              <w:wordWrap/>
              <w:jc w:val="left"/>
              <w:rPr>
                <w:rFonts w:eastAsiaTheme="minorEastAsia"/>
                <w:bCs/>
                <w:sz w:val="20"/>
                <w:szCs w:val="20"/>
              </w:rPr>
            </w:pPr>
          </w:p>
        </w:tc>
      </w:tr>
      <w:tr w:rsidR="00FD251B" w14:paraId="3BAB5BBA" w14:textId="77777777" w:rsidTr="00CA6B40">
        <w:tc>
          <w:tcPr>
            <w:tcW w:w="2245" w:type="dxa"/>
            <w:shd w:val="clear" w:color="auto" w:fill="auto"/>
          </w:tcPr>
          <w:p w14:paraId="4E6A110F" w14:textId="77777777" w:rsidR="00FD251B" w:rsidRDefault="00FD251B" w:rsidP="00FD251B">
            <w:pPr>
              <w:wordWrap/>
              <w:jc w:val="left"/>
              <w:rPr>
                <w:rFonts w:eastAsiaTheme="minorEastAsia"/>
                <w:bCs/>
                <w:sz w:val="20"/>
                <w:szCs w:val="20"/>
              </w:rPr>
            </w:pPr>
          </w:p>
        </w:tc>
        <w:tc>
          <w:tcPr>
            <w:tcW w:w="7117" w:type="dxa"/>
            <w:shd w:val="clear" w:color="auto" w:fill="auto"/>
          </w:tcPr>
          <w:p w14:paraId="561D434A" w14:textId="77777777" w:rsidR="00FD251B" w:rsidRDefault="00FD251B" w:rsidP="00FD251B">
            <w:pPr>
              <w:wordWrap/>
              <w:jc w:val="left"/>
              <w:rPr>
                <w:rFonts w:eastAsiaTheme="minorEastAsia"/>
                <w:bCs/>
                <w:sz w:val="20"/>
                <w:szCs w:val="20"/>
              </w:rPr>
            </w:pPr>
          </w:p>
        </w:tc>
      </w:tr>
      <w:tr w:rsidR="00FD251B" w14:paraId="0AA0D05B" w14:textId="77777777" w:rsidTr="00CA6B40">
        <w:tc>
          <w:tcPr>
            <w:tcW w:w="2245" w:type="dxa"/>
            <w:shd w:val="clear" w:color="auto" w:fill="auto"/>
          </w:tcPr>
          <w:p w14:paraId="37EAD35A" w14:textId="77777777" w:rsidR="00FD251B" w:rsidRDefault="00FD251B" w:rsidP="00FD251B">
            <w:pPr>
              <w:wordWrap/>
              <w:jc w:val="left"/>
              <w:rPr>
                <w:rFonts w:eastAsiaTheme="minorEastAsia"/>
                <w:bCs/>
                <w:sz w:val="20"/>
                <w:szCs w:val="20"/>
              </w:rPr>
            </w:pPr>
          </w:p>
        </w:tc>
        <w:tc>
          <w:tcPr>
            <w:tcW w:w="7117" w:type="dxa"/>
            <w:shd w:val="clear" w:color="auto" w:fill="auto"/>
          </w:tcPr>
          <w:p w14:paraId="46BAE2EF" w14:textId="77777777" w:rsidR="00FD251B" w:rsidRDefault="00FD251B" w:rsidP="00FD251B">
            <w:pPr>
              <w:wordWrap/>
              <w:jc w:val="left"/>
              <w:rPr>
                <w:rFonts w:eastAsiaTheme="minorEastAsia"/>
                <w:bCs/>
                <w:sz w:val="20"/>
                <w:szCs w:val="20"/>
              </w:rPr>
            </w:pPr>
          </w:p>
        </w:tc>
      </w:tr>
      <w:tr w:rsidR="00FD251B" w14:paraId="3794C28E" w14:textId="77777777" w:rsidTr="00CA6B40">
        <w:tc>
          <w:tcPr>
            <w:tcW w:w="2245" w:type="dxa"/>
            <w:shd w:val="clear" w:color="auto" w:fill="auto"/>
          </w:tcPr>
          <w:p w14:paraId="5665EB41" w14:textId="77777777" w:rsidR="00FD251B" w:rsidRDefault="00FD251B" w:rsidP="00FD251B">
            <w:pPr>
              <w:wordWrap/>
              <w:jc w:val="left"/>
              <w:rPr>
                <w:rFonts w:eastAsia="MS Mincho"/>
                <w:bCs/>
                <w:sz w:val="20"/>
                <w:szCs w:val="20"/>
                <w:lang w:eastAsia="ja-JP"/>
              </w:rPr>
            </w:pPr>
          </w:p>
        </w:tc>
        <w:tc>
          <w:tcPr>
            <w:tcW w:w="7117" w:type="dxa"/>
            <w:shd w:val="clear" w:color="auto" w:fill="auto"/>
          </w:tcPr>
          <w:p w14:paraId="1EFEFF4C" w14:textId="77777777" w:rsidR="00FD251B" w:rsidRDefault="00FD251B" w:rsidP="00FD251B">
            <w:pPr>
              <w:wordWrap/>
              <w:jc w:val="left"/>
              <w:rPr>
                <w:rFonts w:eastAsia="MS Mincho"/>
                <w:bCs/>
                <w:sz w:val="20"/>
                <w:szCs w:val="20"/>
                <w:lang w:eastAsia="ja-JP"/>
              </w:rPr>
            </w:pPr>
          </w:p>
        </w:tc>
      </w:tr>
    </w:tbl>
    <w:p w14:paraId="60F8810C" w14:textId="77777777" w:rsidR="00B202EA" w:rsidRDefault="00B202EA" w:rsidP="00B202EA">
      <w:pPr>
        <w:rPr>
          <w:sz w:val="20"/>
          <w:szCs w:val="20"/>
          <w:lang w:eastAsia="ja-JP"/>
        </w:rPr>
      </w:pPr>
    </w:p>
    <w:p w14:paraId="696FFB20" w14:textId="77777777" w:rsidR="007572B6" w:rsidRDefault="007572B6" w:rsidP="00B202EA">
      <w:pPr>
        <w:snapToGrid w:val="0"/>
        <w:ind w:left="360"/>
        <w:rPr>
          <w:rFonts w:eastAsia="宋体"/>
          <w:sz w:val="20"/>
          <w:szCs w:val="16"/>
          <w:lang w:eastAsia="ja-JP"/>
        </w:rPr>
      </w:pPr>
    </w:p>
    <w:p w14:paraId="3B2EC06B" w14:textId="1FB78791" w:rsidR="004F543C" w:rsidRDefault="004F6A19" w:rsidP="00B202EA">
      <w:pPr>
        <w:pStyle w:val="Heading1"/>
        <w:rPr>
          <w:lang w:val="en-US"/>
        </w:rPr>
      </w:pPr>
      <w:r>
        <w:rPr>
          <w:rFonts w:eastAsiaTheme="minorEastAsia" w:hint="eastAsia"/>
          <w:lang w:val="en-US" w:eastAsia="zh-CN"/>
        </w:rPr>
        <w:t>Highlight for next meeting</w:t>
      </w:r>
    </w:p>
    <w:p w14:paraId="4F3A63E0" w14:textId="61D01AF1" w:rsidR="00303B7C" w:rsidRDefault="004F6A19" w:rsidP="00B202EA">
      <w:pPr>
        <w:rPr>
          <w:rFonts w:eastAsiaTheme="minorEastAsia" w:hint="eastAsia"/>
          <w:noProof/>
        </w:rPr>
      </w:pPr>
      <w:r>
        <w:rPr>
          <w:rFonts w:eastAsiaTheme="minorEastAsia" w:hint="eastAsia"/>
          <w:noProof/>
        </w:rPr>
        <w:t>Companies are encourged to provid views at least on below issues:</w:t>
      </w:r>
    </w:p>
    <w:p w14:paraId="01589AB3" w14:textId="19BEE5F4" w:rsidR="004F6A19" w:rsidRPr="004F6A19" w:rsidRDefault="004F6A19" w:rsidP="004F6A19">
      <w:pPr>
        <w:pStyle w:val="Heading4"/>
        <w:spacing w:before="120"/>
        <w:ind w:left="720" w:hanging="720"/>
        <w:jc w:val="left"/>
        <w:rPr>
          <w:rFonts w:eastAsia="宋体"/>
          <w:sz w:val="20"/>
          <w:szCs w:val="20"/>
        </w:rPr>
      </w:pPr>
      <w:r w:rsidRPr="004F6A19">
        <w:rPr>
          <w:rFonts w:eastAsia="宋体" w:hint="eastAsia"/>
          <w:sz w:val="20"/>
          <w:szCs w:val="20"/>
        </w:rPr>
        <w:t>Spec impact on TS38.300</w:t>
      </w:r>
    </w:p>
    <w:p w14:paraId="322D3ADC" w14:textId="745D0728" w:rsidR="004F6A19" w:rsidRPr="004F6A19" w:rsidRDefault="004F6A19" w:rsidP="004F6A19">
      <w:pPr>
        <w:pStyle w:val="Heading4"/>
        <w:spacing w:before="120"/>
        <w:ind w:left="720" w:hanging="720"/>
        <w:jc w:val="left"/>
        <w:rPr>
          <w:rFonts w:eastAsia="宋体" w:hint="eastAsia"/>
          <w:sz w:val="20"/>
          <w:szCs w:val="20"/>
        </w:rPr>
      </w:pPr>
      <w:r w:rsidRPr="004F6A19">
        <w:rPr>
          <w:rFonts w:eastAsia="宋体" w:hint="eastAsia"/>
          <w:sz w:val="20"/>
          <w:szCs w:val="20"/>
        </w:rPr>
        <w:t>Update</w:t>
      </w:r>
      <w:r>
        <w:rPr>
          <w:rFonts w:eastAsia="宋体" w:hint="eastAsia"/>
          <w:sz w:val="20"/>
          <w:szCs w:val="20"/>
        </w:rPr>
        <w:t>d</w:t>
      </w:r>
      <w:r w:rsidRPr="004F6A19">
        <w:rPr>
          <w:rFonts w:eastAsia="宋体" w:hint="eastAsia"/>
          <w:sz w:val="20"/>
          <w:szCs w:val="20"/>
        </w:rPr>
        <w:t xml:space="preserve"> RRC paramters</w:t>
      </w:r>
    </w:p>
    <w:p w14:paraId="70481BAA" w14:textId="77777777" w:rsidR="00B202EA" w:rsidRDefault="00B202EA" w:rsidP="00B202EA">
      <w:pPr>
        <w:rPr>
          <w:rFonts w:eastAsiaTheme="minorEastAsia"/>
          <w:noProof/>
        </w:rPr>
      </w:pPr>
    </w:p>
    <w:p w14:paraId="3820D1F1" w14:textId="77777777" w:rsidR="00B202EA" w:rsidRDefault="00B202EA" w:rsidP="00B202EA">
      <w:pPr>
        <w:rPr>
          <w:rFonts w:eastAsiaTheme="minorEastAsia"/>
          <w:noProof/>
        </w:rPr>
      </w:pPr>
    </w:p>
    <w:p w14:paraId="0E49DB26" w14:textId="77777777" w:rsidR="004C0152" w:rsidRDefault="00220158" w:rsidP="00B202EA">
      <w:pPr>
        <w:pStyle w:val="Heading1"/>
      </w:pPr>
      <w:r>
        <w:t>References</w:t>
      </w:r>
    </w:p>
    <w:p w14:paraId="781AF1DF" w14:textId="77777777" w:rsidR="004F543C" w:rsidRPr="004F543C" w:rsidRDefault="004F543C" w:rsidP="00B202EA">
      <w:pPr>
        <w:pStyle w:val="ListParagraph"/>
        <w:numPr>
          <w:ilvl w:val="0"/>
          <w:numId w:val="46"/>
        </w:numPr>
        <w:rPr>
          <w:sz w:val="20"/>
          <w:szCs w:val="20"/>
        </w:rPr>
      </w:pPr>
      <w:r w:rsidRPr="004F543C">
        <w:rPr>
          <w:sz w:val="20"/>
          <w:szCs w:val="20"/>
        </w:rPr>
        <w:t>R1-2501891</w:t>
      </w:r>
      <w:r w:rsidRPr="004F543C">
        <w:rPr>
          <w:sz w:val="20"/>
          <w:szCs w:val="20"/>
        </w:rPr>
        <w:tab/>
        <w:t>High layer parameters for Rel-19 Multi-Carrier Enhancements</w:t>
      </w:r>
      <w:r w:rsidRPr="004F543C">
        <w:rPr>
          <w:sz w:val="20"/>
          <w:szCs w:val="20"/>
        </w:rPr>
        <w:tab/>
        <w:t>Lenovo (Rapporteur)</w:t>
      </w:r>
    </w:p>
    <w:p w14:paraId="664FD4DE" w14:textId="41586B58" w:rsidR="004F543C" w:rsidRPr="004F543C" w:rsidRDefault="004F543C" w:rsidP="00B202EA">
      <w:pPr>
        <w:pStyle w:val="ListParagraph"/>
        <w:numPr>
          <w:ilvl w:val="0"/>
          <w:numId w:val="46"/>
        </w:numPr>
        <w:rPr>
          <w:sz w:val="20"/>
          <w:szCs w:val="20"/>
        </w:rPr>
      </w:pPr>
      <w:r w:rsidRPr="004F543C">
        <w:rPr>
          <w:sz w:val="20"/>
          <w:szCs w:val="20"/>
        </w:rPr>
        <w:t>R1-2501827</w:t>
      </w:r>
      <w:r w:rsidRPr="004F543C">
        <w:rPr>
          <w:sz w:val="20"/>
          <w:szCs w:val="20"/>
        </w:rPr>
        <w:tab/>
        <w:t>Discussion on enhancement of multi-cell PUSCH/PDSCH</w:t>
      </w:r>
      <w:r w:rsidRPr="004F543C">
        <w:rPr>
          <w:sz w:val="20"/>
          <w:szCs w:val="20"/>
        </w:rPr>
        <w:tab/>
        <w:t>vivo</w:t>
      </w:r>
    </w:p>
    <w:p w14:paraId="1FA63539" w14:textId="77777777" w:rsidR="004F543C" w:rsidRPr="004F543C" w:rsidRDefault="004F543C" w:rsidP="00B202EA">
      <w:pPr>
        <w:pStyle w:val="ListParagraph"/>
        <w:numPr>
          <w:ilvl w:val="0"/>
          <w:numId w:val="46"/>
        </w:numPr>
        <w:rPr>
          <w:sz w:val="20"/>
          <w:szCs w:val="20"/>
        </w:rPr>
      </w:pPr>
      <w:r w:rsidRPr="004F543C">
        <w:rPr>
          <w:sz w:val="20"/>
          <w:szCs w:val="20"/>
        </w:rPr>
        <w:lastRenderedPageBreak/>
        <w:t>R1-2501885</w:t>
      </w:r>
      <w:r w:rsidRPr="004F543C">
        <w:rPr>
          <w:sz w:val="20"/>
          <w:szCs w:val="20"/>
        </w:rPr>
        <w:tab/>
        <w:t>Discussion on multi-cell PUSCH/PDSCH scheduling with a single DCI</w:t>
      </w:r>
      <w:r w:rsidRPr="004F543C">
        <w:rPr>
          <w:sz w:val="20"/>
          <w:szCs w:val="20"/>
        </w:rPr>
        <w:tab/>
      </w:r>
      <w:proofErr w:type="spellStart"/>
      <w:r w:rsidRPr="004F543C">
        <w:rPr>
          <w:sz w:val="20"/>
          <w:szCs w:val="20"/>
        </w:rPr>
        <w:t>Spreadtrum</w:t>
      </w:r>
      <w:proofErr w:type="spellEnd"/>
      <w:r w:rsidRPr="004F543C">
        <w:rPr>
          <w:sz w:val="20"/>
          <w:szCs w:val="20"/>
        </w:rPr>
        <w:t>, UNISOC</w:t>
      </w:r>
    </w:p>
    <w:p w14:paraId="465486C0" w14:textId="77777777" w:rsidR="004F543C" w:rsidRPr="004F543C" w:rsidRDefault="004F543C" w:rsidP="00B202EA">
      <w:pPr>
        <w:pStyle w:val="ListParagraph"/>
        <w:numPr>
          <w:ilvl w:val="0"/>
          <w:numId w:val="46"/>
        </w:numPr>
        <w:rPr>
          <w:sz w:val="20"/>
          <w:szCs w:val="20"/>
        </w:rPr>
      </w:pPr>
      <w:r w:rsidRPr="004F543C">
        <w:rPr>
          <w:sz w:val="20"/>
          <w:szCs w:val="20"/>
        </w:rPr>
        <w:t>R1-2501892</w:t>
      </w:r>
      <w:r w:rsidRPr="004F543C">
        <w:rPr>
          <w:sz w:val="20"/>
          <w:szCs w:val="20"/>
        </w:rPr>
        <w:tab/>
        <w:t>Discussion on multi-cell scheduling with a single DCI</w:t>
      </w:r>
      <w:r w:rsidRPr="004F543C">
        <w:rPr>
          <w:sz w:val="20"/>
          <w:szCs w:val="20"/>
        </w:rPr>
        <w:tab/>
        <w:t>Lenovo</w:t>
      </w:r>
    </w:p>
    <w:p w14:paraId="33C252AF" w14:textId="77777777" w:rsidR="004F543C" w:rsidRPr="004F543C" w:rsidRDefault="004F543C" w:rsidP="00B202EA">
      <w:pPr>
        <w:pStyle w:val="ListParagraph"/>
        <w:numPr>
          <w:ilvl w:val="0"/>
          <w:numId w:val="46"/>
        </w:numPr>
        <w:rPr>
          <w:sz w:val="20"/>
          <w:szCs w:val="20"/>
        </w:rPr>
      </w:pPr>
      <w:r w:rsidRPr="004F543C">
        <w:rPr>
          <w:sz w:val="20"/>
          <w:szCs w:val="20"/>
        </w:rPr>
        <w:t>R1-2501910</w:t>
      </w:r>
      <w:r w:rsidRPr="004F543C">
        <w:rPr>
          <w:sz w:val="20"/>
          <w:szCs w:val="20"/>
        </w:rPr>
        <w:tab/>
        <w:t>Discussion on multi-cell PUSCH/PDSCH scheduling with a single DCI</w:t>
      </w:r>
      <w:r w:rsidRPr="004F543C">
        <w:rPr>
          <w:sz w:val="20"/>
          <w:szCs w:val="20"/>
        </w:rPr>
        <w:tab/>
        <w:t xml:space="preserve">ZTE Corporation, </w:t>
      </w:r>
      <w:proofErr w:type="spellStart"/>
      <w:r w:rsidRPr="004F543C">
        <w:rPr>
          <w:sz w:val="20"/>
          <w:szCs w:val="20"/>
        </w:rPr>
        <w:t>Sanechips</w:t>
      </w:r>
      <w:proofErr w:type="spellEnd"/>
    </w:p>
    <w:p w14:paraId="40EAE2BC" w14:textId="77777777" w:rsidR="004F543C" w:rsidRPr="004F543C" w:rsidRDefault="004F543C" w:rsidP="00B202EA">
      <w:pPr>
        <w:pStyle w:val="ListParagraph"/>
        <w:numPr>
          <w:ilvl w:val="0"/>
          <w:numId w:val="46"/>
        </w:numPr>
        <w:rPr>
          <w:sz w:val="20"/>
          <w:szCs w:val="20"/>
        </w:rPr>
      </w:pPr>
      <w:r w:rsidRPr="004F543C">
        <w:rPr>
          <w:sz w:val="20"/>
          <w:szCs w:val="20"/>
        </w:rPr>
        <w:t>R1-2501960</w:t>
      </w:r>
      <w:r w:rsidRPr="004F543C">
        <w:rPr>
          <w:sz w:val="20"/>
          <w:szCs w:val="20"/>
        </w:rPr>
        <w:tab/>
        <w:t xml:space="preserve">Multi-cell </w:t>
      </w:r>
      <w:proofErr w:type="spellStart"/>
      <w:r w:rsidRPr="004F543C">
        <w:rPr>
          <w:sz w:val="20"/>
          <w:szCs w:val="20"/>
        </w:rPr>
        <w:t>PxSCH</w:t>
      </w:r>
      <w:proofErr w:type="spellEnd"/>
      <w:r w:rsidRPr="004F543C">
        <w:rPr>
          <w:sz w:val="20"/>
          <w:szCs w:val="20"/>
        </w:rPr>
        <w:t xml:space="preserve"> scheduling with a single DCI</w:t>
      </w:r>
      <w:r w:rsidRPr="004F543C">
        <w:rPr>
          <w:sz w:val="20"/>
          <w:szCs w:val="20"/>
        </w:rPr>
        <w:tab/>
        <w:t>Ericsson</w:t>
      </w:r>
    </w:p>
    <w:p w14:paraId="0E091400" w14:textId="77777777" w:rsidR="004F543C" w:rsidRPr="004F543C" w:rsidRDefault="004F543C" w:rsidP="00B202EA">
      <w:pPr>
        <w:pStyle w:val="ListParagraph"/>
        <w:numPr>
          <w:ilvl w:val="0"/>
          <w:numId w:val="46"/>
        </w:numPr>
        <w:rPr>
          <w:sz w:val="20"/>
          <w:szCs w:val="20"/>
        </w:rPr>
      </w:pPr>
      <w:r w:rsidRPr="004F543C">
        <w:rPr>
          <w:sz w:val="20"/>
          <w:szCs w:val="20"/>
        </w:rPr>
        <w:t>R1-2501977</w:t>
      </w:r>
      <w:r w:rsidRPr="004F543C">
        <w:rPr>
          <w:sz w:val="20"/>
          <w:szCs w:val="20"/>
        </w:rPr>
        <w:tab/>
        <w:t>Discussion on multi-cell PUSCH/PDSCH scheduling with a single DCI</w:t>
      </w:r>
      <w:r w:rsidRPr="004F543C">
        <w:rPr>
          <w:sz w:val="20"/>
          <w:szCs w:val="20"/>
        </w:rPr>
        <w:tab/>
        <w:t>CATT</w:t>
      </w:r>
    </w:p>
    <w:p w14:paraId="0D510557" w14:textId="77777777" w:rsidR="004F543C" w:rsidRPr="004F543C" w:rsidRDefault="004F543C" w:rsidP="00B202EA">
      <w:pPr>
        <w:pStyle w:val="ListParagraph"/>
        <w:numPr>
          <w:ilvl w:val="0"/>
          <w:numId w:val="46"/>
        </w:numPr>
        <w:rPr>
          <w:sz w:val="20"/>
          <w:szCs w:val="20"/>
        </w:rPr>
      </w:pPr>
      <w:r w:rsidRPr="004F543C">
        <w:rPr>
          <w:sz w:val="20"/>
          <w:szCs w:val="20"/>
        </w:rPr>
        <w:t>R1-2502034</w:t>
      </w:r>
      <w:r w:rsidRPr="004F543C">
        <w:rPr>
          <w:sz w:val="20"/>
          <w:szCs w:val="20"/>
        </w:rPr>
        <w:tab/>
        <w:t>Discussion on multi-carrier enhancements for NR phase 3</w:t>
      </w:r>
      <w:r w:rsidRPr="004F543C">
        <w:rPr>
          <w:sz w:val="20"/>
          <w:szCs w:val="20"/>
        </w:rPr>
        <w:tab/>
        <w:t>China Telecom</w:t>
      </w:r>
    </w:p>
    <w:p w14:paraId="78469D10" w14:textId="77777777" w:rsidR="004F543C" w:rsidRPr="004F543C" w:rsidRDefault="004F543C" w:rsidP="00B202EA">
      <w:pPr>
        <w:pStyle w:val="ListParagraph"/>
        <w:numPr>
          <w:ilvl w:val="0"/>
          <w:numId w:val="46"/>
        </w:numPr>
        <w:rPr>
          <w:sz w:val="20"/>
          <w:szCs w:val="20"/>
        </w:rPr>
      </w:pPr>
      <w:r w:rsidRPr="004F543C">
        <w:rPr>
          <w:sz w:val="20"/>
          <w:szCs w:val="20"/>
        </w:rPr>
        <w:t>R1-2502215</w:t>
      </w:r>
      <w:r w:rsidRPr="004F543C">
        <w:rPr>
          <w:sz w:val="20"/>
          <w:szCs w:val="20"/>
        </w:rPr>
        <w:tab/>
        <w:t xml:space="preserve">Discussion on Rel-19 </w:t>
      </w:r>
      <w:proofErr w:type="gramStart"/>
      <w:r w:rsidRPr="004F543C">
        <w:rPr>
          <w:sz w:val="20"/>
          <w:szCs w:val="20"/>
        </w:rPr>
        <w:t>Multi-carrier</w:t>
      </w:r>
      <w:proofErr w:type="gramEnd"/>
      <w:r w:rsidRPr="004F543C">
        <w:rPr>
          <w:sz w:val="20"/>
          <w:szCs w:val="20"/>
        </w:rPr>
        <w:t xml:space="preserve"> enhancements</w:t>
      </w:r>
      <w:r w:rsidRPr="004F543C">
        <w:rPr>
          <w:sz w:val="20"/>
          <w:szCs w:val="20"/>
        </w:rPr>
        <w:tab/>
        <w:t xml:space="preserve">Huawei, </w:t>
      </w:r>
      <w:proofErr w:type="spellStart"/>
      <w:r w:rsidRPr="004F543C">
        <w:rPr>
          <w:sz w:val="20"/>
          <w:szCs w:val="20"/>
        </w:rPr>
        <w:t>HiSilicon</w:t>
      </w:r>
      <w:proofErr w:type="spellEnd"/>
    </w:p>
    <w:p w14:paraId="4804736F" w14:textId="77777777" w:rsidR="004F543C" w:rsidRPr="004F543C" w:rsidRDefault="004F543C" w:rsidP="00B202EA">
      <w:pPr>
        <w:pStyle w:val="ListParagraph"/>
        <w:numPr>
          <w:ilvl w:val="0"/>
          <w:numId w:val="46"/>
        </w:numPr>
        <w:rPr>
          <w:sz w:val="20"/>
          <w:szCs w:val="20"/>
        </w:rPr>
      </w:pPr>
      <w:r w:rsidRPr="004F543C">
        <w:rPr>
          <w:sz w:val="20"/>
          <w:szCs w:val="20"/>
        </w:rPr>
        <w:t>R1-2502282</w:t>
      </w:r>
      <w:r w:rsidRPr="004F543C">
        <w:rPr>
          <w:sz w:val="20"/>
          <w:szCs w:val="20"/>
        </w:rPr>
        <w:tab/>
        <w:t>Discussion of multi-cell scheduling with a single DCI</w:t>
      </w:r>
      <w:r w:rsidRPr="004F543C">
        <w:rPr>
          <w:sz w:val="20"/>
          <w:szCs w:val="20"/>
        </w:rPr>
        <w:tab/>
        <w:t>OPPO</w:t>
      </w:r>
    </w:p>
    <w:p w14:paraId="6DCD56A4" w14:textId="77777777" w:rsidR="004F543C" w:rsidRPr="004F543C" w:rsidRDefault="004F543C" w:rsidP="00B202EA">
      <w:pPr>
        <w:pStyle w:val="ListParagraph"/>
        <w:numPr>
          <w:ilvl w:val="0"/>
          <w:numId w:val="46"/>
        </w:numPr>
        <w:rPr>
          <w:sz w:val="20"/>
          <w:szCs w:val="20"/>
        </w:rPr>
      </w:pPr>
      <w:r w:rsidRPr="004F543C">
        <w:rPr>
          <w:sz w:val="20"/>
          <w:szCs w:val="20"/>
        </w:rPr>
        <w:t>R1-2502388</w:t>
      </w:r>
      <w:r w:rsidRPr="004F543C">
        <w:rPr>
          <w:sz w:val="20"/>
          <w:szCs w:val="20"/>
        </w:rPr>
        <w:tab/>
        <w:t>Enhancements for multi-cell PUSCH/PDSCH scheduling</w:t>
      </w:r>
      <w:r w:rsidRPr="004F543C">
        <w:rPr>
          <w:sz w:val="20"/>
          <w:szCs w:val="20"/>
        </w:rPr>
        <w:tab/>
        <w:t>Samsung</w:t>
      </w:r>
    </w:p>
    <w:p w14:paraId="7981D24D" w14:textId="77777777" w:rsidR="004F543C" w:rsidRPr="004F543C" w:rsidRDefault="004F543C" w:rsidP="00B202EA">
      <w:pPr>
        <w:pStyle w:val="ListParagraph"/>
        <w:numPr>
          <w:ilvl w:val="0"/>
          <w:numId w:val="46"/>
        </w:numPr>
        <w:rPr>
          <w:sz w:val="20"/>
          <w:szCs w:val="20"/>
        </w:rPr>
      </w:pPr>
      <w:r w:rsidRPr="004F543C">
        <w:rPr>
          <w:sz w:val="20"/>
          <w:szCs w:val="20"/>
        </w:rPr>
        <w:t>R1-2502484</w:t>
      </w:r>
      <w:r w:rsidRPr="004F543C">
        <w:rPr>
          <w:sz w:val="20"/>
          <w:szCs w:val="20"/>
        </w:rPr>
        <w:tab/>
        <w:t>Discussion on single DCI based multi-cell scheduling for Rel-19</w:t>
      </w:r>
      <w:r w:rsidRPr="004F543C">
        <w:rPr>
          <w:sz w:val="20"/>
          <w:szCs w:val="20"/>
        </w:rPr>
        <w:tab/>
        <w:t>LG Electronics</w:t>
      </w:r>
    </w:p>
    <w:p w14:paraId="046DD694" w14:textId="77777777" w:rsidR="004F543C" w:rsidRPr="004F543C" w:rsidRDefault="004F543C" w:rsidP="00B202EA">
      <w:pPr>
        <w:pStyle w:val="ListParagraph"/>
        <w:numPr>
          <w:ilvl w:val="0"/>
          <w:numId w:val="46"/>
        </w:numPr>
        <w:rPr>
          <w:sz w:val="20"/>
          <w:szCs w:val="20"/>
        </w:rPr>
      </w:pPr>
      <w:r w:rsidRPr="004F543C">
        <w:rPr>
          <w:sz w:val="20"/>
          <w:szCs w:val="20"/>
        </w:rPr>
        <w:t>R1-2502493</w:t>
      </w:r>
      <w:r w:rsidRPr="004F543C">
        <w:rPr>
          <w:sz w:val="20"/>
          <w:szCs w:val="20"/>
        </w:rPr>
        <w:tab/>
        <w:t>Discussion on multi-carrier enhancements for NR Phase 3</w:t>
      </w:r>
      <w:r w:rsidRPr="004F543C">
        <w:rPr>
          <w:sz w:val="20"/>
          <w:szCs w:val="20"/>
        </w:rPr>
        <w:tab/>
        <w:t>Panasonic</w:t>
      </w:r>
    </w:p>
    <w:p w14:paraId="04CD8FF6" w14:textId="77777777" w:rsidR="004F543C" w:rsidRPr="004F543C" w:rsidRDefault="004F543C" w:rsidP="00B202EA">
      <w:pPr>
        <w:pStyle w:val="ListParagraph"/>
        <w:numPr>
          <w:ilvl w:val="0"/>
          <w:numId w:val="46"/>
        </w:numPr>
        <w:rPr>
          <w:sz w:val="20"/>
          <w:szCs w:val="20"/>
        </w:rPr>
      </w:pPr>
      <w:r w:rsidRPr="004F543C">
        <w:rPr>
          <w:sz w:val="20"/>
          <w:szCs w:val="20"/>
        </w:rPr>
        <w:t>R1-2502495</w:t>
      </w:r>
      <w:r w:rsidRPr="004F543C">
        <w:rPr>
          <w:sz w:val="20"/>
          <w:szCs w:val="20"/>
        </w:rPr>
        <w:tab/>
        <w:t xml:space="preserve">Remaining details on Rel-19 </w:t>
      </w:r>
      <w:proofErr w:type="gramStart"/>
      <w:r w:rsidRPr="004F543C">
        <w:rPr>
          <w:sz w:val="20"/>
          <w:szCs w:val="20"/>
        </w:rPr>
        <w:t>Multi-carrier</w:t>
      </w:r>
      <w:proofErr w:type="gramEnd"/>
      <w:r w:rsidRPr="004F543C">
        <w:rPr>
          <w:sz w:val="20"/>
          <w:szCs w:val="20"/>
        </w:rPr>
        <w:t xml:space="preserve"> enhancements</w:t>
      </w:r>
      <w:r w:rsidRPr="004F543C">
        <w:rPr>
          <w:sz w:val="20"/>
          <w:szCs w:val="20"/>
        </w:rPr>
        <w:tab/>
        <w:t>Nokia</w:t>
      </w:r>
    </w:p>
    <w:p w14:paraId="5D187994" w14:textId="77777777" w:rsidR="004F543C" w:rsidRPr="004F543C" w:rsidRDefault="004F543C" w:rsidP="00B202EA">
      <w:pPr>
        <w:pStyle w:val="ListParagraph"/>
        <w:numPr>
          <w:ilvl w:val="0"/>
          <w:numId w:val="46"/>
        </w:numPr>
        <w:rPr>
          <w:sz w:val="20"/>
          <w:szCs w:val="20"/>
        </w:rPr>
      </w:pPr>
      <w:r w:rsidRPr="004F543C">
        <w:rPr>
          <w:sz w:val="20"/>
          <w:szCs w:val="20"/>
        </w:rPr>
        <w:t>R1-2502574</w:t>
      </w:r>
      <w:r w:rsidRPr="004F543C">
        <w:rPr>
          <w:sz w:val="20"/>
          <w:szCs w:val="20"/>
        </w:rPr>
        <w:tab/>
        <w:t>Discussion on Multi-cell PUSCHPDSCH scheduling with a single DCI</w:t>
      </w:r>
      <w:r w:rsidRPr="004F543C">
        <w:rPr>
          <w:sz w:val="20"/>
          <w:szCs w:val="20"/>
        </w:rPr>
        <w:tab/>
        <w:t>TCL</w:t>
      </w:r>
    </w:p>
    <w:p w14:paraId="0EFCF8DD" w14:textId="77777777" w:rsidR="004F543C" w:rsidRPr="004F543C" w:rsidRDefault="004F543C" w:rsidP="00B202EA">
      <w:pPr>
        <w:pStyle w:val="ListParagraph"/>
        <w:numPr>
          <w:ilvl w:val="0"/>
          <w:numId w:val="46"/>
        </w:numPr>
        <w:rPr>
          <w:sz w:val="20"/>
          <w:szCs w:val="20"/>
        </w:rPr>
      </w:pPr>
      <w:r w:rsidRPr="004F543C">
        <w:rPr>
          <w:sz w:val="20"/>
          <w:szCs w:val="20"/>
        </w:rPr>
        <w:t>R1-2502720</w:t>
      </w:r>
      <w:r w:rsidRPr="004F543C">
        <w:rPr>
          <w:sz w:val="20"/>
          <w:szCs w:val="20"/>
        </w:rPr>
        <w:tab/>
      </w:r>
      <w:proofErr w:type="gramStart"/>
      <w:r w:rsidRPr="004F543C">
        <w:rPr>
          <w:sz w:val="20"/>
          <w:szCs w:val="20"/>
        </w:rPr>
        <w:t>Multi-carrier</w:t>
      </w:r>
      <w:proofErr w:type="gramEnd"/>
      <w:r w:rsidRPr="004F543C">
        <w:rPr>
          <w:sz w:val="20"/>
          <w:szCs w:val="20"/>
        </w:rPr>
        <w:t xml:space="preserve"> enhancements for NR phase 3</w:t>
      </w:r>
      <w:r w:rsidRPr="004F543C">
        <w:rPr>
          <w:sz w:val="20"/>
          <w:szCs w:val="20"/>
        </w:rPr>
        <w:tab/>
        <w:t>MediaTek Inc.</w:t>
      </w:r>
    </w:p>
    <w:p w14:paraId="19E3DE73" w14:textId="77777777" w:rsidR="004F543C" w:rsidRPr="004F543C" w:rsidRDefault="004F543C" w:rsidP="00B202EA">
      <w:pPr>
        <w:pStyle w:val="ListParagraph"/>
        <w:numPr>
          <w:ilvl w:val="0"/>
          <w:numId w:val="46"/>
        </w:numPr>
        <w:rPr>
          <w:sz w:val="20"/>
          <w:szCs w:val="20"/>
        </w:rPr>
      </w:pPr>
      <w:r w:rsidRPr="004F543C">
        <w:rPr>
          <w:sz w:val="20"/>
          <w:szCs w:val="20"/>
        </w:rPr>
        <w:t>R1-2502783</w:t>
      </w:r>
      <w:r w:rsidRPr="004F543C">
        <w:rPr>
          <w:sz w:val="20"/>
          <w:szCs w:val="20"/>
        </w:rPr>
        <w:tab/>
        <w:t>Discussion on multi-cell PUSCH/PDSCH scheduling with a single DCI</w:t>
      </w:r>
      <w:r w:rsidRPr="004F543C">
        <w:rPr>
          <w:sz w:val="20"/>
          <w:szCs w:val="20"/>
        </w:rPr>
        <w:tab/>
        <w:t>NTT DOCOMO, INC.</w:t>
      </w:r>
    </w:p>
    <w:p w14:paraId="0FC727D5" w14:textId="55D9A30A" w:rsidR="004F543C" w:rsidRPr="004F543C" w:rsidRDefault="004F543C" w:rsidP="00B202EA">
      <w:pPr>
        <w:pStyle w:val="ListParagraph"/>
        <w:numPr>
          <w:ilvl w:val="0"/>
          <w:numId w:val="46"/>
        </w:numPr>
        <w:rPr>
          <w:sz w:val="20"/>
          <w:szCs w:val="20"/>
        </w:rPr>
      </w:pPr>
      <w:r w:rsidRPr="004F543C">
        <w:rPr>
          <w:sz w:val="20"/>
          <w:szCs w:val="20"/>
        </w:rPr>
        <w:t>R1-2502859</w:t>
      </w:r>
      <w:r w:rsidRPr="004F543C">
        <w:rPr>
          <w:sz w:val="20"/>
          <w:szCs w:val="20"/>
        </w:rPr>
        <w:tab/>
        <w:t>Multi-cell PUSCH/PDSCH scheduling with a single DCI</w:t>
      </w:r>
      <w:r w:rsidRPr="004F543C">
        <w:rPr>
          <w:sz w:val="20"/>
          <w:szCs w:val="20"/>
        </w:rPr>
        <w:tab/>
        <w:t>Qualcomm Incorporated</w:t>
      </w:r>
    </w:p>
    <w:p w14:paraId="0E49DB3D" w14:textId="77777777" w:rsidR="004C0152" w:rsidRDefault="004C0152" w:rsidP="00B202EA">
      <w:pPr>
        <w:rPr>
          <w:sz w:val="20"/>
          <w:szCs w:val="20"/>
        </w:rPr>
      </w:pPr>
    </w:p>
    <w:p w14:paraId="0E49DB3E" w14:textId="77777777" w:rsidR="004C0152" w:rsidRDefault="004C0152" w:rsidP="00B202EA">
      <w:pPr>
        <w:snapToGrid w:val="0"/>
        <w:rPr>
          <w:szCs w:val="20"/>
        </w:rPr>
      </w:pPr>
    </w:p>
    <w:p w14:paraId="0E49DB3F" w14:textId="77777777" w:rsidR="004C0152" w:rsidRDefault="00220158" w:rsidP="00B202EA">
      <w:pPr>
        <w:pStyle w:val="Heading1"/>
      </w:pPr>
      <w:r>
        <w:t>List of agreements</w:t>
      </w:r>
    </w:p>
    <w:p w14:paraId="0E49DB40" w14:textId="77777777" w:rsidR="004C0152" w:rsidRDefault="004C0152" w:rsidP="00B202EA">
      <w:pPr>
        <w:rPr>
          <w:sz w:val="20"/>
          <w:szCs w:val="16"/>
          <w:highlight w:val="green"/>
        </w:rPr>
      </w:pPr>
    </w:p>
    <w:p w14:paraId="0E49DB41" w14:textId="77777777" w:rsidR="004C0152" w:rsidRDefault="00220158" w:rsidP="00B202EA">
      <w:pPr>
        <w:pStyle w:val="Heading2"/>
        <w:tabs>
          <w:tab w:val="clear" w:pos="3150"/>
        </w:tabs>
        <w:ind w:left="540"/>
        <w:rPr>
          <w:sz w:val="24"/>
          <w:szCs w:val="24"/>
        </w:rPr>
      </w:pPr>
      <w:r>
        <w:rPr>
          <w:sz w:val="24"/>
          <w:szCs w:val="24"/>
        </w:rPr>
        <w:t>Agreements made in RAN1#109-e</w:t>
      </w:r>
    </w:p>
    <w:p w14:paraId="0E49DB42" w14:textId="77777777" w:rsidR="004C0152" w:rsidRDefault="00220158" w:rsidP="00B202EA">
      <w:pPr>
        <w:rPr>
          <w:b/>
          <w:bCs/>
          <w:sz w:val="20"/>
          <w:szCs w:val="20"/>
          <w:highlight w:val="green"/>
        </w:rPr>
      </w:pPr>
      <w:r>
        <w:rPr>
          <w:b/>
          <w:bCs/>
          <w:sz w:val="20"/>
          <w:szCs w:val="20"/>
          <w:highlight w:val="green"/>
        </w:rPr>
        <w:t>Agreement</w:t>
      </w:r>
    </w:p>
    <w:p w14:paraId="0E49DB43" w14:textId="77777777" w:rsidR="004C0152" w:rsidRDefault="00220158" w:rsidP="00B202EA">
      <w:pPr>
        <w:rPr>
          <w:sz w:val="20"/>
          <w:szCs w:val="20"/>
        </w:rPr>
      </w:pPr>
      <w:r>
        <w:rPr>
          <w:sz w:val="20"/>
          <w:szCs w:val="20"/>
        </w:rPr>
        <w:t>Agree the following terminologies ONLY for convenience of discussion:</w:t>
      </w:r>
    </w:p>
    <w:p w14:paraId="0E49DB44" w14:textId="77777777" w:rsidR="004C0152" w:rsidRDefault="00220158" w:rsidP="00B202EA">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B202EA">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B202EA">
      <w:pPr>
        <w:rPr>
          <w:sz w:val="20"/>
          <w:szCs w:val="20"/>
        </w:rPr>
      </w:pPr>
      <w:r>
        <w:rPr>
          <w:sz w:val="20"/>
          <w:szCs w:val="20"/>
        </w:rPr>
        <w:t>The above does not imply introducing new DCI format(s) at this point.</w:t>
      </w:r>
    </w:p>
    <w:p w14:paraId="0E49DB47" w14:textId="77777777" w:rsidR="004C0152" w:rsidRDefault="004C0152" w:rsidP="00B202EA">
      <w:pPr>
        <w:rPr>
          <w:sz w:val="20"/>
          <w:szCs w:val="20"/>
        </w:rPr>
      </w:pPr>
    </w:p>
    <w:p w14:paraId="0E49DB48" w14:textId="77777777" w:rsidR="004C0152" w:rsidRDefault="00220158" w:rsidP="00B202EA">
      <w:pPr>
        <w:rPr>
          <w:b/>
          <w:bCs/>
          <w:sz w:val="20"/>
          <w:szCs w:val="20"/>
          <w:highlight w:val="green"/>
        </w:rPr>
      </w:pPr>
      <w:r>
        <w:rPr>
          <w:b/>
          <w:bCs/>
          <w:sz w:val="20"/>
          <w:szCs w:val="20"/>
          <w:highlight w:val="green"/>
        </w:rPr>
        <w:t>Agreement</w:t>
      </w:r>
    </w:p>
    <w:p w14:paraId="0E49DB49" w14:textId="77777777" w:rsidR="004C0152" w:rsidRDefault="00220158" w:rsidP="00B202EA">
      <w:pPr>
        <w:pStyle w:val="ListParagraph1"/>
        <w:numPr>
          <w:ilvl w:val="0"/>
          <w:numId w:val="40"/>
        </w:numPr>
        <w:rPr>
          <w:sz w:val="20"/>
          <w:szCs w:val="20"/>
        </w:rPr>
      </w:pPr>
      <w:r>
        <w:rPr>
          <w:rFonts w:eastAsia="楷体"/>
          <w:sz w:val="20"/>
          <w:szCs w:val="16"/>
        </w:rPr>
        <w:t>Different</w:t>
      </w:r>
      <w:r>
        <w:rPr>
          <w:sz w:val="20"/>
          <w:szCs w:val="20"/>
        </w:rPr>
        <w:t xml:space="preserve"> TBs are scheduled on different cells by DCI format 0_X.</w:t>
      </w:r>
    </w:p>
    <w:p w14:paraId="0E49DB4A" w14:textId="77777777" w:rsidR="004C0152" w:rsidRDefault="00220158" w:rsidP="00B202EA">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rsidP="00B202EA">
      <w:pPr>
        <w:rPr>
          <w:sz w:val="20"/>
          <w:szCs w:val="20"/>
        </w:rPr>
      </w:pPr>
    </w:p>
    <w:p w14:paraId="0E49DB4C" w14:textId="77777777" w:rsidR="004C0152" w:rsidRDefault="00220158" w:rsidP="00B202EA">
      <w:pPr>
        <w:rPr>
          <w:b/>
          <w:bCs/>
          <w:sz w:val="20"/>
          <w:szCs w:val="20"/>
          <w:highlight w:val="green"/>
        </w:rPr>
      </w:pPr>
      <w:r>
        <w:rPr>
          <w:b/>
          <w:bCs/>
          <w:sz w:val="20"/>
          <w:szCs w:val="20"/>
          <w:highlight w:val="green"/>
        </w:rPr>
        <w:t>Agreement</w:t>
      </w:r>
    </w:p>
    <w:p w14:paraId="0E49DB4D" w14:textId="77777777" w:rsidR="004C0152" w:rsidRDefault="00220158" w:rsidP="00B202EA">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B202EA">
      <w:pPr>
        <w:rPr>
          <w:sz w:val="20"/>
          <w:szCs w:val="20"/>
        </w:rPr>
      </w:pPr>
    </w:p>
    <w:p w14:paraId="0E49DB4F" w14:textId="77777777" w:rsidR="004C0152" w:rsidRDefault="004C0152" w:rsidP="00B202EA">
      <w:pPr>
        <w:rPr>
          <w:sz w:val="2"/>
          <w:szCs w:val="6"/>
        </w:rPr>
      </w:pPr>
    </w:p>
    <w:p w14:paraId="0E49DB50" w14:textId="77777777" w:rsidR="004C0152" w:rsidRDefault="00220158" w:rsidP="00B202EA">
      <w:pPr>
        <w:rPr>
          <w:b/>
          <w:bCs/>
          <w:sz w:val="20"/>
          <w:szCs w:val="20"/>
          <w:highlight w:val="green"/>
        </w:rPr>
      </w:pPr>
      <w:r>
        <w:rPr>
          <w:b/>
          <w:bCs/>
          <w:sz w:val="20"/>
          <w:szCs w:val="20"/>
          <w:highlight w:val="green"/>
        </w:rPr>
        <w:t>Agreement</w:t>
      </w:r>
    </w:p>
    <w:p w14:paraId="0E49DB51" w14:textId="77777777" w:rsidR="004C0152" w:rsidRDefault="00220158" w:rsidP="00B202EA">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B202EA">
      <w:pPr>
        <w:rPr>
          <w:sz w:val="20"/>
          <w:szCs w:val="20"/>
        </w:rPr>
      </w:pPr>
    </w:p>
    <w:p w14:paraId="0E49DB53" w14:textId="77777777" w:rsidR="004C0152" w:rsidRDefault="00220158" w:rsidP="00B202EA">
      <w:pPr>
        <w:rPr>
          <w:b/>
          <w:bCs/>
          <w:sz w:val="20"/>
          <w:szCs w:val="20"/>
          <w:highlight w:val="green"/>
        </w:rPr>
      </w:pPr>
      <w:r>
        <w:rPr>
          <w:b/>
          <w:bCs/>
          <w:sz w:val="20"/>
          <w:szCs w:val="20"/>
          <w:highlight w:val="green"/>
        </w:rPr>
        <w:t>Agreement</w:t>
      </w:r>
    </w:p>
    <w:p w14:paraId="0E49DB54" w14:textId="77777777" w:rsidR="004C0152" w:rsidRDefault="00220158" w:rsidP="00B202EA">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B202EA">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rsidP="00B202EA">
      <w:pPr>
        <w:rPr>
          <w:sz w:val="20"/>
          <w:szCs w:val="20"/>
        </w:rPr>
      </w:pPr>
    </w:p>
    <w:p w14:paraId="0E49DB57" w14:textId="77777777" w:rsidR="004C0152" w:rsidRDefault="00220158" w:rsidP="00B202EA">
      <w:pPr>
        <w:rPr>
          <w:b/>
          <w:bCs/>
          <w:sz w:val="20"/>
          <w:szCs w:val="20"/>
          <w:highlight w:val="green"/>
        </w:rPr>
      </w:pPr>
      <w:r>
        <w:rPr>
          <w:b/>
          <w:bCs/>
          <w:sz w:val="20"/>
          <w:szCs w:val="20"/>
          <w:highlight w:val="green"/>
        </w:rPr>
        <w:t>Agreement</w:t>
      </w:r>
    </w:p>
    <w:p w14:paraId="0E49DB58" w14:textId="77777777" w:rsidR="004C0152" w:rsidRDefault="00220158" w:rsidP="00B202EA">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B202EA">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rsidP="00B202EA">
      <w:pPr>
        <w:rPr>
          <w:sz w:val="20"/>
          <w:szCs w:val="20"/>
          <w:lang w:eastAsia="en-US"/>
        </w:rPr>
      </w:pPr>
    </w:p>
    <w:p w14:paraId="0E49DB5B" w14:textId="77777777" w:rsidR="004C0152" w:rsidRDefault="00220158" w:rsidP="00B202EA">
      <w:pPr>
        <w:rPr>
          <w:b/>
          <w:bCs/>
          <w:sz w:val="20"/>
          <w:szCs w:val="20"/>
          <w:highlight w:val="green"/>
        </w:rPr>
      </w:pPr>
      <w:r>
        <w:rPr>
          <w:b/>
          <w:bCs/>
          <w:sz w:val="20"/>
          <w:szCs w:val="20"/>
          <w:highlight w:val="green"/>
        </w:rPr>
        <w:t>Agreement</w:t>
      </w:r>
    </w:p>
    <w:p w14:paraId="0E49DB5C" w14:textId="77777777" w:rsidR="004C0152" w:rsidRDefault="00220158" w:rsidP="00B202EA">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B202EA">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B202EA">
      <w:pPr>
        <w:rPr>
          <w:sz w:val="20"/>
          <w:szCs w:val="20"/>
        </w:rPr>
      </w:pPr>
    </w:p>
    <w:p w14:paraId="0E49DB5F" w14:textId="77777777" w:rsidR="004C0152" w:rsidRDefault="00220158" w:rsidP="00B202EA">
      <w:pPr>
        <w:rPr>
          <w:b/>
          <w:bCs/>
          <w:sz w:val="20"/>
          <w:szCs w:val="20"/>
          <w:highlight w:val="green"/>
        </w:rPr>
      </w:pPr>
      <w:r>
        <w:rPr>
          <w:b/>
          <w:bCs/>
          <w:sz w:val="20"/>
          <w:szCs w:val="20"/>
          <w:highlight w:val="green"/>
        </w:rPr>
        <w:t>Agreement</w:t>
      </w:r>
    </w:p>
    <w:p w14:paraId="0E49DB60" w14:textId="77777777" w:rsidR="004C0152" w:rsidRDefault="00220158" w:rsidP="00B202EA">
      <w:pPr>
        <w:pStyle w:val="ListParagraph1"/>
        <w:numPr>
          <w:ilvl w:val="0"/>
          <w:numId w:val="40"/>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0E49DB61" w14:textId="77777777" w:rsidR="004C0152" w:rsidRDefault="004C0152" w:rsidP="00B202EA">
      <w:pPr>
        <w:rPr>
          <w:sz w:val="20"/>
          <w:szCs w:val="20"/>
        </w:rPr>
      </w:pPr>
    </w:p>
    <w:p w14:paraId="0E49DB62" w14:textId="77777777" w:rsidR="004C0152" w:rsidRDefault="00220158" w:rsidP="00B202EA">
      <w:pPr>
        <w:rPr>
          <w:b/>
          <w:sz w:val="20"/>
          <w:szCs w:val="20"/>
          <w:highlight w:val="darkYellow"/>
        </w:rPr>
      </w:pPr>
      <w:r>
        <w:rPr>
          <w:b/>
          <w:sz w:val="20"/>
          <w:szCs w:val="20"/>
          <w:highlight w:val="darkYellow"/>
        </w:rPr>
        <w:t>Working Assumption</w:t>
      </w:r>
    </w:p>
    <w:p w14:paraId="0E49DB63" w14:textId="77777777" w:rsidR="004C0152" w:rsidRDefault="00220158" w:rsidP="00B202EA">
      <w:pPr>
        <w:pStyle w:val="ListParagraph1"/>
        <w:numPr>
          <w:ilvl w:val="0"/>
          <w:numId w:val="40"/>
        </w:numPr>
        <w:rPr>
          <w:rFonts w:eastAsia="楷体"/>
          <w:sz w:val="20"/>
          <w:szCs w:val="16"/>
        </w:rPr>
      </w:pPr>
      <w:r>
        <w:rPr>
          <w:rFonts w:eastAsia="楷体"/>
          <w:sz w:val="20"/>
          <w:szCs w:val="16"/>
        </w:rPr>
        <w:t>All HARQ-ACK codebook types (Type-1/2/3) are applicable when multi-carrier PDSCH scheduling is configured.</w:t>
      </w:r>
    </w:p>
    <w:p w14:paraId="0E49DB64" w14:textId="77777777" w:rsidR="004C0152" w:rsidRDefault="004C0152" w:rsidP="00B202EA">
      <w:pPr>
        <w:rPr>
          <w:sz w:val="20"/>
          <w:szCs w:val="20"/>
          <w:lang w:eastAsia="en-US"/>
        </w:rPr>
      </w:pPr>
    </w:p>
    <w:p w14:paraId="0E49DB65" w14:textId="77777777" w:rsidR="004C0152" w:rsidRDefault="00220158" w:rsidP="00B202EA">
      <w:pPr>
        <w:rPr>
          <w:b/>
          <w:bCs/>
          <w:sz w:val="20"/>
          <w:szCs w:val="20"/>
          <w:highlight w:val="green"/>
        </w:rPr>
      </w:pPr>
      <w:r>
        <w:rPr>
          <w:b/>
          <w:bCs/>
          <w:sz w:val="20"/>
          <w:szCs w:val="20"/>
          <w:highlight w:val="green"/>
        </w:rPr>
        <w:t>Agreement</w:t>
      </w:r>
    </w:p>
    <w:p w14:paraId="0E49DB66" w14:textId="77777777" w:rsidR="004C0152" w:rsidRDefault="00220158" w:rsidP="00B202EA">
      <w:pPr>
        <w:pStyle w:val="ListParagraph1"/>
        <w:numPr>
          <w:ilvl w:val="0"/>
          <w:numId w:val="40"/>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0E49DB67" w14:textId="77777777" w:rsidR="004C0152" w:rsidRDefault="00220158" w:rsidP="00B202EA">
      <w:pPr>
        <w:pStyle w:val="ListParagraph1"/>
        <w:numPr>
          <w:ilvl w:val="0"/>
          <w:numId w:val="40"/>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0E49DB68" w14:textId="77777777" w:rsidR="004C0152" w:rsidRDefault="004C0152" w:rsidP="00B202EA">
      <w:pPr>
        <w:rPr>
          <w:sz w:val="20"/>
          <w:szCs w:val="20"/>
        </w:rPr>
      </w:pPr>
    </w:p>
    <w:p w14:paraId="0E49DB69" w14:textId="77777777" w:rsidR="004C0152" w:rsidRDefault="00220158" w:rsidP="00B202EA">
      <w:pPr>
        <w:rPr>
          <w:b/>
          <w:bCs/>
          <w:sz w:val="20"/>
          <w:szCs w:val="20"/>
          <w:highlight w:val="green"/>
        </w:rPr>
      </w:pPr>
      <w:r>
        <w:rPr>
          <w:b/>
          <w:bCs/>
          <w:sz w:val="20"/>
          <w:szCs w:val="20"/>
          <w:highlight w:val="green"/>
        </w:rPr>
        <w:t>Agreement</w:t>
      </w:r>
    </w:p>
    <w:p w14:paraId="0E49DB6A" w14:textId="77777777" w:rsidR="004C0152" w:rsidRDefault="00220158" w:rsidP="00B202EA">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B202EA">
      <w:pPr>
        <w:pStyle w:val="ListParagraph1"/>
        <w:numPr>
          <w:ilvl w:val="0"/>
          <w:numId w:val="40"/>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0E49DB6C" w14:textId="77777777" w:rsidR="004C0152" w:rsidRDefault="004C0152" w:rsidP="00B202EA">
      <w:pPr>
        <w:rPr>
          <w:sz w:val="20"/>
          <w:szCs w:val="20"/>
        </w:rPr>
      </w:pPr>
    </w:p>
    <w:p w14:paraId="0E49DB6D" w14:textId="77777777" w:rsidR="004C0152" w:rsidRDefault="00220158" w:rsidP="00B202EA">
      <w:pPr>
        <w:rPr>
          <w:b/>
          <w:bCs/>
          <w:sz w:val="20"/>
          <w:szCs w:val="20"/>
          <w:highlight w:val="green"/>
        </w:rPr>
      </w:pPr>
      <w:r>
        <w:rPr>
          <w:b/>
          <w:bCs/>
          <w:sz w:val="20"/>
          <w:szCs w:val="20"/>
          <w:highlight w:val="green"/>
        </w:rPr>
        <w:t>Agreement</w:t>
      </w:r>
    </w:p>
    <w:p w14:paraId="0E49DB6E" w14:textId="77777777" w:rsidR="004C0152" w:rsidRDefault="00220158" w:rsidP="00B202EA">
      <w:pPr>
        <w:pStyle w:val="ListParagraph1"/>
        <w:numPr>
          <w:ilvl w:val="0"/>
          <w:numId w:val="40"/>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0E49DB6F" w14:textId="77777777" w:rsidR="004C0152" w:rsidRDefault="00220158" w:rsidP="00B202EA">
      <w:pPr>
        <w:pStyle w:val="ListParagraph1"/>
        <w:numPr>
          <w:ilvl w:val="0"/>
          <w:numId w:val="40"/>
        </w:numPr>
        <w:rPr>
          <w:rFonts w:eastAsia="楷体"/>
          <w:sz w:val="20"/>
          <w:szCs w:val="16"/>
        </w:rPr>
      </w:pPr>
      <w:r>
        <w:rPr>
          <w:rFonts w:eastAsia="楷体"/>
          <w:sz w:val="20"/>
          <w:szCs w:val="16"/>
        </w:rPr>
        <w:t>DCI format 0_X can be used for single cell PUSCH scheduling.</w:t>
      </w:r>
    </w:p>
    <w:p w14:paraId="0E49DB70" w14:textId="77777777" w:rsidR="004C0152" w:rsidRDefault="00220158" w:rsidP="00B202EA">
      <w:pPr>
        <w:pStyle w:val="ListParagraph1"/>
        <w:numPr>
          <w:ilvl w:val="0"/>
          <w:numId w:val="40"/>
        </w:numPr>
        <w:rPr>
          <w:rFonts w:eastAsia="楷体"/>
          <w:sz w:val="20"/>
          <w:szCs w:val="16"/>
        </w:rPr>
      </w:pPr>
      <w:r>
        <w:rPr>
          <w:rFonts w:eastAsia="楷体"/>
          <w:sz w:val="20"/>
          <w:szCs w:val="16"/>
        </w:rPr>
        <w:t>DCI format 1_X can be used for single cell PDSCH scheduling.</w:t>
      </w:r>
    </w:p>
    <w:p w14:paraId="0E49DB71" w14:textId="77777777" w:rsidR="004C0152" w:rsidRDefault="00220158" w:rsidP="00B202EA">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B202EA">
      <w:pPr>
        <w:rPr>
          <w:sz w:val="20"/>
          <w:szCs w:val="20"/>
          <w:lang w:eastAsia="en-US"/>
        </w:rPr>
      </w:pPr>
    </w:p>
    <w:p w14:paraId="0E49DB73" w14:textId="77777777" w:rsidR="004C0152" w:rsidRDefault="00220158" w:rsidP="00B202EA">
      <w:pPr>
        <w:rPr>
          <w:b/>
          <w:bCs/>
          <w:sz w:val="20"/>
          <w:szCs w:val="20"/>
          <w:highlight w:val="green"/>
        </w:rPr>
      </w:pPr>
      <w:r>
        <w:rPr>
          <w:b/>
          <w:bCs/>
          <w:sz w:val="20"/>
          <w:szCs w:val="20"/>
          <w:highlight w:val="green"/>
        </w:rPr>
        <w:t>Agreement</w:t>
      </w:r>
    </w:p>
    <w:p w14:paraId="0E49DB74" w14:textId="77777777" w:rsidR="004C0152" w:rsidRDefault="00220158" w:rsidP="00B202EA">
      <w:pPr>
        <w:pStyle w:val="ListParagraph1"/>
        <w:numPr>
          <w:ilvl w:val="0"/>
          <w:numId w:val="40"/>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0E49DB75" w14:textId="77777777" w:rsidR="004C0152" w:rsidRDefault="00220158" w:rsidP="00B202EA">
      <w:pPr>
        <w:pStyle w:val="ListParagraph1"/>
        <w:numPr>
          <w:ilvl w:val="0"/>
          <w:numId w:val="40"/>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0E49DB76" w14:textId="77777777" w:rsidR="004C0152" w:rsidRDefault="00220158" w:rsidP="00B202EA">
      <w:pPr>
        <w:pStyle w:val="ListParagraph1"/>
        <w:numPr>
          <w:ilvl w:val="0"/>
          <w:numId w:val="40"/>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0E49DB77" w14:textId="77777777" w:rsidR="004C0152" w:rsidRDefault="004C0152" w:rsidP="00B202EA">
      <w:pPr>
        <w:rPr>
          <w:color w:val="000000"/>
          <w:sz w:val="20"/>
          <w:szCs w:val="20"/>
        </w:rPr>
      </w:pPr>
    </w:p>
    <w:p w14:paraId="0E49DB78" w14:textId="77777777" w:rsidR="004C0152" w:rsidRDefault="00220158" w:rsidP="00B202EA">
      <w:pPr>
        <w:rPr>
          <w:b/>
          <w:bCs/>
          <w:sz w:val="20"/>
          <w:szCs w:val="20"/>
          <w:highlight w:val="green"/>
        </w:rPr>
      </w:pPr>
      <w:r>
        <w:rPr>
          <w:b/>
          <w:bCs/>
          <w:sz w:val="20"/>
          <w:szCs w:val="20"/>
          <w:highlight w:val="green"/>
        </w:rPr>
        <w:t>Agreement</w:t>
      </w:r>
    </w:p>
    <w:p w14:paraId="0E49DB79" w14:textId="77777777" w:rsidR="004C0152" w:rsidRDefault="00220158" w:rsidP="00B202EA">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B202EA">
      <w:pPr>
        <w:numPr>
          <w:ilvl w:val="0"/>
          <w:numId w:val="47"/>
        </w:numPr>
        <w:rPr>
          <w:sz w:val="20"/>
          <w:szCs w:val="20"/>
        </w:rPr>
      </w:pPr>
      <w:r>
        <w:rPr>
          <w:sz w:val="20"/>
          <w:szCs w:val="20"/>
        </w:rPr>
        <w:t>Option 1: Existing DCI size budget is maintained per scheduled cell.</w:t>
      </w:r>
    </w:p>
    <w:p w14:paraId="0E49DB7B" w14:textId="77777777" w:rsidR="004C0152" w:rsidRDefault="00220158" w:rsidP="00B202EA">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rsidP="00B202EA">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B202EA">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B202EA">
      <w:pPr>
        <w:numPr>
          <w:ilvl w:val="0"/>
          <w:numId w:val="47"/>
        </w:numPr>
        <w:rPr>
          <w:sz w:val="20"/>
          <w:szCs w:val="20"/>
        </w:rPr>
      </w:pPr>
      <w:r>
        <w:rPr>
          <w:sz w:val="20"/>
          <w:szCs w:val="20"/>
        </w:rPr>
        <w:t xml:space="preserve">Option 2: Existing DCI size budget is not necessarily maintained per scheduled cell. </w:t>
      </w:r>
    </w:p>
    <w:p w14:paraId="0E49DB7F" w14:textId="77777777" w:rsidR="004C0152" w:rsidRDefault="00220158" w:rsidP="00B202EA">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B202EA">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B202EA">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B202EA">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B202EA">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B202EA">
      <w:pPr>
        <w:numPr>
          <w:ilvl w:val="0"/>
          <w:numId w:val="47"/>
        </w:numPr>
        <w:rPr>
          <w:sz w:val="20"/>
          <w:szCs w:val="20"/>
        </w:rPr>
      </w:pPr>
      <w:r>
        <w:rPr>
          <w:sz w:val="20"/>
          <w:szCs w:val="20"/>
        </w:rPr>
        <w:t>Other options/alternatives could be considered.</w:t>
      </w:r>
    </w:p>
    <w:p w14:paraId="0E49DB85" w14:textId="77777777" w:rsidR="004C0152" w:rsidRDefault="004C0152" w:rsidP="00B202EA">
      <w:pPr>
        <w:rPr>
          <w:color w:val="000000"/>
          <w:sz w:val="20"/>
          <w:szCs w:val="20"/>
        </w:rPr>
      </w:pPr>
    </w:p>
    <w:p w14:paraId="0E49DB86" w14:textId="77777777" w:rsidR="004C0152" w:rsidRDefault="00220158" w:rsidP="00B202EA">
      <w:pPr>
        <w:rPr>
          <w:b/>
          <w:bCs/>
          <w:sz w:val="20"/>
          <w:szCs w:val="20"/>
          <w:highlight w:val="green"/>
        </w:rPr>
      </w:pPr>
      <w:r>
        <w:rPr>
          <w:b/>
          <w:bCs/>
          <w:sz w:val="20"/>
          <w:szCs w:val="20"/>
          <w:highlight w:val="green"/>
        </w:rPr>
        <w:t>Agreement</w:t>
      </w:r>
    </w:p>
    <w:p w14:paraId="0E49DB87" w14:textId="77777777" w:rsidR="004C0152" w:rsidRDefault="00220158" w:rsidP="00B202EA">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B202EA">
      <w:pPr>
        <w:pStyle w:val="ListParagraph1"/>
        <w:numPr>
          <w:ilvl w:val="0"/>
          <w:numId w:val="40"/>
        </w:numPr>
        <w:rPr>
          <w:rFonts w:eastAsia="楷体"/>
          <w:sz w:val="20"/>
          <w:szCs w:val="16"/>
        </w:rPr>
      </w:pPr>
      <w:r>
        <w:rPr>
          <w:rFonts w:eastAsia="楷体"/>
          <w:sz w:val="20"/>
          <w:szCs w:val="16"/>
        </w:rPr>
        <w:t xml:space="preserve">Alt 1: counted on each co-scheduled cell </w:t>
      </w:r>
    </w:p>
    <w:p w14:paraId="0E49DB89" w14:textId="77777777" w:rsidR="004C0152" w:rsidRDefault="00220158" w:rsidP="00B202EA">
      <w:pPr>
        <w:pStyle w:val="ListParagraph1"/>
        <w:numPr>
          <w:ilvl w:val="0"/>
          <w:numId w:val="40"/>
        </w:numPr>
        <w:rPr>
          <w:rFonts w:eastAsia="楷体"/>
          <w:sz w:val="20"/>
          <w:szCs w:val="16"/>
        </w:rPr>
      </w:pPr>
      <w:r>
        <w:rPr>
          <w:rFonts w:eastAsia="楷体"/>
          <w:sz w:val="20"/>
          <w:szCs w:val="16"/>
        </w:rPr>
        <w:t>Alt 2: counted only in one scheduled cell</w:t>
      </w:r>
    </w:p>
    <w:p w14:paraId="0E49DB8A" w14:textId="77777777" w:rsidR="004C0152" w:rsidRDefault="00220158" w:rsidP="00B202EA">
      <w:pPr>
        <w:pStyle w:val="ListParagraph1"/>
        <w:numPr>
          <w:ilvl w:val="0"/>
          <w:numId w:val="40"/>
        </w:numPr>
        <w:rPr>
          <w:rFonts w:eastAsia="楷体"/>
          <w:sz w:val="20"/>
          <w:szCs w:val="16"/>
        </w:rPr>
      </w:pPr>
      <w:r>
        <w:rPr>
          <w:rFonts w:eastAsia="楷体"/>
          <w:sz w:val="20"/>
          <w:szCs w:val="16"/>
        </w:rPr>
        <w:lastRenderedPageBreak/>
        <w:t>Alt 3: scaled down to each of co-scheduled cell according to the number of co-scheduled cells</w:t>
      </w:r>
    </w:p>
    <w:p w14:paraId="0E49DB8B" w14:textId="77777777" w:rsidR="004C0152" w:rsidRDefault="00220158" w:rsidP="00B202EA">
      <w:pPr>
        <w:pStyle w:val="ListParagraph1"/>
        <w:numPr>
          <w:ilvl w:val="0"/>
          <w:numId w:val="40"/>
        </w:numPr>
        <w:rPr>
          <w:rFonts w:eastAsia="楷体"/>
          <w:sz w:val="20"/>
          <w:szCs w:val="16"/>
        </w:rPr>
      </w:pPr>
      <w:r>
        <w:rPr>
          <w:rFonts w:eastAsia="楷体"/>
          <w:sz w:val="20"/>
          <w:szCs w:val="16"/>
        </w:rPr>
        <w:t>Alt 4: counted as part of the scheduling cell instead of each scheduled cell</w:t>
      </w:r>
    </w:p>
    <w:p w14:paraId="0E49DB8C" w14:textId="77777777" w:rsidR="004C0152" w:rsidRDefault="00220158" w:rsidP="00B202EA">
      <w:pPr>
        <w:pStyle w:val="ListParagraph1"/>
        <w:numPr>
          <w:ilvl w:val="0"/>
          <w:numId w:val="40"/>
        </w:numPr>
        <w:rPr>
          <w:rFonts w:eastAsia="楷体"/>
          <w:sz w:val="20"/>
          <w:szCs w:val="16"/>
        </w:rPr>
      </w:pPr>
      <w:r>
        <w:rPr>
          <w:rFonts w:eastAsia="楷体"/>
          <w:sz w:val="20"/>
          <w:szCs w:val="16"/>
        </w:rPr>
        <w:t>Alt 5: scaled down to each of scheduled cells excluding scheduling cell</w:t>
      </w:r>
    </w:p>
    <w:p w14:paraId="0E49DB8D" w14:textId="77777777" w:rsidR="004C0152" w:rsidRDefault="00220158" w:rsidP="00B202EA">
      <w:pPr>
        <w:pStyle w:val="ListParagraph1"/>
        <w:numPr>
          <w:ilvl w:val="0"/>
          <w:numId w:val="40"/>
        </w:numPr>
        <w:rPr>
          <w:rFonts w:eastAsia="楷体"/>
          <w:sz w:val="20"/>
          <w:szCs w:val="16"/>
        </w:rPr>
      </w:pPr>
      <w:r>
        <w:rPr>
          <w:rFonts w:eastAsia="楷体"/>
          <w:sz w:val="20"/>
          <w:szCs w:val="16"/>
        </w:rPr>
        <w:t>Alt 6: counted on each co-scheduled cell excluding scheduling cell</w:t>
      </w:r>
    </w:p>
    <w:p w14:paraId="0E49DB8E" w14:textId="77777777" w:rsidR="004C0152" w:rsidRDefault="00220158" w:rsidP="00B202EA">
      <w:pPr>
        <w:pStyle w:val="ListParagraph1"/>
        <w:numPr>
          <w:ilvl w:val="0"/>
          <w:numId w:val="40"/>
        </w:numPr>
        <w:rPr>
          <w:rFonts w:eastAsia="楷体"/>
          <w:sz w:val="20"/>
          <w:szCs w:val="16"/>
        </w:rPr>
      </w:pPr>
      <w:r>
        <w:rPr>
          <w:rFonts w:eastAsia="楷体"/>
          <w:sz w:val="20"/>
          <w:szCs w:val="16"/>
        </w:rPr>
        <w:t>Other alternatives could be considered.</w:t>
      </w:r>
    </w:p>
    <w:p w14:paraId="0E49DB8F" w14:textId="77777777" w:rsidR="004C0152" w:rsidRDefault="004C0152" w:rsidP="00B202EA">
      <w:pPr>
        <w:rPr>
          <w:rFonts w:eastAsia="Malgun Gothic"/>
          <w:color w:val="000000"/>
          <w:sz w:val="20"/>
          <w:szCs w:val="20"/>
        </w:rPr>
      </w:pPr>
    </w:p>
    <w:p w14:paraId="0E49DB90" w14:textId="77777777" w:rsidR="004C0152" w:rsidRDefault="00220158" w:rsidP="00B202EA">
      <w:pPr>
        <w:rPr>
          <w:b/>
          <w:bCs/>
          <w:sz w:val="20"/>
          <w:szCs w:val="20"/>
          <w:highlight w:val="green"/>
        </w:rPr>
      </w:pPr>
      <w:r>
        <w:rPr>
          <w:b/>
          <w:bCs/>
          <w:sz w:val="20"/>
          <w:szCs w:val="20"/>
          <w:highlight w:val="green"/>
        </w:rPr>
        <w:t>Agreement</w:t>
      </w:r>
    </w:p>
    <w:p w14:paraId="0E49DB91" w14:textId="77777777" w:rsidR="004C0152" w:rsidRDefault="00220158" w:rsidP="00B202EA">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B202EA">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B202EA">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B202EA">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B202EA">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B202EA">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B202EA">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B202EA">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rsidP="00B202EA">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B202EA">
      <w:pPr>
        <w:rPr>
          <w:sz w:val="20"/>
          <w:szCs w:val="20"/>
        </w:rPr>
      </w:pPr>
    </w:p>
    <w:p w14:paraId="0E49DB9B" w14:textId="77777777" w:rsidR="004C0152" w:rsidRDefault="00220158" w:rsidP="00B202EA">
      <w:pPr>
        <w:rPr>
          <w:b/>
          <w:bCs/>
          <w:sz w:val="20"/>
          <w:szCs w:val="20"/>
          <w:highlight w:val="green"/>
        </w:rPr>
      </w:pPr>
      <w:r>
        <w:rPr>
          <w:b/>
          <w:bCs/>
          <w:sz w:val="20"/>
          <w:szCs w:val="20"/>
          <w:highlight w:val="green"/>
        </w:rPr>
        <w:t>Agreement</w:t>
      </w:r>
    </w:p>
    <w:p w14:paraId="0E49DB9C" w14:textId="77777777" w:rsidR="004C0152" w:rsidRDefault="00220158" w:rsidP="00B202EA">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rsidP="00B202EA">
      <w:pPr>
        <w:numPr>
          <w:ilvl w:val="1"/>
          <w:numId w:val="4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B202EA">
      <w:pPr>
        <w:rPr>
          <w:sz w:val="20"/>
          <w:szCs w:val="20"/>
          <w:lang w:eastAsia="en-US"/>
        </w:rPr>
      </w:pPr>
    </w:p>
    <w:p w14:paraId="0E49DBA3" w14:textId="77777777" w:rsidR="004C0152" w:rsidRDefault="004C0152" w:rsidP="00B202EA">
      <w:pPr>
        <w:rPr>
          <w:lang w:eastAsia="en-US"/>
        </w:rPr>
      </w:pPr>
    </w:p>
    <w:p w14:paraId="0E49DBA4" w14:textId="77777777" w:rsidR="004C0152" w:rsidRDefault="00220158" w:rsidP="00B202EA">
      <w:pPr>
        <w:pStyle w:val="Heading2"/>
        <w:tabs>
          <w:tab w:val="clear" w:pos="3150"/>
        </w:tabs>
        <w:ind w:left="540"/>
      </w:pPr>
      <w:r>
        <w:t>Agreements made in RAN1#110</w:t>
      </w:r>
    </w:p>
    <w:p w14:paraId="0E49DBA5" w14:textId="77777777" w:rsidR="004C0152" w:rsidRDefault="004C0152" w:rsidP="00B202EA">
      <w:pPr>
        <w:rPr>
          <w:highlight w:val="green"/>
        </w:rPr>
      </w:pPr>
    </w:p>
    <w:p w14:paraId="0E49DBA6" w14:textId="77777777" w:rsidR="004C0152" w:rsidRDefault="00220158" w:rsidP="00B202EA">
      <w:pPr>
        <w:rPr>
          <w:b/>
          <w:bCs/>
          <w:sz w:val="20"/>
          <w:szCs w:val="20"/>
          <w:highlight w:val="green"/>
        </w:rPr>
      </w:pPr>
      <w:r>
        <w:rPr>
          <w:b/>
          <w:bCs/>
          <w:sz w:val="20"/>
          <w:szCs w:val="20"/>
          <w:highlight w:val="green"/>
        </w:rPr>
        <w:t>Agreement</w:t>
      </w:r>
    </w:p>
    <w:p w14:paraId="0E49DBA7" w14:textId="77777777" w:rsidR="004C0152" w:rsidRDefault="00220158" w:rsidP="00B202EA">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0E49DBA8" w14:textId="77777777" w:rsidR="004C0152" w:rsidRDefault="004C0152" w:rsidP="00B202EA">
      <w:pPr>
        <w:rPr>
          <w:sz w:val="20"/>
          <w:szCs w:val="20"/>
        </w:rPr>
      </w:pPr>
    </w:p>
    <w:p w14:paraId="0E49DBA9" w14:textId="77777777" w:rsidR="004C0152" w:rsidRDefault="00220158" w:rsidP="00B202EA">
      <w:pPr>
        <w:rPr>
          <w:b/>
          <w:bCs/>
          <w:sz w:val="20"/>
          <w:szCs w:val="20"/>
          <w:highlight w:val="green"/>
        </w:rPr>
      </w:pPr>
      <w:r>
        <w:rPr>
          <w:b/>
          <w:bCs/>
          <w:sz w:val="20"/>
          <w:szCs w:val="20"/>
          <w:highlight w:val="green"/>
        </w:rPr>
        <w:t>Agreement</w:t>
      </w:r>
    </w:p>
    <w:p w14:paraId="0E49DBAA" w14:textId="77777777" w:rsidR="004C0152" w:rsidRDefault="00220158" w:rsidP="00B202EA">
      <w:pPr>
        <w:pStyle w:val="ListParagraph1"/>
        <w:rPr>
          <w:rFonts w:eastAsia="楷体"/>
          <w:sz w:val="20"/>
          <w:szCs w:val="16"/>
        </w:rPr>
      </w:pPr>
      <w:r>
        <w:rPr>
          <w:sz w:val="20"/>
          <w:szCs w:val="20"/>
          <w:lang w:eastAsia="en-US"/>
        </w:rPr>
        <w:t xml:space="preserve">Confirm below working assumption reached in RAN1#109e meeting. </w:t>
      </w:r>
    </w:p>
    <w:p w14:paraId="0E49DBAB" w14:textId="77777777" w:rsidR="004C0152" w:rsidRDefault="00220158" w:rsidP="00B202EA">
      <w:pPr>
        <w:pStyle w:val="ListParagraph1"/>
        <w:numPr>
          <w:ilvl w:val="0"/>
          <w:numId w:val="38"/>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0E49DBAC" w14:textId="77777777" w:rsidR="004C0152" w:rsidRDefault="004C0152" w:rsidP="00B202EA">
      <w:pPr>
        <w:rPr>
          <w:sz w:val="10"/>
          <w:szCs w:val="14"/>
        </w:rPr>
      </w:pPr>
    </w:p>
    <w:p w14:paraId="0E49DBAD" w14:textId="77777777" w:rsidR="004C0152" w:rsidRDefault="00220158" w:rsidP="00B202EA">
      <w:pPr>
        <w:rPr>
          <w:b/>
          <w:bCs/>
          <w:sz w:val="20"/>
          <w:szCs w:val="16"/>
          <w:highlight w:val="darkYellow"/>
        </w:rPr>
      </w:pPr>
      <w:r>
        <w:rPr>
          <w:b/>
          <w:bCs/>
          <w:sz w:val="20"/>
          <w:szCs w:val="16"/>
          <w:highlight w:val="darkYellow"/>
        </w:rPr>
        <w:t>Working Assumption</w:t>
      </w:r>
    </w:p>
    <w:p w14:paraId="0E49DBAE" w14:textId="77777777" w:rsidR="004C0152" w:rsidRDefault="00220158" w:rsidP="00B202EA">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B202EA">
      <w:pPr>
        <w:pStyle w:val="ListParagraph1"/>
        <w:numPr>
          <w:ilvl w:val="0"/>
          <w:numId w:val="38"/>
        </w:numPr>
        <w:rPr>
          <w:rFonts w:eastAsia="楷体"/>
          <w:sz w:val="20"/>
          <w:szCs w:val="16"/>
        </w:rPr>
      </w:pPr>
      <w:r>
        <w:rPr>
          <w:rFonts w:eastAsia="楷体"/>
          <w:sz w:val="20"/>
          <w:szCs w:val="16"/>
        </w:rPr>
        <w:t xml:space="preserve">The DCI format 0_X/1_X and the legacy DCI format(s) can be monitored simultaneously. </w:t>
      </w:r>
    </w:p>
    <w:p w14:paraId="0E49DBB0" w14:textId="77777777" w:rsidR="004C0152" w:rsidRDefault="00220158" w:rsidP="00B202EA">
      <w:pPr>
        <w:pStyle w:val="ListParagraph1"/>
        <w:numPr>
          <w:ilvl w:val="1"/>
          <w:numId w:val="38"/>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E49DBB1" w14:textId="77777777" w:rsidR="004C0152" w:rsidRDefault="00220158" w:rsidP="00B202EA">
      <w:pPr>
        <w:pStyle w:val="ListParagraph1"/>
        <w:numPr>
          <w:ilvl w:val="0"/>
          <w:numId w:val="38"/>
        </w:numPr>
        <w:rPr>
          <w:rFonts w:eastAsia="楷体"/>
          <w:sz w:val="20"/>
          <w:szCs w:val="16"/>
        </w:rPr>
      </w:pPr>
      <w:r>
        <w:rPr>
          <w:rFonts w:eastAsia="楷体"/>
          <w:sz w:val="20"/>
          <w:szCs w:val="16"/>
        </w:rPr>
        <w:t>FFS: number of different DCI sizes for 0_X/1_X and for legacy DCI formats</w:t>
      </w:r>
    </w:p>
    <w:p w14:paraId="0E49DBB2" w14:textId="77777777" w:rsidR="004C0152" w:rsidRDefault="00220158" w:rsidP="00B202EA">
      <w:pPr>
        <w:pStyle w:val="ListParagraph1"/>
        <w:numPr>
          <w:ilvl w:val="0"/>
          <w:numId w:val="38"/>
        </w:numPr>
        <w:rPr>
          <w:rFonts w:eastAsia="楷体"/>
          <w:sz w:val="20"/>
          <w:szCs w:val="16"/>
        </w:rPr>
      </w:pPr>
      <w:r>
        <w:rPr>
          <w:rFonts w:eastAsia="楷体"/>
          <w:sz w:val="20"/>
          <w:szCs w:val="16"/>
        </w:rPr>
        <w:t>FFS: whether to support a subset or all legacy DCI format(s) to be monitored with DCI 0_X/1_X</w:t>
      </w:r>
    </w:p>
    <w:p w14:paraId="0E49DBB3" w14:textId="77777777" w:rsidR="004C0152" w:rsidRDefault="004C0152" w:rsidP="00B202EA">
      <w:pPr>
        <w:rPr>
          <w:sz w:val="20"/>
          <w:szCs w:val="20"/>
        </w:rPr>
      </w:pPr>
    </w:p>
    <w:p w14:paraId="0E49DBB4" w14:textId="77777777" w:rsidR="004C0152" w:rsidRDefault="00220158" w:rsidP="00B202EA">
      <w:pPr>
        <w:rPr>
          <w:b/>
          <w:bCs/>
          <w:sz w:val="20"/>
          <w:szCs w:val="16"/>
          <w:highlight w:val="darkYellow"/>
        </w:rPr>
      </w:pPr>
      <w:r>
        <w:rPr>
          <w:b/>
          <w:bCs/>
          <w:sz w:val="20"/>
          <w:szCs w:val="16"/>
          <w:highlight w:val="darkYellow"/>
        </w:rPr>
        <w:t>Working Assumption</w:t>
      </w:r>
    </w:p>
    <w:p w14:paraId="0E49DBB5" w14:textId="77777777" w:rsidR="004C0152" w:rsidRDefault="00220158" w:rsidP="00B202EA">
      <w:pPr>
        <w:pStyle w:val="ListParagraph1"/>
        <w:numPr>
          <w:ilvl w:val="0"/>
          <w:numId w:val="40"/>
        </w:numPr>
        <w:rPr>
          <w:rFonts w:eastAsia="楷体"/>
          <w:sz w:val="20"/>
          <w:szCs w:val="16"/>
        </w:rPr>
      </w:pPr>
      <w:r>
        <w:rPr>
          <w:rFonts w:eastAsia="楷体"/>
          <w:sz w:val="20"/>
          <w:szCs w:val="16"/>
        </w:rPr>
        <w:t>The maximum number of co-scheduled cells by a DCI format 1_X in Rel-18 is 4.</w:t>
      </w:r>
    </w:p>
    <w:p w14:paraId="0E49DBB6" w14:textId="77777777" w:rsidR="004C0152" w:rsidRDefault="00220158" w:rsidP="00B202EA">
      <w:pPr>
        <w:pStyle w:val="ListParagraph1"/>
        <w:numPr>
          <w:ilvl w:val="0"/>
          <w:numId w:val="40"/>
        </w:numPr>
        <w:rPr>
          <w:rFonts w:eastAsia="楷体"/>
          <w:sz w:val="20"/>
          <w:szCs w:val="16"/>
        </w:rPr>
      </w:pPr>
      <w:r>
        <w:rPr>
          <w:rFonts w:eastAsia="楷体"/>
          <w:sz w:val="20"/>
          <w:szCs w:val="16"/>
        </w:rPr>
        <w:t>The maximum number of co-scheduled cells by a DCI format 0_X in Rel-18 is 4.</w:t>
      </w:r>
    </w:p>
    <w:p w14:paraId="0E49DBB7" w14:textId="77777777" w:rsidR="004C0152" w:rsidRDefault="00220158" w:rsidP="00B202EA">
      <w:pPr>
        <w:pStyle w:val="ListParagraph1"/>
        <w:numPr>
          <w:ilvl w:val="0"/>
          <w:numId w:val="40"/>
        </w:numPr>
        <w:rPr>
          <w:rFonts w:eastAsia="楷体"/>
          <w:sz w:val="20"/>
          <w:szCs w:val="16"/>
        </w:rPr>
      </w:pPr>
      <w:r>
        <w:rPr>
          <w:rFonts w:eastAsia="楷体"/>
          <w:sz w:val="20"/>
          <w:szCs w:val="16"/>
        </w:rPr>
        <w:lastRenderedPageBreak/>
        <w:t>FFS: The maximum number of configurable cells for co-scheduling</w:t>
      </w:r>
    </w:p>
    <w:p w14:paraId="0E49DBB8" w14:textId="77777777" w:rsidR="004C0152" w:rsidRDefault="004C0152" w:rsidP="00B202EA">
      <w:pPr>
        <w:pStyle w:val="ListParagraph1"/>
        <w:rPr>
          <w:rFonts w:eastAsia="楷体"/>
          <w:sz w:val="20"/>
          <w:szCs w:val="16"/>
        </w:rPr>
      </w:pPr>
    </w:p>
    <w:p w14:paraId="0E49DBB9" w14:textId="77777777" w:rsidR="004C0152" w:rsidRDefault="00220158" w:rsidP="00B202EA">
      <w:pPr>
        <w:rPr>
          <w:b/>
          <w:bCs/>
          <w:sz w:val="20"/>
          <w:szCs w:val="20"/>
          <w:highlight w:val="green"/>
        </w:rPr>
      </w:pPr>
      <w:r>
        <w:rPr>
          <w:b/>
          <w:bCs/>
          <w:sz w:val="20"/>
          <w:szCs w:val="20"/>
          <w:highlight w:val="green"/>
        </w:rPr>
        <w:t>Agreement</w:t>
      </w:r>
    </w:p>
    <w:p w14:paraId="0E49DBBA" w14:textId="77777777" w:rsidR="004C0152" w:rsidRDefault="00220158" w:rsidP="00B202EA">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B202EA">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B202EA">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B202EA">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B202EA">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B202EA">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B202EA">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B202EA">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B202EA">
      <w:pPr>
        <w:rPr>
          <w:sz w:val="20"/>
          <w:szCs w:val="20"/>
        </w:rPr>
      </w:pPr>
    </w:p>
    <w:p w14:paraId="0E49DBC4" w14:textId="77777777" w:rsidR="004C0152" w:rsidRDefault="00220158" w:rsidP="00B202EA">
      <w:pPr>
        <w:rPr>
          <w:b/>
          <w:bCs/>
          <w:sz w:val="20"/>
          <w:szCs w:val="20"/>
          <w:highlight w:val="green"/>
        </w:rPr>
      </w:pPr>
      <w:r>
        <w:rPr>
          <w:b/>
          <w:bCs/>
          <w:sz w:val="20"/>
          <w:szCs w:val="20"/>
          <w:highlight w:val="green"/>
        </w:rPr>
        <w:t>Agreement</w:t>
      </w:r>
    </w:p>
    <w:p w14:paraId="0E49DBC5" w14:textId="77777777" w:rsidR="004C0152" w:rsidRDefault="00220158" w:rsidP="00B202EA">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B202EA">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B202EA">
      <w:pPr>
        <w:numPr>
          <w:ilvl w:val="1"/>
          <w:numId w:val="38"/>
        </w:numPr>
        <w:snapToGrid w:val="0"/>
        <w:rPr>
          <w:sz w:val="20"/>
          <w:szCs w:val="16"/>
        </w:rPr>
      </w:pPr>
      <w:r>
        <w:rPr>
          <w:sz w:val="20"/>
          <w:szCs w:val="16"/>
        </w:rPr>
        <w:t>Type-1A:</w:t>
      </w:r>
    </w:p>
    <w:p w14:paraId="0E49DBC8" w14:textId="77777777" w:rsidR="004C0152" w:rsidRDefault="00220158" w:rsidP="00B202EA">
      <w:pPr>
        <w:numPr>
          <w:ilvl w:val="2"/>
          <w:numId w:val="38"/>
        </w:numPr>
        <w:snapToGrid w:val="0"/>
        <w:rPr>
          <w:sz w:val="20"/>
          <w:szCs w:val="16"/>
        </w:rPr>
      </w:pPr>
      <w:r>
        <w:rPr>
          <w:sz w:val="20"/>
          <w:szCs w:val="16"/>
        </w:rPr>
        <w:t>Identifier for DCI formats</w:t>
      </w:r>
    </w:p>
    <w:p w14:paraId="0E49DBC9" w14:textId="77777777" w:rsidR="004C0152" w:rsidRDefault="00220158" w:rsidP="00B202EA">
      <w:pPr>
        <w:numPr>
          <w:ilvl w:val="2"/>
          <w:numId w:val="38"/>
        </w:numPr>
        <w:snapToGrid w:val="0"/>
        <w:rPr>
          <w:sz w:val="20"/>
          <w:szCs w:val="16"/>
        </w:rPr>
      </w:pPr>
      <w:r>
        <w:rPr>
          <w:sz w:val="20"/>
          <w:szCs w:val="16"/>
        </w:rPr>
        <w:t>Downlink assignment index</w:t>
      </w:r>
    </w:p>
    <w:p w14:paraId="0E49DBCA" w14:textId="77777777" w:rsidR="004C0152" w:rsidRDefault="00220158" w:rsidP="00B202EA">
      <w:pPr>
        <w:numPr>
          <w:ilvl w:val="2"/>
          <w:numId w:val="38"/>
        </w:numPr>
        <w:snapToGrid w:val="0"/>
        <w:rPr>
          <w:sz w:val="20"/>
          <w:szCs w:val="16"/>
        </w:rPr>
      </w:pPr>
      <w:r>
        <w:rPr>
          <w:sz w:val="20"/>
          <w:szCs w:val="16"/>
        </w:rPr>
        <w:t>TPC for scheduled PUCCH</w:t>
      </w:r>
    </w:p>
    <w:p w14:paraId="0E49DBCB" w14:textId="77777777" w:rsidR="004C0152" w:rsidRDefault="00220158" w:rsidP="00B202EA">
      <w:pPr>
        <w:numPr>
          <w:ilvl w:val="2"/>
          <w:numId w:val="38"/>
        </w:numPr>
        <w:snapToGrid w:val="0"/>
        <w:rPr>
          <w:sz w:val="20"/>
          <w:szCs w:val="16"/>
        </w:rPr>
      </w:pPr>
      <w:r>
        <w:rPr>
          <w:sz w:val="20"/>
          <w:szCs w:val="16"/>
        </w:rPr>
        <w:t>PUCCH resource indicator</w:t>
      </w:r>
    </w:p>
    <w:p w14:paraId="0E49DBCC" w14:textId="77777777" w:rsidR="004C0152" w:rsidRDefault="00220158" w:rsidP="00B202EA">
      <w:pPr>
        <w:numPr>
          <w:ilvl w:val="2"/>
          <w:numId w:val="38"/>
        </w:numPr>
        <w:snapToGrid w:val="0"/>
        <w:rPr>
          <w:sz w:val="20"/>
          <w:szCs w:val="16"/>
        </w:rPr>
      </w:pPr>
      <w:r>
        <w:rPr>
          <w:sz w:val="20"/>
          <w:szCs w:val="16"/>
        </w:rPr>
        <w:t>PDSCH-to-HARQ timing indicator</w:t>
      </w:r>
    </w:p>
    <w:p w14:paraId="0E49DBCD" w14:textId="77777777" w:rsidR="004C0152" w:rsidRDefault="00220158" w:rsidP="00B202EA">
      <w:pPr>
        <w:numPr>
          <w:ilvl w:val="2"/>
          <w:numId w:val="38"/>
        </w:numPr>
        <w:snapToGrid w:val="0"/>
        <w:rPr>
          <w:sz w:val="20"/>
          <w:szCs w:val="16"/>
        </w:rPr>
      </w:pPr>
      <w:r>
        <w:rPr>
          <w:sz w:val="20"/>
          <w:szCs w:val="16"/>
        </w:rPr>
        <w:t>One-shot HARQ-ACK request</w:t>
      </w:r>
    </w:p>
    <w:p w14:paraId="0E49DBCE" w14:textId="77777777" w:rsidR="004C0152" w:rsidRDefault="00220158" w:rsidP="00B202EA">
      <w:pPr>
        <w:numPr>
          <w:ilvl w:val="0"/>
          <w:numId w:val="38"/>
        </w:numPr>
        <w:snapToGrid w:val="0"/>
        <w:rPr>
          <w:sz w:val="20"/>
          <w:szCs w:val="16"/>
        </w:rPr>
      </w:pPr>
      <w:r>
        <w:rPr>
          <w:sz w:val="20"/>
          <w:szCs w:val="16"/>
        </w:rPr>
        <w:t>Type-2 fields at least include below:</w:t>
      </w:r>
    </w:p>
    <w:p w14:paraId="0E49DBCF" w14:textId="77777777" w:rsidR="004C0152" w:rsidRDefault="00220158" w:rsidP="00B202EA">
      <w:pPr>
        <w:numPr>
          <w:ilvl w:val="1"/>
          <w:numId w:val="48"/>
        </w:numPr>
        <w:snapToGrid w:val="0"/>
        <w:rPr>
          <w:sz w:val="20"/>
          <w:szCs w:val="16"/>
        </w:rPr>
      </w:pPr>
      <w:r>
        <w:rPr>
          <w:sz w:val="20"/>
          <w:szCs w:val="16"/>
        </w:rPr>
        <w:t>New data indicator per TB</w:t>
      </w:r>
    </w:p>
    <w:p w14:paraId="0E49DBD0" w14:textId="77777777" w:rsidR="004C0152" w:rsidRDefault="00220158" w:rsidP="00B202EA">
      <w:pPr>
        <w:numPr>
          <w:ilvl w:val="1"/>
          <w:numId w:val="48"/>
        </w:numPr>
        <w:snapToGrid w:val="0"/>
        <w:rPr>
          <w:sz w:val="20"/>
          <w:szCs w:val="16"/>
        </w:rPr>
      </w:pPr>
      <w:r>
        <w:rPr>
          <w:sz w:val="20"/>
          <w:szCs w:val="16"/>
        </w:rPr>
        <w:t>Redundancy version per TB</w:t>
      </w:r>
    </w:p>
    <w:p w14:paraId="0E49DBD1" w14:textId="77777777" w:rsidR="004C0152" w:rsidRDefault="00220158" w:rsidP="00B202EA">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B202EA">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B202EA">
      <w:pPr>
        <w:rPr>
          <w:rFonts w:ascii="Calibri" w:hAnsi="Calibri" w:cs="Calibri"/>
          <w:color w:val="000000"/>
          <w:sz w:val="18"/>
          <w:szCs w:val="20"/>
        </w:rPr>
      </w:pPr>
    </w:p>
    <w:p w14:paraId="0E49DBD4" w14:textId="77777777" w:rsidR="004C0152" w:rsidRDefault="004C0152" w:rsidP="00B202EA">
      <w:pPr>
        <w:rPr>
          <w:rFonts w:ascii="Times" w:hAnsi="Times"/>
          <w:sz w:val="20"/>
          <w:szCs w:val="20"/>
        </w:rPr>
      </w:pPr>
    </w:p>
    <w:p w14:paraId="0E49DBD5" w14:textId="77777777" w:rsidR="004C0152" w:rsidRDefault="00220158" w:rsidP="00B202EA">
      <w:pPr>
        <w:rPr>
          <w:b/>
          <w:bCs/>
          <w:sz w:val="20"/>
          <w:szCs w:val="20"/>
          <w:highlight w:val="green"/>
        </w:rPr>
      </w:pPr>
      <w:r>
        <w:rPr>
          <w:b/>
          <w:bCs/>
          <w:sz w:val="20"/>
          <w:szCs w:val="20"/>
          <w:highlight w:val="green"/>
        </w:rPr>
        <w:t>Agreement</w:t>
      </w:r>
    </w:p>
    <w:p w14:paraId="0E49DBD6" w14:textId="77777777" w:rsidR="004C0152" w:rsidRDefault="00220158" w:rsidP="00B202EA">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72C2C">
        <w:rPr>
          <w:position w:val="-5"/>
          <w:sz w:val="20"/>
          <w:szCs w:val="20"/>
        </w:rPr>
        <w:pict w14:anchorId="2C4BBFEF">
          <v:shape id="_x0000_i1026" type="#_x0000_t75" style="width:30pt;height:5.5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2C2C">
        <w:rPr>
          <w:position w:val="-5"/>
          <w:sz w:val="20"/>
          <w:szCs w:val="20"/>
        </w:rPr>
        <w:pict w14:anchorId="5DCD75CA">
          <v:shape id="_x0000_i1027" type="#_x0000_t75" style="width:30pt;height:5.5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D72C2C">
        <w:rPr>
          <w:position w:val="-5"/>
          <w:sz w:val="20"/>
          <w:szCs w:val="20"/>
        </w:rPr>
        <w:pict w14:anchorId="016BEA49">
          <v:shape id="_x0000_i1028" type="#_x0000_t75" style="width:5.5pt;height:5.5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2C2C">
        <w:rPr>
          <w:position w:val="-5"/>
          <w:sz w:val="20"/>
          <w:szCs w:val="20"/>
        </w:rPr>
        <w:pict w14:anchorId="5B49C482">
          <v:shape id="_x0000_i1029" type="#_x0000_t75" style="width:5.5pt;height:5.5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D72C2C">
        <w:rPr>
          <w:position w:val="-5"/>
          <w:sz w:val="20"/>
          <w:szCs w:val="20"/>
        </w:rPr>
        <w:pict w14:anchorId="0C9D20B0">
          <v:shape id="_x0000_i1030" type="#_x0000_t75" style="width:5.5pt;height:5.5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2C2C">
        <w:rPr>
          <w:position w:val="-5"/>
          <w:sz w:val="20"/>
          <w:szCs w:val="20"/>
        </w:rPr>
        <w:pict w14:anchorId="6E7A734F">
          <v:shape id="_x0000_i1031" type="#_x0000_t75" style="width:5.5pt;height:5.5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D72C2C">
        <w:rPr>
          <w:position w:val="-5"/>
          <w:sz w:val="20"/>
          <w:szCs w:val="20"/>
        </w:rPr>
        <w:pict w14:anchorId="13028602">
          <v:shape id="_x0000_i1032" type="#_x0000_t75" style="width:5.5pt;height:18pt" equationxml="&lt;">
            <v:imagedata r:id="rId17"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D72C2C">
        <w:rPr>
          <w:position w:val="-5"/>
          <w:sz w:val="20"/>
          <w:szCs w:val="20"/>
        </w:rPr>
        <w:pict w14:anchorId="1B2490CA">
          <v:shape id="_x0000_i1033" type="#_x0000_t75" style="width:5.5pt;height:18pt" equationxml="&lt;">
            <v:imagedata r:id="rId17"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72C2C">
        <w:rPr>
          <w:position w:val="-5"/>
          <w:sz w:val="20"/>
          <w:szCs w:val="20"/>
        </w:rPr>
        <w:pict w14:anchorId="490BEF33">
          <v:shape id="_x0000_i1034" type="#_x0000_t75" style="width:6.5pt;height:5.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72C2C">
        <w:rPr>
          <w:position w:val="-5"/>
          <w:sz w:val="20"/>
          <w:szCs w:val="20"/>
        </w:rPr>
        <w:pict w14:anchorId="3C76209A">
          <v:shape id="_x0000_i1035" type="#_x0000_t75" style="width:6.5pt;height:5.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B202EA">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B202EA">
      <w:pPr>
        <w:rPr>
          <w:sz w:val="20"/>
          <w:szCs w:val="20"/>
        </w:rPr>
      </w:pPr>
    </w:p>
    <w:p w14:paraId="0E49DBD9" w14:textId="77777777" w:rsidR="004C0152" w:rsidRDefault="00220158" w:rsidP="00B202EA">
      <w:pPr>
        <w:rPr>
          <w:b/>
          <w:bCs/>
          <w:sz w:val="20"/>
          <w:szCs w:val="20"/>
          <w:highlight w:val="green"/>
        </w:rPr>
      </w:pPr>
      <w:r>
        <w:rPr>
          <w:b/>
          <w:bCs/>
          <w:sz w:val="20"/>
          <w:szCs w:val="20"/>
          <w:highlight w:val="green"/>
        </w:rPr>
        <w:t>Agreement</w:t>
      </w:r>
    </w:p>
    <w:p w14:paraId="0E49DBDA" w14:textId="77777777" w:rsidR="004C0152" w:rsidRDefault="00220158" w:rsidP="00B202EA">
      <w:pPr>
        <w:pStyle w:val="ListParagraph1"/>
        <w:numPr>
          <w:ilvl w:val="0"/>
          <w:numId w:val="40"/>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B202EA">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B202EA">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B202EA">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B202EA">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B202EA">
      <w:pPr>
        <w:pStyle w:val="ListParagraph1"/>
        <w:numPr>
          <w:ilvl w:val="1"/>
          <w:numId w:val="38"/>
        </w:numPr>
        <w:rPr>
          <w:rFonts w:eastAsia="楷体"/>
          <w:color w:val="000000"/>
          <w:sz w:val="20"/>
          <w:szCs w:val="20"/>
        </w:rPr>
      </w:pPr>
      <w:r>
        <w:rPr>
          <w:color w:val="000000"/>
          <w:sz w:val="20"/>
          <w:szCs w:val="20"/>
        </w:rPr>
        <w:t xml:space="preserve">FFS: the </w:t>
      </w:r>
      <w:r>
        <w:rPr>
          <w:rFonts w:eastAsia="楷体"/>
          <w:color w:val="000000"/>
          <w:sz w:val="20"/>
          <w:szCs w:val="20"/>
        </w:rPr>
        <w:t xml:space="preserve">number of HARQ-ACK information bits for each DCI format 1_X that schedules more than one </w:t>
      </w:r>
      <w:proofErr w:type="gramStart"/>
      <w:r>
        <w:rPr>
          <w:rFonts w:eastAsia="楷体"/>
          <w:color w:val="000000"/>
          <w:sz w:val="20"/>
          <w:szCs w:val="20"/>
        </w:rPr>
        <w:t>cell;</w:t>
      </w:r>
      <w:proofErr w:type="gramEnd"/>
    </w:p>
    <w:p w14:paraId="0E49DBE0" w14:textId="77777777" w:rsidR="004C0152" w:rsidRDefault="00220158" w:rsidP="00B202EA">
      <w:pPr>
        <w:numPr>
          <w:ilvl w:val="0"/>
          <w:numId w:val="38"/>
        </w:numPr>
        <w:snapToGrid w:val="0"/>
        <w:rPr>
          <w:sz w:val="20"/>
          <w:szCs w:val="16"/>
          <w:lang w:eastAsia="ja-JP"/>
        </w:rPr>
      </w:pPr>
      <w:r>
        <w:rPr>
          <w:sz w:val="20"/>
          <w:szCs w:val="16"/>
          <w:lang w:eastAsia="ja-JP"/>
        </w:rPr>
        <w:lastRenderedPageBreak/>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B202EA">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B202EA">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B202EA">
      <w:pPr>
        <w:rPr>
          <w:sz w:val="20"/>
          <w:szCs w:val="20"/>
        </w:rPr>
      </w:pPr>
    </w:p>
    <w:p w14:paraId="0E49DBE4" w14:textId="77777777" w:rsidR="004C0152" w:rsidRDefault="00220158" w:rsidP="00B202EA">
      <w:pPr>
        <w:rPr>
          <w:b/>
          <w:bCs/>
          <w:sz w:val="20"/>
          <w:szCs w:val="20"/>
          <w:highlight w:val="green"/>
        </w:rPr>
      </w:pPr>
      <w:r>
        <w:rPr>
          <w:b/>
          <w:bCs/>
          <w:sz w:val="20"/>
          <w:szCs w:val="20"/>
          <w:highlight w:val="green"/>
        </w:rPr>
        <w:t>Agreement</w:t>
      </w:r>
    </w:p>
    <w:p w14:paraId="0E49DBE5" w14:textId="77777777" w:rsidR="004C0152" w:rsidRDefault="00220158" w:rsidP="00B202EA">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B202EA">
      <w:pPr>
        <w:rPr>
          <w:sz w:val="20"/>
          <w:szCs w:val="20"/>
        </w:rPr>
      </w:pPr>
    </w:p>
    <w:p w14:paraId="0E49DBE7" w14:textId="77777777" w:rsidR="004C0152" w:rsidRDefault="00220158" w:rsidP="00B202EA">
      <w:pPr>
        <w:rPr>
          <w:b/>
          <w:bCs/>
          <w:sz w:val="20"/>
          <w:szCs w:val="20"/>
          <w:highlight w:val="green"/>
        </w:rPr>
      </w:pPr>
      <w:r>
        <w:rPr>
          <w:b/>
          <w:bCs/>
          <w:sz w:val="20"/>
          <w:szCs w:val="20"/>
          <w:highlight w:val="green"/>
        </w:rPr>
        <w:t>Agreement</w:t>
      </w:r>
    </w:p>
    <w:p w14:paraId="0E49DBE8" w14:textId="77777777" w:rsidR="004C0152" w:rsidRDefault="00220158" w:rsidP="00B202EA">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B202EA">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B202EA">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B202EA">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B202EA">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B202EA">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rsidP="00B202EA">
      <w:pPr>
        <w:rPr>
          <w:lang w:eastAsia="en-US"/>
        </w:rPr>
      </w:pPr>
    </w:p>
    <w:p w14:paraId="0E49DBEF" w14:textId="77777777" w:rsidR="004C0152" w:rsidRDefault="00220158" w:rsidP="00B202EA">
      <w:pPr>
        <w:pStyle w:val="Heading2"/>
        <w:tabs>
          <w:tab w:val="clear" w:pos="3150"/>
        </w:tabs>
        <w:ind w:left="540"/>
      </w:pPr>
      <w:r>
        <w:t>Agreements made in RAN#97</w:t>
      </w:r>
    </w:p>
    <w:p w14:paraId="0E49DBF0" w14:textId="77777777" w:rsidR="004C0152" w:rsidRDefault="00220158" w:rsidP="00B20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B202EA">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rsidP="00B202EA">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B202EA">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B202EA">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B202EA">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4C0152" w:rsidRDefault="004C0152" w:rsidP="00B202EA">
      <w:pPr>
        <w:snapToGrid w:val="0"/>
        <w:spacing w:after="120"/>
        <w:rPr>
          <w:rFonts w:eastAsia="宋体"/>
          <w:sz w:val="20"/>
          <w:szCs w:val="16"/>
          <w:lang w:eastAsia="en-US"/>
        </w:rPr>
      </w:pPr>
    </w:p>
    <w:p w14:paraId="0E49DBF7" w14:textId="77777777" w:rsidR="004C0152" w:rsidRDefault="00220158" w:rsidP="00B20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B202EA">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B202EA">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0E49DBFA" w14:textId="77777777" w:rsidR="004C0152" w:rsidRDefault="00220158" w:rsidP="00B202EA">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B202EA">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rsidP="00B202EA">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B202EA">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B202EA">
      <w:pPr>
        <w:snapToGrid w:val="0"/>
        <w:spacing w:after="120"/>
        <w:rPr>
          <w:rFonts w:eastAsia="宋体"/>
          <w:sz w:val="20"/>
          <w:szCs w:val="16"/>
          <w:lang w:val="zh-CN" w:eastAsia="en-US"/>
        </w:rPr>
      </w:pPr>
    </w:p>
    <w:p w14:paraId="0E49DBFF" w14:textId="77777777" w:rsidR="004C0152" w:rsidRDefault="00220158" w:rsidP="00B202E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B202EA">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rsidP="00B202EA">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rsidP="00B202EA">
      <w:pPr>
        <w:rPr>
          <w:lang w:eastAsia="en-US"/>
        </w:rPr>
      </w:pPr>
    </w:p>
    <w:p w14:paraId="0E49DC03" w14:textId="77777777" w:rsidR="004C0152" w:rsidRDefault="004C0152" w:rsidP="00B202EA">
      <w:pPr>
        <w:rPr>
          <w:lang w:eastAsia="en-US"/>
        </w:rPr>
      </w:pPr>
    </w:p>
    <w:p w14:paraId="0E49DC04" w14:textId="77777777" w:rsidR="004C0152" w:rsidRDefault="00220158" w:rsidP="00B202EA">
      <w:pPr>
        <w:pStyle w:val="Heading2"/>
        <w:tabs>
          <w:tab w:val="clear" w:pos="3150"/>
        </w:tabs>
        <w:ind w:left="540"/>
      </w:pPr>
      <w:r>
        <w:t>Agreements made in RAN1#110bis</w:t>
      </w:r>
    </w:p>
    <w:p w14:paraId="0E49DC05" w14:textId="77777777" w:rsidR="004C0152" w:rsidRDefault="004C0152" w:rsidP="00B202EA">
      <w:pPr>
        <w:rPr>
          <w:b/>
          <w:bCs/>
          <w:highlight w:val="green"/>
        </w:rPr>
      </w:pPr>
    </w:p>
    <w:p w14:paraId="0E49DC06" w14:textId="77777777" w:rsidR="004C0152" w:rsidRDefault="004C0152" w:rsidP="00B202EA">
      <w:pPr>
        <w:rPr>
          <w:b/>
          <w:bCs/>
          <w:sz w:val="20"/>
          <w:szCs w:val="20"/>
          <w:highlight w:val="green"/>
        </w:rPr>
      </w:pPr>
    </w:p>
    <w:p w14:paraId="0E49DC07" w14:textId="77777777" w:rsidR="004C0152" w:rsidRDefault="00220158" w:rsidP="00B202EA">
      <w:pPr>
        <w:rPr>
          <w:b/>
          <w:bCs/>
          <w:sz w:val="20"/>
          <w:szCs w:val="20"/>
          <w:highlight w:val="green"/>
        </w:rPr>
      </w:pPr>
      <w:r>
        <w:rPr>
          <w:b/>
          <w:bCs/>
          <w:sz w:val="20"/>
          <w:szCs w:val="20"/>
          <w:highlight w:val="green"/>
        </w:rPr>
        <w:t>Agreement</w:t>
      </w:r>
    </w:p>
    <w:p w14:paraId="0E49DC08" w14:textId="77777777" w:rsidR="004C0152" w:rsidRDefault="00220158" w:rsidP="00B202EA">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0E49DC09" w14:textId="77777777" w:rsidR="004C0152" w:rsidRDefault="00220158" w:rsidP="00B202EA">
      <w:pPr>
        <w:rPr>
          <w:b/>
          <w:bCs/>
          <w:sz w:val="20"/>
          <w:szCs w:val="16"/>
          <w:highlight w:val="darkYellow"/>
        </w:rPr>
      </w:pPr>
      <w:r>
        <w:rPr>
          <w:b/>
          <w:bCs/>
          <w:sz w:val="20"/>
          <w:szCs w:val="16"/>
          <w:highlight w:val="darkYellow"/>
        </w:rPr>
        <w:t>Working Assumption</w:t>
      </w:r>
    </w:p>
    <w:p w14:paraId="0E49DC0A" w14:textId="77777777" w:rsidR="004C0152" w:rsidRDefault="00220158" w:rsidP="00B202EA">
      <w:pPr>
        <w:pStyle w:val="ListParagraph1"/>
        <w:numPr>
          <w:ilvl w:val="0"/>
          <w:numId w:val="49"/>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0E49DC0B" w14:textId="77777777" w:rsidR="004C0152" w:rsidRDefault="00220158" w:rsidP="00B202EA">
      <w:pPr>
        <w:pStyle w:val="ListParagraph1"/>
        <w:numPr>
          <w:ilvl w:val="0"/>
          <w:numId w:val="49"/>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0E49DC0C" w14:textId="77777777" w:rsidR="004C0152" w:rsidRDefault="00220158" w:rsidP="00B202EA">
      <w:pPr>
        <w:pStyle w:val="ListParagraph1"/>
        <w:numPr>
          <w:ilvl w:val="0"/>
          <w:numId w:val="49"/>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B202EA">
      <w:pPr>
        <w:rPr>
          <w:sz w:val="20"/>
          <w:szCs w:val="20"/>
        </w:rPr>
      </w:pPr>
    </w:p>
    <w:p w14:paraId="0E49DC0E" w14:textId="77777777" w:rsidR="004C0152" w:rsidRDefault="00220158" w:rsidP="00B202EA">
      <w:pPr>
        <w:rPr>
          <w:b/>
          <w:bCs/>
          <w:sz w:val="20"/>
          <w:szCs w:val="20"/>
          <w:highlight w:val="green"/>
        </w:rPr>
      </w:pPr>
      <w:r>
        <w:rPr>
          <w:b/>
          <w:bCs/>
          <w:sz w:val="20"/>
          <w:szCs w:val="20"/>
          <w:highlight w:val="green"/>
        </w:rPr>
        <w:t>Agreement</w:t>
      </w:r>
    </w:p>
    <w:p w14:paraId="0E49DC0F" w14:textId="77777777" w:rsidR="004C0152" w:rsidRDefault="00220158" w:rsidP="00B202EA">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B202EA">
      <w:pPr>
        <w:pStyle w:val="ListParagraph1"/>
        <w:numPr>
          <w:ilvl w:val="0"/>
          <w:numId w:val="49"/>
        </w:numPr>
        <w:rPr>
          <w:sz w:val="20"/>
          <w:szCs w:val="16"/>
          <w:lang w:eastAsia="en-US"/>
        </w:rPr>
      </w:pPr>
      <w:r>
        <w:rPr>
          <w:sz w:val="20"/>
          <w:szCs w:val="16"/>
          <w:lang w:eastAsia="en-US"/>
        </w:rPr>
        <w:t>CBGTI</w:t>
      </w:r>
    </w:p>
    <w:p w14:paraId="0E49DC11" w14:textId="77777777" w:rsidR="004C0152" w:rsidRDefault="00220158" w:rsidP="00B202EA">
      <w:pPr>
        <w:pStyle w:val="ListParagraph1"/>
        <w:numPr>
          <w:ilvl w:val="0"/>
          <w:numId w:val="49"/>
        </w:numPr>
        <w:rPr>
          <w:sz w:val="20"/>
          <w:szCs w:val="16"/>
          <w:lang w:eastAsia="en-US"/>
        </w:rPr>
      </w:pPr>
      <w:r>
        <w:rPr>
          <w:sz w:val="20"/>
          <w:szCs w:val="16"/>
          <w:lang w:eastAsia="en-US"/>
        </w:rPr>
        <w:t>CBGFI</w:t>
      </w:r>
    </w:p>
    <w:p w14:paraId="0E49DC12" w14:textId="77777777" w:rsidR="004C0152" w:rsidRDefault="00220158" w:rsidP="00B202EA">
      <w:pPr>
        <w:pStyle w:val="ListParagraph1"/>
        <w:numPr>
          <w:ilvl w:val="0"/>
          <w:numId w:val="49"/>
        </w:numPr>
        <w:rPr>
          <w:sz w:val="20"/>
          <w:szCs w:val="16"/>
          <w:lang w:eastAsia="en-US"/>
        </w:rPr>
      </w:pPr>
      <w:r>
        <w:rPr>
          <w:sz w:val="20"/>
          <w:szCs w:val="16"/>
          <w:lang w:eastAsia="en-US"/>
        </w:rPr>
        <w:t>PDSCH group index</w:t>
      </w:r>
    </w:p>
    <w:p w14:paraId="0E49DC13" w14:textId="77777777" w:rsidR="004C0152" w:rsidRDefault="00220158" w:rsidP="00B202EA">
      <w:pPr>
        <w:pStyle w:val="ListParagraph1"/>
        <w:numPr>
          <w:ilvl w:val="0"/>
          <w:numId w:val="49"/>
        </w:numPr>
        <w:rPr>
          <w:sz w:val="20"/>
          <w:szCs w:val="16"/>
          <w:lang w:eastAsia="en-US"/>
        </w:rPr>
      </w:pPr>
      <w:r>
        <w:rPr>
          <w:sz w:val="20"/>
          <w:szCs w:val="16"/>
          <w:lang w:eastAsia="en-US"/>
        </w:rPr>
        <w:t>New feedback indicator</w:t>
      </w:r>
    </w:p>
    <w:p w14:paraId="0E49DC14" w14:textId="77777777" w:rsidR="004C0152" w:rsidRDefault="00220158" w:rsidP="00B202EA">
      <w:pPr>
        <w:pStyle w:val="ListParagraph1"/>
        <w:numPr>
          <w:ilvl w:val="0"/>
          <w:numId w:val="49"/>
        </w:numPr>
        <w:rPr>
          <w:sz w:val="20"/>
          <w:szCs w:val="16"/>
          <w:lang w:eastAsia="en-US"/>
        </w:rPr>
      </w:pPr>
      <w:r>
        <w:rPr>
          <w:sz w:val="20"/>
          <w:szCs w:val="16"/>
          <w:lang w:eastAsia="en-US"/>
        </w:rPr>
        <w:t>Number of requested PDSCH group(s)</w:t>
      </w:r>
    </w:p>
    <w:p w14:paraId="0E49DC15" w14:textId="77777777" w:rsidR="004C0152" w:rsidRDefault="00220158" w:rsidP="00B202EA">
      <w:pPr>
        <w:pStyle w:val="ListParagraph1"/>
        <w:numPr>
          <w:ilvl w:val="0"/>
          <w:numId w:val="49"/>
        </w:numPr>
        <w:rPr>
          <w:sz w:val="20"/>
          <w:szCs w:val="16"/>
          <w:lang w:eastAsia="en-US"/>
        </w:rPr>
      </w:pPr>
      <w:r>
        <w:rPr>
          <w:sz w:val="20"/>
          <w:szCs w:val="16"/>
          <w:lang w:eastAsia="en-US"/>
        </w:rPr>
        <w:t>Sidelink assignment index</w:t>
      </w:r>
    </w:p>
    <w:p w14:paraId="0E49DC16"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TPC command for scheduled PUSCH </w:t>
      </w:r>
    </w:p>
    <w:p w14:paraId="0E49DC17"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SRS resource indicator </w:t>
      </w:r>
    </w:p>
    <w:p w14:paraId="0E49DC18"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Precoding information </w:t>
      </w:r>
    </w:p>
    <w:p w14:paraId="0E49DC19"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PTRS-DMRS association </w:t>
      </w:r>
    </w:p>
    <w:p w14:paraId="0E49DC1A" w14:textId="77777777" w:rsidR="004C0152" w:rsidRDefault="00220158" w:rsidP="00B202EA">
      <w:pPr>
        <w:pStyle w:val="ListParagraph1"/>
        <w:numPr>
          <w:ilvl w:val="0"/>
          <w:numId w:val="49"/>
        </w:numPr>
        <w:rPr>
          <w:sz w:val="20"/>
          <w:szCs w:val="16"/>
          <w:lang w:eastAsia="en-US"/>
        </w:rPr>
      </w:pPr>
      <w:r>
        <w:rPr>
          <w:sz w:val="20"/>
          <w:szCs w:val="16"/>
          <w:lang w:eastAsia="en-US"/>
        </w:rPr>
        <w:t xml:space="preserve">Second TPC command for scheduled PUCCH </w:t>
      </w:r>
    </w:p>
    <w:p w14:paraId="0E49DC1B" w14:textId="77777777" w:rsidR="004C0152" w:rsidRDefault="004C0152" w:rsidP="00B202EA">
      <w:pPr>
        <w:rPr>
          <w:sz w:val="20"/>
          <w:szCs w:val="20"/>
          <w:highlight w:val="yellow"/>
        </w:rPr>
      </w:pPr>
    </w:p>
    <w:p w14:paraId="0E49DC1C" w14:textId="77777777" w:rsidR="004C0152" w:rsidRDefault="00220158" w:rsidP="00B202EA">
      <w:pPr>
        <w:rPr>
          <w:b/>
          <w:bCs/>
          <w:sz w:val="20"/>
          <w:szCs w:val="20"/>
          <w:highlight w:val="green"/>
        </w:rPr>
      </w:pPr>
      <w:r>
        <w:rPr>
          <w:b/>
          <w:bCs/>
          <w:sz w:val="20"/>
          <w:szCs w:val="20"/>
          <w:highlight w:val="green"/>
        </w:rPr>
        <w:t>Agreement</w:t>
      </w:r>
    </w:p>
    <w:p w14:paraId="0E49DC1D" w14:textId="77777777" w:rsidR="004C0152" w:rsidRDefault="00220158" w:rsidP="00B202EA">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B202EA">
      <w:pPr>
        <w:pStyle w:val="ListParagraph1"/>
        <w:numPr>
          <w:ilvl w:val="0"/>
          <w:numId w:val="49"/>
        </w:numPr>
        <w:rPr>
          <w:sz w:val="20"/>
          <w:szCs w:val="16"/>
          <w:lang w:eastAsia="en-US"/>
        </w:rPr>
      </w:pPr>
      <w:r>
        <w:rPr>
          <w:sz w:val="20"/>
          <w:szCs w:val="16"/>
          <w:lang w:eastAsia="en-US"/>
        </w:rPr>
        <w:t>Priority indicator</w:t>
      </w:r>
    </w:p>
    <w:p w14:paraId="0E49DC1F" w14:textId="77777777" w:rsidR="004C0152" w:rsidRDefault="00220158" w:rsidP="00B202EA">
      <w:pPr>
        <w:pStyle w:val="ListParagraph1"/>
        <w:numPr>
          <w:ilvl w:val="0"/>
          <w:numId w:val="49"/>
        </w:numPr>
        <w:rPr>
          <w:sz w:val="20"/>
          <w:szCs w:val="16"/>
          <w:lang w:eastAsia="en-US"/>
        </w:rPr>
      </w:pPr>
      <w:r>
        <w:rPr>
          <w:sz w:val="20"/>
          <w:szCs w:val="16"/>
          <w:lang w:eastAsia="en-US"/>
        </w:rPr>
        <w:t>Indicator of co-scheduled cells</w:t>
      </w:r>
    </w:p>
    <w:p w14:paraId="0E49DC20" w14:textId="77777777" w:rsidR="004C0152" w:rsidRDefault="00220158" w:rsidP="00B202EA">
      <w:pPr>
        <w:pStyle w:val="ListParagraph1"/>
        <w:numPr>
          <w:ilvl w:val="0"/>
          <w:numId w:val="49"/>
        </w:numPr>
        <w:rPr>
          <w:sz w:val="20"/>
          <w:szCs w:val="16"/>
          <w:lang w:eastAsia="en-US"/>
        </w:rPr>
      </w:pPr>
      <w:r>
        <w:rPr>
          <w:sz w:val="20"/>
          <w:szCs w:val="16"/>
          <w:lang w:eastAsia="en-US"/>
        </w:rPr>
        <w:t>beta offset indicator</w:t>
      </w:r>
    </w:p>
    <w:p w14:paraId="0E49DC21" w14:textId="77777777" w:rsidR="004C0152" w:rsidRDefault="00220158" w:rsidP="00B202EA">
      <w:pPr>
        <w:pStyle w:val="ListParagraph1"/>
        <w:numPr>
          <w:ilvl w:val="0"/>
          <w:numId w:val="49"/>
        </w:numPr>
        <w:rPr>
          <w:sz w:val="20"/>
          <w:szCs w:val="16"/>
          <w:lang w:eastAsia="en-US"/>
        </w:rPr>
      </w:pPr>
      <w:r>
        <w:rPr>
          <w:sz w:val="20"/>
          <w:szCs w:val="16"/>
          <w:lang w:eastAsia="en-US"/>
        </w:rPr>
        <w:t>CSI request</w:t>
      </w:r>
    </w:p>
    <w:p w14:paraId="0E49DC22" w14:textId="77777777" w:rsidR="004C0152" w:rsidRDefault="00220158" w:rsidP="00B202EA">
      <w:pPr>
        <w:pStyle w:val="ListParagraph1"/>
        <w:numPr>
          <w:ilvl w:val="0"/>
          <w:numId w:val="49"/>
        </w:numPr>
        <w:rPr>
          <w:sz w:val="20"/>
          <w:szCs w:val="16"/>
          <w:lang w:eastAsia="en-US"/>
        </w:rPr>
      </w:pPr>
      <w:r>
        <w:rPr>
          <w:sz w:val="20"/>
          <w:szCs w:val="16"/>
          <w:lang w:eastAsia="en-US"/>
        </w:rPr>
        <w:t>UL-SCH indicator</w:t>
      </w:r>
    </w:p>
    <w:p w14:paraId="0E49DC23" w14:textId="77777777" w:rsidR="004C0152" w:rsidRDefault="00220158" w:rsidP="00B202EA">
      <w:pPr>
        <w:pStyle w:val="ListParagraph1"/>
        <w:numPr>
          <w:ilvl w:val="0"/>
          <w:numId w:val="49"/>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rsidP="00B202EA">
      <w:pPr>
        <w:rPr>
          <w:b/>
          <w:bCs/>
          <w:sz w:val="20"/>
          <w:szCs w:val="20"/>
          <w:highlight w:val="green"/>
        </w:rPr>
      </w:pPr>
    </w:p>
    <w:p w14:paraId="0E49DC25"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B202EA">
      <w:pPr>
        <w:rPr>
          <w:rFonts w:eastAsia="楷体"/>
          <w:sz w:val="20"/>
          <w:szCs w:val="16"/>
        </w:rPr>
      </w:pPr>
      <w:r>
        <w:rPr>
          <w:sz w:val="20"/>
          <w:szCs w:val="20"/>
        </w:rPr>
        <w:t>Confirm below working assumption reached in RAN1#110 meeting with revision</w:t>
      </w:r>
      <w:r>
        <w:rPr>
          <w:rFonts w:eastAsia="楷体"/>
          <w:sz w:val="20"/>
          <w:szCs w:val="16"/>
        </w:rPr>
        <w:t>.</w:t>
      </w:r>
    </w:p>
    <w:p w14:paraId="0E49DC27" w14:textId="77777777" w:rsidR="004C0152" w:rsidRDefault="00220158" w:rsidP="00B202EA">
      <w:pPr>
        <w:rPr>
          <w:b/>
          <w:bCs/>
          <w:sz w:val="20"/>
          <w:szCs w:val="16"/>
          <w:highlight w:val="darkYellow"/>
        </w:rPr>
      </w:pPr>
      <w:r>
        <w:rPr>
          <w:b/>
          <w:bCs/>
          <w:sz w:val="20"/>
          <w:szCs w:val="16"/>
          <w:highlight w:val="darkYellow"/>
        </w:rPr>
        <w:t>Working Assumption</w:t>
      </w:r>
    </w:p>
    <w:p w14:paraId="0E49DC28" w14:textId="77777777" w:rsidR="004C0152" w:rsidRDefault="00220158" w:rsidP="00B202EA">
      <w:pPr>
        <w:pStyle w:val="ListParagraph1"/>
        <w:numPr>
          <w:ilvl w:val="0"/>
          <w:numId w:val="50"/>
        </w:numPr>
        <w:rPr>
          <w:sz w:val="20"/>
          <w:szCs w:val="16"/>
          <w:lang w:eastAsia="en-US"/>
        </w:rPr>
      </w:pPr>
      <w:r>
        <w:rPr>
          <w:sz w:val="20"/>
          <w:szCs w:val="16"/>
          <w:lang w:eastAsia="en-US"/>
        </w:rPr>
        <w:t xml:space="preserve">For </w:t>
      </w:r>
      <w:del w:id="55" w:author="Haipeng HP1 Lei" w:date="2022-10-14T14:39:00Z">
        <w:r>
          <w:rPr>
            <w:sz w:val="20"/>
            <w:szCs w:val="16"/>
            <w:lang w:eastAsia="en-US"/>
          </w:rPr>
          <w:delText xml:space="preserve">a </w:delText>
        </w:r>
      </w:del>
      <w:ins w:id="56"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7" w:author="Haipeng HP1 Lei" w:date="2022-10-14T14:40:00Z">
        <w:r>
          <w:rPr>
            <w:sz w:val="20"/>
            <w:szCs w:val="16"/>
            <w:lang w:eastAsia="en-US"/>
          </w:rPr>
          <w:t xml:space="preserve">RAN1 specification </w:t>
        </w:r>
      </w:ins>
      <w:r>
        <w:rPr>
          <w:sz w:val="20"/>
          <w:szCs w:val="16"/>
          <w:lang w:eastAsia="en-US"/>
        </w:rPr>
        <w:t>support</w:t>
      </w:r>
      <w:ins w:id="58" w:author="Haipeng HP1 Lei" w:date="2022-10-14T14:40:00Z">
        <w:r>
          <w:rPr>
            <w:sz w:val="20"/>
            <w:szCs w:val="16"/>
            <w:lang w:eastAsia="en-US"/>
          </w:rPr>
          <w:t>s</w:t>
        </w:r>
      </w:ins>
      <w:r>
        <w:rPr>
          <w:sz w:val="20"/>
          <w:szCs w:val="16"/>
          <w:lang w:eastAsia="en-US"/>
        </w:rPr>
        <w:t xml:space="preserve"> monitoring the DCI format 0_X/1_X and </w:t>
      </w:r>
      <w:del w:id="59" w:author="Haipeng HP1 Lei" w:date="2022-10-14T14:40:00Z">
        <w:r>
          <w:rPr>
            <w:sz w:val="20"/>
            <w:szCs w:val="16"/>
            <w:lang w:eastAsia="en-US"/>
          </w:rPr>
          <w:delText xml:space="preserve">legacy single cell scheduling </w:delText>
        </w:r>
      </w:del>
      <w:r>
        <w:rPr>
          <w:sz w:val="20"/>
          <w:szCs w:val="16"/>
          <w:lang w:eastAsia="en-US"/>
        </w:rPr>
        <w:t>DCI format</w:t>
      </w:r>
      <w:del w:id="60" w:author="Haipeng HP1 Lei" w:date="2022-10-14T14:40:00Z">
        <w:r>
          <w:rPr>
            <w:sz w:val="20"/>
            <w:szCs w:val="16"/>
            <w:lang w:eastAsia="en-US"/>
          </w:rPr>
          <w:delText xml:space="preserve">(s) </w:delText>
        </w:r>
      </w:del>
      <w:ins w:id="61"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B202EA">
      <w:pPr>
        <w:pStyle w:val="ListParagraph1"/>
        <w:numPr>
          <w:ilvl w:val="0"/>
          <w:numId w:val="38"/>
        </w:numPr>
        <w:rPr>
          <w:rFonts w:eastAsia="楷体"/>
          <w:sz w:val="20"/>
          <w:szCs w:val="16"/>
        </w:rPr>
      </w:pPr>
      <w:r>
        <w:rPr>
          <w:rFonts w:eastAsia="楷体"/>
          <w:sz w:val="20"/>
          <w:szCs w:val="16"/>
        </w:rPr>
        <w:t xml:space="preserve">The DCI format 0_X/1_X and the </w:t>
      </w:r>
      <w:del w:id="62" w:author="Haipeng HP1 Lei" w:date="2022-10-14T14:42:00Z">
        <w:r>
          <w:rPr>
            <w:rFonts w:eastAsia="楷体"/>
            <w:sz w:val="20"/>
            <w:szCs w:val="16"/>
          </w:rPr>
          <w:delText xml:space="preserve">legacy </w:delText>
        </w:r>
      </w:del>
      <w:r>
        <w:rPr>
          <w:rFonts w:eastAsia="楷体"/>
          <w:sz w:val="20"/>
          <w:szCs w:val="16"/>
        </w:rPr>
        <w:t>DCI format</w:t>
      </w:r>
      <w:del w:id="63" w:author="Haipeng HP1 Lei" w:date="2022-10-14T14:42:00Z">
        <w:r>
          <w:rPr>
            <w:rFonts w:eastAsia="楷体"/>
            <w:sz w:val="20"/>
            <w:szCs w:val="16"/>
          </w:rPr>
          <w:delText>(s)</w:delText>
        </w:r>
      </w:del>
      <w:ins w:id="64"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0E49DC2A" w14:textId="77777777" w:rsidR="004C0152" w:rsidRDefault="00220158" w:rsidP="00B202EA">
      <w:pPr>
        <w:pStyle w:val="ListParagraph1"/>
        <w:numPr>
          <w:ilvl w:val="1"/>
          <w:numId w:val="38"/>
        </w:numPr>
        <w:rPr>
          <w:del w:id="65" w:author="Haipeng HP1 Lei" w:date="2022-10-14T14:42:00Z"/>
          <w:rFonts w:eastAsia="楷体"/>
          <w:sz w:val="20"/>
          <w:szCs w:val="16"/>
        </w:rPr>
      </w:pPr>
      <w:del w:id="66"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B202EA">
      <w:pPr>
        <w:pStyle w:val="ListParagraph1"/>
        <w:numPr>
          <w:ilvl w:val="0"/>
          <w:numId w:val="38"/>
        </w:numPr>
        <w:rPr>
          <w:del w:id="67" w:author="Haipeng HP1 Lei" w:date="2022-10-14T14:42:00Z"/>
          <w:rFonts w:eastAsia="楷体"/>
          <w:sz w:val="20"/>
          <w:szCs w:val="16"/>
        </w:rPr>
      </w:pPr>
      <w:del w:id="68" w:author="Haipeng HP1 Lei" w:date="2022-10-14T14:42:00Z">
        <w:r>
          <w:rPr>
            <w:rFonts w:eastAsia="楷体"/>
            <w:sz w:val="20"/>
            <w:szCs w:val="16"/>
          </w:rPr>
          <w:delText>FFS: number of different DCI sizes for 0_X/1_X and for legacy DCI formats</w:delText>
        </w:r>
      </w:del>
    </w:p>
    <w:p w14:paraId="0E49DC2C" w14:textId="77777777" w:rsidR="004C0152" w:rsidRDefault="00220158" w:rsidP="00B202EA">
      <w:pPr>
        <w:pStyle w:val="ListParagraph1"/>
        <w:numPr>
          <w:ilvl w:val="0"/>
          <w:numId w:val="38"/>
        </w:numPr>
        <w:rPr>
          <w:del w:id="69" w:author="Haipeng HP1 Lei" w:date="2022-10-14T14:42:00Z"/>
          <w:rFonts w:eastAsia="楷体"/>
          <w:sz w:val="20"/>
          <w:szCs w:val="16"/>
        </w:rPr>
      </w:pPr>
      <w:del w:id="70" w:author="Haipeng HP1 Lei" w:date="2022-10-14T14:42:00Z">
        <w:r>
          <w:rPr>
            <w:rFonts w:eastAsia="楷体"/>
            <w:sz w:val="20"/>
            <w:szCs w:val="16"/>
          </w:rPr>
          <w:delText>FFS: whether to support a subset or all legacy DCI format(s) to be monitored with DCI 0_X/1_X</w:delText>
        </w:r>
      </w:del>
    </w:p>
    <w:p w14:paraId="0E49DC2D" w14:textId="77777777" w:rsidR="004C0152" w:rsidRDefault="00220158" w:rsidP="00B202EA">
      <w:pPr>
        <w:pStyle w:val="ListParagraph1"/>
        <w:numPr>
          <w:ilvl w:val="0"/>
          <w:numId w:val="38"/>
        </w:numPr>
        <w:rPr>
          <w:ins w:id="71" w:author="Haipeng HP1 Lei" w:date="2022-10-14T14:42:00Z"/>
          <w:rFonts w:eastAsia="楷体"/>
          <w:color w:val="FF0000"/>
          <w:sz w:val="20"/>
          <w:szCs w:val="16"/>
        </w:rPr>
      </w:pPr>
      <w:ins w:id="72"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73" w:author="Haipeng HP1 Lei" w:date="2022-10-14T14:42:00Z">
                <w:rPr>
                  <w:rFonts w:ascii="Cambria Math" w:hAnsi="Cambria Math"/>
                  <w:color w:val="FF0000"/>
                  <w:sz w:val="20"/>
                  <w:szCs w:val="20"/>
                </w:rPr>
              </w:ins>
            </m:ctrlPr>
          </m:sSubSupPr>
          <m:e>
            <m:r>
              <w:ins w:id="74" w:author="Haipeng HP1 Lei" w:date="2022-10-14T14:42:00Z">
                <w:rPr>
                  <w:rFonts w:ascii="Cambria Math" w:hAnsi="Cambria Math"/>
                  <w:color w:val="FF0000"/>
                  <w:sz w:val="20"/>
                  <w:szCs w:val="20"/>
                </w:rPr>
                <m:t>M</m:t>
              </w:ins>
            </m:r>
          </m:e>
          <m:sub>
            <m:r>
              <w:ins w:id="75" w:author="Haipeng HP1 Lei" w:date="2022-10-14T14:42:00Z">
                <m:rPr>
                  <m:sty m:val="p"/>
                </m:rPr>
                <w:rPr>
                  <w:rFonts w:ascii="Cambria Math" w:hAnsi="Cambria Math"/>
                  <w:color w:val="FF0000"/>
                  <w:sz w:val="20"/>
                  <w:szCs w:val="20"/>
                </w:rPr>
                <m:t>PDCCH</m:t>
              </w:ins>
            </m:r>
          </m:sub>
          <m:sup>
            <m:r>
              <w:ins w:id="76" w:author="Haipeng HP1 Lei" w:date="2022-10-14T14:42:00Z">
                <m:rPr>
                  <m:sty m:val="p"/>
                </m:rPr>
                <w:rPr>
                  <w:rFonts w:ascii="Cambria Math" w:hAnsi="Cambria Math"/>
                  <w:color w:val="FF0000"/>
                  <w:sz w:val="20"/>
                  <w:szCs w:val="20"/>
                </w:rPr>
                <m:t>max,slot,</m:t>
              </w:ins>
            </m:r>
            <m:r>
              <w:ins w:id="77" w:author="Haipeng HP1 Lei" w:date="2022-10-14T14:42:00Z">
                <w:rPr>
                  <w:rFonts w:ascii="Cambria Math" w:hAnsi="Cambria Math"/>
                  <w:color w:val="FF0000"/>
                  <w:sz w:val="20"/>
                  <w:szCs w:val="20"/>
                </w:rPr>
                <m:t>μ</m:t>
              </w:ins>
            </m:r>
          </m:sup>
        </m:sSubSup>
        <m:r>
          <w:ins w:id="78" w:author="Haipeng HP1 Lei" w:date="2022-10-14T14:42:00Z">
            <m:rPr>
              <m:sty m:val="p"/>
            </m:rPr>
            <w:rPr>
              <w:rFonts w:ascii="Cambria Math" w:hAnsi="Cambria Math"/>
              <w:color w:val="FF0000"/>
              <w:sz w:val="20"/>
              <w:szCs w:val="20"/>
            </w:rPr>
            <m:t xml:space="preserve">, </m:t>
          </w:ins>
        </m:r>
        <m:sSubSup>
          <m:sSubSupPr>
            <m:ctrlPr>
              <w:ins w:id="79" w:author="Haipeng HP1 Lei" w:date="2022-10-14T14:42:00Z">
                <w:rPr>
                  <w:rFonts w:ascii="Cambria Math" w:hAnsi="Cambria Math"/>
                  <w:color w:val="FF0000"/>
                  <w:sz w:val="20"/>
                  <w:szCs w:val="20"/>
                </w:rPr>
              </w:ins>
            </m:ctrlPr>
          </m:sSubSupPr>
          <m:e>
            <m:r>
              <w:ins w:id="80" w:author="Haipeng HP1 Lei" w:date="2022-10-14T14:42:00Z">
                <w:rPr>
                  <w:rFonts w:ascii="Cambria Math" w:hAnsi="Cambria Math"/>
                  <w:color w:val="FF0000"/>
                  <w:sz w:val="20"/>
                  <w:szCs w:val="20"/>
                </w:rPr>
                <m:t>C</m:t>
              </w:ins>
            </m:r>
          </m:e>
          <m:sub>
            <m:r>
              <w:ins w:id="81" w:author="Haipeng HP1 Lei" w:date="2022-10-14T14:42:00Z">
                <m:rPr>
                  <m:sty m:val="p"/>
                </m:rPr>
                <w:rPr>
                  <w:rFonts w:ascii="Cambria Math" w:hAnsi="Cambria Math"/>
                  <w:color w:val="FF0000"/>
                  <w:sz w:val="20"/>
                  <w:szCs w:val="20"/>
                </w:rPr>
                <m:t>PDCCH</m:t>
              </w:ins>
            </m:r>
          </m:sub>
          <m:sup>
            <m:r>
              <w:ins w:id="82" w:author="Haipeng HP1 Lei" w:date="2022-10-14T14:42:00Z">
                <m:rPr>
                  <m:sty m:val="p"/>
                </m:rPr>
                <w:rPr>
                  <w:rFonts w:ascii="Cambria Math" w:hAnsi="Cambria Math"/>
                  <w:color w:val="FF0000"/>
                  <w:sz w:val="20"/>
                  <w:szCs w:val="20"/>
                </w:rPr>
                <m:t>max,slot,</m:t>
              </w:ins>
            </m:r>
            <m:r>
              <w:ins w:id="83" w:author="Haipeng HP1 Lei" w:date="2022-10-14T14:42:00Z">
                <w:rPr>
                  <w:rFonts w:ascii="Cambria Math" w:hAnsi="Cambria Math"/>
                  <w:color w:val="FF0000"/>
                  <w:sz w:val="20"/>
                  <w:szCs w:val="20"/>
                </w:rPr>
                <m:t>μ</m:t>
              </w:ins>
            </m:r>
          </m:sup>
        </m:sSubSup>
        <m:r>
          <w:ins w:id="84" w:author="Haipeng HP1 Lei" w:date="2022-10-14T14:42:00Z">
            <m:rPr>
              <m:sty m:val="p"/>
            </m:rPr>
            <w:rPr>
              <w:rFonts w:ascii="Cambria Math" w:hAnsi="Cambria Math"/>
              <w:color w:val="FF0000"/>
              <w:sz w:val="20"/>
              <w:szCs w:val="20"/>
            </w:rPr>
            <m:t xml:space="preserve">, </m:t>
          </w:ins>
        </m:r>
        <m:sSubSup>
          <m:sSubSupPr>
            <m:ctrlPr>
              <w:ins w:id="85" w:author="Haipeng HP1 Lei" w:date="2022-10-14T14:42:00Z">
                <w:rPr>
                  <w:rFonts w:ascii="Cambria Math" w:hAnsi="Cambria Math"/>
                  <w:i/>
                  <w:iCs/>
                  <w:color w:val="FF0000"/>
                  <w:sz w:val="20"/>
                  <w:szCs w:val="20"/>
                </w:rPr>
              </w:ins>
            </m:ctrlPr>
          </m:sSubSupPr>
          <m:e>
            <m:r>
              <w:ins w:id="86" w:author="Haipeng HP1 Lei" w:date="2022-10-14T14:42:00Z">
                <w:rPr>
                  <w:rFonts w:ascii="Cambria Math" w:hAnsi="Cambria Math"/>
                  <w:color w:val="FF0000"/>
                  <w:sz w:val="20"/>
                  <w:szCs w:val="20"/>
                </w:rPr>
                <m:t>M</m:t>
              </w:ins>
            </m:r>
          </m:e>
          <m:sub>
            <m:r>
              <w:ins w:id="87" w:author="Haipeng HP1 Lei" w:date="2022-10-14T14:42:00Z">
                <m:rPr>
                  <m:nor/>
                </m:rPr>
                <w:rPr>
                  <w:color w:val="FF0000"/>
                  <w:sz w:val="20"/>
                  <w:szCs w:val="20"/>
                </w:rPr>
                <m:t>PDCCH</m:t>
              </w:ins>
            </m:r>
            <m:ctrlPr>
              <w:ins w:id="88" w:author="Haipeng HP1 Lei" w:date="2022-10-14T14:42:00Z">
                <w:rPr>
                  <w:rFonts w:ascii="Cambria Math" w:hAnsi="Cambria Math"/>
                  <w:color w:val="FF0000"/>
                  <w:sz w:val="20"/>
                  <w:szCs w:val="20"/>
                </w:rPr>
              </w:ins>
            </m:ctrlPr>
          </m:sub>
          <m:sup>
            <m:r>
              <w:ins w:id="89" w:author="Haipeng HP1 Lei" w:date="2022-10-14T14:42:00Z">
                <m:rPr>
                  <m:nor/>
                </m:rPr>
                <w:rPr>
                  <w:color w:val="FF0000"/>
                  <w:sz w:val="20"/>
                  <w:szCs w:val="20"/>
                </w:rPr>
                <m:t>total,slot,</m:t>
              </w:ins>
            </m:r>
            <m:r>
              <w:ins w:id="90" w:author="Haipeng HP1 Lei" w:date="2022-10-14T14:42:00Z">
                <w:rPr>
                  <w:rFonts w:ascii="Cambria Math" w:hAnsi="Cambria Math"/>
                  <w:color w:val="FF0000"/>
                  <w:sz w:val="20"/>
                  <w:szCs w:val="20"/>
                </w:rPr>
                <m:t>μ</m:t>
              </w:ins>
            </m:r>
            <m:ctrlPr>
              <w:ins w:id="91" w:author="Haipeng HP1 Lei" w:date="2022-10-14T14:42:00Z">
                <w:rPr>
                  <w:rFonts w:ascii="Cambria Math" w:hAnsi="Cambria Math"/>
                  <w:color w:val="FF0000"/>
                  <w:sz w:val="20"/>
                  <w:szCs w:val="20"/>
                </w:rPr>
              </w:ins>
            </m:ctrlPr>
          </m:sup>
        </m:sSubSup>
      </m:oMath>
      <w:ins w:id="92" w:author="Haipeng HP1 Lei" w:date="2022-10-14T14:42:00Z">
        <w:r>
          <w:rPr>
            <w:color w:val="FF0000"/>
            <w:sz w:val="20"/>
            <w:szCs w:val="20"/>
            <w:lang w:eastAsia="en-US"/>
          </w:rPr>
          <w:t xml:space="preserve"> and </w:t>
        </w:r>
      </w:ins>
      <m:oMath>
        <m:sSubSup>
          <m:sSubSupPr>
            <m:ctrlPr>
              <w:ins w:id="93" w:author="Haipeng HP1 Lei" w:date="2022-10-14T14:42:00Z">
                <w:rPr>
                  <w:rFonts w:ascii="Cambria Math" w:hAnsi="Cambria Math"/>
                  <w:i/>
                  <w:iCs/>
                  <w:color w:val="FF0000"/>
                  <w:sz w:val="20"/>
                  <w:szCs w:val="20"/>
                </w:rPr>
              </w:ins>
            </m:ctrlPr>
          </m:sSubSupPr>
          <m:e>
            <m:r>
              <w:ins w:id="94" w:author="Haipeng HP1 Lei" w:date="2022-10-14T14:42:00Z">
                <w:rPr>
                  <w:rFonts w:ascii="Cambria Math" w:hAnsi="Cambria Math"/>
                  <w:color w:val="FF0000"/>
                  <w:sz w:val="20"/>
                  <w:szCs w:val="20"/>
                </w:rPr>
                <m:t>C</m:t>
              </w:ins>
            </m:r>
          </m:e>
          <m:sub>
            <m:r>
              <w:ins w:id="95" w:author="Haipeng HP1 Lei" w:date="2022-10-14T14:42:00Z">
                <m:rPr>
                  <m:nor/>
                </m:rPr>
                <w:rPr>
                  <w:color w:val="FF0000"/>
                  <w:sz w:val="20"/>
                  <w:szCs w:val="20"/>
                </w:rPr>
                <m:t>PDCCH</m:t>
              </w:ins>
            </m:r>
            <m:ctrlPr>
              <w:ins w:id="96" w:author="Haipeng HP1 Lei" w:date="2022-10-14T14:42:00Z">
                <w:rPr>
                  <w:rFonts w:ascii="Cambria Math" w:hAnsi="Cambria Math"/>
                  <w:color w:val="FF0000"/>
                  <w:sz w:val="20"/>
                  <w:szCs w:val="20"/>
                </w:rPr>
              </w:ins>
            </m:ctrlPr>
          </m:sub>
          <m:sup>
            <m:r>
              <w:ins w:id="97" w:author="Haipeng HP1 Lei" w:date="2022-10-14T14:42:00Z">
                <m:rPr>
                  <m:nor/>
                </m:rPr>
                <w:rPr>
                  <w:color w:val="FF0000"/>
                  <w:sz w:val="20"/>
                  <w:szCs w:val="20"/>
                </w:rPr>
                <m:t>total,slot,</m:t>
              </w:ins>
            </m:r>
            <m:r>
              <w:ins w:id="98" w:author="Haipeng HP1 Lei" w:date="2022-10-14T14:42:00Z">
                <w:rPr>
                  <w:rFonts w:ascii="Cambria Math" w:hAnsi="Cambria Math"/>
                  <w:color w:val="FF0000"/>
                  <w:sz w:val="20"/>
                  <w:szCs w:val="20"/>
                </w:rPr>
                <m:t>μ</m:t>
              </w:ins>
            </m:r>
            <m:ctrlPr>
              <w:ins w:id="99" w:author="Haipeng HP1 Lei" w:date="2022-10-14T14:42:00Z">
                <w:rPr>
                  <w:rFonts w:ascii="Cambria Math" w:hAnsi="Cambria Math"/>
                  <w:color w:val="FF0000"/>
                  <w:sz w:val="20"/>
                  <w:szCs w:val="20"/>
                </w:rPr>
              </w:ins>
            </m:ctrlPr>
          </m:sup>
        </m:sSubSup>
      </m:oMath>
      <w:ins w:id="100"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B202EA">
      <w:pPr>
        <w:rPr>
          <w:sz w:val="20"/>
          <w:szCs w:val="20"/>
        </w:rPr>
      </w:pPr>
    </w:p>
    <w:p w14:paraId="0E49DC2F" w14:textId="77777777" w:rsidR="004C0152" w:rsidRDefault="004C0152" w:rsidP="00B202EA">
      <w:pPr>
        <w:rPr>
          <w:sz w:val="20"/>
          <w:szCs w:val="20"/>
        </w:rPr>
      </w:pPr>
    </w:p>
    <w:p w14:paraId="0E49DC30" w14:textId="77777777" w:rsidR="004C0152" w:rsidRDefault="00220158" w:rsidP="00B202EA">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rsidP="00B202EA">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B202EA">
      <w:pPr>
        <w:numPr>
          <w:ilvl w:val="0"/>
          <w:numId w:val="51"/>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B202EA">
      <w:pPr>
        <w:numPr>
          <w:ilvl w:val="0"/>
          <w:numId w:val="51"/>
        </w:numPr>
        <w:snapToGrid w:val="0"/>
        <w:rPr>
          <w:rFonts w:cs="Times"/>
          <w:sz w:val="20"/>
          <w:szCs w:val="16"/>
        </w:rPr>
      </w:pPr>
      <w:r>
        <w:rPr>
          <w:rFonts w:cs="Times"/>
          <w:sz w:val="20"/>
          <w:szCs w:val="16"/>
        </w:rPr>
        <w:t>FFS details of the TDRA table design</w:t>
      </w:r>
    </w:p>
    <w:p w14:paraId="0E49DC34" w14:textId="77777777" w:rsidR="004C0152" w:rsidRDefault="004C0152" w:rsidP="00B202EA">
      <w:pPr>
        <w:rPr>
          <w:rFonts w:cs="Times"/>
          <w:sz w:val="18"/>
          <w:szCs w:val="20"/>
        </w:rPr>
      </w:pPr>
    </w:p>
    <w:p w14:paraId="0E49DC35"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B202EA">
      <w:pPr>
        <w:rPr>
          <w:rFonts w:cs="Times"/>
          <w:sz w:val="20"/>
          <w:szCs w:val="16"/>
        </w:rPr>
      </w:pPr>
      <w:r>
        <w:rPr>
          <w:rFonts w:cs="Times"/>
          <w:sz w:val="20"/>
          <w:szCs w:val="16"/>
        </w:rPr>
        <w:t>Confirm below working assumption:</w:t>
      </w:r>
    </w:p>
    <w:p w14:paraId="0E49DC37" w14:textId="77777777" w:rsidR="004C0152" w:rsidRDefault="00220158" w:rsidP="00B202EA">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B202EA">
      <w:pPr>
        <w:rPr>
          <w:rFonts w:cs="Times"/>
          <w:sz w:val="20"/>
          <w:szCs w:val="16"/>
        </w:rPr>
      </w:pPr>
      <w:r>
        <w:rPr>
          <w:rFonts w:cs="Times"/>
          <w:sz w:val="20"/>
          <w:szCs w:val="16"/>
        </w:rPr>
        <w:lastRenderedPageBreak/>
        <w:t>HARQ-ACK codebook types (Type-1, Rel-15 Type-2, Rel-16 Type-3, Rel-17 Type-3) are applicable when multi-cell PDSCH scheduling is configured.</w:t>
      </w:r>
    </w:p>
    <w:p w14:paraId="0E49DC39" w14:textId="77777777" w:rsidR="004C0152" w:rsidRDefault="004C0152" w:rsidP="00B202EA">
      <w:pPr>
        <w:rPr>
          <w:b/>
          <w:bCs/>
          <w:sz w:val="20"/>
          <w:szCs w:val="20"/>
          <w:highlight w:val="green"/>
        </w:rPr>
      </w:pPr>
    </w:p>
    <w:p w14:paraId="0E49DC3A" w14:textId="77777777" w:rsidR="004C0152" w:rsidRDefault="00220158" w:rsidP="00B202EA">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B202EA">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B202EA">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B202EA">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B202EA">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B202EA">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B202EA">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B202EA">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B202EA">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B202EA">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B202EA">
      <w:pPr>
        <w:pStyle w:val="ListParagraph1"/>
        <w:numPr>
          <w:ilvl w:val="0"/>
          <w:numId w:val="38"/>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B202EA">
      <w:pPr>
        <w:rPr>
          <w:rFonts w:cs="Times"/>
          <w:sz w:val="20"/>
          <w:szCs w:val="20"/>
        </w:rPr>
      </w:pPr>
    </w:p>
    <w:p w14:paraId="0E49DC46"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rsidP="00B202EA">
      <w:pPr>
        <w:numPr>
          <w:ilvl w:val="0"/>
          <w:numId w:val="5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B202EA">
      <w:pPr>
        <w:rPr>
          <w:rFonts w:cs="Times"/>
          <w:color w:val="000000"/>
          <w:sz w:val="20"/>
          <w:szCs w:val="16"/>
        </w:rPr>
      </w:pPr>
    </w:p>
    <w:p w14:paraId="0E49DC49"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rsidP="00B202EA">
      <w:pPr>
        <w:numPr>
          <w:ilvl w:val="0"/>
          <w:numId w:val="5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B202EA">
      <w:pPr>
        <w:rPr>
          <w:rFonts w:cs="Times"/>
          <w:color w:val="000000"/>
          <w:sz w:val="20"/>
          <w:szCs w:val="16"/>
        </w:rPr>
      </w:pPr>
    </w:p>
    <w:p w14:paraId="0E49DC4C" w14:textId="77777777" w:rsidR="004C0152" w:rsidRDefault="00220158" w:rsidP="00B202EA">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rsidP="00B202EA">
      <w:pPr>
        <w:numPr>
          <w:ilvl w:val="0"/>
          <w:numId w:val="5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B202EA">
      <w:pPr>
        <w:numPr>
          <w:ilvl w:val="0"/>
          <w:numId w:val="51"/>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E49DC4F" w14:textId="77777777" w:rsidR="004C0152" w:rsidRDefault="00220158" w:rsidP="00B202EA">
      <w:pPr>
        <w:numPr>
          <w:ilvl w:val="0"/>
          <w:numId w:val="51"/>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B202EA">
      <w:pPr>
        <w:rPr>
          <w:b/>
          <w:bCs/>
          <w:highlight w:val="green"/>
        </w:rPr>
      </w:pPr>
    </w:p>
    <w:p w14:paraId="0E49DC51" w14:textId="77777777" w:rsidR="004C0152" w:rsidRDefault="004C0152" w:rsidP="00B202EA">
      <w:pPr>
        <w:rPr>
          <w:b/>
          <w:bCs/>
          <w:highlight w:val="green"/>
        </w:rPr>
      </w:pPr>
    </w:p>
    <w:p w14:paraId="0E49DC52" w14:textId="77777777" w:rsidR="004C0152" w:rsidRDefault="00220158" w:rsidP="00B202EA">
      <w:pPr>
        <w:pStyle w:val="Heading2"/>
        <w:tabs>
          <w:tab w:val="clear" w:pos="3150"/>
        </w:tabs>
        <w:ind w:left="540"/>
      </w:pPr>
      <w:r>
        <w:t>Agreements made in RAN1#111</w:t>
      </w:r>
    </w:p>
    <w:p w14:paraId="0E49DC53" w14:textId="77777777" w:rsidR="004C0152" w:rsidRDefault="00220158" w:rsidP="00B202EA">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B202EA">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B202EA">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rsidP="00B202EA">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B202EA">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B202EA">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B202EA">
      <w:pPr>
        <w:numPr>
          <w:ilvl w:val="1"/>
          <w:numId w:val="38"/>
        </w:numPr>
        <w:snapToGrid w:val="0"/>
        <w:rPr>
          <w:color w:val="000000"/>
          <w:sz w:val="20"/>
          <w:szCs w:val="20"/>
        </w:rPr>
      </w:pPr>
      <w:del w:id="101" w:author="Haipeng HP1 Lei" w:date="2022-11-09T19:24:00Z">
        <w:r>
          <w:rPr>
            <w:color w:val="000000"/>
            <w:sz w:val="20"/>
            <w:szCs w:val="20"/>
          </w:rPr>
          <w:delText xml:space="preserve">FFS which cell </w:delText>
        </w:r>
      </w:del>
      <w:r>
        <w:rPr>
          <w:color w:val="000000"/>
          <w:sz w:val="20"/>
          <w:szCs w:val="20"/>
        </w:rPr>
        <w:t>DCI size of the DCI format 0_X/1_X is counted on</w:t>
      </w:r>
      <w:ins w:id="102" w:author="Haipeng HP1 Lei" w:date="2022-11-09T19:25:00Z">
        <w:r>
          <w:rPr>
            <w:sz w:val="20"/>
            <w:szCs w:val="20"/>
          </w:rPr>
          <w:t xml:space="preserve"> </w:t>
        </w:r>
        <w:r>
          <w:rPr>
            <w:color w:val="000000"/>
            <w:sz w:val="20"/>
            <w:szCs w:val="20"/>
          </w:rPr>
          <w:t xml:space="preserve">the </w:t>
        </w:r>
      </w:ins>
      <w:ins w:id="103" w:author="Haipeng HP1 Lei" w:date="2022-11-14T22:01:00Z">
        <w:r>
          <w:rPr>
            <w:color w:val="000000"/>
            <w:sz w:val="20"/>
            <w:szCs w:val="20"/>
          </w:rPr>
          <w:t>reference cell</w:t>
        </w:r>
      </w:ins>
      <w:r>
        <w:rPr>
          <w:color w:val="000000"/>
          <w:sz w:val="20"/>
          <w:szCs w:val="20"/>
        </w:rPr>
        <w:t>.</w:t>
      </w:r>
    </w:p>
    <w:p w14:paraId="0E49DC5A" w14:textId="77777777" w:rsidR="004C0152" w:rsidRDefault="00220158" w:rsidP="00B202EA">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B202EA">
      <w:pPr>
        <w:numPr>
          <w:ilvl w:val="1"/>
          <w:numId w:val="38"/>
        </w:numPr>
        <w:snapToGrid w:val="0"/>
        <w:rPr>
          <w:color w:val="000000"/>
          <w:sz w:val="20"/>
          <w:szCs w:val="20"/>
        </w:rPr>
      </w:pPr>
      <w:del w:id="104" w:author="Haipeng HP1 Lei" w:date="2022-11-09T19:25:00Z">
        <w:r>
          <w:rPr>
            <w:color w:val="000000"/>
            <w:sz w:val="20"/>
            <w:szCs w:val="20"/>
          </w:rPr>
          <w:delText xml:space="preserve">FFS which cell </w:delText>
        </w:r>
      </w:del>
      <w:r>
        <w:rPr>
          <w:color w:val="000000"/>
          <w:sz w:val="20"/>
          <w:szCs w:val="20"/>
        </w:rPr>
        <w:t>BD/CCE of the DCI format 0_X/1_X is counted on</w:t>
      </w:r>
      <w:ins w:id="105" w:author="Haipeng HP1 Lei" w:date="2022-11-09T19:25:00Z">
        <w:r>
          <w:rPr>
            <w:sz w:val="20"/>
            <w:szCs w:val="20"/>
          </w:rPr>
          <w:t xml:space="preserve"> </w:t>
        </w:r>
        <w:r>
          <w:rPr>
            <w:color w:val="000000"/>
            <w:sz w:val="20"/>
            <w:szCs w:val="20"/>
          </w:rPr>
          <w:t xml:space="preserve">the </w:t>
        </w:r>
      </w:ins>
      <w:ins w:id="106" w:author="Haipeng HP1 Lei" w:date="2022-11-14T22:01:00Z">
        <w:r>
          <w:rPr>
            <w:color w:val="000000"/>
            <w:sz w:val="20"/>
            <w:szCs w:val="20"/>
          </w:rPr>
          <w:t>reference cell</w:t>
        </w:r>
      </w:ins>
      <w:r>
        <w:rPr>
          <w:color w:val="000000"/>
          <w:sz w:val="20"/>
          <w:szCs w:val="20"/>
        </w:rPr>
        <w:t>.</w:t>
      </w:r>
    </w:p>
    <w:p w14:paraId="0E49DC5C" w14:textId="77777777" w:rsidR="004C0152" w:rsidRDefault="00220158" w:rsidP="00B202EA">
      <w:pPr>
        <w:numPr>
          <w:ilvl w:val="0"/>
          <w:numId w:val="38"/>
        </w:numPr>
        <w:snapToGrid w:val="0"/>
        <w:rPr>
          <w:ins w:id="107" w:author="Haipeng HP1 Lei" w:date="2022-11-15T14:19:00Z"/>
          <w:color w:val="000000"/>
          <w:sz w:val="20"/>
          <w:szCs w:val="20"/>
        </w:rPr>
      </w:pPr>
      <w:ins w:id="108" w:author="Haipeng HP1 Lei" w:date="2022-11-15T14:19:00Z">
        <w:r>
          <w:rPr>
            <w:color w:val="FF0000"/>
            <w:sz w:val="20"/>
            <w:szCs w:val="20"/>
          </w:rPr>
          <w:t xml:space="preserve">Same </w:t>
        </w:r>
        <w:r>
          <w:rPr>
            <w:color w:val="7030A0"/>
            <w:sz w:val="20"/>
            <w:szCs w:val="20"/>
          </w:rPr>
          <w:t xml:space="preserve">reference cell is used for </w:t>
        </w:r>
      </w:ins>
      <w:ins w:id="109"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B202EA">
      <w:pPr>
        <w:numPr>
          <w:ilvl w:val="0"/>
          <w:numId w:val="38"/>
        </w:numPr>
        <w:snapToGrid w:val="0"/>
        <w:rPr>
          <w:ins w:id="110" w:author="Haipeng HP1 Lei" w:date="2022-11-14T21:25:00Z"/>
          <w:color w:val="FF0000"/>
          <w:sz w:val="20"/>
          <w:szCs w:val="20"/>
        </w:rPr>
      </w:pPr>
      <w:ins w:id="111" w:author="Haipeng HP1 Lei" w:date="2022-11-14T21:24:00Z">
        <w:r>
          <w:rPr>
            <w:color w:val="FF0000"/>
            <w:sz w:val="20"/>
            <w:szCs w:val="20"/>
            <w:lang w:eastAsia="ja-JP"/>
          </w:rPr>
          <w:t xml:space="preserve">The </w:t>
        </w:r>
      </w:ins>
      <w:ins w:id="112" w:author="Haipeng HP1 Lei" w:date="2022-11-14T22:01:00Z">
        <w:r>
          <w:rPr>
            <w:color w:val="FF0000"/>
            <w:sz w:val="20"/>
            <w:szCs w:val="20"/>
            <w:lang w:eastAsia="ja-JP"/>
          </w:rPr>
          <w:t xml:space="preserve">reference </w:t>
        </w:r>
      </w:ins>
      <w:ins w:id="113" w:author="Haipeng HP1 Lei" w:date="2022-11-14T21:51:00Z">
        <w:r>
          <w:rPr>
            <w:color w:val="FF0000"/>
            <w:sz w:val="20"/>
            <w:szCs w:val="20"/>
            <w:lang w:eastAsia="ja-JP"/>
          </w:rPr>
          <w:t>cell is</w:t>
        </w:r>
      </w:ins>
    </w:p>
    <w:p w14:paraId="0E49DC5E" w14:textId="77777777" w:rsidR="004C0152" w:rsidRDefault="00220158" w:rsidP="00B202EA">
      <w:pPr>
        <w:numPr>
          <w:ilvl w:val="1"/>
          <w:numId w:val="38"/>
        </w:numPr>
        <w:snapToGrid w:val="0"/>
        <w:rPr>
          <w:ins w:id="114" w:author="Haipeng HP1 Lei" w:date="2022-11-14T21:25:00Z"/>
          <w:color w:val="FF0000"/>
          <w:sz w:val="20"/>
          <w:szCs w:val="20"/>
        </w:rPr>
      </w:pPr>
      <w:ins w:id="115" w:author="Haipeng HP1 Lei" w:date="2022-11-14T21:25:00Z">
        <w:r>
          <w:rPr>
            <w:color w:val="FF0000"/>
            <w:sz w:val="20"/>
            <w:szCs w:val="20"/>
            <w:lang w:eastAsia="ja-JP"/>
          </w:rPr>
          <w:lastRenderedPageBreak/>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0E49DC5F" w14:textId="77777777" w:rsidR="004C0152" w:rsidRDefault="00220158" w:rsidP="00B202EA">
      <w:pPr>
        <w:numPr>
          <w:ilvl w:val="1"/>
          <w:numId w:val="38"/>
        </w:numPr>
        <w:snapToGrid w:val="0"/>
        <w:rPr>
          <w:color w:val="000000"/>
          <w:sz w:val="20"/>
          <w:szCs w:val="20"/>
        </w:rPr>
      </w:pPr>
      <w:ins w:id="116" w:author="Haipeng HP1 Lei" w:date="2022-11-14T21:59:00Z">
        <w:r>
          <w:rPr>
            <w:color w:val="000000"/>
            <w:sz w:val="20"/>
            <w:szCs w:val="20"/>
            <w:lang w:eastAsia="ja-JP"/>
          </w:rPr>
          <w:t xml:space="preserve">one cell of the set of cells which </w:t>
        </w:r>
      </w:ins>
      <w:del w:id="117" w:author="Haipeng HP1 Lei" w:date="2022-11-14T21:59:00Z">
        <w:r>
          <w:rPr>
            <w:color w:val="000000"/>
            <w:sz w:val="20"/>
            <w:szCs w:val="20"/>
            <w:lang w:eastAsia="ja-JP"/>
          </w:rPr>
          <w:delText>S</w:delText>
        </w:r>
      </w:del>
      <w:ins w:id="118"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9"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20"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B202EA">
      <w:pPr>
        <w:numPr>
          <w:ilvl w:val="2"/>
          <w:numId w:val="38"/>
        </w:numPr>
        <w:snapToGrid w:val="0"/>
        <w:rPr>
          <w:color w:val="000000"/>
          <w:sz w:val="20"/>
          <w:szCs w:val="20"/>
        </w:rPr>
      </w:pPr>
      <w:del w:id="121" w:author="Haipeng HP1 Lei" w:date="2022-11-09T19:26:00Z">
        <w:r>
          <w:rPr>
            <w:color w:val="000000"/>
            <w:sz w:val="20"/>
            <w:szCs w:val="20"/>
          </w:rPr>
          <w:delText xml:space="preserve">FFS </w:delText>
        </w:r>
      </w:del>
      <w:ins w:id="122"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B202EA">
      <w:pPr>
        <w:numPr>
          <w:ilvl w:val="0"/>
          <w:numId w:val="38"/>
        </w:numPr>
        <w:snapToGrid w:val="0"/>
        <w:rPr>
          <w:ins w:id="123" w:author="Haipeng HP1 Lei" w:date="2022-11-15T11:46:00Z"/>
          <w:color w:val="000000"/>
          <w:sz w:val="20"/>
          <w:szCs w:val="20"/>
        </w:rPr>
      </w:pPr>
      <w:del w:id="124" w:author="Haipeng HP1 Lei" w:date="2022-11-15T11:47:00Z">
        <w:r>
          <w:rPr>
            <w:color w:val="000000"/>
            <w:sz w:val="20"/>
            <w:szCs w:val="20"/>
          </w:rPr>
          <w:delText>FFS: How t</w:delText>
        </w:r>
      </w:del>
      <w:ins w:id="125"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B202EA">
      <w:pPr>
        <w:numPr>
          <w:ilvl w:val="1"/>
          <w:numId w:val="38"/>
        </w:numPr>
        <w:snapToGrid w:val="0"/>
        <w:rPr>
          <w:ins w:id="126" w:author="Haipeng HP1 Lei" w:date="2022-11-15T11:46:00Z"/>
          <w:color w:val="FF0000"/>
          <w:sz w:val="20"/>
          <w:szCs w:val="20"/>
        </w:rPr>
      </w:pPr>
      <w:ins w:id="127" w:author="Haipeng HP1 Lei" w:date="2022-11-15T11:46:00Z">
        <w:r>
          <w:rPr>
            <w:color w:val="FF0000"/>
            <w:sz w:val="20"/>
            <w:szCs w:val="20"/>
          </w:rPr>
          <w:t xml:space="preserve">For the reference cell, a total number of configured BD/CCEs for both DCI formats 0_X/1_X and </w:t>
        </w:r>
      </w:ins>
      <w:ins w:id="128" w:author="Haipeng HP1 Lei" w:date="2022-11-15T11:48:00Z">
        <w:r>
          <w:rPr>
            <w:color w:val="FF0000"/>
            <w:sz w:val="20"/>
            <w:szCs w:val="20"/>
          </w:rPr>
          <w:t>legacy</w:t>
        </w:r>
      </w:ins>
      <w:ins w:id="129" w:author="Haipeng HP1 Lei" w:date="2022-11-15T11:46:00Z">
        <w:r>
          <w:rPr>
            <w:color w:val="FF0000"/>
            <w:sz w:val="20"/>
            <w:szCs w:val="20"/>
          </w:rPr>
          <w:t xml:space="preserve"> DCI formats </w:t>
        </w:r>
      </w:ins>
      <w:ins w:id="130" w:author="Haipeng HP1 Lei" w:date="2022-11-15T11:48:00Z">
        <w:r>
          <w:rPr>
            <w:color w:val="FF0000"/>
            <w:sz w:val="20"/>
            <w:szCs w:val="20"/>
          </w:rPr>
          <w:t xml:space="preserve">(if configured) </w:t>
        </w:r>
      </w:ins>
      <w:ins w:id="131" w:author="Haipeng HP1 Lei" w:date="2022-11-15T11:46:00Z">
        <w:r>
          <w:rPr>
            <w:color w:val="FF0000"/>
            <w:sz w:val="20"/>
            <w:szCs w:val="20"/>
          </w:rPr>
          <w:t xml:space="preserve">does not exceed the Rel-17 limits. </w:t>
        </w:r>
      </w:ins>
    </w:p>
    <w:p w14:paraId="0E49DC63" w14:textId="77777777" w:rsidR="004C0152" w:rsidRDefault="00220158" w:rsidP="00B202EA">
      <w:pPr>
        <w:numPr>
          <w:ilvl w:val="1"/>
          <w:numId w:val="38"/>
        </w:numPr>
        <w:snapToGrid w:val="0"/>
        <w:rPr>
          <w:color w:val="FF0000"/>
          <w:sz w:val="20"/>
          <w:szCs w:val="20"/>
        </w:rPr>
      </w:pPr>
      <w:ins w:id="132" w:author="Haipeng HP1 Lei" w:date="2022-11-15T11:46:00Z">
        <w:r>
          <w:rPr>
            <w:color w:val="FF0000"/>
            <w:sz w:val="20"/>
            <w:szCs w:val="20"/>
          </w:rPr>
          <w:t>For other cells in the sets of cells, Rel-17 limits for PDCCH</w:t>
        </w:r>
      </w:ins>
      <w:r>
        <w:rPr>
          <w:color w:val="FF0000"/>
          <w:sz w:val="20"/>
          <w:szCs w:val="20"/>
        </w:rPr>
        <w:t>/DCI</w:t>
      </w:r>
      <w:ins w:id="133" w:author="Haipeng HP1 Lei" w:date="2022-11-15T11:46:00Z">
        <w:r>
          <w:rPr>
            <w:color w:val="FF0000"/>
            <w:sz w:val="20"/>
            <w:szCs w:val="20"/>
          </w:rPr>
          <w:t xml:space="preserve"> monitoring</w:t>
        </w:r>
      </w:ins>
      <w:r>
        <w:rPr>
          <w:color w:val="FF0000"/>
          <w:sz w:val="20"/>
          <w:szCs w:val="20"/>
        </w:rPr>
        <w:t xml:space="preserve"> </w:t>
      </w:r>
      <w:ins w:id="134" w:author="Haipeng HP1 Lei" w:date="2022-11-15T11:46:00Z">
        <w:r>
          <w:rPr>
            <w:color w:val="FF0000"/>
            <w:sz w:val="20"/>
            <w:szCs w:val="20"/>
          </w:rPr>
          <w:t xml:space="preserve">and </w:t>
        </w:r>
      </w:ins>
      <w:r>
        <w:rPr>
          <w:color w:val="FF0000"/>
          <w:sz w:val="20"/>
          <w:szCs w:val="20"/>
        </w:rPr>
        <w:t>BD/CCE</w:t>
      </w:r>
      <w:ins w:id="135"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B202EA">
      <w:pPr>
        <w:pStyle w:val="ListParagraph1"/>
        <w:numPr>
          <w:ilvl w:val="0"/>
          <w:numId w:val="38"/>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B202EA">
      <w:pPr>
        <w:rPr>
          <w:b/>
          <w:bCs/>
          <w:sz w:val="20"/>
          <w:szCs w:val="20"/>
          <w:highlight w:val="green"/>
        </w:rPr>
      </w:pPr>
    </w:p>
    <w:p w14:paraId="0E49DC66" w14:textId="77777777" w:rsidR="004C0152" w:rsidRDefault="00220158" w:rsidP="00B202EA">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B202EA">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B202EA">
      <w:pPr>
        <w:numPr>
          <w:ilvl w:val="0"/>
          <w:numId w:val="52"/>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0E49DC69" w14:textId="77777777" w:rsidR="004C0152" w:rsidRDefault="004C0152" w:rsidP="00B202EA">
      <w:pPr>
        <w:rPr>
          <w:rFonts w:ascii="Times" w:hAnsi="Times"/>
          <w:sz w:val="20"/>
          <w:szCs w:val="20"/>
        </w:rPr>
      </w:pPr>
    </w:p>
    <w:p w14:paraId="0E49DC6A" w14:textId="77777777" w:rsidR="004C0152" w:rsidRDefault="00220158" w:rsidP="00B202E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B202EA">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B202EA">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rsidP="00B202EA">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B202EA">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B202EA">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B202EA">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B202EA">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B202EA">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rsidP="00B202EA">
      <w:pPr>
        <w:rPr>
          <w:rFonts w:ascii="Times" w:hAnsi="Times"/>
          <w:sz w:val="20"/>
          <w:szCs w:val="20"/>
        </w:rPr>
      </w:pPr>
    </w:p>
    <w:p w14:paraId="0E49DC87" w14:textId="77777777" w:rsidR="004C0152" w:rsidRDefault="00220158" w:rsidP="00B202E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B202EA">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rsidP="00B202EA">
      <w:pPr>
        <w:rPr>
          <w:rFonts w:ascii="Times" w:hAnsi="Times"/>
          <w:sz w:val="20"/>
          <w:szCs w:val="20"/>
        </w:rPr>
      </w:pPr>
    </w:p>
    <w:p w14:paraId="0E49DC8A" w14:textId="77777777" w:rsidR="004C0152" w:rsidRDefault="004C0152" w:rsidP="00B202EA">
      <w:pPr>
        <w:rPr>
          <w:rFonts w:ascii="Times" w:hAnsi="Times"/>
          <w:sz w:val="20"/>
          <w:szCs w:val="20"/>
        </w:rPr>
      </w:pPr>
    </w:p>
    <w:p w14:paraId="0E49DC8B" w14:textId="77777777" w:rsidR="004C0152" w:rsidRDefault="00220158" w:rsidP="00B202EA">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B202EA">
      <w:pPr>
        <w:rPr>
          <w:rFonts w:ascii="Times" w:hAnsi="Times"/>
          <w:sz w:val="20"/>
          <w:szCs w:val="20"/>
        </w:rPr>
      </w:pPr>
      <w:r>
        <w:rPr>
          <w:rFonts w:ascii="Times" w:hAnsi="Times"/>
          <w:sz w:val="20"/>
          <w:szCs w:val="20"/>
          <w:lang w:eastAsia="en-US"/>
        </w:rPr>
        <w:t>The types for below fields in DCI format 1_X are listed (</w:t>
      </w:r>
      <w:hyperlink r:id="rId19"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B202EA">
            <w:pPr>
              <w:rPr>
                <w:rFonts w:ascii="Times" w:hAnsi="Times"/>
                <w:b/>
                <w:bCs/>
                <w:sz w:val="20"/>
                <w:szCs w:val="20"/>
                <w:lang w:eastAsia="en-US"/>
              </w:rPr>
            </w:pPr>
            <w:r>
              <w:rPr>
                <w:rFonts w:ascii="Times" w:hAnsi="Times"/>
                <w:b/>
                <w:bCs/>
                <w:sz w:val="20"/>
                <w:szCs w:val="20"/>
                <w:lang w:eastAsia="en-US"/>
              </w:rPr>
              <w:lastRenderedPageBreak/>
              <w:t xml:space="preserve">Field </w:t>
            </w:r>
          </w:p>
        </w:tc>
        <w:tc>
          <w:tcPr>
            <w:tcW w:w="3870" w:type="dxa"/>
            <w:shd w:val="clear" w:color="auto" w:fill="auto"/>
          </w:tcPr>
          <w:p w14:paraId="0E49DC8E" w14:textId="77777777" w:rsidR="004C0152" w:rsidRDefault="00220158" w:rsidP="00B202EA">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B202EA">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B202EA">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B20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B202EA">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B202EA">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B202EA">
            <w:pPr>
              <w:rPr>
                <w:rFonts w:ascii="Times" w:hAnsi="Times"/>
                <w:sz w:val="20"/>
                <w:szCs w:val="20"/>
                <w:lang w:eastAsia="en-US"/>
              </w:rPr>
            </w:pPr>
          </w:p>
          <w:p w14:paraId="0E49DC98" w14:textId="77777777" w:rsidR="004C0152" w:rsidRDefault="004C0152" w:rsidP="00B202EA">
            <w:pPr>
              <w:rPr>
                <w:rFonts w:ascii="Times" w:hAnsi="Times"/>
                <w:sz w:val="20"/>
                <w:szCs w:val="20"/>
                <w:lang w:eastAsia="en-US"/>
              </w:rPr>
            </w:pPr>
          </w:p>
        </w:tc>
        <w:tc>
          <w:tcPr>
            <w:tcW w:w="1890" w:type="dxa"/>
            <w:shd w:val="clear" w:color="auto" w:fill="auto"/>
          </w:tcPr>
          <w:p w14:paraId="0E49DC99" w14:textId="77777777" w:rsidR="004C0152" w:rsidRDefault="00220158" w:rsidP="00B202EA">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B202EA">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B202EA">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B202EA">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B202EA">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B202EA">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B202EA">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B202EA">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B202EA">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B202EA">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B202EA">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B202EA">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B202EA">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rsidP="00B20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B202EA">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B202EA">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B20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B202EA">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B202EA">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B202EA">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B202EA">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B202EA">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B20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B202EA">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B202EA">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B20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B202EA">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B20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B202EA">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B202E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4C0152" w:rsidRDefault="00220158" w:rsidP="00B202EA">
      <w:pPr>
        <w:rPr>
          <w:rFonts w:ascii="Times" w:hAnsi="Times"/>
          <w:sz w:val="20"/>
          <w:szCs w:val="20"/>
        </w:rPr>
      </w:pPr>
      <w:r>
        <w:rPr>
          <w:rFonts w:ascii="Times" w:hAnsi="Times"/>
          <w:sz w:val="20"/>
          <w:szCs w:val="20"/>
        </w:rPr>
        <w:t>FFS: Details</w:t>
      </w:r>
    </w:p>
    <w:p w14:paraId="0E49DCCB" w14:textId="77777777" w:rsidR="004C0152" w:rsidRDefault="004C0152" w:rsidP="00B202EA">
      <w:pPr>
        <w:rPr>
          <w:rFonts w:ascii="Times" w:hAnsi="Times"/>
          <w:sz w:val="20"/>
          <w:szCs w:val="20"/>
        </w:rPr>
      </w:pPr>
    </w:p>
    <w:p w14:paraId="0E49DCCC"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B202EA">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B202EA">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B202EA">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B202EA">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B202EA">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rsidP="00B20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B202EA">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B202EA">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B202EA">
            <w:pPr>
              <w:rPr>
                <w:rFonts w:ascii="Times" w:hAnsi="Times"/>
                <w:sz w:val="20"/>
                <w:szCs w:val="20"/>
                <w:lang w:eastAsia="en-US"/>
              </w:rPr>
            </w:pPr>
          </w:p>
          <w:p w14:paraId="0E49DCD9" w14:textId="77777777" w:rsidR="004C0152" w:rsidRDefault="004C0152" w:rsidP="00B202EA">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B202EA">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B202EA">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B202EA">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B202EA">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B202EA">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B202EA">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B202EA">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B202EA">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B202EA">
            <w:pPr>
              <w:rPr>
                <w:rFonts w:ascii="Times" w:hAnsi="Times"/>
                <w:sz w:val="20"/>
                <w:szCs w:val="20"/>
                <w:lang w:eastAsia="en-US"/>
              </w:rPr>
            </w:pPr>
            <w:r>
              <w:rPr>
                <w:rFonts w:ascii="Times" w:hAnsi="Times"/>
                <w:sz w:val="20"/>
                <w:szCs w:val="20"/>
                <w:lang w:eastAsia="en-US"/>
              </w:rPr>
              <w:lastRenderedPageBreak/>
              <w:t>Frequency hopping flag</w:t>
            </w:r>
          </w:p>
        </w:tc>
        <w:tc>
          <w:tcPr>
            <w:tcW w:w="3870" w:type="dxa"/>
            <w:shd w:val="clear" w:color="auto" w:fill="auto"/>
          </w:tcPr>
          <w:p w14:paraId="0E49DCE7"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B202EA">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B202EA">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B20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B202EA">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B202EA">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B202EA">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B202EA">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B20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B202EA">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B202EA">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B20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B202EA">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B202EA">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B202EA">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B202EA">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B202EA">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B202EA">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B202EA">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B202EA">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rsidP="00B202EA">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B202EA">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B202EA">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B202EA">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rsidP="00B202EA">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B202EA">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B202EA">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B202E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B202EA">
      <w:pPr>
        <w:rPr>
          <w:rFonts w:ascii="Times" w:hAnsi="Times"/>
        </w:rPr>
      </w:pPr>
      <w:r>
        <w:rPr>
          <w:rFonts w:ascii="Times" w:hAnsi="Times"/>
          <w:sz w:val="20"/>
          <w:szCs w:val="20"/>
        </w:rPr>
        <w:t>FFS: Details</w:t>
      </w:r>
    </w:p>
    <w:p w14:paraId="0E49DD15" w14:textId="77777777" w:rsidR="004C0152" w:rsidRDefault="004C0152" w:rsidP="00B202EA">
      <w:pPr>
        <w:rPr>
          <w:b/>
          <w:bCs/>
          <w:highlight w:val="green"/>
        </w:rPr>
      </w:pPr>
    </w:p>
    <w:p w14:paraId="0E49DD16" w14:textId="77777777" w:rsidR="004C0152" w:rsidRDefault="00220158" w:rsidP="00B202EA">
      <w:pPr>
        <w:pStyle w:val="Heading2"/>
        <w:tabs>
          <w:tab w:val="clear" w:pos="3150"/>
        </w:tabs>
        <w:ind w:left="540"/>
      </w:pPr>
      <w:r>
        <w:t>Agreements made in RAN1#112</w:t>
      </w:r>
    </w:p>
    <w:p w14:paraId="0E49DD17"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B202EA">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B202EA">
      <w:pPr>
        <w:rPr>
          <w:rFonts w:ascii="Times" w:hAnsi="Times" w:cs="Times"/>
          <w:sz w:val="20"/>
          <w:szCs w:val="20"/>
          <w:lang w:eastAsia="en-US"/>
        </w:rPr>
      </w:pPr>
    </w:p>
    <w:p w14:paraId="0E49DD1A"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B202EA">
      <w:pPr>
        <w:rPr>
          <w:rFonts w:ascii="Times" w:hAnsi="Times" w:cs="Times"/>
          <w:sz w:val="20"/>
          <w:szCs w:val="20"/>
          <w:lang w:eastAsia="en-US"/>
        </w:rPr>
      </w:pPr>
    </w:p>
    <w:p w14:paraId="0E49DD1E"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B202EA">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B202EA">
      <w:pPr>
        <w:snapToGrid w:val="0"/>
        <w:rPr>
          <w:rFonts w:ascii="Times" w:hAnsi="Times" w:cs="Times"/>
          <w:sz w:val="20"/>
          <w:szCs w:val="20"/>
          <w:lang w:eastAsia="ja-JP"/>
        </w:rPr>
      </w:pPr>
    </w:p>
    <w:p w14:paraId="0E49DD21" w14:textId="77777777" w:rsidR="004C0152" w:rsidRDefault="00220158" w:rsidP="00B202EA">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B202EA">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B202EA">
      <w:pPr>
        <w:snapToGrid w:val="0"/>
        <w:rPr>
          <w:rFonts w:ascii="Times" w:hAnsi="Times" w:cs="Times"/>
          <w:sz w:val="20"/>
          <w:szCs w:val="20"/>
          <w:lang w:eastAsia="ja-JP"/>
        </w:rPr>
      </w:pPr>
    </w:p>
    <w:p w14:paraId="0E49DD26"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B202EA">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lastRenderedPageBreak/>
        <w:t>TDRA field in the DCI format 0_X/1_X indicates a row from the joint TDRA table.</w:t>
      </w:r>
    </w:p>
    <w:p w14:paraId="0E49DD2A" w14:textId="77777777" w:rsidR="004C0152" w:rsidRDefault="00220158" w:rsidP="00B202EA">
      <w:pPr>
        <w:numPr>
          <w:ilvl w:val="0"/>
          <w:numId w:val="55"/>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49DD2B" w14:textId="77777777" w:rsidR="004C0152" w:rsidRDefault="004C0152" w:rsidP="00B202EA">
      <w:pPr>
        <w:rPr>
          <w:rFonts w:ascii="Times" w:hAnsi="Times" w:cs="Times"/>
          <w:sz w:val="20"/>
          <w:szCs w:val="20"/>
          <w:lang w:eastAsia="en-US"/>
        </w:rPr>
      </w:pPr>
    </w:p>
    <w:p w14:paraId="0E49DD2C"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B202EA">
      <w:pPr>
        <w:rPr>
          <w:rFonts w:ascii="Times" w:hAnsi="Times" w:cs="Times"/>
          <w:sz w:val="20"/>
          <w:szCs w:val="20"/>
          <w:lang w:eastAsia="en-US"/>
        </w:rPr>
      </w:pPr>
    </w:p>
    <w:p w14:paraId="0E49DD30"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B202EA">
      <w:pPr>
        <w:snapToGrid w:val="0"/>
        <w:rPr>
          <w:rFonts w:ascii="Times" w:eastAsia="宋体" w:hAnsi="Times" w:cs="Times"/>
          <w:sz w:val="20"/>
          <w:szCs w:val="20"/>
          <w:lang w:eastAsia="en-US"/>
        </w:rPr>
      </w:pPr>
    </w:p>
    <w:p w14:paraId="0E49DD34"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B202EA">
      <w:pPr>
        <w:snapToGrid w:val="0"/>
        <w:rPr>
          <w:rFonts w:ascii="Times" w:eastAsia="宋体" w:hAnsi="Times" w:cs="Times"/>
          <w:sz w:val="20"/>
          <w:szCs w:val="20"/>
          <w:lang w:eastAsia="en-US"/>
        </w:rPr>
      </w:pPr>
    </w:p>
    <w:p w14:paraId="0E49DD37"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B202EA">
      <w:pPr>
        <w:rPr>
          <w:rFonts w:ascii="Times" w:hAnsi="Times" w:cs="Times"/>
          <w:sz w:val="20"/>
          <w:szCs w:val="20"/>
          <w:lang w:eastAsia="en-US"/>
        </w:rPr>
      </w:pPr>
    </w:p>
    <w:p w14:paraId="0E49DD3A" w14:textId="77777777" w:rsidR="004C0152" w:rsidRDefault="00220158" w:rsidP="00B202EA">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rsidP="00B202EA">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B202EA">
      <w:pPr>
        <w:rPr>
          <w:rFonts w:ascii="Times" w:hAnsi="Times" w:cs="Times"/>
          <w:sz w:val="20"/>
          <w:szCs w:val="20"/>
          <w:lang w:eastAsia="en-US"/>
        </w:rPr>
      </w:pPr>
    </w:p>
    <w:p w14:paraId="0E49DD3D"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B202EA">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B202EA">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B202EA">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rsidP="00B202EA">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0E49DD44" w14:textId="77777777" w:rsidR="004C0152" w:rsidRDefault="004C0152" w:rsidP="00B202EA">
      <w:pPr>
        <w:rPr>
          <w:rFonts w:ascii="Times" w:hAnsi="Times" w:cs="Times"/>
          <w:sz w:val="20"/>
          <w:szCs w:val="20"/>
          <w:lang w:eastAsia="en-US"/>
        </w:rPr>
      </w:pPr>
    </w:p>
    <w:p w14:paraId="0E49DD45"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B202EA">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B202EA">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B202EA">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B202EA">
      <w:pPr>
        <w:numPr>
          <w:ilvl w:val="2"/>
          <w:numId w:val="56"/>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B202EA">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rsidP="00B202EA">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B202EA">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B202EA">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B202EA">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B202EA">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E49DD54" w14:textId="77777777" w:rsidR="004C0152" w:rsidRDefault="00220158" w:rsidP="00B202EA">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B202EA">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lastRenderedPageBreak/>
        <w:t>For Type 1 FDRA, all 1s indicates the cell is not scheduled.</w:t>
      </w:r>
    </w:p>
    <w:p w14:paraId="0E49DD56"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0E49DD57"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B202EA">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B202EA">
      <w:pPr>
        <w:snapToGrid w:val="0"/>
        <w:rPr>
          <w:rFonts w:ascii="Times" w:hAnsi="Times"/>
          <w:color w:val="000000"/>
          <w:sz w:val="20"/>
          <w:szCs w:val="20"/>
          <w:lang w:eastAsia="ja-JP"/>
        </w:rPr>
      </w:pPr>
    </w:p>
    <w:p w14:paraId="0E49DD5A" w14:textId="77777777" w:rsidR="004C0152" w:rsidRDefault="00220158" w:rsidP="00B202E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B202EA">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B202EA">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B202EA">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B202EA">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B202EA">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B202EA">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rsidP="00B202EA">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B202EA">
      <w:pPr>
        <w:numPr>
          <w:ilvl w:val="2"/>
          <w:numId w:val="57"/>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B202EA">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rsidP="00B202EA">
      <w:pPr>
        <w:rPr>
          <w:rFonts w:ascii="Times" w:hAnsi="Times" w:cs="Times"/>
          <w:sz w:val="20"/>
          <w:szCs w:val="20"/>
          <w:lang w:eastAsia="en-US"/>
        </w:rPr>
      </w:pPr>
    </w:p>
    <w:p w14:paraId="0E49DD6C" w14:textId="77777777" w:rsidR="004C0152" w:rsidRDefault="00220158" w:rsidP="00B202E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B202EA">
      <w:pPr>
        <w:numPr>
          <w:ilvl w:val="0"/>
          <w:numId w:val="58"/>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B202EA">
      <w:pPr>
        <w:numPr>
          <w:ilvl w:val="0"/>
          <w:numId w:val="58"/>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B202EA">
      <w:pPr>
        <w:numPr>
          <w:ilvl w:val="0"/>
          <w:numId w:val="58"/>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B202EA">
      <w:pPr>
        <w:ind w:left="360"/>
        <w:contextualSpacing/>
        <w:rPr>
          <w:rFonts w:ascii="Times" w:hAnsi="Times" w:cs="Times"/>
          <w:sz w:val="20"/>
          <w:szCs w:val="20"/>
          <w:lang w:eastAsia="ja-JP"/>
        </w:rPr>
      </w:pPr>
    </w:p>
    <w:p w14:paraId="0E49DD71" w14:textId="77777777" w:rsidR="004C0152" w:rsidRDefault="00220158" w:rsidP="00B202EA">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B202EA">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B202EA">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B202EA">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B202EA">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B202EA">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B202EA">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B202E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B202EA">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B202E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B202EA">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B202E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B202EA">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B202E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B202E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B202EA">
      <w:pPr>
        <w:ind w:leftChars="400" w:left="960"/>
        <w:rPr>
          <w:rFonts w:ascii="Times" w:hAnsi="Times" w:cs="Times"/>
          <w:color w:val="000000"/>
          <w:sz w:val="20"/>
          <w:szCs w:val="20"/>
          <w:lang w:eastAsia="en-US"/>
        </w:rPr>
      </w:pPr>
    </w:p>
    <w:p w14:paraId="0E49DD8C"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B202EA">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B202EA">
      <w:pPr>
        <w:rPr>
          <w:rFonts w:ascii="Times" w:hAnsi="Times" w:cs="Times"/>
          <w:sz w:val="20"/>
          <w:szCs w:val="20"/>
          <w:lang w:eastAsia="en-US"/>
        </w:rPr>
      </w:pPr>
    </w:p>
    <w:p w14:paraId="0E49DD8F"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B202EA">
      <w:pPr>
        <w:rPr>
          <w:rFonts w:ascii="Times" w:hAnsi="Times" w:cs="Times"/>
          <w:sz w:val="20"/>
          <w:szCs w:val="20"/>
          <w:lang w:eastAsia="en-US"/>
        </w:rPr>
      </w:pPr>
    </w:p>
    <w:p w14:paraId="0E49DD92"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B202EA">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B202EA">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B202EA">
      <w:pPr>
        <w:rPr>
          <w:rFonts w:ascii="Times" w:eastAsia="宋体" w:hAnsi="Times" w:cs="Times"/>
          <w:sz w:val="20"/>
          <w:szCs w:val="20"/>
        </w:rPr>
      </w:pPr>
    </w:p>
    <w:p w14:paraId="0E49DD96"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B202EA">
      <w:pPr>
        <w:rPr>
          <w:rFonts w:ascii="Times" w:hAnsi="Times"/>
          <w:sz w:val="20"/>
          <w:szCs w:val="20"/>
          <w:lang w:eastAsia="en-US"/>
        </w:rPr>
      </w:pPr>
      <w:r>
        <w:rPr>
          <w:rFonts w:ascii="Times" w:hAnsi="Times"/>
          <w:sz w:val="20"/>
          <w:szCs w:val="20"/>
          <w:lang w:eastAsia="en-US"/>
        </w:rPr>
        <w:lastRenderedPageBreak/>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B202EA">
      <w:pPr>
        <w:rPr>
          <w:rFonts w:ascii="Times" w:hAnsi="Times" w:cs="Times"/>
          <w:sz w:val="20"/>
          <w:szCs w:val="20"/>
          <w:lang w:eastAsia="en-US"/>
        </w:rPr>
      </w:pPr>
    </w:p>
    <w:p w14:paraId="0E49DD99" w14:textId="77777777" w:rsidR="004C0152" w:rsidRDefault="00220158" w:rsidP="00B202EA">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B202EA">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B202EA">
      <w:pPr>
        <w:rPr>
          <w:rFonts w:ascii="Times" w:hAnsi="Times"/>
          <w:sz w:val="20"/>
          <w:szCs w:val="20"/>
          <w:lang w:eastAsia="en-US"/>
        </w:rPr>
      </w:pPr>
    </w:p>
    <w:p w14:paraId="0E49DD9C"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B202EA">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B202EA">
      <w:pPr>
        <w:rPr>
          <w:rFonts w:ascii="Times" w:hAnsi="Times" w:cs="Times"/>
          <w:sz w:val="20"/>
          <w:szCs w:val="20"/>
          <w:lang w:eastAsia="en-US"/>
        </w:rPr>
      </w:pPr>
    </w:p>
    <w:p w14:paraId="0E49DD9F"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B202EA">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B202EA">
      <w:pPr>
        <w:rPr>
          <w:rFonts w:ascii="Times" w:hAnsi="Times" w:cs="Times"/>
          <w:sz w:val="20"/>
          <w:szCs w:val="20"/>
          <w:lang w:eastAsia="en-US"/>
        </w:rPr>
      </w:pPr>
    </w:p>
    <w:p w14:paraId="0E49DDA2"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B202EA">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B202EA">
      <w:pPr>
        <w:rPr>
          <w:rFonts w:ascii="Times" w:hAnsi="Times" w:cs="Times"/>
          <w:sz w:val="20"/>
          <w:szCs w:val="20"/>
          <w:lang w:eastAsia="en-US"/>
        </w:rPr>
      </w:pPr>
    </w:p>
    <w:p w14:paraId="0E49DDA5"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rsidP="00B202E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B202E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B202EA">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rsidP="00B202EA">
      <w:pPr>
        <w:rPr>
          <w:rFonts w:ascii="Times" w:hAnsi="Times" w:cs="Times"/>
          <w:sz w:val="20"/>
          <w:szCs w:val="20"/>
          <w:lang w:eastAsia="en-US"/>
        </w:rPr>
      </w:pPr>
    </w:p>
    <w:p w14:paraId="0E49DDAD"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B202E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B202E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rsidP="00B202EA">
      <w:pPr>
        <w:rPr>
          <w:rFonts w:ascii="Times" w:hAnsi="Times" w:cs="Times"/>
          <w:sz w:val="20"/>
          <w:szCs w:val="20"/>
          <w:lang w:eastAsia="en-US"/>
        </w:rPr>
      </w:pPr>
    </w:p>
    <w:p w14:paraId="0E49DDB3"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B202EA">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B202EA">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B202EA">
      <w:pPr>
        <w:rPr>
          <w:rFonts w:ascii="Times" w:hAnsi="Times" w:cs="Times"/>
          <w:sz w:val="20"/>
          <w:szCs w:val="20"/>
          <w:lang w:eastAsia="en-US"/>
        </w:rPr>
      </w:pPr>
    </w:p>
    <w:p w14:paraId="0E49DDB7"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B202EA">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0E49DDB9" w14:textId="77777777" w:rsidR="004C0152" w:rsidRDefault="004C0152" w:rsidP="00B202EA">
      <w:pPr>
        <w:rPr>
          <w:rFonts w:ascii="Times" w:hAnsi="Times" w:cs="Times"/>
          <w:sz w:val="20"/>
          <w:szCs w:val="20"/>
          <w:lang w:eastAsia="en-US"/>
        </w:rPr>
      </w:pPr>
    </w:p>
    <w:p w14:paraId="0E49DDBA"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B202EA">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B202EA">
      <w:pPr>
        <w:rPr>
          <w:rFonts w:ascii="Times" w:hAnsi="Times" w:cs="Times"/>
          <w:sz w:val="20"/>
          <w:szCs w:val="20"/>
          <w:lang w:eastAsia="en-US"/>
        </w:rPr>
      </w:pPr>
    </w:p>
    <w:p w14:paraId="0E49DDBD" w14:textId="77777777" w:rsidR="004C0152" w:rsidRDefault="00220158" w:rsidP="00B202E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B202EA">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B202EA">
      <w:pPr>
        <w:rPr>
          <w:b/>
          <w:bCs/>
          <w:highlight w:val="green"/>
        </w:rPr>
      </w:pPr>
    </w:p>
    <w:p w14:paraId="0E49DDC0" w14:textId="77777777" w:rsidR="004C0152" w:rsidRDefault="00220158" w:rsidP="00B202EA">
      <w:pPr>
        <w:pStyle w:val="Heading2"/>
        <w:tabs>
          <w:tab w:val="clear" w:pos="3150"/>
        </w:tabs>
        <w:ind w:left="540"/>
      </w:pPr>
      <w:r>
        <w:t>Agreements made in RAN1#114bis</w:t>
      </w:r>
    </w:p>
    <w:p w14:paraId="0E49DDC1"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B202EA">
      <w:pPr>
        <w:rPr>
          <w:rFonts w:ascii="Times" w:hAnsi="Times"/>
          <w:sz w:val="20"/>
          <w:szCs w:val="20"/>
        </w:rPr>
      </w:pPr>
    </w:p>
    <w:p w14:paraId="0E49DDC4"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B202EA">
      <w:pPr>
        <w:rPr>
          <w:rFonts w:ascii="Times" w:hAnsi="Times"/>
          <w:sz w:val="20"/>
          <w:szCs w:val="20"/>
        </w:rPr>
      </w:pPr>
    </w:p>
    <w:p w14:paraId="0E49DDC7"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B202EA">
      <w:pPr>
        <w:rPr>
          <w:rFonts w:ascii="Times" w:hAnsi="Times"/>
          <w:sz w:val="20"/>
          <w:szCs w:val="20"/>
        </w:rPr>
      </w:pPr>
    </w:p>
    <w:p w14:paraId="0E49DDCA" w14:textId="77777777" w:rsidR="004C0152" w:rsidRDefault="00220158" w:rsidP="00B202EA">
      <w:pPr>
        <w:rPr>
          <w:rFonts w:ascii="Times" w:hAnsi="Times"/>
          <w:b/>
          <w:bCs/>
          <w:sz w:val="20"/>
          <w:szCs w:val="20"/>
          <w:highlight w:val="green"/>
        </w:rPr>
      </w:pPr>
      <w:r>
        <w:rPr>
          <w:rFonts w:ascii="Times" w:hAnsi="Times"/>
          <w:b/>
          <w:bCs/>
          <w:sz w:val="20"/>
          <w:szCs w:val="20"/>
          <w:highlight w:val="green"/>
        </w:rPr>
        <w:lastRenderedPageBreak/>
        <w:t>Agreement</w:t>
      </w:r>
    </w:p>
    <w:p w14:paraId="0E49DDCB"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B202EA">
      <w:pPr>
        <w:numPr>
          <w:ilvl w:val="0"/>
          <w:numId w:val="60"/>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B202EA">
      <w:pPr>
        <w:numPr>
          <w:ilvl w:val="0"/>
          <w:numId w:val="60"/>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B202EA">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B202EA">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B202EA">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B202E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B202EA">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B202EA">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B202EA">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rsidP="00B202E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B202EA">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B202EA">
            <w:pPr>
              <w:snapToGrid w:val="0"/>
              <w:rPr>
                <w:rFonts w:ascii="Times" w:eastAsia="Malgun Gothic" w:hAnsi="Times"/>
                <w:bCs/>
                <w:sz w:val="20"/>
                <w:szCs w:val="20"/>
              </w:rPr>
            </w:pPr>
          </w:p>
        </w:tc>
      </w:tr>
    </w:tbl>
    <w:p w14:paraId="0E49DDD9" w14:textId="77777777" w:rsidR="004C0152" w:rsidRDefault="004C0152" w:rsidP="00B202EA">
      <w:pPr>
        <w:rPr>
          <w:rFonts w:ascii="Times" w:hAnsi="Times"/>
          <w:sz w:val="20"/>
          <w:szCs w:val="20"/>
        </w:rPr>
      </w:pPr>
    </w:p>
    <w:p w14:paraId="0E49DDDA"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B202EA">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B202EA">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B202EA">
      <w:pPr>
        <w:numPr>
          <w:ilvl w:val="0"/>
          <w:numId w:val="60"/>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B202EA">
      <w:pPr>
        <w:numPr>
          <w:ilvl w:val="0"/>
          <w:numId w:val="60"/>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B202EA">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B202E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B202EA">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B202EA">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rsidP="00B202EA">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0E49DDE4" w14:textId="77777777" w:rsidR="004C0152" w:rsidRDefault="00220158" w:rsidP="00B202E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rsidP="00B202EA">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B202EA">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B202EA">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B202EA">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rsidP="00B202EA">
            <w:pPr>
              <w:spacing w:after="180"/>
              <w:ind w:left="851" w:hanging="284"/>
              <w:rPr>
                <w:rFonts w:ascii="Times" w:hAnsi="Times"/>
                <w:sz w:val="20"/>
                <w:szCs w:val="20"/>
              </w:rPr>
            </w:pPr>
            <w:r>
              <w:rPr>
                <w:rFonts w:ascii="Times" w:hAnsi="Times"/>
                <w:sz w:val="20"/>
                <w:szCs w:val="20"/>
              </w:rPr>
              <w:lastRenderedPageBreak/>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0E49DDEA" w14:textId="77777777" w:rsidR="004C0152" w:rsidRDefault="00220158" w:rsidP="00B202E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B202EA">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B202EA">
            <w:pPr>
              <w:snapToGrid w:val="0"/>
              <w:rPr>
                <w:rFonts w:ascii="Times" w:eastAsia="Malgun Gothic" w:hAnsi="Times"/>
                <w:bCs/>
                <w:sz w:val="20"/>
                <w:szCs w:val="20"/>
              </w:rPr>
            </w:pPr>
          </w:p>
        </w:tc>
      </w:tr>
    </w:tbl>
    <w:p w14:paraId="0E49DDEE" w14:textId="77777777" w:rsidR="004C0152" w:rsidRDefault="004C0152" w:rsidP="00B202EA">
      <w:pPr>
        <w:rPr>
          <w:rFonts w:ascii="Times" w:hAnsi="Times"/>
          <w:sz w:val="20"/>
          <w:szCs w:val="20"/>
        </w:rPr>
      </w:pPr>
    </w:p>
    <w:p w14:paraId="0E49DDEF"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B202EA">
      <w:pPr>
        <w:rPr>
          <w:rFonts w:ascii="Times" w:eastAsia="DengXian" w:hAnsi="Times"/>
          <w:sz w:val="20"/>
          <w:szCs w:val="20"/>
        </w:rPr>
      </w:pPr>
    </w:p>
    <w:p w14:paraId="0E49DDF2" w14:textId="77777777" w:rsidR="004C0152" w:rsidRDefault="00220158" w:rsidP="00B202EA">
      <w:pPr>
        <w:rPr>
          <w:rFonts w:ascii="Times" w:hAnsi="Times"/>
          <w:b/>
          <w:bCs/>
          <w:sz w:val="20"/>
          <w:szCs w:val="20"/>
          <w:highlight w:val="green"/>
        </w:rPr>
      </w:pPr>
      <w:bookmarkStart w:id="136" w:name="_Hlk148971287"/>
      <w:r>
        <w:rPr>
          <w:rFonts w:ascii="Times" w:hAnsi="Times"/>
          <w:b/>
          <w:bCs/>
          <w:sz w:val="20"/>
          <w:szCs w:val="20"/>
          <w:highlight w:val="green"/>
        </w:rPr>
        <w:t>Agreement</w:t>
      </w:r>
    </w:p>
    <w:p w14:paraId="0E49DDF3" w14:textId="77777777" w:rsidR="004C0152" w:rsidRDefault="00220158" w:rsidP="00B202EA">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B202EA">
      <w:pPr>
        <w:numPr>
          <w:ilvl w:val="0"/>
          <w:numId w:val="61"/>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B202EA">
      <w:pPr>
        <w:rPr>
          <w:rFonts w:ascii="Times" w:hAnsi="Times"/>
          <w:sz w:val="20"/>
          <w:szCs w:val="20"/>
        </w:rPr>
      </w:pPr>
    </w:p>
    <w:p w14:paraId="0E49DDF6"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B202EA">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B202EA">
      <w:pPr>
        <w:numPr>
          <w:ilvl w:val="0"/>
          <w:numId w:val="61"/>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6"/>
    <w:p w14:paraId="0E49DDF9" w14:textId="77777777" w:rsidR="004C0152" w:rsidRDefault="004C0152" w:rsidP="00B202EA">
      <w:pPr>
        <w:rPr>
          <w:rFonts w:ascii="Times" w:hAnsi="Times"/>
          <w:sz w:val="20"/>
          <w:szCs w:val="20"/>
        </w:rPr>
      </w:pPr>
    </w:p>
    <w:p w14:paraId="0E49DDFA"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rsidP="00B202EA">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rsidP="00B202EA">
      <w:pPr>
        <w:rPr>
          <w:rFonts w:ascii="Times" w:hAnsi="Times" w:cs="Times"/>
          <w:sz w:val="20"/>
          <w:szCs w:val="20"/>
          <w:lang w:eastAsia="ja-JP"/>
        </w:rPr>
      </w:pPr>
    </w:p>
    <w:p w14:paraId="0E49DDFD" w14:textId="77777777" w:rsidR="004C0152" w:rsidRDefault="00220158" w:rsidP="00B202EA">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B202EA">
      <w:pPr>
        <w:numPr>
          <w:ilvl w:val="1"/>
          <w:numId w:val="62"/>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4C0152" w:rsidRDefault="00220158" w:rsidP="00B202EA">
      <w:pPr>
        <w:numPr>
          <w:ilvl w:val="1"/>
          <w:numId w:val="62"/>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B202EA">
      <w:pPr>
        <w:numPr>
          <w:ilvl w:val="1"/>
          <w:numId w:val="62"/>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B202EA">
      <w:pPr>
        <w:rPr>
          <w:rFonts w:ascii="Times" w:hAnsi="Times"/>
          <w:sz w:val="20"/>
          <w:szCs w:val="20"/>
        </w:rPr>
      </w:pPr>
    </w:p>
    <w:p w14:paraId="0E49DE06"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B202EA">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0E49DE09"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B202EA">
      <w:pPr>
        <w:numPr>
          <w:ilvl w:val="0"/>
          <w:numId w:val="62"/>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B202E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B202EA">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B202E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7"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8" w:author="Haipeng HP1 Lei" w:date="2023-10-11T10:14:00Z">
              <w:r>
                <w:rPr>
                  <w:rFonts w:eastAsia="MS Mincho"/>
                  <w:sz w:val="20"/>
                  <w:szCs w:val="20"/>
                  <w:lang w:eastAsia="en-US"/>
                </w:rPr>
                <w:delText>enabled</w:delText>
              </w:r>
            </w:del>
            <w:ins w:id="139"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w:t>
            </w:r>
            <w:r>
              <w:rPr>
                <w:rFonts w:eastAsia="MS Mincho"/>
                <w:color w:val="FF0000"/>
                <w:sz w:val="20"/>
                <w:szCs w:val="20"/>
                <w:lang w:eastAsia="en-US"/>
              </w:rPr>
              <w:lastRenderedPageBreak/>
              <w:t xml:space="preserve">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0E49DE0E" w14:textId="77777777" w:rsidR="004C0152" w:rsidRDefault="00220158" w:rsidP="00B202EA">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B202EA">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B202EA">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B202E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4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41" w:author="Haipeng HP1 Lei" w:date="2023-10-11T10:14:00Z">
              <w:r>
                <w:rPr>
                  <w:rFonts w:eastAsia="MS Mincho"/>
                  <w:sz w:val="20"/>
                  <w:szCs w:val="20"/>
                  <w:lang w:eastAsia="en-US"/>
                </w:rPr>
                <w:delText>enabled</w:delText>
              </w:r>
            </w:del>
            <w:ins w:id="142"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0E49DE12" w14:textId="77777777" w:rsidR="004C0152" w:rsidRDefault="00220158" w:rsidP="00B202EA">
            <w:pP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rsidP="00B202EA">
            <w:pPr>
              <w:rPr>
                <w:rFonts w:ascii="Times" w:hAnsi="Times"/>
                <w:sz w:val="20"/>
                <w:szCs w:val="20"/>
                <w:lang w:eastAsia="en-US"/>
              </w:rPr>
            </w:pPr>
          </w:p>
        </w:tc>
      </w:tr>
    </w:tbl>
    <w:p w14:paraId="0E49DE15" w14:textId="77777777" w:rsidR="004C0152" w:rsidRDefault="004C0152" w:rsidP="00B202EA">
      <w:pPr>
        <w:rPr>
          <w:rFonts w:ascii="Times" w:hAnsi="Times"/>
          <w:sz w:val="20"/>
          <w:szCs w:val="20"/>
          <w:lang w:eastAsia="en-US"/>
        </w:rPr>
      </w:pPr>
    </w:p>
    <w:p w14:paraId="0E49DE16"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B202EA">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E49DE18" w14:textId="77777777" w:rsidR="004C0152" w:rsidRDefault="004C0152" w:rsidP="00B202EA">
      <w:pPr>
        <w:rPr>
          <w:rFonts w:ascii="Times" w:hAnsi="Times"/>
          <w:sz w:val="20"/>
          <w:szCs w:val="20"/>
        </w:rPr>
      </w:pPr>
    </w:p>
    <w:p w14:paraId="0E49DE19" w14:textId="77777777" w:rsidR="004C0152" w:rsidRDefault="00220158" w:rsidP="00B202EA">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rsidP="00B202EA">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rsidP="00B202EA">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B202EA">
      <w:pPr>
        <w:snapToGrid w:val="0"/>
        <w:rPr>
          <w:rFonts w:ascii="Times" w:hAnsi="Times"/>
          <w:strike/>
          <w:lang w:val="en-AU"/>
        </w:rPr>
      </w:pPr>
    </w:p>
    <w:p w14:paraId="0E49DE1D" w14:textId="77777777" w:rsidR="004C0152" w:rsidRDefault="004C0152" w:rsidP="00B202EA">
      <w:pPr>
        <w:rPr>
          <w:b/>
          <w:bCs/>
          <w:highlight w:val="green"/>
          <w:lang w:val="en-AU"/>
        </w:rPr>
      </w:pPr>
    </w:p>
    <w:p w14:paraId="0E49DE1E" w14:textId="77777777" w:rsidR="004C0152" w:rsidRDefault="00220158" w:rsidP="00B202EA">
      <w:pPr>
        <w:pStyle w:val="Heading2"/>
        <w:tabs>
          <w:tab w:val="clear" w:pos="3150"/>
        </w:tabs>
        <w:ind w:left="540"/>
      </w:pPr>
      <w:r>
        <w:t>Agreements made in RAN1#115</w:t>
      </w:r>
    </w:p>
    <w:p w14:paraId="0E49DE1F" w14:textId="77777777" w:rsidR="004C0152" w:rsidRDefault="00220158" w:rsidP="00B202EA">
      <w:pPr>
        <w:rPr>
          <w:b/>
          <w:bCs/>
          <w:sz w:val="20"/>
          <w:szCs w:val="20"/>
        </w:rPr>
      </w:pPr>
      <w:r>
        <w:rPr>
          <w:b/>
          <w:bCs/>
          <w:sz w:val="20"/>
          <w:szCs w:val="20"/>
        </w:rPr>
        <w:t>Conclusion</w:t>
      </w:r>
    </w:p>
    <w:p w14:paraId="0E49DE20" w14:textId="77777777" w:rsidR="004C0152" w:rsidRDefault="00220158" w:rsidP="00B202EA">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B202EA">
      <w:pPr>
        <w:rPr>
          <w:sz w:val="20"/>
          <w:szCs w:val="20"/>
        </w:rPr>
      </w:pPr>
    </w:p>
    <w:p w14:paraId="0E49DE22" w14:textId="77777777" w:rsidR="004C0152" w:rsidRDefault="00220158" w:rsidP="00B202EA">
      <w:pPr>
        <w:rPr>
          <w:b/>
          <w:bCs/>
          <w:sz w:val="20"/>
          <w:szCs w:val="20"/>
          <w:highlight w:val="green"/>
        </w:rPr>
      </w:pPr>
      <w:r>
        <w:rPr>
          <w:b/>
          <w:bCs/>
          <w:sz w:val="20"/>
          <w:szCs w:val="20"/>
          <w:highlight w:val="green"/>
        </w:rPr>
        <w:t>Agreement</w:t>
      </w:r>
    </w:p>
    <w:p w14:paraId="0E49DE23" w14:textId="77777777" w:rsidR="004C0152" w:rsidRDefault="00220158" w:rsidP="00B202EA">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rsidP="00B202EA">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rsidP="00B202EA">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rsidP="00B202EA">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0E49DE27" w14:textId="77777777" w:rsidR="004C0152" w:rsidRDefault="00220158" w:rsidP="00B202EA">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rsidP="00B202EA">
      <w:pPr>
        <w:numPr>
          <w:ilvl w:val="0"/>
          <w:numId w:val="38"/>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rsidP="00B202EA">
      <w:pPr>
        <w:snapToGrid w:val="0"/>
        <w:rPr>
          <w:strike/>
          <w:sz w:val="20"/>
          <w:szCs w:val="20"/>
        </w:rPr>
      </w:pPr>
    </w:p>
    <w:p w14:paraId="0E49DE2A" w14:textId="77777777" w:rsidR="004C0152" w:rsidRDefault="00220158" w:rsidP="00B202EA">
      <w:pPr>
        <w:rPr>
          <w:b/>
          <w:bCs/>
          <w:sz w:val="20"/>
          <w:szCs w:val="20"/>
          <w:highlight w:val="green"/>
        </w:rPr>
      </w:pPr>
      <w:r>
        <w:rPr>
          <w:b/>
          <w:bCs/>
          <w:sz w:val="20"/>
          <w:szCs w:val="20"/>
          <w:highlight w:val="green"/>
        </w:rPr>
        <w:t>Agreement</w:t>
      </w:r>
    </w:p>
    <w:p w14:paraId="0E49DE2B" w14:textId="77777777" w:rsidR="004C0152" w:rsidRDefault="00220158" w:rsidP="00B202EA">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B202EA">
      <w:pPr>
        <w:snapToGrid w:val="0"/>
        <w:spacing w:after="120"/>
        <w:rPr>
          <w:rFonts w:eastAsia="宋体"/>
          <w:sz w:val="20"/>
          <w:szCs w:val="20"/>
          <w:lang w:eastAsia="en-US"/>
        </w:rPr>
      </w:pPr>
    </w:p>
    <w:p w14:paraId="0E49DE2D" w14:textId="77777777" w:rsidR="004C0152" w:rsidRDefault="00220158" w:rsidP="00B202EA">
      <w:pPr>
        <w:rPr>
          <w:b/>
          <w:bCs/>
          <w:sz w:val="20"/>
          <w:szCs w:val="20"/>
          <w:highlight w:val="green"/>
        </w:rPr>
      </w:pPr>
      <w:r>
        <w:rPr>
          <w:b/>
          <w:bCs/>
          <w:sz w:val="20"/>
          <w:szCs w:val="20"/>
          <w:highlight w:val="green"/>
        </w:rPr>
        <w:t>Agreement</w:t>
      </w:r>
    </w:p>
    <w:p w14:paraId="0E49DE2E"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B202EA">
      <w:pPr>
        <w:numPr>
          <w:ilvl w:val="1"/>
          <w:numId w:val="61"/>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 xml:space="preserve">When Antenna port(s) field in DCI format 0_3 is configured as type1a, UE expects to be configured with a common table from Tables 7.3.1.1.2-6, 7.3.1.1.2-6A, 7.3.1.1.2-7, 7.3.1.1.2-7A, 7.3.1.1.2-8, 7.3.1.1.2-9, 7.3.1.1.2-10, 7.3.1.1.2-11, 7.3.1.1.2-12, 7.3.1.1.2-13, 7.3.1.1.2-14, 7.3.1.1.2-15, 7.3.1.1.2-16, 7.3.1.1.2-17, </w:t>
      </w:r>
      <w:r>
        <w:rPr>
          <w:rFonts w:eastAsia="Malgun Gothic"/>
          <w:bCs/>
          <w:sz w:val="20"/>
          <w:szCs w:val="20"/>
        </w:rPr>
        <w:lastRenderedPageBreak/>
        <w:t>7.3.1.1.2-18, 7.3.1.1.2-19, 7.3.1.1.2-20, 7.3.1.1.2-21, 7.3.1.1.2-22, 7.3.1.1.2-23, 7.3.1.1.2-24, and 7.3.1.1.2-25 in TS38.212 is used for all cells in set of cells.</w:t>
      </w:r>
    </w:p>
    <w:p w14:paraId="0E49DE31" w14:textId="77777777" w:rsidR="004C0152" w:rsidRDefault="00220158" w:rsidP="00B202EA">
      <w:pPr>
        <w:numPr>
          <w:ilvl w:val="1"/>
          <w:numId w:val="61"/>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B202EA">
      <w:pPr>
        <w:rPr>
          <w:sz w:val="20"/>
          <w:szCs w:val="20"/>
        </w:rPr>
      </w:pPr>
    </w:p>
    <w:p w14:paraId="0E49DE35" w14:textId="77777777" w:rsidR="004C0152" w:rsidRDefault="00220158" w:rsidP="00B202EA">
      <w:pPr>
        <w:rPr>
          <w:b/>
          <w:bCs/>
          <w:sz w:val="20"/>
          <w:szCs w:val="20"/>
          <w:highlight w:val="green"/>
        </w:rPr>
      </w:pPr>
      <w:r>
        <w:rPr>
          <w:b/>
          <w:bCs/>
          <w:sz w:val="20"/>
          <w:szCs w:val="20"/>
          <w:highlight w:val="green"/>
        </w:rPr>
        <w:t>Agreement</w:t>
      </w:r>
    </w:p>
    <w:p w14:paraId="0E49DE36" w14:textId="77777777" w:rsidR="004C0152" w:rsidRDefault="00220158" w:rsidP="00B202EA">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B202EA">
      <w:pPr>
        <w:snapToGrid w:val="0"/>
        <w:spacing w:after="120"/>
        <w:rPr>
          <w:rFonts w:eastAsia="宋体"/>
          <w:sz w:val="20"/>
          <w:szCs w:val="20"/>
          <w:lang w:eastAsia="en-US"/>
        </w:rPr>
      </w:pPr>
    </w:p>
    <w:p w14:paraId="0E49DE38" w14:textId="77777777" w:rsidR="004C0152" w:rsidRDefault="00220158" w:rsidP="00B202EA">
      <w:pPr>
        <w:rPr>
          <w:b/>
          <w:bCs/>
          <w:sz w:val="20"/>
          <w:szCs w:val="20"/>
          <w:highlight w:val="green"/>
        </w:rPr>
      </w:pPr>
      <w:r>
        <w:rPr>
          <w:b/>
          <w:bCs/>
          <w:sz w:val="20"/>
          <w:szCs w:val="20"/>
          <w:highlight w:val="green"/>
        </w:rPr>
        <w:t>Agreement</w:t>
      </w:r>
    </w:p>
    <w:p w14:paraId="0E49DE39"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B202EA">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B202EA">
      <w:pPr>
        <w:numPr>
          <w:ilvl w:val="0"/>
          <w:numId w:val="61"/>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B202EA">
      <w:pPr>
        <w:rPr>
          <w:sz w:val="20"/>
          <w:szCs w:val="20"/>
          <w:lang w:eastAsia="en-US"/>
        </w:rPr>
      </w:pPr>
    </w:p>
    <w:p w14:paraId="0E49DE41" w14:textId="77777777" w:rsidR="004C0152" w:rsidRDefault="00220158" w:rsidP="00B202EA">
      <w:pPr>
        <w:rPr>
          <w:b/>
          <w:bCs/>
          <w:sz w:val="20"/>
          <w:szCs w:val="20"/>
          <w:highlight w:val="green"/>
        </w:rPr>
      </w:pPr>
      <w:r>
        <w:rPr>
          <w:b/>
          <w:bCs/>
          <w:sz w:val="20"/>
          <w:szCs w:val="20"/>
          <w:highlight w:val="green"/>
        </w:rPr>
        <w:t>Agreement</w:t>
      </w:r>
    </w:p>
    <w:p w14:paraId="0E49DE42" w14:textId="77777777" w:rsidR="004C0152" w:rsidRDefault="00220158" w:rsidP="00B202EA">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0E49DE43" w14:textId="77777777" w:rsidR="004C0152" w:rsidRDefault="00220158" w:rsidP="00B202EA">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B202EA">
      <w:pPr>
        <w:rPr>
          <w:sz w:val="20"/>
          <w:szCs w:val="20"/>
        </w:rPr>
      </w:pPr>
    </w:p>
    <w:p w14:paraId="0E49DE45" w14:textId="77777777" w:rsidR="004C0152" w:rsidRDefault="00220158" w:rsidP="00B202EA">
      <w:pPr>
        <w:rPr>
          <w:b/>
          <w:bCs/>
          <w:sz w:val="20"/>
          <w:szCs w:val="20"/>
          <w:highlight w:val="green"/>
        </w:rPr>
      </w:pPr>
      <w:r>
        <w:rPr>
          <w:b/>
          <w:bCs/>
          <w:sz w:val="20"/>
          <w:szCs w:val="20"/>
          <w:highlight w:val="green"/>
        </w:rPr>
        <w:t>Agreement</w:t>
      </w:r>
    </w:p>
    <w:p w14:paraId="0E49DE46" w14:textId="77777777" w:rsidR="004C0152" w:rsidRDefault="00220158" w:rsidP="00B202EA">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rsidP="00B202EA">
      <w:pPr>
        <w:rPr>
          <w:sz w:val="20"/>
          <w:szCs w:val="20"/>
          <w:lang w:val="en-AU"/>
        </w:rPr>
      </w:pPr>
    </w:p>
    <w:p w14:paraId="0E49DE48" w14:textId="77777777" w:rsidR="004C0152" w:rsidRDefault="00220158" w:rsidP="00B202EA">
      <w:pPr>
        <w:rPr>
          <w:b/>
          <w:bCs/>
          <w:sz w:val="20"/>
          <w:szCs w:val="20"/>
          <w:highlight w:val="green"/>
        </w:rPr>
      </w:pPr>
      <w:r>
        <w:rPr>
          <w:b/>
          <w:bCs/>
          <w:sz w:val="20"/>
          <w:szCs w:val="20"/>
          <w:highlight w:val="green"/>
        </w:rPr>
        <w:t>Agreement</w:t>
      </w:r>
    </w:p>
    <w:p w14:paraId="0E49DE49" w14:textId="77777777" w:rsidR="004C0152" w:rsidRDefault="00220158" w:rsidP="00B202EA">
      <w:pPr>
        <w:numPr>
          <w:ilvl w:val="0"/>
          <w:numId w:val="61"/>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B202EA">
      <w:pPr>
        <w:numPr>
          <w:ilvl w:val="0"/>
          <w:numId w:val="61"/>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B202EA">
      <w:pPr>
        <w:snapToGrid w:val="0"/>
        <w:spacing w:after="120"/>
        <w:rPr>
          <w:rFonts w:eastAsia="宋体"/>
          <w:sz w:val="20"/>
          <w:szCs w:val="20"/>
          <w:lang w:eastAsia="en-US"/>
        </w:rPr>
      </w:pPr>
    </w:p>
    <w:p w14:paraId="0E49DE4C" w14:textId="77777777" w:rsidR="004C0152" w:rsidRDefault="00220158" w:rsidP="00B202EA">
      <w:pPr>
        <w:rPr>
          <w:b/>
          <w:bCs/>
          <w:sz w:val="20"/>
          <w:szCs w:val="20"/>
          <w:highlight w:val="green"/>
        </w:rPr>
      </w:pPr>
      <w:r>
        <w:rPr>
          <w:b/>
          <w:bCs/>
          <w:sz w:val="20"/>
          <w:szCs w:val="20"/>
          <w:highlight w:val="green"/>
        </w:rPr>
        <w:t>Agreement</w:t>
      </w:r>
    </w:p>
    <w:p w14:paraId="0E49DE4D" w14:textId="77777777" w:rsidR="004C0152" w:rsidRDefault="00220158" w:rsidP="00B202EA">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B202EA">
      <w:pPr>
        <w:rPr>
          <w:sz w:val="20"/>
          <w:szCs w:val="20"/>
        </w:rPr>
      </w:pPr>
    </w:p>
    <w:p w14:paraId="0E49DE4F" w14:textId="77777777" w:rsidR="004C0152" w:rsidRDefault="00220158" w:rsidP="00B202EA">
      <w:pPr>
        <w:rPr>
          <w:b/>
          <w:bCs/>
          <w:sz w:val="20"/>
          <w:szCs w:val="20"/>
          <w:highlight w:val="green"/>
        </w:rPr>
      </w:pPr>
      <w:r>
        <w:rPr>
          <w:b/>
          <w:bCs/>
          <w:sz w:val="20"/>
          <w:szCs w:val="20"/>
          <w:highlight w:val="green"/>
        </w:rPr>
        <w:t>Agreement</w:t>
      </w:r>
    </w:p>
    <w:p w14:paraId="0E49DE50" w14:textId="77777777" w:rsidR="004C0152" w:rsidRDefault="00220158" w:rsidP="00B202EA">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0E49DE51" w14:textId="77777777" w:rsidR="004C0152" w:rsidRDefault="00220158" w:rsidP="00B202EA">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rsidP="00B202EA">
      <w:pPr>
        <w:numPr>
          <w:ilvl w:val="1"/>
          <w:numId w:val="40"/>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0E49DE53" w14:textId="77777777" w:rsidR="004C0152" w:rsidRDefault="004C0152" w:rsidP="00B202EA">
      <w:pPr>
        <w:rPr>
          <w:b/>
          <w:bCs/>
          <w:sz w:val="20"/>
          <w:szCs w:val="20"/>
          <w:highlight w:val="green"/>
        </w:rPr>
      </w:pPr>
    </w:p>
    <w:p w14:paraId="0E49DE54" w14:textId="77777777" w:rsidR="004C0152" w:rsidRDefault="004C0152" w:rsidP="00B202EA">
      <w:pPr>
        <w:rPr>
          <w:b/>
          <w:bCs/>
          <w:sz w:val="20"/>
          <w:szCs w:val="20"/>
          <w:highlight w:val="green"/>
        </w:rPr>
      </w:pPr>
    </w:p>
    <w:p w14:paraId="0E49DE55" w14:textId="77777777" w:rsidR="004C0152" w:rsidRDefault="00220158" w:rsidP="00B202EA">
      <w:pPr>
        <w:pStyle w:val="Heading2"/>
        <w:tabs>
          <w:tab w:val="clear" w:pos="3150"/>
        </w:tabs>
        <w:ind w:left="540"/>
      </w:pPr>
      <w:r>
        <w:lastRenderedPageBreak/>
        <w:t>Agreements made in RAN1#116</w:t>
      </w:r>
    </w:p>
    <w:p w14:paraId="0E49DE56"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B20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B202EA">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rsidP="00B202EA">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rsidP="00B202EA">
      <w:pPr>
        <w:numPr>
          <w:ilvl w:val="0"/>
          <w:numId w:val="61"/>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B202EA">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B202EA">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B202EA">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B202EA">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B202EA">
      <w:pPr>
        <w:rPr>
          <w:rFonts w:ascii="Times" w:eastAsia="Batang" w:hAnsi="Times"/>
          <w:sz w:val="20"/>
          <w:lang w:val="en-GB" w:eastAsia="en-US"/>
        </w:rPr>
      </w:pPr>
    </w:p>
    <w:p w14:paraId="0E49DE61" w14:textId="77777777" w:rsidR="004C0152" w:rsidRDefault="004C0152" w:rsidP="00B202EA">
      <w:pPr>
        <w:rPr>
          <w:rFonts w:ascii="Times" w:eastAsia="Batang" w:hAnsi="Times"/>
          <w:sz w:val="20"/>
          <w:lang w:val="en-GB"/>
        </w:rPr>
      </w:pPr>
    </w:p>
    <w:p w14:paraId="0E49DE62"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B202E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B202EA">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B202EA">
            <w:pPr>
              <w:rPr>
                <w:rFonts w:ascii="Times" w:eastAsia="Batang" w:hAnsi="Times"/>
                <w:sz w:val="20"/>
                <w:szCs w:val="20"/>
                <w:lang w:val="en-GB" w:eastAsia="en-US"/>
              </w:rPr>
            </w:pPr>
          </w:p>
          <w:p w14:paraId="0E49DE66" w14:textId="77777777" w:rsidR="004C0152" w:rsidRDefault="00220158" w:rsidP="00B202EA">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B202EA">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rsidP="00B202EA">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B202EA">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B202EA">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B202EA">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B202EA">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B202EA">
      <w:pPr>
        <w:rPr>
          <w:rFonts w:ascii="Times" w:eastAsia="Batang" w:hAnsi="Times"/>
          <w:sz w:val="20"/>
          <w:lang w:val="en-GB" w:eastAsia="en-US"/>
        </w:rPr>
      </w:pPr>
    </w:p>
    <w:p w14:paraId="0E49DE6F"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B20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4C0152" w:rsidRDefault="004C0152" w:rsidP="00B202EA">
      <w:pPr>
        <w:rPr>
          <w:rFonts w:ascii="Times" w:eastAsia="Batang" w:hAnsi="Times"/>
          <w:sz w:val="20"/>
          <w:lang w:val="en-GB" w:eastAsia="en-US"/>
        </w:rPr>
      </w:pPr>
    </w:p>
    <w:p w14:paraId="0E49DE72" w14:textId="77777777" w:rsidR="004C0152" w:rsidRDefault="00220158" w:rsidP="00B202EA">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B202E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B202EA">
      <w:pPr>
        <w:numPr>
          <w:ilvl w:val="0"/>
          <w:numId w:val="61"/>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B202EA">
      <w:pPr>
        <w:rPr>
          <w:rFonts w:ascii="Times" w:eastAsia="Batang" w:hAnsi="Times"/>
          <w:sz w:val="20"/>
          <w:lang w:val="en-GB" w:eastAsia="en-US"/>
        </w:rPr>
      </w:pPr>
    </w:p>
    <w:p w14:paraId="0E49DE76" w14:textId="77777777" w:rsidR="004C0152" w:rsidRDefault="00220158" w:rsidP="00B202EA">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B202EA">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B202EA">
      <w:pPr>
        <w:numPr>
          <w:ilvl w:val="0"/>
          <w:numId w:val="61"/>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B202EA">
      <w:pPr>
        <w:rPr>
          <w:rFonts w:ascii="Times" w:eastAsia="Batang" w:hAnsi="Times"/>
          <w:sz w:val="20"/>
          <w:lang w:val="en-GB" w:eastAsia="en-US"/>
        </w:rPr>
      </w:pPr>
    </w:p>
    <w:p w14:paraId="0E49DE7A"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B202EA">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B202EA">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rsidP="00B202E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B202EA">
            <w:pPr>
              <w:spacing w:afterLines="50" w:after="120"/>
              <w:rPr>
                <w:ins w:id="143"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44"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45"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6" w:author="Haipeng HP1 Lei" w:date="2024-02-22T11:33:00Z">
              <w:r>
                <w:rPr>
                  <w:rFonts w:ascii="Times" w:eastAsia="Batang" w:hAnsi="Times"/>
                  <w:strike/>
                  <w:snapToGrid w:val="0"/>
                  <w:color w:val="FF0000"/>
                  <w:kern w:val="2"/>
                  <w:sz w:val="20"/>
                  <w:szCs w:val="20"/>
                  <w:lang w:val="en-GB" w:eastAsia="en-US"/>
                </w:rPr>
                <w:t xml:space="preserve">is configured with </w:t>
              </w:r>
            </w:ins>
            <w:ins w:id="147"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8"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49"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B202EA">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50" w:author="Haipeng HP1 Lei" w:date="2024-02-22T11:33:00Z">
              <w:r>
                <w:rPr>
                  <w:rFonts w:ascii="Times" w:eastAsia="Batang" w:hAnsi="Times"/>
                  <w:snapToGrid w:val="0"/>
                  <w:color w:val="FF0000"/>
                  <w:kern w:val="2"/>
                  <w:sz w:val="20"/>
                  <w:szCs w:val="20"/>
                  <w:lang w:val="en-GB" w:eastAsia="en-US"/>
                </w:rPr>
                <w:t>with transform precoder</w:t>
              </w:r>
            </w:ins>
            <w:ins w:id="151" w:author="Haipeng HP1 Lei" w:date="2024-02-22T11:46:00Z">
              <w:r>
                <w:rPr>
                  <w:rFonts w:ascii="Times" w:eastAsia="Batang" w:hAnsi="Times"/>
                  <w:color w:val="FF0000"/>
                  <w:sz w:val="20"/>
                  <w:szCs w:val="20"/>
                  <w:lang w:val="en-GB" w:eastAsia="en-US"/>
                </w:rPr>
                <w:t xml:space="preserve"> </w:t>
              </w:r>
            </w:ins>
            <w:ins w:id="152"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53"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B202E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B202EA">
            <w:pPr>
              <w:snapToGrid w:val="0"/>
              <w:rPr>
                <w:rFonts w:ascii="Times" w:eastAsia="Malgun Gothic" w:hAnsi="Times"/>
                <w:bCs/>
                <w:sz w:val="20"/>
                <w:szCs w:val="20"/>
                <w:lang w:val="en-GB" w:eastAsia="en-US"/>
              </w:rPr>
            </w:pPr>
          </w:p>
        </w:tc>
      </w:tr>
    </w:tbl>
    <w:p w14:paraId="0E49DE83" w14:textId="77777777" w:rsidR="004C0152" w:rsidRDefault="004C0152" w:rsidP="00B202EA">
      <w:pPr>
        <w:rPr>
          <w:rFonts w:ascii="Times" w:eastAsia="Batang" w:hAnsi="Times"/>
          <w:sz w:val="20"/>
          <w:lang w:val="en-GB" w:eastAsia="en-US"/>
        </w:rPr>
      </w:pPr>
    </w:p>
    <w:p w14:paraId="0E49DE84"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B202EA">
      <w:pPr>
        <w:rPr>
          <w:rFonts w:ascii="Times" w:eastAsia="Batang" w:hAnsi="Times"/>
          <w:sz w:val="20"/>
          <w:lang w:val="en-GB"/>
        </w:rPr>
      </w:pPr>
      <w:r>
        <w:rPr>
          <w:rFonts w:ascii="Times" w:eastAsia="Batang" w:hAnsi="Times"/>
          <w:sz w:val="20"/>
          <w:lang w:val="en-GB"/>
        </w:rPr>
        <w:t xml:space="preserve">TP1 in section 8 of </w:t>
      </w:r>
      <w:hyperlink r:id="rId20"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B202EA">
      <w:pPr>
        <w:rPr>
          <w:rFonts w:ascii="Times" w:eastAsia="Batang" w:hAnsi="Times"/>
          <w:sz w:val="20"/>
          <w:lang w:val="en-GB"/>
        </w:rPr>
      </w:pPr>
    </w:p>
    <w:p w14:paraId="0E49DE87"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B202E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4C0152" w:rsidRDefault="004C0152" w:rsidP="00B202EA">
      <w:pPr>
        <w:rPr>
          <w:rFonts w:ascii="Times" w:eastAsia="Batang" w:hAnsi="Times"/>
          <w:sz w:val="20"/>
          <w:lang w:val="en-GB" w:eastAsia="en-US"/>
        </w:rPr>
      </w:pPr>
    </w:p>
    <w:p w14:paraId="0E49DE8A" w14:textId="77777777" w:rsidR="004C0152" w:rsidRDefault="00220158" w:rsidP="00B202EA">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0E49DE8B" w14:textId="77777777" w:rsidR="004C0152" w:rsidRDefault="00220158" w:rsidP="00B202EA">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B202EA">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0E49DE8D" w14:textId="77777777" w:rsidR="004C0152" w:rsidRDefault="00220158" w:rsidP="00B202EA">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0E49DE8E" w14:textId="77777777" w:rsidR="004C0152" w:rsidRDefault="00220158" w:rsidP="00B202EA">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0E49DE8F" w14:textId="77777777" w:rsidR="004C0152" w:rsidRDefault="00220158" w:rsidP="00B202EA">
      <w:pPr>
        <w:numPr>
          <w:ilvl w:val="0"/>
          <w:numId w:val="63"/>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0E49DE90" w14:textId="77777777" w:rsidR="004C0152" w:rsidRDefault="00220158" w:rsidP="00B202EA">
      <w:pPr>
        <w:numPr>
          <w:ilvl w:val="0"/>
          <w:numId w:val="6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B202EA">
      <w:pPr>
        <w:numPr>
          <w:ilvl w:val="0"/>
          <w:numId w:val="63"/>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B202EA">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1"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B202EA">
      <w:pPr>
        <w:rPr>
          <w:rFonts w:ascii="Times" w:eastAsia="Batang" w:hAnsi="Times"/>
          <w:sz w:val="20"/>
          <w:lang w:val="en-GB" w:eastAsia="en-US"/>
        </w:rPr>
      </w:pPr>
    </w:p>
    <w:p w14:paraId="0E49DE94"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B202EA">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B202EA">
      <w:pPr>
        <w:rPr>
          <w:rFonts w:ascii="Times" w:eastAsia="Batang" w:hAnsi="Times"/>
          <w:sz w:val="20"/>
          <w:lang w:val="en-GB" w:eastAsia="en-US"/>
        </w:rPr>
      </w:pPr>
    </w:p>
    <w:p w14:paraId="0E49DE97"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B202EA">
      <w:pPr>
        <w:numPr>
          <w:ilvl w:val="0"/>
          <w:numId w:val="63"/>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B202EA">
      <w:pPr>
        <w:numPr>
          <w:ilvl w:val="0"/>
          <w:numId w:val="63"/>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B202EA">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B202EA">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B202EA">
      <w:pPr>
        <w:rPr>
          <w:rFonts w:ascii="Times" w:eastAsia="Batang" w:hAnsi="Times"/>
          <w:sz w:val="20"/>
          <w:lang w:val="en-GB"/>
        </w:rPr>
      </w:pPr>
    </w:p>
    <w:p w14:paraId="0E49DE9D" w14:textId="77777777" w:rsidR="004C0152" w:rsidRDefault="004C0152" w:rsidP="00B202EA">
      <w:pPr>
        <w:rPr>
          <w:rFonts w:ascii="Times" w:eastAsia="Batang" w:hAnsi="Times"/>
          <w:sz w:val="20"/>
          <w:lang w:val="en-GB"/>
        </w:rPr>
      </w:pPr>
    </w:p>
    <w:p w14:paraId="0E49DE9E" w14:textId="77777777" w:rsidR="004C0152" w:rsidRDefault="00220158" w:rsidP="00B202EA">
      <w:pPr>
        <w:pStyle w:val="Heading2"/>
        <w:tabs>
          <w:tab w:val="clear" w:pos="3150"/>
        </w:tabs>
        <w:ind w:left="540"/>
      </w:pPr>
      <w:r>
        <w:t>Agreements made in RAN1#116bis</w:t>
      </w:r>
    </w:p>
    <w:p w14:paraId="0E49DE9F" w14:textId="77777777" w:rsidR="004C0152" w:rsidRDefault="00220158" w:rsidP="00B202EA">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B202EA">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B202EA">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B202E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B202E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B202E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B202EA">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B202EA">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B202EA">
      <w:pPr>
        <w:rPr>
          <w:rFonts w:ascii="Times" w:eastAsia="Batang" w:hAnsi="Times"/>
          <w:bCs/>
          <w:iCs/>
          <w:sz w:val="20"/>
          <w:lang w:val="en-GB"/>
        </w:rPr>
      </w:pPr>
    </w:p>
    <w:p w14:paraId="0E49DEA9" w14:textId="77777777" w:rsidR="004C0152" w:rsidRDefault="00220158" w:rsidP="00B202EA">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B202EA">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rsidP="00B202EA">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B202EA">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B202EA">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B202EA">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B202EA">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w:t>
            </w:r>
            <w:r>
              <w:rPr>
                <w:rFonts w:ascii="Times" w:eastAsia="Malgun Gothic" w:hAnsi="Times"/>
                <w:sz w:val="20"/>
                <w:szCs w:val="20"/>
                <w:lang w:val="en-GB" w:eastAsia="en-US"/>
              </w:rPr>
              <w:lastRenderedPageBreak/>
              <w:t>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B202EA">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B202EA">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B202EA">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B202EA">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rsidP="00B202EA">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B202EA">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B202EA">
            <w:pPr>
              <w:widowControl w:val="0"/>
              <w:numPr>
                <w:ilvl w:val="0"/>
                <w:numId w:val="64"/>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B202EA">
            <w:pPr>
              <w:widowControl w:val="0"/>
              <w:numPr>
                <w:ilvl w:val="0"/>
                <w:numId w:val="64"/>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B202EA">
            <w:pPr>
              <w:widowControl w:val="0"/>
              <w:numPr>
                <w:ilvl w:val="0"/>
                <w:numId w:val="64"/>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B202EA">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lastRenderedPageBreak/>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B202EA">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B202EA">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B202E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B202EA">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B202EA">
      <w:pPr>
        <w:rPr>
          <w:rFonts w:ascii="Times" w:eastAsia="Batang" w:hAnsi="Times"/>
          <w:sz w:val="20"/>
          <w:lang w:val="en-GB"/>
        </w:rPr>
      </w:pPr>
    </w:p>
    <w:p w14:paraId="0E49DECB" w14:textId="77777777" w:rsidR="004C0152" w:rsidRDefault="00220158" w:rsidP="00B202EA">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B202EA">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0E49DECD"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B202EA">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B202EA">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B202EA">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B202EA">
      <w:pPr>
        <w:rPr>
          <w:rFonts w:ascii="Times" w:eastAsia="Batang" w:hAnsi="Times"/>
          <w:sz w:val="20"/>
          <w:lang w:val="en-GB"/>
        </w:rPr>
      </w:pPr>
    </w:p>
    <w:p w14:paraId="0E49DED2" w14:textId="77777777" w:rsidR="004C0152" w:rsidRDefault="00220158" w:rsidP="00B202EA">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B202EA">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B202EA">
      <w:pPr>
        <w:rPr>
          <w:rFonts w:ascii="Times" w:eastAsia="Batang" w:hAnsi="Times"/>
          <w:sz w:val="20"/>
          <w:lang w:val="en-GB"/>
        </w:rPr>
      </w:pPr>
    </w:p>
    <w:p w14:paraId="0E49DED5" w14:textId="77777777" w:rsidR="004C0152" w:rsidRDefault="00220158" w:rsidP="00B202E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D6" w14:textId="77777777" w:rsidR="004C0152" w:rsidRDefault="00220158" w:rsidP="00B202EA">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B202EA">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B202EA">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B202EA">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B202EA">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rsidP="00B202EA">
      <w:pPr>
        <w:rPr>
          <w:rFonts w:ascii="Times" w:eastAsia="Calibri" w:hAnsi="Times"/>
          <w:sz w:val="20"/>
          <w:lang w:val="en-GB" w:eastAsia="en-GB"/>
        </w:rPr>
      </w:pPr>
    </w:p>
    <w:p w14:paraId="0E49DEDC" w14:textId="77777777" w:rsidR="004C0152" w:rsidRDefault="00220158" w:rsidP="00B202EA">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rsidP="00B202EA">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rsidP="00B202EA">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B202EA">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B202EA">
      <w:pPr>
        <w:rPr>
          <w:rFonts w:ascii="Times" w:eastAsia="Batang" w:hAnsi="Times"/>
          <w:sz w:val="20"/>
          <w:lang w:val="en-GB" w:eastAsia="en-US"/>
        </w:rPr>
      </w:pPr>
    </w:p>
    <w:p w14:paraId="0E49DEE1" w14:textId="77777777" w:rsidR="004C0152" w:rsidRDefault="00220158" w:rsidP="00B202E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B202EA">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B202EA">
      <w:pPr>
        <w:rPr>
          <w:rFonts w:ascii="Times" w:eastAsia="Batang" w:hAnsi="Times"/>
          <w:sz w:val="20"/>
          <w:lang w:val="en-GB" w:eastAsia="en-US"/>
        </w:rPr>
      </w:pPr>
      <w:bookmarkStart w:id="154" w:name="_Hlk164354137"/>
    </w:p>
    <w:p w14:paraId="0E49DEE6" w14:textId="77777777" w:rsidR="004C0152" w:rsidRDefault="00220158" w:rsidP="00B202E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B202EA">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2"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B202EA">
      <w:pPr>
        <w:rPr>
          <w:rFonts w:ascii="Times" w:eastAsia="Batang" w:hAnsi="Times"/>
          <w:sz w:val="20"/>
          <w:lang w:val="en-GB" w:eastAsia="en-US"/>
        </w:rPr>
      </w:pPr>
    </w:p>
    <w:p w14:paraId="0E49DEE9" w14:textId="77777777" w:rsidR="004C0152" w:rsidRDefault="00220158" w:rsidP="00B202EA">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rsidP="00B202EA">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B202EA">
      <w:pPr>
        <w:numPr>
          <w:ilvl w:val="0"/>
          <w:numId w:val="64"/>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54"/>
    <w:p w14:paraId="0E49DEEC" w14:textId="77777777" w:rsidR="004C0152" w:rsidRDefault="004C0152" w:rsidP="00B202EA">
      <w:pPr>
        <w:rPr>
          <w:rFonts w:ascii="Times" w:eastAsia="Batang" w:hAnsi="Times"/>
          <w:sz w:val="20"/>
          <w:lang w:val="en-GB"/>
        </w:rPr>
      </w:pPr>
    </w:p>
    <w:p w14:paraId="0E49DEED" w14:textId="77777777" w:rsidR="004C0152" w:rsidRDefault="004C0152" w:rsidP="00B202EA">
      <w:pPr>
        <w:rPr>
          <w:rFonts w:ascii="Times" w:eastAsia="Batang" w:hAnsi="Times"/>
          <w:sz w:val="20"/>
          <w:lang w:val="en-GB"/>
        </w:rPr>
      </w:pPr>
    </w:p>
    <w:p w14:paraId="0E49DEEE" w14:textId="77777777" w:rsidR="004C0152" w:rsidRDefault="00220158" w:rsidP="00B202EA">
      <w:pPr>
        <w:pStyle w:val="Heading2"/>
        <w:tabs>
          <w:tab w:val="clear" w:pos="3150"/>
        </w:tabs>
        <w:ind w:left="540"/>
      </w:pPr>
      <w:r>
        <w:lastRenderedPageBreak/>
        <w:t>Agreements made in RAN1#117</w:t>
      </w:r>
    </w:p>
    <w:p w14:paraId="0E49DEEF" w14:textId="77777777" w:rsidR="004C0152" w:rsidRDefault="004C0152" w:rsidP="00B202EA">
      <w:pPr>
        <w:rPr>
          <w:rFonts w:ascii="Times" w:eastAsia="Batang" w:hAnsi="Times"/>
          <w:sz w:val="20"/>
          <w:lang w:val="en-GB"/>
        </w:rPr>
      </w:pPr>
    </w:p>
    <w:p w14:paraId="0E49DEF0" w14:textId="77777777" w:rsidR="004C0152" w:rsidRDefault="00220158" w:rsidP="00B202EA">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B202EA">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B202EA">
      <w:pPr>
        <w:rPr>
          <w:rFonts w:ascii="Times" w:eastAsia="Batang" w:hAnsi="Times"/>
          <w:b/>
          <w:color w:val="FF0000"/>
          <w:sz w:val="20"/>
          <w:lang w:val="en-GB" w:eastAsia="en-US"/>
        </w:rPr>
      </w:pPr>
    </w:p>
    <w:p w14:paraId="0E49DEF3" w14:textId="77777777" w:rsidR="004C0152" w:rsidRDefault="00220158" w:rsidP="00B202EA">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B202EA">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B202EA">
      <w:pPr>
        <w:rPr>
          <w:rFonts w:ascii="Times" w:eastAsia="Batang" w:hAnsi="Times"/>
          <w:bCs/>
          <w:sz w:val="20"/>
          <w:lang w:val="en-GB" w:eastAsia="en-US"/>
        </w:rPr>
      </w:pPr>
    </w:p>
    <w:p w14:paraId="0E49DEF6" w14:textId="77777777" w:rsidR="004C0152" w:rsidRDefault="00220158" w:rsidP="00B202EA">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B202EA">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EF9" w14:textId="77777777" w:rsidR="004C0152" w:rsidRDefault="00220158" w:rsidP="00B202EA">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B202EA">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5"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6"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7"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58"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B202EA">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B202EA">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B202E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B202EA">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B202E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B202E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rsidP="00B202EA">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B202EA">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B202EA">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B202EA">
      <w:pPr>
        <w:rPr>
          <w:rFonts w:ascii="Times" w:eastAsia="Batang" w:hAnsi="Times"/>
          <w:bCs/>
          <w:sz w:val="20"/>
          <w:lang w:val="en-GB" w:eastAsia="en-US"/>
        </w:rPr>
      </w:pPr>
    </w:p>
    <w:p w14:paraId="0E49DF05" w14:textId="77777777" w:rsidR="004C0152" w:rsidRDefault="00220158" w:rsidP="00B202EA">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B202EA">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B202EA">
      <w:pPr>
        <w:rPr>
          <w:rFonts w:ascii="Times" w:eastAsia="Batang" w:hAnsi="Times"/>
          <w:sz w:val="20"/>
          <w:lang w:val="en-GB"/>
        </w:rPr>
      </w:pPr>
    </w:p>
    <w:p w14:paraId="0E49DF08" w14:textId="77777777" w:rsidR="004C0152" w:rsidRDefault="004C0152" w:rsidP="00B202EA">
      <w:pPr>
        <w:rPr>
          <w:rFonts w:ascii="Times" w:eastAsia="Batang" w:hAnsi="Times"/>
          <w:sz w:val="20"/>
          <w:lang w:val="en-GB"/>
        </w:rPr>
      </w:pPr>
    </w:p>
    <w:p w14:paraId="0E49DF09" w14:textId="77777777" w:rsidR="004C0152" w:rsidRDefault="004C0152" w:rsidP="00B202EA">
      <w:pPr>
        <w:rPr>
          <w:rFonts w:ascii="Times" w:eastAsia="Batang" w:hAnsi="Times"/>
          <w:sz w:val="20"/>
          <w:lang w:val="en-GB"/>
        </w:rPr>
      </w:pPr>
    </w:p>
    <w:p w14:paraId="0E49DF0A" w14:textId="77777777" w:rsidR="004C0152" w:rsidRDefault="00220158" w:rsidP="00B202EA">
      <w:pPr>
        <w:pStyle w:val="Heading2"/>
        <w:tabs>
          <w:tab w:val="clear" w:pos="3150"/>
        </w:tabs>
        <w:ind w:left="540"/>
      </w:pPr>
      <w:r>
        <w:t>Agreements made in RAN1#118</w:t>
      </w:r>
    </w:p>
    <w:p w14:paraId="0E49DF0B"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When a PDCCH MO that provides a DCI format 1_3 is before an active DL BWP change on a cell of co-scheduled cells by the DCI format 1_3, and the active DL BWP change for the cell is not triggered in the </w:t>
      </w:r>
      <w:r>
        <w:rPr>
          <w:rFonts w:ascii="Times" w:eastAsia="Batang" w:hAnsi="Times"/>
          <w:sz w:val="20"/>
          <w:szCs w:val="20"/>
          <w:lang w:val="en-GB" w:eastAsia="en-US"/>
        </w:rPr>
        <w:lastRenderedPageBreak/>
        <w:t>PDCCH MO, and the PUCCH indicated by the DCI format 1_3 starts at or after a slot for the active DL BWP change on the cell,</w:t>
      </w:r>
    </w:p>
    <w:p w14:paraId="0E49DF0D" w14:textId="77777777" w:rsidR="004C0152" w:rsidRDefault="00220158" w:rsidP="00B202EA">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B202EA">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B202EA">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B202EA">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4C0152" w:rsidRDefault="004C0152" w:rsidP="00B202EA">
      <w:pPr>
        <w:snapToGrid w:val="0"/>
        <w:rPr>
          <w:rFonts w:ascii="Times" w:eastAsia="DengXian" w:hAnsi="Times"/>
          <w:bCs/>
          <w:sz w:val="20"/>
          <w:szCs w:val="20"/>
          <w:lang w:val="en-GB"/>
        </w:rPr>
      </w:pPr>
    </w:p>
    <w:p w14:paraId="0E49DF12"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B202EA">
      <w:pPr>
        <w:snapToGrid w:val="0"/>
        <w:rPr>
          <w:rFonts w:ascii="Times" w:eastAsia="DengXian" w:hAnsi="Times"/>
          <w:bCs/>
          <w:sz w:val="20"/>
          <w:szCs w:val="20"/>
          <w:lang w:val="en-GB"/>
        </w:rPr>
      </w:pPr>
    </w:p>
    <w:p w14:paraId="0E49DF15"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rsidP="00B202EA">
      <w:pPr>
        <w:snapToGrid w:val="0"/>
        <w:rPr>
          <w:rFonts w:ascii="Times" w:eastAsia="DengXian" w:hAnsi="Times"/>
          <w:bCs/>
          <w:sz w:val="20"/>
          <w:szCs w:val="20"/>
          <w:lang w:val="en-GB"/>
        </w:rPr>
      </w:pPr>
    </w:p>
    <w:p w14:paraId="0E49DF18"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B202EA">
      <w:pPr>
        <w:snapToGrid w:val="0"/>
        <w:rPr>
          <w:rFonts w:ascii="Times" w:eastAsia="DengXian" w:hAnsi="Times"/>
          <w:bCs/>
          <w:sz w:val="20"/>
          <w:szCs w:val="20"/>
          <w:lang w:val="en-GB"/>
        </w:rPr>
      </w:pPr>
    </w:p>
    <w:p w14:paraId="0E49DF1B"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B202EA">
      <w:pPr>
        <w:snapToGrid w:val="0"/>
        <w:rPr>
          <w:rFonts w:ascii="Times" w:eastAsia="DengXian" w:hAnsi="Times"/>
          <w:bCs/>
          <w:sz w:val="20"/>
          <w:szCs w:val="20"/>
          <w:lang w:val="en-GB"/>
        </w:rPr>
      </w:pPr>
    </w:p>
    <w:p w14:paraId="0E49DF1E"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B202EA">
      <w:pPr>
        <w:snapToGrid w:val="0"/>
        <w:rPr>
          <w:rFonts w:ascii="Times" w:eastAsia="DengXian" w:hAnsi="Times"/>
          <w:bCs/>
          <w:sz w:val="20"/>
          <w:szCs w:val="20"/>
          <w:lang w:val="en-GB"/>
        </w:rPr>
      </w:pPr>
    </w:p>
    <w:p w14:paraId="0E49DF21"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B202EA">
      <w:pPr>
        <w:snapToGrid w:val="0"/>
        <w:rPr>
          <w:rFonts w:ascii="Times" w:eastAsia="DengXian" w:hAnsi="Times"/>
          <w:bCs/>
          <w:sz w:val="20"/>
          <w:szCs w:val="20"/>
          <w:lang w:val="en-GB"/>
        </w:rPr>
      </w:pPr>
    </w:p>
    <w:p w14:paraId="0E49DF24" w14:textId="77777777" w:rsidR="004C0152" w:rsidRDefault="004C0152" w:rsidP="00B202EA">
      <w:pPr>
        <w:rPr>
          <w:rFonts w:ascii="Times" w:eastAsia="Batang" w:hAnsi="Times"/>
          <w:sz w:val="20"/>
          <w:lang w:val="en-GB" w:eastAsia="en-US"/>
        </w:rPr>
      </w:pPr>
    </w:p>
    <w:p w14:paraId="0E49DF25"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B202EA">
      <w:pPr>
        <w:snapToGrid w:val="0"/>
        <w:ind w:left="360"/>
        <w:rPr>
          <w:rFonts w:ascii="Times" w:eastAsia="DengXian" w:hAnsi="Times"/>
          <w:sz w:val="20"/>
          <w:szCs w:val="20"/>
          <w:lang w:val="en-GB" w:eastAsia="en-US"/>
        </w:rPr>
      </w:pPr>
    </w:p>
    <w:p w14:paraId="0E49DF28"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B202E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B202EA">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B202EA">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B202EA">
      <w:pPr>
        <w:rPr>
          <w:rFonts w:ascii="Times" w:eastAsia="Batang" w:hAnsi="Times"/>
          <w:sz w:val="20"/>
          <w:lang w:val="en-GB" w:eastAsia="en-US"/>
        </w:rPr>
      </w:pPr>
    </w:p>
    <w:p w14:paraId="0E49DF2D"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B202EA">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B202EA">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B202EA">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B202EA">
      <w:pPr>
        <w:spacing w:after="180"/>
        <w:rPr>
          <w:rFonts w:ascii="Times" w:eastAsia="宋体" w:hAnsi="Times"/>
          <w:sz w:val="20"/>
          <w:szCs w:val="20"/>
          <w:lang w:val="en-GB" w:eastAsia="en-US"/>
        </w:rPr>
      </w:pPr>
      <w:r>
        <w:rPr>
          <w:rFonts w:ascii="Times" w:eastAsia="宋体" w:hAnsi="Times"/>
          <w:sz w:val="20"/>
          <w:szCs w:val="20"/>
          <w:lang w:val="en-GB" w:eastAsia="en-US"/>
        </w:rPr>
        <w:lastRenderedPageBreak/>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B202EA">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B202EA">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B202E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B202EA">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B202EA">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B202EA">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B202EA">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B202EA">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B202E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B202EA">
      <w:pPr>
        <w:snapToGrid w:val="0"/>
        <w:rPr>
          <w:rFonts w:ascii="Times" w:eastAsia="DengXian" w:hAnsi="Times"/>
          <w:bCs/>
          <w:sz w:val="20"/>
          <w:szCs w:val="20"/>
          <w:lang w:val="en-GB"/>
        </w:rPr>
      </w:pPr>
    </w:p>
    <w:p w14:paraId="0E49DF3E"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3F" w14:textId="77777777" w:rsidR="004C0152" w:rsidRDefault="00220158" w:rsidP="00B202EA">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B202EA">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B202EA">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rsidP="00B202EA">
      <w:pPr>
        <w:snapToGrid w:val="0"/>
        <w:rPr>
          <w:rFonts w:ascii="Times" w:eastAsia="DengXian" w:hAnsi="Times"/>
          <w:bCs/>
          <w:sz w:val="20"/>
          <w:szCs w:val="20"/>
          <w:lang w:val="en-GB"/>
        </w:rPr>
      </w:pPr>
    </w:p>
    <w:p w14:paraId="0E49DF43"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B202EA">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rsidP="00B202EA">
      <w:pPr>
        <w:snapToGrid w:val="0"/>
        <w:rPr>
          <w:rFonts w:ascii="Times" w:eastAsia="DengXian" w:hAnsi="Times"/>
          <w:bCs/>
          <w:sz w:val="20"/>
          <w:szCs w:val="20"/>
          <w:lang w:val="en-GB"/>
        </w:rPr>
      </w:pPr>
    </w:p>
    <w:p w14:paraId="0E49DF46" w14:textId="77777777" w:rsidR="004C0152" w:rsidRDefault="00220158" w:rsidP="00B202E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B202EA">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rsidP="00B202EA">
      <w:pPr>
        <w:rPr>
          <w:b/>
          <w:bCs/>
          <w:sz w:val="20"/>
          <w:szCs w:val="20"/>
          <w:highlight w:val="green"/>
          <w:lang w:val="en-GB"/>
        </w:rPr>
      </w:pPr>
    </w:p>
    <w:p w14:paraId="0E49DF49" w14:textId="77777777" w:rsidR="004C0152" w:rsidRDefault="00220158" w:rsidP="00B202EA">
      <w:pPr>
        <w:pStyle w:val="Heading2"/>
        <w:tabs>
          <w:tab w:val="clear" w:pos="3150"/>
        </w:tabs>
        <w:ind w:left="540"/>
      </w:pPr>
      <w:r>
        <w:t>Agreements made in RAN1#118bis</w:t>
      </w:r>
    </w:p>
    <w:p w14:paraId="0E49DF4A" w14:textId="77777777" w:rsidR="004C0152" w:rsidRDefault="00220158" w:rsidP="00B202EA">
      <w:pPr>
        <w:rPr>
          <w:lang w:val="en-GB" w:eastAsia="en-US"/>
        </w:rPr>
      </w:pPr>
      <w:r>
        <w:rPr>
          <w:lang w:val="en-GB" w:eastAsia="en-US"/>
        </w:rPr>
        <w:t>For Rel-18 CR</w:t>
      </w:r>
    </w:p>
    <w:p w14:paraId="0E49DF4B" w14:textId="77777777" w:rsidR="004C0152" w:rsidRDefault="00220158" w:rsidP="00B202EA">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B202EA">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B202EA">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B202EA">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B202EA">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59"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60"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B202EA">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B202EA">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B202EA">
      <w:pPr>
        <w:rPr>
          <w:rFonts w:ascii="Times" w:eastAsia="DengXian" w:hAnsi="Times"/>
          <w:b/>
          <w:i/>
          <w:iCs/>
          <w:color w:val="FF0000"/>
          <w:sz w:val="20"/>
          <w:lang w:val="en-GB"/>
        </w:rPr>
      </w:pPr>
    </w:p>
    <w:p w14:paraId="0E49DF56" w14:textId="77777777" w:rsidR="004C0152" w:rsidRDefault="00220158" w:rsidP="00B202EA">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rsidP="00B202EA">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rsidP="00B202EA">
      <w:pPr>
        <w:rPr>
          <w:rFonts w:ascii="Times" w:eastAsia="DengXian" w:hAnsi="Times"/>
          <w:b/>
          <w:i/>
          <w:iCs/>
          <w:color w:val="FF0000"/>
          <w:sz w:val="20"/>
          <w:lang w:val="en-GB"/>
        </w:rPr>
      </w:pPr>
    </w:p>
    <w:p w14:paraId="0E49DF59" w14:textId="77777777" w:rsidR="004C0152" w:rsidRDefault="00220158" w:rsidP="00B202EA">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B202E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B202EA">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61"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62"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63"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4C0152" w:rsidRDefault="00220158" w:rsidP="00B202EA">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64"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4C0152" w:rsidRDefault="00220158" w:rsidP="00B202E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65"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0E49DF5E" w14:textId="77777777" w:rsidR="004C0152" w:rsidRDefault="00220158" w:rsidP="00B202E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66"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E49DF5F" w14:textId="77777777" w:rsidR="004C0152" w:rsidRDefault="00220158" w:rsidP="00B202EA">
      <w:pPr>
        <w:spacing w:after="180"/>
        <w:ind w:left="568" w:hanging="284"/>
        <w:rPr>
          <w:ins w:id="167"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6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69" w:author="Haipeng HP1 Lei" w:date="2024-10-11T13:31:00Z">
        <w:r>
          <w:rPr>
            <w:rFonts w:ascii="Times" w:eastAsia="宋体" w:hAnsi="Times"/>
            <w:sz w:val="20"/>
            <w:szCs w:val="20"/>
            <w:lang w:val="en-GB" w:eastAsia="en-US"/>
          </w:rPr>
          <w:delText>.</w:delText>
        </w:r>
      </w:del>
      <w:ins w:id="170" w:author="Haipeng HP1 Lei" w:date="2024-10-11T13:31:00Z">
        <w:r>
          <w:rPr>
            <w:rFonts w:ascii="Times" w:eastAsia="宋体" w:hAnsi="Times"/>
            <w:sz w:val="20"/>
            <w:szCs w:val="20"/>
            <w:lang w:val="en-GB" w:eastAsia="en-US"/>
          </w:rPr>
          <w:t>, or</w:t>
        </w:r>
      </w:ins>
    </w:p>
    <w:p w14:paraId="0E49DF60" w14:textId="77777777" w:rsidR="004C0152" w:rsidRDefault="00220158" w:rsidP="00B202EA">
      <w:pPr>
        <w:spacing w:after="180"/>
        <w:ind w:left="568" w:hanging="284"/>
        <w:rPr>
          <w:rFonts w:ascii="Times" w:eastAsia="宋体" w:hAnsi="Times"/>
          <w:sz w:val="20"/>
          <w:szCs w:val="20"/>
          <w:lang w:val="en-GB" w:eastAsia="en-US"/>
        </w:rPr>
      </w:pPr>
      <w:ins w:id="171" w:author="Haipeng HP1 Lei" w:date="2024-10-11T13:31:00Z">
        <w:r>
          <w:rPr>
            <w:rFonts w:ascii="Times" w:eastAsia="宋体" w:hAnsi="Times"/>
            <w:sz w:val="20"/>
            <w:szCs w:val="20"/>
            <w:lang w:val="en-GB" w:eastAsia="en-US"/>
          </w:rPr>
          <w:lastRenderedPageBreak/>
          <w:t>-</w:t>
        </w:r>
        <w:bookmarkStart w:id="172" w:name="_Hlk179811871"/>
        <w:r>
          <w:rPr>
            <w:rFonts w:ascii="Times" w:eastAsia="宋体" w:hAnsi="Times"/>
            <w:sz w:val="20"/>
            <w:szCs w:val="20"/>
            <w:lang w:val="en-GB" w:eastAsia="en-US"/>
          </w:rPr>
          <w:tab/>
        </w:r>
      </w:ins>
      <w:proofErr w:type="spellStart"/>
      <w:ins w:id="173"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74" w:author="Haipeng HP1 Lei" w:date="2024-10-11T13:30:00Z">
            <w:rPr>
              <w:rFonts w:ascii="Cambria Math" w:eastAsia="宋体" w:hAnsi="Cambria Math" w:cs="Arial"/>
              <w:sz w:val="18"/>
              <w:szCs w:val="18"/>
              <w:lang w:val="sv-SE" w:eastAsia="ja-JP"/>
            </w:rPr>
            <m:t>μ</m:t>
          </w:ins>
        </m:r>
        <m:r>
          <w:ins w:id="175" w:author="Haipeng HP1 Lei" w:date="2024-10-11T13:30:00Z">
            <w:rPr>
              <w:rFonts w:ascii="Cambria Math" w:eastAsia="宋体" w:hAnsi="Cambria Math" w:cs="Arial"/>
              <w:sz w:val="18"/>
              <w:szCs w:val="18"/>
              <w:lang w:val="en-GB" w:eastAsia="ja-JP"/>
            </w:rPr>
            <m:t>=0</m:t>
          </w:ins>
        </m:r>
      </m:oMath>
      <w:ins w:id="176"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77"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78" w:author="Haipeng HP1 Lei" w:date="2024-10-11T13:30:00Z">
        <w:r>
          <w:rPr>
            <w:rFonts w:ascii="Times" w:eastAsia="宋体" w:hAnsi="Times"/>
            <w:sz w:val="20"/>
            <w:szCs w:val="20"/>
            <w:lang w:val="en-GB" w:eastAsia="en-US"/>
          </w:rPr>
          <w:t xml:space="preserve">equal to 0 for </w:t>
        </w:r>
      </w:ins>
      <m:oMath>
        <m:r>
          <w:ins w:id="179" w:author="Haipeng HP1 Lei" w:date="2024-10-11T13:30:00Z">
            <w:rPr>
              <w:rFonts w:ascii="Cambria Math" w:eastAsia="宋体" w:hAnsi="Cambria Math" w:cs="Arial"/>
              <w:sz w:val="18"/>
              <w:szCs w:val="18"/>
              <w:lang w:val="sv-SE" w:eastAsia="ja-JP"/>
            </w:rPr>
            <m:t>μ</m:t>
          </w:ins>
        </m:r>
        <m:r>
          <w:ins w:id="180" w:author="Haipeng HP1 Lei" w:date="2024-10-11T13:30:00Z">
            <w:rPr>
              <w:rFonts w:ascii="Cambria Math" w:eastAsia="宋体" w:hAnsi="Cambria Math" w:cs="Arial"/>
              <w:sz w:val="18"/>
              <w:szCs w:val="18"/>
              <w:lang w:val="en-GB" w:eastAsia="ja-JP"/>
            </w:rPr>
            <m:t>=1</m:t>
          </w:ins>
        </m:r>
      </m:oMath>
      <w:ins w:id="181" w:author="Haipeng HP1 Lei" w:date="2024-10-11T13:31:00Z">
        <w:r>
          <w:rPr>
            <w:rFonts w:ascii="Times" w:eastAsia="宋体" w:hAnsi="Times"/>
            <w:sz w:val="18"/>
            <w:szCs w:val="18"/>
            <w:lang w:val="en-GB" w:eastAsia="ja-JP"/>
          </w:rPr>
          <w:t>.</w:t>
        </w:r>
      </w:ins>
      <w:bookmarkEnd w:id="172"/>
    </w:p>
    <w:p w14:paraId="0E49DF61" w14:textId="77777777" w:rsidR="004C0152" w:rsidRDefault="00220158" w:rsidP="00B202E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B202EA">
      <w:pPr>
        <w:rPr>
          <w:rFonts w:ascii="Times" w:eastAsia="DengXian" w:hAnsi="Times"/>
          <w:b/>
          <w:i/>
          <w:iCs/>
          <w:color w:val="FF0000"/>
          <w:sz w:val="20"/>
          <w:lang w:val="en-GB"/>
        </w:rPr>
      </w:pPr>
    </w:p>
    <w:p w14:paraId="0E49DF63" w14:textId="77777777" w:rsidR="004C0152" w:rsidRDefault="00220158" w:rsidP="00B202EA">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rsidP="00B202EA">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rsidP="00B202EA">
      <w:pPr>
        <w:rPr>
          <w:rFonts w:ascii="Times" w:eastAsia="DengXian" w:hAnsi="Times"/>
          <w:sz w:val="20"/>
          <w:szCs w:val="20"/>
          <w:lang w:val="en-GB"/>
        </w:rPr>
      </w:pPr>
    </w:p>
    <w:p w14:paraId="0E49DF66" w14:textId="77777777" w:rsidR="004C0152" w:rsidRDefault="00220158" w:rsidP="00B202EA">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rsidP="00B202EA">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rsidP="00B202EA">
      <w:pPr>
        <w:rPr>
          <w:rFonts w:ascii="Times" w:eastAsia="DengXian" w:hAnsi="Times"/>
          <w:sz w:val="20"/>
          <w:szCs w:val="20"/>
          <w:lang w:val="en-GB"/>
        </w:rPr>
      </w:pPr>
    </w:p>
    <w:p w14:paraId="0E49DF69" w14:textId="77777777" w:rsidR="004C0152" w:rsidRDefault="00220158" w:rsidP="00B202E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6A" w14:textId="77777777" w:rsidR="004C0152" w:rsidRDefault="00220158" w:rsidP="00B202E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B202EA">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B202EA">
      <w:pPr>
        <w:spacing w:after="180"/>
        <w:rPr>
          <w:rFonts w:ascii="Times" w:eastAsia="Batang" w:hAnsi="Times"/>
          <w:color w:val="FF0000"/>
          <w:sz w:val="21"/>
          <w:szCs w:val="21"/>
          <w:lang w:val="en-GB" w:eastAsia="en-US"/>
        </w:rPr>
      </w:pPr>
      <w:ins w:id="182" w:author="Haipeng HP1 Lei" w:date="2024-10-15T22:43:00Z">
        <w:r>
          <w:rPr>
            <w:rFonts w:ascii="Times" w:eastAsia="宋体" w:hAnsi="Times"/>
            <w:color w:val="FF0000"/>
            <w:sz w:val="20"/>
            <w:szCs w:val="20"/>
            <w:lang w:val="en-GB" w:eastAsia="en-US"/>
          </w:rPr>
          <w:t xml:space="preserve">If the UE is </w:t>
        </w:r>
      </w:ins>
      <w:ins w:id="183"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84"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85"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86" w:author="Haipeng HP1 Lei" w:date="2024-10-15T22:43:00Z">
        <w:r>
          <w:rPr>
            <w:rFonts w:ascii="Times" w:eastAsia="Batang" w:hAnsi="Times"/>
            <w:color w:val="FF0000"/>
            <w:sz w:val="21"/>
            <w:szCs w:val="21"/>
            <w:lang w:val="en-GB" w:eastAsia="en-US"/>
          </w:rPr>
          <w:t>.</w:t>
        </w:r>
      </w:ins>
    </w:p>
    <w:p w14:paraId="0E49DF6D" w14:textId="77777777" w:rsidR="004C0152" w:rsidRDefault="00220158" w:rsidP="00B202EA">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B202E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B202EA">
      <w:pPr>
        <w:rPr>
          <w:b/>
          <w:bCs/>
          <w:sz w:val="20"/>
          <w:szCs w:val="20"/>
          <w:highlight w:val="green"/>
          <w:lang w:val="en-GB"/>
        </w:rPr>
      </w:pPr>
    </w:p>
    <w:p w14:paraId="0E49DF70" w14:textId="77777777" w:rsidR="004C0152" w:rsidRDefault="004C0152" w:rsidP="00B202EA">
      <w:pPr>
        <w:rPr>
          <w:b/>
          <w:bCs/>
          <w:sz w:val="20"/>
          <w:szCs w:val="20"/>
          <w:highlight w:val="green"/>
          <w:lang w:val="en-GB"/>
        </w:rPr>
      </w:pPr>
    </w:p>
    <w:p w14:paraId="0E49DF71" w14:textId="77777777" w:rsidR="004C0152" w:rsidRDefault="00220158" w:rsidP="00B202EA">
      <w:pPr>
        <w:rPr>
          <w:rFonts w:ascii="Times" w:eastAsia="DengXian" w:hAnsi="Times"/>
          <w:lang w:val="en-GB"/>
        </w:rPr>
      </w:pPr>
      <w:r>
        <w:rPr>
          <w:rFonts w:ascii="Times" w:eastAsia="DengXian" w:hAnsi="Times"/>
          <w:lang w:val="en-GB"/>
        </w:rPr>
        <w:t>For Rel-19 MCE:</w:t>
      </w:r>
    </w:p>
    <w:p w14:paraId="0E49DF72" w14:textId="77777777" w:rsidR="004C0152" w:rsidRDefault="004C0152" w:rsidP="00B202EA">
      <w:pPr>
        <w:rPr>
          <w:rFonts w:ascii="Times" w:eastAsia="DengXian" w:hAnsi="Times"/>
          <w:lang w:val="en-GB"/>
        </w:rPr>
      </w:pPr>
    </w:p>
    <w:p w14:paraId="0E49DF73" w14:textId="77777777" w:rsidR="004C0152" w:rsidRDefault="00220158" w:rsidP="00B202EA">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rsidP="00B202EA">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B202EA">
      <w:pPr>
        <w:snapToGrid w:val="0"/>
        <w:spacing w:after="60"/>
        <w:rPr>
          <w:rFonts w:ascii="Times" w:eastAsia="DengXian" w:hAnsi="Times"/>
          <w:bCs/>
          <w:sz w:val="20"/>
          <w:szCs w:val="20"/>
          <w:highlight w:val="yellow"/>
          <w:lang w:val="en-GB"/>
        </w:rPr>
      </w:pPr>
    </w:p>
    <w:p w14:paraId="0E49DF79" w14:textId="77777777" w:rsidR="004C0152" w:rsidRDefault="00220158" w:rsidP="00B202EA">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rsidP="00B202EA">
      <w:pPr>
        <w:snapToGrid w:val="0"/>
        <w:spacing w:after="60"/>
        <w:rPr>
          <w:rFonts w:ascii="Times" w:eastAsia="DengXian" w:hAnsi="Times"/>
          <w:bCs/>
          <w:sz w:val="20"/>
          <w:szCs w:val="20"/>
          <w:highlight w:val="yellow"/>
          <w:lang w:val="en-GB"/>
        </w:rPr>
      </w:pPr>
    </w:p>
    <w:p w14:paraId="0E49DF7F" w14:textId="77777777" w:rsidR="004C0152" w:rsidRDefault="00220158" w:rsidP="00B202EA">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B202EA">
      <w:pPr>
        <w:snapToGrid w:val="0"/>
        <w:spacing w:after="60"/>
        <w:rPr>
          <w:rFonts w:ascii="Times" w:eastAsia="DengXian" w:hAnsi="Times"/>
          <w:bCs/>
          <w:sz w:val="20"/>
          <w:szCs w:val="20"/>
          <w:highlight w:val="yellow"/>
          <w:lang w:val="en-GB"/>
        </w:rPr>
      </w:pPr>
    </w:p>
    <w:p w14:paraId="0E49DF85"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B202EA">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B202EA">
      <w:pPr>
        <w:snapToGrid w:val="0"/>
        <w:spacing w:after="60"/>
        <w:rPr>
          <w:rFonts w:ascii="Times" w:eastAsia="DengXian" w:hAnsi="Times"/>
          <w:bCs/>
          <w:sz w:val="20"/>
          <w:szCs w:val="20"/>
          <w:lang w:val="en-GB"/>
        </w:rPr>
      </w:pPr>
    </w:p>
    <w:p w14:paraId="0E49DF89"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B202EA">
      <w:pPr>
        <w:snapToGrid w:val="0"/>
        <w:rPr>
          <w:rFonts w:ascii="Times" w:eastAsia="DengXian" w:hAnsi="Times"/>
          <w:sz w:val="20"/>
          <w:szCs w:val="20"/>
          <w:lang w:val="en-GB"/>
        </w:rPr>
      </w:pPr>
    </w:p>
    <w:p w14:paraId="0E49DF8C" w14:textId="77777777" w:rsidR="004C0152" w:rsidRDefault="00220158" w:rsidP="00B202EA">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rsidP="00B202EA">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rsidP="00B202EA">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B202EA">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B202EA">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B202EA">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B202EA">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B202EA">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B202EA">
      <w:pPr>
        <w:rPr>
          <w:rFonts w:ascii="Times" w:eastAsia="DengXian" w:hAnsi="Times"/>
          <w:lang w:val="en-GB"/>
        </w:rPr>
      </w:pPr>
    </w:p>
    <w:p w14:paraId="7BB64DF4" w14:textId="77777777" w:rsidR="004C0152" w:rsidRDefault="004C0152" w:rsidP="00B202EA">
      <w:pPr>
        <w:rPr>
          <w:rFonts w:ascii="Times" w:eastAsia="DengXian" w:hAnsi="Times"/>
          <w:lang w:val="en-GB"/>
        </w:rPr>
      </w:pPr>
    </w:p>
    <w:p w14:paraId="030E5AB5" w14:textId="77777777" w:rsidR="004C0152" w:rsidRDefault="004C0152" w:rsidP="00B202EA">
      <w:pPr>
        <w:rPr>
          <w:rFonts w:ascii="Times" w:eastAsia="DengXian" w:hAnsi="Times"/>
          <w:lang w:val="en-GB"/>
        </w:rPr>
      </w:pPr>
    </w:p>
    <w:p w14:paraId="0454341B" w14:textId="77777777" w:rsidR="004C0152" w:rsidRDefault="004C0152" w:rsidP="00B202EA">
      <w:pPr>
        <w:rPr>
          <w:rFonts w:ascii="Times" w:eastAsia="DengXian" w:hAnsi="Times"/>
          <w:lang w:val="en-GB"/>
        </w:rPr>
      </w:pPr>
    </w:p>
    <w:p w14:paraId="1D2D3CA5" w14:textId="77777777" w:rsidR="004C0152" w:rsidRDefault="00220158" w:rsidP="00B202EA">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B202EA">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B202EA">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rsidP="00B202EA">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B202EA">
      <w:pPr>
        <w:rPr>
          <w:rFonts w:ascii="Times" w:eastAsia="DengXian" w:hAnsi="Times"/>
          <w:bCs/>
          <w:sz w:val="20"/>
          <w:highlight w:val="green"/>
          <w:lang w:val="en-GB"/>
        </w:rPr>
      </w:pPr>
    </w:p>
    <w:p w14:paraId="3397009F" w14:textId="77777777" w:rsidR="004C0152" w:rsidRDefault="00220158" w:rsidP="00B202EA">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rsidP="00B202EA">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B202EA">
      <w:pPr>
        <w:rPr>
          <w:rFonts w:ascii="Times" w:eastAsia="DengXian" w:hAnsi="Times"/>
          <w:bCs/>
          <w:sz w:val="20"/>
          <w:lang w:val="en-GB"/>
        </w:rPr>
      </w:pPr>
    </w:p>
    <w:p w14:paraId="63A02FC6" w14:textId="77777777" w:rsidR="004C0152" w:rsidRDefault="00220158" w:rsidP="00B202EA">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rsidP="00B202EA">
      <w:pPr>
        <w:rPr>
          <w:rFonts w:ascii="Times" w:eastAsia="DengXian" w:hAnsi="Times"/>
          <w:bCs/>
          <w:sz w:val="20"/>
          <w:lang w:val="en-GB"/>
        </w:rPr>
      </w:pPr>
      <w:r>
        <w:rPr>
          <w:rFonts w:ascii="Times" w:eastAsia="DengXian" w:hAnsi="Times" w:hint="eastAsia"/>
          <w:bCs/>
          <w:sz w:val="20"/>
          <w:lang w:val="en-GB"/>
        </w:rPr>
        <w:lastRenderedPageBreak/>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B202EA">
      <w:pPr>
        <w:rPr>
          <w:rFonts w:ascii="Times" w:eastAsia="DengXian" w:hAnsi="Times"/>
          <w:bCs/>
          <w:sz w:val="20"/>
          <w:highlight w:val="green"/>
          <w:lang w:val="en-GB"/>
        </w:rPr>
      </w:pPr>
    </w:p>
    <w:p w14:paraId="591CC958" w14:textId="77777777" w:rsidR="004C0152" w:rsidRDefault="00220158" w:rsidP="00B202EA">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rsidP="00B202EA">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B202EA">
      <w:pPr>
        <w:rPr>
          <w:rFonts w:ascii="宋体" w:eastAsia="宋体" w:hAnsi="宋体" w:cs="宋体"/>
          <w:lang w:val="en-GB"/>
        </w:rPr>
      </w:pPr>
    </w:p>
    <w:p w14:paraId="080C4CA0" w14:textId="77777777" w:rsidR="004C0152" w:rsidRDefault="004C0152" w:rsidP="00B202EA">
      <w:pPr>
        <w:rPr>
          <w:b/>
          <w:bCs/>
          <w:sz w:val="20"/>
          <w:szCs w:val="20"/>
          <w:highlight w:val="green"/>
          <w:lang w:val="en-GB"/>
        </w:rPr>
      </w:pPr>
    </w:p>
    <w:p w14:paraId="5AE43B2D" w14:textId="77777777" w:rsidR="004C0152" w:rsidRDefault="00220158" w:rsidP="00B202EA">
      <w:pPr>
        <w:rPr>
          <w:rFonts w:ascii="Times" w:eastAsia="DengXian" w:hAnsi="Times"/>
          <w:lang w:val="en-GB"/>
        </w:rPr>
      </w:pPr>
      <w:r>
        <w:rPr>
          <w:rFonts w:ascii="Times" w:eastAsia="DengXian" w:hAnsi="Times"/>
          <w:lang w:val="en-GB"/>
        </w:rPr>
        <w:t>For Rel-19 MCE:</w:t>
      </w:r>
    </w:p>
    <w:p w14:paraId="353CD3F9" w14:textId="77777777" w:rsidR="004C0152" w:rsidRDefault="004C0152" w:rsidP="00B202EA">
      <w:pPr>
        <w:rPr>
          <w:rFonts w:ascii="Times" w:eastAsia="DengXian" w:hAnsi="Times"/>
          <w:i/>
          <w:iCs/>
          <w:sz w:val="20"/>
          <w:lang w:val="en-GB"/>
        </w:rPr>
      </w:pPr>
    </w:p>
    <w:p w14:paraId="799CC6CE"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B202EA">
      <w:pPr>
        <w:rPr>
          <w:rFonts w:ascii="Times" w:eastAsia="DengXian" w:hAnsi="Times"/>
          <w:sz w:val="20"/>
          <w:lang w:val="en-GB"/>
        </w:rPr>
      </w:pPr>
    </w:p>
    <w:p w14:paraId="7DAE956F"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rsidP="00B202EA">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B202EA">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B202EA">
      <w:pPr>
        <w:rPr>
          <w:rFonts w:ascii="Times" w:eastAsia="DengXian" w:hAnsi="Times"/>
          <w:sz w:val="20"/>
          <w:lang w:val="en-GB"/>
        </w:rPr>
      </w:pPr>
    </w:p>
    <w:p w14:paraId="037CCB85"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B202EA">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B202EA">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rsidP="00B202E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B202EA">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 xml:space="preserve">Note: For providing HARQ-ACK information corresponding to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rsidP="00B202EA">
      <w:pPr>
        <w:rPr>
          <w:rFonts w:ascii="Times" w:eastAsia="DengXian" w:hAnsi="Times"/>
          <w:sz w:val="20"/>
          <w:lang w:val="en-GB"/>
        </w:rPr>
      </w:pPr>
    </w:p>
    <w:p w14:paraId="02241B8C" w14:textId="77777777" w:rsidR="004C0152" w:rsidRDefault="004C0152" w:rsidP="00B202EA">
      <w:pPr>
        <w:snapToGrid w:val="0"/>
        <w:rPr>
          <w:rFonts w:ascii="Times" w:eastAsia="Batang" w:hAnsi="Times"/>
          <w:sz w:val="20"/>
          <w:szCs w:val="20"/>
          <w:lang w:val="en-GB" w:eastAsia="en-US"/>
        </w:rPr>
      </w:pPr>
    </w:p>
    <w:p w14:paraId="3E417C49"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rsidP="00B202EA">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B202EA">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w:t>
      </w:r>
      <w:proofErr w:type="gramStart"/>
      <w:r>
        <w:rPr>
          <w:rFonts w:ascii="Times" w:eastAsia="Batang" w:hAnsi="Times"/>
          <w:sz w:val="20"/>
          <w:szCs w:val="20"/>
          <w:lang w:val="en-GB" w:eastAsia="en-US"/>
        </w:rPr>
        <w:t>cell</w:t>
      </w:r>
      <w:proofErr w:type="gramEnd"/>
      <w:r>
        <w:rPr>
          <w:rFonts w:ascii="Times" w:eastAsia="Batang" w:hAnsi="Times"/>
          <w:sz w:val="20"/>
          <w:szCs w:val="20"/>
          <w:lang w:val="en-GB" w:eastAsia="en-US"/>
        </w:rPr>
        <w:t xml:space="preserve"> set(s) in the PUCCH group for the UE. M is implicitly derived based on RRC configuration. </w:t>
      </w:r>
    </w:p>
    <w:p w14:paraId="6287F3E3" w14:textId="77777777" w:rsidR="004C0152" w:rsidRDefault="00220158" w:rsidP="00B202EA">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B202EA">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B202EA">
      <w:pPr>
        <w:rPr>
          <w:rFonts w:ascii="Times" w:eastAsia="DengXian" w:hAnsi="Times"/>
          <w:sz w:val="20"/>
          <w:lang w:val="en-GB"/>
        </w:rPr>
      </w:pPr>
    </w:p>
    <w:p w14:paraId="5A148A2B"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rsidP="00B202EA">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rsidP="00B202EA">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rsidP="00B202EA">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B202EA">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B202EA">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B202EA">
      <w:pPr>
        <w:rPr>
          <w:rFonts w:ascii="Times" w:eastAsia="DengXian" w:hAnsi="Times"/>
          <w:sz w:val="20"/>
          <w:lang w:val="en-GB"/>
        </w:rPr>
      </w:pPr>
    </w:p>
    <w:p w14:paraId="7A0F1AA2" w14:textId="77777777" w:rsidR="004C0152" w:rsidRDefault="00220158" w:rsidP="00B202EA">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rsidP="00B202EA">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rsidP="00B202EA">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rsidP="00B202EA">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rsidP="00B202EA">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B202EA">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B202EA">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B202EA">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B202EA">
      <w:pPr>
        <w:rPr>
          <w:rFonts w:ascii="Times" w:eastAsia="DengXian" w:hAnsi="Times"/>
          <w:lang w:val="en-GB"/>
        </w:rPr>
      </w:pPr>
    </w:p>
    <w:p w14:paraId="48E6BB91" w14:textId="12AD933F" w:rsidR="00A8491D" w:rsidRDefault="00A8491D" w:rsidP="00B202EA">
      <w:pPr>
        <w:pStyle w:val="Heading2"/>
        <w:tabs>
          <w:tab w:val="clear" w:pos="3150"/>
        </w:tabs>
        <w:ind w:left="540"/>
      </w:pPr>
      <w:r>
        <w:t>Agreements made in RAN1#1</w:t>
      </w:r>
      <w:r>
        <w:rPr>
          <w:rFonts w:eastAsiaTheme="minorEastAsia" w:hint="eastAsia"/>
          <w:lang w:eastAsia="zh-CN"/>
        </w:rPr>
        <w:t>20</w:t>
      </w:r>
    </w:p>
    <w:p w14:paraId="3C9CB42A"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2B88F8A" w14:textId="77777777" w:rsidR="00A8491D" w:rsidRPr="00A8491D" w:rsidRDefault="00A8491D" w:rsidP="00B202EA">
      <w:pPr>
        <w:numPr>
          <w:ilvl w:val="0"/>
          <w:numId w:val="40"/>
        </w:numPr>
        <w:contextualSpacing/>
        <w:rPr>
          <w:rFonts w:ascii="Times" w:eastAsia="Batang" w:hAnsi="Times" w:cs="Times"/>
          <w:sz w:val="20"/>
          <w:szCs w:val="20"/>
          <w:lang w:val="en-GB" w:eastAsia="en-US"/>
        </w:rPr>
      </w:pPr>
      <w:r w:rsidRPr="00A8491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D678AA1" w14:textId="77777777" w:rsidR="00A8491D" w:rsidRPr="00A8491D" w:rsidRDefault="00A8491D" w:rsidP="00B202EA">
      <w:pPr>
        <w:numPr>
          <w:ilvl w:val="0"/>
          <w:numId w:val="38"/>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683E3919" w14:textId="77777777" w:rsidR="00A8491D" w:rsidRPr="00A8491D" w:rsidRDefault="00A8491D" w:rsidP="00B202EA">
      <w:pPr>
        <w:numPr>
          <w:ilvl w:val="1"/>
          <w:numId w:val="38"/>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DengXian" w:hAnsi="Times" w:hint="eastAsia"/>
          <w:color w:val="000000"/>
          <w:sz w:val="20"/>
          <w:szCs w:val="20"/>
          <w:lang w:val="en-GB"/>
        </w:rPr>
        <w:t xml:space="preserve"> till RAN1#120-bis</w:t>
      </w:r>
    </w:p>
    <w:p w14:paraId="36216287" w14:textId="77777777" w:rsidR="00A8491D" w:rsidRPr="00A8491D" w:rsidRDefault="00A8491D" w:rsidP="00B202EA">
      <w:pPr>
        <w:numPr>
          <w:ilvl w:val="0"/>
          <w:numId w:val="38"/>
        </w:numPr>
        <w:contextualSpacing/>
        <w:rPr>
          <w:rFonts w:ascii="Times" w:eastAsia="Batang" w:hAnsi="Times"/>
          <w:color w:val="000000"/>
          <w:sz w:val="20"/>
          <w:szCs w:val="20"/>
          <w:lang w:val="en-GB" w:eastAsia="en-US"/>
        </w:rPr>
      </w:pPr>
      <w:r w:rsidRPr="00A8491D">
        <w:rPr>
          <w:rFonts w:ascii="Times" w:eastAsia="Batang" w:hAnsi="Times"/>
          <w:color w:val="000000"/>
          <w:sz w:val="20"/>
          <w:szCs w:val="20"/>
          <w:lang w:val="en-GB" w:eastAsia="x-none"/>
        </w:rPr>
        <w:t xml:space="preserve">If the UE is 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MS Mincho" w:hAnsi="Times" w:hint="eastAsia"/>
          <w:color w:val="000000"/>
          <w:sz w:val="20"/>
          <w:szCs w:val="20"/>
          <w:lang w:val="en-GB" w:eastAsia="ja-JP"/>
        </w:rPr>
        <w:t>, no spec change is necessary.</w:t>
      </w:r>
    </w:p>
    <w:p w14:paraId="39CDA4D8" w14:textId="77777777" w:rsidR="00A8491D" w:rsidRPr="00A8491D" w:rsidRDefault="00A8491D" w:rsidP="00B202EA">
      <w:pPr>
        <w:numPr>
          <w:ilvl w:val="0"/>
          <w:numId w:val="40"/>
        </w:numPr>
        <w:contextualSpacing/>
        <w:rPr>
          <w:rFonts w:ascii="Times" w:eastAsia="DengXian" w:hAnsi="Times"/>
          <w:sz w:val="20"/>
          <w:lang w:val="en-GB" w:eastAsia="x-none"/>
        </w:rPr>
      </w:pPr>
      <w:r w:rsidRPr="00A8491D">
        <w:rPr>
          <w:rFonts w:ascii="Times" w:eastAsia="楷体" w:hAnsi="Times" w:hint="eastAsia"/>
          <w:sz w:val="20"/>
          <w:szCs w:val="20"/>
          <w:lang w:val="en-GB" w:eastAsia="x-none"/>
        </w:rPr>
        <w:t xml:space="preserve">Note: </w:t>
      </w:r>
      <w:r w:rsidRPr="00A8491D">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2139B71B" w14:textId="77777777" w:rsidR="00A8491D" w:rsidRPr="00A8491D" w:rsidRDefault="00A8491D" w:rsidP="00B202EA">
      <w:pPr>
        <w:rPr>
          <w:rFonts w:ascii="Times" w:eastAsia="DengXian" w:hAnsi="Times"/>
          <w:sz w:val="20"/>
          <w:lang w:val="en-GB"/>
        </w:rPr>
      </w:pPr>
    </w:p>
    <w:p w14:paraId="3E3248F9"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A263AD8" w14:textId="77777777" w:rsidR="00A8491D" w:rsidRPr="00A8491D" w:rsidRDefault="00A8491D" w:rsidP="00B202EA">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17AC47C3" w14:textId="77777777" w:rsidR="00A8491D" w:rsidRPr="00A8491D" w:rsidRDefault="00A8491D" w:rsidP="00B202EA">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w:t>
      </w:r>
      <w:proofErr w:type="gramStart"/>
      <w:r w:rsidRPr="00A8491D">
        <w:rPr>
          <w:rFonts w:ascii="Times" w:eastAsia="Batang" w:hAnsi="Times"/>
          <w:color w:val="000000"/>
          <w:sz w:val="20"/>
          <w:szCs w:val="20"/>
          <w:lang w:val="en-GB" w:eastAsia="x-none"/>
        </w:rPr>
        <w:t>cell</w:t>
      </w:r>
      <w:proofErr w:type="gramEnd"/>
      <w:r w:rsidRPr="00A8491D">
        <w:rPr>
          <w:rFonts w:ascii="Times" w:eastAsia="Batang" w:hAnsi="Times"/>
          <w:color w:val="000000"/>
          <w:sz w:val="20"/>
          <w:szCs w:val="20"/>
          <w:lang w:val="en-GB" w:eastAsia="x-none"/>
        </w:rPr>
        <w:t xml:space="preserve"> set(s) in the PUCCH group for the UE. M is implicitly derived based on RRC configuration. </w:t>
      </w:r>
    </w:p>
    <w:p w14:paraId="4749CEC5" w14:textId="77777777" w:rsidR="00A8491D" w:rsidRPr="00A8491D" w:rsidRDefault="00A8491D" w:rsidP="00B202EA">
      <w:pPr>
        <w:rPr>
          <w:rFonts w:ascii="Times" w:eastAsia="DengXian" w:hAnsi="Times"/>
          <w:sz w:val="20"/>
          <w:lang w:val="en-GB"/>
        </w:rPr>
      </w:pPr>
    </w:p>
    <w:p w14:paraId="758E279E"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992C03F" w14:textId="77777777" w:rsidR="00A8491D" w:rsidRPr="00A8491D" w:rsidRDefault="00A8491D" w:rsidP="00B202EA">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3DE627CC"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4191A110" w14:textId="77777777" w:rsidR="00A8491D" w:rsidRPr="00A8491D" w:rsidRDefault="00A8491D" w:rsidP="00B202EA">
      <w:pPr>
        <w:snapToGrid w:val="0"/>
        <w:spacing w:after="60"/>
        <w:rPr>
          <w:rFonts w:ascii="Times" w:eastAsia="Batang" w:hAnsi="Times"/>
          <w:sz w:val="20"/>
          <w:szCs w:val="20"/>
          <w:lang w:val="en-GB" w:eastAsia="en-US"/>
        </w:rPr>
      </w:pPr>
    </w:p>
    <w:p w14:paraId="53044FE8"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77A51B8" w14:textId="77777777" w:rsidR="00A8491D" w:rsidRPr="00A8491D" w:rsidRDefault="00A8491D" w:rsidP="00B202EA">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DengXian"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5A9DE2E6"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76167056" w14:textId="77777777" w:rsidR="00A8491D" w:rsidRPr="00A8491D" w:rsidRDefault="00A8491D" w:rsidP="00B202EA">
      <w:pPr>
        <w:rPr>
          <w:rFonts w:ascii="Times" w:eastAsia="DengXian" w:hAnsi="Times"/>
          <w:sz w:val="20"/>
          <w:lang w:val="en-GB"/>
        </w:rPr>
      </w:pPr>
    </w:p>
    <w:p w14:paraId="55E08AD4"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23ABCF6" w14:textId="77777777" w:rsidR="00A8491D" w:rsidRPr="00A8491D" w:rsidRDefault="00A8491D" w:rsidP="00B202EA">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For multi-PUSCH/PDSCH scheduling using a DCI format 0_3/1_3, 1 bit RV indication is determined according to Table 7.3.1.2.3-1 of TS 38.212.</w:t>
      </w:r>
    </w:p>
    <w:p w14:paraId="426FE9F5"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Note: This is aligned with Rel-18 DCI format 0_3/1_3 for cells configured with 1 bit RV by </w:t>
      </w:r>
      <w:r w:rsidRPr="00A8491D">
        <w:rPr>
          <w:rFonts w:ascii="Times" w:eastAsia="Batang" w:hAnsi="Times"/>
          <w:i/>
          <w:iCs/>
          <w:sz w:val="20"/>
          <w:szCs w:val="20"/>
          <w:lang w:val="en-GB" w:eastAsia="en-US"/>
        </w:rPr>
        <w:t>numberOfBitsForRV-DCI-0-3/1-3</w:t>
      </w:r>
      <w:r w:rsidRPr="00A8491D">
        <w:rPr>
          <w:rFonts w:ascii="Times" w:eastAsia="Batang" w:hAnsi="Times"/>
          <w:sz w:val="20"/>
          <w:szCs w:val="20"/>
          <w:lang w:val="en-GB" w:eastAsia="en-US"/>
        </w:rPr>
        <w:t xml:space="preserve">.   </w:t>
      </w:r>
    </w:p>
    <w:p w14:paraId="012D90A2" w14:textId="77777777" w:rsidR="00BD4785" w:rsidRDefault="00BD4785" w:rsidP="00B202EA">
      <w:pPr>
        <w:rPr>
          <w:rFonts w:ascii="Times" w:eastAsia="DengXian" w:hAnsi="Times"/>
          <w:sz w:val="20"/>
          <w:highlight w:val="green"/>
          <w:lang w:val="en-GB"/>
        </w:rPr>
      </w:pPr>
    </w:p>
    <w:p w14:paraId="5A6F2582" w14:textId="5E79C954"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4FECD55" w14:textId="77777777" w:rsidR="00A8491D" w:rsidRPr="00A8491D" w:rsidRDefault="00A8491D" w:rsidP="00B202EA">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lastRenderedPageBreak/>
        <w:t>For the second sub-codebook, the HARQ-ACK information bits for a DCI format 1_3 are ordered firstly according to same ordering as in Rel-17 multi-PDSCHs scheduling for</w:t>
      </w:r>
      <w:r w:rsidRPr="00A8491D">
        <w:rPr>
          <w:rFonts w:ascii="Times" w:eastAsia="Batang" w:hAnsi="Times"/>
          <w:color w:val="FF0000"/>
          <w:sz w:val="20"/>
          <w:szCs w:val="20"/>
          <w:lang w:val="en-GB" w:eastAsia="en-US"/>
        </w:rPr>
        <w:t xml:space="preserve"> </w:t>
      </w:r>
      <w:r w:rsidRPr="00A8491D">
        <w:rPr>
          <w:rFonts w:ascii="Times" w:eastAsia="Batang" w:hAnsi="Times"/>
          <w:sz w:val="20"/>
          <w:szCs w:val="20"/>
          <w:lang w:val="en-GB" w:eastAsia="en-US"/>
        </w:rPr>
        <w:t>PDSCH receptions on a same serving cell, then according to ascending order of associated serving cell indexes.</w:t>
      </w:r>
    </w:p>
    <w:p w14:paraId="2E75BCB1" w14:textId="77777777" w:rsidR="00A8491D" w:rsidRPr="00A8491D" w:rsidRDefault="00A8491D" w:rsidP="00B202EA">
      <w:pPr>
        <w:rPr>
          <w:rFonts w:ascii="Times" w:eastAsia="DengXian" w:hAnsi="Times"/>
          <w:sz w:val="20"/>
          <w:lang w:val="en-GB"/>
        </w:rPr>
      </w:pPr>
    </w:p>
    <w:p w14:paraId="75D4A58B" w14:textId="77777777" w:rsidR="00A8491D" w:rsidRPr="00A8491D" w:rsidRDefault="00A8491D" w:rsidP="00B202EA">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9DFBE21" w14:textId="77777777" w:rsidR="00A8491D" w:rsidRPr="00A8491D" w:rsidRDefault="00A8491D" w:rsidP="00B202EA">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78DE2EA"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The CSI request field appl</w:t>
      </w:r>
      <w:r w:rsidRPr="00A8491D">
        <w:rPr>
          <w:rFonts w:ascii="Times" w:eastAsia="DengXian" w:hAnsi="Times" w:hint="eastAsia"/>
          <w:sz w:val="20"/>
          <w:szCs w:val="20"/>
          <w:lang w:val="en-GB"/>
        </w:rPr>
        <w:t>ies</w:t>
      </w:r>
      <w:r w:rsidRPr="00A8491D">
        <w:rPr>
          <w:rFonts w:ascii="Times" w:eastAsia="Batang" w:hAnsi="Times"/>
          <w:sz w:val="20"/>
          <w:szCs w:val="20"/>
          <w:lang w:val="en-GB" w:eastAsia="en-US"/>
        </w:rPr>
        <w:t xml:space="preserve"> to the PUSCH determined based on Rel-17 multi-PUSCH scheduling on same serving cell. </w:t>
      </w:r>
    </w:p>
    <w:p w14:paraId="3946E647" w14:textId="77777777" w:rsidR="00A8491D" w:rsidRPr="00A8491D" w:rsidRDefault="00A8491D" w:rsidP="00B202EA">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Note</w:t>
      </w:r>
      <w:r w:rsidRPr="00A8491D">
        <w:rPr>
          <w:rFonts w:ascii="Times" w:eastAsia="DengXian" w:hAnsi="Times" w:hint="eastAsia"/>
          <w:sz w:val="20"/>
          <w:szCs w:val="20"/>
          <w:lang w:val="en-GB"/>
        </w:rPr>
        <w:t xml:space="preserve"> for background</w:t>
      </w:r>
      <w:r w:rsidRPr="00A8491D">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6FFCFF44" w14:textId="77777777" w:rsidR="00A8491D" w:rsidRPr="00A8491D" w:rsidRDefault="00A8491D" w:rsidP="00B202EA">
      <w:pPr>
        <w:rPr>
          <w:rFonts w:ascii="Times" w:eastAsia="DengXian" w:hAnsi="Times"/>
          <w:sz w:val="20"/>
          <w:highlight w:val="darkYellow"/>
          <w:lang w:val="en-GB"/>
        </w:rPr>
      </w:pPr>
    </w:p>
    <w:p w14:paraId="57D9CCDC" w14:textId="77777777" w:rsidR="00A8491D" w:rsidRPr="00A8491D" w:rsidRDefault="00A8491D" w:rsidP="00B202EA">
      <w:pPr>
        <w:rPr>
          <w:rFonts w:ascii="Times" w:eastAsia="DengXian" w:hAnsi="Times"/>
          <w:sz w:val="20"/>
          <w:lang w:val="en-GB"/>
        </w:rPr>
      </w:pPr>
      <w:r w:rsidRPr="00A8491D">
        <w:rPr>
          <w:rFonts w:ascii="Times" w:eastAsia="DengXian" w:hAnsi="Times" w:hint="eastAsia"/>
          <w:sz w:val="20"/>
          <w:highlight w:val="darkYellow"/>
          <w:lang w:val="en-GB"/>
        </w:rPr>
        <w:t>Working Assumption</w:t>
      </w:r>
    </w:p>
    <w:p w14:paraId="65A01230" w14:textId="5995092F" w:rsidR="00A8491D" w:rsidRDefault="00A8491D" w:rsidP="00B202EA">
      <w:pPr>
        <w:rPr>
          <w:rFonts w:ascii="Times" w:eastAsia="Batang" w:hAnsi="Times"/>
          <w:sz w:val="20"/>
          <w:szCs w:val="20"/>
          <w:lang w:val="en-GB" w:eastAsia="en-US"/>
        </w:rPr>
      </w:pPr>
      <w:r w:rsidRPr="00A8491D">
        <w:rPr>
          <w:rFonts w:ascii="Times" w:eastAsia="Batang" w:hAnsi="Times"/>
          <w:sz w:val="20"/>
          <w:szCs w:val="20"/>
          <w:lang w:val="en-GB" w:eastAsia="en-US"/>
        </w:rPr>
        <w:t xml:space="preserve">For a DCI format 1_3 with fields repurposed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is ACK</w:t>
      </w:r>
      <w:r w:rsidRPr="00A8491D">
        <w:rPr>
          <w:rFonts w:ascii="Times" w:eastAsia="DengXian" w:hAnsi="Times" w:hint="eastAsia"/>
          <w:sz w:val="20"/>
          <w:szCs w:val="20"/>
          <w:lang w:val="en-GB" w:eastAsia="en-US"/>
        </w:rPr>
        <w:t xml:space="preserve"> for the first SLIV </w:t>
      </w:r>
      <w:r w:rsidRPr="00A8491D">
        <w:rPr>
          <w:rFonts w:ascii="Times" w:eastAsia="Batang" w:hAnsi="Times"/>
          <w:sz w:val="20"/>
          <w:szCs w:val="20"/>
          <w:lang w:val="en-GB" w:eastAsia="en-US"/>
        </w:rPr>
        <w:t>and followed by NACK bits for the remaining SLIVs.</w:t>
      </w:r>
    </w:p>
    <w:p w14:paraId="4E853532" w14:textId="77777777" w:rsidR="00BD4785" w:rsidRDefault="00BD4785" w:rsidP="00B202EA">
      <w:pPr>
        <w:rPr>
          <w:rFonts w:ascii="Times" w:eastAsia="Batang" w:hAnsi="Times"/>
          <w:sz w:val="20"/>
          <w:szCs w:val="20"/>
          <w:lang w:val="en-GB" w:eastAsia="en-US"/>
        </w:rPr>
      </w:pPr>
    </w:p>
    <w:p w14:paraId="3667F8E3" w14:textId="77777777" w:rsidR="00BD4785" w:rsidRPr="00BD4785" w:rsidRDefault="00BD4785" w:rsidP="00B202EA">
      <w:pPr>
        <w:snapToGrid w:val="0"/>
        <w:rPr>
          <w:rFonts w:ascii="Times" w:eastAsia="DengXian" w:hAnsi="Times"/>
          <w:sz w:val="20"/>
          <w:szCs w:val="20"/>
          <w:highlight w:val="green"/>
          <w:lang w:val="en-GB"/>
        </w:rPr>
      </w:pPr>
      <w:r w:rsidRPr="00BD4785">
        <w:rPr>
          <w:rFonts w:ascii="Times" w:eastAsia="DengXian" w:hAnsi="Times" w:hint="eastAsia"/>
          <w:sz w:val="20"/>
          <w:szCs w:val="20"/>
          <w:highlight w:val="green"/>
          <w:lang w:val="en-GB"/>
        </w:rPr>
        <w:t>Agreement</w:t>
      </w:r>
    </w:p>
    <w:p w14:paraId="4DC3DBB4" w14:textId="77777777" w:rsidR="00BD4785" w:rsidRPr="00BD4785" w:rsidRDefault="00BD4785" w:rsidP="00B202EA">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 xml:space="preserve">Regarding presence of UL-SCH field, </w:t>
      </w:r>
    </w:p>
    <w:p w14:paraId="6DD06DEA" w14:textId="77777777" w:rsidR="00BD4785" w:rsidRPr="00BD4785" w:rsidRDefault="00BD4785" w:rsidP="00B202EA">
      <w:pPr>
        <w:numPr>
          <w:ilvl w:val="1"/>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1 bit UL-SCH field is always present in DCI format 0_3.</w:t>
      </w:r>
    </w:p>
    <w:p w14:paraId="7015AEEE" w14:textId="77777777" w:rsidR="00BD4785" w:rsidRPr="00BD4785" w:rsidRDefault="00BD4785" w:rsidP="00B202EA">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UL-SCH field</w:t>
      </w:r>
      <w:r w:rsidRPr="00BD4785">
        <w:rPr>
          <w:rFonts w:ascii="Times" w:eastAsia="DengXian" w:hAnsi="Times" w:hint="eastAsia"/>
          <w:sz w:val="20"/>
          <w:szCs w:val="20"/>
          <w:lang w:val="en-GB"/>
        </w:rPr>
        <w:t xml:space="preserve"> </w:t>
      </w:r>
      <w:r w:rsidRPr="00BD4785">
        <w:rPr>
          <w:rFonts w:ascii="Times" w:eastAsia="Batang" w:hAnsi="Times"/>
          <w:sz w:val="20"/>
          <w:szCs w:val="20"/>
          <w:lang w:val="en-GB" w:eastAsia="en-US"/>
        </w:rPr>
        <w:t xml:space="preserve">and CSI request field in a DCI format 0_3 are applied to </w:t>
      </w:r>
      <w:r w:rsidRPr="00BD4785">
        <w:rPr>
          <w:rFonts w:ascii="Times" w:eastAsia="DengXian" w:hAnsi="Times" w:hint="eastAsia"/>
          <w:sz w:val="20"/>
          <w:szCs w:val="20"/>
          <w:lang w:val="en-GB"/>
        </w:rPr>
        <w:t>the</w:t>
      </w:r>
      <w:r w:rsidRPr="00BD4785">
        <w:rPr>
          <w:rFonts w:ascii="Times" w:eastAsia="Batang" w:hAnsi="Times"/>
          <w:sz w:val="20"/>
          <w:szCs w:val="20"/>
          <w:lang w:val="en-GB" w:eastAsia="en-US"/>
        </w:rPr>
        <w:t xml:space="preserve"> same PUSCH.</w:t>
      </w:r>
    </w:p>
    <w:p w14:paraId="0AE4C34C" w14:textId="77777777" w:rsidR="00BD4785" w:rsidRPr="00BD4785" w:rsidRDefault="00BD4785" w:rsidP="00B202EA">
      <w:pPr>
        <w:snapToGrid w:val="0"/>
        <w:rPr>
          <w:rFonts w:ascii="Times" w:eastAsia="DengXian" w:hAnsi="Times"/>
          <w:sz w:val="20"/>
          <w:szCs w:val="20"/>
          <w:lang w:val="en-GB"/>
        </w:rPr>
      </w:pPr>
    </w:p>
    <w:p w14:paraId="0524DE34" w14:textId="77777777" w:rsidR="00BD4785" w:rsidRPr="00BD4785" w:rsidRDefault="00BD4785" w:rsidP="00B202EA">
      <w:pPr>
        <w:snapToGrid w:val="0"/>
        <w:rPr>
          <w:rFonts w:ascii="Times" w:eastAsia="Batang" w:hAnsi="Times"/>
          <w:sz w:val="20"/>
          <w:szCs w:val="20"/>
          <w:highlight w:val="green"/>
          <w:lang w:val="en-GB" w:eastAsia="en-US"/>
        </w:rPr>
      </w:pPr>
      <w:r w:rsidRPr="00BD4785">
        <w:rPr>
          <w:rFonts w:ascii="Times" w:eastAsia="DengXian" w:hAnsi="Times" w:hint="eastAsia"/>
          <w:sz w:val="20"/>
          <w:szCs w:val="20"/>
          <w:highlight w:val="green"/>
          <w:lang w:val="en-GB"/>
        </w:rPr>
        <w:t>Agreement</w:t>
      </w:r>
    </w:p>
    <w:p w14:paraId="726D2F14" w14:textId="77777777" w:rsidR="00BD4785" w:rsidRPr="00BD4785" w:rsidRDefault="00BD4785" w:rsidP="00B202EA">
      <w:pPr>
        <w:numPr>
          <w:ilvl w:val="0"/>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For NDI/RV indication in DCI format 0_3/1_3 for a TB,</w:t>
      </w:r>
      <w:r w:rsidRPr="00BD4785">
        <w:rPr>
          <w:rFonts w:ascii="Times" w:eastAsia="DengXian" w:hAnsi="Times" w:hint="eastAsia"/>
          <w:sz w:val="20"/>
          <w:szCs w:val="20"/>
          <w:lang w:val="en-GB" w:eastAsia="en-US"/>
        </w:rPr>
        <w:t xml:space="preserve"> </w:t>
      </w:r>
    </w:p>
    <w:p w14:paraId="61B40953" w14:textId="77777777" w:rsidR="00BD4785" w:rsidRPr="00BD4785" w:rsidRDefault="00BD4785" w:rsidP="00B202EA">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NDI field, the NDI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52D6A71E" w14:textId="77777777" w:rsidR="00BD4785" w:rsidRPr="00BD4785" w:rsidRDefault="00BD4785" w:rsidP="00B202EA">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RV field, the RV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02C50FAF" w14:textId="77777777" w:rsidR="00BD4785" w:rsidRDefault="00BD4785" w:rsidP="00B202EA">
      <w:pPr>
        <w:rPr>
          <w:rFonts w:ascii="Times" w:eastAsia="DengXian" w:hAnsi="Times"/>
          <w:lang w:val="en-GB"/>
        </w:rPr>
      </w:pPr>
    </w:p>
    <w:p w14:paraId="2DBCAA73" w14:textId="77777777" w:rsidR="004F6A19" w:rsidRDefault="004F6A19" w:rsidP="00B202EA">
      <w:pPr>
        <w:rPr>
          <w:rFonts w:ascii="Times" w:eastAsia="DengXian" w:hAnsi="Times"/>
          <w:lang w:val="en-GB"/>
        </w:rPr>
      </w:pPr>
    </w:p>
    <w:p w14:paraId="5FBE1972" w14:textId="693B9AFC" w:rsidR="004F6A19" w:rsidRDefault="004F6A19" w:rsidP="004F6A19">
      <w:pPr>
        <w:pStyle w:val="Heading2"/>
        <w:tabs>
          <w:tab w:val="clear" w:pos="3150"/>
        </w:tabs>
        <w:ind w:left="540"/>
      </w:pPr>
      <w:r>
        <w:t>Agreements made in RAN1#1</w:t>
      </w:r>
      <w:r>
        <w:rPr>
          <w:rFonts w:eastAsiaTheme="minorEastAsia" w:hint="eastAsia"/>
          <w:lang w:eastAsia="zh-CN"/>
        </w:rPr>
        <w:t>20</w:t>
      </w:r>
      <w:r>
        <w:rPr>
          <w:rFonts w:eastAsiaTheme="minorEastAsia" w:hint="eastAsia"/>
          <w:lang w:eastAsia="zh-CN"/>
        </w:rPr>
        <w:t>bis</w:t>
      </w:r>
    </w:p>
    <w:p w14:paraId="13708C2B" w14:textId="77777777" w:rsidR="004F6A19" w:rsidRDefault="004F6A19" w:rsidP="00B202EA">
      <w:pPr>
        <w:rPr>
          <w:rFonts w:ascii="Times" w:eastAsia="DengXian" w:hAnsi="Times"/>
          <w:lang w:val="en-GB"/>
        </w:rPr>
      </w:pPr>
    </w:p>
    <w:p w14:paraId="7D3AC66B" w14:textId="77777777" w:rsidR="004F6A19" w:rsidRPr="004F6A19" w:rsidRDefault="004F6A19" w:rsidP="004F6A19">
      <w:pPr>
        <w:rPr>
          <w:rFonts w:ascii="Times" w:eastAsia="DengXian" w:hAnsi="Times" w:hint="eastAsia"/>
          <w:sz w:val="20"/>
          <w:lang w:val="en-GB"/>
        </w:rPr>
      </w:pPr>
      <w:r w:rsidRPr="004F6A19">
        <w:rPr>
          <w:rFonts w:ascii="Times" w:eastAsia="DengXian" w:hAnsi="Times" w:hint="eastAsia"/>
          <w:sz w:val="20"/>
          <w:lang w:val="en-GB"/>
        </w:rPr>
        <w:t>Conclusion</w:t>
      </w:r>
    </w:p>
    <w:p w14:paraId="52DAFC78" w14:textId="77777777" w:rsidR="004F6A19" w:rsidRPr="004F6A19" w:rsidRDefault="004F6A19" w:rsidP="004F6A19">
      <w:pPr>
        <w:numPr>
          <w:ilvl w:val="0"/>
          <w:numId w:val="40"/>
        </w:numPr>
        <w:snapToGrid w:val="0"/>
        <w:spacing w:after="60"/>
        <w:rPr>
          <w:rFonts w:ascii="Times" w:eastAsia="Batang" w:hAnsi="Times"/>
          <w:sz w:val="20"/>
          <w:szCs w:val="20"/>
          <w:lang w:val="en-GB" w:eastAsia="en-US"/>
        </w:rPr>
      </w:pPr>
      <w:r w:rsidRPr="004F6A19">
        <w:rPr>
          <w:rFonts w:ascii="TimesNewRomanPS-ItalicMT" w:eastAsia="宋体" w:hAnsi="TimesNewRomanPS-ItalicMT" w:hint="eastAsia"/>
          <w:bCs/>
          <w:color w:val="000000"/>
          <w:sz w:val="20"/>
          <w:szCs w:val="20"/>
          <w:lang w:val="en-GB" w:eastAsia="en-US"/>
        </w:rPr>
        <w:t>A</w:t>
      </w:r>
      <w:r w:rsidRPr="004F6A19">
        <w:rPr>
          <w:rFonts w:ascii="TimesNewRomanPS-ItalicMT" w:eastAsia="宋体" w:hAnsi="TimesNewRomanPS-ItalicMT"/>
          <w:bCs/>
          <w:color w:val="000000"/>
          <w:sz w:val="20"/>
          <w:szCs w:val="20"/>
          <w:lang w:val="en-GB" w:eastAsia="en-US"/>
        </w:rPr>
        <w:t xml:space="preserve">ll bits in the </w:t>
      </w:r>
      <w:r w:rsidRPr="004F6A19">
        <w:rPr>
          <w:rFonts w:ascii="TimesNewRomanPS-ItalicMT" w:eastAsia="宋体" w:hAnsi="TimesNewRomanPS-ItalicMT" w:hint="eastAsia"/>
          <w:bCs/>
          <w:color w:val="000000"/>
          <w:sz w:val="20"/>
          <w:szCs w:val="20"/>
          <w:lang w:val="en-GB" w:eastAsia="en-US"/>
        </w:rPr>
        <w:t>NDI of TB1 and RV of TB1</w:t>
      </w:r>
      <w:r w:rsidRPr="004F6A19">
        <w:rPr>
          <w:rFonts w:ascii="TimesNewRomanPS-ItalicMT" w:eastAsia="宋体" w:hAnsi="TimesNewRomanPS-ItalicMT"/>
          <w:bCs/>
          <w:color w:val="000000"/>
          <w:sz w:val="20"/>
          <w:szCs w:val="20"/>
          <w:lang w:val="en-GB" w:eastAsia="en-US"/>
        </w:rPr>
        <w:t xml:space="preserve"> corresponding to the cell with smallest serving cell index with invalid FDRA </w:t>
      </w:r>
      <w:r w:rsidRPr="004F6A19">
        <w:rPr>
          <w:rFonts w:ascii="TimesNewRomanPS-ItalicMT" w:eastAsia="宋体" w:hAnsi="TimesNewRomanPS-ItalicMT" w:hint="eastAsia"/>
          <w:bCs/>
          <w:color w:val="000000"/>
          <w:sz w:val="20"/>
          <w:szCs w:val="20"/>
          <w:lang w:val="en-GB" w:eastAsia="en-US"/>
        </w:rPr>
        <w:t xml:space="preserve">are </w:t>
      </w:r>
      <w:r w:rsidRPr="004F6A19">
        <w:rPr>
          <w:rFonts w:ascii="TimesNewRomanPS-ItalicMT" w:eastAsia="宋体" w:hAnsi="TimesNewRomanPS-ItalicMT"/>
          <w:bCs/>
          <w:color w:val="000000"/>
          <w:sz w:val="20"/>
          <w:szCs w:val="20"/>
          <w:lang w:val="en-GB" w:eastAsia="en-US"/>
        </w:rPr>
        <w:t xml:space="preserve">used for </w:t>
      </w:r>
      <w:proofErr w:type="spellStart"/>
      <w:r w:rsidRPr="004F6A19">
        <w:rPr>
          <w:rFonts w:ascii="TimesNewRomanPS-ItalicMT" w:eastAsia="宋体" w:hAnsi="TimesNewRomanPS-ItalicMT"/>
          <w:bCs/>
          <w:color w:val="000000"/>
          <w:sz w:val="20"/>
          <w:szCs w:val="20"/>
          <w:lang w:val="en-GB" w:eastAsia="en-US"/>
        </w:rPr>
        <w:t>SCell</w:t>
      </w:r>
      <w:proofErr w:type="spellEnd"/>
      <w:r w:rsidRPr="004F6A19">
        <w:rPr>
          <w:rFonts w:ascii="TimesNewRomanPS-ItalicMT" w:eastAsia="宋体" w:hAnsi="TimesNewRomanPS-ItalicMT"/>
          <w:bCs/>
          <w:color w:val="000000"/>
          <w:sz w:val="20"/>
          <w:szCs w:val="20"/>
          <w:lang w:val="en-GB" w:eastAsia="en-US"/>
        </w:rPr>
        <w:t xml:space="preserve"> dormancy indication</w:t>
      </w:r>
      <w:r w:rsidRPr="004F6A19">
        <w:rPr>
          <w:rFonts w:ascii="Times" w:eastAsia="Batang" w:hAnsi="Times"/>
          <w:sz w:val="20"/>
          <w:szCs w:val="20"/>
          <w:lang w:val="en-GB" w:eastAsia="en-US"/>
        </w:rPr>
        <w:t>.</w:t>
      </w:r>
    </w:p>
    <w:p w14:paraId="36145C57" w14:textId="77777777" w:rsidR="004F6A19" w:rsidRPr="004F6A19" w:rsidRDefault="004F6A19" w:rsidP="004F6A19">
      <w:pPr>
        <w:rPr>
          <w:rFonts w:ascii="Times" w:eastAsia="DengXian" w:hAnsi="Times"/>
          <w:sz w:val="20"/>
          <w:lang w:val="en-GB"/>
        </w:rPr>
      </w:pPr>
    </w:p>
    <w:p w14:paraId="462739CA" w14:textId="77777777" w:rsidR="004F6A19" w:rsidRPr="004F6A19" w:rsidRDefault="004F6A19" w:rsidP="004F6A19">
      <w:pPr>
        <w:rPr>
          <w:rFonts w:ascii="Times" w:eastAsia="DengXian" w:hAnsi="Times" w:hint="eastAsia"/>
          <w:sz w:val="20"/>
          <w:lang w:val="en-GB"/>
        </w:rPr>
      </w:pPr>
      <w:r w:rsidRPr="004F6A19">
        <w:rPr>
          <w:rFonts w:ascii="Times" w:eastAsia="DengXian" w:hAnsi="Times" w:hint="eastAsia"/>
          <w:sz w:val="20"/>
          <w:lang w:val="en-GB"/>
        </w:rPr>
        <w:t>Conclusion</w:t>
      </w:r>
    </w:p>
    <w:p w14:paraId="69E0DF75" w14:textId="77777777" w:rsidR="004F6A19" w:rsidRPr="004F6A19" w:rsidRDefault="004F6A19" w:rsidP="004F6A19">
      <w:pPr>
        <w:numPr>
          <w:ilvl w:val="0"/>
          <w:numId w:val="40"/>
        </w:numPr>
        <w:snapToGrid w:val="0"/>
        <w:rPr>
          <w:rFonts w:ascii="Times" w:eastAsia="Batang" w:hAnsi="Times"/>
          <w:sz w:val="20"/>
          <w:szCs w:val="20"/>
          <w:lang w:val="en-GB" w:eastAsia="en-US"/>
        </w:rPr>
      </w:pPr>
      <w:r w:rsidRPr="004F6A19">
        <w:rPr>
          <w:rFonts w:ascii="Times" w:eastAsia="Batang" w:hAnsi="Times"/>
          <w:sz w:val="20"/>
          <w:szCs w:val="20"/>
          <w:lang w:val="en-GB" w:eastAsia="en-US"/>
        </w:rPr>
        <w:t xml:space="preserve">For a DCI format 1_3 with fields repurposed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 and without scheduling any PDSCH, one bit of ACK is generated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 and included in the first sub-codebook regardless of the number of SLIVs indicated by the DCI format 1_3 for the cell with fields repurposed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w:t>
      </w:r>
    </w:p>
    <w:p w14:paraId="72E98CFA" w14:textId="77777777" w:rsidR="004F6A19" w:rsidRPr="004F6A19" w:rsidRDefault="004F6A19" w:rsidP="004F6A19">
      <w:pPr>
        <w:rPr>
          <w:rFonts w:ascii="Times" w:eastAsia="DengXian" w:hAnsi="Times" w:hint="eastAsia"/>
          <w:sz w:val="20"/>
          <w:lang w:val="en-GB"/>
        </w:rPr>
      </w:pPr>
    </w:p>
    <w:p w14:paraId="04D24E3B" w14:textId="77777777" w:rsidR="004F6A19" w:rsidRPr="004F6A19" w:rsidRDefault="004F6A19" w:rsidP="004F6A19">
      <w:pPr>
        <w:rPr>
          <w:rFonts w:ascii="Times" w:eastAsia="DengXian" w:hAnsi="Times" w:hint="eastAsia"/>
          <w:sz w:val="20"/>
          <w:highlight w:val="green"/>
          <w:lang w:val="en-GB"/>
        </w:rPr>
      </w:pPr>
      <w:r w:rsidRPr="004F6A19">
        <w:rPr>
          <w:rFonts w:ascii="Times" w:eastAsia="DengXian" w:hAnsi="Times" w:hint="eastAsia"/>
          <w:sz w:val="20"/>
          <w:highlight w:val="green"/>
          <w:lang w:val="en-GB"/>
        </w:rPr>
        <w:t>Agreement</w:t>
      </w:r>
    </w:p>
    <w:p w14:paraId="130FE735" w14:textId="77777777" w:rsidR="004F6A19" w:rsidRPr="004F6A19" w:rsidRDefault="004F6A19" w:rsidP="004F6A19">
      <w:pPr>
        <w:numPr>
          <w:ilvl w:val="0"/>
          <w:numId w:val="40"/>
        </w:numPr>
        <w:snapToGrid w:val="0"/>
        <w:spacing w:after="60"/>
        <w:jc w:val="both"/>
        <w:rPr>
          <w:rFonts w:ascii="Times" w:eastAsia="宋体" w:hAnsi="Times"/>
          <w:sz w:val="20"/>
          <w:szCs w:val="20"/>
          <w:lang w:val="en-GB" w:eastAsia="en-US"/>
        </w:rPr>
      </w:pPr>
      <w:r w:rsidRPr="004F6A19">
        <w:rPr>
          <w:rFonts w:ascii="Times" w:eastAsia="宋体" w:hAnsi="Times"/>
          <w:sz w:val="20"/>
          <w:szCs w:val="20"/>
          <w:lang w:val="en-GB" w:eastAsia="en-US"/>
        </w:rPr>
        <w:t xml:space="preserve">For a DCI format 1_3 with fields repurposed for </w:t>
      </w:r>
      <w:proofErr w:type="spellStart"/>
      <w:r w:rsidRPr="004F6A19">
        <w:rPr>
          <w:rFonts w:ascii="Times" w:eastAsia="宋体" w:hAnsi="Times"/>
          <w:sz w:val="20"/>
          <w:szCs w:val="20"/>
          <w:lang w:val="en-GB" w:eastAsia="en-US"/>
        </w:rPr>
        <w:t>SCell</w:t>
      </w:r>
      <w:proofErr w:type="spellEnd"/>
      <w:r w:rsidRPr="004F6A19">
        <w:rPr>
          <w:rFonts w:ascii="Times" w:eastAsia="宋体" w:hAnsi="Times"/>
          <w:sz w:val="20"/>
          <w:szCs w:val="20"/>
          <w:lang w:val="en-GB" w:eastAsia="en-US"/>
        </w:rPr>
        <w:t xml:space="preserve"> dormancy indication and scheduling one or more PDSCHs, if TDRA field indicates multiple SLIVs for the serving cell with smallest serving cell index with invalid FDRA</w:t>
      </w:r>
      <w:r w:rsidRPr="004F6A19">
        <w:rPr>
          <w:rFonts w:ascii="Times" w:eastAsia="宋体" w:hAnsi="Times" w:hint="eastAsia"/>
          <w:sz w:val="20"/>
          <w:szCs w:val="20"/>
          <w:lang w:val="en-GB" w:eastAsia="en-US"/>
        </w:rPr>
        <w:t xml:space="preserve"> </w:t>
      </w:r>
      <w:r w:rsidRPr="004F6A19">
        <w:rPr>
          <w:rFonts w:ascii="Times" w:eastAsia="宋体" w:hAnsi="Times" w:hint="eastAsia"/>
          <w:color w:val="FF0000"/>
          <w:sz w:val="20"/>
          <w:szCs w:val="20"/>
          <w:u w:val="single"/>
          <w:lang w:val="en-GB" w:eastAsia="en-US"/>
        </w:rPr>
        <w:t xml:space="preserve">and </w:t>
      </w:r>
      <w:proofErr w:type="spellStart"/>
      <w:r w:rsidRPr="004F6A19">
        <w:rPr>
          <w:rFonts w:ascii="Times" w:eastAsia="MS Mincho" w:hAnsi="Times"/>
          <w:bCs/>
          <w:i/>
          <w:iCs/>
          <w:color w:val="FF0000"/>
          <w:sz w:val="20"/>
          <w:szCs w:val="20"/>
          <w:u w:val="single"/>
          <w:lang w:val="en-GB" w:eastAsia="ja-JP"/>
        </w:rPr>
        <w:t>nrofHARQ-BundlingGroups</w:t>
      </w:r>
      <w:proofErr w:type="spellEnd"/>
      <w:r w:rsidRPr="004F6A19">
        <w:rPr>
          <w:rFonts w:ascii="Times" w:eastAsia="MS Mincho" w:hAnsi="Times"/>
          <w:bCs/>
          <w:i/>
          <w:iCs/>
          <w:color w:val="FF0000"/>
          <w:sz w:val="20"/>
          <w:szCs w:val="20"/>
          <w:u w:val="single"/>
          <w:lang w:val="en-GB" w:eastAsia="ja-JP"/>
        </w:rPr>
        <w:t xml:space="preserve"> </w:t>
      </w:r>
      <w:r w:rsidRPr="004F6A19">
        <w:rPr>
          <w:rFonts w:ascii="Times" w:eastAsia="MS Mincho" w:hAnsi="Times"/>
          <w:bCs/>
          <w:color w:val="FF0000"/>
          <w:sz w:val="20"/>
          <w:szCs w:val="20"/>
          <w:u w:val="single"/>
          <w:lang w:val="en-GB" w:eastAsia="ja-JP"/>
        </w:rPr>
        <w:t>is not provided for the serving cell</w:t>
      </w:r>
      <w:r w:rsidRPr="004F6A19">
        <w:rPr>
          <w:rFonts w:ascii="Times" w:eastAsia="宋体" w:hAnsi="Times"/>
          <w:sz w:val="20"/>
          <w:szCs w:val="20"/>
          <w:lang w:val="en-GB" w:eastAsia="en-US"/>
        </w:rPr>
        <w:t xml:space="preserve">, the HARQ-ACK information bit for </w:t>
      </w:r>
      <w:proofErr w:type="spellStart"/>
      <w:r w:rsidRPr="004F6A19">
        <w:rPr>
          <w:rFonts w:ascii="Times" w:eastAsia="宋体" w:hAnsi="Times"/>
          <w:sz w:val="20"/>
          <w:szCs w:val="20"/>
          <w:lang w:val="en-GB" w:eastAsia="en-US"/>
        </w:rPr>
        <w:t>SCell</w:t>
      </w:r>
      <w:proofErr w:type="spellEnd"/>
      <w:r w:rsidRPr="004F6A19">
        <w:rPr>
          <w:rFonts w:ascii="Times" w:eastAsia="宋体" w:hAnsi="Times"/>
          <w:sz w:val="20"/>
          <w:szCs w:val="20"/>
          <w:lang w:val="en-GB" w:eastAsia="en-US"/>
        </w:rPr>
        <w:t xml:space="preserve"> dormancy indication is ACK</w:t>
      </w:r>
      <w:r w:rsidRPr="004F6A19">
        <w:rPr>
          <w:rFonts w:ascii="Times" w:eastAsia="DengXian" w:hAnsi="Times" w:hint="eastAsia"/>
          <w:sz w:val="20"/>
          <w:szCs w:val="20"/>
          <w:lang w:val="en-GB" w:eastAsia="en-US"/>
        </w:rPr>
        <w:t xml:space="preserve"> for the first SLIV </w:t>
      </w:r>
      <w:r w:rsidRPr="004F6A19">
        <w:rPr>
          <w:rFonts w:ascii="Times" w:eastAsia="宋体" w:hAnsi="Times"/>
          <w:sz w:val="20"/>
          <w:szCs w:val="20"/>
          <w:lang w:val="en-GB" w:eastAsia="en-US"/>
        </w:rPr>
        <w:t xml:space="preserve">and followed by NACK bits for the remaining SLIVs. </w:t>
      </w:r>
    </w:p>
    <w:p w14:paraId="64259173" w14:textId="77777777" w:rsidR="004F6A19" w:rsidRPr="004F6A19" w:rsidRDefault="004F6A19" w:rsidP="004F6A19">
      <w:pPr>
        <w:numPr>
          <w:ilvl w:val="0"/>
          <w:numId w:val="40"/>
        </w:numPr>
        <w:snapToGrid w:val="0"/>
        <w:spacing w:after="60"/>
        <w:jc w:val="both"/>
        <w:rPr>
          <w:rFonts w:ascii="Times" w:eastAsia="宋体" w:hAnsi="Times"/>
          <w:sz w:val="20"/>
          <w:szCs w:val="20"/>
          <w:lang w:val="en-GB" w:eastAsia="en-US"/>
        </w:rPr>
      </w:pPr>
      <w:r w:rsidRPr="004F6A19">
        <w:rPr>
          <w:rFonts w:ascii="Times" w:eastAsia="宋体" w:hAnsi="Times"/>
          <w:color w:val="FF0000"/>
          <w:sz w:val="20"/>
          <w:szCs w:val="20"/>
          <w:u w:val="single"/>
          <w:lang w:val="en-GB" w:eastAsia="en-US"/>
        </w:rPr>
        <w:t xml:space="preserve">For a DCI format 1_3 with fields repurposed for </w:t>
      </w:r>
      <w:proofErr w:type="spellStart"/>
      <w:r w:rsidRPr="004F6A19">
        <w:rPr>
          <w:rFonts w:ascii="Times" w:eastAsia="宋体" w:hAnsi="Times"/>
          <w:color w:val="FF0000"/>
          <w:sz w:val="20"/>
          <w:szCs w:val="20"/>
          <w:u w:val="single"/>
          <w:lang w:val="en-GB" w:eastAsia="en-US"/>
        </w:rPr>
        <w:t>SCell</w:t>
      </w:r>
      <w:proofErr w:type="spellEnd"/>
      <w:r w:rsidRPr="004F6A19">
        <w:rPr>
          <w:rFonts w:ascii="Times" w:eastAsia="宋体" w:hAnsi="Times"/>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4F6A19">
        <w:rPr>
          <w:rFonts w:ascii="Times" w:eastAsia="宋体" w:hAnsi="Times" w:hint="eastAsia"/>
          <w:color w:val="FF0000"/>
          <w:sz w:val="20"/>
          <w:szCs w:val="20"/>
          <w:u w:val="single"/>
          <w:lang w:val="en-GB" w:eastAsia="en-US"/>
        </w:rPr>
        <w:t xml:space="preserve"> and </w:t>
      </w:r>
      <w:proofErr w:type="spellStart"/>
      <w:r w:rsidRPr="004F6A19">
        <w:rPr>
          <w:rFonts w:ascii="Times" w:eastAsia="MS Mincho" w:hAnsi="Times"/>
          <w:bCs/>
          <w:i/>
          <w:iCs/>
          <w:color w:val="FF0000"/>
          <w:sz w:val="20"/>
          <w:szCs w:val="20"/>
          <w:u w:val="single"/>
          <w:lang w:val="en-GB" w:eastAsia="ja-JP"/>
        </w:rPr>
        <w:t>nrofHARQ-BundlingGroups</w:t>
      </w:r>
      <w:proofErr w:type="spellEnd"/>
      <w:r w:rsidRPr="004F6A19">
        <w:rPr>
          <w:rFonts w:ascii="Times" w:eastAsia="MS Mincho" w:hAnsi="Times"/>
          <w:bCs/>
          <w:color w:val="FF0000"/>
          <w:sz w:val="20"/>
          <w:szCs w:val="20"/>
          <w:u w:val="single"/>
          <w:lang w:val="en-GB" w:eastAsia="ja-JP"/>
        </w:rPr>
        <w:t xml:space="preserve"> is provided for the serving cell</w:t>
      </w:r>
      <w:r w:rsidRPr="004F6A19">
        <w:rPr>
          <w:rFonts w:ascii="Times" w:eastAsia="宋体" w:hAnsi="Times"/>
          <w:color w:val="FF0000"/>
          <w:sz w:val="20"/>
          <w:szCs w:val="20"/>
          <w:u w:val="single"/>
          <w:lang w:val="en-GB" w:eastAsia="en-US"/>
        </w:rPr>
        <w:t xml:space="preserve">, the HARQ-ACK information bit for </w:t>
      </w:r>
      <w:proofErr w:type="spellStart"/>
      <w:r w:rsidRPr="004F6A19">
        <w:rPr>
          <w:rFonts w:ascii="Times" w:eastAsia="宋体" w:hAnsi="Times"/>
          <w:color w:val="FF0000"/>
          <w:sz w:val="20"/>
          <w:szCs w:val="20"/>
          <w:u w:val="single"/>
          <w:lang w:val="en-GB" w:eastAsia="en-US"/>
        </w:rPr>
        <w:t>SCell</w:t>
      </w:r>
      <w:proofErr w:type="spellEnd"/>
      <w:r w:rsidRPr="004F6A19">
        <w:rPr>
          <w:rFonts w:ascii="Times" w:eastAsia="宋体" w:hAnsi="Times"/>
          <w:color w:val="FF0000"/>
          <w:sz w:val="20"/>
          <w:szCs w:val="20"/>
          <w:u w:val="single"/>
          <w:lang w:val="en-GB" w:eastAsia="en-US"/>
        </w:rPr>
        <w:t xml:space="preserve"> dormancy indication is ACK</w:t>
      </w:r>
      <w:r w:rsidRPr="004F6A19">
        <w:rPr>
          <w:rFonts w:ascii="Times" w:eastAsia="DengXian" w:hAnsi="Times" w:hint="eastAsia"/>
          <w:color w:val="FF0000"/>
          <w:sz w:val="20"/>
          <w:szCs w:val="20"/>
          <w:u w:val="single"/>
          <w:lang w:val="en-GB" w:eastAsia="en-US"/>
        </w:rPr>
        <w:t xml:space="preserve"> for the first TBG</w:t>
      </w:r>
      <w:r w:rsidRPr="004F6A19">
        <w:rPr>
          <w:rFonts w:ascii="Times" w:eastAsia="DengXian" w:hAnsi="Times"/>
          <w:color w:val="FF0000"/>
          <w:sz w:val="20"/>
          <w:szCs w:val="20"/>
          <w:u w:val="single"/>
          <w:lang w:val="en-GB" w:eastAsia="en-US"/>
        </w:rPr>
        <w:t>,</w:t>
      </w:r>
      <w:r w:rsidRPr="004F6A19">
        <w:rPr>
          <w:rFonts w:ascii="Times" w:eastAsia="DengXian" w:hAnsi="Times" w:hint="eastAsia"/>
          <w:color w:val="FF0000"/>
          <w:sz w:val="20"/>
          <w:szCs w:val="20"/>
          <w:u w:val="single"/>
          <w:lang w:val="en-GB" w:eastAsia="en-US"/>
        </w:rPr>
        <w:t xml:space="preserve"> </w:t>
      </w:r>
      <w:r w:rsidRPr="004F6A19">
        <w:rPr>
          <w:rFonts w:ascii="Times" w:eastAsia="宋体" w:hAnsi="Times"/>
          <w:color w:val="FF0000"/>
          <w:sz w:val="20"/>
          <w:szCs w:val="20"/>
          <w:u w:val="single"/>
          <w:lang w:val="en-GB" w:eastAsia="en-US"/>
        </w:rPr>
        <w:t xml:space="preserve">and followed by NACK bits for the remaining </w:t>
      </w:r>
      <w:r w:rsidRPr="004F6A19">
        <w:rPr>
          <w:rFonts w:ascii="Times" w:eastAsia="宋体" w:hAnsi="Times" w:hint="eastAsia"/>
          <w:color w:val="FF0000"/>
          <w:sz w:val="20"/>
          <w:szCs w:val="20"/>
          <w:u w:val="single"/>
          <w:lang w:val="en-GB" w:eastAsia="en-US"/>
        </w:rPr>
        <w:t>TBG</w:t>
      </w:r>
      <w:r w:rsidRPr="004F6A19">
        <w:rPr>
          <w:rFonts w:ascii="Times" w:eastAsia="宋体" w:hAnsi="Times"/>
          <w:color w:val="FF0000"/>
          <w:sz w:val="20"/>
          <w:szCs w:val="20"/>
          <w:u w:val="single"/>
          <w:lang w:val="en-GB" w:eastAsia="en-US"/>
        </w:rPr>
        <w:t>s, if any.</w:t>
      </w:r>
    </w:p>
    <w:p w14:paraId="1049E7A2" w14:textId="77777777" w:rsidR="004F6A19" w:rsidRPr="004F6A19" w:rsidRDefault="004F6A19" w:rsidP="004F6A19">
      <w:pPr>
        <w:numPr>
          <w:ilvl w:val="0"/>
          <w:numId w:val="40"/>
        </w:numPr>
        <w:snapToGrid w:val="0"/>
        <w:spacing w:after="60"/>
        <w:jc w:val="both"/>
        <w:rPr>
          <w:rFonts w:ascii="Times" w:eastAsia="Batang" w:hAnsi="Times"/>
          <w:strike/>
          <w:sz w:val="20"/>
          <w:szCs w:val="20"/>
          <w:lang w:val="en-GB" w:eastAsia="en-US"/>
        </w:rPr>
      </w:pPr>
      <w:r w:rsidRPr="004F6A19">
        <w:rPr>
          <w:rFonts w:ascii="Times" w:eastAsia="宋体" w:hAnsi="Times"/>
          <w:color w:val="FF0000"/>
          <w:sz w:val="20"/>
          <w:szCs w:val="20"/>
          <w:u w:val="single"/>
          <w:lang w:val="en-GB" w:eastAsia="en-US"/>
        </w:rPr>
        <w:t>Note: Related working assumption made in RAN1#120 meeting does not need to be confirmed.</w:t>
      </w:r>
    </w:p>
    <w:p w14:paraId="7E47F92E" w14:textId="77777777" w:rsidR="004F6A19" w:rsidRPr="004F6A19" w:rsidRDefault="004F6A19" w:rsidP="004F6A19">
      <w:pPr>
        <w:rPr>
          <w:rFonts w:ascii="Times" w:eastAsia="DengXian" w:hAnsi="Times"/>
          <w:sz w:val="20"/>
          <w:lang w:val="en-GB"/>
        </w:rPr>
      </w:pPr>
    </w:p>
    <w:p w14:paraId="2A2F56EB" w14:textId="77777777" w:rsidR="004F6A19" w:rsidRPr="004F6A19" w:rsidRDefault="004F6A19" w:rsidP="004F6A19">
      <w:pPr>
        <w:rPr>
          <w:rFonts w:ascii="Times" w:eastAsia="DengXian" w:hAnsi="Times" w:hint="eastAsia"/>
          <w:sz w:val="20"/>
          <w:highlight w:val="green"/>
          <w:lang w:val="en-GB"/>
        </w:rPr>
      </w:pPr>
      <w:r w:rsidRPr="004F6A19">
        <w:rPr>
          <w:rFonts w:ascii="Times" w:eastAsia="DengXian" w:hAnsi="Times" w:hint="eastAsia"/>
          <w:sz w:val="20"/>
          <w:highlight w:val="green"/>
          <w:lang w:val="en-GB"/>
        </w:rPr>
        <w:t>Agreement</w:t>
      </w:r>
    </w:p>
    <w:p w14:paraId="75263CED" w14:textId="77777777" w:rsidR="004F6A19" w:rsidRPr="004F6A19" w:rsidRDefault="004F6A19" w:rsidP="004F6A19">
      <w:pPr>
        <w:adjustRightInd w:val="0"/>
        <w:snapToGrid w:val="0"/>
        <w:rPr>
          <w:rFonts w:ascii="Times" w:eastAsia="Yu Mincho" w:hAnsi="Times"/>
          <w:bCs/>
          <w:iCs/>
          <w:sz w:val="20"/>
          <w:szCs w:val="20"/>
          <w:lang w:val="en-GB" w:eastAsia="en-US"/>
        </w:rPr>
      </w:pPr>
      <w:r w:rsidRPr="004F6A19">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56FC3BD8" w14:textId="5AF3E6DE" w:rsidR="004F6A19" w:rsidRPr="004F6A19" w:rsidRDefault="004F6A19" w:rsidP="004F6A19">
      <w:pPr>
        <w:numPr>
          <w:ilvl w:val="0"/>
          <w:numId w:val="67"/>
        </w:numPr>
        <w:spacing w:before="180" w:after="60" w:line="288" w:lineRule="auto"/>
        <w:rPr>
          <w:rFonts w:ascii="Times" w:eastAsia="Malgun Gothic" w:hAnsi="Times"/>
          <w:bCs/>
          <w:sz w:val="20"/>
          <w:szCs w:val="20"/>
          <w:lang w:val="en-GB" w:eastAsia="ko-KR"/>
        </w:rPr>
      </w:pPr>
      <w:r w:rsidRPr="004F6A19">
        <w:rPr>
          <w:rFonts w:ascii="Times" w:eastAsia="Malgun Gothic" w:hAnsi="Times"/>
          <w:bCs/>
          <w:i/>
          <w:iCs/>
          <w:sz w:val="20"/>
          <w:szCs w:val="20"/>
          <w:lang w:val="en-GB" w:eastAsia="ko-KR"/>
        </w:rPr>
        <w:t>M</w:t>
      </w:r>
      <w:r w:rsidRPr="004F6A19">
        <w:rPr>
          <w:rFonts w:ascii="Times" w:eastAsia="Malgun Gothic" w:hAnsi="Times"/>
          <w:bCs/>
          <w:sz w:val="20"/>
          <w:szCs w:val="20"/>
          <w:lang w:val="en-GB" w:eastAsia="ko-KR"/>
        </w:rPr>
        <w:t xml:space="preserve"> is a maximum number over all the configured cell set(s) </w:t>
      </w:r>
      <w:r w:rsidRPr="004F6A19">
        <w:rPr>
          <w:rFonts w:ascii="Times" w:eastAsia="Malgun Gothic" w:hAnsi="Times"/>
          <w:bCs/>
          <w:i/>
          <w:iCs/>
          <w:sz w:val="20"/>
          <w:szCs w:val="20"/>
          <w:lang w:val="en-GB" w:eastAsia="ko-KR"/>
        </w:rPr>
        <w:t>S</w:t>
      </w:r>
      <w:r w:rsidRPr="004F6A19">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nrofHARQ-BundlingGroups</w:t>
      </w:r>
      <w:proofErr w:type="spellEnd"/>
      <w:r w:rsidRPr="004F6A19">
        <w:rPr>
          <w:rFonts w:ascii="Times" w:eastAsia="Malgun Gothic" w:hAnsi="Times"/>
          <w:bCs/>
          <w:sz w:val="20"/>
          <w:szCs w:val="20"/>
          <w:lang w:val="en-GB" w:eastAsia="ko-KR"/>
        </w:rPr>
        <w:t xml:space="preserve"> is not provided for a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nrofHARQ-BundlingGroups</w:t>
      </w:r>
      <w:proofErr w:type="spellEnd"/>
      <w:r w:rsidRPr="004F6A19">
        <w:rPr>
          <w:rFonts w:ascii="Times" w:eastAsia="Malgun Gothic" w:hAnsi="Times"/>
          <w:bCs/>
          <w:sz w:val="20"/>
          <w:szCs w:val="20"/>
          <w:lang w:val="en-GB" w:eastAsia="ko-KR"/>
        </w:rPr>
        <w:t xml:space="preserve"> is provided for the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across serving cells of a respective cell set </w:t>
      </w:r>
      <w:r w:rsidRPr="004F6A19">
        <w:rPr>
          <w:rFonts w:ascii="Times" w:eastAsia="Malgun Gothic" w:hAnsi="Times"/>
          <w:bCs/>
          <w:i/>
          <w:iCs/>
          <w:sz w:val="20"/>
          <w:szCs w:val="20"/>
          <w:lang w:val="en-GB" w:eastAsia="ko-KR"/>
        </w:rPr>
        <w:t>S</w:t>
      </w:r>
      <w:r w:rsidRPr="004F6A19">
        <w:rPr>
          <w:rFonts w:ascii="Times" w:eastAsia="Malgun Gothic" w:hAnsi="Times"/>
          <w:bCs/>
          <w:sz w:val="20"/>
          <w:szCs w:val="20"/>
          <w:lang w:val="en-GB" w:eastAsia="ko-KR"/>
        </w:rPr>
        <w:t xml:space="preserve"> that can be co-scheduled by a DCI format 1_3;</w:t>
      </w:r>
    </w:p>
    <w:p w14:paraId="2590AF1A" w14:textId="46EBE48C" w:rsidR="004F6A19" w:rsidRPr="004F6A19" w:rsidRDefault="004F6A19" w:rsidP="004F6A19">
      <w:pPr>
        <w:numPr>
          <w:ilvl w:val="1"/>
          <w:numId w:val="67"/>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4F6A19">
        <w:rPr>
          <w:rFonts w:ascii="Times" w:eastAsia="Malgun Gothic" w:hAnsi="Times"/>
          <w:bCs/>
          <w:sz w:val="20"/>
          <w:szCs w:val="20"/>
          <w:lang w:val="en-GB" w:eastAsia="ko-KR"/>
        </w:rPr>
        <w:t xml:space="preserve"> is the maximum number of SLIVs amongst all rows of the multi-PDSCH TDRA table configured on the active BWP of the serving cell </w:t>
      </w:r>
      <w:proofErr w:type="gramStart"/>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w:t>
      </w:r>
      <w:proofErr w:type="gramEnd"/>
    </w:p>
    <w:p w14:paraId="3A9A45EC" w14:textId="3B7498D3" w:rsidR="004F6A19" w:rsidRPr="004F6A19" w:rsidRDefault="004F6A19" w:rsidP="004F6A19">
      <w:pPr>
        <w:numPr>
          <w:ilvl w:val="1"/>
          <w:numId w:val="67"/>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4F6A19">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harq-ACKSpatialBundlingPUCCH</w:t>
      </w:r>
      <w:proofErr w:type="spellEnd"/>
      <w:r w:rsidRPr="004F6A19">
        <w:rPr>
          <w:rFonts w:ascii="Times" w:eastAsia="Malgun Gothic" w:hAnsi="Times"/>
          <w:bCs/>
          <w:sz w:val="20"/>
          <w:szCs w:val="20"/>
          <w:lang w:val="en-GB" w:eastAsia="ko-KR"/>
        </w:rPr>
        <w:t xml:space="preserve"> is not provided, or the maximum number of PDSCH reception groups on the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harq-ACKSpatialBundlingPUCCH</w:t>
      </w:r>
      <w:proofErr w:type="spellEnd"/>
      <w:r w:rsidRPr="004F6A19">
        <w:rPr>
          <w:rFonts w:ascii="Times" w:eastAsia="Malgun Gothic" w:hAnsi="Times"/>
          <w:bCs/>
          <w:sz w:val="20"/>
          <w:szCs w:val="20"/>
          <w:lang w:val="en-GB" w:eastAsia="ko-KR"/>
        </w:rPr>
        <w:t xml:space="preserve"> is provided, and is provided by RRC parameter </w:t>
      </w:r>
      <w:proofErr w:type="spellStart"/>
      <w:r w:rsidRPr="004F6A19">
        <w:rPr>
          <w:rFonts w:ascii="Times" w:eastAsia="Malgun Gothic" w:hAnsi="Times"/>
          <w:bCs/>
          <w:i/>
          <w:iCs/>
          <w:sz w:val="20"/>
          <w:szCs w:val="20"/>
          <w:lang w:val="en-GB" w:eastAsia="ko-KR"/>
        </w:rPr>
        <w:t>nrofHARQ-</w:t>
      </w:r>
      <w:proofErr w:type="gramStart"/>
      <w:r w:rsidRPr="004F6A19">
        <w:rPr>
          <w:rFonts w:ascii="Times" w:eastAsia="Malgun Gothic" w:hAnsi="Times"/>
          <w:bCs/>
          <w:i/>
          <w:iCs/>
          <w:sz w:val="20"/>
          <w:szCs w:val="20"/>
          <w:lang w:val="en-GB" w:eastAsia="ko-KR"/>
        </w:rPr>
        <w:t>BundlingGroups</w:t>
      </w:r>
      <w:proofErr w:type="spellEnd"/>
      <w:r w:rsidRPr="004F6A19">
        <w:rPr>
          <w:rFonts w:ascii="Times" w:eastAsia="Malgun Gothic" w:hAnsi="Times"/>
          <w:bCs/>
          <w:sz w:val="20"/>
          <w:szCs w:val="20"/>
          <w:lang w:val="en-GB" w:eastAsia="ko-KR"/>
        </w:rPr>
        <w:t>;</w:t>
      </w:r>
      <w:proofErr w:type="gramEnd"/>
    </w:p>
    <w:p w14:paraId="4B794188" w14:textId="20C3CC1A" w:rsidR="004F6A19" w:rsidRPr="004F6A19" w:rsidRDefault="004F6A19" w:rsidP="004F6A19">
      <w:pPr>
        <w:numPr>
          <w:ilvl w:val="1"/>
          <w:numId w:val="67"/>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Pr="004F6A19">
        <w:rPr>
          <w:rFonts w:ascii="Times" w:eastAsia="Malgun Gothic" w:hAnsi="Times"/>
          <w:bCs/>
          <w:sz w:val="20"/>
          <w:szCs w:val="20"/>
          <w:lang w:val="en-GB" w:eastAsia="ko-KR"/>
        </w:rPr>
        <w:t xml:space="preserve"> is the value of </w:t>
      </w:r>
      <w:proofErr w:type="spellStart"/>
      <w:r w:rsidRPr="004F6A19">
        <w:rPr>
          <w:rFonts w:ascii="Times" w:eastAsia="Malgun Gothic" w:hAnsi="Times"/>
          <w:bCs/>
          <w:i/>
          <w:iCs/>
          <w:sz w:val="20"/>
          <w:szCs w:val="20"/>
          <w:lang w:val="en-GB" w:eastAsia="ko-KR"/>
        </w:rPr>
        <w:t>maxNrofCodeWordsScheduledByDCI</w:t>
      </w:r>
      <w:proofErr w:type="spellEnd"/>
      <w:r w:rsidRPr="004F6A19">
        <w:rPr>
          <w:rFonts w:ascii="Times" w:eastAsia="Malgun Gothic" w:hAnsi="Times"/>
          <w:bCs/>
          <w:sz w:val="20"/>
          <w:szCs w:val="20"/>
          <w:lang w:val="en-GB" w:eastAsia="ko-KR"/>
        </w:rPr>
        <w:t xml:space="preserve"> for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when </w:t>
      </w:r>
      <w:proofErr w:type="spellStart"/>
      <w:r w:rsidRPr="004F6A19">
        <w:rPr>
          <w:rFonts w:ascii="Times" w:eastAsia="Malgun Gothic" w:hAnsi="Times"/>
          <w:bCs/>
          <w:i/>
          <w:iCs/>
          <w:sz w:val="20"/>
          <w:szCs w:val="20"/>
          <w:lang w:val="en-GB" w:eastAsia="ko-KR"/>
        </w:rPr>
        <w:t>harq-ACKSpatialBundlingPUCCH</w:t>
      </w:r>
      <w:proofErr w:type="spellEnd"/>
      <w:r w:rsidRPr="004F6A19">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Pr="004F6A19">
        <w:rPr>
          <w:rFonts w:ascii="Times" w:eastAsia="Malgun Gothic" w:hAnsi="Times"/>
          <w:bCs/>
          <w:sz w:val="20"/>
          <w:szCs w:val="20"/>
          <w:lang w:val="en-GB" w:eastAsia="ko-KR"/>
        </w:rPr>
        <w:t>.</w:t>
      </w:r>
    </w:p>
    <w:p w14:paraId="704A4E51" w14:textId="77777777" w:rsidR="004F6A19" w:rsidRPr="004F6A19" w:rsidRDefault="004F6A19" w:rsidP="00B202EA">
      <w:pPr>
        <w:rPr>
          <w:rFonts w:ascii="Times" w:eastAsia="DengXian" w:hAnsi="Times"/>
          <w:lang w:val="en-GB"/>
        </w:rPr>
      </w:pPr>
    </w:p>
    <w:sectPr w:rsidR="004F6A19" w:rsidRPr="004F6A19">
      <w:footerReference w:type="even" r:id="rId28"/>
      <w:footerReference w:type="default" r:id="rId2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7C4ED" w14:textId="77777777" w:rsidR="00945914" w:rsidRDefault="00945914">
      <w:r>
        <w:separator/>
      </w:r>
    </w:p>
  </w:endnote>
  <w:endnote w:type="continuationSeparator" w:id="0">
    <w:p w14:paraId="0E1FBA26" w14:textId="77777777" w:rsidR="00945914" w:rsidRDefault="00945914">
      <w:r>
        <w:continuationSeparator/>
      </w:r>
    </w:p>
  </w:endnote>
  <w:endnote w:type="continuationNotice" w:id="1">
    <w:p w14:paraId="73502A39" w14:textId="77777777" w:rsidR="00945914" w:rsidRDefault="00945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Times,Italic">
    <w:altName w:val="Times New Roman"/>
    <w:panose1 w:val="00000000000000000000"/>
    <w:charset w:val="00"/>
    <w:family w:val="roman"/>
    <w:notTrueType/>
    <w:pitch w:val="default"/>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CC0583" w:rsidRDefault="00CC0583">
    <w:pPr>
      <w:pStyle w:val="Footer"/>
    </w:pPr>
  </w:p>
  <w:p w14:paraId="0E49DFAD" w14:textId="77777777" w:rsidR="00CC0583" w:rsidRDefault="00CC0583"/>
  <w:p w14:paraId="0E49DFAE" w14:textId="77777777" w:rsidR="00CC0583" w:rsidRDefault="00CC05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2F3BD74"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CB4868">
      <w:rPr>
        <w:rStyle w:val="PageNumber"/>
        <w:noProof/>
      </w:rPr>
      <w:t>19</w:t>
    </w:r>
    <w:r>
      <w:rPr>
        <w:rStyle w:val="PageNumber"/>
      </w:rPr>
      <w:fldChar w:fldCharType="end"/>
    </w:r>
  </w:p>
  <w:p w14:paraId="0E49DFB0" w14:textId="77777777" w:rsidR="00CC0583" w:rsidRDefault="00CC0583">
    <w:pPr>
      <w:pStyle w:val="Footer"/>
    </w:pPr>
  </w:p>
  <w:p w14:paraId="0E49DFB1" w14:textId="77777777" w:rsidR="00CC0583" w:rsidRDefault="00CC0583"/>
  <w:p w14:paraId="0E49DFB2" w14:textId="77777777" w:rsidR="00CC0583" w:rsidRDefault="00CC0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12EC2" w14:textId="77777777" w:rsidR="00945914" w:rsidRDefault="00945914">
      <w:r>
        <w:separator/>
      </w:r>
    </w:p>
  </w:footnote>
  <w:footnote w:type="continuationSeparator" w:id="0">
    <w:p w14:paraId="25713EE5" w14:textId="77777777" w:rsidR="00945914" w:rsidRDefault="00945914">
      <w:r>
        <w:continuationSeparator/>
      </w:r>
    </w:p>
  </w:footnote>
  <w:footnote w:type="continuationNotice" w:id="1">
    <w:p w14:paraId="3A0F41F2" w14:textId="77777777" w:rsidR="00945914" w:rsidRDefault="009459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9308A"/>
    <w:multiLevelType w:val="hybridMultilevel"/>
    <w:tmpl w:val="9410A0EE"/>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F2980"/>
    <w:multiLevelType w:val="multilevel"/>
    <w:tmpl w:val="08BF2980"/>
    <w:lvl w:ilvl="0">
      <w:start w:val="1"/>
      <w:numFmt w:val="bullet"/>
      <w:lvlText w:val=""/>
      <w:lvlJc w:val="left"/>
      <w:pPr>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80AD3"/>
    <w:multiLevelType w:val="hybridMultilevel"/>
    <w:tmpl w:val="D612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0F6475"/>
    <w:multiLevelType w:val="multilevel"/>
    <w:tmpl w:val="220F6475"/>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16002A"/>
    <w:multiLevelType w:val="hybridMultilevel"/>
    <w:tmpl w:val="F3441AC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3922AF2"/>
    <w:multiLevelType w:val="hybridMultilevel"/>
    <w:tmpl w:val="6FDA9428"/>
    <w:lvl w:ilvl="0" w:tplc="602CCB3C">
      <w:start w:val="1"/>
      <w:numFmt w:val="bullet"/>
      <w:lvlText w:val="-"/>
      <w:lvlJc w:val="left"/>
      <w:pPr>
        <w:ind w:left="720" w:hanging="360"/>
      </w:pPr>
      <w:rPr>
        <w:rFonts w:ascii="MS Mincho" w:hAnsi="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9C65BC"/>
    <w:multiLevelType w:val="hybridMultilevel"/>
    <w:tmpl w:val="A078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5"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2"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0618A3"/>
    <w:multiLevelType w:val="hybridMultilevel"/>
    <w:tmpl w:val="9ED0F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5BE405A"/>
    <w:multiLevelType w:val="hybridMultilevel"/>
    <w:tmpl w:val="205251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0"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06100534">
    <w:abstractNumId w:val="31"/>
  </w:num>
  <w:num w:numId="2" w16cid:durableId="384523615">
    <w:abstractNumId w:val="73"/>
  </w:num>
  <w:num w:numId="3" w16cid:durableId="1769110849">
    <w:abstractNumId w:val="0"/>
  </w:num>
  <w:num w:numId="4" w16cid:durableId="1026101010">
    <w:abstractNumId w:val="20"/>
  </w:num>
  <w:num w:numId="5" w16cid:durableId="853303937">
    <w:abstractNumId w:val="72"/>
  </w:num>
  <w:num w:numId="6" w16cid:durableId="874973498">
    <w:abstractNumId w:val="41"/>
  </w:num>
  <w:num w:numId="7" w16cid:durableId="1306009199">
    <w:abstractNumId w:val="22"/>
  </w:num>
  <w:num w:numId="8" w16cid:durableId="101654714">
    <w:abstractNumId w:val="43"/>
  </w:num>
  <w:num w:numId="9" w16cid:durableId="1010720511">
    <w:abstractNumId w:val="46"/>
  </w:num>
  <w:num w:numId="10" w16cid:durableId="1477142163">
    <w:abstractNumId w:val="30"/>
  </w:num>
  <w:num w:numId="11" w16cid:durableId="1367752300">
    <w:abstractNumId w:val="34"/>
  </w:num>
  <w:num w:numId="12" w16cid:durableId="297995945">
    <w:abstractNumId w:val="38"/>
  </w:num>
  <w:num w:numId="13" w16cid:durableId="742751647">
    <w:abstractNumId w:val="50"/>
  </w:num>
  <w:num w:numId="14" w16cid:durableId="1389497722">
    <w:abstractNumId w:val="61"/>
  </w:num>
  <w:num w:numId="15" w16cid:durableId="284506345">
    <w:abstractNumId w:val="40"/>
  </w:num>
  <w:num w:numId="16" w16cid:durableId="1226575479">
    <w:abstractNumId w:val="54"/>
  </w:num>
  <w:num w:numId="17" w16cid:durableId="752705052">
    <w:abstractNumId w:val="14"/>
  </w:num>
  <w:num w:numId="18" w16cid:durableId="1813208510">
    <w:abstractNumId w:val="32"/>
  </w:num>
  <w:num w:numId="19" w16cid:durableId="1909608380">
    <w:abstractNumId w:val="58"/>
  </w:num>
  <w:num w:numId="20" w16cid:durableId="1216508268">
    <w:abstractNumId w:val="44"/>
  </w:num>
  <w:num w:numId="21" w16cid:durableId="1610043271">
    <w:abstractNumId w:val="69"/>
  </w:num>
  <w:num w:numId="22" w16cid:durableId="1679768769">
    <w:abstractNumId w:val="55"/>
  </w:num>
  <w:num w:numId="23" w16cid:durableId="2051494379">
    <w:abstractNumId w:val="66"/>
  </w:num>
  <w:num w:numId="24" w16cid:durableId="43214826">
    <w:abstractNumId w:val="51"/>
  </w:num>
  <w:num w:numId="25" w16cid:durableId="1089351176">
    <w:abstractNumId w:val="21"/>
  </w:num>
  <w:num w:numId="26" w16cid:durableId="62335892">
    <w:abstractNumId w:val="47"/>
  </w:num>
  <w:num w:numId="27" w16cid:durableId="1038894890">
    <w:abstractNumId w:val="15"/>
  </w:num>
  <w:num w:numId="28" w16cid:durableId="1030301003">
    <w:abstractNumId w:val="74"/>
  </w:num>
  <w:num w:numId="29" w16cid:durableId="1735278339">
    <w:abstractNumId w:val="71"/>
  </w:num>
  <w:num w:numId="30" w16cid:durableId="1500122818">
    <w:abstractNumId w:val="1"/>
  </w:num>
  <w:num w:numId="31" w16cid:durableId="2039160178">
    <w:abstractNumId w:val="68"/>
  </w:num>
  <w:num w:numId="32" w16cid:durableId="1118139297">
    <w:abstractNumId w:val="52"/>
  </w:num>
  <w:num w:numId="33" w16cid:durableId="637103920">
    <w:abstractNumId w:val="42"/>
  </w:num>
  <w:num w:numId="34" w16cid:durableId="373888766">
    <w:abstractNumId w:val="25"/>
  </w:num>
  <w:num w:numId="35" w16cid:durableId="2031298746">
    <w:abstractNumId w:val="29"/>
  </w:num>
  <w:num w:numId="36" w16cid:durableId="1809973581">
    <w:abstractNumId w:val="39"/>
  </w:num>
  <w:num w:numId="37" w16cid:durableId="2710788">
    <w:abstractNumId w:val="49"/>
  </w:num>
  <w:num w:numId="38" w16cid:durableId="835532320">
    <w:abstractNumId w:val="13"/>
  </w:num>
  <w:num w:numId="39" w16cid:durableId="1621642093">
    <w:abstractNumId w:val="19"/>
  </w:num>
  <w:num w:numId="40" w16cid:durableId="1135872623">
    <w:abstractNumId w:val="28"/>
  </w:num>
  <w:num w:numId="41" w16cid:durableId="270207311">
    <w:abstractNumId w:val="12"/>
  </w:num>
  <w:num w:numId="42" w16cid:durableId="1904219907">
    <w:abstractNumId w:val="6"/>
  </w:num>
  <w:num w:numId="43" w16cid:durableId="1337687249">
    <w:abstractNumId w:val="5"/>
  </w:num>
  <w:num w:numId="44" w16cid:durableId="1536233487">
    <w:abstractNumId w:val="17"/>
  </w:num>
  <w:num w:numId="45" w16cid:durableId="519659794">
    <w:abstractNumId w:val="65"/>
  </w:num>
  <w:num w:numId="46" w16cid:durableId="530803990">
    <w:abstractNumId w:val="59"/>
  </w:num>
  <w:num w:numId="47" w16cid:durableId="348341102">
    <w:abstractNumId w:val="45"/>
  </w:num>
  <w:num w:numId="48" w16cid:durableId="1934438640">
    <w:abstractNumId w:val="10"/>
  </w:num>
  <w:num w:numId="49" w16cid:durableId="411774718">
    <w:abstractNumId w:val="24"/>
  </w:num>
  <w:num w:numId="50" w16cid:durableId="2106535770">
    <w:abstractNumId w:val="26"/>
  </w:num>
  <w:num w:numId="51" w16cid:durableId="1960869581">
    <w:abstractNumId w:val="36"/>
  </w:num>
  <w:num w:numId="52" w16cid:durableId="1585644088">
    <w:abstractNumId w:val="2"/>
  </w:num>
  <w:num w:numId="53" w16cid:durableId="1546795045">
    <w:abstractNumId w:val="60"/>
  </w:num>
  <w:num w:numId="54" w16cid:durableId="29192131">
    <w:abstractNumId w:val="62"/>
  </w:num>
  <w:num w:numId="55" w16cid:durableId="483935277">
    <w:abstractNumId w:val="16"/>
  </w:num>
  <w:num w:numId="56" w16cid:durableId="2058822244">
    <w:abstractNumId w:val="4"/>
  </w:num>
  <w:num w:numId="57" w16cid:durableId="729766139">
    <w:abstractNumId w:val="63"/>
  </w:num>
  <w:num w:numId="58" w16cid:durableId="717362457">
    <w:abstractNumId w:val="37"/>
  </w:num>
  <w:num w:numId="59" w16cid:durableId="1760367675">
    <w:abstractNumId w:val="35"/>
  </w:num>
  <w:num w:numId="60" w16cid:durableId="1240022415">
    <w:abstractNumId w:val="11"/>
  </w:num>
  <w:num w:numId="61" w16cid:durableId="959341313">
    <w:abstractNumId w:val="23"/>
  </w:num>
  <w:num w:numId="62" w16cid:durableId="1685665697">
    <w:abstractNumId w:val="48"/>
  </w:num>
  <w:num w:numId="63" w16cid:durableId="59720674">
    <w:abstractNumId w:val="53"/>
  </w:num>
  <w:num w:numId="64" w16cid:durableId="727728484">
    <w:abstractNumId w:val="70"/>
  </w:num>
  <w:num w:numId="65" w16cid:durableId="1254901123">
    <w:abstractNumId w:val="9"/>
  </w:num>
  <w:num w:numId="66" w16cid:durableId="947930219">
    <w:abstractNumId w:val="18"/>
  </w:num>
  <w:num w:numId="67" w16cid:durableId="1422412367">
    <w:abstractNumId w:val="8"/>
  </w:num>
  <w:num w:numId="68" w16cid:durableId="1111826547">
    <w:abstractNumId w:val="3"/>
  </w:num>
  <w:num w:numId="69" w16cid:durableId="548884451">
    <w:abstractNumId w:val="27"/>
  </w:num>
  <w:num w:numId="70" w16cid:durableId="2094037662">
    <w:abstractNumId w:val="67"/>
  </w:num>
  <w:num w:numId="71" w16cid:durableId="1305086968">
    <w:abstractNumId w:val="56"/>
  </w:num>
  <w:num w:numId="72" w16cid:durableId="1840852958">
    <w:abstractNumId w:val="57"/>
  </w:num>
  <w:num w:numId="73" w16cid:durableId="1908765934">
    <w:abstractNumId w:val="33"/>
  </w:num>
  <w:num w:numId="74" w16cid:durableId="846679152">
    <w:abstractNumId w:val="7"/>
  </w:num>
  <w:num w:numId="75" w16cid:durableId="1419017577">
    <w:abstractNumId w:val="6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AD" w15:userId="S::ktakeda@qti.qualcomm.com::adb95f41-5a1f-4fde-9543-a06cff7fa25b"/>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58D"/>
    <w:rsid w:val="001245B1"/>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012"/>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A0"/>
    <w:rsid w:val="002E42CF"/>
    <w:rsid w:val="002E43E9"/>
    <w:rsid w:val="002E4497"/>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F7"/>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C8"/>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784"/>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3C0"/>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A97"/>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10B5"/>
    <w:rsid w:val="00D31323"/>
    <w:rsid w:val="00D313D9"/>
    <w:rsid w:val="00D313DE"/>
    <w:rsid w:val="00D31413"/>
    <w:rsid w:val="00D31575"/>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33A"/>
    <w:rsid w:val="00EC74C9"/>
    <w:rsid w:val="00EC751D"/>
    <w:rsid w:val="00EC7622"/>
    <w:rsid w:val="00EC764E"/>
    <w:rsid w:val="00EC79E0"/>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EF4"/>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1EC6C"/>
  <w15:docId w15:val="{EBC015B2-0FC6-415C-A7C1-B7AE962B9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BB5"/>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cap Char2 Char,cap1 Char,cap2 Char,cap11 Char1,Légende-figure Char1,Légende-figure Char Char,Beschrifubg Char,label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Task Body,列"/>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 w:type="table" w:customStyle="1" w:styleId="TableGrid38">
    <w:name w:val="TableGrid38"/>
    <w:basedOn w:val="TableNormal"/>
    <w:next w:val="TableGrid"/>
    <w:qFormat/>
    <w:rsid w:val="00D5759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next w:val="TableGrid"/>
    <w:qFormat/>
    <w:rsid w:val="00DC6FE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next w:val="TableGrid"/>
    <w:uiPriority w:val="59"/>
    <w:qFormat/>
    <w:rsid w:val="00BC739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next w:val="TableGrid"/>
    <w:qFormat/>
    <w:rsid w:val="00BE1620"/>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564B9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02635">
      <w:bodyDiv w:val="1"/>
      <w:marLeft w:val="0"/>
      <w:marRight w:val="0"/>
      <w:marTop w:val="0"/>
      <w:marBottom w:val="0"/>
      <w:divBdr>
        <w:top w:val="none" w:sz="0" w:space="0" w:color="auto"/>
        <w:left w:val="none" w:sz="0" w:space="0" w:color="auto"/>
        <w:bottom w:val="none" w:sz="0" w:space="0" w:color="auto"/>
        <w:right w:val="none" w:sz="0" w:space="0" w:color="auto"/>
      </w:divBdr>
      <w:divsChild>
        <w:div w:id="638343975">
          <w:marLeft w:val="0"/>
          <w:marRight w:val="0"/>
          <w:marTop w:val="0"/>
          <w:marBottom w:val="0"/>
          <w:divBdr>
            <w:top w:val="none" w:sz="0" w:space="0" w:color="auto"/>
            <w:left w:val="none" w:sz="0" w:space="0" w:color="auto"/>
            <w:bottom w:val="none" w:sz="0" w:space="0" w:color="auto"/>
            <w:right w:val="none" w:sz="0" w:space="0" w:color="auto"/>
          </w:divBdr>
        </w:div>
        <w:div w:id="142704328">
          <w:marLeft w:val="0"/>
          <w:marRight w:val="0"/>
          <w:marTop w:val="0"/>
          <w:marBottom w:val="0"/>
          <w:divBdr>
            <w:top w:val="none" w:sz="0" w:space="0" w:color="auto"/>
            <w:left w:val="none" w:sz="0" w:space="0" w:color="auto"/>
            <w:bottom w:val="none" w:sz="0" w:space="0" w:color="auto"/>
            <w:right w:val="none" w:sz="0" w:space="0" w:color="auto"/>
          </w:divBdr>
        </w:div>
        <w:div w:id="1899314153">
          <w:marLeft w:val="0"/>
          <w:marRight w:val="0"/>
          <w:marTop w:val="0"/>
          <w:marBottom w:val="0"/>
          <w:divBdr>
            <w:top w:val="none" w:sz="0" w:space="0" w:color="auto"/>
            <w:left w:val="none" w:sz="0" w:space="0" w:color="auto"/>
            <w:bottom w:val="none" w:sz="0" w:space="0" w:color="auto"/>
            <w:right w:val="none" w:sz="0" w:space="0" w:color="auto"/>
          </w:divBdr>
        </w:div>
      </w:divsChild>
    </w:div>
    <w:div w:id="1291203687">
      <w:bodyDiv w:val="1"/>
      <w:marLeft w:val="0"/>
      <w:marRight w:val="0"/>
      <w:marTop w:val="0"/>
      <w:marBottom w:val="0"/>
      <w:divBdr>
        <w:top w:val="none" w:sz="0" w:space="0" w:color="auto"/>
        <w:left w:val="none" w:sz="0" w:space="0" w:color="auto"/>
        <w:bottom w:val="none" w:sz="0" w:space="0" w:color="auto"/>
        <w:right w:val="none" w:sz="0" w:space="0" w:color="auto"/>
      </w:divBdr>
    </w:div>
    <w:div w:id="1767573843">
      <w:bodyDiv w:val="1"/>
      <w:marLeft w:val="0"/>
      <w:marRight w:val="0"/>
      <w:marTop w:val="0"/>
      <w:marBottom w:val="0"/>
      <w:divBdr>
        <w:top w:val="none" w:sz="0" w:space="0" w:color="auto"/>
        <w:left w:val="none" w:sz="0" w:space="0" w:color="auto"/>
        <w:bottom w:val="none" w:sz="0" w:space="0" w:color="auto"/>
        <w:right w:val="none" w:sz="0" w:space="0" w:color="auto"/>
      </w:divBdr>
      <w:divsChild>
        <w:div w:id="1312177932">
          <w:marLeft w:val="0"/>
          <w:marRight w:val="0"/>
          <w:marTop w:val="0"/>
          <w:marBottom w:val="0"/>
          <w:divBdr>
            <w:top w:val="none" w:sz="0" w:space="0" w:color="auto"/>
            <w:left w:val="none" w:sz="0" w:space="0" w:color="auto"/>
            <w:bottom w:val="none" w:sz="0" w:space="0" w:color="auto"/>
            <w:right w:val="none" w:sz="0" w:space="0" w:color="auto"/>
          </w:divBdr>
        </w:div>
        <w:div w:id="1323385823">
          <w:marLeft w:val="0"/>
          <w:marRight w:val="0"/>
          <w:marTop w:val="0"/>
          <w:marBottom w:val="0"/>
          <w:divBdr>
            <w:top w:val="none" w:sz="0" w:space="0" w:color="auto"/>
            <w:left w:val="none" w:sz="0" w:space="0" w:color="auto"/>
            <w:bottom w:val="none" w:sz="0" w:space="0" w:color="auto"/>
            <w:right w:val="none" w:sz="0" w:space="0" w:color="auto"/>
          </w:divBdr>
        </w:div>
        <w:div w:id="14684727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hyperlink" Target="file:///D:/RAN1/RAN1%23118/tdocs/R1-2406339.zip" TargetMode="External"/><Relationship Id="rId3" Type="http://schemas.openxmlformats.org/officeDocument/2006/relationships/customXml" Target="../customXml/item3.xml"/><Relationship Id="rId21" Type="http://schemas.openxmlformats.org/officeDocument/2006/relationships/hyperlink" Target="https://lenovobeijing-my.sharepoint.com/personal/leihp1_lenovo_com/Documents/R1-2401716.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hyperlink" Target="file:///D:/RAN1/RAN1%23118/tdocs/R1-2407164.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lenovobeijing-my.sharepoint.com/personal/leihp1_lenovo_com/Documents/R1-2401589.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file:///D:/RAN1/RAN1%23118/tdocs/R1-2406796.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file:///D:/RAN1/RAN1%23118/tdocs/R1-2405930.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D:/RAN1/RAN1%23112/tdocs/FL%20summary/R1-221292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file:///D:/RAN1/RAN1%23117/tdocs/FL%20summary/R1-2403479.zip" TargetMode="External"/><Relationship Id="rId27" Type="http://schemas.openxmlformats.org/officeDocument/2006/relationships/hyperlink" Target="file:///D:/RAN1/RAN1%23118/tdocs/R1-240633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433DD-EC99-4995-9D47-45CAC393DD99}">
  <ds:schemaRefs>
    <ds:schemaRef ds:uri="http://schemas.openxmlformats.org/officeDocument/2006/bibliography"/>
  </ds:schemaRefs>
</ds:datastoreItem>
</file>

<file path=customXml/itemProps2.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3.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58</Pages>
  <Words>25653</Words>
  <Characters>146227</Characters>
  <Application>Microsoft Office Word</Application>
  <DocSecurity>0</DocSecurity>
  <Lines>1218</Lines>
  <Paragraphs>343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171537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2019-01-10T21:30:00Z</cp:lastPrinted>
  <dcterms:created xsi:type="dcterms:W3CDTF">2025-04-11T03:17:00Z</dcterms:created>
  <dcterms:modified xsi:type="dcterms:W3CDTF">2025-04-11T03:22:00Z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y fmtid="{D5CDD505-2E9C-101B-9397-08002B2CF9AE}" pid="35" name="KSOTemplateDocerSaveRecord">
    <vt:lpwstr>eyJoZGlkIjoiYmViNjQ3Mzc2ZmZiNzdmYjJkMjNiYzBiYmNlOGQyZDUiLCJ1c2VySWQiOiIxMTIwOTc2NzA3In0=</vt:lpwstr>
  </property>
</Properties>
</file>