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5C846" w14:textId="5428773E" w:rsidR="0054757B" w:rsidRPr="00C67CFA" w:rsidRDefault="0054757B" w:rsidP="0054757B">
      <w:pPr>
        <w:tabs>
          <w:tab w:val="center" w:pos="4536"/>
          <w:tab w:val="right" w:pos="9072"/>
        </w:tabs>
        <w:rPr>
          <w:rFonts w:ascii="Arial" w:eastAsia="MS Mincho" w:hAnsi="Arial" w:cs="Arial"/>
          <w:b/>
          <w:bCs/>
          <w:sz w:val="22"/>
          <w:szCs w:val="22"/>
          <w:lang w:val="de-DE"/>
        </w:rPr>
      </w:pPr>
      <w:r w:rsidRPr="00C67CFA">
        <w:rPr>
          <w:rFonts w:ascii="Arial" w:eastAsia="MS Mincho" w:hAnsi="Arial" w:cs="Arial"/>
          <w:b/>
          <w:bCs/>
          <w:sz w:val="22"/>
          <w:szCs w:val="22"/>
          <w:lang w:val="de-DE"/>
        </w:rPr>
        <w:t>3GPP TSG RAN WG1 #1</w:t>
      </w:r>
      <w:r w:rsidR="00C20CDD" w:rsidRPr="00C67CFA">
        <w:rPr>
          <w:rFonts w:ascii="Arial" w:eastAsia="MS Mincho" w:hAnsi="Arial" w:cs="Arial"/>
          <w:b/>
          <w:bCs/>
          <w:sz w:val="22"/>
          <w:szCs w:val="22"/>
          <w:lang w:val="de-DE"/>
        </w:rPr>
        <w:t>20</w:t>
      </w:r>
      <w:r w:rsidR="00C67CFA" w:rsidRPr="00C67CFA">
        <w:rPr>
          <w:rFonts w:ascii="Arial" w:eastAsia="MS Mincho" w:hAnsi="Arial" w:cs="Arial"/>
          <w:b/>
          <w:bCs/>
          <w:sz w:val="22"/>
          <w:szCs w:val="22"/>
          <w:lang w:val="de-DE"/>
        </w:rPr>
        <w:t>bis</w:t>
      </w:r>
      <w:r w:rsidRPr="00C67CFA">
        <w:rPr>
          <w:rFonts w:ascii="Arial" w:eastAsia="MS Mincho" w:hAnsi="Arial" w:cs="Arial"/>
          <w:b/>
          <w:bCs/>
          <w:sz w:val="22"/>
          <w:szCs w:val="22"/>
          <w:lang w:val="de-DE"/>
        </w:rPr>
        <w:tab/>
      </w:r>
      <w:r w:rsidRPr="00C67CFA">
        <w:rPr>
          <w:rFonts w:ascii="Arial" w:eastAsia="MS Mincho" w:hAnsi="Arial" w:cs="Arial"/>
          <w:b/>
          <w:bCs/>
          <w:sz w:val="22"/>
          <w:szCs w:val="22"/>
          <w:lang w:val="de-DE"/>
        </w:rPr>
        <w:tab/>
        <w:t xml:space="preserve">        </w:t>
      </w:r>
      <w:r w:rsidRPr="00CF1D5D">
        <w:rPr>
          <w:rFonts w:ascii="Arial" w:eastAsia="MS Mincho" w:hAnsi="Arial" w:cs="Arial"/>
          <w:b/>
          <w:bCs/>
          <w:sz w:val="22"/>
          <w:szCs w:val="22"/>
          <w:lang w:val="de-DE"/>
        </w:rPr>
        <w:t>R1-2</w:t>
      </w:r>
      <w:r w:rsidR="00C20CDD" w:rsidRPr="00CF1D5D">
        <w:rPr>
          <w:rFonts w:ascii="Arial" w:eastAsia="MS Mincho" w:hAnsi="Arial" w:cs="Arial"/>
          <w:b/>
          <w:bCs/>
          <w:sz w:val="22"/>
          <w:szCs w:val="22"/>
          <w:lang w:val="de-DE"/>
        </w:rPr>
        <w:t>50</w:t>
      </w:r>
      <w:r w:rsidR="00CF1D5D" w:rsidRPr="00CF1D5D">
        <w:rPr>
          <w:rFonts w:ascii="Arial" w:eastAsia="MS Mincho" w:hAnsi="Arial" w:cs="Arial"/>
          <w:b/>
          <w:bCs/>
          <w:sz w:val="22"/>
          <w:szCs w:val="22"/>
          <w:lang w:val="de-DE"/>
        </w:rPr>
        <w:t>260</w:t>
      </w:r>
      <w:r w:rsidR="004C0571">
        <w:rPr>
          <w:rFonts w:ascii="Arial" w:eastAsia="MS Mincho" w:hAnsi="Arial" w:cs="Arial"/>
          <w:b/>
          <w:bCs/>
          <w:sz w:val="22"/>
          <w:szCs w:val="22"/>
          <w:lang w:val="de-DE"/>
        </w:rPr>
        <w:t>6</w:t>
      </w:r>
    </w:p>
    <w:p w14:paraId="27010138" w14:textId="1A7335D5" w:rsidR="0054757B" w:rsidRPr="004E1DD5" w:rsidRDefault="00C67CFA" w:rsidP="0054757B">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Wuhan</w:t>
      </w:r>
      <w:r w:rsidR="0054757B" w:rsidRPr="004E1DD5">
        <w:rPr>
          <w:rFonts w:ascii="Arial" w:eastAsia="MS Mincho" w:hAnsi="Arial" w:cs="Arial"/>
          <w:b/>
          <w:bCs/>
          <w:sz w:val="22"/>
          <w:szCs w:val="22"/>
        </w:rPr>
        <w:t xml:space="preserve">, </w:t>
      </w:r>
      <w:r>
        <w:rPr>
          <w:rFonts w:ascii="Arial" w:eastAsia="MS Mincho" w:hAnsi="Arial" w:cs="Arial"/>
          <w:b/>
          <w:bCs/>
          <w:sz w:val="22"/>
          <w:szCs w:val="22"/>
        </w:rPr>
        <w:t>China</w:t>
      </w:r>
      <w:r w:rsidR="0054757B" w:rsidRPr="004E1DD5">
        <w:rPr>
          <w:rFonts w:ascii="Arial" w:eastAsia="MS Mincho" w:hAnsi="Arial" w:cs="Arial"/>
          <w:b/>
          <w:bCs/>
          <w:sz w:val="22"/>
          <w:szCs w:val="22"/>
        </w:rPr>
        <w:t xml:space="preserve">, </w:t>
      </w:r>
      <w:r w:rsidR="00E27CD5">
        <w:rPr>
          <w:rFonts w:ascii="Arial" w:eastAsia="MS Mincho" w:hAnsi="Arial" w:cs="Arial"/>
          <w:b/>
          <w:bCs/>
          <w:sz w:val="22"/>
          <w:szCs w:val="22"/>
        </w:rPr>
        <w:t>April</w:t>
      </w:r>
      <w:r w:rsidR="0054757B" w:rsidRPr="004E1DD5">
        <w:rPr>
          <w:rFonts w:ascii="Arial" w:eastAsia="MS Mincho" w:hAnsi="Arial" w:cs="Arial"/>
          <w:b/>
          <w:bCs/>
          <w:sz w:val="22"/>
          <w:szCs w:val="22"/>
        </w:rPr>
        <w:t xml:space="preserve"> </w:t>
      </w:r>
      <w:r w:rsidR="00C20CDD">
        <w:rPr>
          <w:rFonts w:ascii="Arial" w:eastAsia="MS Mincho" w:hAnsi="Arial" w:cs="Arial"/>
          <w:b/>
          <w:bCs/>
          <w:sz w:val="22"/>
          <w:szCs w:val="22"/>
        </w:rPr>
        <w:t>7</w:t>
      </w:r>
      <w:r w:rsidR="00C20CDD" w:rsidRPr="00C20CDD">
        <w:rPr>
          <w:rFonts w:ascii="Arial" w:eastAsia="MS Mincho" w:hAnsi="Arial" w:cs="Arial"/>
          <w:b/>
          <w:bCs/>
          <w:sz w:val="22"/>
          <w:szCs w:val="22"/>
          <w:vertAlign w:val="superscript"/>
        </w:rPr>
        <w:t>th</w:t>
      </w:r>
      <w:r w:rsidR="00C20CDD">
        <w:rPr>
          <w:rFonts w:ascii="Arial" w:eastAsia="MS Mincho" w:hAnsi="Arial" w:cs="Arial"/>
          <w:b/>
          <w:bCs/>
          <w:sz w:val="22"/>
          <w:szCs w:val="22"/>
        </w:rPr>
        <w:t xml:space="preserve"> </w:t>
      </w:r>
      <w:r w:rsidR="0054757B" w:rsidRPr="004E1DD5">
        <w:rPr>
          <w:rFonts w:ascii="Arial" w:eastAsia="MS Mincho" w:hAnsi="Arial" w:cs="Arial"/>
          <w:b/>
          <w:bCs/>
          <w:sz w:val="22"/>
          <w:szCs w:val="22"/>
        </w:rPr>
        <w:t xml:space="preserve">– </w:t>
      </w:r>
      <w:r w:rsidR="00E27CD5">
        <w:rPr>
          <w:rFonts w:ascii="Arial" w:eastAsia="MS Mincho" w:hAnsi="Arial" w:cs="Arial"/>
          <w:b/>
          <w:bCs/>
          <w:sz w:val="22"/>
          <w:szCs w:val="22"/>
        </w:rPr>
        <w:t>11</w:t>
      </w:r>
      <w:r w:rsidR="00E27CD5" w:rsidRPr="00E27CD5">
        <w:rPr>
          <w:rFonts w:ascii="Arial" w:eastAsia="MS Mincho" w:hAnsi="Arial" w:cs="Arial"/>
          <w:b/>
          <w:bCs/>
          <w:sz w:val="22"/>
          <w:szCs w:val="22"/>
          <w:vertAlign w:val="superscript"/>
        </w:rPr>
        <w:t>th</w:t>
      </w:r>
      <w:r w:rsidR="0054757B" w:rsidRPr="004E1DD5">
        <w:rPr>
          <w:rFonts w:ascii="Arial" w:eastAsia="MS Mincho" w:hAnsi="Arial" w:cs="Arial"/>
          <w:b/>
          <w:bCs/>
          <w:sz w:val="22"/>
          <w:szCs w:val="22"/>
        </w:rPr>
        <w:t>, 202</w:t>
      </w:r>
      <w:r w:rsidR="00C20CDD">
        <w:rPr>
          <w:rFonts w:ascii="Arial" w:eastAsia="MS Mincho" w:hAnsi="Arial" w:cs="Arial"/>
          <w:b/>
          <w:bCs/>
          <w:sz w:val="22"/>
          <w:szCs w:val="22"/>
        </w:rPr>
        <w:t>5</w:t>
      </w:r>
    </w:p>
    <w:p w14:paraId="7532909A" w14:textId="77777777" w:rsidR="00B23EB7" w:rsidRPr="004E1DD5" w:rsidRDefault="00B23EB7" w:rsidP="00B23EB7">
      <w:pPr>
        <w:tabs>
          <w:tab w:val="center" w:pos="4536"/>
          <w:tab w:val="right" w:pos="9072"/>
        </w:tabs>
        <w:rPr>
          <w:rFonts w:ascii="Arial" w:eastAsia="MS Mincho" w:hAnsi="Arial" w:cs="Arial"/>
          <w:b/>
          <w:bCs/>
          <w:lang w:eastAsia="ja-JP"/>
        </w:rPr>
      </w:pPr>
    </w:p>
    <w:p w14:paraId="453E1614" w14:textId="077AA630" w:rsidR="00DA5C6E" w:rsidRPr="004E1DD5" w:rsidRDefault="00B23EB7" w:rsidP="009220A8">
      <w:pPr>
        <w:pStyle w:val="3GPPHeader"/>
        <w:spacing w:after="20"/>
        <w:rPr>
          <w:rFonts w:ascii="Arial" w:hAnsi="Arial" w:cs="Arial"/>
          <w:sz w:val="22"/>
          <w:szCs w:val="22"/>
        </w:rPr>
      </w:pPr>
      <w:r w:rsidRPr="004E1DD5">
        <w:rPr>
          <w:rFonts w:ascii="Arial" w:hAnsi="Arial" w:cs="Arial"/>
          <w:sz w:val="22"/>
          <w:szCs w:val="22"/>
        </w:rPr>
        <w:t>Agenda Item:</w:t>
      </w:r>
      <w:r w:rsidRPr="004E1DD5">
        <w:rPr>
          <w:rFonts w:ascii="Arial" w:hAnsi="Arial" w:cs="Arial"/>
          <w:sz w:val="22"/>
          <w:szCs w:val="22"/>
        </w:rPr>
        <w:tab/>
      </w:r>
      <w:r w:rsidR="007B4EDD" w:rsidRPr="004E1DD5">
        <w:rPr>
          <w:rFonts w:ascii="Arial" w:hAnsi="Arial" w:cs="Arial"/>
          <w:sz w:val="22"/>
          <w:szCs w:val="22"/>
        </w:rPr>
        <w:t>9.4.</w:t>
      </w:r>
      <w:r w:rsidR="009E50E9">
        <w:rPr>
          <w:rFonts w:ascii="Arial" w:hAnsi="Arial" w:cs="Arial"/>
          <w:sz w:val="22"/>
          <w:szCs w:val="22"/>
        </w:rPr>
        <w:t>2</w:t>
      </w:r>
    </w:p>
    <w:p w14:paraId="16F5C7EC" w14:textId="71FC4073"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Source:</w:t>
      </w:r>
      <w:r w:rsidRPr="004E1DD5">
        <w:rPr>
          <w:rFonts w:ascii="Arial" w:hAnsi="Arial" w:cs="Arial"/>
          <w:sz w:val="22"/>
          <w:szCs w:val="22"/>
        </w:rPr>
        <w:tab/>
        <w:t>Apple</w:t>
      </w:r>
    </w:p>
    <w:p w14:paraId="6E036978" w14:textId="72D62651"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Title:</w:t>
      </w:r>
      <w:r w:rsidRPr="004E1DD5">
        <w:rPr>
          <w:rFonts w:ascii="Arial" w:hAnsi="Arial" w:cs="Arial"/>
          <w:sz w:val="22"/>
          <w:szCs w:val="22"/>
        </w:rPr>
        <w:tab/>
      </w:r>
      <w:r w:rsidR="00217C65" w:rsidRPr="00217C65">
        <w:rPr>
          <w:rFonts w:ascii="Arial" w:hAnsi="Arial" w:cs="Arial"/>
          <w:sz w:val="22"/>
          <w:szCs w:val="22"/>
        </w:rPr>
        <w:t xml:space="preserve">On </w:t>
      </w:r>
      <w:r w:rsidR="004C0571">
        <w:rPr>
          <w:rFonts w:ascii="Arial" w:hAnsi="Arial" w:cs="Arial"/>
          <w:sz w:val="22"/>
          <w:szCs w:val="22"/>
        </w:rPr>
        <w:t>coding</w:t>
      </w:r>
      <w:r w:rsidR="00217C65" w:rsidRPr="00217C65">
        <w:rPr>
          <w:rFonts w:ascii="Arial" w:hAnsi="Arial" w:cs="Arial"/>
          <w:sz w:val="22"/>
          <w:szCs w:val="22"/>
        </w:rPr>
        <w:t xml:space="preserve"> aspects for Ambient IoT</w:t>
      </w:r>
    </w:p>
    <w:p w14:paraId="13F21E67" w14:textId="77777777"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Document for:</w:t>
      </w:r>
      <w:r w:rsidRPr="004E1DD5">
        <w:rPr>
          <w:rFonts w:ascii="Arial" w:hAnsi="Arial" w:cs="Arial"/>
          <w:sz w:val="22"/>
          <w:szCs w:val="22"/>
        </w:rPr>
        <w:tab/>
        <w:t>Discussion/Decision</w:t>
      </w:r>
    </w:p>
    <w:p w14:paraId="4A8507FF" w14:textId="77777777" w:rsidR="00B23EB7" w:rsidRPr="004E1DD5" w:rsidRDefault="00B23EB7" w:rsidP="008134DE">
      <w:pPr>
        <w:pStyle w:val="Heading1"/>
      </w:pPr>
      <w:r w:rsidRPr="004E1DD5">
        <w:t>Introduction</w:t>
      </w:r>
    </w:p>
    <w:p w14:paraId="37D8B2DA" w14:textId="60905737" w:rsidR="00475689" w:rsidRPr="00706987" w:rsidRDefault="00EF18C5" w:rsidP="00706987">
      <w:pPr>
        <w:pStyle w:val="0Maintext"/>
        <w:spacing w:after="0" w:afterAutospacing="0" w:line="240" w:lineRule="auto"/>
        <w:ind w:firstLine="0"/>
        <w:rPr>
          <w:rFonts w:cs="Times New Roman"/>
          <w:iCs/>
          <w:sz w:val="22"/>
          <w:szCs w:val="22"/>
          <w:lang w:val="en-US"/>
        </w:rPr>
      </w:pPr>
      <w:bookmarkStart w:id="0" w:name="_Hlk58595024"/>
      <w:r w:rsidRPr="00706987">
        <w:rPr>
          <w:rFonts w:cs="Times New Roman"/>
          <w:iCs/>
          <w:sz w:val="22"/>
          <w:szCs w:val="22"/>
          <w:lang w:val="en-US"/>
        </w:rPr>
        <w:t xml:space="preserve">In </w:t>
      </w:r>
      <w:r w:rsidR="00475689" w:rsidRPr="00706987">
        <w:rPr>
          <w:rFonts w:cs="Times New Roman"/>
          <w:iCs/>
          <w:sz w:val="22"/>
          <w:szCs w:val="22"/>
          <w:lang w:val="en-US"/>
        </w:rPr>
        <w:t xml:space="preserve">RAN#106, work item on </w:t>
      </w:r>
      <w:r w:rsidR="00C200DC">
        <w:rPr>
          <w:rFonts w:cs="Times New Roman"/>
          <w:iCs/>
          <w:sz w:val="22"/>
          <w:szCs w:val="22"/>
          <w:lang w:val="en-US"/>
        </w:rPr>
        <w:t xml:space="preserve">Rel-19 </w:t>
      </w:r>
      <w:r w:rsidR="00475689" w:rsidRPr="00706987">
        <w:rPr>
          <w:rFonts w:cs="Times New Roman"/>
          <w:iCs/>
          <w:sz w:val="22"/>
          <w:szCs w:val="22"/>
          <w:lang w:val="en-US"/>
        </w:rPr>
        <w:t xml:space="preserve">ambient IoT </w:t>
      </w:r>
      <w:r w:rsidR="00C200DC">
        <w:rPr>
          <w:rFonts w:cs="Times New Roman"/>
          <w:iCs/>
          <w:sz w:val="22"/>
          <w:szCs w:val="22"/>
          <w:lang w:val="en-US"/>
        </w:rPr>
        <w:t>was approved and was further revised in RAN#107 with following objectives [1]</w:t>
      </w:r>
      <w:r w:rsidR="00475689" w:rsidRPr="00706987">
        <w:rPr>
          <w:rFonts w:cs="Times New Roman"/>
          <w:iCs/>
          <w:sz w:val="22"/>
          <w:szCs w:val="22"/>
          <w:lang w:val="en-US"/>
        </w:rPr>
        <w:t>:</w:t>
      </w:r>
    </w:p>
    <w:p w14:paraId="096E6D7F" w14:textId="77777777" w:rsidR="002D220D" w:rsidRPr="00706987" w:rsidRDefault="002D220D" w:rsidP="00706987">
      <w:pPr>
        <w:pStyle w:val="0Maintext"/>
        <w:spacing w:after="0" w:afterAutospacing="0" w:line="240" w:lineRule="auto"/>
        <w:ind w:firstLine="0"/>
        <w:rPr>
          <w:rFonts w:cs="Times New Roman"/>
          <w:iCs/>
          <w:sz w:val="22"/>
          <w:szCs w:val="22"/>
          <w:lang w:val="en-US"/>
        </w:rPr>
      </w:pPr>
    </w:p>
    <w:p w14:paraId="057B7CA2" w14:textId="77777777" w:rsidR="002D220D" w:rsidRPr="00706987" w:rsidRDefault="002D220D" w:rsidP="00706987">
      <w:pPr>
        <w:spacing w:after="120"/>
        <w:ind w:right="-96"/>
        <w:jc w:val="both"/>
        <w:rPr>
          <w:rFonts w:eastAsia="SimSun"/>
          <w:i/>
          <w:iCs/>
          <w:sz w:val="22"/>
          <w:szCs w:val="22"/>
          <w:u w:val="single"/>
          <w:lang w:eastAsia="ja-JP"/>
        </w:rPr>
      </w:pPr>
      <w:r w:rsidRPr="00706987">
        <w:rPr>
          <w:rFonts w:eastAsia="SimSun"/>
          <w:i/>
          <w:iCs/>
          <w:sz w:val="22"/>
          <w:szCs w:val="22"/>
          <w:u w:val="single"/>
          <w:lang w:eastAsia="ja-JP"/>
        </w:rPr>
        <w:t>General Scope</w:t>
      </w:r>
    </w:p>
    <w:p w14:paraId="6D68F9F6" w14:textId="77777777" w:rsidR="002D220D" w:rsidRPr="00706987" w:rsidRDefault="002D220D" w:rsidP="00706987">
      <w:pPr>
        <w:spacing w:after="120"/>
        <w:ind w:right="-96"/>
        <w:jc w:val="both"/>
        <w:rPr>
          <w:rFonts w:eastAsia="SimSun"/>
          <w:i/>
          <w:iCs/>
          <w:sz w:val="22"/>
          <w:szCs w:val="22"/>
          <w:lang w:eastAsia="ja-JP"/>
        </w:rPr>
      </w:pPr>
      <w:r w:rsidRPr="00706987">
        <w:rPr>
          <w:rFonts w:eastAsia="SimSun"/>
          <w:i/>
          <w:iCs/>
          <w:sz w:val="22"/>
          <w:szCs w:val="22"/>
          <w:lang w:eastAsia="ja-JP"/>
        </w:rPr>
        <w:t>The definitions provided in TR 38.848, TR 38.769, and decisions, etc. made during the Rel-19 SI in RAN WGs are taken into this WI, and the following is the exclusive general scope:</w:t>
      </w:r>
    </w:p>
    <w:p w14:paraId="6F4A4B86"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The overall objective shall be to standardize the following Ambient IoT device:</w:t>
      </w:r>
    </w:p>
    <w:p w14:paraId="104048F2" w14:textId="77777777" w:rsidR="002D220D" w:rsidRPr="00706987" w:rsidRDefault="002D220D" w:rsidP="00706987">
      <w:pPr>
        <w:spacing w:after="120"/>
        <w:ind w:left="720" w:right="-96"/>
        <w:jc w:val="both"/>
        <w:rPr>
          <w:rFonts w:eastAsia="SimSun"/>
          <w:i/>
          <w:iCs/>
          <w:sz w:val="22"/>
          <w:szCs w:val="22"/>
          <w:lang w:eastAsia="ja-JP"/>
        </w:rPr>
      </w:pPr>
      <w:r w:rsidRPr="00706987">
        <w:rPr>
          <w:rFonts w:eastAsia="SimSun"/>
          <w:i/>
          <w:iCs/>
          <w:sz w:val="22"/>
          <w:szCs w:val="22"/>
          <w:lang w:eastAsia="ja-JP"/>
        </w:rPr>
        <w:t>Device 1: ~1 µW peak power consumption, has energy storage, RF envelope detector receiver, initial sampling frequency offset (SFO) up to 10</w:t>
      </w:r>
      <w:r w:rsidRPr="00706987">
        <w:rPr>
          <w:rFonts w:eastAsia="SimSun"/>
          <w:i/>
          <w:iCs/>
          <w:sz w:val="22"/>
          <w:szCs w:val="22"/>
          <w:vertAlign w:val="superscript"/>
          <w:lang w:eastAsia="ja-JP"/>
        </w:rPr>
        <w:t>X</w:t>
      </w:r>
      <w:r w:rsidRPr="00706987">
        <w:rPr>
          <w:rFonts w:eastAsia="SimSun"/>
          <w:i/>
          <w:iCs/>
          <w:sz w:val="22"/>
          <w:szCs w:val="22"/>
          <w:lang w:eastAsia="ja-JP"/>
        </w:rPr>
        <w:t xml:space="preserve"> ppm, neither R2D nor D2R amplification in the device. The device’s D2R transmission is backscattered on a carrier wave provided externally.</w:t>
      </w:r>
    </w:p>
    <w:p w14:paraId="0D3B29BC" w14:textId="77777777" w:rsidR="002D220D" w:rsidRPr="00706987" w:rsidRDefault="002D220D" w:rsidP="00706987">
      <w:pPr>
        <w:numPr>
          <w:ilvl w:val="0"/>
          <w:numId w:val="79"/>
        </w:numPr>
        <w:overflowPunct w:val="0"/>
        <w:autoSpaceDE w:val="0"/>
        <w:autoSpaceDN w:val="0"/>
        <w:adjustRightInd w:val="0"/>
        <w:spacing w:after="180"/>
        <w:jc w:val="both"/>
        <w:textAlignment w:val="baseline"/>
        <w:rPr>
          <w:i/>
          <w:iCs/>
          <w:sz w:val="22"/>
          <w:szCs w:val="22"/>
        </w:rPr>
      </w:pPr>
      <w:bookmarkStart w:id="1" w:name="_Hlk160560296"/>
      <w:r w:rsidRPr="00706987">
        <w:rPr>
          <w:i/>
          <w:iCs/>
          <w:sz w:val="22"/>
          <w:szCs w:val="22"/>
        </w:rPr>
        <w:t xml:space="preserve">Deployment scenario 1 with Topology 1, according to D1T1-B. </w:t>
      </w:r>
    </w:p>
    <w:bookmarkEnd w:id="1"/>
    <w:p w14:paraId="31BCBF27"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 xml:space="preserve">FR1 licensed spectrum in FDD, with R2D in DL spectrum and D2R </w:t>
      </w:r>
      <w:r w:rsidRPr="00706987">
        <w:rPr>
          <w:i/>
          <w:iCs/>
          <w:sz w:val="22"/>
          <w:szCs w:val="22"/>
          <w:lang w:eastAsia="ja-JP"/>
        </w:rPr>
        <w:t>and CW</w:t>
      </w:r>
      <w:r w:rsidRPr="00706987">
        <w:rPr>
          <w:rFonts w:eastAsia="SimSun"/>
          <w:i/>
          <w:iCs/>
          <w:sz w:val="22"/>
          <w:szCs w:val="22"/>
          <w:lang w:eastAsia="ja-JP"/>
        </w:rPr>
        <w:t xml:space="preserve"> in UL spectrum.</w:t>
      </w:r>
    </w:p>
    <w:p w14:paraId="30FE1B4D"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Spectrum deployment in-band to NR and standalone, with A-IoT BS located indoor.</w:t>
      </w:r>
    </w:p>
    <w:p w14:paraId="1F6A348A"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Traffic types DO-DTT, DT, for rUC1 (indoor inventory) and rUC4 (indoor command).</w:t>
      </w:r>
      <w:r w:rsidRPr="00706987">
        <w:rPr>
          <w:rFonts w:eastAsia="SimSun"/>
          <w:i/>
          <w:iCs/>
          <w:sz w:val="22"/>
          <w:szCs w:val="22"/>
        </w:rPr>
        <w:t xml:space="preserve"> </w:t>
      </w:r>
    </w:p>
    <w:p w14:paraId="486E4442"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i/>
          <w:iCs/>
          <w:sz w:val="22"/>
          <w:szCs w:val="22"/>
        </w:rPr>
      </w:pPr>
      <w:r w:rsidRPr="00706987">
        <w:rPr>
          <w:rFonts w:eastAsia="SimSun"/>
          <w:i/>
          <w:iCs/>
          <w:sz w:val="22"/>
          <w:szCs w:val="22"/>
          <w:lang w:eastAsia="ja-JP"/>
        </w:rPr>
        <w:t>Carrier wave transmission for waveform 1 only, without hopping, per the following cases in TR 38.769:</w:t>
      </w:r>
    </w:p>
    <w:p w14:paraId="493D85AC" w14:textId="77777777" w:rsidR="002D220D" w:rsidRPr="00706987" w:rsidRDefault="002D220D" w:rsidP="00706987">
      <w:pPr>
        <w:pStyle w:val="B2"/>
        <w:numPr>
          <w:ilvl w:val="1"/>
          <w:numId w:val="78"/>
        </w:numPr>
        <w:overflowPunct w:val="0"/>
        <w:autoSpaceDE w:val="0"/>
        <w:autoSpaceDN w:val="0"/>
        <w:adjustRightInd w:val="0"/>
        <w:jc w:val="both"/>
        <w:textAlignment w:val="baseline"/>
        <w:rPr>
          <w:i/>
          <w:iCs/>
          <w:sz w:val="22"/>
          <w:szCs w:val="22"/>
        </w:rPr>
      </w:pPr>
      <w:r w:rsidRPr="00706987">
        <w:rPr>
          <w:i/>
          <w:iCs/>
          <w:sz w:val="22"/>
          <w:szCs w:val="22"/>
          <w:lang w:eastAsia="ja-JP"/>
        </w:rPr>
        <w:t>Case 1-4 for D1T1-B</w:t>
      </w:r>
    </w:p>
    <w:p w14:paraId="583DEE53" w14:textId="77777777" w:rsidR="002D220D" w:rsidRPr="00706987" w:rsidRDefault="002D220D" w:rsidP="00706987">
      <w:pPr>
        <w:pStyle w:val="B2"/>
        <w:numPr>
          <w:ilvl w:val="0"/>
          <w:numId w:val="79"/>
        </w:numPr>
        <w:overflowPunct w:val="0"/>
        <w:autoSpaceDE w:val="0"/>
        <w:autoSpaceDN w:val="0"/>
        <w:adjustRightInd w:val="0"/>
        <w:jc w:val="both"/>
        <w:textAlignment w:val="baseline"/>
        <w:rPr>
          <w:i/>
          <w:iCs/>
          <w:sz w:val="22"/>
          <w:szCs w:val="22"/>
        </w:rPr>
      </w:pPr>
      <w:r w:rsidRPr="00706987">
        <w:rPr>
          <w:i/>
          <w:iCs/>
          <w:sz w:val="22"/>
          <w:szCs w:val="22"/>
          <w:lang w:val="en-US" w:eastAsia="ja-JP"/>
        </w:rPr>
        <w:t>Proximity determination via Solution 1 in TR 38.769 only.</w:t>
      </w:r>
    </w:p>
    <w:p w14:paraId="5AECD3FF" w14:textId="77777777" w:rsidR="002D220D" w:rsidRPr="00706987" w:rsidRDefault="002D220D" w:rsidP="00706987">
      <w:pPr>
        <w:numPr>
          <w:ilvl w:val="0"/>
          <w:numId w:val="79"/>
        </w:numPr>
        <w:overflowPunct w:val="0"/>
        <w:autoSpaceDE w:val="0"/>
        <w:autoSpaceDN w:val="0"/>
        <w:adjustRightInd w:val="0"/>
        <w:spacing w:after="180"/>
        <w:jc w:val="both"/>
        <w:textAlignment w:val="baseline"/>
        <w:rPr>
          <w:i/>
          <w:iCs/>
          <w:sz w:val="22"/>
          <w:szCs w:val="22"/>
        </w:rPr>
      </w:pPr>
      <w:r w:rsidRPr="00706987">
        <w:rPr>
          <w:i/>
          <w:iCs/>
          <w:sz w:val="22"/>
          <w:szCs w:val="22"/>
        </w:rPr>
        <w:t>Device (un)availability via Direction 1 in TR 38.769 only.</w:t>
      </w:r>
    </w:p>
    <w:p w14:paraId="61BE60E1" w14:textId="2C23EBF9" w:rsidR="00475689" w:rsidRPr="00706987" w:rsidRDefault="00475689" w:rsidP="00706987">
      <w:pPr>
        <w:pStyle w:val="0Maintext"/>
        <w:spacing w:after="0" w:afterAutospacing="0" w:line="240" w:lineRule="auto"/>
        <w:ind w:firstLine="0"/>
        <w:rPr>
          <w:rFonts w:cs="Times New Roman"/>
          <w:i/>
          <w:iCs/>
          <w:sz w:val="22"/>
          <w:szCs w:val="22"/>
          <w:lang w:val="en-US"/>
        </w:rPr>
      </w:pPr>
    </w:p>
    <w:p w14:paraId="52E23664" w14:textId="1A5ABB91" w:rsidR="009B2334" w:rsidRPr="00706987" w:rsidRDefault="009B2334" w:rsidP="00706987">
      <w:pPr>
        <w:spacing w:after="120"/>
        <w:ind w:right="-96"/>
        <w:jc w:val="both"/>
        <w:rPr>
          <w:rFonts w:eastAsia="SimSun"/>
          <w:i/>
          <w:iCs/>
          <w:sz w:val="22"/>
          <w:szCs w:val="22"/>
          <w:lang w:eastAsia="ja-JP"/>
        </w:rPr>
      </w:pPr>
      <w:r w:rsidRPr="00706987">
        <w:rPr>
          <w:rFonts w:eastAsia="SimSun"/>
          <w:i/>
          <w:iCs/>
          <w:sz w:val="22"/>
          <w:szCs w:val="22"/>
          <w:lang w:eastAsia="ja-JP"/>
        </w:rPr>
        <w:t xml:space="preserve">The following </w:t>
      </w:r>
      <w:r w:rsidRPr="00706987">
        <w:rPr>
          <w:rFonts w:eastAsia="SimSun"/>
          <w:i/>
          <w:iCs/>
          <w:sz w:val="22"/>
          <w:szCs w:val="22"/>
          <w:u w:val="single"/>
          <w:lang w:eastAsia="ja-JP"/>
        </w:rPr>
        <w:t>RAN1 objectives</w:t>
      </w:r>
      <w:r w:rsidRPr="00706987">
        <w:rPr>
          <w:rFonts w:eastAsia="SimSun"/>
          <w:i/>
          <w:iCs/>
          <w:sz w:val="22"/>
          <w:szCs w:val="22"/>
          <w:lang w:eastAsia="ja-JP"/>
        </w:rPr>
        <w:t xml:space="preserve"> are set:</w:t>
      </w:r>
    </w:p>
    <w:p w14:paraId="75D022E5"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PRDCH and PDRCH, which are the only physical channels in R2D and D2R, respectively.</w:t>
      </w:r>
    </w:p>
    <w:p w14:paraId="4CD791EB"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R2D and D2R signal(s)</w:t>
      </w:r>
    </w:p>
    <w:p w14:paraId="0505BF6A"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Multiplexing/multiple access in R2D is by only TDMA, and in D2R is by only TDMA and FDMA.</w:t>
      </w:r>
    </w:p>
    <w:p w14:paraId="488CED38"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R2D supports only OOK-4 modulation, one solution for CP handling. D2R backscattering supports only OOK and BPSK modulations.</w:t>
      </w:r>
    </w:p>
    <w:p w14:paraId="61756185"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R2D transmission supports only the Manchester line code in TR 38.769</w:t>
      </w:r>
    </w:p>
    <w:p w14:paraId="6F2B25E6"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D2R transmission supports:</w:t>
      </w:r>
    </w:p>
    <w:p w14:paraId="6559C8B0" w14:textId="77777777" w:rsidR="009B2334" w:rsidRPr="00706987" w:rsidRDefault="009B2334" w:rsidP="00706987">
      <w:pPr>
        <w:numPr>
          <w:ilvl w:val="1"/>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Either the Manchester line code in TR 38.769 or no line code (one to be down-selected); and</w:t>
      </w:r>
    </w:p>
    <w:p w14:paraId="4074E393" w14:textId="77777777" w:rsidR="009B2334" w:rsidRPr="00706987" w:rsidRDefault="009B2334" w:rsidP="00706987">
      <w:pPr>
        <w:numPr>
          <w:ilvl w:val="1"/>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lastRenderedPageBreak/>
        <w:t>A corresponding small frequency shift method according to the options in TR 38.769.</w:t>
      </w:r>
    </w:p>
    <w:p w14:paraId="5F4B5DDC"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R2D does not support FEC. D2R supports only convolutional code with generator polynomials as per TS 36.212 (unless RAN1 decides to use other generator polynomials by RAN1#120bis).</w:t>
      </w:r>
    </w:p>
    <w:p w14:paraId="695CAA7E"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2305A15B"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 xml:space="preserve">D2R supports physical layer repetition transmission. R2D does not support physical-layer repetition transmission. </w:t>
      </w:r>
    </w:p>
    <w:p w14:paraId="70271E5E" w14:textId="3BF8672B" w:rsidR="002D5946" w:rsidRPr="009F0BAD" w:rsidRDefault="002D5946" w:rsidP="00706987">
      <w:pPr>
        <w:overflowPunct w:val="0"/>
        <w:autoSpaceDE w:val="0"/>
        <w:autoSpaceDN w:val="0"/>
        <w:adjustRightInd w:val="0"/>
        <w:spacing w:after="120"/>
        <w:ind w:right="-96"/>
        <w:jc w:val="both"/>
        <w:textAlignment w:val="baseline"/>
        <w:rPr>
          <w:rFonts w:eastAsia="SimSun"/>
          <w:sz w:val="22"/>
          <w:szCs w:val="22"/>
          <w:lang w:eastAsia="ja-JP"/>
        </w:rPr>
      </w:pPr>
      <w:r w:rsidRPr="009F0BAD">
        <w:rPr>
          <w:rFonts w:eastAsia="SimSun"/>
          <w:sz w:val="22"/>
          <w:szCs w:val="22"/>
          <w:lang w:eastAsia="ja-JP"/>
        </w:rPr>
        <w:t xml:space="preserve">In this contribution, we discuss </w:t>
      </w:r>
      <w:r w:rsidR="00DC3720">
        <w:rPr>
          <w:rFonts w:eastAsia="SimSun"/>
          <w:sz w:val="22"/>
          <w:szCs w:val="22"/>
          <w:lang w:eastAsia="ja-JP"/>
        </w:rPr>
        <w:t xml:space="preserve">remaining </w:t>
      </w:r>
      <w:r w:rsidRPr="009F0BAD">
        <w:rPr>
          <w:rFonts w:eastAsia="SimSun"/>
          <w:sz w:val="22"/>
          <w:szCs w:val="22"/>
          <w:lang w:eastAsia="ja-JP"/>
        </w:rPr>
        <w:t xml:space="preserve">details related to </w:t>
      </w:r>
      <w:r w:rsidR="00010115" w:rsidRPr="009F0BAD">
        <w:rPr>
          <w:rFonts w:eastAsia="SimSun"/>
          <w:sz w:val="22"/>
          <w:szCs w:val="22"/>
          <w:lang w:eastAsia="ja-JP"/>
        </w:rPr>
        <w:t>following</w:t>
      </w:r>
      <w:r w:rsidRPr="009F0BAD">
        <w:rPr>
          <w:rFonts w:eastAsia="SimSun"/>
          <w:sz w:val="22"/>
          <w:szCs w:val="22"/>
          <w:lang w:eastAsia="ja-JP"/>
        </w:rPr>
        <w:t>:</w:t>
      </w:r>
    </w:p>
    <w:p w14:paraId="2F447E37" w14:textId="498D2195" w:rsidR="002D5946" w:rsidRPr="009F0BAD" w:rsidRDefault="00BA1382" w:rsidP="00010115">
      <w:pPr>
        <w:pStyle w:val="ListParagraph"/>
        <w:numPr>
          <w:ilvl w:val="0"/>
          <w:numId w:val="108"/>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Pr>
          <w:rFonts w:ascii="Times New Roman" w:eastAsia="SimSun" w:hAnsi="Times New Roman"/>
          <w:sz w:val="22"/>
          <w:szCs w:val="22"/>
          <w:lang w:eastAsia="ja-JP"/>
        </w:rPr>
        <w:t>Small frequency shift</w:t>
      </w:r>
      <w:r w:rsidR="00284300">
        <w:rPr>
          <w:rFonts w:ascii="Times New Roman" w:eastAsia="SimSun" w:hAnsi="Times New Roman"/>
          <w:sz w:val="22"/>
          <w:szCs w:val="22"/>
          <w:lang w:eastAsia="ja-JP"/>
        </w:rPr>
        <w:t xml:space="preserve"> aspects</w:t>
      </w:r>
    </w:p>
    <w:p w14:paraId="3F86F530" w14:textId="00A08173" w:rsidR="00010115" w:rsidRDefault="00BA1382" w:rsidP="00010115">
      <w:pPr>
        <w:pStyle w:val="ListParagraph"/>
        <w:numPr>
          <w:ilvl w:val="0"/>
          <w:numId w:val="108"/>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Pr>
          <w:rFonts w:ascii="Times New Roman" w:eastAsia="SimSun" w:hAnsi="Times New Roman"/>
          <w:sz w:val="22"/>
          <w:szCs w:val="22"/>
          <w:lang w:eastAsia="ja-JP"/>
        </w:rPr>
        <w:t>CRC aspects</w:t>
      </w:r>
    </w:p>
    <w:p w14:paraId="30FD4F8F" w14:textId="772FFAAC" w:rsidR="00054C75" w:rsidRDefault="00520153" w:rsidP="00010115">
      <w:pPr>
        <w:pStyle w:val="ListParagraph"/>
        <w:numPr>
          <w:ilvl w:val="0"/>
          <w:numId w:val="108"/>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Pr>
          <w:rFonts w:ascii="Times New Roman" w:eastAsia="SimSun" w:hAnsi="Times New Roman"/>
          <w:sz w:val="22"/>
          <w:szCs w:val="22"/>
          <w:lang w:eastAsia="ja-JP"/>
        </w:rPr>
        <w:t>Shift register initialization</w:t>
      </w:r>
    </w:p>
    <w:p w14:paraId="26591A64" w14:textId="77777777" w:rsidR="009F0BAD" w:rsidRPr="009F0BAD" w:rsidRDefault="009F0BAD" w:rsidP="009F0BAD">
      <w:pPr>
        <w:pStyle w:val="ListParagraph"/>
        <w:overflowPunct w:val="0"/>
        <w:autoSpaceDE w:val="0"/>
        <w:autoSpaceDN w:val="0"/>
        <w:adjustRightInd w:val="0"/>
        <w:ind w:leftChars="0" w:left="720" w:right="-96" w:firstLine="0"/>
        <w:jc w:val="both"/>
        <w:textAlignment w:val="baseline"/>
        <w:rPr>
          <w:rFonts w:ascii="Times New Roman" w:eastAsia="SimSun" w:hAnsi="Times New Roman"/>
          <w:sz w:val="22"/>
          <w:szCs w:val="22"/>
          <w:lang w:eastAsia="ja-JP"/>
        </w:rPr>
      </w:pPr>
    </w:p>
    <w:p w14:paraId="6CD3CA0B" w14:textId="17E77BB3" w:rsidR="008A13B7" w:rsidRPr="004E1DD5" w:rsidRDefault="00532BE1" w:rsidP="00006719">
      <w:pPr>
        <w:pStyle w:val="Heading1"/>
        <w:jc w:val="both"/>
      </w:pPr>
      <w:r w:rsidRPr="004E1DD5">
        <w:t>Discussion</w:t>
      </w:r>
    </w:p>
    <w:bookmarkEnd w:id="0"/>
    <w:p w14:paraId="77C91797" w14:textId="67AE0C98" w:rsidR="00524509" w:rsidRPr="004E1DD5" w:rsidRDefault="00284300" w:rsidP="00524509">
      <w:pPr>
        <w:pStyle w:val="Heading2"/>
        <w:rPr>
          <w:sz w:val="28"/>
          <w:szCs w:val="28"/>
        </w:rPr>
      </w:pPr>
      <w:r>
        <w:rPr>
          <w:sz w:val="28"/>
          <w:szCs w:val="28"/>
        </w:rPr>
        <w:t>Small frequen</w:t>
      </w:r>
      <w:r w:rsidR="00AA532C">
        <w:rPr>
          <w:sz w:val="28"/>
          <w:szCs w:val="28"/>
        </w:rPr>
        <w:t>cy shift</w:t>
      </w:r>
    </w:p>
    <w:p w14:paraId="5CB40A00" w14:textId="3BE708A6" w:rsidR="00EE75FE" w:rsidRDefault="000F06C3" w:rsidP="00F3261F">
      <w:pPr>
        <w:jc w:val="both"/>
        <w:rPr>
          <w:sz w:val="22"/>
          <w:szCs w:val="22"/>
          <w:lang w:val="en-GB" w:eastAsia="zh-CN"/>
        </w:rPr>
      </w:pPr>
      <w:r>
        <w:rPr>
          <w:sz w:val="22"/>
          <w:szCs w:val="22"/>
          <w:lang w:val="en-GB" w:eastAsia="zh-CN"/>
        </w:rPr>
        <w:t xml:space="preserve">In RAN1#120bis, following agreement has been made related to </w:t>
      </w:r>
      <w:r w:rsidR="002C739E">
        <w:rPr>
          <w:sz w:val="22"/>
          <w:szCs w:val="22"/>
          <w:lang w:val="en-GB" w:eastAsia="zh-CN"/>
        </w:rPr>
        <w:t xml:space="preserve">small frequency shift and repetition </w:t>
      </w:r>
      <w:r w:rsidR="00A91CC7">
        <w:rPr>
          <w:sz w:val="22"/>
          <w:szCs w:val="22"/>
          <w:lang w:val="en-GB" w:eastAsia="zh-CN"/>
        </w:rPr>
        <w:t>[2]</w:t>
      </w:r>
      <w:r w:rsidR="002C739E">
        <w:rPr>
          <w:sz w:val="22"/>
          <w:szCs w:val="22"/>
          <w:lang w:val="en-GB" w:eastAsia="zh-CN"/>
        </w:rPr>
        <w:t>:</w:t>
      </w:r>
    </w:p>
    <w:p w14:paraId="31561DD2" w14:textId="77777777" w:rsidR="000F06C3" w:rsidRDefault="000F06C3" w:rsidP="00F3261F">
      <w:pPr>
        <w:jc w:val="both"/>
        <w:rPr>
          <w:sz w:val="22"/>
          <w:szCs w:val="22"/>
          <w:lang w:val="en-GB" w:eastAsia="zh-CN"/>
        </w:rPr>
      </w:pPr>
    </w:p>
    <w:p w14:paraId="4531CBBE" w14:textId="77777777" w:rsidR="007B20F4" w:rsidRPr="007B20F4" w:rsidRDefault="007B20F4" w:rsidP="007B20F4">
      <w:pPr>
        <w:pStyle w:val="0Maintext"/>
        <w:spacing w:after="0" w:afterAutospacing="0"/>
        <w:ind w:firstLine="0"/>
        <w:rPr>
          <w:rFonts w:cs="Times New Roman"/>
          <w:i/>
          <w:iCs/>
          <w:sz w:val="22"/>
          <w:szCs w:val="22"/>
        </w:rPr>
      </w:pPr>
      <w:r w:rsidRPr="007B20F4">
        <w:rPr>
          <w:rFonts w:cs="Times New Roman"/>
          <w:i/>
          <w:iCs/>
          <w:sz w:val="22"/>
          <w:szCs w:val="22"/>
          <w:highlight w:val="green"/>
        </w:rPr>
        <w:t>Agreement</w:t>
      </w:r>
    </w:p>
    <w:p w14:paraId="22621097" w14:textId="77777777" w:rsidR="007B20F4" w:rsidRPr="007B20F4" w:rsidRDefault="007B20F4" w:rsidP="007B20F4">
      <w:pPr>
        <w:rPr>
          <w:rFonts w:eastAsia="SimSun"/>
          <w:i/>
          <w:iCs/>
          <w:sz w:val="22"/>
          <w:szCs w:val="22"/>
        </w:rPr>
      </w:pPr>
      <w:r w:rsidRPr="007B20F4">
        <w:rPr>
          <w:rFonts w:eastAsia="SimSun"/>
          <w:i/>
          <w:iCs/>
          <w:sz w:val="22"/>
          <w:szCs w:val="22"/>
        </w:rPr>
        <w:t>For R2D Manchester line code, the specification is according to TR 38.769 as follows:</w:t>
      </w:r>
    </w:p>
    <w:p w14:paraId="27233F28" w14:textId="77777777" w:rsidR="007B20F4" w:rsidRPr="007B20F4" w:rsidRDefault="007B20F4" w:rsidP="007B20F4">
      <w:pPr>
        <w:pStyle w:val="ListParagraph"/>
        <w:numPr>
          <w:ilvl w:val="0"/>
          <w:numId w:val="110"/>
        </w:numPr>
        <w:ind w:leftChars="0"/>
        <w:rPr>
          <w:rFonts w:ascii="Times New Roman" w:eastAsia="SimSun" w:hAnsi="Times New Roman"/>
          <w:i/>
          <w:iCs/>
          <w:sz w:val="22"/>
          <w:szCs w:val="22"/>
        </w:rPr>
      </w:pPr>
      <w:r w:rsidRPr="007B20F4">
        <w:rPr>
          <w:rFonts w:ascii="Times New Roman" w:eastAsia="SimSun" w:hAnsi="Times New Roman"/>
          <w:i/>
          <w:iCs/>
          <w:sz w:val="22"/>
          <w:szCs w:val="22"/>
        </w:rPr>
        <w:t>A chip corresponds to one modulated symbol.</w:t>
      </w:r>
    </w:p>
    <w:p w14:paraId="0E3AB441" w14:textId="77777777" w:rsidR="007B20F4" w:rsidRPr="007B20F4" w:rsidRDefault="007B20F4" w:rsidP="007B20F4">
      <w:pPr>
        <w:pStyle w:val="ListParagraph"/>
        <w:numPr>
          <w:ilvl w:val="0"/>
          <w:numId w:val="110"/>
        </w:numPr>
        <w:ind w:leftChars="0"/>
        <w:rPr>
          <w:rFonts w:ascii="Times New Roman" w:eastAsia="SimSun" w:hAnsi="Times New Roman"/>
          <w:i/>
          <w:iCs/>
          <w:sz w:val="22"/>
          <w:szCs w:val="22"/>
        </w:rPr>
      </w:pPr>
      <w:r w:rsidRPr="007B20F4">
        <w:rPr>
          <w:rFonts w:ascii="Times New Roman" w:eastAsia="SimSun" w:hAnsi="Times New Roman"/>
          <w:i/>
          <w:iCs/>
          <w:sz w:val="22"/>
          <w:szCs w:val="22"/>
        </w:rPr>
        <w:t>For Manchester encoding, the bit-to-chip mapping is: bit 0→</w:t>
      </w:r>
      <w:proofErr w:type="gramStart"/>
      <w:r w:rsidRPr="007B20F4">
        <w:rPr>
          <w:rFonts w:ascii="Times New Roman" w:eastAsia="SimSun" w:hAnsi="Times New Roman"/>
          <w:i/>
          <w:iCs/>
          <w:sz w:val="22"/>
          <w:szCs w:val="22"/>
        </w:rPr>
        <w:t>chips{</w:t>
      </w:r>
      <w:proofErr w:type="gramEnd"/>
      <w:r w:rsidRPr="007B20F4">
        <w:rPr>
          <w:rFonts w:ascii="Times New Roman" w:eastAsia="SimSun" w:hAnsi="Times New Roman"/>
          <w:i/>
          <w:iCs/>
          <w:sz w:val="22"/>
          <w:szCs w:val="22"/>
        </w:rPr>
        <w:t>10}, bit 1→chips{01}</w:t>
      </w:r>
    </w:p>
    <w:p w14:paraId="7D21E977" w14:textId="77777777" w:rsidR="007B20F4" w:rsidRPr="007B20F4" w:rsidRDefault="007B20F4" w:rsidP="007B20F4">
      <w:pPr>
        <w:jc w:val="both"/>
        <w:rPr>
          <w:i/>
          <w:iCs/>
          <w:sz w:val="22"/>
          <w:szCs w:val="22"/>
          <w:lang w:eastAsia="zh-CN"/>
        </w:rPr>
      </w:pPr>
    </w:p>
    <w:p w14:paraId="190681DA" w14:textId="77777777" w:rsidR="007B20F4" w:rsidRPr="007B20F4" w:rsidRDefault="007B20F4" w:rsidP="007B20F4">
      <w:pPr>
        <w:rPr>
          <w:i/>
          <w:iCs/>
          <w:sz w:val="22"/>
          <w:szCs w:val="22"/>
        </w:rPr>
      </w:pPr>
      <w:r w:rsidRPr="007B20F4">
        <w:rPr>
          <w:i/>
          <w:iCs/>
          <w:sz w:val="22"/>
          <w:szCs w:val="22"/>
          <w:highlight w:val="green"/>
        </w:rPr>
        <w:t>Agreement</w:t>
      </w:r>
    </w:p>
    <w:p w14:paraId="29B05932" w14:textId="77777777" w:rsidR="007B20F4" w:rsidRPr="007B20F4" w:rsidRDefault="007B20F4" w:rsidP="007B20F4">
      <w:pPr>
        <w:rPr>
          <w:bCs/>
          <w:i/>
          <w:iCs/>
          <w:sz w:val="22"/>
          <w:szCs w:val="22"/>
          <w:lang w:eastAsia="zh-CN"/>
        </w:rPr>
      </w:pPr>
      <w:r w:rsidRPr="007B20F4">
        <w:rPr>
          <w:bCs/>
          <w:i/>
          <w:iCs/>
          <w:sz w:val="22"/>
          <w:szCs w:val="22"/>
          <w:lang w:eastAsia="zh-CN"/>
        </w:rPr>
        <w:t>For D2R transmission with small frequency shift +/- R/T</w:t>
      </w:r>
      <w:r w:rsidRPr="007B20F4">
        <w:rPr>
          <w:bCs/>
          <w:i/>
          <w:iCs/>
          <w:sz w:val="22"/>
          <w:szCs w:val="22"/>
          <w:vertAlign w:val="subscript"/>
          <w:lang w:eastAsia="zh-CN"/>
        </w:rPr>
        <w:t>b</w:t>
      </w:r>
      <w:r w:rsidRPr="007B20F4">
        <w:rPr>
          <w:bCs/>
          <w:i/>
          <w:iCs/>
          <w:sz w:val="22"/>
          <w:szCs w:val="22"/>
          <w:lang w:eastAsia="zh-CN"/>
        </w:rPr>
        <w:t xml:space="preserve"> Hz, where time duration T</w:t>
      </w:r>
      <w:r w:rsidRPr="007B20F4">
        <w:rPr>
          <w:bCs/>
          <w:i/>
          <w:iCs/>
          <w:sz w:val="22"/>
          <w:szCs w:val="22"/>
          <w:vertAlign w:val="subscript"/>
          <w:lang w:eastAsia="zh-CN"/>
        </w:rPr>
        <w:t>b</w:t>
      </w:r>
      <w:r w:rsidRPr="007B20F4">
        <w:rPr>
          <w:bCs/>
          <w:i/>
          <w:iCs/>
          <w:sz w:val="22"/>
          <w:szCs w:val="22"/>
          <w:lang w:eastAsia="zh-CN"/>
        </w:rPr>
        <w:t xml:space="preserve"> corresponding to a bit (that is after FEC if applied) and R = T</w:t>
      </w:r>
      <w:r w:rsidRPr="007B20F4">
        <w:rPr>
          <w:bCs/>
          <w:i/>
          <w:iCs/>
          <w:sz w:val="22"/>
          <w:szCs w:val="22"/>
          <w:vertAlign w:val="subscript"/>
          <w:lang w:eastAsia="zh-CN"/>
        </w:rPr>
        <w:t>b</w:t>
      </w:r>
      <w:r w:rsidRPr="007B20F4">
        <w:rPr>
          <w:bCs/>
          <w:i/>
          <w:iCs/>
          <w:sz w:val="22"/>
          <w:szCs w:val="22"/>
          <w:lang w:eastAsia="zh-CN"/>
        </w:rPr>
        <w:t>/(2 × D2R chip length):</w:t>
      </w:r>
    </w:p>
    <w:p w14:paraId="6D5A9433" w14:textId="77777777" w:rsidR="007B20F4" w:rsidRPr="007B20F4" w:rsidRDefault="007B20F4" w:rsidP="007B20F4">
      <w:pPr>
        <w:pStyle w:val="ListParagraph"/>
        <w:numPr>
          <w:ilvl w:val="0"/>
          <w:numId w:val="110"/>
        </w:numPr>
        <w:ind w:leftChars="0"/>
        <w:rPr>
          <w:rFonts w:ascii="Times New Roman" w:eastAsia="SimSun" w:hAnsi="Times New Roman"/>
          <w:i/>
          <w:iCs/>
          <w:sz w:val="22"/>
          <w:szCs w:val="22"/>
        </w:rPr>
      </w:pPr>
      <w:r w:rsidRPr="007B20F4">
        <w:rPr>
          <w:rFonts w:ascii="Times New Roman" w:eastAsia="SimSun" w:hAnsi="Times New Roman"/>
          <w:i/>
          <w:iCs/>
          <w:sz w:val="22"/>
          <w:szCs w:val="22"/>
        </w:rPr>
        <w:t>the transmitted 2R chips for bit 1 and bit 0 are [0 1 0 1 …] and [1 0 1 0 …], respectively, for OOK modulation</w:t>
      </w:r>
    </w:p>
    <w:p w14:paraId="46F45BD8" w14:textId="77777777" w:rsidR="007B20F4" w:rsidRPr="007B20F4" w:rsidRDefault="007B20F4" w:rsidP="007B20F4">
      <w:pPr>
        <w:pStyle w:val="ListParagraph"/>
        <w:numPr>
          <w:ilvl w:val="0"/>
          <w:numId w:val="110"/>
        </w:numPr>
        <w:ind w:leftChars="0"/>
        <w:rPr>
          <w:rFonts w:ascii="Times New Roman" w:eastAsia="SimSun" w:hAnsi="Times New Roman"/>
          <w:i/>
          <w:iCs/>
          <w:sz w:val="22"/>
          <w:szCs w:val="22"/>
        </w:rPr>
      </w:pPr>
      <w:r w:rsidRPr="007B20F4">
        <w:rPr>
          <w:rFonts w:ascii="Times New Roman" w:eastAsia="SimSun" w:hAnsi="Times New Roman"/>
          <w:i/>
          <w:iCs/>
          <w:sz w:val="22"/>
          <w:szCs w:val="22"/>
        </w:rPr>
        <w:t>the transmitted 2R chips for bit 1 and bit 0 are [-1 +1 -1 +1 …] and [+1 -1 +1 -1 …], respectively, for BPSK modulation.</w:t>
      </w:r>
    </w:p>
    <w:p w14:paraId="277435ED" w14:textId="77777777" w:rsidR="007B20F4" w:rsidRPr="007B20F4" w:rsidRDefault="007B20F4" w:rsidP="007B20F4">
      <w:pPr>
        <w:pStyle w:val="ListParagraph"/>
        <w:numPr>
          <w:ilvl w:val="0"/>
          <w:numId w:val="110"/>
        </w:numPr>
        <w:ind w:leftChars="0"/>
        <w:rPr>
          <w:rFonts w:ascii="Times New Roman" w:eastAsia="SimSun" w:hAnsi="Times New Roman"/>
          <w:i/>
          <w:iCs/>
          <w:sz w:val="22"/>
          <w:szCs w:val="22"/>
        </w:rPr>
      </w:pPr>
      <w:r w:rsidRPr="007B20F4">
        <w:rPr>
          <w:rFonts w:ascii="Times New Roman" w:eastAsia="SimSun" w:hAnsi="Times New Roman"/>
          <w:i/>
          <w:iCs/>
          <w:sz w:val="22"/>
          <w:szCs w:val="22"/>
        </w:rPr>
        <w:t>Note: The case of R=1 is equivalent to using a Manchester line code without repeating each Manchester codeword.</w:t>
      </w:r>
    </w:p>
    <w:p w14:paraId="30459160" w14:textId="77777777" w:rsidR="007B20F4" w:rsidRPr="007B20F4" w:rsidRDefault="007B20F4" w:rsidP="007B20F4">
      <w:pPr>
        <w:rPr>
          <w:i/>
          <w:iCs/>
          <w:sz w:val="22"/>
          <w:szCs w:val="22"/>
        </w:rPr>
      </w:pPr>
    </w:p>
    <w:p w14:paraId="77E6E644" w14:textId="77777777" w:rsidR="007B20F4" w:rsidRPr="007B20F4" w:rsidRDefault="007B20F4" w:rsidP="007B20F4">
      <w:pPr>
        <w:rPr>
          <w:i/>
          <w:iCs/>
          <w:sz w:val="22"/>
          <w:szCs w:val="22"/>
        </w:rPr>
      </w:pPr>
    </w:p>
    <w:p w14:paraId="701CA919" w14:textId="77777777" w:rsidR="007B20F4" w:rsidRPr="007B20F4" w:rsidRDefault="007B20F4" w:rsidP="007B20F4">
      <w:pPr>
        <w:rPr>
          <w:i/>
          <w:iCs/>
          <w:sz w:val="22"/>
          <w:szCs w:val="22"/>
        </w:rPr>
      </w:pPr>
      <w:r w:rsidRPr="007B20F4">
        <w:rPr>
          <w:i/>
          <w:iCs/>
          <w:sz w:val="22"/>
          <w:szCs w:val="22"/>
          <w:highlight w:val="green"/>
        </w:rPr>
        <w:t>Agreement</w:t>
      </w:r>
    </w:p>
    <w:p w14:paraId="16902197" w14:textId="77777777" w:rsidR="007B20F4" w:rsidRPr="007B20F4" w:rsidRDefault="007B20F4" w:rsidP="007B20F4">
      <w:pPr>
        <w:rPr>
          <w:i/>
          <w:iCs/>
          <w:sz w:val="22"/>
          <w:szCs w:val="22"/>
        </w:rPr>
      </w:pPr>
      <w:r w:rsidRPr="007B20F4">
        <w:rPr>
          <w:i/>
          <w:iCs/>
          <w:sz w:val="22"/>
          <w:szCs w:val="22"/>
        </w:rPr>
        <w:t>For D2R repetition, block level repetition from TR38.769 is supported.</w:t>
      </w:r>
    </w:p>
    <w:p w14:paraId="21017B50" w14:textId="65209812" w:rsidR="00B05C63" w:rsidRDefault="00B05C63" w:rsidP="00F3261F">
      <w:pPr>
        <w:jc w:val="both"/>
        <w:rPr>
          <w:sz w:val="22"/>
          <w:szCs w:val="22"/>
          <w:lang w:val="en-GB" w:eastAsia="zh-CN"/>
        </w:rPr>
      </w:pPr>
    </w:p>
    <w:p w14:paraId="1DC2EA21" w14:textId="77777777" w:rsidR="00B05C63" w:rsidRDefault="00B05C63" w:rsidP="00F3261F">
      <w:pPr>
        <w:jc w:val="both"/>
        <w:rPr>
          <w:sz w:val="22"/>
          <w:szCs w:val="22"/>
          <w:lang w:val="en-GB" w:eastAsia="zh-CN"/>
        </w:rPr>
      </w:pPr>
    </w:p>
    <w:p w14:paraId="7FDD586F" w14:textId="124EAEE4" w:rsidR="002C739E" w:rsidRDefault="007B20F4" w:rsidP="00AE25B6">
      <w:pPr>
        <w:jc w:val="both"/>
        <w:rPr>
          <w:rFonts w:eastAsia="DengXian"/>
          <w:sz w:val="22"/>
          <w:szCs w:val="22"/>
        </w:rPr>
      </w:pPr>
      <w:r>
        <w:rPr>
          <w:rFonts w:eastAsia="DengXian"/>
          <w:sz w:val="22"/>
          <w:szCs w:val="22"/>
        </w:rPr>
        <w:t>Further to the agreements, it was discussed during the last meeting on what values of small frequency shift shall be supported. Performance degradation</w:t>
      </w:r>
      <w:r w:rsidR="002C739E">
        <w:rPr>
          <w:rFonts w:eastAsia="DengXian"/>
          <w:sz w:val="22"/>
          <w:szCs w:val="22"/>
        </w:rPr>
        <w:t xml:space="preserve"> of small frequency shift to sampling clock offset is </w:t>
      </w:r>
      <w:r>
        <w:rPr>
          <w:rFonts w:eastAsia="DengXian"/>
          <w:sz w:val="22"/>
          <w:szCs w:val="22"/>
        </w:rPr>
        <w:t xml:space="preserve">important and it has been </w:t>
      </w:r>
      <w:r w:rsidR="002C739E">
        <w:rPr>
          <w:rFonts w:eastAsia="DengXian"/>
          <w:sz w:val="22"/>
          <w:szCs w:val="22"/>
        </w:rPr>
        <w:t>evaluated and captured in the TR. With 10^5 ppm, the small frequency shift generated by square wave also created the ambiguity in frequency, as shown in Fig</w:t>
      </w:r>
      <w:r>
        <w:rPr>
          <w:rFonts w:eastAsia="DengXian"/>
          <w:sz w:val="22"/>
          <w:szCs w:val="22"/>
        </w:rPr>
        <w:t>ure 1</w:t>
      </w:r>
      <w:r w:rsidR="002C739E">
        <w:rPr>
          <w:rFonts w:eastAsia="DengXian"/>
          <w:sz w:val="22"/>
          <w:szCs w:val="22"/>
        </w:rPr>
        <w:t xml:space="preserve">, where no line coding is used, R=1, red color line is no sample frequency offline, and blue and black curve is with 10^5 sample offset to each direction. When overlapping R=1 and R=2, the information bits are clearly overlapping, causing </w:t>
      </w:r>
      <w:r w:rsidR="002C739E">
        <w:rPr>
          <w:rFonts w:eastAsia="DengXian"/>
          <w:sz w:val="22"/>
          <w:szCs w:val="22"/>
        </w:rPr>
        <w:lastRenderedPageBreak/>
        <w:t xml:space="preserve">decoding performance degradation. </w:t>
      </w:r>
      <w:r>
        <w:rPr>
          <w:rFonts w:eastAsia="DengXian"/>
          <w:sz w:val="22"/>
          <w:szCs w:val="22"/>
        </w:rPr>
        <w:t xml:space="preserve"> Therefore, t</w:t>
      </w:r>
      <w:r w:rsidR="002C739E">
        <w:rPr>
          <w:rFonts w:eastAsia="DengXian"/>
          <w:sz w:val="22"/>
          <w:szCs w:val="22"/>
        </w:rPr>
        <w:t xml:space="preserve">o maintain the orthogonality of different UEs when </w:t>
      </w:r>
      <w:proofErr w:type="spellStart"/>
      <w:r w:rsidR="002C739E">
        <w:rPr>
          <w:rFonts w:eastAsia="DengXian"/>
          <w:sz w:val="22"/>
          <w:szCs w:val="22"/>
        </w:rPr>
        <w:t>FDMed</w:t>
      </w:r>
      <w:proofErr w:type="spellEnd"/>
      <w:r w:rsidR="002C739E">
        <w:rPr>
          <w:rFonts w:eastAsia="DengXian"/>
          <w:sz w:val="22"/>
          <w:szCs w:val="22"/>
        </w:rPr>
        <w:t xml:space="preserve"> together, it is recommended that only alternative frequency shift is used for D2R FDM transmission. </w:t>
      </w:r>
    </w:p>
    <w:p w14:paraId="669262D3" w14:textId="77777777" w:rsidR="00D74CDA" w:rsidRDefault="00D74CDA" w:rsidP="00AE25B6">
      <w:pPr>
        <w:jc w:val="both"/>
        <w:rPr>
          <w:rFonts w:eastAsia="DengXian"/>
          <w:sz w:val="22"/>
          <w:szCs w:val="22"/>
        </w:rPr>
      </w:pPr>
    </w:p>
    <w:p w14:paraId="53175B9E" w14:textId="77777777" w:rsidR="00D74CDA" w:rsidRDefault="00D74CDA" w:rsidP="00AE25B6">
      <w:pPr>
        <w:jc w:val="both"/>
        <w:rPr>
          <w:rFonts w:eastAsia="DengXian"/>
          <w:sz w:val="22"/>
          <w:szCs w:val="22"/>
        </w:rPr>
      </w:pPr>
    </w:p>
    <w:p w14:paraId="6996A876" w14:textId="77777777" w:rsidR="002C739E" w:rsidRDefault="002C739E" w:rsidP="002C739E">
      <w:pPr>
        <w:jc w:val="center"/>
        <w:rPr>
          <w:rFonts w:eastAsia="DengXian"/>
          <w:sz w:val="22"/>
          <w:szCs w:val="22"/>
        </w:rPr>
      </w:pPr>
      <w:r w:rsidRPr="00CE6F55">
        <w:rPr>
          <w:rFonts w:eastAsia="DengXian"/>
          <w:noProof/>
          <w:sz w:val="22"/>
          <w:szCs w:val="22"/>
        </w:rPr>
        <w:drawing>
          <wp:inline distT="0" distB="0" distL="0" distR="0" wp14:anchorId="7F425603" wp14:editId="2EEAA9BA">
            <wp:extent cx="3185374" cy="2389031"/>
            <wp:effectExtent l="0" t="0" r="2540" b="0"/>
            <wp:docPr id="13242015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201550" name=""/>
                    <pic:cNvPicPr/>
                  </pic:nvPicPr>
                  <pic:blipFill>
                    <a:blip r:embed="rId8"/>
                    <a:stretch>
                      <a:fillRect/>
                    </a:stretch>
                  </pic:blipFill>
                  <pic:spPr>
                    <a:xfrm>
                      <a:off x="0" y="0"/>
                      <a:ext cx="3197035" cy="2397777"/>
                    </a:xfrm>
                    <a:prstGeom prst="rect">
                      <a:avLst/>
                    </a:prstGeom>
                  </pic:spPr>
                </pic:pic>
              </a:graphicData>
            </a:graphic>
          </wp:inline>
        </w:drawing>
      </w:r>
    </w:p>
    <w:p w14:paraId="53C9A6BC" w14:textId="7ECF061C" w:rsidR="002C739E" w:rsidRPr="007B20F4" w:rsidRDefault="002C739E" w:rsidP="002C739E">
      <w:pPr>
        <w:jc w:val="center"/>
        <w:rPr>
          <w:rFonts w:cs="Batang"/>
          <w:b/>
          <w:bCs/>
          <w:sz w:val="22"/>
          <w:szCs w:val="22"/>
        </w:rPr>
      </w:pPr>
      <w:r w:rsidRPr="007B20F4">
        <w:rPr>
          <w:rFonts w:cs="Batang"/>
          <w:b/>
          <w:bCs/>
          <w:sz w:val="22"/>
          <w:szCs w:val="22"/>
        </w:rPr>
        <w:t>Fig</w:t>
      </w:r>
      <w:r w:rsidR="007B20F4" w:rsidRPr="007B20F4">
        <w:rPr>
          <w:rFonts w:cs="Batang"/>
          <w:b/>
          <w:bCs/>
          <w:sz w:val="22"/>
          <w:szCs w:val="22"/>
        </w:rPr>
        <w:t xml:space="preserve">ure 1: </w:t>
      </w:r>
      <w:r w:rsidRPr="007B20F4">
        <w:rPr>
          <w:rFonts w:cs="Batang"/>
          <w:b/>
          <w:bCs/>
          <w:sz w:val="22"/>
          <w:szCs w:val="22"/>
        </w:rPr>
        <w:t xml:space="preserve">Impact of sampling frequency offset </w:t>
      </w:r>
    </w:p>
    <w:p w14:paraId="7A0E5B67" w14:textId="77777777" w:rsidR="002C739E" w:rsidRDefault="002C739E" w:rsidP="002C739E">
      <w:pPr>
        <w:jc w:val="center"/>
        <w:rPr>
          <w:rFonts w:cs="Batang"/>
          <w:sz w:val="22"/>
          <w:szCs w:val="22"/>
        </w:rPr>
      </w:pPr>
    </w:p>
    <w:p w14:paraId="45B37F45" w14:textId="77777777" w:rsidR="00D74CDA" w:rsidRDefault="00D74CDA" w:rsidP="002C739E">
      <w:pPr>
        <w:jc w:val="center"/>
        <w:rPr>
          <w:rFonts w:cs="Batang"/>
          <w:sz w:val="22"/>
          <w:szCs w:val="22"/>
        </w:rPr>
      </w:pPr>
    </w:p>
    <w:p w14:paraId="62E6A308" w14:textId="77777777" w:rsidR="00D74CDA" w:rsidRDefault="00D74CDA" w:rsidP="002C739E">
      <w:pPr>
        <w:jc w:val="center"/>
        <w:rPr>
          <w:rFonts w:cs="Batang"/>
          <w:sz w:val="22"/>
          <w:szCs w:val="22"/>
        </w:rPr>
      </w:pPr>
    </w:p>
    <w:p w14:paraId="13D567D8" w14:textId="77777777" w:rsidR="002C739E" w:rsidRDefault="002C739E" w:rsidP="002C739E">
      <w:pPr>
        <w:jc w:val="center"/>
        <w:rPr>
          <w:rFonts w:eastAsia="DengXian"/>
          <w:sz w:val="22"/>
          <w:szCs w:val="22"/>
        </w:rPr>
      </w:pPr>
      <w:r w:rsidRPr="00F07775">
        <w:rPr>
          <w:rFonts w:eastAsia="DengXian"/>
          <w:noProof/>
          <w:sz w:val="22"/>
          <w:szCs w:val="22"/>
        </w:rPr>
        <w:drawing>
          <wp:inline distT="0" distB="0" distL="0" distR="0" wp14:anchorId="7B7E08FA" wp14:editId="2D2B58CE">
            <wp:extent cx="3361386" cy="2521039"/>
            <wp:effectExtent l="0" t="0" r="4445" b="0"/>
            <wp:docPr id="7116644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664481" name=""/>
                    <pic:cNvPicPr/>
                  </pic:nvPicPr>
                  <pic:blipFill>
                    <a:blip r:embed="rId9"/>
                    <a:stretch>
                      <a:fillRect/>
                    </a:stretch>
                  </pic:blipFill>
                  <pic:spPr>
                    <a:xfrm>
                      <a:off x="0" y="0"/>
                      <a:ext cx="3373089" cy="2529816"/>
                    </a:xfrm>
                    <a:prstGeom prst="rect">
                      <a:avLst/>
                    </a:prstGeom>
                  </pic:spPr>
                </pic:pic>
              </a:graphicData>
            </a:graphic>
          </wp:inline>
        </w:drawing>
      </w:r>
    </w:p>
    <w:p w14:paraId="7CFD92D2" w14:textId="74CC9F1D" w:rsidR="002C739E" w:rsidRPr="00E25FDB" w:rsidRDefault="002C739E" w:rsidP="002C739E">
      <w:pPr>
        <w:jc w:val="center"/>
        <w:rPr>
          <w:rFonts w:cs="Batang"/>
          <w:b/>
          <w:bCs/>
          <w:sz w:val="22"/>
          <w:szCs w:val="22"/>
        </w:rPr>
      </w:pPr>
      <w:r w:rsidRPr="00E25FDB">
        <w:rPr>
          <w:rFonts w:cs="Batang"/>
          <w:b/>
          <w:bCs/>
          <w:sz w:val="22"/>
          <w:szCs w:val="22"/>
        </w:rPr>
        <w:t>Fig</w:t>
      </w:r>
      <w:r w:rsidR="00CE2357" w:rsidRPr="00E25FDB">
        <w:rPr>
          <w:rFonts w:cs="Batang"/>
          <w:b/>
          <w:bCs/>
          <w:sz w:val="22"/>
          <w:szCs w:val="22"/>
        </w:rPr>
        <w:t xml:space="preserve">ure 2: </w:t>
      </w:r>
      <w:r w:rsidRPr="00E25FDB">
        <w:rPr>
          <w:rFonts w:cs="Batang"/>
          <w:b/>
          <w:bCs/>
          <w:sz w:val="22"/>
          <w:szCs w:val="22"/>
        </w:rPr>
        <w:t xml:space="preserve"> Impact of sampling frequency offset across R=1 and R=2</w:t>
      </w:r>
    </w:p>
    <w:p w14:paraId="26F67BD3" w14:textId="77777777" w:rsidR="002C739E" w:rsidRDefault="002C739E" w:rsidP="002C739E">
      <w:pPr>
        <w:rPr>
          <w:rFonts w:cs="Batang"/>
          <w:sz w:val="20"/>
          <w:szCs w:val="20"/>
        </w:rPr>
      </w:pPr>
    </w:p>
    <w:p w14:paraId="58F918F4" w14:textId="77777777" w:rsidR="002C739E" w:rsidRPr="00D312F2" w:rsidRDefault="002C739E" w:rsidP="002C739E">
      <w:pPr>
        <w:rPr>
          <w:rFonts w:cs="Batang"/>
          <w:sz w:val="20"/>
          <w:szCs w:val="20"/>
        </w:rPr>
      </w:pPr>
    </w:p>
    <w:p w14:paraId="7AC138A3" w14:textId="3FD33267" w:rsidR="00177C14" w:rsidRPr="00177C14" w:rsidRDefault="002C739E" w:rsidP="00177C14">
      <w:pPr>
        <w:jc w:val="both"/>
        <w:rPr>
          <w:b/>
          <w:bCs/>
          <w:i/>
          <w:iCs/>
          <w:sz w:val="22"/>
          <w:szCs w:val="22"/>
        </w:rPr>
      </w:pPr>
      <w:r w:rsidRPr="00177C14">
        <w:rPr>
          <w:b/>
          <w:bCs/>
          <w:i/>
          <w:iCs/>
          <w:sz w:val="22"/>
          <w:szCs w:val="22"/>
        </w:rPr>
        <w:t xml:space="preserve">Proposal </w:t>
      </w:r>
      <w:r w:rsidR="00D74CDA" w:rsidRPr="00177C14">
        <w:rPr>
          <w:b/>
          <w:bCs/>
          <w:i/>
          <w:iCs/>
          <w:sz w:val="22"/>
          <w:szCs w:val="22"/>
        </w:rPr>
        <w:t>1</w:t>
      </w:r>
      <w:r w:rsidRPr="00177C14">
        <w:rPr>
          <w:b/>
          <w:bCs/>
          <w:i/>
          <w:iCs/>
          <w:sz w:val="22"/>
          <w:szCs w:val="22"/>
        </w:rPr>
        <w:t xml:space="preserve">: For D2R transmission with frequency shift R/Tb, to maintain orthogonality with large sampling offset, </w:t>
      </w:r>
      <w:r w:rsidR="00177C14" w:rsidRPr="00177C14">
        <w:rPr>
          <w:b/>
          <w:bCs/>
          <w:i/>
          <w:iCs/>
          <w:sz w:val="22"/>
          <w:szCs w:val="22"/>
        </w:rPr>
        <w:t>alternative frequency shift can be used, i.e. R = 2n</w:t>
      </w:r>
    </w:p>
    <w:p w14:paraId="388210D6" w14:textId="57DA30C1" w:rsidR="007F7921" w:rsidRPr="00177C14" w:rsidRDefault="00177C14" w:rsidP="00177C14">
      <w:pPr>
        <w:pStyle w:val="ListParagraph"/>
        <w:numPr>
          <w:ilvl w:val="0"/>
          <w:numId w:val="78"/>
        </w:numPr>
        <w:ind w:leftChars="0"/>
        <w:jc w:val="both"/>
        <w:rPr>
          <w:rFonts w:ascii="Times New Roman" w:hAnsi="Times New Roman"/>
          <w:b/>
          <w:bCs/>
          <w:i/>
          <w:iCs/>
          <w:sz w:val="22"/>
          <w:szCs w:val="22"/>
        </w:rPr>
      </w:pPr>
      <w:r w:rsidRPr="00177C14">
        <w:rPr>
          <w:rFonts w:ascii="Times New Roman" w:hAnsi="Times New Roman"/>
          <w:b/>
          <w:bCs/>
          <w:i/>
          <w:iCs/>
          <w:sz w:val="22"/>
          <w:szCs w:val="22"/>
        </w:rPr>
        <w:t>For the case without repetition, R = 1 is also supported</w:t>
      </w:r>
    </w:p>
    <w:p w14:paraId="524A8F1B" w14:textId="77777777" w:rsidR="00177C14" w:rsidRDefault="00177C14" w:rsidP="00177C14">
      <w:pPr>
        <w:jc w:val="both"/>
        <w:rPr>
          <w:b/>
          <w:bCs/>
          <w:sz w:val="22"/>
          <w:szCs w:val="22"/>
        </w:rPr>
      </w:pPr>
    </w:p>
    <w:p w14:paraId="4E3B6942" w14:textId="77777777" w:rsidR="00177C14" w:rsidRDefault="00177C14" w:rsidP="00177C14">
      <w:pPr>
        <w:jc w:val="both"/>
        <w:rPr>
          <w:sz w:val="22"/>
          <w:szCs w:val="22"/>
          <w:lang w:eastAsia="zh-CN"/>
        </w:rPr>
      </w:pPr>
    </w:p>
    <w:p w14:paraId="790A1C96" w14:textId="77777777" w:rsidR="00B03454" w:rsidRDefault="00B03454" w:rsidP="00177C14">
      <w:pPr>
        <w:jc w:val="both"/>
        <w:rPr>
          <w:sz w:val="22"/>
          <w:szCs w:val="22"/>
          <w:lang w:eastAsia="zh-CN"/>
        </w:rPr>
      </w:pPr>
    </w:p>
    <w:p w14:paraId="1DE29680" w14:textId="77777777" w:rsidR="00B03454" w:rsidRDefault="00B03454" w:rsidP="00177C14">
      <w:pPr>
        <w:jc w:val="both"/>
        <w:rPr>
          <w:sz w:val="22"/>
          <w:szCs w:val="22"/>
          <w:lang w:eastAsia="zh-CN"/>
        </w:rPr>
      </w:pPr>
    </w:p>
    <w:p w14:paraId="1BC9E4D0" w14:textId="4490617B" w:rsidR="00054C75" w:rsidRPr="004E1DD5" w:rsidRDefault="00054C75" w:rsidP="00054C75">
      <w:pPr>
        <w:pStyle w:val="Heading2"/>
        <w:rPr>
          <w:sz w:val="28"/>
          <w:szCs w:val="28"/>
        </w:rPr>
      </w:pPr>
      <w:r>
        <w:rPr>
          <w:sz w:val="28"/>
          <w:szCs w:val="28"/>
        </w:rPr>
        <w:lastRenderedPageBreak/>
        <w:t>CRC attachment</w:t>
      </w:r>
    </w:p>
    <w:p w14:paraId="2B5BB0F1" w14:textId="44014A2F" w:rsidR="00054C75" w:rsidRDefault="00054C75" w:rsidP="00054C75">
      <w:pPr>
        <w:jc w:val="both"/>
        <w:rPr>
          <w:sz w:val="22"/>
          <w:szCs w:val="22"/>
          <w:lang w:val="en-GB" w:eastAsia="zh-CN"/>
        </w:rPr>
      </w:pPr>
      <w:r>
        <w:rPr>
          <w:sz w:val="22"/>
          <w:szCs w:val="22"/>
          <w:lang w:val="en-GB" w:eastAsia="zh-CN"/>
        </w:rPr>
        <w:t xml:space="preserve">In RAN1#120bis, following agreement has been made related to </w:t>
      </w:r>
      <w:r w:rsidR="00372861">
        <w:rPr>
          <w:sz w:val="22"/>
          <w:szCs w:val="22"/>
          <w:lang w:val="en-GB" w:eastAsia="zh-CN"/>
        </w:rPr>
        <w:t>CRC attachment</w:t>
      </w:r>
      <w:r w:rsidR="00320075">
        <w:rPr>
          <w:sz w:val="22"/>
          <w:szCs w:val="22"/>
          <w:lang w:val="en-GB" w:eastAsia="zh-CN"/>
        </w:rPr>
        <w:t xml:space="preserve"> aspects</w:t>
      </w:r>
      <w:r>
        <w:rPr>
          <w:sz w:val="22"/>
          <w:szCs w:val="22"/>
          <w:lang w:val="en-GB" w:eastAsia="zh-CN"/>
        </w:rPr>
        <w:t xml:space="preserve"> [2]:</w:t>
      </w:r>
    </w:p>
    <w:p w14:paraId="5857F2EA" w14:textId="77777777" w:rsidR="003F4FF2" w:rsidRDefault="003F4FF2" w:rsidP="00054C75">
      <w:pPr>
        <w:jc w:val="both"/>
        <w:rPr>
          <w:sz w:val="22"/>
          <w:szCs w:val="22"/>
          <w:lang w:val="en-GB" w:eastAsia="zh-CN"/>
        </w:rPr>
      </w:pPr>
    </w:p>
    <w:p w14:paraId="39608310" w14:textId="77777777" w:rsidR="00F90243" w:rsidRDefault="00F90243" w:rsidP="00054C75">
      <w:pPr>
        <w:jc w:val="both"/>
        <w:rPr>
          <w:sz w:val="22"/>
          <w:szCs w:val="22"/>
          <w:lang w:val="en-GB" w:eastAsia="zh-CN"/>
        </w:rPr>
      </w:pPr>
    </w:p>
    <w:p w14:paraId="4E750B3F" w14:textId="77777777" w:rsidR="003F4FF2" w:rsidRPr="003F4FF2" w:rsidRDefault="003F4FF2" w:rsidP="003F4FF2">
      <w:pPr>
        <w:rPr>
          <w:i/>
          <w:iCs/>
          <w:sz w:val="22"/>
          <w:szCs w:val="22"/>
        </w:rPr>
      </w:pPr>
      <w:r w:rsidRPr="003F4FF2">
        <w:rPr>
          <w:i/>
          <w:iCs/>
          <w:sz w:val="22"/>
          <w:szCs w:val="22"/>
          <w:highlight w:val="green"/>
        </w:rPr>
        <w:t>Agreement</w:t>
      </w:r>
    </w:p>
    <w:p w14:paraId="7B3D4DEB" w14:textId="77777777" w:rsidR="003F4FF2" w:rsidRPr="003F4FF2" w:rsidRDefault="003F4FF2" w:rsidP="003F4FF2">
      <w:pPr>
        <w:rPr>
          <w:i/>
          <w:iCs/>
          <w:sz w:val="22"/>
          <w:szCs w:val="22"/>
        </w:rPr>
      </w:pPr>
      <w:r w:rsidRPr="003F4FF2">
        <w:rPr>
          <w:i/>
          <w:iCs/>
          <w:sz w:val="22"/>
          <w:szCs w:val="22"/>
        </w:rPr>
        <w:t>RAN1 concludes that the generator polynomials in TS 38.212 for 6-bit CRC and 16-bit CRC are reused for Ambient IoT.</w:t>
      </w:r>
    </w:p>
    <w:p w14:paraId="79E32EFF" w14:textId="77777777" w:rsidR="003F4FF2" w:rsidRPr="003F4FF2" w:rsidRDefault="003F4FF2" w:rsidP="003F4FF2">
      <w:pPr>
        <w:rPr>
          <w:i/>
          <w:iCs/>
          <w:sz w:val="22"/>
          <w:szCs w:val="22"/>
        </w:rPr>
      </w:pPr>
    </w:p>
    <w:p w14:paraId="45CAD809" w14:textId="77777777" w:rsidR="003F4FF2" w:rsidRDefault="003F4FF2" w:rsidP="003F4FF2">
      <w:pPr>
        <w:pStyle w:val="0Maintext"/>
        <w:spacing w:after="0" w:afterAutospacing="0"/>
        <w:ind w:firstLine="0"/>
        <w:rPr>
          <w:rFonts w:cs="Times New Roman"/>
          <w:i/>
          <w:iCs/>
          <w:sz w:val="22"/>
          <w:szCs w:val="22"/>
        </w:rPr>
      </w:pPr>
      <w:r w:rsidRPr="003F4FF2">
        <w:rPr>
          <w:rFonts w:cs="Times New Roman"/>
          <w:i/>
          <w:iCs/>
          <w:sz w:val="22"/>
          <w:szCs w:val="22"/>
          <w:highlight w:val="green"/>
        </w:rPr>
        <w:t>Agreement</w:t>
      </w:r>
    </w:p>
    <w:p w14:paraId="54F887A9" w14:textId="745A430A" w:rsidR="003F4FF2" w:rsidRPr="003F4FF2" w:rsidRDefault="003F4FF2" w:rsidP="003F4FF2">
      <w:pPr>
        <w:pStyle w:val="0Maintext"/>
        <w:spacing w:after="0" w:afterAutospacing="0"/>
        <w:ind w:firstLine="0"/>
        <w:rPr>
          <w:rFonts w:cs="Times New Roman"/>
          <w:i/>
          <w:iCs/>
          <w:sz w:val="22"/>
          <w:szCs w:val="22"/>
        </w:rPr>
      </w:pPr>
      <w:r w:rsidRPr="003F4FF2">
        <w:rPr>
          <w:rFonts w:cs="Times New Roman"/>
          <w:i/>
          <w:iCs/>
          <w:sz w:val="22"/>
          <w:szCs w:val="22"/>
          <w:lang w:eastAsia="zh-CN"/>
        </w:rPr>
        <w:t xml:space="preserve">When CRC is attached to a PRDCH or PDRCH transmission, </w:t>
      </w:r>
    </w:p>
    <w:p w14:paraId="5D795215" w14:textId="77777777" w:rsidR="003F4FF2" w:rsidRPr="003F4FF2" w:rsidRDefault="003F4FF2" w:rsidP="003F4FF2">
      <w:pPr>
        <w:pStyle w:val="ListParagraph"/>
        <w:numPr>
          <w:ilvl w:val="0"/>
          <w:numId w:val="111"/>
        </w:numPr>
        <w:ind w:leftChars="0"/>
        <w:jc w:val="both"/>
        <w:rPr>
          <w:rFonts w:ascii="Times New Roman" w:eastAsia="Times New Roman" w:hAnsi="Times New Roman"/>
          <w:i/>
          <w:iCs/>
          <w:sz w:val="22"/>
          <w:szCs w:val="22"/>
          <w:lang w:eastAsia="zh-CN"/>
        </w:rPr>
      </w:pPr>
      <w:r w:rsidRPr="003F4FF2">
        <w:rPr>
          <w:rFonts w:ascii="Times New Roman" w:eastAsia="Times New Roman" w:hAnsi="Times New Roman"/>
          <w:i/>
          <w:iCs/>
          <w:sz w:val="22"/>
          <w:szCs w:val="22"/>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124EDADB" w14:textId="77777777" w:rsidR="003F4FF2" w:rsidRPr="003F4FF2" w:rsidRDefault="003F4FF2" w:rsidP="003F4FF2">
      <w:pPr>
        <w:pStyle w:val="ListParagraph"/>
        <w:numPr>
          <w:ilvl w:val="1"/>
          <w:numId w:val="112"/>
        </w:numPr>
        <w:ind w:leftChars="0"/>
        <w:jc w:val="both"/>
        <w:rPr>
          <w:rFonts w:ascii="Times New Roman" w:eastAsia="Times New Roman" w:hAnsi="Times New Roman"/>
          <w:i/>
          <w:iCs/>
          <w:sz w:val="22"/>
          <w:szCs w:val="22"/>
          <w:lang w:eastAsia="zh-CN"/>
        </w:rPr>
      </w:pPr>
      <w:r w:rsidRPr="003F4FF2">
        <w:rPr>
          <w:rFonts w:ascii="Times New Roman" w:eastAsia="Times New Roman" w:hAnsi="Times New Roman"/>
          <w:i/>
          <w:iCs/>
          <w:sz w:val="22"/>
          <w:szCs w:val="22"/>
          <w:lang w:eastAsia="zh-CN"/>
        </w:rPr>
        <w:t>Alt. 1: 24</w:t>
      </w:r>
    </w:p>
    <w:p w14:paraId="762EB442" w14:textId="77777777" w:rsidR="003F4FF2" w:rsidRPr="003F4FF2" w:rsidRDefault="003F4FF2" w:rsidP="003F4FF2">
      <w:pPr>
        <w:pStyle w:val="ListParagraph"/>
        <w:numPr>
          <w:ilvl w:val="1"/>
          <w:numId w:val="112"/>
        </w:numPr>
        <w:ind w:leftChars="0"/>
        <w:jc w:val="both"/>
        <w:rPr>
          <w:rFonts w:ascii="Times New Roman" w:eastAsia="Times New Roman" w:hAnsi="Times New Roman"/>
          <w:i/>
          <w:iCs/>
          <w:sz w:val="22"/>
          <w:szCs w:val="22"/>
          <w:lang w:eastAsia="zh-CN"/>
        </w:rPr>
      </w:pPr>
      <w:r w:rsidRPr="003F4FF2">
        <w:rPr>
          <w:rFonts w:ascii="Times New Roman" w:eastAsia="Times New Roman" w:hAnsi="Times New Roman"/>
          <w:i/>
          <w:iCs/>
          <w:sz w:val="22"/>
          <w:szCs w:val="22"/>
          <w:lang w:eastAsia="zh-CN"/>
        </w:rPr>
        <w:t>Alt. 2: 56</w:t>
      </w:r>
    </w:p>
    <w:p w14:paraId="78C64AB9" w14:textId="77777777" w:rsidR="003F4FF2" w:rsidRPr="003F4FF2" w:rsidRDefault="003F4FF2" w:rsidP="003F4FF2">
      <w:pPr>
        <w:pStyle w:val="ListParagraph"/>
        <w:numPr>
          <w:ilvl w:val="0"/>
          <w:numId w:val="113"/>
        </w:numPr>
        <w:ind w:leftChars="0"/>
        <w:jc w:val="both"/>
        <w:rPr>
          <w:rFonts w:ascii="Times New Roman" w:eastAsia="Times New Roman" w:hAnsi="Times New Roman"/>
          <w:i/>
          <w:iCs/>
          <w:sz w:val="22"/>
          <w:szCs w:val="22"/>
          <w:lang w:eastAsia="zh-CN"/>
        </w:rPr>
      </w:pPr>
      <w:r w:rsidRPr="003F4FF2">
        <w:rPr>
          <w:rFonts w:ascii="Times New Roman" w:eastAsia="Times New Roman" w:hAnsi="Times New Roman"/>
          <w:i/>
          <w:iCs/>
          <w:sz w:val="22"/>
          <w:szCs w:val="22"/>
          <w:lang w:eastAsia="zh-CN"/>
        </w:rPr>
        <w:t>FFS impact of segmentation, if any</w:t>
      </w:r>
    </w:p>
    <w:p w14:paraId="6A2D9A0F" w14:textId="77777777" w:rsidR="003F4FF2" w:rsidRPr="003F4FF2" w:rsidRDefault="003F4FF2" w:rsidP="003F4FF2">
      <w:pPr>
        <w:pStyle w:val="ListParagraph"/>
        <w:numPr>
          <w:ilvl w:val="1"/>
          <w:numId w:val="112"/>
        </w:numPr>
        <w:ind w:leftChars="0"/>
        <w:jc w:val="both"/>
        <w:rPr>
          <w:rFonts w:ascii="Times New Roman" w:eastAsia="Times New Roman" w:hAnsi="Times New Roman"/>
          <w:i/>
          <w:iCs/>
          <w:sz w:val="22"/>
          <w:szCs w:val="22"/>
          <w:lang w:eastAsia="zh-CN"/>
        </w:rPr>
      </w:pPr>
      <w:r w:rsidRPr="003F4FF2">
        <w:rPr>
          <w:rFonts w:ascii="Times New Roman" w:eastAsia="Times New Roman" w:hAnsi="Times New Roman"/>
          <w:i/>
          <w:iCs/>
          <w:sz w:val="22"/>
          <w:szCs w:val="22"/>
          <w:lang w:eastAsia="zh-CN"/>
        </w:rPr>
        <w:t>Note: impact may not be in RAN1</w:t>
      </w:r>
    </w:p>
    <w:p w14:paraId="698B6AD8" w14:textId="77777777" w:rsidR="003F4FF2" w:rsidRDefault="003F4FF2" w:rsidP="003F4FF2">
      <w:pPr>
        <w:pStyle w:val="0Maintext"/>
        <w:spacing w:after="0" w:afterAutospacing="0"/>
        <w:ind w:firstLine="0"/>
        <w:rPr>
          <w:rFonts w:cs="Times New Roman"/>
          <w:i/>
          <w:iCs/>
          <w:sz w:val="22"/>
          <w:szCs w:val="22"/>
          <w:highlight w:val="green"/>
        </w:rPr>
      </w:pPr>
    </w:p>
    <w:p w14:paraId="705F9F5F" w14:textId="77777777" w:rsidR="003F4FF2" w:rsidRDefault="003F4FF2" w:rsidP="003F4FF2">
      <w:pPr>
        <w:pStyle w:val="0Maintext"/>
        <w:spacing w:after="0" w:afterAutospacing="0"/>
        <w:ind w:firstLine="0"/>
        <w:rPr>
          <w:rFonts w:cs="Times New Roman"/>
          <w:i/>
          <w:iCs/>
          <w:sz w:val="22"/>
          <w:szCs w:val="22"/>
        </w:rPr>
      </w:pPr>
      <w:r w:rsidRPr="003F4FF2">
        <w:rPr>
          <w:rFonts w:cs="Times New Roman"/>
          <w:i/>
          <w:iCs/>
          <w:sz w:val="22"/>
          <w:szCs w:val="22"/>
          <w:highlight w:val="green"/>
        </w:rPr>
        <w:t>Agreement</w:t>
      </w:r>
    </w:p>
    <w:p w14:paraId="1EC68528" w14:textId="04B35F67" w:rsidR="003F4FF2" w:rsidRPr="003F4FF2" w:rsidRDefault="003F4FF2" w:rsidP="003F4FF2">
      <w:pPr>
        <w:pStyle w:val="0Maintext"/>
        <w:spacing w:after="0" w:afterAutospacing="0"/>
        <w:ind w:firstLine="0"/>
        <w:rPr>
          <w:rFonts w:cs="Times New Roman"/>
          <w:i/>
          <w:iCs/>
          <w:sz w:val="22"/>
          <w:szCs w:val="22"/>
        </w:rPr>
      </w:pPr>
      <w:r w:rsidRPr="003F4FF2">
        <w:rPr>
          <w:rFonts w:cs="Times New Roman"/>
          <w:i/>
          <w:iCs/>
          <w:sz w:val="22"/>
          <w:szCs w:val="22"/>
          <w:lang w:eastAsia="zh-CN"/>
        </w:rPr>
        <w:t>One or both of the following options are supported to determine when no CRC is used,</w:t>
      </w:r>
    </w:p>
    <w:p w14:paraId="40EF12E4" w14:textId="77777777" w:rsidR="003F4FF2" w:rsidRPr="003F4FF2" w:rsidRDefault="003F4FF2" w:rsidP="003F4FF2">
      <w:pPr>
        <w:pStyle w:val="ListParagraph"/>
        <w:numPr>
          <w:ilvl w:val="0"/>
          <w:numId w:val="114"/>
        </w:numPr>
        <w:ind w:leftChars="0"/>
        <w:jc w:val="both"/>
        <w:rPr>
          <w:rFonts w:ascii="Times New Roman" w:eastAsia="Times New Roman" w:hAnsi="Times New Roman"/>
          <w:i/>
          <w:iCs/>
          <w:sz w:val="22"/>
          <w:szCs w:val="22"/>
          <w:lang w:eastAsia="zh-CN"/>
        </w:rPr>
      </w:pPr>
      <w:r w:rsidRPr="003F4FF2">
        <w:rPr>
          <w:rFonts w:ascii="Times New Roman" w:eastAsia="Times New Roman" w:hAnsi="Times New Roman"/>
          <w:i/>
          <w:iCs/>
          <w:sz w:val="22"/>
          <w:szCs w:val="22"/>
          <w:lang w:eastAsia="zh-CN"/>
        </w:rPr>
        <w:t>Option 1: A threshold of number of information bits Y. When the number of information bits is ≤ Y bits, no CRC is used. Down-selection from the following for Y:</w:t>
      </w:r>
    </w:p>
    <w:p w14:paraId="2EB499FC" w14:textId="77777777" w:rsidR="003F4FF2" w:rsidRPr="003F4FF2" w:rsidRDefault="003F4FF2" w:rsidP="003F4FF2">
      <w:pPr>
        <w:pStyle w:val="ListParagraph"/>
        <w:numPr>
          <w:ilvl w:val="1"/>
          <w:numId w:val="114"/>
        </w:numPr>
        <w:ind w:leftChars="0"/>
        <w:jc w:val="both"/>
        <w:rPr>
          <w:rFonts w:ascii="Times New Roman" w:eastAsia="Times New Roman" w:hAnsi="Times New Roman"/>
          <w:i/>
          <w:iCs/>
          <w:sz w:val="22"/>
          <w:szCs w:val="22"/>
          <w:lang w:eastAsia="zh-CN"/>
        </w:rPr>
      </w:pPr>
      <w:r w:rsidRPr="003F4FF2">
        <w:rPr>
          <w:rFonts w:ascii="Times New Roman" w:eastAsia="Times New Roman" w:hAnsi="Times New Roman"/>
          <w:i/>
          <w:iCs/>
          <w:sz w:val="22"/>
          <w:szCs w:val="22"/>
          <w:lang w:eastAsia="zh-CN"/>
        </w:rPr>
        <w:t>Alt. 1: 16</w:t>
      </w:r>
    </w:p>
    <w:p w14:paraId="61841443" w14:textId="77777777" w:rsidR="003F4FF2" w:rsidRPr="003F4FF2" w:rsidRDefault="003F4FF2" w:rsidP="003F4FF2">
      <w:pPr>
        <w:pStyle w:val="ListParagraph"/>
        <w:numPr>
          <w:ilvl w:val="1"/>
          <w:numId w:val="114"/>
        </w:numPr>
        <w:ind w:leftChars="0"/>
        <w:jc w:val="both"/>
        <w:rPr>
          <w:rFonts w:ascii="Times New Roman" w:eastAsia="Times New Roman" w:hAnsi="Times New Roman"/>
          <w:i/>
          <w:iCs/>
          <w:sz w:val="22"/>
          <w:szCs w:val="22"/>
          <w:lang w:eastAsia="zh-CN"/>
        </w:rPr>
      </w:pPr>
      <w:r w:rsidRPr="003F4FF2">
        <w:rPr>
          <w:rFonts w:ascii="Times New Roman" w:eastAsia="Times New Roman" w:hAnsi="Times New Roman"/>
          <w:i/>
          <w:iCs/>
          <w:sz w:val="22"/>
          <w:szCs w:val="22"/>
          <w:lang w:eastAsia="zh-CN"/>
        </w:rPr>
        <w:t>Alt. 2: 8</w:t>
      </w:r>
    </w:p>
    <w:p w14:paraId="230A45A1" w14:textId="77777777" w:rsidR="003F4FF2" w:rsidRPr="003F4FF2" w:rsidRDefault="003F4FF2" w:rsidP="003F4FF2">
      <w:pPr>
        <w:pStyle w:val="ListParagraph"/>
        <w:numPr>
          <w:ilvl w:val="1"/>
          <w:numId w:val="114"/>
        </w:numPr>
        <w:ind w:leftChars="0"/>
        <w:jc w:val="both"/>
        <w:rPr>
          <w:rFonts w:ascii="Times New Roman" w:eastAsia="Times New Roman" w:hAnsi="Times New Roman"/>
          <w:i/>
          <w:iCs/>
          <w:sz w:val="22"/>
          <w:szCs w:val="22"/>
          <w:lang w:eastAsia="zh-CN"/>
        </w:rPr>
      </w:pPr>
      <w:r w:rsidRPr="003F4FF2">
        <w:rPr>
          <w:rFonts w:ascii="Times New Roman" w:eastAsia="Times New Roman" w:hAnsi="Times New Roman"/>
          <w:i/>
          <w:iCs/>
          <w:sz w:val="22"/>
          <w:szCs w:val="22"/>
          <w:lang w:eastAsia="zh-CN"/>
        </w:rPr>
        <w:t>Alt. 3: 6</w:t>
      </w:r>
    </w:p>
    <w:p w14:paraId="5C1DEB8E" w14:textId="77777777" w:rsidR="003F4FF2" w:rsidRPr="003F4FF2" w:rsidRDefault="003F4FF2" w:rsidP="003F4FF2">
      <w:pPr>
        <w:pStyle w:val="ListParagraph"/>
        <w:numPr>
          <w:ilvl w:val="0"/>
          <w:numId w:val="114"/>
        </w:numPr>
        <w:ind w:leftChars="0"/>
        <w:jc w:val="both"/>
        <w:rPr>
          <w:rFonts w:ascii="Times New Roman" w:eastAsia="Times New Roman" w:hAnsi="Times New Roman"/>
          <w:i/>
          <w:iCs/>
          <w:sz w:val="22"/>
          <w:szCs w:val="22"/>
          <w:lang w:eastAsia="zh-CN"/>
        </w:rPr>
      </w:pPr>
      <w:r w:rsidRPr="003F4FF2">
        <w:rPr>
          <w:rFonts w:ascii="Times New Roman" w:eastAsia="Times New Roman" w:hAnsi="Times New Roman"/>
          <w:i/>
          <w:iCs/>
          <w:sz w:val="22"/>
          <w:szCs w:val="22"/>
          <w:lang w:eastAsia="zh-CN"/>
        </w:rPr>
        <w:t xml:space="preserve">Option 2: Specified condition(s), e.g., device transmits PDRCH for </w:t>
      </w:r>
      <w:proofErr w:type="spellStart"/>
      <w:r w:rsidRPr="003F4FF2">
        <w:rPr>
          <w:rFonts w:ascii="Times New Roman" w:eastAsia="Times New Roman" w:hAnsi="Times New Roman"/>
          <w:i/>
          <w:iCs/>
          <w:sz w:val="22"/>
          <w:szCs w:val="22"/>
          <w:lang w:eastAsia="zh-CN"/>
        </w:rPr>
        <w:t>Msg</w:t>
      </w:r>
      <w:proofErr w:type="spellEnd"/>
      <w:r w:rsidRPr="003F4FF2">
        <w:rPr>
          <w:rFonts w:ascii="Times New Roman" w:eastAsia="Times New Roman" w:hAnsi="Times New Roman"/>
          <w:i/>
          <w:iCs/>
          <w:sz w:val="22"/>
          <w:szCs w:val="22"/>
          <w:lang w:eastAsia="zh-CN"/>
        </w:rPr>
        <w:t xml:space="preserve"> 1 upon receiving a PRDCH triggering random access. FFS specified condition(s) and/or how to determine the specified condition(s).</w:t>
      </w:r>
    </w:p>
    <w:p w14:paraId="73CE5A8F" w14:textId="77777777" w:rsidR="003F4FF2" w:rsidRDefault="003F4FF2" w:rsidP="00054C75">
      <w:pPr>
        <w:jc w:val="both"/>
        <w:rPr>
          <w:sz w:val="22"/>
          <w:szCs w:val="22"/>
          <w:lang w:val="en-GB" w:eastAsia="zh-CN"/>
        </w:rPr>
      </w:pPr>
    </w:p>
    <w:p w14:paraId="0CABF0B3" w14:textId="500C97EF" w:rsidR="00401115" w:rsidRPr="00401115" w:rsidRDefault="00401115" w:rsidP="00401115">
      <w:pPr>
        <w:jc w:val="both"/>
        <w:rPr>
          <w:rFonts w:cs="Batang"/>
          <w:color w:val="000000" w:themeColor="text1"/>
          <w:sz w:val="22"/>
          <w:szCs w:val="22"/>
        </w:rPr>
      </w:pPr>
      <w:r>
        <w:rPr>
          <w:rFonts w:cs="Batang"/>
          <w:sz w:val="22"/>
          <w:szCs w:val="22"/>
        </w:rPr>
        <w:t xml:space="preserve">In NR specification, different CRC codes are specified to work for different payloads and different contents. </w:t>
      </w:r>
      <w:r w:rsidRPr="00532AB0">
        <w:rPr>
          <w:rFonts w:cs="Batang"/>
          <w:sz w:val="22"/>
          <w:szCs w:val="22"/>
        </w:rPr>
        <w:t>For the uplink and downlink shared channels, CRC16 should be used if the transport block size A is less than 3824</w:t>
      </w:r>
      <w:r>
        <w:rPr>
          <w:rFonts w:cs="Batang"/>
          <w:sz w:val="22"/>
          <w:szCs w:val="22"/>
        </w:rPr>
        <w:t xml:space="preserve">. For downlink broadcast channel, 24-bit CRC is used. </w:t>
      </w:r>
      <w:r w:rsidRPr="00532AB0">
        <w:rPr>
          <w:rFonts w:cs="Batang"/>
          <w:sz w:val="22"/>
          <w:szCs w:val="22"/>
        </w:rPr>
        <w:t>Error detection in the uplink control</w:t>
      </w:r>
      <w:r w:rsidRPr="00532AB0">
        <w:t xml:space="preserve"> </w:t>
      </w:r>
      <w:r w:rsidRPr="00532AB0">
        <w:rPr>
          <w:rFonts w:cs="Batang"/>
          <w:sz w:val="22"/>
          <w:szCs w:val="22"/>
        </w:rPr>
        <w:t>channel for 12 ≤ A ≤ 19 should be done by CRC6, for 20 ≤ A ≤ 1706 by CRC11</w:t>
      </w:r>
      <w:r>
        <w:rPr>
          <w:rFonts w:cs="Batang"/>
          <w:sz w:val="22"/>
          <w:szCs w:val="22"/>
        </w:rPr>
        <w:t>. I</w:t>
      </w:r>
      <w:r w:rsidRPr="00532AB0">
        <w:rPr>
          <w:rFonts w:cs="Batang"/>
          <w:sz w:val="22"/>
          <w:szCs w:val="22"/>
        </w:rPr>
        <w:t xml:space="preserve">n the </w:t>
      </w:r>
      <w:r w:rsidRPr="007A0D3F">
        <w:rPr>
          <w:rFonts w:cs="Batang"/>
          <w:color w:val="000000" w:themeColor="text1"/>
          <w:sz w:val="22"/>
          <w:szCs w:val="22"/>
        </w:rPr>
        <w:t>downlink control channel, where A ≤ 140, 24-bit CRC is used.</w:t>
      </w:r>
      <w:r>
        <w:rPr>
          <w:rFonts w:cs="Batang"/>
          <w:color w:val="000000" w:themeColor="text1"/>
          <w:sz w:val="22"/>
          <w:szCs w:val="22"/>
        </w:rPr>
        <w:t xml:space="preserve"> </w:t>
      </w:r>
      <w:r>
        <w:rPr>
          <w:rFonts w:cs="Batang"/>
          <w:sz w:val="22"/>
          <w:szCs w:val="22"/>
        </w:rPr>
        <w:t xml:space="preserve">Comparing to NR specification, L1 R2D control information serve similar function as DCI transmission. </w:t>
      </w:r>
      <w:r>
        <w:rPr>
          <w:rFonts w:cs="Batang"/>
          <w:color w:val="000000" w:themeColor="text1"/>
          <w:sz w:val="22"/>
          <w:szCs w:val="22"/>
        </w:rPr>
        <w:t xml:space="preserve"> </w:t>
      </w:r>
      <w:r>
        <w:rPr>
          <w:rFonts w:cs="Batang"/>
          <w:sz w:val="22"/>
          <w:szCs w:val="22"/>
        </w:rPr>
        <w:t xml:space="preserve">For PRDCH, the CRC size and placement is tightly coupled with how R2D control information is transmitted. There are two options: </w:t>
      </w:r>
    </w:p>
    <w:p w14:paraId="3B3DC471" w14:textId="77777777" w:rsidR="00401115" w:rsidRPr="00532AB0" w:rsidRDefault="00401115" w:rsidP="00401115">
      <w:pPr>
        <w:pStyle w:val="ListParagraph"/>
        <w:numPr>
          <w:ilvl w:val="0"/>
          <w:numId w:val="115"/>
        </w:numPr>
        <w:ind w:leftChars="0"/>
        <w:rPr>
          <w:rFonts w:ascii="Times New Roman" w:hAnsi="Times New Roman"/>
          <w:sz w:val="22"/>
          <w:szCs w:val="22"/>
        </w:rPr>
      </w:pPr>
      <w:r w:rsidRPr="00532AB0">
        <w:rPr>
          <w:rFonts w:ascii="Times New Roman" w:hAnsi="Times New Roman"/>
          <w:sz w:val="22"/>
          <w:szCs w:val="22"/>
        </w:rPr>
        <w:t xml:space="preserve">L1 R2D control information is used, which requires separate CRC for control and R2D transmission </w:t>
      </w:r>
    </w:p>
    <w:p w14:paraId="4BA5EC7B" w14:textId="77777777" w:rsidR="00401115" w:rsidRPr="00532AB0" w:rsidRDefault="00401115" w:rsidP="00401115">
      <w:pPr>
        <w:pStyle w:val="ListParagraph"/>
        <w:numPr>
          <w:ilvl w:val="0"/>
          <w:numId w:val="115"/>
        </w:numPr>
        <w:ind w:leftChars="0"/>
        <w:rPr>
          <w:rFonts w:ascii="Times New Roman" w:hAnsi="Times New Roman"/>
          <w:sz w:val="22"/>
          <w:szCs w:val="22"/>
        </w:rPr>
      </w:pPr>
      <w:r>
        <w:rPr>
          <w:rFonts w:ascii="Times New Roman" w:hAnsi="Times New Roman"/>
          <w:sz w:val="22"/>
          <w:szCs w:val="22"/>
        </w:rPr>
        <w:t xml:space="preserve">The PR2DCH </w:t>
      </w:r>
      <w:r w:rsidRPr="00532AB0">
        <w:rPr>
          <w:rFonts w:ascii="Times New Roman" w:hAnsi="Times New Roman"/>
          <w:sz w:val="22"/>
          <w:szCs w:val="22"/>
        </w:rPr>
        <w:t xml:space="preserve">control information is part of higher layer </w:t>
      </w:r>
      <w:proofErr w:type="spellStart"/>
      <w:r w:rsidRPr="00532AB0">
        <w:rPr>
          <w:rFonts w:ascii="Times New Roman" w:hAnsi="Times New Roman"/>
          <w:sz w:val="22"/>
          <w:szCs w:val="22"/>
        </w:rPr>
        <w:t>signaling</w:t>
      </w:r>
      <w:proofErr w:type="spellEnd"/>
      <w:r>
        <w:rPr>
          <w:rFonts w:ascii="Times New Roman" w:hAnsi="Times New Roman"/>
          <w:sz w:val="22"/>
          <w:szCs w:val="22"/>
        </w:rPr>
        <w:t xml:space="preserve">, and the D2R scheduling information is part of R2D message </w:t>
      </w:r>
    </w:p>
    <w:p w14:paraId="376E04D3" w14:textId="77777777" w:rsidR="00401115" w:rsidRDefault="00401115" w:rsidP="00401115">
      <w:pPr>
        <w:rPr>
          <w:rFonts w:cs="Batang"/>
          <w:sz w:val="22"/>
          <w:szCs w:val="22"/>
        </w:rPr>
      </w:pPr>
    </w:p>
    <w:p w14:paraId="12BBD9D6" w14:textId="77777777" w:rsidR="00401115" w:rsidRDefault="00401115" w:rsidP="00401115">
      <w:pPr>
        <w:jc w:val="center"/>
        <w:rPr>
          <w:rFonts w:cs="Batang"/>
          <w:sz w:val="22"/>
          <w:szCs w:val="22"/>
        </w:rPr>
      </w:pPr>
      <w:r w:rsidRPr="00532AB0">
        <w:rPr>
          <w:rFonts w:cs="Batang"/>
          <w:noProof/>
          <w:sz w:val="22"/>
          <w:szCs w:val="22"/>
        </w:rPr>
        <w:lastRenderedPageBreak/>
        <w:drawing>
          <wp:inline distT="0" distB="0" distL="0" distR="0" wp14:anchorId="7FCF64AA" wp14:editId="620F546D">
            <wp:extent cx="2671483" cy="2259526"/>
            <wp:effectExtent l="0" t="0" r="0" b="0"/>
            <wp:docPr id="1386646411"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646411" name="Picture 1" descr="A screenshot of a computer screen&#10;&#10;AI-generated content may be incorrect."/>
                    <pic:cNvPicPr/>
                  </pic:nvPicPr>
                  <pic:blipFill>
                    <a:blip r:embed="rId10"/>
                    <a:stretch>
                      <a:fillRect/>
                    </a:stretch>
                  </pic:blipFill>
                  <pic:spPr>
                    <a:xfrm>
                      <a:off x="0" y="0"/>
                      <a:ext cx="2790306" cy="2360026"/>
                    </a:xfrm>
                    <a:prstGeom prst="rect">
                      <a:avLst/>
                    </a:prstGeom>
                  </pic:spPr>
                </pic:pic>
              </a:graphicData>
            </a:graphic>
          </wp:inline>
        </w:drawing>
      </w:r>
    </w:p>
    <w:p w14:paraId="46E3A8A8" w14:textId="77777777" w:rsidR="00F90243" w:rsidRDefault="00F90243" w:rsidP="00401115">
      <w:pPr>
        <w:jc w:val="center"/>
        <w:rPr>
          <w:rFonts w:cs="Batang"/>
          <w:sz w:val="22"/>
          <w:szCs w:val="22"/>
        </w:rPr>
      </w:pPr>
    </w:p>
    <w:p w14:paraId="4BA0AFA6" w14:textId="2EC6423C" w:rsidR="00401115" w:rsidRPr="00B66C5E" w:rsidRDefault="00401115" w:rsidP="00401115">
      <w:pPr>
        <w:jc w:val="center"/>
        <w:rPr>
          <w:rFonts w:cs="Batang"/>
          <w:b/>
          <w:bCs/>
          <w:sz w:val="22"/>
          <w:szCs w:val="22"/>
        </w:rPr>
      </w:pPr>
      <w:r w:rsidRPr="00B66C5E">
        <w:rPr>
          <w:rFonts w:cs="Batang"/>
          <w:b/>
          <w:bCs/>
          <w:sz w:val="22"/>
          <w:szCs w:val="22"/>
        </w:rPr>
        <w:t>Fig</w:t>
      </w:r>
      <w:r w:rsidRPr="00B66C5E">
        <w:rPr>
          <w:rFonts w:cs="Batang"/>
          <w:b/>
          <w:bCs/>
          <w:sz w:val="22"/>
          <w:szCs w:val="22"/>
        </w:rPr>
        <w:t>ure</w:t>
      </w:r>
      <w:r w:rsidRPr="00B66C5E">
        <w:rPr>
          <w:rFonts w:cs="Batang"/>
          <w:b/>
          <w:bCs/>
          <w:sz w:val="22"/>
          <w:szCs w:val="22"/>
        </w:rPr>
        <w:t xml:space="preserve"> </w:t>
      </w:r>
      <w:r w:rsidR="006F21CC">
        <w:rPr>
          <w:rFonts w:cs="Batang"/>
          <w:b/>
          <w:bCs/>
          <w:sz w:val="22"/>
          <w:szCs w:val="22"/>
        </w:rPr>
        <w:t>3:</w:t>
      </w:r>
      <w:r w:rsidRPr="00B66C5E">
        <w:rPr>
          <w:rFonts w:cs="Batang"/>
          <w:b/>
          <w:bCs/>
          <w:sz w:val="22"/>
          <w:szCs w:val="22"/>
        </w:rPr>
        <w:t xml:space="preserve"> CRC transmission for PRDCH and PDRCH (a) separate L1 R2D control for PR2DCH (b) R2D message with D2R scheduling info for PR2DCH (c) D2R message for PD2RCH</w:t>
      </w:r>
    </w:p>
    <w:p w14:paraId="6E7F4307" w14:textId="77777777" w:rsidR="00401115" w:rsidRDefault="00401115" w:rsidP="00401115">
      <w:pPr>
        <w:rPr>
          <w:rFonts w:cs="Batang"/>
          <w:sz w:val="22"/>
          <w:szCs w:val="22"/>
        </w:rPr>
      </w:pPr>
    </w:p>
    <w:p w14:paraId="335E1EFB" w14:textId="77777777" w:rsidR="00F90243" w:rsidRDefault="00F90243" w:rsidP="00401115">
      <w:pPr>
        <w:rPr>
          <w:rFonts w:cs="Batang"/>
          <w:sz w:val="22"/>
          <w:szCs w:val="22"/>
        </w:rPr>
      </w:pPr>
    </w:p>
    <w:p w14:paraId="233B4793" w14:textId="77777777" w:rsidR="00401115" w:rsidRDefault="00401115" w:rsidP="006F21CC">
      <w:pPr>
        <w:jc w:val="both"/>
        <w:rPr>
          <w:rFonts w:cs="Batang"/>
          <w:sz w:val="22"/>
          <w:szCs w:val="22"/>
        </w:rPr>
      </w:pPr>
      <w:r>
        <w:rPr>
          <w:rFonts w:cs="Batang"/>
          <w:sz w:val="22"/>
          <w:szCs w:val="22"/>
        </w:rPr>
        <w:t xml:space="preserve">Comparing to NR specification, L1 R2D control information serve similar function as DCI transmission. The paging message in R2D transmission is serving similar role as the downlink broadcast channel.  Based on the analogy, we propose: </w:t>
      </w:r>
    </w:p>
    <w:p w14:paraId="2C778818" w14:textId="77777777" w:rsidR="00F90243" w:rsidRDefault="00F90243" w:rsidP="006F21CC">
      <w:pPr>
        <w:jc w:val="both"/>
        <w:rPr>
          <w:rFonts w:cs="Batang"/>
          <w:sz w:val="22"/>
          <w:szCs w:val="22"/>
        </w:rPr>
      </w:pPr>
    </w:p>
    <w:p w14:paraId="343598C3" w14:textId="77777777" w:rsidR="00401115" w:rsidRDefault="00401115" w:rsidP="00401115">
      <w:pPr>
        <w:rPr>
          <w:rFonts w:cs="Batang"/>
          <w:sz w:val="22"/>
          <w:szCs w:val="22"/>
        </w:rPr>
      </w:pPr>
    </w:p>
    <w:p w14:paraId="073239D3" w14:textId="77777777" w:rsidR="00401115" w:rsidRPr="00134F7E" w:rsidRDefault="00401115" w:rsidP="00401115">
      <w:pPr>
        <w:tabs>
          <w:tab w:val="left" w:pos="432"/>
        </w:tabs>
        <w:rPr>
          <w:b/>
          <w:bCs/>
          <w:i/>
          <w:iCs/>
          <w:sz w:val="22"/>
          <w:szCs w:val="22"/>
        </w:rPr>
      </w:pPr>
      <w:r w:rsidRPr="00134F7E">
        <w:rPr>
          <w:b/>
          <w:bCs/>
          <w:i/>
          <w:iCs/>
          <w:sz w:val="22"/>
          <w:szCs w:val="22"/>
        </w:rPr>
        <w:t xml:space="preserve">Proposal 2: For PRDCH, CRC-16 is supported for paging message transmission considering more robustness for paging message as it is typically transmitted to multiple devices. </w:t>
      </w:r>
    </w:p>
    <w:p w14:paraId="2CE103FC" w14:textId="77777777" w:rsidR="00401115" w:rsidRPr="00134F7E" w:rsidRDefault="00401115" w:rsidP="00401115">
      <w:pPr>
        <w:rPr>
          <w:b/>
          <w:bCs/>
          <w:i/>
          <w:iCs/>
          <w:sz w:val="22"/>
          <w:szCs w:val="22"/>
        </w:rPr>
      </w:pPr>
    </w:p>
    <w:p w14:paraId="4F629417" w14:textId="2713E710" w:rsidR="00401115" w:rsidRPr="00134F7E" w:rsidRDefault="00401115" w:rsidP="00401115">
      <w:pPr>
        <w:tabs>
          <w:tab w:val="left" w:pos="432"/>
        </w:tabs>
        <w:rPr>
          <w:b/>
          <w:bCs/>
          <w:i/>
          <w:iCs/>
          <w:sz w:val="22"/>
          <w:szCs w:val="22"/>
        </w:rPr>
      </w:pPr>
      <w:r w:rsidRPr="00134F7E">
        <w:rPr>
          <w:b/>
          <w:bCs/>
          <w:i/>
          <w:iCs/>
          <w:sz w:val="22"/>
          <w:szCs w:val="22"/>
        </w:rPr>
        <w:t xml:space="preserve">Proposal 3: For PRDCH, if L1 R2D control information is transmitted </w:t>
      </w:r>
      <w:r w:rsidRPr="00E90698">
        <w:rPr>
          <w:b/>
          <w:bCs/>
          <w:i/>
          <w:iCs/>
          <w:sz w:val="22"/>
          <w:szCs w:val="22"/>
        </w:rPr>
        <w:t>separately</w:t>
      </w:r>
      <w:r w:rsidR="00E90698" w:rsidRPr="00E90698">
        <w:rPr>
          <w:b/>
          <w:bCs/>
          <w:i/>
          <w:iCs/>
          <w:sz w:val="22"/>
          <w:szCs w:val="22"/>
        </w:rPr>
        <w:t xml:space="preserve"> </w:t>
      </w:r>
      <w:r w:rsidRPr="00E90698">
        <w:rPr>
          <w:b/>
          <w:bCs/>
          <w:i/>
          <w:iCs/>
          <w:sz w:val="22"/>
          <w:szCs w:val="22"/>
        </w:rPr>
        <w:t>f</w:t>
      </w:r>
      <w:r w:rsidRPr="00134F7E">
        <w:rPr>
          <w:b/>
          <w:bCs/>
          <w:i/>
          <w:iCs/>
          <w:sz w:val="22"/>
          <w:szCs w:val="22"/>
        </w:rPr>
        <w:t xml:space="preserve">rom the R2D message, </w:t>
      </w:r>
    </w:p>
    <w:p w14:paraId="13D82361" w14:textId="77777777" w:rsidR="00401115" w:rsidRPr="00134F7E" w:rsidRDefault="00401115" w:rsidP="00401115">
      <w:pPr>
        <w:pStyle w:val="ListParagraph"/>
        <w:numPr>
          <w:ilvl w:val="0"/>
          <w:numId w:val="116"/>
        </w:numPr>
        <w:tabs>
          <w:tab w:val="left" w:pos="432"/>
        </w:tabs>
        <w:ind w:leftChars="0"/>
        <w:rPr>
          <w:rFonts w:ascii="Times New Roman" w:eastAsia="Times New Roman" w:hAnsi="Times New Roman"/>
          <w:b/>
          <w:bCs/>
          <w:i/>
          <w:iCs/>
          <w:sz w:val="22"/>
          <w:szCs w:val="22"/>
        </w:rPr>
      </w:pPr>
      <w:r w:rsidRPr="00134F7E">
        <w:rPr>
          <w:rFonts w:ascii="Times New Roman" w:eastAsia="Times New Roman" w:hAnsi="Times New Roman"/>
          <w:b/>
          <w:bCs/>
          <w:i/>
          <w:iCs/>
          <w:sz w:val="22"/>
          <w:szCs w:val="22"/>
        </w:rPr>
        <w:t xml:space="preserve">CRC-16 is </w:t>
      </w:r>
      <w:r w:rsidRPr="00134F7E">
        <w:rPr>
          <w:rFonts w:ascii="Times New Roman" w:hAnsi="Times New Roman"/>
          <w:b/>
          <w:bCs/>
          <w:i/>
          <w:iCs/>
          <w:sz w:val="22"/>
          <w:szCs w:val="22"/>
        </w:rPr>
        <w:t>used for the</w:t>
      </w:r>
      <w:r w:rsidRPr="00134F7E">
        <w:rPr>
          <w:rFonts w:ascii="Times New Roman" w:eastAsia="Times New Roman" w:hAnsi="Times New Roman"/>
          <w:b/>
          <w:bCs/>
          <w:i/>
          <w:iCs/>
          <w:sz w:val="22"/>
          <w:szCs w:val="22"/>
        </w:rPr>
        <w:t xml:space="preserve"> </w:t>
      </w:r>
      <w:r w:rsidRPr="00134F7E">
        <w:rPr>
          <w:rFonts w:ascii="Times New Roman" w:hAnsi="Times New Roman"/>
          <w:b/>
          <w:bCs/>
          <w:i/>
          <w:iCs/>
          <w:sz w:val="22"/>
          <w:szCs w:val="22"/>
        </w:rPr>
        <w:t xml:space="preserve">L1 R2D control information transmission.  </w:t>
      </w:r>
    </w:p>
    <w:p w14:paraId="44261224" w14:textId="1190A709" w:rsidR="00401115" w:rsidRPr="00674FF4" w:rsidRDefault="00401115" w:rsidP="0009685F">
      <w:pPr>
        <w:pStyle w:val="ListParagraph"/>
        <w:numPr>
          <w:ilvl w:val="0"/>
          <w:numId w:val="116"/>
        </w:numPr>
        <w:tabs>
          <w:tab w:val="left" w:pos="432"/>
        </w:tabs>
        <w:ind w:leftChars="0"/>
        <w:rPr>
          <w:b/>
          <w:bCs/>
          <w:i/>
          <w:iCs/>
          <w:sz w:val="22"/>
          <w:szCs w:val="22"/>
        </w:rPr>
      </w:pPr>
      <w:r w:rsidRPr="00674FF4">
        <w:rPr>
          <w:rFonts w:ascii="Times New Roman" w:eastAsia="Times New Roman" w:hAnsi="Times New Roman"/>
          <w:b/>
          <w:bCs/>
          <w:i/>
          <w:iCs/>
          <w:sz w:val="22"/>
          <w:szCs w:val="22"/>
        </w:rPr>
        <w:t>Depending on the R2D message size, either CRC-6 or CRC-16 can be used</w:t>
      </w:r>
      <w:r w:rsidR="00674FF4">
        <w:rPr>
          <w:rFonts w:ascii="Times New Roman" w:eastAsia="Times New Roman" w:hAnsi="Times New Roman"/>
          <w:b/>
          <w:bCs/>
          <w:i/>
          <w:iCs/>
          <w:sz w:val="22"/>
          <w:szCs w:val="22"/>
        </w:rPr>
        <w:t xml:space="preserve"> from the candidate values agreed in RAN1#120</w:t>
      </w:r>
    </w:p>
    <w:p w14:paraId="0C6F0E87" w14:textId="77777777" w:rsidR="00BF4E43" w:rsidRDefault="00BF4E43" w:rsidP="00177C14">
      <w:pPr>
        <w:jc w:val="both"/>
        <w:rPr>
          <w:sz w:val="22"/>
          <w:szCs w:val="22"/>
          <w:lang w:val="en-GB" w:eastAsia="zh-CN"/>
        </w:rPr>
      </w:pPr>
    </w:p>
    <w:p w14:paraId="00196063" w14:textId="443BB6FE" w:rsidR="00BF4E43" w:rsidRPr="004E1DD5" w:rsidRDefault="00BF4E43" w:rsidP="00BF4E43">
      <w:pPr>
        <w:pStyle w:val="Heading2"/>
        <w:rPr>
          <w:sz w:val="28"/>
          <w:szCs w:val="28"/>
        </w:rPr>
      </w:pPr>
      <w:r>
        <w:rPr>
          <w:sz w:val="28"/>
          <w:szCs w:val="28"/>
        </w:rPr>
        <w:t>Shift register initialization</w:t>
      </w:r>
    </w:p>
    <w:p w14:paraId="6893604C" w14:textId="1E6DC021" w:rsidR="00BF4E43" w:rsidRDefault="00BF4E43" w:rsidP="00BF4E43">
      <w:pPr>
        <w:jc w:val="both"/>
        <w:rPr>
          <w:sz w:val="22"/>
          <w:szCs w:val="22"/>
          <w:lang w:val="en-GB" w:eastAsia="zh-CN"/>
        </w:rPr>
      </w:pPr>
      <w:r>
        <w:rPr>
          <w:sz w:val="22"/>
          <w:szCs w:val="22"/>
          <w:lang w:val="en-GB" w:eastAsia="zh-CN"/>
        </w:rPr>
        <w:t xml:space="preserve">In RAN1#120bis, following agreement has been made related to </w:t>
      </w:r>
      <w:r w:rsidR="00EE6ADC">
        <w:rPr>
          <w:sz w:val="22"/>
          <w:szCs w:val="22"/>
          <w:lang w:val="en-GB" w:eastAsia="zh-CN"/>
        </w:rPr>
        <w:t>shift register initialization</w:t>
      </w:r>
      <w:r>
        <w:rPr>
          <w:sz w:val="22"/>
          <w:szCs w:val="22"/>
          <w:lang w:val="en-GB" w:eastAsia="zh-CN"/>
        </w:rPr>
        <w:t xml:space="preserve"> [2]:</w:t>
      </w:r>
    </w:p>
    <w:p w14:paraId="0D2C85E5" w14:textId="77777777" w:rsidR="00BF4E43" w:rsidRDefault="00BF4E43" w:rsidP="00177C14">
      <w:pPr>
        <w:jc w:val="both"/>
        <w:rPr>
          <w:sz w:val="22"/>
          <w:szCs w:val="22"/>
          <w:lang w:val="en-GB" w:eastAsia="zh-CN"/>
        </w:rPr>
      </w:pPr>
    </w:p>
    <w:p w14:paraId="65AC1755" w14:textId="77777777" w:rsidR="00315EF0" w:rsidRPr="00315EF0" w:rsidRDefault="00315EF0" w:rsidP="00315EF0">
      <w:pPr>
        <w:rPr>
          <w:i/>
          <w:iCs/>
          <w:sz w:val="22"/>
          <w:szCs w:val="22"/>
        </w:rPr>
      </w:pPr>
      <w:r w:rsidRPr="00315EF0">
        <w:rPr>
          <w:i/>
          <w:iCs/>
          <w:sz w:val="22"/>
          <w:szCs w:val="22"/>
          <w:highlight w:val="green"/>
        </w:rPr>
        <w:t>Agreement</w:t>
      </w:r>
    </w:p>
    <w:p w14:paraId="1607F970" w14:textId="77777777" w:rsidR="00315EF0" w:rsidRPr="00315EF0" w:rsidRDefault="00315EF0" w:rsidP="00315EF0">
      <w:pPr>
        <w:jc w:val="both"/>
        <w:rPr>
          <w:i/>
          <w:iCs/>
          <w:sz w:val="22"/>
          <w:szCs w:val="22"/>
          <w:lang w:eastAsia="zh-CN"/>
        </w:rPr>
      </w:pPr>
      <w:r w:rsidRPr="00315EF0">
        <w:rPr>
          <w:i/>
          <w:iCs/>
          <w:sz w:val="22"/>
          <w:szCs w:val="22"/>
          <w:lang w:eastAsia="zh-CN"/>
        </w:rPr>
        <w:t>For the initial values of the shift register of the CC encoder, down-select by RAN1#120bis from the following two options:</w:t>
      </w:r>
    </w:p>
    <w:p w14:paraId="4AF90432" w14:textId="77777777" w:rsidR="00315EF0" w:rsidRPr="00315EF0" w:rsidRDefault="00315EF0" w:rsidP="00315EF0">
      <w:pPr>
        <w:pStyle w:val="ListParagraph"/>
        <w:numPr>
          <w:ilvl w:val="0"/>
          <w:numId w:val="118"/>
        </w:numPr>
        <w:ind w:leftChars="0"/>
        <w:jc w:val="both"/>
        <w:rPr>
          <w:rFonts w:ascii="Times New Roman" w:eastAsia="Times New Roman" w:hAnsi="Times New Roman"/>
          <w:i/>
          <w:iCs/>
          <w:sz w:val="22"/>
          <w:szCs w:val="22"/>
          <w:lang w:eastAsia="zh-CN"/>
        </w:rPr>
      </w:pPr>
      <w:r w:rsidRPr="00315EF0">
        <w:rPr>
          <w:rFonts w:ascii="Times New Roman" w:eastAsia="Times New Roman" w:hAnsi="Times New Roman"/>
          <w:i/>
          <w:iCs/>
          <w:sz w:val="22"/>
          <w:szCs w:val="22"/>
          <w:lang w:eastAsia="zh-CN"/>
        </w:rPr>
        <w:t>Option 1: The initial values of the shift register of the CC encoder are set to the values corresponding to the last (K-1) information bits defined in TS 36.212.</w:t>
      </w:r>
    </w:p>
    <w:p w14:paraId="4E22C915" w14:textId="77777777" w:rsidR="00315EF0" w:rsidRPr="00315EF0" w:rsidRDefault="00315EF0" w:rsidP="00315EF0">
      <w:pPr>
        <w:pStyle w:val="ListParagraph"/>
        <w:numPr>
          <w:ilvl w:val="0"/>
          <w:numId w:val="117"/>
        </w:numPr>
        <w:ind w:leftChars="0"/>
        <w:jc w:val="both"/>
        <w:rPr>
          <w:rFonts w:ascii="Times New Roman" w:eastAsia="Times New Roman" w:hAnsi="Times New Roman"/>
          <w:i/>
          <w:iCs/>
          <w:sz w:val="22"/>
          <w:szCs w:val="22"/>
          <w:lang w:eastAsia="zh-CN"/>
        </w:rPr>
      </w:pPr>
      <w:r w:rsidRPr="00315EF0">
        <w:rPr>
          <w:rFonts w:ascii="Times New Roman" w:eastAsia="Times New Roman" w:hAnsi="Times New Roman"/>
          <w:i/>
          <w:iCs/>
          <w:sz w:val="22"/>
          <w:szCs w:val="22"/>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2788F915" w14:textId="77777777" w:rsidR="00315EF0" w:rsidRPr="00315EF0" w:rsidRDefault="00315EF0" w:rsidP="00315EF0">
      <w:pPr>
        <w:pStyle w:val="ListParagraph"/>
        <w:numPr>
          <w:ilvl w:val="0"/>
          <w:numId w:val="118"/>
        </w:numPr>
        <w:ind w:leftChars="0"/>
        <w:rPr>
          <w:rFonts w:ascii="Times New Roman" w:eastAsia="Times New Roman" w:hAnsi="Times New Roman"/>
          <w:i/>
          <w:iCs/>
          <w:sz w:val="22"/>
          <w:szCs w:val="22"/>
          <w:lang w:eastAsia="zh-CN"/>
        </w:rPr>
      </w:pPr>
      <w:r w:rsidRPr="00315EF0">
        <w:rPr>
          <w:rFonts w:ascii="Times New Roman" w:eastAsia="Times New Roman" w:hAnsi="Times New Roman"/>
          <w:i/>
          <w:iCs/>
          <w:sz w:val="22"/>
          <w:szCs w:val="22"/>
          <w:lang w:eastAsia="zh-CN"/>
        </w:rPr>
        <w:t>Note: K is the constraint length.</w:t>
      </w:r>
    </w:p>
    <w:p w14:paraId="3598369E" w14:textId="77777777" w:rsidR="006577FA" w:rsidRDefault="006577FA" w:rsidP="00177C14">
      <w:pPr>
        <w:jc w:val="both"/>
        <w:rPr>
          <w:sz w:val="22"/>
          <w:szCs w:val="22"/>
          <w:lang w:val="en-GB" w:eastAsia="zh-CN"/>
        </w:rPr>
      </w:pPr>
    </w:p>
    <w:p w14:paraId="3E5A74CD" w14:textId="220F4FA2" w:rsidR="00315EF0" w:rsidRDefault="00565C9C" w:rsidP="00177C14">
      <w:pPr>
        <w:jc w:val="both"/>
        <w:rPr>
          <w:sz w:val="22"/>
          <w:szCs w:val="22"/>
          <w:lang w:val="en-GB" w:eastAsia="zh-CN"/>
        </w:rPr>
      </w:pPr>
      <w:r>
        <w:rPr>
          <w:sz w:val="22"/>
          <w:szCs w:val="22"/>
          <w:lang w:val="en-GB" w:eastAsia="zh-CN"/>
        </w:rPr>
        <w:t xml:space="preserve">For the shift register initialization, option 1 is considered based on legacy method as for LTE, i.e. TBCC while option 2 is based on HBCC. In terms of decoding performance, similar performance is expected. For HBCC, on benefited discussed by proponents is the reduced latency. However, from overall system </w:t>
      </w:r>
      <w:r>
        <w:rPr>
          <w:sz w:val="22"/>
          <w:szCs w:val="22"/>
          <w:lang w:val="en-GB" w:eastAsia="zh-CN"/>
        </w:rPr>
        <w:lastRenderedPageBreak/>
        <w:t xml:space="preserve">perspective, it may only account for few microseconds in improved latency and for the ambient IoT use-cases, it is not at all critical. Therefore, we don’t think reduced latency due to HBCC should be a factor in considering option 2. Option 1 is well studied and implemented since LTE. Therefore, unless there is a very strong justification for consider HBCC, option 1 should be </w:t>
      </w:r>
      <w:r w:rsidR="00EE0922">
        <w:rPr>
          <w:sz w:val="22"/>
          <w:szCs w:val="22"/>
          <w:lang w:val="en-GB" w:eastAsia="zh-CN"/>
        </w:rPr>
        <w:t>adopted</w:t>
      </w:r>
      <w:r>
        <w:rPr>
          <w:sz w:val="22"/>
          <w:szCs w:val="22"/>
          <w:lang w:val="en-GB" w:eastAsia="zh-CN"/>
        </w:rPr>
        <w:t>.</w:t>
      </w:r>
    </w:p>
    <w:p w14:paraId="3CFD8AF3" w14:textId="77777777" w:rsidR="00565C9C" w:rsidRDefault="00565C9C" w:rsidP="00177C14">
      <w:pPr>
        <w:jc w:val="both"/>
        <w:rPr>
          <w:sz w:val="22"/>
          <w:szCs w:val="22"/>
          <w:lang w:val="en-GB" w:eastAsia="zh-CN"/>
        </w:rPr>
      </w:pPr>
    </w:p>
    <w:p w14:paraId="51FA15FA" w14:textId="70F2C462" w:rsidR="00565C9C" w:rsidRPr="00EE0922" w:rsidRDefault="00565C9C" w:rsidP="00177C14">
      <w:pPr>
        <w:jc w:val="both"/>
        <w:rPr>
          <w:b/>
          <w:bCs/>
          <w:i/>
          <w:iCs/>
          <w:sz w:val="22"/>
          <w:szCs w:val="22"/>
          <w:lang w:val="en-GB" w:eastAsia="zh-CN"/>
        </w:rPr>
      </w:pPr>
      <w:r w:rsidRPr="00EE0922">
        <w:rPr>
          <w:b/>
          <w:bCs/>
          <w:i/>
          <w:iCs/>
          <w:sz w:val="22"/>
          <w:szCs w:val="22"/>
          <w:lang w:val="en-GB" w:eastAsia="zh-CN"/>
        </w:rPr>
        <w:t xml:space="preserve">Proposal 4: Adopt option 1 for the shift register initialization where </w:t>
      </w:r>
      <w:r w:rsidRPr="00EE0922">
        <w:rPr>
          <w:b/>
          <w:bCs/>
          <w:i/>
          <w:iCs/>
          <w:sz w:val="22"/>
          <w:szCs w:val="22"/>
          <w:lang w:eastAsia="zh-CN"/>
        </w:rPr>
        <w:t>the</w:t>
      </w:r>
      <w:r w:rsidRPr="00EE0922">
        <w:rPr>
          <w:b/>
          <w:bCs/>
          <w:i/>
          <w:iCs/>
          <w:sz w:val="22"/>
          <w:szCs w:val="22"/>
          <w:lang w:eastAsia="zh-CN"/>
        </w:rPr>
        <w:t xml:space="preserve"> initial values of the shift register of the CC encoder are set to the values corresponding to the last (K-1) information bits defined in TS 36.212</w:t>
      </w:r>
    </w:p>
    <w:p w14:paraId="5AF7F5BB" w14:textId="56D7FAD9" w:rsidR="00ED7653" w:rsidRPr="004E1DD5" w:rsidRDefault="008A13B7" w:rsidP="008134DE">
      <w:pPr>
        <w:pStyle w:val="Heading1"/>
      </w:pPr>
      <w:r w:rsidRPr="004E1DD5">
        <w:t>Con</w:t>
      </w:r>
      <w:r w:rsidR="00ED7653" w:rsidRPr="004E1DD5">
        <w:t>clusion</w:t>
      </w:r>
    </w:p>
    <w:p w14:paraId="2F0BF6F9" w14:textId="7C648ECD" w:rsidR="00E81D71" w:rsidRPr="004E1DD5" w:rsidRDefault="002134C9" w:rsidP="009D6489">
      <w:pPr>
        <w:pStyle w:val="0Maintext"/>
        <w:spacing w:after="120" w:afterAutospacing="0" w:line="240" w:lineRule="auto"/>
        <w:ind w:firstLine="0"/>
        <w:rPr>
          <w:rFonts w:cs="Times New Roman"/>
          <w:sz w:val="22"/>
          <w:szCs w:val="22"/>
          <w:lang w:val="en-US"/>
        </w:rPr>
      </w:pPr>
      <w:r w:rsidRPr="004E1DD5">
        <w:rPr>
          <w:rFonts w:cs="Times New Roman"/>
          <w:sz w:val="22"/>
          <w:szCs w:val="22"/>
          <w:lang w:val="en-US"/>
        </w:rPr>
        <w:t xml:space="preserve">In this contribution, </w:t>
      </w:r>
      <w:r w:rsidR="005530CB">
        <w:rPr>
          <w:rFonts w:cs="Times New Roman"/>
          <w:sz w:val="22"/>
          <w:szCs w:val="22"/>
          <w:lang w:val="en-US"/>
        </w:rPr>
        <w:t xml:space="preserve">following observations/proposals have been made </w:t>
      </w:r>
      <w:r w:rsidR="003F4886">
        <w:rPr>
          <w:rFonts w:cs="Times New Roman"/>
          <w:sz w:val="22"/>
          <w:szCs w:val="22"/>
          <w:lang w:val="en-US"/>
        </w:rPr>
        <w:t xml:space="preserve">related to </w:t>
      </w:r>
      <w:r w:rsidR="00321218">
        <w:rPr>
          <w:rFonts w:cs="Times New Roman"/>
          <w:sz w:val="22"/>
          <w:szCs w:val="22"/>
          <w:lang w:val="en-US"/>
        </w:rPr>
        <w:t>coding</w:t>
      </w:r>
      <w:r w:rsidR="003F4886">
        <w:rPr>
          <w:rFonts w:cs="Times New Roman"/>
          <w:sz w:val="22"/>
          <w:szCs w:val="22"/>
          <w:lang w:val="en-US"/>
        </w:rPr>
        <w:t xml:space="preserve"> aspects for ambient IoT:</w:t>
      </w:r>
    </w:p>
    <w:p w14:paraId="36362E48" w14:textId="77777777" w:rsidR="00F84679" w:rsidRPr="00177C14" w:rsidRDefault="00F84679" w:rsidP="00F84679">
      <w:pPr>
        <w:jc w:val="both"/>
        <w:rPr>
          <w:b/>
          <w:bCs/>
          <w:i/>
          <w:iCs/>
          <w:sz w:val="22"/>
          <w:szCs w:val="22"/>
        </w:rPr>
      </w:pPr>
      <w:r w:rsidRPr="00177C14">
        <w:rPr>
          <w:b/>
          <w:bCs/>
          <w:i/>
          <w:iCs/>
          <w:sz w:val="22"/>
          <w:szCs w:val="22"/>
        </w:rPr>
        <w:t>Proposal 1: For D2R transmission with frequency shift R/Tb, to maintain orthogonality with large sampling offset, alternative frequency shift can be used, i.e. R = 2n</w:t>
      </w:r>
    </w:p>
    <w:p w14:paraId="579A6070" w14:textId="77777777" w:rsidR="00F84679" w:rsidRDefault="00F84679" w:rsidP="00F84679">
      <w:pPr>
        <w:pStyle w:val="ListParagraph"/>
        <w:numPr>
          <w:ilvl w:val="0"/>
          <w:numId w:val="78"/>
        </w:numPr>
        <w:ind w:leftChars="0"/>
        <w:jc w:val="both"/>
        <w:rPr>
          <w:rFonts w:ascii="Times New Roman" w:hAnsi="Times New Roman"/>
          <w:b/>
          <w:bCs/>
          <w:i/>
          <w:iCs/>
          <w:sz w:val="22"/>
          <w:szCs w:val="22"/>
        </w:rPr>
      </w:pPr>
      <w:r w:rsidRPr="00177C14">
        <w:rPr>
          <w:rFonts w:ascii="Times New Roman" w:hAnsi="Times New Roman"/>
          <w:b/>
          <w:bCs/>
          <w:i/>
          <w:iCs/>
          <w:sz w:val="22"/>
          <w:szCs w:val="22"/>
        </w:rPr>
        <w:t>For the case without repetition, R = 1 is also supported</w:t>
      </w:r>
    </w:p>
    <w:p w14:paraId="6A188249" w14:textId="77777777" w:rsidR="00E454CB" w:rsidRPr="00177C14" w:rsidRDefault="00E454CB" w:rsidP="00E454CB">
      <w:pPr>
        <w:pStyle w:val="ListParagraph"/>
        <w:ind w:leftChars="0" w:left="1080" w:firstLine="0"/>
        <w:jc w:val="both"/>
        <w:rPr>
          <w:rFonts w:ascii="Times New Roman" w:hAnsi="Times New Roman"/>
          <w:b/>
          <w:bCs/>
          <w:i/>
          <w:iCs/>
          <w:sz w:val="22"/>
          <w:szCs w:val="22"/>
        </w:rPr>
      </w:pPr>
    </w:p>
    <w:p w14:paraId="5872922F" w14:textId="77777777" w:rsidR="00F84679" w:rsidRPr="00134F7E" w:rsidRDefault="00F84679" w:rsidP="00F84679">
      <w:pPr>
        <w:tabs>
          <w:tab w:val="left" w:pos="432"/>
        </w:tabs>
        <w:rPr>
          <w:b/>
          <w:bCs/>
          <w:i/>
          <w:iCs/>
          <w:sz w:val="22"/>
          <w:szCs w:val="22"/>
        </w:rPr>
      </w:pPr>
      <w:r w:rsidRPr="00134F7E">
        <w:rPr>
          <w:b/>
          <w:bCs/>
          <w:i/>
          <w:iCs/>
          <w:sz w:val="22"/>
          <w:szCs w:val="22"/>
        </w:rPr>
        <w:t xml:space="preserve">Proposal 2: For PRDCH, CRC-16 is supported for paging message transmission considering more robustness for paging message as it is typically transmitted to multiple devices. </w:t>
      </w:r>
    </w:p>
    <w:p w14:paraId="3E5F0BB0" w14:textId="77777777" w:rsidR="00F84679" w:rsidRPr="00134F7E" w:rsidRDefault="00F84679" w:rsidP="00F84679">
      <w:pPr>
        <w:rPr>
          <w:b/>
          <w:bCs/>
          <w:i/>
          <w:iCs/>
          <w:sz w:val="22"/>
          <w:szCs w:val="22"/>
        </w:rPr>
      </w:pPr>
    </w:p>
    <w:p w14:paraId="5F502704" w14:textId="77777777" w:rsidR="00F84679" w:rsidRPr="00134F7E" w:rsidRDefault="00F84679" w:rsidP="00F84679">
      <w:pPr>
        <w:tabs>
          <w:tab w:val="left" w:pos="432"/>
        </w:tabs>
        <w:rPr>
          <w:b/>
          <w:bCs/>
          <w:i/>
          <w:iCs/>
          <w:sz w:val="22"/>
          <w:szCs w:val="22"/>
        </w:rPr>
      </w:pPr>
      <w:r w:rsidRPr="00134F7E">
        <w:rPr>
          <w:b/>
          <w:bCs/>
          <w:i/>
          <w:iCs/>
          <w:sz w:val="22"/>
          <w:szCs w:val="22"/>
        </w:rPr>
        <w:t xml:space="preserve">Proposal 3: For PRDCH, if L1 R2D control information is transmitted </w:t>
      </w:r>
      <w:r w:rsidRPr="00E90698">
        <w:rPr>
          <w:b/>
          <w:bCs/>
          <w:i/>
          <w:iCs/>
          <w:sz w:val="22"/>
          <w:szCs w:val="22"/>
        </w:rPr>
        <w:t>separately f</w:t>
      </w:r>
      <w:r w:rsidRPr="00134F7E">
        <w:rPr>
          <w:b/>
          <w:bCs/>
          <w:i/>
          <w:iCs/>
          <w:sz w:val="22"/>
          <w:szCs w:val="22"/>
        </w:rPr>
        <w:t xml:space="preserve">rom the R2D message, </w:t>
      </w:r>
    </w:p>
    <w:p w14:paraId="20F5BA9E" w14:textId="77777777" w:rsidR="00F84679" w:rsidRPr="00134F7E" w:rsidRDefault="00F84679" w:rsidP="00F84679">
      <w:pPr>
        <w:pStyle w:val="ListParagraph"/>
        <w:numPr>
          <w:ilvl w:val="0"/>
          <w:numId w:val="116"/>
        </w:numPr>
        <w:tabs>
          <w:tab w:val="left" w:pos="432"/>
        </w:tabs>
        <w:ind w:leftChars="0"/>
        <w:rPr>
          <w:rFonts w:ascii="Times New Roman" w:eastAsia="Times New Roman" w:hAnsi="Times New Roman"/>
          <w:b/>
          <w:bCs/>
          <w:i/>
          <w:iCs/>
          <w:sz w:val="22"/>
          <w:szCs w:val="22"/>
        </w:rPr>
      </w:pPr>
      <w:r w:rsidRPr="00134F7E">
        <w:rPr>
          <w:rFonts w:ascii="Times New Roman" w:eastAsia="Times New Roman" w:hAnsi="Times New Roman"/>
          <w:b/>
          <w:bCs/>
          <w:i/>
          <w:iCs/>
          <w:sz w:val="22"/>
          <w:szCs w:val="22"/>
        </w:rPr>
        <w:t xml:space="preserve">CRC-16 is </w:t>
      </w:r>
      <w:r w:rsidRPr="00134F7E">
        <w:rPr>
          <w:rFonts w:ascii="Times New Roman" w:hAnsi="Times New Roman"/>
          <w:b/>
          <w:bCs/>
          <w:i/>
          <w:iCs/>
          <w:sz w:val="22"/>
          <w:szCs w:val="22"/>
        </w:rPr>
        <w:t>used for the</w:t>
      </w:r>
      <w:r w:rsidRPr="00134F7E">
        <w:rPr>
          <w:rFonts w:ascii="Times New Roman" w:eastAsia="Times New Roman" w:hAnsi="Times New Roman"/>
          <w:b/>
          <w:bCs/>
          <w:i/>
          <w:iCs/>
          <w:sz w:val="22"/>
          <w:szCs w:val="22"/>
        </w:rPr>
        <w:t xml:space="preserve"> </w:t>
      </w:r>
      <w:r w:rsidRPr="00134F7E">
        <w:rPr>
          <w:rFonts w:ascii="Times New Roman" w:hAnsi="Times New Roman"/>
          <w:b/>
          <w:bCs/>
          <w:i/>
          <w:iCs/>
          <w:sz w:val="22"/>
          <w:szCs w:val="22"/>
        </w:rPr>
        <w:t xml:space="preserve">L1 R2D control information transmission.  </w:t>
      </w:r>
    </w:p>
    <w:p w14:paraId="545E61A2" w14:textId="6AFCCC41" w:rsidR="00967589" w:rsidRPr="00D92826" w:rsidRDefault="00F84679" w:rsidP="00F84679">
      <w:pPr>
        <w:pStyle w:val="ListParagraph"/>
        <w:numPr>
          <w:ilvl w:val="0"/>
          <w:numId w:val="116"/>
        </w:numPr>
        <w:tabs>
          <w:tab w:val="left" w:pos="432"/>
        </w:tabs>
        <w:ind w:leftChars="0"/>
        <w:rPr>
          <w:b/>
          <w:bCs/>
          <w:i/>
          <w:iCs/>
          <w:sz w:val="22"/>
          <w:szCs w:val="22"/>
        </w:rPr>
      </w:pPr>
      <w:r w:rsidRPr="00674FF4">
        <w:rPr>
          <w:rFonts w:ascii="Times New Roman" w:eastAsia="Times New Roman" w:hAnsi="Times New Roman"/>
          <w:b/>
          <w:bCs/>
          <w:i/>
          <w:iCs/>
          <w:sz w:val="22"/>
          <w:szCs w:val="22"/>
        </w:rPr>
        <w:t>Depending on the R2D message size, either CRC-6 or CRC-16 can be used</w:t>
      </w:r>
      <w:r>
        <w:rPr>
          <w:rFonts w:ascii="Times New Roman" w:eastAsia="Times New Roman" w:hAnsi="Times New Roman"/>
          <w:b/>
          <w:bCs/>
          <w:i/>
          <w:iCs/>
          <w:sz w:val="22"/>
          <w:szCs w:val="22"/>
        </w:rPr>
        <w:t xml:space="preserve"> from the candidate values agreed in RAN1#120</w:t>
      </w:r>
    </w:p>
    <w:p w14:paraId="1AA7B1DA" w14:textId="77777777" w:rsidR="00D92826" w:rsidRDefault="00D92826" w:rsidP="00D92826">
      <w:pPr>
        <w:jc w:val="both"/>
        <w:rPr>
          <w:b/>
          <w:bCs/>
          <w:i/>
          <w:iCs/>
          <w:sz w:val="22"/>
          <w:szCs w:val="22"/>
          <w:lang w:val="en-GB" w:eastAsia="zh-CN"/>
        </w:rPr>
      </w:pPr>
    </w:p>
    <w:p w14:paraId="17689C77" w14:textId="5EAC7F97" w:rsidR="00D92826" w:rsidRPr="00D92826" w:rsidRDefault="00D92826" w:rsidP="00D92826">
      <w:pPr>
        <w:jc w:val="both"/>
        <w:rPr>
          <w:b/>
          <w:bCs/>
          <w:i/>
          <w:iCs/>
          <w:sz w:val="22"/>
          <w:szCs w:val="22"/>
          <w:lang w:val="en-GB" w:eastAsia="zh-CN"/>
        </w:rPr>
      </w:pPr>
      <w:r w:rsidRPr="00D92826">
        <w:rPr>
          <w:b/>
          <w:bCs/>
          <w:i/>
          <w:iCs/>
          <w:sz w:val="22"/>
          <w:szCs w:val="22"/>
          <w:lang w:val="en-GB" w:eastAsia="zh-CN"/>
        </w:rPr>
        <w:t xml:space="preserve">Proposal 4: Adopt option 1 for the shift register initialization where </w:t>
      </w:r>
      <w:r w:rsidRPr="00D92826">
        <w:rPr>
          <w:b/>
          <w:bCs/>
          <w:i/>
          <w:iCs/>
          <w:sz w:val="22"/>
          <w:szCs w:val="22"/>
          <w:lang w:eastAsia="zh-CN"/>
        </w:rPr>
        <w:t>the initial values of the shift register of the CC encoder are set to the values corresponding to the last (K-1) information bits defined in TS 36.212</w:t>
      </w:r>
    </w:p>
    <w:p w14:paraId="33B72763" w14:textId="77777777" w:rsidR="00D92826" w:rsidRPr="00D92826" w:rsidRDefault="00D92826" w:rsidP="00D92826">
      <w:pPr>
        <w:tabs>
          <w:tab w:val="left" w:pos="432"/>
        </w:tabs>
        <w:rPr>
          <w:b/>
          <w:bCs/>
          <w:i/>
          <w:iCs/>
          <w:sz w:val="22"/>
          <w:szCs w:val="22"/>
          <w:lang w:val="en-GB"/>
        </w:rPr>
      </w:pPr>
    </w:p>
    <w:p w14:paraId="2A5BA4DC" w14:textId="70EB23E2" w:rsidR="002134C9" w:rsidRPr="004E1DD5" w:rsidRDefault="002134C9" w:rsidP="008134DE">
      <w:pPr>
        <w:pStyle w:val="Heading1"/>
      </w:pPr>
      <w:r w:rsidRPr="004E1DD5">
        <w:t>Reference</w:t>
      </w:r>
      <w:r w:rsidR="00C71DBB" w:rsidRPr="004E1DD5">
        <w:t>s</w:t>
      </w:r>
    </w:p>
    <w:p w14:paraId="2B17B236" w14:textId="521E8AFE" w:rsidR="00C50380" w:rsidRPr="00A02106" w:rsidRDefault="001F3051" w:rsidP="009C007A">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2" w:name="_Ref61153333"/>
      <w:r w:rsidRPr="00A02106">
        <w:rPr>
          <w:bCs/>
          <w:sz w:val="22"/>
          <w:szCs w:val="22"/>
        </w:rPr>
        <w:t>RP-2</w:t>
      </w:r>
      <w:r w:rsidR="00601BE1">
        <w:rPr>
          <w:bCs/>
          <w:sz w:val="22"/>
          <w:szCs w:val="22"/>
        </w:rPr>
        <w:t>50796</w:t>
      </w:r>
      <w:r w:rsidR="006E2447" w:rsidRPr="00A02106">
        <w:rPr>
          <w:bCs/>
          <w:sz w:val="22"/>
          <w:szCs w:val="22"/>
        </w:rPr>
        <w:t>, “</w:t>
      </w:r>
      <w:r w:rsidR="00601BE1" w:rsidRPr="00601BE1">
        <w:rPr>
          <w:bCs/>
          <w:i/>
          <w:iCs/>
          <w:sz w:val="22"/>
          <w:szCs w:val="22"/>
        </w:rPr>
        <w:t>Revised</w:t>
      </w:r>
      <w:r w:rsidR="00601BE1">
        <w:rPr>
          <w:bCs/>
          <w:sz w:val="22"/>
          <w:szCs w:val="22"/>
        </w:rPr>
        <w:t xml:space="preserve"> </w:t>
      </w:r>
      <w:r w:rsidRPr="00A02106">
        <w:rPr>
          <w:bCs/>
          <w:i/>
          <w:iCs/>
          <w:sz w:val="22"/>
          <w:szCs w:val="22"/>
          <w:lang w:val="en-GB"/>
        </w:rPr>
        <w:t>New Work Item: Solutions for Ambient IoT (Internet of Things) in NR</w:t>
      </w:r>
      <w:r w:rsidR="006E2447" w:rsidRPr="00A02106">
        <w:rPr>
          <w:bCs/>
          <w:sz w:val="22"/>
          <w:szCs w:val="22"/>
        </w:rPr>
        <w:t>”</w:t>
      </w:r>
      <w:bookmarkEnd w:id="2"/>
    </w:p>
    <w:p w14:paraId="12DD80A5" w14:textId="68D910D4" w:rsidR="001E20F7" w:rsidRPr="00602F76" w:rsidRDefault="00461F10" w:rsidP="00602F76">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Pr>
          <w:bCs/>
          <w:sz w:val="22"/>
          <w:szCs w:val="22"/>
        </w:rPr>
        <w:t>3GPP RAN1#120, “</w:t>
      </w:r>
      <w:r w:rsidRPr="00E53188">
        <w:rPr>
          <w:bCs/>
          <w:i/>
          <w:iCs/>
          <w:sz w:val="22"/>
          <w:szCs w:val="22"/>
        </w:rPr>
        <w:t>Chairman Notes</w:t>
      </w:r>
      <w:r>
        <w:rPr>
          <w:bCs/>
          <w:sz w:val="22"/>
          <w:szCs w:val="22"/>
        </w:rPr>
        <w:t>”</w:t>
      </w:r>
    </w:p>
    <w:sectPr w:rsidR="001E20F7" w:rsidRPr="00602F76"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85D59" w14:textId="77777777" w:rsidR="00D77BFD" w:rsidRDefault="00D77BFD" w:rsidP="00161DF4">
      <w:r>
        <w:separator/>
      </w:r>
    </w:p>
  </w:endnote>
  <w:endnote w:type="continuationSeparator" w:id="0">
    <w:p w14:paraId="31068998" w14:textId="77777777" w:rsidR="00D77BFD" w:rsidRDefault="00D77BFD"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default"/>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E0000AFF" w:usb1="00007843" w:usb2="00000001" w:usb3="00000000" w:csb0="400001BF" w:csb1="DFF7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66D5E" w14:textId="77777777" w:rsidR="00D77BFD" w:rsidRDefault="00D77BFD" w:rsidP="00161DF4">
      <w:r>
        <w:separator/>
      </w:r>
    </w:p>
  </w:footnote>
  <w:footnote w:type="continuationSeparator" w:id="0">
    <w:p w14:paraId="0B8EB8FC" w14:textId="77777777" w:rsidR="00D77BFD" w:rsidRDefault="00D77BFD"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8"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35C43"/>
    <w:multiLevelType w:val="hybridMultilevel"/>
    <w:tmpl w:val="517ED1FE"/>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7DDA7B36">
      <w:numFmt w:val="bullet"/>
      <w:lvlText w:val="-"/>
      <w:lvlJc w:val="left"/>
      <w:pPr>
        <w:ind w:left="2520" w:hanging="360"/>
      </w:pPr>
      <w:rPr>
        <w:rFonts w:ascii="Times New Roman" w:eastAsia="Times New Rom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3"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1"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A91551"/>
    <w:multiLevelType w:val="hybridMultilevel"/>
    <w:tmpl w:val="89260E68"/>
    <w:lvl w:ilvl="0" w:tplc="4CA4AE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8"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5E5434F"/>
    <w:multiLevelType w:val="hybridMultilevel"/>
    <w:tmpl w:val="B9602960"/>
    <w:lvl w:ilvl="0" w:tplc="BB4AB09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80F60CF"/>
    <w:multiLevelType w:val="hybridMultilevel"/>
    <w:tmpl w:val="6876D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7"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6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0"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3"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4BF12D6C"/>
    <w:multiLevelType w:val="hybridMultilevel"/>
    <w:tmpl w:val="96386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7"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2"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15:restartNumberingAfterBreak="0">
    <w:nsid w:val="59223B87"/>
    <w:multiLevelType w:val="multilevel"/>
    <w:tmpl w:val="59223B87"/>
    <w:lvl w:ilvl="0">
      <w:start w:val="2"/>
      <w:numFmt w:val="bullet"/>
      <w:lvlText w:val="-"/>
      <w:lvlJc w:val="left"/>
      <w:pPr>
        <w:ind w:left="360" w:hanging="360"/>
      </w:pPr>
      <w:rPr>
        <w:rFonts w:ascii="Calibri" w:eastAsia="Times New Rom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7"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1" w15:restartNumberingAfterBreak="0">
    <w:nsid w:val="65A41791"/>
    <w:multiLevelType w:val="hybridMultilevel"/>
    <w:tmpl w:val="A2A86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0"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15"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10"/>
  </w:num>
  <w:num w:numId="2" w16cid:durableId="1627083094">
    <w:abstractNumId w:val="7"/>
  </w:num>
  <w:num w:numId="3" w16cid:durableId="1486243603">
    <w:abstractNumId w:val="14"/>
  </w:num>
  <w:num w:numId="4" w16cid:durableId="1645506731">
    <w:abstractNumId w:val="79"/>
  </w:num>
  <w:num w:numId="5" w16cid:durableId="533924545">
    <w:abstractNumId w:val="112"/>
  </w:num>
  <w:num w:numId="6" w16cid:durableId="1118446670">
    <w:abstractNumId w:val="111"/>
  </w:num>
  <w:num w:numId="7" w16cid:durableId="1904900216">
    <w:abstractNumId w:val="101"/>
  </w:num>
  <w:num w:numId="8" w16cid:durableId="1583759346">
    <w:abstractNumId w:val="26"/>
  </w:num>
  <w:num w:numId="9" w16cid:durableId="2006324698">
    <w:abstractNumId w:val="116"/>
  </w:num>
  <w:num w:numId="10" w16cid:durableId="1977908070">
    <w:abstractNumId w:val="41"/>
  </w:num>
  <w:num w:numId="11" w16cid:durableId="1442458455">
    <w:abstractNumId w:val="102"/>
  </w:num>
  <w:num w:numId="12" w16cid:durableId="114847758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8"/>
  </w:num>
  <w:num w:numId="14" w16cid:durableId="1949895284">
    <w:abstractNumId w:val="105"/>
  </w:num>
  <w:num w:numId="15" w16cid:durableId="812212295">
    <w:abstractNumId w:val="35"/>
  </w:num>
  <w:num w:numId="16" w16cid:durableId="28916563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74"/>
  </w:num>
  <w:num w:numId="18" w16cid:durableId="1327242941">
    <w:abstractNumId w:val="30"/>
  </w:num>
  <w:num w:numId="19" w16cid:durableId="1714962288">
    <w:abstractNumId w:val="64"/>
  </w:num>
  <w:num w:numId="20" w16cid:durableId="686442911">
    <w:abstractNumId w:val="2"/>
    <w:lvlOverride w:ilvl="0">
      <w:startOverride w:val="1"/>
    </w:lvlOverride>
  </w:num>
  <w:num w:numId="21" w16cid:durableId="7205952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1"/>
  </w:num>
  <w:num w:numId="25" w16cid:durableId="349451697">
    <w:abstractNumId w:val="47"/>
  </w:num>
  <w:num w:numId="26" w16cid:durableId="2122992082">
    <w:abstractNumId w:val="90"/>
  </w:num>
  <w:num w:numId="27" w16cid:durableId="1175730389">
    <w:abstractNumId w:val="110"/>
  </w:num>
  <w:num w:numId="28" w16cid:durableId="197729183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14"/>
  </w:num>
  <w:num w:numId="30" w16cid:durableId="1718889214">
    <w:abstractNumId w:val="72"/>
  </w:num>
  <w:num w:numId="31" w16cid:durableId="140313560">
    <w:abstractNumId w:val="109"/>
  </w:num>
  <w:num w:numId="32" w16cid:durableId="76476948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0"/>
  </w:num>
  <w:num w:numId="34" w16cid:durableId="437867653">
    <w:abstractNumId w:val="16"/>
  </w:num>
  <w:num w:numId="35" w16cid:durableId="842084302">
    <w:abstractNumId w:val="106"/>
  </w:num>
  <w:num w:numId="36" w16cid:durableId="782109994">
    <w:abstractNumId w:val="81"/>
    <w:lvlOverride w:ilvl="0">
      <w:startOverride w:val="1"/>
    </w:lvlOverride>
  </w:num>
  <w:num w:numId="37" w16cid:durableId="919942872">
    <w:abstractNumId w:val="77"/>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2"/>
  </w:num>
  <w:num w:numId="39" w16cid:durableId="1517647927">
    <w:abstractNumId w:val="8"/>
  </w:num>
  <w:num w:numId="40" w16cid:durableId="589704731">
    <w:abstractNumId w:val="83"/>
  </w:num>
  <w:num w:numId="41" w16cid:durableId="337082865">
    <w:abstractNumId w:val="6"/>
  </w:num>
  <w:num w:numId="42" w16cid:durableId="1338264511">
    <w:abstractNumId w:val="98"/>
  </w:num>
  <w:num w:numId="43" w16cid:durableId="412703773">
    <w:abstractNumId w:val="21"/>
  </w:num>
  <w:num w:numId="44" w16cid:durableId="10836410">
    <w:abstractNumId w:val="12"/>
  </w:num>
  <w:num w:numId="45" w16cid:durableId="326177258">
    <w:abstractNumId w:val="23"/>
  </w:num>
  <w:num w:numId="46" w16cid:durableId="2092505769">
    <w:abstractNumId w:val="53"/>
  </w:num>
  <w:num w:numId="47" w16cid:durableId="2035038037">
    <w:abstractNumId w:val="4"/>
  </w:num>
  <w:num w:numId="48" w16cid:durableId="71434614">
    <w:abstractNumId w:val="33"/>
  </w:num>
  <w:num w:numId="49" w16cid:durableId="713845741">
    <w:abstractNumId w:val="96"/>
  </w:num>
  <w:num w:numId="50" w16cid:durableId="620579395">
    <w:abstractNumId w:val="58"/>
  </w:num>
  <w:num w:numId="51" w16cid:durableId="533428454">
    <w:abstractNumId w:val="27"/>
  </w:num>
  <w:num w:numId="52" w16cid:durableId="1568034136">
    <w:abstractNumId w:val="107"/>
  </w:num>
  <w:num w:numId="53" w16cid:durableId="1865896129">
    <w:abstractNumId w:val="76"/>
  </w:num>
  <w:num w:numId="54" w16cid:durableId="594174754">
    <w:abstractNumId w:val="99"/>
  </w:num>
  <w:num w:numId="55" w16cid:durableId="1723752453">
    <w:abstractNumId w:val="34"/>
  </w:num>
  <w:num w:numId="56" w16cid:durableId="1217470011">
    <w:abstractNumId w:val="46"/>
  </w:num>
  <w:num w:numId="57" w16cid:durableId="350373187">
    <w:abstractNumId w:val="36"/>
  </w:num>
  <w:num w:numId="58" w16cid:durableId="1331518823">
    <w:abstractNumId w:val="89"/>
  </w:num>
  <w:num w:numId="59" w16cid:durableId="2062898844">
    <w:abstractNumId w:val="29"/>
  </w:num>
  <w:num w:numId="60" w16cid:durableId="1693451868">
    <w:abstractNumId w:val="104"/>
  </w:num>
  <w:num w:numId="61" w16cid:durableId="941498212">
    <w:abstractNumId w:val="44"/>
  </w:num>
  <w:num w:numId="62" w16cid:durableId="1673218367">
    <w:abstractNumId w:val="25"/>
  </w:num>
  <w:num w:numId="63" w16cid:durableId="1222401847">
    <w:abstractNumId w:val="45"/>
  </w:num>
  <w:num w:numId="64" w16cid:durableId="125860560">
    <w:abstractNumId w:val="86"/>
  </w:num>
  <w:num w:numId="65" w16cid:durableId="1227302266">
    <w:abstractNumId w:val="15"/>
  </w:num>
  <w:num w:numId="66" w16cid:durableId="1646619423">
    <w:abstractNumId w:val="97"/>
  </w:num>
  <w:num w:numId="67" w16cid:durableId="1143355205">
    <w:abstractNumId w:val="63"/>
  </w:num>
  <w:num w:numId="68" w16cid:durableId="1419794322">
    <w:abstractNumId w:val="6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9"/>
  </w:num>
  <w:num w:numId="70" w16cid:durableId="623466001">
    <w:abstractNumId w:val="0"/>
  </w:num>
  <w:num w:numId="71" w16cid:durableId="404648242">
    <w:abstractNumId w:val="61"/>
  </w:num>
  <w:num w:numId="72" w16cid:durableId="1728718260">
    <w:abstractNumId w:val="59"/>
  </w:num>
  <w:num w:numId="73" w16cid:durableId="593434983">
    <w:abstractNumId w:val="28"/>
  </w:num>
  <w:num w:numId="74" w16cid:durableId="1283457125">
    <w:abstractNumId w:val="43"/>
  </w:num>
  <w:num w:numId="75" w16cid:durableId="1361514045">
    <w:abstractNumId w:val="1"/>
  </w:num>
  <w:num w:numId="76" w16cid:durableId="771516520">
    <w:abstractNumId w:val="113"/>
  </w:num>
  <w:num w:numId="77" w16cid:durableId="689993886">
    <w:abstractNumId w:val="77"/>
  </w:num>
  <w:num w:numId="78" w16cid:durableId="1162621695">
    <w:abstractNumId w:val="19"/>
  </w:num>
  <w:num w:numId="79" w16cid:durableId="330181258">
    <w:abstractNumId w:val="78"/>
  </w:num>
  <w:num w:numId="80" w16cid:durableId="890507097">
    <w:abstractNumId w:val="17"/>
  </w:num>
  <w:num w:numId="81" w16cid:durableId="1827018100">
    <w:abstractNumId w:val="95"/>
  </w:num>
  <w:num w:numId="82" w16cid:durableId="1881551831">
    <w:abstractNumId w:val="108"/>
  </w:num>
  <w:num w:numId="83" w16cid:durableId="1981642690">
    <w:abstractNumId w:val="18"/>
  </w:num>
  <w:num w:numId="84" w16cid:durableId="376440818">
    <w:abstractNumId w:val="87"/>
  </w:num>
  <w:num w:numId="85" w16cid:durableId="492258641">
    <w:abstractNumId w:val="55"/>
  </w:num>
  <w:num w:numId="86" w16cid:durableId="231935571">
    <w:abstractNumId w:val="70"/>
  </w:num>
  <w:num w:numId="87" w16cid:durableId="274597954">
    <w:abstractNumId w:val="103"/>
  </w:num>
  <w:num w:numId="88" w16cid:durableId="786437119">
    <w:abstractNumId w:val="3"/>
  </w:num>
  <w:num w:numId="89" w16cid:durableId="342977563">
    <w:abstractNumId w:val="22"/>
  </w:num>
  <w:num w:numId="90" w16cid:durableId="1179852474">
    <w:abstractNumId w:val="39"/>
  </w:num>
  <w:num w:numId="91" w16cid:durableId="1012804782">
    <w:abstractNumId w:val="73"/>
  </w:num>
  <w:num w:numId="92" w16cid:durableId="1841237982">
    <w:abstractNumId w:val="92"/>
  </w:num>
  <w:num w:numId="93" w16cid:durableId="1166480605">
    <w:abstractNumId w:val="20"/>
  </w:num>
  <w:num w:numId="94" w16cid:durableId="535436976">
    <w:abstractNumId w:val="115"/>
  </w:num>
  <w:num w:numId="95" w16cid:durableId="1712878081">
    <w:abstractNumId w:val="66"/>
  </w:num>
  <w:num w:numId="96" w16cid:durableId="661004034">
    <w:abstractNumId w:val="71"/>
  </w:num>
  <w:num w:numId="97" w16cid:durableId="1901406367">
    <w:abstractNumId w:val="24"/>
  </w:num>
  <w:num w:numId="98" w16cid:durableId="1429153853">
    <w:abstractNumId w:val="56"/>
  </w:num>
  <w:num w:numId="99" w16cid:durableId="2045129631">
    <w:abstractNumId w:val="32"/>
  </w:num>
  <w:num w:numId="100" w16cid:durableId="773325611">
    <w:abstractNumId w:val="42"/>
  </w:num>
  <w:num w:numId="101" w16cid:durableId="1123502098">
    <w:abstractNumId w:val="48"/>
  </w:num>
  <w:num w:numId="102" w16cid:durableId="584651741">
    <w:abstractNumId w:val="100"/>
  </w:num>
  <w:num w:numId="103" w16cid:durableId="984772618">
    <w:abstractNumId w:val="9"/>
  </w:num>
  <w:num w:numId="104" w16cid:durableId="1405755913">
    <w:abstractNumId w:val="49"/>
  </w:num>
  <w:num w:numId="105" w16cid:durableId="1427505554">
    <w:abstractNumId w:val="5"/>
  </w:num>
  <w:num w:numId="106" w16cid:durableId="996767911">
    <w:abstractNumId w:val="93"/>
  </w:num>
  <w:num w:numId="107" w16cid:durableId="815797561">
    <w:abstractNumId w:val="84"/>
  </w:num>
  <w:num w:numId="108" w16cid:durableId="111943823">
    <w:abstractNumId w:val="75"/>
  </w:num>
  <w:num w:numId="109" w16cid:durableId="663319550">
    <w:abstractNumId w:val="50"/>
  </w:num>
  <w:num w:numId="110" w16cid:durableId="801849245">
    <w:abstractNumId w:val="54"/>
  </w:num>
  <w:num w:numId="111" w16cid:durableId="399327596">
    <w:abstractNumId w:val="82"/>
  </w:num>
  <w:num w:numId="112" w16cid:durableId="57636149">
    <w:abstractNumId w:val="31"/>
  </w:num>
  <w:num w:numId="113" w16cid:durableId="1261454235">
    <w:abstractNumId w:val="57"/>
  </w:num>
  <w:num w:numId="114" w16cid:durableId="1143545804">
    <w:abstractNumId w:val="37"/>
  </w:num>
  <w:num w:numId="115" w16cid:durableId="1610966335">
    <w:abstractNumId w:val="91"/>
  </w:num>
  <w:num w:numId="116" w16cid:durableId="308678744">
    <w:abstractNumId w:val="51"/>
  </w:num>
  <w:num w:numId="117" w16cid:durableId="472524434">
    <w:abstractNumId w:val="94"/>
  </w:num>
  <w:num w:numId="118" w16cid:durableId="2075925847">
    <w:abstractNumId w:val="8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724"/>
    <w:rsid w:val="00003A97"/>
    <w:rsid w:val="00003BA2"/>
    <w:rsid w:val="00003E98"/>
    <w:rsid w:val="00004453"/>
    <w:rsid w:val="00004584"/>
    <w:rsid w:val="00004727"/>
    <w:rsid w:val="0000498A"/>
    <w:rsid w:val="0000502B"/>
    <w:rsid w:val="000057D8"/>
    <w:rsid w:val="00005D7F"/>
    <w:rsid w:val="00006719"/>
    <w:rsid w:val="00007041"/>
    <w:rsid w:val="000077C9"/>
    <w:rsid w:val="00010115"/>
    <w:rsid w:val="00010FBD"/>
    <w:rsid w:val="00011793"/>
    <w:rsid w:val="00013022"/>
    <w:rsid w:val="00013BC3"/>
    <w:rsid w:val="00014F15"/>
    <w:rsid w:val="00016412"/>
    <w:rsid w:val="00016CC8"/>
    <w:rsid w:val="000171DE"/>
    <w:rsid w:val="000201ED"/>
    <w:rsid w:val="00020C91"/>
    <w:rsid w:val="000212EC"/>
    <w:rsid w:val="000213B6"/>
    <w:rsid w:val="0002214C"/>
    <w:rsid w:val="00023957"/>
    <w:rsid w:val="00023A6D"/>
    <w:rsid w:val="00023CFF"/>
    <w:rsid w:val="00024CD4"/>
    <w:rsid w:val="000262F4"/>
    <w:rsid w:val="00026645"/>
    <w:rsid w:val="00027244"/>
    <w:rsid w:val="000274A7"/>
    <w:rsid w:val="00027C7D"/>
    <w:rsid w:val="00027D8A"/>
    <w:rsid w:val="00027E57"/>
    <w:rsid w:val="00027F34"/>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4EC"/>
    <w:rsid w:val="000379AD"/>
    <w:rsid w:val="00041988"/>
    <w:rsid w:val="00042200"/>
    <w:rsid w:val="000434E5"/>
    <w:rsid w:val="00044CC2"/>
    <w:rsid w:val="00044EAE"/>
    <w:rsid w:val="000450CD"/>
    <w:rsid w:val="00045175"/>
    <w:rsid w:val="000454C1"/>
    <w:rsid w:val="00045E78"/>
    <w:rsid w:val="00046725"/>
    <w:rsid w:val="000469C0"/>
    <w:rsid w:val="000479E0"/>
    <w:rsid w:val="00047AA4"/>
    <w:rsid w:val="0005047A"/>
    <w:rsid w:val="00050930"/>
    <w:rsid w:val="000524F9"/>
    <w:rsid w:val="00052A30"/>
    <w:rsid w:val="0005319B"/>
    <w:rsid w:val="00053B8B"/>
    <w:rsid w:val="000546E3"/>
    <w:rsid w:val="00054C75"/>
    <w:rsid w:val="00054FDD"/>
    <w:rsid w:val="0005612B"/>
    <w:rsid w:val="00056306"/>
    <w:rsid w:val="00056444"/>
    <w:rsid w:val="00056619"/>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67E3"/>
    <w:rsid w:val="00076942"/>
    <w:rsid w:val="000773F8"/>
    <w:rsid w:val="0007774D"/>
    <w:rsid w:val="00077837"/>
    <w:rsid w:val="00080ADE"/>
    <w:rsid w:val="000821B7"/>
    <w:rsid w:val="000833DB"/>
    <w:rsid w:val="0008535C"/>
    <w:rsid w:val="00086ABC"/>
    <w:rsid w:val="00086B8A"/>
    <w:rsid w:val="00086D3F"/>
    <w:rsid w:val="0008728B"/>
    <w:rsid w:val="00087B6E"/>
    <w:rsid w:val="000910D7"/>
    <w:rsid w:val="00091291"/>
    <w:rsid w:val="00092209"/>
    <w:rsid w:val="00092559"/>
    <w:rsid w:val="0009318A"/>
    <w:rsid w:val="0009346C"/>
    <w:rsid w:val="00094013"/>
    <w:rsid w:val="000946A7"/>
    <w:rsid w:val="00094B1D"/>
    <w:rsid w:val="00094E54"/>
    <w:rsid w:val="00094F6E"/>
    <w:rsid w:val="00095B24"/>
    <w:rsid w:val="0009618C"/>
    <w:rsid w:val="00096848"/>
    <w:rsid w:val="00097006"/>
    <w:rsid w:val="000972E7"/>
    <w:rsid w:val="000A06E8"/>
    <w:rsid w:val="000A1890"/>
    <w:rsid w:val="000A1BEB"/>
    <w:rsid w:val="000A2AAA"/>
    <w:rsid w:val="000A3013"/>
    <w:rsid w:val="000A432A"/>
    <w:rsid w:val="000A48A0"/>
    <w:rsid w:val="000A4C9F"/>
    <w:rsid w:val="000A5A78"/>
    <w:rsid w:val="000A5F0E"/>
    <w:rsid w:val="000A6F23"/>
    <w:rsid w:val="000A7897"/>
    <w:rsid w:val="000A7DA5"/>
    <w:rsid w:val="000B07E4"/>
    <w:rsid w:val="000B0EE6"/>
    <w:rsid w:val="000B1DE6"/>
    <w:rsid w:val="000B289F"/>
    <w:rsid w:val="000B40A3"/>
    <w:rsid w:val="000B4F61"/>
    <w:rsid w:val="000B6800"/>
    <w:rsid w:val="000B7054"/>
    <w:rsid w:val="000B73D5"/>
    <w:rsid w:val="000C0794"/>
    <w:rsid w:val="000C08EF"/>
    <w:rsid w:val="000C256E"/>
    <w:rsid w:val="000C3126"/>
    <w:rsid w:val="000C346D"/>
    <w:rsid w:val="000C3D00"/>
    <w:rsid w:val="000C46D8"/>
    <w:rsid w:val="000C4D39"/>
    <w:rsid w:val="000C5288"/>
    <w:rsid w:val="000C5599"/>
    <w:rsid w:val="000C560B"/>
    <w:rsid w:val="000C56F4"/>
    <w:rsid w:val="000C5F46"/>
    <w:rsid w:val="000C62A2"/>
    <w:rsid w:val="000C65A9"/>
    <w:rsid w:val="000C7231"/>
    <w:rsid w:val="000C7439"/>
    <w:rsid w:val="000C769E"/>
    <w:rsid w:val="000C7C97"/>
    <w:rsid w:val="000D03FA"/>
    <w:rsid w:val="000D1A8F"/>
    <w:rsid w:val="000D1B1C"/>
    <w:rsid w:val="000D1DE4"/>
    <w:rsid w:val="000D3387"/>
    <w:rsid w:val="000D43D9"/>
    <w:rsid w:val="000D4809"/>
    <w:rsid w:val="000D48BB"/>
    <w:rsid w:val="000D59B6"/>
    <w:rsid w:val="000D6076"/>
    <w:rsid w:val="000D60C6"/>
    <w:rsid w:val="000D7597"/>
    <w:rsid w:val="000D7976"/>
    <w:rsid w:val="000D7B2A"/>
    <w:rsid w:val="000E071E"/>
    <w:rsid w:val="000E145B"/>
    <w:rsid w:val="000E1747"/>
    <w:rsid w:val="000E317F"/>
    <w:rsid w:val="000E3C30"/>
    <w:rsid w:val="000E507C"/>
    <w:rsid w:val="000E6772"/>
    <w:rsid w:val="000E6DCE"/>
    <w:rsid w:val="000E7727"/>
    <w:rsid w:val="000E7FA6"/>
    <w:rsid w:val="000F0371"/>
    <w:rsid w:val="000F06B9"/>
    <w:rsid w:val="000F06C3"/>
    <w:rsid w:val="000F13CC"/>
    <w:rsid w:val="000F209A"/>
    <w:rsid w:val="000F2192"/>
    <w:rsid w:val="000F2C70"/>
    <w:rsid w:val="000F444A"/>
    <w:rsid w:val="000F4A3E"/>
    <w:rsid w:val="000F4A4E"/>
    <w:rsid w:val="000F4CD4"/>
    <w:rsid w:val="000F5127"/>
    <w:rsid w:val="000F583A"/>
    <w:rsid w:val="000F584D"/>
    <w:rsid w:val="000F5CE6"/>
    <w:rsid w:val="000F6852"/>
    <w:rsid w:val="000F69F9"/>
    <w:rsid w:val="000F6F21"/>
    <w:rsid w:val="0010119A"/>
    <w:rsid w:val="00102383"/>
    <w:rsid w:val="001026DB"/>
    <w:rsid w:val="00102FB3"/>
    <w:rsid w:val="001034D1"/>
    <w:rsid w:val="001036DD"/>
    <w:rsid w:val="0010387D"/>
    <w:rsid w:val="001039E4"/>
    <w:rsid w:val="001045D6"/>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4F7E"/>
    <w:rsid w:val="001352E2"/>
    <w:rsid w:val="00135A6E"/>
    <w:rsid w:val="00135CA7"/>
    <w:rsid w:val="00136761"/>
    <w:rsid w:val="001367D8"/>
    <w:rsid w:val="00136CF3"/>
    <w:rsid w:val="001371E1"/>
    <w:rsid w:val="00140849"/>
    <w:rsid w:val="001408EE"/>
    <w:rsid w:val="00140D7D"/>
    <w:rsid w:val="001412B7"/>
    <w:rsid w:val="00141578"/>
    <w:rsid w:val="00141D52"/>
    <w:rsid w:val="001423E7"/>
    <w:rsid w:val="00143EA0"/>
    <w:rsid w:val="00143F2E"/>
    <w:rsid w:val="001454B7"/>
    <w:rsid w:val="00146F16"/>
    <w:rsid w:val="0014795A"/>
    <w:rsid w:val="00147CD5"/>
    <w:rsid w:val="00151135"/>
    <w:rsid w:val="001516BA"/>
    <w:rsid w:val="00151E5F"/>
    <w:rsid w:val="001522EE"/>
    <w:rsid w:val="001523D9"/>
    <w:rsid w:val="0015288C"/>
    <w:rsid w:val="00153773"/>
    <w:rsid w:val="00153ECD"/>
    <w:rsid w:val="0015438D"/>
    <w:rsid w:val="0015468C"/>
    <w:rsid w:val="00154797"/>
    <w:rsid w:val="00155675"/>
    <w:rsid w:val="00156BB3"/>
    <w:rsid w:val="0015716B"/>
    <w:rsid w:val="0016105C"/>
    <w:rsid w:val="00161DF4"/>
    <w:rsid w:val="0016210A"/>
    <w:rsid w:val="00162801"/>
    <w:rsid w:val="00162915"/>
    <w:rsid w:val="00162B1F"/>
    <w:rsid w:val="00163E9A"/>
    <w:rsid w:val="00164D7E"/>
    <w:rsid w:val="001650DD"/>
    <w:rsid w:val="00165253"/>
    <w:rsid w:val="00165727"/>
    <w:rsid w:val="001658B1"/>
    <w:rsid w:val="001666C6"/>
    <w:rsid w:val="00167941"/>
    <w:rsid w:val="00167BE8"/>
    <w:rsid w:val="00170659"/>
    <w:rsid w:val="00172040"/>
    <w:rsid w:val="001723E1"/>
    <w:rsid w:val="00172BE7"/>
    <w:rsid w:val="0017322E"/>
    <w:rsid w:val="00174B1B"/>
    <w:rsid w:val="00174BF8"/>
    <w:rsid w:val="0017503E"/>
    <w:rsid w:val="001767CF"/>
    <w:rsid w:val="0017735E"/>
    <w:rsid w:val="001779C8"/>
    <w:rsid w:val="00177C14"/>
    <w:rsid w:val="0018466F"/>
    <w:rsid w:val="0018499D"/>
    <w:rsid w:val="00184C59"/>
    <w:rsid w:val="00185220"/>
    <w:rsid w:val="0018594C"/>
    <w:rsid w:val="00185CB2"/>
    <w:rsid w:val="00185D90"/>
    <w:rsid w:val="0018607A"/>
    <w:rsid w:val="00187067"/>
    <w:rsid w:val="001879CE"/>
    <w:rsid w:val="00190D2B"/>
    <w:rsid w:val="001920C8"/>
    <w:rsid w:val="00192804"/>
    <w:rsid w:val="00192A7D"/>
    <w:rsid w:val="0019343B"/>
    <w:rsid w:val="00193A51"/>
    <w:rsid w:val="00193EAC"/>
    <w:rsid w:val="00194352"/>
    <w:rsid w:val="00194BBD"/>
    <w:rsid w:val="00194DED"/>
    <w:rsid w:val="001951C7"/>
    <w:rsid w:val="0019618D"/>
    <w:rsid w:val="001965CA"/>
    <w:rsid w:val="0019686A"/>
    <w:rsid w:val="00196E1D"/>
    <w:rsid w:val="00196F0A"/>
    <w:rsid w:val="00197032"/>
    <w:rsid w:val="0019732D"/>
    <w:rsid w:val="001A076A"/>
    <w:rsid w:val="001A0AE1"/>
    <w:rsid w:val="001A0F1F"/>
    <w:rsid w:val="001A124E"/>
    <w:rsid w:val="001A1666"/>
    <w:rsid w:val="001A2BA3"/>
    <w:rsid w:val="001A38CC"/>
    <w:rsid w:val="001A5FE6"/>
    <w:rsid w:val="001A62FC"/>
    <w:rsid w:val="001A66F9"/>
    <w:rsid w:val="001A6E2A"/>
    <w:rsid w:val="001A7109"/>
    <w:rsid w:val="001A711F"/>
    <w:rsid w:val="001B12F2"/>
    <w:rsid w:val="001B1F33"/>
    <w:rsid w:val="001B2944"/>
    <w:rsid w:val="001B2A5D"/>
    <w:rsid w:val="001B2AEE"/>
    <w:rsid w:val="001B2CC3"/>
    <w:rsid w:val="001B2F37"/>
    <w:rsid w:val="001B35AA"/>
    <w:rsid w:val="001B3B2A"/>
    <w:rsid w:val="001B3C64"/>
    <w:rsid w:val="001B4517"/>
    <w:rsid w:val="001B4EDD"/>
    <w:rsid w:val="001B6FBC"/>
    <w:rsid w:val="001B7AE9"/>
    <w:rsid w:val="001C066A"/>
    <w:rsid w:val="001C0731"/>
    <w:rsid w:val="001C0E12"/>
    <w:rsid w:val="001C133C"/>
    <w:rsid w:val="001C1C91"/>
    <w:rsid w:val="001C21D5"/>
    <w:rsid w:val="001C222F"/>
    <w:rsid w:val="001C26AB"/>
    <w:rsid w:val="001C3207"/>
    <w:rsid w:val="001C332E"/>
    <w:rsid w:val="001C3396"/>
    <w:rsid w:val="001C4008"/>
    <w:rsid w:val="001C4121"/>
    <w:rsid w:val="001C435F"/>
    <w:rsid w:val="001C528B"/>
    <w:rsid w:val="001C59F0"/>
    <w:rsid w:val="001C5F63"/>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9D2"/>
    <w:rsid w:val="001E1D88"/>
    <w:rsid w:val="001E1E81"/>
    <w:rsid w:val="001E1FF1"/>
    <w:rsid w:val="001E20F7"/>
    <w:rsid w:val="001E397C"/>
    <w:rsid w:val="001E40E2"/>
    <w:rsid w:val="001E4CFE"/>
    <w:rsid w:val="001E6C97"/>
    <w:rsid w:val="001E7501"/>
    <w:rsid w:val="001E7F86"/>
    <w:rsid w:val="001F0387"/>
    <w:rsid w:val="001F12F2"/>
    <w:rsid w:val="001F16C3"/>
    <w:rsid w:val="001F1C53"/>
    <w:rsid w:val="001F22C4"/>
    <w:rsid w:val="001F2867"/>
    <w:rsid w:val="001F3051"/>
    <w:rsid w:val="001F330D"/>
    <w:rsid w:val="001F35CB"/>
    <w:rsid w:val="001F4E90"/>
    <w:rsid w:val="001F649B"/>
    <w:rsid w:val="001F7E53"/>
    <w:rsid w:val="0020019B"/>
    <w:rsid w:val="00200A0E"/>
    <w:rsid w:val="00201935"/>
    <w:rsid w:val="00201FE9"/>
    <w:rsid w:val="0020223C"/>
    <w:rsid w:val="00202CDE"/>
    <w:rsid w:val="00203043"/>
    <w:rsid w:val="00203849"/>
    <w:rsid w:val="00203AE4"/>
    <w:rsid w:val="002047CD"/>
    <w:rsid w:val="002047D4"/>
    <w:rsid w:val="00204EFA"/>
    <w:rsid w:val="00204F4E"/>
    <w:rsid w:val="002052E0"/>
    <w:rsid w:val="0020684A"/>
    <w:rsid w:val="00206B91"/>
    <w:rsid w:val="0020703E"/>
    <w:rsid w:val="00207075"/>
    <w:rsid w:val="0020754D"/>
    <w:rsid w:val="002104EB"/>
    <w:rsid w:val="00210545"/>
    <w:rsid w:val="00210796"/>
    <w:rsid w:val="002119B7"/>
    <w:rsid w:val="002121CD"/>
    <w:rsid w:val="00212235"/>
    <w:rsid w:val="00212BCA"/>
    <w:rsid w:val="002134C3"/>
    <w:rsid w:val="002134C9"/>
    <w:rsid w:val="002135C2"/>
    <w:rsid w:val="00213926"/>
    <w:rsid w:val="00214538"/>
    <w:rsid w:val="0021476E"/>
    <w:rsid w:val="00214C2F"/>
    <w:rsid w:val="00214FC5"/>
    <w:rsid w:val="00216070"/>
    <w:rsid w:val="00216A54"/>
    <w:rsid w:val="00217186"/>
    <w:rsid w:val="002172B2"/>
    <w:rsid w:val="00217514"/>
    <w:rsid w:val="00217BB8"/>
    <w:rsid w:val="00217C65"/>
    <w:rsid w:val="002202C5"/>
    <w:rsid w:val="00220B0E"/>
    <w:rsid w:val="002215F3"/>
    <w:rsid w:val="00222460"/>
    <w:rsid w:val="00222848"/>
    <w:rsid w:val="00223324"/>
    <w:rsid w:val="002239CE"/>
    <w:rsid w:val="00223E81"/>
    <w:rsid w:val="00225CF3"/>
    <w:rsid w:val="002266AB"/>
    <w:rsid w:val="00226C58"/>
    <w:rsid w:val="00226F2D"/>
    <w:rsid w:val="0022754F"/>
    <w:rsid w:val="00230B4A"/>
    <w:rsid w:val="00231A45"/>
    <w:rsid w:val="00231AAB"/>
    <w:rsid w:val="00232222"/>
    <w:rsid w:val="002346AB"/>
    <w:rsid w:val="002352F2"/>
    <w:rsid w:val="002355FE"/>
    <w:rsid w:val="00240696"/>
    <w:rsid w:val="00241610"/>
    <w:rsid w:val="00241636"/>
    <w:rsid w:val="00241960"/>
    <w:rsid w:val="002429AC"/>
    <w:rsid w:val="00243094"/>
    <w:rsid w:val="002432E7"/>
    <w:rsid w:val="00243630"/>
    <w:rsid w:val="00243663"/>
    <w:rsid w:val="00244670"/>
    <w:rsid w:val="002449B1"/>
    <w:rsid w:val="0024500B"/>
    <w:rsid w:val="00245124"/>
    <w:rsid w:val="00245982"/>
    <w:rsid w:val="002470E0"/>
    <w:rsid w:val="0024746B"/>
    <w:rsid w:val="002517F3"/>
    <w:rsid w:val="00251D6F"/>
    <w:rsid w:val="00251F71"/>
    <w:rsid w:val="00252287"/>
    <w:rsid w:val="00252B41"/>
    <w:rsid w:val="00252C1F"/>
    <w:rsid w:val="002536B7"/>
    <w:rsid w:val="00254356"/>
    <w:rsid w:val="00254924"/>
    <w:rsid w:val="0025636B"/>
    <w:rsid w:val="002579AF"/>
    <w:rsid w:val="00260250"/>
    <w:rsid w:val="00260391"/>
    <w:rsid w:val="00260880"/>
    <w:rsid w:val="0026227D"/>
    <w:rsid w:val="00262995"/>
    <w:rsid w:val="00262E81"/>
    <w:rsid w:val="00262FDB"/>
    <w:rsid w:val="0026512A"/>
    <w:rsid w:val="00265E61"/>
    <w:rsid w:val="00266C2A"/>
    <w:rsid w:val="00266E0F"/>
    <w:rsid w:val="0026766C"/>
    <w:rsid w:val="00267F35"/>
    <w:rsid w:val="002717CF"/>
    <w:rsid w:val="00271C3C"/>
    <w:rsid w:val="00272192"/>
    <w:rsid w:val="0027242E"/>
    <w:rsid w:val="002725DE"/>
    <w:rsid w:val="002733C8"/>
    <w:rsid w:val="002738F9"/>
    <w:rsid w:val="0027445E"/>
    <w:rsid w:val="00274C79"/>
    <w:rsid w:val="00274EA1"/>
    <w:rsid w:val="00274F27"/>
    <w:rsid w:val="00275A73"/>
    <w:rsid w:val="00275BA2"/>
    <w:rsid w:val="0027640C"/>
    <w:rsid w:val="00276534"/>
    <w:rsid w:val="00276D63"/>
    <w:rsid w:val="00276E66"/>
    <w:rsid w:val="00277816"/>
    <w:rsid w:val="00280650"/>
    <w:rsid w:val="00280D94"/>
    <w:rsid w:val="00280DB3"/>
    <w:rsid w:val="00280F9D"/>
    <w:rsid w:val="002813D3"/>
    <w:rsid w:val="002814BE"/>
    <w:rsid w:val="00281CD5"/>
    <w:rsid w:val="002826B9"/>
    <w:rsid w:val="00283720"/>
    <w:rsid w:val="00284300"/>
    <w:rsid w:val="00284AB0"/>
    <w:rsid w:val="00284B6E"/>
    <w:rsid w:val="0028500B"/>
    <w:rsid w:val="00285293"/>
    <w:rsid w:val="0028558F"/>
    <w:rsid w:val="002856C2"/>
    <w:rsid w:val="00285B13"/>
    <w:rsid w:val="00285DD5"/>
    <w:rsid w:val="00286812"/>
    <w:rsid w:val="002868E1"/>
    <w:rsid w:val="00286EF0"/>
    <w:rsid w:val="0028781F"/>
    <w:rsid w:val="002878B9"/>
    <w:rsid w:val="00290645"/>
    <w:rsid w:val="00290CD3"/>
    <w:rsid w:val="00291AD3"/>
    <w:rsid w:val="00291F4D"/>
    <w:rsid w:val="002920AE"/>
    <w:rsid w:val="002924F3"/>
    <w:rsid w:val="002938DA"/>
    <w:rsid w:val="00293C0E"/>
    <w:rsid w:val="002948FF"/>
    <w:rsid w:val="00295595"/>
    <w:rsid w:val="002957AA"/>
    <w:rsid w:val="00295B2A"/>
    <w:rsid w:val="00296098"/>
    <w:rsid w:val="002960C1"/>
    <w:rsid w:val="002972B7"/>
    <w:rsid w:val="002A1C98"/>
    <w:rsid w:val="002A1D03"/>
    <w:rsid w:val="002A2446"/>
    <w:rsid w:val="002A274D"/>
    <w:rsid w:val="002A2CED"/>
    <w:rsid w:val="002A37CD"/>
    <w:rsid w:val="002A3A75"/>
    <w:rsid w:val="002A3D4A"/>
    <w:rsid w:val="002A46DF"/>
    <w:rsid w:val="002A4704"/>
    <w:rsid w:val="002A5B21"/>
    <w:rsid w:val="002A5F2A"/>
    <w:rsid w:val="002A611F"/>
    <w:rsid w:val="002A648C"/>
    <w:rsid w:val="002B05B7"/>
    <w:rsid w:val="002B06EE"/>
    <w:rsid w:val="002B0E61"/>
    <w:rsid w:val="002B11E1"/>
    <w:rsid w:val="002B162B"/>
    <w:rsid w:val="002B1B00"/>
    <w:rsid w:val="002B204C"/>
    <w:rsid w:val="002B2988"/>
    <w:rsid w:val="002B2A57"/>
    <w:rsid w:val="002B592F"/>
    <w:rsid w:val="002B5C61"/>
    <w:rsid w:val="002B5FC9"/>
    <w:rsid w:val="002B6731"/>
    <w:rsid w:val="002B6803"/>
    <w:rsid w:val="002B6C30"/>
    <w:rsid w:val="002B72F3"/>
    <w:rsid w:val="002B7E2A"/>
    <w:rsid w:val="002C02D5"/>
    <w:rsid w:val="002C02F7"/>
    <w:rsid w:val="002C138A"/>
    <w:rsid w:val="002C13BA"/>
    <w:rsid w:val="002C146B"/>
    <w:rsid w:val="002C1897"/>
    <w:rsid w:val="002C237D"/>
    <w:rsid w:val="002C25FB"/>
    <w:rsid w:val="002C2AE5"/>
    <w:rsid w:val="002C3656"/>
    <w:rsid w:val="002C384D"/>
    <w:rsid w:val="002C46F5"/>
    <w:rsid w:val="002C4EFD"/>
    <w:rsid w:val="002C537C"/>
    <w:rsid w:val="002C53CF"/>
    <w:rsid w:val="002C57AC"/>
    <w:rsid w:val="002C5ABA"/>
    <w:rsid w:val="002C739E"/>
    <w:rsid w:val="002C7954"/>
    <w:rsid w:val="002D0135"/>
    <w:rsid w:val="002D0A90"/>
    <w:rsid w:val="002D157A"/>
    <w:rsid w:val="002D1697"/>
    <w:rsid w:val="002D183A"/>
    <w:rsid w:val="002D1A8A"/>
    <w:rsid w:val="002D21AB"/>
    <w:rsid w:val="002D220D"/>
    <w:rsid w:val="002D41EF"/>
    <w:rsid w:val="002D455E"/>
    <w:rsid w:val="002D4DE1"/>
    <w:rsid w:val="002D5010"/>
    <w:rsid w:val="002D5946"/>
    <w:rsid w:val="002D5BF8"/>
    <w:rsid w:val="002D65B1"/>
    <w:rsid w:val="002D68CE"/>
    <w:rsid w:val="002D6AE2"/>
    <w:rsid w:val="002D7AFB"/>
    <w:rsid w:val="002E1942"/>
    <w:rsid w:val="002E1E35"/>
    <w:rsid w:val="002E2196"/>
    <w:rsid w:val="002E2461"/>
    <w:rsid w:val="002E2A39"/>
    <w:rsid w:val="002E362A"/>
    <w:rsid w:val="002E39E1"/>
    <w:rsid w:val="002E58F7"/>
    <w:rsid w:val="002E5F32"/>
    <w:rsid w:val="002E62B8"/>
    <w:rsid w:val="002E659C"/>
    <w:rsid w:val="002E659D"/>
    <w:rsid w:val="002E696D"/>
    <w:rsid w:val="002E718A"/>
    <w:rsid w:val="002E75C1"/>
    <w:rsid w:val="002E7927"/>
    <w:rsid w:val="002E7D84"/>
    <w:rsid w:val="002F03B8"/>
    <w:rsid w:val="002F0711"/>
    <w:rsid w:val="002F0D65"/>
    <w:rsid w:val="002F14F8"/>
    <w:rsid w:val="002F43D5"/>
    <w:rsid w:val="002F457D"/>
    <w:rsid w:val="002F6A37"/>
    <w:rsid w:val="002F7915"/>
    <w:rsid w:val="002F7B91"/>
    <w:rsid w:val="003001A6"/>
    <w:rsid w:val="0030084A"/>
    <w:rsid w:val="00300D23"/>
    <w:rsid w:val="00300F3B"/>
    <w:rsid w:val="003011B5"/>
    <w:rsid w:val="003018D7"/>
    <w:rsid w:val="00302D87"/>
    <w:rsid w:val="00303C42"/>
    <w:rsid w:val="00303D85"/>
    <w:rsid w:val="00304226"/>
    <w:rsid w:val="003043B3"/>
    <w:rsid w:val="0030480F"/>
    <w:rsid w:val="00304FE1"/>
    <w:rsid w:val="00305A66"/>
    <w:rsid w:val="00306758"/>
    <w:rsid w:val="00307049"/>
    <w:rsid w:val="00307ABC"/>
    <w:rsid w:val="00307F71"/>
    <w:rsid w:val="003105DC"/>
    <w:rsid w:val="00310BD2"/>
    <w:rsid w:val="00311442"/>
    <w:rsid w:val="003125D0"/>
    <w:rsid w:val="00313926"/>
    <w:rsid w:val="00313C91"/>
    <w:rsid w:val="003141CF"/>
    <w:rsid w:val="00314731"/>
    <w:rsid w:val="003149C1"/>
    <w:rsid w:val="00314A52"/>
    <w:rsid w:val="0031580F"/>
    <w:rsid w:val="00315EF0"/>
    <w:rsid w:val="0031623B"/>
    <w:rsid w:val="00316B9A"/>
    <w:rsid w:val="003175A9"/>
    <w:rsid w:val="00317764"/>
    <w:rsid w:val="00320075"/>
    <w:rsid w:val="00321218"/>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D27"/>
    <w:rsid w:val="003402D4"/>
    <w:rsid w:val="00340BE4"/>
    <w:rsid w:val="0034266A"/>
    <w:rsid w:val="00342787"/>
    <w:rsid w:val="00342E2D"/>
    <w:rsid w:val="00342FC3"/>
    <w:rsid w:val="00343175"/>
    <w:rsid w:val="003439C6"/>
    <w:rsid w:val="0034417B"/>
    <w:rsid w:val="00345127"/>
    <w:rsid w:val="00346BC2"/>
    <w:rsid w:val="003478D1"/>
    <w:rsid w:val="00347C0B"/>
    <w:rsid w:val="00347F11"/>
    <w:rsid w:val="003523E6"/>
    <w:rsid w:val="00352A29"/>
    <w:rsid w:val="00353321"/>
    <w:rsid w:val="0035386A"/>
    <w:rsid w:val="00353B76"/>
    <w:rsid w:val="0035494F"/>
    <w:rsid w:val="00354E9A"/>
    <w:rsid w:val="00355683"/>
    <w:rsid w:val="00355ED4"/>
    <w:rsid w:val="00355FCF"/>
    <w:rsid w:val="0035617F"/>
    <w:rsid w:val="00356565"/>
    <w:rsid w:val="00356A2B"/>
    <w:rsid w:val="00356CFF"/>
    <w:rsid w:val="003570C6"/>
    <w:rsid w:val="003572AA"/>
    <w:rsid w:val="003607B9"/>
    <w:rsid w:val="00361179"/>
    <w:rsid w:val="00361501"/>
    <w:rsid w:val="00362E6E"/>
    <w:rsid w:val="00363B45"/>
    <w:rsid w:val="0036406F"/>
    <w:rsid w:val="003649BC"/>
    <w:rsid w:val="00364D2D"/>
    <w:rsid w:val="00364F04"/>
    <w:rsid w:val="003650B8"/>
    <w:rsid w:val="003652F9"/>
    <w:rsid w:val="00366204"/>
    <w:rsid w:val="0036632D"/>
    <w:rsid w:val="003666E7"/>
    <w:rsid w:val="00366D23"/>
    <w:rsid w:val="00366F52"/>
    <w:rsid w:val="0036773C"/>
    <w:rsid w:val="00367A67"/>
    <w:rsid w:val="00367D79"/>
    <w:rsid w:val="00370563"/>
    <w:rsid w:val="003708F5"/>
    <w:rsid w:val="003715EE"/>
    <w:rsid w:val="00371AB2"/>
    <w:rsid w:val="00371D56"/>
    <w:rsid w:val="00371DFE"/>
    <w:rsid w:val="00371E2A"/>
    <w:rsid w:val="0037206E"/>
    <w:rsid w:val="00372861"/>
    <w:rsid w:val="00372BFB"/>
    <w:rsid w:val="00373AE6"/>
    <w:rsid w:val="00373C33"/>
    <w:rsid w:val="00373F37"/>
    <w:rsid w:val="003741AC"/>
    <w:rsid w:val="00374E59"/>
    <w:rsid w:val="00375225"/>
    <w:rsid w:val="0037590C"/>
    <w:rsid w:val="00376212"/>
    <w:rsid w:val="0037788F"/>
    <w:rsid w:val="00377DBC"/>
    <w:rsid w:val="00377EA2"/>
    <w:rsid w:val="003800EB"/>
    <w:rsid w:val="0038015B"/>
    <w:rsid w:val="00380298"/>
    <w:rsid w:val="00380AEC"/>
    <w:rsid w:val="003817C4"/>
    <w:rsid w:val="00383936"/>
    <w:rsid w:val="00383C81"/>
    <w:rsid w:val="00384C75"/>
    <w:rsid w:val="00385A7A"/>
    <w:rsid w:val="00386BDB"/>
    <w:rsid w:val="00390DE7"/>
    <w:rsid w:val="0039182D"/>
    <w:rsid w:val="00391DF6"/>
    <w:rsid w:val="00391F46"/>
    <w:rsid w:val="00391FC3"/>
    <w:rsid w:val="00392040"/>
    <w:rsid w:val="00392041"/>
    <w:rsid w:val="00392AE7"/>
    <w:rsid w:val="0039362D"/>
    <w:rsid w:val="00393882"/>
    <w:rsid w:val="00393E30"/>
    <w:rsid w:val="00394063"/>
    <w:rsid w:val="00394C1C"/>
    <w:rsid w:val="00395B78"/>
    <w:rsid w:val="003968DC"/>
    <w:rsid w:val="00396AE3"/>
    <w:rsid w:val="0039706F"/>
    <w:rsid w:val="003976F6"/>
    <w:rsid w:val="00397873"/>
    <w:rsid w:val="00397AA2"/>
    <w:rsid w:val="00397BB1"/>
    <w:rsid w:val="00397E30"/>
    <w:rsid w:val="003A0742"/>
    <w:rsid w:val="003A0DEE"/>
    <w:rsid w:val="003A13B3"/>
    <w:rsid w:val="003A1E1A"/>
    <w:rsid w:val="003A20E6"/>
    <w:rsid w:val="003A2958"/>
    <w:rsid w:val="003A2FCA"/>
    <w:rsid w:val="003A31B3"/>
    <w:rsid w:val="003A5B30"/>
    <w:rsid w:val="003A65EF"/>
    <w:rsid w:val="003A69DB"/>
    <w:rsid w:val="003A7433"/>
    <w:rsid w:val="003B006F"/>
    <w:rsid w:val="003B03C6"/>
    <w:rsid w:val="003B092E"/>
    <w:rsid w:val="003B1DD3"/>
    <w:rsid w:val="003B1F3F"/>
    <w:rsid w:val="003B27D2"/>
    <w:rsid w:val="003B3FCB"/>
    <w:rsid w:val="003B45EA"/>
    <w:rsid w:val="003B5721"/>
    <w:rsid w:val="003B59F4"/>
    <w:rsid w:val="003B5F18"/>
    <w:rsid w:val="003B6202"/>
    <w:rsid w:val="003B6545"/>
    <w:rsid w:val="003C11B0"/>
    <w:rsid w:val="003C1BE5"/>
    <w:rsid w:val="003C2443"/>
    <w:rsid w:val="003C27CA"/>
    <w:rsid w:val="003C2C1D"/>
    <w:rsid w:val="003C3244"/>
    <w:rsid w:val="003C35B7"/>
    <w:rsid w:val="003C3BE5"/>
    <w:rsid w:val="003C4831"/>
    <w:rsid w:val="003C4EF3"/>
    <w:rsid w:val="003C5972"/>
    <w:rsid w:val="003C5E11"/>
    <w:rsid w:val="003C6398"/>
    <w:rsid w:val="003C6E39"/>
    <w:rsid w:val="003C74F4"/>
    <w:rsid w:val="003C7817"/>
    <w:rsid w:val="003C7FF8"/>
    <w:rsid w:val="003D0607"/>
    <w:rsid w:val="003D0E8E"/>
    <w:rsid w:val="003D199B"/>
    <w:rsid w:val="003D1F62"/>
    <w:rsid w:val="003D239E"/>
    <w:rsid w:val="003D3607"/>
    <w:rsid w:val="003D3A94"/>
    <w:rsid w:val="003D51C0"/>
    <w:rsid w:val="003D52A9"/>
    <w:rsid w:val="003D5CFF"/>
    <w:rsid w:val="003D6294"/>
    <w:rsid w:val="003D63EF"/>
    <w:rsid w:val="003D7A4C"/>
    <w:rsid w:val="003E0440"/>
    <w:rsid w:val="003E0681"/>
    <w:rsid w:val="003E1540"/>
    <w:rsid w:val="003E1E21"/>
    <w:rsid w:val="003E2034"/>
    <w:rsid w:val="003E230E"/>
    <w:rsid w:val="003E276A"/>
    <w:rsid w:val="003E3236"/>
    <w:rsid w:val="003E44A4"/>
    <w:rsid w:val="003E4552"/>
    <w:rsid w:val="003E4BBF"/>
    <w:rsid w:val="003E4D6F"/>
    <w:rsid w:val="003E75B6"/>
    <w:rsid w:val="003E79C1"/>
    <w:rsid w:val="003F03E3"/>
    <w:rsid w:val="003F1894"/>
    <w:rsid w:val="003F1969"/>
    <w:rsid w:val="003F1F9D"/>
    <w:rsid w:val="003F2F07"/>
    <w:rsid w:val="003F2F79"/>
    <w:rsid w:val="003F3120"/>
    <w:rsid w:val="003F4886"/>
    <w:rsid w:val="003F4C38"/>
    <w:rsid w:val="003F4FF2"/>
    <w:rsid w:val="003F5316"/>
    <w:rsid w:val="003F6005"/>
    <w:rsid w:val="003F6687"/>
    <w:rsid w:val="003F670D"/>
    <w:rsid w:val="003F73E4"/>
    <w:rsid w:val="004002C4"/>
    <w:rsid w:val="00400B25"/>
    <w:rsid w:val="00401115"/>
    <w:rsid w:val="004017DC"/>
    <w:rsid w:val="00402493"/>
    <w:rsid w:val="0040315C"/>
    <w:rsid w:val="004033B3"/>
    <w:rsid w:val="00404587"/>
    <w:rsid w:val="004052A3"/>
    <w:rsid w:val="004059BE"/>
    <w:rsid w:val="00405A82"/>
    <w:rsid w:val="00405A98"/>
    <w:rsid w:val="00406063"/>
    <w:rsid w:val="004062EB"/>
    <w:rsid w:val="00406D50"/>
    <w:rsid w:val="00406FB8"/>
    <w:rsid w:val="004107D1"/>
    <w:rsid w:val="00411635"/>
    <w:rsid w:val="00411AB1"/>
    <w:rsid w:val="00412318"/>
    <w:rsid w:val="0041279C"/>
    <w:rsid w:val="00413D98"/>
    <w:rsid w:val="00416151"/>
    <w:rsid w:val="0041623C"/>
    <w:rsid w:val="00416658"/>
    <w:rsid w:val="0041667B"/>
    <w:rsid w:val="004173E4"/>
    <w:rsid w:val="00417767"/>
    <w:rsid w:val="00417FC9"/>
    <w:rsid w:val="0042274F"/>
    <w:rsid w:val="004227ED"/>
    <w:rsid w:val="004235F6"/>
    <w:rsid w:val="00425729"/>
    <w:rsid w:val="00425B44"/>
    <w:rsid w:val="00425D1A"/>
    <w:rsid w:val="0042622E"/>
    <w:rsid w:val="00426436"/>
    <w:rsid w:val="0042670C"/>
    <w:rsid w:val="00426E31"/>
    <w:rsid w:val="00426FA5"/>
    <w:rsid w:val="0043038E"/>
    <w:rsid w:val="004309AC"/>
    <w:rsid w:val="00430AB1"/>
    <w:rsid w:val="00431188"/>
    <w:rsid w:val="004313A6"/>
    <w:rsid w:val="00431B4C"/>
    <w:rsid w:val="00431CD3"/>
    <w:rsid w:val="0043338E"/>
    <w:rsid w:val="004349C3"/>
    <w:rsid w:val="004351F4"/>
    <w:rsid w:val="004367DB"/>
    <w:rsid w:val="00437AF8"/>
    <w:rsid w:val="00440721"/>
    <w:rsid w:val="004419CA"/>
    <w:rsid w:val="00441F2D"/>
    <w:rsid w:val="00443050"/>
    <w:rsid w:val="00444ABB"/>
    <w:rsid w:val="00444E6E"/>
    <w:rsid w:val="00444F9F"/>
    <w:rsid w:val="0044518F"/>
    <w:rsid w:val="004458A9"/>
    <w:rsid w:val="004463E6"/>
    <w:rsid w:val="00446818"/>
    <w:rsid w:val="00447039"/>
    <w:rsid w:val="0044731C"/>
    <w:rsid w:val="004516DF"/>
    <w:rsid w:val="00451AC9"/>
    <w:rsid w:val="00452B14"/>
    <w:rsid w:val="0045331D"/>
    <w:rsid w:val="00453936"/>
    <w:rsid w:val="00453A4E"/>
    <w:rsid w:val="004549D3"/>
    <w:rsid w:val="00455628"/>
    <w:rsid w:val="00455AD2"/>
    <w:rsid w:val="0046078C"/>
    <w:rsid w:val="00460C14"/>
    <w:rsid w:val="00460DE9"/>
    <w:rsid w:val="0046164A"/>
    <w:rsid w:val="004617E1"/>
    <w:rsid w:val="00461B15"/>
    <w:rsid w:val="00461EAE"/>
    <w:rsid w:val="00461F10"/>
    <w:rsid w:val="00462131"/>
    <w:rsid w:val="00462395"/>
    <w:rsid w:val="004623BB"/>
    <w:rsid w:val="0046289F"/>
    <w:rsid w:val="00463ADE"/>
    <w:rsid w:val="00463D8C"/>
    <w:rsid w:val="00464079"/>
    <w:rsid w:val="00464268"/>
    <w:rsid w:val="004642FD"/>
    <w:rsid w:val="00464C6B"/>
    <w:rsid w:val="00464F14"/>
    <w:rsid w:val="00465550"/>
    <w:rsid w:val="00465589"/>
    <w:rsid w:val="0046615D"/>
    <w:rsid w:val="00467161"/>
    <w:rsid w:val="004672D5"/>
    <w:rsid w:val="0046786A"/>
    <w:rsid w:val="004679FD"/>
    <w:rsid w:val="00470A2A"/>
    <w:rsid w:val="00471720"/>
    <w:rsid w:val="0047390B"/>
    <w:rsid w:val="00474078"/>
    <w:rsid w:val="00474375"/>
    <w:rsid w:val="00474B27"/>
    <w:rsid w:val="00475689"/>
    <w:rsid w:val="00475C2B"/>
    <w:rsid w:val="0047620C"/>
    <w:rsid w:val="00476C2E"/>
    <w:rsid w:val="00476CE9"/>
    <w:rsid w:val="004770B5"/>
    <w:rsid w:val="00480652"/>
    <w:rsid w:val="00480D71"/>
    <w:rsid w:val="00482475"/>
    <w:rsid w:val="00482F18"/>
    <w:rsid w:val="00484173"/>
    <w:rsid w:val="0048537F"/>
    <w:rsid w:val="00485DD1"/>
    <w:rsid w:val="0048641F"/>
    <w:rsid w:val="00487D4C"/>
    <w:rsid w:val="00490293"/>
    <w:rsid w:val="00490DA8"/>
    <w:rsid w:val="00491ABD"/>
    <w:rsid w:val="00492403"/>
    <w:rsid w:val="004925AF"/>
    <w:rsid w:val="00492D1A"/>
    <w:rsid w:val="00493CE1"/>
    <w:rsid w:val="00493FAD"/>
    <w:rsid w:val="004945A5"/>
    <w:rsid w:val="00495ACD"/>
    <w:rsid w:val="00496416"/>
    <w:rsid w:val="00496747"/>
    <w:rsid w:val="004968E1"/>
    <w:rsid w:val="00496CA3"/>
    <w:rsid w:val="00496D0C"/>
    <w:rsid w:val="00497218"/>
    <w:rsid w:val="004A19DA"/>
    <w:rsid w:val="004A1C18"/>
    <w:rsid w:val="004A1F1C"/>
    <w:rsid w:val="004A2317"/>
    <w:rsid w:val="004A26F2"/>
    <w:rsid w:val="004A3477"/>
    <w:rsid w:val="004A3559"/>
    <w:rsid w:val="004A361F"/>
    <w:rsid w:val="004A3B15"/>
    <w:rsid w:val="004A41EF"/>
    <w:rsid w:val="004A4D8E"/>
    <w:rsid w:val="004A5D94"/>
    <w:rsid w:val="004A68B2"/>
    <w:rsid w:val="004A6F9D"/>
    <w:rsid w:val="004A7222"/>
    <w:rsid w:val="004A7520"/>
    <w:rsid w:val="004A760A"/>
    <w:rsid w:val="004A7BEE"/>
    <w:rsid w:val="004B020F"/>
    <w:rsid w:val="004B03E9"/>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C007E"/>
    <w:rsid w:val="004C0571"/>
    <w:rsid w:val="004C05F7"/>
    <w:rsid w:val="004C0BBE"/>
    <w:rsid w:val="004C10FD"/>
    <w:rsid w:val="004C152A"/>
    <w:rsid w:val="004C20C0"/>
    <w:rsid w:val="004C2D8B"/>
    <w:rsid w:val="004C3071"/>
    <w:rsid w:val="004C354C"/>
    <w:rsid w:val="004C4B3D"/>
    <w:rsid w:val="004C5D11"/>
    <w:rsid w:val="004C7266"/>
    <w:rsid w:val="004C72E5"/>
    <w:rsid w:val="004C7B02"/>
    <w:rsid w:val="004D0AE2"/>
    <w:rsid w:val="004D1423"/>
    <w:rsid w:val="004D1688"/>
    <w:rsid w:val="004D1A4F"/>
    <w:rsid w:val="004D2D29"/>
    <w:rsid w:val="004D309F"/>
    <w:rsid w:val="004D39D3"/>
    <w:rsid w:val="004D57D4"/>
    <w:rsid w:val="004D5828"/>
    <w:rsid w:val="004D6220"/>
    <w:rsid w:val="004D63AB"/>
    <w:rsid w:val="004D7BEF"/>
    <w:rsid w:val="004E0015"/>
    <w:rsid w:val="004E0E10"/>
    <w:rsid w:val="004E0F3B"/>
    <w:rsid w:val="004E1317"/>
    <w:rsid w:val="004E13F7"/>
    <w:rsid w:val="004E1553"/>
    <w:rsid w:val="004E1C04"/>
    <w:rsid w:val="004E1C94"/>
    <w:rsid w:val="004E1DD5"/>
    <w:rsid w:val="004E284F"/>
    <w:rsid w:val="004E2890"/>
    <w:rsid w:val="004E38A5"/>
    <w:rsid w:val="004E3F46"/>
    <w:rsid w:val="004E4173"/>
    <w:rsid w:val="004E4A0C"/>
    <w:rsid w:val="004E4B26"/>
    <w:rsid w:val="004E4E88"/>
    <w:rsid w:val="004E5E0E"/>
    <w:rsid w:val="004E6920"/>
    <w:rsid w:val="004E79A2"/>
    <w:rsid w:val="004F0380"/>
    <w:rsid w:val="004F04BF"/>
    <w:rsid w:val="004F1C0C"/>
    <w:rsid w:val="004F358B"/>
    <w:rsid w:val="004F3C18"/>
    <w:rsid w:val="004F3EB7"/>
    <w:rsid w:val="004F4059"/>
    <w:rsid w:val="004F56D1"/>
    <w:rsid w:val="004F58E9"/>
    <w:rsid w:val="004F63AE"/>
    <w:rsid w:val="00500932"/>
    <w:rsid w:val="00500DC5"/>
    <w:rsid w:val="005013DA"/>
    <w:rsid w:val="005014E1"/>
    <w:rsid w:val="00501FAC"/>
    <w:rsid w:val="005023F4"/>
    <w:rsid w:val="005025E2"/>
    <w:rsid w:val="00502B10"/>
    <w:rsid w:val="00502DA5"/>
    <w:rsid w:val="005045A2"/>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ADD"/>
    <w:rsid w:val="00517CF1"/>
    <w:rsid w:val="00520153"/>
    <w:rsid w:val="00520558"/>
    <w:rsid w:val="00520C19"/>
    <w:rsid w:val="0052156F"/>
    <w:rsid w:val="00522CAB"/>
    <w:rsid w:val="005236ED"/>
    <w:rsid w:val="00523F99"/>
    <w:rsid w:val="0052417E"/>
    <w:rsid w:val="00524509"/>
    <w:rsid w:val="00525675"/>
    <w:rsid w:val="00525999"/>
    <w:rsid w:val="00526717"/>
    <w:rsid w:val="005270F6"/>
    <w:rsid w:val="005277C7"/>
    <w:rsid w:val="005279D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49FD"/>
    <w:rsid w:val="005452B8"/>
    <w:rsid w:val="00545612"/>
    <w:rsid w:val="00545C12"/>
    <w:rsid w:val="0054757B"/>
    <w:rsid w:val="00547F1D"/>
    <w:rsid w:val="005501F4"/>
    <w:rsid w:val="00550F71"/>
    <w:rsid w:val="0055238B"/>
    <w:rsid w:val="00552A99"/>
    <w:rsid w:val="00552DC1"/>
    <w:rsid w:val="005530CB"/>
    <w:rsid w:val="005536DF"/>
    <w:rsid w:val="0055409D"/>
    <w:rsid w:val="0055434B"/>
    <w:rsid w:val="005546D3"/>
    <w:rsid w:val="00555A89"/>
    <w:rsid w:val="00556671"/>
    <w:rsid w:val="00556B46"/>
    <w:rsid w:val="00557401"/>
    <w:rsid w:val="005576C7"/>
    <w:rsid w:val="00557B48"/>
    <w:rsid w:val="005600FE"/>
    <w:rsid w:val="0056054A"/>
    <w:rsid w:val="00560FDD"/>
    <w:rsid w:val="0056153D"/>
    <w:rsid w:val="00561CCE"/>
    <w:rsid w:val="0056270B"/>
    <w:rsid w:val="00562BFE"/>
    <w:rsid w:val="00563D45"/>
    <w:rsid w:val="00563DDC"/>
    <w:rsid w:val="00563F1E"/>
    <w:rsid w:val="00564424"/>
    <w:rsid w:val="0056457F"/>
    <w:rsid w:val="00564674"/>
    <w:rsid w:val="00564959"/>
    <w:rsid w:val="005651FB"/>
    <w:rsid w:val="00565995"/>
    <w:rsid w:val="00565C9C"/>
    <w:rsid w:val="00566139"/>
    <w:rsid w:val="00566326"/>
    <w:rsid w:val="00566E04"/>
    <w:rsid w:val="005679DC"/>
    <w:rsid w:val="0057007C"/>
    <w:rsid w:val="0057007D"/>
    <w:rsid w:val="005710CA"/>
    <w:rsid w:val="00571D10"/>
    <w:rsid w:val="00571DE1"/>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22B"/>
    <w:rsid w:val="005804E4"/>
    <w:rsid w:val="005807A5"/>
    <w:rsid w:val="0058082D"/>
    <w:rsid w:val="005808CC"/>
    <w:rsid w:val="005811A6"/>
    <w:rsid w:val="00581425"/>
    <w:rsid w:val="00581686"/>
    <w:rsid w:val="00581A25"/>
    <w:rsid w:val="00584294"/>
    <w:rsid w:val="005877A6"/>
    <w:rsid w:val="005879E3"/>
    <w:rsid w:val="00587C69"/>
    <w:rsid w:val="00587F4E"/>
    <w:rsid w:val="00590243"/>
    <w:rsid w:val="00590CCB"/>
    <w:rsid w:val="00590E2D"/>
    <w:rsid w:val="00591382"/>
    <w:rsid w:val="00591408"/>
    <w:rsid w:val="00591848"/>
    <w:rsid w:val="0059262B"/>
    <w:rsid w:val="005928CD"/>
    <w:rsid w:val="0059295F"/>
    <w:rsid w:val="00592C15"/>
    <w:rsid w:val="0059379C"/>
    <w:rsid w:val="00594FDD"/>
    <w:rsid w:val="00595035"/>
    <w:rsid w:val="005954E4"/>
    <w:rsid w:val="00595501"/>
    <w:rsid w:val="005955FB"/>
    <w:rsid w:val="005957E6"/>
    <w:rsid w:val="00595F5F"/>
    <w:rsid w:val="00596508"/>
    <w:rsid w:val="0059679C"/>
    <w:rsid w:val="00596D7E"/>
    <w:rsid w:val="00597249"/>
    <w:rsid w:val="0059733C"/>
    <w:rsid w:val="00597B51"/>
    <w:rsid w:val="00597B8B"/>
    <w:rsid w:val="00597EDA"/>
    <w:rsid w:val="005A0446"/>
    <w:rsid w:val="005A0E3A"/>
    <w:rsid w:val="005A18D9"/>
    <w:rsid w:val="005A1D64"/>
    <w:rsid w:val="005A219B"/>
    <w:rsid w:val="005A308F"/>
    <w:rsid w:val="005A327A"/>
    <w:rsid w:val="005A332B"/>
    <w:rsid w:val="005A49A7"/>
    <w:rsid w:val="005A5321"/>
    <w:rsid w:val="005A5860"/>
    <w:rsid w:val="005A63E5"/>
    <w:rsid w:val="005A6819"/>
    <w:rsid w:val="005A6B75"/>
    <w:rsid w:val="005A7407"/>
    <w:rsid w:val="005B00C3"/>
    <w:rsid w:val="005B0215"/>
    <w:rsid w:val="005B072F"/>
    <w:rsid w:val="005B1A50"/>
    <w:rsid w:val="005B1AD1"/>
    <w:rsid w:val="005B2630"/>
    <w:rsid w:val="005B3161"/>
    <w:rsid w:val="005B4535"/>
    <w:rsid w:val="005B4853"/>
    <w:rsid w:val="005B4C12"/>
    <w:rsid w:val="005B4FB8"/>
    <w:rsid w:val="005B6997"/>
    <w:rsid w:val="005B6C69"/>
    <w:rsid w:val="005B6CAD"/>
    <w:rsid w:val="005B6DB5"/>
    <w:rsid w:val="005B7D91"/>
    <w:rsid w:val="005B7E89"/>
    <w:rsid w:val="005C20DC"/>
    <w:rsid w:val="005C2A68"/>
    <w:rsid w:val="005C2E41"/>
    <w:rsid w:val="005C4C3C"/>
    <w:rsid w:val="005C520B"/>
    <w:rsid w:val="005C6E9B"/>
    <w:rsid w:val="005C76A6"/>
    <w:rsid w:val="005C79F7"/>
    <w:rsid w:val="005C7F50"/>
    <w:rsid w:val="005D0006"/>
    <w:rsid w:val="005D05F5"/>
    <w:rsid w:val="005D135F"/>
    <w:rsid w:val="005D2371"/>
    <w:rsid w:val="005D3018"/>
    <w:rsid w:val="005D37CA"/>
    <w:rsid w:val="005D421A"/>
    <w:rsid w:val="005D426B"/>
    <w:rsid w:val="005D45F7"/>
    <w:rsid w:val="005D52EC"/>
    <w:rsid w:val="005D57A7"/>
    <w:rsid w:val="005D6381"/>
    <w:rsid w:val="005D6428"/>
    <w:rsid w:val="005D79D5"/>
    <w:rsid w:val="005D7C4B"/>
    <w:rsid w:val="005E0137"/>
    <w:rsid w:val="005E0748"/>
    <w:rsid w:val="005E15FA"/>
    <w:rsid w:val="005E1A95"/>
    <w:rsid w:val="005E1CE8"/>
    <w:rsid w:val="005E1D6C"/>
    <w:rsid w:val="005E3D31"/>
    <w:rsid w:val="005E58E4"/>
    <w:rsid w:val="005E5B9A"/>
    <w:rsid w:val="005E5F6C"/>
    <w:rsid w:val="005E739A"/>
    <w:rsid w:val="005F0B11"/>
    <w:rsid w:val="005F0B70"/>
    <w:rsid w:val="005F1085"/>
    <w:rsid w:val="005F20A2"/>
    <w:rsid w:val="005F21EC"/>
    <w:rsid w:val="005F3C4E"/>
    <w:rsid w:val="005F49FA"/>
    <w:rsid w:val="005F4FE6"/>
    <w:rsid w:val="005F5024"/>
    <w:rsid w:val="005F5500"/>
    <w:rsid w:val="005F5A01"/>
    <w:rsid w:val="005F5FAE"/>
    <w:rsid w:val="005F63CB"/>
    <w:rsid w:val="005F7A0E"/>
    <w:rsid w:val="005F7A68"/>
    <w:rsid w:val="00600E91"/>
    <w:rsid w:val="00601648"/>
    <w:rsid w:val="00601BE1"/>
    <w:rsid w:val="00602780"/>
    <w:rsid w:val="00602B08"/>
    <w:rsid w:val="00602F76"/>
    <w:rsid w:val="00603060"/>
    <w:rsid w:val="0060367F"/>
    <w:rsid w:val="006036FC"/>
    <w:rsid w:val="0060403A"/>
    <w:rsid w:val="006042C0"/>
    <w:rsid w:val="00604FE5"/>
    <w:rsid w:val="00606EB5"/>
    <w:rsid w:val="00607333"/>
    <w:rsid w:val="006106CF"/>
    <w:rsid w:val="00610BE9"/>
    <w:rsid w:val="00610CC8"/>
    <w:rsid w:val="00611459"/>
    <w:rsid w:val="00611B43"/>
    <w:rsid w:val="00611C2B"/>
    <w:rsid w:val="00614259"/>
    <w:rsid w:val="00614282"/>
    <w:rsid w:val="00614524"/>
    <w:rsid w:val="00614B2E"/>
    <w:rsid w:val="006152F4"/>
    <w:rsid w:val="00615697"/>
    <w:rsid w:val="00615B50"/>
    <w:rsid w:val="00615FD6"/>
    <w:rsid w:val="0061616C"/>
    <w:rsid w:val="00616CE2"/>
    <w:rsid w:val="0061765C"/>
    <w:rsid w:val="00617917"/>
    <w:rsid w:val="0062093D"/>
    <w:rsid w:val="00620AAC"/>
    <w:rsid w:val="00620BF7"/>
    <w:rsid w:val="00621B57"/>
    <w:rsid w:val="00621BEB"/>
    <w:rsid w:val="00621F4D"/>
    <w:rsid w:val="00623FD0"/>
    <w:rsid w:val="00624923"/>
    <w:rsid w:val="00626534"/>
    <w:rsid w:val="00626A17"/>
    <w:rsid w:val="00630483"/>
    <w:rsid w:val="00630727"/>
    <w:rsid w:val="00630780"/>
    <w:rsid w:val="00631171"/>
    <w:rsid w:val="00631A14"/>
    <w:rsid w:val="00631A93"/>
    <w:rsid w:val="00631B44"/>
    <w:rsid w:val="00631B59"/>
    <w:rsid w:val="00632085"/>
    <w:rsid w:val="00632965"/>
    <w:rsid w:val="00632967"/>
    <w:rsid w:val="00632ECF"/>
    <w:rsid w:val="00633E72"/>
    <w:rsid w:val="00634E56"/>
    <w:rsid w:val="00635837"/>
    <w:rsid w:val="0063639E"/>
    <w:rsid w:val="00636626"/>
    <w:rsid w:val="006368CA"/>
    <w:rsid w:val="00636D7B"/>
    <w:rsid w:val="00637DB5"/>
    <w:rsid w:val="00637F87"/>
    <w:rsid w:val="00640CCC"/>
    <w:rsid w:val="006412FC"/>
    <w:rsid w:val="00642303"/>
    <w:rsid w:val="00642664"/>
    <w:rsid w:val="00643437"/>
    <w:rsid w:val="00643AED"/>
    <w:rsid w:val="00643EFF"/>
    <w:rsid w:val="00644476"/>
    <w:rsid w:val="006459EA"/>
    <w:rsid w:val="00645F94"/>
    <w:rsid w:val="00646B05"/>
    <w:rsid w:val="00646BF4"/>
    <w:rsid w:val="00646CC7"/>
    <w:rsid w:val="00647210"/>
    <w:rsid w:val="0064793E"/>
    <w:rsid w:val="00647FDF"/>
    <w:rsid w:val="006502BA"/>
    <w:rsid w:val="00652116"/>
    <w:rsid w:val="00652639"/>
    <w:rsid w:val="00652FDB"/>
    <w:rsid w:val="006531B1"/>
    <w:rsid w:val="0065386E"/>
    <w:rsid w:val="00654055"/>
    <w:rsid w:val="00654302"/>
    <w:rsid w:val="0065488A"/>
    <w:rsid w:val="006554EC"/>
    <w:rsid w:val="0065619A"/>
    <w:rsid w:val="006565E6"/>
    <w:rsid w:val="0065688F"/>
    <w:rsid w:val="00656D9E"/>
    <w:rsid w:val="006577FA"/>
    <w:rsid w:val="006606D9"/>
    <w:rsid w:val="00661178"/>
    <w:rsid w:val="00661562"/>
    <w:rsid w:val="00662371"/>
    <w:rsid w:val="00662506"/>
    <w:rsid w:val="006626DD"/>
    <w:rsid w:val="006631BD"/>
    <w:rsid w:val="006640E3"/>
    <w:rsid w:val="00664689"/>
    <w:rsid w:val="00666024"/>
    <w:rsid w:val="006664E6"/>
    <w:rsid w:val="00667076"/>
    <w:rsid w:val="00667320"/>
    <w:rsid w:val="006679F0"/>
    <w:rsid w:val="00667B02"/>
    <w:rsid w:val="0067048F"/>
    <w:rsid w:val="00671652"/>
    <w:rsid w:val="00672151"/>
    <w:rsid w:val="00672198"/>
    <w:rsid w:val="00672BAD"/>
    <w:rsid w:val="0067402F"/>
    <w:rsid w:val="00674766"/>
    <w:rsid w:val="0067488F"/>
    <w:rsid w:val="00674FF4"/>
    <w:rsid w:val="0067572B"/>
    <w:rsid w:val="006757A7"/>
    <w:rsid w:val="00675EB4"/>
    <w:rsid w:val="006765F4"/>
    <w:rsid w:val="00676678"/>
    <w:rsid w:val="006768F8"/>
    <w:rsid w:val="0067718B"/>
    <w:rsid w:val="00677290"/>
    <w:rsid w:val="00680352"/>
    <w:rsid w:val="006808DA"/>
    <w:rsid w:val="00681163"/>
    <w:rsid w:val="0068184E"/>
    <w:rsid w:val="00681B1F"/>
    <w:rsid w:val="00684279"/>
    <w:rsid w:val="006846DE"/>
    <w:rsid w:val="00684CBC"/>
    <w:rsid w:val="0068547B"/>
    <w:rsid w:val="00685938"/>
    <w:rsid w:val="00685939"/>
    <w:rsid w:val="00686675"/>
    <w:rsid w:val="006869C0"/>
    <w:rsid w:val="00687356"/>
    <w:rsid w:val="006875B4"/>
    <w:rsid w:val="0068765E"/>
    <w:rsid w:val="0068786C"/>
    <w:rsid w:val="00687963"/>
    <w:rsid w:val="00687EC6"/>
    <w:rsid w:val="0069036E"/>
    <w:rsid w:val="0069078D"/>
    <w:rsid w:val="00690AC0"/>
    <w:rsid w:val="00690E38"/>
    <w:rsid w:val="0069201C"/>
    <w:rsid w:val="0069206C"/>
    <w:rsid w:val="00692457"/>
    <w:rsid w:val="006926C9"/>
    <w:rsid w:val="0069410C"/>
    <w:rsid w:val="006943A8"/>
    <w:rsid w:val="00695053"/>
    <w:rsid w:val="006956B8"/>
    <w:rsid w:val="00695C20"/>
    <w:rsid w:val="0069639D"/>
    <w:rsid w:val="00696EEB"/>
    <w:rsid w:val="00696F45"/>
    <w:rsid w:val="006978AB"/>
    <w:rsid w:val="006A0304"/>
    <w:rsid w:val="006A0967"/>
    <w:rsid w:val="006A0D7C"/>
    <w:rsid w:val="006A17BA"/>
    <w:rsid w:val="006A1ADF"/>
    <w:rsid w:val="006A1D5D"/>
    <w:rsid w:val="006A3EFA"/>
    <w:rsid w:val="006A4003"/>
    <w:rsid w:val="006A45D6"/>
    <w:rsid w:val="006A48A4"/>
    <w:rsid w:val="006A53C2"/>
    <w:rsid w:val="006A59A2"/>
    <w:rsid w:val="006A5C04"/>
    <w:rsid w:val="006A5FA8"/>
    <w:rsid w:val="006A634E"/>
    <w:rsid w:val="006A6AA0"/>
    <w:rsid w:val="006A7844"/>
    <w:rsid w:val="006A7A5E"/>
    <w:rsid w:val="006B0D24"/>
    <w:rsid w:val="006B189E"/>
    <w:rsid w:val="006B2682"/>
    <w:rsid w:val="006B2EB5"/>
    <w:rsid w:val="006B340E"/>
    <w:rsid w:val="006B47D8"/>
    <w:rsid w:val="006B5777"/>
    <w:rsid w:val="006B6AAA"/>
    <w:rsid w:val="006B71A7"/>
    <w:rsid w:val="006B742C"/>
    <w:rsid w:val="006B74B3"/>
    <w:rsid w:val="006B74E8"/>
    <w:rsid w:val="006B7866"/>
    <w:rsid w:val="006B79E1"/>
    <w:rsid w:val="006B7E90"/>
    <w:rsid w:val="006C0582"/>
    <w:rsid w:val="006C095B"/>
    <w:rsid w:val="006C099A"/>
    <w:rsid w:val="006C0D76"/>
    <w:rsid w:val="006C111C"/>
    <w:rsid w:val="006C19DC"/>
    <w:rsid w:val="006C30D0"/>
    <w:rsid w:val="006C3900"/>
    <w:rsid w:val="006C39C8"/>
    <w:rsid w:val="006C3A31"/>
    <w:rsid w:val="006C3A52"/>
    <w:rsid w:val="006C5EAF"/>
    <w:rsid w:val="006C5F12"/>
    <w:rsid w:val="006C7F64"/>
    <w:rsid w:val="006D0468"/>
    <w:rsid w:val="006D07BF"/>
    <w:rsid w:val="006D1163"/>
    <w:rsid w:val="006D120D"/>
    <w:rsid w:val="006D1325"/>
    <w:rsid w:val="006D2608"/>
    <w:rsid w:val="006D26F5"/>
    <w:rsid w:val="006D29A2"/>
    <w:rsid w:val="006D3459"/>
    <w:rsid w:val="006D3CF4"/>
    <w:rsid w:val="006D44F4"/>
    <w:rsid w:val="006D4881"/>
    <w:rsid w:val="006D54CF"/>
    <w:rsid w:val="006D5F50"/>
    <w:rsid w:val="006D6F6D"/>
    <w:rsid w:val="006D703C"/>
    <w:rsid w:val="006D7630"/>
    <w:rsid w:val="006D7760"/>
    <w:rsid w:val="006D79C4"/>
    <w:rsid w:val="006E0A98"/>
    <w:rsid w:val="006E0C6F"/>
    <w:rsid w:val="006E0E55"/>
    <w:rsid w:val="006E220E"/>
    <w:rsid w:val="006E2447"/>
    <w:rsid w:val="006E314D"/>
    <w:rsid w:val="006E3463"/>
    <w:rsid w:val="006E5D87"/>
    <w:rsid w:val="006E6080"/>
    <w:rsid w:val="006E62CF"/>
    <w:rsid w:val="006E6350"/>
    <w:rsid w:val="006E6D68"/>
    <w:rsid w:val="006E71A0"/>
    <w:rsid w:val="006E76EB"/>
    <w:rsid w:val="006E7FF1"/>
    <w:rsid w:val="006F0EC9"/>
    <w:rsid w:val="006F1171"/>
    <w:rsid w:val="006F19C3"/>
    <w:rsid w:val="006F1AAD"/>
    <w:rsid w:val="006F21CC"/>
    <w:rsid w:val="006F265B"/>
    <w:rsid w:val="006F2EDD"/>
    <w:rsid w:val="006F34AE"/>
    <w:rsid w:val="006F378B"/>
    <w:rsid w:val="006F3E2F"/>
    <w:rsid w:val="006F45A5"/>
    <w:rsid w:val="006F4D3A"/>
    <w:rsid w:val="006F6747"/>
    <w:rsid w:val="006F6837"/>
    <w:rsid w:val="006F70FE"/>
    <w:rsid w:val="006F7804"/>
    <w:rsid w:val="006F792A"/>
    <w:rsid w:val="006F7E49"/>
    <w:rsid w:val="007003F1"/>
    <w:rsid w:val="00700790"/>
    <w:rsid w:val="00701D86"/>
    <w:rsid w:val="00701E60"/>
    <w:rsid w:val="0070369D"/>
    <w:rsid w:val="00703F6D"/>
    <w:rsid w:val="00704C45"/>
    <w:rsid w:val="00704C59"/>
    <w:rsid w:val="00705C64"/>
    <w:rsid w:val="007061D4"/>
    <w:rsid w:val="00706353"/>
    <w:rsid w:val="00706622"/>
    <w:rsid w:val="00706987"/>
    <w:rsid w:val="00707303"/>
    <w:rsid w:val="007102FA"/>
    <w:rsid w:val="007111EB"/>
    <w:rsid w:val="00711880"/>
    <w:rsid w:val="00713573"/>
    <w:rsid w:val="00713629"/>
    <w:rsid w:val="00713A2E"/>
    <w:rsid w:val="00714487"/>
    <w:rsid w:val="007167A1"/>
    <w:rsid w:val="00716C64"/>
    <w:rsid w:val="007174A4"/>
    <w:rsid w:val="00717E15"/>
    <w:rsid w:val="0072017A"/>
    <w:rsid w:val="007211DF"/>
    <w:rsid w:val="00721446"/>
    <w:rsid w:val="00721A00"/>
    <w:rsid w:val="00721E79"/>
    <w:rsid w:val="00722E72"/>
    <w:rsid w:val="0072418D"/>
    <w:rsid w:val="007251DA"/>
    <w:rsid w:val="00725D50"/>
    <w:rsid w:val="00725DBD"/>
    <w:rsid w:val="00732388"/>
    <w:rsid w:val="00732693"/>
    <w:rsid w:val="00732F2C"/>
    <w:rsid w:val="007332EA"/>
    <w:rsid w:val="00733B2B"/>
    <w:rsid w:val="007342C2"/>
    <w:rsid w:val="00734F92"/>
    <w:rsid w:val="007355E3"/>
    <w:rsid w:val="00735E28"/>
    <w:rsid w:val="00736021"/>
    <w:rsid w:val="0073650D"/>
    <w:rsid w:val="0073667B"/>
    <w:rsid w:val="0073708C"/>
    <w:rsid w:val="00740295"/>
    <w:rsid w:val="0074041E"/>
    <w:rsid w:val="0074056D"/>
    <w:rsid w:val="00740DA6"/>
    <w:rsid w:val="00742037"/>
    <w:rsid w:val="0074385E"/>
    <w:rsid w:val="00745146"/>
    <w:rsid w:val="007458E5"/>
    <w:rsid w:val="00745905"/>
    <w:rsid w:val="00747A22"/>
    <w:rsid w:val="007507A5"/>
    <w:rsid w:val="007507BE"/>
    <w:rsid w:val="00750A0B"/>
    <w:rsid w:val="007514AF"/>
    <w:rsid w:val="00751993"/>
    <w:rsid w:val="007544F6"/>
    <w:rsid w:val="00754B3C"/>
    <w:rsid w:val="00754F87"/>
    <w:rsid w:val="00755A49"/>
    <w:rsid w:val="00756E0E"/>
    <w:rsid w:val="00756F9A"/>
    <w:rsid w:val="00756FBE"/>
    <w:rsid w:val="0076028F"/>
    <w:rsid w:val="00760492"/>
    <w:rsid w:val="0076270E"/>
    <w:rsid w:val="00763674"/>
    <w:rsid w:val="007644BF"/>
    <w:rsid w:val="00765907"/>
    <w:rsid w:val="00766534"/>
    <w:rsid w:val="007666E9"/>
    <w:rsid w:val="0076673A"/>
    <w:rsid w:val="00766AAB"/>
    <w:rsid w:val="00766DE4"/>
    <w:rsid w:val="00766F27"/>
    <w:rsid w:val="00766FD3"/>
    <w:rsid w:val="00767D39"/>
    <w:rsid w:val="00767F84"/>
    <w:rsid w:val="007712F0"/>
    <w:rsid w:val="007716AC"/>
    <w:rsid w:val="00772296"/>
    <w:rsid w:val="007726A5"/>
    <w:rsid w:val="0077475A"/>
    <w:rsid w:val="00774D60"/>
    <w:rsid w:val="007751DB"/>
    <w:rsid w:val="00776F5E"/>
    <w:rsid w:val="00777087"/>
    <w:rsid w:val="0078114E"/>
    <w:rsid w:val="00781FC0"/>
    <w:rsid w:val="00782616"/>
    <w:rsid w:val="00782BA5"/>
    <w:rsid w:val="007837A8"/>
    <w:rsid w:val="00783BDE"/>
    <w:rsid w:val="00783FB3"/>
    <w:rsid w:val="007849F5"/>
    <w:rsid w:val="00784DF0"/>
    <w:rsid w:val="00784EA6"/>
    <w:rsid w:val="007854B5"/>
    <w:rsid w:val="0078666B"/>
    <w:rsid w:val="007879E8"/>
    <w:rsid w:val="00787E51"/>
    <w:rsid w:val="0079007E"/>
    <w:rsid w:val="0079015F"/>
    <w:rsid w:val="007901F7"/>
    <w:rsid w:val="0079026F"/>
    <w:rsid w:val="00790894"/>
    <w:rsid w:val="0079126B"/>
    <w:rsid w:val="007917E0"/>
    <w:rsid w:val="00791B37"/>
    <w:rsid w:val="00791CD0"/>
    <w:rsid w:val="007925E3"/>
    <w:rsid w:val="007932B8"/>
    <w:rsid w:val="007941E9"/>
    <w:rsid w:val="00795054"/>
    <w:rsid w:val="007959B0"/>
    <w:rsid w:val="0079662D"/>
    <w:rsid w:val="00796BEA"/>
    <w:rsid w:val="007976FB"/>
    <w:rsid w:val="007A0734"/>
    <w:rsid w:val="007A0999"/>
    <w:rsid w:val="007A168E"/>
    <w:rsid w:val="007A1B25"/>
    <w:rsid w:val="007A2421"/>
    <w:rsid w:val="007A37E9"/>
    <w:rsid w:val="007A3A2B"/>
    <w:rsid w:val="007A3DB7"/>
    <w:rsid w:val="007A433B"/>
    <w:rsid w:val="007A46C0"/>
    <w:rsid w:val="007A47B4"/>
    <w:rsid w:val="007A5213"/>
    <w:rsid w:val="007A591D"/>
    <w:rsid w:val="007A592C"/>
    <w:rsid w:val="007A7D2D"/>
    <w:rsid w:val="007B02CA"/>
    <w:rsid w:val="007B03C8"/>
    <w:rsid w:val="007B1D2B"/>
    <w:rsid w:val="007B20F4"/>
    <w:rsid w:val="007B21FD"/>
    <w:rsid w:val="007B23AA"/>
    <w:rsid w:val="007B2681"/>
    <w:rsid w:val="007B26BF"/>
    <w:rsid w:val="007B3735"/>
    <w:rsid w:val="007B38C1"/>
    <w:rsid w:val="007B38E3"/>
    <w:rsid w:val="007B3EA1"/>
    <w:rsid w:val="007B421D"/>
    <w:rsid w:val="007B4405"/>
    <w:rsid w:val="007B4DE8"/>
    <w:rsid w:val="007B4EDD"/>
    <w:rsid w:val="007B6960"/>
    <w:rsid w:val="007B6D10"/>
    <w:rsid w:val="007B777F"/>
    <w:rsid w:val="007C041A"/>
    <w:rsid w:val="007C21A6"/>
    <w:rsid w:val="007C26FA"/>
    <w:rsid w:val="007C2AF4"/>
    <w:rsid w:val="007C2DBA"/>
    <w:rsid w:val="007C405F"/>
    <w:rsid w:val="007C5685"/>
    <w:rsid w:val="007C59EE"/>
    <w:rsid w:val="007C5C8C"/>
    <w:rsid w:val="007C7721"/>
    <w:rsid w:val="007D0215"/>
    <w:rsid w:val="007D09C4"/>
    <w:rsid w:val="007D0A6F"/>
    <w:rsid w:val="007D0B54"/>
    <w:rsid w:val="007D0D93"/>
    <w:rsid w:val="007D550B"/>
    <w:rsid w:val="007D597E"/>
    <w:rsid w:val="007D5D42"/>
    <w:rsid w:val="007D6196"/>
    <w:rsid w:val="007D61E0"/>
    <w:rsid w:val="007D63ED"/>
    <w:rsid w:val="007D64A9"/>
    <w:rsid w:val="007D68E1"/>
    <w:rsid w:val="007E03C3"/>
    <w:rsid w:val="007E2299"/>
    <w:rsid w:val="007E2DED"/>
    <w:rsid w:val="007E4EA4"/>
    <w:rsid w:val="007E554B"/>
    <w:rsid w:val="007E5AF0"/>
    <w:rsid w:val="007E6FC5"/>
    <w:rsid w:val="007E6FF6"/>
    <w:rsid w:val="007E720B"/>
    <w:rsid w:val="007E72BE"/>
    <w:rsid w:val="007E7507"/>
    <w:rsid w:val="007E7699"/>
    <w:rsid w:val="007F002C"/>
    <w:rsid w:val="007F07F8"/>
    <w:rsid w:val="007F128C"/>
    <w:rsid w:val="007F15EB"/>
    <w:rsid w:val="007F2B91"/>
    <w:rsid w:val="007F2DFD"/>
    <w:rsid w:val="007F378F"/>
    <w:rsid w:val="007F4963"/>
    <w:rsid w:val="007F4BA4"/>
    <w:rsid w:val="007F4D2C"/>
    <w:rsid w:val="007F51DE"/>
    <w:rsid w:val="007F6CDD"/>
    <w:rsid w:val="007F7021"/>
    <w:rsid w:val="007F7921"/>
    <w:rsid w:val="007F7D9F"/>
    <w:rsid w:val="00800358"/>
    <w:rsid w:val="00800897"/>
    <w:rsid w:val="00800A10"/>
    <w:rsid w:val="00800C1F"/>
    <w:rsid w:val="008016D3"/>
    <w:rsid w:val="00802148"/>
    <w:rsid w:val="00803751"/>
    <w:rsid w:val="008049A5"/>
    <w:rsid w:val="008051AF"/>
    <w:rsid w:val="008055EF"/>
    <w:rsid w:val="008056DF"/>
    <w:rsid w:val="00805B41"/>
    <w:rsid w:val="00807043"/>
    <w:rsid w:val="008075D0"/>
    <w:rsid w:val="00807D05"/>
    <w:rsid w:val="00807E55"/>
    <w:rsid w:val="0081013A"/>
    <w:rsid w:val="00810EE2"/>
    <w:rsid w:val="0081180F"/>
    <w:rsid w:val="00812364"/>
    <w:rsid w:val="008124C2"/>
    <w:rsid w:val="0081272D"/>
    <w:rsid w:val="0081278F"/>
    <w:rsid w:val="00812C8E"/>
    <w:rsid w:val="008134B5"/>
    <w:rsid w:val="008134DE"/>
    <w:rsid w:val="00813B98"/>
    <w:rsid w:val="00813DC7"/>
    <w:rsid w:val="008144EA"/>
    <w:rsid w:val="00814CE7"/>
    <w:rsid w:val="0081565F"/>
    <w:rsid w:val="008158D9"/>
    <w:rsid w:val="008160C9"/>
    <w:rsid w:val="00817343"/>
    <w:rsid w:val="00817596"/>
    <w:rsid w:val="008220B5"/>
    <w:rsid w:val="00822AD0"/>
    <w:rsid w:val="00822EF0"/>
    <w:rsid w:val="0082351A"/>
    <w:rsid w:val="00823B25"/>
    <w:rsid w:val="0082475F"/>
    <w:rsid w:val="008247E9"/>
    <w:rsid w:val="00824EBE"/>
    <w:rsid w:val="0082589C"/>
    <w:rsid w:val="00825FE0"/>
    <w:rsid w:val="008261B6"/>
    <w:rsid w:val="008262B1"/>
    <w:rsid w:val="00826479"/>
    <w:rsid w:val="008273C9"/>
    <w:rsid w:val="00827CBB"/>
    <w:rsid w:val="00830097"/>
    <w:rsid w:val="0083064B"/>
    <w:rsid w:val="00830F9D"/>
    <w:rsid w:val="008324F8"/>
    <w:rsid w:val="0083397C"/>
    <w:rsid w:val="00834075"/>
    <w:rsid w:val="00836085"/>
    <w:rsid w:val="00837347"/>
    <w:rsid w:val="00837696"/>
    <w:rsid w:val="00840173"/>
    <w:rsid w:val="00840BD9"/>
    <w:rsid w:val="00840EF3"/>
    <w:rsid w:val="00841516"/>
    <w:rsid w:val="008417E2"/>
    <w:rsid w:val="0084192D"/>
    <w:rsid w:val="00843064"/>
    <w:rsid w:val="0084395B"/>
    <w:rsid w:val="00843AC7"/>
    <w:rsid w:val="00844D2C"/>
    <w:rsid w:val="00845050"/>
    <w:rsid w:val="00845923"/>
    <w:rsid w:val="00845EE8"/>
    <w:rsid w:val="00846196"/>
    <w:rsid w:val="008466EA"/>
    <w:rsid w:val="00846A23"/>
    <w:rsid w:val="00846C7E"/>
    <w:rsid w:val="00847778"/>
    <w:rsid w:val="00851825"/>
    <w:rsid w:val="008519DA"/>
    <w:rsid w:val="0085254B"/>
    <w:rsid w:val="00853267"/>
    <w:rsid w:val="00853F0D"/>
    <w:rsid w:val="00854658"/>
    <w:rsid w:val="00855551"/>
    <w:rsid w:val="00855AC2"/>
    <w:rsid w:val="00856411"/>
    <w:rsid w:val="0085667B"/>
    <w:rsid w:val="0085676B"/>
    <w:rsid w:val="00857A1E"/>
    <w:rsid w:val="00861D60"/>
    <w:rsid w:val="008625DE"/>
    <w:rsid w:val="0086332B"/>
    <w:rsid w:val="008644F6"/>
    <w:rsid w:val="0086569F"/>
    <w:rsid w:val="00865BEB"/>
    <w:rsid w:val="00865D4F"/>
    <w:rsid w:val="0086612A"/>
    <w:rsid w:val="008661D9"/>
    <w:rsid w:val="0086634F"/>
    <w:rsid w:val="00866C88"/>
    <w:rsid w:val="00866E82"/>
    <w:rsid w:val="0086734A"/>
    <w:rsid w:val="008674E9"/>
    <w:rsid w:val="00871ADC"/>
    <w:rsid w:val="008726A8"/>
    <w:rsid w:val="00873C38"/>
    <w:rsid w:val="00874CD5"/>
    <w:rsid w:val="0087659B"/>
    <w:rsid w:val="008765E6"/>
    <w:rsid w:val="0087681E"/>
    <w:rsid w:val="0087690D"/>
    <w:rsid w:val="00877E4F"/>
    <w:rsid w:val="00880E06"/>
    <w:rsid w:val="00882118"/>
    <w:rsid w:val="00882124"/>
    <w:rsid w:val="00882416"/>
    <w:rsid w:val="00882E8C"/>
    <w:rsid w:val="008840F1"/>
    <w:rsid w:val="00884722"/>
    <w:rsid w:val="008858D0"/>
    <w:rsid w:val="00886525"/>
    <w:rsid w:val="00886AA9"/>
    <w:rsid w:val="00890633"/>
    <w:rsid w:val="00890A42"/>
    <w:rsid w:val="00890F7D"/>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1F9C"/>
    <w:rsid w:val="008A220B"/>
    <w:rsid w:val="008A25E9"/>
    <w:rsid w:val="008A4CCE"/>
    <w:rsid w:val="008A5505"/>
    <w:rsid w:val="008A5F46"/>
    <w:rsid w:val="008A65A1"/>
    <w:rsid w:val="008A6AEF"/>
    <w:rsid w:val="008A7F11"/>
    <w:rsid w:val="008B0C3D"/>
    <w:rsid w:val="008B1F1F"/>
    <w:rsid w:val="008B24BF"/>
    <w:rsid w:val="008B25C4"/>
    <w:rsid w:val="008B3298"/>
    <w:rsid w:val="008B3B70"/>
    <w:rsid w:val="008B3E35"/>
    <w:rsid w:val="008B4077"/>
    <w:rsid w:val="008B41B3"/>
    <w:rsid w:val="008B4B8C"/>
    <w:rsid w:val="008B4C6D"/>
    <w:rsid w:val="008B58F1"/>
    <w:rsid w:val="008B5B8B"/>
    <w:rsid w:val="008B7164"/>
    <w:rsid w:val="008B7DBE"/>
    <w:rsid w:val="008C0839"/>
    <w:rsid w:val="008C0D56"/>
    <w:rsid w:val="008C0F6F"/>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A01"/>
    <w:rsid w:val="008D2B73"/>
    <w:rsid w:val="008D34F2"/>
    <w:rsid w:val="008D375B"/>
    <w:rsid w:val="008D3C3C"/>
    <w:rsid w:val="008D40CF"/>
    <w:rsid w:val="008D40F2"/>
    <w:rsid w:val="008D5340"/>
    <w:rsid w:val="008D56A6"/>
    <w:rsid w:val="008D6AE1"/>
    <w:rsid w:val="008D726F"/>
    <w:rsid w:val="008D763B"/>
    <w:rsid w:val="008D78E9"/>
    <w:rsid w:val="008E0056"/>
    <w:rsid w:val="008E0156"/>
    <w:rsid w:val="008E03A1"/>
    <w:rsid w:val="008E07A2"/>
    <w:rsid w:val="008E10F0"/>
    <w:rsid w:val="008E1449"/>
    <w:rsid w:val="008E191A"/>
    <w:rsid w:val="008E42D7"/>
    <w:rsid w:val="008E4BF3"/>
    <w:rsid w:val="008E4EC6"/>
    <w:rsid w:val="008E5031"/>
    <w:rsid w:val="008E5A3A"/>
    <w:rsid w:val="008E5F8E"/>
    <w:rsid w:val="008E5FD7"/>
    <w:rsid w:val="008E66F0"/>
    <w:rsid w:val="008E687B"/>
    <w:rsid w:val="008E7E27"/>
    <w:rsid w:val="008F11CF"/>
    <w:rsid w:val="008F2C98"/>
    <w:rsid w:val="008F3FC6"/>
    <w:rsid w:val="008F428E"/>
    <w:rsid w:val="008F4BD4"/>
    <w:rsid w:val="008F4D93"/>
    <w:rsid w:val="008F524F"/>
    <w:rsid w:val="008F5A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57C0"/>
    <w:rsid w:val="00905E3A"/>
    <w:rsid w:val="009076AD"/>
    <w:rsid w:val="00910090"/>
    <w:rsid w:val="00910220"/>
    <w:rsid w:val="0091129A"/>
    <w:rsid w:val="00911A38"/>
    <w:rsid w:val="00911E05"/>
    <w:rsid w:val="00911EFA"/>
    <w:rsid w:val="00911FA3"/>
    <w:rsid w:val="00912F48"/>
    <w:rsid w:val="00913DF7"/>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30D4D"/>
    <w:rsid w:val="009316D7"/>
    <w:rsid w:val="00931AB9"/>
    <w:rsid w:val="00931B98"/>
    <w:rsid w:val="00931DE7"/>
    <w:rsid w:val="00933BA9"/>
    <w:rsid w:val="00933F5A"/>
    <w:rsid w:val="009342A9"/>
    <w:rsid w:val="0093460D"/>
    <w:rsid w:val="00935C71"/>
    <w:rsid w:val="00935E6B"/>
    <w:rsid w:val="00942052"/>
    <w:rsid w:val="00942626"/>
    <w:rsid w:val="0094282C"/>
    <w:rsid w:val="0094320D"/>
    <w:rsid w:val="009441CF"/>
    <w:rsid w:val="0094428F"/>
    <w:rsid w:val="00944536"/>
    <w:rsid w:val="00944C73"/>
    <w:rsid w:val="0094523A"/>
    <w:rsid w:val="00945CB0"/>
    <w:rsid w:val="00946562"/>
    <w:rsid w:val="009469E5"/>
    <w:rsid w:val="00947587"/>
    <w:rsid w:val="009479A4"/>
    <w:rsid w:val="00947EE8"/>
    <w:rsid w:val="00947EF2"/>
    <w:rsid w:val="009507B7"/>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B78"/>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1596"/>
    <w:rsid w:val="00981A6F"/>
    <w:rsid w:val="00983530"/>
    <w:rsid w:val="00983F09"/>
    <w:rsid w:val="00984107"/>
    <w:rsid w:val="00984D15"/>
    <w:rsid w:val="00985AC0"/>
    <w:rsid w:val="0098732D"/>
    <w:rsid w:val="009900F9"/>
    <w:rsid w:val="00990E0B"/>
    <w:rsid w:val="009915E0"/>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1E3"/>
    <w:rsid w:val="009A52F4"/>
    <w:rsid w:val="009A55AA"/>
    <w:rsid w:val="009A60C3"/>
    <w:rsid w:val="009A6925"/>
    <w:rsid w:val="009A6B8D"/>
    <w:rsid w:val="009A6DDD"/>
    <w:rsid w:val="009A6E17"/>
    <w:rsid w:val="009A79C5"/>
    <w:rsid w:val="009A79E5"/>
    <w:rsid w:val="009B0634"/>
    <w:rsid w:val="009B1459"/>
    <w:rsid w:val="009B1515"/>
    <w:rsid w:val="009B15B5"/>
    <w:rsid w:val="009B197B"/>
    <w:rsid w:val="009B1FA5"/>
    <w:rsid w:val="009B2334"/>
    <w:rsid w:val="009B243F"/>
    <w:rsid w:val="009B3586"/>
    <w:rsid w:val="009B381F"/>
    <w:rsid w:val="009B397E"/>
    <w:rsid w:val="009B5B0A"/>
    <w:rsid w:val="009B5E85"/>
    <w:rsid w:val="009B5ED1"/>
    <w:rsid w:val="009B6262"/>
    <w:rsid w:val="009B6444"/>
    <w:rsid w:val="009B64C1"/>
    <w:rsid w:val="009B66BC"/>
    <w:rsid w:val="009B6AD4"/>
    <w:rsid w:val="009B6F9E"/>
    <w:rsid w:val="009C007A"/>
    <w:rsid w:val="009C00B9"/>
    <w:rsid w:val="009C028B"/>
    <w:rsid w:val="009C17C6"/>
    <w:rsid w:val="009C225D"/>
    <w:rsid w:val="009C255E"/>
    <w:rsid w:val="009C29A6"/>
    <w:rsid w:val="009C2B17"/>
    <w:rsid w:val="009C4201"/>
    <w:rsid w:val="009C48DB"/>
    <w:rsid w:val="009C4DEE"/>
    <w:rsid w:val="009C510D"/>
    <w:rsid w:val="009C5CEE"/>
    <w:rsid w:val="009C6533"/>
    <w:rsid w:val="009C6972"/>
    <w:rsid w:val="009C70A4"/>
    <w:rsid w:val="009C7212"/>
    <w:rsid w:val="009C79CF"/>
    <w:rsid w:val="009D1682"/>
    <w:rsid w:val="009D1B56"/>
    <w:rsid w:val="009D1C4F"/>
    <w:rsid w:val="009D26F0"/>
    <w:rsid w:val="009D35FD"/>
    <w:rsid w:val="009D3803"/>
    <w:rsid w:val="009D4CB2"/>
    <w:rsid w:val="009D5BF4"/>
    <w:rsid w:val="009D5F18"/>
    <w:rsid w:val="009D6489"/>
    <w:rsid w:val="009D690C"/>
    <w:rsid w:val="009D7797"/>
    <w:rsid w:val="009E0246"/>
    <w:rsid w:val="009E0E57"/>
    <w:rsid w:val="009E1756"/>
    <w:rsid w:val="009E2319"/>
    <w:rsid w:val="009E2755"/>
    <w:rsid w:val="009E3067"/>
    <w:rsid w:val="009E3C39"/>
    <w:rsid w:val="009E44AD"/>
    <w:rsid w:val="009E4685"/>
    <w:rsid w:val="009E4926"/>
    <w:rsid w:val="009E50E9"/>
    <w:rsid w:val="009E5680"/>
    <w:rsid w:val="009E5CC7"/>
    <w:rsid w:val="009E6831"/>
    <w:rsid w:val="009E7BAC"/>
    <w:rsid w:val="009E7E26"/>
    <w:rsid w:val="009E7FFA"/>
    <w:rsid w:val="009F0125"/>
    <w:rsid w:val="009F086D"/>
    <w:rsid w:val="009F08D4"/>
    <w:rsid w:val="009F0A43"/>
    <w:rsid w:val="009F0AB4"/>
    <w:rsid w:val="009F0BAD"/>
    <w:rsid w:val="009F180B"/>
    <w:rsid w:val="009F1AB8"/>
    <w:rsid w:val="009F1C77"/>
    <w:rsid w:val="009F2446"/>
    <w:rsid w:val="009F2562"/>
    <w:rsid w:val="009F288A"/>
    <w:rsid w:val="009F2CFC"/>
    <w:rsid w:val="009F3AB7"/>
    <w:rsid w:val="009F4366"/>
    <w:rsid w:val="009F43C1"/>
    <w:rsid w:val="009F4C84"/>
    <w:rsid w:val="009F58CE"/>
    <w:rsid w:val="009F64E0"/>
    <w:rsid w:val="009F66FE"/>
    <w:rsid w:val="009F71FE"/>
    <w:rsid w:val="009F72BE"/>
    <w:rsid w:val="009F79BB"/>
    <w:rsid w:val="009F7D20"/>
    <w:rsid w:val="009F7DD0"/>
    <w:rsid w:val="00A00E37"/>
    <w:rsid w:val="00A00F0B"/>
    <w:rsid w:val="00A00FD5"/>
    <w:rsid w:val="00A01191"/>
    <w:rsid w:val="00A0120A"/>
    <w:rsid w:val="00A01648"/>
    <w:rsid w:val="00A02106"/>
    <w:rsid w:val="00A02621"/>
    <w:rsid w:val="00A026E1"/>
    <w:rsid w:val="00A03700"/>
    <w:rsid w:val="00A03E83"/>
    <w:rsid w:val="00A044F8"/>
    <w:rsid w:val="00A05863"/>
    <w:rsid w:val="00A0639A"/>
    <w:rsid w:val="00A06620"/>
    <w:rsid w:val="00A07A80"/>
    <w:rsid w:val="00A102D0"/>
    <w:rsid w:val="00A1036A"/>
    <w:rsid w:val="00A108C9"/>
    <w:rsid w:val="00A1189C"/>
    <w:rsid w:val="00A11CD0"/>
    <w:rsid w:val="00A125C7"/>
    <w:rsid w:val="00A12C4B"/>
    <w:rsid w:val="00A13177"/>
    <w:rsid w:val="00A1471D"/>
    <w:rsid w:val="00A14CDA"/>
    <w:rsid w:val="00A154A2"/>
    <w:rsid w:val="00A159B3"/>
    <w:rsid w:val="00A163F1"/>
    <w:rsid w:val="00A176ED"/>
    <w:rsid w:val="00A1787D"/>
    <w:rsid w:val="00A21A21"/>
    <w:rsid w:val="00A223F2"/>
    <w:rsid w:val="00A2379D"/>
    <w:rsid w:val="00A25178"/>
    <w:rsid w:val="00A2556A"/>
    <w:rsid w:val="00A26570"/>
    <w:rsid w:val="00A26B99"/>
    <w:rsid w:val="00A27184"/>
    <w:rsid w:val="00A273A7"/>
    <w:rsid w:val="00A27F59"/>
    <w:rsid w:val="00A304E8"/>
    <w:rsid w:val="00A30536"/>
    <w:rsid w:val="00A3059C"/>
    <w:rsid w:val="00A31E2B"/>
    <w:rsid w:val="00A32049"/>
    <w:rsid w:val="00A3214E"/>
    <w:rsid w:val="00A32C15"/>
    <w:rsid w:val="00A33536"/>
    <w:rsid w:val="00A3379A"/>
    <w:rsid w:val="00A347DE"/>
    <w:rsid w:val="00A34C38"/>
    <w:rsid w:val="00A352F0"/>
    <w:rsid w:val="00A35352"/>
    <w:rsid w:val="00A367E9"/>
    <w:rsid w:val="00A36981"/>
    <w:rsid w:val="00A3758B"/>
    <w:rsid w:val="00A406BC"/>
    <w:rsid w:val="00A408DE"/>
    <w:rsid w:val="00A40DBB"/>
    <w:rsid w:val="00A41183"/>
    <w:rsid w:val="00A412C3"/>
    <w:rsid w:val="00A41EE3"/>
    <w:rsid w:val="00A41FB1"/>
    <w:rsid w:val="00A421D4"/>
    <w:rsid w:val="00A42270"/>
    <w:rsid w:val="00A436B5"/>
    <w:rsid w:val="00A43968"/>
    <w:rsid w:val="00A43DD9"/>
    <w:rsid w:val="00A4413F"/>
    <w:rsid w:val="00A45363"/>
    <w:rsid w:val="00A4600B"/>
    <w:rsid w:val="00A46723"/>
    <w:rsid w:val="00A4790E"/>
    <w:rsid w:val="00A50B4A"/>
    <w:rsid w:val="00A51043"/>
    <w:rsid w:val="00A51509"/>
    <w:rsid w:val="00A519FD"/>
    <w:rsid w:val="00A51ACC"/>
    <w:rsid w:val="00A51C5F"/>
    <w:rsid w:val="00A525D4"/>
    <w:rsid w:val="00A52AA3"/>
    <w:rsid w:val="00A52CA8"/>
    <w:rsid w:val="00A53040"/>
    <w:rsid w:val="00A53137"/>
    <w:rsid w:val="00A5382B"/>
    <w:rsid w:val="00A54ABB"/>
    <w:rsid w:val="00A54E8C"/>
    <w:rsid w:val="00A54FDC"/>
    <w:rsid w:val="00A55048"/>
    <w:rsid w:val="00A5508F"/>
    <w:rsid w:val="00A55649"/>
    <w:rsid w:val="00A563DD"/>
    <w:rsid w:val="00A5675A"/>
    <w:rsid w:val="00A56A79"/>
    <w:rsid w:val="00A607E0"/>
    <w:rsid w:val="00A60BA9"/>
    <w:rsid w:val="00A60D6F"/>
    <w:rsid w:val="00A61993"/>
    <w:rsid w:val="00A61DC3"/>
    <w:rsid w:val="00A62655"/>
    <w:rsid w:val="00A635F1"/>
    <w:rsid w:val="00A65B7B"/>
    <w:rsid w:val="00A66D16"/>
    <w:rsid w:val="00A6779E"/>
    <w:rsid w:val="00A67BC6"/>
    <w:rsid w:val="00A70428"/>
    <w:rsid w:val="00A71130"/>
    <w:rsid w:val="00A71667"/>
    <w:rsid w:val="00A71931"/>
    <w:rsid w:val="00A72101"/>
    <w:rsid w:val="00A7251C"/>
    <w:rsid w:val="00A745AF"/>
    <w:rsid w:val="00A75912"/>
    <w:rsid w:val="00A75B8D"/>
    <w:rsid w:val="00A76793"/>
    <w:rsid w:val="00A7710E"/>
    <w:rsid w:val="00A778FC"/>
    <w:rsid w:val="00A77E79"/>
    <w:rsid w:val="00A805B9"/>
    <w:rsid w:val="00A80761"/>
    <w:rsid w:val="00A815FA"/>
    <w:rsid w:val="00A81DF0"/>
    <w:rsid w:val="00A825A4"/>
    <w:rsid w:val="00A83BF9"/>
    <w:rsid w:val="00A83D9E"/>
    <w:rsid w:val="00A843E3"/>
    <w:rsid w:val="00A8445C"/>
    <w:rsid w:val="00A84A25"/>
    <w:rsid w:val="00A85160"/>
    <w:rsid w:val="00A857E5"/>
    <w:rsid w:val="00A85D44"/>
    <w:rsid w:val="00A85F15"/>
    <w:rsid w:val="00A86FC2"/>
    <w:rsid w:val="00A8740F"/>
    <w:rsid w:val="00A917B8"/>
    <w:rsid w:val="00A91A66"/>
    <w:rsid w:val="00A91CC7"/>
    <w:rsid w:val="00A92938"/>
    <w:rsid w:val="00A929BA"/>
    <w:rsid w:val="00A92A41"/>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139D"/>
    <w:rsid w:val="00AA1820"/>
    <w:rsid w:val="00AA1ED2"/>
    <w:rsid w:val="00AA24F4"/>
    <w:rsid w:val="00AA2557"/>
    <w:rsid w:val="00AA32E9"/>
    <w:rsid w:val="00AA3A21"/>
    <w:rsid w:val="00AA532C"/>
    <w:rsid w:val="00AA545B"/>
    <w:rsid w:val="00AA5ED0"/>
    <w:rsid w:val="00AA6B1A"/>
    <w:rsid w:val="00AA7F73"/>
    <w:rsid w:val="00AB032C"/>
    <w:rsid w:val="00AB048F"/>
    <w:rsid w:val="00AB208C"/>
    <w:rsid w:val="00AB2291"/>
    <w:rsid w:val="00AB26E1"/>
    <w:rsid w:val="00AB2CB3"/>
    <w:rsid w:val="00AB371D"/>
    <w:rsid w:val="00AB3D7B"/>
    <w:rsid w:val="00AB3F75"/>
    <w:rsid w:val="00AB40F7"/>
    <w:rsid w:val="00AB621B"/>
    <w:rsid w:val="00AB754E"/>
    <w:rsid w:val="00AB7940"/>
    <w:rsid w:val="00AB7A4E"/>
    <w:rsid w:val="00AC13BB"/>
    <w:rsid w:val="00AC1961"/>
    <w:rsid w:val="00AC1B37"/>
    <w:rsid w:val="00AC32E2"/>
    <w:rsid w:val="00AC33D5"/>
    <w:rsid w:val="00AC33E4"/>
    <w:rsid w:val="00AC344D"/>
    <w:rsid w:val="00AC4DC5"/>
    <w:rsid w:val="00AC58FF"/>
    <w:rsid w:val="00AC6D5C"/>
    <w:rsid w:val="00AC724B"/>
    <w:rsid w:val="00AC778E"/>
    <w:rsid w:val="00AC7E91"/>
    <w:rsid w:val="00AD1997"/>
    <w:rsid w:val="00AD1A56"/>
    <w:rsid w:val="00AD1B16"/>
    <w:rsid w:val="00AD2358"/>
    <w:rsid w:val="00AD2974"/>
    <w:rsid w:val="00AD2F87"/>
    <w:rsid w:val="00AD300F"/>
    <w:rsid w:val="00AD343D"/>
    <w:rsid w:val="00AD3ED2"/>
    <w:rsid w:val="00AD453E"/>
    <w:rsid w:val="00AD4EFB"/>
    <w:rsid w:val="00AD53D0"/>
    <w:rsid w:val="00AD5FD2"/>
    <w:rsid w:val="00AD62D2"/>
    <w:rsid w:val="00AD68A4"/>
    <w:rsid w:val="00AD781E"/>
    <w:rsid w:val="00AD781F"/>
    <w:rsid w:val="00AE00C6"/>
    <w:rsid w:val="00AE0EB9"/>
    <w:rsid w:val="00AE0FB0"/>
    <w:rsid w:val="00AE13C6"/>
    <w:rsid w:val="00AE1517"/>
    <w:rsid w:val="00AE21B6"/>
    <w:rsid w:val="00AE25B6"/>
    <w:rsid w:val="00AE2DC1"/>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E7F7F"/>
    <w:rsid w:val="00AF121C"/>
    <w:rsid w:val="00AF13FC"/>
    <w:rsid w:val="00AF2011"/>
    <w:rsid w:val="00AF2728"/>
    <w:rsid w:val="00AF2BA9"/>
    <w:rsid w:val="00AF366F"/>
    <w:rsid w:val="00AF5574"/>
    <w:rsid w:val="00AF58C9"/>
    <w:rsid w:val="00AF63C4"/>
    <w:rsid w:val="00AF6BBF"/>
    <w:rsid w:val="00AF6E9A"/>
    <w:rsid w:val="00AF706E"/>
    <w:rsid w:val="00AF77E1"/>
    <w:rsid w:val="00AF7ACC"/>
    <w:rsid w:val="00AF7E58"/>
    <w:rsid w:val="00B00726"/>
    <w:rsid w:val="00B01352"/>
    <w:rsid w:val="00B01A6A"/>
    <w:rsid w:val="00B01AD4"/>
    <w:rsid w:val="00B01CCA"/>
    <w:rsid w:val="00B0286F"/>
    <w:rsid w:val="00B03283"/>
    <w:rsid w:val="00B03454"/>
    <w:rsid w:val="00B0389D"/>
    <w:rsid w:val="00B03CAA"/>
    <w:rsid w:val="00B044F7"/>
    <w:rsid w:val="00B05023"/>
    <w:rsid w:val="00B0519A"/>
    <w:rsid w:val="00B05382"/>
    <w:rsid w:val="00B05C63"/>
    <w:rsid w:val="00B0600B"/>
    <w:rsid w:val="00B0669A"/>
    <w:rsid w:val="00B06AF7"/>
    <w:rsid w:val="00B06D01"/>
    <w:rsid w:val="00B0773A"/>
    <w:rsid w:val="00B0792D"/>
    <w:rsid w:val="00B07AF0"/>
    <w:rsid w:val="00B10D25"/>
    <w:rsid w:val="00B11037"/>
    <w:rsid w:val="00B116BC"/>
    <w:rsid w:val="00B1293A"/>
    <w:rsid w:val="00B129A6"/>
    <w:rsid w:val="00B1339D"/>
    <w:rsid w:val="00B14426"/>
    <w:rsid w:val="00B14C03"/>
    <w:rsid w:val="00B14FC6"/>
    <w:rsid w:val="00B1512A"/>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7E70"/>
    <w:rsid w:val="00B305FF"/>
    <w:rsid w:val="00B3084C"/>
    <w:rsid w:val="00B308DA"/>
    <w:rsid w:val="00B30AF5"/>
    <w:rsid w:val="00B314BC"/>
    <w:rsid w:val="00B31BFF"/>
    <w:rsid w:val="00B32C02"/>
    <w:rsid w:val="00B32CBD"/>
    <w:rsid w:val="00B32D61"/>
    <w:rsid w:val="00B3399D"/>
    <w:rsid w:val="00B33A9A"/>
    <w:rsid w:val="00B33CEE"/>
    <w:rsid w:val="00B356DE"/>
    <w:rsid w:val="00B37087"/>
    <w:rsid w:val="00B3718D"/>
    <w:rsid w:val="00B3766F"/>
    <w:rsid w:val="00B3775D"/>
    <w:rsid w:val="00B37FEE"/>
    <w:rsid w:val="00B40750"/>
    <w:rsid w:val="00B40889"/>
    <w:rsid w:val="00B4102D"/>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459"/>
    <w:rsid w:val="00B52700"/>
    <w:rsid w:val="00B5413D"/>
    <w:rsid w:val="00B54170"/>
    <w:rsid w:val="00B5487E"/>
    <w:rsid w:val="00B54CCD"/>
    <w:rsid w:val="00B55099"/>
    <w:rsid w:val="00B551C8"/>
    <w:rsid w:val="00B556F0"/>
    <w:rsid w:val="00B55B9E"/>
    <w:rsid w:val="00B55FD8"/>
    <w:rsid w:val="00B56AA7"/>
    <w:rsid w:val="00B570C5"/>
    <w:rsid w:val="00B57D65"/>
    <w:rsid w:val="00B603BB"/>
    <w:rsid w:val="00B604FE"/>
    <w:rsid w:val="00B6058E"/>
    <w:rsid w:val="00B60FD4"/>
    <w:rsid w:val="00B62AA3"/>
    <w:rsid w:val="00B633CB"/>
    <w:rsid w:val="00B648D1"/>
    <w:rsid w:val="00B64AFF"/>
    <w:rsid w:val="00B658CD"/>
    <w:rsid w:val="00B66598"/>
    <w:rsid w:val="00B66646"/>
    <w:rsid w:val="00B6675A"/>
    <w:rsid w:val="00B66C5E"/>
    <w:rsid w:val="00B676B3"/>
    <w:rsid w:val="00B679AE"/>
    <w:rsid w:val="00B67B38"/>
    <w:rsid w:val="00B7001D"/>
    <w:rsid w:val="00B706ED"/>
    <w:rsid w:val="00B708AB"/>
    <w:rsid w:val="00B70AB8"/>
    <w:rsid w:val="00B7104D"/>
    <w:rsid w:val="00B71202"/>
    <w:rsid w:val="00B71606"/>
    <w:rsid w:val="00B72388"/>
    <w:rsid w:val="00B72DF1"/>
    <w:rsid w:val="00B7368E"/>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5B05"/>
    <w:rsid w:val="00B8610C"/>
    <w:rsid w:val="00B861AF"/>
    <w:rsid w:val="00B862DB"/>
    <w:rsid w:val="00B867CB"/>
    <w:rsid w:val="00B86FBF"/>
    <w:rsid w:val="00B875E8"/>
    <w:rsid w:val="00B87B19"/>
    <w:rsid w:val="00B87C4F"/>
    <w:rsid w:val="00B87E48"/>
    <w:rsid w:val="00B922C1"/>
    <w:rsid w:val="00B92432"/>
    <w:rsid w:val="00B92900"/>
    <w:rsid w:val="00B92924"/>
    <w:rsid w:val="00B92DC3"/>
    <w:rsid w:val="00B93659"/>
    <w:rsid w:val="00B94596"/>
    <w:rsid w:val="00B94FB7"/>
    <w:rsid w:val="00B95768"/>
    <w:rsid w:val="00B959B3"/>
    <w:rsid w:val="00B96574"/>
    <w:rsid w:val="00B969DD"/>
    <w:rsid w:val="00B96E1B"/>
    <w:rsid w:val="00B97A8D"/>
    <w:rsid w:val="00BA0645"/>
    <w:rsid w:val="00BA11A7"/>
    <w:rsid w:val="00BA11BE"/>
    <w:rsid w:val="00BA1382"/>
    <w:rsid w:val="00BA24F8"/>
    <w:rsid w:val="00BA2D7C"/>
    <w:rsid w:val="00BA2E7B"/>
    <w:rsid w:val="00BA34E9"/>
    <w:rsid w:val="00BA3534"/>
    <w:rsid w:val="00BA3B55"/>
    <w:rsid w:val="00BA3C29"/>
    <w:rsid w:val="00BA3E1C"/>
    <w:rsid w:val="00BA4101"/>
    <w:rsid w:val="00BA5609"/>
    <w:rsid w:val="00BB0627"/>
    <w:rsid w:val="00BB0ED6"/>
    <w:rsid w:val="00BB314C"/>
    <w:rsid w:val="00BB4E2F"/>
    <w:rsid w:val="00BB4F9F"/>
    <w:rsid w:val="00BB5FC3"/>
    <w:rsid w:val="00BB61F7"/>
    <w:rsid w:val="00BB64B1"/>
    <w:rsid w:val="00BB6E60"/>
    <w:rsid w:val="00BB75EC"/>
    <w:rsid w:val="00BB761F"/>
    <w:rsid w:val="00BC0ADD"/>
    <w:rsid w:val="00BC0CA8"/>
    <w:rsid w:val="00BC1499"/>
    <w:rsid w:val="00BC19C0"/>
    <w:rsid w:val="00BC31D1"/>
    <w:rsid w:val="00BC35BB"/>
    <w:rsid w:val="00BC391A"/>
    <w:rsid w:val="00BC567E"/>
    <w:rsid w:val="00BC61D1"/>
    <w:rsid w:val="00BC656A"/>
    <w:rsid w:val="00BC700F"/>
    <w:rsid w:val="00BC799A"/>
    <w:rsid w:val="00BD00F7"/>
    <w:rsid w:val="00BD0141"/>
    <w:rsid w:val="00BD026A"/>
    <w:rsid w:val="00BD084A"/>
    <w:rsid w:val="00BD0CDC"/>
    <w:rsid w:val="00BD13C7"/>
    <w:rsid w:val="00BD32F5"/>
    <w:rsid w:val="00BD39EA"/>
    <w:rsid w:val="00BD4DEC"/>
    <w:rsid w:val="00BD65C1"/>
    <w:rsid w:val="00BD6E1D"/>
    <w:rsid w:val="00BD76CD"/>
    <w:rsid w:val="00BE0DE4"/>
    <w:rsid w:val="00BE118C"/>
    <w:rsid w:val="00BE148D"/>
    <w:rsid w:val="00BE310E"/>
    <w:rsid w:val="00BE3272"/>
    <w:rsid w:val="00BE549B"/>
    <w:rsid w:val="00BE54EA"/>
    <w:rsid w:val="00BE5D43"/>
    <w:rsid w:val="00BF0CE4"/>
    <w:rsid w:val="00BF1113"/>
    <w:rsid w:val="00BF140C"/>
    <w:rsid w:val="00BF1ACE"/>
    <w:rsid w:val="00BF2972"/>
    <w:rsid w:val="00BF4E43"/>
    <w:rsid w:val="00BF56C8"/>
    <w:rsid w:val="00BF5824"/>
    <w:rsid w:val="00BF59B4"/>
    <w:rsid w:val="00BF608F"/>
    <w:rsid w:val="00BF662D"/>
    <w:rsid w:val="00BF6DEF"/>
    <w:rsid w:val="00BF74C3"/>
    <w:rsid w:val="00C014CD"/>
    <w:rsid w:val="00C019FA"/>
    <w:rsid w:val="00C01CC4"/>
    <w:rsid w:val="00C02175"/>
    <w:rsid w:val="00C029F5"/>
    <w:rsid w:val="00C030BA"/>
    <w:rsid w:val="00C040E1"/>
    <w:rsid w:val="00C04914"/>
    <w:rsid w:val="00C04C89"/>
    <w:rsid w:val="00C0563B"/>
    <w:rsid w:val="00C0623C"/>
    <w:rsid w:val="00C066D7"/>
    <w:rsid w:val="00C06D72"/>
    <w:rsid w:val="00C06FE1"/>
    <w:rsid w:val="00C07AD0"/>
    <w:rsid w:val="00C102AF"/>
    <w:rsid w:val="00C10857"/>
    <w:rsid w:val="00C10BFF"/>
    <w:rsid w:val="00C10FF4"/>
    <w:rsid w:val="00C1139A"/>
    <w:rsid w:val="00C116D7"/>
    <w:rsid w:val="00C11CAC"/>
    <w:rsid w:val="00C129D0"/>
    <w:rsid w:val="00C13224"/>
    <w:rsid w:val="00C134BB"/>
    <w:rsid w:val="00C13ABF"/>
    <w:rsid w:val="00C143F3"/>
    <w:rsid w:val="00C144FF"/>
    <w:rsid w:val="00C147D3"/>
    <w:rsid w:val="00C15425"/>
    <w:rsid w:val="00C15427"/>
    <w:rsid w:val="00C17D4D"/>
    <w:rsid w:val="00C17FDF"/>
    <w:rsid w:val="00C200DC"/>
    <w:rsid w:val="00C20552"/>
    <w:rsid w:val="00C20CDD"/>
    <w:rsid w:val="00C214CD"/>
    <w:rsid w:val="00C219C7"/>
    <w:rsid w:val="00C22143"/>
    <w:rsid w:val="00C22332"/>
    <w:rsid w:val="00C22DD7"/>
    <w:rsid w:val="00C2314F"/>
    <w:rsid w:val="00C231D3"/>
    <w:rsid w:val="00C23B19"/>
    <w:rsid w:val="00C255CA"/>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571"/>
    <w:rsid w:val="00C437B5"/>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8CE"/>
    <w:rsid w:val="00C617B3"/>
    <w:rsid w:val="00C617E5"/>
    <w:rsid w:val="00C619E9"/>
    <w:rsid w:val="00C61B54"/>
    <w:rsid w:val="00C61C8E"/>
    <w:rsid w:val="00C623B7"/>
    <w:rsid w:val="00C6256C"/>
    <w:rsid w:val="00C62C84"/>
    <w:rsid w:val="00C63ECD"/>
    <w:rsid w:val="00C64150"/>
    <w:rsid w:val="00C6431F"/>
    <w:rsid w:val="00C66643"/>
    <w:rsid w:val="00C66A4A"/>
    <w:rsid w:val="00C670E4"/>
    <w:rsid w:val="00C67B3D"/>
    <w:rsid w:val="00C67BAF"/>
    <w:rsid w:val="00C67CFA"/>
    <w:rsid w:val="00C70CB6"/>
    <w:rsid w:val="00C70DE0"/>
    <w:rsid w:val="00C71179"/>
    <w:rsid w:val="00C71B32"/>
    <w:rsid w:val="00C71DBB"/>
    <w:rsid w:val="00C7211E"/>
    <w:rsid w:val="00C727FE"/>
    <w:rsid w:val="00C72D62"/>
    <w:rsid w:val="00C732B0"/>
    <w:rsid w:val="00C7363A"/>
    <w:rsid w:val="00C74075"/>
    <w:rsid w:val="00C74CDB"/>
    <w:rsid w:val="00C74FF2"/>
    <w:rsid w:val="00C77022"/>
    <w:rsid w:val="00C77BE6"/>
    <w:rsid w:val="00C8060C"/>
    <w:rsid w:val="00C806C4"/>
    <w:rsid w:val="00C8172F"/>
    <w:rsid w:val="00C82038"/>
    <w:rsid w:val="00C82B7D"/>
    <w:rsid w:val="00C83153"/>
    <w:rsid w:val="00C83590"/>
    <w:rsid w:val="00C836FD"/>
    <w:rsid w:val="00C83BF6"/>
    <w:rsid w:val="00C83D7A"/>
    <w:rsid w:val="00C84424"/>
    <w:rsid w:val="00C849E1"/>
    <w:rsid w:val="00C84FE2"/>
    <w:rsid w:val="00C8516F"/>
    <w:rsid w:val="00C85988"/>
    <w:rsid w:val="00C86492"/>
    <w:rsid w:val="00C868D2"/>
    <w:rsid w:val="00C87885"/>
    <w:rsid w:val="00C87B00"/>
    <w:rsid w:val="00C87D55"/>
    <w:rsid w:val="00C87FAF"/>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1A0"/>
    <w:rsid w:val="00C97BE1"/>
    <w:rsid w:val="00CA0687"/>
    <w:rsid w:val="00CA0AF2"/>
    <w:rsid w:val="00CA0D10"/>
    <w:rsid w:val="00CA1058"/>
    <w:rsid w:val="00CA26DE"/>
    <w:rsid w:val="00CA2E1A"/>
    <w:rsid w:val="00CA69B4"/>
    <w:rsid w:val="00CA6A92"/>
    <w:rsid w:val="00CA7CF4"/>
    <w:rsid w:val="00CB0378"/>
    <w:rsid w:val="00CB0E0B"/>
    <w:rsid w:val="00CB135B"/>
    <w:rsid w:val="00CB1535"/>
    <w:rsid w:val="00CB2FF3"/>
    <w:rsid w:val="00CB3368"/>
    <w:rsid w:val="00CB38F0"/>
    <w:rsid w:val="00CB3D5C"/>
    <w:rsid w:val="00CB4AF4"/>
    <w:rsid w:val="00CB4F63"/>
    <w:rsid w:val="00CB5BED"/>
    <w:rsid w:val="00CB607B"/>
    <w:rsid w:val="00CB60F4"/>
    <w:rsid w:val="00CB6C2A"/>
    <w:rsid w:val="00CB6EA4"/>
    <w:rsid w:val="00CB74A7"/>
    <w:rsid w:val="00CC19A6"/>
    <w:rsid w:val="00CC283E"/>
    <w:rsid w:val="00CC2BD8"/>
    <w:rsid w:val="00CC387E"/>
    <w:rsid w:val="00CC54AC"/>
    <w:rsid w:val="00CC5EE8"/>
    <w:rsid w:val="00CC60CF"/>
    <w:rsid w:val="00CC6ECB"/>
    <w:rsid w:val="00CC749E"/>
    <w:rsid w:val="00CD11DB"/>
    <w:rsid w:val="00CD12E3"/>
    <w:rsid w:val="00CD1404"/>
    <w:rsid w:val="00CD1F0B"/>
    <w:rsid w:val="00CD202A"/>
    <w:rsid w:val="00CD3460"/>
    <w:rsid w:val="00CD3507"/>
    <w:rsid w:val="00CD36A4"/>
    <w:rsid w:val="00CD3A04"/>
    <w:rsid w:val="00CD3E0B"/>
    <w:rsid w:val="00CD4E05"/>
    <w:rsid w:val="00CD5ED2"/>
    <w:rsid w:val="00CD6336"/>
    <w:rsid w:val="00CD6CA6"/>
    <w:rsid w:val="00CD6CAC"/>
    <w:rsid w:val="00CD755A"/>
    <w:rsid w:val="00CD7CE4"/>
    <w:rsid w:val="00CE1472"/>
    <w:rsid w:val="00CE15F8"/>
    <w:rsid w:val="00CE2357"/>
    <w:rsid w:val="00CE42AC"/>
    <w:rsid w:val="00CE4350"/>
    <w:rsid w:val="00CE5968"/>
    <w:rsid w:val="00CE623D"/>
    <w:rsid w:val="00CE69F1"/>
    <w:rsid w:val="00CE6C73"/>
    <w:rsid w:val="00CE6CAA"/>
    <w:rsid w:val="00CE6DE0"/>
    <w:rsid w:val="00CE7069"/>
    <w:rsid w:val="00CE769D"/>
    <w:rsid w:val="00CE7DBD"/>
    <w:rsid w:val="00CF071D"/>
    <w:rsid w:val="00CF1011"/>
    <w:rsid w:val="00CF11CD"/>
    <w:rsid w:val="00CF175E"/>
    <w:rsid w:val="00CF1D5D"/>
    <w:rsid w:val="00CF2385"/>
    <w:rsid w:val="00CF25D1"/>
    <w:rsid w:val="00CF2E61"/>
    <w:rsid w:val="00CF2EE3"/>
    <w:rsid w:val="00CF2F00"/>
    <w:rsid w:val="00CF3A11"/>
    <w:rsid w:val="00CF4543"/>
    <w:rsid w:val="00CF5021"/>
    <w:rsid w:val="00CF65E4"/>
    <w:rsid w:val="00CF7467"/>
    <w:rsid w:val="00CF75D3"/>
    <w:rsid w:val="00CF78CC"/>
    <w:rsid w:val="00D01665"/>
    <w:rsid w:val="00D01CA2"/>
    <w:rsid w:val="00D026FC"/>
    <w:rsid w:val="00D02B24"/>
    <w:rsid w:val="00D02FA0"/>
    <w:rsid w:val="00D0385B"/>
    <w:rsid w:val="00D04884"/>
    <w:rsid w:val="00D04886"/>
    <w:rsid w:val="00D050DC"/>
    <w:rsid w:val="00D051EE"/>
    <w:rsid w:val="00D05254"/>
    <w:rsid w:val="00D05B3C"/>
    <w:rsid w:val="00D05BB9"/>
    <w:rsid w:val="00D05BD9"/>
    <w:rsid w:val="00D0615F"/>
    <w:rsid w:val="00D069E2"/>
    <w:rsid w:val="00D06E71"/>
    <w:rsid w:val="00D07DC9"/>
    <w:rsid w:val="00D102E2"/>
    <w:rsid w:val="00D114EF"/>
    <w:rsid w:val="00D1157B"/>
    <w:rsid w:val="00D11A4E"/>
    <w:rsid w:val="00D11C1A"/>
    <w:rsid w:val="00D13EEE"/>
    <w:rsid w:val="00D14B77"/>
    <w:rsid w:val="00D16273"/>
    <w:rsid w:val="00D178FE"/>
    <w:rsid w:val="00D17A21"/>
    <w:rsid w:val="00D17B0A"/>
    <w:rsid w:val="00D20B2B"/>
    <w:rsid w:val="00D20FC2"/>
    <w:rsid w:val="00D222EA"/>
    <w:rsid w:val="00D224DF"/>
    <w:rsid w:val="00D224FA"/>
    <w:rsid w:val="00D2260E"/>
    <w:rsid w:val="00D22E25"/>
    <w:rsid w:val="00D2331E"/>
    <w:rsid w:val="00D233E9"/>
    <w:rsid w:val="00D23E40"/>
    <w:rsid w:val="00D2427F"/>
    <w:rsid w:val="00D259E4"/>
    <w:rsid w:val="00D26245"/>
    <w:rsid w:val="00D2627A"/>
    <w:rsid w:val="00D263F1"/>
    <w:rsid w:val="00D310A3"/>
    <w:rsid w:val="00D310C4"/>
    <w:rsid w:val="00D3138C"/>
    <w:rsid w:val="00D313A3"/>
    <w:rsid w:val="00D31DD7"/>
    <w:rsid w:val="00D3218F"/>
    <w:rsid w:val="00D32778"/>
    <w:rsid w:val="00D32C97"/>
    <w:rsid w:val="00D343EC"/>
    <w:rsid w:val="00D34DD5"/>
    <w:rsid w:val="00D35270"/>
    <w:rsid w:val="00D3643C"/>
    <w:rsid w:val="00D370DE"/>
    <w:rsid w:val="00D371A7"/>
    <w:rsid w:val="00D37AD5"/>
    <w:rsid w:val="00D42621"/>
    <w:rsid w:val="00D42AC9"/>
    <w:rsid w:val="00D449B6"/>
    <w:rsid w:val="00D452D5"/>
    <w:rsid w:val="00D45FFA"/>
    <w:rsid w:val="00D46C38"/>
    <w:rsid w:val="00D505D7"/>
    <w:rsid w:val="00D507CD"/>
    <w:rsid w:val="00D511E4"/>
    <w:rsid w:val="00D51364"/>
    <w:rsid w:val="00D52BD4"/>
    <w:rsid w:val="00D531E0"/>
    <w:rsid w:val="00D53BAD"/>
    <w:rsid w:val="00D540FE"/>
    <w:rsid w:val="00D545CB"/>
    <w:rsid w:val="00D55299"/>
    <w:rsid w:val="00D560C5"/>
    <w:rsid w:val="00D565E0"/>
    <w:rsid w:val="00D566DF"/>
    <w:rsid w:val="00D57166"/>
    <w:rsid w:val="00D5735D"/>
    <w:rsid w:val="00D57780"/>
    <w:rsid w:val="00D613A7"/>
    <w:rsid w:val="00D61496"/>
    <w:rsid w:val="00D61E1D"/>
    <w:rsid w:val="00D623A6"/>
    <w:rsid w:val="00D62F45"/>
    <w:rsid w:val="00D63245"/>
    <w:rsid w:val="00D638EE"/>
    <w:rsid w:val="00D642AE"/>
    <w:rsid w:val="00D64A65"/>
    <w:rsid w:val="00D657C2"/>
    <w:rsid w:val="00D658BE"/>
    <w:rsid w:val="00D65A07"/>
    <w:rsid w:val="00D663AE"/>
    <w:rsid w:val="00D66952"/>
    <w:rsid w:val="00D66B6E"/>
    <w:rsid w:val="00D7181A"/>
    <w:rsid w:val="00D71B44"/>
    <w:rsid w:val="00D72415"/>
    <w:rsid w:val="00D72EE4"/>
    <w:rsid w:val="00D748EC"/>
    <w:rsid w:val="00D74CDA"/>
    <w:rsid w:val="00D74D14"/>
    <w:rsid w:val="00D75012"/>
    <w:rsid w:val="00D76239"/>
    <w:rsid w:val="00D76C84"/>
    <w:rsid w:val="00D772D4"/>
    <w:rsid w:val="00D774D0"/>
    <w:rsid w:val="00D77BFD"/>
    <w:rsid w:val="00D77D6D"/>
    <w:rsid w:val="00D80FB4"/>
    <w:rsid w:val="00D81263"/>
    <w:rsid w:val="00D81AF6"/>
    <w:rsid w:val="00D8291C"/>
    <w:rsid w:val="00D82C9C"/>
    <w:rsid w:val="00D82D97"/>
    <w:rsid w:val="00D83984"/>
    <w:rsid w:val="00D877E4"/>
    <w:rsid w:val="00D87826"/>
    <w:rsid w:val="00D87C0B"/>
    <w:rsid w:val="00D87C48"/>
    <w:rsid w:val="00D87FA6"/>
    <w:rsid w:val="00D90F34"/>
    <w:rsid w:val="00D922DF"/>
    <w:rsid w:val="00D92826"/>
    <w:rsid w:val="00D930ED"/>
    <w:rsid w:val="00D934BA"/>
    <w:rsid w:val="00D936DF"/>
    <w:rsid w:val="00D93CC2"/>
    <w:rsid w:val="00D94316"/>
    <w:rsid w:val="00D959D5"/>
    <w:rsid w:val="00D9635E"/>
    <w:rsid w:val="00D96D0D"/>
    <w:rsid w:val="00D97A9D"/>
    <w:rsid w:val="00DA02CB"/>
    <w:rsid w:val="00DA158D"/>
    <w:rsid w:val="00DA40AC"/>
    <w:rsid w:val="00DA43A2"/>
    <w:rsid w:val="00DA571A"/>
    <w:rsid w:val="00DA57D5"/>
    <w:rsid w:val="00DA5C6E"/>
    <w:rsid w:val="00DA5F28"/>
    <w:rsid w:val="00DA6C07"/>
    <w:rsid w:val="00DA6E1F"/>
    <w:rsid w:val="00DA717A"/>
    <w:rsid w:val="00DB04AA"/>
    <w:rsid w:val="00DB04D8"/>
    <w:rsid w:val="00DB0CF0"/>
    <w:rsid w:val="00DB2464"/>
    <w:rsid w:val="00DB2C6E"/>
    <w:rsid w:val="00DB37F5"/>
    <w:rsid w:val="00DB69FF"/>
    <w:rsid w:val="00DB7692"/>
    <w:rsid w:val="00DB7F6F"/>
    <w:rsid w:val="00DC0267"/>
    <w:rsid w:val="00DC12C0"/>
    <w:rsid w:val="00DC143C"/>
    <w:rsid w:val="00DC21A5"/>
    <w:rsid w:val="00DC24CB"/>
    <w:rsid w:val="00DC2E37"/>
    <w:rsid w:val="00DC314E"/>
    <w:rsid w:val="00DC3467"/>
    <w:rsid w:val="00DC3720"/>
    <w:rsid w:val="00DC3EA7"/>
    <w:rsid w:val="00DC41F9"/>
    <w:rsid w:val="00DC431E"/>
    <w:rsid w:val="00DC4E0F"/>
    <w:rsid w:val="00DC5321"/>
    <w:rsid w:val="00DC5D00"/>
    <w:rsid w:val="00DC5F81"/>
    <w:rsid w:val="00DC64E2"/>
    <w:rsid w:val="00DC67ED"/>
    <w:rsid w:val="00DC68BA"/>
    <w:rsid w:val="00DC69C5"/>
    <w:rsid w:val="00DC780C"/>
    <w:rsid w:val="00DD04F9"/>
    <w:rsid w:val="00DD0598"/>
    <w:rsid w:val="00DD12DE"/>
    <w:rsid w:val="00DD1A10"/>
    <w:rsid w:val="00DD1B30"/>
    <w:rsid w:val="00DD1FA5"/>
    <w:rsid w:val="00DD2F11"/>
    <w:rsid w:val="00DD3683"/>
    <w:rsid w:val="00DD43FA"/>
    <w:rsid w:val="00DD5660"/>
    <w:rsid w:val="00DD56AE"/>
    <w:rsid w:val="00DD57F0"/>
    <w:rsid w:val="00DD592D"/>
    <w:rsid w:val="00DD655F"/>
    <w:rsid w:val="00DD6C7D"/>
    <w:rsid w:val="00DD7737"/>
    <w:rsid w:val="00DD7902"/>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507"/>
    <w:rsid w:val="00DE6A9B"/>
    <w:rsid w:val="00DE72C7"/>
    <w:rsid w:val="00DF13DA"/>
    <w:rsid w:val="00DF1943"/>
    <w:rsid w:val="00DF1C31"/>
    <w:rsid w:val="00DF20F8"/>
    <w:rsid w:val="00DF26C5"/>
    <w:rsid w:val="00DF2ACF"/>
    <w:rsid w:val="00DF2BBD"/>
    <w:rsid w:val="00DF4732"/>
    <w:rsid w:val="00DF4D5A"/>
    <w:rsid w:val="00DF53F0"/>
    <w:rsid w:val="00DF5476"/>
    <w:rsid w:val="00DF5B4F"/>
    <w:rsid w:val="00DF6E91"/>
    <w:rsid w:val="00DF7F95"/>
    <w:rsid w:val="00E00102"/>
    <w:rsid w:val="00E0028A"/>
    <w:rsid w:val="00E00AFE"/>
    <w:rsid w:val="00E018FB"/>
    <w:rsid w:val="00E0193A"/>
    <w:rsid w:val="00E03B00"/>
    <w:rsid w:val="00E0410F"/>
    <w:rsid w:val="00E0449F"/>
    <w:rsid w:val="00E04EAC"/>
    <w:rsid w:val="00E05171"/>
    <w:rsid w:val="00E058A6"/>
    <w:rsid w:val="00E058A9"/>
    <w:rsid w:val="00E058D0"/>
    <w:rsid w:val="00E05EFB"/>
    <w:rsid w:val="00E067AA"/>
    <w:rsid w:val="00E07633"/>
    <w:rsid w:val="00E07FCF"/>
    <w:rsid w:val="00E10456"/>
    <w:rsid w:val="00E106B9"/>
    <w:rsid w:val="00E10BE3"/>
    <w:rsid w:val="00E119AC"/>
    <w:rsid w:val="00E11B95"/>
    <w:rsid w:val="00E13837"/>
    <w:rsid w:val="00E14604"/>
    <w:rsid w:val="00E14A1C"/>
    <w:rsid w:val="00E15193"/>
    <w:rsid w:val="00E15C33"/>
    <w:rsid w:val="00E172E3"/>
    <w:rsid w:val="00E2038E"/>
    <w:rsid w:val="00E2056E"/>
    <w:rsid w:val="00E208B9"/>
    <w:rsid w:val="00E20939"/>
    <w:rsid w:val="00E20AFF"/>
    <w:rsid w:val="00E2106B"/>
    <w:rsid w:val="00E21773"/>
    <w:rsid w:val="00E2355A"/>
    <w:rsid w:val="00E24D94"/>
    <w:rsid w:val="00E24E85"/>
    <w:rsid w:val="00E2590A"/>
    <w:rsid w:val="00E25F92"/>
    <w:rsid w:val="00E25FDB"/>
    <w:rsid w:val="00E2616D"/>
    <w:rsid w:val="00E26B10"/>
    <w:rsid w:val="00E26D56"/>
    <w:rsid w:val="00E2700B"/>
    <w:rsid w:val="00E27372"/>
    <w:rsid w:val="00E27CD5"/>
    <w:rsid w:val="00E30128"/>
    <w:rsid w:val="00E308C5"/>
    <w:rsid w:val="00E30BC1"/>
    <w:rsid w:val="00E324AA"/>
    <w:rsid w:val="00E3334A"/>
    <w:rsid w:val="00E33B02"/>
    <w:rsid w:val="00E34C86"/>
    <w:rsid w:val="00E34EC7"/>
    <w:rsid w:val="00E351F5"/>
    <w:rsid w:val="00E3523B"/>
    <w:rsid w:val="00E35657"/>
    <w:rsid w:val="00E3571C"/>
    <w:rsid w:val="00E35729"/>
    <w:rsid w:val="00E35AED"/>
    <w:rsid w:val="00E36ACC"/>
    <w:rsid w:val="00E36D9B"/>
    <w:rsid w:val="00E37B01"/>
    <w:rsid w:val="00E40115"/>
    <w:rsid w:val="00E405A2"/>
    <w:rsid w:val="00E40D00"/>
    <w:rsid w:val="00E413FF"/>
    <w:rsid w:val="00E41CFC"/>
    <w:rsid w:val="00E42B73"/>
    <w:rsid w:val="00E42EF7"/>
    <w:rsid w:val="00E43413"/>
    <w:rsid w:val="00E43F14"/>
    <w:rsid w:val="00E454CB"/>
    <w:rsid w:val="00E462EF"/>
    <w:rsid w:val="00E468EE"/>
    <w:rsid w:val="00E46D7C"/>
    <w:rsid w:val="00E47494"/>
    <w:rsid w:val="00E47701"/>
    <w:rsid w:val="00E47720"/>
    <w:rsid w:val="00E5019D"/>
    <w:rsid w:val="00E519E2"/>
    <w:rsid w:val="00E51C44"/>
    <w:rsid w:val="00E51DB7"/>
    <w:rsid w:val="00E53188"/>
    <w:rsid w:val="00E534EA"/>
    <w:rsid w:val="00E542EC"/>
    <w:rsid w:val="00E54932"/>
    <w:rsid w:val="00E54A7F"/>
    <w:rsid w:val="00E54F0C"/>
    <w:rsid w:val="00E556A4"/>
    <w:rsid w:val="00E55959"/>
    <w:rsid w:val="00E55C4D"/>
    <w:rsid w:val="00E55EB5"/>
    <w:rsid w:val="00E55F7B"/>
    <w:rsid w:val="00E56299"/>
    <w:rsid w:val="00E56A0E"/>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771"/>
    <w:rsid w:val="00E660E2"/>
    <w:rsid w:val="00E6655C"/>
    <w:rsid w:val="00E67160"/>
    <w:rsid w:val="00E701C9"/>
    <w:rsid w:val="00E7033B"/>
    <w:rsid w:val="00E70BF7"/>
    <w:rsid w:val="00E70DAF"/>
    <w:rsid w:val="00E70EE0"/>
    <w:rsid w:val="00E71C32"/>
    <w:rsid w:val="00E7233B"/>
    <w:rsid w:val="00E72732"/>
    <w:rsid w:val="00E735FB"/>
    <w:rsid w:val="00E73617"/>
    <w:rsid w:val="00E74197"/>
    <w:rsid w:val="00E74597"/>
    <w:rsid w:val="00E74F7C"/>
    <w:rsid w:val="00E750C3"/>
    <w:rsid w:val="00E752B1"/>
    <w:rsid w:val="00E75308"/>
    <w:rsid w:val="00E75B77"/>
    <w:rsid w:val="00E763A4"/>
    <w:rsid w:val="00E76928"/>
    <w:rsid w:val="00E778E1"/>
    <w:rsid w:val="00E819FF"/>
    <w:rsid w:val="00E81AE3"/>
    <w:rsid w:val="00E81D71"/>
    <w:rsid w:val="00E8233A"/>
    <w:rsid w:val="00E82A19"/>
    <w:rsid w:val="00E847D0"/>
    <w:rsid w:val="00E85C4C"/>
    <w:rsid w:val="00E85CC7"/>
    <w:rsid w:val="00E8621D"/>
    <w:rsid w:val="00E86894"/>
    <w:rsid w:val="00E869B0"/>
    <w:rsid w:val="00E86D06"/>
    <w:rsid w:val="00E90698"/>
    <w:rsid w:val="00E9359E"/>
    <w:rsid w:val="00E93AA5"/>
    <w:rsid w:val="00E944DB"/>
    <w:rsid w:val="00E94A81"/>
    <w:rsid w:val="00E94E3F"/>
    <w:rsid w:val="00E94E57"/>
    <w:rsid w:val="00E9701D"/>
    <w:rsid w:val="00EA04A3"/>
    <w:rsid w:val="00EA0E63"/>
    <w:rsid w:val="00EA0F35"/>
    <w:rsid w:val="00EA15E4"/>
    <w:rsid w:val="00EA24EE"/>
    <w:rsid w:val="00EA27AA"/>
    <w:rsid w:val="00EA28EF"/>
    <w:rsid w:val="00EA2C39"/>
    <w:rsid w:val="00EA2DD6"/>
    <w:rsid w:val="00EA5968"/>
    <w:rsid w:val="00EA60E3"/>
    <w:rsid w:val="00EA6207"/>
    <w:rsid w:val="00EA67F5"/>
    <w:rsid w:val="00EA68E6"/>
    <w:rsid w:val="00EA69BA"/>
    <w:rsid w:val="00EA73C1"/>
    <w:rsid w:val="00EB0962"/>
    <w:rsid w:val="00EB0A11"/>
    <w:rsid w:val="00EB151A"/>
    <w:rsid w:val="00EB1635"/>
    <w:rsid w:val="00EB1E96"/>
    <w:rsid w:val="00EB3DF8"/>
    <w:rsid w:val="00EB54F6"/>
    <w:rsid w:val="00EB5BA6"/>
    <w:rsid w:val="00EB6C46"/>
    <w:rsid w:val="00EB76EF"/>
    <w:rsid w:val="00EB7A23"/>
    <w:rsid w:val="00EC0F55"/>
    <w:rsid w:val="00EC165F"/>
    <w:rsid w:val="00EC2917"/>
    <w:rsid w:val="00EC2A30"/>
    <w:rsid w:val="00EC2A35"/>
    <w:rsid w:val="00EC5D8F"/>
    <w:rsid w:val="00EC6F22"/>
    <w:rsid w:val="00EC726F"/>
    <w:rsid w:val="00EC7CE5"/>
    <w:rsid w:val="00ED1024"/>
    <w:rsid w:val="00ED1D20"/>
    <w:rsid w:val="00ED211C"/>
    <w:rsid w:val="00ED291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0922"/>
    <w:rsid w:val="00EE1440"/>
    <w:rsid w:val="00EE18CC"/>
    <w:rsid w:val="00EE1F51"/>
    <w:rsid w:val="00EE333B"/>
    <w:rsid w:val="00EE3AC6"/>
    <w:rsid w:val="00EE4636"/>
    <w:rsid w:val="00EE581E"/>
    <w:rsid w:val="00EE5C0E"/>
    <w:rsid w:val="00EE5ED6"/>
    <w:rsid w:val="00EE6ADC"/>
    <w:rsid w:val="00EE70D1"/>
    <w:rsid w:val="00EE75FE"/>
    <w:rsid w:val="00EF0866"/>
    <w:rsid w:val="00EF094F"/>
    <w:rsid w:val="00EF18C5"/>
    <w:rsid w:val="00EF1E08"/>
    <w:rsid w:val="00EF4140"/>
    <w:rsid w:val="00EF457F"/>
    <w:rsid w:val="00EF4C38"/>
    <w:rsid w:val="00EF590A"/>
    <w:rsid w:val="00EF5E1E"/>
    <w:rsid w:val="00EF7114"/>
    <w:rsid w:val="00EF796F"/>
    <w:rsid w:val="00EF7A4E"/>
    <w:rsid w:val="00F00D3F"/>
    <w:rsid w:val="00F022DD"/>
    <w:rsid w:val="00F02ACA"/>
    <w:rsid w:val="00F0328A"/>
    <w:rsid w:val="00F03A7D"/>
    <w:rsid w:val="00F046E1"/>
    <w:rsid w:val="00F04945"/>
    <w:rsid w:val="00F05177"/>
    <w:rsid w:val="00F05966"/>
    <w:rsid w:val="00F05BCC"/>
    <w:rsid w:val="00F0605E"/>
    <w:rsid w:val="00F06B12"/>
    <w:rsid w:val="00F06BC0"/>
    <w:rsid w:val="00F10476"/>
    <w:rsid w:val="00F10DAE"/>
    <w:rsid w:val="00F10E84"/>
    <w:rsid w:val="00F11CEF"/>
    <w:rsid w:val="00F12418"/>
    <w:rsid w:val="00F1423D"/>
    <w:rsid w:val="00F1440E"/>
    <w:rsid w:val="00F14D9E"/>
    <w:rsid w:val="00F14DC6"/>
    <w:rsid w:val="00F156E0"/>
    <w:rsid w:val="00F15EB8"/>
    <w:rsid w:val="00F1685D"/>
    <w:rsid w:val="00F16ADA"/>
    <w:rsid w:val="00F17D02"/>
    <w:rsid w:val="00F203CD"/>
    <w:rsid w:val="00F21D54"/>
    <w:rsid w:val="00F262F8"/>
    <w:rsid w:val="00F26B9A"/>
    <w:rsid w:val="00F2764C"/>
    <w:rsid w:val="00F27C60"/>
    <w:rsid w:val="00F3261F"/>
    <w:rsid w:val="00F34E69"/>
    <w:rsid w:val="00F352A5"/>
    <w:rsid w:val="00F36D7D"/>
    <w:rsid w:val="00F3722E"/>
    <w:rsid w:val="00F37734"/>
    <w:rsid w:val="00F401F4"/>
    <w:rsid w:val="00F4149D"/>
    <w:rsid w:val="00F415A5"/>
    <w:rsid w:val="00F41641"/>
    <w:rsid w:val="00F41ADF"/>
    <w:rsid w:val="00F42311"/>
    <w:rsid w:val="00F42390"/>
    <w:rsid w:val="00F42508"/>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2D9"/>
    <w:rsid w:val="00F574C6"/>
    <w:rsid w:val="00F60325"/>
    <w:rsid w:val="00F60C94"/>
    <w:rsid w:val="00F615D1"/>
    <w:rsid w:val="00F62778"/>
    <w:rsid w:val="00F62C49"/>
    <w:rsid w:val="00F6301C"/>
    <w:rsid w:val="00F6474F"/>
    <w:rsid w:val="00F658AE"/>
    <w:rsid w:val="00F658DF"/>
    <w:rsid w:val="00F66603"/>
    <w:rsid w:val="00F66961"/>
    <w:rsid w:val="00F66E0A"/>
    <w:rsid w:val="00F67246"/>
    <w:rsid w:val="00F702A4"/>
    <w:rsid w:val="00F702A9"/>
    <w:rsid w:val="00F70809"/>
    <w:rsid w:val="00F72635"/>
    <w:rsid w:val="00F73BD9"/>
    <w:rsid w:val="00F73EC7"/>
    <w:rsid w:val="00F74DF0"/>
    <w:rsid w:val="00F750F2"/>
    <w:rsid w:val="00F7565E"/>
    <w:rsid w:val="00F7589A"/>
    <w:rsid w:val="00F763E7"/>
    <w:rsid w:val="00F76485"/>
    <w:rsid w:val="00F7794F"/>
    <w:rsid w:val="00F77A95"/>
    <w:rsid w:val="00F807AA"/>
    <w:rsid w:val="00F81028"/>
    <w:rsid w:val="00F81434"/>
    <w:rsid w:val="00F815F8"/>
    <w:rsid w:val="00F81607"/>
    <w:rsid w:val="00F824B3"/>
    <w:rsid w:val="00F82590"/>
    <w:rsid w:val="00F82903"/>
    <w:rsid w:val="00F841D7"/>
    <w:rsid w:val="00F845D8"/>
    <w:rsid w:val="00F84679"/>
    <w:rsid w:val="00F84A8B"/>
    <w:rsid w:val="00F84F7E"/>
    <w:rsid w:val="00F85638"/>
    <w:rsid w:val="00F85FBC"/>
    <w:rsid w:val="00F860A2"/>
    <w:rsid w:val="00F8655D"/>
    <w:rsid w:val="00F86BBA"/>
    <w:rsid w:val="00F86C36"/>
    <w:rsid w:val="00F871CF"/>
    <w:rsid w:val="00F87CB0"/>
    <w:rsid w:val="00F90243"/>
    <w:rsid w:val="00F90D9B"/>
    <w:rsid w:val="00F90E97"/>
    <w:rsid w:val="00F91A51"/>
    <w:rsid w:val="00F9237D"/>
    <w:rsid w:val="00F923F4"/>
    <w:rsid w:val="00F925FA"/>
    <w:rsid w:val="00F92A9E"/>
    <w:rsid w:val="00F931CC"/>
    <w:rsid w:val="00F932F3"/>
    <w:rsid w:val="00F93489"/>
    <w:rsid w:val="00F93645"/>
    <w:rsid w:val="00F954A8"/>
    <w:rsid w:val="00F955B2"/>
    <w:rsid w:val="00F95BF7"/>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A4B"/>
    <w:rsid w:val="00FA5EBD"/>
    <w:rsid w:val="00FA7626"/>
    <w:rsid w:val="00FB0051"/>
    <w:rsid w:val="00FB0923"/>
    <w:rsid w:val="00FB1A91"/>
    <w:rsid w:val="00FB1DFB"/>
    <w:rsid w:val="00FB29A9"/>
    <w:rsid w:val="00FB2CF9"/>
    <w:rsid w:val="00FB3482"/>
    <w:rsid w:val="00FB553B"/>
    <w:rsid w:val="00FB5771"/>
    <w:rsid w:val="00FB6822"/>
    <w:rsid w:val="00FB79FA"/>
    <w:rsid w:val="00FC0A66"/>
    <w:rsid w:val="00FC13B1"/>
    <w:rsid w:val="00FC163D"/>
    <w:rsid w:val="00FC2C5A"/>
    <w:rsid w:val="00FC305E"/>
    <w:rsid w:val="00FC3465"/>
    <w:rsid w:val="00FC3CAD"/>
    <w:rsid w:val="00FC3EF2"/>
    <w:rsid w:val="00FC45A7"/>
    <w:rsid w:val="00FC479A"/>
    <w:rsid w:val="00FC4C40"/>
    <w:rsid w:val="00FC589B"/>
    <w:rsid w:val="00FC5FFB"/>
    <w:rsid w:val="00FC6A1D"/>
    <w:rsid w:val="00FC70A5"/>
    <w:rsid w:val="00FC75C4"/>
    <w:rsid w:val="00FD0517"/>
    <w:rsid w:val="00FD2F2B"/>
    <w:rsid w:val="00FD3E70"/>
    <w:rsid w:val="00FD3EE8"/>
    <w:rsid w:val="00FD4D9E"/>
    <w:rsid w:val="00FD511C"/>
    <w:rsid w:val="00FD55DD"/>
    <w:rsid w:val="00FD58A6"/>
    <w:rsid w:val="00FD60F0"/>
    <w:rsid w:val="00FD77F9"/>
    <w:rsid w:val="00FD7F2E"/>
    <w:rsid w:val="00FE016B"/>
    <w:rsid w:val="00FE0266"/>
    <w:rsid w:val="00FE0389"/>
    <w:rsid w:val="00FE0CEA"/>
    <w:rsid w:val="00FE0D2B"/>
    <w:rsid w:val="00FE2036"/>
    <w:rsid w:val="00FE2980"/>
    <w:rsid w:val="00FE29E4"/>
    <w:rsid w:val="00FE356C"/>
    <w:rsid w:val="00FE37A2"/>
    <w:rsid w:val="00FE3AC1"/>
    <w:rsid w:val="00FE3B0F"/>
    <w:rsid w:val="00FE47AA"/>
    <w:rsid w:val="00FE4871"/>
    <w:rsid w:val="00FE5E12"/>
    <w:rsid w:val="00FE5F1C"/>
    <w:rsid w:val="00FE6A98"/>
    <w:rsid w:val="00FE6ABF"/>
    <w:rsid w:val="00FF005B"/>
    <w:rsid w:val="00FF00EB"/>
    <w:rsid w:val="00FF035A"/>
    <w:rsid w:val="00FF04EF"/>
    <w:rsid w:val="00FF0EB8"/>
    <w:rsid w:val="00FF1590"/>
    <w:rsid w:val="00FF21D8"/>
    <w:rsid w:val="00FF233D"/>
    <w:rsid w:val="00FF3056"/>
    <w:rsid w:val="00FF4442"/>
    <w:rsid w:val="00FF49A7"/>
    <w:rsid w:val="00FF4C9F"/>
    <w:rsid w:val="00FF5BEA"/>
    <w:rsid w:val="00FF6604"/>
    <w:rsid w:val="00FF6A2A"/>
    <w:rsid w:val="00FF749E"/>
    <w:rsid w:val="00FF7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90"/>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80988490">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98894450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771450">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1595</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2025-03-28T09:39:00Z</dcterms:created>
  <dcterms:modified xsi:type="dcterms:W3CDTF">2025-03-28T09:39:00Z</dcterms:modified>
  <cp:category/>
</cp:coreProperties>
</file>