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46F2050" w:rsidR="00EA6C38" w:rsidRPr="008B68A3" w:rsidRDefault="00615994" w:rsidP="00552688">
      <w:pPr>
        <w:pStyle w:val="CRCoverPage"/>
        <w:tabs>
          <w:tab w:val="right" w:pos="13680"/>
        </w:tabs>
        <w:spacing w:after="0"/>
        <w:rPr>
          <w:b/>
          <w:i/>
          <w:sz w:val="24"/>
          <w:szCs w:val="24"/>
          <w:lang w:val="en-US" w:eastAsia="ko-KR"/>
        </w:rPr>
      </w:pPr>
      <w:bookmarkStart w:id="0" w:name="OLE_LINK1"/>
      <w:bookmarkStart w:id="1" w:name="OLE_LINK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0318A" w:rsidRPr="003D6BCD">
        <w:rPr>
          <w:b/>
          <w:bCs/>
          <w:sz w:val="24"/>
          <w:szCs w:val="24"/>
          <w:lang w:val="en-US" w:eastAsia="ko-KR"/>
        </w:rPr>
        <w:t>1</w:t>
      </w:r>
      <w:r w:rsidR="00020640">
        <w:rPr>
          <w:b/>
          <w:bCs/>
          <w:sz w:val="24"/>
          <w:szCs w:val="24"/>
          <w:lang w:val="en-US" w:eastAsia="ko-KR"/>
        </w:rPr>
        <w:t>20bis</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w:t>
      </w:r>
      <w:r w:rsidR="0010318A" w:rsidRPr="00813DD2">
        <w:rPr>
          <w:b/>
          <w:sz w:val="24"/>
          <w:szCs w:val="24"/>
          <w:lang w:val="en-US" w:eastAsia="ko-KR"/>
        </w:rPr>
        <w:t>2</w:t>
      </w:r>
      <w:r w:rsidR="00B82CA9">
        <w:rPr>
          <w:b/>
          <w:sz w:val="24"/>
          <w:szCs w:val="24"/>
          <w:lang w:val="en-US" w:eastAsia="ko-KR"/>
        </w:rPr>
        <w:t>5</w:t>
      </w:r>
      <w:bookmarkStart w:id="2" w:name="_GoBack"/>
      <w:bookmarkEnd w:id="2"/>
      <w:r w:rsidR="00020640">
        <w:rPr>
          <w:b/>
          <w:sz w:val="24"/>
          <w:szCs w:val="24"/>
          <w:lang w:val="en-US" w:eastAsia="ko-KR"/>
        </w:rPr>
        <w:t>0</w:t>
      </w:r>
      <w:r w:rsidR="00F33BE2">
        <w:rPr>
          <w:b/>
          <w:sz w:val="24"/>
          <w:szCs w:val="24"/>
          <w:lang w:val="en-US" w:eastAsia="ko-KR"/>
        </w:rPr>
        <w:t>2400</w:t>
      </w:r>
    </w:p>
    <w:bookmarkEnd w:id="0"/>
    <w:bookmarkEnd w:id="1"/>
    <w:p w14:paraId="2735BAC9" w14:textId="15D204B4" w:rsidR="006D2ED0" w:rsidRPr="00CA79D7" w:rsidRDefault="00F72A7F" w:rsidP="00913442">
      <w:pPr>
        <w:pStyle w:val="CRCoverPage"/>
        <w:spacing w:after="240"/>
        <w:outlineLvl w:val="0"/>
        <w:rPr>
          <w:b/>
          <w:bCs/>
          <w:sz w:val="24"/>
          <w:szCs w:val="24"/>
          <w:lang w:val="en-US" w:eastAsia="ko-KR"/>
        </w:rPr>
      </w:pPr>
      <w:r>
        <w:rPr>
          <w:b/>
          <w:bCs/>
          <w:sz w:val="24"/>
          <w:szCs w:val="24"/>
          <w:lang w:val="en-US" w:eastAsia="ko-KR"/>
        </w:rPr>
        <w:t>Wuhan</w:t>
      </w:r>
      <w:r w:rsidR="00594E11" w:rsidRPr="00BF3DE3">
        <w:rPr>
          <w:b/>
          <w:bCs/>
          <w:sz w:val="24"/>
          <w:szCs w:val="24"/>
          <w:lang w:val="en-US" w:eastAsia="ko-KR"/>
        </w:rPr>
        <w:t xml:space="preserve">, </w:t>
      </w:r>
      <w:r>
        <w:rPr>
          <w:b/>
          <w:bCs/>
          <w:sz w:val="24"/>
          <w:szCs w:val="24"/>
          <w:lang w:val="en-US" w:eastAsia="ko-KR"/>
        </w:rPr>
        <w:t>China</w:t>
      </w:r>
      <w:r w:rsidR="00594E11" w:rsidRPr="00BF3DE3">
        <w:rPr>
          <w:b/>
          <w:bCs/>
          <w:sz w:val="24"/>
          <w:szCs w:val="24"/>
          <w:lang w:val="en-US" w:eastAsia="ko-KR"/>
        </w:rPr>
        <w:t xml:space="preserve">, </w:t>
      </w:r>
      <w:r>
        <w:rPr>
          <w:b/>
          <w:bCs/>
          <w:sz w:val="24"/>
          <w:szCs w:val="24"/>
          <w:lang w:val="en-US" w:eastAsia="ko-KR"/>
        </w:rPr>
        <w:t>April 7</w:t>
      </w:r>
      <w:r w:rsidR="00F50FFA" w:rsidRPr="00BF3DE3">
        <w:rPr>
          <w:b/>
          <w:bCs/>
          <w:sz w:val="24"/>
          <w:szCs w:val="24"/>
          <w:vertAlign w:val="superscript"/>
          <w:lang w:val="en-US" w:eastAsia="ko-KR"/>
        </w:rPr>
        <w:t xml:space="preserve">th </w:t>
      </w:r>
      <w:r w:rsidR="00594E11" w:rsidRPr="00BF3DE3">
        <w:rPr>
          <w:b/>
          <w:bCs/>
          <w:sz w:val="24"/>
          <w:szCs w:val="24"/>
          <w:lang w:val="en-US" w:eastAsia="ko-KR"/>
        </w:rPr>
        <w:t xml:space="preserve">– </w:t>
      </w:r>
      <w:r w:rsidR="00F50FFA" w:rsidRPr="00BF3DE3">
        <w:rPr>
          <w:b/>
          <w:bCs/>
          <w:sz w:val="24"/>
          <w:szCs w:val="24"/>
          <w:lang w:val="en-US" w:eastAsia="ko-KR"/>
        </w:rPr>
        <w:t>1</w:t>
      </w:r>
      <w:r>
        <w:rPr>
          <w:b/>
          <w:bCs/>
          <w:sz w:val="24"/>
          <w:szCs w:val="24"/>
          <w:lang w:val="en-US" w:eastAsia="ko-KR"/>
        </w:rPr>
        <w:t>1</w:t>
      </w:r>
      <w:r w:rsidR="00F50FFA" w:rsidRPr="00BF3DE3">
        <w:rPr>
          <w:b/>
          <w:bCs/>
          <w:sz w:val="24"/>
          <w:szCs w:val="24"/>
          <w:vertAlign w:val="superscript"/>
          <w:lang w:val="en-US" w:eastAsia="ko-KR"/>
        </w:rPr>
        <w:t>th</w:t>
      </w:r>
      <w:r w:rsidR="00594E11" w:rsidRPr="00BF3DE3">
        <w:rPr>
          <w:b/>
          <w:bCs/>
          <w:sz w:val="24"/>
          <w:szCs w:val="24"/>
          <w:lang w:val="en-US" w:eastAsia="ko-KR"/>
        </w:rPr>
        <w:t>,</w:t>
      </w:r>
      <w:r w:rsidR="007F26C5" w:rsidRPr="00CA79D7">
        <w:rPr>
          <w:b/>
          <w:bCs/>
          <w:sz w:val="24"/>
          <w:szCs w:val="24"/>
          <w:lang w:val="en-US" w:eastAsia="ko-KR"/>
        </w:rPr>
        <w:t xml:space="preserve"> 202</w:t>
      </w:r>
      <w:r>
        <w:rPr>
          <w:b/>
          <w:bCs/>
          <w:sz w:val="24"/>
          <w:szCs w:val="24"/>
          <w:lang w:val="en-US" w:eastAsia="ko-KR"/>
        </w:rPr>
        <w:t>5</w:t>
      </w:r>
    </w:p>
    <w:p w14:paraId="534B7880" w14:textId="04F09AA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EE7E1B">
        <w:rPr>
          <w:rFonts w:ascii="Arial" w:hAnsi="Arial"/>
          <w:sz w:val="24"/>
        </w:rPr>
        <w:t>9</w:t>
      </w:r>
      <w:r w:rsidR="00784D71" w:rsidRPr="00784D71">
        <w:rPr>
          <w:rFonts w:ascii="Arial" w:hAnsi="Arial"/>
          <w:sz w:val="24"/>
        </w:rPr>
        <w:t>.</w:t>
      </w:r>
      <w:r w:rsidR="00BF00E7">
        <w:rPr>
          <w:rFonts w:ascii="Arial" w:hAnsi="Arial"/>
          <w:sz w:val="24"/>
        </w:rPr>
        <w:t>1</w:t>
      </w:r>
      <w:r w:rsidR="00EE7E1B">
        <w:rPr>
          <w:rFonts w:ascii="Arial" w:hAnsi="Arial"/>
          <w:sz w:val="24"/>
        </w:rPr>
        <w:t>5</w:t>
      </w:r>
      <w:r w:rsidR="00BF00E7">
        <w:rPr>
          <w:rFonts w:ascii="Arial" w:hAnsi="Arial"/>
          <w:sz w:val="24"/>
        </w:rPr>
        <w:t>.</w:t>
      </w:r>
      <w:r w:rsidR="00B838BC">
        <w:rPr>
          <w:rFonts w:ascii="Arial" w:hAnsi="Arial"/>
          <w:sz w:val="24"/>
        </w:rPr>
        <w:t>1</w:t>
      </w:r>
      <w:r w:rsidR="00EE7E1B">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61D8E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838BC" w:rsidRPr="00B838BC">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C1F49E7" w14:textId="06493F7A" w:rsidR="00C526D0" w:rsidRDefault="00180C1C" w:rsidP="00441B19">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DC66C0">
        <w:rPr>
          <w:lang w:eastAsia="ko-KR"/>
        </w:rPr>
        <w:t xml:space="preserve">Rel-19 enhancements </w:t>
      </w:r>
      <w:r w:rsidR="00FE16CE">
        <w:rPr>
          <w:lang w:eastAsia="ko-KR"/>
        </w:rPr>
        <w:t>of</w:t>
      </w:r>
      <w:r w:rsidR="00DE0C02">
        <w:rPr>
          <w:lang w:eastAsia="ko-KR"/>
        </w:rPr>
        <w:t xml:space="preserve"> </w:t>
      </w:r>
      <w:r w:rsidR="00FE16CE">
        <w:rPr>
          <w:lang w:eastAsia="ko-KR"/>
        </w:rPr>
        <w:t xml:space="preserve">multi-cell scheduling </w:t>
      </w:r>
      <w:r w:rsidR="00BA2B0D">
        <w:rPr>
          <w:lang w:eastAsia="ko-KR"/>
        </w:rPr>
        <w:t>using a single DCI forma</w:t>
      </w:r>
      <w:r w:rsidR="00FE16CE">
        <w:rPr>
          <w:lang w:eastAsia="ko-KR"/>
        </w:rPr>
        <w:t>t, as per WID [1]</w:t>
      </w:r>
      <w:r w:rsidR="00441B19">
        <w:rPr>
          <w:lang w:eastAsia="ko-KR"/>
        </w:rPr>
        <w:t xml:space="preserve">. </w:t>
      </w:r>
      <w:r w:rsidR="00131292">
        <w:rPr>
          <w:lang w:eastAsia="ko-KR"/>
        </w:rPr>
        <w:t xml:space="preserve">The following is based on the </w:t>
      </w:r>
      <w:r w:rsidR="003A4415">
        <w:rPr>
          <w:lang w:eastAsia="ko-KR"/>
        </w:rPr>
        <w:t>Rel-18 UE feature</w:t>
      </w:r>
      <w:r w:rsidR="002956A9">
        <w:rPr>
          <w:lang w:eastAsia="ko-KR"/>
        </w:rPr>
        <w:t xml:space="preserve"> list </w:t>
      </w:r>
      <w:r w:rsidR="003A4415">
        <w:rPr>
          <w:lang w:eastAsia="ko-KR"/>
        </w:rPr>
        <w:t>[</w:t>
      </w:r>
      <w:r w:rsidR="00FE16CE">
        <w:rPr>
          <w:lang w:eastAsia="ko-KR"/>
        </w:rPr>
        <w:t>2</w:t>
      </w:r>
      <w:r w:rsidR="003A4415">
        <w:rPr>
          <w:lang w:eastAsia="ko-KR"/>
        </w:rPr>
        <w:t xml:space="preserve">] and </w:t>
      </w:r>
      <w:r w:rsidR="00B24F82">
        <w:rPr>
          <w:lang w:eastAsia="ko-KR"/>
        </w:rPr>
        <w:t xml:space="preserve">the </w:t>
      </w:r>
      <w:r w:rsidR="00E67F5E">
        <w:rPr>
          <w:lang w:eastAsia="ko-KR"/>
        </w:rPr>
        <w:t xml:space="preserve">current </w:t>
      </w:r>
      <w:r w:rsidR="003A4415">
        <w:rPr>
          <w:lang w:eastAsia="ko-KR"/>
        </w:rPr>
        <w:t>Rel-19 WI agreements as collected in [</w:t>
      </w:r>
      <w:r w:rsidR="00873A33">
        <w:rPr>
          <w:lang w:eastAsia="ko-KR"/>
        </w:rPr>
        <w:t>3</w:t>
      </w:r>
      <w:r w:rsidR="003A4415">
        <w:rPr>
          <w:lang w:eastAsia="ko-KR"/>
        </w:rPr>
        <w:t>]</w:t>
      </w:r>
      <w:r w:rsidR="00131292" w:rsidRPr="009F0FBD">
        <w:rPr>
          <w:lang w:eastAsia="ko-KR"/>
        </w:rPr>
        <w:t>.</w:t>
      </w:r>
    </w:p>
    <w:p w14:paraId="0B2AC1B2" w14:textId="3FCECCEF" w:rsidR="00326CEF" w:rsidRDefault="003A4415" w:rsidP="00326CE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UE features for multi-cell scheduling with different SCS or carrier types</w:t>
      </w:r>
    </w:p>
    <w:p w14:paraId="2ADA8DE0" w14:textId="02859653" w:rsidR="00B24F82" w:rsidRDefault="00B24F82" w:rsidP="00B24F82">
      <w:pPr>
        <w:spacing w:before="120" w:after="120" w:line="288" w:lineRule="auto"/>
        <w:jc w:val="both"/>
        <w:rPr>
          <w:lang w:eastAsia="ko-KR"/>
        </w:rPr>
      </w:pPr>
      <w:r>
        <w:rPr>
          <w:lang w:eastAsia="ko-KR"/>
        </w:rPr>
        <w:t>RAN1 has identified t</w:t>
      </w:r>
      <w:r w:rsidR="003A4415">
        <w:rPr>
          <w:lang w:eastAsia="ko-KR"/>
        </w:rPr>
        <w:t xml:space="preserve">he </w:t>
      </w:r>
      <w:r>
        <w:rPr>
          <w:lang w:eastAsia="ko-KR"/>
        </w:rPr>
        <w:t xml:space="preserve">following 6 potential scenarios for multi-cell scheduling DCI (MC-DCI) formats 0_3/1_3 for co-scheduled cells with different SCS or carrier types. </w:t>
      </w:r>
    </w:p>
    <w:tbl>
      <w:tblPr>
        <w:tblStyle w:val="a7"/>
        <w:tblW w:w="13500" w:type="dxa"/>
        <w:jc w:val="center"/>
        <w:tblLook w:val="04A0" w:firstRow="1" w:lastRow="0" w:firstColumn="1" w:lastColumn="0" w:noHBand="0" w:noVBand="1"/>
      </w:tblPr>
      <w:tblGrid>
        <w:gridCol w:w="13500"/>
      </w:tblGrid>
      <w:tr w:rsidR="00B24F82" w:rsidRPr="00553559" w14:paraId="3884C13B" w14:textId="77777777" w:rsidTr="0085028B">
        <w:trPr>
          <w:jc w:val="center"/>
        </w:trPr>
        <w:tc>
          <w:tcPr>
            <w:tcW w:w="13500" w:type="dxa"/>
          </w:tcPr>
          <w:p w14:paraId="72214DBB" w14:textId="77777777" w:rsidR="00B24F82" w:rsidRPr="00C4495C" w:rsidRDefault="00B24F82" w:rsidP="0085028B">
            <w:pPr>
              <w:jc w:val="both"/>
              <w:rPr>
                <w:rFonts w:eastAsia="MS Gothic"/>
                <w:b/>
                <w:bCs/>
                <w:iCs/>
                <w:lang w:eastAsia="ja-JP"/>
              </w:rPr>
            </w:pPr>
            <w:r w:rsidRPr="00C4495C">
              <w:rPr>
                <w:rFonts w:eastAsia="MS Mincho"/>
                <w:b/>
                <w:bCs/>
                <w:highlight w:val="green"/>
                <w:lang w:eastAsia="ja-JP"/>
              </w:rPr>
              <w:t>Agreement</w:t>
            </w:r>
            <w:r>
              <w:rPr>
                <w:rFonts w:eastAsia="MS Mincho"/>
                <w:b/>
                <w:bCs/>
                <w:highlight w:val="green"/>
                <w:lang w:eastAsia="ja-JP"/>
              </w:rPr>
              <w:t xml:space="preserve"> (RAN1#118bis)</w:t>
            </w:r>
          </w:p>
          <w:p w14:paraId="02AFEE48" w14:textId="77777777" w:rsidR="00B24F82" w:rsidRDefault="00B24F82" w:rsidP="0085028B">
            <w:pPr>
              <w:numPr>
                <w:ilvl w:val="0"/>
                <w:numId w:val="40"/>
              </w:numPr>
              <w:snapToGrid w:val="0"/>
              <w:spacing w:after="0"/>
              <w:rPr>
                <w:rFonts w:ascii="Times" w:eastAsia="DengXian" w:hAnsi="Times"/>
                <w:bCs/>
                <w:lang w:val="en-GB"/>
              </w:rPr>
            </w:pPr>
            <w:r>
              <w:rPr>
                <w:rFonts w:ascii="Times" w:eastAsia="DengXian" w:hAnsi="Times" w:hint="eastAsia"/>
                <w:bCs/>
                <w:szCs w:val="16"/>
                <w:lang w:val="en-GB"/>
              </w:rPr>
              <w:t>Consider</w:t>
            </w:r>
            <w:r>
              <w:rPr>
                <w:rFonts w:ascii="Times" w:eastAsia="DengXian" w:hAnsi="Times"/>
                <w:bCs/>
                <w:szCs w:val="16"/>
                <w:lang w:val="en-GB"/>
              </w:rPr>
              <w:t xml:space="preserve"> at least the case that up to two different SCS</w:t>
            </w:r>
            <w:r>
              <w:rPr>
                <w:rFonts w:ascii="Times" w:eastAsia="DengXian" w:hAnsi="Times" w:hint="eastAsia"/>
                <w:bCs/>
                <w:szCs w:val="16"/>
                <w:lang w:val="en-GB"/>
              </w:rPr>
              <w:t xml:space="preserve"> </w:t>
            </w:r>
            <w:r>
              <w:rPr>
                <w:rFonts w:ascii="Times" w:eastAsia="DengXian" w:hAnsi="Times"/>
                <w:bCs/>
                <w:szCs w:val="16"/>
                <w:lang w:val="en-GB"/>
              </w:rPr>
              <w:t xml:space="preserve">can be scheduled by a DCI </w:t>
            </w:r>
            <w:r>
              <w:rPr>
                <w:rFonts w:ascii="Times" w:eastAsia="MS Mincho" w:hAnsi="Times"/>
                <w:bCs/>
                <w:color w:val="000000"/>
                <w:lang w:val="en-GB" w:eastAsia="ja-JP"/>
              </w:rPr>
              <w:t>format 0_3/1_3 in Rel-19</w:t>
            </w:r>
            <w:r>
              <w:rPr>
                <w:rFonts w:ascii="Times" w:eastAsia="DengXian" w:hAnsi="Times"/>
                <w:bCs/>
                <w:szCs w:val="16"/>
                <w:lang w:val="en-GB"/>
              </w:rPr>
              <w:t>.</w:t>
            </w:r>
          </w:p>
          <w:p w14:paraId="3254F0A3" w14:textId="77777777" w:rsidR="00B24F82" w:rsidRDefault="00B24F82" w:rsidP="0085028B">
            <w:pPr>
              <w:numPr>
                <w:ilvl w:val="0"/>
                <w:numId w:val="40"/>
              </w:numPr>
              <w:snapToGrid w:val="0"/>
              <w:spacing w:after="0"/>
              <w:rPr>
                <w:rFonts w:ascii="Times" w:eastAsia="DengXian" w:hAnsi="Times"/>
                <w:bCs/>
                <w:color w:val="000000"/>
                <w:lang w:val="en-GB"/>
              </w:rPr>
            </w:pPr>
            <w:r>
              <w:rPr>
                <w:rFonts w:ascii="Times" w:eastAsia="DengXian" w:hAnsi="Times"/>
                <w:bCs/>
                <w:color w:val="000000"/>
                <w:lang w:val="en-GB"/>
              </w:rPr>
              <w:t xml:space="preserve">Consider at least the following cases for scheduled cells in Rel-19: </w:t>
            </w:r>
          </w:p>
          <w:p w14:paraId="7FA064B2" w14:textId="77777777" w:rsidR="00B24F82" w:rsidRDefault="00B24F82" w:rsidP="0085028B">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1: A DCI format 0_3/1_3 scheduling PUSCHs/PDSCHs on FR1 licensed FDD cell(s) with SCS1 and FR1 licensed TDD cell(s) 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p>
          <w:p w14:paraId="4743FC72" w14:textId="77777777" w:rsidR="00B24F82" w:rsidRDefault="00B24F82" w:rsidP="0085028B">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16387DF4" w14:textId="77777777" w:rsidR="00B24F82" w:rsidRDefault="00B24F82" w:rsidP="0085028B">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 xml:space="preserve">Case 2: A DCI format 0_3/1_3 scheduling PUSCHs/PDSCHs on FR1 licensed FDD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1044B9A2" w14:textId="77777777" w:rsidR="00B24F82" w:rsidRDefault="00B24F82" w:rsidP="0085028B">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379233F9" w14:textId="77777777" w:rsidR="00B24F82" w:rsidRDefault="00B24F82" w:rsidP="0085028B">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 xml:space="preserve">Case 3: A DCI format 0_3/1_3 scheduling PUSCHs/PDSCHs on FR1 licensed TDD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7EE0B32A" w14:textId="77777777" w:rsidR="00B24F82" w:rsidRDefault="00B24F82" w:rsidP="0085028B">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0D465F0D" w14:textId="77777777" w:rsidR="00B24F82" w:rsidRDefault="00B24F82" w:rsidP="0085028B">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4: A DCI format 0_3/1_3 scheduling PUSCHs/PDSCHs on FR1 licensed FDD cell(s) with different SC</w:t>
            </w:r>
            <w:r>
              <w:rPr>
                <w:rFonts w:ascii="Times" w:eastAsia="MS Mincho" w:hAnsi="Times" w:hint="eastAsia"/>
                <w:bCs/>
                <w:color w:val="000000"/>
                <w:lang w:val="en-GB" w:eastAsia="ja-JP"/>
              </w:rPr>
              <w:t>S.</w:t>
            </w:r>
          </w:p>
          <w:p w14:paraId="5FB934E3" w14:textId="77777777" w:rsidR="00B24F82" w:rsidRDefault="00B24F82" w:rsidP="0085028B">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5: A DCI format 0_3/1_3 scheduling PUSCHs/PDSCHs on FR1 licensed TDD cell(s) with different SC</w:t>
            </w:r>
            <w:r>
              <w:rPr>
                <w:rFonts w:ascii="Times" w:eastAsia="MS Mincho" w:hAnsi="Times" w:hint="eastAsia"/>
                <w:bCs/>
                <w:color w:val="000000"/>
                <w:lang w:val="en-GB" w:eastAsia="ja-JP"/>
              </w:rPr>
              <w:t>S.</w:t>
            </w:r>
          </w:p>
          <w:p w14:paraId="5F2EC706" w14:textId="77777777" w:rsidR="00B24F82" w:rsidRDefault="00B24F82" w:rsidP="0085028B">
            <w:pPr>
              <w:numPr>
                <w:ilvl w:val="0"/>
                <w:numId w:val="12"/>
              </w:numPr>
              <w:snapToGrid w:val="0"/>
              <w:spacing w:after="60"/>
              <w:rPr>
                <w:rFonts w:ascii="Times" w:eastAsia="MS Mincho" w:hAnsi="Times"/>
                <w:bCs/>
                <w:lang w:val="en-GB" w:eastAsia="ja-JP"/>
              </w:rPr>
            </w:pPr>
            <w:r>
              <w:rPr>
                <w:rFonts w:ascii="Times" w:eastAsia="MS Mincho" w:hAnsi="Times"/>
                <w:bCs/>
                <w:color w:val="000000"/>
                <w:lang w:val="en-GB" w:eastAsia="ja-JP"/>
              </w:rPr>
              <w:t xml:space="preserve">Case 6: A DCI format 0_3/1_3 scheduling PUSCHs/PDSCHs on </w:t>
            </w:r>
            <w:r>
              <w:rPr>
                <w:rFonts w:ascii="Times" w:eastAsia="MS Mincho" w:hAnsi="Times" w:hint="eastAsia"/>
                <w:bCs/>
                <w:color w:val="000000"/>
                <w:lang w:val="en-GB" w:eastAsia="ja-JP"/>
              </w:rPr>
              <w:t>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w:t>
            </w:r>
            <w:r>
              <w:rPr>
                <w:rFonts w:ascii="Times" w:eastAsia="MS Mincho" w:hAnsi="Times" w:hint="eastAsia"/>
                <w:bCs/>
                <w:lang w:val="en-GB" w:eastAsia="ja-JP"/>
              </w:rPr>
              <w:t xml:space="preserve">s) </w:t>
            </w:r>
            <w:r>
              <w:rPr>
                <w:rFonts w:ascii="Times" w:eastAsia="MS Mincho" w:hAnsi="Times"/>
                <w:bCs/>
                <w:lang w:val="en-GB" w:eastAsia="ja-JP"/>
              </w:rPr>
              <w:t>with different SC</w:t>
            </w:r>
            <w:r>
              <w:rPr>
                <w:rFonts w:ascii="Times" w:eastAsia="MS Mincho" w:hAnsi="Times" w:hint="eastAsia"/>
                <w:bCs/>
                <w:lang w:val="en-GB" w:eastAsia="ja-JP"/>
              </w:rPr>
              <w:t>S.</w:t>
            </w:r>
            <w:r>
              <w:rPr>
                <w:rFonts w:ascii="Times" w:eastAsia="MS Mincho" w:hAnsi="Times"/>
                <w:bCs/>
                <w:lang w:val="en-GB" w:eastAsia="ja-JP"/>
              </w:rPr>
              <w:t xml:space="preserve"> </w:t>
            </w:r>
          </w:p>
          <w:p w14:paraId="209613DD" w14:textId="77777777" w:rsidR="00B24F82" w:rsidRPr="00C4495C" w:rsidRDefault="00B24F82" w:rsidP="0085028B">
            <w:pPr>
              <w:spacing w:after="0" w:line="259" w:lineRule="auto"/>
              <w:rPr>
                <w:rFonts w:eastAsia="MS Mincho"/>
                <w:color w:val="000000"/>
                <w:lang w:eastAsia="ja-JP"/>
              </w:rPr>
            </w:pPr>
          </w:p>
        </w:tc>
      </w:tr>
    </w:tbl>
    <w:p w14:paraId="57F5B3E6" w14:textId="77777777" w:rsidR="00B24F82" w:rsidRDefault="00B24F82" w:rsidP="00B24F82">
      <w:pPr>
        <w:spacing w:after="0"/>
        <w:rPr>
          <w:bCs/>
          <w:color w:val="2F5496" w:themeColor="accent5" w:themeShade="BF"/>
          <w:szCs w:val="24"/>
        </w:rPr>
      </w:pPr>
    </w:p>
    <w:p w14:paraId="4E4949CF" w14:textId="7F80CA71" w:rsidR="00B24F82" w:rsidRPr="004B6DB1" w:rsidRDefault="00B24F82" w:rsidP="00B24F82">
      <w:pPr>
        <w:spacing w:before="120" w:after="120" w:line="288" w:lineRule="auto"/>
        <w:jc w:val="both"/>
        <w:rPr>
          <w:rFonts w:eastAsiaTheme="minorEastAsia"/>
          <w:bCs/>
        </w:rPr>
      </w:pPr>
      <w:r>
        <w:rPr>
          <w:lang w:eastAsia="ko-KR"/>
        </w:rPr>
        <w:lastRenderedPageBreak/>
        <w:t xml:space="preserve">Although </w:t>
      </w:r>
      <w:r>
        <w:rPr>
          <w:rFonts w:eastAsia="Times New Roman"/>
        </w:rPr>
        <w:t xml:space="preserve">various scenarios with different SCS or different carrier types among the co-scheduled cells can be potentially supported with essentially no updates to the RAN1 </w:t>
      </w:r>
      <w:r w:rsidR="001A25D9">
        <w:rPr>
          <w:rFonts w:eastAsia="Times New Roman"/>
        </w:rPr>
        <w:t xml:space="preserve">core </w:t>
      </w:r>
      <w:r>
        <w:rPr>
          <w:rFonts w:eastAsia="Times New Roman"/>
        </w:rPr>
        <w:t>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 2, and 3 (i.e., FDD + TDD, or FR1 + FR2) can be prioritized, as they ha</w:t>
      </w:r>
      <w:r>
        <w:rPr>
          <w:rFonts w:eastAsiaTheme="minorEastAsia"/>
          <w:bCs/>
        </w:rPr>
        <w:t>ve</w:t>
      </w:r>
      <w:r w:rsidRPr="00E236AD">
        <w:rPr>
          <w:rFonts w:eastAsiaTheme="minorEastAsia"/>
          <w:bCs/>
        </w:rPr>
        <w:t xml:space="preserve"> been the motivation in the WID </w:t>
      </w:r>
      <w:r w:rsidR="001A25D9">
        <w:rPr>
          <w:rFonts w:eastAsiaTheme="minorEastAsia"/>
          <w:bCs/>
        </w:rPr>
        <w:t>[</w:t>
      </w:r>
      <w:r w:rsidR="00AD3954">
        <w:rPr>
          <w:rFonts w:eastAsiaTheme="minorEastAsia"/>
          <w:bCs/>
        </w:rPr>
        <w:t>1</w:t>
      </w:r>
      <w:r w:rsidR="001A25D9">
        <w:rPr>
          <w:rFonts w:eastAsiaTheme="minorEastAsia"/>
          <w:bCs/>
        </w:rPr>
        <w:t xml:space="preserve">]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5E1B0936" w14:textId="741287D8" w:rsidR="00882EC9" w:rsidRDefault="00B24F82" w:rsidP="00F319C7">
      <w:pPr>
        <w:spacing w:before="180" w:line="288" w:lineRule="auto"/>
        <w:jc w:val="both"/>
        <w:rPr>
          <w:b/>
          <w:u w:val="single"/>
          <w:lang w:eastAsia="ko-KR"/>
        </w:rPr>
      </w:pPr>
      <w:bookmarkStart w:id="4"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r w:rsidR="00882EC9">
        <w:rPr>
          <w:b/>
          <w:u w:val="single"/>
          <w:lang w:eastAsia="ko-KR"/>
        </w:rPr>
        <w:t>:</w:t>
      </w:r>
    </w:p>
    <w:p w14:paraId="27A17A3B" w14:textId="7ACEB572" w:rsidR="00882EC9" w:rsidRDefault="00B24F82" w:rsidP="00882EC9">
      <w:pPr>
        <w:pStyle w:val="a5"/>
        <w:numPr>
          <w:ilvl w:val="0"/>
          <w:numId w:val="48"/>
        </w:numPr>
        <w:spacing w:before="180" w:line="288" w:lineRule="auto"/>
        <w:ind w:leftChars="0"/>
        <w:jc w:val="both"/>
        <w:rPr>
          <w:b/>
          <w:u w:val="single"/>
          <w:lang w:eastAsia="ko-KR"/>
        </w:rPr>
      </w:pPr>
      <w:r w:rsidRPr="00882EC9">
        <w:rPr>
          <w:b/>
          <w:u w:val="single"/>
          <w:lang w:eastAsia="ko-KR"/>
        </w:rPr>
        <w:t>RAN1 to specify UE features corresponding to Cases 1, 2, and 3, as captured in the RAN1#118bis agreement</w:t>
      </w:r>
      <w:r w:rsidR="00882EC9">
        <w:rPr>
          <w:b/>
          <w:u w:val="single"/>
          <w:lang w:eastAsia="ko-KR"/>
        </w:rPr>
        <w:t>;</w:t>
      </w:r>
    </w:p>
    <w:p w14:paraId="6CA158B9" w14:textId="4D316C36" w:rsidR="00B24F82" w:rsidRPr="00882EC9" w:rsidRDefault="001F6D4B" w:rsidP="00882EC9">
      <w:pPr>
        <w:pStyle w:val="a5"/>
        <w:numPr>
          <w:ilvl w:val="0"/>
          <w:numId w:val="48"/>
        </w:numPr>
        <w:spacing w:before="180" w:line="288" w:lineRule="auto"/>
        <w:ind w:leftChars="0"/>
        <w:jc w:val="both"/>
        <w:rPr>
          <w:b/>
          <w:u w:val="single"/>
          <w:lang w:eastAsia="ko-KR"/>
        </w:rPr>
      </w:pPr>
      <w:r>
        <w:rPr>
          <w:b/>
          <w:u w:val="single"/>
          <w:lang w:eastAsia="ko-KR"/>
        </w:rPr>
        <w:t>D</w:t>
      </w:r>
      <w:r w:rsidR="00B24F82" w:rsidRPr="00882EC9">
        <w:rPr>
          <w:b/>
          <w:u w:val="single"/>
          <w:lang w:eastAsia="ko-KR"/>
        </w:rPr>
        <w:t>eprioritize Cases 4, 5, and 6 (mixed SCS for a same carrier type).</w:t>
      </w:r>
    </w:p>
    <w:bookmarkEnd w:id="4"/>
    <w:p w14:paraId="47ED5D9A" w14:textId="57397714" w:rsidR="003D4B53" w:rsidRDefault="00354426" w:rsidP="00F319C7">
      <w:pPr>
        <w:spacing w:after="120" w:line="288" w:lineRule="auto"/>
        <w:jc w:val="both"/>
        <w:rPr>
          <w:lang w:eastAsia="ko-KR"/>
        </w:rPr>
      </w:pPr>
      <w:r>
        <w:rPr>
          <w:lang w:eastAsia="ko-KR"/>
        </w:rPr>
        <w:t>The structure of UE features for Rel-18 MCE [</w:t>
      </w:r>
      <w:r w:rsidR="00FE16CE">
        <w:rPr>
          <w:lang w:eastAsia="ko-KR"/>
        </w:rPr>
        <w:t>2</w:t>
      </w:r>
      <w:r>
        <w:rPr>
          <w:lang w:eastAsia="ko-KR"/>
        </w:rPr>
        <w:t xml:space="preserve">] can be </w:t>
      </w:r>
      <w:r w:rsidR="00D333DB">
        <w:rPr>
          <w:lang w:eastAsia="ko-KR"/>
        </w:rPr>
        <w:t xml:space="preserve">mostly </w:t>
      </w:r>
      <w:r>
        <w:rPr>
          <w:lang w:eastAsia="ko-KR"/>
        </w:rPr>
        <w:t>reused to develop UE features for Rel-19 MCE with different SCS or carrier type.</w:t>
      </w:r>
      <w:r w:rsidR="00D333DB">
        <w:rPr>
          <w:lang w:eastAsia="ko-KR"/>
        </w:rPr>
        <w:t xml:space="preserve"> </w:t>
      </w:r>
      <w:r>
        <w:rPr>
          <w:lang w:eastAsia="ko-KR"/>
        </w:rPr>
        <w:t xml:space="preserve">For example, </w:t>
      </w:r>
      <w:r w:rsidR="003D4B53">
        <w:rPr>
          <w:lang w:eastAsia="ko-KR"/>
        </w:rPr>
        <w:t>considering PDSCH scheduling,</w:t>
      </w:r>
      <w:r>
        <w:rPr>
          <w:lang w:eastAsia="ko-KR"/>
        </w:rPr>
        <w:t xml:space="preserve"> FG </w:t>
      </w:r>
      <w:r w:rsidR="00984F7F">
        <w:rPr>
          <w:lang w:eastAsia="ko-KR"/>
        </w:rPr>
        <w:t xml:space="preserve">49-1 </w:t>
      </w:r>
      <w:r w:rsidR="003D4B53">
        <w:rPr>
          <w:lang w:eastAsia="ko-KR"/>
        </w:rPr>
        <w:t xml:space="preserve">and FG 49-1b can be used as baseline, while the </w:t>
      </w:r>
      <w:r w:rsidR="00984F7F">
        <w:rPr>
          <w:lang w:eastAsia="ko-KR"/>
        </w:rPr>
        <w:t xml:space="preserve">following </w:t>
      </w:r>
      <w:r w:rsidR="003D4B53">
        <w:rPr>
          <w:lang w:eastAsia="ko-KR"/>
        </w:rPr>
        <w:t>aspects/</w:t>
      </w:r>
      <w:r w:rsidR="00984F7F">
        <w:rPr>
          <w:lang w:eastAsia="ko-KR"/>
        </w:rPr>
        <w:t xml:space="preserve">components need </w:t>
      </w:r>
      <w:r w:rsidR="003D4B53">
        <w:rPr>
          <w:lang w:eastAsia="ko-KR"/>
        </w:rPr>
        <w:t xml:space="preserve">to be </w:t>
      </w:r>
      <w:r w:rsidR="00984F7F">
        <w:rPr>
          <w:lang w:eastAsia="ko-KR"/>
        </w:rPr>
        <w:t>revis</w:t>
      </w:r>
      <w:r w:rsidR="003D4B53">
        <w:rPr>
          <w:lang w:eastAsia="ko-KR"/>
        </w:rPr>
        <w:t>ed</w:t>
      </w:r>
      <w:r w:rsidR="00984F7F">
        <w:rPr>
          <w:lang w:eastAsia="ko-KR"/>
        </w:rPr>
        <w:t>:</w:t>
      </w:r>
    </w:p>
    <w:p w14:paraId="63365A1F" w14:textId="5D5F6C97" w:rsidR="006A36FF" w:rsidRDefault="006E4A53" w:rsidP="0085028B">
      <w:pPr>
        <w:pStyle w:val="a5"/>
        <w:numPr>
          <w:ilvl w:val="0"/>
          <w:numId w:val="43"/>
        </w:numPr>
        <w:spacing w:before="120" w:after="120" w:line="288" w:lineRule="auto"/>
        <w:ind w:leftChars="0"/>
        <w:jc w:val="both"/>
        <w:rPr>
          <w:lang w:eastAsia="ko-KR"/>
        </w:rPr>
      </w:pPr>
      <w:r w:rsidRPr="00147A5D">
        <w:rPr>
          <w:b/>
          <w:bCs/>
          <w:lang w:eastAsia="ko-KR"/>
        </w:rPr>
        <w:t>Title of new FG</w:t>
      </w:r>
      <w:r>
        <w:rPr>
          <w:lang w:eastAsia="ko-KR"/>
        </w:rPr>
        <w:t xml:space="preserve">: </w:t>
      </w:r>
      <w:r w:rsidR="00B078C7">
        <w:rPr>
          <w:lang w:eastAsia="ko-KR"/>
        </w:rPr>
        <w:t xml:space="preserve">Since the set of cells include co-scheduled cells with two different SCS values, </w:t>
      </w:r>
      <w:r>
        <w:rPr>
          <w:lang w:eastAsia="ko-KR"/>
        </w:rPr>
        <w:t xml:space="preserve">the scheduling cell will anyways have a different SCS from at least some of the cells in the set. Therefore, </w:t>
      </w:r>
      <w:r w:rsidR="006A36FF">
        <w:rPr>
          <w:lang w:eastAsia="ko-KR"/>
        </w:rPr>
        <w:t>a</w:t>
      </w:r>
      <w:r w:rsidR="003D4B53">
        <w:rPr>
          <w:lang w:eastAsia="ko-KR"/>
        </w:rPr>
        <w:t xml:space="preserve"> distinction </w:t>
      </w:r>
      <w:r w:rsidR="006A36FF">
        <w:rPr>
          <w:lang w:eastAsia="ko-KR"/>
        </w:rPr>
        <w:t>whether the scheduling cell is inside or outside the set of cells (as in FG 49-1 and FG 49-1b)</w:t>
      </w:r>
      <w:r>
        <w:rPr>
          <w:lang w:eastAsia="ko-KR"/>
        </w:rPr>
        <w:t xml:space="preserve"> is not relevant anymore</w:t>
      </w:r>
      <w:r w:rsidR="006A36FF">
        <w:rPr>
          <w:lang w:eastAsia="ko-KR"/>
        </w:rPr>
        <w:t>. For example, for a set of cells that includes cells {1, 2, 3, 4}, with cell #1 and cell #2 having a first SCS, and cell #3 and cell #4 having a second SCS</w:t>
      </w:r>
      <w:r>
        <w:rPr>
          <w:lang w:eastAsia="ko-KR"/>
        </w:rPr>
        <w:t xml:space="preserve">, the scheduling cell can be within the set of cells, such as cell #1, or can be outside the set of cells, such as a cell #0. </w:t>
      </w:r>
    </w:p>
    <w:p w14:paraId="1D8CBFC1" w14:textId="47D6A055" w:rsidR="00147A5D" w:rsidRDefault="00147A5D" w:rsidP="003D4B53">
      <w:pPr>
        <w:pStyle w:val="a5"/>
        <w:numPr>
          <w:ilvl w:val="0"/>
          <w:numId w:val="43"/>
        </w:numPr>
        <w:spacing w:before="120" w:after="120" w:line="288" w:lineRule="auto"/>
        <w:ind w:leftChars="0"/>
        <w:jc w:val="both"/>
        <w:rPr>
          <w:lang w:eastAsia="ko-KR"/>
        </w:rPr>
      </w:pPr>
      <w:r w:rsidRPr="0022544B">
        <w:rPr>
          <w:b/>
          <w:bCs/>
          <w:lang w:eastAsia="ko-KR"/>
        </w:rPr>
        <w:t>Components 1</w:t>
      </w:r>
      <w:r>
        <w:rPr>
          <w:lang w:eastAsia="ko-KR"/>
        </w:rPr>
        <w:t xml:space="preserve">: </w:t>
      </w:r>
      <w:r w:rsidR="00DE4589">
        <w:rPr>
          <w:lang w:eastAsia="ko-KR"/>
        </w:rPr>
        <w:t xml:space="preserve">can be </w:t>
      </w:r>
      <w:r w:rsidR="00CA03EB">
        <w:rPr>
          <w:lang w:eastAsia="ko-KR"/>
        </w:rPr>
        <w:t>based on combination and extension of corresponding component from FG 49-1 and FG 49-1b, for example, as follows:</w:t>
      </w:r>
    </w:p>
    <w:p w14:paraId="5F4E4121" w14:textId="00025AB1" w:rsidR="00CA03EB" w:rsidRDefault="00CA03EB" w:rsidP="00CA03EB">
      <w:pPr>
        <w:pStyle w:val="TAL"/>
        <w:numPr>
          <w:ilvl w:val="0"/>
          <w:numId w:val="44"/>
        </w:numPr>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76038496" w14:textId="62316AC3" w:rsidR="00CA03EB" w:rsidRPr="00652242" w:rsidRDefault="00CA03EB" w:rsidP="00CA03EB">
      <w:pPr>
        <w:pStyle w:val="TAL"/>
        <w:ind w:left="2040"/>
      </w:pPr>
      <w:r>
        <w:t xml:space="preserve">The scheduling </w:t>
      </w:r>
      <w:r w:rsidR="00F319C7">
        <w:t xml:space="preserve">cell </w:t>
      </w:r>
      <w:r>
        <w:t xml:space="preserve">is </w:t>
      </w:r>
      <w:r w:rsidRPr="00CA03EB">
        <w:rPr>
          <w:u w:val="single"/>
        </w:rPr>
        <w:t>included or not included</w:t>
      </w:r>
      <w:r>
        <w:t xml:space="preserve"> in the set of cells, and is in a same PUCCH group as the set of cells.</w:t>
      </w:r>
    </w:p>
    <w:p w14:paraId="4D8674CF" w14:textId="00F2D8B8" w:rsidR="0022544B" w:rsidRDefault="00147A5D" w:rsidP="003D4B53">
      <w:pPr>
        <w:pStyle w:val="a5"/>
        <w:numPr>
          <w:ilvl w:val="0"/>
          <w:numId w:val="43"/>
        </w:numPr>
        <w:spacing w:before="120" w:after="120" w:line="288" w:lineRule="auto"/>
        <w:ind w:leftChars="0"/>
        <w:jc w:val="both"/>
        <w:rPr>
          <w:lang w:eastAsia="ko-KR"/>
        </w:rPr>
      </w:pPr>
      <w:r w:rsidRPr="0022544B">
        <w:rPr>
          <w:b/>
          <w:bCs/>
          <w:lang w:eastAsia="ko-KR"/>
        </w:rPr>
        <w:t>Component 2</w:t>
      </w:r>
      <w:r>
        <w:rPr>
          <w:lang w:eastAsia="ko-KR"/>
        </w:rPr>
        <w:t xml:space="preserve">: </w:t>
      </w:r>
      <w:r w:rsidR="0022544B">
        <w:rPr>
          <w:lang w:eastAsia="ko-KR"/>
        </w:rPr>
        <w:t xml:space="preserve">can reuse the more general description of FG 49-1 </w:t>
      </w:r>
      <w:r w:rsidR="00F319C7">
        <w:rPr>
          <w:lang w:eastAsia="ko-KR"/>
        </w:rPr>
        <w:t>to</w:t>
      </w:r>
      <w:r w:rsidR="0022544B">
        <w:rPr>
          <w:lang w:eastAsia="ko-KR"/>
        </w:rPr>
        <w:t xml:space="preserve"> avoid Rel-17 DSS scenarios.</w:t>
      </w:r>
    </w:p>
    <w:p w14:paraId="2D999DCE" w14:textId="77777777" w:rsidR="0022544B" w:rsidRPr="0022544B" w:rsidRDefault="0022544B" w:rsidP="0022544B">
      <w:pPr>
        <w:pStyle w:val="TAL"/>
        <w:ind w:left="1600"/>
      </w:pPr>
      <w:r w:rsidRPr="0022544B">
        <w:t>2) Scheduling cell is PCell if set of cells includes PCell, and scheduling cell is PCell or an SCell if set of cells includes only SCells.</w:t>
      </w:r>
    </w:p>
    <w:p w14:paraId="62FC606F" w14:textId="0E6A4760" w:rsidR="003744CD" w:rsidRDefault="00DF24CA" w:rsidP="003744CD">
      <w:pPr>
        <w:pStyle w:val="a5"/>
        <w:numPr>
          <w:ilvl w:val="0"/>
          <w:numId w:val="43"/>
        </w:numPr>
        <w:spacing w:before="120" w:after="120" w:line="288" w:lineRule="auto"/>
        <w:ind w:leftChars="0"/>
        <w:jc w:val="both"/>
        <w:rPr>
          <w:lang w:eastAsia="ko-KR"/>
        </w:rPr>
      </w:pPr>
      <w:r w:rsidRPr="0022544B">
        <w:rPr>
          <w:b/>
          <w:bCs/>
          <w:lang w:eastAsia="ko-KR"/>
        </w:rPr>
        <w:t>Component 3</w:t>
      </w:r>
      <w:r>
        <w:rPr>
          <w:lang w:eastAsia="ko-KR"/>
        </w:rPr>
        <w:t xml:space="preserve">: </w:t>
      </w:r>
      <w:r w:rsidR="00CA03EB">
        <w:rPr>
          <w:lang w:eastAsia="ko-KR"/>
        </w:rPr>
        <w:t xml:space="preserve">can be based on </w:t>
      </w:r>
      <w:r w:rsidR="002E73D9">
        <w:rPr>
          <w:lang w:eastAsia="ko-KR"/>
        </w:rPr>
        <w:t xml:space="preserve">components 3 and 12 from FG 49-1, components 3a/3b of </w:t>
      </w:r>
      <w:r w:rsidR="00CA03EB">
        <w:rPr>
          <w:lang w:eastAsia="ko-KR"/>
        </w:rPr>
        <w:t xml:space="preserve">FG 49-1b, </w:t>
      </w:r>
      <w:r w:rsidR="002E73D9">
        <w:rPr>
          <w:lang w:eastAsia="ko-KR"/>
        </w:rPr>
        <w:t>Agreement from RAN1#118bis, and the simplification in Proposal 1, collectively captured as follows</w:t>
      </w:r>
      <w:r w:rsidR="004D4027">
        <w:rPr>
          <w:lang w:eastAsia="ko-KR"/>
        </w:rPr>
        <w:t xml:space="preserve"> (</w:t>
      </w:r>
      <w:r w:rsidR="002D1463">
        <w:rPr>
          <w:lang w:eastAsia="ko-KR"/>
        </w:rPr>
        <w:t xml:space="preserve">a potential restructure </w:t>
      </w:r>
      <w:r w:rsidR="00F319C7">
        <w:rPr>
          <w:lang w:eastAsia="ko-KR"/>
        </w:rPr>
        <w:t xml:space="preserve">can </w:t>
      </w:r>
      <w:r w:rsidR="004D4027">
        <w:rPr>
          <w:lang w:eastAsia="ko-KR"/>
        </w:rPr>
        <w:t xml:space="preserve">be </w:t>
      </w:r>
      <w:r w:rsidR="002D1463">
        <w:rPr>
          <w:lang w:eastAsia="ko-KR"/>
        </w:rPr>
        <w:t xml:space="preserve">further </w:t>
      </w:r>
      <w:r w:rsidR="004D4027">
        <w:rPr>
          <w:lang w:eastAsia="ko-KR"/>
        </w:rPr>
        <w:t>discussed in RAN1 or RAN2</w:t>
      </w:r>
      <w:r w:rsidR="002D1463">
        <w:rPr>
          <w:lang w:eastAsia="ko-KR"/>
        </w:rPr>
        <w:t xml:space="preserve"> for additional simplification</w:t>
      </w:r>
      <w:r w:rsidR="004D4027">
        <w:rPr>
          <w:lang w:eastAsia="ko-KR"/>
        </w:rPr>
        <w:t>)</w:t>
      </w:r>
      <w:r w:rsidR="00CA03EB">
        <w:rPr>
          <w:lang w:eastAsia="ko-KR"/>
        </w:rPr>
        <w:t>:</w:t>
      </w:r>
    </w:p>
    <w:p w14:paraId="4C5F3796" w14:textId="77777777" w:rsidR="002E73D9" w:rsidRDefault="002E73D9" w:rsidP="004D4027">
      <w:pPr>
        <w:pStyle w:val="TAL"/>
        <w:ind w:left="1600"/>
      </w:pPr>
      <w:r w:rsidRPr="00652242">
        <w:t xml:space="preserve">3) Scheduling cell and co-scheduled cells have </w:t>
      </w:r>
      <w:r w:rsidRPr="00CA03EB">
        <w:rPr>
          <w:u w:val="single"/>
        </w:rPr>
        <w:t>same or different SCS</w:t>
      </w:r>
      <w:r>
        <w:rPr>
          <w:u w:val="single"/>
        </w:rPr>
        <w:t>, and same or different carrier type</w:t>
      </w:r>
      <w:r w:rsidRPr="00652242">
        <w:t xml:space="preserve">. </w:t>
      </w:r>
    </w:p>
    <w:p w14:paraId="7BE45BC4" w14:textId="26BF064E" w:rsidR="002E73D9" w:rsidRDefault="002E73D9" w:rsidP="002E73D9">
      <w:pPr>
        <w:pStyle w:val="TAL"/>
        <w:ind w:left="1600"/>
      </w:pPr>
      <w:r w:rsidRPr="004C1054">
        <w:t xml:space="preserve">The set of co-scheduled cells have </w:t>
      </w:r>
      <w:r w:rsidRPr="004C1054">
        <w:rPr>
          <w:u w:val="single"/>
        </w:rPr>
        <w:t>one or two different SCS</w:t>
      </w:r>
      <w:r w:rsidRPr="004C1054">
        <w:t xml:space="preserve"> values, and </w:t>
      </w:r>
      <w:r w:rsidRPr="004C1054">
        <w:rPr>
          <w:u w:val="single"/>
        </w:rPr>
        <w:t>two different carrier types</w:t>
      </w:r>
      <w:r w:rsidRPr="004C1054">
        <w:t xml:space="preserve">, </w:t>
      </w:r>
      <w:r w:rsidR="002D1463" w:rsidRPr="004C1054">
        <w:t xml:space="preserve">by </w:t>
      </w:r>
      <w:r w:rsidRPr="004C1054">
        <w:t>indicati</w:t>
      </w:r>
      <w:r w:rsidR="002D1463" w:rsidRPr="004C1054">
        <w:t xml:space="preserve">ng </w:t>
      </w:r>
      <w:r w:rsidRPr="004C1054">
        <w:t>support / not-support for one or multiple of the following cases.</w:t>
      </w:r>
    </w:p>
    <w:p w14:paraId="0961AC91" w14:textId="577EE1F5" w:rsidR="00156867" w:rsidRPr="004C1054" w:rsidRDefault="00156867" w:rsidP="002E73D9">
      <w:pPr>
        <w:pStyle w:val="TAL"/>
        <w:ind w:left="1600"/>
      </w:pPr>
      <w:r w:rsidRPr="00156867">
        <w:t>In all cases, the scheduling cell is from candidate value {FR1 licensed FDD, FR1 licensed TDD}.</w:t>
      </w:r>
    </w:p>
    <w:p w14:paraId="02A16C16" w14:textId="77777777" w:rsidR="002E73D9" w:rsidRPr="004C1054" w:rsidRDefault="002E73D9" w:rsidP="002E73D9">
      <w:pPr>
        <w:pStyle w:val="TAL"/>
        <w:ind w:left="1600"/>
      </w:pPr>
      <w:r w:rsidRPr="004C1054">
        <w:t>Note: detailed signaling design is up to RAN2.</w:t>
      </w:r>
    </w:p>
    <w:p w14:paraId="58BBCC25" w14:textId="77777777" w:rsidR="00156867" w:rsidRDefault="00156867" w:rsidP="00156867"/>
    <w:p w14:paraId="3448D0FF" w14:textId="77777777" w:rsidR="00156867" w:rsidRDefault="00156867" w:rsidP="00156867"/>
    <w:p w14:paraId="0F378076" w14:textId="77777777" w:rsidR="00156867" w:rsidRDefault="00156867" w:rsidP="00156867"/>
    <w:p w14:paraId="4C8CB91E" w14:textId="68869CBA" w:rsidR="00156867" w:rsidRDefault="00156867" w:rsidP="00156867">
      <w:r>
        <w:t xml:space="preserve"> </w:t>
      </w:r>
    </w:p>
    <w:tbl>
      <w:tblPr>
        <w:tblStyle w:val="a7"/>
        <w:tblW w:w="0" w:type="auto"/>
        <w:tblLook w:val="04A0" w:firstRow="1" w:lastRow="0" w:firstColumn="1" w:lastColumn="0" w:noHBand="0" w:noVBand="1"/>
      </w:tblPr>
      <w:tblGrid>
        <w:gridCol w:w="2065"/>
        <w:gridCol w:w="5400"/>
        <w:gridCol w:w="5400"/>
      </w:tblGrid>
      <w:tr w:rsidR="00156867" w14:paraId="7CE55CFD" w14:textId="77777777" w:rsidTr="00156867">
        <w:tc>
          <w:tcPr>
            <w:tcW w:w="2065" w:type="dxa"/>
          </w:tcPr>
          <w:p w14:paraId="4DA69B4D" w14:textId="77777777" w:rsidR="00156867" w:rsidRDefault="00156867" w:rsidP="009A1972"/>
        </w:tc>
        <w:tc>
          <w:tcPr>
            <w:tcW w:w="5400" w:type="dxa"/>
            <w:vAlign w:val="center"/>
          </w:tcPr>
          <w:p w14:paraId="0BA0A5ED" w14:textId="77777777" w:rsidR="00156867" w:rsidRPr="00156867" w:rsidRDefault="00156867" w:rsidP="00156867">
            <w:pPr>
              <w:spacing w:after="0"/>
              <w:jc w:val="center"/>
              <w:rPr>
                <w:rFonts w:asciiTheme="minorBidi" w:hAnsiTheme="minorBidi" w:cstheme="minorBidi"/>
              </w:rPr>
            </w:pPr>
            <w:r w:rsidRPr="00156867">
              <w:rPr>
                <w:rFonts w:asciiTheme="minorBidi" w:hAnsiTheme="minorBidi" w:cstheme="minorBidi"/>
              </w:rPr>
              <w:t>SCS1 = SCS2</w:t>
            </w:r>
          </w:p>
        </w:tc>
        <w:tc>
          <w:tcPr>
            <w:tcW w:w="5400" w:type="dxa"/>
            <w:vAlign w:val="center"/>
          </w:tcPr>
          <w:p w14:paraId="2D0A3D7B" w14:textId="77777777" w:rsidR="00156867" w:rsidRPr="00156867" w:rsidRDefault="00156867" w:rsidP="00156867">
            <w:pPr>
              <w:spacing w:after="0"/>
              <w:jc w:val="center"/>
              <w:rPr>
                <w:rFonts w:asciiTheme="minorBidi" w:hAnsiTheme="minorBidi" w:cstheme="minorBidi"/>
              </w:rPr>
            </w:pPr>
            <w:r w:rsidRPr="00156867">
              <w:rPr>
                <w:rFonts w:asciiTheme="minorBidi" w:hAnsiTheme="minorBidi" w:cstheme="minorBidi"/>
              </w:rPr>
              <w:t>SCS1 ≠ SCS2</w:t>
            </w:r>
          </w:p>
        </w:tc>
      </w:tr>
      <w:tr w:rsidR="00156867" w14:paraId="4FF4F1AD" w14:textId="77777777" w:rsidTr="00156867">
        <w:tc>
          <w:tcPr>
            <w:tcW w:w="2065" w:type="dxa"/>
            <w:vAlign w:val="center"/>
          </w:tcPr>
          <w:p w14:paraId="062D56CA" w14:textId="77777777" w:rsidR="00156867" w:rsidRPr="00156867" w:rsidRDefault="00156867" w:rsidP="009A1972">
            <w:pPr>
              <w:rPr>
                <w:rFonts w:asciiTheme="minorBidi" w:hAnsiTheme="minorBidi" w:cstheme="minorBidi"/>
              </w:rPr>
            </w:pPr>
            <w:r w:rsidRPr="00156867">
              <w:rPr>
                <w:rFonts w:asciiTheme="minorBidi" w:hAnsiTheme="minorBidi" w:cstheme="minorBidi"/>
              </w:rPr>
              <w:t>Set of cells</w:t>
            </w:r>
          </w:p>
          <w:p w14:paraId="1467470C" w14:textId="77777777" w:rsidR="00156867" w:rsidRPr="00156867" w:rsidRDefault="00156867" w:rsidP="009A1972">
            <w:pPr>
              <w:rPr>
                <w:rFonts w:asciiTheme="minorBidi" w:hAnsiTheme="minorBidi" w:cstheme="minorBidi"/>
              </w:rPr>
            </w:pPr>
            <w:r w:rsidRPr="00156867">
              <w:rPr>
                <w:rFonts w:asciiTheme="minorBidi" w:hAnsiTheme="minorBidi" w:cstheme="minorBidi"/>
              </w:rPr>
              <w:t>{FR1 FDD @ SCS1, FR1 TDD @SCS2}</w:t>
            </w:r>
          </w:p>
        </w:tc>
        <w:tc>
          <w:tcPr>
            <w:tcW w:w="5400" w:type="dxa"/>
            <w:vAlign w:val="center"/>
          </w:tcPr>
          <w:p w14:paraId="591D4BA8" w14:textId="77777777" w:rsidR="00156867" w:rsidRPr="00B31EAC" w:rsidRDefault="00156867" w:rsidP="009A1972">
            <w:pPr>
              <w:pStyle w:val="TAL"/>
              <w:rPr>
                <w:b/>
                <w:bCs/>
                <w:u w:val="single"/>
              </w:rPr>
            </w:pPr>
            <w:r w:rsidRPr="00B31EAC">
              <w:rPr>
                <w:b/>
                <w:bCs/>
                <w:u w:val="single"/>
              </w:rPr>
              <w:t>Case 1-1</w:t>
            </w:r>
          </w:p>
          <w:p w14:paraId="53EC63FE" w14:textId="77777777" w:rsidR="00156867" w:rsidRDefault="00156867" w:rsidP="00156867">
            <w:pPr>
              <w:pStyle w:val="TAL"/>
              <w:numPr>
                <w:ilvl w:val="0"/>
                <w:numId w:val="43"/>
              </w:numPr>
              <w:ind w:left="360"/>
            </w:pPr>
            <w:r>
              <w:t xml:space="preserve">Case 1-1a: Scheduling cell with SCS3 </w:t>
            </w:r>
            <w:r w:rsidRPr="00EA0BA9">
              <w:rPr>
                <w:u w:val="single"/>
              </w:rPr>
              <w:t>same as</w:t>
            </w:r>
            <w:r>
              <w:t xml:space="preserve"> SCS1/SCS2</w:t>
            </w:r>
          </w:p>
          <w:p w14:paraId="2EC4D9B2" w14:textId="77777777" w:rsidR="00156867" w:rsidRDefault="00156867" w:rsidP="00156867">
            <w:pPr>
              <w:pStyle w:val="TAL"/>
              <w:numPr>
                <w:ilvl w:val="0"/>
                <w:numId w:val="43"/>
              </w:numPr>
              <w:ind w:left="360"/>
            </w:pPr>
            <w:r>
              <w:t>Case 1-1b: Scheduling cell with SCS3 from candidate value: {SCS3 lower than SCS1/SCS2, SCS3 higher than SCS1/SCS2, both}</w:t>
            </w:r>
          </w:p>
          <w:p w14:paraId="50E05402" w14:textId="77777777" w:rsidR="00156867" w:rsidRDefault="00156867" w:rsidP="00156867">
            <w:pPr>
              <w:pStyle w:val="TAL"/>
              <w:numPr>
                <w:ilvl w:val="0"/>
                <w:numId w:val="43"/>
              </w:numPr>
              <w:ind w:left="360"/>
            </w:pPr>
            <w:r>
              <w:t>FFS whether to merge Case 1-1a and Case 1-1b</w:t>
            </w:r>
          </w:p>
        </w:tc>
        <w:tc>
          <w:tcPr>
            <w:tcW w:w="5400" w:type="dxa"/>
            <w:vAlign w:val="center"/>
          </w:tcPr>
          <w:p w14:paraId="4903C278" w14:textId="77777777" w:rsidR="00156867" w:rsidRPr="00B31EAC" w:rsidRDefault="00156867" w:rsidP="009A1972">
            <w:pPr>
              <w:pStyle w:val="TAL"/>
              <w:rPr>
                <w:b/>
                <w:bCs/>
                <w:u w:val="single"/>
              </w:rPr>
            </w:pPr>
            <w:r w:rsidRPr="00B31EAC">
              <w:rPr>
                <w:b/>
                <w:bCs/>
                <w:u w:val="single"/>
              </w:rPr>
              <w:t>Case 1-</w:t>
            </w:r>
            <w:r>
              <w:rPr>
                <w:b/>
                <w:bCs/>
                <w:u w:val="single"/>
              </w:rPr>
              <w:t>2</w:t>
            </w:r>
          </w:p>
          <w:p w14:paraId="30484518" w14:textId="77777777" w:rsidR="00156867" w:rsidRDefault="00156867" w:rsidP="00156867">
            <w:pPr>
              <w:pStyle w:val="TAL"/>
              <w:numPr>
                <w:ilvl w:val="0"/>
                <w:numId w:val="43"/>
              </w:numPr>
              <w:ind w:left="360"/>
            </w:pPr>
            <w:r>
              <w:t>Case 1-2a: Scheduling cell with SCS3 from candidate value: {SCS3 equal to min {SCS1, SCS2}, SCS3 equal to max {SCS1, SCS2}, both}</w:t>
            </w:r>
          </w:p>
          <w:p w14:paraId="5F8F78D7" w14:textId="77777777" w:rsidR="00156867" w:rsidRDefault="00156867" w:rsidP="00156867">
            <w:pPr>
              <w:pStyle w:val="TAL"/>
              <w:numPr>
                <w:ilvl w:val="0"/>
                <w:numId w:val="43"/>
              </w:numPr>
              <w:ind w:left="360"/>
            </w:pPr>
            <w:r>
              <w:t>Case 1-2b: Scheduling cell with SCS3 from candidate value: {SCS3 lower than min {SCS1, SCS2}, SCS3 higher than max {SCS1, SCS2}, both}</w:t>
            </w:r>
          </w:p>
          <w:p w14:paraId="1E1BC91E" w14:textId="77777777" w:rsidR="00156867" w:rsidRDefault="00156867" w:rsidP="00156867">
            <w:pPr>
              <w:pStyle w:val="TAL"/>
              <w:numPr>
                <w:ilvl w:val="0"/>
                <w:numId w:val="43"/>
              </w:numPr>
              <w:ind w:left="360"/>
            </w:pPr>
            <w:r>
              <w:t>FFS whether to merge Case 1-2a and Case 1-2b</w:t>
            </w:r>
          </w:p>
          <w:p w14:paraId="2AFF44CA" w14:textId="77777777" w:rsidR="00156867" w:rsidRDefault="00156867" w:rsidP="00156867">
            <w:pPr>
              <w:pStyle w:val="TAL"/>
              <w:numPr>
                <w:ilvl w:val="0"/>
                <w:numId w:val="43"/>
              </w:numPr>
              <w:ind w:left="360"/>
            </w:pPr>
            <w:r w:rsidRPr="00A65BE6">
              <w:t>FFS</w:t>
            </w:r>
            <w:r>
              <w:t xml:space="preserve"> Case 1-2c: Scheduling cell with SCS3 strictly between SCS1 and SCS2</w:t>
            </w:r>
          </w:p>
          <w:p w14:paraId="1DFEB866" w14:textId="77777777" w:rsidR="00156867" w:rsidRDefault="00156867" w:rsidP="009A1972">
            <w:pPr>
              <w:pStyle w:val="TAL"/>
              <w:ind w:left="360"/>
            </w:pPr>
          </w:p>
        </w:tc>
      </w:tr>
      <w:tr w:rsidR="00156867" w14:paraId="7BAF5F99" w14:textId="77777777" w:rsidTr="00156867">
        <w:tc>
          <w:tcPr>
            <w:tcW w:w="2065" w:type="dxa"/>
            <w:vAlign w:val="center"/>
          </w:tcPr>
          <w:p w14:paraId="02E864C6" w14:textId="77777777" w:rsidR="00156867" w:rsidRPr="00156867" w:rsidRDefault="00156867" w:rsidP="009A1972">
            <w:pPr>
              <w:rPr>
                <w:rFonts w:asciiTheme="minorBidi" w:hAnsiTheme="minorBidi" w:cstheme="minorBidi"/>
              </w:rPr>
            </w:pPr>
            <w:r w:rsidRPr="00156867">
              <w:rPr>
                <w:rFonts w:asciiTheme="minorBidi" w:hAnsiTheme="minorBidi" w:cstheme="minorBidi"/>
              </w:rPr>
              <w:t>Set of cells</w:t>
            </w:r>
          </w:p>
          <w:p w14:paraId="286EBB20" w14:textId="77777777" w:rsidR="00156867" w:rsidRPr="00156867" w:rsidRDefault="00156867" w:rsidP="009A1972">
            <w:pPr>
              <w:rPr>
                <w:rFonts w:asciiTheme="minorBidi" w:hAnsiTheme="minorBidi" w:cstheme="minorBidi"/>
              </w:rPr>
            </w:pPr>
            <w:r w:rsidRPr="00156867">
              <w:rPr>
                <w:rFonts w:asciiTheme="minorBidi" w:hAnsiTheme="minorBidi" w:cstheme="minorBidi"/>
              </w:rPr>
              <w:t>{FR1 FDD @ SCS1, FR2-1 @ SCS2}</w:t>
            </w:r>
          </w:p>
        </w:tc>
        <w:tc>
          <w:tcPr>
            <w:tcW w:w="5400" w:type="dxa"/>
            <w:vAlign w:val="center"/>
          </w:tcPr>
          <w:p w14:paraId="3B0D8123" w14:textId="77777777" w:rsidR="00156867" w:rsidRPr="00B31EAC" w:rsidRDefault="00156867" w:rsidP="009A1972">
            <w:pPr>
              <w:pStyle w:val="TAL"/>
              <w:rPr>
                <w:b/>
                <w:bCs/>
                <w:u w:val="single"/>
              </w:rPr>
            </w:pPr>
            <w:r>
              <w:rPr>
                <w:b/>
                <w:bCs/>
                <w:u w:val="single"/>
              </w:rPr>
              <w:t xml:space="preserve">FFS </w:t>
            </w:r>
            <w:r w:rsidRPr="00B31EAC">
              <w:rPr>
                <w:b/>
                <w:bCs/>
                <w:u w:val="single"/>
              </w:rPr>
              <w:t xml:space="preserve">Case </w:t>
            </w:r>
            <w:r>
              <w:rPr>
                <w:b/>
                <w:bCs/>
                <w:u w:val="single"/>
              </w:rPr>
              <w:t>2-1</w:t>
            </w:r>
          </w:p>
          <w:p w14:paraId="101FE346" w14:textId="77777777" w:rsidR="00156867" w:rsidRDefault="00156867" w:rsidP="00156867">
            <w:pPr>
              <w:pStyle w:val="TAL"/>
              <w:numPr>
                <w:ilvl w:val="0"/>
                <w:numId w:val="43"/>
              </w:numPr>
              <w:ind w:left="360"/>
            </w:pPr>
            <w:r>
              <w:t xml:space="preserve">Case 2-1a: Scheduling cell with SCS3 </w:t>
            </w:r>
            <w:r w:rsidRPr="00EA0BA9">
              <w:rPr>
                <w:u w:val="single"/>
              </w:rPr>
              <w:t>same as</w:t>
            </w:r>
            <w:r>
              <w:t xml:space="preserve"> SCS1/SCS2</w:t>
            </w:r>
          </w:p>
          <w:p w14:paraId="325EB9D0" w14:textId="77777777" w:rsidR="00156867" w:rsidRDefault="00156867" w:rsidP="00156867">
            <w:pPr>
              <w:pStyle w:val="TAL"/>
              <w:numPr>
                <w:ilvl w:val="0"/>
                <w:numId w:val="43"/>
              </w:numPr>
              <w:ind w:left="360"/>
            </w:pPr>
            <w:r>
              <w:t xml:space="preserve">Case 2-1b: Scheduling cell with SCS3 </w:t>
            </w:r>
            <w:r w:rsidRPr="006F2BE9">
              <w:rPr>
                <w:u w:val="single"/>
              </w:rPr>
              <w:t>lower than</w:t>
            </w:r>
            <w:r>
              <w:t xml:space="preserve"> SCS1/SCS2</w:t>
            </w:r>
          </w:p>
          <w:p w14:paraId="770B420B" w14:textId="77777777" w:rsidR="00156867" w:rsidRDefault="00156867" w:rsidP="00156867">
            <w:pPr>
              <w:pStyle w:val="TAL"/>
              <w:numPr>
                <w:ilvl w:val="1"/>
                <w:numId w:val="43"/>
              </w:numPr>
              <w:ind w:left="1080"/>
            </w:pPr>
            <w:r>
              <w:t>Note 1: Only SCS1 = SCS2 = 60 kHz is applicable for Case 2-1</w:t>
            </w:r>
          </w:p>
          <w:p w14:paraId="05F185E7" w14:textId="77777777" w:rsidR="00156867" w:rsidRDefault="00156867" w:rsidP="00156867">
            <w:pPr>
              <w:pStyle w:val="TAL"/>
              <w:numPr>
                <w:ilvl w:val="1"/>
                <w:numId w:val="43"/>
              </w:numPr>
              <w:ind w:left="1080"/>
            </w:pPr>
            <w:r>
              <w:t xml:space="preserve">Note 1: SCS3 higher than SCS1/SCS2 does not apply when the scheduling cell is in FR1 </w:t>
            </w:r>
          </w:p>
          <w:p w14:paraId="1DAAA398" w14:textId="77777777" w:rsidR="00156867" w:rsidRDefault="00156867" w:rsidP="00156867">
            <w:pPr>
              <w:pStyle w:val="TAL"/>
              <w:numPr>
                <w:ilvl w:val="0"/>
                <w:numId w:val="43"/>
              </w:numPr>
              <w:ind w:left="360"/>
            </w:pPr>
            <w:r>
              <w:t>FFS whether to merge Case 2-1a and Case 2-1b</w:t>
            </w:r>
          </w:p>
          <w:p w14:paraId="3652CC4C" w14:textId="77777777" w:rsidR="00156867" w:rsidRDefault="00156867" w:rsidP="009A1972">
            <w:pPr>
              <w:jc w:val="center"/>
            </w:pPr>
          </w:p>
        </w:tc>
        <w:tc>
          <w:tcPr>
            <w:tcW w:w="5400" w:type="dxa"/>
            <w:vAlign w:val="center"/>
          </w:tcPr>
          <w:p w14:paraId="21743D6D" w14:textId="77777777" w:rsidR="00156867" w:rsidRPr="00B31EAC" w:rsidRDefault="00156867" w:rsidP="009A1972">
            <w:pPr>
              <w:pStyle w:val="TAL"/>
              <w:rPr>
                <w:b/>
                <w:bCs/>
                <w:u w:val="single"/>
              </w:rPr>
            </w:pPr>
            <w:r w:rsidRPr="00B31EAC">
              <w:rPr>
                <w:b/>
                <w:bCs/>
                <w:u w:val="single"/>
              </w:rPr>
              <w:t xml:space="preserve">Case </w:t>
            </w:r>
            <w:r>
              <w:rPr>
                <w:b/>
                <w:bCs/>
                <w:u w:val="single"/>
              </w:rPr>
              <w:t>2-2</w:t>
            </w:r>
          </w:p>
          <w:p w14:paraId="036552D2" w14:textId="77777777" w:rsidR="00156867" w:rsidRDefault="00156867" w:rsidP="00156867">
            <w:pPr>
              <w:pStyle w:val="TAL"/>
              <w:numPr>
                <w:ilvl w:val="0"/>
                <w:numId w:val="43"/>
              </w:numPr>
              <w:ind w:left="360"/>
            </w:pPr>
            <w:r>
              <w:t xml:space="preserve">Case 2-2a: Scheduling cell with SCS3 from candidate value: {SCS3 equal to min {SCS1, SCS2}, [FFS </w:t>
            </w:r>
            <w:r w:rsidRPr="007B3DFD">
              <w:t>SCS3 equal to max {SCS1, SCS2}, FFS both</w:t>
            </w:r>
            <w:r>
              <w:t>]}</w:t>
            </w:r>
          </w:p>
          <w:p w14:paraId="6126FC0F" w14:textId="77777777" w:rsidR="00156867" w:rsidRDefault="00156867" w:rsidP="00156867">
            <w:pPr>
              <w:pStyle w:val="TAL"/>
              <w:numPr>
                <w:ilvl w:val="0"/>
                <w:numId w:val="43"/>
              </w:numPr>
              <w:ind w:left="360"/>
            </w:pPr>
            <w:r>
              <w:t xml:space="preserve">Case 2-2b: Scheduling cell with SCS3 </w:t>
            </w:r>
            <w:r w:rsidRPr="007B3DFD">
              <w:rPr>
                <w:u w:val="single"/>
              </w:rPr>
              <w:t>lower than</w:t>
            </w:r>
            <w:r>
              <w:t xml:space="preserve"> min {SCS1, SCS2}</w:t>
            </w:r>
          </w:p>
          <w:p w14:paraId="2FA0A703" w14:textId="77777777" w:rsidR="00156867" w:rsidRDefault="00156867" w:rsidP="00156867">
            <w:pPr>
              <w:pStyle w:val="TAL"/>
              <w:numPr>
                <w:ilvl w:val="1"/>
                <w:numId w:val="43"/>
              </w:numPr>
              <w:ind w:left="1080"/>
            </w:pPr>
            <w:r>
              <w:t xml:space="preserve">Note: SCS3 higher than max {SCS1, SCS2} does not apply when the scheduling cell is in FR1 </w:t>
            </w:r>
          </w:p>
          <w:p w14:paraId="4133F695" w14:textId="77777777" w:rsidR="00156867" w:rsidRDefault="00156867" w:rsidP="00156867">
            <w:pPr>
              <w:pStyle w:val="TAL"/>
              <w:numPr>
                <w:ilvl w:val="0"/>
                <w:numId w:val="43"/>
              </w:numPr>
              <w:ind w:left="360"/>
            </w:pPr>
            <w:r>
              <w:t>FFS whether to merge Case 2-2a and Case 2-2b</w:t>
            </w:r>
          </w:p>
          <w:p w14:paraId="01877977" w14:textId="77777777" w:rsidR="00156867" w:rsidRDefault="00156867" w:rsidP="00156867">
            <w:pPr>
              <w:pStyle w:val="TAL"/>
              <w:numPr>
                <w:ilvl w:val="0"/>
                <w:numId w:val="43"/>
              </w:numPr>
              <w:ind w:left="360"/>
            </w:pPr>
            <w:r w:rsidRPr="006F2BE9">
              <w:t>FFS</w:t>
            </w:r>
            <w:r>
              <w:t xml:space="preserve"> Case 2-2c: Scheduling cell with SCS3 strictly between SCS1 and SCS2</w:t>
            </w:r>
          </w:p>
          <w:p w14:paraId="454B7AB6" w14:textId="77777777" w:rsidR="00156867" w:rsidRDefault="00156867" w:rsidP="009A1972">
            <w:pPr>
              <w:jc w:val="center"/>
            </w:pPr>
          </w:p>
        </w:tc>
      </w:tr>
      <w:tr w:rsidR="00156867" w14:paraId="738FD8E4" w14:textId="77777777" w:rsidTr="00156867">
        <w:tc>
          <w:tcPr>
            <w:tcW w:w="2065" w:type="dxa"/>
            <w:vAlign w:val="center"/>
          </w:tcPr>
          <w:p w14:paraId="11F360D4" w14:textId="77777777" w:rsidR="00156867" w:rsidRPr="00156867" w:rsidRDefault="00156867" w:rsidP="009A1972">
            <w:pPr>
              <w:rPr>
                <w:rFonts w:asciiTheme="minorBidi" w:hAnsiTheme="minorBidi" w:cstheme="minorBidi"/>
              </w:rPr>
            </w:pPr>
            <w:r w:rsidRPr="00156867">
              <w:rPr>
                <w:rFonts w:asciiTheme="minorBidi" w:hAnsiTheme="minorBidi" w:cstheme="minorBidi"/>
              </w:rPr>
              <w:t>Set of cells</w:t>
            </w:r>
          </w:p>
          <w:p w14:paraId="40D65C63" w14:textId="77777777" w:rsidR="00156867" w:rsidRPr="00156867" w:rsidRDefault="00156867" w:rsidP="009A1972">
            <w:pPr>
              <w:rPr>
                <w:rFonts w:asciiTheme="minorBidi" w:hAnsiTheme="minorBidi" w:cstheme="minorBidi"/>
              </w:rPr>
            </w:pPr>
            <w:r w:rsidRPr="00156867">
              <w:rPr>
                <w:rFonts w:asciiTheme="minorBidi" w:hAnsiTheme="minorBidi" w:cstheme="minorBidi"/>
              </w:rPr>
              <w:t>{FR1 TDD @ SCS1, FR2-1 @ SCS2}</w:t>
            </w:r>
          </w:p>
        </w:tc>
        <w:tc>
          <w:tcPr>
            <w:tcW w:w="5400" w:type="dxa"/>
            <w:vAlign w:val="center"/>
          </w:tcPr>
          <w:p w14:paraId="7AA324B8" w14:textId="77777777" w:rsidR="00156867" w:rsidRPr="00B31EAC" w:rsidRDefault="00156867" w:rsidP="009A1972">
            <w:pPr>
              <w:pStyle w:val="TAL"/>
              <w:rPr>
                <w:b/>
                <w:bCs/>
                <w:u w:val="single"/>
              </w:rPr>
            </w:pPr>
            <w:r>
              <w:rPr>
                <w:b/>
                <w:bCs/>
                <w:u w:val="single"/>
              </w:rPr>
              <w:t xml:space="preserve">FFS </w:t>
            </w:r>
            <w:r w:rsidRPr="00B31EAC">
              <w:rPr>
                <w:b/>
                <w:bCs/>
                <w:u w:val="single"/>
              </w:rPr>
              <w:t xml:space="preserve">Case </w:t>
            </w:r>
            <w:r>
              <w:rPr>
                <w:b/>
                <w:bCs/>
                <w:u w:val="single"/>
              </w:rPr>
              <w:t>3</w:t>
            </w:r>
            <w:r w:rsidRPr="00B31EAC">
              <w:rPr>
                <w:b/>
                <w:bCs/>
                <w:u w:val="single"/>
              </w:rPr>
              <w:t>-1</w:t>
            </w:r>
          </w:p>
          <w:p w14:paraId="5FC4901E" w14:textId="77777777" w:rsidR="00156867" w:rsidRDefault="00156867" w:rsidP="00156867">
            <w:pPr>
              <w:pStyle w:val="TAL"/>
              <w:numPr>
                <w:ilvl w:val="0"/>
                <w:numId w:val="43"/>
              </w:numPr>
              <w:ind w:left="360"/>
            </w:pPr>
            <w:r>
              <w:t xml:space="preserve">Case 3-1a: Scheduling cell with SCS3 </w:t>
            </w:r>
            <w:r w:rsidRPr="00EA0BA9">
              <w:rPr>
                <w:u w:val="single"/>
              </w:rPr>
              <w:t>same as</w:t>
            </w:r>
            <w:r>
              <w:t xml:space="preserve"> SCS1/SCS2</w:t>
            </w:r>
          </w:p>
          <w:p w14:paraId="12D9B0AF" w14:textId="77777777" w:rsidR="00156867" w:rsidRDefault="00156867" w:rsidP="00156867">
            <w:pPr>
              <w:pStyle w:val="TAL"/>
              <w:numPr>
                <w:ilvl w:val="0"/>
                <w:numId w:val="43"/>
              </w:numPr>
              <w:ind w:left="360"/>
            </w:pPr>
            <w:r>
              <w:t xml:space="preserve">Case 3-1b: Scheduling cell with SCS3 </w:t>
            </w:r>
            <w:r w:rsidRPr="00665530">
              <w:rPr>
                <w:u w:val="single"/>
              </w:rPr>
              <w:t>lower than</w:t>
            </w:r>
            <w:r>
              <w:t xml:space="preserve"> SCS1/SCS2</w:t>
            </w:r>
          </w:p>
          <w:p w14:paraId="445BDEA0" w14:textId="77777777" w:rsidR="00156867" w:rsidRDefault="00156867" w:rsidP="00156867">
            <w:pPr>
              <w:pStyle w:val="TAL"/>
              <w:numPr>
                <w:ilvl w:val="1"/>
                <w:numId w:val="43"/>
              </w:numPr>
              <w:ind w:left="1080"/>
            </w:pPr>
            <w:r>
              <w:t>Note 1: Only SCS1 = SCS2 = 60 kHz is applicable for Case 3-1</w:t>
            </w:r>
          </w:p>
          <w:p w14:paraId="13786AAF" w14:textId="77777777" w:rsidR="00156867" w:rsidRDefault="00156867" w:rsidP="00156867">
            <w:pPr>
              <w:pStyle w:val="TAL"/>
              <w:numPr>
                <w:ilvl w:val="1"/>
                <w:numId w:val="43"/>
              </w:numPr>
              <w:ind w:left="1080"/>
            </w:pPr>
            <w:r>
              <w:t xml:space="preserve">Note 1: SCS3 higher than SCS1/SCS2 does not apply when the scheduling cell is in FR1 </w:t>
            </w:r>
          </w:p>
          <w:p w14:paraId="0DA164CA" w14:textId="77777777" w:rsidR="00156867" w:rsidRDefault="00156867" w:rsidP="00156867">
            <w:pPr>
              <w:pStyle w:val="TAL"/>
              <w:numPr>
                <w:ilvl w:val="0"/>
                <w:numId w:val="43"/>
              </w:numPr>
              <w:ind w:left="360"/>
            </w:pPr>
            <w:r>
              <w:t>FFS whether to merge Case 3-1a and Case 3-1b</w:t>
            </w:r>
          </w:p>
          <w:p w14:paraId="03A4491E" w14:textId="77777777" w:rsidR="00156867" w:rsidRDefault="00156867" w:rsidP="009A1972">
            <w:pPr>
              <w:jc w:val="center"/>
            </w:pPr>
          </w:p>
        </w:tc>
        <w:tc>
          <w:tcPr>
            <w:tcW w:w="5400" w:type="dxa"/>
            <w:vAlign w:val="center"/>
          </w:tcPr>
          <w:p w14:paraId="5095AC0F" w14:textId="77777777" w:rsidR="00156867" w:rsidRPr="00B31EAC" w:rsidRDefault="00156867" w:rsidP="009A1972">
            <w:pPr>
              <w:pStyle w:val="TAL"/>
              <w:rPr>
                <w:b/>
                <w:bCs/>
                <w:u w:val="single"/>
              </w:rPr>
            </w:pPr>
            <w:r w:rsidRPr="00B31EAC">
              <w:rPr>
                <w:b/>
                <w:bCs/>
                <w:u w:val="single"/>
              </w:rPr>
              <w:t xml:space="preserve">Case </w:t>
            </w:r>
            <w:r>
              <w:rPr>
                <w:b/>
                <w:bCs/>
                <w:u w:val="single"/>
              </w:rPr>
              <w:t>3-2</w:t>
            </w:r>
          </w:p>
          <w:p w14:paraId="18F6A314" w14:textId="77777777" w:rsidR="00156867" w:rsidRDefault="00156867" w:rsidP="00156867">
            <w:pPr>
              <w:pStyle w:val="TAL"/>
              <w:numPr>
                <w:ilvl w:val="0"/>
                <w:numId w:val="43"/>
              </w:numPr>
              <w:ind w:left="360"/>
            </w:pPr>
            <w:r>
              <w:t xml:space="preserve">Case 3-2a: Scheduling cell with SCS3 from candidate value: {SCS3 equal to min {SCS1, SCS2}, [FFS </w:t>
            </w:r>
            <w:r w:rsidRPr="007B3DFD">
              <w:t>SCS3 equal to max {SCS1, SCS2}, FFS both</w:t>
            </w:r>
            <w:r>
              <w:t>]}</w:t>
            </w:r>
          </w:p>
          <w:p w14:paraId="48DAF1C2" w14:textId="77777777" w:rsidR="00156867" w:rsidRDefault="00156867" w:rsidP="00156867">
            <w:pPr>
              <w:pStyle w:val="TAL"/>
              <w:numPr>
                <w:ilvl w:val="0"/>
                <w:numId w:val="43"/>
              </w:numPr>
              <w:ind w:left="360"/>
            </w:pPr>
            <w:r>
              <w:t xml:space="preserve">Case 3-2b: Scheduling cell with SCS3 </w:t>
            </w:r>
            <w:r w:rsidRPr="007B3DFD">
              <w:rPr>
                <w:u w:val="single"/>
              </w:rPr>
              <w:t>lower than</w:t>
            </w:r>
            <w:r>
              <w:t xml:space="preserve"> min {SCS1, SCS2}</w:t>
            </w:r>
          </w:p>
          <w:p w14:paraId="127981DC" w14:textId="77777777" w:rsidR="00156867" w:rsidRDefault="00156867" w:rsidP="00156867">
            <w:pPr>
              <w:pStyle w:val="TAL"/>
              <w:numPr>
                <w:ilvl w:val="1"/>
                <w:numId w:val="43"/>
              </w:numPr>
              <w:ind w:left="1080"/>
            </w:pPr>
            <w:r>
              <w:t xml:space="preserve">Note: SCS3 higher than max {SCS1, SCS2} does not apply when the scheduling cell is in FR1 </w:t>
            </w:r>
          </w:p>
          <w:p w14:paraId="5A779B5A" w14:textId="77777777" w:rsidR="00156867" w:rsidRDefault="00156867" w:rsidP="00156867">
            <w:pPr>
              <w:pStyle w:val="TAL"/>
              <w:numPr>
                <w:ilvl w:val="0"/>
                <w:numId w:val="43"/>
              </w:numPr>
              <w:ind w:left="360"/>
            </w:pPr>
            <w:r>
              <w:t>FFS whether to merge Case 3-2a and Case 3-2b</w:t>
            </w:r>
          </w:p>
          <w:p w14:paraId="398FC202" w14:textId="77777777" w:rsidR="00156867" w:rsidRDefault="00156867" w:rsidP="00156867">
            <w:pPr>
              <w:pStyle w:val="TAL"/>
              <w:numPr>
                <w:ilvl w:val="0"/>
                <w:numId w:val="43"/>
              </w:numPr>
              <w:ind w:left="360"/>
            </w:pPr>
            <w:r w:rsidRPr="006F2BE9">
              <w:t>FFS</w:t>
            </w:r>
            <w:r>
              <w:t xml:space="preserve"> Case 3-2c: Scheduling cell with SCS3 strictly between SCS1 and SCS2</w:t>
            </w:r>
          </w:p>
          <w:p w14:paraId="5B12994C" w14:textId="77777777" w:rsidR="00156867" w:rsidRDefault="00156867" w:rsidP="009A1972">
            <w:pPr>
              <w:jc w:val="center"/>
            </w:pPr>
          </w:p>
        </w:tc>
      </w:tr>
    </w:tbl>
    <w:p w14:paraId="70808C53" w14:textId="77777777" w:rsidR="00156867" w:rsidRDefault="00156867" w:rsidP="00156867"/>
    <w:p w14:paraId="634EBE8B" w14:textId="3072B844" w:rsidR="00DF24CA" w:rsidRDefault="00147A5D" w:rsidP="003D4B53">
      <w:pPr>
        <w:pStyle w:val="a5"/>
        <w:numPr>
          <w:ilvl w:val="0"/>
          <w:numId w:val="43"/>
        </w:numPr>
        <w:spacing w:before="120" w:after="120" w:line="288" w:lineRule="auto"/>
        <w:ind w:leftChars="0"/>
        <w:jc w:val="both"/>
        <w:rPr>
          <w:lang w:eastAsia="ko-KR"/>
        </w:rPr>
      </w:pPr>
      <w:r w:rsidRPr="00147A5D">
        <w:rPr>
          <w:b/>
          <w:bCs/>
          <w:lang w:eastAsia="ko-KR"/>
        </w:rPr>
        <w:t>Components 4-9</w:t>
      </w:r>
      <w:r>
        <w:rPr>
          <w:lang w:eastAsia="ko-KR"/>
        </w:rPr>
        <w:t xml:space="preserve">: can directly follow FG 49-1 / 49-2 without any change. For example, </w:t>
      </w:r>
      <w:r w:rsidR="006A36FF">
        <w:rPr>
          <w:lang w:eastAsia="ko-KR"/>
        </w:rPr>
        <w:t xml:space="preserve">components 4, 5, 6 on number of co-scheduled cells or number of </w:t>
      </w:r>
      <w:r w:rsidR="007B3DFD">
        <w:rPr>
          <w:lang w:eastAsia="ko-KR"/>
        </w:rPr>
        <w:t xml:space="preserve">cell </w:t>
      </w:r>
      <w:r w:rsidR="006A36FF">
        <w:rPr>
          <w:lang w:eastAsia="ko-KR"/>
        </w:rPr>
        <w:t>sets, component 7 on HARQ-ACK CB type, component 8 on the scheme for co-scheduled cell indication, component 9 on the support of AP field as Type-2,</w:t>
      </w:r>
      <w:r>
        <w:rPr>
          <w:lang w:eastAsia="ko-KR"/>
        </w:rPr>
        <w:t xml:space="preserve"> do not depend on the SCS or carrier type</w:t>
      </w:r>
      <w:r w:rsidR="00DF24CA">
        <w:rPr>
          <w:lang w:eastAsia="ko-KR"/>
        </w:rPr>
        <w:t>, so no change is needed.</w:t>
      </w:r>
    </w:p>
    <w:p w14:paraId="7927F0BA" w14:textId="3A0D45E3" w:rsidR="00855426" w:rsidRDefault="00DF24CA" w:rsidP="00DF24CA">
      <w:pPr>
        <w:pStyle w:val="a5"/>
        <w:numPr>
          <w:ilvl w:val="0"/>
          <w:numId w:val="43"/>
        </w:numPr>
        <w:spacing w:before="120" w:after="120" w:line="288" w:lineRule="auto"/>
        <w:ind w:leftChars="0"/>
        <w:jc w:val="both"/>
        <w:rPr>
          <w:lang w:eastAsia="ko-KR"/>
        </w:rPr>
      </w:pPr>
      <w:r w:rsidRPr="00AB462F">
        <w:rPr>
          <w:b/>
          <w:bCs/>
          <w:lang w:eastAsia="ko-KR"/>
        </w:rPr>
        <w:lastRenderedPageBreak/>
        <w:t>Component 10</w:t>
      </w:r>
      <w:r>
        <w:rPr>
          <w:lang w:eastAsia="ko-KR"/>
        </w:rPr>
        <w:t xml:space="preserve">: </w:t>
      </w:r>
      <w:r w:rsidR="00FF2292">
        <w:rPr>
          <w:lang w:eastAsia="ko-KR"/>
        </w:rPr>
        <w:t xml:space="preserve">can follow from the more general description in FG 49-1b, with some modification to handle different cases in component 3, as proposed above. In the following, “same SCS” </w:t>
      </w:r>
      <w:r w:rsidR="00DA2A79">
        <w:rPr>
          <w:lang w:eastAsia="ko-KR"/>
        </w:rPr>
        <w:t>means</w:t>
      </w:r>
      <w:r w:rsidR="00FF2292">
        <w:rPr>
          <w:lang w:eastAsia="ko-KR"/>
        </w:rPr>
        <w:t xml:space="preserve"> scheduling cell and all co-scheduled cells share the same SCS</w:t>
      </w:r>
      <w:r w:rsidR="00D023D6">
        <w:rPr>
          <w:lang w:eastAsia="ko-KR"/>
        </w:rPr>
        <w:t>,</w:t>
      </w:r>
      <w:r w:rsidR="00DA2A79">
        <w:rPr>
          <w:lang w:eastAsia="ko-KR"/>
        </w:rPr>
        <w:t xml:space="preserve"> and “low-to-high SCS” means the scheduling cell has lower SCS than at least some of the co-scheduled cells, and same SCS as other co-scheduled cells, if any.</w:t>
      </w:r>
      <w:r w:rsidR="00497575">
        <w:rPr>
          <w:lang w:eastAsia="ko-KR"/>
        </w:rPr>
        <w:t xml:space="preserve"> Legacy handling as in Rel-18 MCE would be sufficient. </w:t>
      </w:r>
    </w:p>
    <w:p w14:paraId="1DB321B0" w14:textId="77777777" w:rsidR="00311B59" w:rsidRDefault="00DA2A79" w:rsidP="00497575">
      <w:pPr>
        <w:pStyle w:val="a5"/>
        <w:spacing w:before="120" w:after="120" w:line="288" w:lineRule="auto"/>
        <w:ind w:leftChars="0" w:left="720"/>
        <w:jc w:val="both"/>
        <w:rPr>
          <w:lang w:eastAsia="ko-KR"/>
        </w:rPr>
      </w:pPr>
      <w:r>
        <w:rPr>
          <w:lang w:eastAsia="ko-KR"/>
        </w:rPr>
        <w:t>On the other hand, “high-to-low SCS” means the scheduling cell has higher SCS than at least some of the co-scheduled cells, and same SCS as other co-scheduled cells, if any</w:t>
      </w:r>
      <w:r w:rsidR="005A6B88">
        <w:rPr>
          <w:lang w:eastAsia="ko-KR"/>
        </w:rPr>
        <w:t xml:space="preserve">. </w:t>
      </w:r>
      <w:r w:rsidR="00855426">
        <w:rPr>
          <w:lang w:eastAsia="ko-KR"/>
        </w:rPr>
        <w:t xml:space="preserve">For this case, additional handling is needed, as </w:t>
      </w:r>
      <w:r w:rsidR="00D023D6">
        <w:rPr>
          <w:lang w:eastAsia="ko-KR"/>
        </w:rPr>
        <w:t xml:space="preserve">per legacy UE feature requirements for the same / non-mixture </w:t>
      </w:r>
      <w:r w:rsidR="00855426">
        <w:rPr>
          <w:lang w:eastAsia="ko-KR"/>
        </w:rPr>
        <w:t xml:space="preserve">SCS case, the UE would be required to support more </w:t>
      </w:r>
      <w:r w:rsidR="00086773">
        <w:rPr>
          <w:lang w:eastAsia="ko-KR"/>
        </w:rPr>
        <w:t xml:space="preserve">unicast DCIs for scheduled cells that have same or closer SCS to the scheduling cell SCS, compared to scheduled cells that have different or further SCS </w:t>
      </w:r>
      <w:r w:rsidR="00285D59">
        <w:rPr>
          <w:lang w:eastAsia="ko-KR"/>
        </w:rPr>
        <w:t>than</w:t>
      </w:r>
      <w:r w:rsidR="00086773">
        <w:rPr>
          <w:lang w:eastAsia="ko-KR"/>
        </w:rPr>
        <w:t xml:space="preserve"> the scheduling cell SCS. </w:t>
      </w:r>
    </w:p>
    <w:p w14:paraId="4682BD25" w14:textId="578A9634" w:rsidR="00497575" w:rsidRDefault="00086773" w:rsidP="00497575">
      <w:pPr>
        <w:pStyle w:val="a5"/>
        <w:spacing w:before="120" w:after="120" w:line="288" w:lineRule="auto"/>
        <w:ind w:leftChars="0" w:left="720"/>
        <w:jc w:val="both"/>
        <w:rPr>
          <w:lang w:eastAsia="ko-KR"/>
        </w:rPr>
      </w:pPr>
      <w:r>
        <w:rPr>
          <w:lang w:eastAsia="ko-KR"/>
        </w:rPr>
        <w:t xml:space="preserve">For example, consider a scheduling cell with SCS3 = 30 kHz, and two cells in the set of co-scheduled cells with </w:t>
      </w:r>
      <w:r w:rsidR="00D46825">
        <w:rPr>
          <w:lang w:eastAsia="ko-KR"/>
        </w:rPr>
        <w:t xml:space="preserve">lower </w:t>
      </w:r>
      <w:r>
        <w:rPr>
          <w:lang w:eastAsia="ko-KR"/>
        </w:rPr>
        <w:t xml:space="preserve">SCS1 = </w:t>
      </w:r>
      <w:r w:rsidR="00D46825">
        <w:rPr>
          <w:lang w:eastAsia="ko-KR"/>
        </w:rPr>
        <w:t>15</w:t>
      </w:r>
      <w:r>
        <w:rPr>
          <w:lang w:eastAsia="ko-KR"/>
        </w:rPr>
        <w:t xml:space="preserve"> kHz, while the other two cells in the set </w:t>
      </w:r>
      <w:r w:rsidR="00D46825">
        <w:rPr>
          <w:lang w:eastAsia="ko-KR"/>
        </w:rPr>
        <w:t xml:space="preserve">have same </w:t>
      </w:r>
      <w:r>
        <w:rPr>
          <w:lang w:eastAsia="ko-KR"/>
        </w:rPr>
        <w:t xml:space="preserve">SCS2 = </w:t>
      </w:r>
      <w:r w:rsidR="00311B59">
        <w:rPr>
          <w:lang w:eastAsia="ko-KR"/>
        </w:rPr>
        <w:t>30</w:t>
      </w:r>
      <w:r>
        <w:rPr>
          <w:lang w:eastAsia="ko-KR"/>
        </w:rPr>
        <w:t xml:space="preserve"> kHz.</w:t>
      </w:r>
      <w:r w:rsidR="00D46825">
        <w:rPr>
          <w:lang w:eastAsia="ko-KR"/>
        </w:rPr>
        <w:t xml:space="preserve"> Based on legacy UE features, </w:t>
      </w:r>
      <w:r w:rsidR="008C1A4F">
        <w:rPr>
          <w:lang w:eastAsia="ko-KR"/>
        </w:rPr>
        <w:t xml:space="preserve">for the first two scheduled cells (with lower SCS), </w:t>
      </w:r>
      <w:r w:rsidR="00D46825">
        <w:rPr>
          <w:lang w:eastAsia="ko-KR"/>
        </w:rPr>
        <w:t xml:space="preserve">the UE would be required to support 1 unicast DL DCI per 2 consecutive slots of the scheduling cell. However, </w:t>
      </w:r>
      <w:r w:rsidR="008C1A4F">
        <w:rPr>
          <w:lang w:eastAsia="ko-KR"/>
        </w:rPr>
        <w:t>for</w:t>
      </w:r>
      <w:r w:rsidR="00D46825">
        <w:rPr>
          <w:lang w:eastAsia="ko-KR"/>
        </w:rPr>
        <w:t xml:space="preserve"> the second two </w:t>
      </w:r>
      <w:r w:rsidR="008C1A4F">
        <w:rPr>
          <w:lang w:eastAsia="ko-KR"/>
        </w:rPr>
        <w:t xml:space="preserve">scheduled </w:t>
      </w:r>
      <w:r w:rsidR="00D46825">
        <w:rPr>
          <w:lang w:eastAsia="ko-KR"/>
        </w:rPr>
        <w:t xml:space="preserve">cells </w:t>
      </w:r>
      <w:r w:rsidR="008C1A4F">
        <w:rPr>
          <w:lang w:eastAsia="ko-KR"/>
        </w:rPr>
        <w:t>(with same SCS)</w:t>
      </w:r>
      <w:r w:rsidR="00D46825">
        <w:rPr>
          <w:lang w:eastAsia="ko-KR"/>
        </w:rPr>
        <w:t>, the UE would be required to support 1 unicast DL DCI per 1 slot of the scheduling cell, or equivalently 2 unicast DL DCIs per 2 consecutive slots of the scheduling cell</w:t>
      </w:r>
      <w:r w:rsidR="00497575">
        <w:rPr>
          <w:lang w:eastAsia="ko-KR"/>
        </w:rPr>
        <w:t>.</w:t>
      </w:r>
    </w:p>
    <w:p w14:paraId="6FF3C354" w14:textId="77777777" w:rsidR="005E3F2B" w:rsidRDefault="00497575" w:rsidP="00497575">
      <w:pPr>
        <w:pStyle w:val="a5"/>
        <w:spacing w:before="120" w:after="120" w:line="288" w:lineRule="auto"/>
        <w:ind w:leftChars="0" w:left="720"/>
        <w:jc w:val="both"/>
        <w:rPr>
          <w:lang w:eastAsia="ja-JP"/>
        </w:rPr>
      </w:pPr>
      <w:r>
        <w:rPr>
          <w:lang w:eastAsia="ko-KR"/>
        </w:rPr>
        <w:t xml:space="preserve">More precisely, </w:t>
      </w:r>
      <w:r w:rsidR="00510507">
        <w:rPr>
          <w:lang w:eastAsia="ko-KR"/>
        </w:rPr>
        <w:t>w</w:t>
      </w:r>
      <w:r w:rsidR="00510507">
        <w:rPr>
          <w:lang w:eastAsia="ja-JP"/>
        </w:rPr>
        <w:t xml:space="preserve">hen treated separately, the first scheduled cells with SCS1 would support 1 unicast DL DCI per N1 consecutive slots of the scheduling cell, and the second scheduled cells with SCS2 would support 1 unicast DL DCI per N2 consecutive slots of the scheduling cell, where </w:t>
      </w:r>
      <m:oMath>
        <m:r>
          <w:rPr>
            <w:rFonts w:ascii="Cambria Math" w:hAnsi="Cambria Math"/>
            <w:lang w:eastAsia="ko-KR"/>
          </w:rPr>
          <m:t xml:space="preserve">N1= </m:t>
        </m:r>
        <m:f>
          <m:fPr>
            <m:ctrlPr>
              <w:rPr>
                <w:rFonts w:ascii="Cambria Math" w:eastAsia="Times New Roman" w:hAnsi="Cambria Math"/>
                <w:i/>
                <w:lang w:eastAsia="ja-JP"/>
              </w:rPr>
            </m:ctrlPr>
          </m:fPr>
          <m:num>
            <m:r>
              <m:rPr>
                <m:sty m:val="p"/>
              </m:rPr>
              <w:rPr>
                <w:rFonts w:ascii="Cambria Math" w:hAnsi="Cambria Math"/>
              </w:rPr>
              <m:t>SCS3</m:t>
            </m:r>
          </m:num>
          <m:den>
            <m:r>
              <m:rPr>
                <m:sty m:val="p"/>
              </m:rPr>
              <w:rPr>
                <w:rFonts w:ascii="Cambria Math" w:hAnsi="Cambria Math"/>
              </w:rPr>
              <m:t>SCS1</m:t>
            </m:r>
          </m:den>
        </m:f>
      </m:oMath>
      <w:r w:rsidR="00510507">
        <w:rPr>
          <w:lang w:eastAsia="ja-JP"/>
        </w:rPr>
        <w:t xml:space="preserve"> and </w:t>
      </w:r>
      <m:oMath>
        <m:r>
          <w:rPr>
            <w:rFonts w:ascii="Cambria Math" w:hAnsi="Cambria Math"/>
            <w:lang w:eastAsia="ko-KR"/>
          </w:rPr>
          <m:t xml:space="preserve">N2= </m:t>
        </m:r>
        <m:f>
          <m:fPr>
            <m:ctrlPr>
              <w:rPr>
                <w:rFonts w:ascii="Cambria Math" w:eastAsia="Times New Roman" w:hAnsi="Cambria Math"/>
                <w:i/>
                <w:lang w:eastAsia="ja-JP"/>
              </w:rPr>
            </m:ctrlPr>
          </m:fPr>
          <m:num>
            <m:r>
              <m:rPr>
                <m:sty m:val="p"/>
              </m:rPr>
              <w:rPr>
                <w:rFonts w:ascii="Cambria Math" w:hAnsi="Cambria Math"/>
              </w:rPr>
              <m:t>SCS3</m:t>
            </m:r>
          </m:num>
          <m:den>
            <m:r>
              <m:rPr>
                <m:sty m:val="p"/>
              </m:rPr>
              <w:rPr>
                <w:rFonts w:ascii="Cambria Math" w:hAnsi="Cambria Math"/>
              </w:rPr>
              <m:t>SCS2</m:t>
            </m:r>
          </m:den>
        </m:f>
      </m:oMath>
      <w:r w:rsidR="00510507">
        <w:rPr>
          <w:lang w:eastAsia="ja-JP"/>
        </w:rPr>
        <w:t xml:space="preserve">. </w:t>
      </w:r>
      <w:r w:rsidR="00DF0238">
        <w:rPr>
          <w:lang w:eastAsia="ja-JP"/>
        </w:rPr>
        <w:t xml:space="preserve">In the above example, N1 = 2 and N2 = 1. </w:t>
      </w:r>
    </w:p>
    <w:p w14:paraId="02042EA4" w14:textId="37CB7F8C" w:rsidR="009737B7" w:rsidRDefault="00510507" w:rsidP="005E3F2B">
      <w:pPr>
        <w:pStyle w:val="a5"/>
        <w:spacing w:before="120" w:after="120" w:line="288" w:lineRule="auto"/>
        <w:ind w:leftChars="0" w:left="720"/>
        <w:jc w:val="both"/>
        <w:rPr>
          <w:lang w:eastAsia="ja-JP"/>
        </w:rPr>
      </w:pPr>
      <w:r>
        <w:rPr>
          <w:lang w:eastAsia="ja-JP"/>
        </w:rPr>
        <w:t xml:space="preserve">Now, when treated jointly as a set of co-scheduled cells, </w:t>
      </w:r>
      <w:r w:rsidRPr="00497575">
        <w:rPr>
          <w:lang w:eastAsia="ko-KR"/>
        </w:rPr>
        <w:t>the number of unicast DL DCIs is defined with respect to the scheduled cell with smallest SCS, i.e., max {N1, N2} = 2 slots</w:t>
      </w:r>
      <w:r w:rsidRPr="00497575">
        <w:rPr>
          <w:lang w:eastAsia="ja-JP"/>
        </w:rPr>
        <w:t>.</w:t>
      </w:r>
      <w:r w:rsidR="005E3F2B">
        <w:rPr>
          <w:lang w:eastAsia="ja-JP"/>
        </w:rPr>
        <w:t xml:space="preserve"> Therefore</w:t>
      </w:r>
      <w:r w:rsidR="00497575" w:rsidRPr="00497575">
        <w:rPr>
          <w:lang w:eastAsia="ja-JP"/>
        </w:rPr>
        <w:t xml:space="preserve">, </w:t>
      </w:r>
      <w:r w:rsidR="001D559B">
        <w:rPr>
          <w:lang w:eastAsia="ja-JP"/>
        </w:rPr>
        <w:t xml:space="preserve">within a time window of </w:t>
      </w:r>
      <m:oMath>
        <m:r>
          <m:rPr>
            <m:sty m:val="p"/>
          </m:rPr>
          <w:rPr>
            <w:rFonts w:ascii="Cambria Math" w:hAnsi="Cambria Math"/>
          </w:rPr>
          <m:t>max⁡</m:t>
        </m:r>
        <m:r>
          <w:rPr>
            <w:rFonts w:ascii="Cambria Math" w:hAnsi="Cambria Math"/>
          </w:rPr>
          <m:t>{N1,N2}</m:t>
        </m:r>
      </m:oMath>
      <w:r w:rsidR="001D559B">
        <w:rPr>
          <w:lang w:eastAsia="ko-KR"/>
        </w:rPr>
        <w:t xml:space="preserve"> </w:t>
      </w:r>
      <w:r w:rsidR="001D559B">
        <w:rPr>
          <w:lang w:eastAsia="ja-JP"/>
        </w:rPr>
        <w:t xml:space="preserve">slots, </w:t>
      </w:r>
      <w:r w:rsidR="00497575" w:rsidRPr="00497575">
        <w:rPr>
          <w:lang w:eastAsia="ja-JP"/>
        </w:rPr>
        <w:t xml:space="preserve">a total of </w:t>
      </w:r>
      <m:oMath>
        <m:f>
          <m:fPr>
            <m:ctrlPr>
              <w:rPr>
                <w:rFonts w:ascii="Cambria Math" w:eastAsia="Times New Roman" w:hAnsi="Cambria Math"/>
                <w:i/>
                <w:lang w:eastAsia="ja-JP"/>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497575" w:rsidRPr="00497575">
        <w:rPr>
          <w:lang w:eastAsia="ja-JP"/>
        </w:rPr>
        <w:t xml:space="preserve"> unicast DL DCIs </w:t>
      </w:r>
      <w:r w:rsidR="001D559B">
        <w:rPr>
          <w:lang w:eastAsia="ja-JP"/>
        </w:rPr>
        <w:t>are required for cells with SCS1 and</w:t>
      </w:r>
      <w:r w:rsidR="001D559B" w:rsidRPr="001D559B">
        <w:rPr>
          <w:lang w:eastAsia="ja-JP"/>
        </w:rPr>
        <w:t xml:space="preserve"> </w:t>
      </w:r>
      <w:r w:rsidR="001D559B" w:rsidRPr="00497575">
        <w:rPr>
          <w:lang w:eastAsia="ja-JP"/>
        </w:rPr>
        <w:t xml:space="preserve">a total of </w:t>
      </w:r>
      <m:oMath>
        <m:f>
          <m:fPr>
            <m:ctrlPr>
              <w:rPr>
                <w:rFonts w:ascii="Cambria Math" w:eastAsia="Times New Roman" w:hAnsi="Cambria Math"/>
                <w:i/>
                <w:lang w:eastAsia="ja-JP"/>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1D559B" w:rsidRPr="00497575">
        <w:rPr>
          <w:lang w:eastAsia="ja-JP"/>
        </w:rPr>
        <w:t xml:space="preserve"> unicast DL DCIs </w:t>
      </w:r>
      <w:r w:rsidR="001D559B">
        <w:rPr>
          <w:lang w:eastAsia="ja-JP"/>
        </w:rPr>
        <w:t xml:space="preserve">are required for cells with SCS2, each of which is split between </w:t>
      </w:r>
      <w:r w:rsidR="0001405D">
        <w:rPr>
          <w:lang w:eastAsia="ja-JP"/>
        </w:rPr>
        <w:t>the one</w:t>
      </w:r>
      <w:r w:rsidR="001D559B">
        <w:rPr>
          <w:lang w:eastAsia="ja-JP"/>
        </w:rPr>
        <w:t xml:space="preserve"> DCI format 1_3 and a number of SC-DCI formats, if any remaining.</w:t>
      </w:r>
    </w:p>
    <w:p w14:paraId="5CAC286B" w14:textId="77777777" w:rsidR="00156867" w:rsidRDefault="00156867" w:rsidP="00497575">
      <w:pPr>
        <w:pStyle w:val="a5"/>
        <w:spacing w:before="120" w:after="120" w:line="288" w:lineRule="auto"/>
        <w:ind w:leftChars="0" w:left="720"/>
        <w:jc w:val="both"/>
        <w:rPr>
          <w:lang w:eastAsia="ja-JP"/>
        </w:rPr>
      </w:pPr>
    </w:p>
    <w:p w14:paraId="433302D4" w14:textId="263F1242" w:rsidR="00FF2292" w:rsidRDefault="009737B7" w:rsidP="00497575">
      <w:pPr>
        <w:pStyle w:val="a5"/>
        <w:spacing w:before="120" w:after="120" w:line="288" w:lineRule="auto"/>
        <w:ind w:leftChars="0" w:left="720"/>
        <w:jc w:val="both"/>
        <w:rPr>
          <w:lang w:eastAsia="ja-JP"/>
        </w:rPr>
      </w:pPr>
      <w:r>
        <w:rPr>
          <w:lang w:eastAsia="ja-JP"/>
        </w:rPr>
        <w:t>Therefore, component 10 can be characterized as follows:</w:t>
      </w:r>
    </w:p>
    <w:p w14:paraId="76CDECC8" w14:textId="77777777" w:rsidR="00156867" w:rsidRDefault="00156867" w:rsidP="00156867">
      <w:pPr>
        <w:pStyle w:val="TAL"/>
        <w:ind w:left="1600"/>
      </w:pPr>
    </w:p>
    <w:p w14:paraId="10F3307B" w14:textId="539784C9" w:rsidR="00156867" w:rsidRPr="00652242" w:rsidRDefault="00156867" w:rsidP="00156867">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5C978891" w14:textId="77777777" w:rsidR="00156867" w:rsidRPr="00652242" w:rsidRDefault="00156867" w:rsidP="00156867">
      <w:pPr>
        <w:pStyle w:val="TAL"/>
        <w:ind w:left="1600"/>
      </w:pPr>
      <w:r w:rsidRPr="00652242">
        <w:t>One DCI format 1_3 for the set of cells and,</w:t>
      </w:r>
    </w:p>
    <w:p w14:paraId="3C5F111F" w14:textId="77777777" w:rsidR="00156867" w:rsidRPr="00652242" w:rsidRDefault="00156867" w:rsidP="00156867">
      <w:pPr>
        <w:pStyle w:val="TAL"/>
        <w:ind w:left="1600"/>
      </w:pPr>
      <w:r w:rsidRPr="00652242">
        <w:t>One unicast DL DCI formats 1_0/1_1/1_2 (if supported) for each of the cells that are not scheduled by DCI 1_3</w:t>
      </w:r>
    </w:p>
    <w:p w14:paraId="2620A210" w14:textId="77777777" w:rsidR="00156867" w:rsidRDefault="00156867" w:rsidP="00156867">
      <w:pPr>
        <w:pStyle w:val="TAL"/>
        <w:numPr>
          <w:ilvl w:val="1"/>
          <w:numId w:val="43"/>
        </w:numPr>
        <w:ind w:left="2320"/>
      </w:pPr>
      <w:r>
        <w:t>Applies f</w:t>
      </w:r>
      <w:r w:rsidRPr="00652242">
        <w:t xml:space="preserve">or </w:t>
      </w:r>
      <w:r>
        <w:rPr>
          <w:u w:val="single"/>
        </w:rPr>
        <w:t xml:space="preserve">same </w:t>
      </w:r>
      <w:r w:rsidRPr="00FF2292">
        <w:rPr>
          <w:u w:val="single"/>
        </w:rPr>
        <w:t>SC</w:t>
      </w:r>
      <w:r>
        <w:rPr>
          <w:u w:val="single"/>
        </w:rPr>
        <w:t>S</w:t>
      </w:r>
      <w:r w:rsidRPr="00652242">
        <w:t>.</w:t>
      </w:r>
    </w:p>
    <w:p w14:paraId="4CF60472" w14:textId="77777777" w:rsidR="00156867" w:rsidRPr="00652242" w:rsidRDefault="00156867" w:rsidP="00156867">
      <w:pPr>
        <w:pStyle w:val="TAL"/>
        <w:numPr>
          <w:ilvl w:val="1"/>
          <w:numId w:val="43"/>
        </w:numPr>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1061BF43" w14:textId="204AC00C" w:rsidR="00156867" w:rsidRDefault="00156867" w:rsidP="00497575">
      <w:pPr>
        <w:pStyle w:val="a5"/>
        <w:spacing w:before="120" w:after="120" w:line="288" w:lineRule="auto"/>
        <w:ind w:leftChars="0" w:left="720"/>
        <w:jc w:val="both"/>
        <w:rPr>
          <w:lang w:eastAsia="ko-KR"/>
        </w:rPr>
      </w:pPr>
    </w:p>
    <w:p w14:paraId="52A3DA03" w14:textId="5446FADC" w:rsidR="005A6B88" w:rsidRPr="00652242" w:rsidRDefault="005A6B88" w:rsidP="009737B7">
      <w:pPr>
        <w:pStyle w:val="TAL"/>
        <w:ind w:left="1600"/>
      </w:pPr>
      <w:r w:rsidRPr="00652242">
        <w:lastRenderedPageBreak/>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72EF82AC" w14:textId="77777777" w:rsidR="005A6B88" w:rsidRPr="00652242" w:rsidRDefault="005A6B88" w:rsidP="009737B7">
      <w:pPr>
        <w:pStyle w:val="TAL"/>
        <w:ind w:left="1600"/>
      </w:pPr>
      <w:r w:rsidRPr="00652242">
        <w:t>One DCI format 1_3 for the set of cells and,</w:t>
      </w:r>
    </w:p>
    <w:p w14:paraId="6E61B19F" w14:textId="46647D97" w:rsidR="00855426" w:rsidRDefault="00801317" w:rsidP="009737B7">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855426">
        <w:t xml:space="preserve"> </w:t>
      </w:r>
      <w:r w:rsidR="00855426" w:rsidRPr="00652242">
        <w:t xml:space="preserve">unicast DL DCI formats 1_0/1_1/1_2 (if supported) for each of the cells </w:t>
      </w:r>
      <w:r w:rsidR="00855426">
        <w:t xml:space="preserve">with SCS1 </w:t>
      </w:r>
      <w:r w:rsidR="00855426" w:rsidRPr="00652242">
        <w:t xml:space="preserve">that </w:t>
      </w:r>
      <w:r w:rsidR="00855426" w:rsidRPr="00855426">
        <w:rPr>
          <w:u w:val="single"/>
        </w:rPr>
        <w:t>are scheduled</w:t>
      </w:r>
      <w:r w:rsidR="00855426" w:rsidRPr="00652242">
        <w:t xml:space="preserve"> by DCI 1_3</w:t>
      </w:r>
    </w:p>
    <w:p w14:paraId="6FDD1403" w14:textId="25BEABFF" w:rsidR="00855426" w:rsidRDefault="00801317" w:rsidP="009737B7">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855426">
        <w:t xml:space="preserve"> </w:t>
      </w:r>
      <w:r w:rsidR="00855426" w:rsidRPr="00652242">
        <w:t xml:space="preserve">unicast DL DCI formats 1_0/1_1/1_2 (if supported) for each of the cells </w:t>
      </w:r>
      <w:r w:rsidR="00855426">
        <w:t xml:space="preserve">with SCS2 </w:t>
      </w:r>
      <w:r w:rsidR="00855426" w:rsidRPr="00652242">
        <w:t xml:space="preserve">that </w:t>
      </w:r>
      <w:r w:rsidR="00855426" w:rsidRPr="00855426">
        <w:rPr>
          <w:u w:val="single"/>
        </w:rPr>
        <w:t>are scheduled</w:t>
      </w:r>
      <w:r w:rsidR="00855426" w:rsidRPr="00652242">
        <w:t xml:space="preserve"> by DCI 1_3</w:t>
      </w:r>
    </w:p>
    <w:p w14:paraId="56408F9E" w14:textId="51178CEC" w:rsidR="00855426" w:rsidRDefault="00801317" w:rsidP="009737B7">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855426">
        <w:t xml:space="preserve"> </w:t>
      </w:r>
      <w:r w:rsidR="00855426" w:rsidRPr="00652242">
        <w:t xml:space="preserve">unicast DL DCI formats 1_0/1_1/1_2 (if supported) for each of the cells </w:t>
      </w:r>
      <w:r w:rsidR="00855426">
        <w:t xml:space="preserve">with SCS1 </w:t>
      </w:r>
      <w:r w:rsidR="00855426" w:rsidRPr="00652242">
        <w:t xml:space="preserve">that </w:t>
      </w:r>
      <w:r w:rsidR="00855426" w:rsidRPr="00855426">
        <w:rPr>
          <w:u w:val="single"/>
        </w:rPr>
        <w:t xml:space="preserve">are </w:t>
      </w:r>
      <w:r w:rsidR="00855426">
        <w:rPr>
          <w:u w:val="single"/>
        </w:rPr>
        <w:t xml:space="preserve">not </w:t>
      </w:r>
      <w:r w:rsidR="00855426" w:rsidRPr="00855426">
        <w:rPr>
          <w:u w:val="single"/>
        </w:rPr>
        <w:t>scheduled</w:t>
      </w:r>
      <w:r w:rsidR="00855426" w:rsidRPr="00652242">
        <w:t xml:space="preserve"> by DCI 1_3</w:t>
      </w:r>
    </w:p>
    <w:p w14:paraId="05D28807" w14:textId="07BF261E" w:rsidR="00855426" w:rsidRDefault="00801317" w:rsidP="009737B7">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855426">
        <w:t xml:space="preserve"> </w:t>
      </w:r>
      <w:r w:rsidR="00855426" w:rsidRPr="00652242">
        <w:t xml:space="preserve">unicast DL DCI formats 1_0/1_1/1_2 (if supported) for each of the cells </w:t>
      </w:r>
      <w:r w:rsidR="00855426">
        <w:t xml:space="preserve">with SCS2 </w:t>
      </w:r>
      <w:r w:rsidR="00855426" w:rsidRPr="00652242">
        <w:t xml:space="preserve">that </w:t>
      </w:r>
      <w:r w:rsidR="00855426" w:rsidRPr="00855426">
        <w:rPr>
          <w:u w:val="single"/>
        </w:rPr>
        <w:t xml:space="preserve">are </w:t>
      </w:r>
      <w:r w:rsidR="00855426">
        <w:rPr>
          <w:u w:val="single"/>
        </w:rPr>
        <w:t xml:space="preserve">not </w:t>
      </w:r>
      <w:r w:rsidR="00855426" w:rsidRPr="00855426">
        <w:rPr>
          <w:u w:val="single"/>
        </w:rPr>
        <w:t>scheduled</w:t>
      </w:r>
      <w:r w:rsidR="00855426" w:rsidRPr="00652242">
        <w:t xml:space="preserve"> by DCI 1_3</w:t>
      </w:r>
    </w:p>
    <w:p w14:paraId="1ED92031" w14:textId="77777777" w:rsidR="00855426" w:rsidRDefault="00855426" w:rsidP="009737B7">
      <w:pPr>
        <w:pStyle w:val="TAL"/>
        <w:ind w:left="1600"/>
      </w:pPr>
    </w:p>
    <w:p w14:paraId="4216C174" w14:textId="3E09FD0B" w:rsidR="005A6B88" w:rsidRDefault="005A6B88" w:rsidP="009737B7">
      <w:pPr>
        <w:pStyle w:val="TAL"/>
        <w:numPr>
          <w:ilvl w:val="1"/>
          <w:numId w:val="43"/>
        </w:numPr>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w:t>
      </w:r>
      <w:r w:rsidR="00855426">
        <w:t xml:space="preserve">and N2 are </w:t>
      </w:r>
      <w:r w:rsidRPr="00652242">
        <w:t xml:space="preserve">based on pair of (scheduling CC SCS, </w:t>
      </w:r>
      <w:r w:rsidR="00855426" w:rsidRPr="00855426">
        <w:rPr>
          <w:u w:val="single"/>
        </w:rPr>
        <w:t>respective</w:t>
      </w:r>
      <w:r w:rsidR="00855426">
        <w:t xml:space="preserve"> </w:t>
      </w:r>
      <w:r w:rsidRPr="00652242">
        <w:t>scheduled CC SCS)</w:t>
      </w:r>
      <w:r w:rsidR="00855426">
        <w:t xml:space="preserve">, i.e., </w:t>
      </w:r>
      <w:r w:rsidR="00855426" w:rsidRPr="009737B7">
        <w:rPr>
          <w:u w:val="single"/>
        </w:rPr>
        <w:t>N1 = ratio of (SCS3, SCS1) and N2 = ratio of (SCS3, SCS2) per description in component 3</w:t>
      </w:r>
      <w:r w:rsidRPr="00652242">
        <w:t>: N=2 for (30,15), (60,30), (120,60) and N=4 for (60,15), (120,30), N = 8 for (120,15)</w:t>
      </w:r>
    </w:p>
    <w:p w14:paraId="76FCD7C3" w14:textId="07D84878" w:rsidR="005A6B88" w:rsidRPr="00652242" w:rsidRDefault="005A6B88" w:rsidP="009737B7">
      <w:pPr>
        <w:pStyle w:val="TAL"/>
        <w:numPr>
          <w:ilvl w:val="1"/>
          <w:numId w:val="43"/>
        </w:numPr>
        <w:ind w:left="2320"/>
      </w:pPr>
      <w:r w:rsidRPr="00B10E01">
        <w:t>FFS</w:t>
      </w:r>
      <w:r>
        <w:t xml:space="preserve"> the number of unicast DL DCIs when scheduling CC SCS is strictly in between scheduled CC SCS, if supported</w:t>
      </w:r>
    </w:p>
    <w:p w14:paraId="6FD7AE55" w14:textId="77777777" w:rsidR="00FF2292" w:rsidRDefault="00FF2292" w:rsidP="009737B7">
      <w:pPr>
        <w:pStyle w:val="TAL"/>
        <w:ind w:left="880"/>
      </w:pPr>
    </w:p>
    <w:p w14:paraId="00EF3401" w14:textId="4A77114C" w:rsidR="00D620B1" w:rsidRDefault="00DF24CA" w:rsidP="00DF24CA">
      <w:pPr>
        <w:pStyle w:val="a5"/>
        <w:numPr>
          <w:ilvl w:val="0"/>
          <w:numId w:val="43"/>
        </w:numPr>
        <w:spacing w:before="120" w:after="120" w:line="288" w:lineRule="auto"/>
        <w:ind w:leftChars="0"/>
        <w:jc w:val="both"/>
        <w:rPr>
          <w:lang w:eastAsia="ko-KR"/>
        </w:rPr>
      </w:pPr>
      <w:r w:rsidRPr="00AB462F">
        <w:rPr>
          <w:b/>
          <w:bCs/>
          <w:lang w:eastAsia="ko-KR"/>
        </w:rPr>
        <w:t>Component 11</w:t>
      </w:r>
      <w:r>
        <w:rPr>
          <w:lang w:eastAsia="ko-KR"/>
        </w:rPr>
        <w:t xml:space="preserve">: </w:t>
      </w:r>
      <w:r w:rsidR="000A4453">
        <w:rPr>
          <w:lang w:eastAsia="ko-KR"/>
        </w:rPr>
        <w:t xml:space="preserve">can follow from the </w:t>
      </w:r>
      <w:r w:rsidR="00613C17">
        <w:rPr>
          <w:lang w:eastAsia="ko-KR"/>
        </w:rPr>
        <w:t xml:space="preserve">more general </w:t>
      </w:r>
      <w:r w:rsidR="000A4453">
        <w:rPr>
          <w:lang w:eastAsia="ko-KR"/>
        </w:rPr>
        <w:t xml:space="preserve">description </w:t>
      </w:r>
      <w:r w:rsidR="00613C17">
        <w:rPr>
          <w:lang w:eastAsia="ko-KR"/>
        </w:rPr>
        <w:t xml:space="preserve">in FG 49-1. It is noted that, unlike Rel-18 MCE, the scheduling cell in Rel-19 MCE can be included in the set of </w:t>
      </w:r>
      <w:r w:rsidR="00D620B1">
        <w:rPr>
          <w:lang w:eastAsia="ko-KR"/>
        </w:rPr>
        <w:t xml:space="preserve">co-scheduled cells even though the scheduling cell has different SCS than at least some of the co-scheduled cells, so the restrictions in component 11 of FG 49-1b are not applicable here. </w:t>
      </w:r>
    </w:p>
    <w:p w14:paraId="5C869802" w14:textId="3B682FD2" w:rsidR="00D620B1" w:rsidRPr="00652242" w:rsidRDefault="00D620B1" w:rsidP="00D620B1">
      <w:pPr>
        <w:pStyle w:val="TAL"/>
        <w:ind w:left="1600"/>
      </w:pPr>
      <w:r w:rsidRPr="00652242">
        <w:t>11) Monitoring SS set(s) for DCI format 1_3 for a set of cells for the following cases</w:t>
      </w:r>
      <w:r>
        <w:t>:</w:t>
      </w:r>
    </w:p>
    <w:p w14:paraId="3282666F" w14:textId="77777777" w:rsidR="00D620B1" w:rsidRPr="00652242" w:rsidRDefault="00D620B1" w:rsidP="00D620B1">
      <w:pPr>
        <w:pStyle w:val="TAL"/>
        <w:ind w:left="1600"/>
      </w:pPr>
      <w:r w:rsidRPr="00652242">
        <w:t xml:space="preserve">1) Search space set configuration for DCI format 1_3 for the set of cells is provided </w:t>
      </w:r>
      <w:r w:rsidRPr="00EC6667">
        <w:t>only on the scheduling cell</w:t>
      </w:r>
      <w:r w:rsidRPr="00652242">
        <w:t>, or;</w:t>
      </w:r>
    </w:p>
    <w:p w14:paraId="4FA084C5" w14:textId="77777777" w:rsidR="00D620B1" w:rsidRPr="00652242" w:rsidRDefault="00D620B1" w:rsidP="00D620B1">
      <w:pPr>
        <w:pStyle w:val="TAL"/>
        <w:ind w:left="1600"/>
      </w:pPr>
      <w:r w:rsidRPr="00652242">
        <w:t>2) Search space set configurations for DCI format 1_3 for the set of cells with the same searchSpaceId are provided on both the scheduling cell and a serving cell in the set of cells with the scheduling cell being NOT in the set of cells</w:t>
      </w:r>
    </w:p>
    <w:p w14:paraId="5C12483D" w14:textId="6675851B" w:rsidR="00D620B1" w:rsidRPr="00652242" w:rsidRDefault="00D620B1" w:rsidP="00D620B1">
      <w:pPr>
        <w:pStyle w:val="TAL"/>
        <w:ind w:left="1600"/>
      </w:pPr>
      <w:r w:rsidRPr="00652242">
        <w:t xml:space="preserve">UE supporting FG </w:t>
      </w:r>
      <w:r>
        <w:t>49-X</w:t>
      </w:r>
      <w:r w:rsidRPr="00652242">
        <w:t xml:space="preserve"> can additionally report whether the UE support following case</w:t>
      </w:r>
    </w:p>
    <w:p w14:paraId="446A41B9" w14:textId="77777777" w:rsidR="00D620B1" w:rsidRPr="00652242" w:rsidRDefault="00D620B1" w:rsidP="00D620B1">
      <w:pPr>
        <w:pStyle w:val="TAL"/>
        <w:ind w:left="1600"/>
      </w:pPr>
      <w:r w:rsidRPr="00652242">
        <w:t>3) Search space set configurations for DCI format 1_3 for the set of cells with the same searchSpaceId are provided on both the scheduling cell and a serving cell in the set of cells with the scheduling cell being in the set of cells</w:t>
      </w:r>
    </w:p>
    <w:p w14:paraId="1F609F64" w14:textId="73A3186C" w:rsidR="003D796F" w:rsidRDefault="003D796F" w:rsidP="00D620B1">
      <w:pPr>
        <w:spacing w:after="0" w:line="288" w:lineRule="auto"/>
        <w:ind w:left="1600"/>
        <w:jc w:val="both"/>
        <w:rPr>
          <w:b/>
          <w:u w:val="single"/>
          <w:lang w:eastAsia="ko-KR"/>
        </w:rPr>
      </w:pPr>
    </w:p>
    <w:p w14:paraId="291005E9" w14:textId="12C8EA16" w:rsidR="00D620B1" w:rsidRDefault="00D620B1" w:rsidP="00D620B1">
      <w:pPr>
        <w:spacing w:before="120" w:after="120" w:line="288" w:lineRule="auto"/>
        <w:jc w:val="both"/>
        <w:rPr>
          <w:lang w:eastAsia="ko-KR"/>
        </w:rPr>
      </w:pPr>
      <w:bookmarkStart w:id="5" w:name="_Hlk149921416"/>
      <w:r>
        <w:rPr>
          <w:lang w:eastAsia="ko-KR"/>
        </w:rPr>
        <w:t>Similar discussion applies to UL DCI 0_3 based on an extension of FG 49-2 and FG 49-2b.</w:t>
      </w:r>
    </w:p>
    <w:p w14:paraId="7A360B2B" w14:textId="77777777" w:rsidR="00D620B1" w:rsidRDefault="00D620B1" w:rsidP="00854CCB">
      <w:pPr>
        <w:spacing w:after="0" w:line="288" w:lineRule="auto"/>
        <w:jc w:val="both"/>
        <w:rPr>
          <w:b/>
          <w:u w:val="single"/>
          <w:lang w:eastAsia="ko-KR"/>
        </w:rPr>
      </w:pPr>
    </w:p>
    <w:p w14:paraId="6AAFA516" w14:textId="25A0B0A9" w:rsidR="00854CCB" w:rsidRDefault="00854CCB" w:rsidP="00854CCB">
      <w:pPr>
        <w:spacing w:after="0" w:line="288" w:lineRule="auto"/>
        <w:jc w:val="both"/>
        <w:rPr>
          <w:b/>
          <w:u w:val="single"/>
          <w:lang w:eastAsia="ko-KR"/>
        </w:rPr>
      </w:pPr>
      <w:r w:rsidRPr="00CD39E6">
        <w:rPr>
          <w:b/>
          <w:u w:val="single"/>
          <w:lang w:eastAsia="ko-KR"/>
        </w:rPr>
        <w:t xml:space="preserve">Proposal </w:t>
      </w:r>
      <w:r w:rsidR="00F122E4">
        <w:rPr>
          <w:b/>
          <w:u w:val="single"/>
          <w:lang w:eastAsia="ko-KR"/>
        </w:rPr>
        <w:t>2</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sidR="00D620B1">
        <w:rPr>
          <w:b/>
          <w:u w:val="single"/>
          <w:lang w:eastAsia="ko-KR"/>
        </w:rPr>
        <w:t xml:space="preserve">the new </w:t>
      </w:r>
      <w:r w:rsidRPr="00D3337C">
        <w:rPr>
          <w:b/>
          <w:u w:val="single"/>
          <w:lang w:eastAsia="ko-KR"/>
        </w:rPr>
        <w:t>FG 49-</w:t>
      </w:r>
      <w:r w:rsidR="00D620B1">
        <w:rPr>
          <w:b/>
          <w:u w:val="single"/>
          <w:lang w:eastAsia="ko-KR"/>
        </w:rPr>
        <w:t>X for DL MC-DCI 1_3 with different SCS and/or carrier types</w:t>
      </w:r>
      <w:r w:rsidR="00D3337C" w:rsidRPr="00D3337C">
        <w:rPr>
          <w:b/>
          <w:u w:val="single"/>
          <w:lang w:eastAsia="ko-KR"/>
        </w:rPr>
        <w:t>:</w:t>
      </w:r>
    </w:p>
    <w:p w14:paraId="38B397C7" w14:textId="1399F9F0" w:rsidR="00D620B1" w:rsidRPr="00D620B1" w:rsidRDefault="00D620B1" w:rsidP="005D3389">
      <w:pPr>
        <w:pStyle w:val="a5"/>
        <w:numPr>
          <w:ilvl w:val="1"/>
          <w:numId w:val="26"/>
        </w:numPr>
        <w:spacing w:afterLines="50" w:after="120" w:line="259" w:lineRule="auto"/>
        <w:ind w:leftChars="0"/>
        <w:jc w:val="both"/>
        <w:rPr>
          <w:b/>
          <w:bCs/>
          <w:szCs w:val="24"/>
        </w:rPr>
      </w:pPr>
      <w:r w:rsidRPr="00147A5D">
        <w:rPr>
          <w:b/>
          <w:bCs/>
          <w:lang w:eastAsia="ko-KR"/>
        </w:rPr>
        <w:t>Title of</w:t>
      </w:r>
      <w:r>
        <w:rPr>
          <w:b/>
          <w:bCs/>
          <w:lang w:eastAsia="ko-KR"/>
        </w:rPr>
        <w:t xml:space="preserve">: </w:t>
      </w:r>
      <w:r w:rsidRPr="00D620B1">
        <w:rPr>
          <w:b/>
          <w:bCs/>
          <w:lang w:eastAsia="ko-KR"/>
        </w:rPr>
        <w:t>Multi-cell PDSCH scheduling by DCI format 1_3 on a set</w:t>
      </w:r>
      <w:r>
        <w:rPr>
          <w:b/>
          <w:bCs/>
          <w:lang w:eastAsia="ko-KR"/>
        </w:rPr>
        <w:t xml:space="preserve"> of cells with different carrier types</w:t>
      </w:r>
      <w:r w:rsidR="00EC6667">
        <w:rPr>
          <w:b/>
          <w:bCs/>
          <w:lang w:eastAsia="ko-KR"/>
        </w:rPr>
        <w:t xml:space="preserve"> (and with same or different SCS)</w:t>
      </w:r>
      <w:r w:rsidR="00BD4A5B">
        <w:rPr>
          <w:b/>
          <w:bCs/>
          <w:lang w:eastAsia="ko-KR"/>
        </w:rPr>
        <w:t>;</w:t>
      </w:r>
    </w:p>
    <w:p w14:paraId="1158FC25" w14:textId="23346674" w:rsidR="00BD4A5B" w:rsidRDefault="00BD4A5B" w:rsidP="005D3389">
      <w:pPr>
        <w:pStyle w:val="a5"/>
        <w:numPr>
          <w:ilvl w:val="1"/>
          <w:numId w:val="26"/>
        </w:numPr>
        <w:spacing w:afterLines="50" w:after="120" w:line="259" w:lineRule="auto"/>
        <w:ind w:leftChars="0"/>
        <w:jc w:val="both"/>
        <w:rPr>
          <w:b/>
          <w:bCs/>
          <w:szCs w:val="24"/>
        </w:rPr>
      </w:pPr>
      <w:r>
        <w:rPr>
          <w:b/>
          <w:bCs/>
          <w:szCs w:val="24"/>
        </w:rPr>
        <w:t xml:space="preserve">Components </w:t>
      </w:r>
      <w:r w:rsidR="007C654D">
        <w:rPr>
          <w:b/>
          <w:bCs/>
          <w:szCs w:val="24"/>
        </w:rPr>
        <w:t xml:space="preserve">2, </w:t>
      </w:r>
      <w:r>
        <w:rPr>
          <w:b/>
          <w:bCs/>
          <w:szCs w:val="24"/>
        </w:rPr>
        <w:t>4 – 9</w:t>
      </w:r>
      <w:r w:rsidR="007C654D">
        <w:rPr>
          <w:b/>
          <w:bCs/>
          <w:szCs w:val="24"/>
        </w:rPr>
        <w:t>,</w:t>
      </w:r>
      <w:r>
        <w:rPr>
          <w:b/>
          <w:bCs/>
          <w:szCs w:val="24"/>
        </w:rPr>
        <w:t xml:space="preserve"> and 11 </w:t>
      </w:r>
      <w:r w:rsidRPr="00BD4A5B">
        <w:rPr>
          <w:b/>
          <w:bCs/>
          <w:szCs w:val="24"/>
        </w:rPr>
        <w:t xml:space="preserve">directly follow </w:t>
      </w:r>
      <w:r>
        <w:rPr>
          <w:b/>
          <w:bCs/>
          <w:szCs w:val="24"/>
        </w:rPr>
        <w:t xml:space="preserve">from </w:t>
      </w:r>
      <w:r w:rsidRPr="00BD4A5B">
        <w:rPr>
          <w:b/>
          <w:bCs/>
          <w:szCs w:val="24"/>
        </w:rPr>
        <w:t>FG 49-1 without any change</w:t>
      </w:r>
      <w:r>
        <w:rPr>
          <w:b/>
          <w:bCs/>
          <w:szCs w:val="24"/>
        </w:rPr>
        <w:t>;</w:t>
      </w:r>
    </w:p>
    <w:p w14:paraId="57FBC6B4" w14:textId="643B5EFB" w:rsidR="002B6A8B" w:rsidRDefault="002939F3" w:rsidP="005D3389">
      <w:pPr>
        <w:pStyle w:val="a5"/>
        <w:numPr>
          <w:ilvl w:val="1"/>
          <w:numId w:val="26"/>
        </w:numPr>
        <w:spacing w:afterLines="50" w:after="120" w:line="259" w:lineRule="auto"/>
        <w:ind w:leftChars="0"/>
        <w:jc w:val="both"/>
        <w:rPr>
          <w:b/>
          <w:bCs/>
          <w:szCs w:val="24"/>
        </w:rPr>
      </w:pPr>
      <w:r>
        <w:rPr>
          <w:b/>
          <w:bCs/>
          <w:szCs w:val="24"/>
        </w:rPr>
        <w:t>Components 1/3/</w:t>
      </w:r>
      <w:r w:rsidR="00BD4A5B">
        <w:rPr>
          <w:b/>
          <w:bCs/>
          <w:szCs w:val="24"/>
        </w:rPr>
        <w:t xml:space="preserve">10 are updated based on </w:t>
      </w:r>
      <w:r w:rsidR="00BD4A5B" w:rsidRPr="00BD4A5B">
        <w:rPr>
          <w:b/>
          <w:bCs/>
          <w:szCs w:val="24"/>
        </w:rPr>
        <w:t xml:space="preserve">FG 49-1 </w:t>
      </w:r>
      <w:r w:rsidR="00BD4A5B">
        <w:rPr>
          <w:b/>
          <w:bCs/>
          <w:szCs w:val="24"/>
        </w:rPr>
        <w:t>as follows:</w:t>
      </w:r>
    </w:p>
    <w:p w14:paraId="16A50CBE" w14:textId="77777777" w:rsidR="002B6A8B" w:rsidRDefault="002B6A8B" w:rsidP="002B6A8B">
      <w:pPr>
        <w:pStyle w:val="TAL"/>
        <w:numPr>
          <w:ilvl w:val="0"/>
          <w:numId w:val="47"/>
        </w:numPr>
        <w:ind w:left="1800" w:hanging="180"/>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54E6A259" w14:textId="77777777" w:rsidR="002B6A8B" w:rsidRPr="00652242" w:rsidRDefault="002B6A8B" w:rsidP="002B6A8B">
      <w:pPr>
        <w:pStyle w:val="TAL"/>
        <w:ind w:left="2040"/>
      </w:pPr>
      <w:r>
        <w:t xml:space="preserve">The scheduling is </w:t>
      </w:r>
      <w:r w:rsidRPr="00CA03EB">
        <w:rPr>
          <w:u w:val="single"/>
        </w:rPr>
        <w:t>included or not included</w:t>
      </w:r>
      <w:r>
        <w:t xml:space="preserve"> in the set of cells, and is in a same PUCCH group as the set of cells.</w:t>
      </w:r>
    </w:p>
    <w:p w14:paraId="3ABEBC66" w14:textId="424E7663" w:rsidR="002B6A8B" w:rsidRDefault="002B6A8B" w:rsidP="002B6A8B">
      <w:pPr>
        <w:spacing w:afterLines="50" w:after="120" w:line="259" w:lineRule="auto"/>
        <w:ind w:left="420"/>
        <w:jc w:val="both"/>
        <w:rPr>
          <w:b/>
          <w:bCs/>
          <w:szCs w:val="24"/>
        </w:rPr>
      </w:pPr>
    </w:p>
    <w:p w14:paraId="434012C0" w14:textId="77777777" w:rsidR="002B6A8B" w:rsidRDefault="002B6A8B" w:rsidP="002B6A8B">
      <w:pPr>
        <w:pStyle w:val="TAL"/>
        <w:ind w:left="1600"/>
      </w:pPr>
      <w:r w:rsidRPr="00652242">
        <w:lastRenderedPageBreak/>
        <w:t xml:space="preserve">3) Scheduling cell and co-scheduled cells have </w:t>
      </w:r>
      <w:r w:rsidRPr="00CA03EB">
        <w:rPr>
          <w:u w:val="single"/>
        </w:rPr>
        <w:t>same or different SCS</w:t>
      </w:r>
      <w:r>
        <w:rPr>
          <w:u w:val="single"/>
        </w:rPr>
        <w:t>, and same or different carrier type</w:t>
      </w:r>
      <w:r w:rsidRPr="00652242">
        <w:t xml:space="preserve">. </w:t>
      </w:r>
    </w:p>
    <w:p w14:paraId="0C1C2399" w14:textId="460BF51E" w:rsidR="002B6A8B" w:rsidRPr="00172F6B" w:rsidRDefault="002B6A8B" w:rsidP="002B6A8B">
      <w:pPr>
        <w:pStyle w:val="TAL"/>
        <w:ind w:left="1600"/>
      </w:pPr>
      <w:r w:rsidRPr="00172F6B">
        <w:t xml:space="preserve">The set of co-scheduled cells have </w:t>
      </w:r>
      <w:r w:rsidRPr="00172F6B">
        <w:rPr>
          <w:u w:val="single"/>
        </w:rPr>
        <w:t>one or two different SCS</w:t>
      </w:r>
      <w:r w:rsidRPr="00172F6B">
        <w:t xml:space="preserve"> values, and </w:t>
      </w:r>
      <w:r w:rsidRPr="00172F6B">
        <w:rPr>
          <w:u w:val="single"/>
        </w:rPr>
        <w:t>two different carrier types</w:t>
      </w:r>
      <w:r w:rsidRPr="00172F6B">
        <w:t xml:space="preserve">, </w:t>
      </w:r>
      <w:r w:rsidR="002D1463" w:rsidRPr="00172F6B">
        <w:t xml:space="preserve">by </w:t>
      </w:r>
      <w:r w:rsidRPr="00172F6B">
        <w:t>indicati</w:t>
      </w:r>
      <w:r w:rsidR="002D1463" w:rsidRPr="00172F6B">
        <w:t xml:space="preserve">ng </w:t>
      </w:r>
      <w:r w:rsidRPr="00172F6B">
        <w:t>support / not-support for one or multiple of the following cases.</w:t>
      </w:r>
    </w:p>
    <w:p w14:paraId="2E8E61E0" w14:textId="77777777" w:rsidR="002B6A8B" w:rsidRPr="00172F6B" w:rsidRDefault="002B6A8B" w:rsidP="002B6A8B">
      <w:pPr>
        <w:pStyle w:val="TAL"/>
        <w:ind w:left="1600"/>
      </w:pPr>
      <w:r w:rsidRPr="00172F6B">
        <w:t>Note: detailed signaling design is up to RAN2.</w:t>
      </w:r>
    </w:p>
    <w:p w14:paraId="7C64D904" w14:textId="77777777" w:rsidR="00172F6B" w:rsidRDefault="00172F6B" w:rsidP="00172F6B">
      <w:pPr>
        <w:pStyle w:val="TAL"/>
        <w:ind w:left="1600"/>
      </w:pPr>
    </w:p>
    <w:p w14:paraId="7589F55D" w14:textId="54BD474B" w:rsidR="00172F6B" w:rsidRDefault="00172F6B" w:rsidP="00172F6B">
      <w:pPr>
        <w:pStyle w:val="TAL"/>
        <w:ind w:left="1600"/>
      </w:pPr>
      <w:r>
        <w:t>Case 1-1: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same as</w:t>
      </w:r>
      <w:r>
        <w:t xml:space="preserve"> SCS2} </w:t>
      </w:r>
    </w:p>
    <w:p w14:paraId="4896EA52" w14:textId="77777777" w:rsidR="00172F6B" w:rsidRDefault="00172F6B" w:rsidP="00172F6B">
      <w:pPr>
        <w:pStyle w:val="TAL"/>
        <w:numPr>
          <w:ilvl w:val="1"/>
          <w:numId w:val="43"/>
        </w:numPr>
        <w:ind w:left="2320"/>
      </w:pPr>
      <w:r>
        <w:t xml:space="preserve">Scheduling cell from candidate value </w:t>
      </w:r>
      <w:r w:rsidRPr="00652242">
        <w:t>{FR1 licensed FDD</w:t>
      </w:r>
      <w:r>
        <w:t xml:space="preserve">, </w:t>
      </w:r>
      <w:r w:rsidRPr="00652242">
        <w:t>FR1 licensed TDD}</w:t>
      </w:r>
    </w:p>
    <w:p w14:paraId="60A8173D" w14:textId="77777777" w:rsidR="00172F6B" w:rsidRDefault="00172F6B" w:rsidP="00172F6B">
      <w:pPr>
        <w:pStyle w:val="TAL"/>
        <w:numPr>
          <w:ilvl w:val="1"/>
          <w:numId w:val="43"/>
        </w:numPr>
        <w:ind w:left="2320"/>
      </w:pPr>
      <w:r>
        <w:t xml:space="preserve">Case 1-1a: Scheduling cell with SCS3 </w:t>
      </w:r>
      <w:r w:rsidRPr="00EA0BA9">
        <w:rPr>
          <w:u w:val="single"/>
        </w:rPr>
        <w:t>same as</w:t>
      </w:r>
      <w:r>
        <w:t xml:space="preserve"> SCS1/SCS2</w:t>
      </w:r>
    </w:p>
    <w:p w14:paraId="2B907BFE" w14:textId="77777777" w:rsidR="00172F6B" w:rsidRDefault="00172F6B" w:rsidP="00172F6B">
      <w:pPr>
        <w:pStyle w:val="TAL"/>
        <w:numPr>
          <w:ilvl w:val="1"/>
          <w:numId w:val="43"/>
        </w:numPr>
        <w:ind w:left="2320"/>
      </w:pPr>
      <w:r>
        <w:t>Case 1-1b: Scheduling cell with SCS3 from candidate value: {SCS3 lower than SCS1/SCS2, SCS3 higher than SCS1/SCS2, both}</w:t>
      </w:r>
    </w:p>
    <w:p w14:paraId="60F18A46" w14:textId="77777777" w:rsidR="00172F6B" w:rsidRDefault="00172F6B" w:rsidP="00172F6B">
      <w:pPr>
        <w:pStyle w:val="TAL"/>
        <w:numPr>
          <w:ilvl w:val="1"/>
          <w:numId w:val="43"/>
        </w:numPr>
        <w:ind w:left="2320"/>
      </w:pPr>
      <w:r>
        <w:t>FFS whether to merge Case 1-1a and Case 1-1b</w:t>
      </w:r>
    </w:p>
    <w:p w14:paraId="2D5298D1" w14:textId="77777777" w:rsidR="00172F6B" w:rsidRDefault="00172F6B" w:rsidP="00172F6B">
      <w:pPr>
        <w:pStyle w:val="TAL"/>
        <w:ind w:left="880"/>
      </w:pPr>
    </w:p>
    <w:p w14:paraId="5F9E7AA8" w14:textId="77777777" w:rsidR="00172F6B" w:rsidRDefault="00172F6B" w:rsidP="00172F6B">
      <w:pPr>
        <w:pStyle w:val="TAL"/>
        <w:ind w:left="1600"/>
      </w:pPr>
      <w:r>
        <w:t>Case 1-2: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different from</w:t>
      </w:r>
      <w:r>
        <w:t xml:space="preserve"> SCS2}</w:t>
      </w:r>
    </w:p>
    <w:p w14:paraId="5DD47138" w14:textId="77777777" w:rsidR="00172F6B" w:rsidRDefault="00172F6B" w:rsidP="00172F6B">
      <w:pPr>
        <w:pStyle w:val="TAL"/>
        <w:numPr>
          <w:ilvl w:val="1"/>
          <w:numId w:val="43"/>
        </w:numPr>
        <w:ind w:left="2320"/>
      </w:pPr>
      <w:r>
        <w:t xml:space="preserve">Scheduling cell from candidate value </w:t>
      </w:r>
      <w:r w:rsidRPr="00652242">
        <w:t>{FR1 licensed FDD</w:t>
      </w:r>
      <w:r>
        <w:t xml:space="preserve">, </w:t>
      </w:r>
      <w:r w:rsidRPr="00652242">
        <w:t>FR1 licensed TDD}</w:t>
      </w:r>
    </w:p>
    <w:p w14:paraId="3A086AA7" w14:textId="77777777" w:rsidR="00172F6B" w:rsidRDefault="00172F6B" w:rsidP="00172F6B">
      <w:pPr>
        <w:pStyle w:val="TAL"/>
        <w:numPr>
          <w:ilvl w:val="1"/>
          <w:numId w:val="43"/>
        </w:numPr>
        <w:ind w:left="2320"/>
      </w:pPr>
      <w:r>
        <w:t>Case 1-2a: Scheduling cell with SCS3 from candidate value: {SCS3 equal to min {SCS1, SCS2}, SCS3 equal to max {SCS1, SCS2}, both}</w:t>
      </w:r>
    </w:p>
    <w:p w14:paraId="6FF0656D" w14:textId="77777777" w:rsidR="00172F6B" w:rsidRDefault="00172F6B" w:rsidP="00172F6B">
      <w:pPr>
        <w:pStyle w:val="TAL"/>
        <w:numPr>
          <w:ilvl w:val="1"/>
          <w:numId w:val="43"/>
        </w:numPr>
        <w:ind w:left="2320"/>
      </w:pPr>
      <w:r>
        <w:t>Case 1-2b: Scheduling cell with SCS3 from candidate value: {SCS3 lower than min {SCS1, SCS2}, SCS3 higher than max {SCS1, SCS2}, both}</w:t>
      </w:r>
    </w:p>
    <w:p w14:paraId="747001DA" w14:textId="77777777" w:rsidR="00172F6B" w:rsidRDefault="00172F6B" w:rsidP="00172F6B">
      <w:pPr>
        <w:pStyle w:val="TAL"/>
        <w:numPr>
          <w:ilvl w:val="1"/>
          <w:numId w:val="43"/>
        </w:numPr>
        <w:ind w:left="2320"/>
      </w:pPr>
      <w:r>
        <w:t>FFS whether to merge Case 1-2a and Case 1-2b</w:t>
      </w:r>
    </w:p>
    <w:p w14:paraId="080400C2" w14:textId="77777777" w:rsidR="00172F6B" w:rsidRDefault="00172F6B" w:rsidP="00172F6B">
      <w:pPr>
        <w:pStyle w:val="TAL"/>
        <w:numPr>
          <w:ilvl w:val="1"/>
          <w:numId w:val="43"/>
        </w:numPr>
        <w:ind w:left="2320"/>
      </w:pPr>
      <w:r w:rsidRPr="00A65BE6">
        <w:t>FFS</w:t>
      </w:r>
      <w:r>
        <w:t xml:space="preserve"> Case 1-2c: Scheduling cell with SCS3 strictly between SCS1 and SCS2</w:t>
      </w:r>
    </w:p>
    <w:p w14:paraId="1C9DCFFF" w14:textId="77777777" w:rsidR="00172F6B" w:rsidRDefault="00172F6B" w:rsidP="00172F6B">
      <w:pPr>
        <w:pStyle w:val="TAL"/>
        <w:ind w:left="880"/>
      </w:pPr>
    </w:p>
    <w:p w14:paraId="3055BEF4" w14:textId="77777777" w:rsidR="00172F6B" w:rsidRDefault="00172F6B" w:rsidP="00172F6B">
      <w:pPr>
        <w:pStyle w:val="TAL"/>
        <w:ind w:left="1600"/>
      </w:pPr>
      <w:r>
        <w:t>FFS Case 2-1: Scheduled cells include {</w:t>
      </w:r>
      <w:r w:rsidRPr="00272506">
        <w:t xml:space="preserve">FR1 licensed </w:t>
      </w:r>
      <w:r w:rsidRPr="00A65BE6">
        <w:rPr>
          <w:u w:val="single"/>
        </w:rPr>
        <w:t>FDD</w:t>
      </w:r>
      <w:r w:rsidRPr="00272506">
        <w:t xml:space="preserve"> cell(s) with SCS1 and </w:t>
      </w:r>
      <w:r w:rsidRPr="00A65BE6">
        <w:rPr>
          <w:u w:val="single"/>
        </w:rPr>
        <w:t>FR2-1</w:t>
      </w:r>
      <w:r w:rsidRPr="00272506">
        <w:t xml:space="preserve"> cell(s) with SCS2</w:t>
      </w:r>
      <w:r>
        <w:t xml:space="preserve">} and {SCS1 </w:t>
      </w:r>
      <w:r w:rsidRPr="00920C45">
        <w:rPr>
          <w:u w:val="single"/>
        </w:rPr>
        <w:t>same as</w:t>
      </w:r>
      <w:r>
        <w:t xml:space="preserve"> SCS2}</w:t>
      </w:r>
    </w:p>
    <w:p w14:paraId="648B5ECB" w14:textId="77777777" w:rsidR="00172F6B" w:rsidRDefault="00172F6B" w:rsidP="00172F6B">
      <w:pPr>
        <w:pStyle w:val="TAL"/>
        <w:numPr>
          <w:ilvl w:val="1"/>
          <w:numId w:val="43"/>
        </w:numPr>
        <w:ind w:left="2320"/>
      </w:pPr>
      <w:r>
        <w:t xml:space="preserve">Scheduling cell from candidate value </w:t>
      </w:r>
      <w:r w:rsidRPr="00652242">
        <w:t>{FR1 licensed FDD</w:t>
      </w:r>
      <w:r>
        <w:t xml:space="preserve">, </w:t>
      </w:r>
      <w:r w:rsidRPr="00652242">
        <w:t>FR1 licensed TDD</w:t>
      </w:r>
      <w:r w:rsidRPr="00EA7B06">
        <w:t>}</w:t>
      </w:r>
    </w:p>
    <w:p w14:paraId="51C08EE0" w14:textId="77777777" w:rsidR="00172F6B" w:rsidRDefault="00172F6B" w:rsidP="00172F6B">
      <w:pPr>
        <w:pStyle w:val="TAL"/>
        <w:numPr>
          <w:ilvl w:val="1"/>
          <w:numId w:val="43"/>
        </w:numPr>
        <w:ind w:left="2320"/>
      </w:pPr>
      <w:r>
        <w:t xml:space="preserve">Case 2-1a: Scheduling cell with SCS3 </w:t>
      </w:r>
      <w:r w:rsidRPr="00EA0BA9">
        <w:rPr>
          <w:u w:val="single"/>
        </w:rPr>
        <w:t>same as</w:t>
      </w:r>
      <w:r>
        <w:t xml:space="preserve"> SCS1/SCS2</w:t>
      </w:r>
    </w:p>
    <w:p w14:paraId="63360E40" w14:textId="77777777" w:rsidR="00172F6B" w:rsidRDefault="00172F6B" w:rsidP="00172F6B">
      <w:pPr>
        <w:pStyle w:val="TAL"/>
        <w:numPr>
          <w:ilvl w:val="1"/>
          <w:numId w:val="43"/>
        </w:numPr>
        <w:ind w:left="2320"/>
      </w:pPr>
      <w:r>
        <w:t xml:space="preserve">Case 2-1b: Scheduling cell with SCS3 </w:t>
      </w:r>
      <w:r w:rsidRPr="006F2BE9">
        <w:rPr>
          <w:u w:val="single"/>
        </w:rPr>
        <w:t>lower than</w:t>
      </w:r>
      <w:r>
        <w:t xml:space="preserve"> SCS1/SCS2</w:t>
      </w:r>
    </w:p>
    <w:p w14:paraId="2BCD9627" w14:textId="77777777" w:rsidR="00172F6B" w:rsidRDefault="00172F6B" w:rsidP="00172F6B">
      <w:pPr>
        <w:pStyle w:val="TAL"/>
        <w:numPr>
          <w:ilvl w:val="3"/>
          <w:numId w:val="43"/>
        </w:numPr>
      </w:pPr>
      <w:r>
        <w:t>Note 1: Only SCS1 = SCS2 = 60 kHz is applicable for Case 2-1</w:t>
      </w:r>
    </w:p>
    <w:p w14:paraId="09061509" w14:textId="77777777" w:rsidR="00172F6B" w:rsidRDefault="00172F6B" w:rsidP="00172F6B">
      <w:pPr>
        <w:pStyle w:val="TAL"/>
        <w:numPr>
          <w:ilvl w:val="3"/>
          <w:numId w:val="43"/>
        </w:numPr>
      </w:pPr>
      <w:r>
        <w:t xml:space="preserve">Note 1: SCS3 higher than SCS1/SCS2 does not apply when the scheduling cell is in FR1 </w:t>
      </w:r>
    </w:p>
    <w:p w14:paraId="4961BCF5" w14:textId="77777777" w:rsidR="00172F6B" w:rsidRDefault="00172F6B" w:rsidP="00172F6B">
      <w:pPr>
        <w:pStyle w:val="TAL"/>
        <w:numPr>
          <w:ilvl w:val="1"/>
          <w:numId w:val="43"/>
        </w:numPr>
        <w:ind w:left="2320"/>
      </w:pPr>
      <w:r>
        <w:t>FFS whether to merge Case 2-1a and Case 2-1b</w:t>
      </w:r>
    </w:p>
    <w:p w14:paraId="459ACFCE" w14:textId="77777777" w:rsidR="00172F6B" w:rsidRDefault="00172F6B" w:rsidP="00172F6B">
      <w:pPr>
        <w:pStyle w:val="TAL"/>
        <w:ind w:left="880"/>
      </w:pPr>
    </w:p>
    <w:p w14:paraId="75C52F29" w14:textId="77777777" w:rsidR="00172F6B" w:rsidRDefault="00172F6B" w:rsidP="00172F6B">
      <w:pPr>
        <w:pStyle w:val="TAL"/>
        <w:ind w:left="1600"/>
      </w:pPr>
      <w:r>
        <w:t>Case 2-2: Scheduled cells include {</w:t>
      </w:r>
      <w:r w:rsidRPr="00272506">
        <w:t xml:space="preserve">FR1 licensed </w:t>
      </w:r>
      <w:r w:rsidRPr="007F1050">
        <w:rPr>
          <w:u w:val="single"/>
        </w:rPr>
        <w:t>FDD</w:t>
      </w:r>
      <w:r w:rsidRPr="00272506">
        <w:t xml:space="preserve"> cell(s) with SCS1 and </w:t>
      </w:r>
      <w:r w:rsidRPr="006F2BE9">
        <w:rPr>
          <w:u w:val="single"/>
        </w:rPr>
        <w:t>FR2-1</w:t>
      </w:r>
      <w:r w:rsidRPr="00272506">
        <w:t xml:space="preserve"> cell(s) with SCS2</w:t>
      </w:r>
      <w:r>
        <w:t xml:space="preserve">} and {SCS1 </w:t>
      </w:r>
      <w:r w:rsidRPr="00920C45">
        <w:rPr>
          <w:u w:val="single"/>
        </w:rPr>
        <w:t>different from</w:t>
      </w:r>
      <w:r>
        <w:t xml:space="preserve"> SCS2}</w:t>
      </w:r>
    </w:p>
    <w:p w14:paraId="28AF3C25" w14:textId="77777777" w:rsidR="00172F6B" w:rsidRDefault="00172F6B" w:rsidP="00172F6B">
      <w:pPr>
        <w:pStyle w:val="TAL"/>
        <w:numPr>
          <w:ilvl w:val="1"/>
          <w:numId w:val="43"/>
        </w:numPr>
        <w:ind w:left="2320"/>
      </w:pPr>
      <w:r>
        <w:t xml:space="preserve">Scheduling cell from candidate value </w:t>
      </w:r>
      <w:r w:rsidRPr="00652242">
        <w:t>{FR1 licensed FDD</w:t>
      </w:r>
      <w:r>
        <w:t xml:space="preserve">, </w:t>
      </w:r>
      <w:r w:rsidRPr="00652242">
        <w:t>FR1 licensed TDD}</w:t>
      </w:r>
    </w:p>
    <w:p w14:paraId="65A321D8" w14:textId="77777777" w:rsidR="00172F6B" w:rsidRDefault="00172F6B" w:rsidP="00172F6B">
      <w:pPr>
        <w:pStyle w:val="TAL"/>
        <w:numPr>
          <w:ilvl w:val="1"/>
          <w:numId w:val="43"/>
        </w:numPr>
        <w:ind w:left="2320"/>
      </w:pPr>
      <w:r>
        <w:t xml:space="preserve">Case 2-2a: Scheduling cell with SCS3 from candidate value: {SCS3 equal to min {SCS1, SCS2}, [FFS </w:t>
      </w:r>
      <w:r w:rsidRPr="007B3DFD">
        <w:t>SCS3 equal to max {SCS1, SCS2}, FFS both</w:t>
      </w:r>
      <w:r>
        <w:t>]}</w:t>
      </w:r>
    </w:p>
    <w:p w14:paraId="3E564378" w14:textId="77777777" w:rsidR="00172F6B" w:rsidRDefault="00172F6B" w:rsidP="00172F6B">
      <w:pPr>
        <w:pStyle w:val="TAL"/>
        <w:numPr>
          <w:ilvl w:val="1"/>
          <w:numId w:val="43"/>
        </w:numPr>
        <w:ind w:left="2320"/>
      </w:pPr>
      <w:r>
        <w:t xml:space="preserve">Case 2-2b: Scheduling cell with SCS3 </w:t>
      </w:r>
      <w:r w:rsidRPr="007B3DFD">
        <w:rPr>
          <w:u w:val="single"/>
        </w:rPr>
        <w:t>lower than</w:t>
      </w:r>
      <w:r>
        <w:t xml:space="preserve"> min {SCS1, SCS2}</w:t>
      </w:r>
    </w:p>
    <w:p w14:paraId="0E6730EF" w14:textId="77777777" w:rsidR="00172F6B" w:rsidRDefault="00172F6B" w:rsidP="00172F6B">
      <w:pPr>
        <w:pStyle w:val="TAL"/>
        <w:numPr>
          <w:ilvl w:val="3"/>
          <w:numId w:val="43"/>
        </w:numPr>
      </w:pPr>
      <w:r>
        <w:t xml:space="preserve">Note: SCS3 higher than max {SCS1, SCS2} does not apply when the scheduling cell is in FR1 </w:t>
      </w:r>
    </w:p>
    <w:p w14:paraId="27CCE83D" w14:textId="77777777" w:rsidR="00172F6B" w:rsidRDefault="00172F6B" w:rsidP="00172F6B">
      <w:pPr>
        <w:pStyle w:val="TAL"/>
        <w:numPr>
          <w:ilvl w:val="1"/>
          <w:numId w:val="43"/>
        </w:numPr>
        <w:ind w:left="2320"/>
      </w:pPr>
      <w:r>
        <w:t>FFS whether to merge Case 2-2a and Case 2-2b</w:t>
      </w:r>
    </w:p>
    <w:p w14:paraId="7AF63476" w14:textId="77777777" w:rsidR="00172F6B" w:rsidRDefault="00172F6B" w:rsidP="00172F6B">
      <w:pPr>
        <w:pStyle w:val="TAL"/>
        <w:numPr>
          <w:ilvl w:val="1"/>
          <w:numId w:val="43"/>
        </w:numPr>
        <w:ind w:left="2320"/>
      </w:pPr>
      <w:r w:rsidRPr="006F2BE9">
        <w:t>FFS</w:t>
      </w:r>
      <w:r>
        <w:t xml:space="preserve"> Case 2-2c: Scheduling cell with SCS3 strictly between SCS1 and SCS2</w:t>
      </w:r>
    </w:p>
    <w:p w14:paraId="52479DEF" w14:textId="77777777" w:rsidR="00172F6B" w:rsidRDefault="00172F6B" w:rsidP="00172F6B">
      <w:pPr>
        <w:pStyle w:val="TAL"/>
        <w:ind w:left="880"/>
      </w:pPr>
    </w:p>
    <w:p w14:paraId="449A3524" w14:textId="77777777" w:rsidR="00156867" w:rsidRDefault="00156867" w:rsidP="00156867">
      <w:pPr>
        <w:pStyle w:val="TAL"/>
        <w:ind w:left="1600"/>
      </w:pPr>
      <w:r>
        <w:t>FFS Case 3-1: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same as</w:t>
      </w:r>
      <w:r>
        <w:t xml:space="preserve"> SCS2}</w:t>
      </w:r>
    </w:p>
    <w:p w14:paraId="6AF58AEE" w14:textId="77777777" w:rsidR="00156867" w:rsidRDefault="00156867" w:rsidP="00156867">
      <w:pPr>
        <w:pStyle w:val="TAL"/>
        <w:numPr>
          <w:ilvl w:val="1"/>
          <w:numId w:val="43"/>
        </w:numPr>
        <w:ind w:left="2320"/>
      </w:pPr>
      <w:r>
        <w:t xml:space="preserve">Scheduling cell from candidate value </w:t>
      </w:r>
      <w:r w:rsidRPr="00652242">
        <w:t>{FR1 licensed FDD</w:t>
      </w:r>
      <w:r>
        <w:t xml:space="preserve">, </w:t>
      </w:r>
      <w:r w:rsidRPr="00652242">
        <w:t>FR1 licensed TDD}</w:t>
      </w:r>
    </w:p>
    <w:p w14:paraId="68DFB908" w14:textId="77777777" w:rsidR="00156867" w:rsidRDefault="00156867" w:rsidP="00156867">
      <w:pPr>
        <w:pStyle w:val="TAL"/>
        <w:numPr>
          <w:ilvl w:val="1"/>
          <w:numId w:val="43"/>
        </w:numPr>
        <w:ind w:left="2320"/>
      </w:pPr>
      <w:r>
        <w:t xml:space="preserve">Case 3-1a: Scheduling cell with SCS3 </w:t>
      </w:r>
      <w:r w:rsidRPr="00EA0BA9">
        <w:rPr>
          <w:u w:val="single"/>
        </w:rPr>
        <w:t>same as</w:t>
      </w:r>
      <w:r>
        <w:t xml:space="preserve"> SCS1/SCS2</w:t>
      </w:r>
    </w:p>
    <w:p w14:paraId="69CA4963" w14:textId="77777777" w:rsidR="00156867" w:rsidRDefault="00156867" w:rsidP="00156867">
      <w:pPr>
        <w:pStyle w:val="TAL"/>
        <w:numPr>
          <w:ilvl w:val="1"/>
          <w:numId w:val="43"/>
        </w:numPr>
        <w:ind w:left="2320"/>
      </w:pPr>
      <w:r>
        <w:t xml:space="preserve">Case 3-1b: Scheduling cell with SCS3 </w:t>
      </w:r>
      <w:r w:rsidRPr="00665530">
        <w:rPr>
          <w:u w:val="single"/>
        </w:rPr>
        <w:t>lower than</w:t>
      </w:r>
      <w:r>
        <w:t xml:space="preserve"> SCS1/SCS2</w:t>
      </w:r>
    </w:p>
    <w:p w14:paraId="106E40DF" w14:textId="77777777" w:rsidR="00156867" w:rsidRDefault="00156867" w:rsidP="00156867">
      <w:pPr>
        <w:pStyle w:val="TAL"/>
        <w:numPr>
          <w:ilvl w:val="3"/>
          <w:numId w:val="43"/>
        </w:numPr>
      </w:pPr>
      <w:r>
        <w:t>Note 1: Only SCS1 = SCS2 = 60 kHz is applicable for Case 3-1</w:t>
      </w:r>
    </w:p>
    <w:p w14:paraId="70BB5FAF" w14:textId="77777777" w:rsidR="00156867" w:rsidRDefault="00156867" w:rsidP="00156867">
      <w:pPr>
        <w:pStyle w:val="TAL"/>
        <w:numPr>
          <w:ilvl w:val="3"/>
          <w:numId w:val="43"/>
        </w:numPr>
      </w:pPr>
      <w:r>
        <w:t xml:space="preserve">Note 1: SCS3 higher than SCS1/SCS2 does not apply when the scheduling cell is in FR1 </w:t>
      </w:r>
    </w:p>
    <w:p w14:paraId="5F52B103" w14:textId="77777777" w:rsidR="00156867" w:rsidRDefault="00156867" w:rsidP="00156867">
      <w:pPr>
        <w:pStyle w:val="TAL"/>
        <w:numPr>
          <w:ilvl w:val="1"/>
          <w:numId w:val="43"/>
        </w:numPr>
        <w:ind w:left="2320"/>
      </w:pPr>
      <w:r>
        <w:t>FFS whether to merge Case 3-1a and Case 3-1b</w:t>
      </w:r>
    </w:p>
    <w:p w14:paraId="506CB5DE" w14:textId="77777777" w:rsidR="00172F6B" w:rsidRDefault="00172F6B" w:rsidP="002B6A8B">
      <w:pPr>
        <w:spacing w:before="120" w:after="120" w:line="288" w:lineRule="auto"/>
        <w:jc w:val="both"/>
        <w:rPr>
          <w:lang w:eastAsia="ko-KR"/>
        </w:rPr>
      </w:pPr>
    </w:p>
    <w:p w14:paraId="5ED0B88E" w14:textId="77777777" w:rsidR="00172F6B" w:rsidRDefault="00172F6B" w:rsidP="00172F6B">
      <w:pPr>
        <w:pStyle w:val="TAL"/>
        <w:ind w:left="1600"/>
      </w:pPr>
      <w:r>
        <w:lastRenderedPageBreak/>
        <w:t>Case 3-2: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different from</w:t>
      </w:r>
      <w:r>
        <w:t xml:space="preserve"> SCS2}</w:t>
      </w:r>
    </w:p>
    <w:p w14:paraId="08450A4A" w14:textId="77777777" w:rsidR="00172F6B" w:rsidRDefault="00172F6B" w:rsidP="00172F6B">
      <w:pPr>
        <w:pStyle w:val="TAL"/>
        <w:numPr>
          <w:ilvl w:val="1"/>
          <w:numId w:val="43"/>
        </w:numPr>
        <w:ind w:left="2320"/>
      </w:pPr>
      <w:r>
        <w:t xml:space="preserve">Scheduling cell from candidate value </w:t>
      </w:r>
      <w:r w:rsidRPr="00652242">
        <w:t>{FR1 licensed FDD</w:t>
      </w:r>
      <w:r>
        <w:t xml:space="preserve">, </w:t>
      </w:r>
      <w:r w:rsidRPr="00652242">
        <w:t>FR1 licensed TDD}</w:t>
      </w:r>
    </w:p>
    <w:p w14:paraId="5BA85F2B" w14:textId="77777777" w:rsidR="00172F6B" w:rsidRDefault="00172F6B" w:rsidP="00172F6B">
      <w:pPr>
        <w:pStyle w:val="TAL"/>
        <w:numPr>
          <w:ilvl w:val="1"/>
          <w:numId w:val="43"/>
        </w:numPr>
        <w:ind w:left="2320"/>
      </w:pPr>
      <w:r>
        <w:t xml:space="preserve">Case 3-2a: Scheduling cell with SCS3 from candidate value: {SCS3 equal to min {SCS1, SCS2}, [FFS </w:t>
      </w:r>
      <w:r w:rsidRPr="007B3DFD">
        <w:t>SCS3 equal to max {SCS1, SCS2}, FFS both</w:t>
      </w:r>
      <w:r>
        <w:t>]}</w:t>
      </w:r>
    </w:p>
    <w:p w14:paraId="6557EDDA" w14:textId="77777777" w:rsidR="00172F6B" w:rsidRDefault="00172F6B" w:rsidP="00172F6B">
      <w:pPr>
        <w:pStyle w:val="TAL"/>
        <w:numPr>
          <w:ilvl w:val="1"/>
          <w:numId w:val="43"/>
        </w:numPr>
        <w:ind w:left="2320"/>
      </w:pPr>
      <w:r>
        <w:t xml:space="preserve">Case 3-2b: Scheduling cell with SCS3 </w:t>
      </w:r>
      <w:r w:rsidRPr="007B3DFD">
        <w:rPr>
          <w:u w:val="single"/>
        </w:rPr>
        <w:t>lower than</w:t>
      </w:r>
      <w:r>
        <w:t xml:space="preserve"> min {SCS1, SCS2}</w:t>
      </w:r>
    </w:p>
    <w:p w14:paraId="794CC059" w14:textId="77777777" w:rsidR="00172F6B" w:rsidRDefault="00172F6B" w:rsidP="00172F6B">
      <w:pPr>
        <w:pStyle w:val="TAL"/>
        <w:numPr>
          <w:ilvl w:val="3"/>
          <w:numId w:val="43"/>
        </w:numPr>
      </w:pPr>
      <w:r>
        <w:t xml:space="preserve">Note: SCS3 higher than max {SCS1, SCS2} does not apply when the scheduling cell is in FR1 </w:t>
      </w:r>
    </w:p>
    <w:p w14:paraId="107C15B7" w14:textId="77777777" w:rsidR="00172F6B" w:rsidRDefault="00172F6B" w:rsidP="00172F6B">
      <w:pPr>
        <w:pStyle w:val="TAL"/>
        <w:numPr>
          <w:ilvl w:val="1"/>
          <w:numId w:val="43"/>
        </w:numPr>
        <w:ind w:left="2320"/>
      </w:pPr>
      <w:r>
        <w:t>FFS whether to merge Case 3-2a and Case 3-2b</w:t>
      </w:r>
    </w:p>
    <w:p w14:paraId="0359B8DE" w14:textId="77777777" w:rsidR="00172F6B" w:rsidRDefault="00172F6B" w:rsidP="00172F6B">
      <w:pPr>
        <w:pStyle w:val="TAL"/>
        <w:numPr>
          <w:ilvl w:val="1"/>
          <w:numId w:val="43"/>
        </w:numPr>
        <w:ind w:left="2320"/>
      </w:pPr>
      <w:r w:rsidRPr="006F2BE9">
        <w:t>FFS</w:t>
      </w:r>
      <w:r>
        <w:t xml:space="preserve"> Case 3-2c: Scheduling cell with SCS3 strictly between SCS1 and SCS2</w:t>
      </w:r>
    </w:p>
    <w:p w14:paraId="2415D6A5" w14:textId="77777777" w:rsidR="00172F6B" w:rsidRDefault="00172F6B" w:rsidP="00172F6B">
      <w:pPr>
        <w:pStyle w:val="TAL"/>
        <w:ind w:left="880"/>
      </w:pPr>
    </w:p>
    <w:p w14:paraId="1C615528" w14:textId="77777777" w:rsidR="00BD4A5B" w:rsidRPr="00652242" w:rsidRDefault="00BD4A5B" w:rsidP="00BD4A5B">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5D0CB33A" w14:textId="77777777" w:rsidR="00BD4A5B" w:rsidRPr="00652242" w:rsidRDefault="00BD4A5B" w:rsidP="00BD4A5B">
      <w:pPr>
        <w:pStyle w:val="TAL"/>
        <w:ind w:left="1600"/>
      </w:pPr>
      <w:r w:rsidRPr="00652242">
        <w:t>One DCI format 1_3 for the set of cells and,</w:t>
      </w:r>
    </w:p>
    <w:p w14:paraId="4B448DCA" w14:textId="77777777" w:rsidR="00BD4A5B" w:rsidRPr="00652242" w:rsidRDefault="00BD4A5B" w:rsidP="00BD4A5B">
      <w:pPr>
        <w:pStyle w:val="TAL"/>
        <w:ind w:left="1600"/>
      </w:pPr>
      <w:r w:rsidRPr="00652242">
        <w:t>One unicast DL DCI formats 1_0/1_1/1_2 (if supported) for each of the cells that are not scheduled by DCI 1_3</w:t>
      </w:r>
    </w:p>
    <w:p w14:paraId="2000506E" w14:textId="77777777" w:rsidR="00BD4A5B" w:rsidRDefault="00BD4A5B" w:rsidP="00BD4A5B">
      <w:pPr>
        <w:pStyle w:val="TAL"/>
        <w:numPr>
          <w:ilvl w:val="1"/>
          <w:numId w:val="43"/>
        </w:numPr>
        <w:ind w:left="2320"/>
      </w:pPr>
      <w:r>
        <w:t>Applies f</w:t>
      </w:r>
      <w:r w:rsidRPr="00652242">
        <w:t xml:space="preserve">or </w:t>
      </w:r>
      <w:r>
        <w:rPr>
          <w:u w:val="single"/>
        </w:rPr>
        <w:t xml:space="preserve">same </w:t>
      </w:r>
      <w:r w:rsidRPr="00FF2292">
        <w:rPr>
          <w:u w:val="single"/>
        </w:rPr>
        <w:t>SC</w:t>
      </w:r>
      <w:r>
        <w:rPr>
          <w:u w:val="single"/>
        </w:rPr>
        <w:t>S</w:t>
      </w:r>
      <w:r w:rsidRPr="00652242">
        <w:t>.</w:t>
      </w:r>
    </w:p>
    <w:p w14:paraId="471A61D4" w14:textId="77777777" w:rsidR="00BD4A5B" w:rsidRPr="00652242" w:rsidRDefault="00BD4A5B" w:rsidP="00BD4A5B">
      <w:pPr>
        <w:pStyle w:val="TAL"/>
        <w:numPr>
          <w:ilvl w:val="1"/>
          <w:numId w:val="43"/>
        </w:numPr>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5A27E1FF" w14:textId="77777777" w:rsidR="00BD4A5B" w:rsidRDefault="00BD4A5B" w:rsidP="00BD4A5B">
      <w:pPr>
        <w:pStyle w:val="TAL"/>
        <w:ind w:left="1600"/>
      </w:pPr>
    </w:p>
    <w:p w14:paraId="4715E7A0" w14:textId="77777777" w:rsidR="00BD4A5B" w:rsidRPr="00652242" w:rsidRDefault="00BD4A5B" w:rsidP="00BD4A5B">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2E63C5DC" w14:textId="77777777" w:rsidR="00BD4A5B" w:rsidRPr="00652242" w:rsidRDefault="00BD4A5B" w:rsidP="00BD4A5B">
      <w:pPr>
        <w:pStyle w:val="TAL"/>
        <w:ind w:left="1600"/>
      </w:pPr>
      <w:r w:rsidRPr="00652242">
        <w:t>One DCI format 1_3 for the set of cells and,</w:t>
      </w:r>
    </w:p>
    <w:p w14:paraId="44AA4F81" w14:textId="77777777" w:rsidR="00BD4A5B" w:rsidRDefault="00801317"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BD4A5B">
        <w:t xml:space="preserve"> </w:t>
      </w:r>
      <w:r w:rsidR="00BD4A5B" w:rsidRPr="00652242">
        <w:t xml:space="preserve">unicast DL DCI formats 1_0/1_1/1_2 (if supported) for each of the cells </w:t>
      </w:r>
      <w:r w:rsidR="00BD4A5B">
        <w:t xml:space="preserve">with SCS1 </w:t>
      </w:r>
      <w:r w:rsidR="00BD4A5B" w:rsidRPr="00652242">
        <w:t xml:space="preserve">that </w:t>
      </w:r>
      <w:r w:rsidR="00BD4A5B" w:rsidRPr="00855426">
        <w:rPr>
          <w:u w:val="single"/>
        </w:rPr>
        <w:t>are scheduled</w:t>
      </w:r>
      <w:r w:rsidR="00BD4A5B" w:rsidRPr="00652242">
        <w:t xml:space="preserve"> by DCI 1_3</w:t>
      </w:r>
    </w:p>
    <w:p w14:paraId="54B8E5BF" w14:textId="77777777" w:rsidR="00BD4A5B" w:rsidRDefault="00801317"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BD4A5B">
        <w:t xml:space="preserve"> </w:t>
      </w:r>
      <w:r w:rsidR="00BD4A5B" w:rsidRPr="00652242">
        <w:t xml:space="preserve">unicast DL DCI formats 1_0/1_1/1_2 (if supported) for each of the cells </w:t>
      </w:r>
      <w:r w:rsidR="00BD4A5B">
        <w:t xml:space="preserve">with SCS2 </w:t>
      </w:r>
      <w:r w:rsidR="00BD4A5B" w:rsidRPr="00652242">
        <w:t xml:space="preserve">that </w:t>
      </w:r>
      <w:r w:rsidR="00BD4A5B" w:rsidRPr="00855426">
        <w:rPr>
          <w:u w:val="single"/>
        </w:rPr>
        <w:t>are scheduled</w:t>
      </w:r>
      <w:r w:rsidR="00BD4A5B" w:rsidRPr="00652242">
        <w:t xml:space="preserve"> by DCI 1_3</w:t>
      </w:r>
    </w:p>
    <w:p w14:paraId="5452C114" w14:textId="77777777" w:rsidR="00BD4A5B" w:rsidRDefault="00801317"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BD4A5B">
        <w:t xml:space="preserve"> </w:t>
      </w:r>
      <w:r w:rsidR="00BD4A5B" w:rsidRPr="00652242">
        <w:t xml:space="preserve">unicast DL DCI formats 1_0/1_1/1_2 (if supported) for each of the cells </w:t>
      </w:r>
      <w:r w:rsidR="00BD4A5B">
        <w:t xml:space="preserve">with SCS1 </w:t>
      </w:r>
      <w:r w:rsidR="00BD4A5B" w:rsidRPr="00652242">
        <w:t xml:space="preserve">that </w:t>
      </w:r>
      <w:r w:rsidR="00BD4A5B" w:rsidRPr="00855426">
        <w:rPr>
          <w:u w:val="single"/>
        </w:rPr>
        <w:t xml:space="preserve">are </w:t>
      </w:r>
      <w:r w:rsidR="00BD4A5B">
        <w:rPr>
          <w:u w:val="single"/>
        </w:rPr>
        <w:t xml:space="preserve">not </w:t>
      </w:r>
      <w:r w:rsidR="00BD4A5B" w:rsidRPr="00855426">
        <w:rPr>
          <w:u w:val="single"/>
        </w:rPr>
        <w:t>scheduled</w:t>
      </w:r>
      <w:r w:rsidR="00BD4A5B" w:rsidRPr="00652242">
        <w:t xml:space="preserve"> by DCI 1_3</w:t>
      </w:r>
    </w:p>
    <w:p w14:paraId="05C5FD4D" w14:textId="77777777" w:rsidR="00BD4A5B" w:rsidRDefault="00801317"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BD4A5B">
        <w:t xml:space="preserve"> </w:t>
      </w:r>
      <w:r w:rsidR="00BD4A5B" w:rsidRPr="00652242">
        <w:t xml:space="preserve">unicast DL DCI formats 1_0/1_1/1_2 (if supported) for each of the cells </w:t>
      </w:r>
      <w:r w:rsidR="00BD4A5B">
        <w:t xml:space="preserve">with SCS2 </w:t>
      </w:r>
      <w:r w:rsidR="00BD4A5B" w:rsidRPr="00652242">
        <w:t xml:space="preserve">that </w:t>
      </w:r>
      <w:r w:rsidR="00BD4A5B" w:rsidRPr="00855426">
        <w:rPr>
          <w:u w:val="single"/>
        </w:rPr>
        <w:t xml:space="preserve">are </w:t>
      </w:r>
      <w:r w:rsidR="00BD4A5B">
        <w:rPr>
          <w:u w:val="single"/>
        </w:rPr>
        <w:t xml:space="preserve">not </w:t>
      </w:r>
      <w:r w:rsidR="00BD4A5B" w:rsidRPr="00855426">
        <w:rPr>
          <w:u w:val="single"/>
        </w:rPr>
        <w:t>scheduled</w:t>
      </w:r>
      <w:r w:rsidR="00BD4A5B" w:rsidRPr="00652242">
        <w:t xml:space="preserve"> by DCI 1_3</w:t>
      </w:r>
    </w:p>
    <w:p w14:paraId="17932F11" w14:textId="77777777" w:rsidR="00BD4A5B" w:rsidRDefault="00BD4A5B" w:rsidP="00BD4A5B">
      <w:pPr>
        <w:pStyle w:val="TAL"/>
        <w:ind w:left="1600"/>
      </w:pPr>
    </w:p>
    <w:p w14:paraId="04816C95" w14:textId="77777777" w:rsidR="00BD4A5B" w:rsidRDefault="00BD4A5B" w:rsidP="00BD4A5B">
      <w:pPr>
        <w:pStyle w:val="TAL"/>
        <w:numPr>
          <w:ilvl w:val="1"/>
          <w:numId w:val="43"/>
        </w:numPr>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742F3597" w14:textId="77777777" w:rsidR="00BD4A5B" w:rsidRPr="00652242" w:rsidRDefault="00BD4A5B" w:rsidP="00BD4A5B">
      <w:pPr>
        <w:pStyle w:val="TAL"/>
        <w:numPr>
          <w:ilvl w:val="1"/>
          <w:numId w:val="43"/>
        </w:numPr>
        <w:ind w:left="2320"/>
      </w:pPr>
      <w:r w:rsidRPr="00172F6B">
        <w:t>FFS</w:t>
      </w:r>
      <w:r>
        <w:t xml:space="preserve"> the number of unicast DL DCIs when scheduling CC SCS is strictly in between scheduled CC SCS, if supported</w:t>
      </w:r>
    </w:p>
    <w:p w14:paraId="6BC269CA" w14:textId="77777777" w:rsidR="00BD4A5B" w:rsidRDefault="00BD4A5B" w:rsidP="002B6A8B">
      <w:pPr>
        <w:spacing w:afterLines="50" w:after="120" w:line="259" w:lineRule="auto"/>
        <w:ind w:left="420"/>
        <w:jc w:val="both"/>
        <w:rPr>
          <w:b/>
          <w:bCs/>
          <w:szCs w:val="24"/>
        </w:rPr>
      </w:pPr>
    </w:p>
    <w:p w14:paraId="10E86400" w14:textId="6278D339" w:rsidR="005F5599" w:rsidRDefault="005F5599" w:rsidP="005F559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bookmarkStart w:id="6" w:name="_Hlk149921541"/>
      <w:bookmarkEnd w:id="5"/>
      <w:r>
        <w:rPr>
          <w:lang w:val="en-US"/>
        </w:rPr>
        <w:t xml:space="preserve">UE features for multi-cell multi-PxSCH scheduling </w:t>
      </w:r>
    </w:p>
    <w:p w14:paraId="2DD8B38F" w14:textId="77777777" w:rsidR="00EA2401" w:rsidRDefault="00EA2401" w:rsidP="00EA2401">
      <w:pPr>
        <w:jc w:val="both"/>
        <w:rPr>
          <w:lang w:eastAsia="ko-KR"/>
        </w:rPr>
      </w:pPr>
      <w:r>
        <w:rPr>
          <w:lang w:eastAsia="ko-KR"/>
        </w:rPr>
        <w:t xml:space="preserve">Multi-PUSCH scheduling with single-cell scheduling (SC-DCI) formats was considered in Rel-16 NR-U focused on unlicensed operation in FR1, while multi-PDSCH scheduling with SC-DCI was considered in Rel-17 52.6GHz WIs focused on both licensed and unlicensed operation in FR2-2, as well as </w:t>
      </w:r>
      <w:r w:rsidRPr="00BE1B5D">
        <w:rPr>
          <w:lang w:eastAsia="ko-KR"/>
        </w:rPr>
        <w:t>operation with 120kHz SCS in FR2-1</w:t>
      </w:r>
      <w:r>
        <w:rPr>
          <w:lang w:eastAsia="ko-KR"/>
        </w:rPr>
        <w:t xml:space="preserve">.  </w:t>
      </w:r>
    </w:p>
    <w:p w14:paraId="6D6D511C" w14:textId="77777777" w:rsidR="00EA2401" w:rsidRDefault="00EA2401" w:rsidP="00EA2401">
      <w:pPr>
        <w:jc w:val="both"/>
        <w:rPr>
          <w:lang w:val="en-GB" w:eastAsia="ko-KR"/>
        </w:rPr>
      </w:pPr>
      <w:r>
        <w:rPr>
          <w:lang w:val="en-GB" w:eastAsia="ko-KR"/>
        </w:rPr>
        <w:t>The following was discussed in RAN1#118bis on the applicable scenarios for multi-PxSCH scheduling with MC-DCI:</w:t>
      </w:r>
    </w:p>
    <w:tbl>
      <w:tblPr>
        <w:tblStyle w:val="a7"/>
        <w:tblW w:w="0" w:type="auto"/>
        <w:tblLook w:val="04A0" w:firstRow="1" w:lastRow="0" w:firstColumn="1" w:lastColumn="0" w:noHBand="0" w:noVBand="1"/>
      </w:tblPr>
      <w:tblGrid>
        <w:gridCol w:w="9629"/>
      </w:tblGrid>
      <w:tr w:rsidR="00EA2401" w14:paraId="078042CB" w14:textId="77777777" w:rsidTr="0085028B">
        <w:tc>
          <w:tcPr>
            <w:tcW w:w="9629" w:type="dxa"/>
          </w:tcPr>
          <w:p w14:paraId="15CD890C" w14:textId="677C28E8" w:rsidR="00EA2401" w:rsidRDefault="00EA2401" w:rsidP="0085028B">
            <w:pPr>
              <w:pStyle w:val="4"/>
              <w:spacing w:after="60"/>
              <w:ind w:left="720" w:hanging="720"/>
              <w:jc w:val="both"/>
              <w:rPr>
                <w:rFonts w:eastAsia="SimSun"/>
                <w:sz w:val="20"/>
              </w:rPr>
            </w:pPr>
            <w:r w:rsidRPr="003A6D64">
              <w:rPr>
                <w:rFonts w:eastAsia="SimSun"/>
                <w:sz w:val="20"/>
                <w:highlight w:val="cyan"/>
              </w:rPr>
              <w:lastRenderedPageBreak/>
              <w:t xml:space="preserve">Proposal </w:t>
            </w:r>
            <w:r>
              <w:rPr>
                <w:rFonts w:eastAsia="SimSun"/>
                <w:sz w:val="20"/>
                <w:highlight w:val="cyan"/>
              </w:rPr>
              <w:t>1-3</w:t>
            </w:r>
            <w:r w:rsidRPr="003A6D64">
              <w:rPr>
                <w:rFonts w:eastAsia="SimSun"/>
                <w:sz w:val="20"/>
                <w:highlight w:val="cyan"/>
              </w:rPr>
              <w:t xml:space="preserve"> from FL Summary [</w:t>
            </w:r>
            <w:r w:rsidR="00873A33">
              <w:rPr>
                <w:rFonts w:eastAsia="SimSun"/>
                <w:sz w:val="20"/>
                <w:highlight w:val="cyan"/>
              </w:rPr>
              <w:t>4</w:t>
            </w:r>
            <w:r w:rsidRPr="003A6D64">
              <w:rPr>
                <w:rFonts w:eastAsia="SimSun"/>
                <w:sz w:val="20"/>
                <w:highlight w:val="cyan"/>
              </w:rPr>
              <w:t>]</w:t>
            </w:r>
          </w:p>
          <w:p w14:paraId="090F5E2A" w14:textId="77777777" w:rsidR="00EA2401" w:rsidRPr="001B4CE5" w:rsidRDefault="00EA2401" w:rsidP="00EA2401">
            <w:pPr>
              <w:numPr>
                <w:ilvl w:val="0"/>
                <w:numId w:val="40"/>
              </w:numPr>
              <w:snapToGrid w:val="0"/>
              <w:spacing w:after="0"/>
              <w:rPr>
                <w:rFonts w:eastAsiaTheme="minorEastAsia"/>
                <w:bCs/>
              </w:rPr>
            </w:pPr>
            <w:r w:rsidRPr="001B4CE5">
              <w:rPr>
                <w:rFonts w:eastAsiaTheme="minorEastAsia"/>
                <w:bCs/>
              </w:rPr>
              <w:t>Multi-cell multi-PUSCH/PDSCH scheduling by DCI format 0_3/1_3 is only applicable to FR2 cells.</w:t>
            </w:r>
          </w:p>
          <w:p w14:paraId="2D9C2BB4" w14:textId="53085491" w:rsidR="00EA2401" w:rsidRPr="001B4CE5" w:rsidRDefault="00EA2401" w:rsidP="0085028B">
            <w:pPr>
              <w:pStyle w:val="4"/>
              <w:spacing w:after="60"/>
              <w:ind w:left="720" w:hanging="720"/>
              <w:jc w:val="both"/>
              <w:rPr>
                <w:rFonts w:eastAsia="SimSun"/>
                <w:color w:val="000000" w:themeColor="text1"/>
                <w:sz w:val="20"/>
                <w:highlight w:val="cyan"/>
              </w:rPr>
            </w:pPr>
            <w:r w:rsidRPr="001B4CE5">
              <w:rPr>
                <w:rFonts w:eastAsia="SimSun"/>
                <w:color w:val="000000" w:themeColor="text1"/>
                <w:sz w:val="20"/>
                <w:highlight w:val="cyan"/>
              </w:rPr>
              <w:t>Proposal 1-3 rev1</w:t>
            </w:r>
            <w:r w:rsidRPr="003A6D64">
              <w:rPr>
                <w:rFonts w:eastAsia="SimSun"/>
                <w:sz w:val="20"/>
                <w:highlight w:val="cyan"/>
              </w:rPr>
              <w:t xml:space="preserve"> from FL Summary [</w:t>
            </w:r>
            <w:r w:rsidR="00873A33">
              <w:rPr>
                <w:rFonts w:eastAsia="SimSun"/>
                <w:sz w:val="20"/>
                <w:highlight w:val="cyan"/>
              </w:rPr>
              <w:t>4</w:t>
            </w:r>
            <w:r w:rsidRPr="003A6D64">
              <w:rPr>
                <w:rFonts w:eastAsia="SimSun"/>
                <w:sz w:val="20"/>
                <w:highlight w:val="cyan"/>
              </w:rPr>
              <w:t>]</w:t>
            </w:r>
          </w:p>
          <w:p w14:paraId="5B4565F1" w14:textId="77777777" w:rsidR="00EA2401" w:rsidRPr="001B4CE5" w:rsidRDefault="00EA2401" w:rsidP="00EA2401">
            <w:pPr>
              <w:pStyle w:val="a5"/>
              <w:numPr>
                <w:ilvl w:val="0"/>
                <w:numId w:val="40"/>
              </w:numPr>
              <w:snapToGrid w:val="0"/>
              <w:spacing w:after="60"/>
              <w:ind w:leftChars="0"/>
              <w:contextualSpacing/>
              <w:rPr>
                <w:rFonts w:eastAsia="MS Mincho"/>
                <w:bCs/>
                <w:lang w:eastAsia="ja-JP"/>
              </w:rPr>
            </w:pPr>
            <w:r w:rsidRPr="001B4CE5">
              <w:rPr>
                <w:rFonts w:eastAsia="MS Mincho"/>
                <w:bCs/>
                <w:lang w:eastAsia="ja-JP"/>
              </w:rPr>
              <w:t>Rel-19 supports a DCI format 1_3 schedules one cell with multiple PDSCHs on the cell.</w:t>
            </w:r>
          </w:p>
          <w:p w14:paraId="1064A851" w14:textId="77777777" w:rsidR="00EA2401" w:rsidRPr="00EA2401" w:rsidRDefault="00EA2401" w:rsidP="00EA2401">
            <w:pPr>
              <w:pStyle w:val="a5"/>
              <w:numPr>
                <w:ilvl w:val="1"/>
                <w:numId w:val="40"/>
              </w:numPr>
              <w:snapToGrid w:val="0"/>
              <w:spacing w:after="60"/>
              <w:ind w:leftChars="0"/>
              <w:contextualSpacing/>
              <w:rPr>
                <w:rFonts w:eastAsia="MS Mincho"/>
                <w:bCs/>
                <w:lang w:eastAsia="ja-JP"/>
              </w:rPr>
            </w:pPr>
            <w:r w:rsidRPr="00EA2401">
              <w:rPr>
                <w:rFonts w:eastAsiaTheme="minorEastAsia"/>
                <w:bCs/>
              </w:rPr>
              <w:t>This is applicable to FR2-1 cell with 120kHz SCS.</w:t>
            </w:r>
          </w:p>
          <w:p w14:paraId="0099F622" w14:textId="77777777" w:rsidR="00EA2401" w:rsidRPr="00EA2401" w:rsidRDefault="00EA2401" w:rsidP="00EA2401">
            <w:pPr>
              <w:pStyle w:val="a5"/>
              <w:numPr>
                <w:ilvl w:val="0"/>
                <w:numId w:val="40"/>
              </w:numPr>
              <w:snapToGrid w:val="0"/>
              <w:spacing w:after="60"/>
              <w:ind w:leftChars="0"/>
              <w:contextualSpacing/>
              <w:rPr>
                <w:rFonts w:eastAsia="MS Mincho"/>
                <w:bCs/>
                <w:lang w:eastAsia="ja-JP"/>
              </w:rPr>
            </w:pPr>
            <w:r w:rsidRPr="00EA2401">
              <w:rPr>
                <w:rFonts w:eastAsia="MS Mincho"/>
                <w:bCs/>
                <w:lang w:eastAsia="ja-JP"/>
              </w:rPr>
              <w:t>Rel-19 supports a DCI format 0_3 schedules one cell with multiple PUSCHs on the cell.</w:t>
            </w:r>
          </w:p>
          <w:p w14:paraId="2D842D80" w14:textId="77777777" w:rsidR="00EA2401" w:rsidRPr="00EA2401" w:rsidRDefault="00EA2401" w:rsidP="00EA2401">
            <w:pPr>
              <w:pStyle w:val="a5"/>
              <w:numPr>
                <w:ilvl w:val="1"/>
                <w:numId w:val="40"/>
              </w:numPr>
              <w:snapToGrid w:val="0"/>
              <w:spacing w:after="60"/>
              <w:ind w:leftChars="0"/>
              <w:contextualSpacing/>
              <w:rPr>
                <w:rFonts w:eastAsia="MS Mincho"/>
                <w:bCs/>
                <w:lang w:eastAsia="ja-JP"/>
              </w:rPr>
            </w:pPr>
            <w:r w:rsidRPr="00EA2401">
              <w:rPr>
                <w:rFonts w:eastAsiaTheme="minorEastAsia"/>
                <w:bCs/>
              </w:rPr>
              <w:t>This is applicable to FR1 cell and FR2-1 cell.</w:t>
            </w:r>
          </w:p>
          <w:p w14:paraId="42D2555A" w14:textId="77777777" w:rsidR="00EA2401" w:rsidRPr="001B4CE5" w:rsidRDefault="00EA2401" w:rsidP="00EA2401">
            <w:pPr>
              <w:numPr>
                <w:ilvl w:val="0"/>
                <w:numId w:val="40"/>
              </w:numPr>
              <w:snapToGrid w:val="0"/>
              <w:spacing w:after="0"/>
              <w:rPr>
                <w:rFonts w:eastAsiaTheme="minorEastAsia"/>
                <w:bCs/>
              </w:rPr>
            </w:pPr>
            <w:r w:rsidRPr="001B4CE5">
              <w:rPr>
                <w:rFonts w:eastAsiaTheme="minorEastAsia"/>
                <w:bCs/>
              </w:rPr>
              <w:t>Multi-cell multi-PDSCH scheduling by DCI format 1_3 is applicable to at least 120kHz SCS in Rel-19.</w:t>
            </w:r>
          </w:p>
          <w:p w14:paraId="1A213879" w14:textId="77777777" w:rsidR="00EA2401" w:rsidRPr="001B4CE5" w:rsidRDefault="00EA2401" w:rsidP="00EA2401">
            <w:pPr>
              <w:numPr>
                <w:ilvl w:val="0"/>
                <w:numId w:val="40"/>
              </w:numPr>
              <w:snapToGrid w:val="0"/>
              <w:spacing w:after="0"/>
              <w:rPr>
                <w:rFonts w:eastAsiaTheme="minorEastAsia"/>
                <w:bCs/>
              </w:rPr>
            </w:pPr>
            <w:r w:rsidRPr="001B4CE5">
              <w:rPr>
                <w:rFonts w:eastAsiaTheme="minorEastAsia"/>
                <w:bCs/>
              </w:rPr>
              <w:t>Multi-cell multi-PUSCH scheduling by DCI format 0_3 is applicable to FR1 cells and FR2-1 cells.</w:t>
            </w:r>
          </w:p>
        </w:tc>
      </w:tr>
    </w:tbl>
    <w:p w14:paraId="5E8F0823" w14:textId="77777777" w:rsidR="00EA2401" w:rsidRDefault="00EA2401" w:rsidP="00EA2401">
      <w:pPr>
        <w:spacing w:after="0"/>
        <w:jc w:val="both"/>
        <w:rPr>
          <w:rFonts w:eastAsia="Times New Roman"/>
        </w:rPr>
      </w:pPr>
    </w:p>
    <w:p w14:paraId="30380EDE" w14:textId="0574C276" w:rsidR="00EA2401" w:rsidRDefault="00EA2401" w:rsidP="00EA2401">
      <w:pPr>
        <w:jc w:val="both"/>
        <w:rPr>
          <w:lang w:eastAsia="ko-KR"/>
        </w:rPr>
      </w:pPr>
      <w:r>
        <w:t xml:space="preserve">Although it is preferred that RAN1 specifications do not restrict the applicable scenarios, supported scenarios in Rel-16 NR-U and </w:t>
      </w:r>
      <w:r>
        <w:rPr>
          <w:lang w:eastAsia="ko-KR"/>
        </w:rPr>
        <w:t xml:space="preserve">Rel-17 52.6GHz can be reference for the </w:t>
      </w:r>
      <w:r w:rsidR="00172F6B">
        <w:rPr>
          <w:lang w:eastAsia="ko-KR"/>
        </w:rPr>
        <w:t xml:space="preserve">Rel-19 MCE </w:t>
      </w:r>
      <w:r>
        <w:rPr>
          <w:lang w:eastAsia="ko-KR"/>
        </w:rPr>
        <w:t xml:space="preserve">UE features discussions. </w:t>
      </w:r>
    </w:p>
    <w:p w14:paraId="00B0D37D" w14:textId="76772F4F" w:rsidR="00EA2401" w:rsidRDefault="00EA2401" w:rsidP="00EA2401">
      <w:pPr>
        <w:spacing w:before="180" w:after="60" w:line="288" w:lineRule="auto"/>
        <w:jc w:val="both"/>
        <w:rPr>
          <w:b/>
          <w:u w:val="single"/>
          <w:lang w:eastAsia="ko-KR"/>
        </w:rPr>
      </w:pPr>
      <w:bookmarkStart w:id="7" w:name="_Hlk181956474"/>
      <w:r w:rsidRPr="00A93755">
        <w:rPr>
          <w:b/>
          <w:u w:val="single"/>
          <w:lang w:eastAsia="ko-KR"/>
        </w:rPr>
        <w:t xml:space="preserve">Proposal </w:t>
      </w:r>
      <w:r w:rsidR="00F122E4">
        <w:rPr>
          <w:b/>
          <w:u w:val="single"/>
          <w:lang w:eastAsia="ko-KR"/>
        </w:rPr>
        <w:t>3</w:t>
      </w:r>
      <w:r w:rsidRPr="00A93755">
        <w:rPr>
          <w:b/>
          <w:u w:val="single"/>
          <w:lang w:eastAsia="ko-KR"/>
        </w:rPr>
        <w:t xml:space="preserve">: </w:t>
      </w:r>
      <w:r w:rsidR="00823351">
        <w:rPr>
          <w:b/>
          <w:u w:val="single"/>
          <w:lang w:eastAsia="ko-KR"/>
        </w:rPr>
        <w:t>F</w:t>
      </w:r>
      <w:r>
        <w:rPr>
          <w:b/>
          <w:u w:val="single"/>
          <w:lang w:eastAsia="ko-KR"/>
        </w:rPr>
        <w:t xml:space="preserve">or </w:t>
      </w:r>
      <w:r w:rsidR="00882EC9">
        <w:rPr>
          <w:b/>
          <w:u w:val="single"/>
          <w:lang w:eastAsia="ko-KR"/>
        </w:rPr>
        <w:t xml:space="preserve">R19 UE features for </w:t>
      </w:r>
      <w:r>
        <w:rPr>
          <w:b/>
          <w:u w:val="single"/>
          <w:lang w:eastAsia="ko-KR"/>
        </w:rPr>
        <w:t xml:space="preserve">multi-PDSCH/PUSCH scheduling with </w:t>
      </w:r>
      <w:r w:rsidR="00882EC9">
        <w:rPr>
          <w:b/>
          <w:u w:val="single"/>
          <w:lang w:eastAsia="ko-KR"/>
        </w:rPr>
        <w:t>DCI format 0_3/1_3:</w:t>
      </w:r>
    </w:p>
    <w:p w14:paraId="5D73C9A2" w14:textId="555EE495" w:rsidR="00D85287" w:rsidRPr="00D85287" w:rsidRDefault="00882EC9" w:rsidP="00D85287">
      <w:pPr>
        <w:pStyle w:val="a5"/>
        <w:numPr>
          <w:ilvl w:val="0"/>
          <w:numId w:val="42"/>
        </w:numPr>
        <w:spacing w:before="180" w:line="288" w:lineRule="auto"/>
        <w:ind w:leftChars="0"/>
        <w:jc w:val="both"/>
        <w:rPr>
          <w:b/>
          <w:u w:val="single"/>
          <w:lang w:eastAsia="ko-KR"/>
        </w:rPr>
      </w:pPr>
      <w:r>
        <w:rPr>
          <w:b/>
          <w:u w:val="single"/>
          <w:lang w:eastAsia="ko-KR"/>
        </w:rPr>
        <w:t>Consider t</w:t>
      </w:r>
      <w:r w:rsidR="00EA2401">
        <w:rPr>
          <w:b/>
          <w:u w:val="single"/>
          <w:lang w:eastAsia="ko-KR"/>
        </w:rPr>
        <w:t xml:space="preserve">he supported scenarios </w:t>
      </w:r>
      <w:r w:rsidR="00EA2401" w:rsidRPr="0082384F">
        <w:rPr>
          <w:b/>
          <w:u w:val="single"/>
          <w:lang w:eastAsia="ko-KR"/>
        </w:rPr>
        <w:t>in Rel-17 52.6GHz</w:t>
      </w:r>
      <w:r w:rsidR="00EA2401">
        <w:rPr>
          <w:b/>
          <w:u w:val="single"/>
          <w:lang w:eastAsia="ko-KR"/>
        </w:rPr>
        <w:t xml:space="preserve"> WI (e.g., FR2-2 or 120 kHz for FR2-1) </w:t>
      </w:r>
      <w:r>
        <w:rPr>
          <w:b/>
          <w:u w:val="single"/>
          <w:lang w:eastAsia="ko-KR"/>
        </w:rPr>
        <w:t xml:space="preserve">as </w:t>
      </w:r>
      <w:r w:rsidR="00EA2401">
        <w:rPr>
          <w:b/>
          <w:u w:val="single"/>
          <w:lang w:eastAsia="ko-KR"/>
        </w:rPr>
        <w:t>baseline.</w:t>
      </w:r>
    </w:p>
    <w:bookmarkEnd w:id="6"/>
    <w:bookmarkEnd w:id="7"/>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41EA2B56"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DD4BAA">
        <w:rPr>
          <w:color w:val="000000" w:themeColor="text1"/>
          <w:lang w:eastAsia="ko-KR"/>
        </w:rPr>
        <w:t xml:space="preserve">Rel-19 </w:t>
      </w:r>
      <w:r w:rsidR="00B57ED8">
        <w:rPr>
          <w:lang w:eastAsia="ko-KR"/>
        </w:rPr>
        <w:t xml:space="preserve">multi-cell scheduling </w:t>
      </w:r>
      <w:r w:rsidR="00DD4BAA">
        <w:rPr>
          <w:lang w:eastAsia="ko-KR"/>
        </w:rPr>
        <w:t xml:space="preserve">enhancements </w:t>
      </w:r>
      <w:r>
        <w:rPr>
          <w:color w:val="000000" w:themeColor="text1"/>
          <w:lang w:eastAsia="ko-KR"/>
        </w:rPr>
        <w:t xml:space="preserve">and </w:t>
      </w:r>
      <w:r w:rsidR="000F3C0A">
        <w:rPr>
          <w:color w:val="000000" w:themeColor="text1"/>
          <w:lang w:eastAsia="ko-KR"/>
        </w:rPr>
        <w:t xml:space="preserve">made the </w:t>
      </w:r>
      <w:r>
        <w:rPr>
          <w:color w:val="000000" w:themeColor="text1"/>
          <w:lang w:eastAsia="ko-KR"/>
        </w:rPr>
        <w:t>following</w:t>
      </w:r>
      <w:r w:rsidR="000F3C0A">
        <w:rPr>
          <w:color w:val="000000" w:themeColor="text1"/>
          <w:lang w:eastAsia="ko-KR"/>
        </w:rPr>
        <w:t xml:space="preserve"> proposals</w:t>
      </w:r>
      <w:r>
        <w:rPr>
          <w:color w:val="000000" w:themeColor="text1"/>
          <w:lang w:eastAsia="ko-KR"/>
        </w:rPr>
        <w:t>.</w:t>
      </w:r>
    </w:p>
    <w:p w14:paraId="72B8E783" w14:textId="5F6CF6DE" w:rsidR="00E71DEB" w:rsidRDefault="00E71DEB" w:rsidP="00E71DEB">
      <w:pPr>
        <w:spacing w:before="18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3A968CCB" w14:textId="77777777" w:rsidR="00E71DEB" w:rsidRDefault="00E71DEB" w:rsidP="00E71DEB">
      <w:pPr>
        <w:pStyle w:val="a5"/>
        <w:numPr>
          <w:ilvl w:val="0"/>
          <w:numId w:val="48"/>
        </w:numPr>
        <w:spacing w:before="180" w:line="288" w:lineRule="auto"/>
        <w:ind w:leftChars="0"/>
        <w:jc w:val="both"/>
        <w:rPr>
          <w:b/>
          <w:u w:val="single"/>
          <w:lang w:eastAsia="ko-KR"/>
        </w:rPr>
      </w:pPr>
      <w:r w:rsidRPr="00882EC9">
        <w:rPr>
          <w:b/>
          <w:u w:val="single"/>
          <w:lang w:eastAsia="ko-KR"/>
        </w:rPr>
        <w:t>RAN1 to specify UE features corresponding to Cases 1, 2, and 3, as captured in the RAN1#118bis agreement</w:t>
      </w:r>
      <w:r>
        <w:rPr>
          <w:b/>
          <w:u w:val="single"/>
          <w:lang w:eastAsia="ko-KR"/>
        </w:rPr>
        <w:t>;</w:t>
      </w:r>
    </w:p>
    <w:p w14:paraId="3CA4197E" w14:textId="77777777" w:rsidR="00E71DEB" w:rsidRPr="00882EC9" w:rsidRDefault="00E71DEB" w:rsidP="00E71DEB">
      <w:pPr>
        <w:pStyle w:val="a5"/>
        <w:numPr>
          <w:ilvl w:val="0"/>
          <w:numId w:val="48"/>
        </w:numPr>
        <w:spacing w:before="180" w:line="288" w:lineRule="auto"/>
        <w:ind w:leftChars="0"/>
        <w:jc w:val="both"/>
        <w:rPr>
          <w:b/>
          <w:u w:val="single"/>
          <w:lang w:eastAsia="ko-KR"/>
        </w:rPr>
      </w:pPr>
      <w:r>
        <w:rPr>
          <w:b/>
          <w:u w:val="single"/>
          <w:lang w:eastAsia="ko-KR"/>
        </w:rPr>
        <w:t>D</w:t>
      </w:r>
      <w:r w:rsidRPr="00882EC9">
        <w:rPr>
          <w:b/>
          <w:u w:val="single"/>
          <w:lang w:eastAsia="ko-KR"/>
        </w:rPr>
        <w:t>eprioritize Cases 4, 5, and 6 (mixed SCS for a same carrier type).</w:t>
      </w:r>
    </w:p>
    <w:p w14:paraId="3471C51E" w14:textId="77777777" w:rsidR="00A30143" w:rsidRDefault="00A30143" w:rsidP="00A30143">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new </w:t>
      </w:r>
      <w:r w:rsidRPr="00D3337C">
        <w:rPr>
          <w:b/>
          <w:u w:val="single"/>
          <w:lang w:eastAsia="ko-KR"/>
        </w:rPr>
        <w:t>FG 49-</w:t>
      </w:r>
      <w:r>
        <w:rPr>
          <w:b/>
          <w:u w:val="single"/>
          <w:lang w:eastAsia="ko-KR"/>
        </w:rPr>
        <w:t>X for DL MC-DCI 1_3 with different SCS and/or carrier types</w:t>
      </w:r>
      <w:r w:rsidRPr="00D3337C">
        <w:rPr>
          <w:b/>
          <w:u w:val="single"/>
          <w:lang w:eastAsia="ko-KR"/>
        </w:rPr>
        <w:t>:</w:t>
      </w:r>
    </w:p>
    <w:p w14:paraId="0BA3DD74" w14:textId="77777777" w:rsidR="00A30143" w:rsidRPr="00D620B1" w:rsidRDefault="00A30143" w:rsidP="00A30143">
      <w:pPr>
        <w:pStyle w:val="a5"/>
        <w:numPr>
          <w:ilvl w:val="1"/>
          <w:numId w:val="26"/>
        </w:numPr>
        <w:spacing w:afterLines="50" w:after="120" w:line="259" w:lineRule="auto"/>
        <w:ind w:leftChars="0"/>
        <w:jc w:val="both"/>
        <w:rPr>
          <w:b/>
          <w:bCs/>
          <w:szCs w:val="24"/>
        </w:rPr>
      </w:pPr>
      <w:r w:rsidRPr="00147A5D">
        <w:rPr>
          <w:b/>
          <w:bCs/>
          <w:lang w:eastAsia="ko-KR"/>
        </w:rPr>
        <w:t>Title of</w:t>
      </w:r>
      <w:r>
        <w:rPr>
          <w:b/>
          <w:bCs/>
          <w:lang w:eastAsia="ko-KR"/>
        </w:rPr>
        <w:t xml:space="preserve">: </w:t>
      </w:r>
      <w:r w:rsidRPr="00D620B1">
        <w:rPr>
          <w:b/>
          <w:bCs/>
          <w:lang w:eastAsia="ko-KR"/>
        </w:rPr>
        <w:t>Multi-cell PDSCH scheduling by DCI format 1_3 on a set</w:t>
      </w:r>
      <w:r>
        <w:rPr>
          <w:b/>
          <w:bCs/>
          <w:lang w:eastAsia="ko-KR"/>
        </w:rPr>
        <w:t xml:space="preserve"> of cells with different carrier types (and with same or different SCS);</w:t>
      </w:r>
    </w:p>
    <w:p w14:paraId="28735E8B" w14:textId="2900688C" w:rsidR="00A30143" w:rsidRDefault="00A30143" w:rsidP="00A30143">
      <w:pPr>
        <w:pStyle w:val="a5"/>
        <w:numPr>
          <w:ilvl w:val="1"/>
          <w:numId w:val="26"/>
        </w:numPr>
        <w:spacing w:afterLines="50" w:after="120" w:line="259" w:lineRule="auto"/>
        <w:ind w:leftChars="0"/>
        <w:jc w:val="both"/>
        <w:rPr>
          <w:b/>
          <w:bCs/>
          <w:szCs w:val="24"/>
        </w:rPr>
      </w:pPr>
      <w:r>
        <w:rPr>
          <w:b/>
          <w:bCs/>
          <w:szCs w:val="24"/>
        </w:rPr>
        <w:t xml:space="preserve">Components </w:t>
      </w:r>
      <w:r w:rsidR="00DA378A">
        <w:rPr>
          <w:b/>
          <w:bCs/>
          <w:szCs w:val="24"/>
        </w:rPr>
        <w:t xml:space="preserve">2, </w:t>
      </w:r>
      <w:r>
        <w:rPr>
          <w:b/>
          <w:bCs/>
          <w:szCs w:val="24"/>
        </w:rPr>
        <w:t>4 – 9</w:t>
      </w:r>
      <w:r w:rsidR="00DA378A">
        <w:rPr>
          <w:b/>
          <w:bCs/>
          <w:szCs w:val="24"/>
        </w:rPr>
        <w:t>,</w:t>
      </w:r>
      <w:r>
        <w:rPr>
          <w:b/>
          <w:bCs/>
          <w:szCs w:val="24"/>
        </w:rPr>
        <w:t xml:space="preserve"> and 11 </w:t>
      </w:r>
      <w:r w:rsidRPr="00BD4A5B">
        <w:rPr>
          <w:b/>
          <w:bCs/>
          <w:szCs w:val="24"/>
        </w:rPr>
        <w:t xml:space="preserve">directly follow </w:t>
      </w:r>
      <w:r>
        <w:rPr>
          <w:b/>
          <w:bCs/>
          <w:szCs w:val="24"/>
        </w:rPr>
        <w:t xml:space="preserve">from </w:t>
      </w:r>
      <w:r w:rsidRPr="00BD4A5B">
        <w:rPr>
          <w:b/>
          <w:bCs/>
          <w:szCs w:val="24"/>
        </w:rPr>
        <w:t>FG 49-1 without any change</w:t>
      </w:r>
      <w:r>
        <w:rPr>
          <w:b/>
          <w:bCs/>
          <w:szCs w:val="24"/>
        </w:rPr>
        <w:t>;</w:t>
      </w:r>
    </w:p>
    <w:p w14:paraId="6CFEC532" w14:textId="38819458" w:rsidR="00A30143" w:rsidRDefault="00A30143" w:rsidP="00A30143">
      <w:pPr>
        <w:pStyle w:val="a5"/>
        <w:numPr>
          <w:ilvl w:val="1"/>
          <w:numId w:val="26"/>
        </w:numPr>
        <w:spacing w:afterLines="50" w:after="120" w:line="259" w:lineRule="auto"/>
        <w:ind w:leftChars="0"/>
        <w:jc w:val="both"/>
        <w:rPr>
          <w:b/>
          <w:bCs/>
          <w:szCs w:val="24"/>
        </w:rPr>
      </w:pPr>
      <w:r>
        <w:rPr>
          <w:b/>
          <w:bCs/>
          <w:szCs w:val="24"/>
        </w:rPr>
        <w:t>Components 1</w:t>
      </w:r>
      <w:r w:rsidR="00095B63">
        <w:rPr>
          <w:b/>
          <w:bCs/>
          <w:szCs w:val="24"/>
        </w:rPr>
        <w:t>/</w:t>
      </w:r>
      <w:r>
        <w:rPr>
          <w:b/>
          <w:bCs/>
          <w:szCs w:val="24"/>
        </w:rPr>
        <w:t xml:space="preserve">3/10 are updated based on </w:t>
      </w:r>
      <w:r w:rsidRPr="00BD4A5B">
        <w:rPr>
          <w:b/>
          <w:bCs/>
          <w:szCs w:val="24"/>
        </w:rPr>
        <w:t xml:space="preserve">FG 49-1 </w:t>
      </w:r>
      <w:r>
        <w:rPr>
          <w:b/>
          <w:bCs/>
          <w:szCs w:val="24"/>
        </w:rPr>
        <w:t>as follows:</w:t>
      </w:r>
    </w:p>
    <w:p w14:paraId="04E0130B" w14:textId="77777777" w:rsidR="00A30143" w:rsidRDefault="00A30143" w:rsidP="00DA378A">
      <w:pPr>
        <w:pStyle w:val="TAL"/>
        <w:numPr>
          <w:ilvl w:val="0"/>
          <w:numId w:val="49"/>
        </w:numPr>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2347347C" w14:textId="77777777" w:rsidR="00A30143" w:rsidRPr="00652242" w:rsidRDefault="00A30143" w:rsidP="00A30143">
      <w:pPr>
        <w:pStyle w:val="TAL"/>
        <w:ind w:left="2040"/>
      </w:pPr>
      <w:r>
        <w:t xml:space="preserve">The scheduling is </w:t>
      </w:r>
      <w:r w:rsidRPr="00CA03EB">
        <w:rPr>
          <w:u w:val="single"/>
        </w:rPr>
        <w:t>included or not included</w:t>
      </w:r>
      <w:r>
        <w:t xml:space="preserve"> in the set of cells, and is in a same PUCCH group as the set of cells.</w:t>
      </w:r>
    </w:p>
    <w:p w14:paraId="7DB54851" w14:textId="77777777" w:rsidR="00A30143" w:rsidRDefault="00A30143" w:rsidP="00A30143">
      <w:pPr>
        <w:spacing w:afterLines="50" w:after="120" w:line="259" w:lineRule="auto"/>
        <w:ind w:left="420"/>
        <w:jc w:val="both"/>
        <w:rPr>
          <w:b/>
          <w:bCs/>
          <w:szCs w:val="24"/>
        </w:rPr>
      </w:pPr>
    </w:p>
    <w:p w14:paraId="70F8E598" w14:textId="77777777" w:rsidR="00A30143" w:rsidRDefault="00A30143" w:rsidP="00A30143">
      <w:pPr>
        <w:spacing w:afterLines="50" w:after="120" w:line="259" w:lineRule="auto"/>
        <w:ind w:left="420"/>
        <w:jc w:val="both"/>
        <w:rPr>
          <w:b/>
          <w:bCs/>
          <w:szCs w:val="24"/>
        </w:rPr>
      </w:pPr>
    </w:p>
    <w:p w14:paraId="178CE551" w14:textId="77777777" w:rsidR="00A30143" w:rsidRDefault="00A30143" w:rsidP="00A30143">
      <w:pPr>
        <w:pStyle w:val="TAL"/>
        <w:ind w:left="1600"/>
      </w:pPr>
      <w:r w:rsidRPr="00652242">
        <w:lastRenderedPageBreak/>
        <w:t xml:space="preserve">3) Scheduling cell and co-scheduled cells have </w:t>
      </w:r>
      <w:r w:rsidRPr="00CA03EB">
        <w:rPr>
          <w:u w:val="single"/>
        </w:rPr>
        <w:t>same or different SCS</w:t>
      </w:r>
      <w:r>
        <w:rPr>
          <w:u w:val="single"/>
        </w:rPr>
        <w:t>, and same or different carrier type</w:t>
      </w:r>
      <w:r w:rsidRPr="00652242">
        <w:t xml:space="preserve">. </w:t>
      </w:r>
    </w:p>
    <w:p w14:paraId="134619E3" w14:textId="77777777" w:rsidR="00A30143" w:rsidRPr="00172F6B" w:rsidRDefault="00A30143" w:rsidP="00A30143">
      <w:pPr>
        <w:pStyle w:val="TAL"/>
        <w:ind w:left="1600"/>
      </w:pPr>
      <w:r w:rsidRPr="00172F6B">
        <w:t xml:space="preserve">The set of co-scheduled cells have </w:t>
      </w:r>
      <w:r w:rsidRPr="00172F6B">
        <w:rPr>
          <w:u w:val="single"/>
        </w:rPr>
        <w:t>one or two different SCS</w:t>
      </w:r>
      <w:r w:rsidRPr="00172F6B">
        <w:t xml:space="preserve"> values, and </w:t>
      </w:r>
      <w:r w:rsidRPr="00172F6B">
        <w:rPr>
          <w:u w:val="single"/>
        </w:rPr>
        <w:t>two different carrier types</w:t>
      </w:r>
      <w:r w:rsidRPr="00172F6B">
        <w:t>, by indicating support / not-support for one or multiple of the following cases.</w:t>
      </w:r>
    </w:p>
    <w:p w14:paraId="035BDB8E" w14:textId="77777777" w:rsidR="00A30143" w:rsidRPr="00172F6B" w:rsidRDefault="00A30143" w:rsidP="00A30143">
      <w:pPr>
        <w:pStyle w:val="TAL"/>
        <w:ind w:left="1600"/>
      </w:pPr>
      <w:r w:rsidRPr="00172F6B">
        <w:t>Note: detailed signaling design is up to RAN2.</w:t>
      </w:r>
    </w:p>
    <w:p w14:paraId="76029200" w14:textId="77777777" w:rsidR="00A30143" w:rsidRDefault="00A30143" w:rsidP="00A30143">
      <w:pPr>
        <w:pStyle w:val="TAL"/>
        <w:ind w:left="1600"/>
      </w:pPr>
    </w:p>
    <w:p w14:paraId="5BA80BC6" w14:textId="77777777" w:rsidR="00A30143" w:rsidRDefault="00A30143" w:rsidP="00A30143">
      <w:pPr>
        <w:pStyle w:val="TAL"/>
        <w:ind w:left="1600"/>
      </w:pPr>
      <w:r>
        <w:t>Case 1-1: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same as</w:t>
      </w:r>
      <w:r>
        <w:t xml:space="preserve"> SCS2} </w:t>
      </w:r>
    </w:p>
    <w:p w14:paraId="58D89BD8" w14:textId="77777777" w:rsidR="00A30143" w:rsidRDefault="00A30143" w:rsidP="00A30143">
      <w:pPr>
        <w:pStyle w:val="TAL"/>
        <w:numPr>
          <w:ilvl w:val="1"/>
          <w:numId w:val="43"/>
        </w:numPr>
        <w:ind w:left="2320"/>
      </w:pPr>
      <w:r>
        <w:t xml:space="preserve">Scheduling cell from candidate value </w:t>
      </w:r>
      <w:r w:rsidRPr="00652242">
        <w:t>{FR1 licensed FDD</w:t>
      </w:r>
      <w:r>
        <w:t xml:space="preserve">, </w:t>
      </w:r>
      <w:r w:rsidRPr="00652242">
        <w:t>FR1 licensed TDD}</w:t>
      </w:r>
    </w:p>
    <w:p w14:paraId="08DFA369" w14:textId="77777777" w:rsidR="00A30143" w:rsidRDefault="00A30143" w:rsidP="00A30143">
      <w:pPr>
        <w:pStyle w:val="TAL"/>
        <w:numPr>
          <w:ilvl w:val="1"/>
          <w:numId w:val="43"/>
        </w:numPr>
        <w:ind w:left="2320"/>
      </w:pPr>
      <w:r>
        <w:t xml:space="preserve">Case 1-1a: Scheduling cell with SCS3 </w:t>
      </w:r>
      <w:r w:rsidRPr="00EA0BA9">
        <w:rPr>
          <w:u w:val="single"/>
        </w:rPr>
        <w:t>same as</w:t>
      </w:r>
      <w:r>
        <w:t xml:space="preserve"> SCS1/SCS2</w:t>
      </w:r>
    </w:p>
    <w:p w14:paraId="068CA2E1" w14:textId="77777777" w:rsidR="00A30143" w:rsidRDefault="00A30143" w:rsidP="00A30143">
      <w:pPr>
        <w:pStyle w:val="TAL"/>
        <w:numPr>
          <w:ilvl w:val="1"/>
          <w:numId w:val="43"/>
        </w:numPr>
        <w:ind w:left="2320"/>
      </w:pPr>
      <w:r>
        <w:t>Case 1-1b: Scheduling cell with SCS3 from candidate value: {SCS3 lower than SCS1/SCS2, SCS3 higher than SCS1/SCS2, both}</w:t>
      </w:r>
    </w:p>
    <w:p w14:paraId="5C5139E6" w14:textId="77777777" w:rsidR="00A30143" w:rsidRDefault="00A30143" w:rsidP="00A30143">
      <w:pPr>
        <w:pStyle w:val="TAL"/>
        <w:numPr>
          <w:ilvl w:val="1"/>
          <w:numId w:val="43"/>
        </w:numPr>
        <w:ind w:left="2320"/>
      </w:pPr>
      <w:r>
        <w:t>FFS whether to merge Case 1-1a and Case 1-1b</w:t>
      </w:r>
    </w:p>
    <w:p w14:paraId="3327142E" w14:textId="77777777" w:rsidR="00A30143" w:rsidRDefault="00A30143" w:rsidP="00A30143">
      <w:pPr>
        <w:pStyle w:val="TAL"/>
        <w:ind w:left="880"/>
      </w:pPr>
    </w:p>
    <w:p w14:paraId="7D3E0A90" w14:textId="77777777" w:rsidR="00A30143" w:rsidRDefault="00A30143" w:rsidP="00A30143">
      <w:pPr>
        <w:pStyle w:val="TAL"/>
        <w:ind w:left="1600"/>
      </w:pPr>
      <w:r>
        <w:t>Case 1-2: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different from</w:t>
      </w:r>
      <w:r>
        <w:t xml:space="preserve"> SCS2}</w:t>
      </w:r>
    </w:p>
    <w:p w14:paraId="50283F0E" w14:textId="77777777" w:rsidR="00A30143" w:rsidRDefault="00A30143" w:rsidP="00A30143">
      <w:pPr>
        <w:pStyle w:val="TAL"/>
        <w:numPr>
          <w:ilvl w:val="1"/>
          <w:numId w:val="43"/>
        </w:numPr>
        <w:ind w:left="2320"/>
      </w:pPr>
      <w:r>
        <w:t xml:space="preserve">Scheduling cell from candidate value </w:t>
      </w:r>
      <w:r w:rsidRPr="00652242">
        <w:t>{FR1 licensed FDD</w:t>
      </w:r>
      <w:r>
        <w:t xml:space="preserve">, </w:t>
      </w:r>
      <w:r w:rsidRPr="00652242">
        <w:t>FR1 licensed TDD}</w:t>
      </w:r>
    </w:p>
    <w:p w14:paraId="3307E8F5" w14:textId="77777777" w:rsidR="00A30143" w:rsidRDefault="00A30143" w:rsidP="00A30143">
      <w:pPr>
        <w:pStyle w:val="TAL"/>
        <w:numPr>
          <w:ilvl w:val="1"/>
          <w:numId w:val="43"/>
        </w:numPr>
        <w:ind w:left="2320"/>
      </w:pPr>
      <w:r>
        <w:t>Case 1-2a: Scheduling cell with SCS3 from candidate value: {SCS3 equal to min {SCS1, SCS2}, SCS3 equal to max {SCS1, SCS2}, both}</w:t>
      </w:r>
    </w:p>
    <w:p w14:paraId="5180D5EC" w14:textId="77777777" w:rsidR="00A30143" w:rsidRDefault="00A30143" w:rsidP="00A30143">
      <w:pPr>
        <w:pStyle w:val="TAL"/>
        <w:numPr>
          <w:ilvl w:val="1"/>
          <w:numId w:val="43"/>
        </w:numPr>
        <w:ind w:left="2320"/>
      </w:pPr>
      <w:r>
        <w:t>Case 1-2b: Scheduling cell with SCS3 from candidate value: {SCS3 lower than min {SCS1, SCS2}, SCS3 higher than max {SCS1, SCS2}, both}</w:t>
      </w:r>
    </w:p>
    <w:p w14:paraId="569B8D2F" w14:textId="77777777" w:rsidR="00A30143" w:rsidRDefault="00A30143" w:rsidP="00A30143">
      <w:pPr>
        <w:pStyle w:val="TAL"/>
        <w:numPr>
          <w:ilvl w:val="1"/>
          <w:numId w:val="43"/>
        </w:numPr>
        <w:ind w:left="2320"/>
      </w:pPr>
      <w:r>
        <w:t>FFS whether to merge Case 1-2a and Case 1-2b</w:t>
      </w:r>
    </w:p>
    <w:p w14:paraId="288424BC" w14:textId="77777777" w:rsidR="00A30143" w:rsidRDefault="00A30143" w:rsidP="00A30143">
      <w:pPr>
        <w:pStyle w:val="TAL"/>
        <w:numPr>
          <w:ilvl w:val="1"/>
          <w:numId w:val="43"/>
        </w:numPr>
        <w:ind w:left="2320"/>
      </w:pPr>
      <w:r w:rsidRPr="00A65BE6">
        <w:t>FFS</w:t>
      </w:r>
      <w:r>
        <w:t xml:space="preserve"> Case 1-2c: Scheduling cell with SCS3 strictly between SCS1 and SCS2</w:t>
      </w:r>
    </w:p>
    <w:p w14:paraId="7081FFE9" w14:textId="77777777" w:rsidR="00A30143" w:rsidRDefault="00A30143" w:rsidP="00A30143">
      <w:pPr>
        <w:pStyle w:val="TAL"/>
        <w:ind w:left="880"/>
      </w:pPr>
    </w:p>
    <w:p w14:paraId="46436FA7" w14:textId="77777777" w:rsidR="00A30143" w:rsidRDefault="00A30143" w:rsidP="00A30143">
      <w:pPr>
        <w:pStyle w:val="TAL"/>
        <w:ind w:left="1600"/>
      </w:pPr>
      <w:r>
        <w:t>FFS Case 2-1: Scheduled cells include {</w:t>
      </w:r>
      <w:r w:rsidRPr="00272506">
        <w:t xml:space="preserve">FR1 licensed </w:t>
      </w:r>
      <w:r w:rsidRPr="00A65BE6">
        <w:rPr>
          <w:u w:val="single"/>
        </w:rPr>
        <w:t>FDD</w:t>
      </w:r>
      <w:r w:rsidRPr="00272506">
        <w:t xml:space="preserve"> cell(s) with SCS1 and </w:t>
      </w:r>
      <w:r w:rsidRPr="00A65BE6">
        <w:rPr>
          <w:u w:val="single"/>
        </w:rPr>
        <w:t>FR2-1</w:t>
      </w:r>
      <w:r w:rsidRPr="00272506">
        <w:t xml:space="preserve"> cell(s) with SCS2</w:t>
      </w:r>
      <w:r>
        <w:t xml:space="preserve">} and {SCS1 </w:t>
      </w:r>
      <w:r w:rsidRPr="00920C45">
        <w:rPr>
          <w:u w:val="single"/>
        </w:rPr>
        <w:t>same as</w:t>
      </w:r>
      <w:r>
        <w:t xml:space="preserve"> SCS2}</w:t>
      </w:r>
    </w:p>
    <w:p w14:paraId="241F23A0" w14:textId="77777777" w:rsidR="00A30143" w:rsidRDefault="00A30143" w:rsidP="00A30143">
      <w:pPr>
        <w:pStyle w:val="TAL"/>
        <w:numPr>
          <w:ilvl w:val="1"/>
          <w:numId w:val="43"/>
        </w:numPr>
        <w:ind w:left="2320"/>
      </w:pPr>
      <w:r>
        <w:t xml:space="preserve">Scheduling cell from candidate value </w:t>
      </w:r>
      <w:r w:rsidRPr="00652242">
        <w:t>{FR1 licensed FDD</w:t>
      </w:r>
      <w:r>
        <w:t xml:space="preserve">, </w:t>
      </w:r>
      <w:r w:rsidRPr="00652242">
        <w:t>FR1 licensed TDD</w:t>
      </w:r>
      <w:r w:rsidRPr="00EA7B06">
        <w:t>}</w:t>
      </w:r>
    </w:p>
    <w:p w14:paraId="59A66F50" w14:textId="77777777" w:rsidR="00A30143" w:rsidRDefault="00A30143" w:rsidP="00A30143">
      <w:pPr>
        <w:pStyle w:val="TAL"/>
        <w:numPr>
          <w:ilvl w:val="1"/>
          <w:numId w:val="43"/>
        </w:numPr>
        <w:ind w:left="2320"/>
      </w:pPr>
      <w:r>
        <w:t xml:space="preserve">Case 2-1a: Scheduling cell with SCS3 </w:t>
      </w:r>
      <w:r w:rsidRPr="00EA0BA9">
        <w:rPr>
          <w:u w:val="single"/>
        </w:rPr>
        <w:t>same as</w:t>
      </w:r>
      <w:r>
        <w:t xml:space="preserve"> SCS1/SCS2</w:t>
      </w:r>
    </w:p>
    <w:p w14:paraId="6109471F" w14:textId="77777777" w:rsidR="00A30143" w:rsidRDefault="00A30143" w:rsidP="00A30143">
      <w:pPr>
        <w:pStyle w:val="TAL"/>
        <w:numPr>
          <w:ilvl w:val="1"/>
          <w:numId w:val="43"/>
        </w:numPr>
        <w:ind w:left="2320"/>
      </w:pPr>
      <w:r>
        <w:t xml:space="preserve">Case 2-1b: Scheduling cell with SCS3 </w:t>
      </w:r>
      <w:r w:rsidRPr="006F2BE9">
        <w:rPr>
          <w:u w:val="single"/>
        </w:rPr>
        <w:t>lower than</w:t>
      </w:r>
      <w:r>
        <w:t xml:space="preserve"> SCS1/SCS2</w:t>
      </w:r>
    </w:p>
    <w:p w14:paraId="3BFA6227" w14:textId="77777777" w:rsidR="00A30143" w:rsidRDefault="00A30143" w:rsidP="00A30143">
      <w:pPr>
        <w:pStyle w:val="TAL"/>
        <w:numPr>
          <w:ilvl w:val="3"/>
          <w:numId w:val="43"/>
        </w:numPr>
      </w:pPr>
      <w:r>
        <w:t>Note 1: Only SCS1 = SCS2 = 60 kHz is applicable for Case 2-1</w:t>
      </w:r>
    </w:p>
    <w:p w14:paraId="0F944F9B" w14:textId="77777777" w:rsidR="00A30143" w:rsidRDefault="00A30143" w:rsidP="00A30143">
      <w:pPr>
        <w:pStyle w:val="TAL"/>
        <w:numPr>
          <w:ilvl w:val="3"/>
          <w:numId w:val="43"/>
        </w:numPr>
      </w:pPr>
      <w:r>
        <w:t xml:space="preserve">Note 1: SCS3 higher than SCS1/SCS2 does not apply when the scheduling cell is in FR1 </w:t>
      </w:r>
    </w:p>
    <w:p w14:paraId="47BEB431" w14:textId="77777777" w:rsidR="00A30143" w:rsidRDefault="00A30143" w:rsidP="00A30143">
      <w:pPr>
        <w:pStyle w:val="TAL"/>
        <w:numPr>
          <w:ilvl w:val="1"/>
          <w:numId w:val="43"/>
        </w:numPr>
        <w:ind w:left="2320"/>
      </w:pPr>
      <w:r>
        <w:t>FFS whether to merge Case 2-1a and Case 2-1b</w:t>
      </w:r>
    </w:p>
    <w:p w14:paraId="7A138F31" w14:textId="77777777" w:rsidR="00A30143" w:rsidRDefault="00A30143" w:rsidP="00A30143">
      <w:pPr>
        <w:pStyle w:val="TAL"/>
        <w:ind w:left="880"/>
      </w:pPr>
    </w:p>
    <w:p w14:paraId="5B69515F" w14:textId="77777777" w:rsidR="00A30143" w:rsidRDefault="00A30143" w:rsidP="00A30143">
      <w:pPr>
        <w:pStyle w:val="TAL"/>
        <w:ind w:left="1600"/>
      </w:pPr>
      <w:r>
        <w:t>Case 2-2: Scheduled cells include {</w:t>
      </w:r>
      <w:r w:rsidRPr="00272506">
        <w:t xml:space="preserve">FR1 licensed </w:t>
      </w:r>
      <w:r w:rsidRPr="007F1050">
        <w:rPr>
          <w:u w:val="single"/>
        </w:rPr>
        <w:t>FDD</w:t>
      </w:r>
      <w:r w:rsidRPr="00272506">
        <w:t xml:space="preserve"> cell(s) with SCS1 and </w:t>
      </w:r>
      <w:r w:rsidRPr="006F2BE9">
        <w:rPr>
          <w:u w:val="single"/>
        </w:rPr>
        <w:t>FR2-1</w:t>
      </w:r>
      <w:r w:rsidRPr="00272506">
        <w:t xml:space="preserve"> cell(s) with SCS2</w:t>
      </w:r>
      <w:r>
        <w:t xml:space="preserve">} and {SCS1 </w:t>
      </w:r>
      <w:r w:rsidRPr="00920C45">
        <w:rPr>
          <w:u w:val="single"/>
        </w:rPr>
        <w:t>different from</w:t>
      </w:r>
      <w:r>
        <w:t xml:space="preserve"> SCS2}</w:t>
      </w:r>
    </w:p>
    <w:p w14:paraId="72638C0A" w14:textId="77777777" w:rsidR="00A30143" w:rsidRDefault="00A30143" w:rsidP="00A30143">
      <w:pPr>
        <w:pStyle w:val="TAL"/>
        <w:numPr>
          <w:ilvl w:val="1"/>
          <w:numId w:val="43"/>
        </w:numPr>
        <w:ind w:left="2320"/>
      </w:pPr>
      <w:r>
        <w:t xml:space="preserve">Scheduling cell from candidate value </w:t>
      </w:r>
      <w:r w:rsidRPr="00652242">
        <w:t>{FR1 licensed FDD</w:t>
      </w:r>
      <w:r>
        <w:t xml:space="preserve">, </w:t>
      </w:r>
      <w:r w:rsidRPr="00652242">
        <w:t>FR1 licensed TDD}</w:t>
      </w:r>
    </w:p>
    <w:p w14:paraId="7000565D" w14:textId="77777777" w:rsidR="00A30143" w:rsidRDefault="00A30143" w:rsidP="00A30143">
      <w:pPr>
        <w:pStyle w:val="TAL"/>
        <w:numPr>
          <w:ilvl w:val="1"/>
          <w:numId w:val="43"/>
        </w:numPr>
        <w:ind w:left="2320"/>
      </w:pPr>
      <w:r>
        <w:t xml:space="preserve">Case 2-2a: Scheduling cell with SCS3 from candidate value: {SCS3 equal to min {SCS1, SCS2}, [FFS </w:t>
      </w:r>
      <w:r w:rsidRPr="007B3DFD">
        <w:t>SCS3 equal to max {SCS1, SCS2}, FFS both</w:t>
      </w:r>
      <w:r>
        <w:t>]}</w:t>
      </w:r>
    </w:p>
    <w:p w14:paraId="57FE1C01" w14:textId="77777777" w:rsidR="00A30143" w:rsidRDefault="00A30143" w:rsidP="00A30143">
      <w:pPr>
        <w:pStyle w:val="TAL"/>
        <w:numPr>
          <w:ilvl w:val="1"/>
          <w:numId w:val="43"/>
        </w:numPr>
        <w:ind w:left="2320"/>
      </w:pPr>
      <w:r>
        <w:t xml:space="preserve">Case 2-2b: Scheduling cell with SCS3 </w:t>
      </w:r>
      <w:r w:rsidRPr="007B3DFD">
        <w:rPr>
          <w:u w:val="single"/>
        </w:rPr>
        <w:t>lower than</w:t>
      </w:r>
      <w:r>
        <w:t xml:space="preserve"> min {SCS1, SCS2}</w:t>
      </w:r>
    </w:p>
    <w:p w14:paraId="4A8533B2" w14:textId="77777777" w:rsidR="00A30143" w:rsidRDefault="00A30143" w:rsidP="00A30143">
      <w:pPr>
        <w:pStyle w:val="TAL"/>
        <w:numPr>
          <w:ilvl w:val="3"/>
          <w:numId w:val="43"/>
        </w:numPr>
      </w:pPr>
      <w:r>
        <w:t xml:space="preserve">Note: SCS3 higher than max {SCS1, SCS2} does not apply when the scheduling cell is in FR1 </w:t>
      </w:r>
    </w:p>
    <w:p w14:paraId="731D0BA1" w14:textId="77777777" w:rsidR="00A30143" w:rsidRDefault="00A30143" w:rsidP="00A30143">
      <w:pPr>
        <w:pStyle w:val="TAL"/>
        <w:numPr>
          <w:ilvl w:val="1"/>
          <w:numId w:val="43"/>
        </w:numPr>
        <w:ind w:left="2320"/>
      </w:pPr>
      <w:r>
        <w:t>FFS whether to merge Case 2-2a and Case 2-2b</w:t>
      </w:r>
    </w:p>
    <w:p w14:paraId="3C5402C5" w14:textId="77777777" w:rsidR="00A30143" w:rsidRDefault="00A30143" w:rsidP="00A30143">
      <w:pPr>
        <w:pStyle w:val="TAL"/>
        <w:numPr>
          <w:ilvl w:val="1"/>
          <w:numId w:val="43"/>
        </w:numPr>
        <w:ind w:left="2320"/>
      </w:pPr>
      <w:r w:rsidRPr="006F2BE9">
        <w:t>FFS</w:t>
      </w:r>
      <w:r>
        <w:t xml:space="preserve"> Case 2-2c: Scheduling cell with SCS3 strictly between SCS1 and SCS2</w:t>
      </w:r>
    </w:p>
    <w:p w14:paraId="7DFB0CF7" w14:textId="77777777" w:rsidR="00A30143" w:rsidRDefault="00A30143" w:rsidP="00A30143">
      <w:pPr>
        <w:pStyle w:val="TAL"/>
        <w:ind w:left="880"/>
      </w:pPr>
    </w:p>
    <w:p w14:paraId="537B1262" w14:textId="77777777" w:rsidR="00A30143" w:rsidRDefault="00A30143" w:rsidP="00A30143">
      <w:pPr>
        <w:pStyle w:val="TAL"/>
        <w:ind w:left="1600"/>
      </w:pPr>
      <w:r>
        <w:t>FFS Case 3-1: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same as</w:t>
      </w:r>
      <w:r>
        <w:t xml:space="preserve"> SCS2}</w:t>
      </w:r>
    </w:p>
    <w:p w14:paraId="337D0FC5" w14:textId="77777777" w:rsidR="00A30143" w:rsidRDefault="00A30143" w:rsidP="00A30143">
      <w:pPr>
        <w:pStyle w:val="TAL"/>
        <w:numPr>
          <w:ilvl w:val="1"/>
          <w:numId w:val="43"/>
        </w:numPr>
        <w:ind w:left="2320"/>
      </w:pPr>
      <w:r>
        <w:t xml:space="preserve">Scheduling cell from candidate value </w:t>
      </w:r>
      <w:r w:rsidRPr="00652242">
        <w:t>{FR1 licensed FDD</w:t>
      </w:r>
      <w:r>
        <w:t xml:space="preserve">, </w:t>
      </w:r>
      <w:r w:rsidRPr="00652242">
        <w:t>FR1 licensed TDD}</w:t>
      </w:r>
    </w:p>
    <w:p w14:paraId="5FD2CE0F" w14:textId="77777777" w:rsidR="00A30143" w:rsidRDefault="00A30143" w:rsidP="00A30143">
      <w:pPr>
        <w:pStyle w:val="TAL"/>
        <w:numPr>
          <w:ilvl w:val="1"/>
          <w:numId w:val="43"/>
        </w:numPr>
        <w:ind w:left="2320"/>
      </w:pPr>
      <w:r>
        <w:t xml:space="preserve">Case 3-1a: Scheduling cell with SCS3 </w:t>
      </w:r>
      <w:r w:rsidRPr="00EA0BA9">
        <w:rPr>
          <w:u w:val="single"/>
        </w:rPr>
        <w:t>same as</w:t>
      </w:r>
      <w:r>
        <w:t xml:space="preserve"> SCS1/SCS2</w:t>
      </w:r>
    </w:p>
    <w:p w14:paraId="3537F8F4" w14:textId="77777777" w:rsidR="00A30143" w:rsidRDefault="00A30143" w:rsidP="00A30143">
      <w:pPr>
        <w:pStyle w:val="TAL"/>
        <w:numPr>
          <w:ilvl w:val="1"/>
          <w:numId w:val="43"/>
        </w:numPr>
        <w:ind w:left="2320"/>
      </w:pPr>
      <w:r>
        <w:t xml:space="preserve">Case 3-1b: Scheduling cell with SCS3 </w:t>
      </w:r>
      <w:r w:rsidRPr="00665530">
        <w:rPr>
          <w:u w:val="single"/>
        </w:rPr>
        <w:t>lower than</w:t>
      </w:r>
      <w:r>
        <w:t xml:space="preserve"> SCS1/SCS2</w:t>
      </w:r>
    </w:p>
    <w:p w14:paraId="3F568ADF" w14:textId="77777777" w:rsidR="00A30143" w:rsidRDefault="00A30143" w:rsidP="00A30143">
      <w:pPr>
        <w:pStyle w:val="TAL"/>
        <w:numPr>
          <w:ilvl w:val="3"/>
          <w:numId w:val="43"/>
        </w:numPr>
      </w:pPr>
      <w:r>
        <w:t>Note 1: Only SCS1 = SCS2 = 60 kHz is applicable for Case 3-1</w:t>
      </w:r>
    </w:p>
    <w:p w14:paraId="761A6BDE" w14:textId="77777777" w:rsidR="00A30143" w:rsidRDefault="00A30143" w:rsidP="00A30143">
      <w:pPr>
        <w:pStyle w:val="TAL"/>
        <w:numPr>
          <w:ilvl w:val="3"/>
          <w:numId w:val="43"/>
        </w:numPr>
      </w:pPr>
      <w:r>
        <w:t xml:space="preserve">Note 1: SCS3 higher than SCS1/SCS2 does not apply when the scheduling cell is in FR1 </w:t>
      </w:r>
    </w:p>
    <w:p w14:paraId="6EA92233" w14:textId="77777777" w:rsidR="00A30143" w:rsidRDefault="00A30143" w:rsidP="00A30143">
      <w:pPr>
        <w:pStyle w:val="TAL"/>
        <w:numPr>
          <w:ilvl w:val="1"/>
          <w:numId w:val="43"/>
        </w:numPr>
        <w:ind w:left="2320"/>
      </w:pPr>
      <w:r>
        <w:t>FFS whether to merge Case 3-1a and Case 3-1b</w:t>
      </w:r>
    </w:p>
    <w:p w14:paraId="232D51EC" w14:textId="77777777" w:rsidR="00A30143" w:rsidRDefault="00A30143" w:rsidP="00A30143">
      <w:pPr>
        <w:spacing w:before="120" w:after="120" w:line="288" w:lineRule="auto"/>
        <w:jc w:val="both"/>
        <w:rPr>
          <w:lang w:eastAsia="ko-KR"/>
        </w:rPr>
      </w:pPr>
    </w:p>
    <w:p w14:paraId="6432B779" w14:textId="77777777" w:rsidR="00A30143" w:rsidRDefault="00A30143" w:rsidP="00A30143">
      <w:pPr>
        <w:pStyle w:val="TAL"/>
        <w:ind w:left="1600"/>
      </w:pPr>
      <w:r>
        <w:lastRenderedPageBreak/>
        <w:t>Case 3-2: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different from</w:t>
      </w:r>
      <w:r>
        <w:t xml:space="preserve"> SCS2}</w:t>
      </w:r>
    </w:p>
    <w:p w14:paraId="08B57CB8" w14:textId="77777777" w:rsidR="00A30143" w:rsidRDefault="00A30143" w:rsidP="00A30143">
      <w:pPr>
        <w:pStyle w:val="TAL"/>
        <w:numPr>
          <w:ilvl w:val="1"/>
          <w:numId w:val="43"/>
        </w:numPr>
        <w:ind w:left="2320"/>
      </w:pPr>
      <w:r>
        <w:t xml:space="preserve">Scheduling cell from candidate value </w:t>
      </w:r>
      <w:r w:rsidRPr="00652242">
        <w:t>{FR1 licensed FDD</w:t>
      </w:r>
      <w:r>
        <w:t xml:space="preserve">, </w:t>
      </w:r>
      <w:r w:rsidRPr="00652242">
        <w:t>FR1 licensed TDD}</w:t>
      </w:r>
    </w:p>
    <w:p w14:paraId="357E5791" w14:textId="77777777" w:rsidR="00A30143" w:rsidRDefault="00A30143" w:rsidP="00A30143">
      <w:pPr>
        <w:pStyle w:val="TAL"/>
        <w:numPr>
          <w:ilvl w:val="1"/>
          <w:numId w:val="43"/>
        </w:numPr>
        <w:ind w:left="2320"/>
      </w:pPr>
      <w:r>
        <w:t xml:space="preserve">Case 3-2a: Scheduling cell with SCS3 from candidate value: {SCS3 equal to min {SCS1, SCS2}, [FFS </w:t>
      </w:r>
      <w:r w:rsidRPr="007B3DFD">
        <w:t>SCS3 equal to max {SCS1, SCS2}, FFS both</w:t>
      </w:r>
      <w:r>
        <w:t>]}</w:t>
      </w:r>
    </w:p>
    <w:p w14:paraId="4AF21C68" w14:textId="77777777" w:rsidR="00A30143" w:rsidRDefault="00A30143" w:rsidP="00A30143">
      <w:pPr>
        <w:pStyle w:val="TAL"/>
        <w:numPr>
          <w:ilvl w:val="1"/>
          <w:numId w:val="43"/>
        </w:numPr>
        <w:ind w:left="2320"/>
      </w:pPr>
      <w:r>
        <w:t xml:space="preserve">Case 3-2b: Scheduling cell with SCS3 </w:t>
      </w:r>
      <w:r w:rsidRPr="007B3DFD">
        <w:rPr>
          <w:u w:val="single"/>
        </w:rPr>
        <w:t>lower than</w:t>
      </w:r>
      <w:r>
        <w:t xml:space="preserve"> min {SCS1, SCS2}</w:t>
      </w:r>
    </w:p>
    <w:p w14:paraId="4538AD9A" w14:textId="77777777" w:rsidR="00A30143" w:rsidRDefault="00A30143" w:rsidP="00A30143">
      <w:pPr>
        <w:pStyle w:val="TAL"/>
        <w:numPr>
          <w:ilvl w:val="3"/>
          <w:numId w:val="43"/>
        </w:numPr>
      </w:pPr>
      <w:r>
        <w:t xml:space="preserve">Note: SCS3 higher than max {SCS1, SCS2} does not apply when the scheduling cell is in FR1 </w:t>
      </w:r>
    </w:p>
    <w:p w14:paraId="2A68D566" w14:textId="77777777" w:rsidR="00A30143" w:rsidRDefault="00A30143" w:rsidP="00A30143">
      <w:pPr>
        <w:pStyle w:val="TAL"/>
        <w:numPr>
          <w:ilvl w:val="1"/>
          <w:numId w:val="43"/>
        </w:numPr>
        <w:ind w:left="2320"/>
      </w:pPr>
      <w:r>
        <w:t>FFS whether to merge Case 3-2a and Case 3-2b</w:t>
      </w:r>
    </w:p>
    <w:p w14:paraId="12CF657A" w14:textId="77777777" w:rsidR="00A30143" w:rsidRDefault="00A30143" w:rsidP="00A30143">
      <w:pPr>
        <w:pStyle w:val="TAL"/>
        <w:numPr>
          <w:ilvl w:val="1"/>
          <w:numId w:val="43"/>
        </w:numPr>
        <w:ind w:left="2320"/>
      </w:pPr>
      <w:r w:rsidRPr="006F2BE9">
        <w:t>FFS</w:t>
      </w:r>
      <w:r>
        <w:t xml:space="preserve"> Case 3-2c: Scheduling cell with SCS3 strictly between SCS1 and SCS2</w:t>
      </w:r>
    </w:p>
    <w:p w14:paraId="3974AE5F" w14:textId="77777777" w:rsidR="00A30143" w:rsidRDefault="00A30143" w:rsidP="00A30143">
      <w:pPr>
        <w:pStyle w:val="TAL"/>
        <w:ind w:left="880"/>
      </w:pPr>
    </w:p>
    <w:p w14:paraId="4C523D11" w14:textId="77777777" w:rsidR="00A30143" w:rsidRPr="00652242" w:rsidRDefault="00A30143" w:rsidP="00A30143">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09FD84C1" w14:textId="77777777" w:rsidR="00A30143" w:rsidRPr="00652242" w:rsidRDefault="00A30143" w:rsidP="00A30143">
      <w:pPr>
        <w:pStyle w:val="TAL"/>
        <w:ind w:left="1600"/>
      </w:pPr>
      <w:r w:rsidRPr="00652242">
        <w:t>One DCI format 1_3 for the set of cells and,</w:t>
      </w:r>
    </w:p>
    <w:p w14:paraId="5DDA8FD7" w14:textId="77777777" w:rsidR="00A30143" w:rsidRPr="00652242" w:rsidRDefault="00A30143" w:rsidP="00A30143">
      <w:pPr>
        <w:pStyle w:val="TAL"/>
        <w:ind w:left="1600"/>
      </w:pPr>
      <w:r w:rsidRPr="00652242">
        <w:t>One unicast DL DCI formats 1_0/1_1/1_2 (if supported) for each of the cells that are not scheduled by DCI 1_3</w:t>
      </w:r>
    </w:p>
    <w:p w14:paraId="24CD1FFF" w14:textId="77777777" w:rsidR="00A30143" w:rsidRDefault="00A30143" w:rsidP="00A30143">
      <w:pPr>
        <w:pStyle w:val="TAL"/>
        <w:numPr>
          <w:ilvl w:val="1"/>
          <w:numId w:val="43"/>
        </w:numPr>
        <w:ind w:left="2320"/>
      </w:pPr>
      <w:r>
        <w:t>Applies f</w:t>
      </w:r>
      <w:r w:rsidRPr="00652242">
        <w:t xml:space="preserve">or </w:t>
      </w:r>
      <w:r>
        <w:rPr>
          <w:u w:val="single"/>
        </w:rPr>
        <w:t xml:space="preserve">same </w:t>
      </w:r>
      <w:r w:rsidRPr="00FF2292">
        <w:rPr>
          <w:u w:val="single"/>
        </w:rPr>
        <w:t>SC</w:t>
      </w:r>
      <w:r>
        <w:rPr>
          <w:u w:val="single"/>
        </w:rPr>
        <w:t>S</w:t>
      </w:r>
      <w:r w:rsidRPr="00652242">
        <w:t>.</w:t>
      </w:r>
    </w:p>
    <w:p w14:paraId="6C513AE6" w14:textId="77777777" w:rsidR="00A30143" w:rsidRPr="00652242" w:rsidRDefault="00A30143" w:rsidP="00A30143">
      <w:pPr>
        <w:pStyle w:val="TAL"/>
        <w:numPr>
          <w:ilvl w:val="1"/>
          <w:numId w:val="43"/>
        </w:numPr>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034D6B6A" w14:textId="77777777" w:rsidR="00A30143" w:rsidRDefault="00A30143" w:rsidP="00A30143">
      <w:pPr>
        <w:pStyle w:val="TAL"/>
        <w:ind w:left="1600"/>
      </w:pPr>
    </w:p>
    <w:p w14:paraId="4C1E7DAD" w14:textId="77777777" w:rsidR="00A30143" w:rsidRPr="00652242" w:rsidRDefault="00A30143" w:rsidP="00A30143">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48C82A38" w14:textId="77777777" w:rsidR="00A30143" w:rsidRPr="00652242" w:rsidRDefault="00A30143" w:rsidP="00A30143">
      <w:pPr>
        <w:pStyle w:val="TAL"/>
        <w:ind w:left="1600"/>
      </w:pPr>
      <w:r w:rsidRPr="00652242">
        <w:t>One DCI format 1_3 for the set of cells and,</w:t>
      </w:r>
    </w:p>
    <w:p w14:paraId="4208850E" w14:textId="77777777" w:rsidR="00A30143" w:rsidRDefault="00801317" w:rsidP="00A30143">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A30143">
        <w:t xml:space="preserve"> </w:t>
      </w:r>
      <w:r w:rsidR="00A30143" w:rsidRPr="00652242">
        <w:t xml:space="preserve">unicast DL DCI formats 1_0/1_1/1_2 (if supported) for each of the cells </w:t>
      </w:r>
      <w:r w:rsidR="00A30143">
        <w:t xml:space="preserve">with SCS1 </w:t>
      </w:r>
      <w:r w:rsidR="00A30143" w:rsidRPr="00652242">
        <w:t xml:space="preserve">that </w:t>
      </w:r>
      <w:r w:rsidR="00A30143" w:rsidRPr="00855426">
        <w:rPr>
          <w:u w:val="single"/>
        </w:rPr>
        <w:t>are scheduled</w:t>
      </w:r>
      <w:r w:rsidR="00A30143" w:rsidRPr="00652242">
        <w:t xml:space="preserve"> by DCI 1_3</w:t>
      </w:r>
    </w:p>
    <w:p w14:paraId="5BE53457" w14:textId="77777777" w:rsidR="00A30143" w:rsidRDefault="00801317" w:rsidP="00A30143">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A30143">
        <w:t xml:space="preserve"> </w:t>
      </w:r>
      <w:r w:rsidR="00A30143" w:rsidRPr="00652242">
        <w:t xml:space="preserve">unicast DL DCI formats 1_0/1_1/1_2 (if supported) for each of the cells </w:t>
      </w:r>
      <w:r w:rsidR="00A30143">
        <w:t xml:space="preserve">with SCS2 </w:t>
      </w:r>
      <w:r w:rsidR="00A30143" w:rsidRPr="00652242">
        <w:t xml:space="preserve">that </w:t>
      </w:r>
      <w:r w:rsidR="00A30143" w:rsidRPr="00855426">
        <w:rPr>
          <w:u w:val="single"/>
        </w:rPr>
        <w:t>are scheduled</w:t>
      </w:r>
      <w:r w:rsidR="00A30143" w:rsidRPr="00652242">
        <w:t xml:space="preserve"> by DCI 1_3</w:t>
      </w:r>
    </w:p>
    <w:p w14:paraId="0315C7AC" w14:textId="77777777" w:rsidR="00A30143" w:rsidRDefault="00801317" w:rsidP="00A30143">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A30143">
        <w:t xml:space="preserve"> </w:t>
      </w:r>
      <w:r w:rsidR="00A30143" w:rsidRPr="00652242">
        <w:t xml:space="preserve">unicast DL DCI formats 1_0/1_1/1_2 (if supported) for each of the cells </w:t>
      </w:r>
      <w:r w:rsidR="00A30143">
        <w:t xml:space="preserve">with SCS1 </w:t>
      </w:r>
      <w:r w:rsidR="00A30143" w:rsidRPr="00652242">
        <w:t xml:space="preserve">that </w:t>
      </w:r>
      <w:r w:rsidR="00A30143" w:rsidRPr="00855426">
        <w:rPr>
          <w:u w:val="single"/>
        </w:rPr>
        <w:t xml:space="preserve">are </w:t>
      </w:r>
      <w:r w:rsidR="00A30143">
        <w:rPr>
          <w:u w:val="single"/>
        </w:rPr>
        <w:t xml:space="preserve">not </w:t>
      </w:r>
      <w:r w:rsidR="00A30143" w:rsidRPr="00855426">
        <w:rPr>
          <w:u w:val="single"/>
        </w:rPr>
        <w:t>scheduled</w:t>
      </w:r>
      <w:r w:rsidR="00A30143" w:rsidRPr="00652242">
        <w:t xml:space="preserve"> by DCI 1_3</w:t>
      </w:r>
    </w:p>
    <w:p w14:paraId="7599D1B2" w14:textId="77777777" w:rsidR="00A30143" w:rsidRDefault="00801317" w:rsidP="00A30143">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A30143">
        <w:t xml:space="preserve"> </w:t>
      </w:r>
      <w:r w:rsidR="00A30143" w:rsidRPr="00652242">
        <w:t xml:space="preserve">unicast DL DCI formats 1_0/1_1/1_2 (if supported) for each of the cells </w:t>
      </w:r>
      <w:r w:rsidR="00A30143">
        <w:t xml:space="preserve">with SCS2 </w:t>
      </w:r>
      <w:r w:rsidR="00A30143" w:rsidRPr="00652242">
        <w:t xml:space="preserve">that </w:t>
      </w:r>
      <w:r w:rsidR="00A30143" w:rsidRPr="00855426">
        <w:rPr>
          <w:u w:val="single"/>
        </w:rPr>
        <w:t xml:space="preserve">are </w:t>
      </w:r>
      <w:r w:rsidR="00A30143">
        <w:rPr>
          <w:u w:val="single"/>
        </w:rPr>
        <w:t xml:space="preserve">not </w:t>
      </w:r>
      <w:r w:rsidR="00A30143" w:rsidRPr="00855426">
        <w:rPr>
          <w:u w:val="single"/>
        </w:rPr>
        <w:t>scheduled</w:t>
      </w:r>
      <w:r w:rsidR="00A30143" w:rsidRPr="00652242">
        <w:t xml:space="preserve"> by DCI 1_3</w:t>
      </w:r>
    </w:p>
    <w:p w14:paraId="290E8D0F" w14:textId="77777777" w:rsidR="00A30143" w:rsidRDefault="00A30143" w:rsidP="00A30143">
      <w:pPr>
        <w:pStyle w:val="TAL"/>
        <w:ind w:left="1600"/>
      </w:pPr>
    </w:p>
    <w:p w14:paraId="2E463884" w14:textId="77777777" w:rsidR="00A30143" w:rsidRDefault="00A30143" w:rsidP="00A30143">
      <w:pPr>
        <w:pStyle w:val="TAL"/>
        <w:numPr>
          <w:ilvl w:val="1"/>
          <w:numId w:val="43"/>
        </w:numPr>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56F2DF0B" w14:textId="77777777" w:rsidR="00A30143" w:rsidRPr="00652242" w:rsidRDefault="00A30143" w:rsidP="00A30143">
      <w:pPr>
        <w:pStyle w:val="TAL"/>
        <w:numPr>
          <w:ilvl w:val="1"/>
          <w:numId w:val="43"/>
        </w:numPr>
        <w:ind w:left="2320"/>
      </w:pPr>
      <w:r w:rsidRPr="00172F6B">
        <w:t>FFS</w:t>
      </w:r>
      <w:r>
        <w:t xml:space="preserve"> the number of unicast DL DCIs when scheduling CC SCS is strictly in between scheduled CC SCS, if supported</w:t>
      </w:r>
    </w:p>
    <w:p w14:paraId="3E638096" w14:textId="77777777" w:rsidR="00A30143" w:rsidRDefault="00A30143" w:rsidP="00A30143">
      <w:pPr>
        <w:spacing w:afterLines="50" w:after="120" w:line="259" w:lineRule="auto"/>
        <w:ind w:left="420"/>
        <w:jc w:val="both"/>
        <w:rPr>
          <w:b/>
          <w:bCs/>
          <w:szCs w:val="24"/>
        </w:rPr>
      </w:pPr>
    </w:p>
    <w:p w14:paraId="04B17A18" w14:textId="166544D7" w:rsidR="00882EC9" w:rsidRDefault="00882EC9" w:rsidP="00882EC9">
      <w:pPr>
        <w:spacing w:before="180" w:after="6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 R19 UE features for multi-PDSCH/PUSCH scheduling with DCI format 0_3/1_3:</w:t>
      </w:r>
    </w:p>
    <w:p w14:paraId="27A59581" w14:textId="77777777" w:rsidR="00882EC9" w:rsidRPr="00D85287" w:rsidRDefault="00882EC9" w:rsidP="00882EC9">
      <w:pPr>
        <w:pStyle w:val="a5"/>
        <w:numPr>
          <w:ilvl w:val="0"/>
          <w:numId w:val="42"/>
        </w:numPr>
        <w:spacing w:before="180" w:line="288" w:lineRule="auto"/>
        <w:ind w:leftChars="0"/>
        <w:jc w:val="both"/>
        <w:rPr>
          <w:b/>
          <w:u w:val="single"/>
          <w:lang w:eastAsia="ko-KR"/>
        </w:rPr>
      </w:pPr>
      <w:r>
        <w:rPr>
          <w:b/>
          <w:u w:val="single"/>
          <w:lang w:eastAsia="ko-KR"/>
        </w:rPr>
        <w:t xml:space="preserve">Consider the supported scenarios </w:t>
      </w:r>
      <w:r w:rsidRPr="0082384F">
        <w:rPr>
          <w:b/>
          <w:u w:val="single"/>
          <w:lang w:eastAsia="ko-KR"/>
        </w:rPr>
        <w:t>in Rel-17 52.6GHz</w:t>
      </w:r>
      <w:r>
        <w:rPr>
          <w:b/>
          <w:u w:val="single"/>
          <w:lang w:eastAsia="ko-KR"/>
        </w:rPr>
        <w:t xml:space="preserve"> WI (e.g., FR2-2 or 120 kHz for FR2-1) as baseline.</w:t>
      </w:r>
    </w:p>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6340F8B3" w14:textId="77777777" w:rsidR="00662BB1" w:rsidRDefault="00662BB1" w:rsidP="00662BB1">
      <w:pPr>
        <w:pStyle w:val="Reference0"/>
        <w:numPr>
          <w:ilvl w:val="0"/>
          <w:numId w:val="11"/>
        </w:numPr>
        <w:spacing w:after="60"/>
      </w:pPr>
      <w:r w:rsidRPr="002003D8">
        <w:t>RP-242408</w:t>
      </w:r>
      <w:r>
        <w:t xml:space="preserve">, </w:t>
      </w:r>
      <w:r w:rsidRPr="002003D8">
        <w:t>New WID: Multi-carrier enhancements for NR Phase 2</w:t>
      </w:r>
      <w:r>
        <w:t>, RAN#105, Lenovo.</w:t>
      </w:r>
    </w:p>
    <w:p w14:paraId="535E7578" w14:textId="77777777" w:rsidR="00985DB4" w:rsidRDefault="00985DB4" w:rsidP="009475C5">
      <w:pPr>
        <w:pStyle w:val="Reference0"/>
        <w:numPr>
          <w:ilvl w:val="0"/>
          <w:numId w:val="11"/>
        </w:numPr>
        <w:spacing w:after="60"/>
      </w:pPr>
      <w:r>
        <w:t>TS 38.822, v18.0.0.</w:t>
      </w:r>
    </w:p>
    <w:p w14:paraId="69C8FA7E" w14:textId="77777777" w:rsidR="00A30143" w:rsidRDefault="009475C5" w:rsidP="00A30143">
      <w:pPr>
        <w:pStyle w:val="Reference0"/>
        <w:numPr>
          <w:ilvl w:val="0"/>
          <w:numId w:val="11"/>
        </w:numPr>
        <w:spacing w:after="60"/>
      </w:pPr>
      <w:r w:rsidRPr="00823C42">
        <w:t>R1-2</w:t>
      </w:r>
      <w:r w:rsidR="002E5D3B">
        <w:t>501377</w:t>
      </w:r>
      <w:r>
        <w:t xml:space="preserve">, </w:t>
      </w:r>
      <w:r w:rsidR="002E5D3B" w:rsidRPr="002E5D3B">
        <w:t>Feature lead summary #4 on multi-cell scheduling with a single DCI</w:t>
      </w:r>
      <w:r>
        <w:t xml:space="preserve">, </w:t>
      </w:r>
      <w:r w:rsidR="00DE0C02">
        <w:t xml:space="preserve">RAN1#120, </w:t>
      </w:r>
      <w:r w:rsidRPr="00C046DB">
        <w:t>Moderator (</w:t>
      </w:r>
      <w:r w:rsidR="002E5D3B">
        <w:t>Lenovo</w:t>
      </w:r>
      <w:r w:rsidRPr="00C046DB">
        <w:t>)</w:t>
      </w:r>
      <w:r>
        <w:t>.</w:t>
      </w:r>
      <w:bookmarkStart w:id="8" w:name="_Hlk193459484"/>
    </w:p>
    <w:p w14:paraId="3886D8C4" w14:textId="08A62AEA" w:rsidR="00985DB4" w:rsidRDefault="00EA2401" w:rsidP="00A30143">
      <w:pPr>
        <w:pStyle w:val="Reference0"/>
        <w:numPr>
          <w:ilvl w:val="0"/>
          <w:numId w:val="11"/>
        </w:numPr>
        <w:spacing w:after="60"/>
      </w:pPr>
      <w:r w:rsidRPr="006759D9">
        <w:t>R1-24</w:t>
      </w:r>
      <w:r>
        <w:t xml:space="preserve">09166, </w:t>
      </w:r>
      <w:r w:rsidRPr="006759D9">
        <w:t>Feature lead summary #</w:t>
      </w:r>
      <w:r>
        <w:t>5</w:t>
      </w:r>
      <w:r w:rsidRPr="006759D9">
        <w:t xml:space="preserve"> on multi-cell scheduling with a single DCI</w:t>
      </w:r>
      <w:r>
        <w:t>, RAN1#118bis, Moderator (Lenovo)</w:t>
      </w:r>
      <w:r w:rsidR="00A30143">
        <w:t>.</w:t>
      </w:r>
      <w:bookmarkEnd w:id="8"/>
    </w:p>
    <w:sectPr w:rsidR="00985DB4" w:rsidSect="00326CEF">
      <w:footnotePr>
        <w:numRestart w:val="eachSect"/>
      </w:footnotePr>
      <w:pgSz w:w="16840" w:h="11907" w:orient="landscape" w:code="9"/>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823A6" w14:textId="77777777" w:rsidR="00801317" w:rsidRDefault="00801317">
      <w:r>
        <w:separator/>
      </w:r>
    </w:p>
  </w:endnote>
  <w:endnote w:type="continuationSeparator" w:id="0">
    <w:p w14:paraId="57DBA41B" w14:textId="77777777" w:rsidR="00801317" w:rsidRDefault="0080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D8AFA" w14:textId="77777777" w:rsidR="00801317" w:rsidRDefault="00801317">
      <w:r>
        <w:separator/>
      </w:r>
    </w:p>
  </w:footnote>
  <w:footnote w:type="continuationSeparator" w:id="0">
    <w:p w14:paraId="25196057" w14:textId="77777777" w:rsidR="00801317" w:rsidRDefault="00801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D3EA3"/>
    <w:multiLevelType w:val="hybridMultilevel"/>
    <w:tmpl w:val="53149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97036"/>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3"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42790"/>
    <w:multiLevelType w:val="hybridMultilevel"/>
    <w:tmpl w:val="AFCCB3EC"/>
    <w:lvl w:ilvl="0" w:tplc="843EE5AC">
      <w:start w:val="1"/>
      <w:numFmt w:val="lowerLetter"/>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668F1"/>
    <w:multiLevelType w:val="hybridMultilevel"/>
    <w:tmpl w:val="C0ECA8A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166322"/>
    <w:multiLevelType w:val="multilevel"/>
    <w:tmpl w:val="66764BF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E64FE4"/>
    <w:multiLevelType w:val="hybridMultilevel"/>
    <w:tmpl w:val="2B5CD4FE"/>
    <w:lvl w:ilvl="0" w:tplc="5EEE53A0">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0959DF"/>
    <w:multiLevelType w:val="hybridMultilevel"/>
    <w:tmpl w:val="ECDA0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8578E6"/>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E3DD8"/>
    <w:multiLevelType w:val="hybridMultilevel"/>
    <w:tmpl w:val="C34A8556"/>
    <w:lvl w:ilvl="0" w:tplc="8BC6997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26BBE"/>
    <w:multiLevelType w:val="hybridMultilevel"/>
    <w:tmpl w:val="5ED0D324"/>
    <w:lvl w:ilvl="0" w:tplc="922E6F68">
      <w:start w:val="1"/>
      <w:numFmt w:val="bullet"/>
      <w:lvlText w:val="•"/>
      <w:lvlJc w:val="left"/>
      <w:pPr>
        <w:tabs>
          <w:tab w:val="num" w:pos="360"/>
        </w:tabs>
        <w:ind w:left="360" w:hanging="360"/>
      </w:pPr>
      <w:rPr>
        <w:rFonts w:ascii="Times New Roman" w:hAnsi="Times New Roman" w:hint="default"/>
      </w:rPr>
    </w:lvl>
    <w:lvl w:ilvl="1" w:tplc="87CE7BF0">
      <w:start w:val="206"/>
      <w:numFmt w:val="bullet"/>
      <w:lvlText w:val="–"/>
      <w:lvlJc w:val="left"/>
      <w:pPr>
        <w:tabs>
          <w:tab w:val="num" w:pos="1080"/>
        </w:tabs>
        <w:ind w:left="1080" w:hanging="360"/>
      </w:pPr>
      <w:rPr>
        <w:rFonts w:ascii="Times New Roman" w:hAnsi="Times New Roman" w:hint="default"/>
      </w:rPr>
    </w:lvl>
    <w:lvl w:ilvl="2" w:tplc="19C03042" w:tentative="1">
      <w:start w:val="1"/>
      <w:numFmt w:val="bullet"/>
      <w:lvlText w:val="•"/>
      <w:lvlJc w:val="left"/>
      <w:pPr>
        <w:tabs>
          <w:tab w:val="num" w:pos="1800"/>
        </w:tabs>
        <w:ind w:left="1800" w:hanging="360"/>
      </w:pPr>
      <w:rPr>
        <w:rFonts w:ascii="Times New Roman" w:hAnsi="Times New Roman" w:hint="default"/>
      </w:rPr>
    </w:lvl>
    <w:lvl w:ilvl="3" w:tplc="BA1C5C8E" w:tentative="1">
      <w:start w:val="1"/>
      <w:numFmt w:val="bullet"/>
      <w:lvlText w:val="•"/>
      <w:lvlJc w:val="left"/>
      <w:pPr>
        <w:tabs>
          <w:tab w:val="num" w:pos="2520"/>
        </w:tabs>
        <w:ind w:left="2520" w:hanging="360"/>
      </w:pPr>
      <w:rPr>
        <w:rFonts w:ascii="Times New Roman" w:hAnsi="Times New Roman" w:hint="default"/>
      </w:rPr>
    </w:lvl>
    <w:lvl w:ilvl="4" w:tplc="2B7CBF6C" w:tentative="1">
      <w:start w:val="1"/>
      <w:numFmt w:val="bullet"/>
      <w:lvlText w:val="•"/>
      <w:lvlJc w:val="left"/>
      <w:pPr>
        <w:tabs>
          <w:tab w:val="num" w:pos="3240"/>
        </w:tabs>
        <w:ind w:left="3240" w:hanging="360"/>
      </w:pPr>
      <w:rPr>
        <w:rFonts w:ascii="Times New Roman" w:hAnsi="Times New Roman" w:hint="default"/>
      </w:rPr>
    </w:lvl>
    <w:lvl w:ilvl="5" w:tplc="140EB374" w:tentative="1">
      <w:start w:val="1"/>
      <w:numFmt w:val="bullet"/>
      <w:lvlText w:val="•"/>
      <w:lvlJc w:val="left"/>
      <w:pPr>
        <w:tabs>
          <w:tab w:val="num" w:pos="3960"/>
        </w:tabs>
        <w:ind w:left="3960" w:hanging="360"/>
      </w:pPr>
      <w:rPr>
        <w:rFonts w:ascii="Times New Roman" w:hAnsi="Times New Roman" w:hint="default"/>
      </w:rPr>
    </w:lvl>
    <w:lvl w:ilvl="6" w:tplc="E5766FEC" w:tentative="1">
      <w:start w:val="1"/>
      <w:numFmt w:val="bullet"/>
      <w:lvlText w:val="•"/>
      <w:lvlJc w:val="left"/>
      <w:pPr>
        <w:tabs>
          <w:tab w:val="num" w:pos="4680"/>
        </w:tabs>
        <w:ind w:left="4680" w:hanging="360"/>
      </w:pPr>
      <w:rPr>
        <w:rFonts w:ascii="Times New Roman" w:hAnsi="Times New Roman" w:hint="default"/>
      </w:rPr>
    </w:lvl>
    <w:lvl w:ilvl="7" w:tplc="0AC47FC8" w:tentative="1">
      <w:start w:val="1"/>
      <w:numFmt w:val="bullet"/>
      <w:lvlText w:val="•"/>
      <w:lvlJc w:val="left"/>
      <w:pPr>
        <w:tabs>
          <w:tab w:val="num" w:pos="5400"/>
        </w:tabs>
        <w:ind w:left="5400" w:hanging="360"/>
      </w:pPr>
      <w:rPr>
        <w:rFonts w:ascii="Times New Roman" w:hAnsi="Times New Roman" w:hint="default"/>
      </w:rPr>
    </w:lvl>
    <w:lvl w:ilvl="8" w:tplc="9542A74E"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5F8E03DB"/>
    <w:multiLevelType w:val="hybridMultilevel"/>
    <w:tmpl w:val="E13E8B5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BD3CA6"/>
    <w:multiLevelType w:val="hybridMultilevel"/>
    <w:tmpl w:val="E16EF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17B62"/>
    <w:multiLevelType w:val="hybridMultilevel"/>
    <w:tmpl w:val="581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8151A"/>
    <w:multiLevelType w:val="hybridMultilevel"/>
    <w:tmpl w:val="C0201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3CE01A">
      <w:start w:val="49"/>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507DE7"/>
    <w:multiLevelType w:val="hybridMultilevel"/>
    <w:tmpl w:val="EDBE4940"/>
    <w:lvl w:ilvl="0" w:tplc="544C52C0">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1175C"/>
    <w:multiLevelType w:val="hybridMultilevel"/>
    <w:tmpl w:val="5C5A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09607F"/>
    <w:multiLevelType w:val="hybridMultilevel"/>
    <w:tmpl w:val="8A20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5D30D4"/>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6" w15:restartNumberingAfterBreak="0">
    <w:nsid w:val="7B5362B5"/>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
  </w:num>
  <w:num w:numId="2">
    <w:abstractNumId w:val="13"/>
  </w:num>
  <w:num w:numId="3">
    <w:abstractNumId w:val="28"/>
  </w:num>
  <w:num w:numId="4">
    <w:abstractNumId w:val="42"/>
  </w:num>
  <w:num w:numId="5">
    <w:abstractNumId w:val="26"/>
  </w:num>
  <w:num w:numId="6">
    <w:abstractNumId w:val="37"/>
  </w:num>
  <w:num w:numId="7">
    <w:abstractNumId w:val="11"/>
  </w:num>
  <w:num w:numId="8">
    <w:abstractNumId w:val="23"/>
  </w:num>
  <w:num w:numId="9">
    <w:abstractNumId w:val="7"/>
  </w:num>
  <w:num w:numId="10">
    <w:abstractNumId w:val="44"/>
  </w:num>
  <w:num w:numId="11">
    <w:abstractNumId w:val="45"/>
  </w:num>
  <w:num w:numId="12">
    <w:abstractNumId w:val="5"/>
  </w:num>
  <w:num w:numId="13">
    <w:abstractNumId w:val="14"/>
  </w:num>
  <w:num w:numId="14">
    <w:abstractNumId w:val="48"/>
  </w:num>
  <w:num w:numId="15">
    <w:abstractNumId w:val="10"/>
  </w:num>
  <w:num w:numId="16">
    <w:abstractNumId w:val="47"/>
  </w:num>
  <w:num w:numId="17">
    <w:abstractNumId w:val="12"/>
  </w:num>
  <w:num w:numId="18">
    <w:abstractNumId w:val="22"/>
  </w:num>
  <w:num w:numId="19">
    <w:abstractNumId w:val="16"/>
  </w:num>
  <w:num w:numId="20">
    <w:abstractNumId w:val="17"/>
  </w:num>
  <w:num w:numId="21">
    <w:abstractNumId w:val="19"/>
  </w:num>
  <w:num w:numId="22">
    <w:abstractNumId w:val="33"/>
  </w:num>
  <w:num w:numId="23">
    <w:abstractNumId w:val="36"/>
  </w:num>
  <w:num w:numId="24">
    <w:abstractNumId w:val="32"/>
  </w:num>
  <w:num w:numId="25">
    <w:abstractNumId w:val="3"/>
  </w:num>
  <w:num w:numId="26">
    <w:abstractNumId w:val="38"/>
  </w:num>
  <w:num w:numId="27">
    <w:abstractNumId w:val="31"/>
  </w:num>
  <w:num w:numId="28">
    <w:abstractNumId w:val="18"/>
  </w:num>
  <w:num w:numId="29">
    <w:abstractNumId w:val="24"/>
  </w:num>
  <w:num w:numId="30">
    <w:abstractNumId w:val="21"/>
  </w:num>
  <w:num w:numId="31">
    <w:abstractNumId w:val="9"/>
  </w:num>
  <w:num w:numId="32">
    <w:abstractNumId w:val="30"/>
  </w:num>
  <w:num w:numId="33">
    <w:abstractNumId w:val="34"/>
  </w:num>
  <w:num w:numId="34">
    <w:abstractNumId w:val="35"/>
  </w:num>
  <w:num w:numId="35">
    <w:abstractNumId w:val="1"/>
  </w:num>
  <w:num w:numId="36">
    <w:abstractNumId w:val="25"/>
  </w:num>
  <w:num w:numId="37">
    <w:abstractNumId w:val="40"/>
  </w:num>
  <w:num w:numId="38">
    <w:abstractNumId w:val="41"/>
  </w:num>
  <w:num w:numId="39">
    <w:abstractNumId w:val="6"/>
  </w:num>
  <w:num w:numId="40">
    <w:abstractNumId w:val="15"/>
  </w:num>
  <w:num w:numId="41">
    <w:abstractNumId w:val="39"/>
  </w:num>
  <w:num w:numId="42">
    <w:abstractNumId w:val="8"/>
  </w:num>
  <w:num w:numId="43">
    <w:abstractNumId w:val="20"/>
  </w:num>
  <w:num w:numId="44">
    <w:abstractNumId w:val="43"/>
  </w:num>
  <w:num w:numId="45">
    <w:abstractNumId w:val="29"/>
  </w:num>
  <w:num w:numId="46">
    <w:abstractNumId w:val="2"/>
  </w:num>
  <w:num w:numId="47">
    <w:abstractNumId w:val="46"/>
  </w:num>
  <w:num w:numId="48">
    <w:abstractNumId w:val="0"/>
  </w:num>
  <w:num w:numId="4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38F"/>
    <w:rsid w:val="0000747D"/>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05D"/>
    <w:rsid w:val="0001431F"/>
    <w:rsid w:val="0001458A"/>
    <w:rsid w:val="0001464B"/>
    <w:rsid w:val="00014818"/>
    <w:rsid w:val="00015806"/>
    <w:rsid w:val="00015915"/>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640"/>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1C3"/>
    <w:rsid w:val="00033449"/>
    <w:rsid w:val="000337AE"/>
    <w:rsid w:val="000343DA"/>
    <w:rsid w:val="0003450A"/>
    <w:rsid w:val="000346B4"/>
    <w:rsid w:val="00034B68"/>
    <w:rsid w:val="00034E56"/>
    <w:rsid w:val="000354AC"/>
    <w:rsid w:val="000359C4"/>
    <w:rsid w:val="000362E5"/>
    <w:rsid w:val="0003636F"/>
    <w:rsid w:val="000363CA"/>
    <w:rsid w:val="00036446"/>
    <w:rsid w:val="000365A2"/>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96"/>
    <w:rsid w:val="00041AB3"/>
    <w:rsid w:val="00042C85"/>
    <w:rsid w:val="00042E57"/>
    <w:rsid w:val="00042EBE"/>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7C2"/>
    <w:rsid w:val="00046941"/>
    <w:rsid w:val="00046AB8"/>
    <w:rsid w:val="00046EDE"/>
    <w:rsid w:val="0005019A"/>
    <w:rsid w:val="00050412"/>
    <w:rsid w:val="000504BF"/>
    <w:rsid w:val="000507A7"/>
    <w:rsid w:val="00050EA6"/>
    <w:rsid w:val="0005161E"/>
    <w:rsid w:val="00051665"/>
    <w:rsid w:val="00051A6C"/>
    <w:rsid w:val="00051AEF"/>
    <w:rsid w:val="00051AFF"/>
    <w:rsid w:val="00051C7C"/>
    <w:rsid w:val="00051F40"/>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196"/>
    <w:rsid w:val="0006137F"/>
    <w:rsid w:val="000615A0"/>
    <w:rsid w:val="000619BF"/>
    <w:rsid w:val="00062025"/>
    <w:rsid w:val="000620CD"/>
    <w:rsid w:val="000621DB"/>
    <w:rsid w:val="0006267E"/>
    <w:rsid w:val="00062716"/>
    <w:rsid w:val="000627C6"/>
    <w:rsid w:val="000630AB"/>
    <w:rsid w:val="000630B0"/>
    <w:rsid w:val="000632DE"/>
    <w:rsid w:val="00063335"/>
    <w:rsid w:val="000633CC"/>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BF7"/>
    <w:rsid w:val="00066CCF"/>
    <w:rsid w:val="00067168"/>
    <w:rsid w:val="000673AD"/>
    <w:rsid w:val="000673BF"/>
    <w:rsid w:val="00067654"/>
    <w:rsid w:val="00067CE8"/>
    <w:rsid w:val="00070744"/>
    <w:rsid w:val="00070781"/>
    <w:rsid w:val="0007119C"/>
    <w:rsid w:val="00071272"/>
    <w:rsid w:val="000716F7"/>
    <w:rsid w:val="00071F1E"/>
    <w:rsid w:val="00071F88"/>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757"/>
    <w:rsid w:val="00076C44"/>
    <w:rsid w:val="00076E2F"/>
    <w:rsid w:val="00076E89"/>
    <w:rsid w:val="00076FF5"/>
    <w:rsid w:val="0007748D"/>
    <w:rsid w:val="00077543"/>
    <w:rsid w:val="000775AB"/>
    <w:rsid w:val="00077677"/>
    <w:rsid w:val="00077AFB"/>
    <w:rsid w:val="00077E76"/>
    <w:rsid w:val="00080359"/>
    <w:rsid w:val="00080411"/>
    <w:rsid w:val="00080733"/>
    <w:rsid w:val="00080838"/>
    <w:rsid w:val="00080AAE"/>
    <w:rsid w:val="00080C0B"/>
    <w:rsid w:val="00080D7C"/>
    <w:rsid w:val="00080E4B"/>
    <w:rsid w:val="00081372"/>
    <w:rsid w:val="0008144D"/>
    <w:rsid w:val="000818BC"/>
    <w:rsid w:val="00081952"/>
    <w:rsid w:val="00081A2B"/>
    <w:rsid w:val="00081AE7"/>
    <w:rsid w:val="00082094"/>
    <w:rsid w:val="00082250"/>
    <w:rsid w:val="0008228C"/>
    <w:rsid w:val="0008253D"/>
    <w:rsid w:val="00082558"/>
    <w:rsid w:val="00082E53"/>
    <w:rsid w:val="00082F27"/>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73"/>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0FD3"/>
    <w:rsid w:val="000914C8"/>
    <w:rsid w:val="0009179A"/>
    <w:rsid w:val="00091C52"/>
    <w:rsid w:val="00092123"/>
    <w:rsid w:val="000924A7"/>
    <w:rsid w:val="0009281B"/>
    <w:rsid w:val="00092AC5"/>
    <w:rsid w:val="00092B3C"/>
    <w:rsid w:val="00092D7B"/>
    <w:rsid w:val="000934B6"/>
    <w:rsid w:val="000934B7"/>
    <w:rsid w:val="00093DDC"/>
    <w:rsid w:val="00093E45"/>
    <w:rsid w:val="00093FEB"/>
    <w:rsid w:val="000948FB"/>
    <w:rsid w:val="00094B22"/>
    <w:rsid w:val="00094E01"/>
    <w:rsid w:val="000952E0"/>
    <w:rsid w:val="00095664"/>
    <w:rsid w:val="00095B63"/>
    <w:rsid w:val="00095DDE"/>
    <w:rsid w:val="00095F19"/>
    <w:rsid w:val="00096004"/>
    <w:rsid w:val="00096812"/>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9A2"/>
    <w:rsid w:val="000A1D31"/>
    <w:rsid w:val="000A24FA"/>
    <w:rsid w:val="000A2611"/>
    <w:rsid w:val="000A26F4"/>
    <w:rsid w:val="000A2833"/>
    <w:rsid w:val="000A29F3"/>
    <w:rsid w:val="000A2D18"/>
    <w:rsid w:val="000A2D74"/>
    <w:rsid w:val="000A2E2C"/>
    <w:rsid w:val="000A2F39"/>
    <w:rsid w:val="000A30D9"/>
    <w:rsid w:val="000A358A"/>
    <w:rsid w:val="000A3D5C"/>
    <w:rsid w:val="000A4453"/>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91"/>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3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A16"/>
    <w:rsid w:val="000C7D54"/>
    <w:rsid w:val="000C7D84"/>
    <w:rsid w:val="000D0010"/>
    <w:rsid w:val="000D00DD"/>
    <w:rsid w:val="000D066A"/>
    <w:rsid w:val="000D0753"/>
    <w:rsid w:val="000D0AE1"/>
    <w:rsid w:val="000D0E80"/>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C6A"/>
    <w:rsid w:val="000D5FED"/>
    <w:rsid w:val="000D6A5D"/>
    <w:rsid w:val="000D6CF0"/>
    <w:rsid w:val="000D6D8B"/>
    <w:rsid w:val="000D6E93"/>
    <w:rsid w:val="000D7506"/>
    <w:rsid w:val="000D758A"/>
    <w:rsid w:val="000D77B5"/>
    <w:rsid w:val="000D7A08"/>
    <w:rsid w:val="000E0681"/>
    <w:rsid w:val="000E08F9"/>
    <w:rsid w:val="000E133C"/>
    <w:rsid w:val="000E1471"/>
    <w:rsid w:val="000E15BF"/>
    <w:rsid w:val="000E1717"/>
    <w:rsid w:val="000E1811"/>
    <w:rsid w:val="000E1A83"/>
    <w:rsid w:val="000E1AF3"/>
    <w:rsid w:val="000E1B29"/>
    <w:rsid w:val="000E1C7C"/>
    <w:rsid w:val="000E2201"/>
    <w:rsid w:val="000E2A33"/>
    <w:rsid w:val="000E34D6"/>
    <w:rsid w:val="000E37BB"/>
    <w:rsid w:val="000E389F"/>
    <w:rsid w:val="000E39F1"/>
    <w:rsid w:val="000E3A98"/>
    <w:rsid w:val="000E3EB5"/>
    <w:rsid w:val="000E4098"/>
    <w:rsid w:val="000E48A4"/>
    <w:rsid w:val="000E512F"/>
    <w:rsid w:val="000E549C"/>
    <w:rsid w:val="000E58EF"/>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A4A"/>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6B3"/>
    <w:rsid w:val="000F3708"/>
    <w:rsid w:val="000F3728"/>
    <w:rsid w:val="000F37A8"/>
    <w:rsid w:val="000F385B"/>
    <w:rsid w:val="000F3AB3"/>
    <w:rsid w:val="000F3C0A"/>
    <w:rsid w:val="000F3D3C"/>
    <w:rsid w:val="000F41DF"/>
    <w:rsid w:val="000F433B"/>
    <w:rsid w:val="000F4704"/>
    <w:rsid w:val="000F4BD8"/>
    <w:rsid w:val="000F5093"/>
    <w:rsid w:val="000F5175"/>
    <w:rsid w:val="000F566C"/>
    <w:rsid w:val="000F5995"/>
    <w:rsid w:val="000F5C96"/>
    <w:rsid w:val="000F5D7C"/>
    <w:rsid w:val="000F5E7F"/>
    <w:rsid w:val="000F5FD0"/>
    <w:rsid w:val="000F60C9"/>
    <w:rsid w:val="000F6A2B"/>
    <w:rsid w:val="000F6ACB"/>
    <w:rsid w:val="000F6D29"/>
    <w:rsid w:val="000F7193"/>
    <w:rsid w:val="000F729B"/>
    <w:rsid w:val="000F762B"/>
    <w:rsid w:val="000F7A66"/>
    <w:rsid w:val="000F7CD9"/>
    <w:rsid w:val="000F7CEF"/>
    <w:rsid w:val="000F7D9E"/>
    <w:rsid w:val="00100B89"/>
    <w:rsid w:val="00100CCE"/>
    <w:rsid w:val="00100D26"/>
    <w:rsid w:val="00100E5A"/>
    <w:rsid w:val="00100FE7"/>
    <w:rsid w:val="00101023"/>
    <w:rsid w:val="0010112F"/>
    <w:rsid w:val="001015F2"/>
    <w:rsid w:val="00101AC6"/>
    <w:rsid w:val="00101FE9"/>
    <w:rsid w:val="0010206A"/>
    <w:rsid w:val="00102123"/>
    <w:rsid w:val="00102506"/>
    <w:rsid w:val="00102872"/>
    <w:rsid w:val="0010318A"/>
    <w:rsid w:val="00103285"/>
    <w:rsid w:val="001038BF"/>
    <w:rsid w:val="00103906"/>
    <w:rsid w:val="00103A41"/>
    <w:rsid w:val="00103EF2"/>
    <w:rsid w:val="00103FB1"/>
    <w:rsid w:val="001040EC"/>
    <w:rsid w:val="00104A0F"/>
    <w:rsid w:val="00104B12"/>
    <w:rsid w:val="00104BD6"/>
    <w:rsid w:val="00104CCD"/>
    <w:rsid w:val="00104E9F"/>
    <w:rsid w:val="0010517E"/>
    <w:rsid w:val="00105D83"/>
    <w:rsid w:val="00105FB1"/>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5C"/>
    <w:rsid w:val="0012227B"/>
    <w:rsid w:val="0012258B"/>
    <w:rsid w:val="001227C4"/>
    <w:rsid w:val="00122894"/>
    <w:rsid w:val="001229CE"/>
    <w:rsid w:val="00122E2E"/>
    <w:rsid w:val="0012303A"/>
    <w:rsid w:val="00123428"/>
    <w:rsid w:val="001236F0"/>
    <w:rsid w:val="0012398D"/>
    <w:rsid w:val="001239C8"/>
    <w:rsid w:val="00123A53"/>
    <w:rsid w:val="00123B51"/>
    <w:rsid w:val="00123CDB"/>
    <w:rsid w:val="00123D4E"/>
    <w:rsid w:val="00123DC5"/>
    <w:rsid w:val="00123F98"/>
    <w:rsid w:val="001240BE"/>
    <w:rsid w:val="00124203"/>
    <w:rsid w:val="001243A7"/>
    <w:rsid w:val="00124603"/>
    <w:rsid w:val="001248A9"/>
    <w:rsid w:val="001249CC"/>
    <w:rsid w:val="00124E36"/>
    <w:rsid w:val="00125667"/>
    <w:rsid w:val="00125748"/>
    <w:rsid w:val="00125A9A"/>
    <w:rsid w:val="00126050"/>
    <w:rsid w:val="00126797"/>
    <w:rsid w:val="001268E4"/>
    <w:rsid w:val="001269A4"/>
    <w:rsid w:val="00127451"/>
    <w:rsid w:val="001276D1"/>
    <w:rsid w:val="001279C4"/>
    <w:rsid w:val="00127AD3"/>
    <w:rsid w:val="00127FF6"/>
    <w:rsid w:val="00127FF8"/>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284"/>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C1D"/>
    <w:rsid w:val="00142DFD"/>
    <w:rsid w:val="001430E4"/>
    <w:rsid w:val="0014343A"/>
    <w:rsid w:val="0014364E"/>
    <w:rsid w:val="001437A2"/>
    <w:rsid w:val="00143869"/>
    <w:rsid w:val="001439E6"/>
    <w:rsid w:val="00143BCE"/>
    <w:rsid w:val="00144EF4"/>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A5D"/>
    <w:rsid w:val="001503B7"/>
    <w:rsid w:val="001506B3"/>
    <w:rsid w:val="00150957"/>
    <w:rsid w:val="001509CF"/>
    <w:rsid w:val="00150BAE"/>
    <w:rsid w:val="00150ED7"/>
    <w:rsid w:val="001510B6"/>
    <w:rsid w:val="001519C1"/>
    <w:rsid w:val="00151B1F"/>
    <w:rsid w:val="00152648"/>
    <w:rsid w:val="00152E1F"/>
    <w:rsid w:val="001535A8"/>
    <w:rsid w:val="00153BF7"/>
    <w:rsid w:val="00154371"/>
    <w:rsid w:val="001543BF"/>
    <w:rsid w:val="0015445A"/>
    <w:rsid w:val="0015468D"/>
    <w:rsid w:val="001549BB"/>
    <w:rsid w:val="001553A4"/>
    <w:rsid w:val="001555AD"/>
    <w:rsid w:val="00155943"/>
    <w:rsid w:val="00155B18"/>
    <w:rsid w:val="00155C31"/>
    <w:rsid w:val="00155D7B"/>
    <w:rsid w:val="0015634E"/>
    <w:rsid w:val="0015641E"/>
    <w:rsid w:val="0015669B"/>
    <w:rsid w:val="001567D3"/>
    <w:rsid w:val="00156867"/>
    <w:rsid w:val="00156AE9"/>
    <w:rsid w:val="00156DD6"/>
    <w:rsid w:val="0015708C"/>
    <w:rsid w:val="00157675"/>
    <w:rsid w:val="00157C42"/>
    <w:rsid w:val="00160317"/>
    <w:rsid w:val="0016099E"/>
    <w:rsid w:val="00160D57"/>
    <w:rsid w:val="001612D3"/>
    <w:rsid w:val="001613B1"/>
    <w:rsid w:val="0016161E"/>
    <w:rsid w:val="001618AA"/>
    <w:rsid w:val="00162062"/>
    <w:rsid w:val="00162169"/>
    <w:rsid w:val="00162392"/>
    <w:rsid w:val="00162787"/>
    <w:rsid w:val="001627A0"/>
    <w:rsid w:val="00162940"/>
    <w:rsid w:val="00162DC7"/>
    <w:rsid w:val="001639BD"/>
    <w:rsid w:val="001639CA"/>
    <w:rsid w:val="00163A07"/>
    <w:rsid w:val="00163B8F"/>
    <w:rsid w:val="00163C70"/>
    <w:rsid w:val="00163FA1"/>
    <w:rsid w:val="00164498"/>
    <w:rsid w:val="0016470A"/>
    <w:rsid w:val="001649A0"/>
    <w:rsid w:val="001649AF"/>
    <w:rsid w:val="001651E7"/>
    <w:rsid w:val="00165309"/>
    <w:rsid w:val="0016551E"/>
    <w:rsid w:val="001655B3"/>
    <w:rsid w:val="0016562B"/>
    <w:rsid w:val="00166255"/>
    <w:rsid w:val="00166290"/>
    <w:rsid w:val="00166316"/>
    <w:rsid w:val="00166487"/>
    <w:rsid w:val="00166B83"/>
    <w:rsid w:val="00166D47"/>
    <w:rsid w:val="0016719C"/>
    <w:rsid w:val="001672D7"/>
    <w:rsid w:val="0016793B"/>
    <w:rsid w:val="00167DCF"/>
    <w:rsid w:val="00167F3F"/>
    <w:rsid w:val="001702C0"/>
    <w:rsid w:val="0017033E"/>
    <w:rsid w:val="00170385"/>
    <w:rsid w:val="00170597"/>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98A"/>
    <w:rsid w:val="00172CB3"/>
    <w:rsid w:val="00172F6B"/>
    <w:rsid w:val="001731F4"/>
    <w:rsid w:val="00173640"/>
    <w:rsid w:val="001736EA"/>
    <w:rsid w:val="00173D6E"/>
    <w:rsid w:val="00173F11"/>
    <w:rsid w:val="0017412E"/>
    <w:rsid w:val="00174155"/>
    <w:rsid w:val="00174BBD"/>
    <w:rsid w:val="00174CF6"/>
    <w:rsid w:val="00174D1E"/>
    <w:rsid w:val="0017534D"/>
    <w:rsid w:val="00175482"/>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941"/>
    <w:rsid w:val="00182D9D"/>
    <w:rsid w:val="00182E06"/>
    <w:rsid w:val="00182F58"/>
    <w:rsid w:val="001830D8"/>
    <w:rsid w:val="00183304"/>
    <w:rsid w:val="00183675"/>
    <w:rsid w:val="001836CC"/>
    <w:rsid w:val="001838C9"/>
    <w:rsid w:val="001840CC"/>
    <w:rsid w:val="00184140"/>
    <w:rsid w:val="00184388"/>
    <w:rsid w:val="001845DC"/>
    <w:rsid w:val="00184848"/>
    <w:rsid w:val="00184C7E"/>
    <w:rsid w:val="001850D6"/>
    <w:rsid w:val="0018520F"/>
    <w:rsid w:val="0018523E"/>
    <w:rsid w:val="001857A3"/>
    <w:rsid w:val="00185818"/>
    <w:rsid w:val="00185C84"/>
    <w:rsid w:val="00185DAD"/>
    <w:rsid w:val="001860AD"/>
    <w:rsid w:val="001866C3"/>
    <w:rsid w:val="0018684F"/>
    <w:rsid w:val="00187942"/>
    <w:rsid w:val="00187B8C"/>
    <w:rsid w:val="00187DAE"/>
    <w:rsid w:val="001903EC"/>
    <w:rsid w:val="00190927"/>
    <w:rsid w:val="00190A06"/>
    <w:rsid w:val="00190B32"/>
    <w:rsid w:val="00190EAE"/>
    <w:rsid w:val="00190EC0"/>
    <w:rsid w:val="001911AC"/>
    <w:rsid w:val="00191555"/>
    <w:rsid w:val="0019161B"/>
    <w:rsid w:val="00191644"/>
    <w:rsid w:val="00191B33"/>
    <w:rsid w:val="00191FAA"/>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5F96"/>
    <w:rsid w:val="001964C5"/>
    <w:rsid w:val="0019650E"/>
    <w:rsid w:val="001966A4"/>
    <w:rsid w:val="00196817"/>
    <w:rsid w:val="00196848"/>
    <w:rsid w:val="00196998"/>
    <w:rsid w:val="00196AE6"/>
    <w:rsid w:val="00196AFD"/>
    <w:rsid w:val="00196B28"/>
    <w:rsid w:val="00196E9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5D9"/>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258"/>
    <w:rsid w:val="001A53DF"/>
    <w:rsid w:val="001A56C7"/>
    <w:rsid w:val="001A624C"/>
    <w:rsid w:val="001A63DD"/>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17E"/>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5E9B"/>
    <w:rsid w:val="001C61C4"/>
    <w:rsid w:val="001C64AB"/>
    <w:rsid w:val="001C6890"/>
    <w:rsid w:val="001C68EE"/>
    <w:rsid w:val="001C6AD9"/>
    <w:rsid w:val="001C6FC7"/>
    <w:rsid w:val="001C76C5"/>
    <w:rsid w:val="001C78EC"/>
    <w:rsid w:val="001C7CCA"/>
    <w:rsid w:val="001C7DBB"/>
    <w:rsid w:val="001D04EE"/>
    <w:rsid w:val="001D0661"/>
    <w:rsid w:val="001D07C2"/>
    <w:rsid w:val="001D0C91"/>
    <w:rsid w:val="001D0D60"/>
    <w:rsid w:val="001D0F94"/>
    <w:rsid w:val="001D0FD7"/>
    <w:rsid w:val="001D1550"/>
    <w:rsid w:val="001D1C47"/>
    <w:rsid w:val="001D1D02"/>
    <w:rsid w:val="001D2559"/>
    <w:rsid w:val="001D2861"/>
    <w:rsid w:val="001D29CA"/>
    <w:rsid w:val="001D2A27"/>
    <w:rsid w:val="001D2E15"/>
    <w:rsid w:val="001D2E71"/>
    <w:rsid w:val="001D4091"/>
    <w:rsid w:val="001D40FD"/>
    <w:rsid w:val="001D46C6"/>
    <w:rsid w:val="001D4708"/>
    <w:rsid w:val="001D48C1"/>
    <w:rsid w:val="001D493A"/>
    <w:rsid w:val="001D4EA6"/>
    <w:rsid w:val="001D518C"/>
    <w:rsid w:val="001D524E"/>
    <w:rsid w:val="001D52A8"/>
    <w:rsid w:val="001D52DF"/>
    <w:rsid w:val="001D559B"/>
    <w:rsid w:val="001D55EB"/>
    <w:rsid w:val="001D590B"/>
    <w:rsid w:val="001D6022"/>
    <w:rsid w:val="001D61A3"/>
    <w:rsid w:val="001D61B8"/>
    <w:rsid w:val="001D626B"/>
    <w:rsid w:val="001D6388"/>
    <w:rsid w:val="001D6B77"/>
    <w:rsid w:val="001D74F2"/>
    <w:rsid w:val="001D790F"/>
    <w:rsid w:val="001D7A63"/>
    <w:rsid w:val="001D7A9F"/>
    <w:rsid w:val="001D7B83"/>
    <w:rsid w:val="001D7CBD"/>
    <w:rsid w:val="001E001C"/>
    <w:rsid w:val="001E01A3"/>
    <w:rsid w:val="001E030C"/>
    <w:rsid w:val="001E04A9"/>
    <w:rsid w:val="001E064B"/>
    <w:rsid w:val="001E083E"/>
    <w:rsid w:val="001E0954"/>
    <w:rsid w:val="001E0B68"/>
    <w:rsid w:val="001E0BE9"/>
    <w:rsid w:val="001E14BE"/>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63F"/>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2E4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D4B"/>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EDC"/>
    <w:rsid w:val="00213039"/>
    <w:rsid w:val="0021354A"/>
    <w:rsid w:val="002136CB"/>
    <w:rsid w:val="0021391C"/>
    <w:rsid w:val="00213ED7"/>
    <w:rsid w:val="00213F99"/>
    <w:rsid w:val="00214198"/>
    <w:rsid w:val="00214221"/>
    <w:rsid w:val="002142A0"/>
    <w:rsid w:val="0021445B"/>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2FDF"/>
    <w:rsid w:val="00223005"/>
    <w:rsid w:val="002234ED"/>
    <w:rsid w:val="00223BC8"/>
    <w:rsid w:val="00223C6E"/>
    <w:rsid w:val="00224170"/>
    <w:rsid w:val="002243D2"/>
    <w:rsid w:val="0022484C"/>
    <w:rsid w:val="00225263"/>
    <w:rsid w:val="0022544B"/>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97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583"/>
    <w:rsid w:val="00246872"/>
    <w:rsid w:val="00246974"/>
    <w:rsid w:val="00246985"/>
    <w:rsid w:val="002469F1"/>
    <w:rsid w:val="00246E53"/>
    <w:rsid w:val="00246FB5"/>
    <w:rsid w:val="0024704C"/>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E5C"/>
    <w:rsid w:val="00251F6C"/>
    <w:rsid w:val="00251FE3"/>
    <w:rsid w:val="0025229F"/>
    <w:rsid w:val="002522F7"/>
    <w:rsid w:val="002523F3"/>
    <w:rsid w:val="0025249A"/>
    <w:rsid w:val="00252559"/>
    <w:rsid w:val="0025267D"/>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2F7"/>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DCD"/>
    <w:rsid w:val="00263113"/>
    <w:rsid w:val="002638DC"/>
    <w:rsid w:val="00263942"/>
    <w:rsid w:val="002639E1"/>
    <w:rsid w:val="00263F02"/>
    <w:rsid w:val="002641AF"/>
    <w:rsid w:val="002644A0"/>
    <w:rsid w:val="00264DBB"/>
    <w:rsid w:val="002651A8"/>
    <w:rsid w:val="0026587C"/>
    <w:rsid w:val="002665A7"/>
    <w:rsid w:val="00266640"/>
    <w:rsid w:val="00266890"/>
    <w:rsid w:val="002668BF"/>
    <w:rsid w:val="00266901"/>
    <w:rsid w:val="00266985"/>
    <w:rsid w:val="002669E5"/>
    <w:rsid w:val="00266A3B"/>
    <w:rsid w:val="00266A6D"/>
    <w:rsid w:val="00266D3A"/>
    <w:rsid w:val="00267445"/>
    <w:rsid w:val="0026770F"/>
    <w:rsid w:val="00267891"/>
    <w:rsid w:val="002678DE"/>
    <w:rsid w:val="002679C3"/>
    <w:rsid w:val="00267BB9"/>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06"/>
    <w:rsid w:val="0027252C"/>
    <w:rsid w:val="00272B91"/>
    <w:rsid w:val="002730ED"/>
    <w:rsid w:val="00273140"/>
    <w:rsid w:val="002731BA"/>
    <w:rsid w:val="00273300"/>
    <w:rsid w:val="00273646"/>
    <w:rsid w:val="002738B0"/>
    <w:rsid w:val="002738CD"/>
    <w:rsid w:val="00273E9E"/>
    <w:rsid w:val="00274128"/>
    <w:rsid w:val="00274425"/>
    <w:rsid w:val="002744A1"/>
    <w:rsid w:val="0027455E"/>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ED"/>
    <w:rsid w:val="002809DE"/>
    <w:rsid w:val="00280A79"/>
    <w:rsid w:val="00280D04"/>
    <w:rsid w:val="00280DD7"/>
    <w:rsid w:val="00280DEA"/>
    <w:rsid w:val="002818BF"/>
    <w:rsid w:val="00281A0D"/>
    <w:rsid w:val="00281E8D"/>
    <w:rsid w:val="002823A4"/>
    <w:rsid w:val="00282773"/>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5D59"/>
    <w:rsid w:val="0028629D"/>
    <w:rsid w:val="00286476"/>
    <w:rsid w:val="00286677"/>
    <w:rsid w:val="002867C2"/>
    <w:rsid w:val="002868BA"/>
    <w:rsid w:val="00286C60"/>
    <w:rsid w:val="00286F3F"/>
    <w:rsid w:val="00287445"/>
    <w:rsid w:val="00287469"/>
    <w:rsid w:val="00287490"/>
    <w:rsid w:val="00287597"/>
    <w:rsid w:val="002875AC"/>
    <w:rsid w:val="00287621"/>
    <w:rsid w:val="002876DD"/>
    <w:rsid w:val="00287951"/>
    <w:rsid w:val="00287C21"/>
    <w:rsid w:val="00287F14"/>
    <w:rsid w:val="0029001C"/>
    <w:rsid w:val="00290444"/>
    <w:rsid w:val="0029045A"/>
    <w:rsid w:val="0029049E"/>
    <w:rsid w:val="002904E3"/>
    <w:rsid w:val="00290AEF"/>
    <w:rsid w:val="00290BE2"/>
    <w:rsid w:val="00290E2D"/>
    <w:rsid w:val="00291961"/>
    <w:rsid w:val="00291BEA"/>
    <w:rsid w:val="00291C6D"/>
    <w:rsid w:val="00292153"/>
    <w:rsid w:val="0029240E"/>
    <w:rsid w:val="0029296E"/>
    <w:rsid w:val="00292DE1"/>
    <w:rsid w:val="00293132"/>
    <w:rsid w:val="002934C7"/>
    <w:rsid w:val="002938B1"/>
    <w:rsid w:val="002939F3"/>
    <w:rsid w:val="00293CAF"/>
    <w:rsid w:val="00293E1A"/>
    <w:rsid w:val="00293E6E"/>
    <w:rsid w:val="00294353"/>
    <w:rsid w:val="0029449F"/>
    <w:rsid w:val="00294508"/>
    <w:rsid w:val="002949CA"/>
    <w:rsid w:val="00294BDC"/>
    <w:rsid w:val="00294E1B"/>
    <w:rsid w:val="00294FAA"/>
    <w:rsid w:val="00295125"/>
    <w:rsid w:val="002956A9"/>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A9B"/>
    <w:rsid w:val="002A2C91"/>
    <w:rsid w:val="002A315D"/>
    <w:rsid w:val="002A34C0"/>
    <w:rsid w:val="002A38DE"/>
    <w:rsid w:val="002A3A3D"/>
    <w:rsid w:val="002A3B41"/>
    <w:rsid w:val="002A3CDE"/>
    <w:rsid w:val="002A41D2"/>
    <w:rsid w:val="002A43CD"/>
    <w:rsid w:val="002A4C33"/>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35"/>
    <w:rsid w:val="002B21DF"/>
    <w:rsid w:val="002B2AB0"/>
    <w:rsid w:val="002B2FB0"/>
    <w:rsid w:val="002B36DF"/>
    <w:rsid w:val="002B3712"/>
    <w:rsid w:val="002B38A1"/>
    <w:rsid w:val="002B3F27"/>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8B"/>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731"/>
    <w:rsid w:val="002C7AAD"/>
    <w:rsid w:val="002C7D6A"/>
    <w:rsid w:val="002C7E1E"/>
    <w:rsid w:val="002D077C"/>
    <w:rsid w:val="002D0BAE"/>
    <w:rsid w:val="002D0E2E"/>
    <w:rsid w:val="002D1079"/>
    <w:rsid w:val="002D1258"/>
    <w:rsid w:val="002D12DC"/>
    <w:rsid w:val="002D1463"/>
    <w:rsid w:val="002D1498"/>
    <w:rsid w:val="002D1504"/>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BEC"/>
    <w:rsid w:val="002D6D95"/>
    <w:rsid w:val="002D6FEE"/>
    <w:rsid w:val="002D72ED"/>
    <w:rsid w:val="002D734F"/>
    <w:rsid w:val="002D7BF2"/>
    <w:rsid w:val="002D7E7B"/>
    <w:rsid w:val="002E0841"/>
    <w:rsid w:val="002E09D6"/>
    <w:rsid w:val="002E0C7C"/>
    <w:rsid w:val="002E111B"/>
    <w:rsid w:val="002E11B9"/>
    <w:rsid w:val="002E16C5"/>
    <w:rsid w:val="002E1950"/>
    <w:rsid w:val="002E2095"/>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D3B"/>
    <w:rsid w:val="002E5EC2"/>
    <w:rsid w:val="002E60AB"/>
    <w:rsid w:val="002E60CF"/>
    <w:rsid w:val="002E6F4B"/>
    <w:rsid w:val="002E73D9"/>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689"/>
    <w:rsid w:val="002F3777"/>
    <w:rsid w:val="002F3C0D"/>
    <w:rsid w:val="002F3E13"/>
    <w:rsid w:val="002F41CD"/>
    <w:rsid w:val="002F431D"/>
    <w:rsid w:val="002F47AD"/>
    <w:rsid w:val="002F5790"/>
    <w:rsid w:val="002F5943"/>
    <w:rsid w:val="002F5C67"/>
    <w:rsid w:val="002F5F97"/>
    <w:rsid w:val="002F600C"/>
    <w:rsid w:val="002F6295"/>
    <w:rsid w:val="002F6FEC"/>
    <w:rsid w:val="002F7114"/>
    <w:rsid w:val="002F7120"/>
    <w:rsid w:val="002F7188"/>
    <w:rsid w:val="002F7BC6"/>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557"/>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BB5"/>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1B59"/>
    <w:rsid w:val="003124FF"/>
    <w:rsid w:val="00312CC0"/>
    <w:rsid w:val="00312D66"/>
    <w:rsid w:val="003133A0"/>
    <w:rsid w:val="0031371D"/>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0A"/>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4F82"/>
    <w:rsid w:val="003250F2"/>
    <w:rsid w:val="003254A4"/>
    <w:rsid w:val="003256DD"/>
    <w:rsid w:val="00325902"/>
    <w:rsid w:val="00325AB8"/>
    <w:rsid w:val="00325B78"/>
    <w:rsid w:val="00325BF7"/>
    <w:rsid w:val="00325EBF"/>
    <w:rsid w:val="00326441"/>
    <w:rsid w:val="003264AA"/>
    <w:rsid w:val="00326CEF"/>
    <w:rsid w:val="00326E08"/>
    <w:rsid w:val="0032732F"/>
    <w:rsid w:val="00327346"/>
    <w:rsid w:val="0032775A"/>
    <w:rsid w:val="00330018"/>
    <w:rsid w:val="00330618"/>
    <w:rsid w:val="00330F49"/>
    <w:rsid w:val="00331141"/>
    <w:rsid w:val="0033129D"/>
    <w:rsid w:val="0033156D"/>
    <w:rsid w:val="00332160"/>
    <w:rsid w:val="003321D6"/>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6806"/>
    <w:rsid w:val="00336CEB"/>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1890"/>
    <w:rsid w:val="00352758"/>
    <w:rsid w:val="00352CEC"/>
    <w:rsid w:val="00353178"/>
    <w:rsid w:val="00353783"/>
    <w:rsid w:val="00353B12"/>
    <w:rsid w:val="00354426"/>
    <w:rsid w:val="00354667"/>
    <w:rsid w:val="003547ED"/>
    <w:rsid w:val="00354C75"/>
    <w:rsid w:val="003552C8"/>
    <w:rsid w:val="00355753"/>
    <w:rsid w:val="003557E9"/>
    <w:rsid w:val="00355AEA"/>
    <w:rsid w:val="00355AFF"/>
    <w:rsid w:val="00355B93"/>
    <w:rsid w:val="00355F66"/>
    <w:rsid w:val="00356296"/>
    <w:rsid w:val="00356A43"/>
    <w:rsid w:val="00356AF6"/>
    <w:rsid w:val="00356C2A"/>
    <w:rsid w:val="0035745F"/>
    <w:rsid w:val="003575BA"/>
    <w:rsid w:val="00357852"/>
    <w:rsid w:val="00357AC6"/>
    <w:rsid w:val="00360211"/>
    <w:rsid w:val="00360652"/>
    <w:rsid w:val="003609EE"/>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7DD"/>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47C"/>
    <w:rsid w:val="003738D9"/>
    <w:rsid w:val="00373942"/>
    <w:rsid w:val="00373992"/>
    <w:rsid w:val="003739C4"/>
    <w:rsid w:val="00373BFD"/>
    <w:rsid w:val="00373CB3"/>
    <w:rsid w:val="00373CF2"/>
    <w:rsid w:val="00373FCE"/>
    <w:rsid w:val="00373FE3"/>
    <w:rsid w:val="003744CD"/>
    <w:rsid w:val="0037458B"/>
    <w:rsid w:val="00374871"/>
    <w:rsid w:val="00374A0E"/>
    <w:rsid w:val="003752DA"/>
    <w:rsid w:val="00375511"/>
    <w:rsid w:val="00375764"/>
    <w:rsid w:val="00375C13"/>
    <w:rsid w:val="00375CF9"/>
    <w:rsid w:val="00375DB6"/>
    <w:rsid w:val="003761B4"/>
    <w:rsid w:val="0037670F"/>
    <w:rsid w:val="0037679E"/>
    <w:rsid w:val="00376C22"/>
    <w:rsid w:val="00376CA1"/>
    <w:rsid w:val="00377031"/>
    <w:rsid w:val="0037703E"/>
    <w:rsid w:val="003773A4"/>
    <w:rsid w:val="003773D9"/>
    <w:rsid w:val="00377875"/>
    <w:rsid w:val="00377A49"/>
    <w:rsid w:val="00377D5D"/>
    <w:rsid w:val="00377F4B"/>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143"/>
    <w:rsid w:val="00384973"/>
    <w:rsid w:val="00384EA2"/>
    <w:rsid w:val="003851A7"/>
    <w:rsid w:val="0038525C"/>
    <w:rsid w:val="00385304"/>
    <w:rsid w:val="003853C0"/>
    <w:rsid w:val="003856F6"/>
    <w:rsid w:val="0038584A"/>
    <w:rsid w:val="00385A9F"/>
    <w:rsid w:val="00386093"/>
    <w:rsid w:val="003862DB"/>
    <w:rsid w:val="00386C17"/>
    <w:rsid w:val="003876E1"/>
    <w:rsid w:val="003877AE"/>
    <w:rsid w:val="00387C65"/>
    <w:rsid w:val="00390B89"/>
    <w:rsid w:val="00390D43"/>
    <w:rsid w:val="003911A7"/>
    <w:rsid w:val="00391491"/>
    <w:rsid w:val="003919FA"/>
    <w:rsid w:val="00391AA1"/>
    <w:rsid w:val="00391B86"/>
    <w:rsid w:val="00391F33"/>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75"/>
    <w:rsid w:val="003940B7"/>
    <w:rsid w:val="0039416E"/>
    <w:rsid w:val="0039435D"/>
    <w:rsid w:val="003943D4"/>
    <w:rsid w:val="0039448A"/>
    <w:rsid w:val="003944CD"/>
    <w:rsid w:val="0039464E"/>
    <w:rsid w:val="003946B0"/>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003"/>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822"/>
    <w:rsid w:val="003A3B01"/>
    <w:rsid w:val="003A4415"/>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B4A"/>
    <w:rsid w:val="003B3CA1"/>
    <w:rsid w:val="003B3D92"/>
    <w:rsid w:val="003B3E65"/>
    <w:rsid w:val="003B3F4E"/>
    <w:rsid w:val="003B4290"/>
    <w:rsid w:val="003B42DF"/>
    <w:rsid w:val="003B43CD"/>
    <w:rsid w:val="003B4770"/>
    <w:rsid w:val="003B486C"/>
    <w:rsid w:val="003B49F4"/>
    <w:rsid w:val="003B4F37"/>
    <w:rsid w:val="003B50EE"/>
    <w:rsid w:val="003B51FA"/>
    <w:rsid w:val="003B52C9"/>
    <w:rsid w:val="003B55C8"/>
    <w:rsid w:val="003B574C"/>
    <w:rsid w:val="003B5877"/>
    <w:rsid w:val="003B5B51"/>
    <w:rsid w:val="003B5B60"/>
    <w:rsid w:val="003B5BB9"/>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E3D"/>
    <w:rsid w:val="003C2F20"/>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106"/>
    <w:rsid w:val="003D252D"/>
    <w:rsid w:val="003D2DB0"/>
    <w:rsid w:val="003D2E5E"/>
    <w:rsid w:val="003D2EF4"/>
    <w:rsid w:val="003D2F12"/>
    <w:rsid w:val="003D3265"/>
    <w:rsid w:val="003D326C"/>
    <w:rsid w:val="003D3B9C"/>
    <w:rsid w:val="003D3BBB"/>
    <w:rsid w:val="003D3E2E"/>
    <w:rsid w:val="003D4043"/>
    <w:rsid w:val="003D4117"/>
    <w:rsid w:val="003D44EF"/>
    <w:rsid w:val="003D48D8"/>
    <w:rsid w:val="003D4A4B"/>
    <w:rsid w:val="003D4B53"/>
    <w:rsid w:val="003D4D66"/>
    <w:rsid w:val="003D562F"/>
    <w:rsid w:val="003D5A66"/>
    <w:rsid w:val="003D6711"/>
    <w:rsid w:val="003D6AE0"/>
    <w:rsid w:val="003D6BCD"/>
    <w:rsid w:val="003D744F"/>
    <w:rsid w:val="003D7598"/>
    <w:rsid w:val="003D7665"/>
    <w:rsid w:val="003D771C"/>
    <w:rsid w:val="003D7832"/>
    <w:rsid w:val="003D784E"/>
    <w:rsid w:val="003D796F"/>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6CE0"/>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927"/>
    <w:rsid w:val="00404B4A"/>
    <w:rsid w:val="00404BA2"/>
    <w:rsid w:val="00404C71"/>
    <w:rsid w:val="004058C6"/>
    <w:rsid w:val="00406115"/>
    <w:rsid w:val="004061C5"/>
    <w:rsid w:val="0040633D"/>
    <w:rsid w:val="00406577"/>
    <w:rsid w:val="004068E7"/>
    <w:rsid w:val="00406F7F"/>
    <w:rsid w:val="00407201"/>
    <w:rsid w:val="00407285"/>
    <w:rsid w:val="00407604"/>
    <w:rsid w:val="00407840"/>
    <w:rsid w:val="00407CD6"/>
    <w:rsid w:val="004102F3"/>
    <w:rsid w:val="004103B7"/>
    <w:rsid w:val="004107E6"/>
    <w:rsid w:val="00410BEB"/>
    <w:rsid w:val="00410C65"/>
    <w:rsid w:val="00410DAD"/>
    <w:rsid w:val="00411322"/>
    <w:rsid w:val="0041132B"/>
    <w:rsid w:val="004114F7"/>
    <w:rsid w:val="00411681"/>
    <w:rsid w:val="00411BC2"/>
    <w:rsid w:val="00412181"/>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0C5"/>
    <w:rsid w:val="0041763E"/>
    <w:rsid w:val="00417D5C"/>
    <w:rsid w:val="00417F62"/>
    <w:rsid w:val="00420846"/>
    <w:rsid w:val="00420853"/>
    <w:rsid w:val="00420884"/>
    <w:rsid w:val="00420A7F"/>
    <w:rsid w:val="00420FE7"/>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56"/>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7387"/>
    <w:rsid w:val="0042742A"/>
    <w:rsid w:val="00427AD2"/>
    <w:rsid w:val="004300C2"/>
    <w:rsid w:val="004300DC"/>
    <w:rsid w:val="004303B1"/>
    <w:rsid w:val="00430452"/>
    <w:rsid w:val="00430C46"/>
    <w:rsid w:val="00430DDB"/>
    <w:rsid w:val="00431A43"/>
    <w:rsid w:val="00431DF0"/>
    <w:rsid w:val="0043250E"/>
    <w:rsid w:val="00432596"/>
    <w:rsid w:val="004329A0"/>
    <w:rsid w:val="00432B75"/>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5D0"/>
    <w:rsid w:val="004416F8"/>
    <w:rsid w:val="00441886"/>
    <w:rsid w:val="00441B19"/>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033"/>
    <w:rsid w:val="004471CE"/>
    <w:rsid w:val="00447B66"/>
    <w:rsid w:val="00450295"/>
    <w:rsid w:val="00450544"/>
    <w:rsid w:val="00450840"/>
    <w:rsid w:val="00450AE2"/>
    <w:rsid w:val="00450C48"/>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4ACF"/>
    <w:rsid w:val="0046510A"/>
    <w:rsid w:val="004651AF"/>
    <w:rsid w:val="00465880"/>
    <w:rsid w:val="00465A3C"/>
    <w:rsid w:val="00465C41"/>
    <w:rsid w:val="00465C87"/>
    <w:rsid w:val="004663C7"/>
    <w:rsid w:val="00466532"/>
    <w:rsid w:val="0046666D"/>
    <w:rsid w:val="0046686C"/>
    <w:rsid w:val="0046687D"/>
    <w:rsid w:val="00466DF4"/>
    <w:rsid w:val="00466F1C"/>
    <w:rsid w:val="0046717B"/>
    <w:rsid w:val="0046740F"/>
    <w:rsid w:val="00467609"/>
    <w:rsid w:val="00467A29"/>
    <w:rsid w:val="00467A60"/>
    <w:rsid w:val="00470013"/>
    <w:rsid w:val="004704D0"/>
    <w:rsid w:val="00470992"/>
    <w:rsid w:val="00470CC1"/>
    <w:rsid w:val="00470D36"/>
    <w:rsid w:val="0047128F"/>
    <w:rsid w:val="0047194D"/>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3CB"/>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7D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943"/>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88D"/>
    <w:rsid w:val="00494CD7"/>
    <w:rsid w:val="00494E34"/>
    <w:rsid w:val="004951DD"/>
    <w:rsid w:val="0049551E"/>
    <w:rsid w:val="00495765"/>
    <w:rsid w:val="0049581A"/>
    <w:rsid w:val="004958A6"/>
    <w:rsid w:val="00495C66"/>
    <w:rsid w:val="00495C88"/>
    <w:rsid w:val="00495F17"/>
    <w:rsid w:val="00496009"/>
    <w:rsid w:val="0049613D"/>
    <w:rsid w:val="004966B9"/>
    <w:rsid w:val="00496784"/>
    <w:rsid w:val="004968B3"/>
    <w:rsid w:val="00496F30"/>
    <w:rsid w:val="00497575"/>
    <w:rsid w:val="004975D8"/>
    <w:rsid w:val="004977FE"/>
    <w:rsid w:val="00497D37"/>
    <w:rsid w:val="004A02A5"/>
    <w:rsid w:val="004A0556"/>
    <w:rsid w:val="004A064A"/>
    <w:rsid w:val="004A085E"/>
    <w:rsid w:val="004A0A28"/>
    <w:rsid w:val="004A1165"/>
    <w:rsid w:val="004A11F2"/>
    <w:rsid w:val="004A1340"/>
    <w:rsid w:val="004A17B5"/>
    <w:rsid w:val="004A1E54"/>
    <w:rsid w:val="004A1F75"/>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4B"/>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A7D79"/>
    <w:rsid w:val="004B02A2"/>
    <w:rsid w:val="004B0763"/>
    <w:rsid w:val="004B0927"/>
    <w:rsid w:val="004B1B19"/>
    <w:rsid w:val="004B216D"/>
    <w:rsid w:val="004B2871"/>
    <w:rsid w:val="004B2890"/>
    <w:rsid w:val="004B2A6A"/>
    <w:rsid w:val="004B2C65"/>
    <w:rsid w:val="004B2D97"/>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54"/>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8DF"/>
    <w:rsid w:val="004C3B02"/>
    <w:rsid w:val="004C3DC9"/>
    <w:rsid w:val="004C3F03"/>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0B9"/>
    <w:rsid w:val="004C71E1"/>
    <w:rsid w:val="004C7533"/>
    <w:rsid w:val="004C759B"/>
    <w:rsid w:val="004C7811"/>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37A6"/>
    <w:rsid w:val="004D3FCB"/>
    <w:rsid w:val="004D4027"/>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B13"/>
    <w:rsid w:val="004D7C69"/>
    <w:rsid w:val="004D7CAE"/>
    <w:rsid w:val="004D7CE2"/>
    <w:rsid w:val="004D7EF4"/>
    <w:rsid w:val="004E02AE"/>
    <w:rsid w:val="004E03B4"/>
    <w:rsid w:val="004E0480"/>
    <w:rsid w:val="004E0B50"/>
    <w:rsid w:val="004E1269"/>
    <w:rsid w:val="004E127A"/>
    <w:rsid w:val="004E15B8"/>
    <w:rsid w:val="004E15C8"/>
    <w:rsid w:val="004E1985"/>
    <w:rsid w:val="004E21AE"/>
    <w:rsid w:val="004E21B1"/>
    <w:rsid w:val="004E241D"/>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16A"/>
    <w:rsid w:val="004F120F"/>
    <w:rsid w:val="004F1364"/>
    <w:rsid w:val="004F1504"/>
    <w:rsid w:val="004F17BB"/>
    <w:rsid w:val="004F1AAF"/>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4F7FBE"/>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69E"/>
    <w:rsid w:val="00504DBF"/>
    <w:rsid w:val="00504E92"/>
    <w:rsid w:val="00504ED6"/>
    <w:rsid w:val="00504F94"/>
    <w:rsid w:val="00505036"/>
    <w:rsid w:val="0050511F"/>
    <w:rsid w:val="00505255"/>
    <w:rsid w:val="005054BE"/>
    <w:rsid w:val="00505563"/>
    <w:rsid w:val="005057CF"/>
    <w:rsid w:val="00505ABC"/>
    <w:rsid w:val="00505CAD"/>
    <w:rsid w:val="005061F6"/>
    <w:rsid w:val="00506386"/>
    <w:rsid w:val="005064B1"/>
    <w:rsid w:val="005066E9"/>
    <w:rsid w:val="005068F9"/>
    <w:rsid w:val="00507091"/>
    <w:rsid w:val="0050732F"/>
    <w:rsid w:val="005074C4"/>
    <w:rsid w:val="00507997"/>
    <w:rsid w:val="005079CC"/>
    <w:rsid w:val="005101D2"/>
    <w:rsid w:val="00510507"/>
    <w:rsid w:val="005109A0"/>
    <w:rsid w:val="00510A4D"/>
    <w:rsid w:val="00511295"/>
    <w:rsid w:val="0051171D"/>
    <w:rsid w:val="005119D4"/>
    <w:rsid w:val="00511BBE"/>
    <w:rsid w:val="00511E1B"/>
    <w:rsid w:val="00512490"/>
    <w:rsid w:val="00512B5B"/>
    <w:rsid w:val="00513228"/>
    <w:rsid w:val="0051353C"/>
    <w:rsid w:val="00513897"/>
    <w:rsid w:val="00513AD5"/>
    <w:rsid w:val="00514032"/>
    <w:rsid w:val="005146EF"/>
    <w:rsid w:val="00514799"/>
    <w:rsid w:val="00514A00"/>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4A24"/>
    <w:rsid w:val="00524C17"/>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62F"/>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6E9E"/>
    <w:rsid w:val="00537507"/>
    <w:rsid w:val="00537542"/>
    <w:rsid w:val="00537962"/>
    <w:rsid w:val="00537B18"/>
    <w:rsid w:val="00537CBC"/>
    <w:rsid w:val="00537D83"/>
    <w:rsid w:val="00537DF8"/>
    <w:rsid w:val="00537F42"/>
    <w:rsid w:val="005400DC"/>
    <w:rsid w:val="005400E0"/>
    <w:rsid w:val="00540114"/>
    <w:rsid w:val="005403B0"/>
    <w:rsid w:val="00540BAC"/>
    <w:rsid w:val="00540E69"/>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8D9"/>
    <w:rsid w:val="00550B96"/>
    <w:rsid w:val="00550FF8"/>
    <w:rsid w:val="0055125A"/>
    <w:rsid w:val="005515A9"/>
    <w:rsid w:val="0055161E"/>
    <w:rsid w:val="0055167A"/>
    <w:rsid w:val="00552449"/>
    <w:rsid w:val="00552688"/>
    <w:rsid w:val="00552864"/>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9F"/>
    <w:rsid w:val="005602DF"/>
    <w:rsid w:val="00560347"/>
    <w:rsid w:val="00560D8D"/>
    <w:rsid w:val="00560FFF"/>
    <w:rsid w:val="00561CDA"/>
    <w:rsid w:val="00561DC0"/>
    <w:rsid w:val="00561E70"/>
    <w:rsid w:val="00562003"/>
    <w:rsid w:val="005622A4"/>
    <w:rsid w:val="005625B8"/>
    <w:rsid w:val="005625D6"/>
    <w:rsid w:val="00562A7C"/>
    <w:rsid w:val="00562AA9"/>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35"/>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0B5"/>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4E11"/>
    <w:rsid w:val="00595038"/>
    <w:rsid w:val="0059514C"/>
    <w:rsid w:val="005952F1"/>
    <w:rsid w:val="0059568C"/>
    <w:rsid w:val="0059579A"/>
    <w:rsid w:val="00595A7F"/>
    <w:rsid w:val="00595A9F"/>
    <w:rsid w:val="00595B38"/>
    <w:rsid w:val="00595DF1"/>
    <w:rsid w:val="00596027"/>
    <w:rsid w:val="00596458"/>
    <w:rsid w:val="00596BF8"/>
    <w:rsid w:val="00597143"/>
    <w:rsid w:val="005971E1"/>
    <w:rsid w:val="0059730E"/>
    <w:rsid w:val="005976E6"/>
    <w:rsid w:val="005976EC"/>
    <w:rsid w:val="00597A50"/>
    <w:rsid w:val="00597DB6"/>
    <w:rsid w:val="00597F38"/>
    <w:rsid w:val="005A018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6B88"/>
    <w:rsid w:val="005A7131"/>
    <w:rsid w:val="005A71B5"/>
    <w:rsid w:val="005A73AC"/>
    <w:rsid w:val="005A7589"/>
    <w:rsid w:val="005A7A19"/>
    <w:rsid w:val="005A7F30"/>
    <w:rsid w:val="005B0315"/>
    <w:rsid w:val="005B04AB"/>
    <w:rsid w:val="005B08BD"/>
    <w:rsid w:val="005B0E78"/>
    <w:rsid w:val="005B0E83"/>
    <w:rsid w:val="005B1255"/>
    <w:rsid w:val="005B16EE"/>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C5"/>
    <w:rsid w:val="005B34EB"/>
    <w:rsid w:val="005B3555"/>
    <w:rsid w:val="005B3651"/>
    <w:rsid w:val="005B367C"/>
    <w:rsid w:val="005B36EC"/>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C015D"/>
    <w:rsid w:val="005C0724"/>
    <w:rsid w:val="005C105E"/>
    <w:rsid w:val="005C10AF"/>
    <w:rsid w:val="005C1174"/>
    <w:rsid w:val="005C1175"/>
    <w:rsid w:val="005C14AD"/>
    <w:rsid w:val="005C1516"/>
    <w:rsid w:val="005C1871"/>
    <w:rsid w:val="005C1943"/>
    <w:rsid w:val="005C1C40"/>
    <w:rsid w:val="005C1E36"/>
    <w:rsid w:val="005C1EBC"/>
    <w:rsid w:val="005C1F8F"/>
    <w:rsid w:val="005C1FE0"/>
    <w:rsid w:val="005C2128"/>
    <w:rsid w:val="005C2562"/>
    <w:rsid w:val="005C2686"/>
    <w:rsid w:val="005C2705"/>
    <w:rsid w:val="005C3014"/>
    <w:rsid w:val="005C30B7"/>
    <w:rsid w:val="005C3234"/>
    <w:rsid w:val="005C3442"/>
    <w:rsid w:val="005C38FB"/>
    <w:rsid w:val="005C39CE"/>
    <w:rsid w:val="005C3B0C"/>
    <w:rsid w:val="005C4035"/>
    <w:rsid w:val="005C4327"/>
    <w:rsid w:val="005C4394"/>
    <w:rsid w:val="005C49BF"/>
    <w:rsid w:val="005C4BC0"/>
    <w:rsid w:val="005C5088"/>
    <w:rsid w:val="005C51B4"/>
    <w:rsid w:val="005C53CD"/>
    <w:rsid w:val="005C55E1"/>
    <w:rsid w:val="005C5631"/>
    <w:rsid w:val="005C577F"/>
    <w:rsid w:val="005C5E5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A90"/>
    <w:rsid w:val="005D1B38"/>
    <w:rsid w:val="005D1FBB"/>
    <w:rsid w:val="005D2036"/>
    <w:rsid w:val="005D2564"/>
    <w:rsid w:val="005D25B5"/>
    <w:rsid w:val="005D26BE"/>
    <w:rsid w:val="005D2E9E"/>
    <w:rsid w:val="005D2F66"/>
    <w:rsid w:val="005D2FF4"/>
    <w:rsid w:val="005D321C"/>
    <w:rsid w:val="005D337B"/>
    <w:rsid w:val="005D3389"/>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641"/>
    <w:rsid w:val="005D772F"/>
    <w:rsid w:val="005D7975"/>
    <w:rsid w:val="005D7BC7"/>
    <w:rsid w:val="005E01A2"/>
    <w:rsid w:val="005E0296"/>
    <w:rsid w:val="005E09B0"/>
    <w:rsid w:val="005E0AB3"/>
    <w:rsid w:val="005E118D"/>
    <w:rsid w:val="005E145B"/>
    <w:rsid w:val="005E1DD0"/>
    <w:rsid w:val="005E1EDD"/>
    <w:rsid w:val="005E2034"/>
    <w:rsid w:val="005E22BD"/>
    <w:rsid w:val="005E2504"/>
    <w:rsid w:val="005E2803"/>
    <w:rsid w:val="005E28AF"/>
    <w:rsid w:val="005E2A35"/>
    <w:rsid w:val="005E2B6B"/>
    <w:rsid w:val="005E3226"/>
    <w:rsid w:val="005E339F"/>
    <w:rsid w:val="005E365E"/>
    <w:rsid w:val="005E3927"/>
    <w:rsid w:val="005E3E19"/>
    <w:rsid w:val="005E3EDA"/>
    <w:rsid w:val="005E3F2B"/>
    <w:rsid w:val="005E429C"/>
    <w:rsid w:val="005E44CC"/>
    <w:rsid w:val="005E4525"/>
    <w:rsid w:val="005E46D1"/>
    <w:rsid w:val="005E47D0"/>
    <w:rsid w:val="005E48CC"/>
    <w:rsid w:val="005E4B81"/>
    <w:rsid w:val="005E4BB0"/>
    <w:rsid w:val="005E52D7"/>
    <w:rsid w:val="005E54F1"/>
    <w:rsid w:val="005E55D7"/>
    <w:rsid w:val="005E58B6"/>
    <w:rsid w:val="005E5B39"/>
    <w:rsid w:val="005E5CB0"/>
    <w:rsid w:val="005E630D"/>
    <w:rsid w:val="005E6705"/>
    <w:rsid w:val="005E69EF"/>
    <w:rsid w:val="005E713B"/>
    <w:rsid w:val="005E724A"/>
    <w:rsid w:val="005E724E"/>
    <w:rsid w:val="005E7277"/>
    <w:rsid w:val="005E7B17"/>
    <w:rsid w:val="005E7C48"/>
    <w:rsid w:val="005F0071"/>
    <w:rsid w:val="005F0409"/>
    <w:rsid w:val="005F082D"/>
    <w:rsid w:val="005F0E68"/>
    <w:rsid w:val="005F0E89"/>
    <w:rsid w:val="005F104E"/>
    <w:rsid w:val="005F111C"/>
    <w:rsid w:val="005F1282"/>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599"/>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06E"/>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91F"/>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3C17"/>
    <w:rsid w:val="00614327"/>
    <w:rsid w:val="0061436C"/>
    <w:rsid w:val="00614D10"/>
    <w:rsid w:val="00614DD3"/>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17D7C"/>
    <w:rsid w:val="006201CE"/>
    <w:rsid w:val="006201DC"/>
    <w:rsid w:val="00620B19"/>
    <w:rsid w:val="00620E81"/>
    <w:rsid w:val="00620F3D"/>
    <w:rsid w:val="00620FC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3BCB"/>
    <w:rsid w:val="00633E1C"/>
    <w:rsid w:val="00634358"/>
    <w:rsid w:val="0063477E"/>
    <w:rsid w:val="00634B47"/>
    <w:rsid w:val="00634B5C"/>
    <w:rsid w:val="00634E4E"/>
    <w:rsid w:val="00634FDC"/>
    <w:rsid w:val="0063520D"/>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4A3"/>
    <w:rsid w:val="00643750"/>
    <w:rsid w:val="00643AED"/>
    <w:rsid w:val="00643C08"/>
    <w:rsid w:val="00643DA7"/>
    <w:rsid w:val="00643E6B"/>
    <w:rsid w:val="00644043"/>
    <w:rsid w:val="0064406D"/>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870"/>
    <w:rsid w:val="00653993"/>
    <w:rsid w:val="00653A11"/>
    <w:rsid w:val="00653A14"/>
    <w:rsid w:val="00653BCF"/>
    <w:rsid w:val="006540E6"/>
    <w:rsid w:val="0065427B"/>
    <w:rsid w:val="006545C1"/>
    <w:rsid w:val="00655195"/>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3A2"/>
    <w:rsid w:val="00661791"/>
    <w:rsid w:val="00661EA6"/>
    <w:rsid w:val="00662477"/>
    <w:rsid w:val="006627A0"/>
    <w:rsid w:val="00662A35"/>
    <w:rsid w:val="00662B4D"/>
    <w:rsid w:val="00662B61"/>
    <w:rsid w:val="00662BB1"/>
    <w:rsid w:val="00662DF7"/>
    <w:rsid w:val="00662F6A"/>
    <w:rsid w:val="00662FB7"/>
    <w:rsid w:val="006634B8"/>
    <w:rsid w:val="006635B2"/>
    <w:rsid w:val="0066385E"/>
    <w:rsid w:val="00663EE4"/>
    <w:rsid w:val="00664270"/>
    <w:rsid w:val="006645C3"/>
    <w:rsid w:val="006645CB"/>
    <w:rsid w:val="00664B13"/>
    <w:rsid w:val="00664B42"/>
    <w:rsid w:val="00664C2F"/>
    <w:rsid w:val="00664E57"/>
    <w:rsid w:val="00665044"/>
    <w:rsid w:val="0066518E"/>
    <w:rsid w:val="0066519B"/>
    <w:rsid w:val="00665530"/>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8AA"/>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8B5"/>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6FF"/>
    <w:rsid w:val="006A3703"/>
    <w:rsid w:val="006A3A6E"/>
    <w:rsid w:val="006A3F50"/>
    <w:rsid w:val="006A40A7"/>
    <w:rsid w:val="006A42AB"/>
    <w:rsid w:val="006A45CB"/>
    <w:rsid w:val="006A45FE"/>
    <w:rsid w:val="006A4989"/>
    <w:rsid w:val="006A4A91"/>
    <w:rsid w:val="006A4D19"/>
    <w:rsid w:val="006A4F8E"/>
    <w:rsid w:val="006A5267"/>
    <w:rsid w:val="006A542F"/>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4E8F"/>
    <w:rsid w:val="006B51A8"/>
    <w:rsid w:val="006B5341"/>
    <w:rsid w:val="006B5A69"/>
    <w:rsid w:val="006B5AF1"/>
    <w:rsid w:val="006B5BFF"/>
    <w:rsid w:val="006B5C5D"/>
    <w:rsid w:val="006B617B"/>
    <w:rsid w:val="006B686F"/>
    <w:rsid w:val="006B6DC8"/>
    <w:rsid w:val="006B6EF8"/>
    <w:rsid w:val="006B6EFB"/>
    <w:rsid w:val="006B6FCE"/>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2A6"/>
    <w:rsid w:val="006D1719"/>
    <w:rsid w:val="006D17F0"/>
    <w:rsid w:val="006D1893"/>
    <w:rsid w:val="006D1CAD"/>
    <w:rsid w:val="006D1CEB"/>
    <w:rsid w:val="006D1E30"/>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3BE"/>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4A53"/>
    <w:rsid w:val="006E51A2"/>
    <w:rsid w:val="006E5428"/>
    <w:rsid w:val="006E5798"/>
    <w:rsid w:val="006E63EB"/>
    <w:rsid w:val="006E649B"/>
    <w:rsid w:val="006E6768"/>
    <w:rsid w:val="006E6A76"/>
    <w:rsid w:val="006E6C53"/>
    <w:rsid w:val="006E6CA9"/>
    <w:rsid w:val="006E6F8F"/>
    <w:rsid w:val="006E6FB5"/>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2BE9"/>
    <w:rsid w:val="006F3132"/>
    <w:rsid w:val="006F357E"/>
    <w:rsid w:val="006F3624"/>
    <w:rsid w:val="006F390F"/>
    <w:rsid w:val="006F46AE"/>
    <w:rsid w:val="006F4BCB"/>
    <w:rsid w:val="006F4BD2"/>
    <w:rsid w:val="006F4D8E"/>
    <w:rsid w:val="006F4F7C"/>
    <w:rsid w:val="006F5024"/>
    <w:rsid w:val="006F565B"/>
    <w:rsid w:val="006F598D"/>
    <w:rsid w:val="006F5B14"/>
    <w:rsid w:val="006F5B56"/>
    <w:rsid w:val="006F5C32"/>
    <w:rsid w:val="006F5EFF"/>
    <w:rsid w:val="006F6384"/>
    <w:rsid w:val="006F6EF9"/>
    <w:rsid w:val="006F73EC"/>
    <w:rsid w:val="006F7978"/>
    <w:rsid w:val="006F79DA"/>
    <w:rsid w:val="006F79E1"/>
    <w:rsid w:val="006F7BCF"/>
    <w:rsid w:val="00700227"/>
    <w:rsid w:val="00700BC3"/>
    <w:rsid w:val="00701315"/>
    <w:rsid w:val="0070168E"/>
    <w:rsid w:val="007025CE"/>
    <w:rsid w:val="00702651"/>
    <w:rsid w:val="0070274F"/>
    <w:rsid w:val="00702B41"/>
    <w:rsid w:val="00703620"/>
    <w:rsid w:val="00703813"/>
    <w:rsid w:val="0070392F"/>
    <w:rsid w:val="00703B93"/>
    <w:rsid w:val="00703BE6"/>
    <w:rsid w:val="00703C08"/>
    <w:rsid w:val="00703C45"/>
    <w:rsid w:val="007040AC"/>
    <w:rsid w:val="0070411B"/>
    <w:rsid w:val="0070450A"/>
    <w:rsid w:val="00704722"/>
    <w:rsid w:val="00705404"/>
    <w:rsid w:val="007055C1"/>
    <w:rsid w:val="0070565B"/>
    <w:rsid w:val="007059D5"/>
    <w:rsid w:val="00705B9C"/>
    <w:rsid w:val="00705F8F"/>
    <w:rsid w:val="00706011"/>
    <w:rsid w:val="007062AE"/>
    <w:rsid w:val="00706343"/>
    <w:rsid w:val="007066C3"/>
    <w:rsid w:val="0070688A"/>
    <w:rsid w:val="00706F4E"/>
    <w:rsid w:val="00707010"/>
    <w:rsid w:val="00707155"/>
    <w:rsid w:val="00707177"/>
    <w:rsid w:val="00707520"/>
    <w:rsid w:val="00707D33"/>
    <w:rsid w:val="00710686"/>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2"/>
    <w:rsid w:val="007177ED"/>
    <w:rsid w:val="0071798B"/>
    <w:rsid w:val="00717A08"/>
    <w:rsid w:val="00717A8A"/>
    <w:rsid w:val="00717C32"/>
    <w:rsid w:val="00720D53"/>
    <w:rsid w:val="0072114C"/>
    <w:rsid w:val="0072115B"/>
    <w:rsid w:val="0072135C"/>
    <w:rsid w:val="0072161A"/>
    <w:rsid w:val="0072162A"/>
    <w:rsid w:val="0072166D"/>
    <w:rsid w:val="007217AF"/>
    <w:rsid w:val="0072196A"/>
    <w:rsid w:val="00721B2F"/>
    <w:rsid w:val="00722397"/>
    <w:rsid w:val="007223A9"/>
    <w:rsid w:val="007223FC"/>
    <w:rsid w:val="00722C0A"/>
    <w:rsid w:val="00722FD4"/>
    <w:rsid w:val="007232D0"/>
    <w:rsid w:val="007238DA"/>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3EF"/>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5772"/>
    <w:rsid w:val="0073657E"/>
    <w:rsid w:val="007365B0"/>
    <w:rsid w:val="00736C17"/>
    <w:rsid w:val="00737401"/>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61B"/>
    <w:rsid w:val="007428D6"/>
    <w:rsid w:val="00742A29"/>
    <w:rsid w:val="00742AB8"/>
    <w:rsid w:val="00742CA2"/>
    <w:rsid w:val="00742F13"/>
    <w:rsid w:val="00743350"/>
    <w:rsid w:val="007434FF"/>
    <w:rsid w:val="007440B4"/>
    <w:rsid w:val="007440D2"/>
    <w:rsid w:val="0074458A"/>
    <w:rsid w:val="00744971"/>
    <w:rsid w:val="00744B93"/>
    <w:rsid w:val="00745DED"/>
    <w:rsid w:val="00746396"/>
    <w:rsid w:val="00746880"/>
    <w:rsid w:val="00746932"/>
    <w:rsid w:val="00746B8D"/>
    <w:rsid w:val="00746D48"/>
    <w:rsid w:val="00746F6D"/>
    <w:rsid w:val="00747061"/>
    <w:rsid w:val="00747183"/>
    <w:rsid w:val="0074748D"/>
    <w:rsid w:val="0074762D"/>
    <w:rsid w:val="007476ED"/>
    <w:rsid w:val="00747F22"/>
    <w:rsid w:val="00747F49"/>
    <w:rsid w:val="007500C8"/>
    <w:rsid w:val="0075085D"/>
    <w:rsid w:val="00750882"/>
    <w:rsid w:val="00750B1D"/>
    <w:rsid w:val="00750C56"/>
    <w:rsid w:val="00750D40"/>
    <w:rsid w:val="00750E72"/>
    <w:rsid w:val="0075148A"/>
    <w:rsid w:val="00751688"/>
    <w:rsid w:val="00751A9E"/>
    <w:rsid w:val="00752028"/>
    <w:rsid w:val="00752293"/>
    <w:rsid w:val="00752323"/>
    <w:rsid w:val="00752CED"/>
    <w:rsid w:val="00752D0E"/>
    <w:rsid w:val="0075347C"/>
    <w:rsid w:val="007534FD"/>
    <w:rsid w:val="007537B3"/>
    <w:rsid w:val="0075388F"/>
    <w:rsid w:val="00753A41"/>
    <w:rsid w:val="00753BE6"/>
    <w:rsid w:val="00753C0A"/>
    <w:rsid w:val="00753E6F"/>
    <w:rsid w:val="00754252"/>
    <w:rsid w:val="00754AA8"/>
    <w:rsid w:val="00754BED"/>
    <w:rsid w:val="00754C19"/>
    <w:rsid w:val="00754E83"/>
    <w:rsid w:val="00754EE9"/>
    <w:rsid w:val="00755273"/>
    <w:rsid w:val="007557DB"/>
    <w:rsid w:val="00755933"/>
    <w:rsid w:val="00755AD7"/>
    <w:rsid w:val="00755B9F"/>
    <w:rsid w:val="00755D36"/>
    <w:rsid w:val="00755DAA"/>
    <w:rsid w:val="007564BA"/>
    <w:rsid w:val="00756864"/>
    <w:rsid w:val="00756B04"/>
    <w:rsid w:val="00756B6D"/>
    <w:rsid w:val="00757024"/>
    <w:rsid w:val="007577E6"/>
    <w:rsid w:val="00757B9B"/>
    <w:rsid w:val="00757F84"/>
    <w:rsid w:val="007600B8"/>
    <w:rsid w:val="007601EA"/>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AF6"/>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47C"/>
    <w:rsid w:val="007666DB"/>
    <w:rsid w:val="00766920"/>
    <w:rsid w:val="00766BA8"/>
    <w:rsid w:val="00767027"/>
    <w:rsid w:val="00767038"/>
    <w:rsid w:val="0076706A"/>
    <w:rsid w:val="00767405"/>
    <w:rsid w:val="00767848"/>
    <w:rsid w:val="00767B68"/>
    <w:rsid w:val="007701FD"/>
    <w:rsid w:val="0077048C"/>
    <w:rsid w:val="007704A9"/>
    <w:rsid w:val="007710DC"/>
    <w:rsid w:val="00771208"/>
    <w:rsid w:val="007712DE"/>
    <w:rsid w:val="00771F90"/>
    <w:rsid w:val="007722C2"/>
    <w:rsid w:val="0077238F"/>
    <w:rsid w:val="007725FA"/>
    <w:rsid w:val="007726F2"/>
    <w:rsid w:val="00772AF4"/>
    <w:rsid w:val="00772BD7"/>
    <w:rsid w:val="00772EBF"/>
    <w:rsid w:val="007730A7"/>
    <w:rsid w:val="00773110"/>
    <w:rsid w:val="007734D3"/>
    <w:rsid w:val="00773A15"/>
    <w:rsid w:val="0077429E"/>
    <w:rsid w:val="007744CB"/>
    <w:rsid w:val="007744E9"/>
    <w:rsid w:val="007745DB"/>
    <w:rsid w:val="0077503A"/>
    <w:rsid w:val="0077593E"/>
    <w:rsid w:val="00775996"/>
    <w:rsid w:val="00776233"/>
    <w:rsid w:val="0077678F"/>
    <w:rsid w:val="0077688F"/>
    <w:rsid w:val="007768DD"/>
    <w:rsid w:val="00776BB2"/>
    <w:rsid w:val="00776BC4"/>
    <w:rsid w:val="00776D43"/>
    <w:rsid w:val="00776FB7"/>
    <w:rsid w:val="00776FFB"/>
    <w:rsid w:val="00777099"/>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8D"/>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3"/>
    <w:rsid w:val="00793CA8"/>
    <w:rsid w:val="00793CF1"/>
    <w:rsid w:val="00793D50"/>
    <w:rsid w:val="00793EEA"/>
    <w:rsid w:val="007941FD"/>
    <w:rsid w:val="00794412"/>
    <w:rsid w:val="0079464E"/>
    <w:rsid w:val="00794985"/>
    <w:rsid w:val="00794E37"/>
    <w:rsid w:val="00794E3B"/>
    <w:rsid w:val="0079511D"/>
    <w:rsid w:val="00795215"/>
    <w:rsid w:val="00795509"/>
    <w:rsid w:val="00795B6C"/>
    <w:rsid w:val="00795D4C"/>
    <w:rsid w:val="00795D73"/>
    <w:rsid w:val="00796134"/>
    <w:rsid w:val="007961C8"/>
    <w:rsid w:val="00796528"/>
    <w:rsid w:val="00796828"/>
    <w:rsid w:val="007969F8"/>
    <w:rsid w:val="00796A34"/>
    <w:rsid w:val="00796F14"/>
    <w:rsid w:val="007973AE"/>
    <w:rsid w:val="00797418"/>
    <w:rsid w:val="00797420"/>
    <w:rsid w:val="00797B10"/>
    <w:rsid w:val="00797E81"/>
    <w:rsid w:val="007A02AC"/>
    <w:rsid w:val="007A04DE"/>
    <w:rsid w:val="007A085A"/>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4422"/>
    <w:rsid w:val="007A5125"/>
    <w:rsid w:val="007A5795"/>
    <w:rsid w:val="007A5FF9"/>
    <w:rsid w:val="007A66D5"/>
    <w:rsid w:val="007A7187"/>
    <w:rsid w:val="007A7427"/>
    <w:rsid w:val="007A754C"/>
    <w:rsid w:val="007A7989"/>
    <w:rsid w:val="007A7D70"/>
    <w:rsid w:val="007B00DE"/>
    <w:rsid w:val="007B0A4D"/>
    <w:rsid w:val="007B0BAA"/>
    <w:rsid w:val="007B0F78"/>
    <w:rsid w:val="007B120C"/>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DFD"/>
    <w:rsid w:val="007B3ED7"/>
    <w:rsid w:val="007B41C0"/>
    <w:rsid w:val="007B49B4"/>
    <w:rsid w:val="007B49DA"/>
    <w:rsid w:val="007B4C4C"/>
    <w:rsid w:val="007B533D"/>
    <w:rsid w:val="007B5734"/>
    <w:rsid w:val="007B5CB4"/>
    <w:rsid w:val="007B5F7A"/>
    <w:rsid w:val="007B60BE"/>
    <w:rsid w:val="007B6146"/>
    <w:rsid w:val="007B65A5"/>
    <w:rsid w:val="007B68F9"/>
    <w:rsid w:val="007B6E9A"/>
    <w:rsid w:val="007B7014"/>
    <w:rsid w:val="007B7077"/>
    <w:rsid w:val="007B7665"/>
    <w:rsid w:val="007B784A"/>
    <w:rsid w:val="007C0DCF"/>
    <w:rsid w:val="007C0F93"/>
    <w:rsid w:val="007C1366"/>
    <w:rsid w:val="007C14E8"/>
    <w:rsid w:val="007C1590"/>
    <w:rsid w:val="007C16C4"/>
    <w:rsid w:val="007C1728"/>
    <w:rsid w:val="007C19AB"/>
    <w:rsid w:val="007C19F9"/>
    <w:rsid w:val="007C1C90"/>
    <w:rsid w:val="007C1E90"/>
    <w:rsid w:val="007C1F56"/>
    <w:rsid w:val="007C1FEB"/>
    <w:rsid w:val="007C25EB"/>
    <w:rsid w:val="007C2B7F"/>
    <w:rsid w:val="007C397B"/>
    <w:rsid w:val="007C3F01"/>
    <w:rsid w:val="007C4F18"/>
    <w:rsid w:val="007C5384"/>
    <w:rsid w:val="007C5597"/>
    <w:rsid w:val="007C5842"/>
    <w:rsid w:val="007C5A33"/>
    <w:rsid w:val="007C5C82"/>
    <w:rsid w:val="007C6231"/>
    <w:rsid w:val="007C62CC"/>
    <w:rsid w:val="007C654D"/>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405"/>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7F"/>
    <w:rsid w:val="007E158C"/>
    <w:rsid w:val="007E1592"/>
    <w:rsid w:val="007E1D9C"/>
    <w:rsid w:val="007E214D"/>
    <w:rsid w:val="007E21A5"/>
    <w:rsid w:val="007E25A7"/>
    <w:rsid w:val="007E28E4"/>
    <w:rsid w:val="007E29B7"/>
    <w:rsid w:val="007E2ADC"/>
    <w:rsid w:val="007E30BA"/>
    <w:rsid w:val="007E38F4"/>
    <w:rsid w:val="007E3BC3"/>
    <w:rsid w:val="007E3DAB"/>
    <w:rsid w:val="007E3E55"/>
    <w:rsid w:val="007E3F1A"/>
    <w:rsid w:val="007E42C7"/>
    <w:rsid w:val="007E42CD"/>
    <w:rsid w:val="007E4304"/>
    <w:rsid w:val="007E431C"/>
    <w:rsid w:val="007E454C"/>
    <w:rsid w:val="007E4883"/>
    <w:rsid w:val="007E4EAB"/>
    <w:rsid w:val="007E5717"/>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050"/>
    <w:rsid w:val="007F1146"/>
    <w:rsid w:val="007F11B0"/>
    <w:rsid w:val="007F14E9"/>
    <w:rsid w:val="007F1533"/>
    <w:rsid w:val="007F16A2"/>
    <w:rsid w:val="007F17FE"/>
    <w:rsid w:val="007F1986"/>
    <w:rsid w:val="007F1C13"/>
    <w:rsid w:val="007F1C84"/>
    <w:rsid w:val="007F1E31"/>
    <w:rsid w:val="007F2209"/>
    <w:rsid w:val="007F26C5"/>
    <w:rsid w:val="007F26CA"/>
    <w:rsid w:val="007F26DA"/>
    <w:rsid w:val="007F29D7"/>
    <w:rsid w:val="007F3371"/>
    <w:rsid w:val="007F3873"/>
    <w:rsid w:val="007F400E"/>
    <w:rsid w:val="007F4019"/>
    <w:rsid w:val="007F4244"/>
    <w:rsid w:val="007F4368"/>
    <w:rsid w:val="007F4586"/>
    <w:rsid w:val="007F4630"/>
    <w:rsid w:val="007F46F9"/>
    <w:rsid w:val="007F493A"/>
    <w:rsid w:val="007F4B0B"/>
    <w:rsid w:val="007F526F"/>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317"/>
    <w:rsid w:val="00801561"/>
    <w:rsid w:val="00801745"/>
    <w:rsid w:val="0080178F"/>
    <w:rsid w:val="00801B6B"/>
    <w:rsid w:val="008020A0"/>
    <w:rsid w:val="0080214F"/>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AB6"/>
    <w:rsid w:val="00807B70"/>
    <w:rsid w:val="0081007A"/>
    <w:rsid w:val="008106E4"/>
    <w:rsid w:val="00810744"/>
    <w:rsid w:val="0081079D"/>
    <w:rsid w:val="008107CF"/>
    <w:rsid w:val="00810FF3"/>
    <w:rsid w:val="00811823"/>
    <w:rsid w:val="008118BD"/>
    <w:rsid w:val="0081197B"/>
    <w:rsid w:val="00812176"/>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351"/>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6CA7"/>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826"/>
    <w:rsid w:val="00835CD4"/>
    <w:rsid w:val="00835D2C"/>
    <w:rsid w:val="00836058"/>
    <w:rsid w:val="00836316"/>
    <w:rsid w:val="00836527"/>
    <w:rsid w:val="008365A7"/>
    <w:rsid w:val="0083669C"/>
    <w:rsid w:val="008366D4"/>
    <w:rsid w:val="0083691C"/>
    <w:rsid w:val="00836AD3"/>
    <w:rsid w:val="00836BD2"/>
    <w:rsid w:val="00836CEC"/>
    <w:rsid w:val="008371F9"/>
    <w:rsid w:val="0083737B"/>
    <w:rsid w:val="0083764E"/>
    <w:rsid w:val="00837B52"/>
    <w:rsid w:val="00837DBD"/>
    <w:rsid w:val="00837E33"/>
    <w:rsid w:val="00837F2C"/>
    <w:rsid w:val="00840022"/>
    <w:rsid w:val="008405DF"/>
    <w:rsid w:val="0084079C"/>
    <w:rsid w:val="00841A4B"/>
    <w:rsid w:val="00841D22"/>
    <w:rsid w:val="0084210B"/>
    <w:rsid w:val="008429CE"/>
    <w:rsid w:val="00842ABE"/>
    <w:rsid w:val="00843509"/>
    <w:rsid w:val="0084354B"/>
    <w:rsid w:val="00843705"/>
    <w:rsid w:val="00843D55"/>
    <w:rsid w:val="00843DD1"/>
    <w:rsid w:val="00843E66"/>
    <w:rsid w:val="00844320"/>
    <w:rsid w:val="0084449B"/>
    <w:rsid w:val="00844529"/>
    <w:rsid w:val="008446DE"/>
    <w:rsid w:val="008447F8"/>
    <w:rsid w:val="00845257"/>
    <w:rsid w:val="0084551C"/>
    <w:rsid w:val="0084560B"/>
    <w:rsid w:val="00845D14"/>
    <w:rsid w:val="00846CFF"/>
    <w:rsid w:val="00846ED5"/>
    <w:rsid w:val="00847775"/>
    <w:rsid w:val="00847BB0"/>
    <w:rsid w:val="00847D21"/>
    <w:rsid w:val="00847DF1"/>
    <w:rsid w:val="008500A7"/>
    <w:rsid w:val="0085028B"/>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CCB"/>
    <w:rsid w:val="00854EB8"/>
    <w:rsid w:val="00854F14"/>
    <w:rsid w:val="00855426"/>
    <w:rsid w:val="00855434"/>
    <w:rsid w:val="00855479"/>
    <w:rsid w:val="00855D59"/>
    <w:rsid w:val="00856065"/>
    <w:rsid w:val="00856B3B"/>
    <w:rsid w:val="00856E54"/>
    <w:rsid w:val="0085775E"/>
    <w:rsid w:val="00857806"/>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2EF"/>
    <w:rsid w:val="008718EC"/>
    <w:rsid w:val="008719B8"/>
    <w:rsid w:val="00871AAE"/>
    <w:rsid w:val="00871FEC"/>
    <w:rsid w:val="00872047"/>
    <w:rsid w:val="00872146"/>
    <w:rsid w:val="0087249F"/>
    <w:rsid w:val="008726DC"/>
    <w:rsid w:val="00872755"/>
    <w:rsid w:val="00872B4C"/>
    <w:rsid w:val="0087302F"/>
    <w:rsid w:val="008735F3"/>
    <w:rsid w:val="0087364F"/>
    <w:rsid w:val="008736ED"/>
    <w:rsid w:val="00873A33"/>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ADE"/>
    <w:rsid w:val="00876E4E"/>
    <w:rsid w:val="00876F7F"/>
    <w:rsid w:val="00877054"/>
    <w:rsid w:val="008773FD"/>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120"/>
    <w:rsid w:val="008822B4"/>
    <w:rsid w:val="00882548"/>
    <w:rsid w:val="00882E86"/>
    <w:rsid w:val="00882EC9"/>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8B0"/>
    <w:rsid w:val="00886AB7"/>
    <w:rsid w:val="00886B22"/>
    <w:rsid w:val="00886CD4"/>
    <w:rsid w:val="00887479"/>
    <w:rsid w:val="008876A1"/>
    <w:rsid w:val="008877A7"/>
    <w:rsid w:val="00887A38"/>
    <w:rsid w:val="008903AE"/>
    <w:rsid w:val="00890572"/>
    <w:rsid w:val="0089084D"/>
    <w:rsid w:val="00890984"/>
    <w:rsid w:val="00890B01"/>
    <w:rsid w:val="00890CB0"/>
    <w:rsid w:val="00891393"/>
    <w:rsid w:val="00891556"/>
    <w:rsid w:val="0089160B"/>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53F"/>
    <w:rsid w:val="00896AD0"/>
    <w:rsid w:val="00896F47"/>
    <w:rsid w:val="00896F7D"/>
    <w:rsid w:val="00897076"/>
    <w:rsid w:val="008970A1"/>
    <w:rsid w:val="008971AD"/>
    <w:rsid w:val="008976B1"/>
    <w:rsid w:val="00897A09"/>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C81"/>
    <w:rsid w:val="008A4D2F"/>
    <w:rsid w:val="008A4DB6"/>
    <w:rsid w:val="008A4E83"/>
    <w:rsid w:val="008A517B"/>
    <w:rsid w:val="008A53CB"/>
    <w:rsid w:val="008A5466"/>
    <w:rsid w:val="008A580D"/>
    <w:rsid w:val="008A5BDF"/>
    <w:rsid w:val="008A60FF"/>
    <w:rsid w:val="008A611A"/>
    <w:rsid w:val="008A61BD"/>
    <w:rsid w:val="008A625B"/>
    <w:rsid w:val="008A6641"/>
    <w:rsid w:val="008A68E6"/>
    <w:rsid w:val="008A6C38"/>
    <w:rsid w:val="008A707F"/>
    <w:rsid w:val="008A71DE"/>
    <w:rsid w:val="008A738F"/>
    <w:rsid w:val="008A76E2"/>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4835"/>
    <w:rsid w:val="008B494B"/>
    <w:rsid w:val="008B4969"/>
    <w:rsid w:val="008B49B1"/>
    <w:rsid w:val="008B4ACF"/>
    <w:rsid w:val="008B4D99"/>
    <w:rsid w:val="008B4E6B"/>
    <w:rsid w:val="008B4E96"/>
    <w:rsid w:val="008B4FB4"/>
    <w:rsid w:val="008B4FFF"/>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A4F"/>
    <w:rsid w:val="008C1C97"/>
    <w:rsid w:val="008C1CDE"/>
    <w:rsid w:val="008C1DD1"/>
    <w:rsid w:val="008C222A"/>
    <w:rsid w:val="008C2B14"/>
    <w:rsid w:val="008C2E9F"/>
    <w:rsid w:val="008C3307"/>
    <w:rsid w:val="008C340D"/>
    <w:rsid w:val="008C3CEF"/>
    <w:rsid w:val="008C4043"/>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74B"/>
    <w:rsid w:val="008D28D1"/>
    <w:rsid w:val="008D2E89"/>
    <w:rsid w:val="008D312B"/>
    <w:rsid w:val="008D31D7"/>
    <w:rsid w:val="008D324A"/>
    <w:rsid w:val="008D376A"/>
    <w:rsid w:val="008D38F4"/>
    <w:rsid w:val="008D3973"/>
    <w:rsid w:val="008D3BD4"/>
    <w:rsid w:val="008D3D6F"/>
    <w:rsid w:val="008D4A4C"/>
    <w:rsid w:val="008D4BB8"/>
    <w:rsid w:val="008D4C82"/>
    <w:rsid w:val="008D4D5C"/>
    <w:rsid w:val="008D4E81"/>
    <w:rsid w:val="008D4FA2"/>
    <w:rsid w:val="008D4FAB"/>
    <w:rsid w:val="008D5112"/>
    <w:rsid w:val="008D544A"/>
    <w:rsid w:val="008D586D"/>
    <w:rsid w:val="008D593E"/>
    <w:rsid w:val="008D5A50"/>
    <w:rsid w:val="008D5BAB"/>
    <w:rsid w:val="008D5F10"/>
    <w:rsid w:val="008D61B6"/>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1C1"/>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A2D"/>
    <w:rsid w:val="00905B0B"/>
    <w:rsid w:val="00906453"/>
    <w:rsid w:val="00906671"/>
    <w:rsid w:val="0090674E"/>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1F3B"/>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0C45"/>
    <w:rsid w:val="00921302"/>
    <w:rsid w:val="0092133D"/>
    <w:rsid w:val="00921A41"/>
    <w:rsid w:val="00921C98"/>
    <w:rsid w:val="00922847"/>
    <w:rsid w:val="009229B5"/>
    <w:rsid w:val="00922CBC"/>
    <w:rsid w:val="00922F41"/>
    <w:rsid w:val="00923131"/>
    <w:rsid w:val="00923404"/>
    <w:rsid w:val="009235EE"/>
    <w:rsid w:val="00923FCA"/>
    <w:rsid w:val="0092403F"/>
    <w:rsid w:val="009242C5"/>
    <w:rsid w:val="0092441A"/>
    <w:rsid w:val="0092467E"/>
    <w:rsid w:val="00924707"/>
    <w:rsid w:val="009247B4"/>
    <w:rsid w:val="00924B3C"/>
    <w:rsid w:val="00924D7B"/>
    <w:rsid w:val="00924DC7"/>
    <w:rsid w:val="009250DB"/>
    <w:rsid w:val="00925205"/>
    <w:rsid w:val="0092530C"/>
    <w:rsid w:val="00925561"/>
    <w:rsid w:val="00925F9B"/>
    <w:rsid w:val="00926424"/>
    <w:rsid w:val="00926803"/>
    <w:rsid w:val="0092698D"/>
    <w:rsid w:val="0092716D"/>
    <w:rsid w:val="0092769F"/>
    <w:rsid w:val="009276EA"/>
    <w:rsid w:val="009277E8"/>
    <w:rsid w:val="00927CF3"/>
    <w:rsid w:val="00930814"/>
    <w:rsid w:val="00930935"/>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2C8"/>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07E"/>
    <w:rsid w:val="00943246"/>
    <w:rsid w:val="00943285"/>
    <w:rsid w:val="0094374C"/>
    <w:rsid w:val="00943F1C"/>
    <w:rsid w:val="0094404A"/>
    <w:rsid w:val="009446EA"/>
    <w:rsid w:val="009447F7"/>
    <w:rsid w:val="00945157"/>
    <w:rsid w:val="00945346"/>
    <w:rsid w:val="0094535C"/>
    <w:rsid w:val="00945537"/>
    <w:rsid w:val="00945769"/>
    <w:rsid w:val="00945935"/>
    <w:rsid w:val="009459C4"/>
    <w:rsid w:val="00945F74"/>
    <w:rsid w:val="00946597"/>
    <w:rsid w:val="00946B79"/>
    <w:rsid w:val="0094720D"/>
    <w:rsid w:val="00947445"/>
    <w:rsid w:val="0094754D"/>
    <w:rsid w:val="009475C5"/>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EA2"/>
    <w:rsid w:val="00951FEB"/>
    <w:rsid w:val="0095200F"/>
    <w:rsid w:val="0095220B"/>
    <w:rsid w:val="00952316"/>
    <w:rsid w:val="00952402"/>
    <w:rsid w:val="00952B7C"/>
    <w:rsid w:val="00953116"/>
    <w:rsid w:val="0095346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4A4B"/>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58"/>
    <w:rsid w:val="009718CF"/>
    <w:rsid w:val="00972200"/>
    <w:rsid w:val="00972234"/>
    <w:rsid w:val="00972356"/>
    <w:rsid w:val="00972D70"/>
    <w:rsid w:val="009735EC"/>
    <w:rsid w:val="0097379A"/>
    <w:rsid w:val="009737B7"/>
    <w:rsid w:val="00973AD4"/>
    <w:rsid w:val="00973DAC"/>
    <w:rsid w:val="00973E98"/>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551"/>
    <w:rsid w:val="0098068D"/>
    <w:rsid w:val="009811E0"/>
    <w:rsid w:val="0098172D"/>
    <w:rsid w:val="0098191E"/>
    <w:rsid w:val="00981A54"/>
    <w:rsid w:val="0098213A"/>
    <w:rsid w:val="009824CA"/>
    <w:rsid w:val="009836D0"/>
    <w:rsid w:val="00983E39"/>
    <w:rsid w:val="00984176"/>
    <w:rsid w:val="009841C0"/>
    <w:rsid w:val="009844B2"/>
    <w:rsid w:val="00984EB7"/>
    <w:rsid w:val="00984F3D"/>
    <w:rsid w:val="00984F7F"/>
    <w:rsid w:val="0098526F"/>
    <w:rsid w:val="009854B4"/>
    <w:rsid w:val="009855C2"/>
    <w:rsid w:val="0098583C"/>
    <w:rsid w:val="0098598C"/>
    <w:rsid w:val="00985A44"/>
    <w:rsid w:val="00985A71"/>
    <w:rsid w:val="00985B18"/>
    <w:rsid w:val="00985CE8"/>
    <w:rsid w:val="00985D63"/>
    <w:rsid w:val="00985DB4"/>
    <w:rsid w:val="009862A3"/>
    <w:rsid w:val="00986810"/>
    <w:rsid w:val="00986C58"/>
    <w:rsid w:val="00986FF8"/>
    <w:rsid w:val="0098719C"/>
    <w:rsid w:val="009871A7"/>
    <w:rsid w:val="00987209"/>
    <w:rsid w:val="00987381"/>
    <w:rsid w:val="0098771D"/>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5F9"/>
    <w:rsid w:val="00993AA0"/>
    <w:rsid w:val="00993C2E"/>
    <w:rsid w:val="00993DE4"/>
    <w:rsid w:val="00993FA9"/>
    <w:rsid w:val="00994809"/>
    <w:rsid w:val="00994DEB"/>
    <w:rsid w:val="00994F10"/>
    <w:rsid w:val="00995128"/>
    <w:rsid w:val="0099527E"/>
    <w:rsid w:val="009964DF"/>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6F"/>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94E"/>
    <w:rsid w:val="009C79F6"/>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36B"/>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3F"/>
    <w:rsid w:val="009D6D5B"/>
    <w:rsid w:val="009D7383"/>
    <w:rsid w:val="009D7645"/>
    <w:rsid w:val="009D78C7"/>
    <w:rsid w:val="009D79F8"/>
    <w:rsid w:val="009D7EE1"/>
    <w:rsid w:val="009E0E48"/>
    <w:rsid w:val="009E17C2"/>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A3"/>
    <w:rsid w:val="009F0CF0"/>
    <w:rsid w:val="009F0D14"/>
    <w:rsid w:val="009F0D5B"/>
    <w:rsid w:val="009F0FBD"/>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8D4"/>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1F"/>
    <w:rsid w:val="00A006A7"/>
    <w:rsid w:val="00A00BDE"/>
    <w:rsid w:val="00A00BEE"/>
    <w:rsid w:val="00A00E03"/>
    <w:rsid w:val="00A01156"/>
    <w:rsid w:val="00A018FF"/>
    <w:rsid w:val="00A01E13"/>
    <w:rsid w:val="00A024D3"/>
    <w:rsid w:val="00A024F4"/>
    <w:rsid w:val="00A02694"/>
    <w:rsid w:val="00A02D0F"/>
    <w:rsid w:val="00A02DFD"/>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176"/>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86D"/>
    <w:rsid w:val="00A248E2"/>
    <w:rsid w:val="00A24A91"/>
    <w:rsid w:val="00A24C2B"/>
    <w:rsid w:val="00A24DE2"/>
    <w:rsid w:val="00A251FC"/>
    <w:rsid w:val="00A252F2"/>
    <w:rsid w:val="00A25317"/>
    <w:rsid w:val="00A25DF6"/>
    <w:rsid w:val="00A25FA6"/>
    <w:rsid w:val="00A2629A"/>
    <w:rsid w:val="00A26BD0"/>
    <w:rsid w:val="00A270DA"/>
    <w:rsid w:val="00A2712A"/>
    <w:rsid w:val="00A27237"/>
    <w:rsid w:val="00A27389"/>
    <w:rsid w:val="00A273E4"/>
    <w:rsid w:val="00A27703"/>
    <w:rsid w:val="00A2781F"/>
    <w:rsid w:val="00A278A3"/>
    <w:rsid w:val="00A279D1"/>
    <w:rsid w:val="00A27C88"/>
    <w:rsid w:val="00A30133"/>
    <w:rsid w:val="00A30143"/>
    <w:rsid w:val="00A30D0D"/>
    <w:rsid w:val="00A31043"/>
    <w:rsid w:val="00A31A41"/>
    <w:rsid w:val="00A31E66"/>
    <w:rsid w:val="00A32052"/>
    <w:rsid w:val="00A3237E"/>
    <w:rsid w:val="00A32471"/>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739"/>
    <w:rsid w:val="00A358FE"/>
    <w:rsid w:val="00A35E63"/>
    <w:rsid w:val="00A35FF4"/>
    <w:rsid w:val="00A3620E"/>
    <w:rsid w:val="00A367BA"/>
    <w:rsid w:val="00A368E9"/>
    <w:rsid w:val="00A36C94"/>
    <w:rsid w:val="00A370D2"/>
    <w:rsid w:val="00A371FA"/>
    <w:rsid w:val="00A374C8"/>
    <w:rsid w:val="00A376CC"/>
    <w:rsid w:val="00A37830"/>
    <w:rsid w:val="00A37A66"/>
    <w:rsid w:val="00A400B6"/>
    <w:rsid w:val="00A40782"/>
    <w:rsid w:val="00A40AD6"/>
    <w:rsid w:val="00A40B74"/>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4E"/>
    <w:rsid w:val="00A50369"/>
    <w:rsid w:val="00A5059E"/>
    <w:rsid w:val="00A50D67"/>
    <w:rsid w:val="00A516AA"/>
    <w:rsid w:val="00A518B4"/>
    <w:rsid w:val="00A51F8B"/>
    <w:rsid w:val="00A51FC4"/>
    <w:rsid w:val="00A51FC5"/>
    <w:rsid w:val="00A520DE"/>
    <w:rsid w:val="00A52B6E"/>
    <w:rsid w:val="00A53034"/>
    <w:rsid w:val="00A531CA"/>
    <w:rsid w:val="00A53265"/>
    <w:rsid w:val="00A534AC"/>
    <w:rsid w:val="00A536EA"/>
    <w:rsid w:val="00A5386F"/>
    <w:rsid w:val="00A53B8B"/>
    <w:rsid w:val="00A53BC5"/>
    <w:rsid w:val="00A53D76"/>
    <w:rsid w:val="00A53FA8"/>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BE6"/>
    <w:rsid w:val="00A65D9F"/>
    <w:rsid w:val="00A660BE"/>
    <w:rsid w:val="00A6611E"/>
    <w:rsid w:val="00A663DA"/>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12"/>
    <w:rsid w:val="00A778BB"/>
    <w:rsid w:val="00A77E50"/>
    <w:rsid w:val="00A80168"/>
    <w:rsid w:val="00A80C02"/>
    <w:rsid w:val="00A8111C"/>
    <w:rsid w:val="00A81495"/>
    <w:rsid w:val="00A81873"/>
    <w:rsid w:val="00A81B80"/>
    <w:rsid w:val="00A81B88"/>
    <w:rsid w:val="00A81CB0"/>
    <w:rsid w:val="00A81E8C"/>
    <w:rsid w:val="00A8208F"/>
    <w:rsid w:val="00A82234"/>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C3C"/>
    <w:rsid w:val="00A90E0D"/>
    <w:rsid w:val="00A90F0B"/>
    <w:rsid w:val="00A90F38"/>
    <w:rsid w:val="00A9156E"/>
    <w:rsid w:val="00A91642"/>
    <w:rsid w:val="00A916FA"/>
    <w:rsid w:val="00A91810"/>
    <w:rsid w:val="00A918C1"/>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813"/>
    <w:rsid w:val="00A94971"/>
    <w:rsid w:val="00A94B80"/>
    <w:rsid w:val="00A94BC1"/>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09F6"/>
    <w:rsid w:val="00AA0CBA"/>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60CF"/>
    <w:rsid w:val="00AA628D"/>
    <w:rsid w:val="00AA649D"/>
    <w:rsid w:val="00AA697B"/>
    <w:rsid w:val="00AA6FB1"/>
    <w:rsid w:val="00AA729C"/>
    <w:rsid w:val="00AA76E3"/>
    <w:rsid w:val="00AA7830"/>
    <w:rsid w:val="00AA7913"/>
    <w:rsid w:val="00AA7A6F"/>
    <w:rsid w:val="00AA7D69"/>
    <w:rsid w:val="00AA7E7D"/>
    <w:rsid w:val="00AB0A10"/>
    <w:rsid w:val="00AB0B3A"/>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28"/>
    <w:rsid w:val="00AB3F96"/>
    <w:rsid w:val="00AB40B6"/>
    <w:rsid w:val="00AB462F"/>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A4"/>
    <w:rsid w:val="00AB76F7"/>
    <w:rsid w:val="00AB775B"/>
    <w:rsid w:val="00AB79A9"/>
    <w:rsid w:val="00AB79F7"/>
    <w:rsid w:val="00AB7BDC"/>
    <w:rsid w:val="00AC0930"/>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F6"/>
    <w:rsid w:val="00AC6821"/>
    <w:rsid w:val="00AC6B0D"/>
    <w:rsid w:val="00AC6E98"/>
    <w:rsid w:val="00AC7191"/>
    <w:rsid w:val="00AC7214"/>
    <w:rsid w:val="00AC7818"/>
    <w:rsid w:val="00AC78C2"/>
    <w:rsid w:val="00AD0126"/>
    <w:rsid w:val="00AD058B"/>
    <w:rsid w:val="00AD0701"/>
    <w:rsid w:val="00AD085E"/>
    <w:rsid w:val="00AD08B1"/>
    <w:rsid w:val="00AD092B"/>
    <w:rsid w:val="00AD0ADD"/>
    <w:rsid w:val="00AD0FDB"/>
    <w:rsid w:val="00AD1064"/>
    <w:rsid w:val="00AD14B5"/>
    <w:rsid w:val="00AD174E"/>
    <w:rsid w:val="00AD1D98"/>
    <w:rsid w:val="00AD202B"/>
    <w:rsid w:val="00AD21F1"/>
    <w:rsid w:val="00AD23F8"/>
    <w:rsid w:val="00AD27C0"/>
    <w:rsid w:val="00AD2D42"/>
    <w:rsid w:val="00AD2F06"/>
    <w:rsid w:val="00AD3048"/>
    <w:rsid w:val="00AD3342"/>
    <w:rsid w:val="00AD36F6"/>
    <w:rsid w:val="00AD3954"/>
    <w:rsid w:val="00AD3B54"/>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755"/>
    <w:rsid w:val="00AE28BE"/>
    <w:rsid w:val="00AE2B9E"/>
    <w:rsid w:val="00AE2D81"/>
    <w:rsid w:val="00AE2EA5"/>
    <w:rsid w:val="00AE3248"/>
    <w:rsid w:val="00AE327C"/>
    <w:rsid w:val="00AE3498"/>
    <w:rsid w:val="00AE37BC"/>
    <w:rsid w:val="00AE385B"/>
    <w:rsid w:val="00AE3DA1"/>
    <w:rsid w:val="00AE4511"/>
    <w:rsid w:val="00AE456E"/>
    <w:rsid w:val="00AE4875"/>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7E7"/>
    <w:rsid w:val="00AF0860"/>
    <w:rsid w:val="00AF0E2B"/>
    <w:rsid w:val="00AF0F66"/>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939"/>
    <w:rsid w:val="00B04C55"/>
    <w:rsid w:val="00B04D5A"/>
    <w:rsid w:val="00B0538F"/>
    <w:rsid w:val="00B05620"/>
    <w:rsid w:val="00B0569E"/>
    <w:rsid w:val="00B058D3"/>
    <w:rsid w:val="00B06290"/>
    <w:rsid w:val="00B0642D"/>
    <w:rsid w:val="00B074A7"/>
    <w:rsid w:val="00B07877"/>
    <w:rsid w:val="00B078C7"/>
    <w:rsid w:val="00B07C93"/>
    <w:rsid w:val="00B07FA6"/>
    <w:rsid w:val="00B1048D"/>
    <w:rsid w:val="00B10490"/>
    <w:rsid w:val="00B10A36"/>
    <w:rsid w:val="00B10BC9"/>
    <w:rsid w:val="00B10CEB"/>
    <w:rsid w:val="00B10E01"/>
    <w:rsid w:val="00B10EBC"/>
    <w:rsid w:val="00B11C17"/>
    <w:rsid w:val="00B1203B"/>
    <w:rsid w:val="00B12072"/>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82"/>
    <w:rsid w:val="00B24FAF"/>
    <w:rsid w:val="00B2508A"/>
    <w:rsid w:val="00B25282"/>
    <w:rsid w:val="00B256C0"/>
    <w:rsid w:val="00B259E1"/>
    <w:rsid w:val="00B25B89"/>
    <w:rsid w:val="00B25FAF"/>
    <w:rsid w:val="00B260DA"/>
    <w:rsid w:val="00B26520"/>
    <w:rsid w:val="00B2681C"/>
    <w:rsid w:val="00B26B46"/>
    <w:rsid w:val="00B270CF"/>
    <w:rsid w:val="00B271C3"/>
    <w:rsid w:val="00B273F6"/>
    <w:rsid w:val="00B2781C"/>
    <w:rsid w:val="00B2788A"/>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B78"/>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57D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CB"/>
    <w:rsid w:val="00B410F3"/>
    <w:rsid w:val="00B411AE"/>
    <w:rsid w:val="00B412C9"/>
    <w:rsid w:val="00B41415"/>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1E9C"/>
    <w:rsid w:val="00B62011"/>
    <w:rsid w:val="00B626DB"/>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CE7"/>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D7B"/>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2CA9"/>
    <w:rsid w:val="00B836ED"/>
    <w:rsid w:val="00B838BC"/>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16C"/>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583"/>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75C"/>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8F0"/>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DF0"/>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1925"/>
    <w:rsid w:val="00BB23B7"/>
    <w:rsid w:val="00BB308A"/>
    <w:rsid w:val="00BB31C7"/>
    <w:rsid w:val="00BB3536"/>
    <w:rsid w:val="00BB35C4"/>
    <w:rsid w:val="00BB3744"/>
    <w:rsid w:val="00BB3C1A"/>
    <w:rsid w:val="00BB40C7"/>
    <w:rsid w:val="00BB4363"/>
    <w:rsid w:val="00BB446C"/>
    <w:rsid w:val="00BB45E1"/>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859"/>
    <w:rsid w:val="00BC1CB3"/>
    <w:rsid w:val="00BC1E94"/>
    <w:rsid w:val="00BC203D"/>
    <w:rsid w:val="00BC240A"/>
    <w:rsid w:val="00BC272A"/>
    <w:rsid w:val="00BC33BC"/>
    <w:rsid w:val="00BC37C8"/>
    <w:rsid w:val="00BC3BB7"/>
    <w:rsid w:val="00BC3DB7"/>
    <w:rsid w:val="00BC3EC3"/>
    <w:rsid w:val="00BC494E"/>
    <w:rsid w:val="00BC50BF"/>
    <w:rsid w:val="00BC5139"/>
    <w:rsid w:val="00BC5CE9"/>
    <w:rsid w:val="00BC5D9A"/>
    <w:rsid w:val="00BC5ECA"/>
    <w:rsid w:val="00BC5F82"/>
    <w:rsid w:val="00BC5FA2"/>
    <w:rsid w:val="00BC67CC"/>
    <w:rsid w:val="00BC6B61"/>
    <w:rsid w:val="00BC6FB3"/>
    <w:rsid w:val="00BC744E"/>
    <w:rsid w:val="00BD0257"/>
    <w:rsid w:val="00BD03C8"/>
    <w:rsid w:val="00BD05CA"/>
    <w:rsid w:val="00BD0932"/>
    <w:rsid w:val="00BD0B0E"/>
    <w:rsid w:val="00BD0E48"/>
    <w:rsid w:val="00BD0F84"/>
    <w:rsid w:val="00BD123B"/>
    <w:rsid w:val="00BD13A2"/>
    <w:rsid w:val="00BD1596"/>
    <w:rsid w:val="00BD15E2"/>
    <w:rsid w:val="00BD1838"/>
    <w:rsid w:val="00BD1880"/>
    <w:rsid w:val="00BD198C"/>
    <w:rsid w:val="00BD1E3C"/>
    <w:rsid w:val="00BD1E53"/>
    <w:rsid w:val="00BD215F"/>
    <w:rsid w:val="00BD23C5"/>
    <w:rsid w:val="00BD2469"/>
    <w:rsid w:val="00BD26E4"/>
    <w:rsid w:val="00BD2A4F"/>
    <w:rsid w:val="00BD33B2"/>
    <w:rsid w:val="00BD33C8"/>
    <w:rsid w:val="00BD3552"/>
    <w:rsid w:val="00BD366F"/>
    <w:rsid w:val="00BD3A02"/>
    <w:rsid w:val="00BD412E"/>
    <w:rsid w:val="00BD4270"/>
    <w:rsid w:val="00BD42C2"/>
    <w:rsid w:val="00BD4462"/>
    <w:rsid w:val="00BD48D7"/>
    <w:rsid w:val="00BD4A5B"/>
    <w:rsid w:val="00BD4B3D"/>
    <w:rsid w:val="00BD4CED"/>
    <w:rsid w:val="00BD4CF4"/>
    <w:rsid w:val="00BD4D20"/>
    <w:rsid w:val="00BD5215"/>
    <w:rsid w:val="00BD5336"/>
    <w:rsid w:val="00BD53D4"/>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7FD"/>
    <w:rsid w:val="00BF5C32"/>
    <w:rsid w:val="00BF5E14"/>
    <w:rsid w:val="00BF61B5"/>
    <w:rsid w:val="00BF6311"/>
    <w:rsid w:val="00BF63FA"/>
    <w:rsid w:val="00BF655B"/>
    <w:rsid w:val="00BF6678"/>
    <w:rsid w:val="00BF6775"/>
    <w:rsid w:val="00BF6980"/>
    <w:rsid w:val="00BF6AB7"/>
    <w:rsid w:val="00BF6CF9"/>
    <w:rsid w:val="00BF6F67"/>
    <w:rsid w:val="00BF75E2"/>
    <w:rsid w:val="00BF76E3"/>
    <w:rsid w:val="00BF7BCE"/>
    <w:rsid w:val="00BF7D1A"/>
    <w:rsid w:val="00C00413"/>
    <w:rsid w:val="00C004E9"/>
    <w:rsid w:val="00C00684"/>
    <w:rsid w:val="00C00A3F"/>
    <w:rsid w:val="00C00D5F"/>
    <w:rsid w:val="00C00E96"/>
    <w:rsid w:val="00C01AFB"/>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B58"/>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4F03"/>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2B5"/>
    <w:rsid w:val="00C327AE"/>
    <w:rsid w:val="00C328DB"/>
    <w:rsid w:val="00C32AC2"/>
    <w:rsid w:val="00C32C85"/>
    <w:rsid w:val="00C32DF9"/>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5C6"/>
    <w:rsid w:val="00C427D4"/>
    <w:rsid w:val="00C428EA"/>
    <w:rsid w:val="00C428EE"/>
    <w:rsid w:val="00C42B2A"/>
    <w:rsid w:val="00C42CF4"/>
    <w:rsid w:val="00C42ED0"/>
    <w:rsid w:val="00C43008"/>
    <w:rsid w:val="00C43010"/>
    <w:rsid w:val="00C4361B"/>
    <w:rsid w:val="00C4364E"/>
    <w:rsid w:val="00C43A41"/>
    <w:rsid w:val="00C43D7E"/>
    <w:rsid w:val="00C43FDC"/>
    <w:rsid w:val="00C43FF0"/>
    <w:rsid w:val="00C4464F"/>
    <w:rsid w:val="00C4495C"/>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6DA4"/>
    <w:rsid w:val="00C47277"/>
    <w:rsid w:val="00C476B0"/>
    <w:rsid w:val="00C47833"/>
    <w:rsid w:val="00C479A8"/>
    <w:rsid w:val="00C47BBD"/>
    <w:rsid w:val="00C47DD4"/>
    <w:rsid w:val="00C50936"/>
    <w:rsid w:val="00C50D3D"/>
    <w:rsid w:val="00C50E0B"/>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758"/>
    <w:rsid w:val="00C618E5"/>
    <w:rsid w:val="00C61939"/>
    <w:rsid w:val="00C6193A"/>
    <w:rsid w:val="00C619AE"/>
    <w:rsid w:val="00C61ED1"/>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434"/>
    <w:rsid w:val="00C67589"/>
    <w:rsid w:val="00C67622"/>
    <w:rsid w:val="00C676FF"/>
    <w:rsid w:val="00C6771C"/>
    <w:rsid w:val="00C67751"/>
    <w:rsid w:val="00C6776A"/>
    <w:rsid w:val="00C6783C"/>
    <w:rsid w:val="00C6787C"/>
    <w:rsid w:val="00C67EAF"/>
    <w:rsid w:val="00C67F08"/>
    <w:rsid w:val="00C7010B"/>
    <w:rsid w:val="00C7035F"/>
    <w:rsid w:val="00C7077A"/>
    <w:rsid w:val="00C7083E"/>
    <w:rsid w:val="00C70873"/>
    <w:rsid w:val="00C7095D"/>
    <w:rsid w:val="00C70D98"/>
    <w:rsid w:val="00C70F99"/>
    <w:rsid w:val="00C71218"/>
    <w:rsid w:val="00C714C1"/>
    <w:rsid w:val="00C71870"/>
    <w:rsid w:val="00C7197C"/>
    <w:rsid w:val="00C71F57"/>
    <w:rsid w:val="00C720E0"/>
    <w:rsid w:val="00C72597"/>
    <w:rsid w:val="00C72F4A"/>
    <w:rsid w:val="00C72FA0"/>
    <w:rsid w:val="00C7337F"/>
    <w:rsid w:val="00C73800"/>
    <w:rsid w:val="00C73A02"/>
    <w:rsid w:val="00C73BC1"/>
    <w:rsid w:val="00C73CD0"/>
    <w:rsid w:val="00C73F34"/>
    <w:rsid w:val="00C744D6"/>
    <w:rsid w:val="00C74BA9"/>
    <w:rsid w:val="00C74C8F"/>
    <w:rsid w:val="00C75058"/>
    <w:rsid w:val="00C753CF"/>
    <w:rsid w:val="00C754CC"/>
    <w:rsid w:val="00C7554D"/>
    <w:rsid w:val="00C75B14"/>
    <w:rsid w:val="00C75C96"/>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CBC"/>
    <w:rsid w:val="00C80EF4"/>
    <w:rsid w:val="00C810C1"/>
    <w:rsid w:val="00C814AF"/>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F0"/>
    <w:rsid w:val="00C85BA7"/>
    <w:rsid w:val="00C85EBB"/>
    <w:rsid w:val="00C85F16"/>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19F7"/>
    <w:rsid w:val="00C9223F"/>
    <w:rsid w:val="00C924E4"/>
    <w:rsid w:val="00C92AB9"/>
    <w:rsid w:val="00C92AE3"/>
    <w:rsid w:val="00C92CE5"/>
    <w:rsid w:val="00C93568"/>
    <w:rsid w:val="00C9365F"/>
    <w:rsid w:val="00C93759"/>
    <w:rsid w:val="00C93FD1"/>
    <w:rsid w:val="00C9424E"/>
    <w:rsid w:val="00C943D1"/>
    <w:rsid w:val="00C945DB"/>
    <w:rsid w:val="00C949F8"/>
    <w:rsid w:val="00C94ADA"/>
    <w:rsid w:val="00C957E0"/>
    <w:rsid w:val="00C958E1"/>
    <w:rsid w:val="00C95AD3"/>
    <w:rsid w:val="00C95F0E"/>
    <w:rsid w:val="00C9621E"/>
    <w:rsid w:val="00C96651"/>
    <w:rsid w:val="00C96A9F"/>
    <w:rsid w:val="00C97084"/>
    <w:rsid w:val="00C970FB"/>
    <w:rsid w:val="00C971A8"/>
    <w:rsid w:val="00C97298"/>
    <w:rsid w:val="00C9757B"/>
    <w:rsid w:val="00C97BD0"/>
    <w:rsid w:val="00CA034D"/>
    <w:rsid w:val="00CA03EB"/>
    <w:rsid w:val="00CA0578"/>
    <w:rsid w:val="00CA0B1E"/>
    <w:rsid w:val="00CA0C83"/>
    <w:rsid w:val="00CA16DE"/>
    <w:rsid w:val="00CA18DB"/>
    <w:rsid w:val="00CA1B7E"/>
    <w:rsid w:val="00CA214C"/>
    <w:rsid w:val="00CA21EF"/>
    <w:rsid w:val="00CA220D"/>
    <w:rsid w:val="00CA22E2"/>
    <w:rsid w:val="00CA266E"/>
    <w:rsid w:val="00CA2AD8"/>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77"/>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A7C"/>
    <w:rsid w:val="00CB4E62"/>
    <w:rsid w:val="00CB50AC"/>
    <w:rsid w:val="00CB5991"/>
    <w:rsid w:val="00CB6116"/>
    <w:rsid w:val="00CB62E9"/>
    <w:rsid w:val="00CB65F5"/>
    <w:rsid w:val="00CB6752"/>
    <w:rsid w:val="00CB6D04"/>
    <w:rsid w:val="00CB6E70"/>
    <w:rsid w:val="00CB70B4"/>
    <w:rsid w:val="00CB72EA"/>
    <w:rsid w:val="00CB732B"/>
    <w:rsid w:val="00CB7374"/>
    <w:rsid w:val="00CB7425"/>
    <w:rsid w:val="00CB79AA"/>
    <w:rsid w:val="00CB7DB8"/>
    <w:rsid w:val="00CC0801"/>
    <w:rsid w:val="00CC109A"/>
    <w:rsid w:val="00CC1241"/>
    <w:rsid w:val="00CC145D"/>
    <w:rsid w:val="00CC194E"/>
    <w:rsid w:val="00CC19B6"/>
    <w:rsid w:val="00CC1CA4"/>
    <w:rsid w:val="00CC1EC8"/>
    <w:rsid w:val="00CC2296"/>
    <w:rsid w:val="00CC2387"/>
    <w:rsid w:val="00CC258F"/>
    <w:rsid w:val="00CC27A1"/>
    <w:rsid w:val="00CC29CE"/>
    <w:rsid w:val="00CC2A5D"/>
    <w:rsid w:val="00CC2EC6"/>
    <w:rsid w:val="00CC3727"/>
    <w:rsid w:val="00CC3D1A"/>
    <w:rsid w:val="00CC405C"/>
    <w:rsid w:val="00CC423C"/>
    <w:rsid w:val="00CC452C"/>
    <w:rsid w:val="00CC4C64"/>
    <w:rsid w:val="00CC50BB"/>
    <w:rsid w:val="00CC50C1"/>
    <w:rsid w:val="00CC5260"/>
    <w:rsid w:val="00CC58E1"/>
    <w:rsid w:val="00CC5DFD"/>
    <w:rsid w:val="00CC622C"/>
    <w:rsid w:val="00CC6844"/>
    <w:rsid w:val="00CC69FF"/>
    <w:rsid w:val="00CC6FF4"/>
    <w:rsid w:val="00CC76E8"/>
    <w:rsid w:val="00CC786C"/>
    <w:rsid w:val="00CC7AC2"/>
    <w:rsid w:val="00CC7AF0"/>
    <w:rsid w:val="00CC7C8D"/>
    <w:rsid w:val="00CD0508"/>
    <w:rsid w:val="00CD0794"/>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5CD9"/>
    <w:rsid w:val="00CD66F3"/>
    <w:rsid w:val="00CD6758"/>
    <w:rsid w:val="00CD6800"/>
    <w:rsid w:val="00CD6874"/>
    <w:rsid w:val="00CD6CE3"/>
    <w:rsid w:val="00CD6CE8"/>
    <w:rsid w:val="00CD6D6B"/>
    <w:rsid w:val="00CD6EEB"/>
    <w:rsid w:val="00CD76ED"/>
    <w:rsid w:val="00CD774B"/>
    <w:rsid w:val="00CD7978"/>
    <w:rsid w:val="00CD7989"/>
    <w:rsid w:val="00CD7CDF"/>
    <w:rsid w:val="00CD7FC4"/>
    <w:rsid w:val="00CE0007"/>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998"/>
    <w:rsid w:val="00CE7E8B"/>
    <w:rsid w:val="00CE7F74"/>
    <w:rsid w:val="00CF01AC"/>
    <w:rsid w:val="00CF0260"/>
    <w:rsid w:val="00CF02A1"/>
    <w:rsid w:val="00CF03A8"/>
    <w:rsid w:val="00CF048D"/>
    <w:rsid w:val="00CF0789"/>
    <w:rsid w:val="00CF08C1"/>
    <w:rsid w:val="00CF0C5D"/>
    <w:rsid w:val="00CF15A9"/>
    <w:rsid w:val="00CF1C1A"/>
    <w:rsid w:val="00CF2038"/>
    <w:rsid w:val="00CF23BD"/>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14C9"/>
    <w:rsid w:val="00D02059"/>
    <w:rsid w:val="00D023D6"/>
    <w:rsid w:val="00D025C5"/>
    <w:rsid w:val="00D02852"/>
    <w:rsid w:val="00D02C0F"/>
    <w:rsid w:val="00D033B7"/>
    <w:rsid w:val="00D03A4A"/>
    <w:rsid w:val="00D03D1B"/>
    <w:rsid w:val="00D040FB"/>
    <w:rsid w:val="00D0434F"/>
    <w:rsid w:val="00D0479D"/>
    <w:rsid w:val="00D048A4"/>
    <w:rsid w:val="00D04E57"/>
    <w:rsid w:val="00D053BD"/>
    <w:rsid w:val="00D05563"/>
    <w:rsid w:val="00D05FF7"/>
    <w:rsid w:val="00D062DF"/>
    <w:rsid w:val="00D06BDF"/>
    <w:rsid w:val="00D07245"/>
    <w:rsid w:val="00D07430"/>
    <w:rsid w:val="00D07847"/>
    <w:rsid w:val="00D0788C"/>
    <w:rsid w:val="00D07AF7"/>
    <w:rsid w:val="00D07B74"/>
    <w:rsid w:val="00D07B94"/>
    <w:rsid w:val="00D07E5A"/>
    <w:rsid w:val="00D07E61"/>
    <w:rsid w:val="00D07EC2"/>
    <w:rsid w:val="00D1009F"/>
    <w:rsid w:val="00D10248"/>
    <w:rsid w:val="00D1058B"/>
    <w:rsid w:val="00D10651"/>
    <w:rsid w:val="00D10778"/>
    <w:rsid w:val="00D107B5"/>
    <w:rsid w:val="00D10FA1"/>
    <w:rsid w:val="00D1135F"/>
    <w:rsid w:val="00D11A6D"/>
    <w:rsid w:val="00D11A74"/>
    <w:rsid w:val="00D11C62"/>
    <w:rsid w:val="00D12C55"/>
    <w:rsid w:val="00D12DD5"/>
    <w:rsid w:val="00D12E44"/>
    <w:rsid w:val="00D12E4F"/>
    <w:rsid w:val="00D130D8"/>
    <w:rsid w:val="00D13170"/>
    <w:rsid w:val="00D132E8"/>
    <w:rsid w:val="00D136BD"/>
    <w:rsid w:val="00D13B57"/>
    <w:rsid w:val="00D13BBC"/>
    <w:rsid w:val="00D13CF1"/>
    <w:rsid w:val="00D13F7F"/>
    <w:rsid w:val="00D14188"/>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20061"/>
    <w:rsid w:val="00D204A7"/>
    <w:rsid w:val="00D2074B"/>
    <w:rsid w:val="00D21563"/>
    <w:rsid w:val="00D219F4"/>
    <w:rsid w:val="00D2208F"/>
    <w:rsid w:val="00D22307"/>
    <w:rsid w:val="00D223ED"/>
    <w:rsid w:val="00D22821"/>
    <w:rsid w:val="00D22C71"/>
    <w:rsid w:val="00D22D4E"/>
    <w:rsid w:val="00D230A5"/>
    <w:rsid w:val="00D2397E"/>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37C"/>
    <w:rsid w:val="00D333DB"/>
    <w:rsid w:val="00D33765"/>
    <w:rsid w:val="00D339C6"/>
    <w:rsid w:val="00D33ACD"/>
    <w:rsid w:val="00D33BCC"/>
    <w:rsid w:val="00D342F7"/>
    <w:rsid w:val="00D348E4"/>
    <w:rsid w:val="00D34A0E"/>
    <w:rsid w:val="00D35083"/>
    <w:rsid w:val="00D35223"/>
    <w:rsid w:val="00D3567C"/>
    <w:rsid w:val="00D35A89"/>
    <w:rsid w:val="00D35B6B"/>
    <w:rsid w:val="00D35C84"/>
    <w:rsid w:val="00D3601D"/>
    <w:rsid w:val="00D3618E"/>
    <w:rsid w:val="00D365B4"/>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591B"/>
    <w:rsid w:val="00D45C93"/>
    <w:rsid w:val="00D467B5"/>
    <w:rsid w:val="00D46825"/>
    <w:rsid w:val="00D46B14"/>
    <w:rsid w:val="00D46E61"/>
    <w:rsid w:val="00D46FA5"/>
    <w:rsid w:val="00D4736C"/>
    <w:rsid w:val="00D47AEA"/>
    <w:rsid w:val="00D47D04"/>
    <w:rsid w:val="00D47E1D"/>
    <w:rsid w:val="00D47E2D"/>
    <w:rsid w:val="00D50ADD"/>
    <w:rsid w:val="00D50B1E"/>
    <w:rsid w:val="00D50E06"/>
    <w:rsid w:val="00D51409"/>
    <w:rsid w:val="00D5147E"/>
    <w:rsid w:val="00D514E0"/>
    <w:rsid w:val="00D51805"/>
    <w:rsid w:val="00D51890"/>
    <w:rsid w:val="00D519D8"/>
    <w:rsid w:val="00D51B09"/>
    <w:rsid w:val="00D51B26"/>
    <w:rsid w:val="00D51B80"/>
    <w:rsid w:val="00D521B9"/>
    <w:rsid w:val="00D521EB"/>
    <w:rsid w:val="00D52399"/>
    <w:rsid w:val="00D5285C"/>
    <w:rsid w:val="00D52CF2"/>
    <w:rsid w:val="00D52F2F"/>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6CA"/>
    <w:rsid w:val="00D56839"/>
    <w:rsid w:val="00D56949"/>
    <w:rsid w:val="00D56A09"/>
    <w:rsid w:val="00D5715C"/>
    <w:rsid w:val="00D57255"/>
    <w:rsid w:val="00D572D8"/>
    <w:rsid w:val="00D57311"/>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0B1"/>
    <w:rsid w:val="00D623BD"/>
    <w:rsid w:val="00D627C8"/>
    <w:rsid w:val="00D63046"/>
    <w:rsid w:val="00D63EEF"/>
    <w:rsid w:val="00D63FFE"/>
    <w:rsid w:val="00D642AF"/>
    <w:rsid w:val="00D6482D"/>
    <w:rsid w:val="00D64903"/>
    <w:rsid w:val="00D64A10"/>
    <w:rsid w:val="00D64A9F"/>
    <w:rsid w:val="00D64DC8"/>
    <w:rsid w:val="00D64F95"/>
    <w:rsid w:val="00D656B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A63"/>
    <w:rsid w:val="00D67E42"/>
    <w:rsid w:val="00D701A1"/>
    <w:rsid w:val="00D7043A"/>
    <w:rsid w:val="00D7079D"/>
    <w:rsid w:val="00D71076"/>
    <w:rsid w:val="00D712EA"/>
    <w:rsid w:val="00D71705"/>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B2A"/>
    <w:rsid w:val="00D81EE9"/>
    <w:rsid w:val="00D8237D"/>
    <w:rsid w:val="00D82568"/>
    <w:rsid w:val="00D82B65"/>
    <w:rsid w:val="00D82C1F"/>
    <w:rsid w:val="00D82FD6"/>
    <w:rsid w:val="00D833F4"/>
    <w:rsid w:val="00D8436A"/>
    <w:rsid w:val="00D84B47"/>
    <w:rsid w:val="00D84DA3"/>
    <w:rsid w:val="00D84E2B"/>
    <w:rsid w:val="00D85287"/>
    <w:rsid w:val="00D8528D"/>
    <w:rsid w:val="00D8542D"/>
    <w:rsid w:val="00D85974"/>
    <w:rsid w:val="00D85DD2"/>
    <w:rsid w:val="00D8613B"/>
    <w:rsid w:val="00D863D1"/>
    <w:rsid w:val="00D865F6"/>
    <w:rsid w:val="00D86643"/>
    <w:rsid w:val="00D866E9"/>
    <w:rsid w:val="00D86AE4"/>
    <w:rsid w:val="00D86B40"/>
    <w:rsid w:val="00D86FA9"/>
    <w:rsid w:val="00D8709E"/>
    <w:rsid w:val="00D87628"/>
    <w:rsid w:val="00D87747"/>
    <w:rsid w:val="00D879BC"/>
    <w:rsid w:val="00D87A9D"/>
    <w:rsid w:val="00D87CA4"/>
    <w:rsid w:val="00D87E4B"/>
    <w:rsid w:val="00D87F36"/>
    <w:rsid w:val="00D902BB"/>
    <w:rsid w:val="00D90362"/>
    <w:rsid w:val="00D90384"/>
    <w:rsid w:val="00D90602"/>
    <w:rsid w:val="00D9070B"/>
    <w:rsid w:val="00D90C34"/>
    <w:rsid w:val="00D9103F"/>
    <w:rsid w:val="00D91197"/>
    <w:rsid w:val="00D91569"/>
    <w:rsid w:val="00D91C81"/>
    <w:rsid w:val="00D92B09"/>
    <w:rsid w:val="00D92E2A"/>
    <w:rsid w:val="00D92FE3"/>
    <w:rsid w:val="00D93183"/>
    <w:rsid w:val="00D9335B"/>
    <w:rsid w:val="00D93386"/>
    <w:rsid w:val="00D93529"/>
    <w:rsid w:val="00D9371A"/>
    <w:rsid w:val="00D93A6D"/>
    <w:rsid w:val="00D93BE3"/>
    <w:rsid w:val="00D93DD7"/>
    <w:rsid w:val="00D941D2"/>
    <w:rsid w:val="00D94390"/>
    <w:rsid w:val="00D947A7"/>
    <w:rsid w:val="00D94E9D"/>
    <w:rsid w:val="00D95050"/>
    <w:rsid w:val="00D95375"/>
    <w:rsid w:val="00D9542E"/>
    <w:rsid w:val="00D9565C"/>
    <w:rsid w:val="00D957EA"/>
    <w:rsid w:val="00D95850"/>
    <w:rsid w:val="00D958E3"/>
    <w:rsid w:val="00D95A6E"/>
    <w:rsid w:val="00D95DED"/>
    <w:rsid w:val="00D95DF8"/>
    <w:rsid w:val="00D95E68"/>
    <w:rsid w:val="00D95FF3"/>
    <w:rsid w:val="00D9619F"/>
    <w:rsid w:val="00D9620B"/>
    <w:rsid w:val="00D96220"/>
    <w:rsid w:val="00D96656"/>
    <w:rsid w:val="00D96708"/>
    <w:rsid w:val="00D971FD"/>
    <w:rsid w:val="00D9720F"/>
    <w:rsid w:val="00D9724B"/>
    <w:rsid w:val="00D976AB"/>
    <w:rsid w:val="00D9794F"/>
    <w:rsid w:val="00D97B42"/>
    <w:rsid w:val="00D97C99"/>
    <w:rsid w:val="00D97DAA"/>
    <w:rsid w:val="00D97EC9"/>
    <w:rsid w:val="00DA00F0"/>
    <w:rsid w:val="00DA03C6"/>
    <w:rsid w:val="00DA0DD7"/>
    <w:rsid w:val="00DA19A1"/>
    <w:rsid w:val="00DA1A29"/>
    <w:rsid w:val="00DA1A87"/>
    <w:rsid w:val="00DA1FD3"/>
    <w:rsid w:val="00DA22F4"/>
    <w:rsid w:val="00DA2340"/>
    <w:rsid w:val="00DA253C"/>
    <w:rsid w:val="00DA2655"/>
    <w:rsid w:val="00DA27CF"/>
    <w:rsid w:val="00DA2A24"/>
    <w:rsid w:val="00DA2A79"/>
    <w:rsid w:val="00DA2C83"/>
    <w:rsid w:val="00DA2C8D"/>
    <w:rsid w:val="00DA2D38"/>
    <w:rsid w:val="00DA2D3F"/>
    <w:rsid w:val="00DA2DDB"/>
    <w:rsid w:val="00DA2F9D"/>
    <w:rsid w:val="00DA3175"/>
    <w:rsid w:val="00DA3708"/>
    <w:rsid w:val="00DA378A"/>
    <w:rsid w:val="00DA37D4"/>
    <w:rsid w:val="00DA394A"/>
    <w:rsid w:val="00DA3CD0"/>
    <w:rsid w:val="00DA3DBA"/>
    <w:rsid w:val="00DA4097"/>
    <w:rsid w:val="00DA4624"/>
    <w:rsid w:val="00DA4AEC"/>
    <w:rsid w:val="00DA564A"/>
    <w:rsid w:val="00DA5F81"/>
    <w:rsid w:val="00DA6489"/>
    <w:rsid w:val="00DA6529"/>
    <w:rsid w:val="00DA669F"/>
    <w:rsid w:val="00DA6808"/>
    <w:rsid w:val="00DA696B"/>
    <w:rsid w:val="00DA711A"/>
    <w:rsid w:val="00DA7835"/>
    <w:rsid w:val="00DA7860"/>
    <w:rsid w:val="00DA7BCD"/>
    <w:rsid w:val="00DA7E96"/>
    <w:rsid w:val="00DB072C"/>
    <w:rsid w:val="00DB0E55"/>
    <w:rsid w:val="00DB0EAD"/>
    <w:rsid w:val="00DB0EDA"/>
    <w:rsid w:val="00DB11AA"/>
    <w:rsid w:val="00DB14D9"/>
    <w:rsid w:val="00DB1651"/>
    <w:rsid w:val="00DB1AEC"/>
    <w:rsid w:val="00DB20BE"/>
    <w:rsid w:val="00DB2170"/>
    <w:rsid w:val="00DB2378"/>
    <w:rsid w:val="00DB25A6"/>
    <w:rsid w:val="00DB25FA"/>
    <w:rsid w:val="00DB275F"/>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81E"/>
    <w:rsid w:val="00DC5B50"/>
    <w:rsid w:val="00DC5DB3"/>
    <w:rsid w:val="00DC5E68"/>
    <w:rsid w:val="00DC614E"/>
    <w:rsid w:val="00DC66C0"/>
    <w:rsid w:val="00DC66F7"/>
    <w:rsid w:val="00DC6876"/>
    <w:rsid w:val="00DC68F0"/>
    <w:rsid w:val="00DC6E98"/>
    <w:rsid w:val="00DC6F10"/>
    <w:rsid w:val="00DC6F64"/>
    <w:rsid w:val="00DC7584"/>
    <w:rsid w:val="00DC75CC"/>
    <w:rsid w:val="00DC78DB"/>
    <w:rsid w:val="00DC78E0"/>
    <w:rsid w:val="00DC7D51"/>
    <w:rsid w:val="00DD0014"/>
    <w:rsid w:val="00DD0376"/>
    <w:rsid w:val="00DD0B61"/>
    <w:rsid w:val="00DD0F4F"/>
    <w:rsid w:val="00DD181C"/>
    <w:rsid w:val="00DD1871"/>
    <w:rsid w:val="00DD1C06"/>
    <w:rsid w:val="00DD1DCF"/>
    <w:rsid w:val="00DD1FD7"/>
    <w:rsid w:val="00DD2039"/>
    <w:rsid w:val="00DD209D"/>
    <w:rsid w:val="00DD2445"/>
    <w:rsid w:val="00DD2ED7"/>
    <w:rsid w:val="00DD2EE8"/>
    <w:rsid w:val="00DD2FD7"/>
    <w:rsid w:val="00DD31CA"/>
    <w:rsid w:val="00DD31EF"/>
    <w:rsid w:val="00DD32BC"/>
    <w:rsid w:val="00DD3396"/>
    <w:rsid w:val="00DD34D2"/>
    <w:rsid w:val="00DD356D"/>
    <w:rsid w:val="00DD368C"/>
    <w:rsid w:val="00DD3901"/>
    <w:rsid w:val="00DD3C5B"/>
    <w:rsid w:val="00DD41C8"/>
    <w:rsid w:val="00DD4536"/>
    <w:rsid w:val="00DD4A7A"/>
    <w:rsid w:val="00DD4BAA"/>
    <w:rsid w:val="00DD4BEF"/>
    <w:rsid w:val="00DD51BA"/>
    <w:rsid w:val="00DD54AD"/>
    <w:rsid w:val="00DD5B4C"/>
    <w:rsid w:val="00DD602C"/>
    <w:rsid w:val="00DD6237"/>
    <w:rsid w:val="00DD644B"/>
    <w:rsid w:val="00DD64D9"/>
    <w:rsid w:val="00DD6565"/>
    <w:rsid w:val="00DD696A"/>
    <w:rsid w:val="00DD6AD1"/>
    <w:rsid w:val="00DD6CF5"/>
    <w:rsid w:val="00DD6EF8"/>
    <w:rsid w:val="00DD6FBA"/>
    <w:rsid w:val="00DD7E33"/>
    <w:rsid w:val="00DE0188"/>
    <w:rsid w:val="00DE0420"/>
    <w:rsid w:val="00DE07BF"/>
    <w:rsid w:val="00DE0925"/>
    <w:rsid w:val="00DE0981"/>
    <w:rsid w:val="00DE0B75"/>
    <w:rsid w:val="00DE0B9F"/>
    <w:rsid w:val="00DE0C02"/>
    <w:rsid w:val="00DE0EF1"/>
    <w:rsid w:val="00DE10D1"/>
    <w:rsid w:val="00DE135B"/>
    <w:rsid w:val="00DE1CA9"/>
    <w:rsid w:val="00DE249D"/>
    <w:rsid w:val="00DE24F4"/>
    <w:rsid w:val="00DE260E"/>
    <w:rsid w:val="00DE2695"/>
    <w:rsid w:val="00DE28AA"/>
    <w:rsid w:val="00DE2BA6"/>
    <w:rsid w:val="00DE31AD"/>
    <w:rsid w:val="00DE3368"/>
    <w:rsid w:val="00DE33B8"/>
    <w:rsid w:val="00DE3B44"/>
    <w:rsid w:val="00DE3B7D"/>
    <w:rsid w:val="00DE4589"/>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238"/>
    <w:rsid w:val="00DF08BA"/>
    <w:rsid w:val="00DF0EE5"/>
    <w:rsid w:val="00DF1233"/>
    <w:rsid w:val="00DF142A"/>
    <w:rsid w:val="00DF1821"/>
    <w:rsid w:val="00DF18E7"/>
    <w:rsid w:val="00DF190C"/>
    <w:rsid w:val="00DF1A3C"/>
    <w:rsid w:val="00DF24CA"/>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0A7"/>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DF7636"/>
    <w:rsid w:val="00DF791E"/>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E27"/>
    <w:rsid w:val="00E02FFE"/>
    <w:rsid w:val="00E03307"/>
    <w:rsid w:val="00E033C4"/>
    <w:rsid w:val="00E0344F"/>
    <w:rsid w:val="00E035B7"/>
    <w:rsid w:val="00E037FF"/>
    <w:rsid w:val="00E03859"/>
    <w:rsid w:val="00E0387B"/>
    <w:rsid w:val="00E03A61"/>
    <w:rsid w:val="00E03B86"/>
    <w:rsid w:val="00E043AA"/>
    <w:rsid w:val="00E04450"/>
    <w:rsid w:val="00E044C9"/>
    <w:rsid w:val="00E0455D"/>
    <w:rsid w:val="00E04581"/>
    <w:rsid w:val="00E04C80"/>
    <w:rsid w:val="00E04DA1"/>
    <w:rsid w:val="00E052E0"/>
    <w:rsid w:val="00E053DE"/>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0E1"/>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5EF0"/>
    <w:rsid w:val="00E26239"/>
    <w:rsid w:val="00E26760"/>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430"/>
    <w:rsid w:val="00E336EF"/>
    <w:rsid w:val="00E3384C"/>
    <w:rsid w:val="00E33905"/>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2A54"/>
    <w:rsid w:val="00E42F8B"/>
    <w:rsid w:val="00E43351"/>
    <w:rsid w:val="00E43474"/>
    <w:rsid w:val="00E4371F"/>
    <w:rsid w:val="00E43D5B"/>
    <w:rsid w:val="00E43FDF"/>
    <w:rsid w:val="00E443F6"/>
    <w:rsid w:val="00E44515"/>
    <w:rsid w:val="00E4454D"/>
    <w:rsid w:val="00E44698"/>
    <w:rsid w:val="00E44AA8"/>
    <w:rsid w:val="00E458E8"/>
    <w:rsid w:val="00E45976"/>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8B2"/>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7CA"/>
    <w:rsid w:val="00E61B1F"/>
    <w:rsid w:val="00E61DC3"/>
    <w:rsid w:val="00E6201C"/>
    <w:rsid w:val="00E62B70"/>
    <w:rsid w:val="00E62F4B"/>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67F5E"/>
    <w:rsid w:val="00E70408"/>
    <w:rsid w:val="00E70CAE"/>
    <w:rsid w:val="00E70DE5"/>
    <w:rsid w:val="00E70FC0"/>
    <w:rsid w:val="00E7163D"/>
    <w:rsid w:val="00E71698"/>
    <w:rsid w:val="00E71886"/>
    <w:rsid w:val="00E718C2"/>
    <w:rsid w:val="00E718E0"/>
    <w:rsid w:val="00E71A2D"/>
    <w:rsid w:val="00E71A2F"/>
    <w:rsid w:val="00E71DEB"/>
    <w:rsid w:val="00E71E31"/>
    <w:rsid w:val="00E7230F"/>
    <w:rsid w:val="00E725B1"/>
    <w:rsid w:val="00E72C2E"/>
    <w:rsid w:val="00E72D27"/>
    <w:rsid w:val="00E73012"/>
    <w:rsid w:val="00E7306C"/>
    <w:rsid w:val="00E73A3F"/>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0BA9"/>
    <w:rsid w:val="00EA1043"/>
    <w:rsid w:val="00EA15EC"/>
    <w:rsid w:val="00EA1B8D"/>
    <w:rsid w:val="00EA1C5F"/>
    <w:rsid w:val="00EA1E56"/>
    <w:rsid w:val="00EA2401"/>
    <w:rsid w:val="00EA2847"/>
    <w:rsid w:val="00EA35A1"/>
    <w:rsid w:val="00EA3983"/>
    <w:rsid w:val="00EA39BC"/>
    <w:rsid w:val="00EA39E8"/>
    <w:rsid w:val="00EA3A6C"/>
    <w:rsid w:val="00EA416A"/>
    <w:rsid w:val="00EA45A1"/>
    <w:rsid w:val="00EA4766"/>
    <w:rsid w:val="00EA4780"/>
    <w:rsid w:val="00EA4A8A"/>
    <w:rsid w:val="00EA4B34"/>
    <w:rsid w:val="00EA4C34"/>
    <w:rsid w:val="00EA4F6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B06"/>
    <w:rsid w:val="00EA7F02"/>
    <w:rsid w:val="00EB0232"/>
    <w:rsid w:val="00EB0458"/>
    <w:rsid w:val="00EB0B4E"/>
    <w:rsid w:val="00EB0DE7"/>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63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6E6"/>
    <w:rsid w:val="00EC588C"/>
    <w:rsid w:val="00EC5F29"/>
    <w:rsid w:val="00EC5F42"/>
    <w:rsid w:val="00EC602A"/>
    <w:rsid w:val="00EC64CE"/>
    <w:rsid w:val="00EC6667"/>
    <w:rsid w:val="00EC6E9A"/>
    <w:rsid w:val="00EC71B1"/>
    <w:rsid w:val="00EC75DC"/>
    <w:rsid w:val="00EC76EF"/>
    <w:rsid w:val="00EC7B50"/>
    <w:rsid w:val="00EC7BAA"/>
    <w:rsid w:val="00EC7C2E"/>
    <w:rsid w:val="00EC7FEB"/>
    <w:rsid w:val="00ED00DE"/>
    <w:rsid w:val="00ED044B"/>
    <w:rsid w:val="00ED048F"/>
    <w:rsid w:val="00ED0609"/>
    <w:rsid w:val="00ED0A8D"/>
    <w:rsid w:val="00ED1474"/>
    <w:rsid w:val="00ED1964"/>
    <w:rsid w:val="00ED219D"/>
    <w:rsid w:val="00ED2452"/>
    <w:rsid w:val="00ED2486"/>
    <w:rsid w:val="00ED2492"/>
    <w:rsid w:val="00ED24C4"/>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6C55"/>
    <w:rsid w:val="00ED7471"/>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439"/>
    <w:rsid w:val="00EE4674"/>
    <w:rsid w:val="00EE4712"/>
    <w:rsid w:val="00EE4827"/>
    <w:rsid w:val="00EE4AB0"/>
    <w:rsid w:val="00EE4D35"/>
    <w:rsid w:val="00EE57FD"/>
    <w:rsid w:val="00EE5CD2"/>
    <w:rsid w:val="00EE5F83"/>
    <w:rsid w:val="00EE667D"/>
    <w:rsid w:val="00EE6A81"/>
    <w:rsid w:val="00EE6AB0"/>
    <w:rsid w:val="00EE6F49"/>
    <w:rsid w:val="00EE6F4C"/>
    <w:rsid w:val="00EE730C"/>
    <w:rsid w:val="00EE7980"/>
    <w:rsid w:val="00EE79D7"/>
    <w:rsid w:val="00EE7E1B"/>
    <w:rsid w:val="00EE7EF3"/>
    <w:rsid w:val="00EF0701"/>
    <w:rsid w:val="00EF0DBD"/>
    <w:rsid w:val="00EF0FF1"/>
    <w:rsid w:val="00EF108D"/>
    <w:rsid w:val="00EF12AC"/>
    <w:rsid w:val="00EF1753"/>
    <w:rsid w:val="00EF1902"/>
    <w:rsid w:val="00EF1F86"/>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4A2"/>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C0"/>
    <w:rsid w:val="00F11C54"/>
    <w:rsid w:val="00F11F5A"/>
    <w:rsid w:val="00F1210F"/>
    <w:rsid w:val="00F122E4"/>
    <w:rsid w:val="00F1237B"/>
    <w:rsid w:val="00F12564"/>
    <w:rsid w:val="00F125C1"/>
    <w:rsid w:val="00F12642"/>
    <w:rsid w:val="00F126FE"/>
    <w:rsid w:val="00F12867"/>
    <w:rsid w:val="00F12901"/>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26D"/>
    <w:rsid w:val="00F233FF"/>
    <w:rsid w:val="00F23410"/>
    <w:rsid w:val="00F2355A"/>
    <w:rsid w:val="00F2372B"/>
    <w:rsid w:val="00F23D1C"/>
    <w:rsid w:val="00F23EB3"/>
    <w:rsid w:val="00F24758"/>
    <w:rsid w:val="00F24927"/>
    <w:rsid w:val="00F249A1"/>
    <w:rsid w:val="00F249D9"/>
    <w:rsid w:val="00F24E97"/>
    <w:rsid w:val="00F24F94"/>
    <w:rsid w:val="00F25669"/>
    <w:rsid w:val="00F25896"/>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9C7"/>
    <w:rsid w:val="00F31BAA"/>
    <w:rsid w:val="00F31BC2"/>
    <w:rsid w:val="00F32027"/>
    <w:rsid w:val="00F32413"/>
    <w:rsid w:val="00F32650"/>
    <w:rsid w:val="00F32A82"/>
    <w:rsid w:val="00F32FFD"/>
    <w:rsid w:val="00F33112"/>
    <w:rsid w:val="00F33BE2"/>
    <w:rsid w:val="00F33EE8"/>
    <w:rsid w:val="00F341A8"/>
    <w:rsid w:val="00F342BB"/>
    <w:rsid w:val="00F349D0"/>
    <w:rsid w:val="00F349D1"/>
    <w:rsid w:val="00F34BD1"/>
    <w:rsid w:val="00F34C96"/>
    <w:rsid w:val="00F35319"/>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3006"/>
    <w:rsid w:val="00F432DB"/>
    <w:rsid w:val="00F43535"/>
    <w:rsid w:val="00F438F5"/>
    <w:rsid w:val="00F439FA"/>
    <w:rsid w:val="00F43A8B"/>
    <w:rsid w:val="00F43AFA"/>
    <w:rsid w:val="00F43CD2"/>
    <w:rsid w:val="00F43D44"/>
    <w:rsid w:val="00F43E02"/>
    <w:rsid w:val="00F4423A"/>
    <w:rsid w:val="00F443F2"/>
    <w:rsid w:val="00F4454F"/>
    <w:rsid w:val="00F44D95"/>
    <w:rsid w:val="00F44E68"/>
    <w:rsid w:val="00F44EE6"/>
    <w:rsid w:val="00F44F00"/>
    <w:rsid w:val="00F44F72"/>
    <w:rsid w:val="00F4515B"/>
    <w:rsid w:val="00F45296"/>
    <w:rsid w:val="00F45384"/>
    <w:rsid w:val="00F453C0"/>
    <w:rsid w:val="00F45534"/>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E3"/>
    <w:rsid w:val="00F50EF1"/>
    <w:rsid w:val="00F50FFA"/>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6065"/>
    <w:rsid w:val="00F56310"/>
    <w:rsid w:val="00F56484"/>
    <w:rsid w:val="00F56658"/>
    <w:rsid w:val="00F56C05"/>
    <w:rsid w:val="00F56C80"/>
    <w:rsid w:val="00F56E59"/>
    <w:rsid w:val="00F579F8"/>
    <w:rsid w:val="00F57F66"/>
    <w:rsid w:val="00F57FD8"/>
    <w:rsid w:val="00F60319"/>
    <w:rsid w:val="00F60530"/>
    <w:rsid w:val="00F61161"/>
    <w:rsid w:val="00F61446"/>
    <w:rsid w:val="00F61491"/>
    <w:rsid w:val="00F615EF"/>
    <w:rsid w:val="00F6182E"/>
    <w:rsid w:val="00F61DE1"/>
    <w:rsid w:val="00F61E7E"/>
    <w:rsid w:val="00F621B3"/>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986"/>
    <w:rsid w:val="00F70CB6"/>
    <w:rsid w:val="00F71605"/>
    <w:rsid w:val="00F717E0"/>
    <w:rsid w:val="00F71912"/>
    <w:rsid w:val="00F719B3"/>
    <w:rsid w:val="00F719DE"/>
    <w:rsid w:val="00F7200D"/>
    <w:rsid w:val="00F7202A"/>
    <w:rsid w:val="00F72A7F"/>
    <w:rsid w:val="00F72E3E"/>
    <w:rsid w:val="00F72F7D"/>
    <w:rsid w:val="00F730B3"/>
    <w:rsid w:val="00F735BB"/>
    <w:rsid w:val="00F736C7"/>
    <w:rsid w:val="00F73B7D"/>
    <w:rsid w:val="00F73C09"/>
    <w:rsid w:val="00F73C31"/>
    <w:rsid w:val="00F73D6F"/>
    <w:rsid w:val="00F73DFC"/>
    <w:rsid w:val="00F743A4"/>
    <w:rsid w:val="00F74435"/>
    <w:rsid w:val="00F7456E"/>
    <w:rsid w:val="00F7462B"/>
    <w:rsid w:val="00F7477F"/>
    <w:rsid w:val="00F74827"/>
    <w:rsid w:val="00F74937"/>
    <w:rsid w:val="00F7496A"/>
    <w:rsid w:val="00F74D96"/>
    <w:rsid w:val="00F75143"/>
    <w:rsid w:val="00F75245"/>
    <w:rsid w:val="00F752DE"/>
    <w:rsid w:val="00F7531A"/>
    <w:rsid w:val="00F75893"/>
    <w:rsid w:val="00F75A62"/>
    <w:rsid w:val="00F75A8B"/>
    <w:rsid w:val="00F75AF4"/>
    <w:rsid w:val="00F75BD0"/>
    <w:rsid w:val="00F75C6F"/>
    <w:rsid w:val="00F75DE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E7A"/>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868F4"/>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6C52"/>
    <w:rsid w:val="00F972E2"/>
    <w:rsid w:val="00F97955"/>
    <w:rsid w:val="00F979A4"/>
    <w:rsid w:val="00F97AB2"/>
    <w:rsid w:val="00F97B0D"/>
    <w:rsid w:val="00F97ED8"/>
    <w:rsid w:val="00F97FB1"/>
    <w:rsid w:val="00FA00FF"/>
    <w:rsid w:val="00FA051D"/>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0A2"/>
    <w:rsid w:val="00FA3319"/>
    <w:rsid w:val="00FA361F"/>
    <w:rsid w:val="00FA36DE"/>
    <w:rsid w:val="00FA37F1"/>
    <w:rsid w:val="00FA39DF"/>
    <w:rsid w:val="00FA39E2"/>
    <w:rsid w:val="00FA3CDC"/>
    <w:rsid w:val="00FA3E1E"/>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B27"/>
    <w:rsid w:val="00FA6CFE"/>
    <w:rsid w:val="00FA7C6D"/>
    <w:rsid w:val="00FB03EA"/>
    <w:rsid w:val="00FB0504"/>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559"/>
    <w:rsid w:val="00FB56F0"/>
    <w:rsid w:val="00FB5852"/>
    <w:rsid w:val="00FB5898"/>
    <w:rsid w:val="00FB5DBD"/>
    <w:rsid w:val="00FB5E62"/>
    <w:rsid w:val="00FB5E98"/>
    <w:rsid w:val="00FB6811"/>
    <w:rsid w:val="00FB6B74"/>
    <w:rsid w:val="00FB6C3F"/>
    <w:rsid w:val="00FB6CCD"/>
    <w:rsid w:val="00FB6DDC"/>
    <w:rsid w:val="00FB700B"/>
    <w:rsid w:val="00FB743C"/>
    <w:rsid w:val="00FB74C9"/>
    <w:rsid w:val="00FB7598"/>
    <w:rsid w:val="00FB7C17"/>
    <w:rsid w:val="00FC0462"/>
    <w:rsid w:val="00FC05AA"/>
    <w:rsid w:val="00FC08F5"/>
    <w:rsid w:val="00FC0AE4"/>
    <w:rsid w:val="00FC0D33"/>
    <w:rsid w:val="00FC1065"/>
    <w:rsid w:val="00FC12B5"/>
    <w:rsid w:val="00FC161B"/>
    <w:rsid w:val="00FC18AB"/>
    <w:rsid w:val="00FC1AAB"/>
    <w:rsid w:val="00FC1D4F"/>
    <w:rsid w:val="00FC1EF6"/>
    <w:rsid w:val="00FC2003"/>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052"/>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DA5"/>
    <w:rsid w:val="00FD5F86"/>
    <w:rsid w:val="00FD600B"/>
    <w:rsid w:val="00FD6080"/>
    <w:rsid w:val="00FD64FD"/>
    <w:rsid w:val="00FD6D6B"/>
    <w:rsid w:val="00FD6E0F"/>
    <w:rsid w:val="00FD73B9"/>
    <w:rsid w:val="00FD73F6"/>
    <w:rsid w:val="00FD76A0"/>
    <w:rsid w:val="00FD76D2"/>
    <w:rsid w:val="00FD78E6"/>
    <w:rsid w:val="00FD7DAF"/>
    <w:rsid w:val="00FD7E36"/>
    <w:rsid w:val="00FE085B"/>
    <w:rsid w:val="00FE0AB6"/>
    <w:rsid w:val="00FE0BBB"/>
    <w:rsid w:val="00FE11A8"/>
    <w:rsid w:val="00FE1222"/>
    <w:rsid w:val="00FE16CE"/>
    <w:rsid w:val="00FE183A"/>
    <w:rsid w:val="00FE1846"/>
    <w:rsid w:val="00FE18CF"/>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292"/>
    <w:rsid w:val="00FF2354"/>
    <w:rsid w:val="00FF2399"/>
    <w:rsid w:val="00FF239F"/>
    <w:rsid w:val="00FF24C0"/>
    <w:rsid w:val="00FF2B38"/>
    <w:rsid w:val="00FF2DA3"/>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DC7"/>
    <w:rsid w:val="00FF6EDA"/>
    <w:rsid w:val="00FF7184"/>
    <w:rsid w:val="00FF723B"/>
    <w:rsid w:val="00FF7257"/>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32C7"/>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0"/>
    <w:next w:val="a0"/>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0"/>
    <w:next w:val="a0"/>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0"/>
    <w:next w:val="a0"/>
    <w:link w:val="7Char"/>
    <w:uiPriority w:val="9"/>
    <w:unhideWhenUsed/>
    <w:qFormat/>
    <w:rsid w:val="00F75A62"/>
    <w:pPr>
      <w:keepNext/>
      <w:ind w:leftChars="700" w:left="700" w:hangingChars="200" w:hanging="2000"/>
      <w:outlineLvl w:val="6"/>
    </w:pPr>
  </w:style>
  <w:style w:type="paragraph" w:styleId="8">
    <w:name w:val="heading 8"/>
    <w:basedOn w:val="a0"/>
    <w:next w:val="a0"/>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0"/>
    <w:next w:val="a0"/>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qFormat/>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qFormat/>
    <w:rsid w:val="0072162A"/>
    <w:rPr>
      <w:rFonts w:ascii="Arial" w:eastAsia="맑은 고딕" w:hAnsi="Arial"/>
      <w:b/>
      <w:noProof/>
      <w:sz w:val="18"/>
      <w:lang w:val="en-GB" w:eastAsia="en-US" w:bidi="ar-SA"/>
    </w:rPr>
  </w:style>
  <w:style w:type="paragraph" w:customStyle="1" w:styleId="CRCoverPage">
    <w:name w:val="CR Cover Page"/>
    <w:qFormat/>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a0"/>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qFormat/>
    <w:rsid w:val="0072162A"/>
    <w:rPr>
      <w:rFonts w:ascii="맑은 고딕" w:eastAsia="맑은 고딕" w:hAnsi="맑은 고딕" w:cs="Times New Roman"/>
      <w:lang w:val="en-GB" w:eastAsia="en-US"/>
    </w:rPr>
  </w:style>
  <w:style w:type="paragraph" w:styleId="a6">
    <w:name w:val="Balloon Text"/>
    <w:basedOn w:val="a0"/>
    <w:semiHidden/>
    <w:qFormat/>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Caption Char1,Caption Char2,Caption Char Char Char,Caption Char Char1,fig and tbl,fighead2,Table Caption,fighead21,fighead22,fighead23"/>
    <w:basedOn w:val="a0"/>
    <w:next w:val="a0"/>
    <w:link w:val="Char1"/>
    <w:unhideWhenUsed/>
    <w:qFormat/>
    <w:rsid w:val="00EC1D3E"/>
    <w:rPr>
      <w:b/>
      <w:bCs/>
    </w:rPr>
  </w:style>
  <w:style w:type="character" w:styleId="a9">
    <w:name w:val="Emphasis"/>
    <w:uiPriority w:val="20"/>
    <w:qFormat/>
    <w:rsid w:val="001A56C7"/>
    <w:rPr>
      <w:i/>
      <w:iCs/>
    </w:rPr>
  </w:style>
  <w:style w:type="character" w:styleId="aa">
    <w:name w:val="annotation reference"/>
    <w:qFormat/>
    <w:rsid w:val="001C6890"/>
    <w:rPr>
      <w:sz w:val="16"/>
      <w:szCs w:val="16"/>
    </w:rPr>
  </w:style>
  <w:style w:type="paragraph" w:styleId="ab">
    <w:name w:val="annotation text"/>
    <w:basedOn w:val="a0"/>
    <w:link w:val="Char2"/>
    <w:qFormat/>
    <w:rsid w:val="001C6890"/>
  </w:style>
  <w:style w:type="character" w:customStyle="1" w:styleId="Char2">
    <w:name w:val="메모 텍스트 Char"/>
    <w:link w:val="ab"/>
    <w:qFormat/>
    <w:rsid w:val="001C6890"/>
    <w:rPr>
      <w:rFonts w:eastAsia="맑은 고딕"/>
      <w:lang w:val="en-GB"/>
    </w:rPr>
  </w:style>
  <w:style w:type="paragraph" w:styleId="ac">
    <w:name w:val="annotation subject"/>
    <w:basedOn w:val="ab"/>
    <w:next w:val="ab"/>
    <w:link w:val="Char3"/>
    <w:qFormat/>
    <w:rsid w:val="001C6890"/>
    <w:rPr>
      <w:b/>
      <w:bCs/>
    </w:rPr>
  </w:style>
  <w:style w:type="character" w:customStyle="1" w:styleId="Char3">
    <w:name w:val="메모 주제 Char"/>
    <w:link w:val="ac"/>
    <w:uiPriority w:val="99"/>
    <w:qFormat/>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d">
    <w:name w:val="footer"/>
    <w:basedOn w:val="a0"/>
    <w:link w:val="Char4"/>
    <w:qFormat/>
    <w:rsid w:val="006B43E1"/>
    <w:pPr>
      <w:tabs>
        <w:tab w:val="center" w:pos="4680"/>
        <w:tab w:val="right" w:pos="9360"/>
      </w:tabs>
    </w:pPr>
  </w:style>
  <w:style w:type="character" w:customStyle="1" w:styleId="Char4">
    <w:name w:val="바닥글 Char"/>
    <w:link w:val="ad"/>
    <w:qFormat/>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
    <w:name w:val="Body Text"/>
    <w:aliases w:val="bt"/>
    <w:basedOn w:val="a0"/>
    <w:link w:val="Char5"/>
    <w:qFormat/>
    <w:rsid w:val="00D3051E"/>
    <w:pPr>
      <w:spacing w:after="120"/>
      <w:jc w:val="both"/>
    </w:pPr>
    <w:rPr>
      <w:rFonts w:ascii="Times" w:eastAsia="바탕" w:hAnsi="Times"/>
      <w:szCs w:val="24"/>
    </w:rPr>
  </w:style>
  <w:style w:type="character" w:customStyle="1" w:styleId="Char5">
    <w:name w:val="본문 Char"/>
    <w:aliases w:val="bt Char"/>
    <w:link w:val="af"/>
    <w:qFormat/>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6"/>
    <w:semiHidden/>
    <w:unhideWhenUsed/>
    <w:qFormat/>
    <w:rsid w:val="00475C77"/>
    <w:rPr>
      <w:rFonts w:ascii="굴림" w:eastAsia="굴림"/>
      <w:sz w:val="18"/>
      <w:szCs w:val="18"/>
    </w:rPr>
  </w:style>
  <w:style w:type="character" w:customStyle="1" w:styleId="Char6">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0"/>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0"/>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0"/>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5">
    <w:name w:val="Hyperlink"/>
    <w:uiPriority w:val="99"/>
    <w:qFormat/>
    <w:rsid w:val="004C1A70"/>
    <w:rPr>
      <w:color w:val="0000FF"/>
      <w:u w:val="single"/>
    </w:rPr>
  </w:style>
  <w:style w:type="paragraph" w:customStyle="1" w:styleId="maintext">
    <w:name w:val="main text"/>
    <w:basedOn w:val="a0"/>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8"/>
    <w:qFormat/>
    <w:rsid w:val="00BA4FAD"/>
    <w:rPr>
      <w:rFonts w:eastAsia="맑은 고딕"/>
      <w:b/>
      <w:bCs/>
      <w:lang w:val="en-GB" w:eastAsia="en-US"/>
    </w:rPr>
  </w:style>
  <w:style w:type="character" w:styleId="af6">
    <w:name w:val="FollowedHyperlink"/>
    <w:basedOn w:val="a1"/>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1"/>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0"/>
    <w:unhideWhenUsed/>
    <w:qFormat/>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1"/>
    <w:link w:val="B3"/>
    <w:qFormat/>
    <w:rsid w:val="00212EDC"/>
    <w:rPr>
      <w:rFonts w:eastAsiaTheme="minorEastAsia"/>
      <w:lang w:val="en-GB" w:eastAsia="ja-JP"/>
    </w:rPr>
  </w:style>
  <w:style w:type="paragraph" w:styleId="30">
    <w:name w:val="List 3"/>
    <w:basedOn w:val="a0"/>
    <w:unhideWhenUsed/>
    <w:qFormat/>
    <w:rsid w:val="00212EDC"/>
    <w:pPr>
      <w:ind w:leftChars="600" w:left="100" w:hangingChars="200" w:hanging="200"/>
      <w:contextualSpacing/>
    </w:pPr>
  </w:style>
  <w:style w:type="paragraph" w:customStyle="1" w:styleId="berschrift1H1">
    <w:name w:val="Überschrift 1.H1"/>
    <w:basedOn w:val="a0"/>
    <w:next w:val="a0"/>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1"/>
    <w:link w:val="7"/>
    <w:rsid w:val="00F75A62"/>
    <w:rPr>
      <w:rFonts w:eastAsia="맑은 고딕"/>
      <w:lang w:val="en-GB" w:eastAsia="en-US"/>
    </w:rPr>
  </w:style>
  <w:style w:type="paragraph" w:customStyle="1" w:styleId="Bulletedo1">
    <w:name w:val="Bulleted o 1"/>
    <w:basedOn w:val="a0"/>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0"/>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0"/>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1"/>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1"/>
    <w:link w:val="8"/>
    <w:uiPriority w:val="9"/>
    <w:rsid w:val="00B3114C"/>
    <w:rPr>
      <w:rFonts w:ascii="Calibri Light" w:eastAsia="SimSun" w:hAnsi="Calibri Light" w:cs="SimSun"/>
      <w:b/>
      <w:sz w:val="22"/>
      <w:lang w:val="en-GB" w:eastAsia="en-US"/>
    </w:rPr>
  </w:style>
  <w:style w:type="character" w:customStyle="1" w:styleId="9Char">
    <w:name w:val="제목 9 Char"/>
    <w:basedOn w:val="a1"/>
    <w:link w:val="9"/>
    <w:uiPriority w:val="9"/>
    <w:rsid w:val="00B3114C"/>
    <w:rPr>
      <w:rFonts w:ascii="Calibri Light" w:eastAsia="SimSun" w:hAnsi="Calibri Light" w:cs="SimSun"/>
      <w:b/>
      <w:sz w:val="24"/>
      <w:lang w:val="en-GB" w:eastAsia="en-US"/>
    </w:rPr>
  </w:style>
  <w:style w:type="paragraph" w:customStyle="1" w:styleId="TP-change">
    <w:name w:val="TP-change"/>
    <w:basedOn w:val="a0"/>
    <w:qFormat/>
    <w:rsid w:val="00B12C62"/>
    <w:pPr>
      <w:numPr>
        <w:numId w:val="9"/>
      </w:numPr>
      <w:spacing w:after="0"/>
      <w:jc w:val="center"/>
    </w:pPr>
    <w:rPr>
      <w:rFonts w:eastAsia="SimSun"/>
      <w:b/>
      <w:lang w:eastAsia="x-none"/>
    </w:rPr>
  </w:style>
  <w:style w:type="paragraph" w:customStyle="1" w:styleId="Agreement">
    <w:name w:val="Agreement"/>
    <w:basedOn w:val="a0"/>
    <w:next w:val="Doc-text2"/>
    <w:qFormat/>
    <w:rsid w:val="00580A38"/>
    <w:pPr>
      <w:spacing w:before="60" w:after="0"/>
    </w:pPr>
    <w:rPr>
      <w:rFonts w:ascii="Arial" w:eastAsia="Times New Roman" w:hAnsi="Arial"/>
      <w:b/>
      <w:szCs w:val="24"/>
      <w:lang w:eastAsia="ja-JP"/>
    </w:rPr>
  </w:style>
  <w:style w:type="character" w:styleId="af7">
    <w:name w:val="Strong"/>
    <w:basedOn w:val="a1"/>
    <w:uiPriority w:val="22"/>
    <w:qFormat/>
    <w:rsid w:val="00C537F9"/>
    <w:rPr>
      <w:b/>
      <w:bCs/>
    </w:rPr>
  </w:style>
  <w:style w:type="paragraph" w:styleId="13">
    <w:name w:val="index 1"/>
    <w:basedOn w:val="a0"/>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0"/>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8">
    <w:name w:val="Placeholder Text"/>
    <w:basedOn w:val="a1"/>
    <w:uiPriority w:val="99"/>
    <w:semiHidden/>
    <w:rsid w:val="00A00E03"/>
    <w:rPr>
      <w:color w:val="808080"/>
    </w:rPr>
  </w:style>
  <w:style w:type="table" w:styleId="5-5">
    <w:name w:val="Grid Table 5 Dark Accent 5"/>
    <w:basedOn w:val="a2"/>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5">
    <w:name w:val="Grid Table 4 Accent 5"/>
    <w:basedOn w:val="a2"/>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a1"/>
    <w:qFormat/>
    <w:rsid w:val="00D775FF"/>
  </w:style>
  <w:style w:type="paragraph" w:customStyle="1" w:styleId="ListParagraph1">
    <w:name w:val="List Paragraph1"/>
    <w:basedOn w:val="a0"/>
    <w:link w:val="af9"/>
    <w:uiPriority w:val="34"/>
    <w:qFormat/>
    <w:rsid w:val="004C52D8"/>
    <w:pPr>
      <w:spacing w:after="0"/>
      <w:ind w:left="720"/>
      <w:contextualSpacing/>
    </w:pPr>
    <w:rPr>
      <w:rFonts w:eastAsia="Times New Roman"/>
      <w:sz w:val="24"/>
      <w:szCs w:val="24"/>
      <w:lang w:eastAsia="zh-CN"/>
    </w:rPr>
  </w:style>
  <w:style w:type="character" w:customStyle="1" w:styleId="af9">
    <w:name w:val="リスト段落 (文字)"/>
    <w:link w:val="ListParagraph1"/>
    <w:uiPriority w:val="34"/>
    <w:qFormat/>
    <w:rsid w:val="001D52A8"/>
    <w:rPr>
      <w:rFonts w:eastAsia="Times New Roman"/>
      <w:sz w:val="24"/>
      <w:szCs w:val="24"/>
      <w:lang w:eastAsia="zh-CN"/>
    </w:rPr>
  </w:style>
  <w:style w:type="paragraph" w:styleId="a">
    <w:name w:val="List Bullet"/>
    <w:basedOn w:val="a0"/>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31">
    <w:name w:val="toc 3"/>
    <w:basedOn w:val="a0"/>
    <w:next w:val="a0"/>
    <w:qFormat/>
    <w:rsid w:val="00CC3D1A"/>
    <w:pPr>
      <w:widowControl w:val="0"/>
      <w:kinsoku w:val="0"/>
      <w:overflowPunct w:val="0"/>
      <w:autoSpaceDE w:val="0"/>
      <w:autoSpaceDN w:val="0"/>
      <w:adjustRightInd w:val="0"/>
      <w:spacing w:after="100" w:line="259" w:lineRule="auto"/>
      <w:ind w:left="400"/>
      <w:jc w:val="both"/>
      <w:textAlignment w:val="baseline"/>
    </w:pPr>
    <w:rPr>
      <w:rFonts w:eastAsia="바탕"/>
      <w:snapToGrid w:val="0"/>
      <w:kern w:val="2"/>
      <w:szCs w:val="22"/>
      <w:lang w:val="en-GB" w:eastAsia="ko-KR"/>
    </w:rPr>
  </w:style>
  <w:style w:type="paragraph" w:styleId="afa">
    <w:name w:val="Plain Text"/>
    <w:basedOn w:val="a0"/>
    <w:link w:val="Char7"/>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굴림" w:hAnsi="Courier New"/>
      <w:snapToGrid w:val="0"/>
      <w:kern w:val="2"/>
      <w:lang w:val="zh-CN" w:eastAsia="zh-CN"/>
    </w:rPr>
  </w:style>
  <w:style w:type="character" w:customStyle="1" w:styleId="Char7">
    <w:name w:val="글자만 Char"/>
    <w:basedOn w:val="a1"/>
    <w:link w:val="afa"/>
    <w:uiPriority w:val="99"/>
    <w:qFormat/>
    <w:rsid w:val="00CC3D1A"/>
    <w:rPr>
      <w:rFonts w:ascii="Courier New" w:eastAsia="굴림" w:hAnsi="Courier New"/>
      <w:snapToGrid w:val="0"/>
      <w:kern w:val="2"/>
      <w:lang w:val="zh-CN" w:eastAsia="zh-CN"/>
    </w:rPr>
  </w:style>
  <w:style w:type="paragraph" w:styleId="80">
    <w:name w:val="toc 8"/>
    <w:basedOn w:val="a0"/>
    <w:next w:val="a0"/>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바탕"/>
      <w:snapToGrid w:val="0"/>
      <w:kern w:val="2"/>
      <w:szCs w:val="22"/>
      <w:lang w:val="en-GB" w:eastAsia="ko-KR"/>
    </w:rPr>
  </w:style>
  <w:style w:type="paragraph" w:styleId="afb">
    <w:name w:val="footnote text"/>
    <w:basedOn w:val="a0"/>
    <w:link w:val="Char8"/>
    <w:qFormat/>
    <w:rsid w:val="00CC3D1A"/>
    <w:pPr>
      <w:widowControl w:val="0"/>
      <w:kinsoku w:val="0"/>
      <w:overflowPunct w:val="0"/>
      <w:autoSpaceDE w:val="0"/>
      <w:autoSpaceDN w:val="0"/>
      <w:adjustRightInd w:val="0"/>
      <w:snapToGrid w:val="0"/>
      <w:spacing w:after="60" w:line="259" w:lineRule="auto"/>
      <w:textAlignment w:val="baseline"/>
    </w:pPr>
    <w:rPr>
      <w:rFonts w:eastAsia="바탕"/>
      <w:snapToGrid w:val="0"/>
      <w:kern w:val="2"/>
      <w:szCs w:val="22"/>
      <w:lang w:val="zh-CN" w:eastAsia="zh-CN"/>
    </w:rPr>
  </w:style>
  <w:style w:type="character" w:customStyle="1" w:styleId="Char8">
    <w:name w:val="각주 텍스트 Char"/>
    <w:basedOn w:val="a1"/>
    <w:link w:val="afb"/>
    <w:qFormat/>
    <w:rsid w:val="00CC3D1A"/>
    <w:rPr>
      <w:snapToGrid w:val="0"/>
      <w:kern w:val="2"/>
      <w:szCs w:val="22"/>
      <w:lang w:val="zh-CN" w:eastAsia="zh-CN"/>
    </w:rPr>
  </w:style>
  <w:style w:type="character" w:styleId="afc">
    <w:name w:val="page number"/>
    <w:basedOn w:val="a1"/>
    <w:qFormat/>
    <w:rsid w:val="00CC3D1A"/>
  </w:style>
  <w:style w:type="character" w:styleId="afd">
    <w:name w:val="footnote reference"/>
    <w:qFormat/>
    <w:rsid w:val="00CC3D1A"/>
    <w:rPr>
      <w:vertAlign w:val="superscript"/>
    </w:rPr>
  </w:style>
  <w:style w:type="paragraph" w:customStyle="1" w:styleId="LGTdoc1">
    <w:name w:val="LGTdoc_제목1"/>
    <w:basedOn w:val="a0"/>
    <w:link w:val="LGTdoc1Char"/>
    <w:qFormat/>
    <w:rsid w:val="00CC3D1A"/>
    <w:pPr>
      <w:kinsoku w:val="0"/>
      <w:overflowPunct w:val="0"/>
      <w:adjustRightInd w:val="0"/>
      <w:snapToGrid w:val="0"/>
      <w:spacing w:beforeLines="50" w:after="100" w:afterAutospacing="1" w:line="259" w:lineRule="auto"/>
      <w:jc w:val="both"/>
      <w:textAlignment w:val="baseline"/>
    </w:pPr>
    <w:rPr>
      <w:rFonts w:eastAsia="바탕"/>
      <w:b/>
      <w:sz w:val="28"/>
      <w:lang w:val="en-GB" w:eastAsia="ko-KR"/>
    </w:rPr>
  </w:style>
  <w:style w:type="paragraph" w:customStyle="1" w:styleId="LGTdoc0">
    <w:name w:val="LGTdoc_본문"/>
    <w:basedOn w:val="a0"/>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바탕"/>
      <w:snapToGrid w:val="0"/>
      <w:kern w:val="2"/>
      <w:sz w:val="22"/>
      <w:szCs w:val="22"/>
      <w:lang w:val="en-GB" w:eastAsia="ko-KR"/>
    </w:rPr>
  </w:style>
  <w:style w:type="paragraph" w:customStyle="1" w:styleId="LGTdoc11">
    <w:name w:val="LGTdoc_제목1.1"/>
    <w:basedOn w:val="a0"/>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바탕"/>
      <w:b/>
      <w:bCs/>
      <w:snapToGrid w:val="0"/>
      <w:kern w:val="2"/>
      <w:sz w:val="24"/>
      <w:szCs w:val="22"/>
      <w:lang w:val="en-GB" w:eastAsia="ko-KR"/>
    </w:rPr>
  </w:style>
  <w:style w:type="paragraph" w:customStyle="1" w:styleId="LGTdoc111">
    <w:name w:val="LGTdoc_제목1.1.1"/>
    <w:basedOn w:val="a0"/>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바탕"/>
      <w:b/>
      <w:bCs/>
      <w:snapToGrid w:val="0"/>
      <w:kern w:val="2"/>
      <w:sz w:val="22"/>
      <w:szCs w:val="22"/>
      <w:lang w:val="en-GB" w:eastAsia="ko-KR"/>
    </w:rPr>
  </w:style>
  <w:style w:type="paragraph" w:customStyle="1" w:styleId="14">
    <w:name w:val="랜1회의_본문"/>
    <w:basedOn w:val="a0"/>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굴림"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9">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a0"/>
    <w:qFormat/>
    <w:rsid w:val="00CC3D1A"/>
    <w:pPr>
      <w:widowControl w:val="0"/>
      <w:kinsoku w:val="0"/>
      <w:overflowPunct w:val="0"/>
      <w:autoSpaceDE w:val="0"/>
      <w:autoSpaceDN w:val="0"/>
      <w:adjustRightInd w:val="0"/>
      <w:spacing w:after="60" w:line="252" w:lineRule="auto"/>
      <w:ind w:firstLine="202"/>
      <w:jc w:val="both"/>
      <w:textAlignment w:val="baseline"/>
    </w:pPr>
    <w:rPr>
      <w:rFonts w:eastAsia="바탕"/>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5">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a0"/>
    <w:qFormat/>
    <w:rsid w:val="00CC3D1A"/>
    <w:pPr>
      <w:kinsoku w:val="0"/>
      <w:overflowPunct w:val="0"/>
      <w:adjustRightInd w:val="0"/>
      <w:spacing w:before="100" w:beforeAutospacing="1" w:after="100" w:afterAutospacing="1" w:line="259" w:lineRule="auto"/>
      <w:textAlignment w:val="baseline"/>
    </w:pPr>
    <w:rPr>
      <w:rFonts w:ascii="굴림" w:eastAsia="굴림" w:hAnsi="굴림" w:cs="굴림"/>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바탕"/>
      <w:kern w:val="2"/>
      <w:szCs w:val="24"/>
    </w:rPr>
  </w:style>
  <w:style w:type="paragraph" w:customStyle="1" w:styleId="NoSpacing1">
    <w:name w:val="No Spacing1"/>
    <w:uiPriority w:val="1"/>
    <w:qFormat/>
    <w:rsid w:val="00CC3D1A"/>
    <w:pPr>
      <w:spacing w:after="160" w:line="259" w:lineRule="auto"/>
    </w:pPr>
    <w:rPr>
      <w:rFonts w:eastAsia="맑은 고딕"/>
      <w:szCs w:val="22"/>
    </w:rPr>
  </w:style>
  <w:style w:type="table" w:customStyle="1" w:styleId="GridTable2-Accent31">
    <w:name w:val="Grid Table 2 - Accent 31"/>
    <w:basedOn w:val="a2"/>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2"/>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a1"/>
    <w:uiPriority w:val="99"/>
    <w:semiHidden/>
    <w:qFormat/>
    <w:rsid w:val="00CC3D1A"/>
    <w:rPr>
      <w:color w:val="808080"/>
    </w:rPr>
  </w:style>
  <w:style w:type="table" w:customStyle="1" w:styleId="PlainTable31">
    <w:name w:val="Plain Table 31"/>
    <w:basedOn w:val="a2"/>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2"/>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a1"/>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a1"/>
    <w:link w:val="notes"/>
    <w:qFormat/>
    <w:locked/>
    <w:rsid w:val="00CC3D1A"/>
    <w:rPr>
      <w:rFonts w:ascii="Arial" w:hAnsi="Arial" w:cs="Arial"/>
      <w:i/>
      <w:color w:val="00B0F0"/>
      <w:sz w:val="16"/>
      <w:szCs w:val="16"/>
    </w:rPr>
  </w:style>
  <w:style w:type="paragraph" w:customStyle="1" w:styleId="notes">
    <w:name w:val="notes"/>
    <w:basedOn w:val="a0"/>
    <w:link w:val="notesChar"/>
    <w:qFormat/>
    <w:rsid w:val="00CC3D1A"/>
    <w:pPr>
      <w:kinsoku w:val="0"/>
      <w:spacing w:after="0" w:line="256" w:lineRule="auto"/>
    </w:pPr>
    <w:rPr>
      <w:rFonts w:ascii="Arial" w:eastAsia="바탕"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a0"/>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a0"/>
    <w:qFormat/>
    <w:rsid w:val="00CC3D1A"/>
    <w:pPr>
      <w:spacing w:after="220" w:line="259" w:lineRule="auto"/>
    </w:pPr>
    <w:rPr>
      <w:rFonts w:ascii="Arial" w:eastAsia="SimSun" w:hAnsi="Arial"/>
      <w:szCs w:val="24"/>
      <w:lang w:val="en-GB"/>
    </w:rPr>
  </w:style>
  <w:style w:type="character" w:customStyle="1" w:styleId="colour">
    <w:name w:val="colour"/>
    <w:basedOn w:val="a1"/>
    <w:qFormat/>
    <w:rsid w:val="00CC3D1A"/>
  </w:style>
  <w:style w:type="paragraph" w:customStyle="1" w:styleId="BN">
    <w:name w:val="BN"/>
    <w:basedOn w:val="a0"/>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a0"/>
    <w:link w:val="0MaintextChar"/>
    <w:qFormat/>
    <w:rsid w:val="00CC3D1A"/>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CC3D1A"/>
    <w:rPr>
      <w:rFonts w:eastAsia="Times New Roman" w:cs="바탕"/>
      <w:lang w:val="en-GB" w:eastAsia="en-US"/>
    </w:rPr>
  </w:style>
  <w:style w:type="paragraph" w:customStyle="1" w:styleId="References">
    <w:name w:val="References"/>
    <w:basedOn w:val="a0"/>
    <w:next w:val="a0"/>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a1"/>
    <w:uiPriority w:val="99"/>
    <w:unhideWhenUsed/>
    <w:qFormat/>
    <w:rsid w:val="00CC3D1A"/>
    <w:rPr>
      <w:color w:val="605E5C"/>
      <w:shd w:val="clear" w:color="auto" w:fill="E1DFDD"/>
    </w:rPr>
  </w:style>
  <w:style w:type="paragraph" w:customStyle="1" w:styleId="TdocHeading1">
    <w:name w:val="Tdoc_Heading_1"/>
    <w:basedOn w:val="1"/>
    <w:next w:val="af"/>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af"/>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a1"/>
    <w:uiPriority w:val="99"/>
    <w:unhideWhenUsed/>
    <w:qFormat/>
    <w:rsid w:val="00CC3D1A"/>
    <w:rPr>
      <w:color w:val="2B579A"/>
      <w:shd w:val="clear" w:color="auto" w:fill="E1DFDD"/>
    </w:rPr>
  </w:style>
  <w:style w:type="paragraph" w:customStyle="1" w:styleId="afe">
    <w:name w:val="本文档"/>
    <w:basedOn w:val="af"/>
    <w:link w:val="Chara"/>
    <w:qFormat/>
    <w:rsid w:val="00CC3D1A"/>
    <w:pPr>
      <w:spacing w:line="259" w:lineRule="auto"/>
    </w:pPr>
    <w:rPr>
      <w:rFonts w:ascii="Times New Roman" w:eastAsiaTheme="minorEastAsia" w:hAnsi="Times New Roman"/>
      <w:lang w:eastAsia="zh-CN"/>
    </w:rPr>
  </w:style>
  <w:style w:type="character" w:customStyle="1" w:styleId="Chara">
    <w:name w:val="本文档 Char"/>
    <w:basedOn w:val="a1"/>
    <w:link w:val="afe"/>
    <w:qFormat/>
    <w:rsid w:val="00CC3D1A"/>
    <w:rPr>
      <w:rFonts w:eastAsiaTheme="minorEastAsia"/>
      <w:szCs w:val="24"/>
      <w:lang w:eastAsia="zh-CN"/>
    </w:rPr>
  </w:style>
  <w:style w:type="character" w:customStyle="1" w:styleId="ProposalChar0">
    <w:name w:val="Proposal Char"/>
    <w:basedOn w:val="a1"/>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af"/>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a1"/>
    <w:link w:val="IvDbodytext"/>
    <w:qFormat/>
    <w:rsid w:val="00CC3D1A"/>
    <w:rPr>
      <w:rFonts w:ascii="Arial" w:eastAsiaTheme="minorEastAsia" w:hAnsi="Arial"/>
      <w:spacing w:val="2"/>
      <w:lang w:eastAsia="en-US"/>
    </w:rPr>
  </w:style>
  <w:style w:type="table" w:customStyle="1" w:styleId="TableGrid1">
    <w:name w:val="TableGrid1"/>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a1"/>
    <w:qFormat/>
    <w:rsid w:val="00CC3D1A"/>
  </w:style>
  <w:style w:type="paragraph" w:customStyle="1" w:styleId="RAN1bullet1">
    <w:name w:val="RAN1 bullet1"/>
    <w:basedOn w:val="a0"/>
    <w:qFormat/>
    <w:rsid w:val="00CC3D1A"/>
    <w:pPr>
      <w:spacing w:after="0" w:line="259" w:lineRule="auto"/>
      <w:ind w:left="360" w:hanging="360"/>
    </w:pPr>
    <w:rPr>
      <w:rFonts w:ascii="Times" w:eastAsia="바탕" w:hAnsi="Times"/>
      <w:szCs w:val="24"/>
      <w:lang w:val="en-GB" w:eastAsia="zh-CN"/>
    </w:rPr>
  </w:style>
  <w:style w:type="table" w:customStyle="1" w:styleId="TableGrid2">
    <w:name w:val="TableGrid2"/>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a1"/>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a2"/>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80580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8279420">
      <w:bodyDiv w:val="1"/>
      <w:marLeft w:val="0"/>
      <w:marRight w:val="0"/>
      <w:marTop w:val="0"/>
      <w:marBottom w:val="0"/>
      <w:divBdr>
        <w:top w:val="none" w:sz="0" w:space="0" w:color="auto"/>
        <w:left w:val="none" w:sz="0" w:space="0" w:color="auto"/>
        <w:bottom w:val="none" w:sz="0" w:space="0" w:color="auto"/>
        <w:right w:val="none" w:sz="0" w:space="0" w:color="auto"/>
      </w:divBdr>
      <w:divsChild>
        <w:div w:id="107434784">
          <w:marLeft w:val="547"/>
          <w:marRight w:val="0"/>
          <w:marTop w:val="120"/>
          <w:marBottom w:val="0"/>
          <w:divBdr>
            <w:top w:val="none" w:sz="0" w:space="0" w:color="auto"/>
            <w:left w:val="none" w:sz="0" w:space="0" w:color="auto"/>
            <w:bottom w:val="none" w:sz="0" w:space="0" w:color="auto"/>
            <w:right w:val="none" w:sz="0" w:space="0" w:color="auto"/>
          </w:divBdr>
        </w:div>
        <w:div w:id="575242160">
          <w:marLeft w:val="1166"/>
          <w:marRight w:val="0"/>
          <w:marTop w:val="120"/>
          <w:marBottom w:val="0"/>
          <w:divBdr>
            <w:top w:val="none" w:sz="0" w:space="0" w:color="auto"/>
            <w:left w:val="none" w:sz="0" w:space="0" w:color="auto"/>
            <w:bottom w:val="none" w:sz="0" w:space="0" w:color="auto"/>
            <w:right w:val="none" w:sz="0" w:space="0" w:color="auto"/>
          </w:divBdr>
        </w:div>
      </w:divsChild>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618730">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79847513">
      <w:bodyDiv w:val="1"/>
      <w:marLeft w:val="0"/>
      <w:marRight w:val="0"/>
      <w:marTop w:val="0"/>
      <w:marBottom w:val="0"/>
      <w:divBdr>
        <w:top w:val="none" w:sz="0" w:space="0" w:color="auto"/>
        <w:left w:val="none" w:sz="0" w:space="0" w:color="auto"/>
        <w:bottom w:val="none" w:sz="0" w:space="0" w:color="auto"/>
        <w:right w:val="none" w:sz="0" w:space="0" w:color="auto"/>
      </w:divBdr>
      <w:divsChild>
        <w:div w:id="1114443500">
          <w:marLeft w:val="547"/>
          <w:marRight w:val="0"/>
          <w:marTop w:val="120"/>
          <w:marBottom w:val="0"/>
          <w:divBdr>
            <w:top w:val="none" w:sz="0" w:space="0" w:color="auto"/>
            <w:left w:val="none" w:sz="0" w:space="0" w:color="auto"/>
            <w:bottom w:val="none" w:sz="0" w:space="0" w:color="auto"/>
            <w:right w:val="none" w:sz="0" w:space="0" w:color="auto"/>
          </w:divBdr>
        </w:div>
        <w:div w:id="700597017">
          <w:marLeft w:val="1166"/>
          <w:marRight w:val="0"/>
          <w:marTop w:val="12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535884">
      <w:bodyDiv w:val="1"/>
      <w:marLeft w:val="0"/>
      <w:marRight w:val="0"/>
      <w:marTop w:val="0"/>
      <w:marBottom w:val="0"/>
      <w:divBdr>
        <w:top w:val="none" w:sz="0" w:space="0" w:color="auto"/>
        <w:left w:val="none" w:sz="0" w:space="0" w:color="auto"/>
        <w:bottom w:val="none" w:sz="0" w:space="0" w:color="auto"/>
        <w:right w:val="none" w:sz="0" w:space="0" w:color="auto"/>
      </w:divBdr>
      <w:divsChild>
        <w:div w:id="983774092">
          <w:marLeft w:val="547"/>
          <w:marRight w:val="0"/>
          <w:marTop w:val="120"/>
          <w:marBottom w:val="0"/>
          <w:divBdr>
            <w:top w:val="none" w:sz="0" w:space="0" w:color="auto"/>
            <w:left w:val="none" w:sz="0" w:space="0" w:color="auto"/>
            <w:bottom w:val="none" w:sz="0" w:space="0" w:color="auto"/>
            <w:right w:val="none" w:sz="0" w:space="0" w:color="auto"/>
          </w:divBdr>
        </w:div>
        <w:div w:id="1234311218">
          <w:marLeft w:val="1166"/>
          <w:marRight w:val="0"/>
          <w:marTop w:val="120"/>
          <w:marBottom w:val="0"/>
          <w:divBdr>
            <w:top w:val="none" w:sz="0" w:space="0" w:color="auto"/>
            <w:left w:val="none" w:sz="0" w:space="0" w:color="auto"/>
            <w:bottom w:val="none" w:sz="0" w:space="0" w:color="auto"/>
            <w:right w:val="none" w:sz="0" w:space="0" w:color="auto"/>
          </w:divBdr>
        </w:div>
      </w:divsChild>
    </w:div>
    <w:div w:id="1047798603">
      <w:bodyDiv w:val="1"/>
      <w:marLeft w:val="0"/>
      <w:marRight w:val="0"/>
      <w:marTop w:val="0"/>
      <w:marBottom w:val="0"/>
      <w:divBdr>
        <w:top w:val="none" w:sz="0" w:space="0" w:color="auto"/>
        <w:left w:val="none" w:sz="0" w:space="0" w:color="auto"/>
        <w:bottom w:val="none" w:sz="0" w:space="0" w:color="auto"/>
        <w:right w:val="none" w:sz="0" w:space="0" w:color="auto"/>
      </w:divBdr>
      <w:divsChild>
        <w:div w:id="637031425">
          <w:marLeft w:val="547"/>
          <w:marRight w:val="0"/>
          <w:marTop w:val="120"/>
          <w:marBottom w:val="0"/>
          <w:divBdr>
            <w:top w:val="none" w:sz="0" w:space="0" w:color="auto"/>
            <w:left w:val="none" w:sz="0" w:space="0" w:color="auto"/>
            <w:bottom w:val="none" w:sz="0" w:space="0" w:color="auto"/>
            <w:right w:val="none" w:sz="0" w:space="0" w:color="auto"/>
          </w:divBdr>
        </w:div>
        <w:div w:id="1334265262">
          <w:marLeft w:val="1166"/>
          <w:marRight w:val="0"/>
          <w:marTop w:val="12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54598070">
      <w:bodyDiv w:val="1"/>
      <w:marLeft w:val="0"/>
      <w:marRight w:val="0"/>
      <w:marTop w:val="0"/>
      <w:marBottom w:val="0"/>
      <w:divBdr>
        <w:top w:val="none" w:sz="0" w:space="0" w:color="auto"/>
        <w:left w:val="none" w:sz="0" w:space="0" w:color="auto"/>
        <w:bottom w:val="none" w:sz="0" w:space="0" w:color="auto"/>
        <w:right w:val="none" w:sz="0" w:space="0" w:color="auto"/>
      </w:divBdr>
      <w:divsChild>
        <w:div w:id="348216558">
          <w:marLeft w:val="547"/>
          <w:marRight w:val="0"/>
          <w:marTop w:val="120"/>
          <w:marBottom w:val="0"/>
          <w:divBdr>
            <w:top w:val="none" w:sz="0" w:space="0" w:color="auto"/>
            <w:left w:val="none" w:sz="0" w:space="0" w:color="auto"/>
            <w:bottom w:val="none" w:sz="0" w:space="0" w:color="auto"/>
            <w:right w:val="none" w:sz="0" w:space="0" w:color="auto"/>
          </w:divBdr>
        </w:div>
        <w:div w:id="1671249783">
          <w:marLeft w:val="1166"/>
          <w:marRight w:val="0"/>
          <w:marTop w:val="120"/>
          <w:marBottom w:val="0"/>
          <w:divBdr>
            <w:top w:val="none" w:sz="0" w:space="0" w:color="auto"/>
            <w:left w:val="none" w:sz="0" w:space="0" w:color="auto"/>
            <w:bottom w:val="none" w:sz="0" w:space="0" w:color="auto"/>
            <w:right w:val="none" w:sz="0" w:space="0" w:color="auto"/>
          </w:divBdr>
        </w:div>
        <w:div w:id="1474635428">
          <w:marLeft w:val="547"/>
          <w:marRight w:val="0"/>
          <w:marTop w:val="120"/>
          <w:marBottom w:val="0"/>
          <w:divBdr>
            <w:top w:val="none" w:sz="0" w:space="0" w:color="auto"/>
            <w:left w:val="none" w:sz="0" w:space="0" w:color="auto"/>
            <w:bottom w:val="none" w:sz="0" w:space="0" w:color="auto"/>
            <w:right w:val="none" w:sz="0" w:space="0" w:color="auto"/>
          </w:divBdr>
        </w:div>
      </w:divsChild>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0482217">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EF3FB-8B2F-4346-BB84-7D7A5210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4129</Words>
  <Characters>23539</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지형주/통신표준연구팀(SR)/삼성전자</cp:lastModifiedBy>
  <cp:revision>2</cp:revision>
  <cp:lastPrinted>2012-03-15T10:36:00Z</cp:lastPrinted>
  <dcterms:created xsi:type="dcterms:W3CDTF">2025-03-28T21:28:00Z</dcterms:created>
  <dcterms:modified xsi:type="dcterms:W3CDTF">2025-03-28T21:28:00Z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DocumentId">
    <vt:lpwstr/>
  </property>
  <property fmtid="{D5CDD505-2E9C-101B-9397-08002B2CF9AE}" pid="6" name="FLCMData">
    <vt:lpwstr>7062B1C318D8EB3C311C8CE6F19B01B6481C23FA12E177238FF1A6E58B5AD262115F9912532EC09D197BEAF4404E276D96AC00C46EF126CB6589CA71844B0AC5</vt:lpwstr>
  </property>
</Properties>
</file>