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ED6D" w14:textId="635BF9A8" w:rsidR="00916ADB" w:rsidRPr="005A2D57" w:rsidRDefault="00916ADB" w:rsidP="00916ADB">
      <w:pPr>
        <w:pStyle w:val="Header"/>
        <w:rPr>
          <w:b/>
          <w:bCs/>
          <w:sz w:val="22"/>
          <w:szCs w:val="22"/>
        </w:rPr>
      </w:pPr>
      <w:r w:rsidRPr="005A2D57">
        <w:rPr>
          <w:b/>
          <w:bCs/>
          <w:sz w:val="22"/>
          <w:szCs w:val="22"/>
        </w:rPr>
        <w:t>3GPP TSG RAN WG1#1</w:t>
      </w:r>
      <w:r w:rsidR="0076380A" w:rsidRPr="005A2D57">
        <w:rPr>
          <w:b/>
          <w:bCs/>
          <w:sz w:val="22"/>
          <w:szCs w:val="22"/>
        </w:rPr>
        <w:t>20</w:t>
      </w:r>
      <w:r w:rsidR="0060640D">
        <w:rPr>
          <w:b/>
          <w:bCs/>
          <w:sz w:val="22"/>
          <w:szCs w:val="22"/>
        </w:rPr>
        <w:t>-bis</w:t>
      </w:r>
      <w:r w:rsidRPr="005A2D57">
        <w:tab/>
      </w:r>
      <w:r w:rsidRPr="005A2D57">
        <w:tab/>
      </w:r>
      <w:r w:rsidR="00631372" w:rsidRPr="005A2D57">
        <w:tab/>
      </w:r>
      <w:r w:rsidRPr="005A2D57">
        <w:rPr>
          <w:b/>
          <w:bCs/>
          <w:sz w:val="22"/>
          <w:szCs w:val="22"/>
        </w:rPr>
        <w:t>R1-</w:t>
      </w:r>
      <w:r w:rsidR="00406D7F" w:rsidRPr="005A2D57">
        <w:rPr>
          <w:b/>
          <w:bCs/>
          <w:sz w:val="22"/>
          <w:szCs w:val="22"/>
        </w:rPr>
        <w:t>2</w:t>
      </w:r>
      <w:r w:rsidR="00C77953" w:rsidRPr="005A2D57">
        <w:rPr>
          <w:b/>
          <w:bCs/>
          <w:sz w:val="22"/>
          <w:szCs w:val="22"/>
        </w:rPr>
        <w:t>5</w:t>
      </w:r>
      <w:r w:rsidR="00D70666">
        <w:rPr>
          <w:b/>
          <w:bCs/>
          <w:sz w:val="22"/>
          <w:szCs w:val="22"/>
        </w:rPr>
        <w:t>02009</w:t>
      </w:r>
    </w:p>
    <w:p w14:paraId="3D88969D" w14:textId="56247512" w:rsidR="00530268" w:rsidRPr="005A2D57" w:rsidRDefault="0060640D" w:rsidP="00EC6BFA">
      <w:pPr>
        <w:rPr>
          <w:b/>
          <w:bCs/>
          <w:sz w:val="22"/>
          <w:szCs w:val="22"/>
        </w:rPr>
      </w:pPr>
      <w:r>
        <w:rPr>
          <w:b/>
          <w:bCs/>
          <w:sz w:val="22"/>
          <w:szCs w:val="22"/>
        </w:rPr>
        <w:t>Wuhan</w:t>
      </w:r>
      <w:r w:rsidR="000C217D" w:rsidRPr="005A2D57">
        <w:rPr>
          <w:b/>
          <w:bCs/>
          <w:sz w:val="22"/>
          <w:szCs w:val="22"/>
        </w:rPr>
        <w:t xml:space="preserve">, </w:t>
      </w:r>
      <w:r>
        <w:rPr>
          <w:b/>
          <w:bCs/>
          <w:sz w:val="22"/>
          <w:szCs w:val="22"/>
        </w:rPr>
        <w:t>China</w:t>
      </w:r>
      <w:r w:rsidR="000C217D" w:rsidRPr="005A2D57">
        <w:rPr>
          <w:b/>
          <w:bCs/>
          <w:sz w:val="22"/>
          <w:szCs w:val="22"/>
        </w:rPr>
        <w:t xml:space="preserve">, </w:t>
      </w:r>
      <w:r>
        <w:rPr>
          <w:b/>
          <w:bCs/>
          <w:sz w:val="22"/>
          <w:szCs w:val="22"/>
        </w:rPr>
        <w:t>April</w:t>
      </w:r>
      <w:r w:rsidR="000C217D" w:rsidRPr="005A2D57">
        <w:rPr>
          <w:b/>
          <w:bCs/>
          <w:sz w:val="22"/>
          <w:szCs w:val="22"/>
        </w:rPr>
        <w:t xml:space="preserve"> </w:t>
      </w:r>
      <w:r w:rsidR="0076380A" w:rsidRPr="005A2D57">
        <w:rPr>
          <w:b/>
          <w:bCs/>
          <w:sz w:val="22"/>
          <w:szCs w:val="22"/>
        </w:rPr>
        <w:t>7</w:t>
      </w:r>
      <w:r w:rsidR="000C217D" w:rsidRPr="005A2D57">
        <w:rPr>
          <w:b/>
          <w:bCs/>
          <w:sz w:val="22"/>
          <w:szCs w:val="22"/>
          <w:vertAlign w:val="superscript"/>
        </w:rPr>
        <w:t>th</w:t>
      </w:r>
      <w:r w:rsidR="000C217D" w:rsidRPr="005A2D57">
        <w:rPr>
          <w:b/>
          <w:bCs/>
          <w:sz w:val="22"/>
          <w:szCs w:val="22"/>
        </w:rPr>
        <w:t>-</w:t>
      </w:r>
      <w:r>
        <w:rPr>
          <w:b/>
          <w:bCs/>
          <w:sz w:val="22"/>
          <w:szCs w:val="22"/>
        </w:rPr>
        <w:t>1</w:t>
      </w:r>
      <w:r w:rsidR="0076380A" w:rsidRPr="005A2D57">
        <w:rPr>
          <w:b/>
          <w:bCs/>
          <w:sz w:val="22"/>
          <w:szCs w:val="22"/>
        </w:rPr>
        <w:t>1</w:t>
      </w:r>
      <w:r w:rsidR="0076380A" w:rsidRPr="005A2D57">
        <w:rPr>
          <w:b/>
          <w:bCs/>
          <w:sz w:val="22"/>
          <w:szCs w:val="22"/>
          <w:vertAlign w:val="superscript"/>
        </w:rPr>
        <w:t>t</w:t>
      </w:r>
      <w:r>
        <w:rPr>
          <w:b/>
          <w:bCs/>
          <w:sz w:val="22"/>
          <w:szCs w:val="22"/>
          <w:vertAlign w:val="superscript"/>
        </w:rPr>
        <w:t>h</w:t>
      </w:r>
      <w:r w:rsidR="000C217D" w:rsidRPr="005A2D57">
        <w:rPr>
          <w:b/>
          <w:bCs/>
          <w:sz w:val="22"/>
          <w:szCs w:val="22"/>
        </w:rPr>
        <w:t>, 202</w:t>
      </w:r>
      <w:r w:rsidR="0076380A" w:rsidRPr="005A2D57">
        <w:rPr>
          <w:b/>
          <w:bCs/>
          <w:sz w:val="22"/>
          <w:szCs w:val="22"/>
        </w:rPr>
        <w:t>5</w:t>
      </w:r>
    </w:p>
    <w:p w14:paraId="62109758" w14:textId="77777777" w:rsidR="000C217D" w:rsidRPr="005A2D57" w:rsidRDefault="000C217D" w:rsidP="00EC6BFA"/>
    <w:p w14:paraId="591F7A4A" w14:textId="29FA7EA4" w:rsidR="004607C3" w:rsidRPr="005A2D57" w:rsidRDefault="005D20F1" w:rsidP="00970E49">
      <w:pPr>
        <w:spacing w:after="120"/>
        <w:rPr>
          <w:b/>
          <w:bCs/>
        </w:rPr>
      </w:pPr>
      <w:r w:rsidRPr="005A2D57">
        <w:rPr>
          <w:b/>
          <w:bCs/>
        </w:rPr>
        <w:t>Agenda item</w:t>
      </w:r>
      <w:r w:rsidR="004607C3" w:rsidRPr="005A2D57">
        <w:t>:</w:t>
      </w:r>
      <w:r w:rsidR="004607C3" w:rsidRPr="005A2D57">
        <w:tab/>
      </w:r>
      <w:r w:rsidR="00701C9F" w:rsidRPr="005A2D57">
        <w:tab/>
      </w:r>
      <w:r w:rsidR="00032261" w:rsidRPr="005A2D57">
        <w:rPr>
          <w:b/>
          <w:bCs/>
        </w:rPr>
        <w:t>9.6.3</w:t>
      </w:r>
    </w:p>
    <w:p w14:paraId="27A36125" w14:textId="402B4931" w:rsidR="005D20F1" w:rsidRPr="005A2D57" w:rsidRDefault="005D20F1" w:rsidP="00970E49">
      <w:pPr>
        <w:spacing w:after="120"/>
        <w:rPr>
          <w:b/>
          <w:bCs/>
        </w:rPr>
      </w:pPr>
      <w:r w:rsidRPr="005A2D57">
        <w:rPr>
          <w:b/>
        </w:rPr>
        <w:t>Title:</w:t>
      </w:r>
      <w:r w:rsidRPr="005A2D57">
        <w:rPr>
          <w:b/>
        </w:rPr>
        <w:tab/>
      </w:r>
      <w:r w:rsidR="00701C9F" w:rsidRPr="005A2D57">
        <w:rPr>
          <w:b/>
        </w:rPr>
        <w:tab/>
      </w:r>
      <w:r w:rsidR="00701C9F" w:rsidRPr="005A2D57">
        <w:rPr>
          <w:b/>
        </w:rPr>
        <w:tab/>
      </w:r>
      <w:r w:rsidR="00032261" w:rsidRPr="005A2D57">
        <w:rPr>
          <w:b/>
          <w:bCs/>
        </w:rPr>
        <w:t>LP-WUS operation in CONNECTED mode</w:t>
      </w:r>
    </w:p>
    <w:p w14:paraId="41D2905F" w14:textId="563F119B" w:rsidR="004607C3" w:rsidRPr="005A2D57" w:rsidRDefault="004607C3" w:rsidP="00970E49">
      <w:pPr>
        <w:spacing w:after="120"/>
      </w:pPr>
      <w:r w:rsidRPr="005A2D57">
        <w:rPr>
          <w:b/>
        </w:rPr>
        <w:t>Source:</w:t>
      </w:r>
      <w:r w:rsidRPr="005A2D57">
        <w:tab/>
      </w:r>
      <w:r w:rsidR="00701C9F" w:rsidRPr="005A2D57">
        <w:tab/>
      </w:r>
      <w:r w:rsidR="00032261" w:rsidRPr="005A2D57">
        <w:rPr>
          <w:b/>
          <w:bCs/>
        </w:rPr>
        <w:t>Nokia</w:t>
      </w:r>
    </w:p>
    <w:p w14:paraId="45F974BD" w14:textId="5E1DE0FC" w:rsidR="004607C3" w:rsidRPr="005A2D57" w:rsidRDefault="005D20F1" w:rsidP="00970E49">
      <w:pPr>
        <w:pBdr>
          <w:bottom w:val="single" w:sz="4" w:space="1" w:color="auto"/>
        </w:pBdr>
        <w:spacing w:after="120"/>
      </w:pPr>
      <w:r w:rsidRPr="005A2D57">
        <w:rPr>
          <w:b/>
        </w:rPr>
        <w:t>Document for</w:t>
      </w:r>
      <w:r w:rsidR="004607C3" w:rsidRPr="005A2D57">
        <w:rPr>
          <w:b/>
        </w:rPr>
        <w:t>:</w:t>
      </w:r>
      <w:r w:rsidR="004607C3" w:rsidRPr="005A2D57">
        <w:tab/>
      </w:r>
      <w:r w:rsidR="00701C9F" w:rsidRPr="005A2D57">
        <w:tab/>
      </w:r>
      <w:r w:rsidR="00032261" w:rsidRPr="005A2D57">
        <w:rPr>
          <w:b/>
          <w:bCs/>
        </w:rPr>
        <w:t>Discussion and Decision</w:t>
      </w:r>
    </w:p>
    <w:p w14:paraId="04EAE6BF" w14:textId="77777777" w:rsidR="00970E49" w:rsidRPr="005A2D57" w:rsidRDefault="00970E49" w:rsidP="00970E49">
      <w:pPr>
        <w:pBdr>
          <w:bottom w:val="single" w:sz="4" w:space="1" w:color="auto"/>
        </w:pBdr>
        <w:spacing w:after="120"/>
      </w:pPr>
    </w:p>
    <w:p w14:paraId="196CB24B" w14:textId="58496339" w:rsidR="004607C3" w:rsidRPr="005A2D57" w:rsidRDefault="004607C3" w:rsidP="008A1DBB">
      <w:pPr>
        <w:pStyle w:val="Heading1"/>
        <w:ind w:left="0" w:firstLine="0"/>
      </w:pPr>
      <w:bookmarkStart w:id="0" w:name="_Toc158194662"/>
      <w:bookmarkStart w:id="1" w:name="_Toc158724793"/>
      <w:bookmarkStart w:id="2" w:name="_Toc163071511"/>
      <w:bookmarkStart w:id="3" w:name="_Toc166013857"/>
      <w:bookmarkStart w:id="4" w:name="_Toc174045076"/>
      <w:bookmarkStart w:id="5" w:name="_Toc189684362"/>
      <w:r w:rsidRPr="005A2D57">
        <w:t xml:space="preserve">1. </w:t>
      </w:r>
      <w:r w:rsidR="005D20F1" w:rsidRPr="005A2D57">
        <w:t>Introduction</w:t>
      </w:r>
      <w:bookmarkEnd w:id="0"/>
      <w:bookmarkEnd w:id="1"/>
      <w:bookmarkEnd w:id="2"/>
      <w:bookmarkEnd w:id="3"/>
      <w:bookmarkEnd w:id="4"/>
      <w:bookmarkEnd w:id="5"/>
    </w:p>
    <w:p w14:paraId="6FECF8DB" w14:textId="77777777" w:rsidR="005A2D57" w:rsidRDefault="005A2D57" w:rsidP="005A2D57">
      <w:pPr>
        <w:pStyle w:val="Header"/>
        <w:jc w:val="both"/>
      </w:pPr>
      <w:r>
        <w:t>In this document, we discuss several different aspects of CONNECTED mode LP-WUS design, including:</w:t>
      </w:r>
    </w:p>
    <w:p w14:paraId="7113E8C9" w14:textId="77777777" w:rsidR="005A2D57" w:rsidRDefault="005A2D57" w:rsidP="005A2D57">
      <w:pPr>
        <w:pStyle w:val="Header"/>
        <w:jc w:val="both"/>
      </w:pPr>
    </w:p>
    <w:p w14:paraId="23D65158" w14:textId="643849F6" w:rsidR="005A2D57" w:rsidRDefault="005A2D57" w:rsidP="0055705B">
      <w:pPr>
        <w:pStyle w:val="Header"/>
        <w:numPr>
          <w:ilvl w:val="0"/>
          <w:numId w:val="16"/>
        </w:numPr>
        <w:spacing w:line="256" w:lineRule="auto"/>
        <w:jc w:val="both"/>
      </w:pPr>
      <w:r>
        <w:t>LP-WUS Monitoring Occasions</w:t>
      </w:r>
    </w:p>
    <w:p w14:paraId="6FFB6D37" w14:textId="77777777" w:rsidR="005A2D57" w:rsidRDefault="005A2D57" w:rsidP="0055705B">
      <w:pPr>
        <w:pStyle w:val="Header"/>
        <w:numPr>
          <w:ilvl w:val="0"/>
          <w:numId w:val="16"/>
        </w:numPr>
        <w:spacing w:line="256" w:lineRule="auto"/>
        <w:jc w:val="both"/>
      </w:pPr>
      <w:r>
        <w:t>Minimum Time Gap</w:t>
      </w:r>
    </w:p>
    <w:p w14:paraId="1B99C56D" w14:textId="55668D44" w:rsidR="005A2D57" w:rsidRDefault="005A2D57" w:rsidP="0055705B">
      <w:pPr>
        <w:pStyle w:val="Header"/>
        <w:numPr>
          <w:ilvl w:val="0"/>
          <w:numId w:val="16"/>
        </w:numPr>
        <w:spacing w:line="256" w:lineRule="auto"/>
        <w:jc w:val="both"/>
      </w:pPr>
      <w:r>
        <w:t>LP-WUS support of NR-DC and CA</w:t>
      </w:r>
    </w:p>
    <w:p w14:paraId="7537B68B" w14:textId="7122B905" w:rsidR="005A2D57" w:rsidRDefault="005A2D57" w:rsidP="0055705B">
      <w:pPr>
        <w:pStyle w:val="Header"/>
        <w:numPr>
          <w:ilvl w:val="0"/>
          <w:numId w:val="16"/>
        </w:numPr>
        <w:spacing w:line="256" w:lineRule="auto"/>
        <w:jc w:val="both"/>
      </w:pPr>
      <w:r>
        <w:t>QCL/TCI-state for LP-WUS</w:t>
      </w:r>
    </w:p>
    <w:p w14:paraId="7562EB6D" w14:textId="67EB9280" w:rsidR="005A2D57" w:rsidRDefault="005A2D57" w:rsidP="0055705B">
      <w:pPr>
        <w:pStyle w:val="Header"/>
        <w:numPr>
          <w:ilvl w:val="0"/>
          <w:numId w:val="16"/>
        </w:numPr>
        <w:spacing w:line="256" w:lineRule="auto"/>
        <w:jc w:val="both"/>
      </w:pPr>
      <w:r>
        <w:t>CSI/L1-RSRP Reporting Specification Impacts</w:t>
      </w:r>
    </w:p>
    <w:p w14:paraId="33F53A12" w14:textId="51D1C0B8" w:rsidR="005A2D57" w:rsidRDefault="00C77561" w:rsidP="0055705B">
      <w:pPr>
        <w:pStyle w:val="Header"/>
        <w:numPr>
          <w:ilvl w:val="0"/>
          <w:numId w:val="16"/>
        </w:numPr>
        <w:spacing w:line="256" w:lineRule="auto"/>
        <w:jc w:val="both"/>
      </w:pPr>
      <w:r>
        <w:t>Operation of LP-WUS with Cell-DTX</w:t>
      </w:r>
    </w:p>
    <w:p w14:paraId="6988E0D6" w14:textId="77777777" w:rsidR="005A2D57" w:rsidRDefault="005A2D57" w:rsidP="00CA67CC">
      <w:pPr>
        <w:pStyle w:val="Header"/>
        <w:spacing w:line="256" w:lineRule="auto"/>
        <w:jc w:val="both"/>
      </w:pPr>
    </w:p>
    <w:p w14:paraId="5797E2D6" w14:textId="77777777" w:rsidR="005A2D57" w:rsidRDefault="005A2D57" w:rsidP="005A2D57">
      <w:pPr>
        <w:pStyle w:val="Header"/>
        <w:jc w:val="both"/>
      </w:pPr>
      <w:r>
        <w:t>From those discussions, we provide our observations and proposals.</w:t>
      </w:r>
    </w:p>
    <w:p w14:paraId="7044F66C" w14:textId="77777777" w:rsidR="00593B28" w:rsidRPr="005A2D57" w:rsidRDefault="00593B28" w:rsidP="008A1DBB">
      <w:pPr>
        <w:pStyle w:val="Header"/>
        <w:jc w:val="both"/>
      </w:pPr>
    </w:p>
    <w:p w14:paraId="7C5D08CF" w14:textId="3517376C" w:rsidR="005A2D57" w:rsidRDefault="005A2D57"/>
    <w:p w14:paraId="19B05F99" w14:textId="0A428B0F" w:rsidR="0060640D" w:rsidRPr="00C77561" w:rsidRDefault="00AD4031" w:rsidP="00C77561">
      <w:pPr>
        <w:pStyle w:val="Heading1"/>
      </w:pPr>
      <w:bookmarkStart w:id="6" w:name="_Toc189684363"/>
      <w:r w:rsidRPr="005A2D57">
        <w:t>2.   Discussion</w:t>
      </w:r>
      <w:bookmarkStart w:id="7" w:name="_Toc189684364"/>
      <w:bookmarkEnd w:id="6"/>
    </w:p>
    <w:p w14:paraId="6F03F827" w14:textId="4FAC2265" w:rsidR="00AD4031" w:rsidRPr="005A2D57" w:rsidRDefault="00AD4031" w:rsidP="00AD4031">
      <w:pPr>
        <w:pStyle w:val="Heading2"/>
      </w:pPr>
      <w:r w:rsidRPr="005A2D57">
        <w:t>2.1</w:t>
      </w:r>
      <w:r w:rsidRPr="005A2D57">
        <w:tab/>
      </w:r>
      <w:r w:rsidR="00A96AE4" w:rsidRPr="005A2D57">
        <w:t>LP-WUS Monitoring Occasions</w:t>
      </w:r>
      <w:bookmarkEnd w:id="7"/>
    </w:p>
    <w:p w14:paraId="0653D5ED" w14:textId="77777777" w:rsidR="00AD4031" w:rsidRPr="005A2D57" w:rsidRDefault="00AD4031" w:rsidP="00AD4031"/>
    <w:p w14:paraId="4ECB554B" w14:textId="1BD597FD" w:rsidR="00BD6CC0" w:rsidRDefault="00AD4031" w:rsidP="00C9403F">
      <w:pPr>
        <w:jc w:val="both"/>
        <w:rPr>
          <w:rFonts w:eastAsia="Yu Mincho"/>
        </w:rPr>
      </w:pPr>
      <w:r w:rsidRPr="004F12BE">
        <w:rPr>
          <w:rFonts w:eastAsia="Yu Mincho"/>
        </w:rPr>
        <w:t>At the last RAN1#1</w:t>
      </w:r>
      <w:r w:rsidR="0060640D">
        <w:rPr>
          <w:rFonts w:eastAsia="Yu Mincho"/>
        </w:rPr>
        <w:t>20</w:t>
      </w:r>
      <w:r w:rsidRPr="004F12BE">
        <w:rPr>
          <w:rFonts w:eastAsia="Yu Mincho"/>
        </w:rPr>
        <w:t xml:space="preserve"> meeting, the following agreement</w:t>
      </w:r>
      <w:r w:rsidR="0060640D">
        <w:rPr>
          <w:rFonts w:eastAsia="Yu Mincho"/>
        </w:rPr>
        <w:t>s</w:t>
      </w:r>
      <w:r w:rsidRPr="004F12BE">
        <w:rPr>
          <w:rFonts w:eastAsia="Yu Mincho"/>
        </w:rPr>
        <w:t xml:space="preserve"> w</w:t>
      </w:r>
      <w:r w:rsidR="0060640D">
        <w:rPr>
          <w:rFonts w:eastAsia="Yu Mincho"/>
        </w:rPr>
        <w:t>ere</w:t>
      </w:r>
      <w:r w:rsidRPr="004F12BE">
        <w:rPr>
          <w:rFonts w:eastAsia="Yu Mincho"/>
        </w:rPr>
        <w:t xml:space="preserve"> </w:t>
      </w:r>
      <w:r w:rsidR="004969D8">
        <w:rPr>
          <w:rFonts w:eastAsia="Yu Mincho"/>
        </w:rPr>
        <w:t>mad</w:t>
      </w:r>
      <w:r w:rsidR="0060640D">
        <w:rPr>
          <w:rFonts w:eastAsia="Yu Mincho"/>
        </w:rPr>
        <w:t xml:space="preserve">e regarding the </w:t>
      </w:r>
      <w:r w:rsidR="00FB78A4" w:rsidRPr="004F12BE">
        <w:rPr>
          <w:rFonts w:eastAsia="Yu Mincho"/>
        </w:rPr>
        <w:t>configuration of the LP-WUS MOs for Options 1-1 and 1-2.</w:t>
      </w:r>
      <w:r w:rsidR="00A96AE4" w:rsidRPr="004F12BE">
        <w:rPr>
          <w:rFonts w:eastAsia="Yu Mincho"/>
        </w:rPr>
        <w:t xml:space="preserve">  In this sub-section </w:t>
      </w:r>
      <w:r w:rsidR="0060640D">
        <w:rPr>
          <w:rFonts w:eastAsia="Yu Mincho"/>
        </w:rPr>
        <w:t xml:space="preserve">provide our proposals for the remaining </w:t>
      </w:r>
      <w:r w:rsidR="00FC16E2">
        <w:rPr>
          <w:rFonts w:eastAsia="Yu Mincho"/>
        </w:rPr>
        <w:t>issue</w:t>
      </w:r>
      <w:r w:rsidR="00C9403F">
        <w:rPr>
          <w:rFonts w:eastAsia="Yu Mincho"/>
        </w:rPr>
        <w:t>.</w:t>
      </w:r>
    </w:p>
    <w:p w14:paraId="2A93CB89" w14:textId="77777777" w:rsidR="00AD4031" w:rsidRPr="004F12BE" w:rsidRDefault="00AD4031" w:rsidP="00AD4031">
      <w:pPr>
        <w:rPr>
          <w:rFonts w:eastAsia="Yu Mincho"/>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AD4031" w:rsidRPr="005A2D57" w14:paraId="51075150" w14:textId="77777777" w:rsidTr="009530E8">
        <w:tc>
          <w:tcPr>
            <w:tcW w:w="9855" w:type="dxa"/>
            <w:shd w:val="clear" w:color="auto" w:fill="D9D9D9" w:themeFill="background1" w:themeFillShade="D9"/>
          </w:tcPr>
          <w:p w14:paraId="7B137708" w14:textId="77777777" w:rsidR="00AD4031" w:rsidRPr="005A2D57" w:rsidRDefault="00AD4031" w:rsidP="00AD4031">
            <w:pPr>
              <w:contextualSpacing/>
              <w:jc w:val="both"/>
              <w:rPr>
                <w:rFonts w:ascii="Times" w:eastAsia="Batang" w:hAnsi="Times" w:cs="Times New Roman"/>
                <w:b/>
                <w:bCs/>
                <w:sz w:val="16"/>
                <w:lang w:eastAsia="x-none"/>
              </w:rPr>
            </w:pPr>
          </w:p>
          <w:p w14:paraId="58F6E02D" w14:textId="77777777" w:rsidR="0060640D" w:rsidRPr="0060640D" w:rsidRDefault="0060640D" w:rsidP="0060640D">
            <w:pPr>
              <w:contextualSpacing/>
              <w:jc w:val="both"/>
              <w:rPr>
                <w:rFonts w:ascii="Times" w:eastAsia="Batang" w:hAnsi="Times" w:cs="Times New Roman"/>
                <w:b/>
                <w:bCs/>
                <w:sz w:val="16"/>
                <w:highlight w:val="green"/>
                <w:lang w:val="en-US" w:eastAsia="x-none"/>
              </w:rPr>
            </w:pPr>
            <w:r w:rsidRPr="0060640D">
              <w:rPr>
                <w:rFonts w:ascii="Times" w:eastAsia="Batang" w:hAnsi="Times" w:cs="Times New Roman"/>
                <w:b/>
                <w:bCs/>
                <w:sz w:val="16"/>
                <w:highlight w:val="green"/>
                <w:lang w:val="en-US" w:eastAsia="x-none"/>
              </w:rPr>
              <w:t>Agreement</w:t>
            </w:r>
          </w:p>
          <w:p w14:paraId="1203114A" w14:textId="77777777" w:rsidR="0060640D" w:rsidRPr="0060640D" w:rsidRDefault="0060640D" w:rsidP="0060640D">
            <w:p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 xml:space="preserve">For LP-WUS </w:t>
            </w:r>
            <w:r w:rsidRPr="0060640D">
              <w:rPr>
                <w:rFonts w:ascii="Times" w:eastAsia="Batang" w:hAnsi="Times" w:cs="Times New Roman" w:hint="eastAsia"/>
                <w:b/>
                <w:bCs/>
                <w:sz w:val="16"/>
                <w:lang w:eastAsia="x-none"/>
              </w:rPr>
              <w:t>MO</w:t>
            </w:r>
            <w:r w:rsidRPr="0060640D">
              <w:rPr>
                <w:rFonts w:ascii="Times" w:eastAsia="Batang" w:hAnsi="Times" w:cs="Times New Roman"/>
                <w:b/>
                <w:bCs/>
                <w:sz w:val="16"/>
                <w:lang w:eastAsia="x-none"/>
              </w:rPr>
              <w:t>s in connected mode</w:t>
            </w:r>
            <w:r w:rsidRPr="0060640D">
              <w:rPr>
                <w:rFonts w:ascii="Times" w:eastAsia="Batang" w:hAnsi="Times" w:cs="Times New Roman" w:hint="eastAsia"/>
                <w:b/>
                <w:bCs/>
                <w:sz w:val="16"/>
                <w:lang w:eastAsia="x-none"/>
              </w:rPr>
              <w:t xml:space="preserve"> for Option 1-1</w:t>
            </w:r>
            <w:r w:rsidRPr="0060640D">
              <w:rPr>
                <w:rFonts w:ascii="Times" w:eastAsia="Batang" w:hAnsi="Times" w:cs="Times New Roman"/>
                <w:b/>
                <w:bCs/>
                <w:sz w:val="16"/>
                <w:lang w:eastAsia="x-none"/>
              </w:rPr>
              <w:t>,</w:t>
            </w:r>
            <w:r w:rsidRPr="0060640D">
              <w:rPr>
                <w:rFonts w:ascii="Times" w:eastAsia="Batang" w:hAnsi="Times" w:cs="Times New Roman" w:hint="eastAsia"/>
                <w:b/>
                <w:bCs/>
                <w:sz w:val="16"/>
                <w:lang w:eastAsia="x-none"/>
              </w:rPr>
              <w:t xml:space="preserve"> support </w:t>
            </w:r>
            <w:r w:rsidRPr="0060640D">
              <w:rPr>
                <w:rFonts w:ascii="Times" w:eastAsia="Batang" w:hAnsi="Times" w:cs="Times New Roman"/>
                <w:b/>
                <w:bCs/>
                <w:sz w:val="16"/>
                <w:lang w:eastAsia="x-none"/>
              </w:rPr>
              <w:t>Approach 1:</w:t>
            </w:r>
          </w:p>
          <w:p w14:paraId="1ABB0FCA" w14:textId="77777777" w:rsidR="0060640D" w:rsidRPr="0060640D" w:rsidRDefault="0060640D" w:rsidP="0060640D">
            <w:pPr>
              <w:numPr>
                <w:ilvl w:val="0"/>
                <w:numId w:val="5"/>
              </w:num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 xml:space="preserve">LP-WUS </w:t>
            </w:r>
            <w:r w:rsidRPr="0060640D">
              <w:rPr>
                <w:rFonts w:ascii="Times" w:eastAsia="Batang" w:hAnsi="Times" w:cs="Times New Roman" w:hint="eastAsia"/>
                <w:b/>
                <w:bCs/>
                <w:sz w:val="16"/>
                <w:lang w:eastAsia="x-none"/>
              </w:rPr>
              <w:t>MOs</w:t>
            </w:r>
            <w:r w:rsidRPr="0060640D">
              <w:rPr>
                <w:rFonts w:ascii="Times" w:eastAsia="Batang" w:hAnsi="Times" w:cs="Times New Roman"/>
                <w:b/>
                <w:bCs/>
                <w:sz w:val="16"/>
                <w:lang w:eastAsia="x-none"/>
              </w:rPr>
              <w:t>, including periodicity and time offset1, are configured independently from the C-DRX periodicity/offset by new RRC parameter(s).</w:t>
            </w:r>
          </w:p>
          <w:p w14:paraId="15596BF0" w14:textId="77777777" w:rsidR="0060640D" w:rsidRPr="0060640D" w:rsidRDefault="0060640D" w:rsidP="0060640D">
            <w:pPr>
              <w:numPr>
                <w:ilvl w:val="0"/>
                <w:numId w:val="5"/>
              </w:numPr>
              <w:contextualSpacing/>
              <w:jc w:val="both"/>
              <w:rPr>
                <w:rFonts w:ascii="Times" w:eastAsia="Batang" w:hAnsi="Times" w:cs="Times New Roman"/>
                <w:b/>
                <w:bCs/>
                <w:sz w:val="16"/>
                <w:lang w:eastAsia="x-none"/>
              </w:rPr>
            </w:pPr>
            <w:r w:rsidRPr="0060640D">
              <w:rPr>
                <w:rFonts w:ascii="Times" w:eastAsia="Batang" w:hAnsi="Times" w:cs="Times New Roman" w:hint="eastAsia"/>
                <w:b/>
                <w:bCs/>
                <w:sz w:val="16"/>
                <w:lang w:eastAsia="x-none"/>
              </w:rPr>
              <w:t>Time</w:t>
            </w:r>
            <w:r w:rsidRPr="0060640D">
              <w:rPr>
                <w:rFonts w:ascii="Times" w:eastAsia="Batang" w:hAnsi="Times" w:cs="Times New Roman"/>
                <w:b/>
                <w:bCs/>
                <w:sz w:val="16"/>
                <w:lang w:eastAsia="x-none"/>
              </w:rPr>
              <w:t xml:space="preserve"> offset</w:t>
            </w:r>
            <w:r w:rsidRPr="0060640D">
              <w:rPr>
                <w:rFonts w:ascii="Times" w:eastAsia="Batang" w:hAnsi="Times" w:cs="Times New Roman" w:hint="eastAsia"/>
                <w:b/>
                <w:bCs/>
                <w:sz w:val="16"/>
                <w:lang w:eastAsia="x-none"/>
              </w:rPr>
              <w:t>2</w:t>
            </w:r>
            <w:r w:rsidRPr="0060640D">
              <w:rPr>
                <w:rFonts w:ascii="Times" w:eastAsia="Batang" w:hAnsi="Times" w:cs="Times New Roman"/>
                <w:b/>
                <w:bCs/>
                <w:sz w:val="16"/>
                <w:lang w:eastAsia="x-none"/>
              </w:rPr>
              <w:t xml:space="preserve"> indicat</w:t>
            </w:r>
            <w:r w:rsidRPr="0060640D">
              <w:rPr>
                <w:rFonts w:ascii="Times" w:eastAsia="Batang" w:hAnsi="Times" w:cs="Times New Roman" w:hint="eastAsia"/>
                <w:b/>
                <w:bCs/>
                <w:sz w:val="16"/>
                <w:lang w:eastAsia="x-none"/>
              </w:rPr>
              <w:t>es</w:t>
            </w:r>
            <w:r w:rsidRPr="0060640D">
              <w:rPr>
                <w:rFonts w:ascii="Times" w:eastAsia="Batang" w:hAnsi="Times" w:cs="Times New Roman"/>
                <w:b/>
                <w:bCs/>
                <w:sz w:val="16"/>
                <w:lang w:eastAsia="x-none"/>
              </w:rPr>
              <w:t xml:space="preserve"> a time prior to a slot where the </w:t>
            </w:r>
            <w:r w:rsidRPr="0060640D">
              <w:rPr>
                <w:rFonts w:ascii="Times" w:eastAsia="Batang" w:hAnsi="Times" w:cs="Times New Roman"/>
                <w:b/>
                <w:bCs/>
                <w:i/>
                <w:iCs/>
                <w:sz w:val="16"/>
                <w:lang w:eastAsia="x-none"/>
              </w:rPr>
              <w:t>drx-onDurationTimer</w:t>
            </w:r>
            <w:r w:rsidRPr="0060640D">
              <w:rPr>
                <w:rFonts w:ascii="Times" w:eastAsia="Batang" w:hAnsi="Times" w:cs="Times New Roman"/>
                <w:b/>
                <w:bCs/>
                <w:sz w:val="16"/>
                <w:lang w:eastAsia="x-none"/>
              </w:rPr>
              <w:t xml:space="preserve"> would start</w:t>
            </w:r>
          </w:p>
          <w:p w14:paraId="228E8877" w14:textId="77777777" w:rsidR="0060640D" w:rsidRPr="0060640D" w:rsidRDefault="0060640D" w:rsidP="0060640D">
            <w:pPr>
              <w:numPr>
                <w:ilvl w:val="1"/>
                <w:numId w:val="5"/>
              </w:numPr>
              <w:contextualSpacing/>
              <w:jc w:val="both"/>
              <w:rPr>
                <w:rFonts w:ascii="Times" w:eastAsia="Batang" w:hAnsi="Times" w:cs="Times New Roman"/>
                <w:b/>
                <w:bCs/>
                <w:sz w:val="16"/>
                <w:lang w:eastAsia="x-none"/>
              </w:rPr>
            </w:pPr>
            <w:r w:rsidRPr="0060640D">
              <w:rPr>
                <w:rFonts w:ascii="Times" w:eastAsia="Batang" w:hAnsi="Times" w:cs="Times New Roman" w:hint="eastAsia"/>
                <w:b/>
                <w:bCs/>
                <w:sz w:val="16"/>
                <w:lang w:eastAsia="x-none"/>
              </w:rPr>
              <w:t>UE monitor</w:t>
            </w:r>
            <w:r w:rsidRPr="0060640D">
              <w:rPr>
                <w:rFonts w:ascii="Times" w:eastAsia="Batang" w:hAnsi="Times" w:cs="Times New Roman"/>
                <w:b/>
                <w:bCs/>
                <w:sz w:val="16"/>
                <w:lang w:eastAsia="x-none"/>
              </w:rPr>
              <w:t xml:space="preserve">s </w:t>
            </w:r>
            <w:r w:rsidRPr="0060640D">
              <w:rPr>
                <w:rFonts w:ascii="Times" w:eastAsia="Batang" w:hAnsi="Times" w:cs="Times New Roman" w:hint="eastAsia"/>
                <w:b/>
                <w:bCs/>
                <w:sz w:val="16"/>
                <w:lang w:eastAsia="x-none"/>
              </w:rPr>
              <w:t xml:space="preserve">the first </w:t>
            </w:r>
            <w:r w:rsidRPr="0060640D">
              <w:rPr>
                <w:rFonts w:ascii="Times" w:eastAsia="Batang" w:hAnsi="Times" w:cs="Times New Roman"/>
                <w:b/>
                <w:bCs/>
                <w:sz w:val="16"/>
                <w:lang w:eastAsia="x-none"/>
              </w:rPr>
              <w:t xml:space="preserve">Z LP-WUS </w:t>
            </w:r>
            <w:r w:rsidRPr="0060640D">
              <w:rPr>
                <w:rFonts w:ascii="Times" w:eastAsia="Batang" w:hAnsi="Times" w:cs="Times New Roman" w:hint="eastAsia"/>
                <w:b/>
                <w:bCs/>
                <w:sz w:val="16"/>
                <w:lang w:eastAsia="x-none"/>
              </w:rPr>
              <w:t>MO</w:t>
            </w:r>
            <w:r w:rsidRPr="0060640D">
              <w:rPr>
                <w:rFonts w:ascii="Times" w:eastAsia="Batang" w:hAnsi="Times" w:cs="Times New Roman"/>
                <w:b/>
                <w:bCs/>
                <w:sz w:val="16"/>
                <w:lang w:eastAsia="x-none"/>
              </w:rPr>
              <w:t>(s)</w:t>
            </w:r>
            <w:r w:rsidRPr="0060640D">
              <w:rPr>
                <w:rFonts w:ascii="Times" w:eastAsia="Batang" w:hAnsi="Times" w:cs="Times New Roman" w:hint="eastAsia"/>
                <w:b/>
                <w:bCs/>
                <w:sz w:val="16"/>
                <w:lang w:eastAsia="x-none"/>
              </w:rPr>
              <w:t xml:space="preserve"> </w:t>
            </w:r>
            <w:r w:rsidRPr="0060640D">
              <w:rPr>
                <w:rFonts w:ascii="Times" w:eastAsia="Batang" w:hAnsi="Times" w:cs="Times New Roman"/>
                <w:b/>
                <w:bCs/>
                <w:sz w:val="16"/>
                <w:lang w:eastAsia="x-none"/>
              </w:rPr>
              <w:t xml:space="preserve">at or after </w:t>
            </w:r>
            <w:r w:rsidRPr="0060640D">
              <w:rPr>
                <w:rFonts w:ascii="Times" w:eastAsia="Batang" w:hAnsi="Times" w:cs="Times New Roman" w:hint="eastAsia"/>
                <w:b/>
                <w:bCs/>
                <w:sz w:val="16"/>
                <w:lang w:eastAsia="x-none"/>
              </w:rPr>
              <w:t>Time</w:t>
            </w:r>
            <w:r w:rsidRPr="0060640D">
              <w:rPr>
                <w:rFonts w:ascii="Times" w:eastAsia="Batang" w:hAnsi="Times" w:cs="Times New Roman"/>
                <w:b/>
                <w:bCs/>
                <w:sz w:val="16"/>
                <w:lang w:eastAsia="x-none"/>
              </w:rPr>
              <w:t xml:space="preserve"> offset</w:t>
            </w:r>
            <w:r w:rsidRPr="0060640D">
              <w:rPr>
                <w:rFonts w:ascii="Times" w:eastAsia="Batang" w:hAnsi="Times" w:cs="Times New Roman" w:hint="eastAsia"/>
                <w:b/>
                <w:bCs/>
                <w:sz w:val="16"/>
                <w:lang w:eastAsia="x-none"/>
              </w:rPr>
              <w:t>2</w:t>
            </w:r>
            <w:r w:rsidRPr="0060640D">
              <w:rPr>
                <w:rFonts w:ascii="Times" w:eastAsia="Batang" w:hAnsi="Times" w:cs="Times New Roman"/>
                <w:b/>
                <w:bCs/>
                <w:sz w:val="16"/>
                <w:lang w:eastAsia="x-none"/>
              </w:rPr>
              <w:t xml:space="preserve">. </w:t>
            </w:r>
          </w:p>
          <w:p w14:paraId="51161280" w14:textId="77777777" w:rsidR="0060640D" w:rsidRPr="0060640D" w:rsidRDefault="0060640D" w:rsidP="0060640D">
            <w:pPr>
              <w:numPr>
                <w:ilvl w:val="2"/>
                <w:numId w:val="5"/>
              </w:num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FFS: How to determine the value of Z</w:t>
            </w:r>
          </w:p>
          <w:p w14:paraId="56D08719" w14:textId="77777777" w:rsidR="0060640D" w:rsidRPr="0060640D" w:rsidRDefault="0060640D" w:rsidP="0060640D">
            <w:pPr>
              <w:numPr>
                <w:ilvl w:val="1"/>
                <w:numId w:val="5"/>
              </w:numPr>
              <w:contextualSpacing/>
              <w:jc w:val="both"/>
              <w:rPr>
                <w:rFonts w:ascii="Times" w:eastAsia="Batang" w:hAnsi="Times" w:cs="Times New Roman"/>
                <w:b/>
                <w:bCs/>
                <w:sz w:val="16"/>
                <w:lang w:eastAsia="x-none"/>
              </w:rPr>
            </w:pPr>
            <w:r w:rsidRPr="0060640D">
              <w:rPr>
                <w:rFonts w:ascii="Times" w:eastAsia="Batang" w:hAnsi="Times" w:cs="Times New Roman" w:hint="eastAsia"/>
                <w:b/>
                <w:bCs/>
                <w:sz w:val="16"/>
                <w:lang w:eastAsia="x-none"/>
              </w:rPr>
              <w:t>Time</w:t>
            </w:r>
            <w:r w:rsidRPr="0060640D">
              <w:rPr>
                <w:rFonts w:ascii="Times" w:eastAsia="Batang" w:hAnsi="Times" w:cs="Times New Roman"/>
                <w:b/>
                <w:bCs/>
                <w:sz w:val="16"/>
                <w:lang w:eastAsia="x-none"/>
              </w:rPr>
              <w:t xml:space="preserve"> offset</w:t>
            </w:r>
            <w:r w:rsidRPr="0060640D">
              <w:rPr>
                <w:rFonts w:ascii="Times" w:eastAsia="Batang" w:hAnsi="Times" w:cs="Times New Roman" w:hint="eastAsia"/>
                <w:b/>
                <w:bCs/>
                <w:sz w:val="16"/>
                <w:lang w:eastAsia="x-none"/>
              </w:rPr>
              <w:t>2</w:t>
            </w:r>
            <w:r w:rsidRPr="0060640D">
              <w:rPr>
                <w:rFonts w:ascii="Times" w:eastAsia="Batang" w:hAnsi="Times" w:cs="Times New Roman"/>
                <w:b/>
                <w:bCs/>
                <w:sz w:val="16"/>
                <w:lang w:eastAsia="x-none"/>
              </w:rPr>
              <w:t xml:space="preserve"> is RRC configured</w:t>
            </w:r>
          </w:p>
          <w:p w14:paraId="18DBB8AE" w14:textId="77777777" w:rsidR="0060640D" w:rsidRPr="0060640D" w:rsidRDefault="0060640D" w:rsidP="0060640D">
            <w:pPr>
              <w:numPr>
                <w:ilvl w:val="0"/>
                <w:numId w:val="5"/>
              </w:num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 xml:space="preserve">UE is not required to monitor </w:t>
            </w:r>
            <w:r w:rsidRPr="0060640D">
              <w:rPr>
                <w:rFonts w:ascii="Times" w:eastAsia="Batang" w:hAnsi="Times" w:cs="Times New Roman" w:hint="eastAsia"/>
                <w:b/>
                <w:bCs/>
                <w:sz w:val="16"/>
                <w:lang w:eastAsia="x-none"/>
              </w:rPr>
              <w:t>LP-WUS</w:t>
            </w:r>
            <w:r w:rsidRPr="0060640D">
              <w:rPr>
                <w:rFonts w:ascii="Times" w:eastAsia="Batang" w:hAnsi="Times" w:cs="Times New Roman"/>
                <w:b/>
                <w:bCs/>
                <w:sz w:val="16"/>
                <w:lang w:eastAsia="x-none"/>
              </w:rPr>
              <w:t xml:space="preserve"> during the X [slots/symbols]</w:t>
            </w:r>
            <w:r w:rsidRPr="0060640D">
              <w:rPr>
                <w:rFonts w:ascii="Times" w:eastAsia="Batang" w:hAnsi="Times" w:cs="Times New Roman" w:hint="eastAsia"/>
                <w:b/>
                <w:bCs/>
                <w:sz w:val="16"/>
                <w:lang w:eastAsia="x-none"/>
              </w:rPr>
              <w:t xml:space="preserve"> </w:t>
            </w:r>
            <w:r w:rsidRPr="0060640D">
              <w:rPr>
                <w:rFonts w:ascii="Times" w:eastAsia="Batang" w:hAnsi="Times" w:cs="Times New Roman"/>
                <w:b/>
                <w:bCs/>
                <w:sz w:val="16"/>
                <w:lang w:eastAsia="x-none"/>
              </w:rPr>
              <w:t xml:space="preserve">prior to the beginning of a slot where the UE would start the </w:t>
            </w:r>
            <w:r w:rsidRPr="0060640D">
              <w:rPr>
                <w:rFonts w:ascii="Times" w:eastAsia="Batang" w:hAnsi="Times" w:cs="Times New Roman"/>
                <w:b/>
                <w:bCs/>
                <w:i/>
                <w:sz w:val="16"/>
                <w:lang w:eastAsia="x-none"/>
              </w:rPr>
              <w:t>drx-onDurationTimer</w:t>
            </w:r>
            <w:r w:rsidRPr="0060640D">
              <w:rPr>
                <w:rFonts w:ascii="Times" w:eastAsia="Batang" w:hAnsi="Times" w:cs="Times New Roman" w:hint="eastAsia"/>
                <w:b/>
                <w:bCs/>
                <w:sz w:val="16"/>
                <w:lang w:eastAsia="x-none"/>
              </w:rPr>
              <w:t xml:space="preserve">. </w:t>
            </w:r>
            <w:r w:rsidRPr="0060640D">
              <w:rPr>
                <w:rFonts w:ascii="Times" w:eastAsia="Batang" w:hAnsi="Times" w:cs="Times New Roman"/>
                <w:b/>
                <w:bCs/>
                <w:sz w:val="16"/>
                <w:lang w:eastAsia="x-none"/>
              </w:rPr>
              <w:t xml:space="preserve">FFS: How </w:t>
            </w:r>
            <w:r w:rsidRPr="0060640D">
              <w:rPr>
                <w:rFonts w:ascii="Times" w:eastAsia="Batang" w:hAnsi="Times" w:cs="Times New Roman" w:hint="eastAsia"/>
                <w:b/>
                <w:bCs/>
                <w:sz w:val="16"/>
                <w:lang w:eastAsia="x-none"/>
              </w:rPr>
              <w:t xml:space="preserve">X </w:t>
            </w:r>
            <w:r w:rsidRPr="0060640D">
              <w:rPr>
                <w:rFonts w:ascii="Times" w:eastAsia="Batang" w:hAnsi="Times" w:cs="Times New Roman"/>
                <w:b/>
                <w:bCs/>
                <w:sz w:val="16"/>
                <w:lang w:eastAsia="x-none"/>
              </w:rPr>
              <w:t>is determined.</w:t>
            </w:r>
          </w:p>
          <w:p w14:paraId="0A221F96" w14:textId="77777777" w:rsidR="0060640D" w:rsidRPr="0060640D" w:rsidRDefault="0060640D" w:rsidP="0060640D">
            <w:pPr>
              <w:contextualSpacing/>
              <w:jc w:val="both"/>
              <w:rPr>
                <w:rFonts w:ascii="Times" w:eastAsia="Batang" w:hAnsi="Times" w:cs="Times New Roman"/>
                <w:b/>
                <w:bCs/>
                <w:sz w:val="16"/>
                <w:highlight w:val="green"/>
                <w:lang w:eastAsia="x-none"/>
              </w:rPr>
            </w:pPr>
          </w:p>
          <w:p w14:paraId="5A226B92" w14:textId="77777777" w:rsidR="0060640D" w:rsidRPr="0060640D" w:rsidRDefault="0060640D" w:rsidP="0060640D">
            <w:pPr>
              <w:contextualSpacing/>
              <w:jc w:val="both"/>
              <w:rPr>
                <w:rFonts w:ascii="Times" w:eastAsia="Batang" w:hAnsi="Times" w:cs="Times New Roman"/>
                <w:b/>
                <w:bCs/>
                <w:sz w:val="16"/>
                <w:highlight w:val="green"/>
                <w:lang w:val="en-US" w:eastAsia="x-none"/>
              </w:rPr>
            </w:pPr>
            <w:r w:rsidRPr="0060640D">
              <w:rPr>
                <w:rFonts w:ascii="Times" w:eastAsia="Batang" w:hAnsi="Times" w:cs="Times New Roman"/>
                <w:b/>
                <w:bCs/>
                <w:sz w:val="16"/>
                <w:highlight w:val="green"/>
                <w:lang w:val="en-US" w:eastAsia="x-none"/>
              </w:rPr>
              <w:t>Agreement</w:t>
            </w:r>
          </w:p>
          <w:p w14:paraId="7585B513" w14:textId="77777777" w:rsidR="0060640D" w:rsidRPr="0060640D" w:rsidRDefault="0060640D" w:rsidP="0060640D">
            <w:p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For LP-WUS MOs in connected mode</w:t>
            </w:r>
            <w:r w:rsidRPr="0060640D">
              <w:rPr>
                <w:rFonts w:ascii="Times" w:eastAsia="Batang" w:hAnsi="Times" w:cs="Times New Roman" w:hint="eastAsia"/>
                <w:b/>
                <w:bCs/>
                <w:sz w:val="16"/>
                <w:lang w:eastAsia="x-none"/>
              </w:rPr>
              <w:t xml:space="preserve"> for Option 1-2</w:t>
            </w:r>
            <w:r w:rsidRPr="0060640D">
              <w:rPr>
                <w:rFonts w:ascii="Times" w:eastAsia="Batang" w:hAnsi="Times" w:cs="Times New Roman"/>
                <w:b/>
                <w:bCs/>
                <w:sz w:val="16"/>
                <w:lang w:eastAsia="x-none"/>
              </w:rPr>
              <w:t xml:space="preserve">, </w:t>
            </w:r>
            <w:r w:rsidRPr="0060640D">
              <w:rPr>
                <w:rFonts w:ascii="Times" w:eastAsia="Batang" w:hAnsi="Times" w:cs="Times New Roman" w:hint="eastAsia"/>
                <w:b/>
                <w:bCs/>
                <w:sz w:val="16"/>
                <w:lang w:eastAsia="x-none"/>
              </w:rPr>
              <w:t>support A</w:t>
            </w:r>
            <w:r w:rsidRPr="0060640D">
              <w:rPr>
                <w:rFonts w:ascii="Times" w:eastAsia="Batang" w:hAnsi="Times" w:cs="Times New Roman"/>
                <w:b/>
                <w:bCs/>
                <w:sz w:val="16"/>
                <w:lang w:eastAsia="x-none"/>
              </w:rPr>
              <w:t>pproach 1:</w:t>
            </w:r>
          </w:p>
          <w:p w14:paraId="25808F77" w14:textId="77777777" w:rsidR="0060640D" w:rsidRPr="0060640D" w:rsidRDefault="0060640D" w:rsidP="0060640D">
            <w:pPr>
              <w:numPr>
                <w:ilvl w:val="0"/>
                <w:numId w:val="5"/>
              </w:num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LP-WUS MOs, including periodicity and time offset</w:t>
            </w:r>
            <w:r w:rsidRPr="0060640D">
              <w:rPr>
                <w:rFonts w:ascii="Times" w:eastAsia="Batang" w:hAnsi="Times" w:cs="Times New Roman" w:hint="eastAsia"/>
                <w:b/>
                <w:bCs/>
                <w:sz w:val="16"/>
                <w:lang w:eastAsia="x-none"/>
              </w:rPr>
              <w:t>3</w:t>
            </w:r>
            <w:r w:rsidRPr="0060640D">
              <w:rPr>
                <w:rFonts w:ascii="Times" w:eastAsia="Batang" w:hAnsi="Times" w:cs="Times New Roman"/>
                <w:b/>
                <w:bCs/>
                <w:sz w:val="16"/>
                <w:lang w:eastAsia="x-none"/>
              </w:rPr>
              <w:t>, are configured independently from the C-DRX periodicity/offset by new RRC parameter(s).</w:t>
            </w:r>
            <w:r w:rsidRPr="0060640D">
              <w:rPr>
                <w:rFonts w:ascii="Times" w:eastAsia="Batang" w:hAnsi="Times" w:cs="Times New Roman" w:hint="eastAsia"/>
                <w:b/>
                <w:bCs/>
                <w:sz w:val="16"/>
                <w:lang w:eastAsia="x-none"/>
              </w:rPr>
              <w:t xml:space="preserve"> </w:t>
            </w:r>
          </w:p>
          <w:p w14:paraId="500CA1EB" w14:textId="77777777" w:rsidR="0060640D" w:rsidRPr="0060640D" w:rsidRDefault="0060640D" w:rsidP="0060640D">
            <w:pPr>
              <w:numPr>
                <w:ilvl w:val="1"/>
                <w:numId w:val="5"/>
              </w:numPr>
              <w:contextualSpacing/>
              <w:jc w:val="both"/>
              <w:rPr>
                <w:rFonts w:ascii="Times" w:eastAsia="Batang" w:hAnsi="Times" w:cs="Times New Roman"/>
                <w:b/>
                <w:bCs/>
                <w:sz w:val="16"/>
                <w:lang w:eastAsia="x-none"/>
              </w:rPr>
            </w:pPr>
            <w:r w:rsidRPr="0060640D">
              <w:rPr>
                <w:rFonts w:ascii="Times" w:eastAsia="Batang" w:hAnsi="Times" w:cs="Times New Roman" w:hint="eastAsia"/>
                <w:b/>
                <w:bCs/>
                <w:sz w:val="16"/>
                <w:lang w:eastAsia="x-none"/>
              </w:rPr>
              <w:t xml:space="preserve">FFS </w:t>
            </w:r>
            <w:r w:rsidRPr="0060640D">
              <w:rPr>
                <w:rFonts w:ascii="Times" w:eastAsia="Batang" w:hAnsi="Times" w:cs="Times New Roman"/>
                <w:b/>
                <w:bCs/>
                <w:sz w:val="16"/>
                <w:lang w:eastAsia="x-none"/>
              </w:rPr>
              <w:t>one or multiple MOs per periodicity</w:t>
            </w:r>
          </w:p>
          <w:p w14:paraId="0FAC9E79" w14:textId="77777777" w:rsidR="0060640D" w:rsidRPr="0060640D" w:rsidRDefault="0060640D" w:rsidP="0060640D">
            <w:pPr>
              <w:numPr>
                <w:ilvl w:val="0"/>
                <w:numId w:val="5"/>
              </w:num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 xml:space="preserve">UE monitors LP-WUS in the LP-WUS </w:t>
            </w:r>
            <w:r w:rsidRPr="0060640D">
              <w:rPr>
                <w:rFonts w:ascii="Times" w:eastAsia="Batang" w:hAnsi="Times" w:cs="Times New Roman" w:hint="eastAsia"/>
                <w:b/>
                <w:bCs/>
                <w:sz w:val="16"/>
                <w:lang w:eastAsia="x-none"/>
              </w:rPr>
              <w:t xml:space="preserve">MOs </w:t>
            </w:r>
            <w:r w:rsidRPr="0060640D">
              <w:rPr>
                <w:rFonts w:ascii="Times" w:eastAsia="Batang" w:hAnsi="Times" w:cs="Times New Roman"/>
                <w:b/>
                <w:bCs/>
                <w:sz w:val="16"/>
                <w:lang w:eastAsia="x-none"/>
              </w:rPr>
              <w:t>and</w:t>
            </w:r>
            <w:r w:rsidRPr="0060640D">
              <w:rPr>
                <w:rFonts w:ascii="Times" w:eastAsia="Batang" w:hAnsi="Times" w:cs="Times New Roman" w:hint="eastAsia"/>
                <w:b/>
                <w:bCs/>
                <w:sz w:val="16"/>
                <w:lang w:eastAsia="x-none"/>
              </w:rPr>
              <w:t xml:space="preserve">, if triggered to wake up, </w:t>
            </w:r>
            <w:r w:rsidRPr="0060640D">
              <w:rPr>
                <w:rFonts w:ascii="Times" w:eastAsia="Batang" w:hAnsi="Times" w:cs="Times New Roman"/>
                <w:b/>
                <w:bCs/>
                <w:sz w:val="16"/>
                <w:lang w:eastAsia="x-none"/>
              </w:rPr>
              <w:t>starts a new timer for PDCCH monitoring triggered by LP-WUS, after a time offset</w:t>
            </w:r>
            <w:r w:rsidRPr="0060640D">
              <w:rPr>
                <w:rFonts w:ascii="Times" w:eastAsia="Batang" w:hAnsi="Times" w:cs="Times New Roman" w:hint="eastAsia"/>
                <w:b/>
                <w:bCs/>
                <w:sz w:val="16"/>
                <w:lang w:eastAsia="x-none"/>
              </w:rPr>
              <w:t>4</w:t>
            </w:r>
            <w:r w:rsidRPr="0060640D">
              <w:rPr>
                <w:rFonts w:ascii="Times" w:eastAsia="Batang" w:hAnsi="Times" w:cs="Times New Roman"/>
                <w:b/>
                <w:bCs/>
                <w:sz w:val="16"/>
                <w:lang w:eastAsia="x-none"/>
              </w:rPr>
              <w:t>.</w:t>
            </w:r>
            <w:r w:rsidRPr="0060640D">
              <w:rPr>
                <w:rFonts w:ascii="Times" w:eastAsia="Batang" w:hAnsi="Times" w:cs="Times New Roman" w:hint="eastAsia"/>
                <w:b/>
                <w:bCs/>
                <w:sz w:val="16"/>
                <w:lang w:eastAsia="x-none"/>
              </w:rPr>
              <w:t xml:space="preserve"> </w:t>
            </w:r>
          </w:p>
          <w:p w14:paraId="6C484339" w14:textId="77777777" w:rsidR="0060640D" w:rsidRPr="0060640D" w:rsidRDefault="0060640D" w:rsidP="0060640D">
            <w:pPr>
              <w:numPr>
                <w:ilvl w:val="1"/>
                <w:numId w:val="5"/>
              </w:numPr>
              <w:contextualSpacing/>
              <w:jc w:val="both"/>
              <w:rPr>
                <w:rFonts w:ascii="Times" w:eastAsia="Batang" w:hAnsi="Times" w:cs="Times New Roman"/>
                <w:b/>
                <w:bCs/>
                <w:sz w:val="16"/>
                <w:lang w:eastAsia="x-none"/>
              </w:rPr>
            </w:pPr>
            <w:r w:rsidRPr="0060640D">
              <w:rPr>
                <w:rFonts w:ascii="Times" w:eastAsia="Batang" w:hAnsi="Times" w:cs="Times New Roman" w:hint="eastAsia"/>
                <w:b/>
                <w:bCs/>
                <w:sz w:val="16"/>
                <w:lang w:eastAsia="x-none"/>
              </w:rPr>
              <w:t>The</w:t>
            </w:r>
            <w:r w:rsidRPr="0060640D">
              <w:rPr>
                <w:rFonts w:ascii="Times" w:eastAsia="Batang" w:hAnsi="Times" w:cs="Times New Roman"/>
                <w:b/>
                <w:bCs/>
                <w:sz w:val="16"/>
                <w:lang w:eastAsia="x-none"/>
              </w:rPr>
              <w:t xml:space="preserve"> time offset</w:t>
            </w:r>
            <w:r w:rsidRPr="0060640D">
              <w:rPr>
                <w:rFonts w:ascii="Times" w:eastAsia="Batang" w:hAnsi="Times" w:cs="Times New Roman" w:hint="eastAsia"/>
                <w:b/>
                <w:bCs/>
                <w:sz w:val="16"/>
                <w:lang w:eastAsia="x-none"/>
              </w:rPr>
              <w:t>4</w:t>
            </w:r>
            <w:r w:rsidRPr="0060640D">
              <w:rPr>
                <w:rFonts w:ascii="Times" w:eastAsia="Batang" w:hAnsi="Times" w:cs="Times New Roman"/>
                <w:b/>
                <w:bCs/>
                <w:sz w:val="16"/>
                <w:lang w:eastAsia="x-none"/>
              </w:rPr>
              <w:t xml:space="preserve"> configured by the network indicating a time, after which the UE starts PDCCH monitoring via starting the new timer. </w:t>
            </w:r>
          </w:p>
          <w:p w14:paraId="2B47D58C" w14:textId="77777777" w:rsidR="0060640D" w:rsidRPr="0060640D" w:rsidRDefault="0060640D" w:rsidP="0060640D">
            <w:pPr>
              <w:numPr>
                <w:ilvl w:val="1"/>
                <w:numId w:val="5"/>
              </w:numPr>
              <w:contextualSpacing/>
              <w:jc w:val="both"/>
              <w:rPr>
                <w:rFonts w:ascii="Times" w:eastAsia="Batang" w:hAnsi="Times" w:cs="Times New Roman"/>
                <w:b/>
                <w:bCs/>
                <w:sz w:val="16"/>
                <w:lang w:eastAsia="x-none"/>
              </w:rPr>
            </w:pPr>
            <w:r w:rsidRPr="0060640D">
              <w:rPr>
                <w:rFonts w:ascii="Times" w:eastAsia="Batang" w:hAnsi="Times" w:cs="Times New Roman"/>
                <w:b/>
                <w:bCs/>
                <w:sz w:val="16"/>
                <w:lang w:eastAsia="x-none"/>
              </w:rPr>
              <w:t>FFS: Definition of time offset</w:t>
            </w:r>
            <w:r w:rsidRPr="0060640D">
              <w:rPr>
                <w:rFonts w:ascii="Times" w:eastAsia="Batang" w:hAnsi="Times" w:cs="Times New Roman" w:hint="eastAsia"/>
                <w:b/>
                <w:bCs/>
                <w:sz w:val="16"/>
                <w:lang w:eastAsia="x-none"/>
              </w:rPr>
              <w:t>4</w:t>
            </w:r>
            <w:r w:rsidRPr="0060640D">
              <w:rPr>
                <w:rFonts w:ascii="Times" w:eastAsia="Batang" w:hAnsi="Times" w:cs="Times New Roman"/>
                <w:b/>
                <w:bCs/>
                <w:sz w:val="16"/>
                <w:lang w:eastAsia="x-none"/>
              </w:rPr>
              <w:t xml:space="preserve"> </w:t>
            </w:r>
          </w:p>
          <w:p w14:paraId="4DEB256B" w14:textId="77777777" w:rsidR="00AD4031" w:rsidRPr="005A2D57" w:rsidRDefault="00AD4031" w:rsidP="009530E8"/>
        </w:tc>
      </w:tr>
    </w:tbl>
    <w:p w14:paraId="20C742EE" w14:textId="77777777" w:rsidR="00AD4031" w:rsidRDefault="00AD4031" w:rsidP="00AD4031">
      <w:pPr>
        <w:rPr>
          <w:rFonts w:eastAsia="Yu Mincho"/>
        </w:rPr>
      </w:pPr>
    </w:p>
    <w:p w14:paraId="4AAA61C1" w14:textId="77777777" w:rsidR="00C77561" w:rsidRDefault="00C77561" w:rsidP="00C77561">
      <w:pPr>
        <w:rPr>
          <w:rFonts w:eastAsia="Yu Mincho"/>
        </w:rPr>
      </w:pPr>
    </w:p>
    <w:p w14:paraId="7731979D" w14:textId="77777777" w:rsidR="00C77561" w:rsidRDefault="00C77561" w:rsidP="00C77561">
      <w:pPr>
        <w:pStyle w:val="Heading4"/>
        <w:rPr>
          <w:rFonts w:eastAsia="Yu Mincho"/>
        </w:rPr>
      </w:pPr>
      <w:r>
        <w:rPr>
          <w:rFonts w:eastAsia="Yu Mincho"/>
        </w:rPr>
        <w:t>2.1.1   Can</w:t>
      </w:r>
      <w:r w:rsidRPr="00C216F1">
        <w:rPr>
          <w:rFonts w:eastAsia="Yu Mincho"/>
        </w:rPr>
        <w:t xml:space="preserve"> multiple MOs be used to trigger monitoring of the same drx-onDuration Timer?</w:t>
      </w:r>
    </w:p>
    <w:p w14:paraId="6B598AF7" w14:textId="77777777" w:rsidR="00C216F1" w:rsidRDefault="00C216F1" w:rsidP="00AD4031">
      <w:pPr>
        <w:rPr>
          <w:rFonts w:eastAsia="Yu Mincho"/>
        </w:rPr>
      </w:pPr>
    </w:p>
    <w:p w14:paraId="0FE079B4" w14:textId="77777777" w:rsidR="00C9403F" w:rsidRDefault="008E3DC8" w:rsidP="00C9403F">
      <w:pPr>
        <w:jc w:val="both"/>
        <w:rPr>
          <w:rFonts w:eastAsia="Yu Mincho"/>
        </w:rPr>
      </w:pPr>
      <w:r>
        <w:rPr>
          <w:rFonts w:eastAsia="Yu Mincho"/>
        </w:rPr>
        <w:t>For option</w:t>
      </w:r>
      <w:r w:rsidR="00672F72">
        <w:rPr>
          <w:rFonts w:eastAsia="Yu Mincho"/>
        </w:rPr>
        <w:t>s 1-1 and 1-2, it has yet to be decided if m</w:t>
      </w:r>
      <w:r w:rsidR="004C6C83">
        <w:rPr>
          <w:rFonts w:eastAsia="Yu Mincho"/>
        </w:rPr>
        <w:t xml:space="preserve">ultiple MOs can be configured to </w:t>
      </w:r>
      <w:r w:rsidR="000540BF">
        <w:rPr>
          <w:rFonts w:eastAsia="Yu Mincho"/>
        </w:rPr>
        <w:t xml:space="preserve">trigger the same </w:t>
      </w:r>
      <w:r w:rsidR="00561D82">
        <w:rPr>
          <w:rFonts w:eastAsia="Yu Mincho"/>
        </w:rPr>
        <w:t>onDuration</w:t>
      </w:r>
      <w:r w:rsidR="00DC2508">
        <w:rPr>
          <w:rFonts w:eastAsia="Yu Mincho"/>
        </w:rPr>
        <w:t xml:space="preserve"> period.   In our view, the option of having multiple MOs, </w:t>
      </w:r>
      <w:r w:rsidR="00514AF9">
        <w:rPr>
          <w:rFonts w:eastAsia="Yu Mincho"/>
        </w:rPr>
        <w:t xml:space="preserve">gives both the network and the UE </w:t>
      </w:r>
      <w:r w:rsidR="00BB1725">
        <w:rPr>
          <w:rFonts w:eastAsia="Yu Mincho"/>
        </w:rPr>
        <w:t xml:space="preserve">a simple but </w:t>
      </w:r>
      <w:r w:rsidR="00217E9A">
        <w:rPr>
          <w:rFonts w:eastAsia="Yu Mincho"/>
        </w:rPr>
        <w:t xml:space="preserve">flexible </w:t>
      </w:r>
      <w:r w:rsidR="00BB1725">
        <w:rPr>
          <w:rFonts w:eastAsia="Yu Mincho"/>
        </w:rPr>
        <w:t xml:space="preserve">mechanism with </w:t>
      </w:r>
      <w:r w:rsidR="00A66F40">
        <w:rPr>
          <w:rFonts w:eastAsia="Yu Mincho"/>
        </w:rPr>
        <w:t>handle</w:t>
      </w:r>
      <w:r w:rsidR="000124FE">
        <w:rPr>
          <w:rFonts w:eastAsia="Yu Mincho"/>
        </w:rPr>
        <w:t xml:space="preserve"> collisions with other traffic.</w:t>
      </w:r>
    </w:p>
    <w:p w14:paraId="275D0A7D" w14:textId="465E36FE" w:rsidR="000760FA" w:rsidRDefault="002221C7" w:rsidP="00C9403F">
      <w:pPr>
        <w:jc w:val="both"/>
        <w:rPr>
          <w:rFonts w:eastAsia="Yu Mincho"/>
        </w:rPr>
      </w:pPr>
      <w:r>
        <w:rPr>
          <w:rFonts w:eastAsia="Yu Mincho"/>
        </w:rPr>
        <w:br/>
      </w:r>
      <w:r w:rsidR="005D674E">
        <w:rPr>
          <w:rFonts w:eastAsia="Yu Mincho"/>
        </w:rPr>
        <w:t xml:space="preserve">Note, some companies argue that the window concept </w:t>
      </w:r>
      <w:r>
        <w:rPr>
          <w:rFonts w:eastAsia="Yu Mincho"/>
        </w:rPr>
        <w:t xml:space="preserve">is not needed for option 1-2, </w:t>
      </w:r>
      <w:r w:rsidR="009868B7">
        <w:rPr>
          <w:rFonts w:eastAsia="Yu Mincho"/>
        </w:rPr>
        <w:t xml:space="preserve">given that if the UE misses one MO, it can use the next MO to schedule </w:t>
      </w:r>
      <w:r w:rsidR="00961678">
        <w:rPr>
          <w:rFonts w:eastAsia="Yu Mincho"/>
        </w:rPr>
        <w:t>a different but close by on</w:t>
      </w:r>
      <w:r w:rsidR="00C9403F">
        <w:rPr>
          <w:rFonts w:eastAsia="Yu Mincho"/>
        </w:rPr>
        <w:t>D</w:t>
      </w:r>
      <w:r w:rsidR="00961678">
        <w:rPr>
          <w:rFonts w:eastAsia="Yu Mincho"/>
        </w:rPr>
        <w:t>uration period.   Whilst for some traffic types</w:t>
      </w:r>
      <w:r w:rsidR="00757DD9">
        <w:rPr>
          <w:rFonts w:eastAsia="Yu Mincho"/>
        </w:rPr>
        <w:t xml:space="preserve"> and </w:t>
      </w:r>
      <w:r w:rsidR="00F03CE4">
        <w:rPr>
          <w:rFonts w:eastAsia="Yu Mincho"/>
        </w:rPr>
        <w:t>mixes</w:t>
      </w:r>
      <w:r w:rsidR="00961678">
        <w:rPr>
          <w:rFonts w:eastAsia="Yu Mincho"/>
        </w:rPr>
        <w:t xml:space="preserve"> </w:t>
      </w:r>
      <w:r w:rsidR="00BC0963">
        <w:rPr>
          <w:rFonts w:eastAsia="Yu Mincho"/>
        </w:rPr>
        <w:t xml:space="preserve">this may be </w:t>
      </w:r>
      <w:r w:rsidR="006F2D50">
        <w:rPr>
          <w:rFonts w:eastAsia="Yu Mincho"/>
        </w:rPr>
        <w:t>possible</w:t>
      </w:r>
      <w:r w:rsidR="00BC0963">
        <w:rPr>
          <w:rFonts w:eastAsia="Yu Mincho"/>
        </w:rPr>
        <w:t xml:space="preserve">, </w:t>
      </w:r>
      <w:r w:rsidR="00070999">
        <w:rPr>
          <w:rFonts w:eastAsia="Yu Mincho"/>
        </w:rPr>
        <w:t>for other traffic types</w:t>
      </w:r>
      <w:r w:rsidR="00DE0D05">
        <w:rPr>
          <w:rFonts w:eastAsia="Yu Mincho"/>
        </w:rPr>
        <w:t xml:space="preserve"> (</w:t>
      </w:r>
      <w:r w:rsidR="00C9403F">
        <w:rPr>
          <w:rFonts w:eastAsia="Yu Mincho"/>
        </w:rPr>
        <w:t>e.g.</w:t>
      </w:r>
      <w:r w:rsidR="00DE0D05">
        <w:rPr>
          <w:rFonts w:eastAsia="Yu Mincho"/>
        </w:rPr>
        <w:t xml:space="preserve"> delay sensitive)</w:t>
      </w:r>
      <w:r w:rsidR="00D23E8E">
        <w:rPr>
          <w:rFonts w:eastAsia="Yu Mincho"/>
        </w:rPr>
        <w:t xml:space="preserve"> and </w:t>
      </w:r>
      <w:r w:rsidR="00501F05">
        <w:rPr>
          <w:rFonts w:eastAsia="Yu Mincho"/>
        </w:rPr>
        <w:t>mixes</w:t>
      </w:r>
      <w:r w:rsidR="006F2D50">
        <w:rPr>
          <w:rFonts w:eastAsia="Yu Mincho"/>
        </w:rPr>
        <w:t xml:space="preserve"> (</w:t>
      </w:r>
      <w:r w:rsidR="00C9403F">
        <w:rPr>
          <w:rFonts w:eastAsia="Yu Mincho"/>
        </w:rPr>
        <w:t>e.g.</w:t>
      </w:r>
      <w:r w:rsidR="006F2D50">
        <w:rPr>
          <w:rFonts w:eastAsia="Yu Mincho"/>
        </w:rPr>
        <w:t xml:space="preserve"> lots of legacy </w:t>
      </w:r>
      <w:r w:rsidR="006F2D50">
        <w:rPr>
          <w:rFonts w:eastAsia="Yu Mincho"/>
        </w:rPr>
        <w:lastRenderedPageBreak/>
        <w:t>traffic)</w:t>
      </w:r>
      <w:r w:rsidR="00D23E8E">
        <w:rPr>
          <w:rFonts w:eastAsia="Yu Mincho"/>
        </w:rPr>
        <w:t xml:space="preserve">, it would be beneficial to at least support the option of </w:t>
      </w:r>
      <w:r w:rsidR="00253D1B">
        <w:rPr>
          <w:rFonts w:eastAsia="Yu Mincho"/>
        </w:rPr>
        <w:t>a burst of MOs linked to the same onDuration</w:t>
      </w:r>
      <w:r w:rsidR="00CB5BE8">
        <w:rPr>
          <w:rFonts w:eastAsia="Yu Mincho"/>
        </w:rPr>
        <w:t xml:space="preserve"> to </w:t>
      </w:r>
      <w:r w:rsidR="00386107">
        <w:rPr>
          <w:rFonts w:eastAsia="Yu Mincho"/>
        </w:rPr>
        <w:t xml:space="preserve">help </w:t>
      </w:r>
      <w:r w:rsidR="00CB5BE8">
        <w:rPr>
          <w:rFonts w:eastAsia="Yu Mincho"/>
        </w:rPr>
        <w:t xml:space="preserve">keep the service latency </w:t>
      </w:r>
      <w:r w:rsidR="00363159">
        <w:rPr>
          <w:rFonts w:eastAsia="Yu Mincho"/>
        </w:rPr>
        <w:t xml:space="preserve">low </w:t>
      </w:r>
      <w:r w:rsidR="00CB5BE8">
        <w:rPr>
          <w:rFonts w:eastAsia="Yu Mincho"/>
        </w:rPr>
        <w:t xml:space="preserve">and also to </w:t>
      </w:r>
      <w:r w:rsidR="00DE0D05">
        <w:rPr>
          <w:rFonts w:eastAsia="Yu Mincho"/>
        </w:rPr>
        <w:t xml:space="preserve">minimise how </w:t>
      </w:r>
      <w:r w:rsidR="00386107">
        <w:rPr>
          <w:rFonts w:eastAsia="Yu Mincho"/>
        </w:rPr>
        <w:t xml:space="preserve">often </w:t>
      </w:r>
      <w:r w:rsidR="00363159">
        <w:rPr>
          <w:rFonts w:eastAsia="Yu Mincho"/>
        </w:rPr>
        <w:t xml:space="preserve">network has to reschedule </w:t>
      </w:r>
      <w:r w:rsidR="00703B87">
        <w:rPr>
          <w:rFonts w:eastAsia="Yu Mincho"/>
        </w:rPr>
        <w:t>an onDuration.</w:t>
      </w:r>
    </w:p>
    <w:p w14:paraId="1B364987" w14:textId="77777777" w:rsidR="00E574E5" w:rsidRDefault="00E574E5" w:rsidP="00AD4031">
      <w:pPr>
        <w:rPr>
          <w:rFonts w:eastAsia="Yu Mincho"/>
        </w:rPr>
      </w:pPr>
    </w:p>
    <w:p w14:paraId="41E9C73F" w14:textId="61370C18" w:rsidR="00E574E5" w:rsidRDefault="00E574E5" w:rsidP="00615C1A">
      <w:pPr>
        <w:ind w:left="2268" w:hanging="2268"/>
        <w:jc w:val="both"/>
        <w:rPr>
          <w:rFonts w:eastAsia="Yu Mincho"/>
          <w:b/>
          <w:bCs/>
        </w:rPr>
      </w:pPr>
      <w:r w:rsidRPr="0037504C">
        <w:rPr>
          <w:rFonts w:eastAsia="Yu Mincho"/>
          <w:b/>
          <w:bCs/>
        </w:rPr>
        <w:t xml:space="preserve">Observation </w:t>
      </w:r>
      <w:r w:rsidR="00C9403F">
        <w:rPr>
          <w:rFonts w:eastAsia="Yu Mincho"/>
          <w:b/>
          <w:bCs/>
        </w:rPr>
        <w:t>1</w:t>
      </w:r>
      <w:r w:rsidRPr="0037504C">
        <w:rPr>
          <w:rFonts w:eastAsia="Yu Mincho"/>
          <w:b/>
          <w:bCs/>
        </w:rPr>
        <w:t>:</w:t>
      </w:r>
      <w:r w:rsidRPr="0037504C">
        <w:rPr>
          <w:rFonts w:eastAsia="Yu Mincho"/>
          <w:b/>
          <w:bCs/>
        </w:rPr>
        <w:tab/>
      </w:r>
      <w:r w:rsidR="00B26268" w:rsidRPr="0037504C">
        <w:rPr>
          <w:rFonts w:eastAsia="Yu Mincho"/>
          <w:b/>
          <w:bCs/>
        </w:rPr>
        <w:t xml:space="preserve">For options 1-1 and 1-2, having multiple MOs </w:t>
      </w:r>
      <w:r w:rsidR="00883086" w:rsidRPr="0037504C">
        <w:rPr>
          <w:rFonts w:eastAsia="Yu Mincho"/>
          <w:b/>
          <w:bCs/>
        </w:rPr>
        <w:t xml:space="preserve">that can trigger the same onDuration </w:t>
      </w:r>
      <w:r w:rsidR="007C38ED">
        <w:rPr>
          <w:rFonts w:eastAsia="Yu Mincho"/>
          <w:b/>
          <w:bCs/>
        </w:rPr>
        <w:t>period</w:t>
      </w:r>
      <w:r w:rsidR="008464F9">
        <w:rPr>
          <w:rFonts w:eastAsia="Yu Mincho"/>
          <w:b/>
          <w:bCs/>
        </w:rPr>
        <w:t>,</w:t>
      </w:r>
      <w:r w:rsidR="00883086" w:rsidRPr="0037504C">
        <w:rPr>
          <w:rFonts w:eastAsia="Yu Mincho"/>
          <w:b/>
          <w:bCs/>
        </w:rPr>
        <w:t xml:space="preserve"> </w:t>
      </w:r>
      <w:r w:rsidR="008464F9">
        <w:rPr>
          <w:rFonts w:eastAsia="Yu Mincho"/>
          <w:b/>
          <w:bCs/>
        </w:rPr>
        <w:t>is</w:t>
      </w:r>
      <w:r w:rsidR="00735A5C" w:rsidRPr="0037504C">
        <w:rPr>
          <w:rFonts w:eastAsia="Yu Mincho"/>
          <w:b/>
          <w:bCs/>
        </w:rPr>
        <w:t xml:space="preserve"> an effective mechanism to handle collisions</w:t>
      </w:r>
      <w:r w:rsidR="000429A3">
        <w:rPr>
          <w:rFonts w:eastAsia="Yu Mincho"/>
          <w:b/>
          <w:bCs/>
        </w:rPr>
        <w:t xml:space="preserve"> and </w:t>
      </w:r>
      <w:r w:rsidR="00014D05">
        <w:rPr>
          <w:rFonts w:eastAsia="Yu Mincho"/>
          <w:b/>
          <w:bCs/>
        </w:rPr>
        <w:t>reduce service latency</w:t>
      </w:r>
      <w:r w:rsidR="00735A5C" w:rsidRPr="0037504C">
        <w:rPr>
          <w:rFonts w:eastAsia="Yu Mincho"/>
          <w:b/>
          <w:bCs/>
        </w:rPr>
        <w:t>.</w:t>
      </w:r>
    </w:p>
    <w:p w14:paraId="5AA19C92" w14:textId="77777777" w:rsidR="002110A2" w:rsidRDefault="002110A2" w:rsidP="004C1C8B">
      <w:pPr>
        <w:ind w:left="2127" w:hanging="2127"/>
        <w:rPr>
          <w:rFonts w:eastAsia="Yu Mincho"/>
          <w:b/>
          <w:bCs/>
        </w:rPr>
      </w:pPr>
    </w:p>
    <w:p w14:paraId="7C970A79" w14:textId="3ACC515B" w:rsidR="002110A2" w:rsidRPr="00C77561" w:rsidRDefault="0051704A" w:rsidP="00C77561">
      <w:pPr>
        <w:pStyle w:val="Heading4"/>
        <w:rPr>
          <w:rFonts w:eastAsia="Yu Mincho"/>
        </w:rPr>
      </w:pPr>
      <w:r w:rsidRPr="00C77561">
        <w:rPr>
          <w:rFonts w:eastAsia="Yu Mincho"/>
        </w:rPr>
        <w:t>2.1.2   Option 1-1 MO configuration</w:t>
      </w:r>
    </w:p>
    <w:p w14:paraId="2DDEFBC5" w14:textId="77777777" w:rsidR="0051704A" w:rsidRDefault="0051704A" w:rsidP="004C1C8B">
      <w:pPr>
        <w:ind w:left="2127" w:hanging="2127"/>
        <w:rPr>
          <w:rFonts w:eastAsia="Yu Mincho"/>
          <w:b/>
          <w:bCs/>
        </w:rPr>
      </w:pPr>
    </w:p>
    <w:p w14:paraId="60D15A58" w14:textId="706FA6B7" w:rsidR="002110A2" w:rsidRDefault="002110A2" w:rsidP="00C9403F">
      <w:pPr>
        <w:jc w:val="both"/>
        <w:rPr>
          <w:rFonts w:eastAsia="Yu Mincho"/>
        </w:rPr>
      </w:pPr>
      <w:r w:rsidRPr="00754D33">
        <w:rPr>
          <w:rFonts w:eastAsia="Yu Mincho"/>
        </w:rPr>
        <w:t xml:space="preserve">Before discussing the </w:t>
      </w:r>
      <w:r w:rsidR="00BD3D23" w:rsidRPr="00754D33">
        <w:rPr>
          <w:rFonts w:eastAsia="Yu Mincho"/>
        </w:rPr>
        <w:t>support of multiple MOs for option 1-1, the effective window where the UE can be expected to monitor LP-WUS</w:t>
      </w:r>
      <w:r w:rsidR="00463FB9">
        <w:rPr>
          <w:rFonts w:eastAsia="Yu Mincho"/>
        </w:rPr>
        <w:t xml:space="preserve"> MOs</w:t>
      </w:r>
      <w:r w:rsidR="00BD3D23" w:rsidRPr="00754D33">
        <w:rPr>
          <w:rFonts w:eastAsia="Yu Mincho"/>
        </w:rPr>
        <w:t xml:space="preserve">, should be clarified.  In our view, this </w:t>
      </w:r>
      <w:r w:rsidR="00754D33" w:rsidRPr="00754D33">
        <w:rPr>
          <w:rFonts w:eastAsia="Yu Mincho"/>
        </w:rPr>
        <w:t>monitoring</w:t>
      </w:r>
      <w:r w:rsidR="00BD3D23" w:rsidRPr="00754D33">
        <w:rPr>
          <w:rFonts w:eastAsia="Yu Mincho"/>
        </w:rPr>
        <w:t xml:space="preserve"> window is between, </w:t>
      </w:r>
      <w:r w:rsidR="004F0033" w:rsidRPr="00754D33">
        <w:rPr>
          <w:rFonts w:eastAsia="Yu Mincho"/>
        </w:rPr>
        <w:t xml:space="preserve">time-offset2 and the </w:t>
      </w:r>
      <w:r w:rsidR="000B3390">
        <w:rPr>
          <w:rFonts w:eastAsia="Yu Mincho"/>
        </w:rPr>
        <w:t xml:space="preserve">point in time defined by X.  </w:t>
      </w:r>
      <w:r w:rsidR="0080687C">
        <w:rPr>
          <w:rFonts w:eastAsia="Yu Mincho"/>
        </w:rPr>
        <w:t xml:space="preserve">X defines the end of the time window and </w:t>
      </w:r>
      <w:r w:rsidR="00463FB9">
        <w:rPr>
          <w:rFonts w:eastAsia="Yu Mincho"/>
        </w:rPr>
        <w:t>corresponds to the configured minimum time gap.</w:t>
      </w:r>
      <w:r w:rsidR="0080687C">
        <w:rPr>
          <w:rFonts w:eastAsia="Yu Mincho"/>
        </w:rPr>
        <w:t xml:space="preserve"> </w:t>
      </w:r>
    </w:p>
    <w:p w14:paraId="6BF13AE5" w14:textId="77777777" w:rsidR="004E797C" w:rsidRDefault="004E797C" w:rsidP="00754D33">
      <w:pPr>
        <w:rPr>
          <w:rFonts w:eastAsia="Yu Mincho"/>
        </w:rPr>
      </w:pPr>
    </w:p>
    <w:p w14:paraId="1C912DC9" w14:textId="1926159B" w:rsidR="004E797C" w:rsidRDefault="00313BE9" w:rsidP="00C9403F">
      <w:pPr>
        <w:ind w:left="2268" w:hanging="2268"/>
        <w:rPr>
          <w:rFonts w:eastAsia="Yu Mincho"/>
          <w:b/>
          <w:bCs/>
        </w:rPr>
      </w:pPr>
      <w:r>
        <w:rPr>
          <w:rFonts w:eastAsia="Yu Mincho"/>
          <w:b/>
          <w:bCs/>
        </w:rPr>
        <w:t xml:space="preserve">Proposal </w:t>
      </w:r>
      <w:r w:rsidR="00C9403F">
        <w:rPr>
          <w:rFonts w:eastAsia="Yu Mincho"/>
          <w:b/>
          <w:bCs/>
        </w:rPr>
        <w:t>1</w:t>
      </w:r>
      <w:r>
        <w:rPr>
          <w:rFonts w:eastAsia="Yu Mincho"/>
          <w:b/>
          <w:bCs/>
        </w:rPr>
        <w:t>:</w:t>
      </w:r>
      <w:r w:rsidR="005179E0" w:rsidRPr="00313BE9">
        <w:rPr>
          <w:rFonts w:eastAsia="Yu Mincho"/>
          <w:b/>
          <w:bCs/>
        </w:rPr>
        <w:tab/>
        <w:t>For options 1-1</w:t>
      </w:r>
      <w:r w:rsidR="00F467C2" w:rsidRPr="00313BE9">
        <w:rPr>
          <w:rFonts w:eastAsia="Yu Mincho"/>
          <w:b/>
          <w:bCs/>
        </w:rPr>
        <w:t xml:space="preserve">, </w:t>
      </w:r>
      <w:r w:rsidR="00AC05ED" w:rsidRPr="00313BE9">
        <w:rPr>
          <w:rFonts w:eastAsia="Yu Mincho"/>
          <w:b/>
          <w:bCs/>
        </w:rPr>
        <w:t>X corresponds to the configured minimum time gap.</w:t>
      </w:r>
    </w:p>
    <w:p w14:paraId="353C8209" w14:textId="77777777" w:rsidR="00CF3578" w:rsidRDefault="00CF3578" w:rsidP="006D07E1">
      <w:pPr>
        <w:ind w:left="2268" w:hanging="2268"/>
        <w:rPr>
          <w:rFonts w:eastAsia="Yu Mincho"/>
          <w:b/>
          <w:bCs/>
        </w:rPr>
      </w:pPr>
    </w:p>
    <w:p w14:paraId="02A08D54" w14:textId="3D5CF133" w:rsidR="00CF3578" w:rsidRDefault="00CF3578" w:rsidP="008464F9">
      <w:pPr>
        <w:ind w:left="2268" w:hanging="2268"/>
        <w:jc w:val="both"/>
        <w:rPr>
          <w:rFonts w:eastAsia="Yu Mincho"/>
          <w:b/>
          <w:bCs/>
        </w:rPr>
      </w:pPr>
      <w:r>
        <w:rPr>
          <w:rFonts w:eastAsia="Yu Mincho"/>
          <w:b/>
          <w:bCs/>
        </w:rPr>
        <w:t xml:space="preserve">Proposal </w:t>
      </w:r>
      <w:r w:rsidR="001A0377">
        <w:rPr>
          <w:rFonts w:eastAsia="Yu Mincho"/>
          <w:b/>
          <w:bCs/>
        </w:rPr>
        <w:t>2</w:t>
      </w:r>
      <w:r>
        <w:rPr>
          <w:rFonts w:eastAsia="Yu Mincho"/>
          <w:b/>
          <w:bCs/>
        </w:rPr>
        <w:t>:</w:t>
      </w:r>
      <w:r>
        <w:rPr>
          <w:rFonts w:eastAsia="Yu Mincho"/>
          <w:b/>
          <w:bCs/>
        </w:rPr>
        <w:tab/>
      </w:r>
      <w:r w:rsidR="00005CF1">
        <w:rPr>
          <w:rFonts w:eastAsia="Yu Mincho"/>
          <w:b/>
          <w:bCs/>
        </w:rPr>
        <w:t>For option 1-1, i</w:t>
      </w:r>
      <w:r>
        <w:rPr>
          <w:rFonts w:eastAsia="Yu Mincho"/>
          <w:b/>
          <w:bCs/>
        </w:rPr>
        <w:t xml:space="preserve">f more than one MO is </w:t>
      </w:r>
      <w:r w:rsidR="00671494">
        <w:rPr>
          <w:rFonts w:eastAsia="Yu Mincho"/>
          <w:b/>
          <w:bCs/>
        </w:rPr>
        <w:t>configured for</w:t>
      </w:r>
      <w:r w:rsidR="00F13F5F">
        <w:rPr>
          <w:rFonts w:eastAsia="Yu Mincho"/>
          <w:b/>
          <w:bCs/>
        </w:rPr>
        <w:t xml:space="preserve"> triggering PDCCH</w:t>
      </w:r>
      <w:r w:rsidR="00671494">
        <w:rPr>
          <w:rFonts w:eastAsia="Yu Mincho"/>
          <w:b/>
          <w:bCs/>
        </w:rPr>
        <w:t xml:space="preserve"> monitoring</w:t>
      </w:r>
      <w:r w:rsidR="00F13F5F">
        <w:rPr>
          <w:rFonts w:eastAsia="Yu Mincho"/>
          <w:b/>
          <w:bCs/>
        </w:rPr>
        <w:t xml:space="preserve"> of the same on</w:t>
      </w:r>
      <w:r w:rsidR="008464F9">
        <w:rPr>
          <w:rFonts w:eastAsia="Yu Mincho"/>
          <w:b/>
          <w:bCs/>
        </w:rPr>
        <w:t>D</w:t>
      </w:r>
      <w:r w:rsidR="00F13F5F">
        <w:rPr>
          <w:rFonts w:eastAsia="Yu Mincho"/>
          <w:b/>
          <w:bCs/>
        </w:rPr>
        <w:t>uration</w:t>
      </w:r>
      <w:r w:rsidR="00671494">
        <w:rPr>
          <w:rFonts w:eastAsia="Yu Mincho"/>
          <w:b/>
          <w:bCs/>
        </w:rPr>
        <w:t xml:space="preserve">, those MOs </w:t>
      </w:r>
      <w:r w:rsidR="00A15460">
        <w:rPr>
          <w:rFonts w:eastAsia="Yu Mincho"/>
          <w:b/>
          <w:bCs/>
        </w:rPr>
        <w:t>are restricted to the</w:t>
      </w:r>
      <w:r w:rsidR="00380A79">
        <w:rPr>
          <w:rFonts w:eastAsia="Yu Mincho"/>
          <w:b/>
          <w:bCs/>
        </w:rPr>
        <w:t xml:space="preserve"> period/window between time offset 2 and the time set by X</w:t>
      </w:r>
      <w:r w:rsidR="00F42CBC">
        <w:rPr>
          <w:rFonts w:eastAsia="Yu Mincho"/>
          <w:b/>
          <w:bCs/>
        </w:rPr>
        <w:t>.</w:t>
      </w:r>
    </w:p>
    <w:p w14:paraId="01B7F388" w14:textId="7975AE3E" w:rsidR="0051704A" w:rsidRPr="0051704A" w:rsidRDefault="00F42CBC" w:rsidP="0051704A">
      <w:pPr>
        <w:ind w:left="2268" w:hanging="2268"/>
        <w:rPr>
          <w:rFonts w:eastAsia="Yu Mincho"/>
          <w:b/>
          <w:bCs/>
        </w:rPr>
      </w:pPr>
      <w:r>
        <w:rPr>
          <w:rFonts w:eastAsia="Yu Mincho"/>
          <w:b/>
          <w:bCs/>
        </w:rPr>
        <w:tab/>
        <w:t xml:space="preserve">FFS:   Which MOs </w:t>
      </w:r>
      <w:r w:rsidR="00FC462B">
        <w:rPr>
          <w:rFonts w:eastAsia="Yu Mincho"/>
          <w:b/>
          <w:bCs/>
        </w:rPr>
        <w:t>within this time window the UE monitors</w:t>
      </w:r>
      <w:r w:rsidR="00FF3CF6">
        <w:rPr>
          <w:rFonts w:eastAsia="Yu Mincho"/>
          <w:b/>
          <w:bCs/>
        </w:rPr>
        <w:t>, e.g. all or the first few defined by a rule/parameter.</w:t>
      </w:r>
    </w:p>
    <w:p w14:paraId="5510D27D" w14:textId="77777777" w:rsidR="0051704A" w:rsidRDefault="0051704A" w:rsidP="00AD4031">
      <w:pPr>
        <w:rPr>
          <w:rFonts w:eastAsia="Yu Mincho"/>
        </w:rPr>
      </w:pPr>
    </w:p>
    <w:p w14:paraId="1E2799F4" w14:textId="09066301" w:rsidR="001719B6" w:rsidRDefault="00E048F3" w:rsidP="00AD4031">
      <w:pPr>
        <w:rPr>
          <w:rFonts w:eastAsia="Yu Mincho"/>
        </w:rPr>
      </w:pPr>
      <w:r>
        <w:rPr>
          <w:rFonts w:eastAsia="Yu Mincho"/>
        </w:rPr>
        <w:t>For option 1-1, given the</w:t>
      </w:r>
      <w:r w:rsidR="007F6A1A">
        <w:rPr>
          <w:rFonts w:eastAsia="Yu Mincho"/>
        </w:rPr>
        <w:t xml:space="preserve"> wording of the</w:t>
      </w:r>
      <w:r w:rsidR="00F5149E">
        <w:rPr>
          <w:rFonts w:eastAsia="Yu Mincho"/>
        </w:rPr>
        <w:t xml:space="preserve"> latest</w:t>
      </w:r>
      <w:r>
        <w:rPr>
          <w:rFonts w:eastAsia="Yu Mincho"/>
        </w:rPr>
        <w:t xml:space="preserve"> agreement, </w:t>
      </w:r>
      <w:r w:rsidR="00822522">
        <w:rPr>
          <w:rFonts w:eastAsia="Yu Mincho"/>
        </w:rPr>
        <w:t>to support multiple MOs</w:t>
      </w:r>
      <w:r w:rsidR="00390438">
        <w:rPr>
          <w:rFonts w:eastAsia="Yu Mincho"/>
        </w:rPr>
        <w:t xml:space="preserve"> the value</w:t>
      </w:r>
      <w:r w:rsidR="00643734">
        <w:rPr>
          <w:rFonts w:eastAsia="Yu Mincho"/>
        </w:rPr>
        <w:t xml:space="preserve"> of</w:t>
      </w:r>
      <w:r w:rsidR="00390438">
        <w:rPr>
          <w:rFonts w:eastAsia="Yu Mincho"/>
        </w:rPr>
        <w:t xml:space="preserve"> Z </w:t>
      </w:r>
      <w:r w:rsidR="00646329">
        <w:rPr>
          <w:rFonts w:eastAsia="Yu Mincho"/>
        </w:rPr>
        <w:t xml:space="preserve">needs to be a value greater than 1.  </w:t>
      </w:r>
      <w:r w:rsidR="00027053">
        <w:rPr>
          <w:rFonts w:eastAsia="Yu Mincho"/>
        </w:rPr>
        <w:t xml:space="preserve">This greater than </w:t>
      </w:r>
      <w:r w:rsidR="001D0C9C">
        <w:rPr>
          <w:rFonts w:eastAsia="Yu Mincho"/>
        </w:rPr>
        <w:t>1</w:t>
      </w:r>
      <w:r w:rsidR="00341932">
        <w:rPr>
          <w:rFonts w:eastAsia="Yu Mincho"/>
        </w:rPr>
        <w:t xml:space="preserve"> </w:t>
      </w:r>
      <w:r w:rsidR="00027053">
        <w:rPr>
          <w:rFonts w:eastAsia="Yu Mincho"/>
        </w:rPr>
        <w:t>value can either be</w:t>
      </w:r>
      <w:r w:rsidR="001719B6">
        <w:rPr>
          <w:rFonts w:eastAsia="Yu Mincho"/>
        </w:rPr>
        <w:t>:</w:t>
      </w:r>
    </w:p>
    <w:p w14:paraId="0AF9235C" w14:textId="77777777" w:rsidR="001719B6" w:rsidRPr="00851CDE" w:rsidRDefault="001719B6" w:rsidP="00AD4031">
      <w:pPr>
        <w:rPr>
          <w:rFonts w:eastAsia="Yu Mincho"/>
        </w:rPr>
      </w:pPr>
    </w:p>
    <w:p w14:paraId="323C4C2B" w14:textId="77777777" w:rsidR="00AD71A7" w:rsidRPr="00851CDE" w:rsidRDefault="00AD71A7" w:rsidP="00AD71A7">
      <w:pPr>
        <w:pStyle w:val="ListParagraph"/>
        <w:ind w:left="1440" w:firstLineChars="0" w:firstLine="0"/>
        <w:rPr>
          <w:rFonts w:ascii="Arial" w:eastAsia="Yu Mincho" w:hAnsi="Arial" w:cs="Arial"/>
          <w:sz w:val="20"/>
          <w:szCs w:val="20"/>
        </w:rPr>
      </w:pPr>
    </w:p>
    <w:p w14:paraId="556EDAF2" w14:textId="1D93E03F" w:rsidR="00756D44" w:rsidRPr="00851CDE" w:rsidRDefault="00404697" w:rsidP="0055705B">
      <w:pPr>
        <w:pStyle w:val="ListParagraph"/>
        <w:numPr>
          <w:ilvl w:val="0"/>
          <w:numId w:val="27"/>
        </w:numPr>
        <w:ind w:firstLineChars="0"/>
        <w:rPr>
          <w:rFonts w:ascii="Arial" w:eastAsia="Yu Mincho" w:hAnsi="Arial" w:cs="Arial"/>
          <w:sz w:val="20"/>
          <w:szCs w:val="20"/>
        </w:rPr>
      </w:pPr>
      <w:r w:rsidRPr="00851CDE">
        <w:rPr>
          <w:rFonts w:ascii="Arial" w:eastAsia="Yu Mincho" w:hAnsi="Arial" w:cs="Arial"/>
          <w:sz w:val="20"/>
          <w:szCs w:val="20"/>
        </w:rPr>
        <w:t>E</w:t>
      </w:r>
      <w:r w:rsidR="00756D44" w:rsidRPr="00851CDE">
        <w:rPr>
          <w:rFonts w:ascii="Arial" w:eastAsia="Yu Mincho" w:hAnsi="Arial" w:cs="Arial"/>
          <w:sz w:val="20"/>
          <w:szCs w:val="20"/>
        </w:rPr>
        <w:t>xplicitly configured</w:t>
      </w:r>
      <w:r w:rsidR="00DA7652" w:rsidRPr="00851CDE">
        <w:rPr>
          <w:rFonts w:ascii="Arial" w:eastAsia="Yu Mincho" w:hAnsi="Arial" w:cs="Arial"/>
          <w:sz w:val="20"/>
          <w:szCs w:val="20"/>
        </w:rPr>
        <w:t>/indicated</w:t>
      </w:r>
      <w:r w:rsidR="00756D44" w:rsidRPr="00851CDE">
        <w:rPr>
          <w:rFonts w:ascii="Arial" w:eastAsia="Yu Mincho" w:hAnsi="Arial" w:cs="Arial"/>
          <w:sz w:val="20"/>
          <w:szCs w:val="20"/>
        </w:rPr>
        <w:t xml:space="preserve"> </w:t>
      </w:r>
      <w:r w:rsidR="00534D1F" w:rsidRPr="00851CDE">
        <w:rPr>
          <w:rFonts w:ascii="Arial" w:eastAsia="Yu Mincho" w:hAnsi="Arial" w:cs="Arial"/>
          <w:sz w:val="20"/>
          <w:szCs w:val="20"/>
        </w:rPr>
        <w:t>by the</w:t>
      </w:r>
      <w:r w:rsidR="001E5A24" w:rsidRPr="00851CDE">
        <w:rPr>
          <w:rFonts w:ascii="Arial" w:eastAsia="Yu Mincho" w:hAnsi="Arial" w:cs="Arial"/>
          <w:sz w:val="20"/>
          <w:szCs w:val="20"/>
        </w:rPr>
        <w:t xml:space="preserve"> network</w:t>
      </w:r>
      <w:r w:rsidR="00534D1F" w:rsidRPr="00851CDE">
        <w:rPr>
          <w:rFonts w:ascii="Arial" w:eastAsia="Yu Mincho" w:hAnsi="Arial" w:cs="Arial"/>
          <w:sz w:val="20"/>
          <w:szCs w:val="20"/>
        </w:rPr>
        <w:t>,</w:t>
      </w:r>
      <w:r w:rsidR="001E5A24" w:rsidRPr="00851CDE">
        <w:rPr>
          <w:rFonts w:ascii="Arial" w:eastAsia="Yu Mincho" w:hAnsi="Arial" w:cs="Arial"/>
          <w:sz w:val="20"/>
          <w:szCs w:val="20"/>
        </w:rPr>
        <w:t xml:space="preserve"> </w:t>
      </w:r>
      <w:r w:rsidR="00534D1F" w:rsidRPr="00851CDE">
        <w:rPr>
          <w:rFonts w:ascii="Arial" w:eastAsia="Yu Mincho" w:hAnsi="Arial" w:cs="Arial"/>
          <w:sz w:val="20"/>
          <w:szCs w:val="20"/>
        </w:rPr>
        <w:t xml:space="preserve">with a predefined </w:t>
      </w:r>
      <w:r w:rsidR="002E69C7" w:rsidRPr="00851CDE">
        <w:rPr>
          <w:rFonts w:ascii="Arial" w:eastAsia="Yu Mincho" w:hAnsi="Arial" w:cs="Arial"/>
          <w:sz w:val="20"/>
          <w:szCs w:val="20"/>
        </w:rPr>
        <w:t>rule to define</w:t>
      </w:r>
      <w:r w:rsidR="00B223D3" w:rsidRPr="00851CDE">
        <w:rPr>
          <w:rFonts w:ascii="Arial" w:eastAsia="Yu Mincho" w:hAnsi="Arial" w:cs="Arial"/>
          <w:sz w:val="20"/>
          <w:szCs w:val="20"/>
        </w:rPr>
        <w:t xml:space="preserve"> </w:t>
      </w:r>
      <w:r w:rsidR="00534D1F" w:rsidRPr="00851CDE">
        <w:rPr>
          <w:rFonts w:ascii="Arial" w:eastAsia="Yu Mincho" w:hAnsi="Arial" w:cs="Arial"/>
          <w:sz w:val="20"/>
          <w:szCs w:val="20"/>
        </w:rPr>
        <w:t xml:space="preserve">where the </w:t>
      </w:r>
      <w:r w:rsidR="001E5A24" w:rsidRPr="00851CDE">
        <w:rPr>
          <w:rFonts w:ascii="Arial" w:eastAsia="Yu Mincho" w:hAnsi="Arial" w:cs="Arial"/>
          <w:sz w:val="20"/>
          <w:szCs w:val="20"/>
        </w:rPr>
        <w:t xml:space="preserve">MOs </w:t>
      </w:r>
      <w:r w:rsidR="00534D1F" w:rsidRPr="00851CDE">
        <w:rPr>
          <w:rFonts w:ascii="Arial" w:eastAsia="Yu Mincho" w:hAnsi="Arial" w:cs="Arial"/>
          <w:sz w:val="20"/>
          <w:szCs w:val="20"/>
        </w:rPr>
        <w:t>appear in the window</w:t>
      </w:r>
      <w:r w:rsidR="001E5A24" w:rsidRPr="00851CDE">
        <w:rPr>
          <w:rFonts w:ascii="Arial" w:eastAsia="Yu Mincho" w:hAnsi="Arial" w:cs="Arial"/>
          <w:sz w:val="20"/>
          <w:szCs w:val="20"/>
        </w:rPr>
        <w:t>, e.g. from the start of the window</w:t>
      </w:r>
      <w:r w:rsidR="00F35818" w:rsidRPr="00851CDE">
        <w:rPr>
          <w:rFonts w:ascii="Arial" w:eastAsia="Yu Mincho" w:hAnsi="Arial" w:cs="Arial"/>
          <w:sz w:val="20"/>
          <w:szCs w:val="20"/>
        </w:rPr>
        <w:t xml:space="preserve"> and adjacent to one another</w:t>
      </w:r>
    </w:p>
    <w:p w14:paraId="2701B70C" w14:textId="486CB092" w:rsidR="00E55C1B" w:rsidRPr="00851CDE" w:rsidRDefault="001E5A24" w:rsidP="0055705B">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The UE</w:t>
      </w:r>
      <w:r w:rsidR="00A23580" w:rsidRPr="00851CDE">
        <w:rPr>
          <w:rFonts w:ascii="Arial" w:eastAsia="Yu Mincho" w:hAnsi="Arial" w:cs="Arial"/>
          <w:sz w:val="20"/>
          <w:szCs w:val="20"/>
        </w:rPr>
        <w:t xml:space="preserve"> could then limit how much of the window it monitors</w:t>
      </w:r>
      <w:r w:rsidR="00FC6EC5" w:rsidRPr="00851CDE">
        <w:rPr>
          <w:rFonts w:ascii="Arial" w:eastAsia="Yu Mincho" w:hAnsi="Arial" w:cs="Arial"/>
          <w:sz w:val="20"/>
          <w:szCs w:val="20"/>
        </w:rPr>
        <w:t>, thereby saving power.</w:t>
      </w:r>
    </w:p>
    <w:p w14:paraId="0368A9D8" w14:textId="4D2A90E6" w:rsidR="00A23580" w:rsidRPr="00851CDE" w:rsidRDefault="00DA7652" w:rsidP="0055705B">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 xml:space="preserve">The predefined rule, </w:t>
      </w:r>
      <w:r w:rsidR="00FA1996" w:rsidRPr="00851CDE">
        <w:rPr>
          <w:rFonts w:ascii="Arial" w:eastAsia="Yu Mincho" w:hAnsi="Arial" w:cs="Arial"/>
          <w:sz w:val="20"/>
          <w:szCs w:val="20"/>
        </w:rPr>
        <w:t>e.g.</w:t>
      </w:r>
      <w:r w:rsidRPr="00851CDE">
        <w:rPr>
          <w:rFonts w:ascii="Arial" w:eastAsia="Yu Mincho" w:hAnsi="Arial" w:cs="Arial"/>
          <w:sz w:val="20"/>
          <w:szCs w:val="20"/>
        </w:rPr>
        <w:t xml:space="preserve"> the first Z MOs,</w:t>
      </w:r>
      <w:r w:rsidR="00A23580" w:rsidRPr="00851CDE">
        <w:rPr>
          <w:rFonts w:ascii="Arial" w:eastAsia="Yu Mincho" w:hAnsi="Arial" w:cs="Arial"/>
          <w:sz w:val="20"/>
          <w:szCs w:val="20"/>
        </w:rPr>
        <w:t xml:space="preserve"> restrict</w:t>
      </w:r>
      <w:r w:rsidRPr="00851CDE">
        <w:rPr>
          <w:rFonts w:ascii="Arial" w:eastAsia="Yu Mincho" w:hAnsi="Arial" w:cs="Arial"/>
          <w:sz w:val="20"/>
          <w:szCs w:val="20"/>
        </w:rPr>
        <w:t>s where the Network can schedule within the window.</w:t>
      </w:r>
    </w:p>
    <w:p w14:paraId="70B19890" w14:textId="1A702F86" w:rsidR="00810B16" w:rsidRPr="00851CDE" w:rsidRDefault="00810B16" w:rsidP="00810B16">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 xml:space="preserve">Per the existing agreement, there is an implied preconfigured rule: </w:t>
      </w:r>
    </w:p>
    <w:p w14:paraId="2707BD29" w14:textId="3BC56053" w:rsidR="00810B16" w:rsidRPr="00851CDE" w:rsidRDefault="00810B16" w:rsidP="00810B16">
      <w:pPr>
        <w:numPr>
          <w:ilvl w:val="3"/>
          <w:numId w:val="5"/>
        </w:numPr>
        <w:contextualSpacing/>
        <w:jc w:val="both"/>
        <w:rPr>
          <w:rFonts w:eastAsia="Batang"/>
          <w:b/>
          <w:bCs/>
          <w:lang w:eastAsia="x-none"/>
        </w:rPr>
      </w:pPr>
      <w:r w:rsidRPr="00851CDE">
        <w:rPr>
          <w:rFonts w:eastAsia="Yu Mincho"/>
        </w:rPr>
        <w:t>“</w:t>
      </w:r>
      <w:r w:rsidRPr="00851CDE">
        <w:rPr>
          <w:rFonts w:eastAsia="Batang"/>
          <w:b/>
          <w:bCs/>
          <w:lang w:eastAsia="x-none"/>
        </w:rPr>
        <w:t>UE monitors the first Z LP-WUS MO(s) at or after Time offset2. “</w:t>
      </w:r>
    </w:p>
    <w:p w14:paraId="5939EEA4" w14:textId="413B3521" w:rsidR="00DA7652" w:rsidRPr="00851CDE" w:rsidRDefault="00DA7652" w:rsidP="0055705B">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The network could dynamically</w:t>
      </w:r>
      <w:r w:rsidR="004F3F28" w:rsidRPr="00851CDE">
        <w:rPr>
          <w:rFonts w:ascii="Arial" w:eastAsia="Yu Mincho" w:hAnsi="Arial" w:cs="Arial"/>
          <w:sz w:val="20"/>
          <w:szCs w:val="20"/>
        </w:rPr>
        <w:t xml:space="preserve"> reconfigure</w:t>
      </w:r>
      <w:r w:rsidRPr="00851CDE">
        <w:rPr>
          <w:rFonts w:ascii="Arial" w:eastAsia="Yu Mincho" w:hAnsi="Arial" w:cs="Arial"/>
          <w:sz w:val="20"/>
          <w:szCs w:val="20"/>
        </w:rPr>
        <w:t xml:space="preserve"> Z.</w:t>
      </w:r>
    </w:p>
    <w:p w14:paraId="43E3E63C" w14:textId="1C804C0B" w:rsidR="00DA7652" w:rsidRPr="00851CDE" w:rsidRDefault="00DA7652" w:rsidP="00DA7652">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This could be based on:</w:t>
      </w:r>
    </w:p>
    <w:p w14:paraId="5D4635EC" w14:textId="389B0D63" w:rsidR="00DA7652" w:rsidRPr="00851CDE" w:rsidRDefault="00DA7652" w:rsidP="00DA7652">
      <w:pPr>
        <w:pStyle w:val="ListParagraph"/>
        <w:numPr>
          <w:ilvl w:val="3"/>
          <w:numId w:val="27"/>
        </w:numPr>
        <w:ind w:firstLineChars="0"/>
        <w:rPr>
          <w:rFonts w:ascii="Arial" w:eastAsia="Yu Mincho" w:hAnsi="Arial" w:cs="Arial"/>
          <w:sz w:val="20"/>
          <w:szCs w:val="20"/>
        </w:rPr>
      </w:pPr>
      <w:r w:rsidRPr="00851CDE">
        <w:rPr>
          <w:rFonts w:ascii="Arial" w:eastAsia="Yu Mincho" w:hAnsi="Arial" w:cs="Arial"/>
          <w:sz w:val="20"/>
          <w:szCs w:val="20"/>
        </w:rPr>
        <w:t>Density of traffic (inc. legacy) in the system</w:t>
      </w:r>
    </w:p>
    <w:p w14:paraId="2DF4D3B9" w14:textId="4EBC2D86" w:rsidR="00DA7652" w:rsidRPr="00851CDE" w:rsidRDefault="00DA7652" w:rsidP="00DA7652">
      <w:pPr>
        <w:pStyle w:val="ListParagraph"/>
        <w:numPr>
          <w:ilvl w:val="3"/>
          <w:numId w:val="27"/>
        </w:numPr>
        <w:ind w:firstLineChars="0"/>
        <w:rPr>
          <w:rFonts w:ascii="Arial" w:eastAsia="Yu Mincho" w:hAnsi="Arial" w:cs="Arial"/>
          <w:sz w:val="20"/>
          <w:szCs w:val="20"/>
        </w:rPr>
      </w:pPr>
      <w:r w:rsidRPr="00851CDE">
        <w:rPr>
          <w:rFonts w:ascii="Arial" w:eastAsia="Yu Mincho" w:hAnsi="Arial" w:cs="Arial"/>
          <w:sz w:val="20"/>
          <w:szCs w:val="20"/>
        </w:rPr>
        <w:t>Feedback from the UE, eg ongoing measurements</w:t>
      </w:r>
    </w:p>
    <w:p w14:paraId="2BB989FA" w14:textId="1D83A096" w:rsidR="00DA7652" w:rsidRPr="00851CDE" w:rsidRDefault="00DA7652" w:rsidP="00DA7652">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Reconfiguration of Z could be via</w:t>
      </w:r>
    </w:p>
    <w:p w14:paraId="6D4D44A7" w14:textId="512B714C" w:rsidR="00DA7652" w:rsidRPr="00851CDE" w:rsidRDefault="00DA7652" w:rsidP="00DA7652">
      <w:pPr>
        <w:pStyle w:val="ListParagraph"/>
        <w:numPr>
          <w:ilvl w:val="3"/>
          <w:numId w:val="27"/>
        </w:numPr>
        <w:ind w:firstLineChars="0"/>
        <w:rPr>
          <w:rFonts w:ascii="Arial" w:eastAsia="Yu Mincho" w:hAnsi="Arial" w:cs="Arial"/>
          <w:sz w:val="20"/>
          <w:szCs w:val="20"/>
        </w:rPr>
      </w:pPr>
      <w:r w:rsidRPr="00851CDE">
        <w:rPr>
          <w:rFonts w:ascii="Arial" w:eastAsia="Yu Mincho" w:hAnsi="Arial" w:cs="Arial"/>
          <w:sz w:val="20"/>
          <w:szCs w:val="20"/>
        </w:rPr>
        <w:t>DL DCI</w:t>
      </w:r>
    </w:p>
    <w:p w14:paraId="5113AF20" w14:textId="4615CD67" w:rsidR="00DA7652" w:rsidRPr="00851CDE" w:rsidRDefault="00DA7652" w:rsidP="00DA7652">
      <w:pPr>
        <w:pStyle w:val="ListParagraph"/>
        <w:numPr>
          <w:ilvl w:val="3"/>
          <w:numId w:val="27"/>
        </w:numPr>
        <w:ind w:firstLineChars="0"/>
        <w:rPr>
          <w:rFonts w:ascii="Arial" w:eastAsia="Yu Mincho" w:hAnsi="Arial" w:cs="Arial"/>
          <w:sz w:val="20"/>
          <w:szCs w:val="20"/>
        </w:rPr>
      </w:pPr>
      <w:r w:rsidRPr="00851CDE">
        <w:rPr>
          <w:rFonts w:ascii="Arial" w:eastAsia="Yu Mincho" w:hAnsi="Arial" w:cs="Arial"/>
          <w:sz w:val="20"/>
          <w:szCs w:val="20"/>
        </w:rPr>
        <w:t>DL PDSCH MAC CE</w:t>
      </w:r>
    </w:p>
    <w:p w14:paraId="38513F2B" w14:textId="2DC289EB" w:rsidR="00DA7652" w:rsidRPr="00851CDE" w:rsidRDefault="00DA7652" w:rsidP="00DA7652">
      <w:pPr>
        <w:pStyle w:val="ListParagraph"/>
        <w:numPr>
          <w:ilvl w:val="3"/>
          <w:numId w:val="27"/>
        </w:numPr>
        <w:ind w:firstLineChars="0"/>
        <w:rPr>
          <w:rFonts w:ascii="Arial" w:eastAsia="Yu Mincho" w:hAnsi="Arial" w:cs="Arial"/>
          <w:sz w:val="20"/>
          <w:szCs w:val="20"/>
        </w:rPr>
      </w:pPr>
      <w:r w:rsidRPr="00851CDE">
        <w:rPr>
          <w:rFonts w:ascii="Arial" w:eastAsia="Yu Mincho" w:hAnsi="Arial" w:cs="Arial"/>
          <w:sz w:val="20"/>
          <w:szCs w:val="20"/>
        </w:rPr>
        <w:t>RRC (slow)</w:t>
      </w:r>
    </w:p>
    <w:p w14:paraId="748EAFE0" w14:textId="77777777" w:rsidR="00AD71A7" w:rsidRPr="00851CDE" w:rsidRDefault="00AD71A7" w:rsidP="00AD71A7">
      <w:pPr>
        <w:pStyle w:val="ListParagraph"/>
        <w:ind w:left="1440" w:firstLineChars="0" w:firstLine="0"/>
        <w:rPr>
          <w:rFonts w:ascii="Arial" w:eastAsia="Yu Mincho" w:hAnsi="Arial" w:cs="Arial"/>
          <w:sz w:val="20"/>
          <w:szCs w:val="20"/>
        </w:rPr>
      </w:pPr>
    </w:p>
    <w:p w14:paraId="4065A111" w14:textId="7D1744FF" w:rsidR="00AB7C52" w:rsidRPr="00851CDE" w:rsidRDefault="00FF3CF6" w:rsidP="0055705B">
      <w:pPr>
        <w:pStyle w:val="ListParagraph"/>
        <w:numPr>
          <w:ilvl w:val="0"/>
          <w:numId w:val="27"/>
        </w:numPr>
        <w:ind w:firstLineChars="0"/>
        <w:rPr>
          <w:rFonts w:ascii="Arial" w:eastAsia="Yu Mincho" w:hAnsi="Arial" w:cs="Arial"/>
          <w:sz w:val="20"/>
          <w:szCs w:val="20"/>
        </w:rPr>
      </w:pPr>
      <w:r>
        <w:rPr>
          <w:rFonts w:ascii="Arial" w:eastAsia="Yu Mincho" w:hAnsi="Arial" w:cs="Arial"/>
          <w:sz w:val="20"/>
          <w:szCs w:val="20"/>
        </w:rPr>
        <w:t>Implicitly</w:t>
      </w:r>
      <w:r w:rsidR="00FA1996" w:rsidRPr="00851CDE">
        <w:rPr>
          <w:rFonts w:ascii="Arial" w:eastAsia="Yu Mincho" w:hAnsi="Arial" w:cs="Arial"/>
          <w:sz w:val="20"/>
          <w:szCs w:val="20"/>
        </w:rPr>
        <w:t xml:space="preserve"> configured by window </w:t>
      </w:r>
      <w:r>
        <w:rPr>
          <w:rFonts w:ascii="Arial" w:eastAsia="Yu Mincho" w:hAnsi="Arial" w:cs="Arial"/>
          <w:sz w:val="20"/>
          <w:szCs w:val="20"/>
        </w:rPr>
        <w:t>and</w:t>
      </w:r>
      <w:r w:rsidR="00B43513" w:rsidRPr="00851CDE">
        <w:rPr>
          <w:rFonts w:ascii="Arial" w:eastAsia="Yu Mincho" w:hAnsi="Arial" w:cs="Arial"/>
          <w:sz w:val="20"/>
          <w:szCs w:val="20"/>
        </w:rPr>
        <w:t xml:space="preserve"> where the network has the freedom to use whatever MOs it wants within the window.</w:t>
      </w:r>
    </w:p>
    <w:p w14:paraId="570965AB" w14:textId="51D02B8A" w:rsidR="001C4900" w:rsidRPr="00851CDE" w:rsidRDefault="001C4900" w:rsidP="0055705B">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 xml:space="preserve">Compared to option </w:t>
      </w:r>
      <w:r w:rsidR="00FF3CF6">
        <w:rPr>
          <w:rFonts w:ascii="Arial" w:eastAsia="Yu Mincho" w:hAnsi="Arial" w:cs="Arial"/>
          <w:sz w:val="20"/>
          <w:szCs w:val="20"/>
        </w:rPr>
        <w:t>1</w:t>
      </w:r>
      <w:r w:rsidR="00CC392D" w:rsidRPr="00851CDE">
        <w:rPr>
          <w:rFonts w:ascii="Arial" w:eastAsia="Yu Mincho" w:hAnsi="Arial" w:cs="Arial"/>
          <w:sz w:val="20"/>
          <w:szCs w:val="20"/>
        </w:rPr>
        <w:t xml:space="preserve"> there is no pre-configured rule</w:t>
      </w:r>
      <w:r w:rsidRPr="00851CDE">
        <w:rPr>
          <w:rFonts w:ascii="Arial" w:eastAsia="Yu Mincho" w:hAnsi="Arial" w:cs="Arial"/>
          <w:sz w:val="20"/>
          <w:szCs w:val="20"/>
        </w:rPr>
        <w:t>,</w:t>
      </w:r>
      <w:r w:rsidR="00CC392D" w:rsidRPr="00851CDE">
        <w:rPr>
          <w:rFonts w:ascii="Arial" w:eastAsia="Yu Mincho" w:hAnsi="Arial" w:cs="Arial"/>
          <w:sz w:val="20"/>
          <w:szCs w:val="20"/>
        </w:rPr>
        <w:t xml:space="preserve"> and so</w:t>
      </w:r>
      <w:r w:rsidRPr="00851CDE">
        <w:rPr>
          <w:rFonts w:ascii="Arial" w:eastAsia="Yu Mincho" w:hAnsi="Arial" w:cs="Arial"/>
          <w:sz w:val="20"/>
          <w:szCs w:val="20"/>
        </w:rPr>
        <w:t xml:space="preserve"> the UE does not know which MOs the network will use and has to </w:t>
      </w:r>
      <w:r w:rsidRPr="00FF3CF6">
        <w:rPr>
          <w:rFonts w:ascii="Arial" w:eastAsia="Yu Mincho" w:hAnsi="Arial" w:cs="Arial"/>
          <w:b/>
          <w:bCs/>
          <w:sz w:val="20"/>
          <w:szCs w:val="20"/>
        </w:rPr>
        <w:t xml:space="preserve">blindly </w:t>
      </w:r>
      <w:r w:rsidR="00CE3BC0" w:rsidRPr="00FF3CF6">
        <w:rPr>
          <w:rFonts w:ascii="Arial" w:eastAsia="Yu Mincho" w:hAnsi="Arial" w:cs="Arial"/>
          <w:b/>
          <w:bCs/>
          <w:sz w:val="20"/>
          <w:szCs w:val="20"/>
        </w:rPr>
        <w:t>monitor</w:t>
      </w:r>
      <w:r w:rsidRPr="00FF3CF6">
        <w:rPr>
          <w:rFonts w:ascii="Arial" w:eastAsia="Yu Mincho" w:hAnsi="Arial" w:cs="Arial"/>
          <w:b/>
          <w:bCs/>
          <w:sz w:val="20"/>
          <w:szCs w:val="20"/>
        </w:rPr>
        <w:t xml:space="preserve"> </w:t>
      </w:r>
      <w:r w:rsidR="00FF3CF6" w:rsidRPr="00FF3CF6">
        <w:rPr>
          <w:rFonts w:ascii="Arial" w:eastAsia="Yu Mincho" w:hAnsi="Arial" w:cs="Arial"/>
          <w:b/>
          <w:bCs/>
          <w:sz w:val="20"/>
          <w:szCs w:val="20"/>
        </w:rPr>
        <w:t>ALL</w:t>
      </w:r>
      <w:r w:rsidRPr="00FF3CF6">
        <w:rPr>
          <w:rFonts w:ascii="Arial" w:eastAsia="Yu Mincho" w:hAnsi="Arial" w:cs="Arial"/>
          <w:b/>
          <w:bCs/>
          <w:sz w:val="20"/>
          <w:szCs w:val="20"/>
        </w:rPr>
        <w:t xml:space="preserve"> </w:t>
      </w:r>
      <w:r w:rsidR="00CC392D" w:rsidRPr="00FF3CF6">
        <w:rPr>
          <w:rFonts w:ascii="Arial" w:eastAsia="Yu Mincho" w:hAnsi="Arial" w:cs="Arial"/>
          <w:b/>
          <w:bCs/>
          <w:sz w:val="20"/>
          <w:szCs w:val="20"/>
        </w:rPr>
        <w:t>MOs</w:t>
      </w:r>
      <w:r w:rsidR="00DA7652" w:rsidRPr="00FF3CF6">
        <w:rPr>
          <w:rFonts w:ascii="Arial" w:eastAsia="Yu Mincho" w:hAnsi="Arial" w:cs="Arial"/>
          <w:b/>
          <w:bCs/>
          <w:sz w:val="20"/>
          <w:szCs w:val="20"/>
        </w:rPr>
        <w:t xml:space="preserve"> </w:t>
      </w:r>
      <w:r w:rsidR="00CC392D" w:rsidRPr="00FF3CF6">
        <w:rPr>
          <w:rFonts w:ascii="Arial" w:eastAsia="Yu Mincho" w:hAnsi="Arial" w:cs="Arial"/>
          <w:b/>
          <w:bCs/>
          <w:sz w:val="20"/>
          <w:szCs w:val="20"/>
        </w:rPr>
        <w:t>with</w:t>
      </w:r>
      <w:r w:rsidR="00DA7652" w:rsidRPr="00FF3CF6">
        <w:rPr>
          <w:rFonts w:ascii="Arial" w:eastAsia="Yu Mincho" w:hAnsi="Arial" w:cs="Arial"/>
          <w:b/>
          <w:bCs/>
          <w:sz w:val="20"/>
          <w:szCs w:val="20"/>
        </w:rPr>
        <w:t>in the window</w:t>
      </w:r>
      <w:r w:rsidR="00DA7652" w:rsidRPr="00851CDE">
        <w:rPr>
          <w:rFonts w:ascii="Arial" w:eastAsia="Yu Mincho" w:hAnsi="Arial" w:cs="Arial"/>
          <w:sz w:val="20"/>
          <w:szCs w:val="20"/>
        </w:rPr>
        <w:t xml:space="preserve"> until it gets a successful detection.</w:t>
      </w:r>
    </w:p>
    <w:p w14:paraId="137D8EDA" w14:textId="3A232DA4" w:rsidR="001C4900" w:rsidRPr="00851CDE" w:rsidRDefault="002334DB" w:rsidP="0055705B">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The network has the full flexibility to select which MOs</w:t>
      </w:r>
      <w:r w:rsidR="00FA42E7" w:rsidRPr="00851CDE">
        <w:rPr>
          <w:rFonts w:ascii="Arial" w:eastAsia="Yu Mincho" w:hAnsi="Arial" w:cs="Arial"/>
          <w:sz w:val="20"/>
          <w:szCs w:val="20"/>
        </w:rPr>
        <w:t xml:space="preserve"> to use</w:t>
      </w:r>
      <w:r w:rsidRPr="00851CDE">
        <w:rPr>
          <w:rFonts w:ascii="Arial" w:eastAsia="Yu Mincho" w:hAnsi="Arial" w:cs="Arial"/>
          <w:sz w:val="20"/>
          <w:szCs w:val="20"/>
        </w:rPr>
        <w:t xml:space="preserve"> from the maximum number the window can support.</w:t>
      </w:r>
    </w:p>
    <w:p w14:paraId="7A48B1F3" w14:textId="239EDDC7" w:rsidR="0007051C" w:rsidRPr="00851CDE" w:rsidRDefault="0007051C" w:rsidP="0007051C">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Compared to option 1, the Network has more choice in where it sends MOs.</w:t>
      </w:r>
    </w:p>
    <w:p w14:paraId="6D1664E7" w14:textId="05ABEF1E" w:rsidR="0007051C" w:rsidRPr="00851CDE" w:rsidRDefault="0007051C" w:rsidP="0007051C">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There is no need for the network to signal to the UE the value of Z</w:t>
      </w:r>
    </w:p>
    <w:p w14:paraId="34404E24" w14:textId="7F91A841" w:rsidR="0007051C" w:rsidRPr="00851CDE" w:rsidRDefault="0007051C" w:rsidP="0007051C">
      <w:pPr>
        <w:pStyle w:val="ListParagraph"/>
        <w:numPr>
          <w:ilvl w:val="1"/>
          <w:numId w:val="27"/>
        </w:numPr>
        <w:ind w:firstLineChars="0"/>
        <w:rPr>
          <w:rFonts w:ascii="Arial" w:eastAsia="Yu Mincho" w:hAnsi="Arial" w:cs="Arial"/>
          <w:sz w:val="20"/>
          <w:szCs w:val="20"/>
        </w:rPr>
      </w:pPr>
      <w:r w:rsidRPr="00851CDE">
        <w:rPr>
          <w:rFonts w:ascii="Arial" w:eastAsia="Yu Mincho" w:hAnsi="Arial" w:cs="Arial"/>
          <w:sz w:val="20"/>
          <w:szCs w:val="20"/>
        </w:rPr>
        <w:t>The network can vary Z per window based on a multiple of factors including:</w:t>
      </w:r>
    </w:p>
    <w:p w14:paraId="78E9677B" w14:textId="77777777" w:rsidR="0007051C" w:rsidRPr="00851CDE" w:rsidRDefault="0007051C" w:rsidP="0007051C">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Density of traffic (inc. legacy) in the system</w:t>
      </w:r>
    </w:p>
    <w:p w14:paraId="2D33D9AA" w14:textId="77777777" w:rsidR="0007051C" w:rsidRPr="00851CDE" w:rsidRDefault="0007051C" w:rsidP="0007051C">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Feedback from the UE, eg ongoing measurements</w:t>
      </w:r>
    </w:p>
    <w:p w14:paraId="2BF70BA6" w14:textId="7AD66F9B" w:rsidR="00FA1996" w:rsidRPr="00851CDE" w:rsidRDefault="00FA1996" w:rsidP="0007051C">
      <w:pPr>
        <w:pStyle w:val="ListParagraph"/>
        <w:numPr>
          <w:ilvl w:val="2"/>
          <w:numId w:val="27"/>
        </w:numPr>
        <w:ind w:firstLineChars="0"/>
        <w:rPr>
          <w:rFonts w:ascii="Arial" w:eastAsia="Yu Mincho" w:hAnsi="Arial" w:cs="Arial"/>
          <w:sz w:val="20"/>
          <w:szCs w:val="20"/>
        </w:rPr>
      </w:pPr>
      <w:r w:rsidRPr="00851CDE">
        <w:rPr>
          <w:rFonts w:ascii="Arial" w:eastAsia="Yu Mincho" w:hAnsi="Arial" w:cs="Arial"/>
          <w:sz w:val="20"/>
          <w:szCs w:val="20"/>
        </w:rPr>
        <w:t>Collisions on the DL</w:t>
      </w:r>
    </w:p>
    <w:p w14:paraId="5DD04A03" w14:textId="77777777" w:rsidR="0007051C" w:rsidRPr="0007051C" w:rsidRDefault="0007051C" w:rsidP="0007051C">
      <w:pPr>
        <w:rPr>
          <w:rFonts w:eastAsia="Yu Mincho"/>
        </w:rPr>
      </w:pPr>
    </w:p>
    <w:p w14:paraId="52B3697F" w14:textId="77777777" w:rsidR="0007051C" w:rsidRPr="00E55C1B" w:rsidRDefault="0007051C" w:rsidP="0007051C">
      <w:pPr>
        <w:pStyle w:val="ListParagraph"/>
        <w:ind w:left="1440" w:firstLineChars="0" w:firstLine="0"/>
        <w:rPr>
          <w:rFonts w:eastAsia="Yu Mincho"/>
        </w:rPr>
      </w:pPr>
    </w:p>
    <w:p w14:paraId="4F676A8D" w14:textId="3D45EE91" w:rsidR="00E97942" w:rsidRDefault="00A61232" w:rsidP="00E530BB">
      <w:pPr>
        <w:jc w:val="both"/>
        <w:rPr>
          <w:rFonts w:eastAsia="Yu Mincho"/>
        </w:rPr>
      </w:pPr>
      <w:r>
        <w:rPr>
          <w:rFonts w:eastAsia="Yu Mincho"/>
        </w:rPr>
        <w:t xml:space="preserve">Between these </w:t>
      </w:r>
      <w:r w:rsidR="00FF3CF6">
        <w:rPr>
          <w:rFonts w:eastAsia="Yu Mincho"/>
        </w:rPr>
        <w:t>2</w:t>
      </w:r>
      <w:r>
        <w:rPr>
          <w:rFonts w:eastAsia="Yu Mincho"/>
        </w:rPr>
        <w:t xml:space="preserve"> option</w:t>
      </w:r>
      <w:r w:rsidR="00697544">
        <w:rPr>
          <w:rFonts w:eastAsia="Yu Mincho"/>
        </w:rPr>
        <w:t>s, w</w:t>
      </w:r>
      <w:r w:rsidR="00A81779">
        <w:rPr>
          <w:rFonts w:eastAsia="Yu Mincho"/>
        </w:rPr>
        <w:t xml:space="preserve">e prefer option </w:t>
      </w:r>
      <w:r w:rsidR="00FF3CF6">
        <w:rPr>
          <w:rFonts w:eastAsia="Yu Mincho"/>
        </w:rPr>
        <w:t>2</w:t>
      </w:r>
      <w:r w:rsidR="00A81779">
        <w:rPr>
          <w:rFonts w:eastAsia="Yu Mincho"/>
        </w:rPr>
        <w:t>, as that would give the network the most flexibility per</w:t>
      </w:r>
      <w:r w:rsidR="000A7061">
        <w:rPr>
          <w:rFonts w:eastAsia="Yu Mincho"/>
        </w:rPr>
        <w:t xml:space="preserve"> an individual</w:t>
      </w:r>
      <w:r w:rsidR="00A81779">
        <w:rPr>
          <w:rFonts w:eastAsia="Yu Mincho"/>
        </w:rPr>
        <w:t xml:space="preserve"> on</w:t>
      </w:r>
      <w:r w:rsidR="00795329">
        <w:rPr>
          <w:rFonts w:eastAsia="Yu Mincho"/>
        </w:rPr>
        <w:t>D</w:t>
      </w:r>
      <w:r w:rsidR="00A81779">
        <w:rPr>
          <w:rFonts w:eastAsia="Yu Mincho"/>
        </w:rPr>
        <w:t>uration</w:t>
      </w:r>
      <w:r w:rsidR="00E4255B">
        <w:rPr>
          <w:rFonts w:eastAsia="Yu Mincho"/>
        </w:rPr>
        <w:t xml:space="preserve"> to define both where MOs appear and how much blind detection the UE is expected to perform.</w:t>
      </w:r>
      <w:r w:rsidR="00754795">
        <w:rPr>
          <w:rFonts w:eastAsia="Yu Mincho"/>
        </w:rPr>
        <w:t xml:space="preserve">  </w:t>
      </w:r>
    </w:p>
    <w:p w14:paraId="4CB856F8" w14:textId="77777777" w:rsidR="00E97942" w:rsidRDefault="00E97942" w:rsidP="00697544">
      <w:pPr>
        <w:rPr>
          <w:rFonts w:eastAsia="Yu Mincho"/>
        </w:rPr>
      </w:pPr>
    </w:p>
    <w:p w14:paraId="3307DB4F" w14:textId="77777777" w:rsidR="009D39EF" w:rsidRDefault="00E97942" w:rsidP="009D39EF">
      <w:pPr>
        <w:keepNext/>
      </w:pPr>
      <w:r>
        <w:rPr>
          <w:noProof/>
        </w:rPr>
        <w:lastRenderedPageBreak/>
        <mc:AlternateContent>
          <mc:Choice Requires="wpc">
            <w:drawing>
              <wp:inline distT="0" distB="0" distL="0" distR="0" wp14:anchorId="675A4CF8" wp14:editId="54E4FF72">
                <wp:extent cx="6264275" cy="3867150"/>
                <wp:effectExtent l="0" t="0" r="22225" b="19050"/>
                <wp:docPr id="180582975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accent1"/>
                          </a:solidFill>
                        </a:ln>
                      </wpc:whole>
                      <wpg:wgp>
                        <wpg:cNvPr id="1921201335" name="Group 1921201335"/>
                        <wpg:cNvGrpSpPr/>
                        <wpg:grpSpPr>
                          <a:xfrm>
                            <a:off x="287435" y="35998"/>
                            <a:ext cx="5900522" cy="3650177"/>
                            <a:chOff x="287435" y="332006"/>
                            <a:chExt cx="5900522" cy="3508261"/>
                          </a:xfrm>
                        </wpg:grpSpPr>
                        <wps:wsp>
                          <wps:cNvPr id="1548320903" name="テキスト ボックス 52"/>
                          <wps:cNvSpPr txBox="1"/>
                          <wps:spPr>
                            <a:xfrm>
                              <a:off x="287435" y="2031966"/>
                              <a:ext cx="893445" cy="525780"/>
                            </a:xfrm>
                            <a:prstGeom prst="rect">
                              <a:avLst/>
                            </a:prstGeom>
                            <a:noFill/>
                          </wps:spPr>
                          <wps:txbx>
                            <w:txbxContent>
                              <w:p w14:paraId="56ED5557" w14:textId="77777777" w:rsidR="00E97942" w:rsidRDefault="00E97942" w:rsidP="00E97942">
                                <w:pPr>
                                  <w:textAlignment w:val="baseline"/>
                                  <w:rPr>
                                    <w:rFonts w:asciiTheme="minorHAnsi" w:hAnsi="Calibri" w:cstheme="minorBidi"/>
                                    <w:b/>
                                    <w:bCs/>
                                    <w:color w:val="000000" w:themeColor="text1"/>
                                    <w:kern w:val="24"/>
                                    <w:sz w:val="28"/>
                                    <w:szCs w:val="28"/>
                                    <w:lang w:val="en-US"/>
                                  </w:rPr>
                                </w:pPr>
                                <w:r>
                                  <w:rPr>
                                    <w:rFonts w:asciiTheme="minorHAnsi" w:hAnsi="Calibri" w:cstheme="minorBidi"/>
                                    <w:b/>
                                    <w:bCs/>
                                    <w:color w:val="000000" w:themeColor="text1"/>
                                    <w:kern w:val="24"/>
                                    <w:sz w:val="28"/>
                                    <w:szCs w:val="28"/>
                                    <w:lang w:val="en-US"/>
                                  </w:rPr>
                                  <w:t>C-DRX config</w:t>
                                </w:r>
                              </w:p>
                            </w:txbxContent>
                          </wps:txbx>
                          <wps:bodyPr wrap="square" rtlCol="0">
                            <a:noAutofit/>
                          </wps:bodyPr>
                        </wps:wsp>
                        <wps:wsp>
                          <wps:cNvPr id="840375073" name="テキスト ボックス 83"/>
                          <wps:cNvSpPr txBox="1"/>
                          <wps:spPr>
                            <a:xfrm>
                              <a:off x="333375" y="332006"/>
                              <a:ext cx="923720" cy="254000"/>
                            </a:xfrm>
                            <a:prstGeom prst="rect">
                              <a:avLst/>
                            </a:prstGeom>
                            <a:noFill/>
                          </wps:spPr>
                          <wps:txbx>
                            <w:txbxContent>
                              <w:p w14:paraId="2D58E636" w14:textId="22960AE3" w:rsidR="00E97942" w:rsidRDefault="00E97942" w:rsidP="00E97942">
                                <w:pPr>
                                  <w:jc w:val="center"/>
                                  <w:textAlignment w:val="baseline"/>
                                  <w:rPr>
                                    <w:rFonts w:asciiTheme="minorHAnsi" w:hAnsi="Calibri" w:cstheme="minorBidi"/>
                                    <w:i/>
                                    <w:iCs/>
                                    <w:color w:val="FF0000"/>
                                    <w:kern w:val="24"/>
                                    <w:sz w:val="21"/>
                                    <w:szCs w:val="21"/>
                                    <w:lang w:val="en-US"/>
                                  </w:rPr>
                                </w:pPr>
                                <w:r>
                                  <w:rPr>
                                    <w:rFonts w:asciiTheme="minorHAnsi" w:hAnsi="Calibri" w:cstheme="minorBidi"/>
                                    <w:i/>
                                    <w:iCs/>
                                    <w:color w:val="FF0000"/>
                                    <w:kern w:val="24"/>
                                    <w:sz w:val="21"/>
                                    <w:szCs w:val="21"/>
                                    <w:lang w:val="en-US"/>
                                  </w:rPr>
                                  <w:t>Time-offset</w:t>
                                </w:r>
                              </w:p>
                            </w:txbxContent>
                          </wps:txbx>
                          <wps:bodyPr wrap="square" rtlCol="0">
                            <a:noAutofit/>
                          </wps:bodyPr>
                        </wps:wsp>
                        <wps:wsp>
                          <wps:cNvPr id="1553483252" name="正方形/長方形 3"/>
                          <wps:cNvSpPr/>
                          <wps:spPr>
                            <a:xfrm>
                              <a:off x="904249"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1885832594" name="直線矢印コネクタ 4"/>
                          <wps:cNvCnPr>
                            <a:cxnSpLocks/>
                          </wps:cNvCnPr>
                          <wps:spPr>
                            <a:xfrm>
                              <a:off x="657225" y="1155623"/>
                              <a:ext cx="4922420" cy="0"/>
                            </a:xfrm>
                            <a:prstGeom prst="straightConnector1">
                              <a:avLst/>
                            </a:prstGeom>
                            <a:noFill/>
                            <a:ln w="6350" cap="flat" cmpd="sng" algn="ctr">
                              <a:solidFill>
                                <a:sysClr val="windowText" lastClr="000000"/>
                              </a:solidFill>
                              <a:prstDash val="solid"/>
                              <a:miter lim="800000"/>
                              <a:tailEnd type="triangle"/>
                            </a:ln>
                            <a:effectLst/>
                          </wps:spPr>
                          <wps:bodyPr/>
                        </wps:wsp>
                        <wps:wsp>
                          <wps:cNvPr id="603880676" name="テキスト ボックス 8"/>
                          <wps:cNvSpPr txBox="1"/>
                          <wps:spPr>
                            <a:xfrm>
                              <a:off x="5689277" y="910883"/>
                              <a:ext cx="498680" cy="246380"/>
                            </a:xfrm>
                            <a:prstGeom prst="rect">
                              <a:avLst/>
                            </a:prstGeom>
                            <a:noFill/>
                          </wps:spPr>
                          <wps:txbx>
                            <w:txbxContent>
                              <w:p w14:paraId="5FA83063" w14:textId="77777777" w:rsidR="00E97942" w:rsidRDefault="00E97942" w:rsidP="00E97942">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647088914" name="正方形/長方形 10"/>
                          <wps:cNvSpPr/>
                          <wps:spPr>
                            <a:xfrm>
                              <a:off x="3242996" y="1913954"/>
                              <a:ext cx="1312752" cy="384805"/>
                            </a:xfrm>
                            <a:prstGeom prst="rect">
                              <a:avLst/>
                            </a:prstGeom>
                            <a:pattFill prst="narVert">
                              <a:fgClr>
                                <a:prstClr val="white"/>
                              </a:fgClr>
                              <a:bgClr>
                                <a:sysClr val="window" lastClr="FFFFFF">
                                  <a:lumMod val="85000"/>
                                </a:sysClr>
                              </a:bgClr>
                            </a:pattFill>
                            <a:ln w="12700" cap="flat" cmpd="sng" algn="ctr">
                              <a:solidFill>
                                <a:sysClr val="windowText" lastClr="000000"/>
                              </a:solidFill>
                              <a:prstDash val="solid"/>
                              <a:miter lim="800000"/>
                            </a:ln>
                            <a:effectLst/>
                          </wps:spPr>
                          <wps:bodyPr rtlCol="0" anchor="ctr"/>
                        </wps:wsp>
                        <wps:wsp>
                          <wps:cNvPr id="140918361" name="テキスト ボックス 15"/>
                          <wps:cNvSpPr txBox="1"/>
                          <wps:spPr>
                            <a:xfrm>
                              <a:off x="2879228" y="2363350"/>
                              <a:ext cx="2126048" cy="246380"/>
                            </a:xfrm>
                            <a:prstGeom prst="rect">
                              <a:avLst/>
                            </a:prstGeom>
                            <a:noFill/>
                          </wps:spPr>
                          <wps:txbx>
                            <w:txbxContent>
                              <w:p w14:paraId="29BA1097" w14:textId="77777777" w:rsidR="00E97942" w:rsidRPr="00B31506" w:rsidRDefault="00E97942" w:rsidP="00E97942">
                                <w:pPr>
                                  <w:jc w:val="center"/>
                                  <w:textAlignment w:val="baseline"/>
                                  <w:rPr>
                                    <w:rFonts w:asciiTheme="minorHAnsi" w:hAnsi="Calibri" w:cstheme="minorBidi"/>
                                    <w:i/>
                                    <w:iCs/>
                                    <w:color w:val="000000" w:themeColor="text1"/>
                                    <w:kern w:val="24"/>
                                    <w:lang w:val="en-US"/>
                                  </w:rPr>
                                </w:pPr>
                                <w:r w:rsidRPr="00B31506">
                                  <w:rPr>
                                    <w:rFonts w:asciiTheme="minorHAnsi" w:hAnsi="Calibri" w:cstheme="minorBidi"/>
                                    <w:i/>
                                    <w:iCs/>
                                    <w:color w:val="000000" w:themeColor="text1"/>
                                    <w:kern w:val="24"/>
                                    <w:lang w:val="en-US"/>
                                  </w:rPr>
                                  <w:t>drx-onDurationTimer</w:t>
                                </w:r>
                              </w:p>
                            </w:txbxContent>
                          </wps:txbx>
                          <wps:bodyPr wrap="square" rtlCol="0">
                            <a:noAutofit/>
                          </wps:bodyPr>
                        </wps:wsp>
                        <wps:wsp>
                          <wps:cNvPr id="326834688" name="直線矢印コネクタ 18"/>
                          <wps:cNvCnPr>
                            <a:cxnSpLocks/>
                          </wps:cNvCnPr>
                          <wps:spPr>
                            <a:xfrm>
                              <a:off x="703686" y="2298759"/>
                              <a:ext cx="4912593" cy="0"/>
                            </a:xfrm>
                            <a:prstGeom prst="straightConnector1">
                              <a:avLst/>
                            </a:prstGeom>
                            <a:noFill/>
                            <a:ln w="6350" cap="flat" cmpd="sng" algn="ctr">
                              <a:solidFill>
                                <a:sysClr val="windowText" lastClr="000000"/>
                              </a:solidFill>
                              <a:prstDash val="solid"/>
                              <a:miter lim="800000"/>
                              <a:tailEnd type="triangle"/>
                            </a:ln>
                            <a:effectLst/>
                          </wps:spPr>
                          <wps:bodyPr/>
                        </wps:wsp>
                        <wps:wsp>
                          <wps:cNvPr id="1353358138" name="テキスト ボックス 19"/>
                          <wps:cNvSpPr txBox="1"/>
                          <wps:spPr>
                            <a:xfrm>
                              <a:off x="5679425" y="1996110"/>
                              <a:ext cx="498680" cy="246380"/>
                            </a:xfrm>
                            <a:prstGeom prst="rect">
                              <a:avLst/>
                            </a:prstGeom>
                            <a:noFill/>
                          </wps:spPr>
                          <wps:txbx>
                            <w:txbxContent>
                              <w:p w14:paraId="4BF6615F" w14:textId="77777777" w:rsidR="00E97942" w:rsidRDefault="00E97942" w:rsidP="00E97942">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1557823865" name="直線矢印コネクタ 20"/>
                          <wps:cNvCnPr>
                            <a:cxnSpLocks/>
                          </wps:cNvCnPr>
                          <wps:spPr>
                            <a:xfrm>
                              <a:off x="3236552" y="2401580"/>
                              <a:ext cx="1347073"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393495292" name="直線矢印コネクタ 25"/>
                          <wps:cNvCnPr>
                            <a:cxnSpLocks/>
                          </wps:cNvCnPr>
                          <wps:spPr>
                            <a:xfrm flipV="1">
                              <a:off x="1340658" y="2452906"/>
                              <a:ext cx="1216654" cy="9996"/>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310634426" name="直線矢印コネクタ 26"/>
                          <wps:cNvCnPr>
                            <a:cxnSpLocks/>
                          </wps:cNvCnPr>
                          <wps:spPr>
                            <a:xfrm>
                              <a:off x="3236552" y="2647195"/>
                              <a:ext cx="2379726" cy="0"/>
                            </a:xfrm>
                            <a:prstGeom prst="straightConnector1">
                              <a:avLst/>
                            </a:prstGeom>
                            <a:noFill/>
                            <a:ln w="6350" cap="flat" cmpd="sng" algn="ctr">
                              <a:solidFill>
                                <a:sysClr val="windowText" lastClr="000000"/>
                              </a:solidFill>
                              <a:prstDash val="dash"/>
                              <a:miter lim="800000"/>
                              <a:headEnd type="oval" w="med" len="med"/>
                              <a:tailEnd type="triangle" w="med" len="med"/>
                            </a:ln>
                            <a:effectLst/>
                          </wps:spPr>
                          <wps:bodyPr/>
                        </wps:wsp>
                        <wps:wsp>
                          <wps:cNvPr id="1631817187" name="テキスト ボックス 29"/>
                          <wps:cNvSpPr txBox="1"/>
                          <wps:spPr>
                            <a:xfrm>
                              <a:off x="3744512" y="2647195"/>
                              <a:ext cx="1216654" cy="246380"/>
                            </a:xfrm>
                            <a:prstGeom prst="rect">
                              <a:avLst/>
                            </a:prstGeom>
                            <a:noFill/>
                          </wps:spPr>
                          <wps:txbx>
                            <w:txbxContent>
                              <w:p w14:paraId="61643F74" w14:textId="77777777" w:rsidR="00E97942" w:rsidRPr="00A03683" w:rsidRDefault="00E97942" w:rsidP="00E97942">
                                <w:pPr>
                                  <w:jc w:val="center"/>
                                  <w:textAlignment w:val="baseline"/>
                                  <w:rPr>
                                    <w:rFonts w:asciiTheme="minorHAnsi" w:hAnsi="Calibri" w:cstheme="minorBidi"/>
                                    <w:i/>
                                    <w:iCs/>
                                    <w:color w:val="000000" w:themeColor="text1"/>
                                    <w:kern w:val="24"/>
                                    <w:lang w:val="en-US"/>
                                  </w:rPr>
                                </w:pPr>
                                <w:r w:rsidRPr="00A03683">
                                  <w:rPr>
                                    <w:rFonts w:asciiTheme="minorHAnsi" w:hAnsi="Calibri" w:cstheme="minorBidi"/>
                                    <w:i/>
                                    <w:iCs/>
                                    <w:color w:val="000000" w:themeColor="text1"/>
                                    <w:kern w:val="24"/>
                                    <w:lang w:val="en-US"/>
                                  </w:rPr>
                                  <w:t>C-DRX cycle</w:t>
                                </w:r>
                              </w:p>
                            </w:txbxContent>
                          </wps:txbx>
                          <wps:bodyPr wrap="square" rtlCol="0">
                            <a:noAutofit/>
                          </wps:bodyPr>
                        </wps:wsp>
                        <wps:wsp>
                          <wps:cNvPr id="109242554" name="直線矢印コネクタ 34"/>
                          <wps:cNvCnPr>
                            <a:cxnSpLocks/>
                          </wps:cNvCnPr>
                          <wps:spPr>
                            <a:xfrm>
                              <a:off x="1359243" y="586006"/>
                              <a:ext cx="0" cy="2506575"/>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524169234" name="直線矢印コネクタ 47"/>
                          <wps:cNvCnPr>
                            <a:cxnSpLocks/>
                          </wps:cNvCnPr>
                          <wps:spPr>
                            <a:xfrm flipH="1">
                              <a:off x="2520764" y="544883"/>
                              <a:ext cx="18384" cy="2565248"/>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460439649" name="直線矢印コネクタ 80"/>
                          <wps:cNvCnPr>
                            <a:cxnSpLocks/>
                          </wps:cNvCnPr>
                          <wps:spPr>
                            <a:xfrm>
                              <a:off x="3165174" y="670972"/>
                              <a:ext cx="32696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440898965" name="正方形/長方形 23"/>
                          <wps:cNvSpPr/>
                          <wps:spPr>
                            <a:xfrm>
                              <a:off x="1766878"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801858351" name="正方形/長方形 38"/>
                          <wps:cNvSpPr/>
                          <wps:spPr>
                            <a:xfrm>
                              <a:off x="2054421"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639773997" name="正方形/長方形 39"/>
                          <wps:cNvSpPr/>
                          <wps:spPr>
                            <a:xfrm>
                              <a:off x="2341963" y="772458"/>
                              <a:ext cx="83527" cy="384805"/>
                            </a:xfrm>
                            <a:prstGeom prst="rect">
                              <a:avLst/>
                            </a:prstGeom>
                            <a:noFill/>
                            <a:ln w="12700" cap="flat" cmpd="sng" algn="ctr">
                              <a:solidFill>
                                <a:sysClr val="windowText" lastClr="000000"/>
                              </a:solidFill>
                              <a:prstDash val="dash"/>
                              <a:miter lim="800000"/>
                            </a:ln>
                            <a:effectLst/>
                          </wps:spPr>
                          <wps:bodyPr rtlCol="0" anchor="ctr"/>
                        </wps:wsp>
                        <wps:wsp>
                          <wps:cNvPr id="1199292158" name="正方形/長方形 41"/>
                          <wps:cNvSpPr/>
                          <wps:spPr>
                            <a:xfrm>
                              <a:off x="2629506"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1224400979" name="正方形/長方形 43"/>
                          <wps:cNvSpPr/>
                          <wps:spPr>
                            <a:xfrm>
                              <a:off x="2917049"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2119422738" name="正方形/長方形 44"/>
                          <wps:cNvSpPr/>
                          <wps:spPr>
                            <a:xfrm>
                              <a:off x="3204591" y="772458"/>
                              <a:ext cx="83527" cy="384805"/>
                            </a:xfrm>
                            <a:prstGeom prst="rect">
                              <a:avLst/>
                            </a:prstGeom>
                            <a:noFill/>
                            <a:ln w="12700" cap="flat" cmpd="sng" algn="ctr">
                              <a:solidFill>
                                <a:sysClr val="windowText" lastClr="000000"/>
                              </a:solidFill>
                              <a:prstDash val="dash"/>
                              <a:miter lim="800000"/>
                            </a:ln>
                            <a:effectLst/>
                          </wps:spPr>
                          <wps:bodyPr rtlCol="0" anchor="ctr"/>
                        </wps:wsp>
                        <wps:wsp>
                          <wps:cNvPr id="210324603" name="正方形/長方形 46"/>
                          <wps:cNvSpPr/>
                          <wps:spPr>
                            <a:xfrm>
                              <a:off x="3492134"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1561807248" name="正方形/長方形 55"/>
                          <wps:cNvSpPr/>
                          <wps:spPr>
                            <a:xfrm>
                              <a:off x="4354762" y="772458"/>
                              <a:ext cx="83527" cy="384805"/>
                            </a:xfrm>
                            <a:prstGeom prst="rect">
                              <a:avLst/>
                            </a:prstGeom>
                            <a:noFill/>
                            <a:ln w="12700" cap="flat" cmpd="sng" algn="ctr">
                              <a:solidFill>
                                <a:sysClr val="windowText" lastClr="000000"/>
                              </a:solidFill>
                              <a:prstDash val="dash"/>
                              <a:miter lim="800000"/>
                            </a:ln>
                            <a:effectLst/>
                          </wps:spPr>
                          <wps:bodyPr rtlCol="0" anchor="ctr"/>
                        </wps:wsp>
                        <wps:wsp>
                          <wps:cNvPr id="1977027350" name="正方形/長方形 57"/>
                          <wps:cNvSpPr/>
                          <wps:spPr>
                            <a:xfrm>
                              <a:off x="4642305"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1910770526" name="正方形/長方形 58"/>
                          <wps:cNvSpPr/>
                          <wps:spPr>
                            <a:xfrm>
                              <a:off x="4929848" y="772458"/>
                              <a:ext cx="83526" cy="384805"/>
                            </a:xfrm>
                            <a:prstGeom prst="rect">
                              <a:avLst/>
                            </a:prstGeom>
                            <a:noFill/>
                            <a:ln w="12700" cap="flat" cmpd="sng" algn="ctr">
                              <a:solidFill>
                                <a:sysClr val="windowText" lastClr="000000"/>
                              </a:solidFill>
                              <a:prstDash val="dash"/>
                              <a:miter lim="800000"/>
                            </a:ln>
                            <a:effectLst/>
                          </wps:spPr>
                          <wps:bodyPr rtlCol="0" anchor="ctr"/>
                        </wps:wsp>
                        <wps:wsp>
                          <wps:cNvPr id="1887316535" name="正方形/長方形 59"/>
                          <wps:cNvSpPr/>
                          <wps:spPr>
                            <a:xfrm>
                              <a:off x="5217390" y="772458"/>
                              <a:ext cx="83527" cy="384805"/>
                            </a:xfrm>
                            <a:prstGeom prst="rect">
                              <a:avLst/>
                            </a:prstGeom>
                            <a:noFill/>
                            <a:ln w="12700" cap="flat" cmpd="sng" algn="ctr">
                              <a:solidFill>
                                <a:sysClr val="windowText" lastClr="000000"/>
                              </a:solidFill>
                              <a:prstDash val="dash"/>
                              <a:miter lim="800000"/>
                            </a:ln>
                            <a:effectLst/>
                          </wps:spPr>
                          <wps:bodyPr rtlCol="0" anchor="ctr"/>
                        </wps:wsp>
                        <wps:wsp>
                          <wps:cNvPr id="1968389949" name="直線矢印コネクタ 84"/>
                          <wps:cNvCnPr>
                            <a:cxnSpLocks/>
                          </wps:cNvCnPr>
                          <wps:spPr>
                            <a:xfrm flipH="1">
                              <a:off x="3224411" y="1624231"/>
                              <a:ext cx="18584" cy="1468350"/>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390525774" name="正方形/長方形 3"/>
                          <wps:cNvSpPr/>
                          <wps:spPr>
                            <a:xfrm>
                              <a:off x="1193999" y="773088"/>
                              <a:ext cx="83010" cy="384175"/>
                            </a:xfrm>
                            <a:prstGeom prst="rect">
                              <a:avLst/>
                            </a:prstGeom>
                            <a:noFill/>
                            <a:ln w="12700" cap="flat" cmpd="sng" algn="ctr">
                              <a:solidFill>
                                <a:sysClr val="windowText" lastClr="000000"/>
                              </a:solidFill>
                              <a:prstDash val="dash"/>
                              <a:miter lim="800000"/>
                            </a:ln>
                            <a:effectLst/>
                          </wps:spPr>
                          <wps:bodyPr rtlCol="0" anchor="ctr"/>
                        </wps:wsp>
                        <wps:wsp>
                          <wps:cNvPr id="124294748" name="正方形/長方形 3"/>
                          <wps:cNvSpPr/>
                          <wps:spPr>
                            <a:xfrm>
                              <a:off x="1479090" y="771448"/>
                              <a:ext cx="83010" cy="384175"/>
                            </a:xfrm>
                            <a:prstGeom prst="rect">
                              <a:avLst/>
                            </a:prstGeom>
                            <a:noFill/>
                            <a:ln w="12700" cap="flat" cmpd="sng" algn="ctr">
                              <a:solidFill>
                                <a:sysClr val="windowText" lastClr="000000"/>
                              </a:solidFill>
                              <a:prstDash val="dash"/>
                              <a:miter lim="800000"/>
                            </a:ln>
                            <a:effectLst/>
                          </wps:spPr>
                          <wps:bodyPr rtlCol="0" anchor="ctr"/>
                        </wps:wsp>
                        <wps:wsp>
                          <wps:cNvPr id="1263182192" name="直線矢印コネクタ 80"/>
                          <wps:cNvCnPr>
                            <a:cxnSpLocks/>
                          </wps:cNvCnPr>
                          <wps:spPr>
                            <a:xfrm flipV="1">
                              <a:off x="703686" y="680497"/>
                              <a:ext cx="158290" cy="9525"/>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379249080" name="テキスト ボックス 83"/>
                          <wps:cNvSpPr txBox="1"/>
                          <wps:spPr>
                            <a:xfrm>
                              <a:off x="2752448" y="332006"/>
                              <a:ext cx="1216654" cy="254000"/>
                            </a:xfrm>
                            <a:prstGeom prst="rect">
                              <a:avLst/>
                            </a:prstGeom>
                            <a:noFill/>
                          </wps:spPr>
                          <wps:txbx>
                            <w:txbxContent>
                              <w:p w14:paraId="6F44BC8A" w14:textId="77777777" w:rsidR="00E97942" w:rsidRDefault="00E97942" w:rsidP="00E97942">
                                <w:pPr>
                                  <w:jc w:val="center"/>
                                  <w:textAlignment w:val="baseline"/>
                                  <w:rPr>
                                    <w:rFonts w:ascii="Calibri" w:hAnsi="Calibri"/>
                                    <w:i/>
                                    <w:iCs/>
                                    <w:color w:val="FF0000"/>
                                    <w:kern w:val="24"/>
                                    <w:sz w:val="21"/>
                                    <w:szCs w:val="21"/>
                                    <w:lang w:val="en-US"/>
                                  </w:rPr>
                                </w:pPr>
                                <w:r>
                                  <w:rPr>
                                    <w:rFonts w:ascii="Calibri" w:hAnsi="Calibri"/>
                                    <w:i/>
                                    <w:iCs/>
                                    <w:color w:val="FF0000"/>
                                    <w:kern w:val="24"/>
                                    <w:sz w:val="21"/>
                                    <w:szCs w:val="21"/>
                                    <w:lang w:val="en-US"/>
                                  </w:rPr>
                                  <w:t>LPWUS-Periodicity</w:t>
                                </w:r>
                              </w:p>
                            </w:txbxContent>
                          </wps:txbx>
                          <wps:bodyPr wrap="square" rtlCol="0">
                            <a:noAutofit/>
                          </wps:bodyPr>
                        </wps:wsp>
                        <wps:wsp>
                          <wps:cNvPr id="1346009473" name="正方形/長方形 44"/>
                          <wps:cNvSpPr/>
                          <wps:spPr>
                            <a:xfrm>
                              <a:off x="3792839" y="773088"/>
                              <a:ext cx="83010" cy="384175"/>
                            </a:xfrm>
                            <a:prstGeom prst="rect">
                              <a:avLst/>
                            </a:prstGeom>
                            <a:noFill/>
                            <a:ln w="12700" cap="flat" cmpd="sng" algn="ctr">
                              <a:solidFill>
                                <a:sysClr val="windowText" lastClr="000000"/>
                              </a:solidFill>
                              <a:prstDash val="dash"/>
                              <a:miter lim="800000"/>
                            </a:ln>
                            <a:effectLst/>
                          </wps:spPr>
                          <wps:bodyPr rtlCol="0" anchor="ctr"/>
                        </wps:wsp>
                        <wps:wsp>
                          <wps:cNvPr id="436188402" name="正方形/長方形 46"/>
                          <wps:cNvSpPr/>
                          <wps:spPr>
                            <a:xfrm>
                              <a:off x="4080896" y="773088"/>
                              <a:ext cx="83010" cy="384175"/>
                            </a:xfrm>
                            <a:prstGeom prst="rect">
                              <a:avLst/>
                            </a:prstGeom>
                            <a:noFill/>
                            <a:ln w="12700" cap="flat" cmpd="sng" algn="ctr">
                              <a:solidFill>
                                <a:sysClr val="windowText" lastClr="000000"/>
                              </a:solidFill>
                              <a:prstDash val="dash"/>
                              <a:miter lim="800000"/>
                            </a:ln>
                            <a:effectLst/>
                          </wps:spPr>
                          <wps:bodyPr rtlCol="0" anchor="ctr"/>
                        </wps:wsp>
                        <wps:wsp>
                          <wps:cNvPr id="1359714390" name="直線矢印コネクタ 80"/>
                          <wps:cNvCnPr>
                            <a:cxnSpLocks/>
                          </wps:cNvCnPr>
                          <wps:spPr>
                            <a:xfrm flipV="1">
                              <a:off x="1340658" y="1595656"/>
                              <a:ext cx="1883753" cy="16927"/>
                            </a:xfrm>
                            <a:prstGeom prst="straightConnector1">
                              <a:avLst/>
                            </a:prstGeom>
                            <a:noFill/>
                            <a:ln w="6350" cap="flat" cmpd="sng" algn="ctr">
                              <a:solidFill>
                                <a:sysClr val="windowText" lastClr="000000"/>
                              </a:solidFill>
                              <a:prstDash val="solid"/>
                              <a:miter lim="800000"/>
                              <a:headEnd type="triangle" w="med" len="med"/>
                              <a:tailEnd type="oval" w="med" len="med"/>
                            </a:ln>
                            <a:effectLst/>
                          </wps:spPr>
                          <wps:bodyPr/>
                        </wps:wsp>
                        <wps:wsp>
                          <wps:cNvPr id="835277828" name="テキスト ボックス 83"/>
                          <wps:cNvSpPr txBox="1"/>
                          <wps:spPr>
                            <a:xfrm>
                              <a:off x="1359243" y="1361758"/>
                              <a:ext cx="1216654" cy="246380"/>
                            </a:xfrm>
                            <a:prstGeom prst="rect">
                              <a:avLst/>
                            </a:prstGeom>
                            <a:noFill/>
                          </wps:spPr>
                          <wps:txbx>
                            <w:txbxContent>
                              <w:p w14:paraId="54BCD4B2" w14:textId="77777777" w:rsidR="00E97942" w:rsidRPr="004165E5" w:rsidRDefault="00E97942" w:rsidP="00E97942">
                                <w:pPr>
                                  <w:jc w:val="center"/>
                                  <w:textAlignment w:val="baseline"/>
                                  <w:rPr>
                                    <w:rFonts w:ascii="Calibri" w:hAnsi="Calibri"/>
                                    <w:i/>
                                    <w:iCs/>
                                    <w:color w:val="2F5496" w:themeColor="accent1" w:themeShade="BF"/>
                                    <w:kern w:val="24"/>
                                    <w:lang w:val="en-US"/>
                                  </w:rPr>
                                </w:pPr>
                                <w:r w:rsidRPr="004165E5">
                                  <w:rPr>
                                    <w:rFonts w:ascii="Calibri" w:hAnsi="Calibri"/>
                                    <w:i/>
                                    <w:iCs/>
                                    <w:color w:val="2F5496" w:themeColor="accent1" w:themeShade="BF"/>
                                    <w:kern w:val="24"/>
                                    <w:lang w:val="en-US"/>
                                  </w:rPr>
                                  <w:t>Time-offset2</w:t>
                                </w:r>
                              </w:p>
                            </w:txbxContent>
                          </wps:txbx>
                          <wps:bodyPr wrap="square" rtlCol="0">
                            <a:noAutofit/>
                          </wps:bodyPr>
                        </wps:wsp>
                        <wps:wsp>
                          <wps:cNvPr id="1227692046" name="テキスト ボックス 29"/>
                          <wps:cNvSpPr txBox="1"/>
                          <wps:spPr>
                            <a:xfrm>
                              <a:off x="2315385" y="1897439"/>
                              <a:ext cx="1216654" cy="401320"/>
                            </a:xfrm>
                            <a:prstGeom prst="rect">
                              <a:avLst/>
                            </a:prstGeom>
                            <a:noFill/>
                          </wps:spPr>
                          <wps:txbx>
                            <w:txbxContent>
                              <w:p w14:paraId="765983AD" w14:textId="77777777" w:rsidR="00E97942" w:rsidRPr="004165E5" w:rsidRDefault="00E97942" w:rsidP="00E97942">
                                <w:pPr>
                                  <w:jc w:val="center"/>
                                  <w:textAlignment w:val="baseline"/>
                                  <w:rPr>
                                    <w:rFonts w:ascii="Calibri" w:hAnsi="Calibri"/>
                                    <w:i/>
                                    <w:iCs/>
                                    <w:color w:val="2F5496" w:themeColor="accent1" w:themeShade="BF"/>
                                    <w:kern w:val="24"/>
                                    <w:lang w:val="en-US"/>
                                  </w:rPr>
                                </w:pPr>
                                <w:r w:rsidRPr="004165E5">
                                  <w:rPr>
                                    <w:rFonts w:ascii="Calibri" w:hAnsi="Calibri"/>
                                    <w:i/>
                                    <w:iCs/>
                                    <w:color w:val="2F5496" w:themeColor="accent1" w:themeShade="BF"/>
                                    <w:kern w:val="24"/>
                                    <w:lang w:val="en-US"/>
                                  </w:rPr>
                                  <w:t xml:space="preserve">Minimum </w:t>
                                </w:r>
                              </w:p>
                              <w:p w14:paraId="631D6C12" w14:textId="77777777" w:rsidR="00E97942" w:rsidRPr="004165E5" w:rsidRDefault="00E97942" w:rsidP="00E97942">
                                <w:pPr>
                                  <w:jc w:val="center"/>
                                  <w:textAlignment w:val="baseline"/>
                                  <w:rPr>
                                    <w:rFonts w:ascii="Calibri" w:hAnsi="Calibri"/>
                                    <w:i/>
                                    <w:iCs/>
                                    <w:color w:val="2F5496" w:themeColor="accent1" w:themeShade="BF"/>
                                    <w:kern w:val="24"/>
                                    <w:lang w:val="en-US"/>
                                  </w:rPr>
                                </w:pPr>
                                <w:r w:rsidRPr="004165E5">
                                  <w:rPr>
                                    <w:rFonts w:ascii="Calibri" w:hAnsi="Calibri"/>
                                    <w:i/>
                                    <w:iCs/>
                                    <w:color w:val="2F5496" w:themeColor="accent1" w:themeShade="BF"/>
                                    <w:kern w:val="24"/>
                                    <w:lang w:val="en-US"/>
                                  </w:rPr>
                                  <w:t>Time Gap</w:t>
                                </w:r>
                              </w:p>
                            </w:txbxContent>
                          </wps:txbx>
                          <wps:bodyPr wrap="square" rtlCol="0">
                            <a:noAutofit/>
                          </wps:bodyPr>
                        </wps:wsp>
                        <wps:wsp>
                          <wps:cNvPr id="232576304" name="テキスト ボックス 29"/>
                          <wps:cNvSpPr txBox="1"/>
                          <wps:spPr>
                            <a:xfrm>
                              <a:off x="1257095" y="2508708"/>
                              <a:ext cx="1362279" cy="1331559"/>
                            </a:xfrm>
                            <a:prstGeom prst="rect">
                              <a:avLst/>
                            </a:prstGeom>
                            <a:noFill/>
                          </wps:spPr>
                          <wps:txbx>
                            <w:txbxContent>
                              <w:p w14:paraId="613056F0" w14:textId="77777777" w:rsidR="00E97942" w:rsidRDefault="00E97942" w:rsidP="00E97942">
                                <w:pPr>
                                  <w:jc w:val="center"/>
                                  <w:textAlignment w:val="baseline"/>
                                  <w:rPr>
                                    <w:rFonts w:ascii="Calibri" w:hAnsi="Calibri"/>
                                    <w:b/>
                                    <w:bCs/>
                                    <w:i/>
                                    <w:iCs/>
                                    <w:color w:val="538135" w:themeColor="accent6" w:themeShade="BF"/>
                                    <w:kern w:val="24"/>
                                    <w:lang w:val="en-US"/>
                                  </w:rPr>
                                </w:pPr>
                                <w:r>
                                  <w:rPr>
                                    <w:rFonts w:ascii="Calibri" w:hAnsi="Calibri"/>
                                    <w:b/>
                                    <w:bCs/>
                                    <w:i/>
                                    <w:iCs/>
                                    <w:color w:val="538135" w:themeColor="accent6" w:themeShade="BF"/>
                                    <w:kern w:val="24"/>
                                    <w:lang w:val="en-US"/>
                                  </w:rPr>
                                  <w:t>Effective Time Window for multiple MOs</w:t>
                                </w:r>
                              </w:p>
                              <w:p w14:paraId="16842103" w14:textId="77777777" w:rsidR="00E97942" w:rsidRDefault="00E97942" w:rsidP="00E97942">
                                <w:pPr>
                                  <w:jc w:val="center"/>
                                  <w:textAlignment w:val="baseline"/>
                                  <w:rPr>
                                    <w:rFonts w:ascii="Calibri" w:hAnsi="Calibri"/>
                                    <w:b/>
                                    <w:bCs/>
                                    <w:i/>
                                    <w:iCs/>
                                    <w:color w:val="538135" w:themeColor="accent6" w:themeShade="BF"/>
                                    <w:kern w:val="24"/>
                                    <w:lang w:val="en-US"/>
                                  </w:rPr>
                                </w:pPr>
                              </w:p>
                              <w:p w14:paraId="65F3322D" w14:textId="6FE3C3AF" w:rsidR="00E97942" w:rsidRPr="00B31506" w:rsidRDefault="00E97942" w:rsidP="00E97942">
                                <w:pPr>
                                  <w:jc w:val="center"/>
                                  <w:textAlignment w:val="baseline"/>
                                  <w:rPr>
                                    <w:rFonts w:ascii="Calibri" w:hAnsi="Calibri"/>
                                    <w:b/>
                                    <w:bCs/>
                                    <w:i/>
                                    <w:iCs/>
                                    <w:color w:val="538135" w:themeColor="accent6" w:themeShade="BF"/>
                                    <w:kern w:val="24"/>
                                    <w:lang w:val="en-US"/>
                                  </w:rPr>
                                </w:pPr>
                                <w:r>
                                  <w:rPr>
                                    <w:rFonts w:ascii="Calibri" w:hAnsi="Calibri"/>
                                    <w:b/>
                                    <w:bCs/>
                                    <w:i/>
                                    <w:iCs/>
                                    <w:color w:val="538135" w:themeColor="accent6" w:themeShade="BF"/>
                                    <w:kern w:val="24"/>
                                    <w:lang w:val="en-US"/>
                                  </w:rPr>
                                  <w:t>In this example, Z=2 the gNB chooses</w:t>
                                </w:r>
                                <w:r w:rsidR="009D39EF">
                                  <w:rPr>
                                    <w:rFonts w:ascii="Calibri" w:hAnsi="Calibri"/>
                                    <w:b/>
                                    <w:bCs/>
                                    <w:i/>
                                    <w:iCs/>
                                    <w:color w:val="538135" w:themeColor="accent6" w:themeShade="BF"/>
                                    <w:kern w:val="24"/>
                                    <w:lang w:val="en-US"/>
                                  </w:rPr>
                                  <w:t xml:space="preserve"> any 2 of the 4 available</w:t>
                                </w:r>
                                <w:r w:rsidR="00CD65E3">
                                  <w:rPr>
                                    <w:rFonts w:ascii="Calibri" w:hAnsi="Calibri"/>
                                    <w:b/>
                                    <w:bCs/>
                                    <w:i/>
                                    <w:iCs/>
                                    <w:color w:val="538135" w:themeColor="accent6" w:themeShade="BF"/>
                                    <w:kern w:val="24"/>
                                    <w:lang w:val="en-US"/>
                                  </w:rPr>
                                  <w:t xml:space="preserve"> MOs</w:t>
                                </w:r>
                                <w:r>
                                  <w:rPr>
                                    <w:rFonts w:ascii="Calibri" w:hAnsi="Calibri"/>
                                    <w:b/>
                                    <w:bCs/>
                                    <w:i/>
                                    <w:iCs/>
                                    <w:color w:val="538135" w:themeColor="accent6" w:themeShade="BF"/>
                                    <w:kern w:val="24"/>
                                    <w:lang w:val="en-US"/>
                                  </w:rPr>
                                  <w:t xml:space="preserve"> </w:t>
                                </w:r>
                              </w:p>
                            </w:txbxContent>
                          </wps:txbx>
                          <wps:bodyPr wrap="square" rtlCol="0">
                            <a:noAutofit/>
                          </wps:bodyPr>
                        </wps:wsp>
                        <wps:wsp>
                          <wps:cNvPr id="101547748" name="直線矢印コネクタ 25"/>
                          <wps:cNvCnPr>
                            <a:cxnSpLocks/>
                          </wps:cNvCnPr>
                          <wps:spPr>
                            <a:xfrm>
                              <a:off x="2539148" y="1907166"/>
                              <a:ext cx="696913"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940569948" name="正方形/長方形 23"/>
                          <wps:cNvSpPr/>
                          <wps:spPr>
                            <a:xfrm>
                              <a:off x="1766983" y="1908776"/>
                              <a:ext cx="83010" cy="384175"/>
                            </a:xfrm>
                            <a:prstGeom prst="rect">
                              <a:avLst/>
                            </a:prstGeom>
                            <a:noFill/>
                            <a:ln w="12700" cap="flat" cmpd="sng" algn="ctr">
                              <a:solidFill>
                                <a:sysClr val="windowText" lastClr="000000"/>
                              </a:solidFill>
                              <a:prstDash val="dash"/>
                              <a:miter lim="800000"/>
                            </a:ln>
                            <a:effectLst/>
                          </wps:spPr>
                          <wps:bodyPr rtlCol="0" anchor="ctr"/>
                        </wps:wsp>
                        <wps:wsp>
                          <wps:cNvPr id="310738978" name="正方形/長方形 38"/>
                          <wps:cNvSpPr/>
                          <wps:spPr>
                            <a:xfrm>
                              <a:off x="2054421" y="1908776"/>
                              <a:ext cx="83010" cy="384175"/>
                            </a:xfrm>
                            <a:prstGeom prst="rect">
                              <a:avLst/>
                            </a:prstGeom>
                            <a:solidFill>
                              <a:srgbClr val="70AD47"/>
                            </a:solidFill>
                            <a:ln w="12700" cap="flat" cmpd="sng" algn="ctr">
                              <a:solidFill>
                                <a:sysClr val="windowText" lastClr="000000"/>
                              </a:solidFill>
                              <a:prstDash val="dash"/>
                              <a:miter lim="800000"/>
                            </a:ln>
                            <a:effectLst/>
                          </wps:spPr>
                          <wps:bodyPr rtlCol="0" anchor="ctr"/>
                        </wps:wsp>
                        <wps:wsp>
                          <wps:cNvPr id="974101925" name="正方形/長方形 39"/>
                          <wps:cNvSpPr/>
                          <wps:spPr>
                            <a:xfrm>
                              <a:off x="2341858" y="1908776"/>
                              <a:ext cx="83010" cy="384175"/>
                            </a:xfrm>
                            <a:prstGeom prst="rect">
                              <a:avLst/>
                            </a:prstGeom>
                            <a:noFill/>
                            <a:ln w="12700" cap="flat" cmpd="sng" algn="ctr">
                              <a:solidFill>
                                <a:sysClr val="windowText" lastClr="000000"/>
                              </a:solidFill>
                              <a:prstDash val="dash"/>
                              <a:miter lim="800000"/>
                            </a:ln>
                            <a:effectLst/>
                          </wps:spPr>
                          <wps:bodyPr rtlCol="0" anchor="ctr"/>
                        </wps:wsp>
                        <wps:wsp>
                          <wps:cNvPr id="516532909" name="正方形/長方形 3"/>
                          <wps:cNvSpPr/>
                          <wps:spPr>
                            <a:xfrm>
                              <a:off x="1478926" y="1908141"/>
                              <a:ext cx="83010" cy="384175"/>
                            </a:xfrm>
                            <a:prstGeom prst="rect">
                              <a:avLst/>
                            </a:prstGeom>
                            <a:solidFill>
                              <a:srgbClr val="70AD47"/>
                            </a:solidFill>
                            <a:ln w="12700" cap="flat" cmpd="sng" algn="ctr">
                              <a:solidFill>
                                <a:sysClr val="windowText" lastClr="000000"/>
                              </a:solidFill>
                              <a:prstDash val="dash"/>
                              <a:miter lim="800000"/>
                            </a:ln>
                            <a:effectLst/>
                          </wps:spPr>
                          <wps:bodyPr rtlCol="0" anchor="ctr"/>
                        </wps:wsp>
                      </wpg:wgp>
                    </wpc:wpc>
                  </a:graphicData>
                </a:graphic>
              </wp:inline>
            </w:drawing>
          </mc:Choice>
          <mc:Fallback>
            <w:pict>
              <v:group w14:anchorId="675A4CF8" id="Canvas 1" o:spid="_x0000_s1026" editas="canvas" style="width:493.25pt;height:304.5pt;mso-position-horizontal-relative:char;mso-position-vertical-relative:line" coordsize="62642,38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642;height:38671;visibility:visible;mso-wrap-style:square" filled="t" stroked="t" strokecolor="#4472c4 [3204]">
                  <v:fill o:detectmouseclick="t"/>
                  <v:path o:connecttype="none"/>
                </v:shape>
                <v:group id="Group 1921201335" o:spid="_x0000_s1028" style="position:absolute;left:2874;top:359;width:59005;height:36502" coordorigin="2874,3320" coordsize="59005,35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">
                  <v:shapetype id="_x0000_t202" coordsize="21600,21600" o:spt="202" path="m,l,21600r21600,l21600,xe">
                    <v:stroke joinstyle="miter"/>
                    <v:path gradientshapeok="t" o:connecttype="rect"/>
                  </v:shapetype>
                  <v:shape id="テキスト ボックス 52" o:spid="_x0000_s1029" type="#_x0000_t202" style="position:absolute;left:2874;top:20319;width:8934;height:5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" filled="f" stroked="f">
                    <v:textbox>
                      <w:txbxContent>
                        <w:p w14:paraId="56ED5557" w14:textId="77777777" w:rsidR="00E97942" w:rsidRDefault="00E97942" w:rsidP="00E97942">
                          <w:pPr>
                            <w:textAlignment w:val="baseline"/>
                            <w:rPr>
                              <w:rFonts w:asciiTheme="minorHAnsi" w:hAnsi="Calibri" w:cstheme="minorBidi"/>
                              <w:b/>
                              <w:bCs/>
                              <w:color w:val="000000" w:themeColor="text1"/>
                              <w:kern w:val="24"/>
                              <w:sz w:val="28"/>
                              <w:szCs w:val="28"/>
                              <w:lang w:val="en-US"/>
                            </w:rPr>
                          </w:pPr>
                          <w:r>
                            <w:rPr>
                              <w:rFonts w:asciiTheme="minorHAnsi" w:hAnsi="Calibri" w:cstheme="minorBidi"/>
                              <w:b/>
                              <w:bCs/>
                              <w:color w:val="000000" w:themeColor="text1"/>
                              <w:kern w:val="24"/>
                              <w:sz w:val="28"/>
                              <w:szCs w:val="28"/>
                              <w:lang w:val="en-US"/>
                            </w:rPr>
                            <w:t>C-DRX config</w:t>
                          </w:r>
                        </w:p>
                      </w:txbxContent>
                    </v:textbox>
                  </v:shape>
                  <v:shape id="テキスト ボックス 83" o:spid="_x0000_s1030" type="#_x0000_t202" style="position:absolute;left:3333;top:3320;width:92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" filled="f" stroked="f">
                    <v:textbox>
                      <w:txbxContent>
                        <w:p w14:paraId="2D58E636" w14:textId="22960AE3" w:rsidR="00E97942" w:rsidRDefault="00E97942" w:rsidP="00E97942">
                          <w:pPr>
                            <w:jc w:val="center"/>
                            <w:textAlignment w:val="baseline"/>
                            <w:rPr>
                              <w:rFonts w:asciiTheme="minorHAnsi" w:hAnsi="Calibri" w:cstheme="minorBidi"/>
                              <w:i/>
                              <w:iCs/>
                              <w:color w:val="FF0000"/>
                              <w:kern w:val="24"/>
                              <w:sz w:val="21"/>
                              <w:szCs w:val="21"/>
                              <w:lang w:val="en-US"/>
                            </w:rPr>
                          </w:pPr>
                          <w:r>
                            <w:rPr>
                              <w:rFonts w:asciiTheme="minorHAnsi" w:hAnsi="Calibri" w:cstheme="minorBidi"/>
                              <w:i/>
                              <w:iCs/>
                              <w:color w:val="FF0000"/>
                              <w:kern w:val="24"/>
                              <w:sz w:val="21"/>
                              <w:szCs w:val="21"/>
                              <w:lang w:val="en-US"/>
                            </w:rPr>
                            <w:t>Time-offset</w:t>
                          </w:r>
                        </w:p>
                      </w:txbxContent>
                    </v:textbox>
                  </v:shape>
                  <v:rect id="正方形/長方形 3" o:spid="_x0000_s1031" style="position:absolute;left:9042;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" filled="f" strokecolor="windowText" strokeweight="1pt">
                    <v:stroke dashstyle="dash"/>
                  </v:rect>
                  <v:shapetype id="_x0000_t32" coordsize="21600,21600" o:spt="32" o:oned="t" path="m,l21600,21600e" filled="f">
                    <v:path arrowok="t" fillok="f" o:connecttype="none"/>
                    <o:lock v:ext="edit" shapetype="t"/>
                  </v:shapetype>
                  <v:shape id="直線矢印コネクタ 4" o:spid="_x0000_s1032" type="#_x0000_t32" style="position:absolute;left:6572;top:11556;width:492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" strokecolor="windowText" strokeweight=".5pt">
                    <v:stroke endarrow="block" joinstyle="miter"/>
                    <o:lock v:ext="edit" shapetype="f"/>
                  </v:shape>
                  <v:shape id="テキスト ボックス 8" o:spid="_x0000_s1033" type="#_x0000_t202" style="position:absolute;left:56892;top:9108;width:498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" filled="f" stroked="f">
                    <v:textbox>
                      <w:txbxContent>
                        <w:p w14:paraId="5FA83063" w14:textId="77777777" w:rsidR="00E97942" w:rsidRDefault="00E97942" w:rsidP="00E97942">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v:textbox>
                  </v:shape>
                  <v:rect id="正方形/長方形 10" o:spid="_x0000_s1034" style="position:absolute;left:32429;top:19139;width:13128;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" strokecolor="windowText" strokeweight="1pt">
                    <v:fill r:id="rId7" o:title="" color2="#d9d9d9" type="pattern"/>
                  </v:rect>
                  <v:shape id="テキスト ボックス 15" o:spid="_x0000_s1035" type="#_x0000_t202" style="position:absolute;left:28792;top:23633;width:2126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" filled="f" stroked="f">
                    <v:textbox>
                      <w:txbxContent>
                        <w:p w14:paraId="29BA1097" w14:textId="77777777" w:rsidR="00E97942" w:rsidRPr="00B31506" w:rsidRDefault="00E97942" w:rsidP="00E97942">
                          <w:pPr>
                            <w:jc w:val="center"/>
                            <w:textAlignment w:val="baseline"/>
                            <w:rPr>
                              <w:rFonts w:asciiTheme="minorHAnsi" w:hAnsi="Calibri" w:cstheme="minorBidi"/>
                              <w:i/>
                              <w:iCs/>
                              <w:color w:val="000000" w:themeColor="text1"/>
                              <w:kern w:val="24"/>
                              <w:lang w:val="en-US"/>
                            </w:rPr>
                          </w:pPr>
                          <w:r w:rsidRPr="00B31506">
                            <w:rPr>
                              <w:rFonts w:asciiTheme="minorHAnsi" w:hAnsi="Calibri" w:cstheme="minorBidi"/>
                              <w:i/>
                              <w:iCs/>
                              <w:color w:val="000000" w:themeColor="text1"/>
                              <w:kern w:val="24"/>
                              <w:lang w:val="en-US"/>
                            </w:rPr>
                            <w:t>drx-onDurationTimer</w:t>
                          </w:r>
                        </w:p>
                      </w:txbxContent>
                    </v:textbox>
                  </v:shape>
                  <v:shape id="直線矢印コネクタ 18" o:spid="_x0000_s1036" type="#_x0000_t32" style="position:absolute;left:7036;top:22987;width:49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" strokecolor="windowText" strokeweight=".5pt">
                    <v:stroke endarrow="block" joinstyle="miter"/>
                    <o:lock v:ext="edit" shapetype="f"/>
                  </v:shape>
                  <v:shape id="テキスト ボックス 19" o:spid="_x0000_s1037" type="#_x0000_t202" style="position:absolute;left:56794;top:19961;width:4987;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" filled="f" stroked="f">
                    <v:textbox>
                      <w:txbxContent>
                        <w:p w14:paraId="4BF6615F" w14:textId="77777777" w:rsidR="00E97942" w:rsidRDefault="00E97942" w:rsidP="00E97942">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v:textbox>
                  </v:shape>
                  <v:shape id="直線矢印コネクタ 20" o:spid="_x0000_s1038" type="#_x0000_t32" style="position:absolute;left:32365;top:24015;width:13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" strokecolor="windowText" strokeweight=".5pt">
                    <v:stroke startarrow="block" endarrow="block" joinstyle="miter"/>
                    <o:lock v:ext="edit" shapetype="f"/>
                  </v:shape>
                  <v:shape id="直線矢印コネクタ 25" o:spid="_x0000_s1039" type="#_x0000_t32" style="position:absolute;left:13406;top:24529;width:12167;height:10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" strokecolor="windowText" strokeweight=".5pt">
                    <v:stroke startarrow="block" endarrow="block" joinstyle="miter"/>
                    <o:lock v:ext="edit" shapetype="f"/>
                  </v:shape>
                  <v:shape id="直線矢印コネクタ 26" o:spid="_x0000_s1040" type="#_x0000_t32" style="position:absolute;left:32365;top:26471;width:237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" strokecolor="windowText" strokeweight=".5pt">
                    <v:stroke dashstyle="dash" startarrow="oval" endarrow="block" joinstyle="miter"/>
                    <o:lock v:ext="edit" shapetype="f"/>
                  </v:shape>
                  <v:shape id="テキスト ボックス 29" o:spid="_x0000_s1041" type="#_x0000_t202" style="position:absolute;left:37445;top:26471;width:1216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" filled="f" stroked="f">
                    <v:textbox>
                      <w:txbxContent>
                        <w:p w14:paraId="61643F74" w14:textId="77777777" w:rsidR="00E97942" w:rsidRPr="00A03683" w:rsidRDefault="00E97942" w:rsidP="00E97942">
                          <w:pPr>
                            <w:jc w:val="center"/>
                            <w:textAlignment w:val="baseline"/>
                            <w:rPr>
                              <w:rFonts w:asciiTheme="minorHAnsi" w:hAnsi="Calibri" w:cstheme="minorBidi"/>
                              <w:i/>
                              <w:iCs/>
                              <w:color w:val="000000" w:themeColor="text1"/>
                              <w:kern w:val="24"/>
                              <w:lang w:val="en-US"/>
                            </w:rPr>
                          </w:pPr>
                          <w:r w:rsidRPr="00A03683">
                            <w:rPr>
                              <w:rFonts w:asciiTheme="minorHAnsi" w:hAnsi="Calibri" w:cstheme="minorBidi"/>
                              <w:i/>
                              <w:iCs/>
                              <w:color w:val="000000" w:themeColor="text1"/>
                              <w:kern w:val="24"/>
                              <w:lang w:val="en-US"/>
                            </w:rPr>
                            <w:t>C-DRX cycle</w:t>
                          </w:r>
                        </w:p>
                      </w:txbxContent>
                    </v:textbox>
                  </v:shape>
                  <v:shape id="直線矢印コネクタ 34" o:spid="_x0000_s1042" type="#_x0000_t32" style="position:absolute;left:13592;top:5860;width:0;height:250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" strokecolor="windowText" strokeweight=".5pt">
                    <v:stroke dashstyle="dash" joinstyle="miter"/>
                    <o:lock v:ext="edit" shapetype="f"/>
                  </v:shape>
                  <v:shape id="直線矢印コネクタ 47" o:spid="_x0000_s1043" type="#_x0000_t32" style="position:absolute;left:25207;top:5448;width:184;height:256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" strokecolor="windowText" strokeweight=".5pt">
                    <v:stroke dashstyle="dash" joinstyle="miter"/>
                    <o:lock v:ext="edit" shapetype="f"/>
                  </v:shape>
                  <v:shape id="直線矢印コネクタ 80" o:spid="_x0000_s1044" type="#_x0000_t32" style="position:absolute;left:31651;top:6709;width:3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" strokecolor="windowText" strokeweight=".5pt">
                    <v:stroke startarrow="block" endarrow="block" joinstyle="miter"/>
                    <o:lock v:ext="edit" shapetype="f"/>
                  </v:shape>
                  <v:rect id="正方形/長方形 23" o:spid="_x0000_s1045" style="position:absolute;left:17668;top:7724;width:836;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" filled="f" strokecolor="windowText" strokeweight="1pt">
                    <v:stroke dashstyle="dash"/>
                  </v:rect>
                  <v:rect id="正方形/長方形 38" o:spid="_x0000_s1046" style="position:absolute;left:20544;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" filled="f" strokecolor="windowText" strokeweight="1pt">
                    <v:stroke dashstyle="dash"/>
                  </v:rect>
                  <v:rect id="正方形/長方形 39" o:spid="_x0000_s1047" style="position:absolute;left:23419;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" filled="f" strokecolor="windowText" strokeweight="1pt">
                    <v:stroke dashstyle="dash"/>
                  </v:rect>
                  <v:rect id="正方形/長方形 41" o:spid="_x0000_s1048" style="position:absolute;left:26295;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" filled="f" strokecolor="windowText" strokeweight="1pt">
                    <v:stroke dashstyle="dash"/>
                  </v:rect>
                  <v:rect id="正方形/長方形 43" o:spid="_x0000_s1049" style="position:absolute;left:29170;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" filled="f" strokecolor="windowText" strokeweight="1pt">
                    <v:stroke dashstyle="dash"/>
                  </v:rect>
                  <v:rect id="正方形/長方形 44" o:spid="_x0000_s1050" style="position:absolute;left:32045;top:7724;width:836;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" filled="f" strokecolor="windowText" strokeweight="1pt">
                    <v:stroke dashstyle="dash"/>
                  </v:rect>
                  <v:rect id="正方形/長方形 46" o:spid="_x0000_s1051" style="position:absolute;left:34921;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" filled="f" strokecolor="windowText" strokeweight="1pt">
                    <v:stroke dashstyle="dash"/>
                  </v:rect>
                  <v:rect id="正方形/長方形 55" o:spid="_x0000_s1052" style="position:absolute;left:43547;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" filled="f" strokecolor="windowText" strokeweight="1pt">
                    <v:stroke dashstyle="dash"/>
                  </v:rect>
                  <v:rect id="正方形/長方形 57" o:spid="_x0000_s1053" style="position:absolute;left:46423;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" filled="f" strokecolor="windowText" strokeweight="1pt">
                    <v:stroke dashstyle="dash"/>
                  </v:rect>
                  <v:rect id="正方形/長方形 58" o:spid="_x0000_s1054" style="position:absolute;left:49298;top:7724;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" filled="f" strokecolor="windowText" strokeweight="1pt">
                    <v:stroke dashstyle="dash"/>
                  </v:rect>
                  <v:rect id="正方形/長方形 59" o:spid="_x0000_s1055" style="position:absolute;left:52173;top:7724;width:836;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" filled="f" strokecolor="windowText" strokeweight="1pt">
                    <v:stroke dashstyle="dash"/>
                  </v:rect>
                  <v:shape id="直線矢印コネクタ 84" o:spid="_x0000_s1056" type="#_x0000_t32" style="position:absolute;left:32244;top:16242;width:185;height:146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" strokecolor="windowText" strokeweight=".5pt">
                    <v:stroke dashstyle="dash" joinstyle="miter"/>
                    <o:lock v:ext="edit" shapetype="f"/>
                  </v:shape>
                  <v:rect id="正方形/長方形 3" o:spid="_x0000_s1057" style="position:absolute;left:11939;top:7730;width:831;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" filled="f" strokecolor="windowText" strokeweight="1pt">
                    <v:stroke dashstyle="dash"/>
                  </v:rect>
                  <v:rect id="正方形/長方形 3" o:spid="_x0000_s1058" style="position:absolute;left:14790;top:7714;width:831;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" filled="f" strokecolor="windowText" strokeweight="1pt">
                    <v:stroke dashstyle="dash"/>
                  </v:rect>
                  <v:shape id="直線矢印コネクタ 80" o:spid="_x0000_s1059" type="#_x0000_t32" style="position:absolute;left:7036;top:6804;width:1583;height:9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" strokecolor="windowText" strokeweight=".5pt">
                    <v:stroke endarrow="block" joinstyle="miter"/>
                    <o:lock v:ext="edit" shapetype="f"/>
                  </v:shape>
                  <v:shape id="テキスト ボックス 83" o:spid="_x0000_s1060" type="#_x0000_t202" style="position:absolute;left:27524;top:3320;width:1216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" filled="f" stroked="f">
                    <v:textbox>
                      <w:txbxContent>
                        <w:p w14:paraId="6F44BC8A" w14:textId="77777777" w:rsidR="00E97942" w:rsidRDefault="00E97942" w:rsidP="00E97942">
                          <w:pPr>
                            <w:jc w:val="center"/>
                            <w:textAlignment w:val="baseline"/>
                            <w:rPr>
                              <w:rFonts w:ascii="Calibri" w:hAnsi="Calibri"/>
                              <w:i/>
                              <w:iCs/>
                              <w:color w:val="FF0000"/>
                              <w:kern w:val="24"/>
                              <w:sz w:val="21"/>
                              <w:szCs w:val="21"/>
                              <w:lang w:val="en-US"/>
                            </w:rPr>
                          </w:pPr>
                          <w:r>
                            <w:rPr>
                              <w:rFonts w:ascii="Calibri" w:hAnsi="Calibri"/>
                              <w:i/>
                              <w:iCs/>
                              <w:color w:val="FF0000"/>
                              <w:kern w:val="24"/>
                              <w:sz w:val="21"/>
                              <w:szCs w:val="21"/>
                              <w:lang w:val="en-US"/>
                            </w:rPr>
                            <w:t>LPWUS-Periodicity</w:t>
                          </w:r>
                        </w:p>
                      </w:txbxContent>
                    </v:textbox>
                  </v:shape>
                  <v:rect id="正方形/長方形 44" o:spid="_x0000_s1061" style="position:absolute;left:37928;top:7730;width:830;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" filled="f" strokecolor="windowText" strokeweight="1pt">
                    <v:stroke dashstyle="dash"/>
                  </v:rect>
                  <v:rect id="正方形/長方形 46" o:spid="_x0000_s1062" style="position:absolute;left:40808;top:7730;width:831;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" filled="f" strokecolor="windowText" strokeweight="1pt">
                    <v:stroke dashstyle="dash"/>
                  </v:rect>
                  <v:shape id="直線矢印コネクタ 80" o:spid="_x0000_s1063" type="#_x0000_t32" style="position:absolute;left:13406;top:15956;width:18838;height:1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" strokecolor="windowText" strokeweight=".5pt">
                    <v:stroke startarrow="block" endarrow="oval" joinstyle="miter"/>
                    <o:lock v:ext="edit" shapetype="f"/>
                  </v:shape>
                  <v:shape id="テキスト ボックス 83" o:spid="_x0000_s1064" type="#_x0000_t202" style="position:absolute;left:13592;top:13617;width:1216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" filled="f" stroked="f">
                    <v:textbox>
                      <w:txbxContent>
                        <w:p w14:paraId="54BCD4B2" w14:textId="77777777" w:rsidR="00E97942" w:rsidRPr="004165E5" w:rsidRDefault="00E97942" w:rsidP="00E97942">
                          <w:pPr>
                            <w:jc w:val="center"/>
                            <w:textAlignment w:val="baseline"/>
                            <w:rPr>
                              <w:rFonts w:ascii="Calibri" w:hAnsi="Calibri"/>
                              <w:i/>
                              <w:iCs/>
                              <w:color w:val="2F5496" w:themeColor="accent1" w:themeShade="BF"/>
                              <w:kern w:val="24"/>
                              <w:lang w:val="en-US"/>
                            </w:rPr>
                          </w:pPr>
                          <w:r w:rsidRPr="004165E5">
                            <w:rPr>
                              <w:rFonts w:ascii="Calibri" w:hAnsi="Calibri"/>
                              <w:i/>
                              <w:iCs/>
                              <w:color w:val="2F5496" w:themeColor="accent1" w:themeShade="BF"/>
                              <w:kern w:val="24"/>
                              <w:lang w:val="en-US"/>
                            </w:rPr>
                            <w:t>Time-offset2</w:t>
                          </w:r>
                        </w:p>
                      </w:txbxContent>
                    </v:textbox>
                  </v:shape>
                  <v:shape id="テキスト ボックス 29" o:spid="_x0000_s1065" type="#_x0000_t202" style="position:absolute;left:23153;top:18974;width:1216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" filled="f" stroked="f">
                    <v:textbox>
                      <w:txbxContent>
                        <w:p w14:paraId="765983AD" w14:textId="77777777" w:rsidR="00E97942" w:rsidRPr="004165E5" w:rsidRDefault="00E97942" w:rsidP="00E97942">
                          <w:pPr>
                            <w:jc w:val="center"/>
                            <w:textAlignment w:val="baseline"/>
                            <w:rPr>
                              <w:rFonts w:ascii="Calibri" w:hAnsi="Calibri"/>
                              <w:i/>
                              <w:iCs/>
                              <w:color w:val="2F5496" w:themeColor="accent1" w:themeShade="BF"/>
                              <w:kern w:val="24"/>
                              <w:lang w:val="en-US"/>
                            </w:rPr>
                          </w:pPr>
                          <w:r w:rsidRPr="004165E5">
                            <w:rPr>
                              <w:rFonts w:ascii="Calibri" w:hAnsi="Calibri"/>
                              <w:i/>
                              <w:iCs/>
                              <w:color w:val="2F5496" w:themeColor="accent1" w:themeShade="BF"/>
                              <w:kern w:val="24"/>
                              <w:lang w:val="en-US"/>
                            </w:rPr>
                            <w:t xml:space="preserve">Minimum </w:t>
                          </w:r>
                        </w:p>
                        <w:p w14:paraId="631D6C12" w14:textId="77777777" w:rsidR="00E97942" w:rsidRPr="004165E5" w:rsidRDefault="00E97942" w:rsidP="00E97942">
                          <w:pPr>
                            <w:jc w:val="center"/>
                            <w:textAlignment w:val="baseline"/>
                            <w:rPr>
                              <w:rFonts w:ascii="Calibri" w:hAnsi="Calibri"/>
                              <w:i/>
                              <w:iCs/>
                              <w:color w:val="2F5496" w:themeColor="accent1" w:themeShade="BF"/>
                              <w:kern w:val="24"/>
                              <w:lang w:val="en-US"/>
                            </w:rPr>
                          </w:pPr>
                          <w:r w:rsidRPr="004165E5">
                            <w:rPr>
                              <w:rFonts w:ascii="Calibri" w:hAnsi="Calibri"/>
                              <w:i/>
                              <w:iCs/>
                              <w:color w:val="2F5496" w:themeColor="accent1" w:themeShade="BF"/>
                              <w:kern w:val="24"/>
                              <w:lang w:val="en-US"/>
                            </w:rPr>
                            <w:t>Time Gap</w:t>
                          </w:r>
                        </w:p>
                      </w:txbxContent>
                    </v:textbox>
                  </v:shape>
                  <v:shape id="テキスト ボックス 29" o:spid="_x0000_s1066" type="#_x0000_t202" style="position:absolute;left:12570;top:25087;width:13623;height:1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" filled="f" stroked="f">
                    <v:textbox>
                      <w:txbxContent>
                        <w:p w14:paraId="613056F0" w14:textId="77777777" w:rsidR="00E97942" w:rsidRDefault="00E97942" w:rsidP="00E97942">
                          <w:pPr>
                            <w:jc w:val="center"/>
                            <w:textAlignment w:val="baseline"/>
                            <w:rPr>
                              <w:rFonts w:ascii="Calibri" w:hAnsi="Calibri"/>
                              <w:b/>
                              <w:bCs/>
                              <w:i/>
                              <w:iCs/>
                              <w:color w:val="538135" w:themeColor="accent6" w:themeShade="BF"/>
                              <w:kern w:val="24"/>
                              <w:lang w:val="en-US"/>
                            </w:rPr>
                          </w:pPr>
                          <w:r>
                            <w:rPr>
                              <w:rFonts w:ascii="Calibri" w:hAnsi="Calibri"/>
                              <w:b/>
                              <w:bCs/>
                              <w:i/>
                              <w:iCs/>
                              <w:color w:val="538135" w:themeColor="accent6" w:themeShade="BF"/>
                              <w:kern w:val="24"/>
                              <w:lang w:val="en-US"/>
                            </w:rPr>
                            <w:t>Effective Time Window for multiple MOs</w:t>
                          </w:r>
                        </w:p>
                        <w:p w14:paraId="16842103" w14:textId="77777777" w:rsidR="00E97942" w:rsidRDefault="00E97942" w:rsidP="00E97942">
                          <w:pPr>
                            <w:jc w:val="center"/>
                            <w:textAlignment w:val="baseline"/>
                            <w:rPr>
                              <w:rFonts w:ascii="Calibri" w:hAnsi="Calibri"/>
                              <w:b/>
                              <w:bCs/>
                              <w:i/>
                              <w:iCs/>
                              <w:color w:val="538135" w:themeColor="accent6" w:themeShade="BF"/>
                              <w:kern w:val="24"/>
                              <w:lang w:val="en-US"/>
                            </w:rPr>
                          </w:pPr>
                        </w:p>
                        <w:p w14:paraId="65F3322D" w14:textId="6FE3C3AF" w:rsidR="00E97942" w:rsidRPr="00B31506" w:rsidRDefault="00E97942" w:rsidP="00E97942">
                          <w:pPr>
                            <w:jc w:val="center"/>
                            <w:textAlignment w:val="baseline"/>
                            <w:rPr>
                              <w:rFonts w:ascii="Calibri" w:hAnsi="Calibri"/>
                              <w:b/>
                              <w:bCs/>
                              <w:i/>
                              <w:iCs/>
                              <w:color w:val="538135" w:themeColor="accent6" w:themeShade="BF"/>
                              <w:kern w:val="24"/>
                              <w:lang w:val="en-US"/>
                            </w:rPr>
                          </w:pPr>
                          <w:r>
                            <w:rPr>
                              <w:rFonts w:ascii="Calibri" w:hAnsi="Calibri"/>
                              <w:b/>
                              <w:bCs/>
                              <w:i/>
                              <w:iCs/>
                              <w:color w:val="538135" w:themeColor="accent6" w:themeShade="BF"/>
                              <w:kern w:val="24"/>
                              <w:lang w:val="en-US"/>
                            </w:rPr>
                            <w:t>In this example, Z=2 the gNB chooses</w:t>
                          </w:r>
                          <w:r w:rsidR="009D39EF">
                            <w:rPr>
                              <w:rFonts w:ascii="Calibri" w:hAnsi="Calibri"/>
                              <w:b/>
                              <w:bCs/>
                              <w:i/>
                              <w:iCs/>
                              <w:color w:val="538135" w:themeColor="accent6" w:themeShade="BF"/>
                              <w:kern w:val="24"/>
                              <w:lang w:val="en-US"/>
                            </w:rPr>
                            <w:t xml:space="preserve"> any 2 of the 4 available</w:t>
                          </w:r>
                          <w:r w:rsidR="00CD65E3">
                            <w:rPr>
                              <w:rFonts w:ascii="Calibri" w:hAnsi="Calibri"/>
                              <w:b/>
                              <w:bCs/>
                              <w:i/>
                              <w:iCs/>
                              <w:color w:val="538135" w:themeColor="accent6" w:themeShade="BF"/>
                              <w:kern w:val="24"/>
                              <w:lang w:val="en-US"/>
                            </w:rPr>
                            <w:t xml:space="preserve"> MOs</w:t>
                          </w:r>
                          <w:r>
                            <w:rPr>
                              <w:rFonts w:ascii="Calibri" w:hAnsi="Calibri"/>
                              <w:b/>
                              <w:bCs/>
                              <w:i/>
                              <w:iCs/>
                              <w:color w:val="538135" w:themeColor="accent6" w:themeShade="BF"/>
                              <w:kern w:val="24"/>
                              <w:lang w:val="en-US"/>
                            </w:rPr>
                            <w:t xml:space="preserve"> </w:t>
                          </w:r>
                        </w:p>
                      </w:txbxContent>
                    </v:textbox>
                  </v:shape>
                  <v:shape id="直線矢印コネクタ 25" o:spid="_x0000_s1067" type="#_x0000_t32" style="position:absolute;left:25391;top:19071;width:69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" strokecolor="windowText" strokeweight=".5pt">
                    <v:stroke startarrow="block" endarrow="block" joinstyle="miter"/>
                    <o:lock v:ext="edit" shapetype="f"/>
                  </v:shape>
                  <v:rect id="正方形/長方形 23" o:spid="_x0000_s1068" style="position:absolute;left:17669;top:19087;width:830;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" filled="f" strokecolor="windowText" strokeweight="1pt">
                    <v:stroke dashstyle="dash"/>
                  </v:rect>
                  <v:rect id="正方形/長方形 38" o:spid="_x0000_s1069" style="position:absolute;left:20544;top:19087;width:830;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" fillcolor="#70ad47" strokecolor="windowText" strokeweight="1pt">
                    <v:stroke dashstyle="dash"/>
                  </v:rect>
                  <v:rect id="正方形/長方形 39" o:spid="_x0000_s1070" style="position:absolute;left:23418;top:19087;width:830;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" filled="f" strokecolor="windowText" strokeweight="1pt">
                    <v:stroke dashstyle="dash"/>
                  </v:rect>
                  <v:rect id="正方形/長方形 3" o:spid="_x0000_s1071" style="position:absolute;left:14789;top:19081;width:830;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" fillcolor="#70ad47" strokecolor="windowText" strokeweight="1pt">
                    <v:stroke dashstyle="dash"/>
                  </v:rect>
                </v:group>
                <w10:anchorlock/>
              </v:group>
            </w:pict>
          </mc:Fallback>
        </mc:AlternateContent>
      </w:r>
    </w:p>
    <w:p w14:paraId="60A5FC35" w14:textId="34A22CE4" w:rsidR="009D39EF" w:rsidRDefault="009D39EF" w:rsidP="009D39EF">
      <w:pPr>
        <w:pStyle w:val="Caption"/>
        <w:jc w:val="center"/>
      </w:pPr>
      <w:r>
        <w:t xml:space="preserve">Figure </w:t>
      </w:r>
      <w:r>
        <w:fldChar w:fldCharType="begin"/>
      </w:r>
      <w:r>
        <w:instrText xml:space="preserve"> SEQ Figure \* ARABIC </w:instrText>
      </w:r>
      <w:r>
        <w:fldChar w:fldCharType="separate"/>
      </w:r>
      <w:r w:rsidR="00B80E03">
        <w:rPr>
          <w:noProof/>
        </w:rPr>
        <w:t>1</w:t>
      </w:r>
      <w:r>
        <w:fldChar w:fldCharType="end"/>
      </w:r>
      <w:r>
        <w:t>:   Option 1-1 with multiple MO support</w:t>
      </w:r>
    </w:p>
    <w:p w14:paraId="0B5FFFC8" w14:textId="502B9534" w:rsidR="00257FAE" w:rsidRDefault="00E04593" w:rsidP="00697544">
      <w:pPr>
        <w:rPr>
          <w:rFonts w:eastAsia="Yu Mincho"/>
          <w:highlight w:val="yellow"/>
        </w:rPr>
      </w:pPr>
      <w:r>
        <w:rPr>
          <w:rFonts w:eastAsia="Yu Mincho"/>
        </w:rPr>
        <w:br/>
      </w:r>
      <w:r>
        <w:rPr>
          <w:rFonts w:eastAsia="Yu Mincho"/>
        </w:rPr>
        <w:br/>
      </w:r>
    </w:p>
    <w:p w14:paraId="60E4642F" w14:textId="77777777" w:rsidR="00257FAE" w:rsidRDefault="00257FAE" w:rsidP="00697544">
      <w:pPr>
        <w:rPr>
          <w:rFonts w:eastAsia="Yu Mincho"/>
          <w:highlight w:val="yellow"/>
        </w:rPr>
      </w:pPr>
    </w:p>
    <w:p w14:paraId="03CC6D8A" w14:textId="5CFA2BE3" w:rsidR="009F7210" w:rsidRDefault="009F7210" w:rsidP="00697544">
      <w:pPr>
        <w:rPr>
          <w:rFonts w:eastAsia="Yu Mincho"/>
        </w:rPr>
      </w:pPr>
      <w:r>
        <w:rPr>
          <w:rFonts w:eastAsia="Yu Mincho"/>
        </w:rPr>
        <w:t>As for a range of</w:t>
      </w:r>
      <w:r w:rsidR="001A0377">
        <w:rPr>
          <w:rFonts w:eastAsia="Yu Mincho"/>
        </w:rPr>
        <w:t xml:space="preserve"> the value</w:t>
      </w:r>
      <w:r>
        <w:rPr>
          <w:rFonts w:eastAsia="Yu Mincho"/>
        </w:rPr>
        <w:t xml:space="preserve"> for Z, we suggest a maximum of 4.</w:t>
      </w:r>
    </w:p>
    <w:p w14:paraId="5537C5FA" w14:textId="77777777" w:rsidR="00712497" w:rsidRDefault="00712497" w:rsidP="00697544">
      <w:pPr>
        <w:rPr>
          <w:rFonts w:eastAsia="Yu Mincho"/>
        </w:rPr>
      </w:pPr>
    </w:p>
    <w:p w14:paraId="68DEA4E6" w14:textId="0A4DFC1D" w:rsidR="00712497" w:rsidRDefault="00712497" w:rsidP="00615C1A">
      <w:pPr>
        <w:ind w:left="2268" w:hanging="2268"/>
        <w:rPr>
          <w:rFonts w:eastAsia="Yu Mincho"/>
          <w:b/>
          <w:bCs/>
        </w:rPr>
      </w:pPr>
      <w:r w:rsidRPr="00875E3D">
        <w:rPr>
          <w:rFonts w:eastAsia="Yu Mincho"/>
          <w:b/>
          <w:bCs/>
        </w:rPr>
        <w:t xml:space="preserve">Proposal </w:t>
      </w:r>
      <w:r w:rsidR="001A0377">
        <w:rPr>
          <w:rFonts w:eastAsia="Yu Mincho"/>
          <w:b/>
          <w:bCs/>
        </w:rPr>
        <w:t>3</w:t>
      </w:r>
      <w:r w:rsidRPr="00875E3D">
        <w:rPr>
          <w:rFonts w:eastAsia="Yu Mincho"/>
          <w:b/>
          <w:bCs/>
        </w:rPr>
        <w:t>:</w:t>
      </w:r>
      <w:r w:rsidRPr="00875E3D">
        <w:rPr>
          <w:rFonts w:eastAsia="Yu Mincho"/>
          <w:b/>
          <w:bCs/>
        </w:rPr>
        <w:tab/>
        <w:t>For option 1-</w:t>
      </w:r>
      <w:r>
        <w:rPr>
          <w:rFonts w:eastAsia="Yu Mincho"/>
          <w:b/>
          <w:bCs/>
        </w:rPr>
        <w:t>1</w:t>
      </w:r>
      <w:r w:rsidRPr="00875E3D">
        <w:rPr>
          <w:rFonts w:eastAsia="Yu Mincho"/>
          <w:b/>
          <w:bCs/>
        </w:rPr>
        <w:t xml:space="preserve">, </w:t>
      </w:r>
      <w:r w:rsidR="001A0377">
        <w:rPr>
          <w:rFonts w:eastAsia="Yu Mincho"/>
          <w:b/>
          <w:bCs/>
        </w:rPr>
        <w:t>the maximum number of MOs the UE is expected to monitor for a given onDuration is [4]</w:t>
      </w:r>
      <w:r>
        <w:rPr>
          <w:rFonts w:eastAsia="Yu Mincho"/>
          <w:b/>
          <w:bCs/>
        </w:rPr>
        <w:t>.</w:t>
      </w:r>
    </w:p>
    <w:p w14:paraId="1AE546ED" w14:textId="77777777" w:rsidR="00712497" w:rsidRPr="009439F1" w:rsidRDefault="00712497" w:rsidP="00615C1A">
      <w:pPr>
        <w:ind w:left="2268" w:hanging="2268"/>
        <w:rPr>
          <w:rFonts w:eastAsia="Yu Mincho"/>
        </w:rPr>
      </w:pPr>
    </w:p>
    <w:p w14:paraId="502A5BBE" w14:textId="77777777" w:rsidR="007B7289" w:rsidRPr="0037504C" w:rsidRDefault="007B7289" w:rsidP="00615C1A">
      <w:pPr>
        <w:ind w:left="2268" w:hanging="2268"/>
        <w:rPr>
          <w:rFonts w:eastAsia="Yu Mincho"/>
          <w:b/>
          <w:bCs/>
        </w:rPr>
      </w:pPr>
    </w:p>
    <w:p w14:paraId="68C437B9" w14:textId="18CCDAA0" w:rsidR="00CD7CE9" w:rsidRDefault="00A20263" w:rsidP="00615C1A">
      <w:pPr>
        <w:ind w:left="2268" w:hanging="2268"/>
        <w:rPr>
          <w:rFonts w:eastAsia="Yu Mincho"/>
          <w:b/>
          <w:bCs/>
        </w:rPr>
      </w:pPr>
      <w:r w:rsidRPr="001A0377">
        <w:rPr>
          <w:rFonts w:eastAsia="Yu Mincho"/>
          <w:b/>
          <w:bCs/>
        </w:rPr>
        <w:t xml:space="preserve">Proposal </w:t>
      </w:r>
      <w:r w:rsidR="002D5106">
        <w:rPr>
          <w:rFonts w:eastAsia="Yu Mincho"/>
          <w:b/>
          <w:bCs/>
        </w:rPr>
        <w:t>4</w:t>
      </w:r>
      <w:r w:rsidRPr="001A0377">
        <w:rPr>
          <w:rFonts w:eastAsia="Yu Mincho"/>
          <w:b/>
          <w:bCs/>
        </w:rPr>
        <w:t>:</w:t>
      </w:r>
      <w:r w:rsidRPr="001A0377">
        <w:rPr>
          <w:rFonts w:eastAsia="Yu Mincho"/>
          <w:b/>
          <w:bCs/>
        </w:rPr>
        <w:tab/>
      </w:r>
      <w:r w:rsidR="00CD7CE9" w:rsidRPr="001A0377">
        <w:rPr>
          <w:rFonts w:eastAsia="Yu Mincho"/>
          <w:b/>
          <w:bCs/>
        </w:rPr>
        <w:t>For option 1-1, t</w:t>
      </w:r>
      <w:r w:rsidR="001A0377">
        <w:rPr>
          <w:rFonts w:eastAsia="Yu Mincho"/>
          <w:b/>
          <w:bCs/>
        </w:rPr>
        <w:t>he UE is expected to blindly monitor all the</w:t>
      </w:r>
      <w:r w:rsidR="00CD7CE9" w:rsidRPr="001A0377">
        <w:rPr>
          <w:rFonts w:eastAsia="Yu Mincho"/>
          <w:b/>
          <w:bCs/>
        </w:rPr>
        <w:t xml:space="preserve"> MOs within the window.</w:t>
      </w:r>
    </w:p>
    <w:p w14:paraId="3B4245B0" w14:textId="21859FC7" w:rsidR="001A0377" w:rsidRPr="001A0377" w:rsidRDefault="001A0377" w:rsidP="00615C1A">
      <w:pPr>
        <w:ind w:left="2268" w:hanging="2268"/>
        <w:rPr>
          <w:rFonts w:eastAsia="Yu Mincho"/>
          <w:b/>
          <w:bCs/>
        </w:rPr>
      </w:pPr>
      <w:r>
        <w:rPr>
          <w:rFonts w:eastAsia="Yu Mincho"/>
          <w:b/>
          <w:bCs/>
        </w:rPr>
        <w:tab/>
        <w:t xml:space="preserve">Note:    The network can select which MO(s) </w:t>
      </w:r>
      <w:r w:rsidR="004D12A4">
        <w:rPr>
          <w:rFonts w:eastAsia="Yu Mincho"/>
          <w:b/>
          <w:bCs/>
        </w:rPr>
        <w:t>are used.</w:t>
      </w:r>
    </w:p>
    <w:p w14:paraId="296955D9" w14:textId="207067FE" w:rsidR="00A20263" w:rsidRPr="0037504C" w:rsidRDefault="00CD7CE9" w:rsidP="00615C1A">
      <w:pPr>
        <w:ind w:left="2268" w:hanging="2268"/>
        <w:rPr>
          <w:rFonts w:eastAsia="Yu Mincho"/>
          <w:b/>
          <w:bCs/>
          <w:color w:val="FF0000"/>
        </w:rPr>
      </w:pPr>
      <w:r w:rsidRPr="001A0377">
        <w:rPr>
          <w:rFonts w:eastAsia="Yu Mincho"/>
          <w:b/>
          <w:bCs/>
        </w:rPr>
        <w:tab/>
      </w:r>
    </w:p>
    <w:p w14:paraId="2D390D52" w14:textId="77777777" w:rsidR="00E574E5" w:rsidRDefault="00E574E5" w:rsidP="00AD4031">
      <w:pPr>
        <w:rPr>
          <w:rFonts w:eastAsia="Yu Mincho"/>
        </w:rPr>
      </w:pPr>
    </w:p>
    <w:p w14:paraId="477256BD" w14:textId="77777777" w:rsidR="002D5106" w:rsidRDefault="002D5106" w:rsidP="00AD4031">
      <w:pPr>
        <w:rPr>
          <w:rFonts w:eastAsia="Yu Mincho"/>
        </w:rPr>
      </w:pPr>
    </w:p>
    <w:p w14:paraId="1F843221" w14:textId="5469F50D" w:rsidR="002D5106" w:rsidRDefault="002D5106" w:rsidP="00C77561">
      <w:pPr>
        <w:pStyle w:val="Heading4"/>
        <w:rPr>
          <w:rFonts w:eastAsia="Yu Mincho"/>
          <w:b w:val="0"/>
          <w:bCs/>
        </w:rPr>
      </w:pPr>
      <w:r w:rsidRPr="00C77561">
        <w:rPr>
          <w:rFonts w:eastAsia="Yu Mincho"/>
        </w:rPr>
        <w:t>2.1.2   Option 1-2 MO configuration</w:t>
      </w:r>
    </w:p>
    <w:p w14:paraId="7F815419" w14:textId="77777777" w:rsidR="002D5106" w:rsidRDefault="002D5106" w:rsidP="00AD4031">
      <w:pPr>
        <w:rPr>
          <w:rFonts w:eastAsia="Yu Mincho"/>
        </w:rPr>
      </w:pPr>
    </w:p>
    <w:p w14:paraId="0523AE9C" w14:textId="02E3157E" w:rsidR="00677CE1" w:rsidRDefault="00A85BB4" w:rsidP="002D5106">
      <w:pPr>
        <w:jc w:val="both"/>
      </w:pPr>
      <w:r>
        <w:t xml:space="preserve">For option 1-2, if more than one MO is going to be used to potentially trigger </w:t>
      </w:r>
      <w:r w:rsidR="000C49D3">
        <w:t xml:space="preserve">a new onduration timer, then </w:t>
      </w:r>
      <w:r w:rsidR="001D042F">
        <w:t xml:space="preserve">a </w:t>
      </w:r>
      <w:r w:rsidR="005D02AB">
        <w:t>linked set of LP-WUS</w:t>
      </w:r>
      <w:r w:rsidR="00B44932">
        <w:t>s associated with the same PDCCH monitoring onDuration</w:t>
      </w:r>
      <w:r w:rsidR="005D02AB">
        <w:t>, need</w:t>
      </w:r>
      <w:r w:rsidR="0050172E">
        <w:t>s</w:t>
      </w:r>
      <w:r w:rsidR="005D02AB">
        <w:t xml:space="preserve"> to be defined.</w:t>
      </w:r>
    </w:p>
    <w:p w14:paraId="4D0DDB30" w14:textId="77777777" w:rsidR="004E0799" w:rsidRDefault="004E0799" w:rsidP="0032641B">
      <w:pPr>
        <w:contextualSpacing/>
        <w:jc w:val="both"/>
      </w:pPr>
    </w:p>
    <w:p w14:paraId="0AA2A6B1" w14:textId="1D22DCB6" w:rsidR="004E0799" w:rsidRPr="002E3A67" w:rsidRDefault="004E0799" w:rsidP="0032641B">
      <w:pPr>
        <w:contextualSpacing/>
        <w:jc w:val="both"/>
        <w:rPr>
          <w:b/>
          <w:bCs/>
          <w:u w:val="single"/>
        </w:rPr>
      </w:pPr>
      <w:r w:rsidRPr="002E3A67">
        <w:rPr>
          <w:b/>
          <w:bCs/>
          <w:u w:val="single"/>
        </w:rPr>
        <w:t xml:space="preserve">Option 1:     </w:t>
      </w:r>
      <w:r w:rsidR="0063223C">
        <w:rPr>
          <w:b/>
          <w:bCs/>
          <w:u w:val="single"/>
        </w:rPr>
        <w:t>Define a new parameter W for the number of MOs linked to same PDCCH onduration</w:t>
      </w:r>
      <w:r w:rsidR="00A16BD2" w:rsidRPr="002E3A67">
        <w:rPr>
          <w:b/>
          <w:bCs/>
          <w:u w:val="single"/>
        </w:rPr>
        <w:t>.</w:t>
      </w:r>
    </w:p>
    <w:p w14:paraId="6D29948B" w14:textId="77777777" w:rsidR="00A16BD2" w:rsidRDefault="00A16BD2" w:rsidP="0032641B">
      <w:pPr>
        <w:contextualSpacing/>
        <w:jc w:val="both"/>
      </w:pPr>
    </w:p>
    <w:p w14:paraId="008D4EF0" w14:textId="7EBDD394" w:rsidR="00DB594C" w:rsidRDefault="008D7ED3" w:rsidP="0032641B">
      <w:pPr>
        <w:contextualSpacing/>
        <w:jc w:val="both"/>
      </w:pPr>
      <w:r>
        <w:t>Figure 2</w:t>
      </w:r>
      <w:r w:rsidR="009A30F9">
        <w:t xml:space="preserve"> illustrates </w:t>
      </w:r>
      <w:r w:rsidR="00204DC2">
        <w:t>how</w:t>
      </w:r>
      <w:r>
        <w:t xml:space="preserve"> an </w:t>
      </w:r>
      <w:r w:rsidR="004E4C42">
        <w:t xml:space="preserve">extra parameter </w:t>
      </w:r>
      <w:r w:rsidR="006B3C9F">
        <w:t xml:space="preserve">W, </w:t>
      </w:r>
      <w:r w:rsidR="002D5106">
        <w:t xml:space="preserve">could </w:t>
      </w:r>
      <w:r w:rsidR="004E4C42">
        <w:t>define a window.</w:t>
      </w:r>
    </w:p>
    <w:p w14:paraId="7E382559" w14:textId="77777777" w:rsidR="003A5B0C" w:rsidRDefault="003A5B0C" w:rsidP="0032641B">
      <w:pPr>
        <w:contextualSpacing/>
        <w:jc w:val="both"/>
      </w:pPr>
    </w:p>
    <w:p w14:paraId="40F44F9D" w14:textId="4A190754" w:rsidR="00566DBD" w:rsidRDefault="00566DBD" w:rsidP="00566DBD">
      <w:pPr>
        <w:contextualSpacing/>
        <w:jc w:val="both"/>
      </w:pPr>
      <w:r>
        <w:t>A new parameter W defines a number of successive MOs that trigger monitoring of the same PDCCH on</w:t>
      </w:r>
      <w:r w:rsidR="002D5106">
        <w:t>D</w:t>
      </w:r>
      <w:r>
        <w:t>uration timer.</w:t>
      </w:r>
    </w:p>
    <w:p w14:paraId="2E17BB0C" w14:textId="77777777" w:rsidR="00566DBD" w:rsidRDefault="00566DBD" w:rsidP="00566DBD">
      <w:pPr>
        <w:contextualSpacing/>
        <w:jc w:val="both"/>
      </w:pPr>
    </w:p>
    <w:p w14:paraId="5F6F8337" w14:textId="77777777" w:rsidR="00566DBD" w:rsidRPr="00414239" w:rsidRDefault="00566DBD" w:rsidP="00566DBD">
      <w:pPr>
        <w:contextualSpacing/>
        <w:jc w:val="both"/>
        <w:rPr>
          <w:b/>
          <w:bCs/>
        </w:rPr>
      </w:pPr>
      <w:r w:rsidRPr="00414239">
        <w:rPr>
          <w:b/>
          <w:bCs/>
        </w:rPr>
        <w:t>Pros of this method</w:t>
      </w:r>
    </w:p>
    <w:p w14:paraId="5409B63D" w14:textId="77777777" w:rsidR="00566DBD" w:rsidRDefault="00566DBD" w:rsidP="00566DBD">
      <w:pPr>
        <w:contextualSpacing/>
        <w:jc w:val="both"/>
      </w:pPr>
    </w:p>
    <w:p w14:paraId="13A11329" w14:textId="77777777" w:rsidR="00566DBD" w:rsidRDefault="00566DBD" w:rsidP="00FF3CF6">
      <w:pPr>
        <w:pStyle w:val="ListParagraph"/>
        <w:numPr>
          <w:ilvl w:val="0"/>
          <w:numId w:val="36"/>
        </w:numPr>
        <w:ind w:firstLineChars="0"/>
        <w:contextualSpacing/>
      </w:pPr>
      <w:r>
        <w:t>Only adds one extra parameter.</w:t>
      </w:r>
    </w:p>
    <w:p w14:paraId="408AB9C7" w14:textId="77777777" w:rsidR="00566DBD" w:rsidRDefault="00566DBD" w:rsidP="00FF3CF6">
      <w:pPr>
        <w:pStyle w:val="ListParagraph"/>
        <w:numPr>
          <w:ilvl w:val="0"/>
          <w:numId w:val="36"/>
        </w:numPr>
        <w:ind w:firstLineChars="0"/>
        <w:contextualSpacing/>
      </w:pPr>
      <w:r>
        <w:t>Follows principles set by option 1-1, where all MO spacing is dictated by periodicity and offset.</w:t>
      </w:r>
    </w:p>
    <w:p w14:paraId="2505CFAD" w14:textId="77777777" w:rsidR="00566DBD" w:rsidRDefault="00566DBD" w:rsidP="00566DBD">
      <w:pPr>
        <w:contextualSpacing/>
        <w:jc w:val="both"/>
      </w:pPr>
    </w:p>
    <w:p w14:paraId="6AFCE527" w14:textId="77777777" w:rsidR="00566DBD" w:rsidRDefault="00566DBD" w:rsidP="00566DBD">
      <w:pPr>
        <w:contextualSpacing/>
        <w:jc w:val="both"/>
        <w:rPr>
          <w:b/>
          <w:bCs/>
        </w:rPr>
      </w:pPr>
      <w:r w:rsidRPr="00414239">
        <w:rPr>
          <w:b/>
          <w:bCs/>
        </w:rPr>
        <w:t>Cons of this method</w:t>
      </w:r>
    </w:p>
    <w:p w14:paraId="02F00A0C" w14:textId="77777777" w:rsidR="00566DBD" w:rsidRDefault="00566DBD" w:rsidP="00566DBD">
      <w:pPr>
        <w:contextualSpacing/>
        <w:jc w:val="both"/>
        <w:rPr>
          <w:b/>
          <w:bCs/>
        </w:rPr>
      </w:pPr>
    </w:p>
    <w:p w14:paraId="5A2F040E" w14:textId="74FBE401" w:rsidR="00FF3CF6" w:rsidRDefault="00566DBD" w:rsidP="00FF3CF6">
      <w:pPr>
        <w:pStyle w:val="ListParagraph"/>
        <w:numPr>
          <w:ilvl w:val="0"/>
          <w:numId w:val="37"/>
        </w:numPr>
        <w:ind w:firstLineChars="0"/>
        <w:contextualSpacing/>
      </w:pPr>
      <w:r>
        <w:t>Spacing between potential onDurations is limited by (or “a function of”) W and the periodicity of the MOs.</w:t>
      </w:r>
    </w:p>
    <w:p w14:paraId="41B339D0" w14:textId="263071BD" w:rsidR="002D5106" w:rsidRDefault="002D5106" w:rsidP="00FF3CF6">
      <w:pPr>
        <w:pStyle w:val="ListParagraph"/>
        <w:numPr>
          <w:ilvl w:val="1"/>
          <w:numId w:val="37"/>
        </w:numPr>
        <w:ind w:firstLineChars="0"/>
        <w:contextualSpacing/>
      </w:pPr>
      <w:r>
        <w:lastRenderedPageBreak/>
        <w:t xml:space="preserve">Difficult to limit WUR monitoring load without </w:t>
      </w:r>
      <w:r w:rsidR="008D7ED3">
        <w:t>requiring high-frequency onDuration</w:t>
      </w:r>
      <w:r w:rsidR="00467ECC">
        <w:t xml:space="preserve"> </w:t>
      </w:r>
    </w:p>
    <w:p w14:paraId="4C09C811" w14:textId="0E7D8DAC" w:rsidR="00FF3CF6" w:rsidRPr="009006A5" w:rsidRDefault="00FF3CF6" w:rsidP="00FF3CF6">
      <w:pPr>
        <w:pStyle w:val="ListParagraph"/>
        <w:numPr>
          <w:ilvl w:val="1"/>
          <w:numId w:val="37"/>
        </w:numPr>
        <w:ind w:firstLineChars="0"/>
        <w:contextualSpacing/>
      </w:pPr>
      <w:r>
        <w:t>Cannot define densely packed burst of windowed MOs for sparsely placed onDurations</w:t>
      </w:r>
      <w:r w:rsidR="00C85199">
        <w:t>.</w:t>
      </w:r>
    </w:p>
    <w:p w14:paraId="03ABF23B" w14:textId="77777777" w:rsidR="003A5B0C" w:rsidRDefault="003A5B0C" w:rsidP="0032641B">
      <w:pPr>
        <w:contextualSpacing/>
        <w:jc w:val="both"/>
      </w:pPr>
    </w:p>
    <w:p w14:paraId="48CCB3A0" w14:textId="77777777" w:rsidR="002D5106" w:rsidRDefault="00E97942" w:rsidP="002D5106">
      <w:pPr>
        <w:keepNext/>
        <w:contextualSpacing/>
        <w:jc w:val="both"/>
      </w:pPr>
      <w:r>
        <w:rPr>
          <w:noProof/>
        </w:rPr>
        <mc:AlternateContent>
          <mc:Choice Requires="wpc">
            <w:drawing>
              <wp:inline distT="0" distB="0" distL="0" distR="0" wp14:anchorId="58B6992C" wp14:editId="484F6475">
                <wp:extent cx="5890260" cy="4124325"/>
                <wp:effectExtent l="0" t="0" r="15240" b="28575"/>
                <wp:docPr id="87977024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ysClr val="windowText" lastClr="000000"/>
                          </a:solidFill>
                        </a:ln>
                      </wpc:whole>
                      <wps:wsp>
                        <wps:cNvPr id="1982751091" name="テキスト ボックス 83"/>
                        <wps:cNvSpPr txBox="1"/>
                        <wps:spPr>
                          <a:xfrm>
                            <a:off x="128555" y="83625"/>
                            <a:ext cx="923720" cy="254000"/>
                          </a:xfrm>
                          <a:prstGeom prst="rect">
                            <a:avLst/>
                          </a:prstGeom>
                          <a:noFill/>
                        </wps:spPr>
                        <wps:txbx>
                          <w:txbxContent>
                            <w:p w14:paraId="7C60AB59" w14:textId="128F1C6F" w:rsidR="00E97942" w:rsidRDefault="00E97942" w:rsidP="00E97942">
                              <w:pPr>
                                <w:jc w:val="center"/>
                                <w:textAlignment w:val="baseline"/>
                                <w:rPr>
                                  <w:rFonts w:asciiTheme="minorHAnsi" w:hAnsi="Calibri" w:cstheme="minorBidi"/>
                                  <w:i/>
                                  <w:iCs/>
                                  <w:color w:val="FF0000"/>
                                  <w:kern w:val="24"/>
                                  <w:sz w:val="21"/>
                                  <w:szCs w:val="21"/>
                                  <w:lang w:val="en-US"/>
                                </w:rPr>
                              </w:pPr>
                              <w:r>
                                <w:rPr>
                                  <w:rFonts w:asciiTheme="minorHAnsi" w:hAnsi="Calibri" w:cstheme="minorBidi"/>
                                  <w:i/>
                                  <w:iCs/>
                                  <w:color w:val="FF0000"/>
                                  <w:kern w:val="24"/>
                                  <w:sz w:val="21"/>
                                  <w:szCs w:val="21"/>
                                  <w:lang w:val="en-US"/>
                                </w:rPr>
                                <w:t>Time-offset</w:t>
                              </w:r>
                              <w:r w:rsidR="00A85FA9">
                                <w:rPr>
                                  <w:rFonts w:asciiTheme="minorHAnsi" w:hAnsi="Calibri" w:cstheme="minorBidi"/>
                                  <w:i/>
                                  <w:iCs/>
                                  <w:color w:val="FF0000"/>
                                  <w:kern w:val="24"/>
                                  <w:sz w:val="21"/>
                                  <w:szCs w:val="21"/>
                                  <w:lang w:val="en-US"/>
                                </w:rPr>
                                <w:t>3</w:t>
                              </w:r>
                            </w:p>
                          </w:txbxContent>
                        </wps:txbx>
                        <wps:bodyPr wrap="square" rtlCol="0">
                          <a:spAutoFit/>
                        </wps:bodyPr>
                      </wps:wsp>
                      <wps:wsp>
                        <wps:cNvPr id="742144869" name="直線矢印コネクタ 18"/>
                        <wps:cNvCnPr>
                          <a:cxnSpLocks/>
                        </wps:cNvCnPr>
                        <wps:spPr>
                          <a:xfrm>
                            <a:off x="479039" y="878803"/>
                            <a:ext cx="4912593" cy="0"/>
                          </a:xfrm>
                          <a:prstGeom prst="straightConnector1">
                            <a:avLst/>
                          </a:prstGeom>
                          <a:noFill/>
                          <a:ln w="6350" cap="flat" cmpd="sng" algn="ctr">
                            <a:solidFill>
                              <a:sysClr val="windowText" lastClr="000000"/>
                            </a:solidFill>
                            <a:prstDash val="solid"/>
                            <a:miter lim="800000"/>
                            <a:tailEnd type="triangle"/>
                          </a:ln>
                          <a:effectLst/>
                        </wps:spPr>
                        <wps:bodyPr/>
                      </wps:wsp>
                      <wps:wsp>
                        <wps:cNvPr id="1450668139" name="テキスト ボックス 19"/>
                        <wps:cNvSpPr txBox="1"/>
                        <wps:spPr>
                          <a:xfrm>
                            <a:off x="5353480" y="728554"/>
                            <a:ext cx="498680" cy="246380"/>
                          </a:xfrm>
                          <a:prstGeom prst="rect">
                            <a:avLst/>
                          </a:prstGeom>
                          <a:noFill/>
                        </wps:spPr>
                        <wps:txbx>
                          <w:txbxContent>
                            <w:p w14:paraId="688BD805" w14:textId="77777777" w:rsidR="00E97942" w:rsidRDefault="00E97942" w:rsidP="00E97942">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83452402" name="直線矢印コネクタ 34"/>
                        <wps:cNvCnPr>
                          <a:cxnSpLocks/>
                          <a:endCxn id="1876071471" idx="0"/>
                        </wps:cNvCnPr>
                        <wps:spPr>
                          <a:xfrm flipH="1">
                            <a:off x="1163171" y="189768"/>
                            <a:ext cx="14458" cy="1084876"/>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689068667" name="直線矢印コネクタ 47"/>
                        <wps:cNvCnPr>
                          <a:cxnSpLocks/>
                        </wps:cNvCnPr>
                        <wps:spPr>
                          <a:xfrm flipH="1">
                            <a:off x="1721742" y="208818"/>
                            <a:ext cx="21259" cy="1403256"/>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422604494" name="直線矢印コネクタ 80"/>
                        <wps:cNvCnPr>
                          <a:cxnSpLocks/>
                        </wps:cNvCnPr>
                        <wps:spPr>
                          <a:xfrm>
                            <a:off x="3540602" y="374966"/>
                            <a:ext cx="32696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945400982" name="テキスト ボックス 83"/>
                        <wps:cNvSpPr txBox="1"/>
                        <wps:spPr>
                          <a:xfrm>
                            <a:off x="3127876" y="36000"/>
                            <a:ext cx="1216654" cy="254000"/>
                          </a:xfrm>
                          <a:prstGeom prst="rect">
                            <a:avLst/>
                          </a:prstGeom>
                          <a:noFill/>
                        </wps:spPr>
                        <wps:txbx>
                          <w:txbxContent>
                            <w:p w14:paraId="75DC68F8" w14:textId="77777777" w:rsidR="00E97942" w:rsidRDefault="00E97942" w:rsidP="00E97942">
                              <w:pPr>
                                <w:jc w:val="center"/>
                                <w:textAlignment w:val="baseline"/>
                                <w:rPr>
                                  <w:rFonts w:ascii="Calibri" w:hAnsi="Calibri"/>
                                  <w:i/>
                                  <w:iCs/>
                                  <w:color w:val="FF0000"/>
                                  <w:kern w:val="24"/>
                                  <w:sz w:val="21"/>
                                  <w:szCs w:val="21"/>
                                  <w:lang w:val="en-US"/>
                                </w:rPr>
                              </w:pPr>
                              <w:r>
                                <w:rPr>
                                  <w:rFonts w:ascii="Calibri" w:hAnsi="Calibri"/>
                                  <w:i/>
                                  <w:iCs/>
                                  <w:color w:val="FF0000"/>
                                  <w:kern w:val="24"/>
                                  <w:sz w:val="21"/>
                                  <w:szCs w:val="21"/>
                                  <w:lang w:val="en-US"/>
                                </w:rPr>
                                <w:t>LPWUS-Periodicity</w:t>
                              </w:r>
                            </w:p>
                          </w:txbxContent>
                        </wps:txbx>
                        <wps:bodyPr wrap="square" rtlCol="0">
                          <a:noAutofit/>
                        </wps:bodyPr>
                      </wps:wsp>
                      <wps:wsp>
                        <wps:cNvPr id="1849866948" name="正方形/長方形 10"/>
                        <wps:cNvSpPr/>
                        <wps:spPr>
                          <a:xfrm>
                            <a:off x="2162585" y="1792073"/>
                            <a:ext cx="910260" cy="384175"/>
                          </a:xfrm>
                          <a:prstGeom prst="rect">
                            <a:avLst/>
                          </a:prstGeom>
                          <a:pattFill prst="narVert">
                            <a:fgClr>
                              <a:prstClr val="white"/>
                            </a:fgClr>
                            <a:bgClr>
                              <a:sysClr val="window" lastClr="FFFFFF">
                                <a:lumMod val="85000"/>
                              </a:sysClr>
                            </a:bgClr>
                          </a:pattFill>
                          <a:ln w="12700" cap="flat" cmpd="sng" algn="ctr">
                            <a:solidFill>
                              <a:sysClr val="windowText" lastClr="000000"/>
                            </a:solidFill>
                            <a:prstDash val="solid"/>
                            <a:miter lim="800000"/>
                          </a:ln>
                          <a:effectLst/>
                        </wps:spPr>
                        <wps:bodyPr rtlCol="0" anchor="ctr"/>
                      </wps:wsp>
                      <wps:wsp>
                        <wps:cNvPr id="1378906924" name="テキスト ボックス 15"/>
                        <wps:cNvSpPr txBox="1"/>
                        <wps:spPr>
                          <a:xfrm>
                            <a:off x="2196994" y="2402943"/>
                            <a:ext cx="2125980" cy="246380"/>
                          </a:xfrm>
                          <a:prstGeom prst="rect">
                            <a:avLst/>
                          </a:prstGeom>
                          <a:noFill/>
                        </wps:spPr>
                        <wps:txbx>
                          <w:txbxContent>
                            <w:p w14:paraId="5A182A9E" w14:textId="6D43C0A8" w:rsidR="003820F8" w:rsidRDefault="00197646" w:rsidP="003820F8">
                              <w:pPr>
                                <w:jc w:val="center"/>
                                <w:textAlignment w:val="baseline"/>
                                <w:rPr>
                                  <w:rFonts w:ascii="Calibri" w:hAnsi="Calibri"/>
                                  <w:i/>
                                  <w:iCs/>
                                  <w:color w:val="000000"/>
                                  <w:kern w:val="24"/>
                                  <w:lang w:val="en-US"/>
                                </w:rPr>
                              </w:pPr>
                              <w:r>
                                <w:rPr>
                                  <w:rFonts w:ascii="Calibri" w:hAnsi="Calibri"/>
                                  <w:i/>
                                  <w:iCs/>
                                  <w:color w:val="000000"/>
                                  <w:kern w:val="24"/>
                                  <w:lang w:val="en-US"/>
                                </w:rPr>
                                <w:t>Option1-2_</w:t>
                              </w:r>
                              <w:r w:rsidR="003820F8">
                                <w:rPr>
                                  <w:rFonts w:ascii="Calibri" w:hAnsi="Calibri"/>
                                  <w:i/>
                                  <w:iCs/>
                                  <w:color w:val="000000"/>
                                  <w:kern w:val="24"/>
                                  <w:lang w:val="en-US"/>
                                </w:rPr>
                                <w:t>drx-onDurationTimer</w:t>
                              </w:r>
                            </w:p>
                          </w:txbxContent>
                        </wps:txbx>
                        <wps:bodyPr wrap="square" rtlCol="0">
                          <a:noAutofit/>
                        </wps:bodyPr>
                      </wps:wsp>
                      <wps:wsp>
                        <wps:cNvPr id="18572427" name="直線矢印コネクタ 18"/>
                        <wps:cNvCnPr>
                          <a:cxnSpLocks/>
                        </wps:cNvCnPr>
                        <wps:spPr>
                          <a:xfrm>
                            <a:off x="467163" y="2176883"/>
                            <a:ext cx="4912360" cy="0"/>
                          </a:xfrm>
                          <a:prstGeom prst="straightConnector1">
                            <a:avLst/>
                          </a:prstGeom>
                          <a:noFill/>
                          <a:ln w="6350" cap="flat" cmpd="sng" algn="ctr">
                            <a:solidFill>
                              <a:sysClr val="windowText" lastClr="000000"/>
                            </a:solidFill>
                            <a:prstDash val="solid"/>
                            <a:miter lim="800000"/>
                            <a:tailEnd type="triangle"/>
                          </a:ln>
                          <a:effectLst/>
                        </wps:spPr>
                        <wps:bodyPr/>
                      </wps:wsp>
                      <wps:wsp>
                        <wps:cNvPr id="496662028" name="テキスト ボックス 19"/>
                        <wps:cNvSpPr txBox="1"/>
                        <wps:spPr>
                          <a:xfrm>
                            <a:off x="5318903" y="2592270"/>
                            <a:ext cx="498475" cy="246380"/>
                          </a:xfrm>
                          <a:prstGeom prst="rect">
                            <a:avLst/>
                          </a:prstGeom>
                          <a:noFill/>
                        </wps:spPr>
                        <wps:txbx>
                          <w:txbxContent>
                            <w:p w14:paraId="6615AA95" w14:textId="77777777" w:rsidR="003820F8" w:rsidRDefault="003820F8" w:rsidP="003820F8">
                              <w:pPr>
                                <w:textAlignment w:val="baseline"/>
                                <w:rPr>
                                  <w:rFonts w:ascii="Calibri" w:hAnsi="Calibri"/>
                                  <w:color w:val="000000"/>
                                  <w:kern w:val="24"/>
                                  <w:lang w:val="en-US"/>
                                </w:rPr>
                              </w:pPr>
                              <w:r>
                                <w:rPr>
                                  <w:rFonts w:ascii="Calibri" w:hAnsi="Calibri"/>
                                  <w:color w:val="000000"/>
                                  <w:kern w:val="24"/>
                                  <w:lang w:val="en-US"/>
                                </w:rPr>
                                <w:t>Time</w:t>
                              </w:r>
                            </w:p>
                          </w:txbxContent>
                        </wps:txbx>
                        <wps:bodyPr wrap="square" rtlCol="0">
                          <a:noAutofit/>
                        </wps:bodyPr>
                      </wps:wsp>
                      <wps:wsp>
                        <wps:cNvPr id="935316123" name="直線矢印コネクタ 20"/>
                        <wps:cNvCnPr>
                          <a:cxnSpLocks/>
                        </wps:cNvCnPr>
                        <wps:spPr>
                          <a:xfrm>
                            <a:off x="2155600" y="2279753"/>
                            <a:ext cx="905878"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483200842" name="直線矢印コネクタ 84"/>
                        <wps:cNvCnPr>
                          <a:cxnSpLocks/>
                        </wps:cNvCnPr>
                        <wps:spPr>
                          <a:xfrm flipH="1">
                            <a:off x="2153060" y="2173811"/>
                            <a:ext cx="8890" cy="1501037"/>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092069063" name="正方形/長方形 3"/>
                        <wps:cNvSpPr/>
                        <wps:spPr>
                          <a:xfrm>
                            <a:off x="68016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994812486" name="正方形/長方形 23"/>
                        <wps:cNvSpPr/>
                        <wps:spPr>
                          <a:xfrm>
                            <a:off x="154249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1771505724" name="正方形/長方形 38"/>
                        <wps:cNvSpPr/>
                        <wps:spPr>
                          <a:xfrm>
                            <a:off x="1830150"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1357953141" name="正方形/長方形 39"/>
                        <wps:cNvSpPr/>
                        <wps:spPr>
                          <a:xfrm>
                            <a:off x="211780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1550255953" name="正方形/長方形 41"/>
                        <wps:cNvSpPr/>
                        <wps:spPr>
                          <a:xfrm>
                            <a:off x="240482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1939081551" name="正方形/長方形 43"/>
                        <wps:cNvSpPr/>
                        <wps:spPr>
                          <a:xfrm>
                            <a:off x="2692480"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679965197" name="正方形/長方形 44"/>
                        <wps:cNvSpPr/>
                        <wps:spPr>
                          <a:xfrm>
                            <a:off x="298013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599885562" name="正方形/長方形 46"/>
                        <wps:cNvSpPr/>
                        <wps:spPr>
                          <a:xfrm>
                            <a:off x="3267790"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381693265" name="正方形/長方形 55"/>
                        <wps:cNvSpPr/>
                        <wps:spPr>
                          <a:xfrm>
                            <a:off x="4130120"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85700425" name="正方形/長方形 57"/>
                        <wps:cNvSpPr/>
                        <wps:spPr>
                          <a:xfrm>
                            <a:off x="441777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868148461" name="正方形/長方形 58"/>
                        <wps:cNvSpPr/>
                        <wps:spPr>
                          <a:xfrm>
                            <a:off x="4705430"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216375686" name="正方形/長方形 59"/>
                        <wps:cNvSpPr/>
                        <wps:spPr>
                          <a:xfrm>
                            <a:off x="4993085" y="494628"/>
                            <a:ext cx="83185" cy="384175"/>
                          </a:xfrm>
                          <a:prstGeom prst="rect">
                            <a:avLst/>
                          </a:prstGeom>
                          <a:noFill/>
                          <a:ln w="12700" cap="flat" cmpd="sng" algn="ctr">
                            <a:solidFill>
                              <a:sysClr val="windowText" lastClr="000000"/>
                            </a:solidFill>
                            <a:prstDash val="dash"/>
                            <a:miter lim="800000"/>
                          </a:ln>
                          <a:effectLst/>
                        </wps:spPr>
                        <wps:bodyPr rtlCol="0" anchor="ctr"/>
                      </wps:wsp>
                      <wps:wsp>
                        <wps:cNvPr id="111429693" name="正方形/長方形 3"/>
                        <wps:cNvSpPr/>
                        <wps:spPr>
                          <a:xfrm>
                            <a:off x="969725" y="495263"/>
                            <a:ext cx="82550" cy="384175"/>
                          </a:xfrm>
                          <a:prstGeom prst="rect">
                            <a:avLst/>
                          </a:prstGeom>
                          <a:noFill/>
                          <a:ln w="12700" cap="flat" cmpd="sng" algn="ctr">
                            <a:solidFill>
                              <a:sysClr val="windowText" lastClr="000000"/>
                            </a:solidFill>
                            <a:prstDash val="dash"/>
                            <a:miter lim="800000"/>
                          </a:ln>
                          <a:effectLst/>
                        </wps:spPr>
                        <wps:bodyPr rtlCol="0" anchor="ctr"/>
                      </wps:wsp>
                      <wps:wsp>
                        <wps:cNvPr id="804394752" name="正方形/長方形 3"/>
                        <wps:cNvSpPr/>
                        <wps:spPr>
                          <a:xfrm>
                            <a:off x="1254840" y="493358"/>
                            <a:ext cx="82550" cy="384175"/>
                          </a:xfrm>
                          <a:prstGeom prst="rect">
                            <a:avLst/>
                          </a:prstGeom>
                          <a:noFill/>
                          <a:ln w="12700" cap="flat" cmpd="sng" algn="ctr">
                            <a:solidFill>
                              <a:sysClr val="windowText" lastClr="000000"/>
                            </a:solidFill>
                            <a:prstDash val="dash"/>
                            <a:miter lim="800000"/>
                          </a:ln>
                          <a:effectLst/>
                        </wps:spPr>
                        <wps:bodyPr rtlCol="0" anchor="ctr"/>
                      </wps:wsp>
                      <wps:wsp>
                        <wps:cNvPr id="980883280" name="直線矢印コネクタ 80"/>
                        <wps:cNvCnPr>
                          <a:cxnSpLocks/>
                        </wps:cNvCnPr>
                        <wps:spPr>
                          <a:xfrm flipV="1">
                            <a:off x="479505" y="402553"/>
                            <a:ext cx="158115" cy="9525"/>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670653002" name="正方形/長方形 44"/>
                        <wps:cNvSpPr/>
                        <wps:spPr>
                          <a:xfrm>
                            <a:off x="3568145" y="495263"/>
                            <a:ext cx="82550" cy="384175"/>
                          </a:xfrm>
                          <a:prstGeom prst="rect">
                            <a:avLst/>
                          </a:prstGeom>
                          <a:noFill/>
                          <a:ln w="12700" cap="flat" cmpd="sng" algn="ctr">
                            <a:solidFill>
                              <a:sysClr val="windowText" lastClr="000000"/>
                            </a:solidFill>
                            <a:prstDash val="dash"/>
                            <a:miter lim="800000"/>
                          </a:ln>
                          <a:effectLst/>
                        </wps:spPr>
                        <wps:bodyPr rtlCol="0" anchor="ctr"/>
                      </wps:wsp>
                      <wps:wsp>
                        <wps:cNvPr id="1880750333" name="正方形/長方形 46"/>
                        <wps:cNvSpPr/>
                        <wps:spPr>
                          <a:xfrm>
                            <a:off x="3856435" y="495263"/>
                            <a:ext cx="82550" cy="384175"/>
                          </a:xfrm>
                          <a:prstGeom prst="rect">
                            <a:avLst/>
                          </a:prstGeom>
                          <a:noFill/>
                          <a:ln w="12700" cap="flat" cmpd="sng" algn="ctr">
                            <a:solidFill>
                              <a:sysClr val="windowText" lastClr="000000"/>
                            </a:solidFill>
                            <a:prstDash val="dash"/>
                            <a:miter lim="800000"/>
                          </a:ln>
                          <a:effectLst/>
                        </wps:spPr>
                        <wps:bodyPr rtlCol="0" anchor="ctr"/>
                      </wps:wsp>
                      <wps:wsp>
                        <wps:cNvPr id="1240586977" name="直線矢印コネクタ 47"/>
                        <wps:cNvCnPr>
                          <a:cxnSpLocks/>
                          <a:endCxn id="1143436852" idx="2"/>
                        </wps:cNvCnPr>
                        <wps:spPr>
                          <a:xfrm>
                            <a:off x="2282529" y="218343"/>
                            <a:ext cx="17057" cy="2675455"/>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384873618" name="直線矢印コネクタ 47"/>
                        <wps:cNvCnPr>
                          <a:cxnSpLocks/>
                        </wps:cNvCnPr>
                        <wps:spPr>
                          <a:xfrm flipH="1">
                            <a:off x="2859208" y="170378"/>
                            <a:ext cx="17780" cy="2564765"/>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936130576" name="Arrow: Bent 936130576"/>
                        <wps:cNvSpPr/>
                        <wps:spPr>
                          <a:xfrm flipV="1">
                            <a:off x="1734142" y="1612074"/>
                            <a:ext cx="441510" cy="238124"/>
                          </a:xfrm>
                          <a:prstGeom prst="ben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826641" name="正方形/長方形 10"/>
                        <wps:cNvSpPr/>
                        <wps:spPr>
                          <a:xfrm>
                            <a:off x="2728398" y="3063978"/>
                            <a:ext cx="909955" cy="384175"/>
                          </a:xfrm>
                          <a:prstGeom prst="rect">
                            <a:avLst/>
                          </a:prstGeom>
                          <a:pattFill prst="narVert">
                            <a:fgClr>
                              <a:prstClr val="white"/>
                            </a:fgClr>
                            <a:bgClr>
                              <a:sysClr val="window" lastClr="FFFFFF">
                                <a:lumMod val="85000"/>
                              </a:sysClr>
                            </a:bgClr>
                          </a:pattFill>
                          <a:ln w="12700" cap="flat" cmpd="sng" algn="ctr">
                            <a:solidFill>
                              <a:sysClr val="windowText" lastClr="000000"/>
                            </a:solidFill>
                            <a:prstDash val="solid"/>
                            <a:miter lim="800000"/>
                          </a:ln>
                          <a:effectLst/>
                        </wps:spPr>
                        <wps:bodyPr rtlCol="0" anchor="ctr"/>
                      </wps:wsp>
                      <wps:wsp>
                        <wps:cNvPr id="1271954567" name="テキスト ボックス 15"/>
                        <wps:cNvSpPr txBox="1"/>
                        <wps:spPr>
                          <a:xfrm>
                            <a:off x="2762688" y="3674848"/>
                            <a:ext cx="2125980" cy="246380"/>
                          </a:xfrm>
                          <a:prstGeom prst="rect">
                            <a:avLst/>
                          </a:prstGeom>
                          <a:noFill/>
                        </wps:spPr>
                        <wps:txbx>
                          <w:txbxContent>
                            <w:p w14:paraId="693C69DA" w14:textId="77777777" w:rsidR="001F2251" w:rsidRDefault="001F2251" w:rsidP="001F2251">
                              <w:pPr>
                                <w:jc w:val="center"/>
                                <w:textAlignment w:val="baseline"/>
                                <w:rPr>
                                  <w:rFonts w:ascii="Calibri" w:hAnsi="Calibri"/>
                                  <w:i/>
                                  <w:iCs/>
                                  <w:color w:val="000000"/>
                                  <w:kern w:val="24"/>
                                  <w:lang w:val="en-US"/>
                                </w:rPr>
                              </w:pPr>
                              <w:r>
                                <w:rPr>
                                  <w:rFonts w:ascii="Calibri" w:hAnsi="Calibri"/>
                                  <w:i/>
                                  <w:iCs/>
                                  <w:color w:val="000000"/>
                                  <w:kern w:val="24"/>
                                  <w:lang w:val="en-US"/>
                                </w:rPr>
                                <w:t>Option1-2_drx-onDurationTimer</w:t>
                              </w:r>
                            </w:p>
                          </w:txbxContent>
                        </wps:txbx>
                        <wps:bodyPr wrap="square" rtlCol="0">
                          <a:noAutofit/>
                        </wps:bodyPr>
                      </wps:wsp>
                      <wps:wsp>
                        <wps:cNvPr id="1920547167" name="直線矢印コネクタ 18"/>
                        <wps:cNvCnPr>
                          <a:cxnSpLocks/>
                        </wps:cNvCnPr>
                        <wps:spPr>
                          <a:xfrm>
                            <a:off x="2000250" y="3448153"/>
                            <a:ext cx="3318653" cy="18120"/>
                          </a:xfrm>
                          <a:prstGeom prst="straightConnector1">
                            <a:avLst/>
                          </a:prstGeom>
                          <a:noFill/>
                          <a:ln w="6350" cap="flat" cmpd="sng" algn="ctr">
                            <a:solidFill>
                              <a:sysClr val="windowText" lastClr="000000"/>
                            </a:solidFill>
                            <a:prstDash val="solid"/>
                            <a:miter lim="800000"/>
                            <a:tailEnd type="triangle"/>
                          </a:ln>
                          <a:effectLst/>
                        </wps:spPr>
                        <wps:bodyPr/>
                      </wps:wsp>
                      <wps:wsp>
                        <wps:cNvPr id="810992968" name="直線矢印コネクタ 20"/>
                        <wps:cNvCnPr>
                          <a:cxnSpLocks/>
                        </wps:cNvCnPr>
                        <wps:spPr>
                          <a:xfrm>
                            <a:off x="2721413" y="3551658"/>
                            <a:ext cx="90551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991406970" name="直線矢印コネクタ 84"/>
                        <wps:cNvCnPr>
                          <a:cxnSpLocks/>
                        </wps:cNvCnPr>
                        <wps:spPr>
                          <a:xfrm flipH="1">
                            <a:off x="2711225" y="3234254"/>
                            <a:ext cx="16538" cy="440594"/>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143436852" name="Arrow: Bent 1143436852"/>
                        <wps:cNvSpPr/>
                        <wps:spPr>
                          <a:xfrm flipV="1">
                            <a:off x="2269900" y="2893798"/>
                            <a:ext cx="441325" cy="237490"/>
                          </a:xfrm>
                          <a:prstGeom prst="ben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3585121" name="テキスト ボックス 29"/>
                        <wps:cNvSpPr txBox="1"/>
                        <wps:spPr>
                          <a:xfrm>
                            <a:off x="3513535" y="1167532"/>
                            <a:ext cx="1275080" cy="794618"/>
                          </a:xfrm>
                          <a:prstGeom prst="rect">
                            <a:avLst/>
                          </a:prstGeom>
                          <a:noFill/>
                        </wps:spPr>
                        <wps:txbx>
                          <w:txbxContent>
                            <w:p w14:paraId="78B575D7" w14:textId="5F6CB365" w:rsidR="006B06B4" w:rsidRPr="002D5106" w:rsidRDefault="006B06B4" w:rsidP="003820F8">
                              <w:pPr>
                                <w:jc w:val="center"/>
                                <w:textAlignment w:val="baseline"/>
                                <w:rPr>
                                  <w:rFonts w:ascii="Calibri" w:hAnsi="Calibri"/>
                                  <w:i/>
                                  <w:iCs/>
                                  <w:color w:val="2F5597"/>
                                  <w:kern w:val="24"/>
                                  <w:lang w:val="en-US"/>
                                  <w14:textOutline w14:w="9525" w14:cap="rnd" w14:cmpd="sng" w14:algn="ctr">
                                    <w14:solidFill>
                                      <w14:schemeClr w14:val="accent1"/>
                                    </w14:solidFill>
                                    <w14:prstDash w14:val="solid"/>
                                    <w14:bevel/>
                                  </w14:textOutline>
                                </w:rPr>
                              </w:pPr>
                              <w:r w:rsidRPr="002D5106">
                                <w:rPr>
                                  <w:rFonts w:ascii="Calibri" w:hAnsi="Calibri"/>
                                  <w:i/>
                                  <w:iCs/>
                                  <w:color w:val="2F5597"/>
                                  <w:kern w:val="24"/>
                                  <w:lang w:val="en-US"/>
                                  <w14:textOutline w14:w="9525" w14:cap="rnd" w14:cmpd="sng" w14:algn="ctr">
                                    <w14:solidFill>
                                      <w14:schemeClr w14:val="accent1"/>
                                    </w14:solidFill>
                                    <w14:prstDash w14:val="solid"/>
                                    <w14:bevel/>
                                  </w14:textOutline>
                                </w:rPr>
                                <w:t>Time offset4 &gt;= Minimum time gap, set relative to end of LP-WUS  window</w:t>
                              </w:r>
                            </w:p>
                          </w:txbxContent>
                        </wps:txbx>
                        <wps:bodyPr wrap="square" rtlCol="0">
                          <a:noAutofit/>
                        </wps:bodyPr>
                      </wps:wsp>
                      <wps:wsp>
                        <wps:cNvPr id="1876071471" name="Right Brace 1876071471"/>
                        <wps:cNvSpPr/>
                        <wps:spPr>
                          <a:xfrm rot="16200000" flipH="1">
                            <a:off x="1365768" y="1072047"/>
                            <a:ext cx="153377" cy="55857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2028882" name="テキスト ボックス 29"/>
                        <wps:cNvSpPr txBox="1"/>
                        <wps:spPr>
                          <a:xfrm>
                            <a:off x="3953" y="1012785"/>
                            <a:ext cx="1006833" cy="1105876"/>
                          </a:xfrm>
                          <a:prstGeom prst="rect">
                            <a:avLst/>
                          </a:prstGeom>
                          <a:noFill/>
                        </wps:spPr>
                        <wps:txbx>
                          <w:txbxContent>
                            <w:p w14:paraId="7489A4E8" w14:textId="6E2C61BE" w:rsidR="00B26795" w:rsidRDefault="00B26795" w:rsidP="00B26795">
                              <w:pPr>
                                <w:jc w:val="center"/>
                                <w:textAlignment w:val="baseline"/>
                                <w:rPr>
                                  <w:rFonts w:ascii="Calibri" w:hAnsi="Calibri"/>
                                  <w:i/>
                                  <w:iCs/>
                                  <w:color w:val="2F5597"/>
                                  <w:kern w:val="24"/>
                                  <w:lang w:val="en-US"/>
                                </w:rPr>
                              </w:pPr>
                              <w:r>
                                <w:rPr>
                                  <w:rFonts w:ascii="Calibri" w:hAnsi="Calibri"/>
                                  <w:i/>
                                  <w:iCs/>
                                  <w:color w:val="2F5597"/>
                                  <w:kern w:val="24"/>
                                  <w:lang w:val="en-US"/>
                                </w:rPr>
                                <w:t xml:space="preserve">New W </w:t>
                              </w:r>
                              <w:r w:rsidR="006A331B">
                                <w:rPr>
                                  <w:rFonts w:ascii="Calibri" w:hAnsi="Calibri"/>
                                  <w:i/>
                                  <w:iCs/>
                                  <w:color w:val="2F5597"/>
                                  <w:kern w:val="24"/>
                                  <w:lang w:val="en-US"/>
                                </w:rPr>
                                <w:t>parameter defines #MOs per window</w:t>
                              </w:r>
                              <w:r w:rsidR="00680FAF">
                                <w:rPr>
                                  <w:rFonts w:ascii="Calibri" w:hAnsi="Calibri"/>
                                  <w:i/>
                                  <w:iCs/>
                                  <w:color w:val="2F5597"/>
                                  <w:kern w:val="24"/>
                                  <w:lang w:val="en-US"/>
                                </w:rPr>
                                <w:t>,</w:t>
                              </w:r>
                            </w:p>
                            <w:p w14:paraId="41517638" w14:textId="7A0A1187" w:rsidR="00680FAF" w:rsidRDefault="00680FAF" w:rsidP="00B26795">
                              <w:pPr>
                                <w:jc w:val="center"/>
                                <w:textAlignment w:val="baseline"/>
                                <w:rPr>
                                  <w:rFonts w:ascii="Calibri" w:hAnsi="Calibri"/>
                                  <w:i/>
                                  <w:iCs/>
                                  <w:color w:val="2F5597"/>
                                  <w:kern w:val="24"/>
                                  <w:lang w:val="en-US"/>
                                </w:rPr>
                              </w:pPr>
                              <w:r>
                                <w:rPr>
                                  <w:rFonts w:ascii="Calibri" w:hAnsi="Calibri"/>
                                  <w:i/>
                                  <w:iCs/>
                                  <w:color w:val="2F5597"/>
                                  <w:kern w:val="24"/>
                                  <w:lang w:val="en-US"/>
                                </w:rPr>
                                <w:t>In this example, W=2</w:t>
                              </w:r>
                            </w:p>
                          </w:txbxContent>
                        </wps:txbx>
                        <wps:bodyPr wrap="square" rtlCol="0">
                          <a:noAutofit/>
                        </wps:bodyPr>
                      </wps:wsp>
                      <wps:wsp>
                        <wps:cNvPr id="524506926" name="Straight Arrow Connector 524506926"/>
                        <wps:cNvCnPr/>
                        <wps:spPr>
                          <a:xfrm flipV="1">
                            <a:off x="919421" y="1428021"/>
                            <a:ext cx="477658" cy="847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998709" name="テキスト ボックス 29"/>
                        <wps:cNvSpPr txBox="1"/>
                        <wps:spPr>
                          <a:xfrm>
                            <a:off x="190938" y="3151069"/>
                            <a:ext cx="1877400" cy="801075"/>
                          </a:xfrm>
                          <a:prstGeom prst="rect">
                            <a:avLst/>
                          </a:prstGeom>
                          <a:noFill/>
                        </wps:spPr>
                        <wps:txbx>
                          <w:txbxContent>
                            <w:p w14:paraId="3EEF1BF0" w14:textId="58F8F61B" w:rsidR="003E33F4" w:rsidRDefault="003E33F4" w:rsidP="003E33F4">
                              <w:pPr>
                                <w:jc w:val="center"/>
                                <w:textAlignment w:val="baseline"/>
                                <w:rPr>
                                  <w:rFonts w:ascii="Calibri" w:hAnsi="Calibri"/>
                                  <w:i/>
                                  <w:iCs/>
                                  <w:color w:val="2F5597"/>
                                  <w:kern w:val="24"/>
                                  <w:lang w:val="en-US"/>
                                </w:rPr>
                              </w:pPr>
                              <w:r>
                                <w:rPr>
                                  <w:rFonts w:ascii="Calibri" w:hAnsi="Calibri"/>
                                  <w:i/>
                                  <w:iCs/>
                                  <w:color w:val="2F5597"/>
                                  <w:kern w:val="24"/>
                                  <w:lang w:val="en-US"/>
                                </w:rPr>
                                <w:t xml:space="preserve">With only one extra parameter, W, the </w:t>
                              </w:r>
                              <w:r w:rsidR="007B4F7E">
                                <w:rPr>
                                  <w:rFonts w:ascii="Calibri" w:hAnsi="Calibri"/>
                                  <w:i/>
                                  <w:iCs/>
                                  <w:color w:val="2F5597"/>
                                  <w:kern w:val="24"/>
                                  <w:lang w:val="en-US"/>
                                </w:rPr>
                                <w:t>smallest separation between successive onDuration periods = W*</w:t>
                              </w:r>
                              <w:r w:rsidR="007471A1">
                                <w:rPr>
                                  <w:rFonts w:ascii="Calibri" w:hAnsi="Calibri"/>
                                  <w:i/>
                                  <w:iCs/>
                                  <w:color w:val="2F5597"/>
                                  <w:kern w:val="24"/>
                                  <w:lang w:val="en-US"/>
                                </w:rPr>
                                <w:t>MO_periodicity</w:t>
                              </w:r>
                            </w:p>
                          </w:txbxContent>
                        </wps:txbx>
                        <wps:bodyPr wrap="square" rtlCol="0">
                          <a:noAutofit/>
                        </wps:bodyPr>
                      </wps:wsp>
                      <wps:wsp>
                        <wps:cNvPr id="908893819" name="Straight Arrow Connector 908893819"/>
                        <wps:cNvCnPr/>
                        <wps:spPr>
                          <a:xfrm>
                            <a:off x="2143535" y="3686175"/>
                            <a:ext cx="59966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91490353" name="Straight Arrow Connector 1991490353"/>
                        <wps:cNvCnPr/>
                        <wps:spPr>
                          <a:xfrm flipH="1">
                            <a:off x="1895475" y="1325414"/>
                            <a:ext cx="1588184" cy="4081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8B6992C" id="_x0000_s1072" editas="canvas" style="width:463.8pt;height:324.75pt;mso-position-horizontal-relative:char;mso-position-vertical-relative:line" coordsize="58902,41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">
                <v:shape id="_x0000_s1073" type="#_x0000_t75" style="position:absolute;width:58902;height:41243;visibility:visible;mso-wrap-style:square" filled="t" stroked="t" strokecolor="windowText">
                  <v:fill o:detectmouseclick="t"/>
                  <v:path o:connecttype="none"/>
                </v:shape>
                <v:shape id="テキスト ボックス 83" o:spid="_x0000_s1074" type="#_x0000_t202" style="position:absolute;left:1285;top:836;width:92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" filled="f" stroked="f">
                  <v:textbox style="mso-fit-shape-to-text:t">
                    <w:txbxContent>
                      <w:p w14:paraId="7C60AB59" w14:textId="128F1C6F" w:rsidR="00E97942" w:rsidRDefault="00E97942" w:rsidP="00E97942">
                        <w:pPr>
                          <w:jc w:val="center"/>
                          <w:textAlignment w:val="baseline"/>
                          <w:rPr>
                            <w:rFonts w:asciiTheme="minorHAnsi" w:hAnsi="Calibri" w:cstheme="minorBidi"/>
                            <w:i/>
                            <w:iCs/>
                            <w:color w:val="FF0000"/>
                            <w:kern w:val="24"/>
                            <w:sz w:val="21"/>
                            <w:szCs w:val="21"/>
                            <w:lang w:val="en-US"/>
                          </w:rPr>
                        </w:pPr>
                        <w:r>
                          <w:rPr>
                            <w:rFonts w:asciiTheme="minorHAnsi" w:hAnsi="Calibri" w:cstheme="minorBidi"/>
                            <w:i/>
                            <w:iCs/>
                            <w:color w:val="FF0000"/>
                            <w:kern w:val="24"/>
                            <w:sz w:val="21"/>
                            <w:szCs w:val="21"/>
                            <w:lang w:val="en-US"/>
                          </w:rPr>
                          <w:t>Time-offset</w:t>
                        </w:r>
                        <w:r w:rsidR="00A85FA9">
                          <w:rPr>
                            <w:rFonts w:asciiTheme="minorHAnsi" w:hAnsi="Calibri" w:cstheme="minorBidi"/>
                            <w:i/>
                            <w:iCs/>
                            <w:color w:val="FF0000"/>
                            <w:kern w:val="24"/>
                            <w:sz w:val="21"/>
                            <w:szCs w:val="21"/>
                            <w:lang w:val="en-US"/>
                          </w:rPr>
                          <w:t>3</w:t>
                        </w:r>
                      </w:p>
                    </w:txbxContent>
                  </v:textbox>
                </v:shape>
                <v:shape id="直線矢印コネクタ 18" o:spid="_x0000_s1075" type="#_x0000_t32" style="position:absolute;left:4790;top:8788;width:49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" strokecolor="windowText" strokeweight=".5pt">
                  <v:stroke endarrow="block" joinstyle="miter"/>
                  <o:lock v:ext="edit" shapetype="f"/>
                </v:shape>
                <v:shape id="テキスト ボックス 19" o:spid="_x0000_s1076" type="#_x0000_t202" style="position:absolute;left:53534;top:7285;width:498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" filled="f" stroked="f">
                  <v:textbox>
                    <w:txbxContent>
                      <w:p w14:paraId="688BD805" w14:textId="77777777" w:rsidR="00E97942" w:rsidRDefault="00E97942" w:rsidP="00E97942">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v:textbox>
                </v:shape>
                <v:shape id="直線矢印コネクタ 34" o:spid="_x0000_s1077" type="#_x0000_t32" style="position:absolute;left:11631;top:1897;width:145;height:10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" strokecolor="windowText" strokeweight=".5pt">
                  <v:stroke dashstyle="dash" joinstyle="miter"/>
                  <o:lock v:ext="edit" shapetype="f"/>
                </v:shape>
                <v:shape id="直線矢印コネクタ 47" o:spid="_x0000_s1078" type="#_x0000_t32" style="position:absolute;left:17217;top:2088;width:213;height:140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" strokecolor="windowText" strokeweight=".5pt">
                  <v:stroke dashstyle="dash" joinstyle="miter"/>
                  <o:lock v:ext="edit" shapetype="f"/>
                </v:shape>
                <v:shape id="直線矢印コネクタ 80" o:spid="_x0000_s1079" type="#_x0000_t32" style="position:absolute;left:35406;top:3749;width:32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" strokecolor="windowText" strokeweight=".5pt">
                  <v:stroke startarrow="block" endarrow="block" joinstyle="miter"/>
                  <o:lock v:ext="edit" shapetype="f"/>
                </v:shape>
                <v:shape id="テキスト ボックス 83" o:spid="_x0000_s1080" type="#_x0000_t202" style="position:absolute;left:31278;top:360;width:1216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" filled="f" stroked="f">
                  <v:textbox>
                    <w:txbxContent>
                      <w:p w14:paraId="75DC68F8" w14:textId="77777777" w:rsidR="00E97942" w:rsidRDefault="00E97942" w:rsidP="00E97942">
                        <w:pPr>
                          <w:jc w:val="center"/>
                          <w:textAlignment w:val="baseline"/>
                          <w:rPr>
                            <w:rFonts w:ascii="Calibri" w:hAnsi="Calibri"/>
                            <w:i/>
                            <w:iCs/>
                            <w:color w:val="FF0000"/>
                            <w:kern w:val="24"/>
                            <w:sz w:val="21"/>
                            <w:szCs w:val="21"/>
                            <w:lang w:val="en-US"/>
                          </w:rPr>
                        </w:pPr>
                        <w:r>
                          <w:rPr>
                            <w:rFonts w:ascii="Calibri" w:hAnsi="Calibri"/>
                            <w:i/>
                            <w:iCs/>
                            <w:color w:val="FF0000"/>
                            <w:kern w:val="24"/>
                            <w:sz w:val="21"/>
                            <w:szCs w:val="21"/>
                            <w:lang w:val="en-US"/>
                          </w:rPr>
                          <w:t>LPWUS-Periodicity</w:t>
                        </w:r>
                      </w:p>
                    </w:txbxContent>
                  </v:textbox>
                </v:shape>
                <v:rect id="正方形/長方形 10" o:spid="_x0000_s1081" style="position:absolute;left:21625;top:17920;width:9103;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" strokecolor="windowText" strokeweight="1pt">
                  <v:fill r:id="rId7" o:title="" color2="#d9d9d9" type="pattern"/>
                </v:rect>
                <v:shape id="テキスト ボックス 15" o:spid="_x0000_s1082" type="#_x0000_t202" style="position:absolute;left:21969;top:24029;width:2126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" filled="f" stroked="f">
                  <v:textbox>
                    <w:txbxContent>
                      <w:p w14:paraId="5A182A9E" w14:textId="6D43C0A8" w:rsidR="003820F8" w:rsidRDefault="00197646" w:rsidP="003820F8">
                        <w:pPr>
                          <w:jc w:val="center"/>
                          <w:textAlignment w:val="baseline"/>
                          <w:rPr>
                            <w:rFonts w:ascii="Calibri" w:hAnsi="Calibri"/>
                            <w:i/>
                            <w:iCs/>
                            <w:color w:val="000000"/>
                            <w:kern w:val="24"/>
                            <w:lang w:val="en-US"/>
                          </w:rPr>
                        </w:pPr>
                        <w:r>
                          <w:rPr>
                            <w:rFonts w:ascii="Calibri" w:hAnsi="Calibri"/>
                            <w:i/>
                            <w:iCs/>
                            <w:color w:val="000000"/>
                            <w:kern w:val="24"/>
                            <w:lang w:val="en-US"/>
                          </w:rPr>
                          <w:t>Option1-2_</w:t>
                        </w:r>
                        <w:r w:rsidR="003820F8">
                          <w:rPr>
                            <w:rFonts w:ascii="Calibri" w:hAnsi="Calibri"/>
                            <w:i/>
                            <w:iCs/>
                            <w:color w:val="000000"/>
                            <w:kern w:val="24"/>
                            <w:lang w:val="en-US"/>
                          </w:rPr>
                          <w:t>drx-onDurationTimer</w:t>
                        </w:r>
                      </w:p>
                    </w:txbxContent>
                  </v:textbox>
                </v:shape>
                <v:shape id="直線矢印コネクタ 18" o:spid="_x0000_s1083" type="#_x0000_t32" style="position:absolute;left:4671;top:21768;width:49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" strokecolor="windowText" strokeweight=".5pt">
                  <v:stroke endarrow="block" joinstyle="miter"/>
                  <o:lock v:ext="edit" shapetype="f"/>
                </v:shape>
                <v:shape id="テキスト ボックス 19" o:spid="_x0000_s1084" type="#_x0000_t202" style="position:absolute;left:53189;top:25922;width:4984;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" filled="f" stroked="f">
                  <v:textbox>
                    <w:txbxContent>
                      <w:p w14:paraId="6615AA95" w14:textId="77777777" w:rsidR="003820F8" w:rsidRDefault="003820F8" w:rsidP="003820F8">
                        <w:pPr>
                          <w:textAlignment w:val="baseline"/>
                          <w:rPr>
                            <w:rFonts w:ascii="Calibri" w:hAnsi="Calibri"/>
                            <w:color w:val="000000"/>
                            <w:kern w:val="24"/>
                            <w:lang w:val="en-US"/>
                          </w:rPr>
                        </w:pPr>
                        <w:r>
                          <w:rPr>
                            <w:rFonts w:ascii="Calibri" w:hAnsi="Calibri"/>
                            <w:color w:val="000000"/>
                            <w:kern w:val="24"/>
                            <w:lang w:val="en-US"/>
                          </w:rPr>
                          <w:t>Time</w:t>
                        </w:r>
                      </w:p>
                    </w:txbxContent>
                  </v:textbox>
                </v:shape>
                <v:shape id="直線矢印コネクタ 20" o:spid="_x0000_s1085" type="#_x0000_t32" style="position:absolute;left:21556;top:22797;width:90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" strokecolor="windowText" strokeweight=".5pt">
                  <v:stroke startarrow="block" endarrow="block" joinstyle="miter"/>
                  <o:lock v:ext="edit" shapetype="f"/>
                </v:shape>
                <v:shape id="直線矢印コネクタ 84" o:spid="_x0000_s1086" type="#_x0000_t32" style="position:absolute;left:21530;top:21738;width:89;height:150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" strokecolor="windowText" strokeweight=".5pt">
                  <v:stroke dashstyle="dash" joinstyle="miter"/>
                  <o:lock v:ext="edit" shapetype="f"/>
                </v:shape>
                <v:rect id="正方形/長方形 3" o:spid="_x0000_s1087" style="position:absolute;left:6801;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" filled="f" strokecolor="windowText" strokeweight="1pt">
                  <v:stroke dashstyle="dash"/>
                </v:rect>
                <v:rect id="正方形/長方形 23" o:spid="_x0000_s1088" style="position:absolute;left:15424;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" filled="f" strokecolor="windowText" strokeweight="1pt">
                  <v:stroke dashstyle="dash"/>
                </v:rect>
                <v:rect id="正方形/長方形 38" o:spid="_x0000_s1089" style="position:absolute;left:18301;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" filled="f" strokecolor="windowText" strokeweight="1pt">
                  <v:stroke dashstyle="dash"/>
                </v:rect>
                <v:rect id="正方形/長方形 39" o:spid="_x0000_s1090" style="position:absolute;left:21178;top:4946;width:831;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" filled="f" strokecolor="windowText" strokeweight="1pt">
                  <v:stroke dashstyle="dash"/>
                </v:rect>
                <v:rect id="正方形/長方形 41" o:spid="_x0000_s1091" style="position:absolute;left:24048;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" filled="f" strokecolor="windowText" strokeweight="1pt">
                  <v:stroke dashstyle="dash"/>
                </v:rect>
                <v:rect id="正方形/長方形 43" o:spid="_x0000_s1092" style="position:absolute;left:26924;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" filled="f" strokecolor="windowText" strokeweight="1pt">
                  <v:stroke dashstyle="dash"/>
                </v:rect>
                <v:rect id="正方形/長方形 44" o:spid="_x0000_s1093" style="position:absolute;left:29801;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" filled="f" strokecolor="windowText" strokeweight="1pt">
                  <v:stroke dashstyle="dash"/>
                </v:rect>
                <v:rect id="正方形/長方形 46" o:spid="_x0000_s1094" style="position:absolute;left:32677;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" filled="f" strokecolor="windowText" strokeweight="1pt">
                  <v:stroke dashstyle="dash"/>
                </v:rect>
                <v:rect id="正方形/長方形 55" o:spid="_x0000_s1095" style="position:absolute;left:41301;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" filled="f" strokecolor="windowText" strokeweight="1pt">
                  <v:stroke dashstyle="dash"/>
                </v:rect>
                <v:rect id="正方形/長方形 57" o:spid="_x0000_s1096" style="position:absolute;left:44177;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" filled="f" strokecolor="windowText" strokeweight="1pt">
                  <v:stroke dashstyle="dash"/>
                </v:rect>
                <v:rect id="正方形/長方形 58" o:spid="_x0000_s1097" style="position:absolute;left:47054;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" filled="f" strokecolor="windowText" strokeweight="1pt">
                  <v:stroke dashstyle="dash"/>
                </v:rect>
                <v:rect id="正方形/長方形 59" o:spid="_x0000_s1098" style="position:absolute;left:49930;top:4946;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" filled="f" strokecolor="windowText" strokeweight="1pt">
                  <v:stroke dashstyle="dash"/>
                </v:rect>
                <v:rect id="正方形/長方形 3" o:spid="_x0000_s1099" style="position:absolute;left:9697;top:4952;width:825;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" filled="f" strokecolor="windowText" strokeweight="1pt">
                  <v:stroke dashstyle="dash"/>
                </v:rect>
                <v:rect id="正方形/長方形 3" o:spid="_x0000_s1100" style="position:absolute;left:12548;top:4933;width:825;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" filled="f" strokecolor="windowText" strokeweight="1pt">
                  <v:stroke dashstyle="dash"/>
                </v:rect>
                <v:shape id="直線矢印コネクタ 80" o:spid="_x0000_s1101" type="#_x0000_t32" style="position:absolute;left:4795;top:4025;width:1581;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" strokecolor="windowText" strokeweight=".5pt">
                  <v:stroke endarrow="block" joinstyle="miter"/>
                  <o:lock v:ext="edit" shapetype="f"/>
                </v:shape>
                <v:rect id="正方形/長方形 44" o:spid="_x0000_s1102" style="position:absolute;left:35681;top:4952;width:825;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" filled="f" strokecolor="windowText" strokeweight="1pt">
                  <v:stroke dashstyle="dash"/>
                </v:rect>
                <v:rect id="正方形/長方形 46" o:spid="_x0000_s1103" style="position:absolute;left:38564;top:4952;width:825;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" filled="f" strokecolor="windowText" strokeweight="1pt">
                  <v:stroke dashstyle="dash"/>
                </v:rect>
                <v:shape id="直線矢印コネクタ 47" o:spid="_x0000_s1104" type="#_x0000_t32" style="position:absolute;left:22825;top:2183;width:170;height:267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" strokecolor="windowText" strokeweight=".5pt">
                  <v:stroke dashstyle="dash" joinstyle="miter"/>
                  <o:lock v:ext="edit" shapetype="f"/>
                </v:shape>
                <v:shape id="直線矢印コネクタ 47" o:spid="_x0000_s1105" type="#_x0000_t32" style="position:absolute;left:28592;top:1703;width:177;height:2564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" strokecolor="windowText" strokeweight=".5pt">
                  <v:stroke dashstyle="dash" joinstyle="miter"/>
                  <o:lock v:ext="edit" shapetype="f"/>
                </v:shape>
                <v:shape id="Arrow: Bent 936130576" o:spid="_x0000_s1106" style="position:absolute;left:17341;top:16120;width:4415;height:2381;flip:y;visibility:visible;mso-wrap-style:square;v-text-anchor:middle" coordsize="441510,23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" path="m,238124l,133945c,76409,46643,29766,104179,29766r277800,l381979,r59531,59531l381979,119062r,-29765l104179,89297v-24658,,-44648,19990,-44648,44648l59531,238124,,238124xe" fillcolor="#4472c4 [3204]" strokecolor="#09101d [484]" strokeweight="1pt">
                  <v:stroke joinstyle="miter"/>
                  <v:path arrowok="t" o:connecttype="custom" o:connectlocs="0,238124;0,133945;104179,29766;381979,29766;381979,0;441510,59531;381979,119062;381979,89297;104179,89297;59531,133945;59531,238124;0,238124" o:connectangles="0,0,0,0,0,0,0,0,0,0,0,0"/>
                </v:shape>
                <v:rect id="正方形/長方形 10" o:spid="_x0000_s1107" style="position:absolute;left:27283;top:30639;width:9100;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" strokecolor="windowText" strokeweight="1pt">
                  <v:fill r:id="rId7" o:title="" color2="#d9d9d9" type="pattern"/>
                </v:rect>
                <v:shape id="テキスト ボックス 15" o:spid="_x0000_s1108" type="#_x0000_t202" style="position:absolute;left:27626;top:36748;width:2126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" filled="f" stroked="f">
                  <v:textbox>
                    <w:txbxContent>
                      <w:p w14:paraId="693C69DA" w14:textId="77777777" w:rsidR="001F2251" w:rsidRDefault="001F2251" w:rsidP="001F2251">
                        <w:pPr>
                          <w:jc w:val="center"/>
                          <w:textAlignment w:val="baseline"/>
                          <w:rPr>
                            <w:rFonts w:ascii="Calibri" w:hAnsi="Calibri"/>
                            <w:i/>
                            <w:iCs/>
                            <w:color w:val="000000"/>
                            <w:kern w:val="24"/>
                            <w:lang w:val="en-US"/>
                          </w:rPr>
                        </w:pPr>
                        <w:r>
                          <w:rPr>
                            <w:rFonts w:ascii="Calibri" w:hAnsi="Calibri"/>
                            <w:i/>
                            <w:iCs/>
                            <w:color w:val="000000"/>
                            <w:kern w:val="24"/>
                            <w:lang w:val="en-US"/>
                          </w:rPr>
                          <w:t>Option1-2_drx-onDurationTimer</w:t>
                        </w:r>
                      </w:p>
                    </w:txbxContent>
                  </v:textbox>
                </v:shape>
                <v:shape id="直線矢印コネクタ 18" o:spid="_x0000_s1109" type="#_x0000_t32" style="position:absolute;left:20002;top:34481;width:33187;height:1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" strokecolor="windowText" strokeweight=".5pt">
                  <v:stroke endarrow="block" joinstyle="miter"/>
                  <o:lock v:ext="edit" shapetype="f"/>
                </v:shape>
                <v:shape id="直線矢印コネクタ 20" o:spid="_x0000_s1110" type="#_x0000_t32" style="position:absolute;left:27214;top:35516;width:90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" strokecolor="windowText" strokeweight=".5pt">
                  <v:stroke startarrow="block" endarrow="block" joinstyle="miter"/>
                  <o:lock v:ext="edit" shapetype="f"/>
                </v:shape>
                <v:shape id="直線矢印コネクタ 84" o:spid="_x0000_s1111" type="#_x0000_t32" style="position:absolute;left:27112;top:32342;width:165;height:44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" strokecolor="windowText" strokeweight=".5pt">
                  <v:stroke dashstyle="dash" joinstyle="miter"/>
                  <o:lock v:ext="edit" shapetype="f"/>
                </v:shape>
                <v:shape id="Arrow: Bent 1143436852" o:spid="_x0000_s1112" style="position:absolute;left:22699;top:28937;width:4413;height:2375;flip:y;visibility:visible;mso-wrap-style:square;v-text-anchor:middle" coordsize="441325,237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" path="m,237490l,133588c,76205,46519,29686,103902,29686r278051,l381953,r59372,59373l381953,118745r,-29686l103902,89059v-24593,,-44529,19936,-44529,44529l59373,237490,,237490xe" fillcolor="#4472c4 [3204]" strokecolor="#09101d [484]" strokeweight="1pt">
                  <v:stroke joinstyle="miter"/>
                  <v:path arrowok="t" o:connecttype="custom" o:connectlocs="0,237490;0,133588;103902,29686;381953,29686;381953,0;441325,59373;381953,118745;381953,89059;103902,89059;59373,133588;59373,237490;0,237490" o:connectangles="0,0,0,0,0,0,0,0,0,0,0,0"/>
                </v:shape>
                <v:shape id="テキスト ボックス 29" o:spid="_x0000_s1113" type="#_x0000_t202" style="position:absolute;left:35135;top:11675;width:12751;height:7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" filled="f" stroked="f">
                  <v:textbox>
                    <w:txbxContent>
                      <w:p w14:paraId="78B575D7" w14:textId="5F6CB365" w:rsidR="006B06B4" w:rsidRPr="002D5106" w:rsidRDefault="006B06B4" w:rsidP="003820F8">
                        <w:pPr>
                          <w:jc w:val="center"/>
                          <w:textAlignment w:val="baseline"/>
                          <w:rPr>
                            <w:rFonts w:ascii="Calibri" w:hAnsi="Calibri"/>
                            <w:i/>
                            <w:iCs/>
                            <w:color w:val="2F5597"/>
                            <w:kern w:val="24"/>
                            <w:lang w:val="en-US"/>
                            <w14:textOutline w14:w="9525" w14:cap="rnd" w14:cmpd="sng" w14:algn="ctr">
                              <w14:solidFill>
                                <w14:schemeClr w14:val="accent1"/>
                              </w14:solidFill>
                              <w14:prstDash w14:val="solid"/>
                              <w14:bevel/>
                            </w14:textOutline>
                          </w:rPr>
                        </w:pPr>
                        <w:r w:rsidRPr="002D5106">
                          <w:rPr>
                            <w:rFonts w:ascii="Calibri" w:hAnsi="Calibri"/>
                            <w:i/>
                            <w:iCs/>
                            <w:color w:val="2F5597"/>
                            <w:kern w:val="24"/>
                            <w:lang w:val="en-US"/>
                            <w14:textOutline w14:w="9525" w14:cap="rnd" w14:cmpd="sng" w14:algn="ctr">
                              <w14:solidFill>
                                <w14:schemeClr w14:val="accent1"/>
                              </w14:solidFill>
                              <w14:prstDash w14:val="solid"/>
                              <w14:bevel/>
                            </w14:textOutline>
                          </w:rPr>
                          <w:t>Time offset4 &gt;= Minimum time gap, set relative to end of LP-WUS  window</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76071471" o:spid="_x0000_s1114" type="#_x0000_t88" style="position:absolute;left:13657;top:10720;width:1534;height:558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" adj="494" strokecolor="#4472c4 [3204]" strokeweight=".5pt">
                  <v:stroke joinstyle="miter"/>
                </v:shape>
                <v:shape id="テキスト ボックス 29" o:spid="_x0000_s1115" type="#_x0000_t202" style="position:absolute;left:39;top:10127;width:10068;height:110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" filled="f" stroked="f">
                  <v:textbox>
                    <w:txbxContent>
                      <w:p w14:paraId="7489A4E8" w14:textId="6E2C61BE" w:rsidR="00B26795" w:rsidRDefault="00B26795" w:rsidP="00B26795">
                        <w:pPr>
                          <w:jc w:val="center"/>
                          <w:textAlignment w:val="baseline"/>
                          <w:rPr>
                            <w:rFonts w:ascii="Calibri" w:hAnsi="Calibri"/>
                            <w:i/>
                            <w:iCs/>
                            <w:color w:val="2F5597"/>
                            <w:kern w:val="24"/>
                            <w:lang w:val="en-US"/>
                          </w:rPr>
                        </w:pPr>
                        <w:r>
                          <w:rPr>
                            <w:rFonts w:ascii="Calibri" w:hAnsi="Calibri"/>
                            <w:i/>
                            <w:iCs/>
                            <w:color w:val="2F5597"/>
                            <w:kern w:val="24"/>
                            <w:lang w:val="en-US"/>
                          </w:rPr>
                          <w:t xml:space="preserve">New W </w:t>
                        </w:r>
                        <w:r w:rsidR="006A331B">
                          <w:rPr>
                            <w:rFonts w:ascii="Calibri" w:hAnsi="Calibri"/>
                            <w:i/>
                            <w:iCs/>
                            <w:color w:val="2F5597"/>
                            <w:kern w:val="24"/>
                            <w:lang w:val="en-US"/>
                          </w:rPr>
                          <w:t>parameter defines #MOs per window</w:t>
                        </w:r>
                        <w:r w:rsidR="00680FAF">
                          <w:rPr>
                            <w:rFonts w:ascii="Calibri" w:hAnsi="Calibri"/>
                            <w:i/>
                            <w:iCs/>
                            <w:color w:val="2F5597"/>
                            <w:kern w:val="24"/>
                            <w:lang w:val="en-US"/>
                          </w:rPr>
                          <w:t>,</w:t>
                        </w:r>
                      </w:p>
                      <w:p w14:paraId="41517638" w14:textId="7A0A1187" w:rsidR="00680FAF" w:rsidRDefault="00680FAF" w:rsidP="00B26795">
                        <w:pPr>
                          <w:jc w:val="center"/>
                          <w:textAlignment w:val="baseline"/>
                          <w:rPr>
                            <w:rFonts w:ascii="Calibri" w:hAnsi="Calibri"/>
                            <w:i/>
                            <w:iCs/>
                            <w:color w:val="2F5597"/>
                            <w:kern w:val="24"/>
                            <w:lang w:val="en-US"/>
                          </w:rPr>
                        </w:pPr>
                        <w:r>
                          <w:rPr>
                            <w:rFonts w:ascii="Calibri" w:hAnsi="Calibri"/>
                            <w:i/>
                            <w:iCs/>
                            <w:color w:val="2F5597"/>
                            <w:kern w:val="24"/>
                            <w:lang w:val="en-US"/>
                          </w:rPr>
                          <w:t>In this example, W=2</w:t>
                        </w:r>
                      </w:p>
                    </w:txbxContent>
                  </v:textbox>
                </v:shape>
                <v:shape id="Straight Arrow Connector 524506926" o:spid="_x0000_s1116" type="#_x0000_t32" style="position:absolute;left:9194;top:14280;width:4776;height:8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" strokecolor="#4472c4 [3204]" strokeweight=".5pt">
                  <v:stroke endarrow="block" joinstyle="miter"/>
                </v:shape>
                <v:shape id="テキスト ボックス 29" o:spid="_x0000_s1117" type="#_x0000_t202" style="position:absolute;left:1909;top:31510;width:18774;height:8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" filled="f" stroked="f">
                  <v:textbox>
                    <w:txbxContent>
                      <w:p w14:paraId="3EEF1BF0" w14:textId="58F8F61B" w:rsidR="003E33F4" w:rsidRDefault="003E33F4" w:rsidP="003E33F4">
                        <w:pPr>
                          <w:jc w:val="center"/>
                          <w:textAlignment w:val="baseline"/>
                          <w:rPr>
                            <w:rFonts w:ascii="Calibri" w:hAnsi="Calibri"/>
                            <w:i/>
                            <w:iCs/>
                            <w:color w:val="2F5597"/>
                            <w:kern w:val="24"/>
                            <w:lang w:val="en-US"/>
                          </w:rPr>
                        </w:pPr>
                        <w:r>
                          <w:rPr>
                            <w:rFonts w:ascii="Calibri" w:hAnsi="Calibri"/>
                            <w:i/>
                            <w:iCs/>
                            <w:color w:val="2F5597"/>
                            <w:kern w:val="24"/>
                            <w:lang w:val="en-US"/>
                          </w:rPr>
                          <w:t xml:space="preserve">With only one extra parameter, W, the </w:t>
                        </w:r>
                        <w:r w:rsidR="007B4F7E">
                          <w:rPr>
                            <w:rFonts w:ascii="Calibri" w:hAnsi="Calibri"/>
                            <w:i/>
                            <w:iCs/>
                            <w:color w:val="2F5597"/>
                            <w:kern w:val="24"/>
                            <w:lang w:val="en-US"/>
                          </w:rPr>
                          <w:t>smallest separation between successive onDuration periods = W*</w:t>
                        </w:r>
                        <w:r w:rsidR="007471A1">
                          <w:rPr>
                            <w:rFonts w:ascii="Calibri" w:hAnsi="Calibri"/>
                            <w:i/>
                            <w:iCs/>
                            <w:color w:val="2F5597"/>
                            <w:kern w:val="24"/>
                            <w:lang w:val="en-US"/>
                          </w:rPr>
                          <w:t>MO_periodicity</w:t>
                        </w:r>
                      </w:p>
                    </w:txbxContent>
                  </v:textbox>
                </v:shape>
                <v:shape id="Straight Arrow Connector 908893819" o:spid="_x0000_s1118" type="#_x0000_t32" style="position:absolute;left:21435;top:36861;width:5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" strokecolor="#4472c4 [3204]" strokeweight=".5pt">
                  <v:stroke startarrow="block" endarrow="block" joinstyle="miter"/>
                </v:shape>
                <v:shape id="Straight Arrow Connector 1991490353" o:spid="_x0000_s1119" type="#_x0000_t32" style="position:absolute;left:18954;top:13254;width:15882;height:408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" strokecolor="#4472c4 [3204]" strokeweight=".5pt">
                  <v:stroke endarrow="block" joinstyle="miter"/>
                </v:shape>
                <w10:anchorlock/>
              </v:group>
            </w:pict>
          </mc:Fallback>
        </mc:AlternateContent>
      </w:r>
    </w:p>
    <w:p w14:paraId="2E0AD340" w14:textId="676CA38A" w:rsidR="00074588" w:rsidRDefault="002D5106" w:rsidP="002D5106">
      <w:pPr>
        <w:pStyle w:val="Caption"/>
        <w:jc w:val="center"/>
      </w:pPr>
      <w:r>
        <w:t xml:space="preserve">Figure </w:t>
      </w:r>
      <w:r>
        <w:fldChar w:fldCharType="begin"/>
      </w:r>
      <w:r>
        <w:instrText xml:space="preserve"> SEQ Figure \* ARABIC </w:instrText>
      </w:r>
      <w:r>
        <w:fldChar w:fldCharType="separate"/>
      </w:r>
      <w:r w:rsidR="00B80E03">
        <w:rPr>
          <w:noProof/>
        </w:rPr>
        <w:t>2</w:t>
      </w:r>
      <w:r>
        <w:fldChar w:fldCharType="end"/>
      </w:r>
      <w:r>
        <w:t>:  Option 1-2 MO configuration with simple multiple MO option</w:t>
      </w:r>
    </w:p>
    <w:p w14:paraId="460A681F" w14:textId="77777777" w:rsidR="000441B6" w:rsidRDefault="000441B6" w:rsidP="0032641B">
      <w:pPr>
        <w:contextualSpacing/>
        <w:jc w:val="both"/>
        <w:rPr>
          <w:b/>
          <w:bCs/>
        </w:rPr>
      </w:pPr>
    </w:p>
    <w:p w14:paraId="51A1082E" w14:textId="77777777" w:rsidR="00E76BAB" w:rsidRDefault="00E76BAB" w:rsidP="0032641B">
      <w:pPr>
        <w:contextualSpacing/>
        <w:jc w:val="both"/>
      </w:pPr>
    </w:p>
    <w:p w14:paraId="46EDA87E" w14:textId="77777777" w:rsidR="003C7609" w:rsidRDefault="003C7609" w:rsidP="0032641B">
      <w:pPr>
        <w:contextualSpacing/>
        <w:jc w:val="both"/>
        <w:rPr>
          <w:b/>
          <w:bCs/>
        </w:rPr>
      </w:pPr>
    </w:p>
    <w:p w14:paraId="0C3030DB" w14:textId="2A841F48" w:rsidR="00A53B0E" w:rsidRPr="002E3A67" w:rsidRDefault="00A53B0E" w:rsidP="00A53B0E">
      <w:pPr>
        <w:contextualSpacing/>
        <w:jc w:val="both"/>
        <w:rPr>
          <w:b/>
          <w:bCs/>
          <w:u w:val="single"/>
        </w:rPr>
      </w:pPr>
      <w:r w:rsidRPr="002E3A67">
        <w:rPr>
          <w:b/>
          <w:bCs/>
          <w:u w:val="single"/>
        </w:rPr>
        <w:t xml:space="preserve">Option </w:t>
      </w:r>
      <w:r w:rsidR="006B3C9F">
        <w:rPr>
          <w:b/>
          <w:bCs/>
          <w:u w:val="single"/>
        </w:rPr>
        <w:t>2</w:t>
      </w:r>
      <w:r w:rsidRPr="002E3A67">
        <w:rPr>
          <w:b/>
          <w:bCs/>
          <w:u w:val="single"/>
        </w:rPr>
        <w:t xml:space="preserve">:     </w:t>
      </w:r>
      <w:r w:rsidR="00683DC8">
        <w:rPr>
          <w:b/>
          <w:bCs/>
          <w:u w:val="single"/>
        </w:rPr>
        <w:t xml:space="preserve">Define </w:t>
      </w:r>
      <w:r w:rsidR="009333CA">
        <w:rPr>
          <w:b/>
          <w:bCs/>
          <w:u w:val="single"/>
        </w:rPr>
        <w:t xml:space="preserve">new parameters to limit OnDurations and </w:t>
      </w:r>
      <w:r w:rsidR="00566EB8">
        <w:rPr>
          <w:b/>
          <w:bCs/>
          <w:u w:val="single"/>
        </w:rPr>
        <w:t>reuse 1-1 principles</w:t>
      </w:r>
    </w:p>
    <w:p w14:paraId="032D7236" w14:textId="77777777" w:rsidR="005D02AB" w:rsidRDefault="005D02AB" w:rsidP="0032641B">
      <w:pPr>
        <w:contextualSpacing/>
        <w:jc w:val="both"/>
      </w:pPr>
    </w:p>
    <w:p w14:paraId="27163E16" w14:textId="330AB9DC" w:rsidR="006B3C9F" w:rsidRDefault="006B3C9F" w:rsidP="006B3C9F">
      <w:pPr>
        <w:contextualSpacing/>
        <w:jc w:val="both"/>
      </w:pPr>
      <w:r>
        <w:t>The figure below illustrates how the extra parameter</w:t>
      </w:r>
      <w:r w:rsidR="00B7729C">
        <w:t>s</w:t>
      </w:r>
      <w:r>
        <w:t xml:space="preserve"> W and Y, define a window and a separation between </w:t>
      </w:r>
      <w:r w:rsidR="00331F8F">
        <w:t>successive ondurations</w:t>
      </w:r>
      <w:r>
        <w:t>.</w:t>
      </w:r>
    </w:p>
    <w:p w14:paraId="63F2999C" w14:textId="77777777" w:rsidR="00566DBD" w:rsidRDefault="00566DBD" w:rsidP="006B3C9F">
      <w:pPr>
        <w:contextualSpacing/>
        <w:jc w:val="both"/>
      </w:pPr>
    </w:p>
    <w:p w14:paraId="3828F4FE" w14:textId="77777777" w:rsidR="00566DBD" w:rsidRPr="00414239" w:rsidRDefault="00566DBD" w:rsidP="00566DBD">
      <w:pPr>
        <w:contextualSpacing/>
        <w:jc w:val="both"/>
        <w:rPr>
          <w:b/>
          <w:bCs/>
        </w:rPr>
      </w:pPr>
      <w:r w:rsidRPr="00414239">
        <w:rPr>
          <w:b/>
          <w:bCs/>
        </w:rPr>
        <w:t>Pros of this method</w:t>
      </w:r>
    </w:p>
    <w:p w14:paraId="164B9875" w14:textId="77777777" w:rsidR="00566DBD" w:rsidRDefault="00566DBD" w:rsidP="00566DBD">
      <w:pPr>
        <w:contextualSpacing/>
        <w:jc w:val="both"/>
      </w:pPr>
    </w:p>
    <w:p w14:paraId="6D246E5C" w14:textId="77777777" w:rsidR="00566DBD" w:rsidRDefault="00566DBD" w:rsidP="00C85199">
      <w:pPr>
        <w:pStyle w:val="ListParagraph"/>
        <w:numPr>
          <w:ilvl w:val="0"/>
          <w:numId w:val="37"/>
        </w:numPr>
        <w:ind w:firstLineChars="0"/>
        <w:contextualSpacing/>
      </w:pPr>
      <w:r>
        <w:t>Adds the flexibility to independently configure:</w:t>
      </w:r>
    </w:p>
    <w:p w14:paraId="11B7E63A" w14:textId="77777777" w:rsidR="00566DBD" w:rsidRDefault="00566DBD" w:rsidP="00C85199">
      <w:pPr>
        <w:pStyle w:val="ListParagraph"/>
        <w:numPr>
          <w:ilvl w:val="1"/>
          <w:numId w:val="37"/>
        </w:numPr>
        <w:ind w:firstLineChars="0"/>
        <w:contextualSpacing/>
      </w:pPr>
      <w:r>
        <w:t xml:space="preserve">MO window sizes (W parameter * MO periodicity) </w:t>
      </w:r>
    </w:p>
    <w:p w14:paraId="5707F82A" w14:textId="77777777" w:rsidR="00566DBD" w:rsidRDefault="00566DBD" w:rsidP="00C85199">
      <w:pPr>
        <w:pStyle w:val="ListParagraph"/>
        <w:numPr>
          <w:ilvl w:val="1"/>
          <w:numId w:val="37"/>
        </w:numPr>
        <w:ind w:firstLineChars="0"/>
        <w:contextualSpacing/>
      </w:pPr>
      <w:r>
        <w:t>Separation between new option 1-2 onDuration periods  (Y parameter)</w:t>
      </w:r>
    </w:p>
    <w:p w14:paraId="0A385E99" w14:textId="03666384" w:rsidR="00566DBD" w:rsidRDefault="00566DBD" w:rsidP="00C85199">
      <w:pPr>
        <w:pStyle w:val="ListParagraph"/>
        <w:numPr>
          <w:ilvl w:val="0"/>
          <w:numId w:val="37"/>
        </w:numPr>
        <w:ind w:firstLineChars="0"/>
        <w:contextualSpacing/>
      </w:pPr>
      <w:r>
        <w:t>Follows principles</w:t>
      </w:r>
      <w:r w:rsidR="00B80E03">
        <w:t xml:space="preserve"> developed for</w:t>
      </w:r>
      <w:r>
        <w:t xml:space="preserve"> option 1-1, where all MO spacing is defined by a lpwus-periodicity and time-offset3.</w:t>
      </w:r>
    </w:p>
    <w:p w14:paraId="2F91D78B" w14:textId="77777777" w:rsidR="00566DBD" w:rsidRDefault="00566DBD" w:rsidP="00566DBD">
      <w:pPr>
        <w:contextualSpacing/>
        <w:jc w:val="both"/>
      </w:pPr>
    </w:p>
    <w:p w14:paraId="0906BFAC" w14:textId="77777777" w:rsidR="00566DBD" w:rsidRDefault="00566DBD" w:rsidP="00566DBD">
      <w:pPr>
        <w:contextualSpacing/>
        <w:jc w:val="both"/>
      </w:pPr>
    </w:p>
    <w:p w14:paraId="62F3EA98" w14:textId="77777777" w:rsidR="00566DBD" w:rsidRDefault="00566DBD" w:rsidP="00566DBD">
      <w:pPr>
        <w:contextualSpacing/>
        <w:jc w:val="both"/>
        <w:rPr>
          <w:b/>
          <w:bCs/>
        </w:rPr>
      </w:pPr>
      <w:r w:rsidRPr="00414239">
        <w:rPr>
          <w:b/>
          <w:bCs/>
        </w:rPr>
        <w:t>Cons of this method</w:t>
      </w:r>
    </w:p>
    <w:p w14:paraId="427BC380" w14:textId="77777777" w:rsidR="00566DBD" w:rsidRDefault="00566DBD" w:rsidP="00566DBD">
      <w:pPr>
        <w:contextualSpacing/>
        <w:jc w:val="both"/>
        <w:rPr>
          <w:b/>
          <w:bCs/>
        </w:rPr>
      </w:pPr>
    </w:p>
    <w:p w14:paraId="2107F020" w14:textId="6CB1D3B0" w:rsidR="00566DBD" w:rsidRDefault="00566DBD" w:rsidP="00C85199">
      <w:pPr>
        <w:pStyle w:val="ListParagraph"/>
        <w:numPr>
          <w:ilvl w:val="0"/>
          <w:numId w:val="38"/>
        </w:numPr>
        <w:ind w:firstLineChars="0"/>
        <w:contextualSpacing/>
      </w:pPr>
      <w:r>
        <w:t xml:space="preserve">Requires </w:t>
      </w:r>
      <w:r w:rsidR="00566EB8">
        <w:t>several new</w:t>
      </w:r>
      <w:r>
        <w:t xml:space="preserve"> parameters</w:t>
      </w:r>
      <w:r w:rsidR="004D03A2">
        <w:t xml:space="preserve"> (see table below)</w:t>
      </w:r>
    </w:p>
    <w:p w14:paraId="676BCAB0" w14:textId="5C3E005A" w:rsidR="00566DBD" w:rsidRDefault="00566DBD" w:rsidP="00C85199">
      <w:pPr>
        <w:pStyle w:val="ListParagraph"/>
        <w:numPr>
          <w:ilvl w:val="0"/>
          <w:numId w:val="38"/>
        </w:numPr>
        <w:ind w:firstLineChars="0"/>
        <w:contextualSpacing/>
      </w:pPr>
      <w:r>
        <w:t>Can be closely replicated by appropriate configuration of option 1-1 and the preexisting drx settings.</w:t>
      </w:r>
    </w:p>
    <w:p w14:paraId="18DDC682" w14:textId="77777777" w:rsidR="00566DBD" w:rsidRDefault="00566DBD" w:rsidP="006B3C9F">
      <w:pPr>
        <w:contextualSpacing/>
        <w:jc w:val="both"/>
      </w:pPr>
    </w:p>
    <w:p w14:paraId="2D4B2CE0" w14:textId="77777777" w:rsidR="006E6C21" w:rsidRDefault="006E6C21" w:rsidP="006B3C9F">
      <w:pPr>
        <w:contextualSpacing/>
        <w:jc w:val="both"/>
      </w:pPr>
    </w:p>
    <w:p w14:paraId="2D6E10C8" w14:textId="77777777" w:rsidR="00B80E03" w:rsidRDefault="006E6C21" w:rsidP="00B80E03">
      <w:pPr>
        <w:keepNext/>
        <w:contextualSpacing/>
        <w:jc w:val="both"/>
      </w:pPr>
      <w:r>
        <w:rPr>
          <w:noProof/>
        </w:rPr>
        <w:lastRenderedPageBreak/>
        <mc:AlternateContent>
          <mc:Choice Requires="wpc">
            <w:drawing>
              <wp:inline distT="0" distB="0" distL="0" distR="0" wp14:anchorId="2397E34D" wp14:editId="64FA9669">
                <wp:extent cx="5923915" cy="5257800"/>
                <wp:effectExtent l="0" t="0" r="19685" b="19050"/>
                <wp:docPr id="136130290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ysClr val="windowText" lastClr="000000"/>
                          </a:solidFill>
                        </a:ln>
                      </wpc:whole>
                      <wps:wsp>
                        <wps:cNvPr id="906988424" name="テキスト ボックス 83"/>
                        <wps:cNvSpPr txBox="1"/>
                        <wps:spPr>
                          <a:xfrm>
                            <a:off x="69677" y="197529"/>
                            <a:ext cx="923720" cy="254000"/>
                          </a:xfrm>
                          <a:prstGeom prst="rect">
                            <a:avLst/>
                          </a:prstGeom>
                          <a:noFill/>
                        </wps:spPr>
                        <wps:txbx>
                          <w:txbxContent>
                            <w:p w14:paraId="2A124171" w14:textId="77777777" w:rsidR="006E6C21" w:rsidRDefault="006E6C21" w:rsidP="006E6C21">
                              <w:pPr>
                                <w:jc w:val="center"/>
                                <w:textAlignment w:val="baseline"/>
                                <w:rPr>
                                  <w:rFonts w:asciiTheme="minorHAnsi" w:hAnsi="Calibri" w:cstheme="minorBidi"/>
                                  <w:i/>
                                  <w:iCs/>
                                  <w:color w:val="FF0000"/>
                                  <w:kern w:val="24"/>
                                  <w:sz w:val="21"/>
                                  <w:szCs w:val="21"/>
                                  <w:lang w:val="en-US"/>
                                </w:rPr>
                              </w:pPr>
                              <w:r>
                                <w:rPr>
                                  <w:rFonts w:asciiTheme="minorHAnsi" w:hAnsi="Calibri" w:cstheme="minorBidi"/>
                                  <w:i/>
                                  <w:iCs/>
                                  <w:color w:val="FF0000"/>
                                  <w:kern w:val="24"/>
                                  <w:sz w:val="21"/>
                                  <w:szCs w:val="21"/>
                                  <w:lang w:val="en-US"/>
                                </w:rPr>
                                <w:t>Time-offset3</w:t>
                              </w:r>
                            </w:p>
                          </w:txbxContent>
                        </wps:txbx>
                        <wps:bodyPr wrap="square" rtlCol="0">
                          <a:spAutoFit/>
                        </wps:bodyPr>
                      </wps:wsp>
                      <wps:wsp>
                        <wps:cNvPr id="1208615267" name="正方形/長方形 3"/>
                        <wps:cNvSpPr/>
                        <wps:spPr>
                          <a:xfrm>
                            <a:off x="640551"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2000379210" name="直線矢印コネクタ 4"/>
                        <wps:cNvCnPr>
                          <a:cxnSpLocks/>
                        </wps:cNvCnPr>
                        <wps:spPr>
                          <a:xfrm>
                            <a:off x="393527" y="1021146"/>
                            <a:ext cx="4922420" cy="0"/>
                          </a:xfrm>
                          <a:prstGeom prst="straightConnector1">
                            <a:avLst/>
                          </a:prstGeom>
                          <a:noFill/>
                          <a:ln w="6350" cap="flat" cmpd="sng" algn="ctr">
                            <a:solidFill>
                              <a:sysClr val="windowText" lastClr="000000"/>
                            </a:solidFill>
                            <a:prstDash val="solid"/>
                            <a:miter lim="800000"/>
                            <a:tailEnd type="triangle"/>
                          </a:ln>
                          <a:effectLst/>
                        </wps:spPr>
                        <wps:bodyPr/>
                      </wps:wsp>
                      <wps:wsp>
                        <wps:cNvPr id="1502046687" name="テキスト ボックス 8"/>
                        <wps:cNvSpPr txBox="1"/>
                        <wps:spPr>
                          <a:xfrm>
                            <a:off x="5425579" y="776406"/>
                            <a:ext cx="498680" cy="246380"/>
                          </a:xfrm>
                          <a:prstGeom prst="rect">
                            <a:avLst/>
                          </a:prstGeom>
                          <a:noFill/>
                        </wps:spPr>
                        <wps:txbx>
                          <w:txbxContent>
                            <w:p w14:paraId="19654A18" w14:textId="77777777" w:rsidR="006E6C21" w:rsidRDefault="006E6C21" w:rsidP="006E6C21">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1878713370" name="直線矢印コネクタ 18"/>
                        <wps:cNvCnPr>
                          <a:cxnSpLocks/>
                        </wps:cNvCnPr>
                        <wps:spPr>
                          <a:xfrm>
                            <a:off x="439988" y="1649932"/>
                            <a:ext cx="4912593" cy="0"/>
                          </a:xfrm>
                          <a:prstGeom prst="straightConnector1">
                            <a:avLst/>
                          </a:prstGeom>
                          <a:noFill/>
                          <a:ln w="6350" cap="flat" cmpd="sng" algn="ctr">
                            <a:solidFill>
                              <a:sysClr val="windowText" lastClr="000000"/>
                            </a:solidFill>
                            <a:prstDash val="solid"/>
                            <a:miter lim="800000"/>
                            <a:tailEnd type="triangle"/>
                          </a:ln>
                          <a:effectLst/>
                        </wps:spPr>
                        <wps:bodyPr/>
                      </wps:wsp>
                      <wps:wsp>
                        <wps:cNvPr id="1170297096" name="テキスト ボックス 19"/>
                        <wps:cNvSpPr txBox="1"/>
                        <wps:spPr>
                          <a:xfrm>
                            <a:off x="5425235" y="1499683"/>
                            <a:ext cx="498680" cy="246380"/>
                          </a:xfrm>
                          <a:prstGeom prst="rect">
                            <a:avLst/>
                          </a:prstGeom>
                          <a:noFill/>
                        </wps:spPr>
                        <wps:txbx>
                          <w:txbxContent>
                            <w:p w14:paraId="5DD83D7A" w14:textId="77777777" w:rsidR="006E6C21" w:rsidRDefault="006E6C21" w:rsidP="006E6C21">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wps:txbx>
                        <wps:bodyPr wrap="square" rtlCol="0">
                          <a:noAutofit/>
                        </wps:bodyPr>
                      </wps:wsp>
                      <wps:wsp>
                        <wps:cNvPr id="32058278" name="直線矢印コネクタ 47"/>
                        <wps:cNvCnPr>
                          <a:cxnSpLocks/>
                        </wps:cNvCnPr>
                        <wps:spPr>
                          <a:xfrm flipH="1">
                            <a:off x="1685468" y="638595"/>
                            <a:ext cx="18383" cy="2009355"/>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886926383" name="直線矢印コネクタ 80"/>
                        <wps:cNvCnPr>
                          <a:cxnSpLocks/>
                        </wps:cNvCnPr>
                        <wps:spPr>
                          <a:xfrm>
                            <a:off x="2901476" y="536495"/>
                            <a:ext cx="32696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626544064" name="正方形/長方形 23"/>
                        <wps:cNvSpPr/>
                        <wps:spPr>
                          <a:xfrm>
                            <a:off x="1503180"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147428953" name="正方形/長方形 38"/>
                        <wps:cNvSpPr/>
                        <wps:spPr>
                          <a:xfrm>
                            <a:off x="1790723"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611421963" name="正方形/長方形 39"/>
                        <wps:cNvSpPr/>
                        <wps:spPr>
                          <a:xfrm>
                            <a:off x="2078265" y="637981"/>
                            <a:ext cx="83527" cy="384805"/>
                          </a:xfrm>
                          <a:prstGeom prst="rect">
                            <a:avLst/>
                          </a:prstGeom>
                          <a:noFill/>
                          <a:ln w="12700" cap="flat" cmpd="sng" algn="ctr">
                            <a:solidFill>
                              <a:sysClr val="windowText" lastClr="000000"/>
                            </a:solidFill>
                            <a:prstDash val="dash"/>
                            <a:miter lim="800000"/>
                          </a:ln>
                          <a:effectLst/>
                        </wps:spPr>
                        <wps:bodyPr rtlCol="0" anchor="ctr"/>
                      </wps:wsp>
                      <wps:wsp>
                        <wps:cNvPr id="157900203" name="正方形/長方形 41"/>
                        <wps:cNvSpPr/>
                        <wps:spPr>
                          <a:xfrm>
                            <a:off x="2365808"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2023649438" name="正方形/長方形 43"/>
                        <wps:cNvSpPr/>
                        <wps:spPr>
                          <a:xfrm>
                            <a:off x="2653351"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1659888922" name="正方形/長方形 44"/>
                        <wps:cNvSpPr/>
                        <wps:spPr>
                          <a:xfrm>
                            <a:off x="2940893" y="637981"/>
                            <a:ext cx="83527" cy="384805"/>
                          </a:xfrm>
                          <a:prstGeom prst="rect">
                            <a:avLst/>
                          </a:prstGeom>
                          <a:noFill/>
                          <a:ln w="12700" cap="flat" cmpd="sng" algn="ctr">
                            <a:solidFill>
                              <a:sysClr val="windowText" lastClr="000000"/>
                            </a:solidFill>
                            <a:prstDash val="dash"/>
                            <a:miter lim="800000"/>
                          </a:ln>
                          <a:effectLst/>
                        </wps:spPr>
                        <wps:bodyPr rtlCol="0" anchor="ctr"/>
                      </wps:wsp>
                      <wps:wsp>
                        <wps:cNvPr id="1100717550" name="正方形/長方形 46"/>
                        <wps:cNvSpPr/>
                        <wps:spPr>
                          <a:xfrm>
                            <a:off x="3228436"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1247382552" name="正方形/長方形 55"/>
                        <wps:cNvSpPr/>
                        <wps:spPr>
                          <a:xfrm>
                            <a:off x="4091064" y="637981"/>
                            <a:ext cx="83527" cy="384805"/>
                          </a:xfrm>
                          <a:prstGeom prst="rect">
                            <a:avLst/>
                          </a:prstGeom>
                          <a:noFill/>
                          <a:ln w="12700" cap="flat" cmpd="sng" algn="ctr">
                            <a:solidFill>
                              <a:sysClr val="windowText" lastClr="000000"/>
                            </a:solidFill>
                            <a:prstDash val="dash"/>
                            <a:miter lim="800000"/>
                          </a:ln>
                          <a:effectLst/>
                        </wps:spPr>
                        <wps:bodyPr rtlCol="0" anchor="ctr"/>
                      </wps:wsp>
                      <wps:wsp>
                        <wps:cNvPr id="434056477" name="正方形/長方形 57"/>
                        <wps:cNvSpPr/>
                        <wps:spPr>
                          <a:xfrm>
                            <a:off x="4378607"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70276284" name="正方形/長方形 58"/>
                        <wps:cNvSpPr/>
                        <wps:spPr>
                          <a:xfrm>
                            <a:off x="4666150" y="637981"/>
                            <a:ext cx="83526" cy="384805"/>
                          </a:xfrm>
                          <a:prstGeom prst="rect">
                            <a:avLst/>
                          </a:prstGeom>
                          <a:noFill/>
                          <a:ln w="12700" cap="flat" cmpd="sng" algn="ctr">
                            <a:solidFill>
                              <a:sysClr val="windowText" lastClr="000000"/>
                            </a:solidFill>
                            <a:prstDash val="dash"/>
                            <a:miter lim="800000"/>
                          </a:ln>
                          <a:effectLst/>
                        </wps:spPr>
                        <wps:bodyPr rtlCol="0" anchor="ctr"/>
                      </wps:wsp>
                      <wps:wsp>
                        <wps:cNvPr id="2044392434" name="正方形/長方形 59"/>
                        <wps:cNvSpPr/>
                        <wps:spPr>
                          <a:xfrm>
                            <a:off x="4953692" y="637981"/>
                            <a:ext cx="83527" cy="384805"/>
                          </a:xfrm>
                          <a:prstGeom prst="rect">
                            <a:avLst/>
                          </a:prstGeom>
                          <a:noFill/>
                          <a:ln w="12700" cap="flat" cmpd="sng" algn="ctr">
                            <a:solidFill>
                              <a:sysClr val="windowText" lastClr="000000"/>
                            </a:solidFill>
                            <a:prstDash val="dash"/>
                            <a:miter lim="800000"/>
                          </a:ln>
                          <a:effectLst/>
                        </wps:spPr>
                        <wps:bodyPr rtlCol="0" anchor="ctr"/>
                      </wps:wsp>
                      <wps:wsp>
                        <wps:cNvPr id="2112027612" name="正方形/長方形 3"/>
                        <wps:cNvSpPr/>
                        <wps:spPr>
                          <a:xfrm>
                            <a:off x="930301" y="638611"/>
                            <a:ext cx="83010" cy="384175"/>
                          </a:xfrm>
                          <a:prstGeom prst="rect">
                            <a:avLst/>
                          </a:prstGeom>
                          <a:noFill/>
                          <a:ln w="12700" cap="flat" cmpd="sng" algn="ctr">
                            <a:solidFill>
                              <a:sysClr val="windowText" lastClr="000000"/>
                            </a:solidFill>
                            <a:prstDash val="dash"/>
                            <a:miter lim="800000"/>
                          </a:ln>
                          <a:effectLst/>
                        </wps:spPr>
                        <wps:bodyPr rtlCol="0" anchor="ctr"/>
                      </wps:wsp>
                      <wps:wsp>
                        <wps:cNvPr id="1422519533" name="正方形/長方形 3"/>
                        <wps:cNvSpPr/>
                        <wps:spPr>
                          <a:xfrm>
                            <a:off x="1215392" y="636971"/>
                            <a:ext cx="83010" cy="384175"/>
                          </a:xfrm>
                          <a:prstGeom prst="rect">
                            <a:avLst/>
                          </a:prstGeom>
                          <a:noFill/>
                          <a:ln w="12700" cap="flat" cmpd="sng" algn="ctr">
                            <a:solidFill>
                              <a:sysClr val="windowText" lastClr="000000"/>
                            </a:solidFill>
                            <a:prstDash val="dash"/>
                            <a:miter lim="800000"/>
                          </a:ln>
                          <a:effectLst/>
                        </wps:spPr>
                        <wps:bodyPr rtlCol="0" anchor="ctr"/>
                      </wps:wsp>
                      <wps:wsp>
                        <wps:cNvPr id="1062911742" name="直線矢印コネクタ 80"/>
                        <wps:cNvCnPr>
                          <a:cxnSpLocks/>
                        </wps:cNvCnPr>
                        <wps:spPr>
                          <a:xfrm flipV="1">
                            <a:off x="439988" y="546020"/>
                            <a:ext cx="158290" cy="9525"/>
                          </a:xfrm>
                          <a:prstGeom prst="straightConnector1">
                            <a:avLst/>
                          </a:prstGeom>
                          <a:noFill/>
                          <a:ln w="6350" cap="flat" cmpd="sng" algn="ctr">
                            <a:solidFill>
                              <a:sysClr val="windowText" lastClr="000000"/>
                            </a:solidFill>
                            <a:prstDash val="solid"/>
                            <a:miter lim="800000"/>
                            <a:headEnd type="none" w="med" len="med"/>
                            <a:tailEnd type="triangle" w="med" len="med"/>
                          </a:ln>
                          <a:effectLst/>
                        </wps:spPr>
                        <wps:bodyPr/>
                      </wps:wsp>
                      <wps:wsp>
                        <wps:cNvPr id="1832702684" name="テキスト ボックス 83"/>
                        <wps:cNvSpPr txBox="1"/>
                        <wps:spPr>
                          <a:xfrm>
                            <a:off x="2488750" y="197529"/>
                            <a:ext cx="1216654" cy="254000"/>
                          </a:xfrm>
                          <a:prstGeom prst="rect">
                            <a:avLst/>
                          </a:prstGeom>
                          <a:noFill/>
                        </wps:spPr>
                        <wps:txbx>
                          <w:txbxContent>
                            <w:p w14:paraId="4BBB6B74" w14:textId="77777777" w:rsidR="006E6C21" w:rsidRDefault="006E6C21" w:rsidP="006E6C21">
                              <w:pPr>
                                <w:jc w:val="center"/>
                                <w:textAlignment w:val="baseline"/>
                                <w:rPr>
                                  <w:rFonts w:ascii="Calibri" w:hAnsi="Calibri"/>
                                  <w:i/>
                                  <w:iCs/>
                                  <w:color w:val="FF0000"/>
                                  <w:kern w:val="24"/>
                                  <w:sz w:val="21"/>
                                  <w:szCs w:val="21"/>
                                  <w:lang w:val="en-US"/>
                                </w:rPr>
                              </w:pPr>
                              <w:r>
                                <w:rPr>
                                  <w:rFonts w:ascii="Calibri" w:hAnsi="Calibri"/>
                                  <w:i/>
                                  <w:iCs/>
                                  <w:color w:val="FF0000"/>
                                  <w:kern w:val="24"/>
                                  <w:sz w:val="21"/>
                                  <w:szCs w:val="21"/>
                                  <w:lang w:val="en-US"/>
                                </w:rPr>
                                <w:t>LPWUS-Periodicity</w:t>
                              </w:r>
                            </w:p>
                          </w:txbxContent>
                        </wps:txbx>
                        <wps:bodyPr wrap="square" rtlCol="0">
                          <a:noAutofit/>
                        </wps:bodyPr>
                      </wps:wsp>
                      <wps:wsp>
                        <wps:cNvPr id="976086628" name="正方形/長方形 44"/>
                        <wps:cNvSpPr/>
                        <wps:spPr>
                          <a:xfrm>
                            <a:off x="3529141" y="638611"/>
                            <a:ext cx="83010" cy="384175"/>
                          </a:xfrm>
                          <a:prstGeom prst="rect">
                            <a:avLst/>
                          </a:prstGeom>
                          <a:noFill/>
                          <a:ln w="12700" cap="flat" cmpd="sng" algn="ctr">
                            <a:solidFill>
                              <a:sysClr val="windowText" lastClr="000000"/>
                            </a:solidFill>
                            <a:prstDash val="dash"/>
                            <a:miter lim="800000"/>
                          </a:ln>
                          <a:effectLst/>
                        </wps:spPr>
                        <wps:bodyPr rtlCol="0" anchor="ctr"/>
                      </wps:wsp>
                      <wps:wsp>
                        <wps:cNvPr id="2075237743" name="正方形/長方形 46"/>
                        <wps:cNvSpPr/>
                        <wps:spPr>
                          <a:xfrm>
                            <a:off x="3817198" y="638611"/>
                            <a:ext cx="83010" cy="384175"/>
                          </a:xfrm>
                          <a:prstGeom prst="rect">
                            <a:avLst/>
                          </a:prstGeom>
                          <a:noFill/>
                          <a:ln w="12700" cap="flat" cmpd="sng" algn="ctr">
                            <a:solidFill>
                              <a:sysClr val="windowText" lastClr="000000"/>
                            </a:solidFill>
                            <a:prstDash val="dash"/>
                            <a:miter lim="800000"/>
                          </a:ln>
                          <a:effectLst/>
                        </wps:spPr>
                        <wps:bodyPr rtlCol="0" anchor="ctr"/>
                      </wps:wsp>
                      <wps:wsp>
                        <wps:cNvPr id="1013656742" name="正方形/長方形 10"/>
                        <wps:cNvSpPr/>
                        <wps:spPr>
                          <a:xfrm>
                            <a:off x="2114009" y="2751258"/>
                            <a:ext cx="910260" cy="384175"/>
                          </a:xfrm>
                          <a:prstGeom prst="rect">
                            <a:avLst/>
                          </a:prstGeom>
                          <a:pattFill prst="narVert">
                            <a:fgClr>
                              <a:prstClr val="white"/>
                            </a:fgClr>
                            <a:bgClr>
                              <a:sysClr val="window" lastClr="FFFFFF">
                                <a:lumMod val="85000"/>
                              </a:sysClr>
                            </a:bgClr>
                          </a:pattFill>
                          <a:ln w="12700" cap="flat" cmpd="sng" algn="ctr">
                            <a:solidFill>
                              <a:sysClr val="windowText" lastClr="000000"/>
                            </a:solidFill>
                            <a:prstDash val="solid"/>
                            <a:miter lim="800000"/>
                          </a:ln>
                          <a:effectLst/>
                        </wps:spPr>
                        <wps:bodyPr rtlCol="0" anchor="ctr"/>
                      </wps:wsp>
                      <wps:wsp>
                        <wps:cNvPr id="409453170" name="テキスト ボックス 15"/>
                        <wps:cNvSpPr txBox="1"/>
                        <wps:spPr>
                          <a:xfrm>
                            <a:off x="1666262" y="3380543"/>
                            <a:ext cx="2125980" cy="246380"/>
                          </a:xfrm>
                          <a:prstGeom prst="rect">
                            <a:avLst/>
                          </a:prstGeom>
                          <a:noFill/>
                        </wps:spPr>
                        <wps:txbx>
                          <w:txbxContent>
                            <w:p w14:paraId="70161DD3" w14:textId="1C4DF0C1" w:rsidR="006E6C21" w:rsidRDefault="006E6C21" w:rsidP="006E6C21">
                              <w:pPr>
                                <w:jc w:val="center"/>
                                <w:textAlignment w:val="baseline"/>
                                <w:rPr>
                                  <w:rFonts w:ascii="Calibri" w:hAnsi="Calibri"/>
                                  <w:i/>
                                  <w:iCs/>
                                  <w:color w:val="000000"/>
                                  <w:kern w:val="24"/>
                                  <w:lang w:val="en-US"/>
                                </w:rPr>
                              </w:pPr>
                              <w:r>
                                <w:rPr>
                                  <w:rFonts w:ascii="Calibri" w:hAnsi="Calibri"/>
                                  <w:i/>
                                  <w:iCs/>
                                  <w:color w:val="000000"/>
                                  <w:kern w:val="24"/>
                                  <w:lang w:val="en-US"/>
                                </w:rPr>
                                <w:t>Option1-2_onDurationTimer</w:t>
                              </w:r>
                            </w:p>
                          </w:txbxContent>
                        </wps:txbx>
                        <wps:bodyPr wrap="square" rtlCol="0">
                          <a:noAutofit/>
                        </wps:bodyPr>
                      </wps:wsp>
                      <wps:wsp>
                        <wps:cNvPr id="1168282161" name="直線矢印コネクタ 18"/>
                        <wps:cNvCnPr>
                          <a:cxnSpLocks/>
                        </wps:cNvCnPr>
                        <wps:spPr>
                          <a:xfrm>
                            <a:off x="418587" y="3135433"/>
                            <a:ext cx="4912360" cy="0"/>
                          </a:xfrm>
                          <a:prstGeom prst="straightConnector1">
                            <a:avLst/>
                          </a:prstGeom>
                          <a:noFill/>
                          <a:ln w="6350" cap="flat" cmpd="sng" algn="ctr">
                            <a:solidFill>
                              <a:sysClr val="windowText" lastClr="000000"/>
                            </a:solidFill>
                            <a:prstDash val="solid"/>
                            <a:miter lim="800000"/>
                            <a:tailEnd type="triangle"/>
                          </a:ln>
                          <a:effectLst/>
                        </wps:spPr>
                        <wps:bodyPr/>
                      </wps:wsp>
                      <wps:wsp>
                        <wps:cNvPr id="517067644" name="テキスト ボックス 19"/>
                        <wps:cNvSpPr txBox="1"/>
                        <wps:spPr>
                          <a:xfrm>
                            <a:off x="5330951" y="2990741"/>
                            <a:ext cx="498475" cy="246380"/>
                          </a:xfrm>
                          <a:prstGeom prst="rect">
                            <a:avLst/>
                          </a:prstGeom>
                          <a:noFill/>
                        </wps:spPr>
                        <wps:txbx>
                          <w:txbxContent>
                            <w:p w14:paraId="1B831BF2" w14:textId="77777777" w:rsidR="006E6C21" w:rsidRDefault="006E6C21" w:rsidP="006E6C21">
                              <w:pPr>
                                <w:textAlignment w:val="baseline"/>
                                <w:rPr>
                                  <w:rFonts w:ascii="Calibri" w:hAnsi="Calibri"/>
                                  <w:color w:val="000000"/>
                                  <w:kern w:val="24"/>
                                  <w:lang w:val="en-US"/>
                                </w:rPr>
                              </w:pPr>
                              <w:r>
                                <w:rPr>
                                  <w:rFonts w:ascii="Calibri" w:hAnsi="Calibri"/>
                                  <w:color w:val="000000"/>
                                  <w:kern w:val="24"/>
                                  <w:lang w:val="en-US"/>
                                </w:rPr>
                                <w:t>Time</w:t>
                              </w:r>
                            </w:p>
                          </w:txbxContent>
                        </wps:txbx>
                        <wps:bodyPr wrap="square" rtlCol="0">
                          <a:noAutofit/>
                        </wps:bodyPr>
                      </wps:wsp>
                      <wps:wsp>
                        <wps:cNvPr id="1049262367" name="直線矢印コネクタ 20"/>
                        <wps:cNvCnPr>
                          <a:cxnSpLocks/>
                        </wps:cNvCnPr>
                        <wps:spPr>
                          <a:xfrm>
                            <a:off x="2107024" y="3238938"/>
                            <a:ext cx="905878"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450821138" name="正方形/長方形 23"/>
                        <wps:cNvSpPr/>
                        <wps:spPr>
                          <a:xfrm>
                            <a:off x="1503444" y="1265757"/>
                            <a:ext cx="83185" cy="384175"/>
                          </a:xfrm>
                          <a:prstGeom prst="rect">
                            <a:avLst/>
                          </a:prstGeom>
                          <a:noFill/>
                          <a:ln w="12700" cap="flat" cmpd="sng" algn="ctr">
                            <a:solidFill>
                              <a:sysClr val="windowText" lastClr="000000"/>
                            </a:solidFill>
                            <a:prstDash val="dash"/>
                            <a:miter lim="800000"/>
                          </a:ln>
                          <a:effectLst/>
                        </wps:spPr>
                        <wps:bodyPr rtlCol="0" anchor="ctr"/>
                      </wps:wsp>
                      <wps:wsp>
                        <wps:cNvPr id="1749134896" name="正方形/長方形 46"/>
                        <wps:cNvSpPr/>
                        <wps:spPr>
                          <a:xfrm>
                            <a:off x="3228739" y="1265757"/>
                            <a:ext cx="83185" cy="384175"/>
                          </a:xfrm>
                          <a:prstGeom prst="rect">
                            <a:avLst/>
                          </a:prstGeom>
                          <a:noFill/>
                          <a:ln w="12700" cap="flat" cmpd="sng" algn="ctr">
                            <a:solidFill>
                              <a:sysClr val="windowText" lastClr="000000"/>
                            </a:solidFill>
                            <a:prstDash val="dash"/>
                            <a:miter lim="800000"/>
                          </a:ln>
                          <a:effectLst/>
                        </wps:spPr>
                        <wps:bodyPr rtlCol="0" anchor="ctr"/>
                      </wps:wsp>
                      <wps:wsp>
                        <wps:cNvPr id="978851460" name="正方形/長方形 3"/>
                        <wps:cNvSpPr/>
                        <wps:spPr>
                          <a:xfrm>
                            <a:off x="1215789" y="1264487"/>
                            <a:ext cx="82550" cy="384175"/>
                          </a:xfrm>
                          <a:prstGeom prst="rect">
                            <a:avLst/>
                          </a:prstGeom>
                          <a:noFill/>
                          <a:ln w="12700" cap="flat" cmpd="sng" algn="ctr">
                            <a:solidFill>
                              <a:sysClr val="windowText" lastClr="000000"/>
                            </a:solidFill>
                            <a:prstDash val="dash"/>
                            <a:miter lim="800000"/>
                          </a:ln>
                          <a:effectLst/>
                        </wps:spPr>
                        <wps:bodyPr rtlCol="0" anchor="ctr"/>
                      </wps:wsp>
                      <wps:wsp>
                        <wps:cNvPr id="237501285" name="正方形/長方形 44"/>
                        <wps:cNvSpPr/>
                        <wps:spPr>
                          <a:xfrm>
                            <a:off x="3529094" y="1266392"/>
                            <a:ext cx="82550" cy="384175"/>
                          </a:xfrm>
                          <a:prstGeom prst="rect">
                            <a:avLst/>
                          </a:prstGeom>
                          <a:noFill/>
                          <a:ln w="12700" cap="flat" cmpd="sng" algn="ctr">
                            <a:solidFill>
                              <a:sysClr val="windowText" lastClr="000000"/>
                            </a:solidFill>
                            <a:prstDash val="dash"/>
                            <a:miter lim="800000"/>
                          </a:ln>
                          <a:effectLst/>
                        </wps:spPr>
                        <wps:bodyPr rtlCol="0" anchor="ctr"/>
                      </wps:wsp>
                      <wps:wsp>
                        <wps:cNvPr id="653008735" name="直線矢印コネクタ 47"/>
                        <wps:cNvCnPr>
                          <a:cxnSpLocks/>
                        </wps:cNvCnPr>
                        <wps:spPr>
                          <a:xfrm>
                            <a:off x="3143824" y="636955"/>
                            <a:ext cx="0" cy="3001595"/>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345944548" name="Arrow: Bent 345944548"/>
                        <wps:cNvSpPr/>
                        <wps:spPr>
                          <a:xfrm flipV="1">
                            <a:off x="1685566" y="2590309"/>
                            <a:ext cx="441510" cy="238124"/>
                          </a:xfrm>
                          <a:prstGeom prst="ben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386227" name="Right Brace 1507386227"/>
                        <wps:cNvSpPr/>
                        <wps:spPr>
                          <a:xfrm rot="16200000" flipH="1">
                            <a:off x="1345766" y="1519345"/>
                            <a:ext cx="153398" cy="520457"/>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1380893" name="テキスト ボックス 29"/>
                        <wps:cNvSpPr txBox="1"/>
                        <wps:spPr>
                          <a:xfrm>
                            <a:off x="258493" y="3228439"/>
                            <a:ext cx="1424201" cy="828237"/>
                          </a:xfrm>
                          <a:prstGeom prst="rect">
                            <a:avLst/>
                          </a:prstGeom>
                          <a:noFill/>
                        </wps:spPr>
                        <wps:txbx>
                          <w:txbxContent>
                            <w:p w14:paraId="616320A0" w14:textId="346C4794" w:rsidR="006E6C21" w:rsidRDefault="006E6C21" w:rsidP="0067298E">
                              <w:pPr>
                                <w:jc w:val="center"/>
                                <w:textAlignment w:val="baseline"/>
                                <w:rPr>
                                  <w:rFonts w:ascii="Calibri" w:hAnsi="Calibri"/>
                                  <w:i/>
                                  <w:iCs/>
                                  <w:color w:val="2F5597"/>
                                  <w:kern w:val="24"/>
                                  <w:lang w:val="en-US"/>
                                </w:rPr>
                              </w:pPr>
                              <w:r>
                                <w:rPr>
                                  <w:rFonts w:ascii="Calibri" w:hAnsi="Calibri"/>
                                  <w:i/>
                                  <w:iCs/>
                                  <w:color w:val="2F5597"/>
                                  <w:kern w:val="24"/>
                                  <w:lang w:val="en-US"/>
                                </w:rPr>
                                <w:t xml:space="preserve">New </w:t>
                              </w:r>
                              <w:r w:rsidR="0067298E">
                                <w:rPr>
                                  <w:rFonts w:ascii="Calibri" w:hAnsi="Calibri"/>
                                  <w:b/>
                                  <w:bCs/>
                                  <w:i/>
                                  <w:iCs/>
                                  <w:color w:val="2F5597"/>
                                  <w:kern w:val="24"/>
                                  <w:lang w:val="en-US"/>
                                </w:rPr>
                                <w:t>Time offset5</w:t>
                              </w:r>
                              <w:r>
                                <w:rPr>
                                  <w:rFonts w:ascii="Calibri" w:hAnsi="Calibri"/>
                                  <w:i/>
                                  <w:iCs/>
                                  <w:color w:val="2F5597"/>
                                  <w:kern w:val="24"/>
                                  <w:lang w:val="en-US"/>
                                </w:rPr>
                                <w:t xml:space="preserve"> </w:t>
                              </w:r>
                              <w:r w:rsidR="0067298E">
                                <w:rPr>
                                  <w:rFonts w:ascii="Calibri" w:hAnsi="Calibri"/>
                                  <w:i/>
                                  <w:iCs/>
                                  <w:color w:val="2F5597"/>
                                  <w:kern w:val="24"/>
                                  <w:lang w:val="en-US"/>
                                </w:rPr>
                                <w:t>defines the start of the MO window</w:t>
                              </w:r>
                              <w:r w:rsidR="005A016F">
                                <w:rPr>
                                  <w:rFonts w:ascii="Calibri" w:hAnsi="Calibri"/>
                                  <w:i/>
                                  <w:iCs/>
                                  <w:color w:val="2F5597"/>
                                  <w:kern w:val="24"/>
                                  <w:lang w:val="en-US"/>
                                </w:rPr>
                                <w:t xml:space="preserve"> relative to the onDuration</w:t>
                              </w:r>
                            </w:p>
                          </w:txbxContent>
                        </wps:txbx>
                        <wps:bodyPr wrap="square" rtlCol="0">
                          <a:noAutofit/>
                        </wps:bodyPr>
                      </wps:wsp>
                      <wps:wsp>
                        <wps:cNvPr id="806408053" name="直線矢印コネクタ 47"/>
                        <wps:cNvCnPr>
                          <a:cxnSpLocks/>
                        </wps:cNvCnPr>
                        <wps:spPr>
                          <a:xfrm flipH="1">
                            <a:off x="3713954" y="638613"/>
                            <a:ext cx="17780" cy="2707640"/>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683167787" name="直線矢印コネクタ 47"/>
                        <wps:cNvCnPr>
                          <a:cxnSpLocks/>
                        </wps:cNvCnPr>
                        <wps:spPr>
                          <a:xfrm>
                            <a:off x="5172832" y="626548"/>
                            <a:ext cx="0" cy="3457578"/>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192533012" name="テキスト ボックス 29"/>
                        <wps:cNvSpPr txBox="1"/>
                        <wps:spPr>
                          <a:xfrm>
                            <a:off x="2382659" y="4305300"/>
                            <a:ext cx="2601433" cy="753449"/>
                          </a:xfrm>
                          <a:prstGeom prst="rect">
                            <a:avLst/>
                          </a:prstGeom>
                          <a:noFill/>
                        </wps:spPr>
                        <wps:txbx>
                          <w:txbxContent>
                            <w:p w14:paraId="16B43875" w14:textId="0A8DB512" w:rsidR="00D13BB0" w:rsidRDefault="00D13BB0" w:rsidP="006F4EAA">
                              <w:pPr>
                                <w:jc w:val="center"/>
                                <w:textAlignment w:val="baseline"/>
                                <w:rPr>
                                  <w:rFonts w:ascii="Calibri" w:hAnsi="Calibri"/>
                                  <w:i/>
                                  <w:iCs/>
                                  <w:color w:val="2F5597"/>
                                  <w:kern w:val="24"/>
                                  <w:lang w:val="en-US"/>
                                </w:rPr>
                              </w:pPr>
                              <w:r>
                                <w:rPr>
                                  <w:rFonts w:ascii="Calibri" w:hAnsi="Calibri"/>
                                  <w:i/>
                                  <w:iCs/>
                                  <w:color w:val="2F5597"/>
                                  <w:kern w:val="24"/>
                                  <w:lang w:val="en-US"/>
                                </w:rPr>
                                <w:t>New</w:t>
                              </w:r>
                              <w:r w:rsidR="00C51B09">
                                <w:rPr>
                                  <w:rFonts w:ascii="Calibri" w:hAnsi="Calibri"/>
                                  <w:i/>
                                  <w:iCs/>
                                  <w:color w:val="2F5597"/>
                                  <w:kern w:val="24"/>
                                  <w:lang w:val="en-US"/>
                                </w:rPr>
                                <w:t xml:space="preserve"> </w:t>
                              </w:r>
                              <w:r w:rsidR="00C51B09" w:rsidRPr="00C51B09">
                                <w:rPr>
                                  <w:rFonts w:ascii="Calibri" w:hAnsi="Calibri"/>
                                  <w:b/>
                                  <w:bCs/>
                                  <w:i/>
                                  <w:iCs/>
                                  <w:color w:val="2F5597"/>
                                  <w:kern w:val="24"/>
                                  <w:lang w:val="en-US"/>
                                </w:rPr>
                                <w:t>Option1-2 periodicity</w:t>
                              </w:r>
                              <w:r w:rsidR="006F4EAA" w:rsidRPr="00404B84">
                                <w:rPr>
                                  <w:rFonts w:ascii="Calibri" w:hAnsi="Calibri"/>
                                  <w:b/>
                                  <w:bCs/>
                                  <w:i/>
                                  <w:iCs/>
                                  <w:color w:val="2F5597"/>
                                  <w:kern w:val="24"/>
                                  <w:lang w:val="en-US"/>
                                </w:rPr>
                                <w:t xml:space="preserve"> </w:t>
                              </w:r>
                              <w:r>
                                <w:rPr>
                                  <w:rFonts w:ascii="Calibri" w:hAnsi="Calibri"/>
                                  <w:i/>
                                  <w:iCs/>
                                  <w:color w:val="2F5597"/>
                                  <w:kern w:val="24"/>
                                  <w:lang w:val="en-US"/>
                                </w:rPr>
                                <w:t xml:space="preserve">parameter defines </w:t>
                              </w:r>
                              <w:r w:rsidR="006F4EAA">
                                <w:rPr>
                                  <w:rFonts w:ascii="Calibri" w:hAnsi="Calibri"/>
                                  <w:i/>
                                  <w:iCs/>
                                  <w:color w:val="2F5597"/>
                                  <w:kern w:val="24"/>
                                  <w:lang w:val="en-US"/>
                                </w:rPr>
                                <w:t>drx-like period</w:t>
                              </w:r>
                              <w:r w:rsidR="00197CE5">
                                <w:rPr>
                                  <w:rFonts w:ascii="Calibri" w:hAnsi="Calibri"/>
                                  <w:i/>
                                  <w:iCs/>
                                  <w:color w:val="2F5597"/>
                                  <w:kern w:val="24"/>
                                  <w:lang w:val="en-US"/>
                                </w:rPr>
                                <w:t xml:space="preserve"> </w:t>
                              </w:r>
                              <w:r w:rsidR="00D05294">
                                <w:rPr>
                                  <w:rFonts w:ascii="Calibri" w:hAnsi="Calibri"/>
                                  <w:i/>
                                  <w:iCs/>
                                  <w:color w:val="2F5597"/>
                                  <w:kern w:val="24"/>
                                  <w:lang w:val="en-US"/>
                                </w:rPr>
                                <w:t>/</w:t>
                              </w:r>
                              <w:r w:rsidR="00197CE5">
                                <w:rPr>
                                  <w:rFonts w:ascii="Calibri" w:hAnsi="Calibri"/>
                                  <w:i/>
                                  <w:iCs/>
                                  <w:color w:val="2F5597"/>
                                  <w:kern w:val="24"/>
                                  <w:lang w:val="en-US"/>
                                </w:rPr>
                                <w:t xml:space="preserve"> periodicity</w:t>
                              </w:r>
                              <w:r w:rsidR="006F4EAA">
                                <w:rPr>
                                  <w:rFonts w:ascii="Calibri" w:hAnsi="Calibri"/>
                                  <w:i/>
                                  <w:iCs/>
                                  <w:color w:val="2F5597"/>
                                  <w:kern w:val="24"/>
                                  <w:lang w:val="en-US"/>
                                </w:rPr>
                                <w:t xml:space="preserve"> between </w:t>
                              </w:r>
                              <w:r w:rsidR="00C51B09">
                                <w:rPr>
                                  <w:rFonts w:ascii="Calibri" w:hAnsi="Calibri"/>
                                  <w:i/>
                                  <w:iCs/>
                                  <w:color w:val="2F5597"/>
                                  <w:kern w:val="24"/>
                                  <w:lang w:val="en-US"/>
                                </w:rPr>
                                <w:t>potential PDCCH monitoring periods</w:t>
                              </w:r>
                            </w:p>
                          </w:txbxContent>
                        </wps:txbx>
                        <wps:bodyPr wrap="square" rtlCol="0">
                          <a:noAutofit/>
                        </wps:bodyPr>
                      </wps:wsp>
                      <wps:wsp>
                        <wps:cNvPr id="1548918049" name="テキスト ボックス 29"/>
                        <wps:cNvSpPr txBox="1"/>
                        <wps:spPr>
                          <a:xfrm>
                            <a:off x="1271039" y="35999"/>
                            <a:ext cx="1067775" cy="486750"/>
                          </a:xfrm>
                          <a:prstGeom prst="rect">
                            <a:avLst/>
                          </a:prstGeom>
                          <a:noFill/>
                        </wps:spPr>
                        <wps:txbx>
                          <w:txbxContent>
                            <w:p w14:paraId="2761786C" w14:textId="09B2BD73" w:rsidR="00B67BA9" w:rsidRPr="00503321" w:rsidRDefault="00B67BA9" w:rsidP="00B67BA9">
                              <w:pPr>
                                <w:jc w:val="center"/>
                                <w:textAlignment w:val="baseline"/>
                                <w:rPr>
                                  <w:rFonts w:ascii="Calibri" w:hAnsi="Calibri"/>
                                  <w:i/>
                                  <w:iCs/>
                                  <w:color w:val="FF0000"/>
                                  <w:kern w:val="24"/>
                                  <w:lang w:val="en-US"/>
                                </w:rPr>
                              </w:pPr>
                              <w:r w:rsidRPr="00503321">
                                <w:rPr>
                                  <w:rFonts w:ascii="Calibri" w:hAnsi="Calibri"/>
                                  <w:i/>
                                  <w:iCs/>
                                  <w:color w:val="FF0000"/>
                                  <w:kern w:val="24"/>
                                  <w:lang w:val="en-US"/>
                                </w:rPr>
                                <w:t>Parameters already agreed</w:t>
                              </w:r>
                            </w:p>
                          </w:txbxContent>
                        </wps:txbx>
                        <wps:bodyPr wrap="square" rtlCol="0">
                          <a:noAutofit/>
                        </wps:bodyPr>
                      </wps:wsp>
                      <wps:wsp>
                        <wps:cNvPr id="1147991857" name="Straight Arrow Connector 1147991857"/>
                        <wps:cNvCnPr>
                          <a:stCxn id="2001691105" idx="1"/>
                        </wps:cNvCnPr>
                        <wps:spPr>
                          <a:xfrm flipH="1">
                            <a:off x="1838325" y="2307393"/>
                            <a:ext cx="500489" cy="3786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01691105" name="テキスト ボックス 29"/>
                        <wps:cNvSpPr txBox="1"/>
                        <wps:spPr>
                          <a:xfrm>
                            <a:off x="2338814" y="2106733"/>
                            <a:ext cx="1909047" cy="401320"/>
                          </a:xfrm>
                          <a:prstGeom prst="rect">
                            <a:avLst/>
                          </a:prstGeom>
                          <a:solidFill>
                            <a:schemeClr val="bg1"/>
                          </a:solidFill>
                        </wps:spPr>
                        <wps:txbx>
                          <w:txbxContent>
                            <w:p w14:paraId="67FB4AA3" w14:textId="01D1CDEE" w:rsidR="006E6C21" w:rsidRDefault="006B06B4" w:rsidP="006E6C21">
                              <w:pPr>
                                <w:jc w:val="center"/>
                                <w:textAlignment w:val="baseline"/>
                                <w:rPr>
                                  <w:rFonts w:ascii="Calibri" w:hAnsi="Calibri"/>
                                  <w:i/>
                                  <w:iCs/>
                                  <w:color w:val="2F5597"/>
                                  <w:kern w:val="24"/>
                                  <w:lang w:val="en-US"/>
                                </w:rPr>
                              </w:pPr>
                              <w:r w:rsidRPr="006B06B4">
                                <w:rPr>
                                  <w:rFonts w:ascii="Calibri" w:hAnsi="Calibri"/>
                                  <w:i/>
                                  <w:iCs/>
                                  <w:color w:val="2F5597"/>
                                  <w:kern w:val="24"/>
                                  <w:lang w:val="en-US"/>
                                </w:rPr>
                                <w:t>Time offset4 = Minimum time gap, set relative to end of LP-WUS  window</w:t>
                              </w:r>
                            </w:p>
                          </w:txbxContent>
                        </wps:txbx>
                        <wps:bodyPr wrap="square" rtlCol="0">
                          <a:noAutofit/>
                        </wps:bodyPr>
                      </wps:wsp>
                      <wps:wsp>
                        <wps:cNvPr id="991177208" name="直線矢印コネクタ 47"/>
                        <wps:cNvCnPr>
                          <a:cxnSpLocks/>
                        </wps:cNvCnPr>
                        <wps:spPr>
                          <a:xfrm flipH="1">
                            <a:off x="1136477" y="648335"/>
                            <a:ext cx="17780" cy="2275840"/>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899580320" name="Straight Arrow Connector 899580320"/>
                        <wps:cNvCnPr>
                          <a:endCxn id="1013656742" idx="1"/>
                        </wps:cNvCnPr>
                        <wps:spPr>
                          <a:xfrm>
                            <a:off x="1123950" y="2943346"/>
                            <a:ext cx="99005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5583347" name="直線矢印コネクタ 47"/>
                        <wps:cNvCnPr>
                          <a:cxnSpLocks/>
                          <a:stCxn id="345944548" idx="3"/>
                        </wps:cNvCnPr>
                        <wps:spPr>
                          <a:xfrm>
                            <a:off x="2127076" y="2768902"/>
                            <a:ext cx="0" cy="1536398"/>
                          </a:xfrm>
                          <a:prstGeom prst="straightConnector1">
                            <a:avLst/>
                          </a:prstGeom>
                          <a:noFill/>
                          <a:ln w="6350" cap="flat" cmpd="sng" algn="ctr">
                            <a:solidFill>
                              <a:sysClr val="windowText" lastClr="000000"/>
                            </a:solidFill>
                            <a:prstDash val="dash"/>
                            <a:miter lim="800000"/>
                            <a:headEnd type="none" w="med" len="med"/>
                            <a:tailEnd type="none" w="med" len="med"/>
                          </a:ln>
                          <a:effectLst/>
                        </wps:spPr>
                        <wps:bodyPr/>
                      </wps:wsp>
                      <wps:wsp>
                        <wps:cNvPr id="379394845" name="Straight Arrow Connector 379394845"/>
                        <wps:cNvCnPr>
                          <a:stCxn id="1751380893" idx="0"/>
                        </wps:cNvCnPr>
                        <wps:spPr>
                          <a:xfrm flipV="1">
                            <a:off x="970594" y="2971800"/>
                            <a:ext cx="639131" cy="25663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57968243" name="Straight Arrow Connector 757968243"/>
                        <wps:cNvCnPr/>
                        <wps:spPr>
                          <a:xfrm>
                            <a:off x="427836" y="4190025"/>
                            <a:ext cx="1686173" cy="0"/>
                          </a:xfrm>
                          <a:prstGeom prst="straightConnector1">
                            <a:avLst/>
                          </a:prstGeom>
                          <a:ln>
                            <a:headEnd type="oval"/>
                            <a:tailEnd type="triangle"/>
                          </a:ln>
                        </wps:spPr>
                        <wps:style>
                          <a:lnRef idx="1">
                            <a:schemeClr val="accent1"/>
                          </a:lnRef>
                          <a:fillRef idx="0">
                            <a:schemeClr val="accent1"/>
                          </a:fillRef>
                          <a:effectRef idx="0">
                            <a:schemeClr val="accent1"/>
                          </a:effectRef>
                          <a:fontRef idx="minor">
                            <a:schemeClr val="tx1"/>
                          </a:fontRef>
                        </wps:style>
                        <wps:bodyPr/>
                      </wps:wsp>
                      <wps:wsp>
                        <wps:cNvPr id="1902850874" name="テキスト ボックス 29"/>
                        <wps:cNvSpPr txBox="1"/>
                        <wps:spPr>
                          <a:xfrm>
                            <a:off x="418587" y="4314824"/>
                            <a:ext cx="1688437" cy="638176"/>
                          </a:xfrm>
                          <a:prstGeom prst="rect">
                            <a:avLst/>
                          </a:prstGeom>
                          <a:noFill/>
                        </wps:spPr>
                        <wps:txbx>
                          <w:txbxContent>
                            <w:p w14:paraId="21CAFDE8" w14:textId="37636E33" w:rsidR="0041771E" w:rsidRDefault="0041771E" w:rsidP="0041771E">
                              <w:pPr>
                                <w:jc w:val="center"/>
                                <w:textAlignment w:val="baseline"/>
                                <w:rPr>
                                  <w:rFonts w:ascii="Calibri" w:hAnsi="Calibri"/>
                                  <w:i/>
                                  <w:iCs/>
                                  <w:color w:val="2F5597"/>
                                  <w:kern w:val="24"/>
                                  <w:lang w:val="en-US"/>
                                </w:rPr>
                              </w:pPr>
                              <w:r>
                                <w:rPr>
                                  <w:rFonts w:ascii="Calibri" w:hAnsi="Calibri"/>
                                  <w:i/>
                                  <w:iCs/>
                                  <w:color w:val="2F5597"/>
                                  <w:kern w:val="24"/>
                                  <w:lang w:val="en-US"/>
                                </w:rPr>
                                <w:t xml:space="preserve">New </w:t>
                              </w:r>
                              <w:r>
                                <w:rPr>
                                  <w:rFonts w:ascii="Calibri" w:hAnsi="Calibri"/>
                                  <w:b/>
                                  <w:bCs/>
                                  <w:i/>
                                  <w:iCs/>
                                  <w:color w:val="2F5597"/>
                                  <w:kern w:val="24"/>
                                  <w:lang w:val="en-US"/>
                                </w:rPr>
                                <w:t>Time offset6</w:t>
                              </w:r>
                              <w:r>
                                <w:rPr>
                                  <w:rFonts w:ascii="Calibri" w:hAnsi="Calibri"/>
                                  <w:i/>
                                  <w:iCs/>
                                  <w:color w:val="2F5597"/>
                                  <w:kern w:val="24"/>
                                  <w:lang w:val="en-US"/>
                                </w:rPr>
                                <w:t xml:space="preserve"> defines the start Option1-2 onDurationTimer</w:t>
                              </w:r>
                            </w:p>
                          </w:txbxContent>
                        </wps:txbx>
                        <wps:bodyPr wrap="square" rtlCol="0">
                          <a:noAutofit/>
                        </wps:bodyPr>
                      </wps:wsp>
                      <wps:wsp>
                        <wps:cNvPr id="1466283854" name="Straight Arrow Connector 1466283854"/>
                        <wps:cNvCnPr/>
                        <wps:spPr>
                          <a:xfrm>
                            <a:off x="2150323" y="4190025"/>
                            <a:ext cx="3040802"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8949348" name="テキスト ボックス 29"/>
                        <wps:cNvSpPr txBox="1"/>
                        <wps:spPr>
                          <a:xfrm>
                            <a:off x="805994" y="1925123"/>
                            <a:ext cx="1232356" cy="401320"/>
                          </a:xfrm>
                          <a:prstGeom prst="rect">
                            <a:avLst/>
                          </a:prstGeom>
                          <a:solidFill>
                            <a:schemeClr val="bg1"/>
                          </a:solidFill>
                        </wps:spPr>
                        <wps:txbx>
                          <w:txbxContent>
                            <w:p w14:paraId="50D58B60" w14:textId="4E0CA24A" w:rsidR="00C427C9" w:rsidRDefault="00262ABF" w:rsidP="00C427C9">
                              <w:pPr>
                                <w:jc w:val="center"/>
                                <w:textAlignment w:val="baseline"/>
                                <w:rPr>
                                  <w:rFonts w:ascii="Calibri" w:hAnsi="Calibri"/>
                                  <w:i/>
                                  <w:iCs/>
                                  <w:color w:val="2F5597"/>
                                  <w:kern w:val="24"/>
                                  <w:lang w:val="en-US"/>
                                </w:rPr>
                              </w:pPr>
                              <w:r>
                                <w:rPr>
                                  <w:rFonts w:ascii="Calibri" w:hAnsi="Calibri"/>
                                  <w:i/>
                                  <w:iCs/>
                                  <w:color w:val="2F5597"/>
                                  <w:kern w:val="24"/>
                                  <w:lang w:val="en-US"/>
                                </w:rPr>
                                <w:t xml:space="preserve">2 MOs, </w:t>
                              </w:r>
                              <w:r w:rsidR="00437033">
                                <w:rPr>
                                  <w:rFonts w:ascii="Calibri" w:hAnsi="Calibri"/>
                                  <w:i/>
                                  <w:iCs/>
                                  <w:color w:val="2F5597"/>
                                  <w:kern w:val="24"/>
                                  <w:lang w:val="en-US"/>
                                </w:rPr>
                                <w:t>W</w:t>
                              </w:r>
                              <w:r>
                                <w:rPr>
                                  <w:rFonts w:ascii="Calibri" w:hAnsi="Calibri"/>
                                  <w:i/>
                                  <w:iCs/>
                                  <w:color w:val="2F5597"/>
                                  <w:kern w:val="24"/>
                                  <w:lang w:val="en-US"/>
                                </w:rPr>
                                <w:t xml:space="preserve"> can be set to 1 or 2</w:t>
                              </w:r>
                            </w:p>
                          </w:txbxContent>
                        </wps:txbx>
                        <wps:bodyPr wrap="square" rtlCol="0">
                          <a:noAutofit/>
                        </wps:bodyPr>
                      </wps:wsp>
                    </wpc:wpc>
                  </a:graphicData>
                </a:graphic>
              </wp:inline>
            </w:drawing>
          </mc:Choice>
          <mc:Fallback>
            <w:pict>
              <v:group w14:anchorId="2397E34D" id="_x0000_s1120" editas="canvas" style="width:466.45pt;height:414pt;mso-position-horizontal-relative:char;mso-position-vertical-relative:line" coordsize="59239,52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">
                <v:shape id="_x0000_s1121" type="#_x0000_t75" style="position:absolute;width:59239;height:52578;visibility:visible;mso-wrap-style:square" filled="t" stroked="t" strokecolor="windowText">
                  <v:fill o:detectmouseclick="t"/>
                  <v:path o:connecttype="none"/>
                </v:shape>
                <v:shape id="テキスト ボックス 83" o:spid="_x0000_s1122" type="#_x0000_t202" style="position:absolute;left:696;top:1975;width:92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" filled="f" stroked="f">
                  <v:textbox style="mso-fit-shape-to-text:t">
                    <w:txbxContent>
                      <w:p w14:paraId="2A124171" w14:textId="77777777" w:rsidR="006E6C21" w:rsidRDefault="006E6C21" w:rsidP="006E6C21">
                        <w:pPr>
                          <w:jc w:val="center"/>
                          <w:textAlignment w:val="baseline"/>
                          <w:rPr>
                            <w:rFonts w:asciiTheme="minorHAnsi" w:hAnsi="Calibri" w:cstheme="minorBidi"/>
                            <w:i/>
                            <w:iCs/>
                            <w:color w:val="FF0000"/>
                            <w:kern w:val="24"/>
                            <w:sz w:val="21"/>
                            <w:szCs w:val="21"/>
                            <w:lang w:val="en-US"/>
                          </w:rPr>
                        </w:pPr>
                        <w:r>
                          <w:rPr>
                            <w:rFonts w:asciiTheme="minorHAnsi" w:hAnsi="Calibri" w:cstheme="minorBidi"/>
                            <w:i/>
                            <w:iCs/>
                            <w:color w:val="FF0000"/>
                            <w:kern w:val="24"/>
                            <w:sz w:val="21"/>
                            <w:szCs w:val="21"/>
                            <w:lang w:val="en-US"/>
                          </w:rPr>
                          <w:t>Time-offset3</w:t>
                        </w:r>
                      </w:p>
                    </w:txbxContent>
                  </v:textbox>
                </v:shape>
                <v:rect id="正方形/長方形 3" o:spid="_x0000_s1123" style="position:absolute;left:6405;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" filled="f" strokecolor="windowText" strokeweight="1pt">
                  <v:stroke dashstyle="dash"/>
                </v:rect>
                <v:shape id="直線矢印コネクタ 4" o:spid="_x0000_s1124" type="#_x0000_t32" style="position:absolute;left:3935;top:10211;width:492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" strokecolor="windowText" strokeweight=".5pt">
                  <v:stroke endarrow="block" joinstyle="miter"/>
                  <o:lock v:ext="edit" shapetype="f"/>
                </v:shape>
                <v:shape id="テキスト ボックス 8" o:spid="_x0000_s1125" type="#_x0000_t202" style="position:absolute;left:54255;top:7764;width:4987;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" filled="f" stroked="f">
                  <v:textbox>
                    <w:txbxContent>
                      <w:p w14:paraId="19654A18" w14:textId="77777777" w:rsidR="006E6C21" w:rsidRDefault="006E6C21" w:rsidP="006E6C21">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v:textbox>
                </v:shape>
                <v:shape id="直線矢印コネクタ 18" o:spid="_x0000_s1126" type="#_x0000_t32" style="position:absolute;left:4399;top:16499;width:49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" strokecolor="windowText" strokeweight=".5pt">
                  <v:stroke endarrow="block" joinstyle="miter"/>
                  <o:lock v:ext="edit" shapetype="f"/>
                </v:shape>
                <v:shape id="テキスト ボックス 19" o:spid="_x0000_s1127" type="#_x0000_t202" style="position:absolute;left:54252;top:14996;width:498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" filled="f" stroked="f">
                  <v:textbox>
                    <w:txbxContent>
                      <w:p w14:paraId="5DD83D7A" w14:textId="77777777" w:rsidR="006E6C21" w:rsidRDefault="006E6C21" w:rsidP="006E6C21">
                        <w:pPr>
                          <w:textAlignment w:val="baseline"/>
                          <w:rPr>
                            <w:rFonts w:asciiTheme="minorHAnsi" w:hAnsi="Calibri" w:cstheme="minorBidi"/>
                            <w:color w:val="000000" w:themeColor="text1"/>
                            <w:kern w:val="24"/>
                            <w:sz w:val="24"/>
                            <w:szCs w:val="24"/>
                            <w:lang w:val="en-US"/>
                          </w:rPr>
                        </w:pPr>
                        <w:r>
                          <w:rPr>
                            <w:rFonts w:asciiTheme="minorHAnsi" w:hAnsi="Calibri" w:cstheme="minorBidi"/>
                            <w:color w:val="000000" w:themeColor="text1"/>
                            <w:kern w:val="24"/>
                            <w:lang w:val="en-US"/>
                          </w:rPr>
                          <w:t>Time</w:t>
                        </w:r>
                      </w:p>
                    </w:txbxContent>
                  </v:textbox>
                </v:shape>
                <v:shape id="直線矢印コネクタ 47" o:spid="_x0000_s1128" type="#_x0000_t32" style="position:absolute;left:16854;top:6385;width:184;height:2009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" strokecolor="windowText" strokeweight=".5pt">
                  <v:stroke dashstyle="dash" joinstyle="miter"/>
                  <o:lock v:ext="edit" shapetype="f"/>
                </v:shape>
                <v:shape id="直線矢印コネクタ 80" o:spid="_x0000_s1129" type="#_x0000_t32" style="position:absolute;left:29014;top:5364;width:3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" strokecolor="windowText" strokeweight=".5pt">
                  <v:stroke startarrow="block" endarrow="block" joinstyle="miter"/>
                  <o:lock v:ext="edit" shapetype="f"/>
                </v:shape>
                <v:rect id="正方形/長方形 23" o:spid="_x0000_s1130" style="position:absolute;left:15031;top:6379;width:836;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" filled="f" strokecolor="windowText" strokeweight="1pt">
                  <v:stroke dashstyle="dash"/>
                </v:rect>
                <v:rect id="正方形/長方形 38" o:spid="_x0000_s1131" style="position:absolute;left:17907;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" filled="f" strokecolor="windowText" strokeweight="1pt">
                  <v:stroke dashstyle="dash"/>
                </v:rect>
                <v:rect id="正方形/長方形 39" o:spid="_x0000_s1132" style="position:absolute;left:20782;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" filled="f" strokecolor="windowText" strokeweight="1pt">
                  <v:stroke dashstyle="dash"/>
                </v:rect>
                <v:rect id="正方形/長方形 41" o:spid="_x0000_s1133" style="position:absolute;left:23658;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" filled="f" strokecolor="windowText" strokeweight="1pt">
                  <v:stroke dashstyle="dash"/>
                </v:rect>
                <v:rect id="正方形/長方形 43" o:spid="_x0000_s1134" style="position:absolute;left:26533;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" filled="f" strokecolor="windowText" strokeweight="1pt">
                  <v:stroke dashstyle="dash"/>
                </v:rect>
                <v:rect id="正方形/長方形 44" o:spid="_x0000_s1135" style="position:absolute;left:29408;top:6379;width:836;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" filled="f" strokecolor="windowText" strokeweight="1pt">
                  <v:stroke dashstyle="dash"/>
                </v:rect>
                <v:rect id="正方形/長方形 46" o:spid="_x0000_s1136" style="position:absolute;left:32284;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" filled="f" strokecolor="windowText" strokeweight="1pt">
                  <v:stroke dashstyle="dash"/>
                </v:rect>
                <v:rect id="正方形/長方形 55" o:spid="_x0000_s1137" style="position:absolute;left:40910;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" filled="f" strokecolor="windowText" strokeweight="1pt">
                  <v:stroke dashstyle="dash"/>
                </v:rect>
                <v:rect id="正方形/長方形 57" o:spid="_x0000_s1138" style="position:absolute;left:43786;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" filled="f" strokecolor="windowText" strokeweight="1pt">
                  <v:stroke dashstyle="dash"/>
                </v:rect>
                <v:rect id="正方形/長方形 58" o:spid="_x0000_s1139" style="position:absolute;left:46661;top:6379;width:835;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" filled="f" strokecolor="windowText" strokeweight="1pt">
                  <v:stroke dashstyle="dash"/>
                </v:rect>
                <v:rect id="正方形/長方形 59" o:spid="_x0000_s1140" style="position:absolute;left:49536;top:6379;width:836;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" filled="f" strokecolor="windowText" strokeweight="1pt">
                  <v:stroke dashstyle="dash"/>
                </v:rect>
                <v:rect id="正方形/長方形 3" o:spid="_x0000_s1141" style="position:absolute;left:9303;top:6386;width:830;height:3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" filled="f" strokecolor="windowText" strokeweight="1pt">
                  <v:stroke dashstyle="dash"/>
                </v:rect>
                <v:rect id="正方形/長方形 3" o:spid="_x0000_s1142" style="position:absolute;left:12153;top:6369;width:831;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" filled="f" strokecolor="windowText" strokeweight="1pt">
                  <v:stroke dashstyle="dash"/>
                </v:rect>
                <v:shape id="直線矢印コネクタ 80" o:spid="_x0000_s1143" type="#_x0000_t32" style="position:absolute;left:4399;top:5460;width:1583;height: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" strokecolor="windowText" strokeweight=".5pt">
                  <v:stroke endarrow="block" joinstyle="miter"/>
                  <o:lock v:ext="edit" shapetype="f"/>
                </v:shape>
                <v:shape id="テキスト ボックス 83" o:spid="_x0000_s1144" type="#_x0000_t202" style="position:absolute;left:24887;top:1975;width:1216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" filled="f" stroked="f">
                  <v:textbox>
                    <w:txbxContent>
                      <w:p w14:paraId="4BBB6B74" w14:textId="77777777" w:rsidR="006E6C21" w:rsidRDefault="006E6C21" w:rsidP="006E6C21">
                        <w:pPr>
                          <w:jc w:val="center"/>
                          <w:textAlignment w:val="baseline"/>
                          <w:rPr>
                            <w:rFonts w:ascii="Calibri" w:hAnsi="Calibri"/>
                            <w:i/>
                            <w:iCs/>
                            <w:color w:val="FF0000"/>
                            <w:kern w:val="24"/>
                            <w:sz w:val="21"/>
                            <w:szCs w:val="21"/>
                            <w:lang w:val="en-US"/>
                          </w:rPr>
                        </w:pPr>
                        <w:r>
                          <w:rPr>
                            <w:rFonts w:ascii="Calibri" w:hAnsi="Calibri"/>
                            <w:i/>
                            <w:iCs/>
                            <w:color w:val="FF0000"/>
                            <w:kern w:val="24"/>
                            <w:sz w:val="21"/>
                            <w:szCs w:val="21"/>
                            <w:lang w:val="en-US"/>
                          </w:rPr>
                          <w:t>LPWUS-Periodicity</w:t>
                        </w:r>
                      </w:p>
                    </w:txbxContent>
                  </v:textbox>
                </v:shape>
                <v:rect id="正方形/長方形 44" o:spid="_x0000_s1145" style="position:absolute;left:35291;top:6386;width:830;height:3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" filled="f" strokecolor="windowText" strokeweight="1pt">
                  <v:stroke dashstyle="dash"/>
                </v:rect>
                <v:rect id="正方形/長方形 46" o:spid="_x0000_s1146" style="position:absolute;left:38171;top:6386;width:831;height:3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" filled="f" strokecolor="windowText" strokeweight="1pt">
                  <v:stroke dashstyle="dash"/>
                </v:rect>
                <v:rect id="正方形/長方形 10" o:spid="_x0000_s1147" style="position:absolute;left:21140;top:27512;width:910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" strokecolor="windowText" strokeweight="1pt">
                  <v:fill r:id="rId7" o:title="" color2="#d9d9d9" type="pattern"/>
                </v:rect>
                <v:shape id="テキスト ボックス 15" o:spid="_x0000_s1148" type="#_x0000_t202" style="position:absolute;left:16662;top:33805;width:2126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" filled="f" stroked="f">
                  <v:textbox>
                    <w:txbxContent>
                      <w:p w14:paraId="70161DD3" w14:textId="1C4DF0C1" w:rsidR="006E6C21" w:rsidRDefault="006E6C21" w:rsidP="006E6C21">
                        <w:pPr>
                          <w:jc w:val="center"/>
                          <w:textAlignment w:val="baseline"/>
                          <w:rPr>
                            <w:rFonts w:ascii="Calibri" w:hAnsi="Calibri"/>
                            <w:i/>
                            <w:iCs/>
                            <w:color w:val="000000"/>
                            <w:kern w:val="24"/>
                            <w:lang w:val="en-US"/>
                          </w:rPr>
                        </w:pPr>
                        <w:r>
                          <w:rPr>
                            <w:rFonts w:ascii="Calibri" w:hAnsi="Calibri"/>
                            <w:i/>
                            <w:iCs/>
                            <w:color w:val="000000"/>
                            <w:kern w:val="24"/>
                            <w:lang w:val="en-US"/>
                          </w:rPr>
                          <w:t>Option1-2_onDurationTimer</w:t>
                        </w:r>
                      </w:p>
                    </w:txbxContent>
                  </v:textbox>
                </v:shape>
                <v:shape id="直線矢印コネクタ 18" o:spid="_x0000_s1149" type="#_x0000_t32" style="position:absolute;left:4185;top:31354;width:491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" strokecolor="windowText" strokeweight=".5pt">
                  <v:stroke endarrow="block" joinstyle="miter"/>
                  <o:lock v:ext="edit" shapetype="f"/>
                </v:shape>
                <v:shape id="テキスト ボックス 19" o:spid="_x0000_s1150" type="#_x0000_t202" style="position:absolute;left:53309;top:29907;width:4985;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" filled="f" stroked="f">
                  <v:textbox>
                    <w:txbxContent>
                      <w:p w14:paraId="1B831BF2" w14:textId="77777777" w:rsidR="006E6C21" w:rsidRDefault="006E6C21" w:rsidP="006E6C21">
                        <w:pPr>
                          <w:textAlignment w:val="baseline"/>
                          <w:rPr>
                            <w:rFonts w:ascii="Calibri" w:hAnsi="Calibri"/>
                            <w:color w:val="000000"/>
                            <w:kern w:val="24"/>
                            <w:lang w:val="en-US"/>
                          </w:rPr>
                        </w:pPr>
                        <w:r>
                          <w:rPr>
                            <w:rFonts w:ascii="Calibri" w:hAnsi="Calibri"/>
                            <w:color w:val="000000"/>
                            <w:kern w:val="24"/>
                            <w:lang w:val="en-US"/>
                          </w:rPr>
                          <w:t>Time</w:t>
                        </w:r>
                      </w:p>
                    </w:txbxContent>
                  </v:textbox>
                </v:shape>
                <v:shape id="直線矢印コネクタ 20" o:spid="_x0000_s1151" type="#_x0000_t32" style="position:absolute;left:21070;top:32389;width:90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" strokecolor="windowText" strokeweight=".5pt">
                  <v:stroke startarrow="block" endarrow="block" joinstyle="miter"/>
                  <o:lock v:ext="edit" shapetype="f"/>
                </v:shape>
                <v:rect id="正方形/長方形 23" o:spid="_x0000_s1152" style="position:absolute;left:15034;top:12657;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" filled="f" strokecolor="windowText" strokeweight="1pt">
                  <v:stroke dashstyle="dash"/>
                </v:rect>
                <v:rect id="正方形/長方形 46" o:spid="_x0000_s1153" style="position:absolute;left:32287;top:12657;width:832;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" filled="f" strokecolor="windowText" strokeweight="1pt">
                  <v:stroke dashstyle="dash"/>
                </v:rect>
                <v:rect id="正方形/長方形 3" o:spid="_x0000_s1154" style="position:absolute;left:12157;top:12644;width:826;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" filled="f" strokecolor="windowText" strokeweight="1pt">
                  <v:stroke dashstyle="dash"/>
                </v:rect>
                <v:rect id="正方形/長方形 44" o:spid="_x0000_s1155" style="position:absolute;left:35290;top:12663;width:826;height:3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" filled="f" strokecolor="windowText" strokeweight="1pt">
                  <v:stroke dashstyle="dash"/>
                </v:rect>
                <v:shape id="直線矢印コネクタ 47" o:spid="_x0000_s1156" type="#_x0000_t32" style="position:absolute;left:31438;top:6369;width:0;height:300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" strokecolor="windowText" strokeweight=".5pt">
                  <v:stroke dashstyle="dash" joinstyle="miter"/>
                  <o:lock v:ext="edit" shapetype="f"/>
                </v:shape>
                <v:shape id="Arrow: Bent 345944548" o:spid="_x0000_s1157" style="position:absolute;left:16855;top:25903;width:4415;height:2381;flip:y;visibility:visible;mso-wrap-style:square;v-text-anchor:middle" coordsize="441510,23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" path="m,238124l,133945c,76409,46643,29766,104179,29766r277800,l381979,r59531,59531l381979,119062r,-29765l104179,89297v-24658,,-44648,19990,-44648,44648l59531,238124,,238124xe" fillcolor="#4472c4 [3204]" strokecolor="#09101d [484]" strokeweight="1pt">
                  <v:stroke joinstyle="miter"/>
                  <v:path arrowok="t" o:connecttype="custom" o:connectlocs="0,238124;0,133945;104179,29766;381979,29766;381979,0;441510,59531;381979,119062;381979,89297;104179,89297;59531,133945;59531,238124;0,238124" o:connectangles="0,0,0,0,0,0,0,0,0,0,0,0"/>
                </v:shape>
                <v:shape id="Right Brace 1507386227" o:spid="_x0000_s1158" type="#_x0000_t88" style="position:absolute;left:13457;top:15193;width:1534;height:5204;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" adj="531" strokecolor="#4472c4 [3204]" strokeweight=".5pt">
                  <v:stroke joinstyle="miter"/>
                </v:shape>
                <v:shape id="テキスト ボックス 29" o:spid="_x0000_s1159" type="#_x0000_t202" style="position:absolute;left:2584;top:32284;width:14242;height:8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" filled="f" stroked="f">
                  <v:textbox>
                    <w:txbxContent>
                      <w:p w14:paraId="616320A0" w14:textId="346C4794" w:rsidR="006E6C21" w:rsidRDefault="006E6C21" w:rsidP="0067298E">
                        <w:pPr>
                          <w:jc w:val="center"/>
                          <w:textAlignment w:val="baseline"/>
                          <w:rPr>
                            <w:rFonts w:ascii="Calibri" w:hAnsi="Calibri"/>
                            <w:i/>
                            <w:iCs/>
                            <w:color w:val="2F5597"/>
                            <w:kern w:val="24"/>
                            <w:lang w:val="en-US"/>
                          </w:rPr>
                        </w:pPr>
                        <w:r>
                          <w:rPr>
                            <w:rFonts w:ascii="Calibri" w:hAnsi="Calibri"/>
                            <w:i/>
                            <w:iCs/>
                            <w:color w:val="2F5597"/>
                            <w:kern w:val="24"/>
                            <w:lang w:val="en-US"/>
                          </w:rPr>
                          <w:t xml:space="preserve">New </w:t>
                        </w:r>
                        <w:r w:rsidR="0067298E">
                          <w:rPr>
                            <w:rFonts w:ascii="Calibri" w:hAnsi="Calibri"/>
                            <w:b/>
                            <w:bCs/>
                            <w:i/>
                            <w:iCs/>
                            <w:color w:val="2F5597"/>
                            <w:kern w:val="24"/>
                            <w:lang w:val="en-US"/>
                          </w:rPr>
                          <w:t>Time offset5</w:t>
                        </w:r>
                        <w:r>
                          <w:rPr>
                            <w:rFonts w:ascii="Calibri" w:hAnsi="Calibri"/>
                            <w:i/>
                            <w:iCs/>
                            <w:color w:val="2F5597"/>
                            <w:kern w:val="24"/>
                            <w:lang w:val="en-US"/>
                          </w:rPr>
                          <w:t xml:space="preserve"> </w:t>
                        </w:r>
                        <w:r w:rsidR="0067298E">
                          <w:rPr>
                            <w:rFonts w:ascii="Calibri" w:hAnsi="Calibri"/>
                            <w:i/>
                            <w:iCs/>
                            <w:color w:val="2F5597"/>
                            <w:kern w:val="24"/>
                            <w:lang w:val="en-US"/>
                          </w:rPr>
                          <w:t>defines the start of the MO window</w:t>
                        </w:r>
                        <w:r w:rsidR="005A016F">
                          <w:rPr>
                            <w:rFonts w:ascii="Calibri" w:hAnsi="Calibri"/>
                            <w:i/>
                            <w:iCs/>
                            <w:color w:val="2F5597"/>
                            <w:kern w:val="24"/>
                            <w:lang w:val="en-US"/>
                          </w:rPr>
                          <w:t xml:space="preserve"> relative to the onDuration</w:t>
                        </w:r>
                      </w:p>
                    </w:txbxContent>
                  </v:textbox>
                </v:shape>
                <v:shape id="直線矢印コネクタ 47" o:spid="_x0000_s1160" type="#_x0000_t32" style="position:absolute;left:37139;top:6386;width:178;height:2707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" strokecolor="windowText" strokeweight=".5pt">
                  <v:stroke dashstyle="dash" joinstyle="miter"/>
                  <o:lock v:ext="edit" shapetype="f"/>
                </v:shape>
                <v:shape id="直線矢印コネクタ 47" o:spid="_x0000_s1161" type="#_x0000_t32" style="position:absolute;left:51728;top:6265;width:0;height:345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" strokecolor="windowText" strokeweight=".5pt">
                  <v:stroke dashstyle="dash" joinstyle="miter"/>
                  <o:lock v:ext="edit" shapetype="f"/>
                </v:shape>
                <v:shape id="テキスト ボックス 29" o:spid="_x0000_s1162" type="#_x0000_t202" style="position:absolute;left:23826;top:43053;width:26014;height:7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" filled="f" stroked="f">
                  <v:textbox>
                    <w:txbxContent>
                      <w:p w14:paraId="16B43875" w14:textId="0A8DB512" w:rsidR="00D13BB0" w:rsidRDefault="00D13BB0" w:rsidP="006F4EAA">
                        <w:pPr>
                          <w:jc w:val="center"/>
                          <w:textAlignment w:val="baseline"/>
                          <w:rPr>
                            <w:rFonts w:ascii="Calibri" w:hAnsi="Calibri"/>
                            <w:i/>
                            <w:iCs/>
                            <w:color w:val="2F5597"/>
                            <w:kern w:val="24"/>
                            <w:lang w:val="en-US"/>
                          </w:rPr>
                        </w:pPr>
                        <w:r>
                          <w:rPr>
                            <w:rFonts w:ascii="Calibri" w:hAnsi="Calibri"/>
                            <w:i/>
                            <w:iCs/>
                            <w:color w:val="2F5597"/>
                            <w:kern w:val="24"/>
                            <w:lang w:val="en-US"/>
                          </w:rPr>
                          <w:t>New</w:t>
                        </w:r>
                        <w:r w:rsidR="00C51B09">
                          <w:rPr>
                            <w:rFonts w:ascii="Calibri" w:hAnsi="Calibri"/>
                            <w:i/>
                            <w:iCs/>
                            <w:color w:val="2F5597"/>
                            <w:kern w:val="24"/>
                            <w:lang w:val="en-US"/>
                          </w:rPr>
                          <w:t xml:space="preserve"> </w:t>
                        </w:r>
                        <w:r w:rsidR="00C51B09" w:rsidRPr="00C51B09">
                          <w:rPr>
                            <w:rFonts w:ascii="Calibri" w:hAnsi="Calibri"/>
                            <w:b/>
                            <w:bCs/>
                            <w:i/>
                            <w:iCs/>
                            <w:color w:val="2F5597"/>
                            <w:kern w:val="24"/>
                            <w:lang w:val="en-US"/>
                          </w:rPr>
                          <w:t>Option1-2 periodicity</w:t>
                        </w:r>
                        <w:r w:rsidR="006F4EAA" w:rsidRPr="00404B84">
                          <w:rPr>
                            <w:rFonts w:ascii="Calibri" w:hAnsi="Calibri"/>
                            <w:b/>
                            <w:bCs/>
                            <w:i/>
                            <w:iCs/>
                            <w:color w:val="2F5597"/>
                            <w:kern w:val="24"/>
                            <w:lang w:val="en-US"/>
                          </w:rPr>
                          <w:t xml:space="preserve"> </w:t>
                        </w:r>
                        <w:r>
                          <w:rPr>
                            <w:rFonts w:ascii="Calibri" w:hAnsi="Calibri"/>
                            <w:i/>
                            <w:iCs/>
                            <w:color w:val="2F5597"/>
                            <w:kern w:val="24"/>
                            <w:lang w:val="en-US"/>
                          </w:rPr>
                          <w:t xml:space="preserve">parameter defines </w:t>
                        </w:r>
                        <w:r w:rsidR="006F4EAA">
                          <w:rPr>
                            <w:rFonts w:ascii="Calibri" w:hAnsi="Calibri"/>
                            <w:i/>
                            <w:iCs/>
                            <w:color w:val="2F5597"/>
                            <w:kern w:val="24"/>
                            <w:lang w:val="en-US"/>
                          </w:rPr>
                          <w:t>drx-like period</w:t>
                        </w:r>
                        <w:r w:rsidR="00197CE5">
                          <w:rPr>
                            <w:rFonts w:ascii="Calibri" w:hAnsi="Calibri"/>
                            <w:i/>
                            <w:iCs/>
                            <w:color w:val="2F5597"/>
                            <w:kern w:val="24"/>
                            <w:lang w:val="en-US"/>
                          </w:rPr>
                          <w:t xml:space="preserve"> </w:t>
                        </w:r>
                        <w:r w:rsidR="00D05294">
                          <w:rPr>
                            <w:rFonts w:ascii="Calibri" w:hAnsi="Calibri"/>
                            <w:i/>
                            <w:iCs/>
                            <w:color w:val="2F5597"/>
                            <w:kern w:val="24"/>
                            <w:lang w:val="en-US"/>
                          </w:rPr>
                          <w:t>/</w:t>
                        </w:r>
                        <w:r w:rsidR="00197CE5">
                          <w:rPr>
                            <w:rFonts w:ascii="Calibri" w:hAnsi="Calibri"/>
                            <w:i/>
                            <w:iCs/>
                            <w:color w:val="2F5597"/>
                            <w:kern w:val="24"/>
                            <w:lang w:val="en-US"/>
                          </w:rPr>
                          <w:t xml:space="preserve"> periodicity</w:t>
                        </w:r>
                        <w:r w:rsidR="006F4EAA">
                          <w:rPr>
                            <w:rFonts w:ascii="Calibri" w:hAnsi="Calibri"/>
                            <w:i/>
                            <w:iCs/>
                            <w:color w:val="2F5597"/>
                            <w:kern w:val="24"/>
                            <w:lang w:val="en-US"/>
                          </w:rPr>
                          <w:t xml:space="preserve"> between </w:t>
                        </w:r>
                        <w:r w:rsidR="00C51B09">
                          <w:rPr>
                            <w:rFonts w:ascii="Calibri" w:hAnsi="Calibri"/>
                            <w:i/>
                            <w:iCs/>
                            <w:color w:val="2F5597"/>
                            <w:kern w:val="24"/>
                            <w:lang w:val="en-US"/>
                          </w:rPr>
                          <w:t>potential PDCCH monitoring periods</w:t>
                        </w:r>
                      </w:p>
                    </w:txbxContent>
                  </v:textbox>
                </v:shape>
                <v:shape id="テキスト ボックス 29" o:spid="_x0000_s1163" type="#_x0000_t202" style="position:absolute;left:12710;top:359;width:10678;height:4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" filled="f" stroked="f">
                  <v:textbox>
                    <w:txbxContent>
                      <w:p w14:paraId="2761786C" w14:textId="09B2BD73" w:rsidR="00B67BA9" w:rsidRPr="00503321" w:rsidRDefault="00B67BA9" w:rsidP="00B67BA9">
                        <w:pPr>
                          <w:jc w:val="center"/>
                          <w:textAlignment w:val="baseline"/>
                          <w:rPr>
                            <w:rFonts w:ascii="Calibri" w:hAnsi="Calibri"/>
                            <w:i/>
                            <w:iCs/>
                            <w:color w:val="FF0000"/>
                            <w:kern w:val="24"/>
                            <w:lang w:val="en-US"/>
                          </w:rPr>
                        </w:pPr>
                        <w:r w:rsidRPr="00503321">
                          <w:rPr>
                            <w:rFonts w:ascii="Calibri" w:hAnsi="Calibri"/>
                            <w:i/>
                            <w:iCs/>
                            <w:color w:val="FF0000"/>
                            <w:kern w:val="24"/>
                            <w:lang w:val="en-US"/>
                          </w:rPr>
                          <w:t>Parameters already agreed</w:t>
                        </w:r>
                      </w:p>
                    </w:txbxContent>
                  </v:textbox>
                </v:shape>
                <v:shape id="Straight Arrow Connector 1147991857" o:spid="_x0000_s1164" type="#_x0000_t32" style="position:absolute;left:18383;top:23073;width:5005;height:378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" strokecolor="#4472c4 [3204]" strokeweight=".5pt">
                  <v:stroke endarrow="block" joinstyle="miter"/>
                </v:shape>
                <v:shape id="テキスト ボックス 29" o:spid="_x0000_s1165" type="#_x0000_t202" style="position:absolute;left:23388;top:21067;width:19090;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" fillcolor="white [3212]" stroked="f">
                  <v:textbox>
                    <w:txbxContent>
                      <w:p w14:paraId="67FB4AA3" w14:textId="01D1CDEE" w:rsidR="006E6C21" w:rsidRDefault="006B06B4" w:rsidP="006E6C21">
                        <w:pPr>
                          <w:jc w:val="center"/>
                          <w:textAlignment w:val="baseline"/>
                          <w:rPr>
                            <w:rFonts w:ascii="Calibri" w:hAnsi="Calibri"/>
                            <w:i/>
                            <w:iCs/>
                            <w:color w:val="2F5597"/>
                            <w:kern w:val="24"/>
                            <w:lang w:val="en-US"/>
                          </w:rPr>
                        </w:pPr>
                        <w:r w:rsidRPr="006B06B4">
                          <w:rPr>
                            <w:rFonts w:ascii="Calibri" w:hAnsi="Calibri"/>
                            <w:i/>
                            <w:iCs/>
                            <w:color w:val="2F5597"/>
                            <w:kern w:val="24"/>
                            <w:lang w:val="en-US"/>
                          </w:rPr>
                          <w:t>Time offset4 = Minimum time gap, set relative to end of LP-WUS  window</w:t>
                        </w:r>
                      </w:p>
                    </w:txbxContent>
                  </v:textbox>
                </v:shape>
                <v:shape id="直線矢印コネクタ 47" o:spid="_x0000_s1166" type="#_x0000_t32" style="position:absolute;left:11364;top:6483;width:178;height:227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" strokecolor="windowText" strokeweight=".5pt">
                  <v:stroke dashstyle="dash" joinstyle="miter"/>
                  <o:lock v:ext="edit" shapetype="f"/>
                </v:shape>
                <v:shape id="Straight Arrow Connector 899580320" o:spid="_x0000_s1167" type="#_x0000_t32" style="position:absolute;left:11239;top:29433;width:99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" strokecolor="#4472c4 [3204]" strokeweight=".5pt">
                  <v:stroke startarrow="block" endarrow="block" joinstyle="miter"/>
                </v:shape>
                <v:shape id="直線矢印コネクタ 47" o:spid="_x0000_s1168" type="#_x0000_t32" style="position:absolute;left:21270;top:27689;width:0;height:153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" strokecolor="windowText" strokeweight=".5pt">
                  <v:stroke dashstyle="dash" joinstyle="miter"/>
                  <o:lock v:ext="edit" shapetype="f"/>
                </v:shape>
                <v:shape id="Straight Arrow Connector 379394845" o:spid="_x0000_s1169" type="#_x0000_t32" style="position:absolute;left:9705;top:29718;width:6392;height:25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" strokecolor="#4472c4 [3204]" strokeweight=".5pt">
                  <v:stroke endarrow="block" joinstyle="miter"/>
                </v:shape>
                <v:shape id="Straight Arrow Connector 757968243" o:spid="_x0000_s1170" type="#_x0000_t32" style="position:absolute;left:4278;top:41900;width:16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" strokecolor="#4472c4 [3204]" strokeweight=".5pt">
                  <v:stroke startarrow="oval" endarrow="block" joinstyle="miter"/>
                </v:shape>
                <v:shape id="テキスト ボックス 29" o:spid="_x0000_s1171" type="#_x0000_t202" style="position:absolute;left:4185;top:43148;width:16885;height:6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" filled="f" stroked="f">
                  <v:textbox>
                    <w:txbxContent>
                      <w:p w14:paraId="21CAFDE8" w14:textId="37636E33" w:rsidR="0041771E" w:rsidRDefault="0041771E" w:rsidP="0041771E">
                        <w:pPr>
                          <w:jc w:val="center"/>
                          <w:textAlignment w:val="baseline"/>
                          <w:rPr>
                            <w:rFonts w:ascii="Calibri" w:hAnsi="Calibri"/>
                            <w:i/>
                            <w:iCs/>
                            <w:color w:val="2F5597"/>
                            <w:kern w:val="24"/>
                            <w:lang w:val="en-US"/>
                          </w:rPr>
                        </w:pPr>
                        <w:r>
                          <w:rPr>
                            <w:rFonts w:ascii="Calibri" w:hAnsi="Calibri"/>
                            <w:i/>
                            <w:iCs/>
                            <w:color w:val="2F5597"/>
                            <w:kern w:val="24"/>
                            <w:lang w:val="en-US"/>
                          </w:rPr>
                          <w:t xml:space="preserve">New </w:t>
                        </w:r>
                        <w:r>
                          <w:rPr>
                            <w:rFonts w:ascii="Calibri" w:hAnsi="Calibri"/>
                            <w:b/>
                            <w:bCs/>
                            <w:i/>
                            <w:iCs/>
                            <w:color w:val="2F5597"/>
                            <w:kern w:val="24"/>
                            <w:lang w:val="en-US"/>
                          </w:rPr>
                          <w:t>Time offset6</w:t>
                        </w:r>
                        <w:r>
                          <w:rPr>
                            <w:rFonts w:ascii="Calibri" w:hAnsi="Calibri"/>
                            <w:i/>
                            <w:iCs/>
                            <w:color w:val="2F5597"/>
                            <w:kern w:val="24"/>
                            <w:lang w:val="en-US"/>
                          </w:rPr>
                          <w:t xml:space="preserve"> defines the start Option1-2 onDurationTimer</w:t>
                        </w:r>
                      </w:p>
                    </w:txbxContent>
                  </v:textbox>
                </v:shape>
                <v:shape id="Straight Arrow Connector 1466283854" o:spid="_x0000_s1172" type="#_x0000_t32" style="position:absolute;left:21503;top:41900;width:304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" strokecolor="#4472c4 [3204]" strokeweight=".5pt">
                  <v:stroke startarrow="block" endarrow="block" joinstyle="miter"/>
                </v:shape>
                <v:shape id="テキスト ボックス 29" o:spid="_x0000_s1173" type="#_x0000_t202" style="position:absolute;left:8059;top:19251;width:12324;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" fillcolor="white [3212]" stroked="f">
                  <v:textbox>
                    <w:txbxContent>
                      <w:p w14:paraId="50D58B60" w14:textId="4E0CA24A" w:rsidR="00C427C9" w:rsidRDefault="00262ABF" w:rsidP="00C427C9">
                        <w:pPr>
                          <w:jc w:val="center"/>
                          <w:textAlignment w:val="baseline"/>
                          <w:rPr>
                            <w:rFonts w:ascii="Calibri" w:hAnsi="Calibri"/>
                            <w:i/>
                            <w:iCs/>
                            <w:color w:val="2F5597"/>
                            <w:kern w:val="24"/>
                            <w:lang w:val="en-US"/>
                          </w:rPr>
                        </w:pPr>
                        <w:r>
                          <w:rPr>
                            <w:rFonts w:ascii="Calibri" w:hAnsi="Calibri"/>
                            <w:i/>
                            <w:iCs/>
                            <w:color w:val="2F5597"/>
                            <w:kern w:val="24"/>
                            <w:lang w:val="en-US"/>
                          </w:rPr>
                          <w:t xml:space="preserve">2 MOs, </w:t>
                        </w:r>
                        <w:r w:rsidR="00437033">
                          <w:rPr>
                            <w:rFonts w:ascii="Calibri" w:hAnsi="Calibri"/>
                            <w:i/>
                            <w:iCs/>
                            <w:color w:val="2F5597"/>
                            <w:kern w:val="24"/>
                            <w:lang w:val="en-US"/>
                          </w:rPr>
                          <w:t>W</w:t>
                        </w:r>
                        <w:r>
                          <w:rPr>
                            <w:rFonts w:ascii="Calibri" w:hAnsi="Calibri"/>
                            <w:i/>
                            <w:iCs/>
                            <w:color w:val="2F5597"/>
                            <w:kern w:val="24"/>
                            <w:lang w:val="en-US"/>
                          </w:rPr>
                          <w:t xml:space="preserve"> can be set to 1 or 2</w:t>
                        </w:r>
                      </w:p>
                    </w:txbxContent>
                  </v:textbox>
                </v:shape>
                <w10:anchorlock/>
              </v:group>
            </w:pict>
          </mc:Fallback>
        </mc:AlternateContent>
      </w:r>
    </w:p>
    <w:p w14:paraId="0A0983CF" w14:textId="1C1F6300" w:rsidR="006E6C21" w:rsidRDefault="00B80E03" w:rsidP="00B80E0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Option 1-2 MO configuration with additional flexibility</w:t>
      </w:r>
    </w:p>
    <w:p w14:paraId="066E30A9" w14:textId="77777777" w:rsidR="00677CE1" w:rsidRDefault="00677CE1" w:rsidP="0032641B">
      <w:pPr>
        <w:contextualSpacing/>
        <w:jc w:val="both"/>
      </w:pPr>
    </w:p>
    <w:p w14:paraId="3470940B" w14:textId="77777777" w:rsidR="008A6962" w:rsidRDefault="008A6962" w:rsidP="008A6962">
      <w:pPr>
        <w:contextualSpacing/>
      </w:pPr>
    </w:p>
    <w:p w14:paraId="01C21325" w14:textId="77777777" w:rsidR="00EC77DD" w:rsidRDefault="00C51B09" w:rsidP="0032641B">
      <w:pPr>
        <w:contextualSpacing/>
        <w:jc w:val="both"/>
      </w:pPr>
      <w:r>
        <w:t>Given</w:t>
      </w:r>
      <w:r w:rsidR="00EC77DD">
        <w:t xml:space="preserve"> the:</w:t>
      </w:r>
    </w:p>
    <w:p w14:paraId="1EAAE1DA" w14:textId="1FFA41F5" w:rsidR="00EC77DD" w:rsidRDefault="00C51B09" w:rsidP="00EC77DD">
      <w:pPr>
        <w:pStyle w:val="ListParagraph"/>
        <w:numPr>
          <w:ilvl w:val="0"/>
          <w:numId w:val="29"/>
        </w:numPr>
        <w:ind w:firstLineChars="0"/>
        <w:contextualSpacing/>
      </w:pPr>
      <w:r>
        <w:t>previous arguments</w:t>
      </w:r>
      <w:r w:rsidR="00D151AE">
        <w:t xml:space="preserve"> made</w:t>
      </w:r>
      <w:r>
        <w:t xml:space="preserve"> for option 1-1 </w:t>
      </w:r>
      <w:r w:rsidR="00D151AE">
        <w:t>favouring a window where the network can</w:t>
      </w:r>
      <w:r w:rsidR="00685150">
        <w:t xml:space="preserve"> send MOs selectively</w:t>
      </w:r>
    </w:p>
    <w:p w14:paraId="2E9667DD" w14:textId="5059FDB7" w:rsidR="00685150" w:rsidRDefault="00685150" w:rsidP="00EC77DD">
      <w:pPr>
        <w:pStyle w:val="ListParagraph"/>
        <w:numPr>
          <w:ilvl w:val="0"/>
          <w:numId w:val="29"/>
        </w:numPr>
        <w:ind w:firstLineChars="0"/>
        <w:contextualSpacing/>
      </w:pPr>
      <w:r>
        <w:t>the configuration of option 1-1</w:t>
      </w:r>
    </w:p>
    <w:p w14:paraId="3DD6DFB8" w14:textId="53813488" w:rsidR="00685150" w:rsidRDefault="00685150" w:rsidP="00685150">
      <w:pPr>
        <w:pStyle w:val="ListParagraph"/>
        <w:numPr>
          <w:ilvl w:val="1"/>
          <w:numId w:val="29"/>
        </w:numPr>
        <w:ind w:firstLineChars="0"/>
        <w:contextualSpacing/>
      </w:pPr>
      <w:r>
        <w:t xml:space="preserve">where possible, we attempt to align the </w:t>
      </w:r>
      <w:r w:rsidR="00C73F88">
        <w:t>parameter meanings</w:t>
      </w:r>
    </w:p>
    <w:p w14:paraId="706FB190" w14:textId="795A0F7E" w:rsidR="00EC77DD" w:rsidRDefault="009B2A25" w:rsidP="00EC77DD">
      <w:pPr>
        <w:pStyle w:val="ListParagraph"/>
        <w:numPr>
          <w:ilvl w:val="0"/>
          <w:numId w:val="29"/>
        </w:numPr>
        <w:ind w:firstLineChars="0"/>
        <w:contextualSpacing/>
      </w:pPr>
      <w:r>
        <w:t>the desire to have the flexibility to define “infrequent” onDurations but with a burst of “frequent” MOs</w:t>
      </w:r>
    </w:p>
    <w:p w14:paraId="2202449E" w14:textId="77777777" w:rsidR="00EC77DD" w:rsidRDefault="00EC77DD" w:rsidP="00EC77DD">
      <w:pPr>
        <w:contextualSpacing/>
      </w:pPr>
    </w:p>
    <w:p w14:paraId="21DCB1C6" w14:textId="0F0055CF" w:rsidR="00677CE1" w:rsidRDefault="00F97E8D" w:rsidP="00EC77DD">
      <w:pPr>
        <w:contextualSpacing/>
      </w:pPr>
      <w:r>
        <w:t>we support the configuration of option 1-2 being defined by the following parameters</w:t>
      </w:r>
      <w:r w:rsidR="003A5CD5">
        <w:t xml:space="preserve"> and</w:t>
      </w:r>
      <w:r w:rsidR="00FF2FAC">
        <w:t xml:space="preserve"> as</w:t>
      </w:r>
      <w:r w:rsidR="003A5CD5">
        <w:t xml:space="preserve"> illustrated in </w:t>
      </w:r>
      <w:r w:rsidR="009B2A25">
        <w:t>figure 3</w:t>
      </w:r>
      <w:r w:rsidR="00674BCB">
        <w:t>.</w:t>
      </w:r>
    </w:p>
    <w:p w14:paraId="6688F5C5" w14:textId="77777777" w:rsidR="00674BCB" w:rsidRDefault="00674BCB" w:rsidP="0032641B">
      <w:pPr>
        <w:contextualSpacing/>
        <w:jc w:val="both"/>
      </w:pPr>
    </w:p>
    <w:tbl>
      <w:tblPr>
        <w:tblStyle w:val="TableGrid"/>
        <w:tblW w:w="0" w:type="auto"/>
        <w:tblLook w:val="04A0" w:firstRow="1" w:lastRow="0" w:firstColumn="1" w:lastColumn="0" w:noHBand="0" w:noVBand="1"/>
      </w:tblPr>
      <w:tblGrid>
        <w:gridCol w:w="2664"/>
        <w:gridCol w:w="2289"/>
        <w:gridCol w:w="4823"/>
      </w:tblGrid>
      <w:tr w:rsidR="00C73F88" w14:paraId="772D3881" w14:textId="77777777" w:rsidTr="00C73F88">
        <w:tc>
          <w:tcPr>
            <w:tcW w:w="2664" w:type="dxa"/>
          </w:tcPr>
          <w:p w14:paraId="6D7C80F6" w14:textId="262B469E" w:rsidR="00C73F88" w:rsidRPr="005E77AD" w:rsidRDefault="00C73F88" w:rsidP="00E053AC">
            <w:pPr>
              <w:contextualSpacing/>
              <w:rPr>
                <w:b/>
                <w:bCs/>
              </w:rPr>
            </w:pPr>
            <w:r w:rsidRPr="005E77AD">
              <w:rPr>
                <w:b/>
                <w:bCs/>
              </w:rPr>
              <w:t>Parameter</w:t>
            </w:r>
          </w:p>
        </w:tc>
        <w:tc>
          <w:tcPr>
            <w:tcW w:w="2289" w:type="dxa"/>
          </w:tcPr>
          <w:p w14:paraId="6BE3F2DE" w14:textId="4573D80C" w:rsidR="00C73F88" w:rsidRPr="005E77AD" w:rsidRDefault="00C73F88" w:rsidP="00E053AC">
            <w:pPr>
              <w:contextualSpacing/>
              <w:rPr>
                <w:b/>
                <w:bCs/>
              </w:rPr>
            </w:pPr>
            <w:r w:rsidRPr="005E77AD">
              <w:rPr>
                <w:b/>
                <w:bCs/>
              </w:rPr>
              <w:t>New or previously named</w:t>
            </w:r>
          </w:p>
        </w:tc>
        <w:tc>
          <w:tcPr>
            <w:tcW w:w="4823" w:type="dxa"/>
          </w:tcPr>
          <w:p w14:paraId="5C6C3CAD" w14:textId="0EB90AE7" w:rsidR="00C73F88" w:rsidRPr="005E77AD" w:rsidRDefault="00C73F88" w:rsidP="00E053AC">
            <w:pPr>
              <w:contextualSpacing/>
              <w:rPr>
                <w:b/>
                <w:bCs/>
              </w:rPr>
            </w:pPr>
            <w:r w:rsidRPr="005E77AD">
              <w:rPr>
                <w:b/>
                <w:bCs/>
              </w:rPr>
              <w:t>Description</w:t>
            </w:r>
          </w:p>
        </w:tc>
      </w:tr>
      <w:tr w:rsidR="00C73F88" w14:paraId="10F9B197" w14:textId="77777777" w:rsidTr="00C73F88">
        <w:tc>
          <w:tcPr>
            <w:tcW w:w="2664" w:type="dxa"/>
          </w:tcPr>
          <w:p w14:paraId="1CDD9671" w14:textId="55210CD7" w:rsidR="00C73F88" w:rsidRDefault="00C73F88" w:rsidP="00E053AC">
            <w:pPr>
              <w:contextualSpacing/>
            </w:pPr>
            <w:r>
              <w:t xml:space="preserve">Time_offset3  </w:t>
            </w:r>
          </w:p>
        </w:tc>
        <w:tc>
          <w:tcPr>
            <w:tcW w:w="2289" w:type="dxa"/>
          </w:tcPr>
          <w:p w14:paraId="435C2D76" w14:textId="0E8DFAD8" w:rsidR="00C73F88" w:rsidRDefault="00C73F88" w:rsidP="00E053AC">
            <w:pPr>
              <w:contextualSpacing/>
            </w:pPr>
            <w:r>
              <w:t>Already defined</w:t>
            </w:r>
          </w:p>
        </w:tc>
        <w:tc>
          <w:tcPr>
            <w:tcW w:w="4823" w:type="dxa"/>
          </w:tcPr>
          <w:p w14:paraId="7BE11DFA" w14:textId="737E0E87" w:rsidR="00C73F88" w:rsidRDefault="006022DF" w:rsidP="00E053AC">
            <w:pPr>
              <w:contextualSpacing/>
            </w:pPr>
            <w:r>
              <w:t>Defines start of 1</w:t>
            </w:r>
            <w:r w:rsidRPr="006022DF">
              <w:rPr>
                <w:vertAlign w:val="superscript"/>
              </w:rPr>
              <w:t>st</w:t>
            </w:r>
            <w:r>
              <w:t xml:space="preserve"> MO</w:t>
            </w:r>
          </w:p>
        </w:tc>
      </w:tr>
      <w:tr w:rsidR="00C73F88" w14:paraId="509E602D" w14:textId="77777777" w:rsidTr="00C73F88">
        <w:tc>
          <w:tcPr>
            <w:tcW w:w="2664" w:type="dxa"/>
          </w:tcPr>
          <w:p w14:paraId="561EAF57" w14:textId="7E3BBF26" w:rsidR="00C73F88" w:rsidRDefault="00C73F88" w:rsidP="00E053AC">
            <w:pPr>
              <w:contextualSpacing/>
            </w:pPr>
            <w:r>
              <w:t xml:space="preserve">LPWUS periodicity </w:t>
            </w:r>
          </w:p>
        </w:tc>
        <w:tc>
          <w:tcPr>
            <w:tcW w:w="2289" w:type="dxa"/>
          </w:tcPr>
          <w:p w14:paraId="476B8683" w14:textId="07F2AE08" w:rsidR="00C73F88" w:rsidRDefault="00C73F88" w:rsidP="00E053AC">
            <w:pPr>
              <w:contextualSpacing/>
            </w:pPr>
            <w:r>
              <w:t>Already defined</w:t>
            </w:r>
          </w:p>
        </w:tc>
        <w:tc>
          <w:tcPr>
            <w:tcW w:w="4823" w:type="dxa"/>
          </w:tcPr>
          <w:p w14:paraId="7239935D" w14:textId="05535861" w:rsidR="00C73F88" w:rsidRDefault="006022DF" w:rsidP="00E053AC">
            <w:pPr>
              <w:contextualSpacing/>
            </w:pPr>
            <w:r>
              <w:t>Defines periodicity of MOs</w:t>
            </w:r>
          </w:p>
        </w:tc>
      </w:tr>
      <w:tr w:rsidR="00C73F88" w14:paraId="7A2FF4FF" w14:textId="77777777" w:rsidTr="00C73F88">
        <w:tc>
          <w:tcPr>
            <w:tcW w:w="2664" w:type="dxa"/>
          </w:tcPr>
          <w:p w14:paraId="66DC8A18" w14:textId="5940AB0D" w:rsidR="00C73F88" w:rsidRDefault="00C73F88" w:rsidP="00E053AC">
            <w:pPr>
              <w:contextualSpacing/>
            </w:pPr>
            <w:r>
              <w:t>Time_offset4</w:t>
            </w:r>
          </w:p>
        </w:tc>
        <w:tc>
          <w:tcPr>
            <w:tcW w:w="2289" w:type="dxa"/>
          </w:tcPr>
          <w:p w14:paraId="66DDD02F" w14:textId="1536A18B" w:rsidR="00C73F88" w:rsidRDefault="00C73F88" w:rsidP="00E053AC">
            <w:pPr>
              <w:contextualSpacing/>
            </w:pPr>
            <w:r>
              <w:t>Partially defined - FFS</w:t>
            </w:r>
          </w:p>
        </w:tc>
        <w:tc>
          <w:tcPr>
            <w:tcW w:w="4823" w:type="dxa"/>
          </w:tcPr>
          <w:p w14:paraId="35AA9C34" w14:textId="24730B39" w:rsidR="00C73F88" w:rsidRDefault="005E77AD" w:rsidP="00E053AC">
            <w:pPr>
              <w:contextualSpacing/>
            </w:pPr>
            <w:r>
              <w:t xml:space="preserve">This is the same as the minimum time </w:t>
            </w:r>
            <w:r w:rsidR="006022DF">
              <w:t>gap</w:t>
            </w:r>
            <w:r w:rsidR="00AA1DB9">
              <w:t xml:space="preserve">, set relative to start of </w:t>
            </w:r>
            <w:r w:rsidR="004665BE">
              <w:t>option 1-2 onduration.</w:t>
            </w:r>
          </w:p>
        </w:tc>
      </w:tr>
      <w:tr w:rsidR="00642AC4" w14:paraId="2AB5DB03" w14:textId="77777777" w:rsidTr="00C73F88">
        <w:tc>
          <w:tcPr>
            <w:tcW w:w="2664" w:type="dxa"/>
          </w:tcPr>
          <w:p w14:paraId="1835AA86" w14:textId="3E03AE0B" w:rsidR="00642AC4" w:rsidRDefault="00437033" w:rsidP="00E053AC">
            <w:pPr>
              <w:contextualSpacing/>
            </w:pPr>
            <w:r>
              <w:t>W</w:t>
            </w:r>
          </w:p>
        </w:tc>
        <w:tc>
          <w:tcPr>
            <w:tcW w:w="2289" w:type="dxa"/>
          </w:tcPr>
          <w:p w14:paraId="5DDB9F95" w14:textId="5E7AB253" w:rsidR="00642AC4" w:rsidRDefault="00642AC4" w:rsidP="00E053AC">
            <w:pPr>
              <w:contextualSpacing/>
            </w:pPr>
            <w:r>
              <w:t>New</w:t>
            </w:r>
          </w:p>
        </w:tc>
        <w:tc>
          <w:tcPr>
            <w:tcW w:w="4823" w:type="dxa"/>
          </w:tcPr>
          <w:p w14:paraId="4D860D37" w14:textId="0D1463B0" w:rsidR="00642AC4" w:rsidRDefault="00642AC4" w:rsidP="00E053AC">
            <w:pPr>
              <w:contextualSpacing/>
            </w:pPr>
            <w:r>
              <w:t xml:space="preserve">Number of MOs the </w:t>
            </w:r>
            <w:r w:rsidR="00976EE4">
              <w:t>UE is expected to monitor within a time window</w:t>
            </w:r>
          </w:p>
        </w:tc>
      </w:tr>
      <w:tr w:rsidR="00C73F88" w14:paraId="20520436" w14:textId="77777777" w:rsidTr="00C73F88">
        <w:tc>
          <w:tcPr>
            <w:tcW w:w="2664" w:type="dxa"/>
          </w:tcPr>
          <w:p w14:paraId="1CD6CF27" w14:textId="19206168" w:rsidR="00C73F88" w:rsidRDefault="00C73F88" w:rsidP="00E053AC">
            <w:pPr>
              <w:contextualSpacing/>
            </w:pPr>
            <w:r>
              <w:t>Time_offset5</w:t>
            </w:r>
          </w:p>
        </w:tc>
        <w:tc>
          <w:tcPr>
            <w:tcW w:w="2289" w:type="dxa"/>
          </w:tcPr>
          <w:p w14:paraId="40487B1A" w14:textId="40E5B545" w:rsidR="00C73F88" w:rsidRDefault="00C73F88" w:rsidP="00E053AC">
            <w:pPr>
              <w:contextualSpacing/>
            </w:pPr>
            <w:r>
              <w:t>New</w:t>
            </w:r>
          </w:p>
        </w:tc>
        <w:tc>
          <w:tcPr>
            <w:tcW w:w="4823" w:type="dxa"/>
          </w:tcPr>
          <w:p w14:paraId="77D5D006" w14:textId="2216C5E8" w:rsidR="00C73F88" w:rsidRDefault="004665BE" w:rsidP="00E053AC">
            <w:pPr>
              <w:contextualSpacing/>
            </w:pPr>
            <w:r>
              <w:t xml:space="preserve">This </w:t>
            </w:r>
            <w:r w:rsidRPr="004665BE">
              <w:t>indicates</w:t>
            </w:r>
            <w:r>
              <w:t xml:space="preserve"> the </w:t>
            </w:r>
            <w:r w:rsidRPr="004665BE">
              <w:t xml:space="preserve">time prior to </w:t>
            </w:r>
            <w:r w:rsidR="00C92A95">
              <w:t>the</w:t>
            </w:r>
            <w:r w:rsidRPr="004665BE">
              <w:t xml:space="preserve"> slot where the </w:t>
            </w:r>
            <w:r>
              <w:t>option1-2</w:t>
            </w:r>
            <w:r w:rsidRPr="004665BE">
              <w:t>-onDurationTimer would start</w:t>
            </w:r>
          </w:p>
        </w:tc>
      </w:tr>
      <w:tr w:rsidR="00C73F88" w14:paraId="2A6188EF" w14:textId="77777777" w:rsidTr="00C73F88">
        <w:tc>
          <w:tcPr>
            <w:tcW w:w="2664" w:type="dxa"/>
          </w:tcPr>
          <w:p w14:paraId="05784B9C" w14:textId="003467C3" w:rsidR="00C73F88" w:rsidRDefault="00C73F88" w:rsidP="00E053AC">
            <w:pPr>
              <w:contextualSpacing/>
            </w:pPr>
            <w:r>
              <w:t>Time_offset6</w:t>
            </w:r>
          </w:p>
        </w:tc>
        <w:tc>
          <w:tcPr>
            <w:tcW w:w="2289" w:type="dxa"/>
          </w:tcPr>
          <w:p w14:paraId="19F7ABD7" w14:textId="3BFD38E9" w:rsidR="00C73F88" w:rsidRDefault="00C73F88" w:rsidP="00E053AC">
            <w:pPr>
              <w:contextualSpacing/>
            </w:pPr>
            <w:r>
              <w:t>New</w:t>
            </w:r>
          </w:p>
        </w:tc>
        <w:tc>
          <w:tcPr>
            <w:tcW w:w="4823" w:type="dxa"/>
          </w:tcPr>
          <w:p w14:paraId="135F6B8E" w14:textId="77777777" w:rsidR="00C73F88" w:rsidRDefault="00FF0B90" w:rsidP="00E053AC">
            <w:pPr>
              <w:contextualSpacing/>
            </w:pPr>
            <w:r>
              <w:t>This defines the start of the 1</w:t>
            </w:r>
            <w:r w:rsidRPr="00FF0B90">
              <w:rPr>
                <w:vertAlign w:val="superscript"/>
              </w:rPr>
              <w:t>st</w:t>
            </w:r>
            <w:r>
              <w:t xml:space="preserve"> onDuration</w:t>
            </w:r>
          </w:p>
          <w:p w14:paraId="72F957CA" w14:textId="05379C50" w:rsidR="00FF0B90" w:rsidRDefault="00FF0B90" w:rsidP="00E053AC">
            <w:pPr>
              <w:contextualSpacing/>
            </w:pPr>
            <w:r>
              <w:t>Note:   This does not have to aligned to the legacy OnDuration.</w:t>
            </w:r>
          </w:p>
        </w:tc>
      </w:tr>
      <w:tr w:rsidR="00C73F88" w14:paraId="0B367180" w14:textId="77777777" w:rsidTr="00C73F88">
        <w:tc>
          <w:tcPr>
            <w:tcW w:w="2664" w:type="dxa"/>
          </w:tcPr>
          <w:p w14:paraId="58EF29A5" w14:textId="52E5BBE5" w:rsidR="00C73F88" w:rsidRDefault="00C73F88" w:rsidP="00E053AC">
            <w:pPr>
              <w:contextualSpacing/>
            </w:pPr>
            <w:r>
              <w:t>Option1-2_periodicity</w:t>
            </w:r>
          </w:p>
        </w:tc>
        <w:tc>
          <w:tcPr>
            <w:tcW w:w="2289" w:type="dxa"/>
          </w:tcPr>
          <w:p w14:paraId="6A1D8E35" w14:textId="072D3403" w:rsidR="00C73F88" w:rsidRDefault="00C73F88" w:rsidP="00E053AC">
            <w:pPr>
              <w:contextualSpacing/>
            </w:pPr>
            <w:r>
              <w:t>New</w:t>
            </w:r>
          </w:p>
        </w:tc>
        <w:tc>
          <w:tcPr>
            <w:tcW w:w="4823" w:type="dxa"/>
          </w:tcPr>
          <w:p w14:paraId="0AE57D58" w14:textId="3AB1E6D4" w:rsidR="00C73F88" w:rsidRDefault="00FF0B90" w:rsidP="00E053AC">
            <w:pPr>
              <w:contextualSpacing/>
            </w:pPr>
            <w:r w:rsidRPr="00FF0B90">
              <w:t xml:space="preserve">This defines the </w:t>
            </w:r>
            <w:r>
              <w:t xml:space="preserve">periodicity of option 1-2 </w:t>
            </w:r>
            <w:r w:rsidRPr="00FF0B90">
              <w:t>onDuration</w:t>
            </w:r>
          </w:p>
        </w:tc>
      </w:tr>
    </w:tbl>
    <w:p w14:paraId="2E9C7517" w14:textId="77777777" w:rsidR="00674BCB" w:rsidRDefault="00674BCB" w:rsidP="0032641B">
      <w:pPr>
        <w:contextualSpacing/>
        <w:jc w:val="both"/>
      </w:pPr>
    </w:p>
    <w:p w14:paraId="5A8E60EC" w14:textId="77777777" w:rsidR="00677CE1" w:rsidRDefault="00677CE1" w:rsidP="0032641B">
      <w:pPr>
        <w:contextualSpacing/>
        <w:jc w:val="both"/>
      </w:pPr>
    </w:p>
    <w:p w14:paraId="3183E8C8" w14:textId="77777777" w:rsidR="00677CE1" w:rsidRDefault="00677CE1" w:rsidP="0032641B">
      <w:pPr>
        <w:contextualSpacing/>
        <w:jc w:val="both"/>
      </w:pPr>
    </w:p>
    <w:p w14:paraId="30430558" w14:textId="77777777" w:rsidR="00677CE1" w:rsidRDefault="00677CE1" w:rsidP="0032641B">
      <w:pPr>
        <w:contextualSpacing/>
        <w:jc w:val="both"/>
      </w:pPr>
    </w:p>
    <w:p w14:paraId="2A942425" w14:textId="5FC148DD" w:rsidR="008E2E7B" w:rsidRDefault="008E2E7B" w:rsidP="00615C1A">
      <w:pPr>
        <w:ind w:left="2268" w:hanging="2268"/>
        <w:rPr>
          <w:rFonts w:eastAsia="Yu Mincho"/>
          <w:b/>
          <w:bCs/>
        </w:rPr>
      </w:pPr>
      <w:r w:rsidRPr="0037504C">
        <w:rPr>
          <w:rFonts w:eastAsia="Yu Mincho"/>
          <w:b/>
          <w:bCs/>
        </w:rPr>
        <w:t xml:space="preserve">Proposal </w:t>
      </w:r>
      <w:r w:rsidR="008E1A33">
        <w:rPr>
          <w:rFonts w:eastAsia="Yu Mincho"/>
          <w:b/>
          <w:bCs/>
        </w:rPr>
        <w:t>5</w:t>
      </w:r>
      <w:r w:rsidRPr="0037504C">
        <w:rPr>
          <w:rFonts w:eastAsia="Yu Mincho"/>
          <w:b/>
          <w:bCs/>
        </w:rPr>
        <w:t>:</w:t>
      </w:r>
      <w:r w:rsidRPr="0037504C">
        <w:rPr>
          <w:rFonts w:eastAsia="Yu Mincho"/>
          <w:b/>
          <w:bCs/>
        </w:rPr>
        <w:tab/>
      </w:r>
      <w:r>
        <w:rPr>
          <w:rFonts w:eastAsia="Yu Mincho"/>
          <w:b/>
          <w:bCs/>
        </w:rPr>
        <w:t>For option 1-</w:t>
      </w:r>
      <w:r w:rsidR="00974212">
        <w:rPr>
          <w:rFonts w:eastAsia="Yu Mincho"/>
          <w:b/>
          <w:bCs/>
        </w:rPr>
        <w:t xml:space="preserve">2, new </w:t>
      </w:r>
      <w:r w:rsidR="00467ECC">
        <w:rPr>
          <w:rFonts w:eastAsia="Yu Mincho"/>
          <w:b/>
          <w:bCs/>
        </w:rPr>
        <w:t xml:space="preserve">parameters </w:t>
      </w:r>
      <w:r w:rsidR="00EE2E44">
        <w:rPr>
          <w:rFonts w:eastAsia="Yu Mincho"/>
          <w:b/>
          <w:bCs/>
        </w:rPr>
        <w:t>time_offset6 and option1-2_periodicity</w:t>
      </w:r>
      <w:r w:rsidR="00467ECC">
        <w:rPr>
          <w:rFonts w:eastAsia="Yu Mincho"/>
          <w:b/>
          <w:bCs/>
        </w:rPr>
        <w:t xml:space="preserve"> define where LP-WUS triggered onDurations can start</w:t>
      </w:r>
      <w:r w:rsidR="00974212">
        <w:rPr>
          <w:rFonts w:eastAsia="Yu Mincho"/>
          <w:b/>
          <w:bCs/>
        </w:rPr>
        <w:t>.</w:t>
      </w:r>
    </w:p>
    <w:p w14:paraId="103B6FEB" w14:textId="77777777" w:rsidR="008E2E7B" w:rsidRPr="0037504C" w:rsidRDefault="008E2E7B" w:rsidP="00615C1A">
      <w:pPr>
        <w:ind w:left="2268" w:hanging="2268"/>
        <w:rPr>
          <w:rFonts w:eastAsia="Yu Mincho"/>
          <w:b/>
          <w:bCs/>
        </w:rPr>
      </w:pPr>
    </w:p>
    <w:p w14:paraId="09673A13" w14:textId="13395535" w:rsidR="008E2E7B" w:rsidRDefault="008E2E7B" w:rsidP="00615C1A">
      <w:pPr>
        <w:ind w:left="2268" w:hanging="2268"/>
        <w:rPr>
          <w:rFonts w:eastAsia="Yu Mincho"/>
          <w:b/>
          <w:bCs/>
        </w:rPr>
      </w:pPr>
      <w:r w:rsidRPr="0037504C">
        <w:rPr>
          <w:rFonts w:eastAsia="Yu Mincho"/>
          <w:b/>
          <w:bCs/>
        </w:rPr>
        <w:t xml:space="preserve">Proposal </w:t>
      </w:r>
      <w:r w:rsidR="008E1A33">
        <w:rPr>
          <w:rFonts w:eastAsia="Yu Mincho"/>
          <w:b/>
          <w:bCs/>
        </w:rPr>
        <w:t>6</w:t>
      </w:r>
      <w:r w:rsidRPr="0037504C">
        <w:rPr>
          <w:rFonts w:eastAsia="Yu Mincho"/>
          <w:b/>
          <w:bCs/>
        </w:rPr>
        <w:t>:</w:t>
      </w:r>
      <w:r w:rsidRPr="0037504C">
        <w:rPr>
          <w:rFonts w:eastAsia="Yu Mincho"/>
          <w:b/>
          <w:bCs/>
        </w:rPr>
        <w:tab/>
      </w:r>
      <w:r w:rsidR="008C0875">
        <w:rPr>
          <w:rFonts w:eastAsia="Yu Mincho"/>
          <w:b/>
          <w:bCs/>
        </w:rPr>
        <w:t>For option 1-2, the UE starts monitoring for LP-WUS at a time-offset5</w:t>
      </w:r>
      <w:r w:rsidR="00C92A95">
        <w:rPr>
          <w:rFonts w:eastAsia="Yu Mincho"/>
          <w:b/>
          <w:bCs/>
        </w:rPr>
        <w:t xml:space="preserve"> prior to the slot </w:t>
      </w:r>
      <w:r w:rsidR="008E1A33">
        <w:rPr>
          <w:rFonts w:eastAsia="Yu Mincho"/>
          <w:b/>
          <w:bCs/>
        </w:rPr>
        <w:t xml:space="preserve">to </w:t>
      </w:r>
      <w:r w:rsidR="00C92A95">
        <w:rPr>
          <w:rFonts w:eastAsia="Yu Mincho"/>
          <w:b/>
          <w:bCs/>
        </w:rPr>
        <w:t>wh</w:t>
      </w:r>
      <w:r w:rsidR="00A31175">
        <w:rPr>
          <w:rFonts w:eastAsia="Yu Mincho"/>
          <w:b/>
          <w:bCs/>
        </w:rPr>
        <w:t>en</w:t>
      </w:r>
      <w:r w:rsidR="00C92A95">
        <w:rPr>
          <w:rFonts w:eastAsia="Yu Mincho"/>
          <w:b/>
          <w:bCs/>
        </w:rPr>
        <w:t xml:space="preserve"> the onDurationTimer can start.</w:t>
      </w:r>
    </w:p>
    <w:p w14:paraId="5EFF53CA" w14:textId="77777777" w:rsidR="00C92A95" w:rsidRDefault="00C92A95" w:rsidP="00615C1A">
      <w:pPr>
        <w:ind w:left="2268" w:hanging="2268"/>
        <w:rPr>
          <w:rFonts w:eastAsia="Yu Mincho"/>
          <w:b/>
          <w:bCs/>
        </w:rPr>
      </w:pPr>
    </w:p>
    <w:p w14:paraId="65355D93" w14:textId="6AB7F85C" w:rsidR="00C92A95" w:rsidRDefault="0051797A" w:rsidP="00615C1A">
      <w:pPr>
        <w:ind w:left="2268" w:hanging="2268"/>
        <w:rPr>
          <w:rFonts w:eastAsia="Yu Mincho"/>
          <w:b/>
          <w:bCs/>
        </w:rPr>
      </w:pPr>
      <w:r>
        <w:rPr>
          <w:rFonts w:eastAsia="Yu Mincho"/>
          <w:b/>
          <w:bCs/>
        </w:rPr>
        <w:t xml:space="preserve">Proposal </w:t>
      </w:r>
      <w:r w:rsidR="009B2A25">
        <w:rPr>
          <w:rFonts w:eastAsia="Yu Mincho"/>
          <w:b/>
          <w:bCs/>
        </w:rPr>
        <w:t>7</w:t>
      </w:r>
      <w:r>
        <w:rPr>
          <w:rFonts w:eastAsia="Yu Mincho"/>
          <w:b/>
          <w:bCs/>
        </w:rPr>
        <w:t>:</w:t>
      </w:r>
      <w:r>
        <w:rPr>
          <w:rFonts w:eastAsia="Yu Mincho"/>
          <w:b/>
          <w:bCs/>
        </w:rPr>
        <w:tab/>
        <w:t xml:space="preserve">For option 1-2, the UE is not required to monitor LP-WUS </w:t>
      </w:r>
      <w:r w:rsidR="00855B4D">
        <w:rPr>
          <w:rFonts w:eastAsia="Yu Mincho"/>
          <w:b/>
          <w:bCs/>
        </w:rPr>
        <w:t>for time-offset4</w:t>
      </w:r>
      <w:r w:rsidR="00A31175">
        <w:rPr>
          <w:rFonts w:eastAsia="Yu Mincho"/>
          <w:b/>
          <w:bCs/>
        </w:rPr>
        <w:t xml:space="preserve"> prior to the slot when the onDurationTimer can start.</w:t>
      </w:r>
    </w:p>
    <w:p w14:paraId="3082EE51" w14:textId="08684596" w:rsidR="007F2F81" w:rsidRPr="0037504C" w:rsidRDefault="007F2F81" w:rsidP="00615C1A">
      <w:pPr>
        <w:ind w:left="2268" w:hanging="2268"/>
        <w:rPr>
          <w:rFonts w:eastAsia="Yu Mincho"/>
          <w:b/>
          <w:bCs/>
        </w:rPr>
      </w:pPr>
      <w:r>
        <w:rPr>
          <w:rFonts w:eastAsia="Yu Mincho"/>
          <w:b/>
          <w:bCs/>
        </w:rPr>
        <w:tab/>
        <w:t>FFS:  If this is the same as the minimum time gap</w:t>
      </w:r>
    </w:p>
    <w:p w14:paraId="6913A237" w14:textId="0A9666CB" w:rsidR="00677CE1" w:rsidRPr="005A2D57" w:rsidRDefault="00677CE1" w:rsidP="00615C1A">
      <w:pPr>
        <w:ind w:left="2268" w:hanging="2268"/>
        <w:contextualSpacing/>
        <w:jc w:val="both"/>
      </w:pPr>
    </w:p>
    <w:p w14:paraId="7463EA77" w14:textId="391542BA" w:rsidR="00875E3D" w:rsidRDefault="00875E3D" w:rsidP="00615C1A">
      <w:pPr>
        <w:ind w:left="2268" w:hanging="2268"/>
        <w:rPr>
          <w:rFonts w:eastAsia="Yu Mincho"/>
          <w:b/>
          <w:bCs/>
        </w:rPr>
      </w:pPr>
      <w:r w:rsidRPr="00875E3D">
        <w:rPr>
          <w:rFonts w:eastAsia="Yu Mincho"/>
          <w:b/>
          <w:bCs/>
        </w:rPr>
        <w:t xml:space="preserve">Proposal </w:t>
      </w:r>
      <w:r w:rsidR="00467ECC">
        <w:rPr>
          <w:rFonts w:eastAsia="Yu Mincho"/>
          <w:b/>
          <w:bCs/>
        </w:rPr>
        <w:t>8</w:t>
      </w:r>
      <w:r w:rsidR="00BB433F" w:rsidRPr="00875E3D">
        <w:rPr>
          <w:rFonts w:eastAsia="Yu Mincho"/>
          <w:b/>
          <w:bCs/>
        </w:rPr>
        <w:t>:</w:t>
      </w:r>
      <w:r w:rsidR="00BB433F" w:rsidRPr="00875E3D">
        <w:rPr>
          <w:rFonts w:eastAsia="Yu Mincho"/>
          <w:b/>
          <w:bCs/>
        </w:rPr>
        <w:tab/>
        <w:t>For option 1-2, the time between time-offset5 and time-offset4, corresponds to a time window where the UE is expected to monitor all MOs</w:t>
      </w:r>
      <w:r>
        <w:rPr>
          <w:rFonts w:eastAsia="Yu Mincho"/>
          <w:b/>
          <w:bCs/>
        </w:rPr>
        <w:t>.</w:t>
      </w:r>
    </w:p>
    <w:p w14:paraId="10F598B9" w14:textId="19A5FF10" w:rsidR="00C277F8" w:rsidRDefault="00C277F8" w:rsidP="00615C1A">
      <w:pPr>
        <w:ind w:left="2268" w:hanging="2268"/>
        <w:rPr>
          <w:rFonts w:eastAsia="Yu Mincho"/>
          <w:b/>
          <w:bCs/>
        </w:rPr>
      </w:pPr>
      <w:r>
        <w:rPr>
          <w:rFonts w:eastAsia="Yu Mincho"/>
          <w:b/>
          <w:bCs/>
        </w:rPr>
        <w:tab/>
      </w:r>
    </w:p>
    <w:p w14:paraId="6CBF8973" w14:textId="610B09BF" w:rsidR="008E1A33" w:rsidRPr="00467ECC" w:rsidRDefault="008E1A33" w:rsidP="00615C1A">
      <w:pPr>
        <w:ind w:left="2268" w:hanging="2268"/>
        <w:rPr>
          <w:b/>
          <w:bCs/>
        </w:rPr>
      </w:pPr>
      <w:r w:rsidRPr="00467ECC">
        <w:rPr>
          <w:b/>
          <w:bCs/>
        </w:rPr>
        <w:t xml:space="preserve">Proposal </w:t>
      </w:r>
      <w:r w:rsidR="00467ECC" w:rsidRPr="00467ECC">
        <w:rPr>
          <w:b/>
          <w:bCs/>
        </w:rPr>
        <w:t>9</w:t>
      </w:r>
      <w:r w:rsidRPr="00467ECC">
        <w:rPr>
          <w:b/>
          <w:bCs/>
        </w:rPr>
        <w:t>:</w:t>
      </w:r>
      <w:r w:rsidRPr="00467ECC">
        <w:rPr>
          <w:b/>
          <w:bCs/>
        </w:rPr>
        <w:tab/>
        <w:t>For option 1-2, the maximum number of MOs the UE is expected to monitor for a given onDuration is [4].</w:t>
      </w:r>
    </w:p>
    <w:p w14:paraId="0B08F1EC" w14:textId="77777777" w:rsidR="008E1A33" w:rsidRPr="00467ECC" w:rsidRDefault="008E1A33" w:rsidP="00615C1A">
      <w:pPr>
        <w:ind w:left="2268" w:hanging="2268"/>
        <w:rPr>
          <w:b/>
          <w:bCs/>
        </w:rPr>
      </w:pPr>
    </w:p>
    <w:p w14:paraId="32A13CAB" w14:textId="2BC45653" w:rsidR="008E1A33" w:rsidRPr="00467ECC" w:rsidRDefault="008E1A33" w:rsidP="00615C1A">
      <w:pPr>
        <w:ind w:left="2268" w:hanging="2268"/>
        <w:rPr>
          <w:b/>
          <w:bCs/>
        </w:rPr>
      </w:pPr>
      <w:r w:rsidRPr="00467ECC">
        <w:rPr>
          <w:b/>
          <w:bCs/>
        </w:rPr>
        <w:t xml:space="preserve">Proposal </w:t>
      </w:r>
      <w:r w:rsidR="00467ECC" w:rsidRPr="00467ECC">
        <w:rPr>
          <w:b/>
          <w:bCs/>
        </w:rPr>
        <w:t>10</w:t>
      </w:r>
      <w:r w:rsidRPr="00467ECC">
        <w:rPr>
          <w:b/>
          <w:bCs/>
        </w:rPr>
        <w:t>:</w:t>
      </w:r>
      <w:r w:rsidRPr="00467ECC">
        <w:rPr>
          <w:b/>
          <w:bCs/>
        </w:rPr>
        <w:tab/>
        <w:t>For option 1-2, the UE is expected to blindly monitor all the MOs within the window.</w:t>
      </w:r>
    </w:p>
    <w:p w14:paraId="6EA133AD" w14:textId="77777777" w:rsidR="008E1A33" w:rsidRPr="00467ECC" w:rsidRDefault="008E1A33" w:rsidP="00615C1A">
      <w:pPr>
        <w:ind w:left="2268" w:hanging="2268"/>
        <w:rPr>
          <w:b/>
          <w:bCs/>
        </w:rPr>
      </w:pPr>
      <w:r w:rsidRPr="00467ECC">
        <w:rPr>
          <w:b/>
          <w:bCs/>
        </w:rPr>
        <w:tab/>
        <w:t>Note:    The network can select which MO(s) is uses.</w:t>
      </w:r>
    </w:p>
    <w:p w14:paraId="72D0AA78" w14:textId="0F113DD4" w:rsidR="00467ECC" w:rsidRDefault="008E1A33" w:rsidP="4A64413A">
      <w:pPr>
        <w:ind w:left="2127" w:hanging="2127"/>
        <w:rPr>
          <w:b/>
          <w:bCs/>
          <w:strike/>
          <w:color w:val="FF0000"/>
        </w:rPr>
      </w:pPr>
      <w:r w:rsidRPr="00467ECC">
        <w:rPr>
          <w:b/>
          <w:bCs/>
        </w:rPr>
        <w:tab/>
      </w:r>
    </w:p>
    <w:p w14:paraId="747FC08F" w14:textId="77777777" w:rsidR="00467ECC" w:rsidRDefault="00467ECC" w:rsidP="4A64413A">
      <w:pPr>
        <w:ind w:left="2127" w:hanging="2127"/>
        <w:rPr>
          <w:b/>
          <w:bCs/>
          <w:color w:val="FF0000"/>
        </w:rPr>
      </w:pPr>
    </w:p>
    <w:p w14:paraId="4D2A2233" w14:textId="77777777" w:rsidR="00467ECC" w:rsidRDefault="00467ECC" w:rsidP="008E1A33">
      <w:pPr>
        <w:ind w:left="2127" w:hanging="2127"/>
        <w:rPr>
          <w:b/>
          <w:bCs/>
        </w:rPr>
      </w:pPr>
    </w:p>
    <w:p w14:paraId="0CD2927A" w14:textId="77777777" w:rsidR="00C77561" w:rsidRDefault="00C77561">
      <w:pPr>
        <w:rPr>
          <w:b/>
          <w:i/>
          <w:iCs/>
          <w:sz w:val="24"/>
        </w:rPr>
      </w:pPr>
      <w:bookmarkStart w:id="8" w:name="_Toc189684365"/>
      <w:r>
        <w:br w:type="page"/>
      </w:r>
    </w:p>
    <w:p w14:paraId="353064AE" w14:textId="35DD7B5E" w:rsidR="00094A00" w:rsidRPr="005A2D57" w:rsidRDefault="007E65B5" w:rsidP="00094A00">
      <w:pPr>
        <w:pStyle w:val="Heading2"/>
      </w:pPr>
      <w:r w:rsidRPr="005A2D57">
        <w:lastRenderedPageBreak/>
        <w:t>2.2</w:t>
      </w:r>
      <w:r w:rsidR="00094A00" w:rsidRPr="005A2D57">
        <w:tab/>
      </w:r>
      <w:r w:rsidR="00517E67" w:rsidRPr="005A2D57">
        <w:t>Minimum Time Gap Definition</w:t>
      </w:r>
      <w:bookmarkEnd w:id="8"/>
    </w:p>
    <w:p w14:paraId="74EEA227" w14:textId="77777777" w:rsidR="00A73EAB" w:rsidRPr="005A2D57" w:rsidRDefault="00A73EAB" w:rsidP="00A73EAB"/>
    <w:p w14:paraId="0189A9B0" w14:textId="05A5D037" w:rsidR="004B2F56" w:rsidRPr="005A2D57" w:rsidRDefault="004B2F56" w:rsidP="004B2F56">
      <w:r w:rsidRPr="005A2D57">
        <w:t>In this section we share our thoughts and proposals on the</w:t>
      </w:r>
      <w:r w:rsidR="004969D8">
        <w:t xml:space="preserve"> remaining</w:t>
      </w:r>
      <w:r w:rsidRPr="005A2D57">
        <w:t xml:space="preserve"> design details of the connected mode Minimum Time Gap.   </w:t>
      </w:r>
      <w:r w:rsidR="008779C9">
        <w:t xml:space="preserve">For background, </w:t>
      </w:r>
      <w:r w:rsidR="00F77D8A">
        <w:t>here is a list of</w:t>
      </w:r>
      <w:r w:rsidR="00974212">
        <w:t xml:space="preserve"> the</w:t>
      </w:r>
      <w:r w:rsidR="00F77D8A">
        <w:t xml:space="preserve"> relevant agreements</w:t>
      </w:r>
      <w:r w:rsidR="00974212">
        <w:t xml:space="preserve"> so far</w:t>
      </w:r>
      <w:r w:rsidR="00F77D8A">
        <w:t>.</w:t>
      </w:r>
      <w:r w:rsidR="008779C9" w:rsidRPr="005A2D57">
        <w:t xml:space="preserve">  </w:t>
      </w:r>
    </w:p>
    <w:p w14:paraId="244B8DBF" w14:textId="77777777" w:rsidR="004B2F56" w:rsidRPr="005A2D57" w:rsidRDefault="004B2F56" w:rsidP="00A73EAB"/>
    <w:p w14:paraId="1B428DD8" w14:textId="77777777" w:rsidR="00A73EAB" w:rsidRPr="004F12BE" w:rsidRDefault="00A73EAB" w:rsidP="00A73EAB"/>
    <w:tbl>
      <w:tblPr>
        <w:tblStyle w:val="TableGrid"/>
        <w:tblW w:w="0" w:type="auto"/>
        <w:shd w:val="clear" w:color="auto" w:fill="D9D9D9" w:themeFill="background1" w:themeFillShade="D9"/>
        <w:tblLook w:val="04A0" w:firstRow="1" w:lastRow="0" w:firstColumn="1" w:lastColumn="0" w:noHBand="0" w:noVBand="1"/>
      </w:tblPr>
      <w:tblGrid>
        <w:gridCol w:w="9855"/>
      </w:tblGrid>
      <w:tr w:rsidR="00A73EAB" w:rsidRPr="005A2D57" w14:paraId="79A5C446" w14:textId="77777777" w:rsidTr="009530E8">
        <w:tc>
          <w:tcPr>
            <w:tcW w:w="9855" w:type="dxa"/>
            <w:shd w:val="clear" w:color="auto" w:fill="D9D9D9" w:themeFill="background1" w:themeFillShade="D9"/>
          </w:tcPr>
          <w:p w14:paraId="63485296" w14:textId="77777777" w:rsidR="00A73EAB" w:rsidRPr="005A2D57" w:rsidRDefault="00A73EAB" w:rsidP="00B90BD5">
            <w:pPr>
              <w:rPr>
                <w:rFonts w:ascii="Times New Roman" w:hAnsi="Times New Roman" w:cs="Times New Roman"/>
                <w:sz w:val="16"/>
                <w:szCs w:val="16"/>
              </w:rPr>
            </w:pPr>
          </w:p>
          <w:p w14:paraId="70123877" w14:textId="77777777" w:rsidR="00401350" w:rsidRPr="005A2D57" w:rsidRDefault="00401350" w:rsidP="00B90BD5">
            <w:pPr>
              <w:rPr>
                <w:rFonts w:ascii="Times New Roman" w:hAnsi="Times New Roman" w:cs="Times New Roman"/>
                <w:b/>
                <w:bCs/>
                <w:sz w:val="16"/>
                <w:szCs w:val="16"/>
                <w:highlight w:val="green"/>
                <w:lang w:eastAsia="x-none"/>
              </w:rPr>
            </w:pPr>
            <w:r w:rsidRPr="005A2D57">
              <w:rPr>
                <w:rFonts w:ascii="Times New Roman" w:hAnsi="Times New Roman" w:cs="Times New Roman"/>
                <w:sz w:val="16"/>
                <w:szCs w:val="16"/>
              </w:rPr>
              <w:t>RAN1#116</w:t>
            </w:r>
            <w:r w:rsidRPr="005A2D57">
              <w:rPr>
                <w:rFonts w:ascii="Times New Roman" w:hAnsi="Times New Roman" w:cs="Times New Roman"/>
                <w:sz w:val="16"/>
                <w:szCs w:val="16"/>
              </w:rPr>
              <w:br/>
            </w:r>
            <w:r w:rsidRPr="005A2D57">
              <w:rPr>
                <w:rFonts w:ascii="Times New Roman" w:hAnsi="Times New Roman" w:cs="Times New Roman"/>
                <w:sz w:val="16"/>
                <w:szCs w:val="16"/>
              </w:rPr>
              <w:br/>
            </w:r>
            <w:r w:rsidRPr="005A2D57">
              <w:rPr>
                <w:rFonts w:ascii="Times New Roman" w:hAnsi="Times New Roman" w:cs="Times New Roman"/>
                <w:b/>
                <w:bCs/>
                <w:sz w:val="16"/>
                <w:szCs w:val="16"/>
                <w:highlight w:val="green"/>
                <w:lang w:eastAsia="x-none"/>
              </w:rPr>
              <w:t>Agreement</w:t>
            </w:r>
          </w:p>
          <w:p w14:paraId="060D2F89" w14:textId="77777777" w:rsidR="00401350" w:rsidRPr="004F12BE" w:rsidRDefault="00401350" w:rsidP="00B90BD5">
            <w:pPr>
              <w:contextualSpacing/>
              <w:jc w:val="both"/>
              <w:rPr>
                <w:rFonts w:ascii="Times New Roman" w:hAnsi="Times New Roman" w:cs="Times New Roman"/>
                <w:bCs/>
                <w:sz w:val="16"/>
                <w:szCs w:val="16"/>
                <w:lang w:eastAsia="x-none"/>
              </w:rPr>
            </w:pPr>
            <w:r w:rsidRPr="004F12BE">
              <w:rPr>
                <w:rFonts w:ascii="Times New Roman" w:hAnsi="Times New Roman" w:cs="Times New Roman"/>
                <w:bCs/>
                <w:sz w:val="16"/>
                <w:szCs w:val="16"/>
                <w:lang w:eastAsia="x-none"/>
              </w:rPr>
              <w:t>For RRC CONNECTED mode, minimum time gap between LP-WUS reception and MR to start PDCCH monitoring is introduced considering at least following</w:t>
            </w:r>
          </w:p>
          <w:p w14:paraId="42E54973"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LP-WUS processing time</w:t>
            </w:r>
          </w:p>
          <w:p w14:paraId="713FA0D5"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MR transition time for ramp up</w:t>
            </w:r>
          </w:p>
          <w:p w14:paraId="310A0656"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Time/frequency synchronization of MR</w:t>
            </w:r>
          </w:p>
          <w:p w14:paraId="68A1EDED" w14:textId="77777777" w:rsidR="00401350" w:rsidRPr="004F12BE" w:rsidRDefault="00401350" w:rsidP="00B90BD5">
            <w:pPr>
              <w:numPr>
                <w:ilvl w:val="0"/>
                <w:numId w:val="5"/>
              </w:numPr>
              <w:contextualSpacing/>
              <w:jc w:val="both"/>
              <w:rPr>
                <w:rFonts w:ascii="Times New Roman" w:eastAsia="Yu Mincho" w:hAnsi="Times New Roman" w:cs="Times New Roman"/>
                <w:bCs/>
                <w:sz w:val="16"/>
                <w:szCs w:val="16"/>
                <w:lang w:eastAsia="x-none"/>
              </w:rPr>
            </w:pPr>
            <w:r w:rsidRPr="004F12BE">
              <w:rPr>
                <w:rFonts w:ascii="Times New Roman" w:eastAsia="Yu Mincho" w:hAnsi="Times New Roman" w:cs="Times New Roman"/>
                <w:bCs/>
                <w:sz w:val="16"/>
                <w:szCs w:val="16"/>
                <w:lang w:eastAsia="x-none"/>
              </w:rPr>
              <w:t>FFS whether UE can report supported minimum time gap from candidate values</w:t>
            </w:r>
          </w:p>
          <w:p w14:paraId="27319163" w14:textId="77777777" w:rsidR="00401350" w:rsidRPr="004F12BE" w:rsidRDefault="00401350" w:rsidP="00B90BD5">
            <w:pPr>
              <w:rPr>
                <w:rFonts w:ascii="Times New Roman" w:hAnsi="Times New Roman" w:cs="Times New Roman"/>
                <w:sz w:val="16"/>
                <w:szCs w:val="16"/>
                <w:lang w:eastAsia="zh-CN" w:bidi="ar"/>
              </w:rPr>
            </w:pPr>
            <w:r w:rsidRPr="004F12BE">
              <w:rPr>
                <w:rFonts w:ascii="Times New Roman" w:hAnsi="Times New Roman" w:cs="Times New Roman"/>
                <w:sz w:val="16"/>
                <w:szCs w:val="16"/>
                <w:lang w:eastAsia="zh-CN" w:bidi="ar"/>
              </w:rPr>
              <w:t>FFS: Whether the minimum time gap values can be more than one</w:t>
            </w:r>
          </w:p>
          <w:p w14:paraId="20723780" w14:textId="77777777" w:rsidR="00401350" w:rsidRPr="004F12BE" w:rsidRDefault="00401350" w:rsidP="00B90BD5">
            <w:pPr>
              <w:rPr>
                <w:rFonts w:ascii="Times New Roman" w:hAnsi="Times New Roman" w:cs="Times New Roman"/>
                <w:sz w:val="16"/>
                <w:szCs w:val="16"/>
              </w:rPr>
            </w:pPr>
          </w:p>
          <w:p w14:paraId="3FB5E7E3" w14:textId="77777777" w:rsidR="00401350" w:rsidRPr="004F12BE" w:rsidRDefault="00401350" w:rsidP="00B90BD5">
            <w:pPr>
              <w:rPr>
                <w:rFonts w:ascii="Times New Roman" w:hAnsi="Times New Roman" w:cs="Times New Roman"/>
                <w:sz w:val="16"/>
                <w:szCs w:val="16"/>
              </w:rPr>
            </w:pPr>
            <w:r w:rsidRPr="004F12BE">
              <w:rPr>
                <w:rFonts w:ascii="Times New Roman" w:hAnsi="Times New Roman" w:cs="Times New Roman"/>
                <w:sz w:val="16"/>
                <w:szCs w:val="16"/>
              </w:rPr>
              <w:t>RAN1#117</w:t>
            </w:r>
          </w:p>
          <w:p w14:paraId="50531E00" w14:textId="77777777" w:rsidR="00401350" w:rsidRPr="005A2D57" w:rsidRDefault="00401350" w:rsidP="00B90BD5">
            <w:pPr>
              <w:rPr>
                <w:rFonts w:ascii="Times New Roman" w:hAnsi="Times New Roman" w:cs="Times New Roman"/>
                <w:sz w:val="16"/>
                <w:szCs w:val="16"/>
                <w:highlight w:val="yellow"/>
              </w:rPr>
            </w:pPr>
          </w:p>
          <w:p w14:paraId="1FB2C649" w14:textId="77777777" w:rsidR="00401350" w:rsidRPr="005A2D57" w:rsidRDefault="00401350" w:rsidP="00B90BD5">
            <w:pPr>
              <w:rPr>
                <w:rFonts w:ascii="Times New Roman" w:hAnsi="Times New Roman" w:cs="Times New Roman"/>
                <w:b/>
                <w:bCs/>
                <w:sz w:val="16"/>
                <w:szCs w:val="16"/>
              </w:rPr>
            </w:pPr>
            <w:r w:rsidRPr="005A2D57">
              <w:rPr>
                <w:rFonts w:ascii="Times New Roman" w:hAnsi="Times New Roman" w:cs="Times New Roman"/>
                <w:b/>
                <w:bCs/>
                <w:sz w:val="16"/>
                <w:szCs w:val="16"/>
                <w:highlight w:val="green"/>
              </w:rPr>
              <w:t>Agreement</w:t>
            </w:r>
          </w:p>
          <w:p w14:paraId="286DA1A8" w14:textId="77777777" w:rsidR="00401350" w:rsidRPr="004F12BE" w:rsidRDefault="00401350" w:rsidP="00B90BD5">
            <w:pPr>
              <w:contextualSpacing/>
              <w:jc w:val="both"/>
              <w:rPr>
                <w:rFonts w:ascii="Times New Roman" w:hAnsi="Times New Roman" w:cs="Times New Roman"/>
                <w:bCs/>
                <w:sz w:val="16"/>
                <w:szCs w:val="16"/>
              </w:rPr>
            </w:pPr>
            <w:r w:rsidRPr="004F12BE">
              <w:rPr>
                <w:rFonts w:ascii="Times New Roman" w:hAnsi="Times New Roman" w:cs="Times New Roman"/>
                <w:bCs/>
                <w:sz w:val="16"/>
                <w:szCs w:val="16"/>
              </w:rPr>
              <w:t>For RRC CONNECTED mode, support UE capability report for determination of minimum time gap between LP-WUS reception and MR to start PDCCH monitoring.</w:t>
            </w:r>
          </w:p>
          <w:p w14:paraId="10DF7A48" w14:textId="77777777" w:rsidR="00401350" w:rsidRPr="004F12BE" w:rsidRDefault="00401350" w:rsidP="0055705B">
            <w:pPr>
              <w:numPr>
                <w:ilvl w:val="0"/>
                <w:numId w:val="7"/>
              </w:numPr>
              <w:contextualSpacing/>
              <w:jc w:val="both"/>
              <w:rPr>
                <w:rFonts w:ascii="Times New Roman" w:hAnsi="Times New Roman" w:cs="Times New Roman"/>
                <w:bCs/>
                <w:sz w:val="16"/>
                <w:szCs w:val="16"/>
                <w:lang w:eastAsia="x-none"/>
              </w:rPr>
            </w:pPr>
            <w:r w:rsidRPr="004F12BE">
              <w:rPr>
                <w:rFonts w:ascii="Times New Roman" w:eastAsia="Yu Mincho" w:hAnsi="Times New Roman" w:cs="Times New Roman"/>
                <w:bCs/>
                <w:sz w:val="16"/>
                <w:szCs w:val="16"/>
                <w:lang w:eastAsia="x-none"/>
              </w:rPr>
              <w:t xml:space="preserve">FFS: exact value(s) of the </w:t>
            </w:r>
            <w:r w:rsidRPr="004F12BE">
              <w:rPr>
                <w:rFonts w:ascii="Times New Roman" w:hAnsi="Times New Roman" w:cs="Times New Roman"/>
                <w:bCs/>
                <w:sz w:val="16"/>
                <w:szCs w:val="16"/>
                <w:lang w:eastAsia="x-none"/>
              </w:rPr>
              <w:t>minimum time gap</w:t>
            </w:r>
          </w:p>
          <w:p w14:paraId="6862E43C" w14:textId="77777777" w:rsidR="00401350" w:rsidRPr="004F12BE" w:rsidRDefault="00401350" w:rsidP="0055705B">
            <w:pPr>
              <w:numPr>
                <w:ilvl w:val="0"/>
                <w:numId w:val="7"/>
              </w:numPr>
              <w:contextualSpacing/>
              <w:jc w:val="both"/>
              <w:rPr>
                <w:rFonts w:ascii="Times New Roman" w:hAnsi="Times New Roman" w:cs="Times New Roman"/>
                <w:bCs/>
                <w:sz w:val="16"/>
                <w:szCs w:val="16"/>
                <w:lang w:eastAsia="x-none"/>
              </w:rPr>
            </w:pPr>
            <w:r w:rsidRPr="004F12BE">
              <w:rPr>
                <w:rFonts w:ascii="Times New Roman" w:eastAsia="Yu Mincho" w:hAnsi="Times New Roman" w:cs="Times New Roman"/>
                <w:bCs/>
                <w:sz w:val="16"/>
                <w:szCs w:val="16"/>
                <w:lang w:eastAsia="x-none"/>
              </w:rPr>
              <w:t xml:space="preserve">FFS: support of multiple </w:t>
            </w:r>
            <w:r w:rsidRPr="004F12BE">
              <w:rPr>
                <w:rFonts w:ascii="Times New Roman" w:hAnsi="Times New Roman" w:cs="Times New Roman"/>
                <w:bCs/>
                <w:sz w:val="16"/>
                <w:szCs w:val="16"/>
                <w:lang w:eastAsia="x-none"/>
              </w:rPr>
              <w:t xml:space="preserve">minimum time </w:t>
            </w:r>
            <w:r w:rsidRPr="004F12BE">
              <w:rPr>
                <w:rFonts w:ascii="Times New Roman" w:eastAsia="Yu Mincho" w:hAnsi="Times New Roman" w:cs="Times New Roman"/>
                <w:bCs/>
                <w:sz w:val="16"/>
                <w:szCs w:val="16"/>
                <w:lang w:eastAsia="x-none"/>
              </w:rPr>
              <w:t>gaps</w:t>
            </w:r>
          </w:p>
          <w:p w14:paraId="34DAC7F6" w14:textId="77777777" w:rsidR="00401350" w:rsidRPr="004F12BE" w:rsidRDefault="00401350" w:rsidP="0055705B">
            <w:pPr>
              <w:numPr>
                <w:ilvl w:val="0"/>
                <w:numId w:val="7"/>
              </w:numPr>
              <w:contextualSpacing/>
              <w:jc w:val="both"/>
              <w:rPr>
                <w:rFonts w:ascii="Times New Roman" w:hAnsi="Times New Roman" w:cs="Times New Roman"/>
                <w:bCs/>
                <w:sz w:val="16"/>
                <w:szCs w:val="16"/>
                <w:lang w:eastAsia="x-none"/>
              </w:rPr>
            </w:pPr>
            <w:r w:rsidRPr="004F12BE">
              <w:rPr>
                <w:rFonts w:ascii="Times New Roman" w:eastAsia="Yu Mincho" w:hAnsi="Times New Roman" w:cs="Times New Roman"/>
                <w:bCs/>
                <w:sz w:val="16"/>
                <w:szCs w:val="16"/>
                <w:lang w:eastAsia="x-none"/>
              </w:rPr>
              <w:t>FFS whether the reported value includes the duration for time/frequency synchronization of MR</w:t>
            </w:r>
          </w:p>
          <w:p w14:paraId="262A5F5C" w14:textId="77777777" w:rsidR="00401350" w:rsidRPr="004F12BE" w:rsidRDefault="00401350" w:rsidP="00B90BD5">
            <w:pPr>
              <w:rPr>
                <w:rFonts w:ascii="Times New Roman" w:hAnsi="Times New Roman" w:cs="Times New Roman"/>
                <w:sz w:val="16"/>
                <w:szCs w:val="16"/>
              </w:rPr>
            </w:pPr>
          </w:p>
          <w:p w14:paraId="5BAB4E3D" w14:textId="5BE9F526" w:rsidR="00401350" w:rsidRPr="005A2D57" w:rsidRDefault="00401350" w:rsidP="00B90BD5">
            <w:pPr>
              <w:spacing w:line="252" w:lineRule="auto"/>
              <w:contextualSpacing/>
              <w:jc w:val="both"/>
              <w:rPr>
                <w:rFonts w:ascii="Times New Roman" w:hAnsi="Times New Roman" w:cs="Times New Roman"/>
                <w:sz w:val="16"/>
                <w:szCs w:val="16"/>
                <w:lang w:eastAsia="x-none"/>
              </w:rPr>
            </w:pPr>
            <w:r w:rsidRPr="004F12BE">
              <w:rPr>
                <w:rFonts w:ascii="Times New Roman" w:hAnsi="Times New Roman" w:cs="Times New Roman"/>
                <w:sz w:val="16"/>
                <w:szCs w:val="16"/>
              </w:rPr>
              <w:t>RAN1#118</w:t>
            </w:r>
            <w:r w:rsidRPr="004F12BE">
              <w:rPr>
                <w:rFonts w:ascii="Times New Roman" w:hAnsi="Times New Roman" w:cs="Times New Roman"/>
                <w:sz w:val="16"/>
                <w:szCs w:val="16"/>
              </w:rPr>
              <w:br/>
            </w:r>
          </w:p>
          <w:p w14:paraId="55E5665B" w14:textId="77777777" w:rsidR="00401350" w:rsidRPr="005A2D57" w:rsidRDefault="00401350" w:rsidP="00B90BD5">
            <w:pPr>
              <w:contextualSpacing/>
              <w:jc w:val="both"/>
              <w:rPr>
                <w:rFonts w:ascii="Times New Roman" w:hAnsi="Times New Roman" w:cs="Times New Roman"/>
                <w:b/>
                <w:bCs/>
                <w:sz w:val="16"/>
                <w:szCs w:val="16"/>
                <w:lang w:eastAsia="x-none"/>
              </w:rPr>
            </w:pPr>
            <w:r w:rsidRPr="005A2D57">
              <w:rPr>
                <w:rFonts w:ascii="Times New Roman" w:hAnsi="Times New Roman" w:cs="Times New Roman"/>
                <w:b/>
                <w:bCs/>
                <w:sz w:val="16"/>
                <w:szCs w:val="16"/>
                <w:highlight w:val="green"/>
                <w:lang w:eastAsia="x-none"/>
              </w:rPr>
              <w:t>Agreement</w:t>
            </w:r>
          </w:p>
          <w:p w14:paraId="5C9495FC" w14:textId="77777777" w:rsidR="00401350" w:rsidRPr="005A2D57" w:rsidRDefault="00401350" w:rsidP="00B90BD5">
            <w:p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Select one of the following alternatives in RAN1#118bis</w:t>
            </w:r>
          </w:p>
          <w:p w14:paraId="4B4AD816" w14:textId="77777777" w:rsidR="00401350" w:rsidRPr="005A2D57" w:rsidRDefault="00401350" w:rsidP="00B90BD5">
            <w:pPr>
              <w:rPr>
                <w:rFonts w:ascii="Times New Roman" w:hAnsi="Times New Roman" w:cs="Times New Roman"/>
                <w:sz w:val="16"/>
                <w:szCs w:val="16"/>
              </w:rPr>
            </w:pPr>
            <w:r w:rsidRPr="005A2D57">
              <w:rPr>
                <w:rFonts w:ascii="Times New Roman" w:hAnsi="Times New Roman" w:cs="Times New Roman"/>
                <w:sz w:val="16"/>
                <w:szCs w:val="16"/>
              </w:rPr>
              <w:t>Alt 1: For RRC CONNECTED mode,</w:t>
            </w:r>
            <w:r w:rsidRPr="005A2D57">
              <w:rPr>
                <w:rFonts w:ascii="Times New Roman" w:hAnsi="Times New Roman" w:cs="Times New Roman"/>
                <w:color w:val="FF0000"/>
                <w:sz w:val="16"/>
                <w:szCs w:val="16"/>
              </w:rPr>
              <w:t xml:space="preserve"> </w:t>
            </w:r>
            <w:r w:rsidRPr="005A2D57">
              <w:rPr>
                <w:rFonts w:ascii="Times New Roman" w:hAnsi="Times New Roman" w:cs="Times New Roman"/>
                <w:sz w:val="16"/>
                <w:szCs w:val="16"/>
              </w:rPr>
              <w:t xml:space="preserve">UE reports one value for each SCS from X candidate values for </w:t>
            </w:r>
            <w:r w:rsidRPr="005A2D57">
              <w:rPr>
                <w:rFonts w:ascii="Times New Roman" w:eastAsia="Yu Mincho" w:hAnsi="Times New Roman" w:cs="Times New Roman"/>
                <w:sz w:val="16"/>
                <w:szCs w:val="16"/>
              </w:rPr>
              <w:t xml:space="preserve">the determination of </w:t>
            </w:r>
            <w:r w:rsidRPr="005A2D57">
              <w:rPr>
                <w:rFonts w:ascii="Times New Roman" w:hAnsi="Times New Roman" w:cs="Times New Roman"/>
                <w:sz w:val="16"/>
                <w:szCs w:val="16"/>
              </w:rPr>
              <w:t>the minimum time gap between LP-WUS reception and MR to start PDCCH monitoring via UE capability reporting.</w:t>
            </w:r>
          </w:p>
          <w:p w14:paraId="1150A148"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X</w:t>
            </w:r>
          </w:p>
          <w:p w14:paraId="5D48001A"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definition of reported value</w:t>
            </w:r>
          </w:p>
          <w:p w14:paraId="2E38C116" w14:textId="77777777" w:rsidR="00401350" w:rsidRPr="004F12BE" w:rsidRDefault="00401350" w:rsidP="00B90BD5">
            <w:pPr>
              <w:rPr>
                <w:rFonts w:ascii="Times New Roman" w:hAnsi="Times New Roman" w:cs="Times New Roman"/>
                <w:sz w:val="16"/>
                <w:szCs w:val="16"/>
              </w:rPr>
            </w:pPr>
            <w:r w:rsidRPr="004F12BE">
              <w:rPr>
                <w:rFonts w:ascii="Times New Roman" w:hAnsi="Times New Roman" w:cs="Times New Roman"/>
                <w:sz w:val="16"/>
                <w:szCs w:val="16"/>
              </w:rPr>
              <w:t xml:space="preserve">Alt2: </w:t>
            </w:r>
            <w:r w:rsidRPr="005A2D57">
              <w:rPr>
                <w:rFonts w:ascii="Times New Roman" w:hAnsi="Times New Roman" w:cs="Times New Roman"/>
                <w:sz w:val="16"/>
                <w:szCs w:val="16"/>
              </w:rPr>
              <w:t>For RRC CONNECTED mode,</w:t>
            </w:r>
            <w:r w:rsidRPr="005A2D57">
              <w:rPr>
                <w:rFonts w:ascii="Times New Roman" w:hAnsi="Times New Roman" w:cs="Times New Roman"/>
                <w:color w:val="FF0000"/>
                <w:sz w:val="16"/>
                <w:szCs w:val="16"/>
              </w:rPr>
              <w:t xml:space="preserve"> </w:t>
            </w:r>
            <w:r w:rsidRPr="005A2D57">
              <w:rPr>
                <w:rFonts w:ascii="Times New Roman" w:hAnsi="Times New Roman" w:cs="Times New Roman"/>
                <w:sz w:val="16"/>
                <w:szCs w:val="16"/>
              </w:rPr>
              <w:t xml:space="preserve">UE reports </w:t>
            </w:r>
            <w:r w:rsidRPr="005A2D57">
              <w:rPr>
                <w:rFonts w:ascii="Times New Roman" w:eastAsia="Yu Mincho" w:hAnsi="Times New Roman" w:cs="Times New Roman"/>
                <w:sz w:val="16"/>
                <w:szCs w:val="16"/>
              </w:rPr>
              <w:t>multiple</w:t>
            </w:r>
            <w:r w:rsidRPr="005A2D57">
              <w:rPr>
                <w:rFonts w:ascii="Times New Roman" w:hAnsi="Times New Roman" w:cs="Times New Roman"/>
                <w:sz w:val="16"/>
                <w:szCs w:val="16"/>
              </w:rPr>
              <w:t xml:space="preserve"> value</w:t>
            </w:r>
            <w:r w:rsidRPr="005A2D57">
              <w:rPr>
                <w:rFonts w:ascii="Times New Roman" w:eastAsia="Yu Mincho" w:hAnsi="Times New Roman" w:cs="Times New Roman"/>
                <w:sz w:val="16"/>
                <w:szCs w:val="16"/>
              </w:rPr>
              <w:t>s for each SCS</w:t>
            </w:r>
            <w:r w:rsidRPr="005A2D57">
              <w:rPr>
                <w:rFonts w:ascii="Times New Roman" w:hAnsi="Times New Roman" w:cs="Times New Roman"/>
                <w:sz w:val="16"/>
                <w:szCs w:val="16"/>
              </w:rPr>
              <w:t xml:space="preserve"> from X candidate values for </w:t>
            </w:r>
            <w:r w:rsidRPr="005A2D57">
              <w:rPr>
                <w:rFonts w:ascii="Times New Roman" w:eastAsia="Yu Mincho" w:hAnsi="Times New Roman" w:cs="Times New Roman"/>
                <w:sz w:val="16"/>
                <w:szCs w:val="16"/>
              </w:rPr>
              <w:t xml:space="preserve">the determination of </w:t>
            </w:r>
            <w:r w:rsidRPr="005A2D57">
              <w:rPr>
                <w:rFonts w:ascii="Times New Roman" w:hAnsi="Times New Roman" w:cs="Times New Roman"/>
                <w:sz w:val="16"/>
                <w:szCs w:val="16"/>
              </w:rPr>
              <w:t>the minimum time gap between LP-WUS reception and MR to start PDCCH monitoring via UE capability reporting.</w:t>
            </w:r>
          </w:p>
          <w:p w14:paraId="52542216"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X</w:t>
            </w:r>
          </w:p>
          <w:p w14:paraId="00AC8F92"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eastAsia="Yu Mincho" w:hAnsi="Times New Roman" w:cs="Times New Roman"/>
                <w:sz w:val="16"/>
                <w:szCs w:val="16"/>
                <w:lang w:eastAsia="x-none"/>
              </w:rPr>
              <w:t>FFS: definition of reported value</w:t>
            </w:r>
          </w:p>
          <w:p w14:paraId="770C84E4"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Different minimum time gaps correspond to different sleep states</w:t>
            </w:r>
          </w:p>
          <w:p w14:paraId="36530927" w14:textId="77777777" w:rsidR="00401350" w:rsidRPr="005A2D57" w:rsidRDefault="00401350" w:rsidP="00B90BD5">
            <w:pPr>
              <w:numPr>
                <w:ilvl w:val="1"/>
                <w:numId w:val="6"/>
              </w:numPr>
              <w:contextualSpacing/>
              <w:jc w:val="both"/>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Companies are encouraged to details on how the reported values are to be used by the network</w:t>
            </w:r>
          </w:p>
          <w:p w14:paraId="06F65A2E" w14:textId="2A92F8F5" w:rsidR="00401350" w:rsidRPr="005A2D57" w:rsidRDefault="00401350" w:rsidP="00B90BD5">
            <w:pPr>
              <w:rPr>
                <w:rFonts w:ascii="Times New Roman" w:hAnsi="Times New Roman" w:cs="Times New Roman"/>
                <w:sz w:val="16"/>
                <w:szCs w:val="16"/>
              </w:rPr>
            </w:pPr>
          </w:p>
          <w:p w14:paraId="7B6603B1" w14:textId="77777777" w:rsidR="00401350" w:rsidRPr="005A2D57" w:rsidRDefault="00401350" w:rsidP="00B90BD5">
            <w:pPr>
              <w:rPr>
                <w:rFonts w:ascii="Times New Roman" w:hAnsi="Times New Roman" w:cs="Times New Roman"/>
                <w:sz w:val="16"/>
                <w:szCs w:val="16"/>
              </w:rPr>
            </w:pPr>
          </w:p>
          <w:p w14:paraId="5743E454" w14:textId="77777777" w:rsidR="0005192F" w:rsidRPr="004F12BE" w:rsidRDefault="00401350" w:rsidP="00B90BD5">
            <w:pPr>
              <w:rPr>
                <w:rFonts w:ascii="Times New Roman" w:hAnsi="Times New Roman" w:cs="Times New Roman"/>
                <w:b/>
                <w:bCs/>
                <w:sz w:val="16"/>
                <w:szCs w:val="16"/>
                <w:lang w:eastAsia="zh-CN" w:bidi="ar"/>
              </w:rPr>
            </w:pPr>
            <w:r w:rsidRPr="005A2D57">
              <w:rPr>
                <w:rFonts w:ascii="Times New Roman" w:hAnsi="Times New Roman" w:cs="Times New Roman"/>
                <w:sz w:val="16"/>
                <w:szCs w:val="16"/>
              </w:rPr>
              <w:t>RAN1#118-bis</w:t>
            </w:r>
            <w:r w:rsidRPr="005A2D57">
              <w:rPr>
                <w:rFonts w:ascii="Times New Roman" w:hAnsi="Times New Roman" w:cs="Times New Roman"/>
                <w:sz w:val="16"/>
                <w:szCs w:val="16"/>
              </w:rPr>
              <w:br/>
            </w:r>
            <w:r w:rsidRPr="005A2D57">
              <w:rPr>
                <w:rFonts w:ascii="Times New Roman" w:hAnsi="Times New Roman" w:cs="Times New Roman"/>
                <w:sz w:val="16"/>
                <w:szCs w:val="16"/>
              </w:rPr>
              <w:br/>
            </w:r>
            <w:r w:rsidR="0005192F" w:rsidRPr="004F12BE">
              <w:rPr>
                <w:rFonts w:ascii="Times New Roman" w:hAnsi="Times New Roman" w:cs="Times New Roman"/>
                <w:b/>
                <w:bCs/>
                <w:sz w:val="16"/>
                <w:szCs w:val="16"/>
                <w:highlight w:val="green"/>
                <w:lang w:eastAsia="zh-CN" w:bidi="ar"/>
              </w:rPr>
              <w:t>Agreement</w:t>
            </w:r>
          </w:p>
          <w:p w14:paraId="629B43C1" w14:textId="77777777" w:rsidR="0005192F" w:rsidRPr="005A2D57" w:rsidRDefault="0005192F" w:rsidP="00B90BD5">
            <w:pPr>
              <w:rPr>
                <w:rFonts w:ascii="Times New Roman" w:hAnsi="Times New Roman" w:cs="Times New Roman"/>
                <w:b/>
                <w:bCs/>
                <w:sz w:val="16"/>
                <w:szCs w:val="16"/>
              </w:rPr>
            </w:pPr>
            <w:r w:rsidRPr="005A2D57">
              <w:rPr>
                <w:rFonts w:ascii="Times New Roman" w:hAnsi="Times New Roman" w:cs="Times New Roman"/>
                <w:sz w:val="16"/>
                <w:szCs w:val="16"/>
              </w:rPr>
              <w:t>For RRC CONNECTED mode, UE reports one value for each SCS from X candidate values for the determination of the minimum time gap between LP-WUS reception and MR to start PDCCH monitoring via UE capability reporting.</w:t>
            </w:r>
          </w:p>
          <w:p w14:paraId="798329C3" w14:textId="77777777" w:rsidR="0005192F" w:rsidRPr="005A2D57" w:rsidRDefault="0005192F" w:rsidP="0055705B">
            <w:pPr>
              <w:numPr>
                <w:ilvl w:val="0"/>
                <w:numId w:val="10"/>
              </w:numPr>
              <w:rPr>
                <w:rFonts w:ascii="Times New Roman" w:hAnsi="Times New Roman" w:cs="Times New Roman"/>
                <w:b/>
                <w:bCs/>
                <w:sz w:val="16"/>
                <w:szCs w:val="16"/>
                <w:lang w:eastAsia="x-none"/>
              </w:rPr>
            </w:pPr>
            <w:r w:rsidRPr="005A2D57">
              <w:rPr>
                <w:rFonts w:ascii="Times New Roman" w:hAnsi="Times New Roman" w:cs="Times New Roman"/>
                <w:sz w:val="16"/>
                <w:szCs w:val="16"/>
                <w:lang w:eastAsia="x-none"/>
              </w:rPr>
              <w:t>FFS: X</w:t>
            </w:r>
          </w:p>
          <w:p w14:paraId="37E61833" w14:textId="77777777" w:rsidR="0005192F" w:rsidRPr="005A2D57" w:rsidRDefault="0005192F" w:rsidP="0055705B">
            <w:pPr>
              <w:numPr>
                <w:ilvl w:val="0"/>
                <w:numId w:val="10"/>
              </w:numPr>
              <w:rPr>
                <w:rFonts w:ascii="Times New Roman" w:eastAsia="SimSun" w:hAnsi="Times New Roman" w:cs="Times New Roman"/>
                <w:b/>
                <w:bCs/>
                <w:sz w:val="16"/>
                <w:szCs w:val="16"/>
                <w:lang w:eastAsia="x-none"/>
              </w:rPr>
            </w:pPr>
            <w:r w:rsidRPr="005A2D57">
              <w:rPr>
                <w:rFonts w:ascii="Times New Roman" w:hAnsi="Times New Roman" w:cs="Times New Roman"/>
                <w:sz w:val="16"/>
                <w:szCs w:val="16"/>
                <w:lang w:eastAsia="x-none"/>
              </w:rPr>
              <w:t>FFS: definition of reported candidate value</w:t>
            </w:r>
          </w:p>
          <w:p w14:paraId="113B27D5" w14:textId="77777777" w:rsidR="0005192F" w:rsidRPr="005A2D57" w:rsidRDefault="0005192F" w:rsidP="0055705B">
            <w:pPr>
              <w:numPr>
                <w:ilvl w:val="0"/>
                <w:numId w:val="10"/>
              </w:numPr>
              <w:rPr>
                <w:rFonts w:ascii="Times New Roman" w:hAnsi="Times New Roman" w:cs="Times New Roman"/>
                <w:b/>
                <w:bCs/>
                <w:sz w:val="16"/>
                <w:szCs w:val="16"/>
                <w:lang w:eastAsia="x-none"/>
              </w:rPr>
            </w:pPr>
            <w:r w:rsidRPr="005A2D57">
              <w:rPr>
                <w:rFonts w:ascii="Times New Roman" w:hAnsi="Times New Roman" w:cs="Times New Roman"/>
                <w:sz w:val="16"/>
                <w:szCs w:val="16"/>
                <w:lang w:eastAsia="x-none"/>
              </w:rPr>
              <w:t>UE can indicate its preference for configured time offset between LP-WUS and PDCCH reception using UAI mechanism. FFS details. UAI is optional.</w:t>
            </w:r>
          </w:p>
          <w:p w14:paraId="2573DEE9" w14:textId="77777777" w:rsidR="0005192F" w:rsidRPr="005A2D57" w:rsidRDefault="0005192F" w:rsidP="0055705B">
            <w:pPr>
              <w:numPr>
                <w:ilvl w:val="0"/>
                <w:numId w:val="10"/>
              </w:numPr>
              <w:rPr>
                <w:rFonts w:ascii="Times New Roman" w:hAnsi="Times New Roman" w:cs="Times New Roman"/>
                <w:sz w:val="16"/>
                <w:szCs w:val="16"/>
                <w:lang w:eastAsia="x-none"/>
              </w:rPr>
            </w:pPr>
            <w:r w:rsidRPr="005A2D57">
              <w:rPr>
                <w:rFonts w:ascii="Times New Roman" w:hAnsi="Times New Roman" w:cs="Times New Roman"/>
                <w:sz w:val="16"/>
                <w:szCs w:val="16"/>
                <w:lang w:eastAsia="x-none"/>
              </w:rPr>
              <w:t>FFS: A single time offset is configured for a UE at a given time</w:t>
            </w:r>
          </w:p>
          <w:p w14:paraId="33CCE30E" w14:textId="77777777" w:rsidR="004B2F56" w:rsidRPr="005A2D57" w:rsidRDefault="004B2F56" w:rsidP="004B2F56">
            <w:pPr>
              <w:rPr>
                <w:rFonts w:ascii="Times New Roman" w:hAnsi="Times New Roman" w:cs="Times New Roman"/>
                <w:sz w:val="16"/>
                <w:szCs w:val="16"/>
                <w:lang w:eastAsia="x-none"/>
              </w:rPr>
            </w:pPr>
          </w:p>
          <w:p w14:paraId="4062DD38" w14:textId="47CDBE90" w:rsidR="0005192F" w:rsidRDefault="00C254F3" w:rsidP="00B90BD5">
            <w:pPr>
              <w:pStyle w:val="Heading4"/>
              <w:rPr>
                <w:rFonts w:ascii="Times New Roman" w:hAnsi="Times New Roman" w:cs="Times New Roman"/>
                <w:b w:val="0"/>
                <w:i w:val="0"/>
                <w:iCs w:val="0"/>
                <w:sz w:val="16"/>
                <w:szCs w:val="16"/>
              </w:rPr>
            </w:pPr>
            <w:r w:rsidRPr="00853244">
              <w:rPr>
                <w:rFonts w:ascii="Times New Roman" w:hAnsi="Times New Roman" w:cs="Times New Roman"/>
                <w:b w:val="0"/>
                <w:i w:val="0"/>
                <w:iCs w:val="0"/>
                <w:sz w:val="16"/>
                <w:szCs w:val="16"/>
              </w:rPr>
              <w:t xml:space="preserve">RAN1#120   </w:t>
            </w:r>
          </w:p>
          <w:p w14:paraId="1934BF4D" w14:textId="77777777" w:rsidR="00F77D8A" w:rsidRPr="00F77D8A" w:rsidRDefault="00F77D8A" w:rsidP="00F77D8A"/>
          <w:p w14:paraId="1443C5C2" w14:textId="77777777" w:rsidR="00853244" w:rsidRPr="00853244" w:rsidRDefault="00853244" w:rsidP="00853244">
            <w:pPr>
              <w:pStyle w:val="BodyText"/>
              <w:rPr>
                <w:rFonts w:ascii="Times New Roman" w:hAnsi="Times New Roman" w:cs="Times New Roman"/>
                <w:b/>
                <w:bCs/>
                <w:color w:val="auto"/>
                <w:sz w:val="16"/>
                <w:szCs w:val="16"/>
              </w:rPr>
            </w:pPr>
            <w:r w:rsidRPr="00853244">
              <w:rPr>
                <w:rFonts w:ascii="Times New Roman" w:hAnsi="Times New Roman" w:cs="Times New Roman"/>
                <w:b/>
                <w:bCs/>
                <w:color w:val="auto"/>
                <w:sz w:val="16"/>
                <w:szCs w:val="16"/>
                <w:highlight w:val="green"/>
              </w:rPr>
              <w:t>Agreement</w:t>
            </w:r>
          </w:p>
          <w:p w14:paraId="07066D0F" w14:textId="77777777" w:rsidR="00853244" w:rsidRPr="00853244" w:rsidRDefault="00853244" w:rsidP="00853244">
            <w:pPr>
              <w:pStyle w:val="BodyText"/>
              <w:numPr>
                <w:ilvl w:val="0"/>
                <w:numId w:val="5"/>
              </w:numPr>
              <w:rPr>
                <w:rFonts w:ascii="Times New Roman" w:hAnsi="Times New Roman" w:cs="Times New Roman"/>
                <w:color w:val="auto"/>
                <w:sz w:val="16"/>
                <w:szCs w:val="16"/>
              </w:rPr>
            </w:pPr>
            <w:r w:rsidRPr="00853244">
              <w:rPr>
                <w:rFonts w:ascii="Times New Roman" w:hAnsi="Times New Roman" w:cs="Times New Roman"/>
                <w:color w:val="auto"/>
                <w:sz w:val="16"/>
                <w:szCs w:val="16"/>
              </w:rPr>
              <w:t xml:space="preserve">For the </w:t>
            </w:r>
            <w:r w:rsidRPr="00853244">
              <w:rPr>
                <w:rFonts w:ascii="Times New Roman" w:hAnsi="Times New Roman" w:cs="Times New Roman" w:hint="eastAsia"/>
                <w:color w:val="auto"/>
                <w:sz w:val="16"/>
                <w:szCs w:val="16"/>
              </w:rPr>
              <w:t>X = [2, 3]</w:t>
            </w:r>
            <w:r w:rsidRPr="00853244">
              <w:rPr>
                <w:rFonts w:ascii="Times New Roman" w:hAnsi="Times New Roman" w:cs="Times New Roman"/>
                <w:color w:val="auto"/>
                <w:sz w:val="16"/>
                <w:szCs w:val="16"/>
              </w:rPr>
              <w:t xml:space="preserve"> candidate values for the UE capability report on the minimum time gap</w:t>
            </w:r>
            <w:r w:rsidRPr="00853244">
              <w:rPr>
                <w:rFonts w:ascii="Times New Roman" w:hAnsi="Times New Roman" w:cs="Times New Roman" w:hint="eastAsia"/>
                <w:color w:val="auto"/>
                <w:sz w:val="16"/>
                <w:szCs w:val="16"/>
              </w:rPr>
              <w:t xml:space="preserve"> for each SCS</w:t>
            </w:r>
            <w:r w:rsidRPr="00853244">
              <w:rPr>
                <w:rFonts w:ascii="Times New Roman" w:hAnsi="Times New Roman" w:cs="Times New Roman"/>
                <w:color w:val="auto"/>
                <w:sz w:val="16"/>
                <w:szCs w:val="16"/>
              </w:rPr>
              <w:t>,</w:t>
            </w:r>
            <w:r w:rsidRPr="00853244">
              <w:rPr>
                <w:rFonts w:ascii="Times New Roman" w:hAnsi="Times New Roman" w:cs="Times New Roman" w:hint="eastAsia"/>
                <w:color w:val="auto"/>
                <w:sz w:val="16"/>
                <w:szCs w:val="16"/>
              </w:rPr>
              <w:t xml:space="preserve"> consider {0.25, 0.5, 1, 2, 3, 6, 10, 20, 30, 40}ms</w:t>
            </w:r>
          </w:p>
          <w:p w14:paraId="1C929A2A"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 xml:space="preserve">Note: </w:t>
            </w:r>
            <w:r w:rsidRPr="00853244">
              <w:rPr>
                <w:rFonts w:ascii="Times New Roman" w:hAnsi="Times New Roman" w:cs="Times New Roman"/>
                <w:color w:val="auto"/>
                <w:sz w:val="16"/>
                <w:szCs w:val="16"/>
              </w:rPr>
              <w:t>Other</w:t>
            </w:r>
            <w:r w:rsidRPr="00853244">
              <w:rPr>
                <w:rFonts w:ascii="Times New Roman" w:hAnsi="Times New Roman" w:cs="Times New Roman" w:hint="eastAsia"/>
                <w:color w:val="auto"/>
                <w:sz w:val="16"/>
                <w:szCs w:val="16"/>
              </w:rPr>
              <w:t xml:space="preserve"> values are not precluded</w:t>
            </w:r>
          </w:p>
          <w:p w14:paraId="3F30FC33"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color w:val="auto"/>
                <w:sz w:val="16"/>
                <w:szCs w:val="16"/>
              </w:rPr>
              <w:t>Only for reported value of [20ms,] 30ms and 40ms (if supported), the reported values assume SSB periodicity of 20ms and ensures SSB(s) before PDCCH reception and during time gap</w:t>
            </w:r>
          </w:p>
          <w:p w14:paraId="5547FA2E" w14:textId="77777777" w:rsidR="00853244" w:rsidRPr="00853244" w:rsidRDefault="00853244" w:rsidP="00853244">
            <w:pPr>
              <w:pStyle w:val="BodyText"/>
              <w:numPr>
                <w:ilvl w:val="2"/>
                <w:numId w:val="5"/>
              </w:numPr>
              <w:rPr>
                <w:rFonts w:ascii="Times New Roman" w:hAnsi="Times New Roman" w:cs="Times New Roman"/>
                <w:color w:val="auto"/>
                <w:sz w:val="16"/>
                <w:szCs w:val="16"/>
              </w:rPr>
            </w:pPr>
            <w:r w:rsidRPr="00853244">
              <w:rPr>
                <w:rFonts w:ascii="Times New Roman" w:hAnsi="Times New Roman" w:cs="Times New Roman"/>
                <w:color w:val="auto"/>
                <w:sz w:val="16"/>
                <w:szCs w:val="16"/>
              </w:rPr>
              <w:t>FFS: translation of minimum time gap for different SSB periodicities including different candidates for different SSB periodicities</w:t>
            </w:r>
          </w:p>
          <w:p w14:paraId="4555A5C1"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whether the same set of candidates are used for different SCSs</w:t>
            </w:r>
          </w:p>
          <w:p w14:paraId="01C4BE4D"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whether different values are selected for OOK-based WUR and OFDM-based WUR</w:t>
            </w:r>
          </w:p>
          <w:p w14:paraId="73C533A3"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whether/how to consider the case of CA</w:t>
            </w:r>
          </w:p>
          <w:p w14:paraId="6F5ADFBD"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candidate values that can be indicated by UAI</w:t>
            </w:r>
          </w:p>
          <w:p w14:paraId="5A052990" w14:textId="77777777" w:rsidR="00401350" w:rsidRPr="004F12BE" w:rsidRDefault="00401350" w:rsidP="00B90BD5">
            <w:pPr>
              <w:rPr>
                <w:rFonts w:ascii="Times New Roman" w:hAnsi="Times New Roman" w:cs="Times New Roman"/>
                <w:sz w:val="16"/>
                <w:szCs w:val="16"/>
              </w:rPr>
            </w:pPr>
          </w:p>
          <w:p w14:paraId="6589FC6D" w14:textId="60E2A381" w:rsidR="00401350" w:rsidRPr="004F12BE" w:rsidRDefault="00401350" w:rsidP="00401350"/>
        </w:tc>
      </w:tr>
    </w:tbl>
    <w:p w14:paraId="573BBE10" w14:textId="77777777" w:rsidR="00A73EAB" w:rsidRPr="005A2D57" w:rsidRDefault="00A73EAB" w:rsidP="00A73EAB"/>
    <w:p w14:paraId="03E4C5ED" w14:textId="77777777" w:rsidR="00593B28" w:rsidRDefault="00593B28" w:rsidP="008A1DBB">
      <w:pPr>
        <w:pStyle w:val="Header"/>
        <w:jc w:val="both"/>
      </w:pPr>
    </w:p>
    <w:p w14:paraId="4B38ACFD" w14:textId="4D685051" w:rsidR="00F77D8A" w:rsidRDefault="00F77D8A" w:rsidP="008A1DBB">
      <w:pPr>
        <w:pStyle w:val="Header"/>
        <w:jc w:val="both"/>
      </w:pPr>
      <w:r>
        <w:t xml:space="preserve">Before we share our views on the various open points from the last minimum time gap proposal, we would like to emphasise that companies consider the trade-off </w:t>
      </w:r>
      <w:r w:rsidR="00E932F6">
        <w:t>between</w:t>
      </w:r>
      <w:r>
        <w:t xml:space="preserve"> individual UE performance optimisation </w:t>
      </w:r>
      <w:r w:rsidR="00E932F6">
        <w:t xml:space="preserve">and </w:t>
      </w:r>
      <w:r>
        <w:t>network capacity.  In this context,</w:t>
      </w:r>
      <w:r w:rsidR="00974212">
        <w:t xml:space="preserve"> the</w:t>
      </w:r>
      <w:r>
        <w:t xml:space="preserve"> more options/values for a </w:t>
      </w:r>
      <w:r w:rsidR="00E932F6">
        <w:t xml:space="preserve">specific </w:t>
      </w:r>
      <w:r>
        <w:t xml:space="preserve">open </w:t>
      </w:r>
      <w:r w:rsidR="00974212">
        <w:t>issue,</w:t>
      </w:r>
      <w:r w:rsidR="00E932F6">
        <w:t xml:space="preserve"> will in general reduce the opportunity to multiplex UEs efficiently </w:t>
      </w:r>
      <w:r w:rsidR="00351A0D">
        <w:t>and also</w:t>
      </w:r>
      <w:r w:rsidR="00E932F6">
        <w:t xml:space="preserve"> increase testing.  </w:t>
      </w:r>
    </w:p>
    <w:p w14:paraId="19681E59" w14:textId="77777777" w:rsidR="00974212" w:rsidRDefault="00974212" w:rsidP="008A1DBB">
      <w:pPr>
        <w:pStyle w:val="Header"/>
        <w:jc w:val="both"/>
      </w:pPr>
    </w:p>
    <w:p w14:paraId="09F5349C" w14:textId="25184F99" w:rsidR="00F76444" w:rsidRPr="00353A68" w:rsidRDefault="00F76444" w:rsidP="00353A68">
      <w:pPr>
        <w:pStyle w:val="Header"/>
        <w:tabs>
          <w:tab w:val="clear" w:pos="4153"/>
          <w:tab w:val="center" w:pos="2268"/>
        </w:tabs>
        <w:ind w:left="2268" w:hanging="2268"/>
        <w:jc w:val="both"/>
        <w:rPr>
          <w:b/>
          <w:bCs/>
        </w:rPr>
      </w:pPr>
      <w:r w:rsidRPr="00353A68">
        <w:rPr>
          <w:b/>
          <w:bCs/>
        </w:rPr>
        <w:t xml:space="preserve">Observation </w:t>
      </w:r>
      <w:r w:rsidR="00974212">
        <w:rPr>
          <w:b/>
          <w:bCs/>
        </w:rPr>
        <w:t>2</w:t>
      </w:r>
      <w:r w:rsidRPr="00353A68">
        <w:rPr>
          <w:b/>
          <w:bCs/>
        </w:rPr>
        <w:t>:</w:t>
      </w:r>
      <w:r w:rsidRPr="00353A68">
        <w:rPr>
          <w:b/>
          <w:bCs/>
        </w:rPr>
        <w:tab/>
      </w:r>
      <w:r w:rsidR="00353A68">
        <w:rPr>
          <w:b/>
          <w:bCs/>
        </w:rPr>
        <w:tab/>
      </w:r>
      <w:r w:rsidRPr="00353A68">
        <w:rPr>
          <w:rFonts w:eastAsia="Yu Mincho"/>
          <w:b/>
          <w:bCs/>
        </w:rPr>
        <w:t xml:space="preserve">To increase the network opportunity to multiplex </w:t>
      </w:r>
      <w:r w:rsidR="00EB0C46" w:rsidRPr="00353A68">
        <w:rPr>
          <w:rFonts w:eastAsia="Yu Mincho"/>
          <w:b/>
          <w:bCs/>
        </w:rPr>
        <w:t>LP-WUS for different UEs, it is preferable to minimise the number of options for the minimum time gap available for UEs.</w:t>
      </w:r>
      <w:r w:rsidRPr="00353A68">
        <w:rPr>
          <w:b/>
          <w:bCs/>
        </w:rPr>
        <w:tab/>
      </w:r>
    </w:p>
    <w:p w14:paraId="79F25A3D" w14:textId="77777777" w:rsidR="00F76444" w:rsidRDefault="00F76444" w:rsidP="008A1DBB">
      <w:pPr>
        <w:pStyle w:val="Header"/>
        <w:jc w:val="both"/>
      </w:pPr>
    </w:p>
    <w:p w14:paraId="2DDAC766" w14:textId="1DC7DCB3" w:rsidR="009F3E79" w:rsidRDefault="009F3E79" w:rsidP="008A1DBB">
      <w:pPr>
        <w:pStyle w:val="Header"/>
        <w:jc w:val="both"/>
      </w:pPr>
      <w:r>
        <w:t>In our view, we should limit X to 2 to maximise multiplexing opportunities.</w:t>
      </w:r>
    </w:p>
    <w:p w14:paraId="6C555266" w14:textId="77777777" w:rsidR="009F3E79" w:rsidRDefault="009F3E79" w:rsidP="008A1DBB">
      <w:pPr>
        <w:pStyle w:val="Header"/>
        <w:jc w:val="both"/>
      </w:pPr>
    </w:p>
    <w:p w14:paraId="617E3F83" w14:textId="780EA474" w:rsidR="009F3E79" w:rsidRDefault="009F3E79" w:rsidP="00F76444">
      <w:pPr>
        <w:pStyle w:val="Header"/>
        <w:tabs>
          <w:tab w:val="clear" w:pos="4153"/>
          <w:tab w:val="clear" w:pos="8306"/>
          <w:tab w:val="left" w:pos="2268"/>
        </w:tabs>
        <w:ind w:left="2268" w:hanging="2268"/>
        <w:jc w:val="both"/>
      </w:pPr>
      <w:r w:rsidRPr="00DA14E4">
        <w:rPr>
          <w:rFonts w:eastAsia="Yu Mincho"/>
          <w:b/>
          <w:bCs/>
        </w:rPr>
        <w:t xml:space="preserve">Proposal </w:t>
      </w:r>
      <w:r w:rsidR="00974212">
        <w:rPr>
          <w:rFonts w:eastAsia="Yu Mincho"/>
          <w:b/>
          <w:bCs/>
        </w:rPr>
        <w:t>11</w:t>
      </w:r>
      <w:r w:rsidRPr="00DA14E4">
        <w:rPr>
          <w:rFonts w:eastAsia="Yu Mincho"/>
          <w:b/>
          <w:bCs/>
        </w:rPr>
        <w:t xml:space="preserve">:  </w:t>
      </w:r>
      <w:r w:rsidR="00DA14E4">
        <w:rPr>
          <w:rFonts w:eastAsia="Yu Mincho"/>
          <w:b/>
          <w:bCs/>
        </w:rPr>
        <w:tab/>
      </w:r>
      <w:r w:rsidRPr="00DA14E4">
        <w:rPr>
          <w:rFonts w:eastAsia="Yu Mincho"/>
          <w:b/>
          <w:bCs/>
        </w:rPr>
        <w:t>The number</w:t>
      </w:r>
      <w:r w:rsidR="004C4DA0">
        <w:rPr>
          <w:rFonts w:eastAsia="Yu Mincho"/>
          <w:b/>
          <w:bCs/>
        </w:rPr>
        <w:t>, X,</w:t>
      </w:r>
      <w:r w:rsidRPr="00DA14E4">
        <w:rPr>
          <w:rFonts w:eastAsia="Yu Mincho"/>
          <w:b/>
          <w:bCs/>
        </w:rPr>
        <w:t xml:space="preserve"> of candidate minimum time gap </w:t>
      </w:r>
      <w:r w:rsidR="00974212" w:rsidRPr="00DA14E4">
        <w:rPr>
          <w:rFonts w:eastAsia="Yu Mincho"/>
          <w:b/>
          <w:bCs/>
        </w:rPr>
        <w:t>values, in</w:t>
      </w:r>
      <w:r w:rsidRPr="00DA14E4">
        <w:rPr>
          <w:rFonts w:eastAsia="Yu Mincho"/>
          <w:b/>
          <w:bCs/>
        </w:rPr>
        <w:t xml:space="preserve"> a UE capability report, is limited to 2.</w:t>
      </w:r>
      <w:r>
        <w:tab/>
      </w:r>
    </w:p>
    <w:p w14:paraId="0B2D668D" w14:textId="77777777" w:rsidR="00DA14E4" w:rsidRDefault="00DA14E4" w:rsidP="00DA14E4">
      <w:pPr>
        <w:pStyle w:val="Header"/>
        <w:tabs>
          <w:tab w:val="clear" w:pos="4153"/>
          <w:tab w:val="clear" w:pos="8306"/>
          <w:tab w:val="left" w:pos="1701"/>
        </w:tabs>
        <w:ind w:left="1701" w:hanging="1701"/>
        <w:jc w:val="both"/>
      </w:pPr>
    </w:p>
    <w:p w14:paraId="64E10C38" w14:textId="4517092D" w:rsidR="00DC0126" w:rsidRDefault="00A8579E" w:rsidP="00A8579E">
      <w:pPr>
        <w:pStyle w:val="Header"/>
        <w:jc w:val="both"/>
      </w:pPr>
      <w:r>
        <w:t>For the</w:t>
      </w:r>
      <w:r w:rsidR="00351A0D">
        <w:t xml:space="preserve"> FFS </w:t>
      </w:r>
      <w:r w:rsidR="00EB0C46">
        <w:t xml:space="preserve">issue </w:t>
      </w:r>
      <w:r w:rsidR="00351A0D">
        <w:t xml:space="preserve">regarding whether </w:t>
      </w:r>
      <w:r w:rsidR="00EB0C46">
        <w:t xml:space="preserve">the </w:t>
      </w:r>
      <w:r w:rsidR="00351A0D">
        <w:t>same set of candidate</w:t>
      </w:r>
      <w:r w:rsidR="00EB0C46">
        <w:t xml:space="preserve"> value</w:t>
      </w:r>
      <w:r w:rsidR="00351A0D">
        <w:t>s are used for different SCSs.</w:t>
      </w:r>
      <w:r w:rsidR="00DA14E4">
        <w:t xml:space="preserve">   </w:t>
      </w:r>
      <w:r w:rsidR="00351A0D">
        <w:t xml:space="preserve">   </w:t>
      </w:r>
      <w:r w:rsidR="00EB0C46">
        <w:t xml:space="preserve">Our understanding is that </w:t>
      </w:r>
      <w:r w:rsidR="00DC0126">
        <w:t xml:space="preserve">different </w:t>
      </w:r>
      <w:r w:rsidR="00EB0C46" w:rsidRPr="00EB0C46">
        <w:t>SCS</w:t>
      </w:r>
      <w:r w:rsidR="004C4DA0">
        <w:t>s</w:t>
      </w:r>
      <w:r>
        <w:t xml:space="preserve"> </w:t>
      </w:r>
      <w:r w:rsidR="00DC0126">
        <w:t>do not influence the main radio ramp-up of hardware like the processor/RA</w:t>
      </w:r>
      <w:r>
        <w:t>M.</w:t>
      </w:r>
    </w:p>
    <w:p w14:paraId="6D755D48" w14:textId="77777777" w:rsidR="00A8579E" w:rsidRDefault="00A8579E" w:rsidP="00A8579E">
      <w:pPr>
        <w:pStyle w:val="Header"/>
        <w:jc w:val="both"/>
      </w:pPr>
    </w:p>
    <w:p w14:paraId="7350B056" w14:textId="385743EA" w:rsidR="00A8579E" w:rsidRPr="00A8579E" w:rsidRDefault="00A8579E" w:rsidP="00A8579E">
      <w:pPr>
        <w:pStyle w:val="Header"/>
        <w:ind w:left="2268" w:hanging="2268"/>
        <w:jc w:val="both"/>
        <w:rPr>
          <w:b/>
          <w:bCs/>
        </w:rPr>
      </w:pPr>
      <w:r w:rsidRPr="00A8579E">
        <w:rPr>
          <w:b/>
          <w:bCs/>
        </w:rPr>
        <w:t xml:space="preserve">Proposal </w:t>
      </w:r>
      <w:r w:rsidR="00974212">
        <w:rPr>
          <w:b/>
          <w:bCs/>
        </w:rPr>
        <w:t>12</w:t>
      </w:r>
      <w:r w:rsidRPr="00A8579E">
        <w:rPr>
          <w:b/>
          <w:bCs/>
        </w:rPr>
        <w:t xml:space="preserve">:  </w:t>
      </w:r>
      <w:r w:rsidRPr="00A8579E">
        <w:rPr>
          <w:b/>
          <w:bCs/>
        </w:rPr>
        <w:tab/>
      </w:r>
      <w:bookmarkStart w:id="9" w:name="_Hlk193720490"/>
      <w:r w:rsidRPr="00A8579E">
        <w:rPr>
          <w:b/>
          <w:bCs/>
        </w:rPr>
        <w:t xml:space="preserve">The </w:t>
      </w:r>
      <w:r>
        <w:rPr>
          <w:b/>
          <w:bCs/>
        </w:rPr>
        <w:t xml:space="preserve">candidate values for the minimum time gap, </w:t>
      </w:r>
      <w:bookmarkEnd w:id="9"/>
      <w:r>
        <w:rPr>
          <w:b/>
          <w:bCs/>
        </w:rPr>
        <w:t>are not varied for different SCS.</w:t>
      </w:r>
    </w:p>
    <w:p w14:paraId="48BF360F" w14:textId="77777777" w:rsidR="00DC0126" w:rsidRDefault="00DC0126" w:rsidP="00A8579E">
      <w:pPr>
        <w:pStyle w:val="Header"/>
        <w:ind w:left="420"/>
        <w:jc w:val="both"/>
      </w:pPr>
    </w:p>
    <w:p w14:paraId="4E6AF2EE" w14:textId="53CDEC53" w:rsidR="009F3E79" w:rsidRDefault="004C4DA0" w:rsidP="008A1DBB">
      <w:pPr>
        <w:pStyle w:val="Header"/>
        <w:jc w:val="both"/>
      </w:pPr>
      <w:r>
        <w:t>Whether or not the WUR is OOK-based or OFDM-based, is not expected to influence the minimum time gap of the main radio, as the main radio ramp up is largely independent of the WUR type.</w:t>
      </w:r>
    </w:p>
    <w:p w14:paraId="1EF4327D" w14:textId="77777777" w:rsidR="004C4DA0" w:rsidRDefault="004C4DA0" w:rsidP="008A1DBB">
      <w:pPr>
        <w:pStyle w:val="Header"/>
        <w:jc w:val="both"/>
      </w:pPr>
    </w:p>
    <w:p w14:paraId="1CF74077" w14:textId="4F544AAE" w:rsidR="009F3E79" w:rsidRDefault="004C4DA0" w:rsidP="004C4DA0">
      <w:pPr>
        <w:pStyle w:val="Header"/>
        <w:ind w:left="2268" w:hanging="2268"/>
        <w:jc w:val="both"/>
      </w:pPr>
      <w:r w:rsidRPr="00A8579E">
        <w:rPr>
          <w:b/>
          <w:bCs/>
        </w:rPr>
        <w:t xml:space="preserve">Proposal </w:t>
      </w:r>
      <w:r w:rsidR="00974212">
        <w:rPr>
          <w:b/>
          <w:bCs/>
        </w:rPr>
        <w:t>13</w:t>
      </w:r>
      <w:r w:rsidRPr="00A8579E">
        <w:rPr>
          <w:b/>
          <w:bCs/>
        </w:rPr>
        <w:t xml:space="preserve">:  </w:t>
      </w:r>
      <w:r w:rsidRPr="00A8579E">
        <w:rPr>
          <w:b/>
          <w:bCs/>
        </w:rPr>
        <w:tab/>
      </w:r>
      <w:r w:rsidRPr="004C4DA0">
        <w:rPr>
          <w:b/>
          <w:bCs/>
        </w:rPr>
        <w:t>The candidate values for the minimum time gap,</w:t>
      </w:r>
      <w:r>
        <w:rPr>
          <w:b/>
          <w:bCs/>
        </w:rPr>
        <w:t xml:space="preserve"> are not varied for different WUR types.</w:t>
      </w:r>
    </w:p>
    <w:p w14:paraId="080C9FB2" w14:textId="77777777" w:rsidR="009F3E79" w:rsidRDefault="009F3E79" w:rsidP="008A1DBB">
      <w:pPr>
        <w:pStyle w:val="Header"/>
        <w:jc w:val="both"/>
      </w:pPr>
    </w:p>
    <w:p w14:paraId="402CD8BE" w14:textId="743AF1B5" w:rsidR="00F77D8A" w:rsidRDefault="004C4DA0" w:rsidP="008A1DBB">
      <w:pPr>
        <w:pStyle w:val="Header"/>
        <w:jc w:val="both"/>
      </w:pPr>
      <w:r>
        <w:t xml:space="preserve">For CA scenarios, the minimum time gap </w:t>
      </w:r>
      <w:r w:rsidR="00730C8F">
        <w:t xml:space="preserve">definition needs to be clarified.   If the minimum time gap, includes the time taken to wake up potentially multiple radios for all the different serving cells, then, we can envisage the minimum time gap value </w:t>
      </w:r>
      <w:r w:rsidR="00A32600">
        <w:t>could be higher for certain radio implementations where:</w:t>
      </w:r>
    </w:p>
    <w:p w14:paraId="2356E47C" w14:textId="77777777" w:rsidR="00730C8F" w:rsidRDefault="00730C8F" w:rsidP="008A1DBB">
      <w:pPr>
        <w:pStyle w:val="Header"/>
        <w:jc w:val="both"/>
      </w:pPr>
    </w:p>
    <w:p w14:paraId="20303F03" w14:textId="64C7F032" w:rsidR="00730C8F" w:rsidRDefault="00A32600" w:rsidP="00730C8F">
      <w:pPr>
        <w:pStyle w:val="Header"/>
        <w:numPr>
          <w:ilvl w:val="0"/>
          <w:numId w:val="31"/>
        </w:numPr>
        <w:jc w:val="both"/>
      </w:pPr>
      <w:r>
        <w:t>Due to a limited number of PLLs (used to generate the L</w:t>
      </w:r>
      <w:r w:rsidR="140FCD5E">
        <w:t>O</w:t>
      </w:r>
      <w:r>
        <w:t xml:space="preserve"> frequency for the mixer for a given band) and multiple cells on different bands</w:t>
      </w:r>
      <w:r w:rsidR="00974212">
        <w:t>,</w:t>
      </w:r>
      <w:r>
        <w:t xml:space="preserve"> the aggregate minimum time may need to account for time to</w:t>
      </w:r>
      <w:r w:rsidR="00353A68">
        <w:t xml:space="preserve"> reprogram the P</w:t>
      </w:r>
      <w:r w:rsidR="3986AF37">
        <w:t>L</w:t>
      </w:r>
      <w:r w:rsidR="00353A68">
        <w:t>L(s) to different bands.</w:t>
      </w:r>
    </w:p>
    <w:p w14:paraId="77CDE692" w14:textId="77777777" w:rsidR="00353A68" w:rsidRDefault="00353A68" w:rsidP="00353A68">
      <w:pPr>
        <w:pStyle w:val="Header"/>
        <w:ind w:left="720"/>
        <w:jc w:val="both"/>
      </w:pPr>
    </w:p>
    <w:p w14:paraId="64296F1C" w14:textId="66B9FC1C" w:rsidR="00730C8F" w:rsidRDefault="00353A68" w:rsidP="00730C8F">
      <w:pPr>
        <w:pStyle w:val="Header"/>
        <w:numPr>
          <w:ilvl w:val="0"/>
          <w:numId w:val="31"/>
        </w:numPr>
        <w:jc w:val="both"/>
      </w:pPr>
      <w:r>
        <w:t>Due to amplifier characteristics, it is desirable to stagger the wake up of radios for individual bands to avoid a spike in the required power.</w:t>
      </w:r>
    </w:p>
    <w:p w14:paraId="3FB18CFD" w14:textId="77777777" w:rsidR="00F77D8A" w:rsidRDefault="00F77D8A" w:rsidP="008A1DBB">
      <w:pPr>
        <w:pStyle w:val="Header"/>
        <w:jc w:val="both"/>
      </w:pPr>
    </w:p>
    <w:p w14:paraId="0D165F8B" w14:textId="48D0E4CE" w:rsidR="00F77D8A" w:rsidRDefault="00353A68" w:rsidP="00353A68">
      <w:pPr>
        <w:pStyle w:val="Header"/>
        <w:ind w:left="2268" w:hanging="2268"/>
        <w:jc w:val="both"/>
        <w:rPr>
          <w:b/>
          <w:bCs/>
        </w:rPr>
      </w:pPr>
      <w:r w:rsidRPr="00353A68">
        <w:rPr>
          <w:b/>
          <w:bCs/>
        </w:rPr>
        <w:t xml:space="preserve">Observation </w:t>
      </w:r>
      <w:r w:rsidR="00974212">
        <w:rPr>
          <w:b/>
          <w:bCs/>
        </w:rPr>
        <w:t>3</w:t>
      </w:r>
      <w:r w:rsidRPr="00353A68">
        <w:rPr>
          <w:b/>
          <w:bCs/>
        </w:rPr>
        <w:t>:</w:t>
      </w:r>
      <w:r>
        <w:rPr>
          <w:b/>
          <w:bCs/>
        </w:rPr>
        <w:t xml:space="preserve">          </w:t>
      </w:r>
      <w:r>
        <w:rPr>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796738B8" w14:textId="77777777" w:rsidR="00353A68" w:rsidRDefault="00353A68" w:rsidP="00353A68">
      <w:pPr>
        <w:pStyle w:val="Header"/>
        <w:ind w:left="2268" w:hanging="2268"/>
        <w:jc w:val="both"/>
        <w:rPr>
          <w:b/>
          <w:bCs/>
        </w:rPr>
      </w:pPr>
    </w:p>
    <w:p w14:paraId="4AEA5529" w14:textId="10E68496" w:rsidR="00353A68" w:rsidRDefault="00353A68" w:rsidP="00353A68">
      <w:pPr>
        <w:pStyle w:val="Header"/>
        <w:jc w:val="both"/>
      </w:pPr>
      <w:r>
        <w:t>If RAN1 agrees that the aggregate minimum time gap can be longer in CA scenarios, RAN1 should discuss:</w:t>
      </w:r>
    </w:p>
    <w:p w14:paraId="4F72FA72" w14:textId="77777777" w:rsidR="00353A68" w:rsidRDefault="00353A68" w:rsidP="00353A68">
      <w:pPr>
        <w:pStyle w:val="Header"/>
        <w:jc w:val="both"/>
      </w:pPr>
    </w:p>
    <w:p w14:paraId="02AB2ED3" w14:textId="77777777" w:rsidR="003B5F30" w:rsidRDefault="002751FF" w:rsidP="003B5F30">
      <w:pPr>
        <w:pStyle w:val="Header"/>
        <w:numPr>
          <w:ilvl w:val="0"/>
          <w:numId w:val="32"/>
        </w:numPr>
        <w:jc w:val="both"/>
      </w:pPr>
      <w:r>
        <w:t>If</w:t>
      </w:r>
      <w:r w:rsidR="00353A68">
        <w:t xml:space="preserve"> the increase in aggregate minimum time gap warrant</w:t>
      </w:r>
      <w:r w:rsidR="00974212">
        <w:t>s</w:t>
      </w:r>
      <w:r w:rsidR="00353A68">
        <w:t xml:space="preserve"> additional values to be added</w:t>
      </w:r>
      <w:r>
        <w:t xml:space="preserve"> or signalled in the</w:t>
      </w:r>
      <w:r w:rsidR="00353A68">
        <w:t xml:space="preserve"> candidate set.</w:t>
      </w:r>
    </w:p>
    <w:p w14:paraId="25D6EF0E" w14:textId="496A00BD" w:rsidR="00353A68" w:rsidRDefault="003B5F30" w:rsidP="003B5F30">
      <w:pPr>
        <w:pStyle w:val="Header"/>
        <w:numPr>
          <w:ilvl w:val="0"/>
          <w:numId w:val="32"/>
        </w:numPr>
        <w:jc w:val="both"/>
      </w:pPr>
      <w:r>
        <w:t>I</w:t>
      </w:r>
      <w:r w:rsidR="00353A68">
        <w:t xml:space="preserve">f the definition of the minimum time gap, </w:t>
      </w:r>
      <w:r w:rsidR="002751FF">
        <w:t>should be</w:t>
      </w:r>
      <w:r w:rsidR="00353A68">
        <w:t xml:space="preserve"> restricted to the primary cell in a CA environment.</w:t>
      </w:r>
    </w:p>
    <w:p w14:paraId="35F2296C" w14:textId="7A508F98" w:rsidR="00353A68" w:rsidRPr="00353A68" w:rsidRDefault="00974212" w:rsidP="00353A68">
      <w:pPr>
        <w:pStyle w:val="Header"/>
        <w:numPr>
          <w:ilvl w:val="0"/>
          <w:numId w:val="32"/>
        </w:numPr>
        <w:jc w:val="both"/>
      </w:pPr>
      <w:r>
        <w:t>If this issue should be referred to RAN4 given the UE Implementation aspects.</w:t>
      </w:r>
    </w:p>
    <w:p w14:paraId="5C2C4E84" w14:textId="77777777" w:rsidR="00353A68" w:rsidRDefault="00353A68" w:rsidP="00353A68">
      <w:pPr>
        <w:pStyle w:val="Header"/>
        <w:ind w:left="2268" w:hanging="2268"/>
        <w:jc w:val="both"/>
        <w:rPr>
          <w:b/>
          <w:bCs/>
        </w:rPr>
      </w:pPr>
    </w:p>
    <w:p w14:paraId="1730970E" w14:textId="7E315CE9" w:rsidR="00353A68" w:rsidRDefault="00353A68" w:rsidP="002751FF">
      <w:pPr>
        <w:pStyle w:val="Header"/>
        <w:ind w:left="2268" w:hanging="2268"/>
        <w:jc w:val="both"/>
      </w:pPr>
      <w:r>
        <w:rPr>
          <w:b/>
          <w:bCs/>
        </w:rPr>
        <w:t>Proposal</w:t>
      </w:r>
      <w:r w:rsidRPr="00353A68">
        <w:rPr>
          <w:b/>
          <w:bCs/>
        </w:rPr>
        <w:t xml:space="preserve"> </w:t>
      </w:r>
      <w:r w:rsidR="00974212">
        <w:rPr>
          <w:b/>
          <w:bCs/>
        </w:rPr>
        <w:t>14</w:t>
      </w:r>
      <w:r w:rsidRPr="00353A68">
        <w:rPr>
          <w:b/>
          <w:bCs/>
        </w:rPr>
        <w:t>:</w:t>
      </w:r>
      <w:r w:rsidRPr="00353A68">
        <w:rPr>
          <w:b/>
          <w:bCs/>
        </w:rPr>
        <w:tab/>
      </w:r>
      <w:r w:rsidR="002751FF">
        <w:rPr>
          <w:rFonts w:eastAsia="Yu Mincho"/>
          <w:b/>
          <w:bCs/>
        </w:rPr>
        <w:t xml:space="preserve">RAN1 determine </w:t>
      </w:r>
      <w:r w:rsidR="008816F6">
        <w:rPr>
          <w:rFonts w:eastAsia="Yu Mincho"/>
          <w:b/>
          <w:bCs/>
        </w:rPr>
        <w:t>if the</w:t>
      </w:r>
      <w:r w:rsidR="00974212">
        <w:rPr>
          <w:rFonts w:eastAsia="Yu Mincho"/>
          <w:b/>
          <w:bCs/>
        </w:rPr>
        <w:t xml:space="preserve"> singe cell</w:t>
      </w:r>
      <w:r w:rsidR="008816F6">
        <w:rPr>
          <w:rFonts w:eastAsia="Yu Mincho"/>
          <w:b/>
          <w:bCs/>
        </w:rPr>
        <w:t xml:space="preserve"> candidate set of minimum time gap</w:t>
      </w:r>
      <w:r w:rsidR="00974212">
        <w:rPr>
          <w:rFonts w:eastAsia="Yu Mincho"/>
          <w:b/>
          <w:bCs/>
        </w:rPr>
        <w:t xml:space="preserve"> values</w:t>
      </w:r>
      <w:r w:rsidR="008816F6">
        <w:rPr>
          <w:rFonts w:eastAsia="Yu Mincho"/>
          <w:b/>
          <w:bCs/>
        </w:rPr>
        <w:t xml:space="preserve"> is sufficient for CA scenarios.</w:t>
      </w:r>
    </w:p>
    <w:p w14:paraId="1B127029" w14:textId="77777777" w:rsidR="00F77D8A" w:rsidRDefault="00F77D8A" w:rsidP="008A1DBB">
      <w:pPr>
        <w:pStyle w:val="Header"/>
        <w:jc w:val="both"/>
      </w:pPr>
    </w:p>
    <w:p w14:paraId="2B0DD79C" w14:textId="3144DD3A" w:rsidR="00F77D8A" w:rsidRDefault="008816F6" w:rsidP="008A1DBB">
      <w:pPr>
        <w:pStyle w:val="Header"/>
        <w:jc w:val="both"/>
      </w:pPr>
      <w:r>
        <w:t xml:space="preserve">For the UE Assistance Information procedure, since it is not mandatory for the network to adopt any recommendation made by the UE using this procedure, we are open to the network supporting the UE to indicate any value from the full set of candidate values.  </w:t>
      </w:r>
      <w:r w:rsidR="002639F8">
        <w:t>In worse case scenarios, the UEs recommendation cannot be supported and either the UE carries on with the configured value or it drops LP-WUS operation.</w:t>
      </w:r>
    </w:p>
    <w:p w14:paraId="635CE2D0" w14:textId="77777777" w:rsidR="008816F6" w:rsidRDefault="008816F6" w:rsidP="008A1DBB">
      <w:pPr>
        <w:pStyle w:val="Header"/>
        <w:jc w:val="both"/>
      </w:pPr>
    </w:p>
    <w:p w14:paraId="5826BFB0" w14:textId="0A05C5CB" w:rsidR="00622A25" w:rsidRDefault="00622A25" w:rsidP="00622A25">
      <w:pPr>
        <w:pStyle w:val="Header"/>
        <w:ind w:left="2268" w:hanging="2268"/>
        <w:jc w:val="both"/>
      </w:pPr>
      <w:r>
        <w:rPr>
          <w:b/>
          <w:bCs/>
        </w:rPr>
        <w:t>Proposal</w:t>
      </w:r>
      <w:r w:rsidRPr="00353A68">
        <w:rPr>
          <w:b/>
          <w:bCs/>
        </w:rPr>
        <w:t xml:space="preserve"> </w:t>
      </w:r>
      <w:r w:rsidR="00974212">
        <w:rPr>
          <w:b/>
          <w:bCs/>
        </w:rPr>
        <w:t>15</w:t>
      </w:r>
      <w:r w:rsidRPr="00353A68">
        <w:rPr>
          <w:b/>
          <w:bCs/>
        </w:rPr>
        <w:t>:</w:t>
      </w:r>
      <w:r w:rsidRPr="00353A68">
        <w:rPr>
          <w:b/>
          <w:bCs/>
        </w:rPr>
        <w:tab/>
      </w:r>
      <w:r w:rsidR="00324DF7">
        <w:rPr>
          <w:rFonts w:eastAsia="Yu Mincho"/>
          <w:b/>
          <w:bCs/>
        </w:rPr>
        <w:t xml:space="preserve">The UE can </w:t>
      </w:r>
      <w:r w:rsidR="002639F8">
        <w:rPr>
          <w:rFonts w:eastAsia="Yu Mincho"/>
          <w:b/>
          <w:bCs/>
        </w:rPr>
        <w:t>use the UAI procedure to signal any value from the full candidate set</w:t>
      </w:r>
      <w:r>
        <w:rPr>
          <w:rFonts w:eastAsia="Yu Mincho"/>
          <w:b/>
          <w:bCs/>
        </w:rPr>
        <w:t>.</w:t>
      </w:r>
    </w:p>
    <w:p w14:paraId="38183EA9" w14:textId="77777777" w:rsidR="008816F6" w:rsidRDefault="008816F6" w:rsidP="008A1DBB">
      <w:pPr>
        <w:pStyle w:val="Header"/>
        <w:jc w:val="both"/>
      </w:pPr>
    </w:p>
    <w:p w14:paraId="066816C8" w14:textId="77777777" w:rsidR="00C77561" w:rsidRDefault="00C77561">
      <w:pPr>
        <w:rPr>
          <w:b/>
          <w:i/>
          <w:iCs/>
          <w:sz w:val="24"/>
        </w:rPr>
      </w:pPr>
      <w:bookmarkStart w:id="10" w:name="_Toc189684366"/>
      <w:bookmarkStart w:id="11" w:name="_Toc158194663"/>
      <w:bookmarkStart w:id="12" w:name="_Toc158724794"/>
      <w:bookmarkStart w:id="13" w:name="_Toc163071512"/>
      <w:bookmarkStart w:id="14" w:name="_Toc166013858"/>
      <w:bookmarkStart w:id="15" w:name="_Toc174045077"/>
      <w:r>
        <w:br w:type="page"/>
      </w:r>
    </w:p>
    <w:p w14:paraId="2ADE246D" w14:textId="054A172F" w:rsidR="00367719" w:rsidRPr="005A2D57" w:rsidRDefault="007E65B5" w:rsidP="00867898">
      <w:pPr>
        <w:pStyle w:val="Heading2"/>
      </w:pPr>
      <w:r w:rsidRPr="005A2D57">
        <w:lastRenderedPageBreak/>
        <w:t>2.3</w:t>
      </w:r>
      <w:r w:rsidR="00367719" w:rsidRPr="005A2D57">
        <w:tab/>
      </w:r>
      <w:r w:rsidR="00AD0330" w:rsidRPr="005A2D57">
        <w:t>LP-WUS support of NR-DC and/or CA</w:t>
      </w:r>
      <w:bookmarkEnd w:id="10"/>
    </w:p>
    <w:p w14:paraId="4D45C1A7" w14:textId="77777777" w:rsidR="00367719" w:rsidRPr="005A2D57" w:rsidRDefault="00367719" w:rsidP="00367719"/>
    <w:p w14:paraId="61B79AF1" w14:textId="20E160CC" w:rsidR="001135BD" w:rsidRDefault="00367719" w:rsidP="009F4CF3">
      <w:r w:rsidRPr="001A4878">
        <w:t xml:space="preserve">In this section we share our </w:t>
      </w:r>
      <w:r w:rsidR="00536629" w:rsidRPr="001A4878">
        <w:t xml:space="preserve">views and proposals </w:t>
      </w:r>
      <w:r w:rsidR="00610F85" w:rsidRPr="001A4878">
        <w:t>regarding</w:t>
      </w:r>
      <w:r w:rsidR="009F4CF3" w:rsidRPr="001A4878">
        <w:t xml:space="preserve"> the remaining issues relating to LP-WUS </w:t>
      </w:r>
      <w:r w:rsidR="00022C7F">
        <w:t>in</w:t>
      </w:r>
      <w:r w:rsidR="009F4CF3" w:rsidRPr="001A4878">
        <w:t xml:space="preserve"> CA/NR-DC scenarios</w:t>
      </w:r>
      <w:r w:rsidR="00022C7F">
        <w:t xml:space="preserve">.  </w:t>
      </w:r>
      <w:r w:rsidR="00022C7F" w:rsidRPr="00022C7F">
        <w:t xml:space="preserve">For background, here is a list of the relevant agreements </w:t>
      </w:r>
      <w:r w:rsidR="00022C7F">
        <w:t>from the last RAN1 meeting.</w:t>
      </w:r>
      <w:r w:rsidR="00022C7F" w:rsidRPr="00022C7F">
        <w:t xml:space="preserve">  </w:t>
      </w:r>
    </w:p>
    <w:p w14:paraId="6F3DD268" w14:textId="77777777" w:rsidR="001135BD" w:rsidRDefault="001135BD" w:rsidP="009F4CF3"/>
    <w:tbl>
      <w:tblPr>
        <w:tblStyle w:val="TableGrid"/>
        <w:tblW w:w="0" w:type="auto"/>
        <w:shd w:val="clear" w:color="auto" w:fill="D9D9D9" w:themeFill="background1" w:themeFillShade="D9"/>
        <w:tblLook w:val="04A0" w:firstRow="1" w:lastRow="0" w:firstColumn="1" w:lastColumn="0" w:noHBand="0" w:noVBand="1"/>
      </w:tblPr>
      <w:tblGrid>
        <w:gridCol w:w="9855"/>
      </w:tblGrid>
      <w:tr w:rsidR="00564A67" w:rsidRPr="005A2D57" w14:paraId="1678CEDD" w14:textId="77777777" w:rsidTr="009530E8">
        <w:tc>
          <w:tcPr>
            <w:tcW w:w="9855" w:type="dxa"/>
            <w:shd w:val="clear" w:color="auto" w:fill="D9D9D9" w:themeFill="background1" w:themeFillShade="D9"/>
          </w:tcPr>
          <w:p w14:paraId="2A560C4A" w14:textId="77777777" w:rsidR="00536629" w:rsidRPr="00536629" w:rsidRDefault="00536629" w:rsidP="00536629">
            <w:pPr>
              <w:rPr>
                <w:rFonts w:ascii="Times New Roman" w:hAnsi="Times New Roman" w:cs="Times New Roman"/>
                <w:sz w:val="24"/>
                <w:szCs w:val="24"/>
                <w:lang w:eastAsia="zh-CN"/>
              </w:rPr>
            </w:pPr>
            <w:bookmarkStart w:id="16" w:name="_Hlk189205731"/>
            <w:r w:rsidRPr="00536629">
              <w:rPr>
                <w:rFonts w:ascii="Times" w:eastAsia="Batang" w:hAnsi="Times" w:cs="Times"/>
                <w:b/>
                <w:bCs/>
                <w:color w:val="0A0908"/>
                <w:kern w:val="24"/>
                <w:highlight w:val="green"/>
                <w:lang w:val="en-US" w:eastAsia="zh-CN"/>
              </w:rPr>
              <w:t>Agreement</w:t>
            </w:r>
          </w:p>
          <w:p w14:paraId="42224946" w14:textId="77777777" w:rsidR="00536629" w:rsidRPr="00536629" w:rsidRDefault="00536629" w:rsidP="0055705B">
            <w:pPr>
              <w:numPr>
                <w:ilvl w:val="0"/>
                <w:numId w:val="22"/>
              </w:numPr>
              <w:ind w:left="1267"/>
              <w:contextualSpacing/>
              <w:jc w:val="both"/>
              <w:rPr>
                <w:rFonts w:ascii="Times New Roman" w:hAnsi="Times New Roman" w:cs="Times New Roman"/>
                <w:szCs w:val="24"/>
                <w:lang w:eastAsia="zh-CN"/>
              </w:rPr>
            </w:pPr>
            <w:r w:rsidRPr="00536629">
              <w:rPr>
                <w:rFonts w:ascii="Times" w:eastAsia="Batang" w:hAnsi="Times" w:cs="Times"/>
                <w:color w:val="0A0908"/>
                <w:kern w:val="24"/>
                <w:lang w:eastAsia="zh-CN"/>
              </w:rPr>
              <w:t xml:space="preserve">For the case when UE is configured with CA </w:t>
            </w:r>
            <w:r w:rsidRPr="00536629">
              <w:rPr>
                <w:rFonts w:ascii="Times" w:eastAsia="Batang" w:hAnsi="Times" w:cs="Times"/>
                <w:color w:val="0A0908"/>
                <w:kern w:val="24"/>
                <w:u w:val="single"/>
                <w:lang w:eastAsia="zh-CN"/>
              </w:rPr>
              <w:t>without</w:t>
            </w:r>
            <w:r w:rsidRPr="00536629">
              <w:rPr>
                <w:rFonts w:ascii="Times" w:eastAsia="Batang" w:hAnsi="Times" w:cs="Times"/>
                <w:color w:val="0A0908"/>
                <w:kern w:val="24"/>
                <w:lang w:eastAsia="zh-CN"/>
              </w:rPr>
              <w:t xml:space="preserve"> dual DRX groups in RRC CONNECTED mode,</w:t>
            </w:r>
          </w:p>
          <w:p w14:paraId="3861ECD4" w14:textId="77777777" w:rsidR="00536629" w:rsidRPr="00536629" w:rsidRDefault="00536629" w:rsidP="0055705B">
            <w:pPr>
              <w:numPr>
                <w:ilvl w:val="1"/>
                <w:numId w:val="22"/>
              </w:numPr>
              <w:ind w:left="2606"/>
              <w:contextualSpacing/>
              <w:jc w:val="both"/>
              <w:rPr>
                <w:rFonts w:ascii="Times New Roman" w:hAnsi="Times New Roman" w:cs="Times New Roman"/>
                <w:szCs w:val="24"/>
                <w:lang w:eastAsia="zh-CN"/>
              </w:rPr>
            </w:pPr>
            <w:r w:rsidRPr="00536629">
              <w:rPr>
                <w:rFonts w:ascii="Times" w:eastAsia="Batang" w:hAnsi="Times" w:cs="Times"/>
                <w:color w:val="0A0908"/>
                <w:kern w:val="24"/>
                <w:lang w:eastAsia="zh-CN"/>
              </w:rPr>
              <w:t>LP-WUS can be configured on a serving cell</w:t>
            </w:r>
          </w:p>
          <w:p w14:paraId="1FC75829" w14:textId="77777777" w:rsidR="00536629" w:rsidRPr="00536629" w:rsidRDefault="00536629" w:rsidP="0055705B">
            <w:pPr>
              <w:numPr>
                <w:ilvl w:val="1"/>
                <w:numId w:val="22"/>
              </w:numPr>
              <w:ind w:left="2606"/>
              <w:contextualSpacing/>
              <w:jc w:val="both"/>
              <w:rPr>
                <w:rFonts w:ascii="Times New Roman" w:hAnsi="Times New Roman" w:cs="Times New Roman"/>
                <w:szCs w:val="24"/>
                <w:lang w:eastAsia="zh-CN"/>
              </w:rPr>
            </w:pPr>
            <w:r w:rsidRPr="00536629">
              <w:rPr>
                <w:rFonts w:ascii="Times" w:eastAsia="Batang" w:hAnsi="Times" w:cs="Times"/>
                <w:color w:val="0A0908"/>
                <w:kern w:val="24"/>
                <w:lang w:eastAsia="zh-CN"/>
              </w:rPr>
              <w:t>LP-WUS indication is applicable to all serving cells</w:t>
            </w:r>
          </w:p>
          <w:p w14:paraId="3D8DD9E3" w14:textId="77777777" w:rsidR="00536629" w:rsidRPr="00536629" w:rsidRDefault="00536629" w:rsidP="0055705B">
            <w:pPr>
              <w:numPr>
                <w:ilvl w:val="2"/>
                <w:numId w:val="22"/>
              </w:numPr>
              <w:ind w:left="3960"/>
              <w:contextualSpacing/>
              <w:jc w:val="both"/>
              <w:rPr>
                <w:rFonts w:ascii="Times New Roman" w:hAnsi="Times New Roman" w:cs="Times New Roman"/>
                <w:szCs w:val="24"/>
                <w:lang w:eastAsia="zh-CN"/>
              </w:rPr>
            </w:pPr>
            <w:r w:rsidRPr="00536629">
              <w:rPr>
                <w:rFonts w:ascii="Times" w:eastAsia="Batang" w:hAnsi="Times" w:cs="Times"/>
                <w:color w:val="0A0908"/>
                <w:kern w:val="24"/>
                <w:lang w:eastAsia="zh-CN"/>
              </w:rPr>
              <w:t>Note: There is no impact to PDCCH monitoring behaviour related to SCell dormancy/activation/deactivation</w:t>
            </w:r>
          </w:p>
          <w:p w14:paraId="05ECADC3" w14:textId="77777777" w:rsidR="00536629" w:rsidRPr="00536629" w:rsidRDefault="00536629" w:rsidP="0055705B">
            <w:pPr>
              <w:numPr>
                <w:ilvl w:val="0"/>
                <w:numId w:val="22"/>
              </w:numPr>
              <w:ind w:left="1267"/>
              <w:contextualSpacing/>
              <w:jc w:val="both"/>
              <w:rPr>
                <w:rFonts w:ascii="Times New Roman" w:hAnsi="Times New Roman" w:cs="Times New Roman"/>
                <w:szCs w:val="24"/>
                <w:lang w:eastAsia="zh-CN"/>
              </w:rPr>
            </w:pPr>
            <w:r w:rsidRPr="00536629">
              <w:rPr>
                <w:rFonts w:ascii="Times" w:eastAsia="Batang" w:hAnsi="Times" w:cs="Times"/>
                <w:color w:val="0A0908"/>
                <w:kern w:val="24"/>
                <w:highlight w:val="yellow"/>
                <w:lang w:eastAsia="zh-CN"/>
              </w:rPr>
              <w:t>FFS:</w:t>
            </w:r>
            <w:r w:rsidRPr="00536629">
              <w:rPr>
                <w:rFonts w:ascii="Times" w:eastAsia="Batang" w:hAnsi="Times" w:cs="Times"/>
                <w:color w:val="0A0908"/>
                <w:kern w:val="24"/>
                <w:lang w:eastAsia="zh-CN"/>
              </w:rPr>
              <w:t xml:space="preserve"> Whether the serving cell on which the LP-WUS is configured is only PCell or can be RRC configured cell other than PCell</w:t>
            </w:r>
          </w:p>
          <w:p w14:paraId="63D2D293" w14:textId="77777777" w:rsidR="00536629" w:rsidRPr="00536629" w:rsidRDefault="00536629" w:rsidP="00536629">
            <w:pPr>
              <w:rPr>
                <w:rFonts w:ascii="Times New Roman" w:hAnsi="Times New Roman" w:cs="Times New Roman"/>
                <w:sz w:val="24"/>
                <w:szCs w:val="24"/>
                <w:lang w:eastAsia="zh-CN"/>
              </w:rPr>
            </w:pPr>
            <w:r w:rsidRPr="00536629">
              <w:rPr>
                <w:rFonts w:ascii="Times" w:eastAsia="Batang" w:hAnsi="Times" w:cs="Times New Roman"/>
                <w:b/>
                <w:bCs/>
                <w:color w:val="0A0908"/>
                <w:kern w:val="24"/>
                <w:highlight w:val="green"/>
                <w:lang w:val="en-US" w:eastAsia="zh-CN"/>
              </w:rPr>
              <w:t>Agreement</w:t>
            </w:r>
          </w:p>
          <w:p w14:paraId="29E54F35" w14:textId="77777777" w:rsidR="00536629" w:rsidRPr="00536629" w:rsidRDefault="00536629" w:rsidP="0055705B">
            <w:pPr>
              <w:numPr>
                <w:ilvl w:val="0"/>
                <w:numId w:val="23"/>
              </w:numPr>
              <w:ind w:left="1267"/>
              <w:contextualSpacing/>
              <w:jc w:val="both"/>
              <w:rPr>
                <w:rFonts w:ascii="Times New Roman" w:hAnsi="Times New Roman" w:cs="Times New Roman"/>
                <w:sz w:val="21"/>
                <w:szCs w:val="24"/>
                <w:lang w:eastAsia="zh-CN"/>
              </w:rPr>
            </w:pPr>
            <w:r w:rsidRPr="00536629">
              <w:rPr>
                <w:rFonts w:ascii="Times" w:eastAsia="Batang" w:hAnsi="Times" w:cs="Times New Roman"/>
                <w:color w:val="0A0908"/>
                <w:kern w:val="24"/>
                <w:sz w:val="21"/>
                <w:szCs w:val="21"/>
                <w:lang w:eastAsia="zh-CN"/>
              </w:rPr>
              <w:t xml:space="preserve">For the case when UE is configured with NR-DC with CA </w:t>
            </w:r>
            <w:r w:rsidRPr="00536629">
              <w:rPr>
                <w:rFonts w:ascii="Times" w:eastAsia="Batang" w:hAnsi="Times" w:cs="Times New Roman"/>
                <w:color w:val="0A0908"/>
                <w:kern w:val="24"/>
                <w:sz w:val="21"/>
                <w:szCs w:val="21"/>
                <w:u w:val="single"/>
                <w:lang w:eastAsia="zh-CN"/>
              </w:rPr>
              <w:t>without</w:t>
            </w:r>
            <w:r w:rsidRPr="00536629">
              <w:rPr>
                <w:rFonts w:ascii="Times" w:eastAsia="Batang" w:hAnsi="Times" w:cs="Times New Roman"/>
                <w:color w:val="0A0908"/>
                <w:kern w:val="24"/>
                <w:sz w:val="21"/>
                <w:szCs w:val="21"/>
                <w:lang w:eastAsia="zh-CN"/>
              </w:rPr>
              <w:t xml:space="preserve"> dual DRX groups or without CA in RRC CONNECTED mode,</w:t>
            </w:r>
          </w:p>
          <w:p w14:paraId="5D1C7D1E" w14:textId="77777777" w:rsidR="00536629" w:rsidRPr="00536629" w:rsidRDefault="00536629" w:rsidP="0055705B">
            <w:pPr>
              <w:numPr>
                <w:ilvl w:val="1"/>
                <w:numId w:val="23"/>
              </w:numPr>
              <w:ind w:left="2606"/>
              <w:contextualSpacing/>
              <w:jc w:val="both"/>
              <w:rPr>
                <w:rFonts w:ascii="Times New Roman" w:hAnsi="Times New Roman" w:cs="Times New Roman"/>
                <w:sz w:val="21"/>
                <w:szCs w:val="24"/>
                <w:lang w:eastAsia="zh-CN"/>
              </w:rPr>
            </w:pPr>
            <w:r w:rsidRPr="00536629">
              <w:rPr>
                <w:rFonts w:ascii="Times" w:eastAsia="Batang" w:hAnsi="Times" w:cs="Times New Roman"/>
                <w:color w:val="0A0908"/>
                <w:kern w:val="24"/>
                <w:sz w:val="21"/>
                <w:szCs w:val="21"/>
                <w:lang w:eastAsia="zh-CN"/>
              </w:rPr>
              <w:t>LP-WUS can be configured on a serving cell per cell-group</w:t>
            </w:r>
          </w:p>
          <w:p w14:paraId="28F8D213" w14:textId="77777777" w:rsidR="00536629" w:rsidRPr="00536629" w:rsidRDefault="00536629" w:rsidP="0055705B">
            <w:pPr>
              <w:numPr>
                <w:ilvl w:val="2"/>
                <w:numId w:val="23"/>
              </w:numPr>
              <w:ind w:left="3960"/>
              <w:contextualSpacing/>
              <w:jc w:val="both"/>
              <w:rPr>
                <w:rFonts w:ascii="Times New Roman" w:hAnsi="Times New Roman" w:cs="Times New Roman"/>
                <w:sz w:val="21"/>
                <w:szCs w:val="24"/>
                <w:lang w:eastAsia="zh-CN"/>
              </w:rPr>
            </w:pPr>
            <w:r w:rsidRPr="00536629">
              <w:rPr>
                <w:rFonts w:ascii="Times" w:eastAsia="Batang" w:hAnsi="Times" w:cs="Times New Roman"/>
                <w:color w:val="0A0908"/>
                <w:kern w:val="24"/>
                <w:sz w:val="21"/>
                <w:szCs w:val="21"/>
                <w:lang w:eastAsia="zh-CN"/>
              </w:rPr>
              <w:t>This does not imply that LP-WUS has to be configured on both cell groups</w:t>
            </w:r>
          </w:p>
          <w:p w14:paraId="6C9FE523" w14:textId="77777777" w:rsidR="00536629" w:rsidRPr="00536629" w:rsidRDefault="00536629" w:rsidP="0055705B">
            <w:pPr>
              <w:numPr>
                <w:ilvl w:val="1"/>
                <w:numId w:val="23"/>
              </w:numPr>
              <w:ind w:left="2606"/>
              <w:contextualSpacing/>
              <w:jc w:val="both"/>
              <w:rPr>
                <w:rFonts w:ascii="Times New Roman" w:hAnsi="Times New Roman" w:cs="Times New Roman"/>
                <w:sz w:val="21"/>
                <w:szCs w:val="24"/>
                <w:lang w:eastAsia="zh-CN"/>
              </w:rPr>
            </w:pPr>
            <w:r w:rsidRPr="00536629">
              <w:rPr>
                <w:rFonts w:ascii="Times" w:eastAsia="Batang" w:hAnsi="Times" w:cs="Times New Roman"/>
                <w:color w:val="0A0908"/>
                <w:kern w:val="24"/>
                <w:sz w:val="21"/>
                <w:szCs w:val="21"/>
                <w:lang w:eastAsia="zh-CN"/>
              </w:rPr>
              <w:t>LP-WUS indication is applicable to all serving cells in the cell-group</w:t>
            </w:r>
          </w:p>
          <w:p w14:paraId="4D265F6F" w14:textId="77777777" w:rsidR="00536629" w:rsidRPr="00536629" w:rsidRDefault="00536629" w:rsidP="0055705B">
            <w:pPr>
              <w:numPr>
                <w:ilvl w:val="2"/>
                <w:numId w:val="23"/>
              </w:numPr>
              <w:ind w:left="3960"/>
              <w:contextualSpacing/>
              <w:jc w:val="both"/>
              <w:rPr>
                <w:rFonts w:ascii="Times New Roman" w:hAnsi="Times New Roman" w:cs="Times New Roman"/>
                <w:szCs w:val="24"/>
                <w:lang w:eastAsia="zh-CN"/>
              </w:rPr>
            </w:pPr>
            <w:r w:rsidRPr="00536629">
              <w:rPr>
                <w:rFonts w:ascii="Times" w:eastAsia="Batang" w:hAnsi="Times" w:cs="Times New Roman"/>
                <w:color w:val="0A0908"/>
                <w:kern w:val="24"/>
                <w:lang w:eastAsia="zh-CN"/>
              </w:rPr>
              <w:t>Note: There is no impact to PDCCH monitoring behaviour related to SCell dormancy/activation/deactivation</w:t>
            </w:r>
          </w:p>
          <w:p w14:paraId="5427F892" w14:textId="77777777" w:rsidR="00536629" w:rsidRPr="00536629" w:rsidRDefault="00536629" w:rsidP="0055705B">
            <w:pPr>
              <w:numPr>
                <w:ilvl w:val="1"/>
                <w:numId w:val="23"/>
              </w:numPr>
              <w:ind w:left="2606"/>
              <w:contextualSpacing/>
              <w:jc w:val="both"/>
              <w:rPr>
                <w:rFonts w:ascii="Times New Roman" w:hAnsi="Times New Roman" w:cs="Times New Roman"/>
                <w:sz w:val="21"/>
                <w:szCs w:val="24"/>
                <w:lang w:eastAsia="zh-CN"/>
              </w:rPr>
            </w:pPr>
            <w:r w:rsidRPr="00536629">
              <w:rPr>
                <w:rFonts w:ascii="Times" w:eastAsia="Batang" w:hAnsi="Times" w:cs="Times New Roman"/>
                <w:color w:val="0A0908"/>
                <w:kern w:val="24"/>
                <w:sz w:val="21"/>
                <w:szCs w:val="21"/>
                <w:highlight w:val="yellow"/>
                <w:lang w:eastAsia="zh-CN"/>
              </w:rPr>
              <w:t>FFS</w:t>
            </w:r>
            <w:r w:rsidRPr="00536629">
              <w:rPr>
                <w:rFonts w:ascii="Times" w:eastAsia="Batang" w:hAnsi="Times" w:cs="Times New Roman"/>
                <w:color w:val="0A0908"/>
                <w:kern w:val="24"/>
                <w:sz w:val="21"/>
                <w:szCs w:val="21"/>
                <w:lang w:eastAsia="zh-CN"/>
              </w:rPr>
              <w:t xml:space="preserve"> whether to support this case as separate UE capability from CA case</w:t>
            </w:r>
          </w:p>
          <w:p w14:paraId="1C77CB50" w14:textId="77777777" w:rsidR="00536629" w:rsidRPr="00536629" w:rsidRDefault="00536629" w:rsidP="0055705B">
            <w:pPr>
              <w:numPr>
                <w:ilvl w:val="1"/>
                <w:numId w:val="23"/>
              </w:numPr>
              <w:ind w:left="2606"/>
              <w:contextualSpacing/>
              <w:jc w:val="both"/>
              <w:rPr>
                <w:rFonts w:ascii="Times New Roman" w:hAnsi="Times New Roman" w:cs="Times New Roman"/>
                <w:sz w:val="21"/>
                <w:szCs w:val="24"/>
                <w:lang w:eastAsia="zh-CN"/>
              </w:rPr>
            </w:pPr>
            <w:r w:rsidRPr="00536629">
              <w:rPr>
                <w:rFonts w:ascii="Times" w:eastAsia="Batang" w:hAnsi="Times" w:cs="Times New Roman"/>
                <w:color w:val="0A0908"/>
                <w:kern w:val="24"/>
                <w:sz w:val="21"/>
                <w:szCs w:val="21"/>
                <w:highlight w:val="yellow"/>
                <w:lang w:eastAsia="zh-CN"/>
              </w:rPr>
              <w:t>FFS</w:t>
            </w:r>
            <w:r w:rsidRPr="00536629">
              <w:rPr>
                <w:rFonts w:ascii="Times" w:eastAsia="Batang" w:hAnsi="Times" w:cs="Times New Roman"/>
                <w:color w:val="0A0908"/>
                <w:kern w:val="24"/>
                <w:sz w:val="21"/>
                <w:szCs w:val="21"/>
                <w:lang w:eastAsia="zh-CN"/>
              </w:rPr>
              <w:t xml:space="preserve"> UE capability for monitoring LP-WUS on one cell group or both cell groups</w:t>
            </w:r>
          </w:p>
          <w:p w14:paraId="3ABF8079" w14:textId="77777777" w:rsidR="00536629" w:rsidRPr="001135BD" w:rsidRDefault="00536629" w:rsidP="0055705B">
            <w:pPr>
              <w:numPr>
                <w:ilvl w:val="0"/>
                <w:numId w:val="23"/>
              </w:numPr>
              <w:ind w:left="1267"/>
              <w:contextualSpacing/>
              <w:jc w:val="both"/>
              <w:rPr>
                <w:rFonts w:ascii="Times New Roman" w:hAnsi="Times New Roman" w:cs="Times New Roman"/>
                <w:szCs w:val="24"/>
                <w:lang w:eastAsia="zh-CN"/>
              </w:rPr>
            </w:pPr>
            <w:r w:rsidRPr="007B3583">
              <w:rPr>
                <w:rFonts w:ascii="Times" w:eastAsia="Batang" w:hAnsi="Times" w:cs="Times New Roman"/>
                <w:color w:val="0A0908"/>
                <w:kern w:val="24"/>
                <w:highlight w:val="yellow"/>
                <w:lang w:eastAsia="zh-CN"/>
              </w:rPr>
              <w:t>FFS</w:t>
            </w:r>
            <w:r w:rsidRPr="00536629">
              <w:rPr>
                <w:rFonts w:ascii="Times" w:eastAsia="Batang" w:hAnsi="Times" w:cs="Times New Roman"/>
                <w:color w:val="0A0908"/>
                <w:kern w:val="24"/>
                <w:lang w:eastAsia="zh-CN"/>
              </w:rPr>
              <w:t>: Whether the serving cell on which the LP-WUS is configured is only PCell/PSCell or can be RRC configured cell other than Pcell/PSCell</w:t>
            </w:r>
          </w:p>
          <w:p w14:paraId="31447A29" w14:textId="77777777" w:rsidR="001135BD" w:rsidRDefault="001135BD" w:rsidP="001135BD">
            <w:pPr>
              <w:contextualSpacing/>
              <w:jc w:val="both"/>
              <w:rPr>
                <w:rFonts w:ascii="Times" w:hAnsi="Times" w:cs="Times New Roman"/>
                <w:szCs w:val="24"/>
                <w:lang w:eastAsia="zh-CN"/>
              </w:rPr>
            </w:pPr>
          </w:p>
          <w:p w14:paraId="05BB60A5" w14:textId="77777777" w:rsidR="001135BD" w:rsidRPr="0005787C" w:rsidRDefault="001135BD" w:rsidP="001135BD">
            <w:pPr>
              <w:rPr>
                <w:rFonts w:ascii="Times" w:eastAsia="Batang" w:hAnsi="Times" w:cs="Times New Roman"/>
                <w:b/>
                <w:bCs/>
                <w:highlight w:val="green"/>
                <w:lang w:val="en-US" w:eastAsia="zh-CN" w:bidi="ar"/>
              </w:rPr>
            </w:pPr>
            <w:r w:rsidRPr="0005787C">
              <w:rPr>
                <w:rFonts w:ascii="Times" w:eastAsia="Batang" w:hAnsi="Times" w:cs="Times New Roman"/>
                <w:b/>
                <w:bCs/>
                <w:highlight w:val="green"/>
                <w:lang w:val="en-US" w:eastAsia="zh-CN" w:bidi="ar"/>
              </w:rPr>
              <w:t>Agreement</w:t>
            </w:r>
          </w:p>
          <w:p w14:paraId="00775883" w14:textId="77777777" w:rsidR="001135BD" w:rsidRPr="0005787C" w:rsidRDefault="001135BD" w:rsidP="001135BD">
            <w:pPr>
              <w:spacing w:line="252" w:lineRule="auto"/>
              <w:jc w:val="both"/>
              <w:rPr>
                <w:rFonts w:ascii="Times" w:eastAsia="Batang" w:hAnsi="Times" w:cs="Times New Roman"/>
              </w:rPr>
            </w:pPr>
            <w:r w:rsidRPr="0005787C">
              <w:rPr>
                <w:rFonts w:ascii="Times" w:eastAsia="Batang" w:hAnsi="Times" w:cs="Times New Roman"/>
              </w:rPr>
              <w:t xml:space="preserve">For RRC connected, LP-WUS frequency resource can be outside of active DL BWP but has to be within the same carrier as the active DL BWP </w:t>
            </w:r>
          </w:p>
          <w:p w14:paraId="7D8B5765" w14:textId="77777777" w:rsidR="001135BD" w:rsidRPr="0005787C" w:rsidRDefault="001135BD" w:rsidP="001135BD">
            <w:pPr>
              <w:spacing w:line="252" w:lineRule="auto"/>
              <w:jc w:val="both"/>
              <w:rPr>
                <w:rFonts w:ascii="Times" w:eastAsia="Batang" w:hAnsi="Times" w:cs="Times New Roman"/>
              </w:rPr>
            </w:pPr>
            <w:r w:rsidRPr="0005787C">
              <w:rPr>
                <w:rFonts w:ascii="Times" w:eastAsia="Batang" w:hAnsi="Times" w:cs="Times New Roman"/>
              </w:rPr>
              <w:t>Basic capability is LP-WUS, if present, frequency resource within active DL BWP. LP-WUS frequency resource outside of active DL BWP is subject to separate UE capability</w:t>
            </w:r>
          </w:p>
          <w:p w14:paraId="65A4A904" w14:textId="77777777" w:rsidR="001135BD" w:rsidRPr="0005787C" w:rsidRDefault="001135BD" w:rsidP="001135BD">
            <w:pPr>
              <w:spacing w:line="252" w:lineRule="auto"/>
              <w:jc w:val="both"/>
              <w:rPr>
                <w:rFonts w:ascii="Times" w:eastAsia="Batang" w:hAnsi="Times" w:cs="Times New Roman"/>
              </w:rPr>
            </w:pPr>
            <w:r w:rsidRPr="0005787C">
              <w:rPr>
                <w:rFonts w:ascii="Times" w:eastAsia="Batang" w:hAnsi="Times" w:cs="Times New Roman"/>
              </w:rPr>
              <w:t>No RAN1 optimization specific to the case where LP-WUS frequency resource is outside of active DL BWP</w:t>
            </w:r>
          </w:p>
          <w:p w14:paraId="01ADDB1C" w14:textId="77777777" w:rsidR="001135BD" w:rsidRPr="00536629" w:rsidRDefault="001135BD" w:rsidP="001135BD">
            <w:pPr>
              <w:contextualSpacing/>
              <w:jc w:val="both"/>
              <w:rPr>
                <w:rFonts w:ascii="Times New Roman" w:hAnsi="Times New Roman" w:cs="Times New Roman"/>
                <w:szCs w:val="24"/>
                <w:lang w:eastAsia="zh-CN"/>
              </w:rPr>
            </w:pPr>
          </w:p>
          <w:p w14:paraId="1389546E" w14:textId="0C570EE0" w:rsidR="00564A67" w:rsidRPr="004F12BE" w:rsidRDefault="00564A67" w:rsidP="00F57080">
            <w:pPr>
              <w:rPr>
                <w:rFonts w:ascii="Times New Roman" w:hAnsi="Times New Roman" w:cs="Times New Roman"/>
                <w:sz w:val="16"/>
                <w:szCs w:val="16"/>
              </w:rPr>
            </w:pPr>
          </w:p>
        </w:tc>
      </w:tr>
      <w:bookmarkEnd w:id="16"/>
    </w:tbl>
    <w:p w14:paraId="5A3A0502" w14:textId="52F3B57B" w:rsidR="00593B28" w:rsidRPr="005A2D57" w:rsidRDefault="00593B28" w:rsidP="00F57080">
      <w:pPr>
        <w:rPr>
          <w:rFonts w:ascii="Times New Roman" w:eastAsia="Batang" w:hAnsi="Times New Roman" w:cs="Times New Roman"/>
          <w:sz w:val="16"/>
          <w:lang w:eastAsia="zh-CN" w:bidi="ar"/>
        </w:rPr>
      </w:pPr>
    </w:p>
    <w:p w14:paraId="6ED20758" w14:textId="4A64ABC8" w:rsidR="00FE130A" w:rsidRPr="00022C7F" w:rsidRDefault="00C77561" w:rsidP="00C77561">
      <w:pPr>
        <w:pStyle w:val="Heading4"/>
        <w:rPr>
          <w:rFonts w:eastAsia="Yu Mincho"/>
        </w:rPr>
      </w:pPr>
      <w:r>
        <w:rPr>
          <w:rFonts w:eastAsia="Yu Mincho"/>
        </w:rPr>
        <w:t xml:space="preserve">2.3.1      </w:t>
      </w:r>
      <w:r w:rsidR="00FE130A" w:rsidRPr="00022C7F">
        <w:rPr>
          <w:rFonts w:eastAsia="Yu Mincho"/>
        </w:rPr>
        <w:t>What serving cells can LP-WUS be configured on?</w:t>
      </w:r>
    </w:p>
    <w:p w14:paraId="79EBB282" w14:textId="77777777" w:rsidR="00022C7F" w:rsidRPr="00022C7F" w:rsidRDefault="00022C7F" w:rsidP="00022C7F">
      <w:pPr>
        <w:pStyle w:val="ListParagraph"/>
        <w:ind w:left="2490" w:firstLineChars="0" w:firstLine="0"/>
        <w:rPr>
          <w:rFonts w:eastAsia="Yu Mincho"/>
          <w:b/>
          <w:i/>
          <w:iCs/>
        </w:rPr>
      </w:pPr>
    </w:p>
    <w:p w14:paraId="3F8CC4A4" w14:textId="2878FD9F" w:rsidR="00023EB8" w:rsidRDefault="00023EB8" w:rsidP="00CB19A2">
      <w:pPr>
        <w:spacing w:after="180" w:line="259" w:lineRule="auto"/>
        <w:jc w:val="both"/>
        <w:rPr>
          <w:rFonts w:eastAsia="Yu Mincho"/>
          <w:lang w:eastAsia="ja-JP"/>
        </w:rPr>
      </w:pPr>
      <w:r>
        <w:rPr>
          <w:rFonts w:eastAsia="Yu Mincho"/>
          <w:lang w:eastAsia="ja-JP"/>
        </w:rPr>
        <w:t xml:space="preserve">For CA and NR-DC scenarios where there is no dual drx, previous agreements question whether the only serving cell that LP-WUS can be configured on has to be the PCell or PSCell.   In our view, </w:t>
      </w:r>
      <w:r w:rsidR="00B637B3">
        <w:rPr>
          <w:rFonts w:eastAsia="Yu Mincho"/>
          <w:lang w:eastAsia="ja-JP"/>
        </w:rPr>
        <w:t>according to</w:t>
      </w:r>
      <w:r>
        <w:rPr>
          <w:rFonts w:eastAsia="Yu Mincho"/>
          <w:lang w:eastAsia="ja-JP"/>
        </w:rPr>
        <w:t xml:space="preserve"> the frequency resource LP-WUS agreement made in agenda item 9.6.1 during the RAN1#120 meeting (copied </w:t>
      </w:r>
      <w:r w:rsidR="00B637B3">
        <w:rPr>
          <w:rFonts w:eastAsia="Yu Mincho"/>
          <w:lang w:eastAsia="ja-JP"/>
        </w:rPr>
        <w:t>below</w:t>
      </w:r>
      <w:r>
        <w:rPr>
          <w:rFonts w:eastAsia="Yu Mincho"/>
          <w:lang w:eastAsia="ja-JP"/>
        </w:rPr>
        <w:t xml:space="preserve">), </w:t>
      </w:r>
      <w:r w:rsidR="00B637B3">
        <w:rPr>
          <w:rFonts w:eastAsia="Yu Mincho"/>
          <w:lang w:eastAsia="ja-JP"/>
        </w:rPr>
        <w:t xml:space="preserve">basic </w:t>
      </w:r>
      <w:r>
        <w:rPr>
          <w:rFonts w:eastAsia="Yu Mincho"/>
          <w:lang w:eastAsia="ja-JP"/>
        </w:rPr>
        <w:t xml:space="preserve">LP-WUS </w:t>
      </w:r>
      <w:r w:rsidR="00B637B3">
        <w:rPr>
          <w:rFonts w:eastAsia="Yu Mincho"/>
          <w:lang w:eastAsia="ja-JP"/>
        </w:rPr>
        <w:t>can be configured anyway within an active DL BWP.</w:t>
      </w:r>
    </w:p>
    <w:tbl>
      <w:tblPr>
        <w:tblStyle w:val="TableGrid"/>
        <w:tblW w:w="0" w:type="auto"/>
        <w:shd w:val="clear" w:color="auto" w:fill="D9D9D9" w:themeFill="background1" w:themeFillShade="D9"/>
        <w:tblLook w:val="04A0" w:firstRow="1" w:lastRow="0" w:firstColumn="1" w:lastColumn="0" w:noHBand="0" w:noVBand="1"/>
      </w:tblPr>
      <w:tblGrid>
        <w:gridCol w:w="9855"/>
      </w:tblGrid>
      <w:tr w:rsidR="00B637B3" w:rsidRPr="005A2D57" w14:paraId="2408FFA1" w14:textId="77777777" w:rsidTr="009958B3">
        <w:tc>
          <w:tcPr>
            <w:tcW w:w="9855" w:type="dxa"/>
            <w:shd w:val="clear" w:color="auto" w:fill="D9D9D9" w:themeFill="background1" w:themeFillShade="D9"/>
          </w:tcPr>
          <w:p w14:paraId="134BE99E" w14:textId="77777777" w:rsidR="00B637B3" w:rsidRDefault="00B637B3" w:rsidP="009958B3">
            <w:pPr>
              <w:contextualSpacing/>
              <w:jc w:val="both"/>
              <w:rPr>
                <w:rFonts w:ascii="Times" w:hAnsi="Times" w:cs="Times New Roman"/>
                <w:szCs w:val="24"/>
                <w:lang w:eastAsia="zh-CN"/>
              </w:rPr>
            </w:pPr>
          </w:p>
          <w:p w14:paraId="624E081F" w14:textId="77777777" w:rsidR="00B637B3" w:rsidRPr="0005787C" w:rsidRDefault="00B637B3" w:rsidP="009958B3">
            <w:pPr>
              <w:rPr>
                <w:rFonts w:ascii="Times" w:eastAsia="Batang" w:hAnsi="Times" w:cs="Times New Roman"/>
                <w:b/>
                <w:bCs/>
                <w:highlight w:val="green"/>
                <w:lang w:val="en-US" w:eastAsia="zh-CN" w:bidi="ar"/>
              </w:rPr>
            </w:pPr>
            <w:r w:rsidRPr="0005787C">
              <w:rPr>
                <w:rFonts w:ascii="Times" w:eastAsia="Batang" w:hAnsi="Times" w:cs="Times New Roman"/>
                <w:b/>
                <w:bCs/>
                <w:highlight w:val="green"/>
                <w:lang w:val="en-US" w:eastAsia="zh-CN" w:bidi="ar"/>
              </w:rPr>
              <w:t>Agreement</w:t>
            </w:r>
          </w:p>
          <w:p w14:paraId="669A702A" w14:textId="77777777" w:rsidR="00B637B3" w:rsidRPr="0005787C" w:rsidRDefault="00B637B3" w:rsidP="009958B3">
            <w:pPr>
              <w:spacing w:line="252" w:lineRule="auto"/>
              <w:jc w:val="both"/>
              <w:rPr>
                <w:rFonts w:ascii="Times" w:eastAsia="Batang" w:hAnsi="Times" w:cs="Times New Roman"/>
              </w:rPr>
            </w:pPr>
            <w:r w:rsidRPr="0005787C">
              <w:rPr>
                <w:rFonts w:ascii="Times" w:eastAsia="Batang" w:hAnsi="Times" w:cs="Times New Roman"/>
              </w:rPr>
              <w:t xml:space="preserve">For RRC connected, LP-WUS frequency resource can be outside of active DL BWP but has to be within the same carrier as the active DL BWP </w:t>
            </w:r>
          </w:p>
          <w:p w14:paraId="4DCDF278" w14:textId="77777777" w:rsidR="00B637B3" w:rsidRPr="0005787C" w:rsidRDefault="00B637B3" w:rsidP="009958B3">
            <w:pPr>
              <w:spacing w:line="252" w:lineRule="auto"/>
              <w:jc w:val="both"/>
              <w:rPr>
                <w:rFonts w:ascii="Times" w:eastAsia="Batang" w:hAnsi="Times" w:cs="Times New Roman"/>
              </w:rPr>
            </w:pPr>
            <w:r w:rsidRPr="0005787C">
              <w:rPr>
                <w:rFonts w:ascii="Times" w:eastAsia="Batang" w:hAnsi="Times" w:cs="Times New Roman"/>
              </w:rPr>
              <w:t>Basic capability is LP-WUS, if present, frequency resource within active DL BWP. LP-WUS frequency resource outside of active DL BWP is subject to separate UE capability</w:t>
            </w:r>
          </w:p>
          <w:p w14:paraId="70DBBF0E" w14:textId="77777777" w:rsidR="00B637B3" w:rsidRPr="0005787C" w:rsidRDefault="00B637B3" w:rsidP="009958B3">
            <w:pPr>
              <w:spacing w:line="252" w:lineRule="auto"/>
              <w:jc w:val="both"/>
              <w:rPr>
                <w:rFonts w:ascii="Times" w:eastAsia="Batang" w:hAnsi="Times" w:cs="Times New Roman"/>
              </w:rPr>
            </w:pPr>
            <w:r w:rsidRPr="0005787C">
              <w:rPr>
                <w:rFonts w:ascii="Times" w:eastAsia="Batang" w:hAnsi="Times" w:cs="Times New Roman"/>
              </w:rPr>
              <w:t>No RAN1 optimization specific to the case where LP-WUS frequency resource is outside of active DL BWP</w:t>
            </w:r>
          </w:p>
          <w:p w14:paraId="393D77A5" w14:textId="77777777" w:rsidR="00B637B3" w:rsidRPr="00536629" w:rsidRDefault="00B637B3" w:rsidP="009958B3">
            <w:pPr>
              <w:contextualSpacing/>
              <w:jc w:val="both"/>
              <w:rPr>
                <w:rFonts w:ascii="Times New Roman" w:hAnsi="Times New Roman" w:cs="Times New Roman"/>
                <w:szCs w:val="24"/>
                <w:lang w:eastAsia="zh-CN"/>
              </w:rPr>
            </w:pPr>
          </w:p>
          <w:p w14:paraId="0623BCA7" w14:textId="77777777" w:rsidR="00B637B3" w:rsidRPr="004F12BE" w:rsidRDefault="00B637B3" w:rsidP="009958B3">
            <w:pPr>
              <w:rPr>
                <w:rFonts w:ascii="Times New Roman" w:hAnsi="Times New Roman" w:cs="Times New Roman"/>
                <w:sz w:val="16"/>
                <w:szCs w:val="16"/>
              </w:rPr>
            </w:pPr>
          </w:p>
        </w:tc>
      </w:tr>
    </w:tbl>
    <w:p w14:paraId="162FE8BA" w14:textId="10826BB9" w:rsidR="00FE130A" w:rsidRDefault="00FE130A" w:rsidP="00CB19A2">
      <w:pPr>
        <w:spacing w:after="180" w:line="259" w:lineRule="auto"/>
        <w:jc w:val="both"/>
        <w:rPr>
          <w:rFonts w:eastAsia="Yu Mincho"/>
          <w:lang w:eastAsia="ja-JP"/>
        </w:rPr>
      </w:pPr>
    </w:p>
    <w:p w14:paraId="4ACF621C" w14:textId="437C86E7" w:rsidR="00B637B3" w:rsidRDefault="00B637B3" w:rsidP="00CB19A2">
      <w:pPr>
        <w:spacing w:after="180" w:line="259" w:lineRule="auto"/>
        <w:jc w:val="both"/>
        <w:rPr>
          <w:rFonts w:eastAsia="Yu Mincho"/>
          <w:lang w:eastAsia="ja-JP"/>
        </w:rPr>
      </w:pPr>
      <w:r>
        <w:rPr>
          <w:rFonts w:eastAsia="Yu Mincho"/>
          <w:lang w:eastAsia="ja-JP"/>
        </w:rPr>
        <w:t>In CA/NR-DC scenarios, given that there can be active BWPs on serving cells other than the PCell and/or PSCells then per the agenda 9.6.1 agreement above, it should be possible to configure LP-WUS on any serving cell in a cell group with a DL Active BWP.</w:t>
      </w:r>
    </w:p>
    <w:p w14:paraId="6E970032" w14:textId="7DE4DEFD" w:rsidR="00B637B3" w:rsidRDefault="00B637B3" w:rsidP="00FC0F1D">
      <w:pPr>
        <w:spacing w:after="180" w:line="259" w:lineRule="auto"/>
        <w:ind w:left="2268" w:hanging="2268"/>
        <w:jc w:val="both"/>
        <w:rPr>
          <w:rFonts w:eastAsia="Yu Mincho"/>
          <w:b/>
          <w:bCs/>
        </w:rPr>
      </w:pPr>
      <w:r>
        <w:rPr>
          <w:b/>
          <w:bCs/>
        </w:rPr>
        <w:t>Proposal</w:t>
      </w:r>
      <w:r w:rsidRPr="00353A68">
        <w:rPr>
          <w:b/>
          <w:bCs/>
        </w:rPr>
        <w:t xml:space="preserve"> </w:t>
      </w:r>
      <w:r w:rsidR="00022C7F">
        <w:rPr>
          <w:b/>
          <w:bCs/>
        </w:rPr>
        <w:t>16</w:t>
      </w:r>
      <w:r w:rsidRPr="00353A68">
        <w:rPr>
          <w:b/>
          <w:bCs/>
        </w:rPr>
        <w:t>:</w:t>
      </w:r>
      <w:r w:rsidRPr="00353A68">
        <w:rPr>
          <w:b/>
          <w:bCs/>
        </w:rPr>
        <w:tab/>
      </w:r>
      <w:r>
        <w:rPr>
          <w:rFonts w:eastAsia="Yu Mincho"/>
          <w:b/>
          <w:bCs/>
        </w:rPr>
        <w:t>For NR-DC and/or CA scenarios without dual-drx</w:t>
      </w:r>
      <w:r w:rsidR="00FC0F1D">
        <w:rPr>
          <w:rFonts w:eastAsia="Yu Mincho"/>
          <w:b/>
          <w:bCs/>
        </w:rPr>
        <w:t>, LP-WUS can be configured on any serving cell within a cell group with an active</w:t>
      </w:r>
      <w:r w:rsidR="002C6143">
        <w:rPr>
          <w:rFonts w:eastAsia="Yu Mincho"/>
          <w:b/>
          <w:bCs/>
        </w:rPr>
        <w:t xml:space="preserve"> DL</w:t>
      </w:r>
      <w:r w:rsidR="00FC0F1D">
        <w:rPr>
          <w:rFonts w:eastAsia="Yu Mincho"/>
          <w:b/>
          <w:bCs/>
        </w:rPr>
        <w:t xml:space="preserve"> BWP.</w:t>
      </w:r>
    </w:p>
    <w:p w14:paraId="33F4D6BA" w14:textId="77777777" w:rsidR="0032101F" w:rsidRDefault="0032101F" w:rsidP="0032101F">
      <w:pPr>
        <w:spacing w:after="180" w:line="259" w:lineRule="auto"/>
        <w:ind w:left="1418" w:hanging="1418"/>
        <w:jc w:val="both"/>
        <w:rPr>
          <w:rFonts w:ascii="Calibri" w:eastAsia="Yu Mincho" w:hAnsi="Calibri" w:cs="Times New Roman"/>
          <w:b/>
          <w:i/>
          <w:iCs/>
          <w:kern w:val="2"/>
          <w:sz w:val="21"/>
          <w:szCs w:val="22"/>
          <w:lang w:eastAsia="zh-CN"/>
        </w:rPr>
      </w:pPr>
    </w:p>
    <w:p w14:paraId="2DEC973E" w14:textId="66812F43" w:rsidR="0032101F" w:rsidRDefault="0032101F" w:rsidP="00C77561">
      <w:pPr>
        <w:pStyle w:val="Heading4"/>
        <w:rPr>
          <w:rFonts w:eastAsia="Yu Mincho"/>
        </w:rPr>
      </w:pPr>
      <w:r w:rsidRPr="00C77561">
        <w:rPr>
          <w:rFonts w:eastAsia="Yu Mincho"/>
        </w:rPr>
        <w:lastRenderedPageBreak/>
        <w:t>2.3.2</w:t>
      </w:r>
      <w:r w:rsidR="00C77561">
        <w:rPr>
          <w:rFonts w:eastAsia="Yu Mincho"/>
        </w:rPr>
        <w:t xml:space="preserve">      </w:t>
      </w:r>
      <w:r w:rsidRPr="00C77561">
        <w:rPr>
          <w:rFonts w:eastAsia="Yu Mincho"/>
        </w:rPr>
        <w:t>Is a separate UE capability required for LP-WUS support of certain CA/NR-DC configurations?</w:t>
      </w:r>
    </w:p>
    <w:p w14:paraId="4599A328" w14:textId="77777777" w:rsidR="00C77561" w:rsidRPr="00C77561" w:rsidRDefault="00C77561" w:rsidP="00C77561">
      <w:pPr>
        <w:rPr>
          <w:rFonts w:eastAsia="Yu Mincho"/>
        </w:rPr>
      </w:pPr>
    </w:p>
    <w:p w14:paraId="50BBC58C" w14:textId="22105A21" w:rsidR="00FC0F1D" w:rsidRDefault="002C6143" w:rsidP="002C6143">
      <w:pPr>
        <w:spacing w:after="180" w:line="259" w:lineRule="auto"/>
        <w:jc w:val="both"/>
        <w:rPr>
          <w:rFonts w:eastAsia="Yu Mincho"/>
          <w:lang w:eastAsia="ja-JP"/>
        </w:rPr>
      </w:pPr>
      <w:r>
        <w:rPr>
          <w:rFonts w:eastAsia="Yu Mincho"/>
          <w:lang w:eastAsia="ja-JP"/>
        </w:rPr>
        <w:t xml:space="preserve">For NR-DC </w:t>
      </w:r>
      <w:r w:rsidR="008A065E">
        <w:rPr>
          <w:rFonts w:eastAsia="Yu Mincho"/>
          <w:lang w:eastAsia="ja-JP"/>
        </w:rPr>
        <w:t xml:space="preserve">with or </w:t>
      </w:r>
      <w:r>
        <w:rPr>
          <w:rFonts w:eastAsia="Yu Mincho"/>
          <w:lang w:eastAsia="ja-JP"/>
        </w:rPr>
        <w:t xml:space="preserve">without dual-drx, </w:t>
      </w:r>
      <w:r w:rsidR="002D10AD">
        <w:rPr>
          <w:rFonts w:eastAsia="Yu Mincho"/>
          <w:lang w:eastAsia="ja-JP"/>
        </w:rPr>
        <w:t xml:space="preserve">LP-WUS is configured per cell group.  </w:t>
      </w:r>
      <w:r w:rsidR="008A065E">
        <w:rPr>
          <w:rFonts w:eastAsia="Yu Mincho"/>
          <w:lang w:eastAsia="ja-JP"/>
        </w:rPr>
        <w:t xml:space="preserve">In a </w:t>
      </w:r>
      <w:r w:rsidR="009C025F">
        <w:rPr>
          <w:rFonts w:eastAsia="Yu Mincho"/>
          <w:lang w:eastAsia="ja-JP"/>
        </w:rPr>
        <w:t>worst case</w:t>
      </w:r>
      <w:r w:rsidR="008A065E">
        <w:rPr>
          <w:rFonts w:eastAsia="Yu Mincho"/>
          <w:lang w:eastAsia="ja-JP"/>
        </w:rPr>
        <w:t xml:space="preserve"> scenario, where the cell groups share the same DRX configuration and overlapping LP-WUS MO</w:t>
      </w:r>
      <w:r w:rsidR="009C025F">
        <w:rPr>
          <w:rFonts w:eastAsia="Yu Mincho"/>
          <w:lang w:eastAsia="ja-JP"/>
        </w:rPr>
        <w:t>s</w:t>
      </w:r>
      <w:r w:rsidR="008A065E">
        <w:rPr>
          <w:rFonts w:eastAsia="Yu Mincho"/>
          <w:lang w:eastAsia="ja-JP"/>
        </w:rPr>
        <w:t xml:space="preserve"> in time (eg with option 1-1) but on separate component carriers, the UE will effectively require 2 WUR receivers operating in parallel.  Given this is unlike all other LP-WUS connected mode configurations where only 1 WUR receiver is assumed, it is proposed that </w:t>
      </w:r>
      <w:r w:rsidR="009C025F">
        <w:rPr>
          <w:rFonts w:eastAsia="Yu Mincho"/>
          <w:lang w:eastAsia="ja-JP"/>
        </w:rPr>
        <w:t>a</w:t>
      </w:r>
      <w:r w:rsidR="008A065E">
        <w:rPr>
          <w:rFonts w:eastAsia="Yu Mincho"/>
          <w:lang w:eastAsia="ja-JP"/>
        </w:rPr>
        <w:t xml:space="preserve"> new UE capability/capability component is supported to indicate to the network, if LP-WUS can be supported for NR-DC.  </w:t>
      </w:r>
    </w:p>
    <w:p w14:paraId="62D4F135" w14:textId="685E58E3" w:rsidR="00EC38CC" w:rsidRDefault="00EC38CC" w:rsidP="002C6143">
      <w:pPr>
        <w:spacing w:after="180" w:line="259" w:lineRule="auto"/>
        <w:jc w:val="both"/>
        <w:rPr>
          <w:rFonts w:eastAsia="Yu Mincho"/>
          <w:lang w:eastAsia="ja-JP"/>
        </w:rPr>
      </w:pPr>
      <w:r>
        <w:rPr>
          <w:rFonts w:eastAsia="Yu Mincho"/>
          <w:lang w:eastAsia="ja-JP"/>
        </w:rPr>
        <w:t>Note, with dual-drx and appropriate configuration of the LP-WUS on the separate component carriers, one WUR could be reused to monitor for LP-WUS on each carrier with retuning.  However</w:t>
      </w:r>
      <w:r w:rsidR="009C025F">
        <w:rPr>
          <w:rFonts w:eastAsia="Yu Mincho"/>
          <w:lang w:eastAsia="ja-JP"/>
        </w:rPr>
        <w:t>,</w:t>
      </w:r>
      <w:r>
        <w:rPr>
          <w:rFonts w:eastAsia="Yu Mincho"/>
          <w:lang w:eastAsia="ja-JP"/>
        </w:rPr>
        <w:t xml:space="preserve"> to support a single WUR monitoring for LP-WUS on two CCs, </w:t>
      </w:r>
    </w:p>
    <w:p w14:paraId="4379C9DA" w14:textId="327CF03B" w:rsidR="00EC38CC" w:rsidRDefault="009C025F" w:rsidP="00EC38CC">
      <w:pPr>
        <w:pStyle w:val="ListParagraph"/>
        <w:numPr>
          <w:ilvl w:val="0"/>
          <w:numId w:val="34"/>
        </w:numPr>
        <w:spacing w:after="180" w:line="259" w:lineRule="auto"/>
        <w:ind w:firstLineChars="0"/>
        <w:rPr>
          <w:rFonts w:eastAsia="Yu Mincho"/>
          <w:lang w:eastAsia="ja-JP"/>
        </w:rPr>
      </w:pPr>
      <w:r>
        <w:rPr>
          <w:rFonts w:eastAsia="Yu Mincho"/>
          <w:lang w:eastAsia="ja-JP"/>
        </w:rPr>
        <w:t>I</w:t>
      </w:r>
      <w:r w:rsidR="00EC38CC" w:rsidRPr="00EC38CC">
        <w:rPr>
          <w:rFonts w:eastAsia="Yu Mincho"/>
          <w:lang w:eastAsia="ja-JP"/>
        </w:rPr>
        <w:t xml:space="preserve">mposes additional restrictions on network scheduling </w:t>
      </w:r>
    </w:p>
    <w:p w14:paraId="4265D9F5" w14:textId="1ADA93DD" w:rsidR="00EC38CC" w:rsidRPr="00EC38CC" w:rsidRDefault="009C025F" w:rsidP="00EC38CC">
      <w:pPr>
        <w:pStyle w:val="ListParagraph"/>
        <w:numPr>
          <w:ilvl w:val="0"/>
          <w:numId w:val="34"/>
        </w:numPr>
        <w:spacing w:after="180" w:line="259" w:lineRule="auto"/>
        <w:ind w:firstLineChars="0"/>
        <w:rPr>
          <w:rFonts w:eastAsia="Yu Mincho"/>
          <w:lang w:eastAsia="ja-JP"/>
        </w:rPr>
      </w:pPr>
      <w:r>
        <w:rPr>
          <w:rFonts w:eastAsia="Yu Mincho"/>
          <w:lang w:eastAsia="ja-JP"/>
        </w:rPr>
        <w:t>A</w:t>
      </w:r>
      <w:r w:rsidR="00EC38CC" w:rsidRPr="00EC38CC">
        <w:rPr>
          <w:rFonts w:eastAsia="Yu Mincho"/>
          <w:lang w:eastAsia="ja-JP"/>
        </w:rPr>
        <w:t>dds complexity to the specifications process, as new questions would need to be addressed, such as, what is the returning time for the WUR between component carriers?</w:t>
      </w:r>
    </w:p>
    <w:p w14:paraId="54548ABB" w14:textId="3FE1BC7D" w:rsidR="008A065E" w:rsidRDefault="008A065E" w:rsidP="008A065E">
      <w:pPr>
        <w:spacing w:after="180" w:line="259" w:lineRule="auto"/>
        <w:ind w:left="2268" w:hanging="2268"/>
        <w:jc w:val="both"/>
        <w:rPr>
          <w:rFonts w:eastAsia="Yu Mincho"/>
          <w:lang w:eastAsia="ja-JP"/>
        </w:rPr>
      </w:pPr>
      <w:r>
        <w:rPr>
          <w:b/>
          <w:bCs/>
        </w:rPr>
        <w:t>Proposal</w:t>
      </w:r>
      <w:r w:rsidRPr="00353A68">
        <w:rPr>
          <w:b/>
          <w:bCs/>
        </w:rPr>
        <w:t xml:space="preserve"> </w:t>
      </w:r>
      <w:r w:rsidR="009C025F">
        <w:rPr>
          <w:b/>
          <w:bCs/>
        </w:rPr>
        <w:t>17</w:t>
      </w:r>
      <w:r w:rsidRPr="00353A68">
        <w:rPr>
          <w:b/>
          <w:bCs/>
        </w:rPr>
        <w:t>:</w:t>
      </w:r>
      <w:r w:rsidRPr="00353A68">
        <w:rPr>
          <w:b/>
          <w:bCs/>
        </w:rPr>
        <w:tab/>
      </w:r>
      <w:r>
        <w:rPr>
          <w:rFonts w:eastAsia="Yu Mincho"/>
          <w:b/>
          <w:bCs/>
        </w:rPr>
        <w:t>For NR-DC configuration with or without dual-drx, a new UE capability/capability component</w:t>
      </w:r>
      <w:r w:rsidR="00EC38CC">
        <w:rPr>
          <w:rFonts w:eastAsia="Yu Mincho"/>
          <w:b/>
          <w:bCs/>
        </w:rPr>
        <w:t>,</w:t>
      </w:r>
      <w:r>
        <w:rPr>
          <w:rFonts w:eastAsia="Yu Mincho"/>
          <w:b/>
          <w:bCs/>
        </w:rPr>
        <w:t xml:space="preserve"> is supported to indicate </w:t>
      </w:r>
      <w:r w:rsidR="00EC38CC">
        <w:rPr>
          <w:rFonts w:eastAsia="Yu Mincho"/>
          <w:b/>
          <w:bCs/>
        </w:rPr>
        <w:t xml:space="preserve">to the network </w:t>
      </w:r>
      <w:r>
        <w:rPr>
          <w:rFonts w:eastAsia="Yu Mincho"/>
          <w:b/>
          <w:bCs/>
        </w:rPr>
        <w:t xml:space="preserve">the </w:t>
      </w:r>
      <w:r w:rsidR="00EC38CC">
        <w:rPr>
          <w:rFonts w:eastAsia="Yu Mincho"/>
          <w:b/>
          <w:bCs/>
        </w:rPr>
        <w:t xml:space="preserve">UEs </w:t>
      </w:r>
      <w:r>
        <w:rPr>
          <w:rFonts w:eastAsia="Yu Mincho"/>
          <w:b/>
          <w:bCs/>
        </w:rPr>
        <w:t xml:space="preserve">ability to monitor 2 </w:t>
      </w:r>
      <w:r w:rsidR="00EC38CC">
        <w:rPr>
          <w:rFonts w:eastAsia="Yu Mincho"/>
          <w:b/>
          <w:bCs/>
        </w:rPr>
        <w:t>LP-WUS signals on separate component carriers</w:t>
      </w:r>
      <w:r>
        <w:rPr>
          <w:rFonts w:eastAsia="Yu Mincho"/>
          <w:b/>
          <w:bCs/>
        </w:rPr>
        <w:t>.</w:t>
      </w:r>
    </w:p>
    <w:p w14:paraId="6AB1DE8F" w14:textId="77777777" w:rsidR="00A25548" w:rsidRDefault="00A25548" w:rsidP="002C6143">
      <w:pPr>
        <w:spacing w:after="180" w:line="259" w:lineRule="auto"/>
        <w:jc w:val="both"/>
        <w:rPr>
          <w:rFonts w:eastAsia="Yu Mincho"/>
          <w:lang w:eastAsia="ja-JP"/>
        </w:rPr>
      </w:pPr>
    </w:p>
    <w:p w14:paraId="79B51C92" w14:textId="3A595262" w:rsidR="00367719" w:rsidRPr="005A2D57" w:rsidRDefault="007E65B5" w:rsidP="00FD7FBB">
      <w:pPr>
        <w:pStyle w:val="Heading2"/>
      </w:pPr>
      <w:bookmarkStart w:id="17" w:name="_Toc189684367"/>
      <w:r w:rsidRPr="005A2D57">
        <w:t>2.4</w:t>
      </w:r>
      <w:r w:rsidR="00367719" w:rsidRPr="005A2D57">
        <w:tab/>
      </w:r>
      <w:r w:rsidR="00AD0330" w:rsidRPr="005A2D57">
        <w:t>QCL/TCI-state for LP-WUS</w:t>
      </w:r>
      <w:bookmarkEnd w:id="17"/>
    </w:p>
    <w:p w14:paraId="081CAF4A" w14:textId="77777777" w:rsidR="00367719" w:rsidRDefault="00367719" w:rsidP="00593B28">
      <w:pPr>
        <w:rPr>
          <w:rFonts w:ascii="Times" w:eastAsia="Batang" w:hAnsi="Times" w:cs="Times New Roman"/>
          <w:szCs w:val="24"/>
          <w:lang w:eastAsia="zh-CN" w:bidi="ar"/>
        </w:rPr>
      </w:pPr>
    </w:p>
    <w:p w14:paraId="00D303DC" w14:textId="59687CFE" w:rsidR="00636C2B" w:rsidRPr="00636C2B" w:rsidRDefault="00636C2B" w:rsidP="00C77561">
      <w:pPr>
        <w:rPr>
          <w:rFonts w:ascii="Times" w:eastAsia="Batang" w:hAnsi="Times"/>
          <w:szCs w:val="24"/>
          <w:lang w:bidi="ar"/>
        </w:rPr>
      </w:pPr>
      <w:r>
        <w:rPr>
          <w:rFonts w:ascii="Times" w:eastAsia="Batang" w:hAnsi="Times" w:cs="Times New Roman"/>
          <w:szCs w:val="24"/>
          <w:lang w:eastAsia="zh-CN" w:bidi="ar"/>
        </w:rPr>
        <w:t xml:space="preserve">At the RAN1#120 meeting, the agreement </w:t>
      </w:r>
      <w:r w:rsidR="00C77561">
        <w:rPr>
          <w:rFonts w:ascii="Times" w:eastAsia="Batang" w:hAnsi="Times" w:cs="Times New Roman"/>
          <w:szCs w:val="24"/>
          <w:lang w:eastAsia="zh-CN" w:bidi="ar"/>
        </w:rPr>
        <w:t xml:space="preserve">below </w:t>
      </w:r>
      <w:r>
        <w:rPr>
          <w:rFonts w:ascii="Times" w:eastAsia="Batang" w:hAnsi="Times" w:cs="Times New Roman"/>
          <w:szCs w:val="24"/>
          <w:lang w:eastAsia="zh-CN" w:bidi="ar"/>
        </w:rPr>
        <w:t>was made relating the QCL source for LP-WUS.  In this sub-section we provide our view on</w:t>
      </w:r>
      <w:r w:rsidR="00C77561">
        <w:rPr>
          <w:rFonts w:ascii="Times" w:eastAsia="Batang" w:hAnsi="Times" w:cs="Times New Roman"/>
          <w:szCs w:val="24"/>
          <w:lang w:eastAsia="zh-CN" w:bidi="ar"/>
        </w:rPr>
        <w:t xml:space="preserve"> which option we prefer.</w:t>
      </w:r>
    </w:p>
    <w:p w14:paraId="194E2350" w14:textId="77777777" w:rsidR="006628B8" w:rsidRDefault="006628B8" w:rsidP="00593B28">
      <w:pPr>
        <w:rPr>
          <w:rFonts w:ascii="Times" w:eastAsia="Batang" w:hAnsi="Times" w:cs="Times New Roman"/>
          <w:szCs w:val="24"/>
          <w:lang w:eastAsia="zh-CN" w:bidi="ar"/>
        </w:rPr>
      </w:pPr>
    </w:p>
    <w:p w14:paraId="1EBF47AE" w14:textId="77777777" w:rsidR="006628B8" w:rsidRPr="004F12BE" w:rsidRDefault="006628B8" w:rsidP="00593B28">
      <w:pPr>
        <w:rPr>
          <w:rFonts w:ascii="Times" w:eastAsia="Batang" w:hAnsi="Times" w:cs="Times New Roman"/>
          <w:szCs w:val="24"/>
          <w:lang w:eastAsia="zh-CN" w:bidi="ar"/>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003107" w:rsidRPr="005A2D57" w14:paraId="4FCB18B5" w14:textId="77777777" w:rsidTr="009530E8">
        <w:tc>
          <w:tcPr>
            <w:tcW w:w="9855" w:type="dxa"/>
            <w:shd w:val="clear" w:color="auto" w:fill="D9D9D9" w:themeFill="background1" w:themeFillShade="D9"/>
          </w:tcPr>
          <w:p w14:paraId="7D704C8A" w14:textId="4C7426D1" w:rsidR="00003107" w:rsidRPr="005A2D57" w:rsidRDefault="00367719" w:rsidP="009530E8">
            <w:bookmarkStart w:id="18" w:name="_Toc181624636"/>
            <w:bookmarkStart w:id="19" w:name="_Toc182030426"/>
            <w:r w:rsidRPr="005A2D57">
              <w:rPr>
                <w:rFonts w:eastAsia="Batang" w:cs="Times New Roman"/>
                <w:b/>
                <w:bCs/>
                <w:sz w:val="14"/>
                <w:lang w:eastAsia="x-none"/>
              </w:rPr>
              <w:br w:type="page"/>
            </w:r>
          </w:p>
          <w:p w14:paraId="023A5D92" w14:textId="77777777" w:rsidR="006628B8" w:rsidRPr="006628B8" w:rsidRDefault="006628B8" w:rsidP="006628B8">
            <w:pPr>
              <w:rPr>
                <w:rFonts w:ascii="Times New Roman" w:hAnsi="Times New Roman" w:cs="Times New Roman"/>
                <w:sz w:val="24"/>
                <w:szCs w:val="24"/>
                <w:lang w:eastAsia="zh-CN"/>
              </w:rPr>
            </w:pPr>
            <w:r w:rsidRPr="006628B8">
              <w:rPr>
                <w:rFonts w:ascii="Times" w:eastAsia="Batang" w:hAnsi="Times" w:cs="Times New Roman"/>
                <w:b/>
                <w:bCs/>
                <w:color w:val="001135"/>
                <w:kern w:val="24"/>
                <w:highlight w:val="green"/>
                <w:lang w:val="en-US" w:eastAsia="zh-CN"/>
              </w:rPr>
              <w:t>Agreement</w:t>
            </w:r>
          </w:p>
          <w:p w14:paraId="142466CF" w14:textId="77777777" w:rsidR="006628B8" w:rsidRPr="006628B8" w:rsidRDefault="006628B8" w:rsidP="006628B8">
            <w:pPr>
              <w:jc w:val="both"/>
              <w:rPr>
                <w:rFonts w:ascii="Times New Roman" w:hAnsi="Times New Roman" w:cs="Times New Roman"/>
                <w:sz w:val="24"/>
                <w:szCs w:val="24"/>
                <w:lang w:eastAsia="zh-CN"/>
              </w:rPr>
            </w:pPr>
            <w:r w:rsidRPr="006628B8">
              <w:rPr>
                <w:rFonts w:ascii="Times" w:eastAsia="Batang" w:hAnsi="Times" w:cs="Times New Roman"/>
                <w:color w:val="001135"/>
                <w:kern w:val="24"/>
                <w:lang w:eastAsia="zh-CN"/>
              </w:rPr>
              <w:t>For LP-WUS monitoring in RRC CONNECTED mode, select one of the options on how to define/configure/indicate QCL source of LP-WUS</w:t>
            </w:r>
          </w:p>
          <w:p w14:paraId="5388D297" w14:textId="77777777" w:rsidR="006628B8" w:rsidRPr="006628B8" w:rsidRDefault="006628B8" w:rsidP="0055705B">
            <w:pPr>
              <w:numPr>
                <w:ilvl w:val="0"/>
                <w:numId w:val="24"/>
              </w:numPr>
              <w:ind w:left="1267"/>
              <w:contextualSpacing/>
              <w:jc w:val="both"/>
              <w:rPr>
                <w:rFonts w:ascii="Times New Roman" w:hAnsi="Times New Roman" w:cs="Times New Roman"/>
                <w:szCs w:val="24"/>
                <w:lang w:eastAsia="zh-CN"/>
              </w:rPr>
            </w:pPr>
            <w:r w:rsidRPr="006628B8">
              <w:rPr>
                <w:rFonts w:ascii="Times" w:eastAsia="Batang" w:hAnsi="Times" w:cs="Times New Roman"/>
                <w:color w:val="001135"/>
                <w:kern w:val="24"/>
                <w:lang w:eastAsia="zh-CN"/>
              </w:rPr>
              <w:t>Opt1: Separate indication/configuration for QCL source of LP-WUS</w:t>
            </w:r>
          </w:p>
          <w:p w14:paraId="4303CEF6" w14:textId="77777777" w:rsidR="006628B8" w:rsidRPr="006628B8" w:rsidRDefault="006628B8" w:rsidP="0055705B">
            <w:pPr>
              <w:numPr>
                <w:ilvl w:val="0"/>
                <w:numId w:val="24"/>
              </w:numPr>
              <w:ind w:left="1267"/>
              <w:contextualSpacing/>
              <w:jc w:val="both"/>
              <w:rPr>
                <w:rFonts w:ascii="Times New Roman" w:hAnsi="Times New Roman" w:cs="Times New Roman"/>
                <w:szCs w:val="24"/>
                <w:lang w:eastAsia="zh-CN"/>
              </w:rPr>
            </w:pPr>
            <w:r w:rsidRPr="006628B8">
              <w:rPr>
                <w:rFonts w:ascii="Times" w:eastAsia="Batang" w:hAnsi="Times" w:cs="Times New Roman"/>
                <w:color w:val="001135"/>
                <w:kern w:val="24"/>
                <w:lang w:eastAsia="zh-CN"/>
              </w:rPr>
              <w:t>Opt2: Association of QCL source between LP-WUS and PDCCH/CORESET</w:t>
            </w:r>
          </w:p>
          <w:p w14:paraId="717A1F8C" w14:textId="77777777" w:rsidR="006059EC" w:rsidRDefault="006059EC" w:rsidP="00921DA0">
            <w:pPr>
              <w:rPr>
                <w:lang w:eastAsia="zh-CN"/>
              </w:rPr>
            </w:pPr>
          </w:p>
          <w:p w14:paraId="751937C4" w14:textId="77777777" w:rsidR="006059EC" w:rsidRPr="0005787C" w:rsidRDefault="006059EC" w:rsidP="006059EC">
            <w:pPr>
              <w:rPr>
                <w:rFonts w:ascii="Times" w:eastAsia="Batang" w:hAnsi="Times" w:cs="Times New Roman"/>
                <w:b/>
                <w:bCs/>
                <w:highlight w:val="green"/>
                <w:lang w:val="en-US" w:eastAsia="zh-CN" w:bidi="ar"/>
              </w:rPr>
            </w:pPr>
            <w:r w:rsidRPr="0005787C">
              <w:rPr>
                <w:rFonts w:ascii="Times" w:eastAsia="Batang" w:hAnsi="Times" w:cs="Times New Roman"/>
                <w:b/>
                <w:bCs/>
                <w:highlight w:val="green"/>
                <w:lang w:val="en-US" w:eastAsia="zh-CN" w:bidi="ar"/>
              </w:rPr>
              <w:t>Agreement</w:t>
            </w:r>
          </w:p>
          <w:p w14:paraId="637D486C" w14:textId="77777777" w:rsidR="006059EC" w:rsidRPr="0005787C" w:rsidRDefault="006059EC" w:rsidP="006059EC">
            <w:pPr>
              <w:spacing w:line="252" w:lineRule="auto"/>
              <w:jc w:val="both"/>
              <w:rPr>
                <w:rFonts w:ascii="Times" w:eastAsia="Batang" w:hAnsi="Times" w:cs="Times New Roman"/>
              </w:rPr>
            </w:pPr>
            <w:r w:rsidRPr="0005787C">
              <w:rPr>
                <w:rFonts w:ascii="Times" w:eastAsia="Batang" w:hAnsi="Times" w:cs="Times New Roman"/>
              </w:rPr>
              <w:t xml:space="preserve">For RRC connected, LP-WUS frequency resource can be outside of active DL BWP but has to be within the same carrier as the active DL BWP </w:t>
            </w:r>
          </w:p>
          <w:p w14:paraId="58503891" w14:textId="77777777" w:rsidR="006059EC" w:rsidRPr="0005787C" w:rsidRDefault="006059EC" w:rsidP="006059EC">
            <w:pPr>
              <w:spacing w:line="252" w:lineRule="auto"/>
              <w:jc w:val="both"/>
              <w:rPr>
                <w:rFonts w:ascii="Times" w:eastAsia="Batang" w:hAnsi="Times" w:cs="Times New Roman"/>
              </w:rPr>
            </w:pPr>
            <w:r w:rsidRPr="0005787C">
              <w:rPr>
                <w:rFonts w:ascii="Times" w:eastAsia="Batang" w:hAnsi="Times" w:cs="Times New Roman"/>
              </w:rPr>
              <w:t>Basic capability is LP-WUS, if present, frequency resource within active DL BWP. LP-WUS frequency resource outside of active DL BWP is subject to separate UE capability</w:t>
            </w:r>
          </w:p>
          <w:p w14:paraId="1896EAA5" w14:textId="77777777" w:rsidR="006059EC" w:rsidRPr="0005787C" w:rsidRDefault="006059EC" w:rsidP="006059EC">
            <w:pPr>
              <w:spacing w:line="252" w:lineRule="auto"/>
              <w:jc w:val="both"/>
              <w:rPr>
                <w:rFonts w:ascii="Times" w:eastAsia="Batang" w:hAnsi="Times" w:cs="Times New Roman"/>
              </w:rPr>
            </w:pPr>
            <w:r w:rsidRPr="0005787C">
              <w:rPr>
                <w:rFonts w:ascii="Times" w:eastAsia="Batang" w:hAnsi="Times" w:cs="Times New Roman"/>
              </w:rPr>
              <w:t>No RAN1 optimization specific to the case where LP-WUS frequency resource is outside of active DL BWP</w:t>
            </w:r>
          </w:p>
          <w:p w14:paraId="61A34641" w14:textId="7B7C7AA6" w:rsidR="00003107" w:rsidRPr="004F12BE" w:rsidRDefault="002166DD" w:rsidP="00921DA0">
            <w:r w:rsidRPr="004F12BE">
              <w:rPr>
                <w:lang w:eastAsia="zh-CN"/>
              </w:rPr>
              <w:br/>
            </w:r>
          </w:p>
        </w:tc>
      </w:tr>
    </w:tbl>
    <w:p w14:paraId="6B409628" w14:textId="77777777" w:rsidR="00003107" w:rsidRPr="005A2D57" w:rsidRDefault="00003107"/>
    <w:p w14:paraId="30256D72" w14:textId="476D69C6" w:rsidR="00272901" w:rsidRPr="006059EC" w:rsidRDefault="006059EC" w:rsidP="008A1698">
      <w:pPr>
        <w:jc w:val="both"/>
      </w:pPr>
      <w:r>
        <w:t xml:space="preserve">At the last meeting, it was agreed that LP-WUS uses a frequency resource within an active DL BWP. </w:t>
      </w:r>
      <w:r w:rsidR="00B30577">
        <w:t xml:space="preserve">Within an active BWP, there can be multiple coresets.    Within a coreset, PDCCH is transmitted, for which there </w:t>
      </w:r>
      <w:r w:rsidR="008A1698">
        <w:t>is a well-defined framework to configure and</w:t>
      </w:r>
      <w:r w:rsidR="00B30577">
        <w:t xml:space="preserve"> indicate to </w:t>
      </w:r>
      <w:r w:rsidR="008A1698">
        <w:t>the</w:t>
      </w:r>
      <w:r w:rsidR="00B30577">
        <w:t xml:space="preserve"> UE the preferred QCL source.</w:t>
      </w:r>
      <w:r w:rsidR="003F4ECC">
        <w:t xml:space="preserve"> </w:t>
      </w:r>
      <w:r w:rsidR="00B30577">
        <w:t xml:space="preserve">  </w:t>
      </w:r>
      <w:r w:rsidR="008A1698">
        <w:t>In our view, it is simpler to reuse as much of this framework as possible, rather than create a separate indication/configuration mechanism specifically for LP-WUS.</w:t>
      </w:r>
    </w:p>
    <w:p w14:paraId="26E47CDE" w14:textId="77777777" w:rsidR="00272901" w:rsidRPr="006059EC" w:rsidRDefault="00272901" w:rsidP="00272901"/>
    <w:p w14:paraId="26970AF2" w14:textId="5CC9EF8F" w:rsidR="00272901" w:rsidRPr="006059EC" w:rsidRDefault="00272901" w:rsidP="00272901">
      <w:pPr>
        <w:ind w:left="2268" w:hanging="2268"/>
        <w:rPr>
          <w:b/>
          <w:bCs/>
        </w:rPr>
      </w:pPr>
      <w:r w:rsidRPr="006059EC">
        <w:rPr>
          <w:b/>
          <w:bCs/>
        </w:rPr>
        <w:t xml:space="preserve">Proposal </w:t>
      </w:r>
      <w:r w:rsidR="00C77561" w:rsidRPr="006059EC">
        <w:rPr>
          <w:b/>
          <w:bCs/>
        </w:rPr>
        <w:t>18</w:t>
      </w:r>
      <w:r w:rsidRPr="006059EC">
        <w:rPr>
          <w:b/>
          <w:bCs/>
        </w:rPr>
        <w:t>:</w:t>
      </w:r>
      <w:r w:rsidRPr="006059EC">
        <w:rPr>
          <w:b/>
          <w:bCs/>
        </w:rPr>
        <w:tab/>
      </w:r>
      <w:r w:rsidR="00B30577">
        <w:rPr>
          <w:b/>
          <w:bCs/>
        </w:rPr>
        <w:t xml:space="preserve">The network </w:t>
      </w:r>
      <w:r w:rsidR="008A1698">
        <w:rPr>
          <w:b/>
          <w:bCs/>
        </w:rPr>
        <w:t>identifies a</w:t>
      </w:r>
      <w:r w:rsidR="00B30577">
        <w:rPr>
          <w:b/>
          <w:bCs/>
        </w:rPr>
        <w:t xml:space="preserve"> specific PDCCH coreset</w:t>
      </w:r>
      <w:r w:rsidR="008A1698">
        <w:rPr>
          <w:b/>
          <w:bCs/>
        </w:rPr>
        <w:t xml:space="preserve"> in the active BWP that the LP-WUS is using</w:t>
      </w:r>
      <w:r w:rsidR="00B30577">
        <w:rPr>
          <w:b/>
          <w:bCs/>
        </w:rPr>
        <w:t xml:space="preserve">, for the UE to determine the QCL source </w:t>
      </w:r>
      <w:r w:rsidR="008A1698">
        <w:rPr>
          <w:b/>
          <w:bCs/>
        </w:rPr>
        <w:t>to apply for the</w:t>
      </w:r>
      <w:r w:rsidR="00B30577">
        <w:rPr>
          <w:b/>
          <w:bCs/>
        </w:rPr>
        <w:t xml:space="preserve"> LP-WUS </w:t>
      </w:r>
      <w:r w:rsidR="008A1698">
        <w:rPr>
          <w:b/>
          <w:bCs/>
        </w:rPr>
        <w:t>(option 2).</w:t>
      </w:r>
    </w:p>
    <w:p w14:paraId="4F94E958" w14:textId="77777777" w:rsidR="0017414E" w:rsidRPr="006059EC" w:rsidRDefault="0017414E" w:rsidP="0017414E">
      <w:pPr>
        <w:spacing w:after="120" w:line="259" w:lineRule="auto"/>
        <w:jc w:val="both"/>
        <w:rPr>
          <w:rFonts w:ascii="Times New Roman" w:eastAsia="Batang" w:hAnsi="Times New Roman" w:cs="Times New Roman"/>
        </w:rPr>
      </w:pPr>
    </w:p>
    <w:p w14:paraId="2DEC0CD6" w14:textId="22E9B929" w:rsidR="00003107" w:rsidRPr="005A2D57" w:rsidRDefault="00003107" w:rsidP="0068391B"/>
    <w:p w14:paraId="0D822D02" w14:textId="7FEA3D11" w:rsidR="00932F0B" w:rsidRPr="005A2D57" w:rsidRDefault="00932F0B">
      <w:pPr>
        <w:rPr>
          <w:b/>
          <w:i/>
          <w:iCs/>
          <w:sz w:val="24"/>
        </w:rPr>
      </w:pPr>
    </w:p>
    <w:p w14:paraId="07EAF26E" w14:textId="77777777" w:rsidR="0060640D" w:rsidRDefault="0060640D">
      <w:pPr>
        <w:rPr>
          <w:b/>
          <w:i/>
          <w:iCs/>
          <w:sz w:val="24"/>
        </w:rPr>
      </w:pPr>
      <w:bookmarkStart w:id="20" w:name="_Toc189684368"/>
      <w:r>
        <w:br w:type="page"/>
      </w:r>
    </w:p>
    <w:p w14:paraId="2A48DA75" w14:textId="1E50416F" w:rsidR="00626011" w:rsidRPr="005A2D57" w:rsidRDefault="007E65B5" w:rsidP="00626011">
      <w:pPr>
        <w:pStyle w:val="Heading2"/>
      </w:pPr>
      <w:r w:rsidRPr="005A2D57">
        <w:lastRenderedPageBreak/>
        <w:t>2.5</w:t>
      </w:r>
      <w:r w:rsidR="00626011" w:rsidRPr="005A2D57">
        <w:tab/>
      </w:r>
      <w:r w:rsidR="00932F0B" w:rsidRPr="005A2D57">
        <w:t>CSI</w:t>
      </w:r>
      <w:r w:rsidR="00DC4351" w:rsidRPr="005A2D57">
        <w:t>/L1-RSRP Reporting Specification Impacts</w:t>
      </w:r>
      <w:bookmarkEnd w:id="20"/>
    </w:p>
    <w:p w14:paraId="47F18EA6" w14:textId="77777777" w:rsidR="00626011" w:rsidRPr="005A2D57" w:rsidRDefault="00626011" w:rsidP="00626011"/>
    <w:p w14:paraId="55C78E47" w14:textId="5640B4D3" w:rsidR="00626011" w:rsidRPr="005A2D57" w:rsidRDefault="00626011" w:rsidP="002432E1">
      <w:pPr>
        <w:jc w:val="both"/>
      </w:pPr>
      <w:r w:rsidRPr="005A2D57">
        <w:t xml:space="preserve">In this section we share our thoughts on </w:t>
      </w:r>
      <w:r w:rsidR="00932F0B" w:rsidRPr="005A2D57">
        <w:t>the RAN1 specification impacts of the RAN1#119 agreement</w:t>
      </w:r>
      <w:r w:rsidR="00917ACC" w:rsidRPr="005A2D57">
        <w:t xml:space="preserve"> (see below)</w:t>
      </w:r>
      <w:r w:rsidR="00932F0B" w:rsidRPr="005A2D57">
        <w:t xml:space="preserve"> regarding CSI/L1-RSRP reporting.</w:t>
      </w:r>
    </w:p>
    <w:p w14:paraId="0E670D96" w14:textId="77777777" w:rsidR="00626011" w:rsidRPr="004F12BE" w:rsidRDefault="00626011" w:rsidP="00626011">
      <w:pPr>
        <w:rPr>
          <w:rFonts w:ascii="Times" w:eastAsia="Batang" w:hAnsi="Times" w:cs="Times New Roman"/>
          <w:szCs w:val="24"/>
          <w:lang w:eastAsia="zh-CN" w:bidi="ar"/>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626011" w:rsidRPr="005A2D57" w14:paraId="2379A152" w14:textId="77777777" w:rsidTr="009530E8">
        <w:tc>
          <w:tcPr>
            <w:tcW w:w="9855" w:type="dxa"/>
            <w:shd w:val="clear" w:color="auto" w:fill="D9D9D9" w:themeFill="background1" w:themeFillShade="D9"/>
          </w:tcPr>
          <w:p w14:paraId="2280F91A" w14:textId="77777777" w:rsidR="00626011" w:rsidRPr="005A2D57" w:rsidRDefault="00626011" w:rsidP="009530E8">
            <w:r w:rsidRPr="005A2D57">
              <w:rPr>
                <w:rFonts w:eastAsia="Batang" w:cs="Times New Roman"/>
                <w:b/>
                <w:bCs/>
                <w:sz w:val="14"/>
                <w:lang w:eastAsia="x-none"/>
              </w:rPr>
              <w:br w:type="page"/>
            </w:r>
          </w:p>
          <w:p w14:paraId="1B784CD0" w14:textId="77777777" w:rsidR="00932F0B" w:rsidRPr="004F12BE" w:rsidRDefault="00626011" w:rsidP="00932F0B">
            <w:pPr>
              <w:rPr>
                <w:rFonts w:ascii="Times New Roman" w:hAnsi="Times New Roman" w:cs="Times New Roman"/>
                <w:b/>
                <w:bCs/>
                <w:sz w:val="16"/>
                <w:szCs w:val="16"/>
              </w:rPr>
            </w:pPr>
            <w:r w:rsidRPr="004F12BE">
              <w:rPr>
                <w:rFonts w:ascii="Times New Roman" w:hAnsi="Times New Roman" w:cs="Times New Roman"/>
                <w:sz w:val="16"/>
                <w:szCs w:val="16"/>
              </w:rPr>
              <w:t>RAN1#</w:t>
            </w:r>
            <w:r w:rsidR="00932F0B" w:rsidRPr="004F12BE">
              <w:rPr>
                <w:rFonts w:ascii="Times New Roman" w:hAnsi="Times New Roman" w:cs="Times New Roman"/>
                <w:sz w:val="16"/>
                <w:szCs w:val="16"/>
              </w:rPr>
              <w:t>119</w:t>
            </w:r>
            <w:r w:rsidR="00932F0B" w:rsidRPr="004F12BE">
              <w:rPr>
                <w:rFonts w:ascii="Times New Roman" w:hAnsi="Times New Roman" w:cs="Times New Roman"/>
                <w:sz w:val="16"/>
                <w:szCs w:val="16"/>
              </w:rPr>
              <w:br/>
            </w:r>
            <w:r w:rsidR="00932F0B" w:rsidRPr="004F12BE">
              <w:rPr>
                <w:rFonts w:ascii="Times New Roman" w:hAnsi="Times New Roman" w:cs="Times New Roman"/>
                <w:sz w:val="16"/>
                <w:szCs w:val="16"/>
              </w:rPr>
              <w:br/>
            </w:r>
            <w:r w:rsidR="00932F0B" w:rsidRPr="004F12BE">
              <w:rPr>
                <w:rFonts w:ascii="Times New Roman" w:hAnsi="Times New Roman" w:cs="Times New Roman"/>
                <w:b/>
                <w:bCs/>
                <w:sz w:val="16"/>
                <w:szCs w:val="16"/>
                <w:highlight w:val="green"/>
              </w:rPr>
              <w:t>Agreement</w:t>
            </w:r>
          </w:p>
          <w:p w14:paraId="71279470" w14:textId="77777777" w:rsidR="00932F0B" w:rsidRPr="005A2D57" w:rsidRDefault="00932F0B" w:rsidP="00932F0B">
            <w:pPr>
              <w:rPr>
                <w:rFonts w:ascii="Times New Roman" w:hAnsi="Times New Roman" w:cs="Times New Roman"/>
                <w:sz w:val="16"/>
                <w:szCs w:val="16"/>
              </w:rPr>
            </w:pPr>
            <w:r w:rsidRPr="005A2D57">
              <w:rPr>
                <w:rFonts w:ascii="Times New Roman" w:hAnsi="Times New Roman" w:cs="Times New Roman"/>
                <w:sz w:val="16"/>
                <w:szCs w:val="16"/>
              </w:rPr>
              <w:t>For Option 1-2, for LP-WUS CONNECTED mode operation, the periodic CSI/L1-RSRP reporting operation is same as Rel-16 DCP, that is the UE can be configured with a parameter to enable/disable periodic CSI/L1-RSRP reporting, respectively:</w:t>
            </w:r>
          </w:p>
          <w:p w14:paraId="16767477" w14:textId="77777777" w:rsidR="00932F0B" w:rsidRPr="005A2D57" w:rsidRDefault="00932F0B" w:rsidP="0055705B">
            <w:pPr>
              <w:numPr>
                <w:ilvl w:val="0"/>
                <w:numId w:val="7"/>
              </w:numPr>
              <w:rPr>
                <w:rFonts w:ascii="Times New Roman" w:hAnsi="Times New Roman" w:cs="Times New Roman"/>
                <w:sz w:val="16"/>
                <w:szCs w:val="16"/>
              </w:rPr>
            </w:pPr>
            <w:r w:rsidRPr="005A2D57">
              <w:rPr>
                <w:rFonts w:ascii="Times New Roman" w:hAnsi="Times New Roman" w:cs="Times New Roman"/>
                <w:sz w:val="16"/>
                <w:szCs w:val="16"/>
              </w:rPr>
              <w:t>If the parameter is NOT configured:</w:t>
            </w:r>
          </w:p>
          <w:p w14:paraId="595EC2BC" w14:textId="77777777" w:rsidR="00932F0B" w:rsidRPr="005A2D57" w:rsidRDefault="00932F0B" w:rsidP="0055705B">
            <w:pPr>
              <w:numPr>
                <w:ilvl w:val="1"/>
                <w:numId w:val="7"/>
              </w:numPr>
              <w:rPr>
                <w:rFonts w:ascii="Times New Roman" w:hAnsi="Times New Roman" w:cs="Times New Roman"/>
                <w:sz w:val="16"/>
                <w:szCs w:val="16"/>
              </w:rPr>
            </w:pPr>
            <w:r w:rsidRPr="005A2D57">
              <w:rPr>
                <w:rFonts w:ascii="Times New Roman" w:hAnsi="Times New Roman" w:cs="Times New Roman"/>
                <w:sz w:val="16"/>
                <w:szCs w:val="16"/>
              </w:rPr>
              <w:t>If the UE is not indicated to wake up by LP-WUS, the periodic CSI/L1-RSRP is not reported.</w:t>
            </w:r>
          </w:p>
          <w:p w14:paraId="23618768" w14:textId="77777777" w:rsidR="00932F0B" w:rsidRPr="005A2D57" w:rsidRDefault="00932F0B" w:rsidP="0055705B">
            <w:pPr>
              <w:numPr>
                <w:ilvl w:val="1"/>
                <w:numId w:val="7"/>
              </w:numPr>
              <w:rPr>
                <w:rFonts w:ascii="Times New Roman" w:hAnsi="Times New Roman" w:cs="Times New Roman"/>
                <w:sz w:val="16"/>
                <w:szCs w:val="16"/>
              </w:rPr>
            </w:pPr>
            <w:r w:rsidRPr="005A2D57">
              <w:rPr>
                <w:rFonts w:ascii="Times New Roman" w:hAnsi="Times New Roman" w:cs="Times New Roman"/>
                <w:sz w:val="16"/>
                <w:szCs w:val="16"/>
              </w:rPr>
              <w:t>If the UE is indicated to wake up by LP-WUS, the periodic CSI/L1-RSRP is reported during the DRX active time.</w:t>
            </w:r>
          </w:p>
          <w:p w14:paraId="6F9463D7" w14:textId="77777777" w:rsidR="00932F0B" w:rsidRPr="005A2D57" w:rsidRDefault="00932F0B" w:rsidP="0055705B">
            <w:pPr>
              <w:numPr>
                <w:ilvl w:val="0"/>
                <w:numId w:val="7"/>
              </w:numPr>
              <w:rPr>
                <w:rFonts w:ascii="Times New Roman" w:hAnsi="Times New Roman" w:cs="Times New Roman"/>
                <w:sz w:val="16"/>
                <w:szCs w:val="16"/>
              </w:rPr>
            </w:pPr>
            <w:r w:rsidRPr="005A2D57">
              <w:rPr>
                <w:rFonts w:ascii="Times New Roman" w:hAnsi="Times New Roman" w:cs="Times New Roman"/>
                <w:sz w:val="16"/>
                <w:szCs w:val="16"/>
              </w:rPr>
              <w:t>If the parameter is configured:</w:t>
            </w:r>
          </w:p>
          <w:p w14:paraId="2AC71EC0" w14:textId="77777777" w:rsidR="00932F0B" w:rsidRPr="005A2D57" w:rsidRDefault="00932F0B" w:rsidP="0055705B">
            <w:pPr>
              <w:numPr>
                <w:ilvl w:val="1"/>
                <w:numId w:val="7"/>
              </w:numPr>
              <w:rPr>
                <w:rFonts w:ascii="Times New Roman" w:hAnsi="Times New Roman" w:cs="Times New Roman"/>
                <w:sz w:val="16"/>
                <w:szCs w:val="16"/>
              </w:rPr>
            </w:pPr>
            <w:r w:rsidRPr="005A2D57">
              <w:rPr>
                <w:rFonts w:ascii="Times New Roman" w:hAnsi="Times New Roman" w:cs="Times New Roman"/>
                <w:sz w:val="16"/>
                <w:szCs w:val="16"/>
              </w:rPr>
              <w:t xml:space="preserve">If the UE is not indicated to wake up by LP-WUS, the periodic CSI/L1-RSRP is reported during the time given by the configured </w:t>
            </w:r>
            <w:r w:rsidRPr="005A2D57">
              <w:rPr>
                <w:rFonts w:ascii="Times New Roman" w:hAnsi="Times New Roman" w:cs="Times New Roman"/>
                <w:i/>
                <w:iCs/>
                <w:sz w:val="16"/>
                <w:szCs w:val="16"/>
              </w:rPr>
              <w:t>drx-onDurationTimer</w:t>
            </w:r>
            <w:r w:rsidRPr="005A2D57">
              <w:rPr>
                <w:rFonts w:ascii="Times New Roman" w:hAnsi="Times New Roman" w:cs="Times New Roman"/>
                <w:sz w:val="16"/>
                <w:szCs w:val="16"/>
              </w:rPr>
              <w:t xml:space="preserve"> in </w:t>
            </w:r>
            <w:r w:rsidRPr="005A2D57">
              <w:rPr>
                <w:rFonts w:ascii="Times New Roman" w:hAnsi="Times New Roman" w:cs="Times New Roman"/>
                <w:i/>
                <w:iCs/>
                <w:sz w:val="16"/>
                <w:szCs w:val="16"/>
              </w:rPr>
              <w:t>DRX-Config</w:t>
            </w:r>
            <w:r w:rsidRPr="005A2D57">
              <w:rPr>
                <w:rFonts w:ascii="Times New Roman" w:hAnsi="Times New Roman" w:cs="Times New Roman"/>
                <w:sz w:val="16"/>
                <w:szCs w:val="16"/>
              </w:rPr>
              <w:t xml:space="preserve"> for the case when UE is outside C-DRX active time.</w:t>
            </w:r>
          </w:p>
          <w:p w14:paraId="33F3781A" w14:textId="77777777" w:rsidR="00932F0B" w:rsidRPr="005A2D57" w:rsidRDefault="00932F0B" w:rsidP="0055705B">
            <w:pPr>
              <w:numPr>
                <w:ilvl w:val="1"/>
                <w:numId w:val="7"/>
              </w:numPr>
              <w:rPr>
                <w:rFonts w:ascii="Times New Roman" w:hAnsi="Times New Roman" w:cs="Times New Roman"/>
                <w:sz w:val="16"/>
                <w:szCs w:val="16"/>
              </w:rPr>
            </w:pPr>
            <w:r w:rsidRPr="005A2D57">
              <w:rPr>
                <w:rFonts w:ascii="Times New Roman" w:hAnsi="Times New Roman" w:cs="Times New Roman"/>
                <w:sz w:val="16"/>
                <w:szCs w:val="16"/>
              </w:rPr>
              <w:t>If the UE is indicated to wake up by LP-WUS, the periodic CSI/L1-RSRP is reported during the DRX active time.</w:t>
            </w:r>
          </w:p>
          <w:p w14:paraId="1E535ACF" w14:textId="77777777" w:rsidR="00932F0B" w:rsidRPr="005A2D57" w:rsidRDefault="00932F0B" w:rsidP="0055705B">
            <w:pPr>
              <w:numPr>
                <w:ilvl w:val="0"/>
                <w:numId w:val="7"/>
              </w:numPr>
              <w:rPr>
                <w:rFonts w:ascii="Times New Roman" w:hAnsi="Times New Roman" w:cs="Times New Roman"/>
                <w:sz w:val="16"/>
                <w:szCs w:val="16"/>
                <w:highlight w:val="yellow"/>
              </w:rPr>
            </w:pPr>
            <w:r w:rsidRPr="005A2D57">
              <w:rPr>
                <w:rFonts w:ascii="Times New Roman" w:hAnsi="Times New Roman" w:cs="Times New Roman"/>
                <w:sz w:val="16"/>
                <w:szCs w:val="16"/>
                <w:highlight w:val="yellow"/>
              </w:rPr>
              <w:t>FFS: Whether RAN1 spec impact is required.</w:t>
            </w:r>
          </w:p>
          <w:p w14:paraId="2135AEA5" w14:textId="7ECF771C" w:rsidR="00626011" w:rsidRPr="004F12BE" w:rsidRDefault="00626011" w:rsidP="00932F0B">
            <w:r w:rsidRPr="004F12BE">
              <w:br/>
            </w:r>
            <w:r w:rsidRPr="005A2D57">
              <w:br/>
            </w:r>
          </w:p>
        </w:tc>
      </w:tr>
    </w:tbl>
    <w:p w14:paraId="0C2E952B" w14:textId="77777777" w:rsidR="00626011" w:rsidRPr="005A2D57" w:rsidRDefault="00626011" w:rsidP="00626011"/>
    <w:p w14:paraId="102BCDD8" w14:textId="586007C4" w:rsidR="00730015" w:rsidRPr="005A2D57" w:rsidRDefault="00730015" w:rsidP="002432E1">
      <w:r w:rsidRPr="005A2D57">
        <w:t>Before we identify specific RAN1 38.214 specification impacts, it is worth noting that RAN2 has agreed that for option 1-2, a new</w:t>
      </w:r>
      <w:r w:rsidR="008B047C" w:rsidRPr="005A2D57">
        <w:t xml:space="preserve"> </w:t>
      </w:r>
      <w:r w:rsidR="008B047C" w:rsidRPr="002432E1">
        <w:rPr>
          <w:i/>
          <w:iCs/>
        </w:rPr>
        <w:t>drx-onDurationTimer</w:t>
      </w:r>
      <w:r w:rsidR="008B047C" w:rsidRPr="005A2D57">
        <w:t xml:space="preserve"> parameter</w:t>
      </w:r>
      <w:r w:rsidRPr="005A2D57">
        <w:t xml:space="preserve"> is defined:</w:t>
      </w:r>
      <w:r w:rsidRPr="005A2D57">
        <w:br/>
      </w:r>
    </w:p>
    <w:tbl>
      <w:tblPr>
        <w:tblStyle w:val="TableGrid"/>
        <w:tblW w:w="0" w:type="auto"/>
        <w:shd w:val="clear" w:color="auto" w:fill="BFBFBF" w:themeFill="background1" w:themeFillShade="BF"/>
        <w:tblLook w:val="04A0" w:firstRow="1" w:lastRow="0" w:firstColumn="1" w:lastColumn="0" w:noHBand="0" w:noVBand="1"/>
      </w:tblPr>
      <w:tblGrid>
        <w:gridCol w:w="9855"/>
      </w:tblGrid>
      <w:tr w:rsidR="00730015" w:rsidRPr="005A2D57" w14:paraId="0F18C99E" w14:textId="77777777" w:rsidTr="002432E1">
        <w:tc>
          <w:tcPr>
            <w:tcW w:w="9855" w:type="dxa"/>
            <w:shd w:val="clear" w:color="auto" w:fill="BFBFBF" w:themeFill="background1" w:themeFillShade="BF"/>
          </w:tcPr>
          <w:p w14:paraId="6830C08A" w14:textId="6A675608" w:rsidR="00730015" w:rsidRPr="002432E1" w:rsidRDefault="00730015" w:rsidP="009530E8">
            <w:pPr>
              <w:rPr>
                <w:rFonts w:ascii="Times New Roman" w:hAnsi="Times New Roman" w:cs="Times New Roman"/>
                <w:b/>
                <w:bCs/>
                <w:sz w:val="16"/>
                <w:szCs w:val="16"/>
              </w:rPr>
            </w:pPr>
            <w:r w:rsidRPr="002432E1">
              <w:rPr>
                <w:rFonts w:ascii="Times New Roman" w:hAnsi="Times New Roman" w:cs="Times New Roman"/>
                <w:b/>
                <w:bCs/>
                <w:iCs/>
                <w:sz w:val="16"/>
                <w:szCs w:val="16"/>
              </w:rPr>
              <w:t xml:space="preserve">RAN2#127-bis, Hefei, </w:t>
            </w:r>
            <w:r w:rsidRPr="002432E1">
              <w:rPr>
                <w:rFonts w:ascii="Times New Roman" w:hAnsi="Times New Roman" w:cs="Times New Roman"/>
                <w:b/>
                <w:bCs/>
                <w:sz w:val="16"/>
                <w:szCs w:val="16"/>
              </w:rPr>
              <w:t>Agreement</w:t>
            </w:r>
          </w:p>
          <w:tbl>
            <w:tblPr>
              <w:tblStyle w:val="TableGrid"/>
              <w:tblW w:w="0" w:type="auto"/>
              <w:tblLook w:val="04A0" w:firstRow="1" w:lastRow="0" w:firstColumn="1" w:lastColumn="0" w:noHBand="0" w:noVBand="1"/>
            </w:tblPr>
            <w:tblGrid>
              <w:gridCol w:w="9629"/>
            </w:tblGrid>
            <w:tr w:rsidR="00730015" w:rsidRPr="005A2D57" w14:paraId="5E16C60D" w14:textId="77777777" w:rsidTr="009530E8">
              <w:tc>
                <w:tcPr>
                  <w:tcW w:w="10194" w:type="dxa"/>
                  <w:tcBorders>
                    <w:top w:val="single" w:sz="4" w:space="0" w:color="auto"/>
                    <w:left w:val="single" w:sz="4" w:space="0" w:color="auto"/>
                    <w:bottom w:val="single" w:sz="4" w:space="0" w:color="auto"/>
                    <w:right w:val="single" w:sz="4" w:space="0" w:color="auto"/>
                  </w:tcBorders>
                  <w:hideMark/>
                </w:tcPr>
                <w:p w14:paraId="31575F93" w14:textId="77777777" w:rsidR="00730015" w:rsidRPr="005A2D57" w:rsidRDefault="00730015" w:rsidP="009530E8">
                  <w:pPr>
                    <w:rPr>
                      <w:rFonts w:ascii="Times New Roman" w:hAnsi="Times New Roman" w:cs="Times New Roman"/>
                      <w:b/>
                      <w:sz w:val="16"/>
                      <w:szCs w:val="16"/>
                    </w:rPr>
                  </w:pPr>
                  <w:r w:rsidRPr="005A2D57">
                    <w:rPr>
                      <w:rFonts w:ascii="Times New Roman" w:hAnsi="Times New Roman" w:cs="Times New Roman"/>
                      <w:b/>
                      <w:sz w:val="16"/>
                      <w:szCs w:val="16"/>
                    </w:rPr>
                    <w:t>For Option 1-2, LP-WUS monitoring is performed at least outside legacy C-DRX Active Time. FFS if the legacy drx-onDurationTimer is started or not if the new timer is configured in Option 1-2.</w:t>
                  </w:r>
                </w:p>
                <w:p w14:paraId="7FFA6463" w14:textId="77777777" w:rsidR="00730015" w:rsidRPr="005A2D57" w:rsidRDefault="00730015" w:rsidP="009530E8">
                  <w:pPr>
                    <w:rPr>
                      <w:rFonts w:ascii="Times New Roman" w:hAnsi="Times New Roman" w:cs="Times New Roman"/>
                      <w:b/>
                      <w:sz w:val="16"/>
                      <w:szCs w:val="16"/>
                    </w:rPr>
                  </w:pPr>
                </w:p>
                <w:p w14:paraId="43EA2FF0" w14:textId="77777777" w:rsidR="00730015" w:rsidRPr="005A2D57" w:rsidRDefault="00730015" w:rsidP="009530E8">
                  <w:pPr>
                    <w:rPr>
                      <w:rFonts w:ascii="Times New Roman" w:hAnsi="Times New Roman" w:cs="Times New Roman"/>
                      <w:b/>
                      <w:bCs/>
                      <w:sz w:val="16"/>
                      <w:szCs w:val="16"/>
                    </w:rPr>
                  </w:pPr>
                  <w:r w:rsidRPr="005A2D57">
                    <w:rPr>
                      <w:rFonts w:ascii="Times New Roman" w:hAnsi="Times New Roman" w:cs="Times New Roman"/>
                      <w:b/>
                      <w:iCs/>
                      <w:sz w:val="16"/>
                      <w:szCs w:val="16"/>
                    </w:rPr>
                    <w:t xml:space="preserve">In option 1-2, a new timer triggered by LPWUS is introduced. When this new timer is running, UE is in C-DRX active time. </w:t>
                  </w:r>
                  <w:r w:rsidRPr="005A2D57">
                    <w:rPr>
                      <w:rFonts w:ascii="Times New Roman" w:hAnsi="Times New Roman" w:cs="Times New Roman"/>
                      <w:b/>
                      <w:bCs/>
                      <w:sz w:val="16"/>
                      <w:szCs w:val="16"/>
                    </w:rPr>
                    <w:t xml:space="preserve">When UE is not in C-DRX active time, UE goes back to LPWUS monitoring. </w:t>
                  </w:r>
                </w:p>
                <w:p w14:paraId="0A3DDB57" w14:textId="77777777" w:rsidR="00730015" w:rsidRPr="005A2D57" w:rsidRDefault="00730015" w:rsidP="009530E8">
                  <w:pPr>
                    <w:rPr>
                      <w:rFonts w:ascii="Times New Roman" w:hAnsi="Times New Roman" w:cs="Times New Roman"/>
                      <w:b/>
                      <w:bCs/>
                      <w:sz w:val="16"/>
                      <w:szCs w:val="16"/>
                    </w:rPr>
                  </w:pPr>
                </w:p>
                <w:p w14:paraId="02144139" w14:textId="77777777" w:rsidR="00730015" w:rsidRPr="004F12BE" w:rsidRDefault="00730015" w:rsidP="009530E8">
                  <w:pPr>
                    <w:rPr>
                      <w:rFonts w:ascii="Times New Roman" w:hAnsi="Times New Roman" w:cs="Times New Roman"/>
                      <w:b/>
                      <w:sz w:val="16"/>
                      <w:szCs w:val="16"/>
                    </w:rPr>
                  </w:pPr>
                  <w:r w:rsidRPr="004F12BE">
                    <w:rPr>
                      <w:rFonts w:ascii="Times New Roman" w:hAnsi="Times New Roman" w:cs="Times New Roman"/>
                      <w:b/>
                      <w:sz w:val="16"/>
                      <w:szCs w:val="16"/>
                    </w:rPr>
                    <w:t xml:space="preserve">When UE is in C-DRX active time, </w:t>
                  </w:r>
                  <w:r w:rsidRPr="005A2D57">
                    <w:rPr>
                      <w:rFonts w:ascii="Times New Roman" w:hAnsi="Times New Roman" w:cs="Times New Roman"/>
                      <w:b/>
                      <w:sz w:val="16"/>
                      <w:szCs w:val="16"/>
                    </w:rPr>
                    <w:t xml:space="preserve">UE PDCCH monitoring behaviors related to other legacy DRX timers (except for drx-onDurationTimer) are not affected. </w:t>
                  </w:r>
                </w:p>
              </w:tc>
            </w:tr>
          </w:tbl>
          <w:p w14:paraId="2AB8D038" w14:textId="77777777" w:rsidR="00730015" w:rsidRPr="005A2D57" w:rsidRDefault="00730015" w:rsidP="009530E8">
            <w:pPr>
              <w:rPr>
                <w:sz w:val="21"/>
                <w:szCs w:val="21"/>
              </w:rPr>
            </w:pPr>
          </w:p>
        </w:tc>
      </w:tr>
    </w:tbl>
    <w:p w14:paraId="29B5F65A" w14:textId="77777777" w:rsidR="00730015" w:rsidRPr="005A2D57" w:rsidRDefault="00730015" w:rsidP="00626011"/>
    <w:p w14:paraId="21E4ED12" w14:textId="49EA4B4A" w:rsidR="00003107" w:rsidRPr="005A2D57" w:rsidRDefault="00726891" w:rsidP="00626011">
      <w:r w:rsidRPr="005A2D57">
        <w:t>The key</w:t>
      </w:r>
      <w:r w:rsidR="008B047C" w:rsidRPr="005A2D57">
        <w:t xml:space="preserve"> TS38.214</w:t>
      </w:r>
      <w:r w:rsidRPr="005A2D57">
        <w:t xml:space="preserve"> specification extract</w:t>
      </w:r>
      <w:r w:rsidR="008B047C" w:rsidRPr="005A2D57">
        <w:t xml:space="preserve"> (subsection 5.2.2.5)</w:t>
      </w:r>
      <w:r w:rsidRPr="005A2D57">
        <w:t xml:space="preserve"> where there maybe impacts, </w:t>
      </w:r>
      <w:r w:rsidR="008B047C" w:rsidRPr="005A2D57">
        <w:t xml:space="preserve">is copied below, </w:t>
      </w:r>
    </w:p>
    <w:p w14:paraId="42984A47" w14:textId="77777777" w:rsidR="00726891" w:rsidRPr="005A2D57" w:rsidRDefault="00726891" w:rsidP="00626011">
      <w:pPr>
        <w:rPr>
          <w:sz w:val="21"/>
          <w:szCs w:val="21"/>
        </w:rPr>
      </w:pPr>
    </w:p>
    <w:tbl>
      <w:tblPr>
        <w:tblStyle w:val="TableGrid"/>
        <w:tblW w:w="0" w:type="auto"/>
        <w:tblLook w:val="04A0" w:firstRow="1" w:lastRow="0" w:firstColumn="1" w:lastColumn="0" w:noHBand="0" w:noVBand="1"/>
      </w:tblPr>
      <w:tblGrid>
        <w:gridCol w:w="9855"/>
      </w:tblGrid>
      <w:tr w:rsidR="00726891" w:rsidRPr="005A2D57" w14:paraId="16D53826" w14:textId="77777777" w:rsidTr="00726891">
        <w:tc>
          <w:tcPr>
            <w:tcW w:w="9855" w:type="dxa"/>
          </w:tcPr>
          <w:p w14:paraId="50B0ECE4" w14:textId="77777777" w:rsidR="00726891" w:rsidRPr="005A2D57" w:rsidRDefault="00726891" w:rsidP="00626011">
            <w:pPr>
              <w:rPr>
                <w:sz w:val="16"/>
                <w:szCs w:val="16"/>
              </w:rPr>
            </w:pPr>
          </w:p>
          <w:p w14:paraId="02237B5E" w14:textId="06497577" w:rsidR="00726891" w:rsidRPr="005A2D57" w:rsidRDefault="00726891" w:rsidP="00626011">
            <w:pPr>
              <w:rPr>
                <w:sz w:val="16"/>
                <w:szCs w:val="16"/>
              </w:rPr>
            </w:pPr>
            <w:r w:rsidRPr="005A2D57">
              <w:rPr>
                <w:sz w:val="16"/>
                <w:szCs w:val="16"/>
              </w:rPr>
              <w:t xml:space="preserve">When DRX is configured, the UE reports a CSI report with the reportQuantity not set to ‘ssb-Index-RSRP’, ‘ssb-Index-SINR’, ‘ssb-Index-RSRP-Index’ or ‘ssb-Index-SINR-Index’ only if receiving at least one CSI-RS transmission occasion for channel measurement and CSI-RS and/or CSI-IM occasion for interference measurement in DRX Active Time no later than CSI reference resource and drops the report otherwise. When DRX is configured, for a CSI report configuration containing a list of sub-configurations provided by csi-ReportSubConfigToAddModList, the UE reports a CSI report including one or more sub-reports only if receiving at least one CSI-RS transmission occasion for channel measurement and CSI-RS and/or CSI-IM occasion for interference measurement in DRX Active Time, per sub-configuration, no later than CSI reference resource and drops the report otherwise, where the sub-configuration is the activated/triggered one for AP/SP-CSI reporting, or the configured one for P-CSI reporting. When the UE is configured </w:t>
            </w:r>
            <w:r w:rsidRPr="005A2D57">
              <w:rPr>
                <w:sz w:val="16"/>
                <w:szCs w:val="16"/>
                <w:highlight w:val="green"/>
              </w:rPr>
              <w:t>to monitor DCI format 2_6 and if</w:t>
            </w:r>
            <w:r w:rsidRPr="005A2D57">
              <w:rPr>
                <w:sz w:val="16"/>
                <w:szCs w:val="16"/>
              </w:rPr>
              <w:t xml:space="preserve"> the UE configured by higher layer parameter </w:t>
            </w:r>
            <w:r w:rsidRPr="005A2D57">
              <w:rPr>
                <w:b/>
                <w:bCs/>
                <w:color w:val="FF0000"/>
                <w:sz w:val="16"/>
                <w:szCs w:val="16"/>
              </w:rPr>
              <w:t>ps-TransmitOtherPeriodicCSI</w:t>
            </w:r>
            <w:r w:rsidRPr="005A2D57">
              <w:rPr>
                <w:color w:val="FF0000"/>
                <w:sz w:val="16"/>
                <w:szCs w:val="16"/>
              </w:rPr>
              <w:t xml:space="preserve"> </w:t>
            </w:r>
            <w:r w:rsidRPr="005A2D57">
              <w:rPr>
                <w:sz w:val="16"/>
                <w:szCs w:val="16"/>
              </w:rPr>
              <w:t>to report CSI with the higher layer parameter reportConfigType set to</w:t>
            </w:r>
            <w:r w:rsidRPr="005A2D57">
              <w:rPr>
                <w:b/>
                <w:bCs/>
                <w:color w:val="FF0000"/>
                <w:sz w:val="16"/>
                <w:szCs w:val="16"/>
              </w:rPr>
              <w:t xml:space="preserve"> 'periodic'</w:t>
            </w:r>
            <w:r w:rsidRPr="005A2D57">
              <w:rPr>
                <w:color w:val="FF0000"/>
                <w:sz w:val="16"/>
                <w:szCs w:val="16"/>
              </w:rPr>
              <w:t xml:space="preserve"> </w:t>
            </w:r>
            <w:r w:rsidRPr="005A2D57">
              <w:rPr>
                <w:sz w:val="16"/>
                <w:szCs w:val="16"/>
              </w:rPr>
              <w:t xml:space="preserve">and reportQuantity set to quantities other than 'cri-RSRP', 'ssb-Index-RSRP', 'cri-RSRP- Index', and 'ssb-Index-RSRP- Index ' when </w:t>
            </w:r>
            <w:r w:rsidRPr="005A2D57">
              <w:rPr>
                <w:sz w:val="16"/>
                <w:szCs w:val="16"/>
                <w:highlight w:val="yellow"/>
              </w:rPr>
              <w:t>drx-onDurationTimer is not started,</w:t>
            </w:r>
            <w:r w:rsidRPr="005A2D57">
              <w:rPr>
                <w:sz w:val="16"/>
                <w:szCs w:val="16"/>
              </w:rPr>
              <w:t xml:space="preserve"> the UE shall report CSI with the reportQuantity not set to ‘ssb-Index-SINR’ or ‘ssb-Index-SINR-Index’ during the time duration indicated </w:t>
            </w:r>
            <w:r w:rsidRPr="005A2D57">
              <w:rPr>
                <w:sz w:val="16"/>
                <w:szCs w:val="16"/>
                <w:highlight w:val="yellow"/>
              </w:rPr>
              <w:t>by drx-onDurationTimer in DRX-Config also outside active time</w:t>
            </w:r>
            <w:r w:rsidRPr="005A2D57">
              <w:rPr>
                <w:sz w:val="16"/>
                <w:szCs w:val="16"/>
              </w:rPr>
              <w:t xml:space="preserve"> according to the procedure described in Clause 5.2.1.4 if receiving at least one CSI-RS transmission occasion for channel measurement and CSI-RS and/or CSI-IM occasion for interference measurement during the time duration </w:t>
            </w:r>
            <w:r w:rsidRPr="005A2D57">
              <w:rPr>
                <w:sz w:val="16"/>
                <w:szCs w:val="16"/>
                <w:highlight w:val="yellow"/>
              </w:rPr>
              <w:t>indicated by drx-onDurationTimer in DRX-Config outside DRX active time or in DRX Active Time</w:t>
            </w:r>
            <w:r w:rsidRPr="005A2D57">
              <w:rPr>
                <w:sz w:val="16"/>
                <w:szCs w:val="16"/>
              </w:rPr>
              <w:t xml:space="preserve"> no later than CSI reference resource and drops the report otherwise. For a CSI report configuration containing a list of sub-configurations provided by csi-ReportSubConfigToAddModList, when the UE is configured </w:t>
            </w:r>
            <w:r w:rsidRPr="005A2D57">
              <w:rPr>
                <w:sz w:val="16"/>
                <w:szCs w:val="16"/>
                <w:highlight w:val="green"/>
              </w:rPr>
              <w:t>to monitor DCI format 2_6 and</w:t>
            </w:r>
            <w:r w:rsidRPr="005A2D57">
              <w:rPr>
                <w:sz w:val="16"/>
                <w:szCs w:val="16"/>
              </w:rPr>
              <w:t xml:space="preserve"> if the UE configured by higher layer parameter </w:t>
            </w:r>
            <w:r w:rsidRPr="005A2D57">
              <w:rPr>
                <w:b/>
                <w:bCs/>
                <w:color w:val="FF0000"/>
                <w:sz w:val="16"/>
                <w:szCs w:val="16"/>
              </w:rPr>
              <w:t xml:space="preserve">ps-TransmitOtherPeriodicCSI </w:t>
            </w:r>
            <w:r w:rsidRPr="005A2D57">
              <w:rPr>
                <w:sz w:val="16"/>
                <w:szCs w:val="16"/>
              </w:rPr>
              <w:t>to report CSI with the higher layer parameter reportConfigType set to '</w:t>
            </w:r>
            <w:r w:rsidRPr="005A2D57">
              <w:rPr>
                <w:color w:val="FF0000"/>
                <w:sz w:val="16"/>
                <w:szCs w:val="16"/>
              </w:rPr>
              <w:t xml:space="preserve">periodic' </w:t>
            </w:r>
            <w:r w:rsidRPr="005A2D57">
              <w:rPr>
                <w:sz w:val="16"/>
                <w:szCs w:val="16"/>
              </w:rPr>
              <w:t xml:space="preserve">and reportQuantity set to quantities other than 'cri-RSRP', 'ssb-Index-RSRP', 'cri-RSRP- Index', and 'ssb-Index-RSRP- Index' when </w:t>
            </w:r>
            <w:r w:rsidRPr="005A2D57">
              <w:rPr>
                <w:sz w:val="16"/>
                <w:szCs w:val="16"/>
                <w:highlight w:val="yellow"/>
              </w:rPr>
              <w:t>drx-onDurationTimer is not</w:t>
            </w:r>
            <w:r w:rsidRPr="005A2D57">
              <w:rPr>
                <w:sz w:val="16"/>
                <w:szCs w:val="16"/>
              </w:rPr>
              <w:t xml:space="preserve"> started, UE shall report a CSI report including one or more sub-reports only during the time duration indicated </w:t>
            </w:r>
            <w:r w:rsidRPr="005A2D57">
              <w:rPr>
                <w:sz w:val="16"/>
                <w:szCs w:val="16"/>
                <w:highlight w:val="yellow"/>
              </w:rPr>
              <w:t>by drx-onDurationTimer in DRX-Config also outside active time according</w:t>
            </w:r>
            <w:r w:rsidRPr="005A2D57">
              <w:rPr>
                <w:sz w:val="16"/>
                <w:szCs w:val="16"/>
              </w:rPr>
              <w:t xml:space="preserve"> to the procedure described in Clause 5.2.1.4 if receiving at least one CSI-RS transmission occasion for channel measurement and CSI-RS and/or CSI-IM occasion for interference measurement </w:t>
            </w:r>
            <w:r w:rsidRPr="005A2D57">
              <w:rPr>
                <w:sz w:val="16"/>
                <w:szCs w:val="16"/>
                <w:highlight w:val="yellow"/>
              </w:rPr>
              <w:t>during the time duration indicated by drx-onDurationTimer in DRX-Config outside DRX active time or in DRX Active Time</w:t>
            </w:r>
            <w:r w:rsidRPr="005A2D57">
              <w:rPr>
                <w:sz w:val="16"/>
                <w:szCs w:val="16"/>
              </w:rPr>
              <w:t xml:space="preserve">, per sub-configuration, no later than CSI reference resource and drops the report otherwise, where the sub-configuration is the configured one for P-CSI reporting. When the UE is configured </w:t>
            </w:r>
            <w:r w:rsidRPr="005A2D57">
              <w:rPr>
                <w:sz w:val="16"/>
                <w:szCs w:val="16"/>
                <w:highlight w:val="green"/>
              </w:rPr>
              <w:t>to monitor DCI format 2_6</w:t>
            </w:r>
            <w:r w:rsidRPr="005A2D57">
              <w:rPr>
                <w:sz w:val="16"/>
                <w:szCs w:val="16"/>
              </w:rPr>
              <w:t xml:space="preserve"> and if the UE configured by higher layer parameter </w:t>
            </w:r>
            <w:r w:rsidRPr="005A2D57">
              <w:rPr>
                <w:color w:val="FF0000"/>
                <w:sz w:val="16"/>
                <w:szCs w:val="16"/>
              </w:rPr>
              <w:t xml:space="preserve">ps-TransmitPeriodicL1-RSRP </w:t>
            </w:r>
            <w:r w:rsidRPr="005A2D57">
              <w:rPr>
                <w:sz w:val="16"/>
                <w:szCs w:val="16"/>
              </w:rPr>
              <w:t xml:space="preserve">to report L1-RSRP with the higher layer parameter reportConfigType set to </w:t>
            </w:r>
            <w:r w:rsidRPr="005A2D57">
              <w:rPr>
                <w:color w:val="FF0000"/>
                <w:sz w:val="16"/>
                <w:szCs w:val="16"/>
              </w:rPr>
              <w:t xml:space="preserve">'periodic' </w:t>
            </w:r>
            <w:r w:rsidRPr="005A2D57">
              <w:rPr>
                <w:sz w:val="16"/>
                <w:szCs w:val="16"/>
              </w:rPr>
              <w:t xml:space="preserve">and reportQuantity set to 'cri-RSRP', 'ssb-Index-RSRP', 'cri-RSRP- Index', or 'ssb-Index-RSRP- Index' when </w:t>
            </w:r>
            <w:r w:rsidRPr="005A2D57">
              <w:rPr>
                <w:sz w:val="16"/>
                <w:szCs w:val="16"/>
                <w:highlight w:val="yellow"/>
              </w:rPr>
              <w:t>drx-onDurationTimer is no</w:t>
            </w:r>
            <w:r w:rsidRPr="005A2D57">
              <w:rPr>
                <w:sz w:val="16"/>
                <w:szCs w:val="16"/>
                <w:highlight w:val="cyan"/>
              </w:rPr>
              <w:t>t</w:t>
            </w:r>
            <w:r w:rsidRPr="005A2D57">
              <w:rPr>
                <w:sz w:val="16"/>
                <w:szCs w:val="16"/>
              </w:rPr>
              <w:t xml:space="preserve"> started, the UE shall report L1-RSRP during the time duration indicated </w:t>
            </w:r>
            <w:r w:rsidRPr="005A2D57">
              <w:rPr>
                <w:sz w:val="16"/>
                <w:szCs w:val="16"/>
                <w:highlight w:val="yellow"/>
              </w:rPr>
              <w:t>by drx-onDurationTimer in DRX-Config also outside active time</w:t>
            </w:r>
            <w:r w:rsidRPr="005A2D57">
              <w:rPr>
                <w:sz w:val="16"/>
                <w:szCs w:val="16"/>
              </w:rPr>
              <w:t xml:space="preserve"> according to the procedure described in clause 5.2.1.4 and when reportQuantity set to 'cri-RSRP' or 'cri-RSRP- Index' if receiving at least one CSI-RS transmission occasion for channel measurement during the time duration </w:t>
            </w:r>
            <w:r w:rsidRPr="005A2D57">
              <w:rPr>
                <w:sz w:val="16"/>
                <w:szCs w:val="16"/>
                <w:highlight w:val="yellow"/>
              </w:rPr>
              <w:t>indicated by drx-onDurationTimer in DRX-Config outside DRX active time or in DRX Active Time no later than CSI reference resource</w:t>
            </w:r>
            <w:r w:rsidRPr="005A2D57">
              <w:rPr>
                <w:sz w:val="16"/>
                <w:szCs w:val="16"/>
              </w:rPr>
              <w:t xml:space="preserve"> and drops the report otherwise.</w:t>
            </w:r>
          </w:p>
          <w:p w14:paraId="04C50ECB" w14:textId="77777777" w:rsidR="00726891" w:rsidRPr="005A2D57" w:rsidRDefault="00726891" w:rsidP="00C643FE">
            <w:pPr>
              <w:rPr>
                <w:sz w:val="21"/>
                <w:szCs w:val="21"/>
              </w:rPr>
            </w:pPr>
          </w:p>
        </w:tc>
      </w:tr>
    </w:tbl>
    <w:p w14:paraId="544CEA79" w14:textId="77777777" w:rsidR="00726891" w:rsidRPr="005A2D57" w:rsidRDefault="00726891" w:rsidP="00626011">
      <w:pPr>
        <w:rPr>
          <w:sz w:val="21"/>
          <w:szCs w:val="21"/>
        </w:rPr>
      </w:pPr>
    </w:p>
    <w:p w14:paraId="3F624DBC" w14:textId="4E64C6EB" w:rsidR="008B047C" w:rsidRPr="002432E1" w:rsidRDefault="008B047C" w:rsidP="008B047C">
      <w:r w:rsidRPr="002432E1">
        <w:t xml:space="preserve">In our view, similar text to that above, should be largely copied for LP-WUS </w:t>
      </w:r>
      <w:r w:rsidR="00B77CDA" w:rsidRPr="002432E1">
        <w:t xml:space="preserve">option 1-2 </w:t>
      </w:r>
      <w:r w:rsidRPr="002432E1">
        <w:t>but with specific changes to reflect:</w:t>
      </w:r>
    </w:p>
    <w:p w14:paraId="49CEFE44" w14:textId="77777777" w:rsidR="00B77CDA" w:rsidRPr="002432E1" w:rsidRDefault="00B77CDA" w:rsidP="008B047C"/>
    <w:p w14:paraId="5E0D5B9A" w14:textId="77777777" w:rsidR="008B047C" w:rsidRPr="002432E1" w:rsidRDefault="008B047C" w:rsidP="0055705B">
      <w:pPr>
        <w:pStyle w:val="ListParagraph"/>
        <w:numPr>
          <w:ilvl w:val="0"/>
          <w:numId w:val="15"/>
        </w:numPr>
        <w:ind w:firstLineChars="0"/>
        <w:rPr>
          <w:rFonts w:ascii="Arial" w:hAnsi="Arial" w:cs="Arial"/>
          <w:sz w:val="20"/>
          <w:szCs w:val="20"/>
        </w:rPr>
      </w:pPr>
      <w:r w:rsidRPr="002432E1">
        <w:rPr>
          <w:rFonts w:ascii="Arial" w:hAnsi="Arial" w:cs="Arial"/>
          <w:sz w:val="20"/>
          <w:szCs w:val="20"/>
        </w:rPr>
        <w:t xml:space="preserve"> The UE being configured to monitor LP-WUS rather than </w:t>
      </w:r>
      <w:r w:rsidRPr="002432E1">
        <w:rPr>
          <w:rFonts w:ascii="Arial" w:hAnsi="Arial" w:cs="Arial"/>
          <w:sz w:val="20"/>
          <w:szCs w:val="20"/>
          <w:highlight w:val="green"/>
        </w:rPr>
        <w:t>DCI format 2_6</w:t>
      </w:r>
    </w:p>
    <w:p w14:paraId="626BE126" w14:textId="548A1050" w:rsidR="00B77CDA" w:rsidRPr="002432E1" w:rsidRDefault="00B77CDA" w:rsidP="0055705B">
      <w:pPr>
        <w:pStyle w:val="ListParagraph"/>
        <w:numPr>
          <w:ilvl w:val="0"/>
          <w:numId w:val="15"/>
        </w:numPr>
        <w:ind w:firstLineChars="0"/>
        <w:rPr>
          <w:rFonts w:ascii="Arial" w:hAnsi="Arial" w:cs="Arial"/>
          <w:sz w:val="20"/>
          <w:szCs w:val="20"/>
        </w:rPr>
      </w:pPr>
      <w:r w:rsidRPr="002432E1">
        <w:rPr>
          <w:rFonts w:ascii="Arial" w:hAnsi="Arial" w:cs="Arial"/>
          <w:sz w:val="20"/>
          <w:szCs w:val="20"/>
        </w:rPr>
        <w:t xml:space="preserve"> The new option 1-2 specific </w:t>
      </w:r>
      <w:r w:rsidRPr="002432E1">
        <w:rPr>
          <w:rFonts w:ascii="Arial" w:hAnsi="Arial" w:cs="Arial"/>
          <w:sz w:val="20"/>
          <w:szCs w:val="20"/>
          <w:highlight w:val="yellow"/>
        </w:rPr>
        <w:t>drx-OnDuration Timer</w:t>
      </w:r>
      <w:r w:rsidRPr="002432E1">
        <w:rPr>
          <w:rFonts w:ascii="Arial" w:hAnsi="Arial" w:cs="Arial"/>
          <w:sz w:val="20"/>
          <w:szCs w:val="20"/>
        </w:rPr>
        <w:t>, which according the RAN2 agreements has been agreed.</w:t>
      </w:r>
    </w:p>
    <w:p w14:paraId="1B0F1330" w14:textId="77777777" w:rsidR="00B77CDA" w:rsidRPr="005A2D57" w:rsidRDefault="00B77CDA" w:rsidP="00B77CDA">
      <w:pPr>
        <w:rPr>
          <w:szCs w:val="21"/>
        </w:rPr>
      </w:pPr>
    </w:p>
    <w:p w14:paraId="5575016E" w14:textId="77777777" w:rsidR="00B77CDA" w:rsidRPr="005A2D57" w:rsidRDefault="00B77CDA" w:rsidP="00B77CDA">
      <w:pPr>
        <w:ind w:left="720"/>
        <w:rPr>
          <w:szCs w:val="21"/>
        </w:rPr>
      </w:pPr>
    </w:p>
    <w:p w14:paraId="1CEE5721" w14:textId="5F6BFA80" w:rsidR="00726891" w:rsidRPr="005A2D57" w:rsidRDefault="00B77CDA" w:rsidP="00B77CDA">
      <w:pPr>
        <w:ind w:left="2268" w:hanging="2268"/>
        <w:rPr>
          <w:b/>
          <w:bCs/>
          <w:szCs w:val="21"/>
        </w:rPr>
      </w:pPr>
      <w:r w:rsidRPr="005A2D57">
        <w:rPr>
          <w:b/>
          <w:bCs/>
          <w:szCs w:val="21"/>
        </w:rPr>
        <w:t xml:space="preserve">Observation </w:t>
      </w:r>
      <w:r w:rsidR="008A1698">
        <w:rPr>
          <w:b/>
          <w:bCs/>
          <w:szCs w:val="21"/>
        </w:rPr>
        <w:t>4</w:t>
      </w:r>
      <w:r w:rsidRPr="005A2D57">
        <w:rPr>
          <w:b/>
          <w:bCs/>
          <w:szCs w:val="21"/>
        </w:rPr>
        <w:t>:</w:t>
      </w:r>
      <w:r w:rsidRPr="005A2D57">
        <w:rPr>
          <w:b/>
          <w:bCs/>
          <w:szCs w:val="21"/>
        </w:rPr>
        <w:tab/>
      </w:r>
      <w:r w:rsidR="0014727B" w:rsidRPr="005A2D57">
        <w:rPr>
          <w:b/>
          <w:bCs/>
          <w:szCs w:val="21"/>
        </w:rPr>
        <w:t xml:space="preserve">TS38.214 specifications </w:t>
      </w:r>
      <w:r w:rsidR="000309CC" w:rsidRPr="005A2D57">
        <w:rPr>
          <w:b/>
          <w:bCs/>
          <w:szCs w:val="21"/>
        </w:rPr>
        <w:t>require updates</w:t>
      </w:r>
      <w:r w:rsidR="0014727B" w:rsidRPr="005A2D57">
        <w:rPr>
          <w:b/>
          <w:bCs/>
          <w:szCs w:val="21"/>
        </w:rPr>
        <w:t xml:space="preserve"> to reflect that LP-WUS can affect </w:t>
      </w:r>
      <w:r w:rsidR="0000740B">
        <w:rPr>
          <w:b/>
          <w:bCs/>
          <w:szCs w:val="21"/>
        </w:rPr>
        <w:t xml:space="preserve">the </w:t>
      </w:r>
      <w:r w:rsidR="0014727B" w:rsidRPr="005A2D57">
        <w:rPr>
          <w:b/>
          <w:bCs/>
          <w:szCs w:val="21"/>
        </w:rPr>
        <w:t xml:space="preserve">periodic CSI/L1-RSRP reporting. </w:t>
      </w:r>
      <w:r w:rsidR="008B047C" w:rsidRPr="005A2D57">
        <w:rPr>
          <w:b/>
          <w:bCs/>
          <w:szCs w:val="21"/>
        </w:rPr>
        <w:br/>
      </w:r>
    </w:p>
    <w:p w14:paraId="649D23F9" w14:textId="189880D9" w:rsidR="0014727B" w:rsidRPr="005A2D57" w:rsidRDefault="0014727B">
      <w:pPr>
        <w:rPr>
          <w:b/>
          <w:i/>
          <w:iCs/>
          <w:sz w:val="24"/>
        </w:rPr>
      </w:pPr>
    </w:p>
    <w:p w14:paraId="03217762" w14:textId="77777777" w:rsidR="0060640D" w:rsidRDefault="0060640D">
      <w:pPr>
        <w:rPr>
          <w:b/>
          <w:i/>
          <w:iCs/>
          <w:sz w:val="24"/>
        </w:rPr>
      </w:pPr>
      <w:bookmarkStart w:id="21" w:name="_Toc189684369"/>
      <w:r>
        <w:br w:type="page"/>
      </w:r>
    </w:p>
    <w:p w14:paraId="49257814" w14:textId="06D48C7A" w:rsidR="00DC4351" w:rsidRPr="005A2D57" w:rsidRDefault="007E65B5" w:rsidP="00DC4351">
      <w:pPr>
        <w:pStyle w:val="Heading2"/>
      </w:pPr>
      <w:r w:rsidRPr="005A2D57">
        <w:lastRenderedPageBreak/>
        <w:t>2.6</w:t>
      </w:r>
      <w:r w:rsidR="00DC4351" w:rsidRPr="005A2D57">
        <w:tab/>
      </w:r>
      <w:bookmarkEnd w:id="21"/>
      <w:r w:rsidR="00C77561">
        <w:t>Operation of LP-WUS with Cell-DTX</w:t>
      </w:r>
    </w:p>
    <w:p w14:paraId="3D7C627E" w14:textId="77777777" w:rsidR="00DC4351" w:rsidRPr="005A2D57" w:rsidRDefault="00DC4351" w:rsidP="00DC4351"/>
    <w:p w14:paraId="1F72427C" w14:textId="77777777" w:rsidR="006A69DD" w:rsidRPr="005A2D57" w:rsidRDefault="006A69DD" w:rsidP="005F3E56">
      <w:pPr>
        <w:pStyle w:val="ArialText"/>
        <w:rPr>
          <w:lang w:val="en-GB"/>
        </w:rPr>
      </w:pPr>
      <w:r w:rsidRPr="005A2D57">
        <w:rPr>
          <w:lang w:val="en-GB"/>
        </w:rPr>
        <w:t xml:space="preserve">At the RAN1#119 meeting, the question was raised, whether LP-WUS is used outside the Cell DTX active period. </w:t>
      </w:r>
    </w:p>
    <w:p w14:paraId="2C85979C" w14:textId="2DBA86A3" w:rsidR="00DB71A1" w:rsidRPr="005A2D57" w:rsidRDefault="00DB71A1" w:rsidP="00DB71A1">
      <w:pPr>
        <w:pStyle w:val="ArialText"/>
        <w:rPr>
          <w:lang w:val="en-GB"/>
        </w:rPr>
      </w:pPr>
      <w:r w:rsidRPr="005A2D57">
        <w:rPr>
          <w:lang w:val="en-GB"/>
        </w:rPr>
        <w:t xml:space="preserve">In the box below, </w:t>
      </w:r>
      <w:r w:rsidR="0000740B">
        <w:rPr>
          <w:lang w:val="en-GB"/>
        </w:rPr>
        <w:t>are</w:t>
      </w:r>
      <w:r w:rsidRPr="005A2D57">
        <w:rPr>
          <w:lang w:val="en-GB"/>
        </w:rPr>
        <w:t xml:space="preserve"> extracts of TS38.321 relating to the operation of Cell DTX when not in the Active Period.</w:t>
      </w:r>
    </w:p>
    <w:tbl>
      <w:tblPr>
        <w:tblStyle w:val="TableGrid"/>
        <w:tblW w:w="0" w:type="auto"/>
        <w:tblLook w:val="04A0" w:firstRow="1" w:lastRow="0" w:firstColumn="1" w:lastColumn="0" w:noHBand="0" w:noVBand="1"/>
      </w:tblPr>
      <w:tblGrid>
        <w:gridCol w:w="9855"/>
      </w:tblGrid>
      <w:tr w:rsidR="00FB3144" w:rsidRPr="005A2D57" w14:paraId="77FB2E20" w14:textId="77777777" w:rsidTr="00FB3144">
        <w:tc>
          <w:tcPr>
            <w:tcW w:w="9855" w:type="dxa"/>
          </w:tcPr>
          <w:p w14:paraId="74A4B985" w14:textId="132CA776" w:rsidR="00DB71A1" w:rsidRPr="005A2D57" w:rsidRDefault="00DB71A1" w:rsidP="00DB71A1">
            <w:pPr>
              <w:pStyle w:val="ArialText"/>
              <w:rPr>
                <w:b/>
                <w:bCs/>
                <w:lang w:val="en-GB"/>
              </w:rPr>
            </w:pPr>
            <w:bookmarkStart w:id="22" w:name="_Toc185623683"/>
            <w:r w:rsidRPr="005A2D57">
              <w:rPr>
                <w:b/>
                <w:bCs/>
                <w:lang w:val="en-GB"/>
              </w:rPr>
              <w:t>TS38.321</w:t>
            </w:r>
            <w:r w:rsidRPr="005A2D57">
              <w:rPr>
                <w:b/>
                <w:bCs/>
                <w:lang w:val="en-GB"/>
              </w:rPr>
              <w:br/>
            </w:r>
            <w:r w:rsidRPr="005A2D57">
              <w:rPr>
                <w:b/>
                <w:bCs/>
                <w:lang w:val="en-GB"/>
              </w:rPr>
              <w:br/>
              <w:t>5.34.2</w:t>
            </w:r>
            <w:r w:rsidRPr="005A2D57">
              <w:rPr>
                <w:b/>
                <w:bCs/>
                <w:lang w:val="en-GB"/>
              </w:rPr>
              <w:tab/>
              <w:t>Cell Discontinuous Transmission</w:t>
            </w:r>
            <w:bookmarkEnd w:id="22"/>
          </w:p>
          <w:p w14:paraId="3B16B34D" w14:textId="77777777" w:rsidR="00FB3144" w:rsidRPr="005A2D57" w:rsidRDefault="00FB3144" w:rsidP="00995580">
            <w:pPr>
              <w:pStyle w:val="ArialText"/>
              <w:spacing w:after="0"/>
              <w:rPr>
                <w:rFonts w:ascii="Times New Roman" w:hAnsi="Times New Roman" w:cs="Times New Roman"/>
                <w:lang w:val="en-GB"/>
              </w:rPr>
            </w:pPr>
            <w:r w:rsidRPr="005A2D57">
              <w:rPr>
                <w:rFonts w:ascii="Times New Roman" w:hAnsi="Times New Roman" w:cs="Times New Roman"/>
                <w:lang w:val="en-GB"/>
              </w:rPr>
              <w:t xml:space="preserve">For each Serving Cell configured with cell DTX, the MAC entity </w:t>
            </w:r>
            <w:r w:rsidRPr="005A2D57">
              <w:rPr>
                <w:rFonts w:ascii="Times New Roman" w:hAnsi="Times New Roman" w:cs="Times New Roman"/>
                <w:b/>
                <w:bCs/>
                <w:highlight w:val="yellow"/>
                <w:lang w:val="en-GB"/>
              </w:rPr>
              <w:t>need not</w:t>
            </w:r>
            <w:r w:rsidRPr="005A2D57">
              <w:rPr>
                <w:rFonts w:ascii="Times New Roman" w:hAnsi="Times New Roman" w:cs="Times New Roman"/>
                <w:b/>
                <w:bCs/>
                <w:lang w:val="en-GB"/>
              </w:rPr>
              <w:t>:</w:t>
            </w:r>
          </w:p>
          <w:p w14:paraId="70E95DC6" w14:textId="77777777" w:rsidR="00FB3144" w:rsidRPr="005A2D57" w:rsidRDefault="00FB3144" w:rsidP="00995580">
            <w:pPr>
              <w:pStyle w:val="ArialText"/>
              <w:spacing w:after="0"/>
              <w:rPr>
                <w:rFonts w:ascii="Times New Roman" w:hAnsi="Times New Roman" w:cs="Times New Roman"/>
                <w:lang w:val="en-GB"/>
              </w:rPr>
            </w:pPr>
            <w:r w:rsidRPr="005A2D57">
              <w:rPr>
                <w:rFonts w:ascii="Times New Roman" w:hAnsi="Times New Roman" w:cs="Times New Roman"/>
                <w:lang w:val="en-GB"/>
              </w:rPr>
              <w:t>1&gt;</w:t>
            </w:r>
            <w:r w:rsidRPr="005A2D57">
              <w:rPr>
                <w:rFonts w:ascii="Times New Roman" w:hAnsi="Times New Roman" w:cs="Times New Roman"/>
                <w:lang w:val="en-GB"/>
              </w:rPr>
              <w:tab/>
              <w:t xml:space="preserve">if cell DTX operation is activated and the Serving Cell is </w:t>
            </w:r>
            <w:r w:rsidRPr="005A2D57">
              <w:rPr>
                <w:rFonts w:ascii="Times New Roman" w:hAnsi="Times New Roman" w:cs="Times New Roman"/>
                <w:b/>
                <w:bCs/>
                <w:highlight w:val="yellow"/>
                <w:lang w:val="en-GB"/>
              </w:rPr>
              <w:t>not in the cell DTX Active Period</w:t>
            </w:r>
            <w:r w:rsidRPr="005A2D57">
              <w:rPr>
                <w:rFonts w:ascii="Times New Roman" w:hAnsi="Times New Roman" w:cs="Times New Roman"/>
                <w:lang w:val="en-GB"/>
              </w:rPr>
              <w:t>:</w:t>
            </w:r>
          </w:p>
          <w:p w14:paraId="43BF55BD"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 xml:space="preserve">monitor PDCCH for the </w:t>
            </w:r>
            <w:r w:rsidRPr="005A2D57">
              <w:rPr>
                <w:rFonts w:ascii="Times New Roman" w:hAnsi="Times New Roman" w:cs="Times New Roman"/>
                <w:highlight w:val="yellow"/>
                <w:lang w:val="en-GB"/>
              </w:rPr>
              <w:t>MAC entity's RNTIs listed in clauses 5.7 and 5.7b</w:t>
            </w:r>
            <w:r w:rsidRPr="005A2D57">
              <w:rPr>
                <w:rFonts w:ascii="Times New Roman" w:hAnsi="Times New Roman" w:cs="Times New Roman"/>
                <w:lang w:val="en-GB"/>
              </w:rPr>
              <w:t>, irrespective of the requirements of clauses 5.7 and 5.7b, unless stated otherwise in this clause;</w:t>
            </w:r>
          </w:p>
          <w:p w14:paraId="1E490137"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instruct the physical layer to receive transport block on the DL-SCH of this Serving Cell according to a configured downlink assignment for SPS;</w:t>
            </w:r>
          </w:p>
          <w:p w14:paraId="71C04E61"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indicate the presence of a configured downlink assignment and deliver the stored HARQ information to the HARQ entity;</w:t>
            </w:r>
          </w:p>
          <w:p w14:paraId="798BD04D"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set the HARQ Process ID to the HARQ Process ID associated with the PDSCH duration of a configured downlink assignment;</w:t>
            </w:r>
          </w:p>
          <w:p w14:paraId="03C31DED" w14:textId="77777777" w:rsidR="00FB3144" w:rsidRPr="005A2D57" w:rsidRDefault="00FB3144" w:rsidP="00995580">
            <w:pPr>
              <w:pStyle w:val="ArialText"/>
              <w:spacing w:after="0"/>
              <w:ind w:left="720"/>
              <w:rPr>
                <w:rFonts w:ascii="Times New Roman" w:hAnsi="Times New Roman" w:cs="Times New Roman"/>
                <w:lang w:val="en-GB"/>
              </w:rPr>
            </w:pPr>
            <w:r w:rsidRPr="005A2D57">
              <w:rPr>
                <w:rFonts w:ascii="Times New Roman" w:hAnsi="Times New Roman" w:cs="Times New Roman"/>
                <w:lang w:val="en-GB"/>
              </w:rPr>
              <w:t>2&gt;</w:t>
            </w:r>
            <w:r w:rsidRPr="005A2D57">
              <w:rPr>
                <w:rFonts w:ascii="Times New Roman" w:hAnsi="Times New Roman" w:cs="Times New Roman"/>
                <w:lang w:val="en-GB"/>
              </w:rPr>
              <w:tab/>
              <w:t>consider the NDI bit for the HARQ process corresponding to the PDSCH duration of a configured downlink assignment to have been toggled for the configured downlink assignment.</w:t>
            </w:r>
          </w:p>
          <w:p w14:paraId="169DC486" w14:textId="77777777" w:rsidR="00FB3144" w:rsidRPr="005A2D57" w:rsidRDefault="00FB3144" w:rsidP="00B10AF2"/>
          <w:p w14:paraId="7DAC90A9" w14:textId="77777777" w:rsidR="00995580" w:rsidRDefault="00995580" w:rsidP="00B10AF2">
            <w:pPr>
              <w:rPr>
                <w:rFonts w:eastAsiaTheme="minorHAnsi" w:cstheme="minorBidi"/>
                <w:b/>
                <w:bCs/>
                <w:lang w:eastAsia="ja-JP"/>
              </w:rPr>
            </w:pPr>
            <w:bookmarkStart w:id="23" w:name="_Toc29239849"/>
            <w:bookmarkStart w:id="24" w:name="_Toc37296208"/>
            <w:bookmarkStart w:id="25" w:name="_Toc46490335"/>
            <w:bookmarkStart w:id="26" w:name="_Toc52752030"/>
            <w:bookmarkStart w:id="27" w:name="_Toc52796492"/>
            <w:bookmarkStart w:id="28" w:name="_Toc185623558"/>
            <w:r w:rsidRPr="0000740B">
              <w:rPr>
                <w:rFonts w:eastAsiaTheme="minorHAnsi" w:cstheme="minorBidi"/>
                <w:b/>
                <w:bCs/>
                <w:lang w:eastAsia="ja-JP"/>
              </w:rPr>
              <w:t>5.7</w:t>
            </w:r>
            <w:r w:rsidRPr="0000740B">
              <w:rPr>
                <w:rFonts w:eastAsiaTheme="minorHAnsi" w:cstheme="minorBidi"/>
                <w:b/>
                <w:bCs/>
                <w:lang w:eastAsia="ja-JP"/>
              </w:rPr>
              <w:tab/>
              <w:t>Discontinuous Reception (DRX)</w:t>
            </w:r>
            <w:bookmarkEnd w:id="23"/>
            <w:bookmarkEnd w:id="24"/>
            <w:bookmarkEnd w:id="25"/>
            <w:bookmarkEnd w:id="26"/>
            <w:bookmarkEnd w:id="27"/>
            <w:bookmarkEnd w:id="28"/>
          </w:p>
          <w:p w14:paraId="2E977059" w14:textId="77777777" w:rsidR="0000740B" w:rsidRPr="0000740B" w:rsidRDefault="0000740B" w:rsidP="00B10AF2">
            <w:pPr>
              <w:rPr>
                <w:rFonts w:eastAsiaTheme="minorHAnsi" w:cstheme="minorBidi"/>
                <w:b/>
                <w:bCs/>
                <w:lang w:eastAsia="ja-JP"/>
              </w:rPr>
            </w:pPr>
          </w:p>
          <w:p w14:paraId="14E0326D" w14:textId="7D759718" w:rsidR="00995580" w:rsidRPr="005A2D57" w:rsidRDefault="00995580" w:rsidP="007D7DC3">
            <w:pPr>
              <w:overflowPunct w:val="0"/>
              <w:autoSpaceDE w:val="0"/>
              <w:autoSpaceDN w:val="0"/>
              <w:adjustRightInd w:val="0"/>
              <w:spacing w:after="180"/>
              <w:rPr>
                <w:rFonts w:ascii="Times New Roman" w:hAnsi="Times New Roman" w:cs="Times New Roman"/>
                <w:lang w:eastAsia="ko-KR"/>
              </w:rPr>
            </w:pPr>
            <w:r w:rsidRPr="005A2D57">
              <w:rPr>
                <w:rFonts w:ascii="Times New Roman" w:hAnsi="Times New Roman" w:cs="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tc>
      </w:tr>
    </w:tbl>
    <w:p w14:paraId="1AAA4E50" w14:textId="77777777" w:rsidR="00FB3144" w:rsidRPr="004F12BE" w:rsidRDefault="00FB3144" w:rsidP="005F3E56">
      <w:pPr>
        <w:pStyle w:val="ArialText"/>
        <w:rPr>
          <w:lang w:val="en-GB"/>
        </w:rPr>
      </w:pPr>
    </w:p>
    <w:p w14:paraId="7A36316C" w14:textId="7AECB187" w:rsidR="00FB3144" w:rsidRPr="005A2D57" w:rsidRDefault="00DB71A1" w:rsidP="005F3E56">
      <w:pPr>
        <w:pStyle w:val="ArialText"/>
        <w:rPr>
          <w:lang w:val="en-GB"/>
        </w:rPr>
      </w:pPr>
      <w:r w:rsidRPr="005A2D57">
        <w:rPr>
          <w:lang w:val="en-GB"/>
        </w:rPr>
        <w:t>In our interpretation of the above specification extracts, since the legacy LP-WUS is sent with DCI format 2.6 scrambled by PS-RNTI and PS-RNTI is not listed in clause 5.7, we believe the legacy DCI-based WUS can be monitored outside the Cell-DTX Active Period.</w:t>
      </w:r>
    </w:p>
    <w:p w14:paraId="7351FCE7" w14:textId="6370A8CE" w:rsidR="005F3E56" w:rsidRDefault="005F3E56" w:rsidP="00C87FF9">
      <w:pPr>
        <w:pStyle w:val="Observation"/>
      </w:pPr>
      <w:bookmarkStart w:id="29" w:name="_Toc181972332"/>
      <w:r w:rsidRPr="00C87FF9">
        <w:t xml:space="preserve">Observation </w:t>
      </w:r>
      <w:r w:rsidR="008A1698">
        <w:t>5</w:t>
      </w:r>
      <w:r w:rsidR="00DB71A1" w:rsidRPr="00C87FF9">
        <w:t>:</w:t>
      </w:r>
      <w:r w:rsidRPr="00C87FF9">
        <w:tab/>
      </w:r>
      <w:bookmarkEnd w:id="29"/>
      <w:r w:rsidR="00DB71A1" w:rsidRPr="00C87FF9">
        <w:t xml:space="preserve">Legacy DCI format 2_6 based WUS </w:t>
      </w:r>
      <w:r w:rsidR="00C87FF9" w:rsidRPr="00C87FF9">
        <w:t>can be</w:t>
      </w:r>
      <w:r w:rsidR="00DB71A1" w:rsidRPr="00C87FF9">
        <w:t xml:space="preserve"> monitored outside active time of cell DTX.</w:t>
      </w:r>
    </w:p>
    <w:p w14:paraId="4BDF713A" w14:textId="77777777" w:rsidR="00C87FF9" w:rsidRPr="00C87FF9" w:rsidRDefault="00C87FF9" w:rsidP="00C87FF9">
      <w:pPr>
        <w:pStyle w:val="Observation"/>
      </w:pPr>
    </w:p>
    <w:p w14:paraId="1AD379CF" w14:textId="41511C00" w:rsidR="007D7DC3" w:rsidRPr="00C87FF9" w:rsidRDefault="007D7DC3" w:rsidP="00C87FF9">
      <w:pPr>
        <w:pStyle w:val="ArialText"/>
        <w:rPr>
          <w:lang w:val="en-GB"/>
        </w:rPr>
      </w:pPr>
      <w:r w:rsidRPr="004F12BE">
        <w:rPr>
          <w:lang w:val="en-GB"/>
        </w:rPr>
        <w:t>Given that</w:t>
      </w:r>
      <w:r w:rsidR="0000740B" w:rsidRPr="00C87FF9">
        <w:rPr>
          <w:lang w:val="en-GB"/>
        </w:rPr>
        <w:t xml:space="preserve"> LP-WUS is seen as an alternative to DCP WUS, LP-WUS should have at least the same level of flexibility as DCP </w:t>
      </w:r>
      <w:r w:rsidR="00C87FF9" w:rsidRPr="00C87FF9">
        <w:rPr>
          <w:lang w:val="en-GB"/>
        </w:rPr>
        <w:t xml:space="preserve">DCI-based </w:t>
      </w:r>
      <w:r w:rsidR="00CD3B71" w:rsidRPr="00C87FF9">
        <w:rPr>
          <w:lang w:val="en-GB"/>
        </w:rPr>
        <w:t>WUS</w:t>
      </w:r>
      <w:r w:rsidR="005F0814">
        <w:rPr>
          <w:lang w:val="en-GB"/>
        </w:rPr>
        <w:t xml:space="preserve"> with Cell-DTX</w:t>
      </w:r>
      <w:r w:rsidR="00CD3B71" w:rsidRPr="00C87FF9">
        <w:rPr>
          <w:lang w:val="en-GB"/>
        </w:rPr>
        <w:t>, hence the following proposal.</w:t>
      </w:r>
    </w:p>
    <w:p w14:paraId="71389AAD" w14:textId="77777777" w:rsidR="007D7DC3" w:rsidRPr="005A2D57" w:rsidRDefault="007D7DC3" w:rsidP="00C87FF9">
      <w:pPr>
        <w:pStyle w:val="Observation"/>
      </w:pPr>
    </w:p>
    <w:p w14:paraId="5DD53B1A" w14:textId="19578A15" w:rsidR="007D7DC3" w:rsidRPr="005A2D57" w:rsidRDefault="007D7DC3" w:rsidP="00C87FF9">
      <w:pPr>
        <w:pStyle w:val="Observation"/>
      </w:pPr>
      <w:r w:rsidRPr="005A2D57">
        <w:t xml:space="preserve">Proposal </w:t>
      </w:r>
      <w:r w:rsidR="003757F0" w:rsidRPr="005A2D57">
        <w:t>1</w:t>
      </w:r>
      <w:r w:rsidR="008A1698">
        <w:t>9</w:t>
      </w:r>
      <w:r w:rsidRPr="005A2D57">
        <w:t>:</w:t>
      </w:r>
      <w:r w:rsidRPr="005A2D57">
        <w:tab/>
        <w:t xml:space="preserve">LP-WUS </w:t>
      </w:r>
      <w:r w:rsidR="00C87FF9">
        <w:t>can be monitored outside the cell DTX Active time.</w:t>
      </w:r>
      <w:r w:rsidRPr="005A2D57">
        <w:t xml:space="preserve"> </w:t>
      </w:r>
    </w:p>
    <w:p w14:paraId="26B15574" w14:textId="77777777" w:rsidR="00003107" w:rsidRPr="005A2D57" w:rsidRDefault="00003107">
      <w:pPr>
        <w:rPr>
          <w:rFonts w:eastAsia="Batang" w:cs="Times New Roman"/>
          <w:b/>
          <w:bCs/>
          <w:sz w:val="14"/>
          <w:lang w:eastAsia="x-none"/>
        </w:rPr>
      </w:pPr>
    </w:p>
    <w:p w14:paraId="0F4900D3" w14:textId="77B0DFD5" w:rsidR="0014727B" w:rsidRPr="005A2D57" w:rsidRDefault="0014727B">
      <w:pPr>
        <w:rPr>
          <w:b/>
          <w:i/>
          <w:iCs/>
          <w:sz w:val="24"/>
        </w:rPr>
      </w:pPr>
    </w:p>
    <w:p w14:paraId="75D0CE37" w14:textId="77777777" w:rsidR="0060640D" w:rsidRDefault="0060640D">
      <w:pPr>
        <w:rPr>
          <w:b/>
          <w:i/>
          <w:iCs/>
          <w:sz w:val="24"/>
        </w:rPr>
      </w:pPr>
      <w:bookmarkStart w:id="30" w:name="_Toc189684370"/>
      <w:r>
        <w:br w:type="page"/>
      </w:r>
    </w:p>
    <w:p w14:paraId="50F8E959" w14:textId="35ED9097" w:rsidR="00D7788D" w:rsidRPr="005A2D57" w:rsidRDefault="007E65B5" w:rsidP="00D7788D">
      <w:pPr>
        <w:pStyle w:val="Heading2"/>
      </w:pPr>
      <w:r w:rsidRPr="005A2D57">
        <w:lastRenderedPageBreak/>
        <w:t>2.7</w:t>
      </w:r>
      <w:r w:rsidR="00D7788D" w:rsidRPr="005A2D57">
        <w:tab/>
      </w:r>
      <w:r w:rsidR="007D7DC3" w:rsidRPr="005A2D57">
        <w:t>Miscellaneous</w:t>
      </w:r>
      <w:bookmarkEnd w:id="30"/>
      <w:r w:rsidR="00D7788D" w:rsidRPr="005A2D57">
        <w:t xml:space="preserve"> </w:t>
      </w:r>
    </w:p>
    <w:p w14:paraId="060820B4" w14:textId="77777777" w:rsidR="00D7788D" w:rsidRPr="005A2D57" w:rsidRDefault="00D7788D" w:rsidP="00D7788D"/>
    <w:p w14:paraId="215D5EE1" w14:textId="77777777" w:rsidR="007D7DC3" w:rsidRPr="005A2D57" w:rsidRDefault="007D7DC3" w:rsidP="007D7DC3">
      <w:r w:rsidRPr="005A2D57">
        <w:t>The following note is included in the WID.</w:t>
      </w:r>
    </w:p>
    <w:p w14:paraId="160DA7C5" w14:textId="77777777" w:rsidR="007D7DC3" w:rsidRPr="005A2D57" w:rsidRDefault="007D7DC3" w:rsidP="007D7D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629"/>
      </w:tblGrid>
      <w:tr w:rsidR="007D7DC3" w:rsidRPr="005A2D57" w14:paraId="4C5237AB" w14:textId="77777777" w:rsidTr="009530E8">
        <w:tc>
          <w:tcPr>
            <w:tcW w:w="9629" w:type="dxa"/>
            <w:shd w:val="clear" w:color="auto" w:fill="D9D9D9" w:themeFill="background1" w:themeFillShade="D9"/>
          </w:tcPr>
          <w:p w14:paraId="24E9F5BA" w14:textId="77777777" w:rsidR="007D7DC3" w:rsidRPr="005A2D57" w:rsidRDefault="007D7DC3" w:rsidP="007D7DC3"/>
          <w:p w14:paraId="3E84AD26" w14:textId="77777777" w:rsidR="007D7DC3" w:rsidRPr="005A2D57" w:rsidRDefault="007D7DC3" w:rsidP="0055705B">
            <w:pPr>
              <w:numPr>
                <w:ilvl w:val="1"/>
                <w:numId w:val="9"/>
              </w:numPr>
            </w:pPr>
            <w:r w:rsidRPr="005A2D57">
              <w:t>Note: In CONNECTED mode, UE MR ultra-deep sleep is not considered, and UE RRM/RLM/BFD/CSI measurements are performed by MR</w:t>
            </w:r>
          </w:p>
          <w:p w14:paraId="02F356B6" w14:textId="77777777" w:rsidR="007D7DC3" w:rsidRPr="005A2D57" w:rsidRDefault="007D7DC3" w:rsidP="007D7DC3"/>
        </w:tc>
      </w:tr>
    </w:tbl>
    <w:p w14:paraId="092E73C4" w14:textId="77777777" w:rsidR="007D7DC3" w:rsidRPr="005A2D57" w:rsidRDefault="007D7DC3" w:rsidP="007D7DC3"/>
    <w:p w14:paraId="561BEC1C" w14:textId="77777777" w:rsidR="007D7DC3" w:rsidRPr="005A2D57" w:rsidRDefault="007D7DC3" w:rsidP="007D7DC3">
      <w:r w:rsidRPr="005A2D57">
        <w:t xml:space="preserve">The note determines that for CONNECTED mode procedures, it is assumed that UE MR can either be in deep, light, or micro sleep. As the MR is assumed not to be in ultra-deep sleep, the MR frequency source (clocks) can be assumed to be operational. Furthermore, as we are considering CONNECTED mode operation, MR needs to be well synchronised so that it can receive PDSCH e.g. at the start of the Active time without the need for any further synchronisation (e.g. via reference signals). Therefore, it can be assumed that MR can provide synchronisation assistance to the LR, and/or LR can benefit from MR time and frequency sources. </w:t>
      </w:r>
    </w:p>
    <w:p w14:paraId="083DDA13" w14:textId="77777777" w:rsidR="007D7DC3" w:rsidRPr="005A2D57" w:rsidRDefault="007D7DC3" w:rsidP="007D7DC3">
      <w:bookmarkStart w:id="31" w:name="_Hlk181946935"/>
    </w:p>
    <w:p w14:paraId="47E3AD98" w14:textId="62F1CEEE" w:rsidR="007D7DC3" w:rsidRPr="005A2D57" w:rsidRDefault="007D7DC3" w:rsidP="004F12BE">
      <w:pPr>
        <w:ind w:left="2268" w:hanging="2268"/>
        <w:rPr>
          <w:b/>
          <w:bCs/>
        </w:rPr>
      </w:pPr>
      <w:r w:rsidRPr="005A2D57">
        <w:rPr>
          <w:b/>
          <w:bCs/>
        </w:rPr>
        <w:t xml:space="preserve">Observation </w:t>
      </w:r>
      <w:r w:rsidR="008A1698">
        <w:rPr>
          <w:b/>
          <w:bCs/>
        </w:rPr>
        <w:t>6</w:t>
      </w:r>
      <w:r w:rsidRPr="005A2D57">
        <w:rPr>
          <w:b/>
          <w:bCs/>
        </w:rPr>
        <w:t xml:space="preserve">: </w:t>
      </w:r>
      <w:r w:rsidRPr="005A2D57">
        <w:rPr>
          <w:b/>
          <w:bCs/>
        </w:rPr>
        <w:tab/>
        <w:t xml:space="preserve">For CONNECTED mode, LP-WUR time and frequency synchronisation can be provided by the MR. </w:t>
      </w:r>
    </w:p>
    <w:bookmarkEnd w:id="31"/>
    <w:p w14:paraId="04877DE2" w14:textId="77777777" w:rsidR="007D7DC3" w:rsidRPr="005A2D57" w:rsidRDefault="007D7DC3" w:rsidP="007D7DC3">
      <w:pPr>
        <w:rPr>
          <w:b/>
          <w:bCs/>
        </w:rPr>
      </w:pPr>
    </w:p>
    <w:p w14:paraId="5CF4FC86" w14:textId="77777777" w:rsidR="007D7DC3" w:rsidRPr="005A2D57" w:rsidRDefault="007D7DC3" w:rsidP="007D7DC3">
      <w:r w:rsidRPr="005A2D57">
        <w:t>Given the above observation, we believe that LP-SS is not needed during normal LR CONNECTED mode operation and that the LR time and frequency synchronisation is same as MRs.</w:t>
      </w:r>
    </w:p>
    <w:p w14:paraId="3D888E13" w14:textId="77777777" w:rsidR="007D7DC3" w:rsidRPr="005A2D57" w:rsidRDefault="007D7DC3" w:rsidP="007D7DC3">
      <w:bookmarkStart w:id="32" w:name="_Hlk181946983"/>
    </w:p>
    <w:p w14:paraId="3ABF503C" w14:textId="13E849C4" w:rsidR="007D7DC3" w:rsidRPr="005A2D57" w:rsidRDefault="007D7DC3" w:rsidP="004F12BE">
      <w:pPr>
        <w:ind w:left="2268" w:hanging="2268"/>
        <w:rPr>
          <w:b/>
          <w:bCs/>
        </w:rPr>
      </w:pPr>
      <w:r w:rsidRPr="005A2D57">
        <w:rPr>
          <w:b/>
          <w:bCs/>
        </w:rPr>
        <w:t xml:space="preserve">Proposal </w:t>
      </w:r>
      <w:r w:rsidR="008A1698">
        <w:rPr>
          <w:b/>
          <w:bCs/>
        </w:rPr>
        <w:t>20</w:t>
      </w:r>
      <w:r w:rsidRPr="005A2D57">
        <w:rPr>
          <w:b/>
          <w:bCs/>
        </w:rPr>
        <w:t xml:space="preserve">: </w:t>
      </w:r>
      <w:r w:rsidRPr="005A2D57">
        <w:rPr>
          <w:b/>
          <w:bCs/>
        </w:rPr>
        <w:tab/>
        <w:t xml:space="preserve">For CONNECTED mode, LP-SS is not needed during normal LP-WUR operation with LP-WUR. </w:t>
      </w:r>
    </w:p>
    <w:bookmarkEnd w:id="32"/>
    <w:p w14:paraId="5875E5C3" w14:textId="77777777" w:rsidR="007D7DC3" w:rsidRPr="005A2D57" w:rsidRDefault="007D7DC3" w:rsidP="007D7DC3">
      <w:pPr>
        <w:rPr>
          <w:b/>
          <w:bCs/>
        </w:rPr>
      </w:pPr>
    </w:p>
    <w:p w14:paraId="3DFC4D1F" w14:textId="77777777" w:rsidR="007D7DC3" w:rsidRPr="005A2D57" w:rsidRDefault="007D7DC3" w:rsidP="007D7DC3">
      <w:r w:rsidRPr="005A2D57">
        <w:t>It is also noted, that CONNECTED mode measurements (RRM/RLM/BFD/CSI) are performed by MR. As there is no explicit intent nor objective in the work item to change, offload or relax the MR based measurements in CONNECTED mode when LP-WUS is being monitored (contrary to IDLE/Inactive mode) the MR requirements can be kept unchanged.</w:t>
      </w:r>
    </w:p>
    <w:p w14:paraId="13276B97" w14:textId="77777777" w:rsidR="007D7DC3" w:rsidRPr="005A2D57" w:rsidRDefault="007D7DC3" w:rsidP="007D7DC3"/>
    <w:p w14:paraId="6A5744B6" w14:textId="13E81858" w:rsidR="007D7DC3" w:rsidRPr="005A2D57" w:rsidRDefault="007D7DC3" w:rsidP="004F12BE">
      <w:pPr>
        <w:ind w:left="2268" w:hanging="2268"/>
        <w:rPr>
          <w:b/>
          <w:bCs/>
        </w:rPr>
      </w:pPr>
      <w:r w:rsidRPr="005A2D57">
        <w:rPr>
          <w:b/>
          <w:bCs/>
        </w:rPr>
        <w:t xml:space="preserve">Proposal </w:t>
      </w:r>
      <w:r w:rsidR="008A1698">
        <w:rPr>
          <w:b/>
          <w:bCs/>
        </w:rPr>
        <w:t>21</w:t>
      </w:r>
      <w:r w:rsidRPr="005A2D57">
        <w:rPr>
          <w:b/>
          <w:bCs/>
        </w:rPr>
        <w:t xml:space="preserve">: </w:t>
      </w:r>
      <w:r w:rsidRPr="005A2D57">
        <w:rPr>
          <w:b/>
          <w:bCs/>
        </w:rPr>
        <w:tab/>
        <w:t>For CONNECTED mode, there is no change to how existing MR based measurements (RRM/RLM/BFD/CSI) are determined when LP-WUS is enabled.</w:t>
      </w:r>
    </w:p>
    <w:p w14:paraId="16901A5B" w14:textId="77777777" w:rsidR="00D7788D" w:rsidRPr="005A2D57" w:rsidRDefault="00D7788D" w:rsidP="00D7788D"/>
    <w:p w14:paraId="5FF820EC" w14:textId="77777777" w:rsidR="00B02530" w:rsidRDefault="00B02530" w:rsidP="00B02530">
      <w:r>
        <w:t>The continued study of the use of the LP-WUS within the On-Duration itself, Option 1-3, should be deprioritized for the following reasons:</w:t>
      </w:r>
    </w:p>
    <w:p w14:paraId="4D13D8D9" w14:textId="77777777" w:rsidR="00B02530" w:rsidRDefault="00B02530" w:rsidP="00B02530"/>
    <w:p w14:paraId="0D72D1E1" w14:textId="77777777" w:rsidR="00B02530" w:rsidRDefault="00B02530" w:rsidP="00B02530">
      <w:r>
        <w:t>•</w:t>
      </w:r>
      <w:r>
        <w:tab/>
        <w:t>Limited TUs for the WI</w:t>
      </w:r>
    </w:p>
    <w:p w14:paraId="08EA5E70" w14:textId="77777777" w:rsidR="00B02530" w:rsidRDefault="00B02530" w:rsidP="00B02530">
      <w:pPr>
        <w:ind w:left="709" w:hanging="709"/>
      </w:pPr>
      <w:r>
        <w:t>•</w:t>
      </w:r>
      <w:r>
        <w:tab/>
        <w:t>Pre-existing mechanisms such as PDCCH Skipping or Search Space Switching, to reduce PDCCH monitoring in CONNECTED mode.</w:t>
      </w:r>
    </w:p>
    <w:p w14:paraId="22359CEC" w14:textId="77777777" w:rsidR="00B02530" w:rsidRDefault="00B02530" w:rsidP="00B02530"/>
    <w:p w14:paraId="4428EAEE" w14:textId="3D3E5812" w:rsidR="00D7788D" w:rsidRPr="00B02530" w:rsidRDefault="00B02530">
      <w:pPr>
        <w:rPr>
          <w:rFonts w:eastAsia="Batang" w:cs="Times New Roman"/>
          <w:b/>
          <w:bCs/>
          <w:sz w:val="14"/>
          <w:lang w:eastAsia="x-none"/>
        </w:rPr>
      </w:pPr>
      <w:r w:rsidRPr="00B02530">
        <w:rPr>
          <w:b/>
          <w:bCs/>
        </w:rPr>
        <w:t xml:space="preserve">Proposal </w:t>
      </w:r>
      <w:r w:rsidR="008A1698">
        <w:rPr>
          <w:b/>
          <w:bCs/>
        </w:rPr>
        <w:t>22</w:t>
      </w:r>
      <w:r w:rsidRPr="00B02530">
        <w:rPr>
          <w:b/>
          <w:bCs/>
        </w:rPr>
        <w:t xml:space="preserve">:     </w:t>
      </w:r>
      <w:r w:rsidRPr="00B02530">
        <w:rPr>
          <w:b/>
          <w:bCs/>
        </w:rPr>
        <w:tab/>
        <w:t>Option 1-3 is deprioritised.</w:t>
      </w:r>
    </w:p>
    <w:p w14:paraId="0D17DA82" w14:textId="7E664748" w:rsidR="00171C00" w:rsidRPr="005A2D57" w:rsidRDefault="00171C00">
      <w:pPr>
        <w:rPr>
          <w:b/>
          <w:sz w:val="28"/>
          <w:szCs w:val="22"/>
        </w:rPr>
      </w:pPr>
      <w:bookmarkStart w:id="33" w:name="_Toc158194673"/>
      <w:bookmarkStart w:id="34" w:name="_Toc158724805"/>
      <w:bookmarkStart w:id="35" w:name="_Toc163071521"/>
      <w:bookmarkStart w:id="36" w:name="_Toc166013865"/>
      <w:bookmarkStart w:id="37" w:name="_Toc174045086"/>
      <w:bookmarkEnd w:id="11"/>
      <w:bookmarkEnd w:id="12"/>
      <w:bookmarkEnd w:id="13"/>
      <w:bookmarkEnd w:id="14"/>
      <w:bookmarkEnd w:id="15"/>
      <w:bookmarkEnd w:id="18"/>
      <w:bookmarkEnd w:id="19"/>
    </w:p>
    <w:p w14:paraId="7A53EAA0" w14:textId="77777777" w:rsidR="00B02530" w:rsidRDefault="00B02530">
      <w:pPr>
        <w:rPr>
          <w:b/>
          <w:sz w:val="28"/>
          <w:szCs w:val="22"/>
        </w:rPr>
      </w:pPr>
      <w:bookmarkStart w:id="38" w:name="_Toc189684371"/>
      <w:r>
        <w:br w:type="page"/>
      </w:r>
    </w:p>
    <w:p w14:paraId="5E7A6B28" w14:textId="6B4CBF4D" w:rsidR="00ED7541" w:rsidRPr="005A2D57" w:rsidRDefault="003C15DF" w:rsidP="00E635A6">
      <w:pPr>
        <w:pStyle w:val="Heading1"/>
        <w:spacing w:after="0"/>
        <w:ind w:left="0" w:firstLine="0"/>
        <w:rPr>
          <w:b w:val="0"/>
          <w:sz w:val="20"/>
          <w:szCs w:val="20"/>
        </w:rPr>
      </w:pPr>
      <w:r w:rsidRPr="005A2D57">
        <w:lastRenderedPageBreak/>
        <w:t>3.   Conclusions</w:t>
      </w:r>
      <w:bookmarkEnd w:id="33"/>
      <w:bookmarkEnd w:id="34"/>
      <w:bookmarkEnd w:id="35"/>
      <w:bookmarkEnd w:id="36"/>
      <w:bookmarkEnd w:id="37"/>
      <w:bookmarkEnd w:id="38"/>
      <w:r w:rsidRPr="005A2D57">
        <w:br/>
      </w:r>
    </w:p>
    <w:p w14:paraId="2A93191F" w14:textId="77777777" w:rsidR="00387355" w:rsidRPr="005A2D57" w:rsidRDefault="00207A81" w:rsidP="0005413E">
      <w:pPr>
        <w:jc w:val="both"/>
      </w:pPr>
      <w:r w:rsidRPr="005A2D57">
        <w:t>In this document, we have discussed several different aspects of CONNECTED mode LP-WUS design</w:t>
      </w:r>
      <w:r w:rsidR="0024650B" w:rsidRPr="005A2D57">
        <w:t xml:space="preserve">.  </w:t>
      </w:r>
      <w:r w:rsidRPr="005A2D57">
        <w:t xml:space="preserve">From those discussions, we </w:t>
      </w:r>
      <w:r w:rsidR="0024650B" w:rsidRPr="005A2D57">
        <w:t>have the following</w:t>
      </w:r>
      <w:r w:rsidRPr="005A2D57">
        <w:t xml:space="preserve"> observations and proposals.</w:t>
      </w:r>
    </w:p>
    <w:p w14:paraId="46647C58" w14:textId="77777777" w:rsidR="00387355" w:rsidRPr="005A2D57" w:rsidRDefault="00387355" w:rsidP="00387355">
      <w:pPr>
        <w:ind w:left="1701" w:hanging="1701"/>
        <w:jc w:val="both"/>
      </w:pPr>
    </w:p>
    <w:p w14:paraId="5BB23586" w14:textId="5ECD6147" w:rsidR="004D518D" w:rsidRPr="00A23446" w:rsidRDefault="00A23446" w:rsidP="004D518D">
      <w:pPr>
        <w:ind w:left="2268" w:hanging="2268"/>
        <w:rPr>
          <w:b/>
          <w:bCs/>
          <w:color w:val="0070C0"/>
          <w:sz w:val="24"/>
          <w:szCs w:val="24"/>
        </w:rPr>
      </w:pPr>
      <w:r w:rsidRPr="00A23446">
        <w:rPr>
          <w:b/>
          <w:bCs/>
          <w:color w:val="0070C0"/>
          <w:sz w:val="24"/>
          <w:szCs w:val="24"/>
        </w:rPr>
        <w:t>OBSERVATIONS</w:t>
      </w:r>
    </w:p>
    <w:p w14:paraId="097BC097" w14:textId="77777777" w:rsidR="000309CC" w:rsidRDefault="000309CC" w:rsidP="00AC47D7">
      <w:pPr>
        <w:ind w:left="1985" w:hanging="1985"/>
        <w:rPr>
          <w:rFonts w:eastAsia="Yu Mincho"/>
          <w:b/>
          <w:bCs/>
        </w:rPr>
      </w:pPr>
    </w:p>
    <w:p w14:paraId="4F1639EB" w14:textId="77777777" w:rsidR="00615C1A" w:rsidRDefault="00615C1A" w:rsidP="00615C1A">
      <w:pPr>
        <w:ind w:left="2268" w:hanging="2268"/>
        <w:jc w:val="both"/>
        <w:rPr>
          <w:rFonts w:eastAsia="Yu Mincho"/>
          <w:b/>
          <w:bCs/>
        </w:rPr>
      </w:pPr>
      <w:r w:rsidRPr="0037504C">
        <w:rPr>
          <w:rFonts w:eastAsia="Yu Mincho"/>
          <w:b/>
          <w:bCs/>
        </w:rPr>
        <w:t xml:space="preserve">Observation </w:t>
      </w:r>
      <w:r>
        <w:rPr>
          <w:rFonts w:eastAsia="Yu Mincho"/>
          <w:b/>
          <w:bCs/>
        </w:rPr>
        <w:t>1</w:t>
      </w:r>
      <w:r w:rsidRPr="0037504C">
        <w:rPr>
          <w:rFonts w:eastAsia="Yu Mincho"/>
          <w:b/>
          <w:bCs/>
        </w:rPr>
        <w:t>:</w:t>
      </w:r>
      <w:r w:rsidRPr="0037504C">
        <w:rPr>
          <w:rFonts w:eastAsia="Yu Mincho"/>
          <w:b/>
          <w:bCs/>
        </w:rPr>
        <w:tab/>
        <w:t xml:space="preserve">For options 1-1 and 1-2, having multiple MOs that can trigger the same onDuration </w:t>
      </w:r>
      <w:r>
        <w:rPr>
          <w:rFonts w:eastAsia="Yu Mincho"/>
          <w:b/>
          <w:bCs/>
        </w:rPr>
        <w:t>period,</w:t>
      </w:r>
      <w:r w:rsidRPr="0037504C">
        <w:rPr>
          <w:rFonts w:eastAsia="Yu Mincho"/>
          <w:b/>
          <w:bCs/>
        </w:rPr>
        <w:t xml:space="preserve"> </w:t>
      </w:r>
      <w:r>
        <w:rPr>
          <w:rFonts w:eastAsia="Yu Mincho"/>
          <w:b/>
          <w:bCs/>
        </w:rPr>
        <w:t>is</w:t>
      </w:r>
      <w:r w:rsidRPr="0037504C">
        <w:rPr>
          <w:rFonts w:eastAsia="Yu Mincho"/>
          <w:b/>
          <w:bCs/>
        </w:rPr>
        <w:t xml:space="preserve"> an effective mechanism to handle collisions</w:t>
      </w:r>
      <w:r>
        <w:rPr>
          <w:rFonts w:eastAsia="Yu Mincho"/>
          <w:b/>
          <w:bCs/>
        </w:rPr>
        <w:t xml:space="preserve"> and reduce service latency</w:t>
      </w:r>
      <w:r w:rsidRPr="0037504C">
        <w:rPr>
          <w:rFonts w:eastAsia="Yu Mincho"/>
          <w:b/>
          <w:bCs/>
        </w:rPr>
        <w:t>.</w:t>
      </w:r>
    </w:p>
    <w:p w14:paraId="70E7B218" w14:textId="0A6A4533" w:rsidR="00B02530" w:rsidRDefault="00B02530" w:rsidP="00B02530">
      <w:pPr>
        <w:rPr>
          <w:b/>
          <w:bCs/>
        </w:rPr>
      </w:pPr>
    </w:p>
    <w:p w14:paraId="5A5446FA" w14:textId="2BD29C5D" w:rsidR="00B02530" w:rsidRDefault="00615C1A" w:rsidP="00615C1A">
      <w:pPr>
        <w:ind w:left="2268" w:hanging="2268"/>
        <w:rPr>
          <w:rFonts w:eastAsia="Yu Mincho"/>
          <w:b/>
          <w:bCs/>
        </w:rPr>
      </w:pPr>
      <w:r w:rsidRPr="00353A68">
        <w:rPr>
          <w:b/>
          <w:bCs/>
        </w:rPr>
        <w:t xml:space="preserve">Observation </w:t>
      </w:r>
      <w:r>
        <w:rPr>
          <w:b/>
          <w:bCs/>
        </w:rPr>
        <w:t>2</w:t>
      </w:r>
      <w:r w:rsidRPr="00353A68">
        <w:rPr>
          <w:b/>
          <w:bCs/>
        </w:rPr>
        <w:t>:</w:t>
      </w:r>
      <w:r w:rsidRPr="00353A68">
        <w:rPr>
          <w:b/>
          <w:bCs/>
        </w:rPr>
        <w:tab/>
      </w:r>
      <w:r w:rsidRPr="00353A68">
        <w:rPr>
          <w:rFonts w:eastAsia="Yu Mincho"/>
          <w:b/>
          <w:bCs/>
        </w:rPr>
        <w:t>To increase the network opportunity to multiplex LP-WUS for different UEs, it is preferable to minimise the number of options for the minimum time gap available for UEs.</w:t>
      </w:r>
    </w:p>
    <w:p w14:paraId="7FEC9AE3" w14:textId="77777777" w:rsidR="00615C1A" w:rsidRDefault="00615C1A" w:rsidP="00AC47D7">
      <w:pPr>
        <w:ind w:left="1985" w:hanging="1985"/>
        <w:rPr>
          <w:rFonts w:eastAsia="Yu Mincho"/>
          <w:b/>
          <w:bCs/>
        </w:rPr>
      </w:pPr>
    </w:p>
    <w:p w14:paraId="5D9A75D6" w14:textId="77777777" w:rsidR="00615C1A" w:rsidRDefault="00615C1A" w:rsidP="00615C1A">
      <w:pPr>
        <w:pStyle w:val="Header"/>
        <w:ind w:left="2268" w:hanging="2268"/>
        <w:jc w:val="both"/>
        <w:rPr>
          <w:b/>
          <w:bCs/>
        </w:rPr>
      </w:pPr>
      <w:r w:rsidRPr="00353A68">
        <w:rPr>
          <w:b/>
          <w:bCs/>
        </w:rPr>
        <w:t xml:space="preserve">Observation </w:t>
      </w:r>
      <w:r>
        <w:rPr>
          <w:b/>
          <w:bCs/>
        </w:rPr>
        <w:t>3</w:t>
      </w:r>
      <w:r w:rsidRPr="00353A68">
        <w:rPr>
          <w:b/>
          <w:bCs/>
        </w:rPr>
        <w:t>:</w:t>
      </w:r>
      <w:r>
        <w:rPr>
          <w:b/>
          <w:bCs/>
        </w:rPr>
        <w:t xml:space="preserve">          </w:t>
      </w:r>
      <w:r>
        <w:rPr>
          <w:b/>
          <w:bCs/>
        </w:rPr>
        <w:tab/>
        <w:t>The total amount of time required to wake up all the radios in a CA scenario to a state when they can all monitor PDCCH, can for certain CA configurations and UE implementations, be longer than it takes to wake up a single radio for a single cell.</w:t>
      </w:r>
    </w:p>
    <w:p w14:paraId="555F25F3" w14:textId="77777777" w:rsidR="00B02530" w:rsidRDefault="00B02530" w:rsidP="00AC47D7">
      <w:pPr>
        <w:ind w:left="1985" w:hanging="1985"/>
        <w:rPr>
          <w:rFonts w:eastAsia="Yu Mincho"/>
          <w:b/>
          <w:bCs/>
        </w:rPr>
      </w:pPr>
    </w:p>
    <w:p w14:paraId="6A91BB49" w14:textId="16939215" w:rsidR="00B02530" w:rsidRDefault="008A1698" w:rsidP="00AC47D7">
      <w:pPr>
        <w:ind w:left="1985" w:hanging="1985"/>
        <w:rPr>
          <w:rFonts w:eastAsia="Yu Mincho"/>
          <w:b/>
          <w:bCs/>
        </w:rPr>
      </w:pPr>
      <w:r w:rsidRPr="005A2D57">
        <w:rPr>
          <w:b/>
          <w:bCs/>
          <w:szCs w:val="21"/>
        </w:rPr>
        <w:t xml:space="preserve">Observation </w:t>
      </w:r>
      <w:r>
        <w:rPr>
          <w:b/>
          <w:bCs/>
          <w:szCs w:val="21"/>
        </w:rPr>
        <w:t>4</w:t>
      </w:r>
      <w:r w:rsidRPr="005A2D57">
        <w:rPr>
          <w:b/>
          <w:bCs/>
          <w:szCs w:val="21"/>
        </w:rPr>
        <w:t>:</w:t>
      </w:r>
      <w:r w:rsidRPr="005A2D57">
        <w:rPr>
          <w:b/>
          <w:bCs/>
          <w:szCs w:val="21"/>
        </w:rPr>
        <w:tab/>
        <w:t xml:space="preserve">TS38.214 specifications require updates to reflect that LP-WUS can affect </w:t>
      </w:r>
      <w:r>
        <w:rPr>
          <w:b/>
          <w:bCs/>
          <w:szCs w:val="21"/>
        </w:rPr>
        <w:t xml:space="preserve">the </w:t>
      </w:r>
      <w:r w:rsidRPr="005A2D57">
        <w:rPr>
          <w:b/>
          <w:bCs/>
          <w:szCs w:val="21"/>
        </w:rPr>
        <w:t>periodic CSI/L1-RSRP reporting.</w:t>
      </w:r>
    </w:p>
    <w:p w14:paraId="560C1C9D" w14:textId="77777777" w:rsidR="000309CC" w:rsidRPr="005A2D57" w:rsidRDefault="000309CC" w:rsidP="004F12BE">
      <w:pPr>
        <w:rPr>
          <w:rFonts w:eastAsia="Yu Mincho"/>
          <w:b/>
          <w:bCs/>
        </w:rPr>
      </w:pPr>
    </w:p>
    <w:p w14:paraId="039CA387" w14:textId="77777777" w:rsidR="008A1698" w:rsidRDefault="008A1698" w:rsidP="008A1698">
      <w:pPr>
        <w:pStyle w:val="Observation"/>
      </w:pPr>
      <w:r w:rsidRPr="00C87FF9">
        <w:t xml:space="preserve">Observation </w:t>
      </w:r>
      <w:r>
        <w:t>5</w:t>
      </w:r>
      <w:r w:rsidRPr="00C87FF9">
        <w:t>:</w:t>
      </w:r>
      <w:r w:rsidRPr="00C87FF9">
        <w:tab/>
        <w:t>Legacy DCI format 2_6 based WUS can be monitored outside active time of cell DTX.</w:t>
      </w:r>
    </w:p>
    <w:p w14:paraId="69464890" w14:textId="77777777" w:rsidR="008A1698" w:rsidRDefault="008A1698" w:rsidP="008A1698">
      <w:pPr>
        <w:pStyle w:val="Observation"/>
      </w:pPr>
    </w:p>
    <w:p w14:paraId="29407F44" w14:textId="77777777" w:rsidR="008A1698" w:rsidRPr="005A2D57" w:rsidRDefault="008A1698" w:rsidP="008A1698">
      <w:pPr>
        <w:ind w:left="2268" w:hanging="2268"/>
        <w:rPr>
          <w:b/>
          <w:bCs/>
        </w:rPr>
      </w:pPr>
      <w:r w:rsidRPr="005A2D57">
        <w:rPr>
          <w:b/>
          <w:bCs/>
        </w:rPr>
        <w:t xml:space="preserve">Observation </w:t>
      </w:r>
      <w:r>
        <w:rPr>
          <w:b/>
          <w:bCs/>
        </w:rPr>
        <w:t>6</w:t>
      </w:r>
      <w:r w:rsidRPr="005A2D57">
        <w:rPr>
          <w:b/>
          <w:bCs/>
        </w:rPr>
        <w:t xml:space="preserve">: </w:t>
      </w:r>
      <w:r w:rsidRPr="005A2D57">
        <w:rPr>
          <w:b/>
          <w:bCs/>
        </w:rPr>
        <w:tab/>
        <w:t xml:space="preserve">For CONNECTED mode, LP-WUR time and frequency synchronisation can be provided by the MR. </w:t>
      </w:r>
    </w:p>
    <w:p w14:paraId="50338169" w14:textId="14691548" w:rsidR="00A23446" w:rsidRDefault="00A23446">
      <w:pPr>
        <w:rPr>
          <w:b/>
          <w:bCs/>
          <w:color w:val="0070C0"/>
        </w:rPr>
      </w:pPr>
    </w:p>
    <w:p w14:paraId="2F116D0A" w14:textId="67E5C3F7" w:rsidR="007549A4" w:rsidRPr="005A2D57" w:rsidRDefault="00A23446" w:rsidP="00A23446">
      <w:pPr>
        <w:ind w:left="2268" w:hanging="2268"/>
        <w:rPr>
          <w:b/>
          <w:bCs/>
          <w:color w:val="0070C0"/>
        </w:rPr>
      </w:pPr>
      <w:r w:rsidRPr="00A23446">
        <w:rPr>
          <w:b/>
          <w:bCs/>
          <w:color w:val="0070C0"/>
          <w:sz w:val="24"/>
          <w:szCs w:val="24"/>
        </w:rPr>
        <w:t>PROPOSALS</w:t>
      </w:r>
    </w:p>
    <w:p w14:paraId="7108DCF1" w14:textId="77777777" w:rsidR="00A23446" w:rsidRPr="005A2D57" w:rsidRDefault="00A23446" w:rsidP="00A23446">
      <w:bookmarkStart w:id="39" w:name="_Toc158194674"/>
      <w:bookmarkStart w:id="40" w:name="_Toc158724806"/>
      <w:bookmarkStart w:id="41" w:name="_Toc163071522"/>
      <w:bookmarkStart w:id="42" w:name="_Toc166013866"/>
      <w:bookmarkStart w:id="43" w:name="_Toc174045087"/>
    </w:p>
    <w:p w14:paraId="4BF7A59C" w14:textId="77777777" w:rsidR="00615C1A" w:rsidRDefault="00615C1A" w:rsidP="00615C1A">
      <w:pPr>
        <w:ind w:left="2268" w:hanging="2268"/>
        <w:rPr>
          <w:rFonts w:eastAsia="Yu Mincho"/>
          <w:b/>
          <w:bCs/>
        </w:rPr>
      </w:pPr>
      <w:r>
        <w:rPr>
          <w:rFonts w:eastAsia="Yu Mincho"/>
          <w:b/>
          <w:bCs/>
        </w:rPr>
        <w:t>Proposal 1:</w:t>
      </w:r>
      <w:r w:rsidRPr="00313BE9">
        <w:rPr>
          <w:rFonts w:eastAsia="Yu Mincho"/>
          <w:b/>
          <w:bCs/>
        </w:rPr>
        <w:tab/>
        <w:t>For options 1-1, X corresponds to the configured minimum time gap.</w:t>
      </w:r>
    </w:p>
    <w:p w14:paraId="76993EFD" w14:textId="77777777" w:rsidR="00615C1A" w:rsidRDefault="00615C1A" w:rsidP="00615C1A">
      <w:pPr>
        <w:ind w:left="2268" w:hanging="2268"/>
        <w:rPr>
          <w:rFonts w:eastAsia="Yu Mincho"/>
          <w:b/>
          <w:bCs/>
        </w:rPr>
      </w:pPr>
    </w:p>
    <w:p w14:paraId="701270A2" w14:textId="77777777" w:rsidR="00615C1A" w:rsidRDefault="00615C1A" w:rsidP="00615C1A">
      <w:pPr>
        <w:ind w:left="2268" w:hanging="2268"/>
        <w:jc w:val="both"/>
        <w:rPr>
          <w:rFonts w:eastAsia="Yu Mincho"/>
          <w:b/>
          <w:bCs/>
        </w:rPr>
      </w:pPr>
      <w:r>
        <w:rPr>
          <w:rFonts w:eastAsia="Yu Mincho"/>
          <w:b/>
          <w:bCs/>
        </w:rPr>
        <w:t>Proposal 2:</w:t>
      </w:r>
      <w:r>
        <w:rPr>
          <w:rFonts w:eastAsia="Yu Mincho"/>
          <w:b/>
          <w:bCs/>
        </w:rPr>
        <w:tab/>
        <w:t>For option 1-1, if more than one MO is configured for triggering PDCCH monitoring of the same onDuration, those MOs are restricted to the period/window between time offset 2 and the time set by X.</w:t>
      </w:r>
    </w:p>
    <w:p w14:paraId="0E77F974" w14:textId="77777777" w:rsidR="00615C1A" w:rsidRPr="0051704A" w:rsidRDefault="00615C1A" w:rsidP="00615C1A">
      <w:pPr>
        <w:ind w:left="2268" w:hanging="2268"/>
        <w:rPr>
          <w:rFonts w:eastAsia="Yu Mincho"/>
          <w:b/>
          <w:bCs/>
        </w:rPr>
      </w:pPr>
      <w:r>
        <w:rPr>
          <w:rFonts w:eastAsia="Yu Mincho"/>
          <w:b/>
          <w:bCs/>
        </w:rPr>
        <w:tab/>
        <w:t>FFS:   Which MOs within this time window the UE monitors, e.g. all or the first few defined by a rule/parameter.</w:t>
      </w:r>
    </w:p>
    <w:p w14:paraId="5C87BA05" w14:textId="77777777" w:rsidR="008A1698" w:rsidRPr="0051704A" w:rsidRDefault="008A1698" w:rsidP="008A1698">
      <w:pPr>
        <w:ind w:left="2268" w:hanging="2268"/>
        <w:rPr>
          <w:rFonts w:eastAsia="Yu Mincho"/>
          <w:b/>
          <w:bCs/>
        </w:rPr>
      </w:pPr>
    </w:p>
    <w:p w14:paraId="67BC0C2B" w14:textId="77777777" w:rsidR="00615C1A" w:rsidRDefault="00615C1A" w:rsidP="00615C1A">
      <w:pPr>
        <w:ind w:left="2268" w:hanging="2268"/>
        <w:rPr>
          <w:rFonts w:eastAsia="Yu Mincho"/>
          <w:b/>
          <w:bCs/>
        </w:rPr>
      </w:pPr>
      <w:r w:rsidRPr="00875E3D">
        <w:rPr>
          <w:rFonts w:eastAsia="Yu Mincho"/>
          <w:b/>
          <w:bCs/>
        </w:rPr>
        <w:t xml:space="preserve">Proposal </w:t>
      </w:r>
      <w:r>
        <w:rPr>
          <w:rFonts w:eastAsia="Yu Mincho"/>
          <w:b/>
          <w:bCs/>
        </w:rPr>
        <w:t>3</w:t>
      </w:r>
      <w:r w:rsidRPr="00875E3D">
        <w:rPr>
          <w:rFonts w:eastAsia="Yu Mincho"/>
          <w:b/>
          <w:bCs/>
        </w:rPr>
        <w:t>:</w:t>
      </w:r>
      <w:r w:rsidRPr="00875E3D">
        <w:rPr>
          <w:rFonts w:eastAsia="Yu Mincho"/>
          <w:b/>
          <w:bCs/>
        </w:rPr>
        <w:tab/>
        <w:t>For option 1-</w:t>
      </w:r>
      <w:r>
        <w:rPr>
          <w:rFonts w:eastAsia="Yu Mincho"/>
          <w:b/>
          <w:bCs/>
        </w:rPr>
        <w:t>1</w:t>
      </w:r>
      <w:r w:rsidRPr="00875E3D">
        <w:rPr>
          <w:rFonts w:eastAsia="Yu Mincho"/>
          <w:b/>
          <w:bCs/>
        </w:rPr>
        <w:t xml:space="preserve">, </w:t>
      </w:r>
      <w:r>
        <w:rPr>
          <w:rFonts w:eastAsia="Yu Mincho"/>
          <w:b/>
          <w:bCs/>
        </w:rPr>
        <w:t>the maximum number of MOs the UE is expected to monitor for a given onDuration is [4].</w:t>
      </w:r>
    </w:p>
    <w:p w14:paraId="342BCEA6" w14:textId="77777777" w:rsidR="00615C1A" w:rsidRPr="009439F1" w:rsidRDefault="00615C1A" w:rsidP="00615C1A">
      <w:pPr>
        <w:ind w:left="2268" w:hanging="2268"/>
        <w:rPr>
          <w:rFonts w:eastAsia="Yu Mincho"/>
        </w:rPr>
      </w:pPr>
    </w:p>
    <w:p w14:paraId="0FA17B58" w14:textId="77777777" w:rsidR="00615C1A" w:rsidRDefault="00615C1A" w:rsidP="00615C1A">
      <w:pPr>
        <w:ind w:left="2268" w:hanging="2268"/>
        <w:rPr>
          <w:rFonts w:eastAsia="Yu Mincho"/>
          <w:b/>
          <w:bCs/>
        </w:rPr>
      </w:pPr>
      <w:r w:rsidRPr="001A0377">
        <w:rPr>
          <w:rFonts w:eastAsia="Yu Mincho"/>
          <w:b/>
          <w:bCs/>
        </w:rPr>
        <w:t xml:space="preserve">Proposal </w:t>
      </w:r>
      <w:r>
        <w:rPr>
          <w:rFonts w:eastAsia="Yu Mincho"/>
          <w:b/>
          <w:bCs/>
        </w:rPr>
        <w:t>4</w:t>
      </w:r>
      <w:r w:rsidRPr="001A0377">
        <w:rPr>
          <w:rFonts w:eastAsia="Yu Mincho"/>
          <w:b/>
          <w:bCs/>
        </w:rPr>
        <w:t>:</w:t>
      </w:r>
      <w:r w:rsidRPr="001A0377">
        <w:rPr>
          <w:rFonts w:eastAsia="Yu Mincho"/>
          <w:b/>
          <w:bCs/>
        </w:rPr>
        <w:tab/>
        <w:t>For option 1-1, t</w:t>
      </w:r>
      <w:r>
        <w:rPr>
          <w:rFonts w:eastAsia="Yu Mincho"/>
          <w:b/>
          <w:bCs/>
        </w:rPr>
        <w:t>he UE is expected to blindly monitor all the</w:t>
      </w:r>
      <w:r w:rsidRPr="001A0377">
        <w:rPr>
          <w:rFonts w:eastAsia="Yu Mincho"/>
          <w:b/>
          <w:bCs/>
        </w:rPr>
        <w:t xml:space="preserve"> MOs within the window.</w:t>
      </w:r>
    </w:p>
    <w:p w14:paraId="41058AF4" w14:textId="7E67121E" w:rsidR="00615C1A" w:rsidRPr="001A0377" w:rsidRDefault="00615C1A" w:rsidP="00615C1A">
      <w:pPr>
        <w:ind w:left="2268" w:hanging="2268"/>
        <w:rPr>
          <w:rFonts w:eastAsia="Yu Mincho"/>
          <w:b/>
          <w:bCs/>
        </w:rPr>
      </w:pPr>
      <w:r>
        <w:rPr>
          <w:rFonts w:eastAsia="Yu Mincho"/>
          <w:b/>
          <w:bCs/>
        </w:rPr>
        <w:tab/>
        <w:t xml:space="preserve">Note:    The network can select which MO(s) </w:t>
      </w:r>
      <w:r w:rsidR="004D12A4">
        <w:rPr>
          <w:rFonts w:eastAsia="Yu Mincho"/>
          <w:b/>
          <w:bCs/>
        </w:rPr>
        <w:t>are</w:t>
      </w:r>
      <w:r>
        <w:rPr>
          <w:rFonts w:eastAsia="Yu Mincho"/>
          <w:b/>
          <w:bCs/>
        </w:rPr>
        <w:t xml:space="preserve"> use</w:t>
      </w:r>
      <w:r w:rsidR="004D12A4">
        <w:rPr>
          <w:rFonts w:eastAsia="Yu Mincho"/>
          <w:b/>
          <w:bCs/>
        </w:rPr>
        <w:t>d</w:t>
      </w:r>
      <w:r>
        <w:rPr>
          <w:rFonts w:eastAsia="Yu Mincho"/>
          <w:b/>
          <w:bCs/>
        </w:rPr>
        <w:t>.</w:t>
      </w:r>
    </w:p>
    <w:p w14:paraId="0CB07E06" w14:textId="77777777" w:rsidR="00615C1A" w:rsidRPr="0037504C" w:rsidRDefault="00615C1A" w:rsidP="00615C1A">
      <w:pPr>
        <w:ind w:left="2268" w:hanging="2268"/>
        <w:rPr>
          <w:rFonts w:eastAsia="Yu Mincho"/>
          <w:b/>
          <w:bCs/>
          <w:color w:val="FF0000"/>
        </w:rPr>
      </w:pPr>
      <w:r w:rsidRPr="001A0377">
        <w:rPr>
          <w:rFonts w:eastAsia="Yu Mincho"/>
          <w:b/>
          <w:bCs/>
        </w:rPr>
        <w:tab/>
      </w:r>
    </w:p>
    <w:p w14:paraId="5A80A18F" w14:textId="77777777" w:rsidR="00615C1A" w:rsidRDefault="00615C1A" w:rsidP="00615C1A">
      <w:pPr>
        <w:ind w:left="2268" w:hanging="2268"/>
        <w:rPr>
          <w:rFonts w:eastAsia="Yu Mincho"/>
          <w:b/>
          <w:bCs/>
        </w:rPr>
      </w:pPr>
      <w:r w:rsidRPr="0037504C">
        <w:rPr>
          <w:rFonts w:eastAsia="Yu Mincho"/>
          <w:b/>
          <w:bCs/>
        </w:rPr>
        <w:t xml:space="preserve">Proposal </w:t>
      </w:r>
      <w:r>
        <w:rPr>
          <w:rFonts w:eastAsia="Yu Mincho"/>
          <w:b/>
          <w:bCs/>
        </w:rPr>
        <w:t>5</w:t>
      </w:r>
      <w:r w:rsidRPr="0037504C">
        <w:rPr>
          <w:rFonts w:eastAsia="Yu Mincho"/>
          <w:b/>
          <w:bCs/>
        </w:rPr>
        <w:t>:</w:t>
      </w:r>
      <w:r w:rsidRPr="0037504C">
        <w:rPr>
          <w:rFonts w:eastAsia="Yu Mincho"/>
          <w:b/>
          <w:bCs/>
        </w:rPr>
        <w:tab/>
      </w:r>
      <w:r>
        <w:rPr>
          <w:rFonts w:eastAsia="Yu Mincho"/>
          <w:b/>
          <w:bCs/>
        </w:rPr>
        <w:t>For option 1-2, new parameters time_offset6 and option1-2_periodicity define where LP-WUS triggered onDurations can start.</w:t>
      </w:r>
    </w:p>
    <w:p w14:paraId="13C2C64A" w14:textId="77777777" w:rsidR="00615C1A" w:rsidRPr="0037504C" w:rsidRDefault="00615C1A" w:rsidP="00615C1A">
      <w:pPr>
        <w:ind w:left="2268" w:hanging="2268"/>
        <w:rPr>
          <w:rFonts w:eastAsia="Yu Mincho"/>
          <w:b/>
          <w:bCs/>
        </w:rPr>
      </w:pPr>
    </w:p>
    <w:p w14:paraId="323DC878" w14:textId="77777777" w:rsidR="00615C1A" w:rsidRDefault="00615C1A" w:rsidP="00615C1A">
      <w:pPr>
        <w:ind w:left="2268" w:hanging="2268"/>
        <w:rPr>
          <w:rFonts w:eastAsia="Yu Mincho"/>
          <w:b/>
          <w:bCs/>
        </w:rPr>
      </w:pPr>
      <w:r w:rsidRPr="0037504C">
        <w:rPr>
          <w:rFonts w:eastAsia="Yu Mincho"/>
          <w:b/>
          <w:bCs/>
        </w:rPr>
        <w:t xml:space="preserve">Proposal </w:t>
      </w:r>
      <w:r>
        <w:rPr>
          <w:rFonts w:eastAsia="Yu Mincho"/>
          <w:b/>
          <w:bCs/>
        </w:rPr>
        <w:t>6</w:t>
      </w:r>
      <w:r w:rsidRPr="0037504C">
        <w:rPr>
          <w:rFonts w:eastAsia="Yu Mincho"/>
          <w:b/>
          <w:bCs/>
        </w:rPr>
        <w:t>:</w:t>
      </w:r>
      <w:r w:rsidRPr="0037504C">
        <w:rPr>
          <w:rFonts w:eastAsia="Yu Mincho"/>
          <w:b/>
          <w:bCs/>
        </w:rPr>
        <w:tab/>
      </w:r>
      <w:r>
        <w:rPr>
          <w:rFonts w:eastAsia="Yu Mincho"/>
          <w:b/>
          <w:bCs/>
        </w:rPr>
        <w:t>For option 1-2, the UE starts monitoring for LP-WUS at a time-offset5 prior to the slot to when the onDurationTimer can start.</w:t>
      </w:r>
    </w:p>
    <w:p w14:paraId="0740774B" w14:textId="77777777" w:rsidR="00615C1A" w:rsidRDefault="00615C1A" w:rsidP="00615C1A">
      <w:pPr>
        <w:ind w:left="2268" w:hanging="2268"/>
        <w:rPr>
          <w:rFonts w:eastAsia="Yu Mincho"/>
          <w:b/>
          <w:bCs/>
        </w:rPr>
      </w:pPr>
    </w:p>
    <w:p w14:paraId="4F2D279A" w14:textId="77777777" w:rsidR="00615C1A" w:rsidRDefault="00615C1A" w:rsidP="00615C1A">
      <w:pPr>
        <w:ind w:left="2268" w:hanging="2268"/>
        <w:rPr>
          <w:rFonts w:eastAsia="Yu Mincho"/>
          <w:b/>
          <w:bCs/>
        </w:rPr>
      </w:pPr>
      <w:r>
        <w:rPr>
          <w:rFonts w:eastAsia="Yu Mincho"/>
          <w:b/>
          <w:bCs/>
        </w:rPr>
        <w:t>Proposal 7:</w:t>
      </w:r>
      <w:r>
        <w:rPr>
          <w:rFonts w:eastAsia="Yu Mincho"/>
          <w:b/>
          <w:bCs/>
        </w:rPr>
        <w:tab/>
        <w:t>For option 1-2, the UE is not required to monitor LP-WUS for time-offset4 prior to the slot when the onDurationTimer can start.</w:t>
      </w:r>
    </w:p>
    <w:p w14:paraId="125510FF" w14:textId="77777777" w:rsidR="00615C1A" w:rsidRPr="0037504C" w:rsidRDefault="00615C1A" w:rsidP="00615C1A">
      <w:pPr>
        <w:ind w:left="2268" w:hanging="2268"/>
        <w:rPr>
          <w:rFonts w:eastAsia="Yu Mincho"/>
          <w:b/>
          <w:bCs/>
        </w:rPr>
      </w:pPr>
      <w:r>
        <w:rPr>
          <w:rFonts w:eastAsia="Yu Mincho"/>
          <w:b/>
          <w:bCs/>
        </w:rPr>
        <w:tab/>
        <w:t>FFS:  If this is the same as the minimum time gap</w:t>
      </w:r>
    </w:p>
    <w:p w14:paraId="6479B624" w14:textId="77777777" w:rsidR="00615C1A" w:rsidRPr="005A2D57" w:rsidRDefault="00615C1A" w:rsidP="00615C1A">
      <w:pPr>
        <w:ind w:left="2268" w:hanging="2268"/>
        <w:contextualSpacing/>
        <w:jc w:val="both"/>
      </w:pPr>
    </w:p>
    <w:p w14:paraId="2C4D6310" w14:textId="7FADB14F" w:rsidR="00615C1A" w:rsidRDefault="00615C1A" w:rsidP="00615C1A">
      <w:pPr>
        <w:ind w:left="2268" w:hanging="2268"/>
        <w:rPr>
          <w:rFonts w:eastAsia="Yu Mincho"/>
          <w:b/>
          <w:bCs/>
        </w:rPr>
      </w:pPr>
      <w:r w:rsidRPr="00875E3D">
        <w:rPr>
          <w:rFonts w:eastAsia="Yu Mincho"/>
          <w:b/>
          <w:bCs/>
        </w:rPr>
        <w:t xml:space="preserve">Proposal </w:t>
      </w:r>
      <w:r>
        <w:rPr>
          <w:rFonts w:eastAsia="Yu Mincho"/>
          <w:b/>
          <w:bCs/>
        </w:rPr>
        <w:t>8</w:t>
      </w:r>
      <w:r w:rsidRPr="00875E3D">
        <w:rPr>
          <w:rFonts w:eastAsia="Yu Mincho"/>
          <w:b/>
          <w:bCs/>
        </w:rPr>
        <w:t>:</w:t>
      </w:r>
      <w:r w:rsidRPr="00875E3D">
        <w:rPr>
          <w:rFonts w:eastAsia="Yu Mincho"/>
          <w:b/>
          <w:bCs/>
        </w:rPr>
        <w:tab/>
        <w:t>For option 1-2, the time between time-offset5 and time-offset4, corresponds to a time window where the UE is expected to monitor all MOs</w:t>
      </w:r>
      <w:r>
        <w:rPr>
          <w:rFonts w:eastAsia="Yu Mincho"/>
          <w:b/>
          <w:bCs/>
        </w:rPr>
        <w:t>.</w:t>
      </w:r>
    </w:p>
    <w:p w14:paraId="2FDE2A71" w14:textId="77777777" w:rsidR="00615C1A" w:rsidRDefault="00615C1A" w:rsidP="00615C1A">
      <w:pPr>
        <w:ind w:left="2268" w:hanging="2268"/>
        <w:rPr>
          <w:rFonts w:eastAsia="Yu Mincho"/>
          <w:b/>
          <w:bCs/>
        </w:rPr>
      </w:pPr>
      <w:r>
        <w:rPr>
          <w:rFonts w:eastAsia="Yu Mincho"/>
          <w:b/>
          <w:bCs/>
        </w:rPr>
        <w:tab/>
      </w:r>
    </w:p>
    <w:p w14:paraId="790EEB6B" w14:textId="77777777" w:rsidR="00615C1A" w:rsidRPr="00467ECC" w:rsidRDefault="00615C1A" w:rsidP="00615C1A">
      <w:pPr>
        <w:ind w:left="2268" w:hanging="2268"/>
        <w:rPr>
          <w:b/>
          <w:bCs/>
        </w:rPr>
      </w:pPr>
      <w:r w:rsidRPr="00467ECC">
        <w:rPr>
          <w:b/>
          <w:bCs/>
        </w:rPr>
        <w:t>Proposal 9:</w:t>
      </w:r>
      <w:r w:rsidRPr="00467ECC">
        <w:rPr>
          <w:b/>
          <w:bCs/>
        </w:rPr>
        <w:tab/>
        <w:t>For option 1-2, the maximum number of MOs the UE is expected to monitor for a given onDuration is [4].</w:t>
      </w:r>
    </w:p>
    <w:p w14:paraId="4C6A54D1" w14:textId="77777777" w:rsidR="00615C1A" w:rsidRPr="00467ECC" w:rsidRDefault="00615C1A" w:rsidP="00615C1A">
      <w:pPr>
        <w:ind w:left="2268" w:hanging="2268"/>
        <w:rPr>
          <w:b/>
          <w:bCs/>
        </w:rPr>
      </w:pPr>
    </w:p>
    <w:p w14:paraId="2644B3F6" w14:textId="77777777" w:rsidR="00615C1A" w:rsidRPr="00467ECC" w:rsidRDefault="00615C1A" w:rsidP="00615C1A">
      <w:pPr>
        <w:ind w:left="2268" w:hanging="2268"/>
        <w:rPr>
          <w:b/>
          <w:bCs/>
        </w:rPr>
      </w:pPr>
      <w:r w:rsidRPr="00467ECC">
        <w:rPr>
          <w:b/>
          <w:bCs/>
        </w:rPr>
        <w:lastRenderedPageBreak/>
        <w:t>Proposal 10:</w:t>
      </w:r>
      <w:r w:rsidRPr="00467ECC">
        <w:rPr>
          <w:b/>
          <w:bCs/>
        </w:rPr>
        <w:tab/>
        <w:t>For option 1-2, the UE is expected to blindly monitor all the MOs within the window.</w:t>
      </w:r>
    </w:p>
    <w:p w14:paraId="34B8BCA2" w14:textId="77777777" w:rsidR="00615C1A" w:rsidRPr="00467ECC" w:rsidRDefault="00615C1A" w:rsidP="00615C1A">
      <w:pPr>
        <w:ind w:left="2268" w:hanging="2268"/>
        <w:rPr>
          <w:b/>
          <w:bCs/>
        </w:rPr>
      </w:pPr>
      <w:r w:rsidRPr="00467ECC">
        <w:rPr>
          <w:b/>
          <w:bCs/>
        </w:rPr>
        <w:tab/>
        <w:t>Note:    The network can select which MO(s) is uses.</w:t>
      </w:r>
    </w:p>
    <w:p w14:paraId="7050AE0A" w14:textId="77777777" w:rsidR="00A23446" w:rsidRPr="004F12BE" w:rsidRDefault="00A23446" w:rsidP="00E7702D"/>
    <w:p w14:paraId="67E315CA" w14:textId="77777777" w:rsidR="00615C1A" w:rsidRDefault="00615C1A" w:rsidP="00615C1A">
      <w:pPr>
        <w:pStyle w:val="Header"/>
        <w:tabs>
          <w:tab w:val="clear" w:pos="4153"/>
          <w:tab w:val="clear" w:pos="8306"/>
          <w:tab w:val="left" w:pos="2268"/>
        </w:tabs>
        <w:ind w:left="2268" w:hanging="2268"/>
        <w:jc w:val="both"/>
      </w:pPr>
      <w:bookmarkStart w:id="44" w:name="_Toc189684372"/>
      <w:r w:rsidRPr="00DA14E4">
        <w:rPr>
          <w:rFonts w:eastAsia="Yu Mincho"/>
          <w:b/>
          <w:bCs/>
        </w:rPr>
        <w:t xml:space="preserve">Proposal </w:t>
      </w:r>
      <w:r>
        <w:rPr>
          <w:rFonts w:eastAsia="Yu Mincho"/>
          <w:b/>
          <w:bCs/>
        </w:rPr>
        <w:t>11</w:t>
      </w:r>
      <w:r w:rsidRPr="00DA14E4">
        <w:rPr>
          <w:rFonts w:eastAsia="Yu Mincho"/>
          <w:b/>
          <w:bCs/>
        </w:rPr>
        <w:t xml:space="preserve">:  </w:t>
      </w:r>
      <w:r>
        <w:rPr>
          <w:rFonts w:eastAsia="Yu Mincho"/>
          <w:b/>
          <w:bCs/>
        </w:rPr>
        <w:tab/>
      </w:r>
      <w:r w:rsidRPr="00DA14E4">
        <w:rPr>
          <w:rFonts w:eastAsia="Yu Mincho"/>
          <w:b/>
          <w:bCs/>
        </w:rPr>
        <w:t>The number</w:t>
      </w:r>
      <w:r>
        <w:rPr>
          <w:rFonts w:eastAsia="Yu Mincho"/>
          <w:b/>
          <w:bCs/>
        </w:rPr>
        <w:t>, X,</w:t>
      </w:r>
      <w:r w:rsidRPr="00DA14E4">
        <w:rPr>
          <w:rFonts w:eastAsia="Yu Mincho"/>
          <w:b/>
          <w:bCs/>
        </w:rPr>
        <w:t xml:space="preserve"> of candidate minimum time gap values, in a UE capability report, is limited to 2.</w:t>
      </w:r>
      <w:r>
        <w:tab/>
      </w:r>
    </w:p>
    <w:p w14:paraId="68928C3B" w14:textId="77777777" w:rsidR="00615C1A" w:rsidRDefault="00615C1A" w:rsidP="00615C1A">
      <w:pPr>
        <w:pStyle w:val="Header"/>
        <w:jc w:val="both"/>
      </w:pPr>
    </w:p>
    <w:p w14:paraId="591A9D15" w14:textId="77777777" w:rsidR="00615C1A" w:rsidRPr="00A8579E" w:rsidRDefault="00615C1A" w:rsidP="00615C1A">
      <w:pPr>
        <w:pStyle w:val="Header"/>
        <w:ind w:left="2268" w:hanging="2268"/>
        <w:jc w:val="both"/>
        <w:rPr>
          <w:b/>
          <w:bCs/>
        </w:rPr>
      </w:pPr>
      <w:r w:rsidRPr="00A8579E">
        <w:rPr>
          <w:b/>
          <w:bCs/>
        </w:rPr>
        <w:t xml:space="preserve">Proposal </w:t>
      </w:r>
      <w:r>
        <w:rPr>
          <w:b/>
          <w:bCs/>
        </w:rPr>
        <w:t>12</w:t>
      </w:r>
      <w:r w:rsidRPr="00A8579E">
        <w:rPr>
          <w:b/>
          <w:bCs/>
        </w:rPr>
        <w:t xml:space="preserve">:  </w:t>
      </w:r>
      <w:r w:rsidRPr="00A8579E">
        <w:rPr>
          <w:b/>
          <w:bCs/>
        </w:rPr>
        <w:tab/>
        <w:t xml:space="preserve">The </w:t>
      </w:r>
      <w:r>
        <w:rPr>
          <w:b/>
          <w:bCs/>
        </w:rPr>
        <w:t>candidate values for the minimum time gap, are not varied for different SCS.</w:t>
      </w:r>
    </w:p>
    <w:p w14:paraId="42A8C8C0" w14:textId="77777777" w:rsidR="00615C1A" w:rsidRDefault="00615C1A" w:rsidP="00615C1A">
      <w:pPr>
        <w:pStyle w:val="Header"/>
        <w:jc w:val="both"/>
      </w:pPr>
    </w:p>
    <w:p w14:paraId="602A51B4" w14:textId="77777777" w:rsidR="00615C1A" w:rsidRDefault="00615C1A" w:rsidP="00615C1A">
      <w:pPr>
        <w:pStyle w:val="Header"/>
        <w:ind w:left="2268" w:hanging="2268"/>
        <w:jc w:val="both"/>
      </w:pPr>
      <w:r w:rsidRPr="00A8579E">
        <w:rPr>
          <w:b/>
          <w:bCs/>
        </w:rPr>
        <w:t xml:space="preserve">Proposal </w:t>
      </w:r>
      <w:r>
        <w:rPr>
          <w:b/>
          <w:bCs/>
        </w:rPr>
        <w:t>13</w:t>
      </w:r>
      <w:r w:rsidRPr="00A8579E">
        <w:rPr>
          <w:b/>
          <w:bCs/>
        </w:rPr>
        <w:t xml:space="preserve">:  </w:t>
      </w:r>
      <w:r w:rsidRPr="00A8579E">
        <w:rPr>
          <w:b/>
          <w:bCs/>
        </w:rPr>
        <w:tab/>
      </w:r>
      <w:r w:rsidRPr="004C4DA0">
        <w:rPr>
          <w:b/>
          <w:bCs/>
        </w:rPr>
        <w:t>The candidate values for the minimum time gap,</w:t>
      </w:r>
      <w:r>
        <w:rPr>
          <w:b/>
          <w:bCs/>
        </w:rPr>
        <w:t xml:space="preserve"> are not varied for different WUR types.</w:t>
      </w:r>
    </w:p>
    <w:p w14:paraId="07B930AF" w14:textId="77777777" w:rsidR="008A1698" w:rsidRDefault="008A1698" w:rsidP="008A1698">
      <w:pPr>
        <w:pStyle w:val="Header"/>
        <w:ind w:left="2268" w:hanging="2268"/>
        <w:jc w:val="both"/>
      </w:pPr>
    </w:p>
    <w:p w14:paraId="410F6DB0" w14:textId="77777777" w:rsidR="008A1698" w:rsidRDefault="008A1698" w:rsidP="008A1698">
      <w:pPr>
        <w:pStyle w:val="Header"/>
        <w:ind w:left="2268" w:hanging="2268"/>
        <w:jc w:val="both"/>
      </w:pPr>
      <w:r>
        <w:rPr>
          <w:b/>
          <w:bCs/>
        </w:rPr>
        <w:t>Proposal</w:t>
      </w:r>
      <w:r w:rsidRPr="00353A68">
        <w:rPr>
          <w:b/>
          <w:bCs/>
        </w:rPr>
        <w:t xml:space="preserve"> </w:t>
      </w:r>
      <w:r>
        <w:rPr>
          <w:b/>
          <w:bCs/>
        </w:rPr>
        <w:t>14</w:t>
      </w:r>
      <w:r w:rsidRPr="00353A68">
        <w:rPr>
          <w:b/>
          <w:bCs/>
        </w:rPr>
        <w:t>:</w:t>
      </w:r>
      <w:r w:rsidRPr="00353A68">
        <w:rPr>
          <w:b/>
          <w:bCs/>
        </w:rPr>
        <w:tab/>
      </w:r>
      <w:r>
        <w:rPr>
          <w:rFonts w:eastAsia="Yu Mincho"/>
          <w:b/>
          <w:bCs/>
        </w:rPr>
        <w:t>RAN1 determine if the singe cell candidate set of minimum time gap values is sufficient for CA scenarios.</w:t>
      </w:r>
    </w:p>
    <w:p w14:paraId="07EFDD0C" w14:textId="77777777" w:rsidR="008A1698" w:rsidRDefault="008A1698" w:rsidP="008A1698">
      <w:pPr>
        <w:pStyle w:val="Header"/>
        <w:jc w:val="both"/>
      </w:pPr>
    </w:p>
    <w:p w14:paraId="2C63BD44" w14:textId="77777777" w:rsidR="008A1698" w:rsidRDefault="008A1698" w:rsidP="008A1698">
      <w:pPr>
        <w:pStyle w:val="Header"/>
        <w:ind w:left="2268" w:hanging="2268"/>
        <w:jc w:val="both"/>
      </w:pPr>
      <w:r>
        <w:rPr>
          <w:b/>
          <w:bCs/>
        </w:rPr>
        <w:t>Proposal</w:t>
      </w:r>
      <w:r w:rsidRPr="00353A68">
        <w:rPr>
          <w:b/>
          <w:bCs/>
        </w:rPr>
        <w:t xml:space="preserve"> </w:t>
      </w:r>
      <w:r>
        <w:rPr>
          <w:b/>
          <w:bCs/>
        </w:rPr>
        <w:t>15</w:t>
      </w:r>
      <w:r w:rsidRPr="00353A68">
        <w:rPr>
          <w:b/>
          <w:bCs/>
        </w:rPr>
        <w:t>:</w:t>
      </w:r>
      <w:r w:rsidRPr="00353A68">
        <w:rPr>
          <w:b/>
          <w:bCs/>
        </w:rPr>
        <w:tab/>
      </w:r>
      <w:r>
        <w:rPr>
          <w:rFonts w:eastAsia="Yu Mincho"/>
          <w:b/>
          <w:bCs/>
        </w:rPr>
        <w:t>The UE can use the UAI procedure to signal any value from the full candidate set.</w:t>
      </w:r>
    </w:p>
    <w:p w14:paraId="5C121D86" w14:textId="77777777" w:rsidR="008A1698" w:rsidRDefault="008A1698"/>
    <w:p w14:paraId="3E0384EE" w14:textId="77777777" w:rsidR="008A1698" w:rsidRDefault="008A1698" w:rsidP="008A1698">
      <w:pPr>
        <w:spacing w:after="180" w:line="259" w:lineRule="auto"/>
        <w:ind w:left="2268" w:hanging="2268"/>
        <w:jc w:val="both"/>
        <w:rPr>
          <w:rFonts w:eastAsia="Yu Mincho"/>
          <w:b/>
          <w:bCs/>
        </w:rPr>
      </w:pPr>
      <w:r>
        <w:rPr>
          <w:b/>
          <w:bCs/>
        </w:rPr>
        <w:t>Proposal</w:t>
      </w:r>
      <w:r w:rsidRPr="00353A68">
        <w:rPr>
          <w:b/>
          <w:bCs/>
        </w:rPr>
        <w:t xml:space="preserve"> </w:t>
      </w:r>
      <w:r>
        <w:rPr>
          <w:b/>
          <w:bCs/>
        </w:rPr>
        <w:t>16</w:t>
      </w:r>
      <w:r w:rsidRPr="00353A68">
        <w:rPr>
          <w:b/>
          <w:bCs/>
        </w:rPr>
        <w:t>:</w:t>
      </w:r>
      <w:r w:rsidRPr="00353A68">
        <w:rPr>
          <w:b/>
          <w:bCs/>
        </w:rPr>
        <w:tab/>
      </w:r>
      <w:r>
        <w:rPr>
          <w:rFonts w:eastAsia="Yu Mincho"/>
          <w:b/>
          <w:bCs/>
        </w:rPr>
        <w:t>For NR-DC and/or CA scenarios without dual-drx, LP-WUS can be configured on any serving cell within a cell group with an active DL BWP.</w:t>
      </w:r>
    </w:p>
    <w:p w14:paraId="287209F4" w14:textId="77777777" w:rsidR="008A1698" w:rsidRDefault="008A1698" w:rsidP="008A1698">
      <w:pPr>
        <w:spacing w:after="180" w:line="259" w:lineRule="auto"/>
        <w:ind w:left="2268" w:hanging="2268"/>
        <w:jc w:val="both"/>
        <w:rPr>
          <w:rFonts w:eastAsia="Yu Mincho"/>
          <w:lang w:eastAsia="ja-JP"/>
        </w:rPr>
      </w:pPr>
      <w:r>
        <w:rPr>
          <w:b/>
          <w:bCs/>
        </w:rPr>
        <w:t>Proposal</w:t>
      </w:r>
      <w:r w:rsidRPr="00353A68">
        <w:rPr>
          <w:b/>
          <w:bCs/>
        </w:rPr>
        <w:t xml:space="preserve"> </w:t>
      </w:r>
      <w:r>
        <w:rPr>
          <w:b/>
          <w:bCs/>
        </w:rPr>
        <w:t>17</w:t>
      </w:r>
      <w:r w:rsidRPr="00353A68">
        <w:rPr>
          <w:b/>
          <w:bCs/>
        </w:rPr>
        <w:t>:</w:t>
      </w:r>
      <w:r w:rsidRPr="00353A68">
        <w:rPr>
          <w:b/>
          <w:bCs/>
        </w:rPr>
        <w:tab/>
      </w:r>
      <w:r>
        <w:rPr>
          <w:rFonts w:eastAsia="Yu Mincho"/>
          <w:b/>
          <w:bCs/>
        </w:rPr>
        <w:t>For NR-DC configuration with or without dual-drx, a new UE capability/capability component, is supported to indicate to the network the UEs ability to monitor 2 LP-WUS signals on separate component carriers.</w:t>
      </w:r>
    </w:p>
    <w:p w14:paraId="3624FDED" w14:textId="77777777" w:rsidR="008A1698" w:rsidRPr="006059EC" w:rsidRDefault="008A1698" w:rsidP="008A1698">
      <w:pPr>
        <w:ind w:left="2268" w:hanging="2268"/>
        <w:rPr>
          <w:b/>
          <w:bCs/>
        </w:rPr>
      </w:pPr>
      <w:r w:rsidRPr="006059EC">
        <w:rPr>
          <w:b/>
          <w:bCs/>
        </w:rPr>
        <w:t>Proposal 18:</w:t>
      </w:r>
      <w:r w:rsidRPr="006059EC">
        <w:rPr>
          <w:b/>
          <w:bCs/>
        </w:rPr>
        <w:tab/>
      </w:r>
      <w:r>
        <w:rPr>
          <w:b/>
          <w:bCs/>
        </w:rPr>
        <w:t>The network identifies a specific PDCCH coreset in the active BWP that the LP-WUS is using, for the UE to determine the QCL source to apply for the LP-WUS (option 2).</w:t>
      </w:r>
    </w:p>
    <w:p w14:paraId="0AD3B5C6" w14:textId="77777777" w:rsidR="008A1698" w:rsidRDefault="008A1698" w:rsidP="008A1698">
      <w:pPr>
        <w:pStyle w:val="Observation"/>
      </w:pPr>
      <w:r w:rsidRPr="005A2D57">
        <w:t>Proposal 1</w:t>
      </w:r>
      <w:r>
        <w:t>9</w:t>
      </w:r>
      <w:r w:rsidRPr="005A2D57">
        <w:t>:</w:t>
      </w:r>
      <w:r w:rsidRPr="005A2D57">
        <w:tab/>
        <w:t xml:space="preserve">LP-WUS </w:t>
      </w:r>
      <w:r>
        <w:t>can be monitored outside the cell DTX Active time.</w:t>
      </w:r>
      <w:r w:rsidRPr="005A2D57">
        <w:t xml:space="preserve"> </w:t>
      </w:r>
    </w:p>
    <w:p w14:paraId="1B209C42" w14:textId="77777777" w:rsidR="008A1698" w:rsidRPr="005A2D57" w:rsidRDefault="008A1698" w:rsidP="008A1698">
      <w:pPr>
        <w:pStyle w:val="Observation"/>
      </w:pPr>
    </w:p>
    <w:p w14:paraId="59E59119" w14:textId="77777777" w:rsidR="008A1698" w:rsidRPr="005A2D57" w:rsidRDefault="008A1698" w:rsidP="008A1698">
      <w:pPr>
        <w:ind w:left="2268" w:hanging="2268"/>
        <w:rPr>
          <w:b/>
          <w:bCs/>
        </w:rPr>
      </w:pPr>
      <w:r w:rsidRPr="005A2D57">
        <w:rPr>
          <w:b/>
          <w:bCs/>
        </w:rPr>
        <w:t xml:space="preserve">Proposal </w:t>
      </w:r>
      <w:r>
        <w:rPr>
          <w:b/>
          <w:bCs/>
        </w:rPr>
        <w:t>21</w:t>
      </w:r>
      <w:r w:rsidRPr="005A2D57">
        <w:rPr>
          <w:b/>
          <w:bCs/>
        </w:rPr>
        <w:t xml:space="preserve">: </w:t>
      </w:r>
      <w:r w:rsidRPr="005A2D57">
        <w:rPr>
          <w:b/>
          <w:bCs/>
        </w:rPr>
        <w:tab/>
        <w:t>For CONNECTED mode, there is no change to how existing MR based measurements (RRM/RLM/BFD/CSI) are determined when LP-WUS is enabled.</w:t>
      </w:r>
    </w:p>
    <w:p w14:paraId="56FC63E4" w14:textId="77777777" w:rsidR="008A1698" w:rsidRPr="005A2D57" w:rsidRDefault="008A1698" w:rsidP="008A1698"/>
    <w:p w14:paraId="5750B9F2" w14:textId="73489FE5" w:rsidR="008A1698" w:rsidRPr="00B02530" w:rsidRDefault="008A1698" w:rsidP="008A1698">
      <w:pPr>
        <w:ind w:left="2268" w:hanging="2268"/>
        <w:rPr>
          <w:rFonts w:eastAsia="Batang" w:cs="Times New Roman"/>
          <w:b/>
          <w:bCs/>
          <w:sz w:val="14"/>
          <w:lang w:eastAsia="x-none"/>
        </w:rPr>
      </w:pPr>
      <w:r w:rsidRPr="00B02530">
        <w:rPr>
          <w:b/>
          <w:bCs/>
        </w:rPr>
        <w:t xml:space="preserve">Proposal </w:t>
      </w:r>
      <w:r>
        <w:rPr>
          <w:b/>
          <w:bCs/>
        </w:rPr>
        <w:t>22</w:t>
      </w:r>
      <w:r w:rsidRPr="00B02530">
        <w:rPr>
          <w:b/>
          <w:bCs/>
        </w:rPr>
        <w:t xml:space="preserve">:     </w:t>
      </w:r>
      <w:r w:rsidRPr="00B02530">
        <w:rPr>
          <w:b/>
          <w:bCs/>
        </w:rPr>
        <w:tab/>
        <w:t>Option 1-3 is deprioritised.</w:t>
      </w:r>
    </w:p>
    <w:p w14:paraId="05F3074D" w14:textId="77777777" w:rsidR="008A1698" w:rsidRDefault="008A1698"/>
    <w:p w14:paraId="107D6AAA" w14:textId="576BBEB5" w:rsidR="008A1698" w:rsidRDefault="008A1698">
      <w:pPr>
        <w:rPr>
          <w:b/>
          <w:sz w:val="28"/>
          <w:szCs w:val="22"/>
        </w:rPr>
      </w:pPr>
    </w:p>
    <w:p w14:paraId="597D1061" w14:textId="77777777" w:rsidR="008A1698" w:rsidRDefault="008A1698">
      <w:pPr>
        <w:rPr>
          <w:b/>
          <w:sz w:val="28"/>
          <w:szCs w:val="22"/>
        </w:rPr>
      </w:pPr>
    </w:p>
    <w:p w14:paraId="17C32B09" w14:textId="77777777" w:rsidR="008A1698" w:rsidRDefault="008A1698">
      <w:pPr>
        <w:rPr>
          <w:b/>
          <w:sz w:val="28"/>
          <w:szCs w:val="22"/>
        </w:rPr>
      </w:pPr>
    </w:p>
    <w:p w14:paraId="58527834" w14:textId="77777777" w:rsidR="008A1698" w:rsidRDefault="008A1698">
      <w:pPr>
        <w:rPr>
          <w:b/>
          <w:sz w:val="28"/>
          <w:szCs w:val="22"/>
        </w:rPr>
      </w:pPr>
    </w:p>
    <w:p w14:paraId="61C720D2" w14:textId="63C17A4B" w:rsidR="003C15DF" w:rsidRPr="005A2D57" w:rsidRDefault="0092241E" w:rsidP="00B82EE6">
      <w:pPr>
        <w:pStyle w:val="Heading1"/>
        <w:ind w:left="1701" w:hanging="1701"/>
      </w:pPr>
      <w:r w:rsidRPr="005A2D57">
        <w:t>4</w:t>
      </w:r>
      <w:r w:rsidR="003C15DF" w:rsidRPr="005A2D57">
        <w:t>.   References</w:t>
      </w:r>
      <w:bookmarkEnd w:id="39"/>
      <w:bookmarkEnd w:id="40"/>
      <w:bookmarkEnd w:id="41"/>
      <w:bookmarkEnd w:id="42"/>
      <w:bookmarkEnd w:id="43"/>
      <w:bookmarkEnd w:id="44"/>
    </w:p>
    <w:p w14:paraId="6266777D" w14:textId="79FA04EF" w:rsidR="003C15DF" w:rsidRPr="00CA67CC" w:rsidRDefault="003C15DF" w:rsidP="003C15DF">
      <w:pPr>
        <w:rPr>
          <w:b/>
          <w:bCs/>
          <w:lang w:eastAsia="zh-CN"/>
        </w:rPr>
      </w:pPr>
      <w:r w:rsidRPr="00CA67CC">
        <w:rPr>
          <w:b/>
          <w:bCs/>
        </w:rPr>
        <w:t xml:space="preserve">[1]     </w:t>
      </w:r>
      <w:r w:rsidR="00233A62" w:rsidRPr="00CA67CC">
        <w:rPr>
          <w:b/>
          <w:bCs/>
          <w:lang w:eastAsia="zh-CN"/>
        </w:rPr>
        <w:t>RP-</w:t>
      </w:r>
      <w:r w:rsidR="00E635A6" w:rsidRPr="00CA67CC">
        <w:rPr>
          <w:b/>
          <w:bCs/>
          <w:lang w:eastAsia="zh-CN"/>
        </w:rPr>
        <w:t>2</w:t>
      </w:r>
      <w:r w:rsidR="008A340B" w:rsidRPr="00CA67CC">
        <w:rPr>
          <w:b/>
          <w:bCs/>
          <w:lang w:eastAsia="zh-CN"/>
        </w:rPr>
        <w:t>4</w:t>
      </w:r>
      <w:r w:rsidR="00F57804" w:rsidRPr="00CA67CC">
        <w:rPr>
          <w:b/>
          <w:bCs/>
          <w:lang w:eastAsia="zh-CN"/>
        </w:rPr>
        <w:t>1824</w:t>
      </w:r>
      <w:r w:rsidR="00F57804" w:rsidRPr="00CA67CC">
        <w:rPr>
          <w:b/>
          <w:bCs/>
          <w:lang w:eastAsia="zh-CN"/>
        </w:rPr>
        <w:tab/>
      </w:r>
      <w:r w:rsidR="008A340B" w:rsidRPr="00CA67CC">
        <w:rPr>
          <w:b/>
          <w:bCs/>
          <w:lang w:eastAsia="zh-CN"/>
        </w:rPr>
        <w:t>Revised</w:t>
      </w:r>
      <w:r w:rsidR="00233A62" w:rsidRPr="00CA67CC">
        <w:rPr>
          <w:b/>
          <w:bCs/>
          <w:lang w:eastAsia="zh-CN"/>
        </w:rPr>
        <w:t xml:space="preserve"> WID: Low-power wake-up signal and receiver for NR (LP-WUS/WUR) </w:t>
      </w:r>
    </w:p>
    <w:p w14:paraId="20651509" w14:textId="77777777" w:rsidR="00F57804" w:rsidRPr="00CA67CC" w:rsidRDefault="00F57804" w:rsidP="003C15DF">
      <w:pPr>
        <w:rPr>
          <w:b/>
          <w:bCs/>
          <w:lang w:eastAsia="zh-CN"/>
        </w:rPr>
      </w:pPr>
    </w:p>
    <w:p w14:paraId="2BDC3002" w14:textId="7CADF87E" w:rsidR="00F57804" w:rsidRPr="004F12BE" w:rsidRDefault="00F57804" w:rsidP="00F57804">
      <w:pPr>
        <w:rPr>
          <w:b/>
          <w:bCs/>
          <w:lang w:eastAsia="zh-CN"/>
        </w:rPr>
      </w:pPr>
      <w:r w:rsidRPr="004F12BE">
        <w:rPr>
          <w:b/>
          <w:bCs/>
          <w:lang w:eastAsia="zh-CN"/>
        </w:rPr>
        <w:t>[2]     RAN1 Chair’s Notes            3GPP TSG RAN WG1 #1</w:t>
      </w:r>
      <w:r w:rsidR="008A1698">
        <w:rPr>
          <w:b/>
          <w:bCs/>
          <w:lang w:eastAsia="zh-CN"/>
        </w:rPr>
        <w:t>20</w:t>
      </w:r>
      <w:r w:rsidRPr="004F12BE">
        <w:rPr>
          <w:b/>
          <w:bCs/>
          <w:lang w:eastAsia="zh-CN"/>
        </w:rPr>
        <w:t xml:space="preserve">        </w:t>
      </w:r>
      <w:r w:rsidR="008A1698">
        <w:rPr>
          <w:b/>
          <w:bCs/>
          <w:lang w:eastAsia="zh-CN"/>
        </w:rPr>
        <w:t>Athens</w:t>
      </w:r>
      <w:r w:rsidR="00CA77B1" w:rsidRPr="004F12BE">
        <w:rPr>
          <w:b/>
          <w:bCs/>
          <w:lang w:eastAsia="zh-CN"/>
        </w:rPr>
        <w:t xml:space="preserve">, </w:t>
      </w:r>
      <w:r w:rsidR="008A1698">
        <w:rPr>
          <w:b/>
          <w:bCs/>
          <w:lang w:eastAsia="zh-CN"/>
        </w:rPr>
        <w:t>Greece</w:t>
      </w:r>
      <w:r w:rsidRPr="004F12BE">
        <w:rPr>
          <w:b/>
          <w:bCs/>
          <w:lang w:eastAsia="zh-CN"/>
        </w:rPr>
        <w:t xml:space="preserve">, </w:t>
      </w:r>
      <w:r w:rsidR="008A1698">
        <w:rPr>
          <w:b/>
          <w:bCs/>
          <w:lang w:eastAsia="zh-CN"/>
        </w:rPr>
        <w:t>February</w:t>
      </w:r>
      <w:r w:rsidRPr="004F12BE">
        <w:rPr>
          <w:b/>
          <w:bCs/>
          <w:lang w:eastAsia="zh-CN"/>
        </w:rPr>
        <w:t xml:space="preserve"> 202</w:t>
      </w:r>
      <w:r w:rsidR="008A1698">
        <w:rPr>
          <w:b/>
          <w:bCs/>
          <w:lang w:eastAsia="zh-CN"/>
        </w:rPr>
        <w:t>5</w:t>
      </w:r>
    </w:p>
    <w:p w14:paraId="4129F4DA" w14:textId="77777777" w:rsidR="00E635A6" w:rsidRPr="004F12BE" w:rsidRDefault="00E635A6" w:rsidP="00233A62">
      <w:pPr>
        <w:rPr>
          <w:b/>
          <w:bCs/>
        </w:rPr>
      </w:pPr>
    </w:p>
    <w:p w14:paraId="7AD45B37" w14:textId="4AE179FE" w:rsidR="003C15DF" w:rsidRPr="005A2D57" w:rsidRDefault="003C15DF" w:rsidP="003C15DF">
      <w:pPr>
        <w:rPr>
          <w:b/>
          <w:bCs/>
        </w:rPr>
      </w:pPr>
      <w:r w:rsidRPr="004F12BE">
        <w:rPr>
          <w:b/>
          <w:bCs/>
        </w:rPr>
        <w:t>[</w:t>
      </w:r>
      <w:r w:rsidR="00F57804" w:rsidRPr="004F12BE">
        <w:rPr>
          <w:b/>
          <w:bCs/>
        </w:rPr>
        <w:t>3</w:t>
      </w:r>
      <w:r w:rsidRPr="004F12BE">
        <w:rPr>
          <w:b/>
          <w:bCs/>
        </w:rPr>
        <w:t xml:space="preserve">]     </w:t>
      </w:r>
      <w:r w:rsidR="00063EB8" w:rsidRPr="00063EB8">
        <w:rPr>
          <w:b/>
          <w:bCs/>
        </w:rPr>
        <w:t>R1-2501586</w:t>
      </w:r>
      <w:r w:rsidR="00063EB8" w:rsidRPr="00063EB8">
        <w:rPr>
          <w:b/>
          <w:bCs/>
        </w:rPr>
        <w:tab/>
        <w:t>FL summary #5 on LP-WUS operation in CONNECTED mode</w:t>
      </w:r>
      <w:r w:rsidR="00063EB8" w:rsidRPr="00063EB8">
        <w:rPr>
          <w:b/>
          <w:bCs/>
        </w:rPr>
        <w:tab/>
      </w:r>
    </w:p>
    <w:sectPr w:rsidR="003C15DF" w:rsidRPr="005A2D5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9D70A" w14:textId="77777777" w:rsidR="005F2673" w:rsidRPr="008C5D09" w:rsidRDefault="005F2673" w:rsidP="00EC6BFA">
      <w:r w:rsidRPr="008C5D09">
        <w:separator/>
      </w:r>
    </w:p>
  </w:endnote>
  <w:endnote w:type="continuationSeparator" w:id="0">
    <w:p w14:paraId="676B2F89" w14:textId="77777777" w:rsidR="005F2673" w:rsidRPr="008C5D09" w:rsidRDefault="005F2673" w:rsidP="00EC6BFA">
      <w:r w:rsidRPr="008C5D09">
        <w:continuationSeparator/>
      </w:r>
    </w:p>
  </w:endnote>
  <w:endnote w:type="continuationNotice" w:id="1">
    <w:p w14:paraId="547928D2" w14:textId="77777777" w:rsidR="005F2673" w:rsidRPr="008C5D09" w:rsidRDefault="005F2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Sans-Serif">
    <w:altName w:val="Symbol"/>
    <w:panose1 w:val="00000000000000000000"/>
    <w:charset w:val="00"/>
    <w:family w:val="roman"/>
    <w:notTrueType/>
    <w:pitch w:val="default"/>
  </w:font>
  <w:font w:name="Courier New,monospace">
    <w:altName w:val="Courier New"/>
    <w:panose1 w:val="00000000000000000000"/>
    <w:charset w:val="00"/>
    <w:family w:val="roman"/>
    <w:notTrueType/>
    <w:pitch w:val="default"/>
  </w:font>
  <w:font w:name="Wingdings,Sans-Serif">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74CF" w14:textId="77777777" w:rsidR="005F2673" w:rsidRPr="008C5D09" w:rsidRDefault="005F2673" w:rsidP="00EC6BFA">
      <w:r w:rsidRPr="008C5D09">
        <w:separator/>
      </w:r>
    </w:p>
  </w:footnote>
  <w:footnote w:type="continuationSeparator" w:id="0">
    <w:p w14:paraId="32D254A6" w14:textId="77777777" w:rsidR="005F2673" w:rsidRPr="008C5D09" w:rsidRDefault="005F2673" w:rsidP="00EC6BFA">
      <w:r w:rsidRPr="008C5D09">
        <w:continuationSeparator/>
      </w:r>
    </w:p>
  </w:footnote>
  <w:footnote w:type="continuationNotice" w:id="1">
    <w:p w14:paraId="6A96B99D" w14:textId="77777777" w:rsidR="005F2673" w:rsidRPr="008C5D09" w:rsidRDefault="005F26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CE57D3"/>
    <w:multiLevelType w:val="hybridMultilevel"/>
    <w:tmpl w:val="06BE153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2" w15:restartNumberingAfterBreak="0">
    <w:nsid w:val="03075A13"/>
    <w:multiLevelType w:val="hybridMultilevel"/>
    <w:tmpl w:val="CDAE2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903648"/>
    <w:multiLevelType w:val="hybridMultilevel"/>
    <w:tmpl w:val="32A665FC"/>
    <w:lvl w:ilvl="0" w:tplc="CBC8708E">
      <w:start w:val="1"/>
      <w:numFmt w:val="bullet"/>
      <w:lvlText w:val="-"/>
      <w:lvlJc w:val="left"/>
      <w:pPr>
        <w:tabs>
          <w:tab w:val="num" w:pos="720"/>
        </w:tabs>
        <w:ind w:left="720" w:hanging="360"/>
      </w:pPr>
      <w:rPr>
        <w:rFonts w:ascii="Times" w:hAnsi="Times" w:hint="default"/>
      </w:rPr>
    </w:lvl>
    <w:lvl w:ilvl="1" w:tplc="6540E7C6" w:tentative="1">
      <w:start w:val="1"/>
      <w:numFmt w:val="bullet"/>
      <w:lvlText w:val="-"/>
      <w:lvlJc w:val="left"/>
      <w:pPr>
        <w:tabs>
          <w:tab w:val="num" w:pos="1440"/>
        </w:tabs>
        <w:ind w:left="1440" w:hanging="360"/>
      </w:pPr>
      <w:rPr>
        <w:rFonts w:ascii="Times" w:hAnsi="Times" w:hint="default"/>
      </w:rPr>
    </w:lvl>
    <w:lvl w:ilvl="2" w:tplc="506A4B3E" w:tentative="1">
      <w:start w:val="1"/>
      <w:numFmt w:val="bullet"/>
      <w:lvlText w:val="-"/>
      <w:lvlJc w:val="left"/>
      <w:pPr>
        <w:tabs>
          <w:tab w:val="num" w:pos="2160"/>
        </w:tabs>
        <w:ind w:left="2160" w:hanging="360"/>
      </w:pPr>
      <w:rPr>
        <w:rFonts w:ascii="Times" w:hAnsi="Times" w:hint="default"/>
      </w:rPr>
    </w:lvl>
    <w:lvl w:ilvl="3" w:tplc="211CB852" w:tentative="1">
      <w:start w:val="1"/>
      <w:numFmt w:val="bullet"/>
      <w:lvlText w:val="-"/>
      <w:lvlJc w:val="left"/>
      <w:pPr>
        <w:tabs>
          <w:tab w:val="num" w:pos="2880"/>
        </w:tabs>
        <w:ind w:left="2880" w:hanging="360"/>
      </w:pPr>
      <w:rPr>
        <w:rFonts w:ascii="Times" w:hAnsi="Times" w:hint="default"/>
      </w:rPr>
    </w:lvl>
    <w:lvl w:ilvl="4" w:tplc="C34AA000" w:tentative="1">
      <w:start w:val="1"/>
      <w:numFmt w:val="bullet"/>
      <w:lvlText w:val="-"/>
      <w:lvlJc w:val="left"/>
      <w:pPr>
        <w:tabs>
          <w:tab w:val="num" w:pos="3600"/>
        </w:tabs>
        <w:ind w:left="3600" w:hanging="360"/>
      </w:pPr>
      <w:rPr>
        <w:rFonts w:ascii="Times" w:hAnsi="Times" w:hint="default"/>
      </w:rPr>
    </w:lvl>
    <w:lvl w:ilvl="5" w:tplc="9E3E366E" w:tentative="1">
      <w:start w:val="1"/>
      <w:numFmt w:val="bullet"/>
      <w:lvlText w:val="-"/>
      <w:lvlJc w:val="left"/>
      <w:pPr>
        <w:tabs>
          <w:tab w:val="num" w:pos="4320"/>
        </w:tabs>
        <w:ind w:left="4320" w:hanging="360"/>
      </w:pPr>
      <w:rPr>
        <w:rFonts w:ascii="Times" w:hAnsi="Times" w:hint="default"/>
      </w:rPr>
    </w:lvl>
    <w:lvl w:ilvl="6" w:tplc="A4968B1C" w:tentative="1">
      <w:start w:val="1"/>
      <w:numFmt w:val="bullet"/>
      <w:lvlText w:val="-"/>
      <w:lvlJc w:val="left"/>
      <w:pPr>
        <w:tabs>
          <w:tab w:val="num" w:pos="5040"/>
        </w:tabs>
        <w:ind w:left="5040" w:hanging="360"/>
      </w:pPr>
      <w:rPr>
        <w:rFonts w:ascii="Times" w:hAnsi="Times" w:hint="default"/>
      </w:rPr>
    </w:lvl>
    <w:lvl w:ilvl="7" w:tplc="4F780614" w:tentative="1">
      <w:start w:val="1"/>
      <w:numFmt w:val="bullet"/>
      <w:lvlText w:val="-"/>
      <w:lvlJc w:val="left"/>
      <w:pPr>
        <w:tabs>
          <w:tab w:val="num" w:pos="5760"/>
        </w:tabs>
        <w:ind w:left="5760" w:hanging="360"/>
      </w:pPr>
      <w:rPr>
        <w:rFonts w:ascii="Times" w:hAnsi="Times" w:hint="default"/>
      </w:rPr>
    </w:lvl>
    <w:lvl w:ilvl="8" w:tplc="A76EDBEC" w:tentative="1">
      <w:start w:val="1"/>
      <w:numFmt w:val="bullet"/>
      <w:lvlText w:val="-"/>
      <w:lvlJc w:val="left"/>
      <w:pPr>
        <w:tabs>
          <w:tab w:val="num" w:pos="6480"/>
        </w:tabs>
        <w:ind w:left="6480" w:hanging="360"/>
      </w:pPr>
      <w:rPr>
        <w:rFonts w:ascii="Times" w:hAnsi="Times" w:hint="default"/>
      </w:rPr>
    </w:lvl>
  </w:abstractNum>
  <w:abstractNum w:abstractNumId="5" w15:restartNumberingAfterBreak="0">
    <w:nsid w:val="08B009C0"/>
    <w:multiLevelType w:val="hybridMultilevel"/>
    <w:tmpl w:val="7262BE14"/>
    <w:lvl w:ilvl="0" w:tplc="0809000F">
      <w:start w:val="1"/>
      <w:numFmt w:val="decimal"/>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0C6E0FDD"/>
    <w:multiLevelType w:val="multilevel"/>
    <w:tmpl w:val="A2F07010"/>
    <w:lvl w:ilvl="0">
      <w:start w:val="1"/>
      <w:numFmt w:val="bullet"/>
      <w:pStyle w:val="Agreement"/>
      <w:lvlText w:val=""/>
      <w:lvlJc w:val="left"/>
      <w:pPr>
        <w:tabs>
          <w:tab w:val="num" w:pos="360"/>
        </w:tabs>
        <w:ind w:left="360" w:hanging="360"/>
      </w:pPr>
      <w:rPr>
        <w:rFonts w:ascii="Symbol" w:hAnsi="Symbol" w:cs="Symbol" w:hint="default"/>
        <w:b/>
        <w:i w:val="0"/>
        <w:strike w:val="0"/>
        <w:dstrike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7" w15:restartNumberingAfterBreak="0">
    <w:nsid w:val="0D6C1979"/>
    <w:multiLevelType w:val="hybridMultilevel"/>
    <w:tmpl w:val="E23A65A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0EE64C1E"/>
    <w:multiLevelType w:val="hybridMultilevel"/>
    <w:tmpl w:val="74AA2B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28229B"/>
    <w:multiLevelType w:val="hybridMultilevel"/>
    <w:tmpl w:val="8E2A6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C3DBF"/>
    <w:multiLevelType w:val="hybridMultilevel"/>
    <w:tmpl w:val="15769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D77F68"/>
    <w:multiLevelType w:val="hybridMultilevel"/>
    <w:tmpl w:val="3CC01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0723F0"/>
    <w:multiLevelType w:val="hybridMultilevel"/>
    <w:tmpl w:val="C4382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E4E15"/>
    <w:multiLevelType w:val="hybridMultilevel"/>
    <w:tmpl w:val="9D2E9C94"/>
    <w:lvl w:ilvl="0" w:tplc="478059DA">
      <w:start w:val="1"/>
      <w:numFmt w:val="bullet"/>
      <w:lvlText w:val="·"/>
      <w:lvlJc w:val="left"/>
      <w:pPr>
        <w:tabs>
          <w:tab w:val="num" w:pos="720"/>
        </w:tabs>
        <w:ind w:left="720" w:hanging="360"/>
      </w:pPr>
      <w:rPr>
        <w:rFonts w:ascii="Symbol,Sans-Serif" w:hAnsi="Symbol,Sans-Serif" w:hint="default"/>
      </w:rPr>
    </w:lvl>
    <w:lvl w:ilvl="1" w:tplc="644E7584">
      <w:numFmt w:val="bullet"/>
      <w:lvlText w:val="o"/>
      <w:lvlJc w:val="left"/>
      <w:pPr>
        <w:tabs>
          <w:tab w:val="num" w:pos="1440"/>
        </w:tabs>
        <w:ind w:left="1440" w:hanging="360"/>
      </w:pPr>
      <w:rPr>
        <w:rFonts w:ascii="Courier New,monospace" w:hAnsi="Courier New,monospace" w:hint="default"/>
      </w:rPr>
    </w:lvl>
    <w:lvl w:ilvl="2" w:tplc="EA4036E6">
      <w:numFmt w:val="bullet"/>
      <w:lvlText w:val="§"/>
      <w:lvlJc w:val="left"/>
      <w:pPr>
        <w:tabs>
          <w:tab w:val="num" w:pos="2160"/>
        </w:tabs>
        <w:ind w:left="2160" w:hanging="360"/>
      </w:pPr>
      <w:rPr>
        <w:rFonts w:ascii="Wingdings,Sans-Serif" w:hAnsi="Wingdings,Sans-Serif" w:hint="default"/>
      </w:rPr>
    </w:lvl>
    <w:lvl w:ilvl="3" w:tplc="A4026FB0" w:tentative="1">
      <w:start w:val="1"/>
      <w:numFmt w:val="bullet"/>
      <w:lvlText w:val="·"/>
      <w:lvlJc w:val="left"/>
      <w:pPr>
        <w:tabs>
          <w:tab w:val="num" w:pos="2880"/>
        </w:tabs>
        <w:ind w:left="2880" w:hanging="360"/>
      </w:pPr>
      <w:rPr>
        <w:rFonts w:ascii="Symbol,Sans-Serif" w:hAnsi="Symbol,Sans-Serif" w:hint="default"/>
      </w:rPr>
    </w:lvl>
    <w:lvl w:ilvl="4" w:tplc="4F4A23CE" w:tentative="1">
      <w:start w:val="1"/>
      <w:numFmt w:val="bullet"/>
      <w:lvlText w:val="·"/>
      <w:lvlJc w:val="left"/>
      <w:pPr>
        <w:tabs>
          <w:tab w:val="num" w:pos="3600"/>
        </w:tabs>
        <w:ind w:left="3600" w:hanging="360"/>
      </w:pPr>
      <w:rPr>
        <w:rFonts w:ascii="Symbol,Sans-Serif" w:hAnsi="Symbol,Sans-Serif" w:hint="default"/>
      </w:rPr>
    </w:lvl>
    <w:lvl w:ilvl="5" w:tplc="03F87A2C" w:tentative="1">
      <w:start w:val="1"/>
      <w:numFmt w:val="bullet"/>
      <w:lvlText w:val="·"/>
      <w:lvlJc w:val="left"/>
      <w:pPr>
        <w:tabs>
          <w:tab w:val="num" w:pos="4320"/>
        </w:tabs>
        <w:ind w:left="4320" w:hanging="360"/>
      </w:pPr>
      <w:rPr>
        <w:rFonts w:ascii="Symbol,Sans-Serif" w:hAnsi="Symbol,Sans-Serif" w:hint="default"/>
      </w:rPr>
    </w:lvl>
    <w:lvl w:ilvl="6" w:tplc="7CB6D8C2" w:tentative="1">
      <w:start w:val="1"/>
      <w:numFmt w:val="bullet"/>
      <w:lvlText w:val="·"/>
      <w:lvlJc w:val="left"/>
      <w:pPr>
        <w:tabs>
          <w:tab w:val="num" w:pos="5040"/>
        </w:tabs>
        <w:ind w:left="5040" w:hanging="360"/>
      </w:pPr>
      <w:rPr>
        <w:rFonts w:ascii="Symbol,Sans-Serif" w:hAnsi="Symbol,Sans-Serif" w:hint="default"/>
      </w:rPr>
    </w:lvl>
    <w:lvl w:ilvl="7" w:tplc="46187C00" w:tentative="1">
      <w:start w:val="1"/>
      <w:numFmt w:val="bullet"/>
      <w:lvlText w:val="·"/>
      <w:lvlJc w:val="left"/>
      <w:pPr>
        <w:tabs>
          <w:tab w:val="num" w:pos="5760"/>
        </w:tabs>
        <w:ind w:left="5760" w:hanging="360"/>
      </w:pPr>
      <w:rPr>
        <w:rFonts w:ascii="Symbol,Sans-Serif" w:hAnsi="Symbol,Sans-Serif" w:hint="default"/>
      </w:rPr>
    </w:lvl>
    <w:lvl w:ilvl="8" w:tplc="93349AF2" w:tentative="1">
      <w:start w:val="1"/>
      <w:numFmt w:val="bullet"/>
      <w:lvlText w:val="·"/>
      <w:lvlJc w:val="left"/>
      <w:pPr>
        <w:tabs>
          <w:tab w:val="num" w:pos="6480"/>
        </w:tabs>
        <w:ind w:left="6480" w:hanging="360"/>
      </w:pPr>
      <w:rPr>
        <w:rFonts w:ascii="Symbol,Sans-Serif" w:hAnsi="Symbol,Sans-Serif"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D2B9D"/>
    <w:multiLevelType w:val="hybridMultilevel"/>
    <w:tmpl w:val="CE320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C65497"/>
    <w:multiLevelType w:val="hybridMultilevel"/>
    <w:tmpl w:val="3E9C5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6BA53F8">
      <w:numFmt w:val="bullet"/>
      <w:lvlText w:val="•"/>
      <w:lvlJc w:val="left"/>
      <w:pPr>
        <w:ind w:left="2412" w:hanging="612"/>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A06AEF"/>
    <w:multiLevelType w:val="hybridMultilevel"/>
    <w:tmpl w:val="3F2CDC3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3A3A7AFD"/>
    <w:multiLevelType w:val="hybridMultilevel"/>
    <w:tmpl w:val="34AAED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C786AF4"/>
    <w:multiLevelType w:val="hybridMultilevel"/>
    <w:tmpl w:val="BB5EACD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15:restartNumberingAfterBreak="0">
    <w:nsid w:val="4D4210A3"/>
    <w:multiLevelType w:val="hybridMultilevel"/>
    <w:tmpl w:val="D4765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67188A"/>
    <w:multiLevelType w:val="hybridMultilevel"/>
    <w:tmpl w:val="4614C244"/>
    <w:lvl w:ilvl="0" w:tplc="5AE2F0C8">
      <w:start w:val="1"/>
      <w:numFmt w:val="bullet"/>
      <w:lvlText w:val=""/>
      <w:lvlJc w:val="left"/>
      <w:pPr>
        <w:tabs>
          <w:tab w:val="num" w:pos="720"/>
        </w:tabs>
        <w:ind w:left="720" w:hanging="360"/>
      </w:pPr>
      <w:rPr>
        <w:rFonts w:ascii="Symbol" w:hAnsi="Symbol" w:hint="default"/>
      </w:rPr>
    </w:lvl>
    <w:lvl w:ilvl="1" w:tplc="EEC22DBC">
      <w:numFmt w:val="bullet"/>
      <w:lvlText w:val="o"/>
      <w:lvlJc w:val="left"/>
      <w:pPr>
        <w:tabs>
          <w:tab w:val="num" w:pos="1440"/>
        </w:tabs>
        <w:ind w:left="1440" w:hanging="360"/>
      </w:pPr>
      <w:rPr>
        <w:rFonts w:ascii="Courier New" w:hAnsi="Courier New" w:hint="default"/>
      </w:rPr>
    </w:lvl>
    <w:lvl w:ilvl="2" w:tplc="03A4E2B8">
      <w:numFmt w:val="bullet"/>
      <w:lvlText w:val=""/>
      <w:lvlJc w:val="left"/>
      <w:pPr>
        <w:tabs>
          <w:tab w:val="num" w:pos="2160"/>
        </w:tabs>
        <w:ind w:left="2160" w:hanging="360"/>
      </w:pPr>
      <w:rPr>
        <w:rFonts w:ascii="Wingdings" w:hAnsi="Wingdings" w:hint="default"/>
      </w:rPr>
    </w:lvl>
    <w:lvl w:ilvl="3" w:tplc="45C61BAE" w:tentative="1">
      <w:start w:val="1"/>
      <w:numFmt w:val="bullet"/>
      <w:lvlText w:val=""/>
      <w:lvlJc w:val="left"/>
      <w:pPr>
        <w:tabs>
          <w:tab w:val="num" w:pos="2880"/>
        </w:tabs>
        <w:ind w:left="2880" w:hanging="360"/>
      </w:pPr>
      <w:rPr>
        <w:rFonts w:ascii="Symbol" w:hAnsi="Symbol" w:hint="default"/>
      </w:rPr>
    </w:lvl>
    <w:lvl w:ilvl="4" w:tplc="4DD2F85C" w:tentative="1">
      <w:start w:val="1"/>
      <w:numFmt w:val="bullet"/>
      <w:lvlText w:val=""/>
      <w:lvlJc w:val="left"/>
      <w:pPr>
        <w:tabs>
          <w:tab w:val="num" w:pos="3600"/>
        </w:tabs>
        <w:ind w:left="3600" w:hanging="360"/>
      </w:pPr>
      <w:rPr>
        <w:rFonts w:ascii="Symbol" w:hAnsi="Symbol" w:hint="default"/>
      </w:rPr>
    </w:lvl>
    <w:lvl w:ilvl="5" w:tplc="69F2023A" w:tentative="1">
      <w:start w:val="1"/>
      <w:numFmt w:val="bullet"/>
      <w:lvlText w:val=""/>
      <w:lvlJc w:val="left"/>
      <w:pPr>
        <w:tabs>
          <w:tab w:val="num" w:pos="4320"/>
        </w:tabs>
        <w:ind w:left="4320" w:hanging="360"/>
      </w:pPr>
      <w:rPr>
        <w:rFonts w:ascii="Symbol" w:hAnsi="Symbol" w:hint="default"/>
      </w:rPr>
    </w:lvl>
    <w:lvl w:ilvl="6" w:tplc="C7F20464" w:tentative="1">
      <w:start w:val="1"/>
      <w:numFmt w:val="bullet"/>
      <w:lvlText w:val=""/>
      <w:lvlJc w:val="left"/>
      <w:pPr>
        <w:tabs>
          <w:tab w:val="num" w:pos="5040"/>
        </w:tabs>
        <w:ind w:left="5040" w:hanging="360"/>
      </w:pPr>
      <w:rPr>
        <w:rFonts w:ascii="Symbol" w:hAnsi="Symbol" w:hint="default"/>
      </w:rPr>
    </w:lvl>
    <w:lvl w:ilvl="7" w:tplc="B5923B54" w:tentative="1">
      <w:start w:val="1"/>
      <w:numFmt w:val="bullet"/>
      <w:lvlText w:val=""/>
      <w:lvlJc w:val="left"/>
      <w:pPr>
        <w:tabs>
          <w:tab w:val="num" w:pos="5760"/>
        </w:tabs>
        <w:ind w:left="5760" w:hanging="360"/>
      </w:pPr>
      <w:rPr>
        <w:rFonts w:ascii="Symbol" w:hAnsi="Symbol" w:hint="default"/>
      </w:rPr>
    </w:lvl>
    <w:lvl w:ilvl="8" w:tplc="940ABB1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2944280"/>
    <w:multiLevelType w:val="multilevel"/>
    <w:tmpl w:val="B06A405A"/>
    <w:lvl w:ilvl="0">
      <w:start w:val="1"/>
      <w:numFmt w:val="decimal"/>
      <w:lvlText w:val="%1."/>
      <w:lvlJc w:val="left"/>
      <w:pPr>
        <w:ind w:left="720" w:hanging="360"/>
      </w:pPr>
    </w:lvl>
    <w:lvl w:ilvl="1">
      <w:start w:val="3"/>
      <w:numFmt w:val="decimal"/>
      <w:isLgl/>
      <w:lvlText w:val="%1.%2"/>
      <w:lvlJc w:val="left"/>
      <w:pPr>
        <w:ind w:left="2490" w:hanging="2130"/>
      </w:pPr>
      <w:rPr>
        <w:rFonts w:hint="default"/>
      </w:rPr>
    </w:lvl>
    <w:lvl w:ilvl="2">
      <w:start w:val="1"/>
      <w:numFmt w:val="decimal"/>
      <w:isLgl/>
      <w:lvlText w:val="%1.%2.%3"/>
      <w:lvlJc w:val="left"/>
      <w:pPr>
        <w:ind w:left="2490" w:hanging="2130"/>
      </w:pPr>
      <w:rPr>
        <w:rFonts w:hint="default"/>
      </w:rPr>
    </w:lvl>
    <w:lvl w:ilvl="3">
      <w:start w:val="1"/>
      <w:numFmt w:val="decimal"/>
      <w:isLgl/>
      <w:lvlText w:val="%1.%2.%3.%4"/>
      <w:lvlJc w:val="left"/>
      <w:pPr>
        <w:ind w:left="2490" w:hanging="2130"/>
      </w:pPr>
      <w:rPr>
        <w:rFonts w:hint="default"/>
      </w:rPr>
    </w:lvl>
    <w:lvl w:ilvl="4">
      <w:start w:val="1"/>
      <w:numFmt w:val="decimal"/>
      <w:isLgl/>
      <w:lvlText w:val="%1.%2.%3.%4.%5"/>
      <w:lvlJc w:val="left"/>
      <w:pPr>
        <w:ind w:left="2490" w:hanging="2130"/>
      </w:pPr>
      <w:rPr>
        <w:rFonts w:hint="default"/>
      </w:rPr>
    </w:lvl>
    <w:lvl w:ilvl="5">
      <w:start w:val="1"/>
      <w:numFmt w:val="decimal"/>
      <w:isLgl/>
      <w:lvlText w:val="%1.%2.%3.%4.%5.%6"/>
      <w:lvlJc w:val="left"/>
      <w:pPr>
        <w:ind w:left="2490" w:hanging="2130"/>
      </w:pPr>
      <w:rPr>
        <w:rFonts w:hint="default"/>
      </w:rPr>
    </w:lvl>
    <w:lvl w:ilvl="6">
      <w:start w:val="1"/>
      <w:numFmt w:val="decimal"/>
      <w:isLgl/>
      <w:lvlText w:val="%1.%2.%3.%4.%5.%6.%7"/>
      <w:lvlJc w:val="left"/>
      <w:pPr>
        <w:ind w:left="2490" w:hanging="2130"/>
      </w:pPr>
      <w:rPr>
        <w:rFonts w:hint="default"/>
      </w:rPr>
    </w:lvl>
    <w:lvl w:ilvl="7">
      <w:start w:val="1"/>
      <w:numFmt w:val="decimal"/>
      <w:isLgl/>
      <w:lvlText w:val="%1.%2.%3.%4.%5.%6.%7.%8"/>
      <w:lvlJc w:val="left"/>
      <w:pPr>
        <w:ind w:left="2490" w:hanging="2130"/>
      </w:pPr>
      <w:rPr>
        <w:rFonts w:hint="default"/>
      </w:rPr>
    </w:lvl>
    <w:lvl w:ilvl="8">
      <w:start w:val="1"/>
      <w:numFmt w:val="decimal"/>
      <w:isLgl/>
      <w:lvlText w:val="%1.%2.%3.%4.%5.%6.%7.%8.%9"/>
      <w:lvlJc w:val="left"/>
      <w:pPr>
        <w:ind w:left="2490" w:hanging="2130"/>
      </w:pPr>
      <w:rPr>
        <w:rFont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D3757ED"/>
    <w:multiLevelType w:val="hybridMultilevel"/>
    <w:tmpl w:val="C1E4E26A"/>
    <w:lvl w:ilvl="0" w:tplc="08090001">
      <w:start w:val="1"/>
      <w:numFmt w:val="bullet"/>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30" w15:restartNumberingAfterBreak="0">
    <w:nsid w:val="61C45D92"/>
    <w:multiLevelType w:val="hybridMultilevel"/>
    <w:tmpl w:val="C324CBC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6F3B3F"/>
    <w:multiLevelType w:val="hybridMultilevel"/>
    <w:tmpl w:val="2C1CB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CF50FC"/>
    <w:multiLevelType w:val="hybridMultilevel"/>
    <w:tmpl w:val="16CE1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68EB47BA"/>
    <w:multiLevelType w:val="hybridMultilevel"/>
    <w:tmpl w:val="EF46F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E279D4"/>
    <w:multiLevelType w:val="hybridMultilevel"/>
    <w:tmpl w:val="2D244A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06044814">
    <w:abstractNumId w:val="31"/>
  </w:num>
  <w:num w:numId="2" w16cid:durableId="484971814">
    <w:abstractNumId w:val="28"/>
  </w:num>
  <w:num w:numId="3" w16cid:durableId="52579943">
    <w:abstractNumId w:val="21"/>
  </w:num>
  <w:num w:numId="4" w16cid:durableId="73624777">
    <w:abstractNumId w:val="11"/>
  </w:num>
  <w:num w:numId="5" w16cid:durableId="611933510">
    <w:abstractNumId w:val="16"/>
  </w:num>
  <w:num w:numId="6" w16cid:durableId="363364203">
    <w:abstractNumId w:val="3"/>
  </w:num>
  <w:num w:numId="7" w16cid:durableId="749162562">
    <w:abstractNumId w:val="33"/>
  </w:num>
  <w:num w:numId="8" w16cid:durableId="943338865">
    <w:abstractNumId w:val="6"/>
  </w:num>
  <w:num w:numId="9" w16cid:durableId="1236284017">
    <w:abstractNumId w:val="0"/>
  </w:num>
  <w:num w:numId="10" w16cid:durableId="317463239">
    <w:abstractNumId w:val="37"/>
  </w:num>
  <w:num w:numId="11" w16cid:durableId="934242612">
    <w:abstractNumId w:val="25"/>
  </w:num>
  <w:num w:numId="12" w16cid:durableId="2107655616">
    <w:abstractNumId w:val="26"/>
  </w:num>
  <w:num w:numId="13" w16cid:durableId="1355301872">
    <w:abstractNumId w:val="5"/>
  </w:num>
  <w:num w:numId="14" w16cid:durableId="1083143298">
    <w:abstractNumId w:val="29"/>
  </w:num>
  <w:num w:numId="15" w16cid:durableId="1667631969">
    <w:abstractNumId w:val="8"/>
  </w:num>
  <w:num w:numId="16" w16cid:durableId="17897621">
    <w:abstractNumId w:val="18"/>
  </w:num>
  <w:num w:numId="17" w16cid:durableId="1947031253">
    <w:abstractNumId w:val="33"/>
  </w:num>
  <w:num w:numId="18" w16cid:durableId="721367663">
    <w:abstractNumId w:val="10"/>
  </w:num>
  <w:num w:numId="19" w16cid:durableId="1248341857">
    <w:abstractNumId w:val="35"/>
  </w:num>
  <w:num w:numId="20" w16cid:durableId="246231323">
    <w:abstractNumId w:val="20"/>
  </w:num>
  <w:num w:numId="21" w16cid:durableId="254287176">
    <w:abstractNumId w:val="7"/>
  </w:num>
  <w:num w:numId="22" w16cid:durableId="1893349962">
    <w:abstractNumId w:val="15"/>
  </w:num>
  <w:num w:numId="23" w16cid:durableId="379596092">
    <w:abstractNumId w:val="24"/>
  </w:num>
  <w:num w:numId="24" w16cid:durableId="1104886762">
    <w:abstractNumId w:val="4"/>
  </w:num>
  <w:num w:numId="25" w16cid:durableId="1276601337">
    <w:abstractNumId w:val="1"/>
  </w:num>
  <w:num w:numId="26" w16cid:durableId="1770927940">
    <w:abstractNumId w:val="32"/>
  </w:num>
  <w:num w:numId="27" w16cid:durableId="17779739">
    <w:abstractNumId w:val="36"/>
  </w:num>
  <w:num w:numId="28" w16cid:durableId="222105112">
    <w:abstractNumId w:val="34"/>
  </w:num>
  <w:num w:numId="29" w16cid:durableId="1812942023">
    <w:abstractNumId w:val="19"/>
  </w:num>
  <w:num w:numId="30" w16cid:durableId="1698580513">
    <w:abstractNumId w:val="30"/>
  </w:num>
  <w:num w:numId="31" w16cid:durableId="528302629">
    <w:abstractNumId w:val="27"/>
  </w:num>
  <w:num w:numId="32" w16cid:durableId="2087222151">
    <w:abstractNumId w:val="23"/>
  </w:num>
  <w:num w:numId="33" w16cid:durableId="738139916">
    <w:abstractNumId w:val="22"/>
  </w:num>
  <w:num w:numId="34" w16cid:durableId="209077820">
    <w:abstractNumId w:val="12"/>
  </w:num>
  <w:num w:numId="35" w16cid:durableId="852034637">
    <w:abstractNumId w:val="13"/>
  </w:num>
  <w:num w:numId="36" w16cid:durableId="675960712">
    <w:abstractNumId w:val="17"/>
  </w:num>
  <w:num w:numId="37" w16cid:durableId="1630015812">
    <w:abstractNumId w:val="9"/>
  </w:num>
  <w:num w:numId="38" w16cid:durableId="473564796">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3107"/>
    <w:rsid w:val="00004873"/>
    <w:rsid w:val="000056E4"/>
    <w:rsid w:val="00005CF1"/>
    <w:rsid w:val="00005DF6"/>
    <w:rsid w:val="00005E05"/>
    <w:rsid w:val="00005F66"/>
    <w:rsid w:val="000066F7"/>
    <w:rsid w:val="000071BE"/>
    <w:rsid w:val="000073C9"/>
    <w:rsid w:val="0000740B"/>
    <w:rsid w:val="000101A1"/>
    <w:rsid w:val="0001026C"/>
    <w:rsid w:val="00010538"/>
    <w:rsid w:val="0001152A"/>
    <w:rsid w:val="00011CA1"/>
    <w:rsid w:val="00012282"/>
    <w:rsid w:val="0001231F"/>
    <w:rsid w:val="000124FE"/>
    <w:rsid w:val="0001313E"/>
    <w:rsid w:val="000147D9"/>
    <w:rsid w:val="00014A10"/>
    <w:rsid w:val="00014BEE"/>
    <w:rsid w:val="00014CD8"/>
    <w:rsid w:val="00014D05"/>
    <w:rsid w:val="00015E7F"/>
    <w:rsid w:val="00016365"/>
    <w:rsid w:val="0001660D"/>
    <w:rsid w:val="00016E47"/>
    <w:rsid w:val="000172B4"/>
    <w:rsid w:val="00017C52"/>
    <w:rsid w:val="0002019F"/>
    <w:rsid w:val="000202E5"/>
    <w:rsid w:val="000207EB"/>
    <w:rsid w:val="00021026"/>
    <w:rsid w:val="000213D1"/>
    <w:rsid w:val="00021622"/>
    <w:rsid w:val="00022048"/>
    <w:rsid w:val="00022363"/>
    <w:rsid w:val="00022394"/>
    <w:rsid w:val="00022759"/>
    <w:rsid w:val="00022A8F"/>
    <w:rsid w:val="00022B48"/>
    <w:rsid w:val="00022C7F"/>
    <w:rsid w:val="00023541"/>
    <w:rsid w:val="00023EB8"/>
    <w:rsid w:val="000240EF"/>
    <w:rsid w:val="00024A6C"/>
    <w:rsid w:val="00024D7C"/>
    <w:rsid w:val="00025367"/>
    <w:rsid w:val="000255D9"/>
    <w:rsid w:val="000257C7"/>
    <w:rsid w:val="00025994"/>
    <w:rsid w:val="00026927"/>
    <w:rsid w:val="00027053"/>
    <w:rsid w:val="0003016D"/>
    <w:rsid w:val="000309CC"/>
    <w:rsid w:val="00030D46"/>
    <w:rsid w:val="00032261"/>
    <w:rsid w:val="00032280"/>
    <w:rsid w:val="00032346"/>
    <w:rsid w:val="00033515"/>
    <w:rsid w:val="000335A0"/>
    <w:rsid w:val="000337CA"/>
    <w:rsid w:val="0003540E"/>
    <w:rsid w:val="00035B7A"/>
    <w:rsid w:val="00036164"/>
    <w:rsid w:val="000364FA"/>
    <w:rsid w:val="00037A9F"/>
    <w:rsid w:val="0004005B"/>
    <w:rsid w:val="0004023E"/>
    <w:rsid w:val="000407D0"/>
    <w:rsid w:val="000410D9"/>
    <w:rsid w:val="000417BF"/>
    <w:rsid w:val="000429A3"/>
    <w:rsid w:val="00042FB7"/>
    <w:rsid w:val="00043003"/>
    <w:rsid w:val="000430BF"/>
    <w:rsid w:val="00043C83"/>
    <w:rsid w:val="000441B6"/>
    <w:rsid w:val="00044377"/>
    <w:rsid w:val="00044B76"/>
    <w:rsid w:val="000450AB"/>
    <w:rsid w:val="0004585F"/>
    <w:rsid w:val="000461DF"/>
    <w:rsid w:val="00046600"/>
    <w:rsid w:val="00046FB2"/>
    <w:rsid w:val="000476DE"/>
    <w:rsid w:val="000477FE"/>
    <w:rsid w:val="00047D9D"/>
    <w:rsid w:val="00050E33"/>
    <w:rsid w:val="000515F5"/>
    <w:rsid w:val="0005192F"/>
    <w:rsid w:val="0005209A"/>
    <w:rsid w:val="00052D32"/>
    <w:rsid w:val="000540BF"/>
    <w:rsid w:val="0005413E"/>
    <w:rsid w:val="00055A14"/>
    <w:rsid w:val="00055B33"/>
    <w:rsid w:val="00055BFB"/>
    <w:rsid w:val="000561F9"/>
    <w:rsid w:val="000563A5"/>
    <w:rsid w:val="0005704A"/>
    <w:rsid w:val="0005787C"/>
    <w:rsid w:val="00057EA9"/>
    <w:rsid w:val="00060A56"/>
    <w:rsid w:val="0006122D"/>
    <w:rsid w:val="0006190E"/>
    <w:rsid w:val="000624D7"/>
    <w:rsid w:val="00062902"/>
    <w:rsid w:val="0006314B"/>
    <w:rsid w:val="000635D1"/>
    <w:rsid w:val="00063EB8"/>
    <w:rsid w:val="00064419"/>
    <w:rsid w:val="000644DB"/>
    <w:rsid w:val="00064C37"/>
    <w:rsid w:val="00064F56"/>
    <w:rsid w:val="00066A78"/>
    <w:rsid w:val="000671ED"/>
    <w:rsid w:val="00067E88"/>
    <w:rsid w:val="000700F0"/>
    <w:rsid w:val="0007051C"/>
    <w:rsid w:val="00070999"/>
    <w:rsid w:val="0007116C"/>
    <w:rsid w:val="000711F4"/>
    <w:rsid w:val="00071254"/>
    <w:rsid w:val="00071399"/>
    <w:rsid w:val="0007164E"/>
    <w:rsid w:val="00071736"/>
    <w:rsid w:val="00071FB9"/>
    <w:rsid w:val="000727A3"/>
    <w:rsid w:val="0007314B"/>
    <w:rsid w:val="00073CC0"/>
    <w:rsid w:val="000741CB"/>
    <w:rsid w:val="00074588"/>
    <w:rsid w:val="000760FA"/>
    <w:rsid w:val="00076CB2"/>
    <w:rsid w:val="000775C3"/>
    <w:rsid w:val="0008081F"/>
    <w:rsid w:val="0008103E"/>
    <w:rsid w:val="000817D6"/>
    <w:rsid w:val="00082098"/>
    <w:rsid w:val="000822F3"/>
    <w:rsid w:val="0008283B"/>
    <w:rsid w:val="000834A6"/>
    <w:rsid w:val="0008367B"/>
    <w:rsid w:val="00083829"/>
    <w:rsid w:val="000841DF"/>
    <w:rsid w:val="000870D3"/>
    <w:rsid w:val="00087A36"/>
    <w:rsid w:val="0009162C"/>
    <w:rsid w:val="0009336D"/>
    <w:rsid w:val="0009373F"/>
    <w:rsid w:val="00093829"/>
    <w:rsid w:val="000938F3"/>
    <w:rsid w:val="00093DC3"/>
    <w:rsid w:val="000942E3"/>
    <w:rsid w:val="00094537"/>
    <w:rsid w:val="00094A00"/>
    <w:rsid w:val="00095BB0"/>
    <w:rsid w:val="00095CDB"/>
    <w:rsid w:val="00096AD2"/>
    <w:rsid w:val="00096FA7"/>
    <w:rsid w:val="00097396"/>
    <w:rsid w:val="000974DA"/>
    <w:rsid w:val="000A047B"/>
    <w:rsid w:val="000A0505"/>
    <w:rsid w:val="000A13FC"/>
    <w:rsid w:val="000A16A7"/>
    <w:rsid w:val="000A1EA3"/>
    <w:rsid w:val="000A21A8"/>
    <w:rsid w:val="000A3AE4"/>
    <w:rsid w:val="000A4738"/>
    <w:rsid w:val="000A589B"/>
    <w:rsid w:val="000A6F3D"/>
    <w:rsid w:val="000A7061"/>
    <w:rsid w:val="000B0025"/>
    <w:rsid w:val="000B0343"/>
    <w:rsid w:val="000B1755"/>
    <w:rsid w:val="000B2783"/>
    <w:rsid w:val="000B3390"/>
    <w:rsid w:val="000B3617"/>
    <w:rsid w:val="000B3A26"/>
    <w:rsid w:val="000B3D42"/>
    <w:rsid w:val="000B3F60"/>
    <w:rsid w:val="000B446C"/>
    <w:rsid w:val="000B49CF"/>
    <w:rsid w:val="000B4AA4"/>
    <w:rsid w:val="000B4BE1"/>
    <w:rsid w:val="000B5498"/>
    <w:rsid w:val="000C014D"/>
    <w:rsid w:val="000C11FA"/>
    <w:rsid w:val="000C123E"/>
    <w:rsid w:val="000C1ECD"/>
    <w:rsid w:val="000C217D"/>
    <w:rsid w:val="000C21D3"/>
    <w:rsid w:val="000C3324"/>
    <w:rsid w:val="000C34AD"/>
    <w:rsid w:val="000C480D"/>
    <w:rsid w:val="000C49D3"/>
    <w:rsid w:val="000C4ACD"/>
    <w:rsid w:val="000C4E55"/>
    <w:rsid w:val="000C5470"/>
    <w:rsid w:val="000C5C5D"/>
    <w:rsid w:val="000C5CCC"/>
    <w:rsid w:val="000C7437"/>
    <w:rsid w:val="000C756B"/>
    <w:rsid w:val="000C77A6"/>
    <w:rsid w:val="000D054A"/>
    <w:rsid w:val="000D1A62"/>
    <w:rsid w:val="000D20D4"/>
    <w:rsid w:val="000D282B"/>
    <w:rsid w:val="000D40E9"/>
    <w:rsid w:val="000D47E3"/>
    <w:rsid w:val="000D4B85"/>
    <w:rsid w:val="000D54F2"/>
    <w:rsid w:val="000D5A72"/>
    <w:rsid w:val="000D637C"/>
    <w:rsid w:val="000D65CD"/>
    <w:rsid w:val="000D75F0"/>
    <w:rsid w:val="000D7B97"/>
    <w:rsid w:val="000E1519"/>
    <w:rsid w:val="000E2B6E"/>
    <w:rsid w:val="000E363B"/>
    <w:rsid w:val="000E4728"/>
    <w:rsid w:val="000E4AC7"/>
    <w:rsid w:val="000E4BD1"/>
    <w:rsid w:val="000E55A6"/>
    <w:rsid w:val="000E66FD"/>
    <w:rsid w:val="000E6EDD"/>
    <w:rsid w:val="000E7616"/>
    <w:rsid w:val="000F03ED"/>
    <w:rsid w:val="000F0AAD"/>
    <w:rsid w:val="000F1026"/>
    <w:rsid w:val="000F1CD2"/>
    <w:rsid w:val="000F1CF4"/>
    <w:rsid w:val="000F1F07"/>
    <w:rsid w:val="000F22F0"/>
    <w:rsid w:val="000F29D7"/>
    <w:rsid w:val="000F3166"/>
    <w:rsid w:val="000F34A5"/>
    <w:rsid w:val="000F452A"/>
    <w:rsid w:val="000F4866"/>
    <w:rsid w:val="000F4E85"/>
    <w:rsid w:val="000F5B84"/>
    <w:rsid w:val="000F61A5"/>
    <w:rsid w:val="000F747E"/>
    <w:rsid w:val="00100408"/>
    <w:rsid w:val="00101647"/>
    <w:rsid w:val="001020BF"/>
    <w:rsid w:val="00102149"/>
    <w:rsid w:val="00102DFF"/>
    <w:rsid w:val="00104406"/>
    <w:rsid w:val="001058B9"/>
    <w:rsid w:val="00105999"/>
    <w:rsid w:val="001076DC"/>
    <w:rsid w:val="00107A72"/>
    <w:rsid w:val="00110576"/>
    <w:rsid w:val="0011294E"/>
    <w:rsid w:val="0011303C"/>
    <w:rsid w:val="001135BD"/>
    <w:rsid w:val="00113A2F"/>
    <w:rsid w:val="00113E10"/>
    <w:rsid w:val="00114118"/>
    <w:rsid w:val="001156C2"/>
    <w:rsid w:val="00115AC0"/>
    <w:rsid w:val="00115DD8"/>
    <w:rsid w:val="00115F2B"/>
    <w:rsid w:val="00117A97"/>
    <w:rsid w:val="00117F1B"/>
    <w:rsid w:val="00120178"/>
    <w:rsid w:val="00121280"/>
    <w:rsid w:val="001223CF"/>
    <w:rsid w:val="00122FB9"/>
    <w:rsid w:val="0012369C"/>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04D"/>
    <w:rsid w:val="00133161"/>
    <w:rsid w:val="0013349F"/>
    <w:rsid w:val="00134088"/>
    <w:rsid w:val="00134520"/>
    <w:rsid w:val="001347B6"/>
    <w:rsid w:val="001349EF"/>
    <w:rsid w:val="00134B2D"/>
    <w:rsid w:val="001350A9"/>
    <w:rsid w:val="00135203"/>
    <w:rsid w:val="00135D6F"/>
    <w:rsid w:val="00135EAE"/>
    <w:rsid w:val="00135FC0"/>
    <w:rsid w:val="0013663A"/>
    <w:rsid w:val="00136A30"/>
    <w:rsid w:val="001400E6"/>
    <w:rsid w:val="00140B03"/>
    <w:rsid w:val="001417DE"/>
    <w:rsid w:val="00142CE6"/>
    <w:rsid w:val="00143650"/>
    <w:rsid w:val="00143840"/>
    <w:rsid w:val="00143B2F"/>
    <w:rsid w:val="00143CC8"/>
    <w:rsid w:val="00145398"/>
    <w:rsid w:val="00145575"/>
    <w:rsid w:val="00145689"/>
    <w:rsid w:val="00145AAE"/>
    <w:rsid w:val="00145BBD"/>
    <w:rsid w:val="0014713C"/>
    <w:rsid w:val="0014727B"/>
    <w:rsid w:val="00147338"/>
    <w:rsid w:val="00147401"/>
    <w:rsid w:val="001479A8"/>
    <w:rsid w:val="001479DD"/>
    <w:rsid w:val="00147ECA"/>
    <w:rsid w:val="00151A0F"/>
    <w:rsid w:val="00153F2D"/>
    <w:rsid w:val="00154388"/>
    <w:rsid w:val="001545B3"/>
    <w:rsid w:val="00154AA6"/>
    <w:rsid w:val="00154D44"/>
    <w:rsid w:val="00154F7B"/>
    <w:rsid w:val="00154FF4"/>
    <w:rsid w:val="0015505C"/>
    <w:rsid w:val="00156525"/>
    <w:rsid w:val="001568DF"/>
    <w:rsid w:val="00156DD6"/>
    <w:rsid w:val="00157E56"/>
    <w:rsid w:val="001607AC"/>
    <w:rsid w:val="0016081B"/>
    <w:rsid w:val="001608E2"/>
    <w:rsid w:val="00160DEA"/>
    <w:rsid w:val="00161078"/>
    <w:rsid w:val="0016259D"/>
    <w:rsid w:val="001636AA"/>
    <w:rsid w:val="00163D3D"/>
    <w:rsid w:val="00163E8D"/>
    <w:rsid w:val="00163FC9"/>
    <w:rsid w:val="00164210"/>
    <w:rsid w:val="0016506B"/>
    <w:rsid w:val="00166342"/>
    <w:rsid w:val="00166672"/>
    <w:rsid w:val="001677B1"/>
    <w:rsid w:val="00167816"/>
    <w:rsid w:val="00167B6B"/>
    <w:rsid w:val="00167D50"/>
    <w:rsid w:val="0017038A"/>
    <w:rsid w:val="00170923"/>
    <w:rsid w:val="00170C73"/>
    <w:rsid w:val="0017105D"/>
    <w:rsid w:val="001719B6"/>
    <w:rsid w:val="00171C00"/>
    <w:rsid w:val="00172D3B"/>
    <w:rsid w:val="0017414E"/>
    <w:rsid w:val="00174938"/>
    <w:rsid w:val="001749AC"/>
    <w:rsid w:val="00174EE3"/>
    <w:rsid w:val="001750A0"/>
    <w:rsid w:val="0017539D"/>
    <w:rsid w:val="001758B1"/>
    <w:rsid w:val="001759A0"/>
    <w:rsid w:val="00175A90"/>
    <w:rsid w:val="001763A2"/>
    <w:rsid w:val="00176916"/>
    <w:rsid w:val="001776FB"/>
    <w:rsid w:val="001778E2"/>
    <w:rsid w:val="001808AC"/>
    <w:rsid w:val="00181871"/>
    <w:rsid w:val="0018246F"/>
    <w:rsid w:val="00182C19"/>
    <w:rsid w:val="00183622"/>
    <w:rsid w:val="00183679"/>
    <w:rsid w:val="001839D1"/>
    <w:rsid w:val="0018516B"/>
    <w:rsid w:val="00185292"/>
    <w:rsid w:val="0018556D"/>
    <w:rsid w:val="001865EB"/>
    <w:rsid w:val="00186AFF"/>
    <w:rsid w:val="00186F39"/>
    <w:rsid w:val="00190C36"/>
    <w:rsid w:val="00191E66"/>
    <w:rsid w:val="00191FBC"/>
    <w:rsid w:val="00192185"/>
    <w:rsid w:val="00192492"/>
    <w:rsid w:val="0019294E"/>
    <w:rsid w:val="001930DC"/>
    <w:rsid w:val="0019393C"/>
    <w:rsid w:val="001942DB"/>
    <w:rsid w:val="00194794"/>
    <w:rsid w:val="00194A13"/>
    <w:rsid w:val="00194C63"/>
    <w:rsid w:val="00195094"/>
    <w:rsid w:val="0019526C"/>
    <w:rsid w:val="001973A8"/>
    <w:rsid w:val="00197646"/>
    <w:rsid w:val="00197973"/>
    <w:rsid w:val="00197CDB"/>
    <w:rsid w:val="00197CE5"/>
    <w:rsid w:val="00197F44"/>
    <w:rsid w:val="001A00C0"/>
    <w:rsid w:val="001A0377"/>
    <w:rsid w:val="001A11AF"/>
    <w:rsid w:val="001A1697"/>
    <w:rsid w:val="001A2740"/>
    <w:rsid w:val="001A2AEE"/>
    <w:rsid w:val="001A2B5A"/>
    <w:rsid w:val="001A33CE"/>
    <w:rsid w:val="001A4878"/>
    <w:rsid w:val="001A4BBB"/>
    <w:rsid w:val="001A4C9E"/>
    <w:rsid w:val="001A69DF"/>
    <w:rsid w:val="001A72EF"/>
    <w:rsid w:val="001A77FD"/>
    <w:rsid w:val="001A7969"/>
    <w:rsid w:val="001B007C"/>
    <w:rsid w:val="001B032A"/>
    <w:rsid w:val="001B144B"/>
    <w:rsid w:val="001B1C60"/>
    <w:rsid w:val="001B2151"/>
    <w:rsid w:val="001B268F"/>
    <w:rsid w:val="001B2977"/>
    <w:rsid w:val="001B4830"/>
    <w:rsid w:val="001B52EB"/>
    <w:rsid w:val="001B6CCB"/>
    <w:rsid w:val="001B6DC5"/>
    <w:rsid w:val="001C016E"/>
    <w:rsid w:val="001C1AC8"/>
    <w:rsid w:val="001C265E"/>
    <w:rsid w:val="001C4243"/>
    <w:rsid w:val="001C4900"/>
    <w:rsid w:val="001C53BE"/>
    <w:rsid w:val="001C5692"/>
    <w:rsid w:val="001C65E7"/>
    <w:rsid w:val="001C7007"/>
    <w:rsid w:val="001C738D"/>
    <w:rsid w:val="001C7CC1"/>
    <w:rsid w:val="001C7DBE"/>
    <w:rsid w:val="001D01C0"/>
    <w:rsid w:val="001D042F"/>
    <w:rsid w:val="001D07EA"/>
    <w:rsid w:val="001D0C9C"/>
    <w:rsid w:val="001D0F70"/>
    <w:rsid w:val="001D1543"/>
    <w:rsid w:val="001D17B0"/>
    <w:rsid w:val="001D1BDE"/>
    <w:rsid w:val="001D1C38"/>
    <w:rsid w:val="001D2F71"/>
    <w:rsid w:val="001D2F8F"/>
    <w:rsid w:val="001D33CF"/>
    <w:rsid w:val="001D3ECA"/>
    <w:rsid w:val="001D441D"/>
    <w:rsid w:val="001D5DE7"/>
    <w:rsid w:val="001E01B3"/>
    <w:rsid w:val="001E04CF"/>
    <w:rsid w:val="001E102B"/>
    <w:rsid w:val="001E11F7"/>
    <w:rsid w:val="001E1679"/>
    <w:rsid w:val="001E1D28"/>
    <w:rsid w:val="001E2189"/>
    <w:rsid w:val="001E21FC"/>
    <w:rsid w:val="001E24FD"/>
    <w:rsid w:val="001E2B95"/>
    <w:rsid w:val="001E32B3"/>
    <w:rsid w:val="001E3C6B"/>
    <w:rsid w:val="001E4862"/>
    <w:rsid w:val="001E49F4"/>
    <w:rsid w:val="001E4AF1"/>
    <w:rsid w:val="001E4C14"/>
    <w:rsid w:val="001E5707"/>
    <w:rsid w:val="001E575D"/>
    <w:rsid w:val="001E58FD"/>
    <w:rsid w:val="001E5A24"/>
    <w:rsid w:val="001F01A9"/>
    <w:rsid w:val="001F0ABE"/>
    <w:rsid w:val="001F1832"/>
    <w:rsid w:val="001F20A1"/>
    <w:rsid w:val="001F2251"/>
    <w:rsid w:val="001F3792"/>
    <w:rsid w:val="001F3A35"/>
    <w:rsid w:val="001F4261"/>
    <w:rsid w:val="001F454B"/>
    <w:rsid w:val="001F7741"/>
    <w:rsid w:val="00200006"/>
    <w:rsid w:val="00200024"/>
    <w:rsid w:val="00200719"/>
    <w:rsid w:val="00200E86"/>
    <w:rsid w:val="00201568"/>
    <w:rsid w:val="00201C5E"/>
    <w:rsid w:val="00201D13"/>
    <w:rsid w:val="00202501"/>
    <w:rsid w:val="002047E9"/>
    <w:rsid w:val="00204CF2"/>
    <w:rsid w:val="00204DC2"/>
    <w:rsid w:val="00204E67"/>
    <w:rsid w:val="0020563F"/>
    <w:rsid w:val="002069FA"/>
    <w:rsid w:val="0020732B"/>
    <w:rsid w:val="002073A8"/>
    <w:rsid w:val="00207A81"/>
    <w:rsid w:val="0021099F"/>
    <w:rsid w:val="002110A2"/>
    <w:rsid w:val="00211547"/>
    <w:rsid w:val="00211829"/>
    <w:rsid w:val="00212338"/>
    <w:rsid w:val="00212951"/>
    <w:rsid w:val="00212F5A"/>
    <w:rsid w:val="00213085"/>
    <w:rsid w:val="002146AA"/>
    <w:rsid w:val="00214D2F"/>
    <w:rsid w:val="00215EA3"/>
    <w:rsid w:val="0021608E"/>
    <w:rsid w:val="002166DD"/>
    <w:rsid w:val="00216C34"/>
    <w:rsid w:val="002176E2"/>
    <w:rsid w:val="00217E9A"/>
    <w:rsid w:val="0022002A"/>
    <w:rsid w:val="002207B5"/>
    <w:rsid w:val="002212DD"/>
    <w:rsid w:val="00221372"/>
    <w:rsid w:val="0022152F"/>
    <w:rsid w:val="0022158D"/>
    <w:rsid w:val="002221C7"/>
    <w:rsid w:val="00222784"/>
    <w:rsid w:val="00222968"/>
    <w:rsid w:val="00223174"/>
    <w:rsid w:val="00225E8D"/>
    <w:rsid w:val="00226740"/>
    <w:rsid w:val="00226910"/>
    <w:rsid w:val="00226D82"/>
    <w:rsid w:val="00226F57"/>
    <w:rsid w:val="0022745B"/>
    <w:rsid w:val="00230869"/>
    <w:rsid w:val="00230993"/>
    <w:rsid w:val="00231455"/>
    <w:rsid w:val="002329F6"/>
    <w:rsid w:val="002334DB"/>
    <w:rsid w:val="002337B9"/>
    <w:rsid w:val="002337F0"/>
    <w:rsid w:val="00233A62"/>
    <w:rsid w:val="00235134"/>
    <w:rsid w:val="002368DF"/>
    <w:rsid w:val="00236901"/>
    <w:rsid w:val="0023696D"/>
    <w:rsid w:val="00236C4D"/>
    <w:rsid w:val="00236D67"/>
    <w:rsid w:val="00237C0C"/>
    <w:rsid w:val="00240000"/>
    <w:rsid w:val="002403C9"/>
    <w:rsid w:val="0024041F"/>
    <w:rsid w:val="00241D91"/>
    <w:rsid w:val="00242222"/>
    <w:rsid w:val="002432E1"/>
    <w:rsid w:val="002434CC"/>
    <w:rsid w:val="00244720"/>
    <w:rsid w:val="00244B66"/>
    <w:rsid w:val="002452FF"/>
    <w:rsid w:val="002454C1"/>
    <w:rsid w:val="0024551B"/>
    <w:rsid w:val="00246426"/>
    <w:rsid w:val="0024650B"/>
    <w:rsid w:val="002466DA"/>
    <w:rsid w:val="002475D4"/>
    <w:rsid w:val="00250241"/>
    <w:rsid w:val="00250631"/>
    <w:rsid w:val="002507AF"/>
    <w:rsid w:val="002512A6"/>
    <w:rsid w:val="00252D4A"/>
    <w:rsid w:val="002531EF"/>
    <w:rsid w:val="0025344E"/>
    <w:rsid w:val="00253C9B"/>
    <w:rsid w:val="00253D1B"/>
    <w:rsid w:val="00254F57"/>
    <w:rsid w:val="00255131"/>
    <w:rsid w:val="00255B13"/>
    <w:rsid w:val="00257CAF"/>
    <w:rsid w:val="00257FAE"/>
    <w:rsid w:val="00260FFF"/>
    <w:rsid w:val="002612C2"/>
    <w:rsid w:val="002627B0"/>
    <w:rsid w:val="0026284C"/>
    <w:rsid w:val="00262ABF"/>
    <w:rsid w:val="002639F8"/>
    <w:rsid w:val="00264304"/>
    <w:rsid w:val="0026521C"/>
    <w:rsid w:val="00265531"/>
    <w:rsid w:val="00265AA7"/>
    <w:rsid w:val="00265DE4"/>
    <w:rsid w:val="00265E17"/>
    <w:rsid w:val="00266130"/>
    <w:rsid w:val="002664F9"/>
    <w:rsid w:val="00271F45"/>
    <w:rsid w:val="00272901"/>
    <w:rsid w:val="00273D03"/>
    <w:rsid w:val="00273D5C"/>
    <w:rsid w:val="00273F26"/>
    <w:rsid w:val="00274A40"/>
    <w:rsid w:val="002751FF"/>
    <w:rsid w:val="002755DA"/>
    <w:rsid w:val="002759B8"/>
    <w:rsid w:val="00275B06"/>
    <w:rsid w:val="00276B6C"/>
    <w:rsid w:val="00277571"/>
    <w:rsid w:val="00277688"/>
    <w:rsid w:val="002776A6"/>
    <w:rsid w:val="002779BF"/>
    <w:rsid w:val="00281045"/>
    <w:rsid w:val="002816C5"/>
    <w:rsid w:val="002828CA"/>
    <w:rsid w:val="00282B82"/>
    <w:rsid w:val="00282DA5"/>
    <w:rsid w:val="00282E5F"/>
    <w:rsid w:val="002841D4"/>
    <w:rsid w:val="0028498B"/>
    <w:rsid w:val="002849F4"/>
    <w:rsid w:val="0028644D"/>
    <w:rsid w:val="00286D61"/>
    <w:rsid w:val="0028762C"/>
    <w:rsid w:val="002909D4"/>
    <w:rsid w:val="00290B75"/>
    <w:rsid w:val="00291150"/>
    <w:rsid w:val="00291633"/>
    <w:rsid w:val="00292926"/>
    <w:rsid w:val="00292F47"/>
    <w:rsid w:val="00293CF1"/>
    <w:rsid w:val="002943C4"/>
    <w:rsid w:val="00294767"/>
    <w:rsid w:val="00294E62"/>
    <w:rsid w:val="00296189"/>
    <w:rsid w:val="00296401"/>
    <w:rsid w:val="00296ACE"/>
    <w:rsid w:val="002971D6"/>
    <w:rsid w:val="00297A3E"/>
    <w:rsid w:val="002A1123"/>
    <w:rsid w:val="002A153A"/>
    <w:rsid w:val="002A17F4"/>
    <w:rsid w:val="002A1B5F"/>
    <w:rsid w:val="002A25E8"/>
    <w:rsid w:val="002A289C"/>
    <w:rsid w:val="002A2BF5"/>
    <w:rsid w:val="002A3125"/>
    <w:rsid w:val="002A45BC"/>
    <w:rsid w:val="002A63CC"/>
    <w:rsid w:val="002B0EE5"/>
    <w:rsid w:val="002B217C"/>
    <w:rsid w:val="002B2669"/>
    <w:rsid w:val="002B2C57"/>
    <w:rsid w:val="002B3B49"/>
    <w:rsid w:val="002B3CB8"/>
    <w:rsid w:val="002B5143"/>
    <w:rsid w:val="002B5DAC"/>
    <w:rsid w:val="002B634D"/>
    <w:rsid w:val="002B659C"/>
    <w:rsid w:val="002B68F7"/>
    <w:rsid w:val="002B6C24"/>
    <w:rsid w:val="002B75EE"/>
    <w:rsid w:val="002B7966"/>
    <w:rsid w:val="002B7D02"/>
    <w:rsid w:val="002C00F4"/>
    <w:rsid w:val="002C0535"/>
    <w:rsid w:val="002C1990"/>
    <w:rsid w:val="002C21F3"/>
    <w:rsid w:val="002C2FF4"/>
    <w:rsid w:val="002C36DC"/>
    <w:rsid w:val="002C42D4"/>
    <w:rsid w:val="002C4836"/>
    <w:rsid w:val="002C50E0"/>
    <w:rsid w:val="002C5606"/>
    <w:rsid w:val="002C57B7"/>
    <w:rsid w:val="002C5815"/>
    <w:rsid w:val="002C6143"/>
    <w:rsid w:val="002C722B"/>
    <w:rsid w:val="002C73E6"/>
    <w:rsid w:val="002C7791"/>
    <w:rsid w:val="002D10AD"/>
    <w:rsid w:val="002D18F9"/>
    <w:rsid w:val="002D2449"/>
    <w:rsid w:val="002D24AE"/>
    <w:rsid w:val="002D28E8"/>
    <w:rsid w:val="002D2C29"/>
    <w:rsid w:val="002D2D76"/>
    <w:rsid w:val="002D50B2"/>
    <w:rsid w:val="002D5106"/>
    <w:rsid w:val="002D5919"/>
    <w:rsid w:val="002D593B"/>
    <w:rsid w:val="002D5C71"/>
    <w:rsid w:val="002D6CAA"/>
    <w:rsid w:val="002D7B6A"/>
    <w:rsid w:val="002D7BE8"/>
    <w:rsid w:val="002E0C15"/>
    <w:rsid w:val="002E150B"/>
    <w:rsid w:val="002E1555"/>
    <w:rsid w:val="002E2360"/>
    <w:rsid w:val="002E3A67"/>
    <w:rsid w:val="002E493D"/>
    <w:rsid w:val="002E5D50"/>
    <w:rsid w:val="002E60E8"/>
    <w:rsid w:val="002E69C7"/>
    <w:rsid w:val="002E7767"/>
    <w:rsid w:val="002E7C04"/>
    <w:rsid w:val="002F000D"/>
    <w:rsid w:val="002F01A1"/>
    <w:rsid w:val="002F02D3"/>
    <w:rsid w:val="002F0351"/>
    <w:rsid w:val="002F04EC"/>
    <w:rsid w:val="002F0E8D"/>
    <w:rsid w:val="002F1386"/>
    <w:rsid w:val="002F1692"/>
    <w:rsid w:val="002F20B6"/>
    <w:rsid w:val="002F2388"/>
    <w:rsid w:val="002F251A"/>
    <w:rsid w:val="002F2E35"/>
    <w:rsid w:val="002F32EC"/>
    <w:rsid w:val="002F36CC"/>
    <w:rsid w:val="002F40B1"/>
    <w:rsid w:val="002F469E"/>
    <w:rsid w:val="002F5A48"/>
    <w:rsid w:val="002F606B"/>
    <w:rsid w:val="002F6542"/>
    <w:rsid w:val="00300B75"/>
    <w:rsid w:val="00301BF8"/>
    <w:rsid w:val="0030262E"/>
    <w:rsid w:val="00302730"/>
    <w:rsid w:val="003047AD"/>
    <w:rsid w:val="00304DB7"/>
    <w:rsid w:val="00304E49"/>
    <w:rsid w:val="00305024"/>
    <w:rsid w:val="0030543C"/>
    <w:rsid w:val="003064C7"/>
    <w:rsid w:val="00306FFC"/>
    <w:rsid w:val="003071DB"/>
    <w:rsid w:val="00307C1E"/>
    <w:rsid w:val="00311F11"/>
    <w:rsid w:val="00312ADB"/>
    <w:rsid w:val="0031381B"/>
    <w:rsid w:val="00313BE9"/>
    <w:rsid w:val="003148FC"/>
    <w:rsid w:val="0031505B"/>
    <w:rsid w:val="003150BA"/>
    <w:rsid w:val="003157BA"/>
    <w:rsid w:val="00316B20"/>
    <w:rsid w:val="00316B97"/>
    <w:rsid w:val="00317C05"/>
    <w:rsid w:val="0032101F"/>
    <w:rsid w:val="00322988"/>
    <w:rsid w:val="003229C7"/>
    <w:rsid w:val="00322D96"/>
    <w:rsid w:val="00322F17"/>
    <w:rsid w:val="00323BDE"/>
    <w:rsid w:val="0032407C"/>
    <w:rsid w:val="003245D2"/>
    <w:rsid w:val="00324DF7"/>
    <w:rsid w:val="0032519F"/>
    <w:rsid w:val="003258B6"/>
    <w:rsid w:val="0032641B"/>
    <w:rsid w:val="0032651B"/>
    <w:rsid w:val="00331472"/>
    <w:rsid w:val="00331F8F"/>
    <w:rsid w:val="0033259F"/>
    <w:rsid w:val="003325B6"/>
    <w:rsid w:val="00332C24"/>
    <w:rsid w:val="00333040"/>
    <w:rsid w:val="00333A79"/>
    <w:rsid w:val="00334B86"/>
    <w:rsid w:val="0033590A"/>
    <w:rsid w:val="00335C32"/>
    <w:rsid w:val="0033611F"/>
    <w:rsid w:val="003367AA"/>
    <w:rsid w:val="00336C22"/>
    <w:rsid w:val="00337055"/>
    <w:rsid w:val="00337E08"/>
    <w:rsid w:val="00337E28"/>
    <w:rsid w:val="00341932"/>
    <w:rsid w:val="003422CF"/>
    <w:rsid w:val="003422FA"/>
    <w:rsid w:val="00342FF4"/>
    <w:rsid w:val="00343B79"/>
    <w:rsid w:val="0034588E"/>
    <w:rsid w:val="00345DCB"/>
    <w:rsid w:val="0034607C"/>
    <w:rsid w:val="003464E2"/>
    <w:rsid w:val="0034686E"/>
    <w:rsid w:val="00347F20"/>
    <w:rsid w:val="00351554"/>
    <w:rsid w:val="00351A0D"/>
    <w:rsid w:val="00353A68"/>
    <w:rsid w:val="00353B14"/>
    <w:rsid w:val="00353D7C"/>
    <w:rsid w:val="00354138"/>
    <w:rsid w:val="00354807"/>
    <w:rsid w:val="00354AC4"/>
    <w:rsid w:val="00354E08"/>
    <w:rsid w:val="00355862"/>
    <w:rsid w:val="0035617D"/>
    <w:rsid w:val="003563AF"/>
    <w:rsid w:val="00356582"/>
    <w:rsid w:val="003578D3"/>
    <w:rsid w:val="003601EE"/>
    <w:rsid w:val="003603CB"/>
    <w:rsid w:val="003605E9"/>
    <w:rsid w:val="00360DDB"/>
    <w:rsid w:val="00360F7B"/>
    <w:rsid w:val="003614D0"/>
    <w:rsid w:val="00361D25"/>
    <w:rsid w:val="00361F05"/>
    <w:rsid w:val="00361F09"/>
    <w:rsid w:val="00363159"/>
    <w:rsid w:val="003632F2"/>
    <w:rsid w:val="00363A3F"/>
    <w:rsid w:val="00363A6E"/>
    <w:rsid w:val="00364579"/>
    <w:rsid w:val="00364D59"/>
    <w:rsid w:val="0036616B"/>
    <w:rsid w:val="003673B1"/>
    <w:rsid w:val="00367719"/>
    <w:rsid w:val="00367E4A"/>
    <w:rsid w:val="003701F3"/>
    <w:rsid w:val="00370DF3"/>
    <w:rsid w:val="00371598"/>
    <w:rsid w:val="00371682"/>
    <w:rsid w:val="0037227A"/>
    <w:rsid w:val="00372E90"/>
    <w:rsid w:val="0037398E"/>
    <w:rsid w:val="003743E4"/>
    <w:rsid w:val="00374C86"/>
    <w:rsid w:val="0037504C"/>
    <w:rsid w:val="003755EB"/>
    <w:rsid w:val="003757F0"/>
    <w:rsid w:val="00375B0E"/>
    <w:rsid w:val="003766A5"/>
    <w:rsid w:val="003766FF"/>
    <w:rsid w:val="00377007"/>
    <w:rsid w:val="00377DB8"/>
    <w:rsid w:val="0038070A"/>
    <w:rsid w:val="00380931"/>
    <w:rsid w:val="00380A79"/>
    <w:rsid w:val="00381773"/>
    <w:rsid w:val="003820F8"/>
    <w:rsid w:val="00382539"/>
    <w:rsid w:val="003830A4"/>
    <w:rsid w:val="0038312F"/>
    <w:rsid w:val="00383993"/>
    <w:rsid w:val="00385E45"/>
    <w:rsid w:val="00386107"/>
    <w:rsid w:val="00387355"/>
    <w:rsid w:val="0038792B"/>
    <w:rsid w:val="00390438"/>
    <w:rsid w:val="00390545"/>
    <w:rsid w:val="00390627"/>
    <w:rsid w:val="0039121A"/>
    <w:rsid w:val="003912B4"/>
    <w:rsid w:val="00391C97"/>
    <w:rsid w:val="00392A58"/>
    <w:rsid w:val="00393ED3"/>
    <w:rsid w:val="00395155"/>
    <w:rsid w:val="0039599B"/>
    <w:rsid w:val="00395AB7"/>
    <w:rsid w:val="003967DF"/>
    <w:rsid w:val="00396D23"/>
    <w:rsid w:val="00396DFE"/>
    <w:rsid w:val="0039731D"/>
    <w:rsid w:val="003975A5"/>
    <w:rsid w:val="00397C80"/>
    <w:rsid w:val="00397E5E"/>
    <w:rsid w:val="003A02B3"/>
    <w:rsid w:val="003A1938"/>
    <w:rsid w:val="003A1A8F"/>
    <w:rsid w:val="003A2597"/>
    <w:rsid w:val="003A2930"/>
    <w:rsid w:val="003A2C01"/>
    <w:rsid w:val="003A468C"/>
    <w:rsid w:val="003A471B"/>
    <w:rsid w:val="003A47C8"/>
    <w:rsid w:val="003A4818"/>
    <w:rsid w:val="003A5117"/>
    <w:rsid w:val="003A5B0C"/>
    <w:rsid w:val="003A5CBB"/>
    <w:rsid w:val="003A5CD5"/>
    <w:rsid w:val="003A61D1"/>
    <w:rsid w:val="003A6299"/>
    <w:rsid w:val="003A7461"/>
    <w:rsid w:val="003A798E"/>
    <w:rsid w:val="003A7C27"/>
    <w:rsid w:val="003A7EC5"/>
    <w:rsid w:val="003B0305"/>
    <w:rsid w:val="003B09CF"/>
    <w:rsid w:val="003B0C2D"/>
    <w:rsid w:val="003B1AED"/>
    <w:rsid w:val="003B1C66"/>
    <w:rsid w:val="003B1D45"/>
    <w:rsid w:val="003B2D52"/>
    <w:rsid w:val="003B33D3"/>
    <w:rsid w:val="003B3720"/>
    <w:rsid w:val="003B4466"/>
    <w:rsid w:val="003B4BAB"/>
    <w:rsid w:val="003B4BD6"/>
    <w:rsid w:val="003B5764"/>
    <w:rsid w:val="003B5AB0"/>
    <w:rsid w:val="003B5F30"/>
    <w:rsid w:val="003B77D8"/>
    <w:rsid w:val="003C03B2"/>
    <w:rsid w:val="003C0493"/>
    <w:rsid w:val="003C07F3"/>
    <w:rsid w:val="003C0F59"/>
    <w:rsid w:val="003C15DF"/>
    <w:rsid w:val="003C1CC6"/>
    <w:rsid w:val="003C2002"/>
    <w:rsid w:val="003C3757"/>
    <w:rsid w:val="003C419D"/>
    <w:rsid w:val="003C4D6E"/>
    <w:rsid w:val="003C5AE3"/>
    <w:rsid w:val="003C6251"/>
    <w:rsid w:val="003C6486"/>
    <w:rsid w:val="003C64CC"/>
    <w:rsid w:val="003C677A"/>
    <w:rsid w:val="003C7609"/>
    <w:rsid w:val="003C7F04"/>
    <w:rsid w:val="003D0E4E"/>
    <w:rsid w:val="003D0F0A"/>
    <w:rsid w:val="003D12EA"/>
    <w:rsid w:val="003D1760"/>
    <w:rsid w:val="003D1C03"/>
    <w:rsid w:val="003D20CF"/>
    <w:rsid w:val="003D237E"/>
    <w:rsid w:val="003D27B2"/>
    <w:rsid w:val="003D2B9D"/>
    <w:rsid w:val="003D2EAD"/>
    <w:rsid w:val="003D309D"/>
    <w:rsid w:val="003D3876"/>
    <w:rsid w:val="003D3D48"/>
    <w:rsid w:val="003D3E17"/>
    <w:rsid w:val="003D3FA9"/>
    <w:rsid w:val="003D3FBB"/>
    <w:rsid w:val="003D46C7"/>
    <w:rsid w:val="003D486D"/>
    <w:rsid w:val="003D530D"/>
    <w:rsid w:val="003D6045"/>
    <w:rsid w:val="003D6BDA"/>
    <w:rsid w:val="003D6CD1"/>
    <w:rsid w:val="003D79D4"/>
    <w:rsid w:val="003E144F"/>
    <w:rsid w:val="003E1BAF"/>
    <w:rsid w:val="003E27A0"/>
    <w:rsid w:val="003E2C33"/>
    <w:rsid w:val="003E30BE"/>
    <w:rsid w:val="003E33F4"/>
    <w:rsid w:val="003E340E"/>
    <w:rsid w:val="003E3548"/>
    <w:rsid w:val="003E3843"/>
    <w:rsid w:val="003E3E23"/>
    <w:rsid w:val="003E3FCB"/>
    <w:rsid w:val="003E41A9"/>
    <w:rsid w:val="003E7CF1"/>
    <w:rsid w:val="003F1E81"/>
    <w:rsid w:val="003F2ECF"/>
    <w:rsid w:val="003F3398"/>
    <w:rsid w:val="003F3424"/>
    <w:rsid w:val="003F3D00"/>
    <w:rsid w:val="003F4ECC"/>
    <w:rsid w:val="003F5C1D"/>
    <w:rsid w:val="003F65AF"/>
    <w:rsid w:val="004002FE"/>
    <w:rsid w:val="004007A5"/>
    <w:rsid w:val="00400B78"/>
    <w:rsid w:val="00400CAC"/>
    <w:rsid w:val="00401350"/>
    <w:rsid w:val="00401F26"/>
    <w:rsid w:val="00402C39"/>
    <w:rsid w:val="00402E14"/>
    <w:rsid w:val="00404697"/>
    <w:rsid w:val="00404832"/>
    <w:rsid w:val="00404B84"/>
    <w:rsid w:val="00404F32"/>
    <w:rsid w:val="0040651B"/>
    <w:rsid w:val="00406B9A"/>
    <w:rsid w:val="00406D7F"/>
    <w:rsid w:val="004073F1"/>
    <w:rsid w:val="00407844"/>
    <w:rsid w:val="00410CD1"/>
    <w:rsid w:val="0041154D"/>
    <w:rsid w:val="0041160E"/>
    <w:rsid w:val="004116DE"/>
    <w:rsid w:val="00411853"/>
    <w:rsid w:val="00411BED"/>
    <w:rsid w:val="0041259E"/>
    <w:rsid w:val="0041261F"/>
    <w:rsid w:val="00412DCF"/>
    <w:rsid w:val="004136DB"/>
    <w:rsid w:val="00413B3B"/>
    <w:rsid w:val="00413EA2"/>
    <w:rsid w:val="00414239"/>
    <w:rsid w:val="00414542"/>
    <w:rsid w:val="004151EB"/>
    <w:rsid w:val="004154DA"/>
    <w:rsid w:val="0041598D"/>
    <w:rsid w:val="00415AE5"/>
    <w:rsid w:val="004165E5"/>
    <w:rsid w:val="0041694A"/>
    <w:rsid w:val="00416CFF"/>
    <w:rsid w:val="0041718E"/>
    <w:rsid w:val="0041735D"/>
    <w:rsid w:val="0041771E"/>
    <w:rsid w:val="00417C7E"/>
    <w:rsid w:val="00420E92"/>
    <w:rsid w:val="00420F66"/>
    <w:rsid w:val="00421D46"/>
    <w:rsid w:val="00423FE7"/>
    <w:rsid w:val="0042427C"/>
    <w:rsid w:val="004256CC"/>
    <w:rsid w:val="0042581F"/>
    <w:rsid w:val="004261C3"/>
    <w:rsid w:val="00427110"/>
    <w:rsid w:val="0042757E"/>
    <w:rsid w:val="004275A7"/>
    <w:rsid w:val="0042766C"/>
    <w:rsid w:val="00427EBE"/>
    <w:rsid w:val="00432D5A"/>
    <w:rsid w:val="00433BE7"/>
    <w:rsid w:val="00434457"/>
    <w:rsid w:val="00434493"/>
    <w:rsid w:val="00434527"/>
    <w:rsid w:val="00435655"/>
    <w:rsid w:val="00436448"/>
    <w:rsid w:val="004368D5"/>
    <w:rsid w:val="004369AA"/>
    <w:rsid w:val="00436C8D"/>
    <w:rsid w:val="00437033"/>
    <w:rsid w:val="00441227"/>
    <w:rsid w:val="00441DA8"/>
    <w:rsid w:val="00441E9B"/>
    <w:rsid w:val="00445BA7"/>
    <w:rsid w:val="00445F23"/>
    <w:rsid w:val="004466BD"/>
    <w:rsid w:val="00446E0A"/>
    <w:rsid w:val="00447F6F"/>
    <w:rsid w:val="004503A8"/>
    <w:rsid w:val="00450BE4"/>
    <w:rsid w:val="00452907"/>
    <w:rsid w:val="00452B07"/>
    <w:rsid w:val="004542D9"/>
    <w:rsid w:val="0045467F"/>
    <w:rsid w:val="00454AA2"/>
    <w:rsid w:val="00454E84"/>
    <w:rsid w:val="004551DB"/>
    <w:rsid w:val="0045555A"/>
    <w:rsid w:val="00455DC2"/>
    <w:rsid w:val="0045657D"/>
    <w:rsid w:val="0045699E"/>
    <w:rsid w:val="00456B4B"/>
    <w:rsid w:val="00456C86"/>
    <w:rsid w:val="00456DE6"/>
    <w:rsid w:val="0045766C"/>
    <w:rsid w:val="00457C8D"/>
    <w:rsid w:val="00457DB6"/>
    <w:rsid w:val="004603EC"/>
    <w:rsid w:val="004607C3"/>
    <w:rsid w:val="004613E8"/>
    <w:rsid w:val="00461500"/>
    <w:rsid w:val="004615E6"/>
    <w:rsid w:val="00461B01"/>
    <w:rsid w:val="00461C59"/>
    <w:rsid w:val="00462A0B"/>
    <w:rsid w:val="004630AA"/>
    <w:rsid w:val="00463FB9"/>
    <w:rsid w:val="004648D5"/>
    <w:rsid w:val="004655F3"/>
    <w:rsid w:val="00465A63"/>
    <w:rsid w:val="004665BE"/>
    <w:rsid w:val="00466EBD"/>
    <w:rsid w:val="004672EE"/>
    <w:rsid w:val="00467ECC"/>
    <w:rsid w:val="00467F13"/>
    <w:rsid w:val="00470AC3"/>
    <w:rsid w:val="00470B98"/>
    <w:rsid w:val="00470E08"/>
    <w:rsid w:val="00470ED7"/>
    <w:rsid w:val="0047174E"/>
    <w:rsid w:val="004755B5"/>
    <w:rsid w:val="004759E4"/>
    <w:rsid w:val="0047731F"/>
    <w:rsid w:val="00481316"/>
    <w:rsid w:val="00481407"/>
    <w:rsid w:val="00482046"/>
    <w:rsid w:val="00482176"/>
    <w:rsid w:val="00482D6C"/>
    <w:rsid w:val="00483406"/>
    <w:rsid w:val="00484137"/>
    <w:rsid w:val="0048446A"/>
    <w:rsid w:val="00484915"/>
    <w:rsid w:val="004856EA"/>
    <w:rsid w:val="00486262"/>
    <w:rsid w:val="004871AF"/>
    <w:rsid w:val="00487883"/>
    <w:rsid w:val="00487F9E"/>
    <w:rsid w:val="0049010E"/>
    <w:rsid w:val="00490FA3"/>
    <w:rsid w:val="004911C5"/>
    <w:rsid w:val="00491AD2"/>
    <w:rsid w:val="004927CD"/>
    <w:rsid w:val="00493108"/>
    <w:rsid w:val="00494D28"/>
    <w:rsid w:val="0049601D"/>
    <w:rsid w:val="004963CC"/>
    <w:rsid w:val="00496830"/>
    <w:rsid w:val="004969D8"/>
    <w:rsid w:val="00496AB3"/>
    <w:rsid w:val="00497E1B"/>
    <w:rsid w:val="004A03DD"/>
    <w:rsid w:val="004A053D"/>
    <w:rsid w:val="004A109F"/>
    <w:rsid w:val="004A1FA6"/>
    <w:rsid w:val="004A2216"/>
    <w:rsid w:val="004A2D3F"/>
    <w:rsid w:val="004A3E8A"/>
    <w:rsid w:val="004A3F9E"/>
    <w:rsid w:val="004A4F55"/>
    <w:rsid w:val="004A5DA7"/>
    <w:rsid w:val="004A5E53"/>
    <w:rsid w:val="004A60C5"/>
    <w:rsid w:val="004A6355"/>
    <w:rsid w:val="004A7064"/>
    <w:rsid w:val="004B003E"/>
    <w:rsid w:val="004B0048"/>
    <w:rsid w:val="004B1D8E"/>
    <w:rsid w:val="004B225D"/>
    <w:rsid w:val="004B2919"/>
    <w:rsid w:val="004B2B33"/>
    <w:rsid w:val="004B2F56"/>
    <w:rsid w:val="004B43FC"/>
    <w:rsid w:val="004B446F"/>
    <w:rsid w:val="004B448D"/>
    <w:rsid w:val="004B49A8"/>
    <w:rsid w:val="004B6688"/>
    <w:rsid w:val="004B6E1F"/>
    <w:rsid w:val="004B7E23"/>
    <w:rsid w:val="004C08A9"/>
    <w:rsid w:val="004C08CD"/>
    <w:rsid w:val="004C0B90"/>
    <w:rsid w:val="004C0F0B"/>
    <w:rsid w:val="004C1037"/>
    <w:rsid w:val="004C150E"/>
    <w:rsid w:val="004C17F4"/>
    <w:rsid w:val="004C1AFA"/>
    <w:rsid w:val="004C1C8B"/>
    <w:rsid w:val="004C1E4E"/>
    <w:rsid w:val="004C1F9A"/>
    <w:rsid w:val="004C2415"/>
    <w:rsid w:val="004C2636"/>
    <w:rsid w:val="004C29A3"/>
    <w:rsid w:val="004C32AF"/>
    <w:rsid w:val="004C3A4F"/>
    <w:rsid w:val="004C3D60"/>
    <w:rsid w:val="004C4DA0"/>
    <w:rsid w:val="004C5ACE"/>
    <w:rsid w:val="004C61D1"/>
    <w:rsid w:val="004C6C83"/>
    <w:rsid w:val="004C7500"/>
    <w:rsid w:val="004D03A2"/>
    <w:rsid w:val="004D06AE"/>
    <w:rsid w:val="004D12A4"/>
    <w:rsid w:val="004D1F80"/>
    <w:rsid w:val="004D350D"/>
    <w:rsid w:val="004D3834"/>
    <w:rsid w:val="004D4133"/>
    <w:rsid w:val="004D5014"/>
    <w:rsid w:val="004D518D"/>
    <w:rsid w:val="004D5570"/>
    <w:rsid w:val="004D5A24"/>
    <w:rsid w:val="004D5CE3"/>
    <w:rsid w:val="004D64C0"/>
    <w:rsid w:val="004D6706"/>
    <w:rsid w:val="004D6980"/>
    <w:rsid w:val="004D7C66"/>
    <w:rsid w:val="004E0799"/>
    <w:rsid w:val="004E0D0E"/>
    <w:rsid w:val="004E0D80"/>
    <w:rsid w:val="004E12CF"/>
    <w:rsid w:val="004E4439"/>
    <w:rsid w:val="004E4C42"/>
    <w:rsid w:val="004E5003"/>
    <w:rsid w:val="004E5FA5"/>
    <w:rsid w:val="004E797C"/>
    <w:rsid w:val="004F0033"/>
    <w:rsid w:val="004F0BAA"/>
    <w:rsid w:val="004F1129"/>
    <w:rsid w:val="004F12BE"/>
    <w:rsid w:val="004F171F"/>
    <w:rsid w:val="004F1FA1"/>
    <w:rsid w:val="004F2A22"/>
    <w:rsid w:val="004F3F28"/>
    <w:rsid w:val="004F47CE"/>
    <w:rsid w:val="004F4BC0"/>
    <w:rsid w:val="004F4D83"/>
    <w:rsid w:val="004F53B2"/>
    <w:rsid w:val="004F58A4"/>
    <w:rsid w:val="004F5FAB"/>
    <w:rsid w:val="004F5FB6"/>
    <w:rsid w:val="004F63CC"/>
    <w:rsid w:val="004F665B"/>
    <w:rsid w:val="004F71AE"/>
    <w:rsid w:val="004F71E5"/>
    <w:rsid w:val="004F7A07"/>
    <w:rsid w:val="005005CD"/>
    <w:rsid w:val="0050172E"/>
    <w:rsid w:val="00501CA1"/>
    <w:rsid w:val="00501F05"/>
    <w:rsid w:val="005023B3"/>
    <w:rsid w:val="00502DED"/>
    <w:rsid w:val="00503321"/>
    <w:rsid w:val="00504069"/>
    <w:rsid w:val="00504332"/>
    <w:rsid w:val="0050452A"/>
    <w:rsid w:val="00504B9D"/>
    <w:rsid w:val="0050527E"/>
    <w:rsid w:val="00505498"/>
    <w:rsid w:val="00506A19"/>
    <w:rsid w:val="005072ED"/>
    <w:rsid w:val="00507E38"/>
    <w:rsid w:val="00510116"/>
    <w:rsid w:val="0051081A"/>
    <w:rsid w:val="0051159E"/>
    <w:rsid w:val="005127EA"/>
    <w:rsid w:val="005129B7"/>
    <w:rsid w:val="005131D9"/>
    <w:rsid w:val="00513D77"/>
    <w:rsid w:val="00513DDD"/>
    <w:rsid w:val="005144C1"/>
    <w:rsid w:val="00514AF9"/>
    <w:rsid w:val="00514E9A"/>
    <w:rsid w:val="00515172"/>
    <w:rsid w:val="005152CF"/>
    <w:rsid w:val="005154E1"/>
    <w:rsid w:val="00516171"/>
    <w:rsid w:val="0051704A"/>
    <w:rsid w:val="0051797A"/>
    <w:rsid w:val="005179E0"/>
    <w:rsid w:val="00517E67"/>
    <w:rsid w:val="005207D4"/>
    <w:rsid w:val="005221F3"/>
    <w:rsid w:val="00522986"/>
    <w:rsid w:val="00523706"/>
    <w:rsid w:val="00523B85"/>
    <w:rsid w:val="00524549"/>
    <w:rsid w:val="0052554D"/>
    <w:rsid w:val="00526BE5"/>
    <w:rsid w:val="00526E7E"/>
    <w:rsid w:val="005276D4"/>
    <w:rsid w:val="005279BD"/>
    <w:rsid w:val="005279C8"/>
    <w:rsid w:val="00530268"/>
    <w:rsid w:val="00530612"/>
    <w:rsid w:val="005309B7"/>
    <w:rsid w:val="00530E84"/>
    <w:rsid w:val="00531CE8"/>
    <w:rsid w:val="00532121"/>
    <w:rsid w:val="00532775"/>
    <w:rsid w:val="0053329F"/>
    <w:rsid w:val="00533324"/>
    <w:rsid w:val="00533715"/>
    <w:rsid w:val="0053459D"/>
    <w:rsid w:val="005348F9"/>
    <w:rsid w:val="00534D1F"/>
    <w:rsid w:val="00535DC0"/>
    <w:rsid w:val="00535E57"/>
    <w:rsid w:val="005361D1"/>
    <w:rsid w:val="00536629"/>
    <w:rsid w:val="00536813"/>
    <w:rsid w:val="005374F5"/>
    <w:rsid w:val="00537EB2"/>
    <w:rsid w:val="00540D04"/>
    <w:rsid w:val="00542574"/>
    <w:rsid w:val="005427F7"/>
    <w:rsid w:val="005444B8"/>
    <w:rsid w:val="005455EC"/>
    <w:rsid w:val="005462A6"/>
    <w:rsid w:val="00546890"/>
    <w:rsid w:val="0054713A"/>
    <w:rsid w:val="005477B9"/>
    <w:rsid w:val="00547F9C"/>
    <w:rsid w:val="00550856"/>
    <w:rsid w:val="0055271D"/>
    <w:rsid w:val="005531F3"/>
    <w:rsid w:val="005535B4"/>
    <w:rsid w:val="00553730"/>
    <w:rsid w:val="00553B1B"/>
    <w:rsid w:val="005541E3"/>
    <w:rsid w:val="00554BEA"/>
    <w:rsid w:val="0055509E"/>
    <w:rsid w:val="005550D9"/>
    <w:rsid w:val="005554BF"/>
    <w:rsid w:val="0055582D"/>
    <w:rsid w:val="00555D5F"/>
    <w:rsid w:val="00556C7D"/>
    <w:rsid w:val="0055705B"/>
    <w:rsid w:val="005600FB"/>
    <w:rsid w:val="0056038F"/>
    <w:rsid w:val="0056062E"/>
    <w:rsid w:val="00560EB3"/>
    <w:rsid w:val="00561D82"/>
    <w:rsid w:val="0056439D"/>
    <w:rsid w:val="005643B9"/>
    <w:rsid w:val="00564A67"/>
    <w:rsid w:val="00565EF0"/>
    <w:rsid w:val="00566609"/>
    <w:rsid w:val="0056689C"/>
    <w:rsid w:val="00566DBD"/>
    <w:rsid w:val="00566EB8"/>
    <w:rsid w:val="00567691"/>
    <w:rsid w:val="00570907"/>
    <w:rsid w:val="00570DD8"/>
    <w:rsid w:val="00571D66"/>
    <w:rsid w:val="00572427"/>
    <w:rsid w:val="00572922"/>
    <w:rsid w:val="00573034"/>
    <w:rsid w:val="0057313C"/>
    <w:rsid w:val="005734D3"/>
    <w:rsid w:val="0057387A"/>
    <w:rsid w:val="00573B3C"/>
    <w:rsid w:val="00573B7A"/>
    <w:rsid w:val="005742EE"/>
    <w:rsid w:val="00574627"/>
    <w:rsid w:val="00575C1E"/>
    <w:rsid w:val="00576004"/>
    <w:rsid w:val="00576F90"/>
    <w:rsid w:val="0057756D"/>
    <w:rsid w:val="00580931"/>
    <w:rsid w:val="0058360D"/>
    <w:rsid w:val="00583A16"/>
    <w:rsid w:val="00583F11"/>
    <w:rsid w:val="0058479C"/>
    <w:rsid w:val="00585003"/>
    <w:rsid w:val="005853F7"/>
    <w:rsid w:val="00586805"/>
    <w:rsid w:val="00587E06"/>
    <w:rsid w:val="00591018"/>
    <w:rsid w:val="005912A4"/>
    <w:rsid w:val="005915E2"/>
    <w:rsid w:val="00592579"/>
    <w:rsid w:val="00593300"/>
    <w:rsid w:val="00593B28"/>
    <w:rsid w:val="005942FF"/>
    <w:rsid w:val="00595EE4"/>
    <w:rsid w:val="00595F96"/>
    <w:rsid w:val="005960A3"/>
    <w:rsid w:val="00596618"/>
    <w:rsid w:val="00596653"/>
    <w:rsid w:val="00596A5A"/>
    <w:rsid w:val="00596E75"/>
    <w:rsid w:val="005A016F"/>
    <w:rsid w:val="005A082C"/>
    <w:rsid w:val="005A1182"/>
    <w:rsid w:val="005A1323"/>
    <w:rsid w:val="005A275D"/>
    <w:rsid w:val="005A2762"/>
    <w:rsid w:val="005A2A22"/>
    <w:rsid w:val="005A2D57"/>
    <w:rsid w:val="005A32D9"/>
    <w:rsid w:val="005A502F"/>
    <w:rsid w:val="005A5E20"/>
    <w:rsid w:val="005A5FB8"/>
    <w:rsid w:val="005A6423"/>
    <w:rsid w:val="005A65D2"/>
    <w:rsid w:val="005A7207"/>
    <w:rsid w:val="005A7486"/>
    <w:rsid w:val="005B0AA3"/>
    <w:rsid w:val="005B1958"/>
    <w:rsid w:val="005B22F8"/>
    <w:rsid w:val="005B26C1"/>
    <w:rsid w:val="005B2800"/>
    <w:rsid w:val="005B28B4"/>
    <w:rsid w:val="005B37FE"/>
    <w:rsid w:val="005B40A4"/>
    <w:rsid w:val="005B43E2"/>
    <w:rsid w:val="005B442C"/>
    <w:rsid w:val="005B5149"/>
    <w:rsid w:val="005B514E"/>
    <w:rsid w:val="005B5369"/>
    <w:rsid w:val="005B5682"/>
    <w:rsid w:val="005B62FF"/>
    <w:rsid w:val="005B6407"/>
    <w:rsid w:val="005B6D70"/>
    <w:rsid w:val="005B70E0"/>
    <w:rsid w:val="005B7730"/>
    <w:rsid w:val="005B7EA7"/>
    <w:rsid w:val="005C080B"/>
    <w:rsid w:val="005C0B92"/>
    <w:rsid w:val="005C0C54"/>
    <w:rsid w:val="005C1428"/>
    <w:rsid w:val="005C196F"/>
    <w:rsid w:val="005C1ABF"/>
    <w:rsid w:val="005C253A"/>
    <w:rsid w:val="005C2B42"/>
    <w:rsid w:val="005C2D0C"/>
    <w:rsid w:val="005C3742"/>
    <w:rsid w:val="005C4B7C"/>
    <w:rsid w:val="005C4FD1"/>
    <w:rsid w:val="005C588F"/>
    <w:rsid w:val="005C63F6"/>
    <w:rsid w:val="005C6B22"/>
    <w:rsid w:val="005C7B23"/>
    <w:rsid w:val="005D02AB"/>
    <w:rsid w:val="005D0C5C"/>
    <w:rsid w:val="005D0FF9"/>
    <w:rsid w:val="005D1253"/>
    <w:rsid w:val="005D20C4"/>
    <w:rsid w:val="005D20F1"/>
    <w:rsid w:val="005D265F"/>
    <w:rsid w:val="005D3695"/>
    <w:rsid w:val="005D38CF"/>
    <w:rsid w:val="005D3AA2"/>
    <w:rsid w:val="005D4597"/>
    <w:rsid w:val="005D5342"/>
    <w:rsid w:val="005D63ED"/>
    <w:rsid w:val="005D674E"/>
    <w:rsid w:val="005D694D"/>
    <w:rsid w:val="005E0318"/>
    <w:rsid w:val="005E11A1"/>
    <w:rsid w:val="005E1E0E"/>
    <w:rsid w:val="005E241B"/>
    <w:rsid w:val="005E28EC"/>
    <w:rsid w:val="005E3097"/>
    <w:rsid w:val="005E4355"/>
    <w:rsid w:val="005E620B"/>
    <w:rsid w:val="005E646C"/>
    <w:rsid w:val="005E77AD"/>
    <w:rsid w:val="005E79A1"/>
    <w:rsid w:val="005F006C"/>
    <w:rsid w:val="005F0508"/>
    <w:rsid w:val="005F05D8"/>
    <w:rsid w:val="005F0758"/>
    <w:rsid w:val="005F0814"/>
    <w:rsid w:val="005F091F"/>
    <w:rsid w:val="005F0978"/>
    <w:rsid w:val="005F127D"/>
    <w:rsid w:val="005F1780"/>
    <w:rsid w:val="005F2673"/>
    <w:rsid w:val="005F2CE9"/>
    <w:rsid w:val="005F324C"/>
    <w:rsid w:val="005F3E56"/>
    <w:rsid w:val="005F58C8"/>
    <w:rsid w:val="005F5EA5"/>
    <w:rsid w:val="005F7171"/>
    <w:rsid w:val="005F7E1A"/>
    <w:rsid w:val="006012A3"/>
    <w:rsid w:val="006022DF"/>
    <w:rsid w:val="00602555"/>
    <w:rsid w:val="00603389"/>
    <w:rsid w:val="0060402C"/>
    <w:rsid w:val="006042E6"/>
    <w:rsid w:val="006045E5"/>
    <w:rsid w:val="006059EC"/>
    <w:rsid w:val="0060640D"/>
    <w:rsid w:val="006065B6"/>
    <w:rsid w:val="006076AD"/>
    <w:rsid w:val="00607F8E"/>
    <w:rsid w:val="00610F85"/>
    <w:rsid w:val="00611327"/>
    <w:rsid w:val="00611706"/>
    <w:rsid w:val="0061170E"/>
    <w:rsid w:val="00611DEF"/>
    <w:rsid w:val="00611EE4"/>
    <w:rsid w:val="00612267"/>
    <w:rsid w:val="0061275E"/>
    <w:rsid w:val="00613712"/>
    <w:rsid w:val="00613E25"/>
    <w:rsid w:val="00614363"/>
    <w:rsid w:val="00614801"/>
    <w:rsid w:val="00615095"/>
    <w:rsid w:val="00615C1A"/>
    <w:rsid w:val="00615FBC"/>
    <w:rsid w:val="006162BE"/>
    <w:rsid w:val="00616319"/>
    <w:rsid w:val="0061675C"/>
    <w:rsid w:val="00616BFB"/>
    <w:rsid w:val="006175FD"/>
    <w:rsid w:val="0062069C"/>
    <w:rsid w:val="00622A25"/>
    <w:rsid w:val="00623E8B"/>
    <w:rsid w:val="006241AE"/>
    <w:rsid w:val="00624AEE"/>
    <w:rsid w:val="00624D5A"/>
    <w:rsid w:val="00625479"/>
    <w:rsid w:val="00626011"/>
    <w:rsid w:val="0062681B"/>
    <w:rsid w:val="00627FE6"/>
    <w:rsid w:val="00630FAA"/>
    <w:rsid w:val="00631132"/>
    <w:rsid w:val="00631372"/>
    <w:rsid w:val="0063223C"/>
    <w:rsid w:val="0063239C"/>
    <w:rsid w:val="0063253C"/>
    <w:rsid w:val="00632D08"/>
    <w:rsid w:val="00632E9D"/>
    <w:rsid w:val="00632EA1"/>
    <w:rsid w:val="0063391D"/>
    <w:rsid w:val="00633EF5"/>
    <w:rsid w:val="0063456D"/>
    <w:rsid w:val="00634BEA"/>
    <w:rsid w:val="0063563B"/>
    <w:rsid w:val="00635A8D"/>
    <w:rsid w:val="00635E2D"/>
    <w:rsid w:val="0063695D"/>
    <w:rsid w:val="0063698E"/>
    <w:rsid w:val="00636AF7"/>
    <w:rsid w:val="00636C2B"/>
    <w:rsid w:val="00636E10"/>
    <w:rsid w:val="00637CE6"/>
    <w:rsid w:val="00640835"/>
    <w:rsid w:val="00640C80"/>
    <w:rsid w:val="00641016"/>
    <w:rsid w:val="00642AC4"/>
    <w:rsid w:val="00643734"/>
    <w:rsid w:val="00643E42"/>
    <w:rsid w:val="0064445E"/>
    <w:rsid w:val="00644A13"/>
    <w:rsid w:val="00645074"/>
    <w:rsid w:val="006454A3"/>
    <w:rsid w:val="00645EC4"/>
    <w:rsid w:val="00645F8E"/>
    <w:rsid w:val="00646307"/>
    <w:rsid w:val="00646329"/>
    <w:rsid w:val="00646A5E"/>
    <w:rsid w:val="006471E7"/>
    <w:rsid w:val="00647345"/>
    <w:rsid w:val="00647D85"/>
    <w:rsid w:val="006516AC"/>
    <w:rsid w:val="00651920"/>
    <w:rsid w:val="00652578"/>
    <w:rsid w:val="006529C1"/>
    <w:rsid w:val="006539E7"/>
    <w:rsid w:val="006544B0"/>
    <w:rsid w:val="00654668"/>
    <w:rsid w:val="00654FB3"/>
    <w:rsid w:val="00655686"/>
    <w:rsid w:val="00655BFA"/>
    <w:rsid w:val="00655F4F"/>
    <w:rsid w:val="00655F60"/>
    <w:rsid w:val="006562AB"/>
    <w:rsid w:val="0065698C"/>
    <w:rsid w:val="00656DC2"/>
    <w:rsid w:val="00657557"/>
    <w:rsid w:val="006577B2"/>
    <w:rsid w:val="00657908"/>
    <w:rsid w:val="00657B18"/>
    <w:rsid w:val="00657E28"/>
    <w:rsid w:val="00660D89"/>
    <w:rsid w:val="00660E79"/>
    <w:rsid w:val="00661CB6"/>
    <w:rsid w:val="00661DAA"/>
    <w:rsid w:val="00662082"/>
    <w:rsid w:val="0066278A"/>
    <w:rsid w:val="006628B8"/>
    <w:rsid w:val="00662DB8"/>
    <w:rsid w:val="0066369C"/>
    <w:rsid w:val="006640EE"/>
    <w:rsid w:val="006645B4"/>
    <w:rsid w:val="00664692"/>
    <w:rsid w:val="00665206"/>
    <w:rsid w:val="00665404"/>
    <w:rsid w:val="00665B62"/>
    <w:rsid w:val="00665B7C"/>
    <w:rsid w:val="00665C34"/>
    <w:rsid w:val="0066693E"/>
    <w:rsid w:val="00666BB7"/>
    <w:rsid w:val="0066702D"/>
    <w:rsid w:val="006679EC"/>
    <w:rsid w:val="00667F7C"/>
    <w:rsid w:val="006702FE"/>
    <w:rsid w:val="0067040D"/>
    <w:rsid w:val="00670C6E"/>
    <w:rsid w:val="00671283"/>
    <w:rsid w:val="006712A9"/>
    <w:rsid w:val="00671494"/>
    <w:rsid w:val="006726D9"/>
    <w:rsid w:val="0067298E"/>
    <w:rsid w:val="00672C1D"/>
    <w:rsid w:val="00672F72"/>
    <w:rsid w:val="006737D3"/>
    <w:rsid w:val="0067418A"/>
    <w:rsid w:val="00674786"/>
    <w:rsid w:val="006747E0"/>
    <w:rsid w:val="00674B65"/>
    <w:rsid w:val="00674BCB"/>
    <w:rsid w:val="0067504B"/>
    <w:rsid w:val="006764F0"/>
    <w:rsid w:val="00676846"/>
    <w:rsid w:val="00676AEF"/>
    <w:rsid w:val="00676D47"/>
    <w:rsid w:val="00677CE1"/>
    <w:rsid w:val="00680FAF"/>
    <w:rsid w:val="006810FC"/>
    <w:rsid w:val="0068391B"/>
    <w:rsid w:val="00683BED"/>
    <w:rsid w:val="00683DC8"/>
    <w:rsid w:val="00685150"/>
    <w:rsid w:val="00686976"/>
    <w:rsid w:val="006873EE"/>
    <w:rsid w:val="00687522"/>
    <w:rsid w:val="00687E8C"/>
    <w:rsid w:val="0069029D"/>
    <w:rsid w:val="006902CF"/>
    <w:rsid w:val="00690674"/>
    <w:rsid w:val="0069072B"/>
    <w:rsid w:val="00691316"/>
    <w:rsid w:val="0069154E"/>
    <w:rsid w:val="00693167"/>
    <w:rsid w:val="00693345"/>
    <w:rsid w:val="00693451"/>
    <w:rsid w:val="0069358D"/>
    <w:rsid w:val="006936A9"/>
    <w:rsid w:val="00693B14"/>
    <w:rsid w:val="00693DF1"/>
    <w:rsid w:val="006942CF"/>
    <w:rsid w:val="00695CF6"/>
    <w:rsid w:val="00696E33"/>
    <w:rsid w:val="00697028"/>
    <w:rsid w:val="006973CD"/>
    <w:rsid w:val="00697544"/>
    <w:rsid w:val="00697DBE"/>
    <w:rsid w:val="006A0530"/>
    <w:rsid w:val="006A059C"/>
    <w:rsid w:val="006A1846"/>
    <w:rsid w:val="006A1AF4"/>
    <w:rsid w:val="006A24B0"/>
    <w:rsid w:val="006A2C55"/>
    <w:rsid w:val="006A331B"/>
    <w:rsid w:val="006A3A18"/>
    <w:rsid w:val="006A3C89"/>
    <w:rsid w:val="006A3D54"/>
    <w:rsid w:val="006A43DB"/>
    <w:rsid w:val="006A4D39"/>
    <w:rsid w:val="006A5038"/>
    <w:rsid w:val="006A6336"/>
    <w:rsid w:val="006A660B"/>
    <w:rsid w:val="006A69DD"/>
    <w:rsid w:val="006A70B7"/>
    <w:rsid w:val="006A7494"/>
    <w:rsid w:val="006A7836"/>
    <w:rsid w:val="006A7BFD"/>
    <w:rsid w:val="006B06B4"/>
    <w:rsid w:val="006B10FC"/>
    <w:rsid w:val="006B340B"/>
    <w:rsid w:val="006B3C9F"/>
    <w:rsid w:val="006B4C67"/>
    <w:rsid w:val="006B56A6"/>
    <w:rsid w:val="006B69B5"/>
    <w:rsid w:val="006B7BE4"/>
    <w:rsid w:val="006C0BF1"/>
    <w:rsid w:val="006C18BB"/>
    <w:rsid w:val="006C19B6"/>
    <w:rsid w:val="006C1B94"/>
    <w:rsid w:val="006C21C4"/>
    <w:rsid w:val="006C2401"/>
    <w:rsid w:val="006C27D6"/>
    <w:rsid w:val="006C2B6F"/>
    <w:rsid w:val="006C2BAB"/>
    <w:rsid w:val="006C3B07"/>
    <w:rsid w:val="006C415B"/>
    <w:rsid w:val="006C499E"/>
    <w:rsid w:val="006C5CFC"/>
    <w:rsid w:val="006C6023"/>
    <w:rsid w:val="006C6A81"/>
    <w:rsid w:val="006C7086"/>
    <w:rsid w:val="006C71F7"/>
    <w:rsid w:val="006C78B9"/>
    <w:rsid w:val="006D07E1"/>
    <w:rsid w:val="006D0877"/>
    <w:rsid w:val="006D0F0A"/>
    <w:rsid w:val="006D109E"/>
    <w:rsid w:val="006D1396"/>
    <w:rsid w:val="006D2448"/>
    <w:rsid w:val="006D2BD5"/>
    <w:rsid w:val="006D37CC"/>
    <w:rsid w:val="006D3833"/>
    <w:rsid w:val="006D53C7"/>
    <w:rsid w:val="006D5D9F"/>
    <w:rsid w:val="006D6263"/>
    <w:rsid w:val="006D6B8F"/>
    <w:rsid w:val="006D73E1"/>
    <w:rsid w:val="006D784A"/>
    <w:rsid w:val="006D7AA6"/>
    <w:rsid w:val="006E0FAE"/>
    <w:rsid w:val="006E19A2"/>
    <w:rsid w:val="006E1E15"/>
    <w:rsid w:val="006E20B9"/>
    <w:rsid w:val="006E24CB"/>
    <w:rsid w:val="006E47A1"/>
    <w:rsid w:val="006E4ADA"/>
    <w:rsid w:val="006E5CA3"/>
    <w:rsid w:val="006E6409"/>
    <w:rsid w:val="006E6C21"/>
    <w:rsid w:val="006E7BB0"/>
    <w:rsid w:val="006F0883"/>
    <w:rsid w:val="006F10AC"/>
    <w:rsid w:val="006F1906"/>
    <w:rsid w:val="006F247D"/>
    <w:rsid w:val="006F2606"/>
    <w:rsid w:val="006F2643"/>
    <w:rsid w:val="006F2D36"/>
    <w:rsid w:val="006F2D50"/>
    <w:rsid w:val="006F3001"/>
    <w:rsid w:val="006F4024"/>
    <w:rsid w:val="006F43DC"/>
    <w:rsid w:val="006F462C"/>
    <w:rsid w:val="006F46DF"/>
    <w:rsid w:val="006F4EAA"/>
    <w:rsid w:val="006F5C3F"/>
    <w:rsid w:val="006F5E1E"/>
    <w:rsid w:val="006F5E9D"/>
    <w:rsid w:val="006F7030"/>
    <w:rsid w:val="006F7157"/>
    <w:rsid w:val="006F71AA"/>
    <w:rsid w:val="006F74D7"/>
    <w:rsid w:val="00700D91"/>
    <w:rsid w:val="007016A4"/>
    <w:rsid w:val="00701728"/>
    <w:rsid w:val="00701C9F"/>
    <w:rsid w:val="00701DAC"/>
    <w:rsid w:val="00701FDC"/>
    <w:rsid w:val="007027F7"/>
    <w:rsid w:val="00702A17"/>
    <w:rsid w:val="00702B6F"/>
    <w:rsid w:val="0070354F"/>
    <w:rsid w:val="00703B87"/>
    <w:rsid w:val="00706FAE"/>
    <w:rsid w:val="00707D6B"/>
    <w:rsid w:val="00707DD8"/>
    <w:rsid w:val="00707E5D"/>
    <w:rsid w:val="00710498"/>
    <w:rsid w:val="00710BF8"/>
    <w:rsid w:val="00711702"/>
    <w:rsid w:val="007119DC"/>
    <w:rsid w:val="00711E6A"/>
    <w:rsid w:val="007122D9"/>
    <w:rsid w:val="00712497"/>
    <w:rsid w:val="00712871"/>
    <w:rsid w:val="00712BF9"/>
    <w:rsid w:val="00712E29"/>
    <w:rsid w:val="00713569"/>
    <w:rsid w:val="00713B50"/>
    <w:rsid w:val="00714A6A"/>
    <w:rsid w:val="00714BFC"/>
    <w:rsid w:val="00714C59"/>
    <w:rsid w:val="0071521A"/>
    <w:rsid w:val="00716598"/>
    <w:rsid w:val="00720BB6"/>
    <w:rsid w:val="00720CE7"/>
    <w:rsid w:val="0072165E"/>
    <w:rsid w:val="00721805"/>
    <w:rsid w:val="00721F32"/>
    <w:rsid w:val="00723400"/>
    <w:rsid w:val="00723D11"/>
    <w:rsid w:val="00724701"/>
    <w:rsid w:val="0072491E"/>
    <w:rsid w:val="00725D3D"/>
    <w:rsid w:val="0072627F"/>
    <w:rsid w:val="00726558"/>
    <w:rsid w:val="00726891"/>
    <w:rsid w:val="00726E8F"/>
    <w:rsid w:val="00726FD6"/>
    <w:rsid w:val="00727548"/>
    <w:rsid w:val="00727E05"/>
    <w:rsid w:val="00730015"/>
    <w:rsid w:val="00730C8F"/>
    <w:rsid w:val="00730C9F"/>
    <w:rsid w:val="00730E80"/>
    <w:rsid w:val="007311D4"/>
    <w:rsid w:val="00731866"/>
    <w:rsid w:val="00731C34"/>
    <w:rsid w:val="00731E01"/>
    <w:rsid w:val="007321E4"/>
    <w:rsid w:val="007325F1"/>
    <w:rsid w:val="007326ED"/>
    <w:rsid w:val="007328EC"/>
    <w:rsid w:val="007332D0"/>
    <w:rsid w:val="0073492D"/>
    <w:rsid w:val="0073533D"/>
    <w:rsid w:val="00735839"/>
    <w:rsid w:val="00735A5C"/>
    <w:rsid w:val="00735AEF"/>
    <w:rsid w:val="00736344"/>
    <w:rsid w:val="00736B30"/>
    <w:rsid w:val="00737156"/>
    <w:rsid w:val="0073754C"/>
    <w:rsid w:val="0073758F"/>
    <w:rsid w:val="00737C40"/>
    <w:rsid w:val="00740C16"/>
    <w:rsid w:val="00741475"/>
    <w:rsid w:val="007414C4"/>
    <w:rsid w:val="007415DB"/>
    <w:rsid w:val="00741A0F"/>
    <w:rsid w:val="00741A12"/>
    <w:rsid w:val="00741DD0"/>
    <w:rsid w:val="00741DDE"/>
    <w:rsid w:val="00741F96"/>
    <w:rsid w:val="00743CF4"/>
    <w:rsid w:val="00743DCA"/>
    <w:rsid w:val="00744B25"/>
    <w:rsid w:val="00744F23"/>
    <w:rsid w:val="0074547C"/>
    <w:rsid w:val="00746568"/>
    <w:rsid w:val="007471A1"/>
    <w:rsid w:val="00750903"/>
    <w:rsid w:val="00751A33"/>
    <w:rsid w:val="00751F38"/>
    <w:rsid w:val="00752D25"/>
    <w:rsid w:val="00752E5F"/>
    <w:rsid w:val="00752FF3"/>
    <w:rsid w:val="00753102"/>
    <w:rsid w:val="00753782"/>
    <w:rsid w:val="007539E3"/>
    <w:rsid w:val="0075430B"/>
    <w:rsid w:val="00754695"/>
    <w:rsid w:val="00754795"/>
    <w:rsid w:val="007549A4"/>
    <w:rsid w:val="00754D33"/>
    <w:rsid w:val="00755186"/>
    <w:rsid w:val="00755956"/>
    <w:rsid w:val="00756D44"/>
    <w:rsid w:val="00757105"/>
    <w:rsid w:val="0075745D"/>
    <w:rsid w:val="0075763F"/>
    <w:rsid w:val="00757DD9"/>
    <w:rsid w:val="00757FF1"/>
    <w:rsid w:val="007611BA"/>
    <w:rsid w:val="0076175A"/>
    <w:rsid w:val="00761F76"/>
    <w:rsid w:val="007622CC"/>
    <w:rsid w:val="007636C9"/>
    <w:rsid w:val="0076380A"/>
    <w:rsid w:val="00763E20"/>
    <w:rsid w:val="00764782"/>
    <w:rsid w:val="00765BBF"/>
    <w:rsid w:val="00766207"/>
    <w:rsid w:val="00766322"/>
    <w:rsid w:val="00770668"/>
    <w:rsid w:val="007711DC"/>
    <w:rsid w:val="00772CD2"/>
    <w:rsid w:val="00774230"/>
    <w:rsid w:val="007742C8"/>
    <w:rsid w:val="00774989"/>
    <w:rsid w:val="00774C65"/>
    <w:rsid w:val="00775522"/>
    <w:rsid w:val="00775BE6"/>
    <w:rsid w:val="00775ED3"/>
    <w:rsid w:val="00776414"/>
    <w:rsid w:val="00776542"/>
    <w:rsid w:val="007768DF"/>
    <w:rsid w:val="00777498"/>
    <w:rsid w:val="007776CF"/>
    <w:rsid w:val="00777725"/>
    <w:rsid w:val="00777D4C"/>
    <w:rsid w:val="007803A9"/>
    <w:rsid w:val="00781765"/>
    <w:rsid w:val="00782268"/>
    <w:rsid w:val="007822C6"/>
    <w:rsid w:val="00784661"/>
    <w:rsid w:val="00785487"/>
    <w:rsid w:val="00785929"/>
    <w:rsid w:val="00786390"/>
    <w:rsid w:val="00787587"/>
    <w:rsid w:val="007875D4"/>
    <w:rsid w:val="00787770"/>
    <w:rsid w:val="00787946"/>
    <w:rsid w:val="00787EB6"/>
    <w:rsid w:val="00790225"/>
    <w:rsid w:val="0079034F"/>
    <w:rsid w:val="007909AD"/>
    <w:rsid w:val="00790E66"/>
    <w:rsid w:val="00791B68"/>
    <w:rsid w:val="00791E98"/>
    <w:rsid w:val="007922BF"/>
    <w:rsid w:val="007923FD"/>
    <w:rsid w:val="00792A22"/>
    <w:rsid w:val="007932BA"/>
    <w:rsid w:val="00793936"/>
    <w:rsid w:val="00793A84"/>
    <w:rsid w:val="00794087"/>
    <w:rsid w:val="00794855"/>
    <w:rsid w:val="00795329"/>
    <w:rsid w:val="0079568F"/>
    <w:rsid w:val="007956E2"/>
    <w:rsid w:val="00795BF4"/>
    <w:rsid w:val="007967CB"/>
    <w:rsid w:val="00796CE8"/>
    <w:rsid w:val="00796DA9"/>
    <w:rsid w:val="00796DF7"/>
    <w:rsid w:val="0079768B"/>
    <w:rsid w:val="00797F1A"/>
    <w:rsid w:val="007A0599"/>
    <w:rsid w:val="007A077A"/>
    <w:rsid w:val="007A1CD5"/>
    <w:rsid w:val="007A1D8D"/>
    <w:rsid w:val="007A2DE2"/>
    <w:rsid w:val="007A3257"/>
    <w:rsid w:val="007A35D1"/>
    <w:rsid w:val="007A4503"/>
    <w:rsid w:val="007A47D0"/>
    <w:rsid w:val="007A4A97"/>
    <w:rsid w:val="007A57C1"/>
    <w:rsid w:val="007A6318"/>
    <w:rsid w:val="007A65F1"/>
    <w:rsid w:val="007A670E"/>
    <w:rsid w:val="007A689E"/>
    <w:rsid w:val="007A6AEF"/>
    <w:rsid w:val="007A6B09"/>
    <w:rsid w:val="007A7023"/>
    <w:rsid w:val="007A7BB5"/>
    <w:rsid w:val="007B0847"/>
    <w:rsid w:val="007B0D18"/>
    <w:rsid w:val="007B1D42"/>
    <w:rsid w:val="007B27FC"/>
    <w:rsid w:val="007B28A5"/>
    <w:rsid w:val="007B2A59"/>
    <w:rsid w:val="007B3583"/>
    <w:rsid w:val="007B412B"/>
    <w:rsid w:val="007B41F9"/>
    <w:rsid w:val="007B4220"/>
    <w:rsid w:val="007B4465"/>
    <w:rsid w:val="007B4F7E"/>
    <w:rsid w:val="007B56A0"/>
    <w:rsid w:val="007B5ADC"/>
    <w:rsid w:val="007B5B8F"/>
    <w:rsid w:val="007B60DC"/>
    <w:rsid w:val="007B692B"/>
    <w:rsid w:val="007B7281"/>
    <w:rsid w:val="007B7289"/>
    <w:rsid w:val="007B7533"/>
    <w:rsid w:val="007B7759"/>
    <w:rsid w:val="007B7EC8"/>
    <w:rsid w:val="007C0044"/>
    <w:rsid w:val="007C1155"/>
    <w:rsid w:val="007C1AFB"/>
    <w:rsid w:val="007C2225"/>
    <w:rsid w:val="007C2281"/>
    <w:rsid w:val="007C22C4"/>
    <w:rsid w:val="007C2CA5"/>
    <w:rsid w:val="007C36E4"/>
    <w:rsid w:val="007C38ED"/>
    <w:rsid w:val="007C3EC6"/>
    <w:rsid w:val="007C40DD"/>
    <w:rsid w:val="007C4A8F"/>
    <w:rsid w:val="007C4D81"/>
    <w:rsid w:val="007C4D91"/>
    <w:rsid w:val="007C4DA7"/>
    <w:rsid w:val="007C5D0C"/>
    <w:rsid w:val="007C6490"/>
    <w:rsid w:val="007C69FA"/>
    <w:rsid w:val="007C6E9F"/>
    <w:rsid w:val="007C73AE"/>
    <w:rsid w:val="007C73CF"/>
    <w:rsid w:val="007C7586"/>
    <w:rsid w:val="007C78C6"/>
    <w:rsid w:val="007C796D"/>
    <w:rsid w:val="007C7AD7"/>
    <w:rsid w:val="007D1230"/>
    <w:rsid w:val="007D1510"/>
    <w:rsid w:val="007D1BC5"/>
    <w:rsid w:val="007D1D15"/>
    <w:rsid w:val="007D2B70"/>
    <w:rsid w:val="007D33F5"/>
    <w:rsid w:val="007D3AC7"/>
    <w:rsid w:val="007D45AC"/>
    <w:rsid w:val="007D56AC"/>
    <w:rsid w:val="007D5F1C"/>
    <w:rsid w:val="007D6C8C"/>
    <w:rsid w:val="007D722D"/>
    <w:rsid w:val="007D7DC3"/>
    <w:rsid w:val="007E0257"/>
    <w:rsid w:val="007E0DDF"/>
    <w:rsid w:val="007E12A6"/>
    <w:rsid w:val="007E17DB"/>
    <w:rsid w:val="007E194B"/>
    <w:rsid w:val="007E1A6E"/>
    <w:rsid w:val="007E1E14"/>
    <w:rsid w:val="007E2358"/>
    <w:rsid w:val="007E36F2"/>
    <w:rsid w:val="007E3D0E"/>
    <w:rsid w:val="007E3ED6"/>
    <w:rsid w:val="007E40F5"/>
    <w:rsid w:val="007E453C"/>
    <w:rsid w:val="007E454C"/>
    <w:rsid w:val="007E4BD3"/>
    <w:rsid w:val="007E65B5"/>
    <w:rsid w:val="007E692B"/>
    <w:rsid w:val="007E7337"/>
    <w:rsid w:val="007E7E66"/>
    <w:rsid w:val="007F043E"/>
    <w:rsid w:val="007F09E8"/>
    <w:rsid w:val="007F0D52"/>
    <w:rsid w:val="007F138F"/>
    <w:rsid w:val="007F1DFA"/>
    <w:rsid w:val="007F2759"/>
    <w:rsid w:val="007F2F81"/>
    <w:rsid w:val="007F3143"/>
    <w:rsid w:val="007F3A87"/>
    <w:rsid w:val="007F4311"/>
    <w:rsid w:val="007F4BD2"/>
    <w:rsid w:val="007F51D4"/>
    <w:rsid w:val="007F530F"/>
    <w:rsid w:val="007F5B46"/>
    <w:rsid w:val="007F5B4F"/>
    <w:rsid w:val="007F5D7C"/>
    <w:rsid w:val="007F60B9"/>
    <w:rsid w:val="007F61ED"/>
    <w:rsid w:val="007F6417"/>
    <w:rsid w:val="007F64E9"/>
    <w:rsid w:val="007F6A1A"/>
    <w:rsid w:val="007F7203"/>
    <w:rsid w:val="007F76EA"/>
    <w:rsid w:val="00800AB5"/>
    <w:rsid w:val="00800F8E"/>
    <w:rsid w:val="0080150D"/>
    <w:rsid w:val="00801CE8"/>
    <w:rsid w:val="0080289F"/>
    <w:rsid w:val="008033B5"/>
    <w:rsid w:val="00804459"/>
    <w:rsid w:val="00804758"/>
    <w:rsid w:val="00804CF6"/>
    <w:rsid w:val="0080687C"/>
    <w:rsid w:val="008078AE"/>
    <w:rsid w:val="00807FBB"/>
    <w:rsid w:val="0081023F"/>
    <w:rsid w:val="008104C0"/>
    <w:rsid w:val="00810553"/>
    <w:rsid w:val="00810B16"/>
    <w:rsid w:val="00811204"/>
    <w:rsid w:val="00811AC3"/>
    <w:rsid w:val="00811C7A"/>
    <w:rsid w:val="008127B7"/>
    <w:rsid w:val="00813278"/>
    <w:rsid w:val="008138D6"/>
    <w:rsid w:val="00813D07"/>
    <w:rsid w:val="0081426A"/>
    <w:rsid w:val="00814A97"/>
    <w:rsid w:val="00815321"/>
    <w:rsid w:val="008153F6"/>
    <w:rsid w:val="008164D7"/>
    <w:rsid w:val="008176F9"/>
    <w:rsid w:val="00817A19"/>
    <w:rsid w:val="00820443"/>
    <w:rsid w:val="00820E83"/>
    <w:rsid w:val="00821484"/>
    <w:rsid w:val="00822522"/>
    <w:rsid w:val="008233B1"/>
    <w:rsid w:val="00824D7F"/>
    <w:rsid w:val="00826F28"/>
    <w:rsid w:val="008271F0"/>
    <w:rsid w:val="00830478"/>
    <w:rsid w:val="0083131F"/>
    <w:rsid w:val="00831D2D"/>
    <w:rsid w:val="008328A8"/>
    <w:rsid w:val="0083365F"/>
    <w:rsid w:val="008346DB"/>
    <w:rsid w:val="008354A1"/>
    <w:rsid w:val="0083557B"/>
    <w:rsid w:val="00835781"/>
    <w:rsid w:val="008375BF"/>
    <w:rsid w:val="0084124A"/>
    <w:rsid w:val="00841304"/>
    <w:rsid w:val="00841328"/>
    <w:rsid w:val="00841EC0"/>
    <w:rsid w:val="00841FFA"/>
    <w:rsid w:val="0084245A"/>
    <w:rsid w:val="0084330C"/>
    <w:rsid w:val="008438DE"/>
    <w:rsid w:val="008439E3"/>
    <w:rsid w:val="00843CBA"/>
    <w:rsid w:val="00843CDB"/>
    <w:rsid w:val="0084453A"/>
    <w:rsid w:val="00844A81"/>
    <w:rsid w:val="00844B66"/>
    <w:rsid w:val="00845DBC"/>
    <w:rsid w:val="00846013"/>
    <w:rsid w:val="00846249"/>
    <w:rsid w:val="008464F9"/>
    <w:rsid w:val="0084710D"/>
    <w:rsid w:val="00850A99"/>
    <w:rsid w:val="008512AD"/>
    <w:rsid w:val="00851535"/>
    <w:rsid w:val="00851CDE"/>
    <w:rsid w:val="00852644"/>
    <w:rsid w:val="00853244"/>
    <w:rsid w:val="00854C98"/>
    <w:rsid w:val="008550FB"/>
    <w:rsid w:val="008553E6"/>
    <w:rsid w:val="00855B4D"/>
    <w:rsid w:val="008563DE"/>
    <w:rsid w:val="008565DB"/>
    <w:rsid w:val="00856804"/>
    <w:rsid w:val="00856D2C"/>
    <w:rsid w:val="0085764F"/>
    <w:rsid w:val="00857B8A"/>
    <w:rsid w:val="00857D74"/>
    <w:rsid w:val="00860F9D"/>
    <w:rsid w:val="0086212B"/>
    <w:rsid w:val="0086487F"/>
    <w:rsid w:val="00864B42"/>
    <w:rsid w:val="00865DCC"/>
    <w:rsid w:val="0086767F"/>
    <w:rsid w:val="00867898"/>
    <w:rsid w:val="0087051B"/>
    <w:rsid w:val="00871B93"/>
    <w:rsid w:val="0087276C"/>
    <w:rsid w:val="00873514"/>
    <w:rsid w:val="00873EAF"/>
    <w:rsid w:val="008757F2"/>
    <w:rsid w:val="00875E3D"/>
    <w:rsid w:val="008760DF"/>
    <w:rsid w:val="00877039"/>
    <w:rsid w:val="00877048"/>
    <w:rsid w:val="008770EA"/>
    <w:rsid w:val="0087725F"/>
    <w:rsid w:val="00877275"/>
    <w:rsid w:val="008774DF"/>
    <w:rsid w:val="00877861"/>
    <w:rsid w:val="00877934"/>
    <w:rsid w:val="008779C9"/>
    <w:rsid w:val="00877C39"/>
    <w:rsid w:val="008805F4"/>
    <w:rsid w:val="008808FB"/>
    <w:rsid w:val="008816F6"/>
    <w:rsid w:val="00881CE4"/>
    <w:rsid w:val="0088229B"/>
    <w:rsid w:val="00882475"/>
    <w:rsid w:val="00883086"/>
    <w:rsid w:val="0088362C"/>
    <w:rsid w:val="00884306"/>
    <w:rsid w:val="00884D62"/>
    <w:rsid w:val="00887228"/>
    <w:rsid w:val="008874B4"/>
    <w:rsid w:val="008877C1"/>
    <w:rsid w:val="00890599"/>
    <w:rsid w:val="00891A77"/>
    <w:rsid w:val="008929D9"/>
    <w:rsid w:val="00892BFC"/>
    <w:rsid w:val="008942CD"/>
    <w:rsid w:val="008955AE"/>
    <w:rsid w:val="00895ACA"/>
    <w:rsid w:val="00895F87"/>
    <w:rsid w:val="0089667E"/>
    <w:rsid w:val="00897BD9"/>
    <w:rsid w:val="008A05B4"/>
    <w:rsid w:val="008A065E"/>
    <w:rsid w:val="008A1698"/>
    <w:rsid w:val="008A1D96"/>
    <w:rsid w:val="008A1DBB"/>
    <w:rsid w:val="008A340B"/>
    <w:rsid w:val="008A3540"/>
    <w:rsid w:val="008A41CF"/>
    <w:rsid w:val="008A4E74"/>
    <w:rsid w:val="008A531B"/>
    <w:rsid w:val="008A67F0"/>
    <w:rsid w:val="008A6962"/>
    <w:rsid w:val="008A6AD5"/>
    <w:rsid w:val="008A6B08"/>
    <w:rsid w:val="008A6B71"/>
    <w:rsid w:val="008A76E7"/>
    <w:rsid w:val="008A7F97"/>
    <w:rsid w:val="008B0173"/>
    <w:rsid w:val="008B0360"/>
    <w:rsid w:val="008B047C"/>
    <w:rsid w:val="008B0A23"/>
    <w:rsid w:val="008B0CCA"/>
    <w:rsid w:val="008B1102"/>
    <w:rsid w:val="008B412F"/>
    <w:rsid w:val="008B4E52"/>
    <w:rsid w:val="008B59B2"/>
    <w:rsid w:val="008B64BF"/>
    <w:rsid w:val="008B6702"/>
    <w:rsid w:val="008B728A"/>
    <w:rsid w:val="008B7D17"/>
    <w:rsid w:val="008B7D9B"/>
    <w:rsid w:val="008C0875"/>
    <w:rsid w:val="008C0B09"/>
    <w:rsid w:val="008C0C56"/>
    <w:rsid w:val="008C171D"/>
    <w:rsid w:val="008C1958"/>
    <w:rsid w:val="008C21B3"/>
    <w:rsid w:val="008C22A9"/>
    <w:rsid w:val="008C230F"/>
    <w:rsid w:val="008C3974"/>
    <w:rsid w:val="008C5D09"/>
    <w:rsid w:val="008C72ED"/>
    <w:rsid w:val="008C739B"/>
    <w:rsid w:val="008C788A"/>
    <w:rsid w:val="008D095D"/>
    <w:rsid w:val="008D098D"/>
    <w:rsid w:val="008D0EC5"/>
    <w:rsid w:val="008D18F4"/>
    <w:rsid w:val="008D1B5C"/>
    <w:rsid w:val="008D22C6"/>
    <w:rsid w:val="008D264F"/>
    <w:rsid w:val="008D267A"/>
    <w:rsid w:val="008D3522"/>
    <w:rsid w:val="008D5700"/>
    <w:rsid w:val="008D5749"/>
    <w:rsid w:val="008D59C1"/>
    <w:rsid w:val="008D62C4"/>
    <w:rsid w:val="008D62CA"/>
    <w:rsid w:val="008D6571"/>
    <w:rsid w:val="008D6807"/>
    <w:rsid w:val="008D68CA"/>
    <w:rsid w:val="008D6FFD"/>
    <w:rsid w:val="008D7249"/>
    <w:rsid w:val="008D73B4"/>
    <w:rsid w:val="008D765D"/>
    <w:rsid w:val="008D7ED3"/>
    <w:rsid w:val="008E0E78"/>
    <w:rsid w:val="008E116E"/>
    <w:rsid w:val="008E1A33"/>
    <w:rsid w:val="008E2224"/>
    <w:rsid w:val="008E2424"/>
    <w:rsid w:val="008E2E7B"/>
    <w:rsid w:val="008E2EB3"/>
    <w:rsid w:val="008E3559"/>
    <w:rsid w:val="008E3DC8"/>
    <w:rsid w:val="008E4B9C"/>
    <w:rsid w:val="008E64C8"/>
    <w:rsid w:val="008E656B"/>
    <w:rsid w:val="008E687B"/>
    <w:rsid w:val="008E6DC7"/>
    <w:rsid w:val="008F0385"/>
    <w:rsid w:val="008F052B"/>
    <w:rsid w:val="008F0ACB"/>
    <w:rsid w:val="008F0D24"/>
    <w:rsid w:val="008F3F64"/>
    <w:rsid w:val="008F6970"/>
    <w:rsid w:val="008F77AF"/>
    <w:rsid w:val="009006A5"/>
    <w:rsid w:val="00900E8F"/>
    <w:rsid w:val="00902854"/>
    <w:rsid w:val="00902E56"/>
    <w:rsid w:val="00903127"/>
    <w:rsid w:val="00903251"/>
    <w:rsid w:val="009032F6"/>
    <w:rsid w:val="009038B2"/>
    <w:rsid w:val="009044CC"/>
    <w:rsid w:val="00904D9C"/>
    <w:rsid w:val="009060F7"/>
    <w:rsid w:val="00910CEF"/>
    <w:rsid w:val="00911485"/>
    <w:rsid w:val="009124AB"/>
    <w:rsid w:val="00912876"/>
    <w:rsid w:val="0091305D"/>
    <w:rsid w:val="009130B9"/>
    <w:rsid w:val="009136FB"/>
    <w:rsid w:val="009137B3"/>
    <w:rsid w:val="00913911"/>
    <w:rsid w:val="00915B27"/>
    <w:rsid w:val="00915ED0"/>
    <w:rsid w:val="00916ADB"/>
    <w:rsid w:val="00917ACC"/>
    <w:rsid w:val="009209F6"/>
    <w:rsid w:val="00920D33"/>
    <w:rsid w:val="00921522"/>
    <w:rsid w:val="00921DA0"/>
    <w:rsid w:val="009222A7"/>
    <w:rsid w:val="00922332"/>
    <w:rsid w:val="0092241E"/>
    <w:rsid w:val="00923227"/>
    <w:rsid w:val="00923407"/>
    <w:rsid w:val="009240C2"/>
    <w:rsid w:val="009243DA"/>
    <w:rsid w:val="009248AD"/>
    <w:rsid w:val="00924A4B"/>
    <w:rsid w:val="00925009"/>
    <w:rsid w:val="0092639F"/>
    <w:rsid w:val="00926D03"/>
    <w:rsid w:val="00926F97"/>
    <w:rsid w:val="0092700D"/>
    <w:rsid w:val="00931BF8"/>
    <w:rsid w:val="00932658"/>
    <w:rsid w:val="00932D9B"/>
    <w:rsid w:val="00932F0B"/>
    <w:rsid w:val="009333CA"/>
    <w:rsid w:val="009337B8"/>
    <w:rsid w:val="00934055"/>
    <w:rsid w:val="00934861"/>
    <w:rsid w:val="00934F36"/>
    <w:rsid w:val="009358BA"/>
    <w:rsid w:val="00936160"/>
    <w:rsid w:val="0093638F"/>
    <w:rsid w:val="00937E1A"/>
    <w:rsid w:val="0094116E"/>
    <w:rsid w:val="0094153B"/>
    <w:rsid w:val="00941E56"/>
    <w:rsid w:val="00942A14"/>
    <w:rsid w:val="009439F1"/>
    <w:rsid w:val="00943AD8"/>
    <w:rsid w:val="00944C60"/>
    <w:rsid w:val="00945358"/>
    <w:rsid w:val="009455E7"/>
    <w:rsid w:val="009458B0"/>
    <w:rsid w:val="00946A81"/>
    <w:rsid w:val="00946EC5"/>
    <w:rsid w:val="0094717F"/>
    <w:rsid w:val="009476AD"/>
    <w:rsid w:val="00947988"/>
    <w:rsid w:val="00950C28"/>
    <w:rsid w:val="00950FC3"/>
    <w:rsid w:val="00950FF5"/>
    <w:rsid w:val="00951AF3"/>
    <w:rsid w:val="00952111"/>
    <w:rsid w:val="00952D9E"/>
    <w:rsid w:val="00952F10"/>
    <w:rsid w:val="009530E8"/>
    <w:rsid w:val="00954705"/>
    <w:rsid w:val="00955083"/>
    <w:rsid w:val="00956509"/>
    <w:rsid w:val="009568E7"/>
    <w:rsid w:val="009569B2"/>
    <w:rsid w:val="00956DB0"/>
    <w:rsid w:val="00956EB4"/>
    <w:rsid w:val="00960325"/>
    <w:rsid w:val="00960719"/>
    <w:rsid w:val="00961678"/>
    <w:rsid w:val="00961A35"/>
    <w:rsid w:val="00962C0A"/>
    <w:rsid w:val="00962F23"/>
    <w:rsid w:val="00964D02"/>
    <w:rsid w:val="0096515B"/>
    <w:rsid w:val="0096590E"/>
    <w:rsid w:val="0096602C"/>
    <w:rsid w:val="00966829"/>
    <w:rsid w:val="00966FAD"/>
    <w:rsid w:val="00967065"/>
    <w:rsid w:val="009670D2"/>
    <w:rsid w:val="009704FD"/>
    <w:rsid w:val="00970831"/>
    <w:rsid w:val="00970E49"/>
    <w:rsid w:val="00971AA6"/>
    <w:rsid w:val="009723C7"/>
    <w:rsid w:val="00973486"/>
    <w:rsid w:val="00973B74"/>
    <w:rsid w:val="00973E95"/>
    <w:rsid w:val="00974004"/>
    <w:rsid w:val="0097402F"/>
    <w:rsid w:val="00974212"/>
    <w:rsid w:val="00974D47"/>
    <w:rsid w:val="00974E0C"/>
    <w:rsid w:val="009754E1"/>
    <w:rsid w:val="00975EEE"/>
    <w:rsid w:val="00976EE4"/>
    <w:rsid w:val="0097708E"/>
    <w:rsid w:val="0097743A"/>
    <w:rsid w:val="00977597"/>
    <w:rsid w:val="0098040E"/>
    <w:rsid w:val="009805AB"/>
    <w:rsid w:val="00980622"/>
    <w:rsid w:val="00981CA0"/>
    <w:rsid w:val="00981D72"/>
    <w:rsid w:val="009824A6"/>
    <w:rsid w:val="00982681"/>
    <w:rsid w:val="009827AD"/>
    <w:rsid w:val="009834A4"/>
    <w:rsid w:val="009841ED"/>
    <w:rsid w:val="00984CE4"/>
    <w:rsid w:val="00985C2E"/>
    <w:rsid w:val="00985EB7"/>
    <w:rsid w:val="009862C6"/>
    <w:rsid w:val="009868B7"/>
    <w:rsid w:val="0098785C"/>
    <w:rsid w:val="00990B1D"/>
    <w:rsid w:val="00991557"/>
    <w:rsid w:val="00991BDF"/>
    <w:rsid w:val="00991DD1"/>
    <w:rsid w:val="009926A5"/>
    <w:rsid w:val="0099361E"/>
    <w:rsid w:val="0099440E"/>
    <w:rsid w:val="009947E8"/>
    <w:rsid w:val="009950ED"/>
    <w:rsid w:val="00995580"/>
    <w:rsid w:val="0099577D"/>
    <w:rsid w:val="009958B3"/>
    <w:rsid w:val="00996105"/>
    <w:rsid w:val="00996294"/>
    <w:rsid w:val="00997E4D"/>
    <w:rsid w:val="009A05E4"/>
    <w:rsid w:val="009A211B"/>
    <w:rsid w:val="009A21E8"/>
    <w:rsid w:val="009A26BC"/>
    <w:rsid w:val="009A26C6"/>
    <w:rsid w:val="009A2D0D"/>
    <w:rsid w:val="009A2E70"/>
    <w:rsid w:val="009A30F9"/>
    <w:rsid w:val="009A348A"/>
    <w:rsid w:val="009A3498"/>
    <w:rsid w:val="009A3D2D"/>
    <w:rsid w:val="009A4A1F"/>
    <w:rsid w:val="009A5141"/>
    <w:rsid w:val="009A5E98"/>
    <w:rsid w:val="009A6109"/>
    <w:rsid w:val="009B037B"/>
    <w:rsid w:val="009B177E"/>
    <w:rsid w:val="009B1DC5"/>
    <w:rsid w:val="009B2A25"/>
    <w:rsid w:val="009B2C3C"/>
    <w:rsid w:val="009B2ED0"/>
    <w:rsid w:val="009B3077"/>
    <w:rsid w:val="009B3836"/>
    <w:rsid w:val="009B425A"/>
    <w:rsid w:val="009B54FA"/>
    <w:rsid w:val="009B585E"/>
    <w:rsid w:val="009B6A4A"/>
    <w:rsid w:val="009B6D62"/>
    <w:rsid w:val="009B75FC"/>
    <w:rsid w:val="009C025F"/>
    <w:rsid w:val="009C0314"/>
    <w:rsid w:val="009C056E"/>
    <w:rsid w:val="009C1581"/>
    <w:rsid w:val="009C1AD5"/>
    <w:rsid w:val="009C1FF3"/>
    <w:rsid w:val="009C200D"/>
    <w:rsid w:val="009C2CD5"/>
    <w:rsid w:val="009C31AD"/>
    <w:rsid w:val="009C3522"/>
    <w:rsid w:val="009C358F"/>
    <w:rsid w:val="009C3A55"/>
    <w:rsid w:val="009C411A"/>
    <w:rsid w:val="009C4137"/>
    <w:rsid w:val="009C4F2C"/>
    <w:rsid w:val="009C5D3F"/>
    <w:rsid w:val="009C61E7"/>
    <w:rsid w:val="009C62AF"/>
    <w:rsid w:val="009C6EA2"/>
    <w:rsid w:val="009C7B60"/>
    <w:rsid w:val="009D0C86"/>
    <w:rsid w:val="009D0F10"/>
    <w:rsid w:val="009D1765"/>
    <w:rsid w:val="009D1C69"/>
    <w:rsid w:val="009D1E05"/>
    <w:rsid w:val="009D1FE0"/>
    <w:rsid w:val="009D2203"/>
    <w:rsid w:val="009D2B4B"/>
    <w:rsid w:val="009D3239"/>
    <w:rsid w:val="009D364F"/>
    <w:rsid w:val="009D39EF"/>
    <w:rsid w:val="009D3CEC"/>
    <w:rsid w:val="009D4F17"/>
    <w:rsid w:val="009D555D"/>
    <w:rsid w:val="009D5645"/>
    <w:rsid w:val="009D570C"/>
    <w:rsid w:val="009D5DB6"/>
    <w:rsid w:val="009D6ABE"/>
    <w:rsid w:val="009D7D4C"/>
    <w:rsid w:val="009D7E0C"/>
    <w:rsid w:val="009E0A25"/>
    <w:rsid w:val="009E125F"/>
    <w:rsid w:val="009E3061"/>
    <w:rsid w:val="009E31BF"/>
    <w:rsid w:val="009E3AF6"/>
    <w:rsid w:val="009E3F8E"/>
    <w:rsid w:val="009E3FE9"/>
    <w:rsid w:val="009E52E7"/>
    <w:rsid w:val="009E6B35"/>
    <w:rsid w:val="009E7523"/>
    <w:rsid w:val="009E7D1B"/>
    <w:rsid w:val="009F0595"/>
    <w:rsid w:val="009F0BFA"/>
    <w:rsid w:val="009F139A"/>
    <w:rsid w:val="009F14E2"/>
    <w:rsid w:val="009F176B"/>
    <w:rsid w:val="009F1CCD"/>
    <w:rsid w:val="009F2E97"/>
    <w:rsid w:val="009F2FEB"/>
    <w:rsid w:val="009F36CA"/>
    <w:rsid w:val="009F3E79"/>
    <w:rsid w:val="009F413B"/>
    <w:rsid w:val="009F44E7"/>
    <w:rsid w:val="009F49BB"/>
    <w:rsid w:val="009F4CF3"/>
    <w:rsid w:val="009F569B"/>
    <w:rsid w:val="009F583C"/>
    <w:rsid w:val="009F5B01"/>
    <w:rsid w:val="009F636D"/>
    <w:rsid w:val="009F63B3"/>
    <w:rsid w:val="009F65EB"/>
    <w:rsid w:val="009F66D7"/>
    <w:rsid w:val="009F7210"/>
    <w:rsid w:val="00A00383"/>
    <w:rsid w:val="00A017CA"/>
    <w:rsid w:val="00A01DB2"/>
    <w:rsid w:val="00A01F0A"/>
    <w:rsid w:val="00A03683"/>
    <w:rsid w:val="00A05E9B"/>
    <w:rsid w:val="00A07374"/>
    <w:rsid w:val="00A0791C"/>
    <w:rsid w:val="00A1085E"/>
    <w:rsid w:val="00A119ED"/>
    <w:rsid w:val="00A12367"/>
    <w:rsid w:val="00A12E3A"/>
    <w:rsid w:val="00A12EF2"/>
    <w:rsid w:val="00A14AEE"/>
    <w:rsid w:val="00A15460"/>
    <w:rsid w:val="00A16BD2"/>
    <w:rsid w:val="00A17276"/>
    <w:rsid w:val="00A20263"/>
    <w:rsid w:val="00A20D93"/>
    <w:rsid w:val="00A21AAD"/>
    <w:rsid w:val="00A21EC3"/>
    <w:rsid w:val="00A23262"/>
    <w:rsid w:val="00A23446"/>
    <w:rsid w:val="00A23580"/>
    <w:rsid w:val="00A23A9A"/>
    <w:rsid w:val="00A23C57"/>
    <w:rsid w:val="00A251F7"/>
    <w:rsid w:val="00A25548"/>
    <w:rsid w:val="00A25A4D"/>
    <w:rsid w:val="00A25C3D"/>
    <w:rsid w:val="00A261A4"/>
    <w:rsid w:val="00A26386"/>
    <w:rsid w:val="00A268B5"/>
    <w:rsid w:val="00A26B9E"/>
    <w:rsid w:val="00A27D7E"/>
    <w:rsid w:val="00A30352"/>
    <w:rsid w:val="00A30F98"/>
    <w:rsid w:val="00A31175"/>
    <w:rsid w:val="00A314D8"/>
    <w:rsid w:val="00A31BBC"/>
    <w:rsid w:val="00A31E92"/>
    <w:rsid w:val="00A32600"/>
    <w:rsid w:val="00A32C70"/>
    <w:rsid w:val="00A32E0A"/>
    <w:rsid w:val="00A35124"/>
    <w:rsid w:val="00A35890"/>
    <w:rsid w:val="00A361F7"/>
    <w:rsid w:val="00A36749"/>
    <w:rsid w:val="00A3726F"/>
    <w:rsid w:val="00A41631"/>
    <w:rsid w:val="00A418C9"/>
    <w:rsid w:val="00A41D5A"/>
    <w:rsid w:val="00A41FE0"/>
    <w:rsid w:val="00A42308"/>
    <w:rsid w:val="00A42361"/>
    <w:rsid w:val="00A427FE"/>
    <w:rsid w:val="00A431B3"/>
    <w:rsid w:val="00A43AD1"/>
    <w:rsid w:val="00A45616"/>
    <w:rsid w:val="00A46E48"/>
    <w:rsid w:val="00A47086"/>
    <w:rsid w:val="00A4714C"/>
    <w:rsid w:val="00A4736D"/>
    <w:rsid w:val="00A47C54"/>
    <w:rsid w:val="00A47EA2"/>
    <w:rsid w:val="00A50632"/>
    <w:rsid w:val="00A507A3"/>
    <w:rsid w:val="00A50CA0"/>
    <w:rsid w:val="00A50E62"/>
    <w:rsid w:val="00A51FBD"/>
    <w:rsid w:val="00A52004"/>
    <w:rsid w:val="00A5282F"/>
    <w:rsid w:val="00A529DA"/>
    <w:rsid w:val="00A530BD"/>
    <w:rsid w:val="00A53199"/>
    <w:rsid w:val="00A532BC"/>
    <w:rsid w:val="00A53B0E"/>
    <w:rsid w:val="00A54587"/>
    <w:rsid w:val="00A54875"/>
    <w:rsid w:val="00A548C0"/>
    <w:rsid w:val="00A54C70"/>
    <w:rsid w:val="00A5528B"/>
    <w:rsid w:val="00A56545"/>
    <w:rsid w:val="00A56AEB"/>
    <w:rsid w:val="00A57019"/>
    <w:rsid w:val="00A57D7C"/>
    <w:rsid w:val="00A60029"/>
    <w:rsid w:val="00A6006E"/>
    <w:rsid w:val="00A60526"/>
    <w:rsid w:val="00A60DB5"/>
    <w:rsid w:val="00A61232"/>
    <w:rsid w:val="00A6142D"/>
    <w:rsid w:val="00A61ACA"/>
    <w:rsid w:val="00A61D7F"/>
    <w:rsid w:val="00A6239E"/>
    <w:rsid w:val="00A62BC2"/>
    <w:rsid w:val="00A631CD"/>
    <w:rsid w:val="00A64C53"/>
    <w:rsid w:val="00A64F12"/>
    <w:rsid w:val="00A6514F"/>
    <w:rsid w:val="00A6548E"/>
    <w:rsid w:val="00A6606C"/>
    <w:rsid w:val="00A6636A"/>
    <w:rsid w:val="00A66F40"/>
    <w:rsid w:val="00A67224"/>
    <w:rsid w:val="00A6735A"/>
    <w:rsid w:val="00A70A5C"/>
    <w:rsid w:val="00A716A4"/>
    <w:rsid w:val="00A718AD"/>
    <w:rsid w:val="00A72E45"/>
    <w:rsid w:val="00A737A2"/>
    <w:rsid w:val="00A73879"/>
    <w:rsid w:val="00A73E97"/>
    <w:rsid w:val="00A73EAB"/>
    <w:rsid w:val="00A74483"/>
    <w:rsid w:val="00A758ED"/>
    <w:rsid w:val="00A76CA0"/>
    <w:rsid w:val="00A773B0"/>
    <w:rsid w:val="00A775CF"/>
    <w:rsid w:val="00A77C84"/>
    <w:rsid w:val="00A802EB"/>
    <w:rsid w:val="00A810DE"/>
    <w:rsid w:val="00A81779"/>
    <w:rsid w:val="00A82119"/>
    <w:rsid w:val="00A8250F"/>
    <w:rsid w:val="00A84290"/>
    <w:rsid w:val="00A84D7D"/>
    <w:rsid w:val="00A8579E"/>
    <w:rsid w:val="00A85AA7"/>
    <w:rsid w:val="00A85BB4"/>
    <w:rsid w:val="00A85FA9"/>
    <w:rsid w:val="00A86620"/>
    <w:rsid w:val="00A869E8"/>
    <w:rsid w:val="00A875BC"/>
    <w:rsid w:val="00A87F1D"/>
    <w:rsid w:val="00A901CC"/>
    <w:rsid w:val="00A90ACB"/>
    <w:rsid w:val="00A91A96"/>
    <w:rsid w:val="00A92146"/>
    <w:rsid w:val="00A92BC6"/>
    <w:rsid w:val="00A93327"/>
    <w:rsid w:val="00A93A15"/>
    <w:rsid w:val="00A93DA2"/>
    <w:rsid w:val="00A93FCE"/>
    <w:rsid w:val="00A94756"/>
    <w:rsid w:val="00A94AAE"/>
    <w:rsid w:val="00A956FF"/>
    <w:rsid w:val="00A95710"/>
    <w:rsid w:val="00A95AAB"/>
    <w:rsid w:val="00A95ED2"/>
    <w:rsid w:val="00A96574"/>
    <w:rsid w:val="00A96AE4"/>
    <w:rsid w:val="00A9708C"/>
    <w:rsid w:val="00A9735E"/>
    <w:rsid w:val="00A97D93"/>
    <w:rsid w:val="00AA19BC"/>
    <w:rsid w:val="00AA1DB9"/>
    <w:rsid w:val="00AA2040"/>
    <w:rsid w:val="00AA267F"/>
    <w:rsid w:val="00AA3685"/>
    <w:rsid w:val="00AA3855"/>
    <w:rsid w:val="00AA3D26"/>
    <w:rsid w:val="00AA457F"/>
    <w:rsid w:val="00AA54AF"/>
    <w:rsid w:val="00AA56F3"/>
    <w:rsid w:val="00AA640A"/>
    <w:rsid w:val="00AA691A"/>
    <w:rsid w:val="00AA6C35"/>
    <w:rsid w:val="00AB0B32"/>
    <w:rsid w:val="00AB0CEA"/>
    <w:rsid w:val="00AB15BB"/>
    <w:rsid w:val="00AB18ED"/>
    <w:rsid w:val="00AB1A46"/>
    <w:rsid w:val="00AB1DBE"/>
    <w:rsid w:val="00AB23D0"/>
    <w:rsid w:val="00AB25A1"/>
    <w:rsid w:val="00AB2B7A"/>
    <w:rsid w:val="00AB3B11"/>
    <w:rsid w:val="00AB432B"/>
    <w:rsid w:val="00AB497F"/>
    <w:rsid w:val="00AB5460"/>
    <w:rsid w:val="00AB60B0"/>
    <w:rsid w:val="00AB6870"/>
    <w:rsid w:val="00AB693F"/>
    <w:rsid w:val="00AB69A5"/>
    <w:rsid w:val="00AB7243"/>
    <w:rsid w:val="00AB77CA"/>
    <w:rsid w:val="00AB797C"/>
    <w:rsid w:val="00AB7C52"/>
    <w:rsid w:val="00AB7E74"/>
    <w:rsid w:val="00AB7F05"/>
    <w:rsid w:val="00AC05ED"/>
    <w:rsid w:val="00AC0F6E"/>
    <w:rsid w:val="00AC1AD8"/>
    <w:rsid w:val="00AC1F8B"/>
    <w:rsid w:val="00AC21BA"/>
    <w:rsid w:val="00AC2332"/>
    <w:rsid w:val="00AC307B"/>
    <w:rsid w:val="00AC4440"/>
    <w:rsid w:val="00AC47D7"/>
    <w:rsid w:val="00AC4FAA"/>
    <w:rsid w:val="00AC646A"/>
    <w:rsid w:val="00AC70C8"/>
    <w:rsid w:val="00AC736A"/>
    <w:rsid w:val="00AC752F"/>
    <w:rsid w:val="00AC75CE"/>
    <w:rsid w:val="00AC78F7"/>
    <w:rsid w:val="00AC7AC2"/>
    <w:rsid w:val="00AD0330"/>
    <w:rsid w:val="00AD1447"/>
    <w:rsid w:val="00AD1923"/>
    <w:rsid w:val="00AD1DA0"/>
    <w:rsid w:val="00AD1DED"/>
    <w:rsid w:val="00AD2093"/>
    <w:rsid w:val="00AD2510"/>
    <w:rsid w:val="00AD26C3"/>
    <w:rsid w:val="00AD2B83"/>
    <w:rsid w:val="00AD3318"/>
    <w:rsid w:val="00AD4031"/>
    <w:rsid w:val="00AD6300"/>
    <w:rsid w:val="00AD683D"/>
    <w:rsid w:val="00AD71A7"/>
    <w:rsid w:val="00AD71EA"/>
    <w:rsid w:val="00AD7B38"/>
    <w:rsid w:val="00AD7BC1"/>
    <w:rsid w:val="00AE1F97"/>
    <w:rsid w:val="00AE27D3"/>
    <w:rsid w:val="00AE29D3"/>
    <w:rsid w:val="00AE2D96"/>
    <w:rsid w:val="00AE2DFC"/>
    <w:rsid w:val="00AE3146"/>
    <w:rsid w:val="00AE456B"/>
    <w:rsid w:val="00AE50CA"/>
    <w:rsid w:val="00AE5CEF"/>
    <w:rsid w:val="00AE6C27"/>
    <w:rsid w:val="00AF0C74"/>
    <w:rsid w:val="00AF0E4E"/>
    <w:rsid w:val="00AF1744"/>
    <w:rsid w:val="00AF1835"/>
    <w:rsid w:val="00AF1960"/>
    <w:rsid w:val="00AF3AF4"/>
    <w:rsid w:val="00AF3C60"/>
    <w:rsid w:val="00AF3F64"/>
    <w:rsid w:val="00AF4097"/>
    <w:rsid w:val="00AF41B4"/>
    <w:rsid w:val="00AF4716"/>
    <w:rsid w:val="00AF53A6"/>
    <w:rsid w:val="00AF5755"/>
    <w:rsid w:val="00AF5B9F"/>
    <w:rsid w:val="00AF60FD"/>
    <w:rsid w:val="00AF6579"/>
    <w:rsid w:val="00AF785B"/>
    <w:rsid w:val="00B00694"/>
    <w:rsid w:val="00B0210A"/>
    <w:rsid w:val="00B02530"/>
    <w:rsid w:val="00B02895"/>
    <w:rsid w:val="00B02E9B"/>
    <w:rsid w:val="00B038D2"/>
    <w:rsid w:val="00B03A12"/>
    <w:rsid w:val="00B04941"/>
    <w:rsid w:val="00B052AA"/>
    <w:rsid w:val="00B062E4"/>
    <w:rsid w:val="00B063BA"/>
    <w:rsid w:val="00B100F1"/>
    <w:rsid w:val="00B1019C"/>
    <w:rsid w:val="00B109D0"/>
    <w:rsid w:val="00B109EE"/>
    <w:rsid w:val="00B10AF2"/>
    <w:rsid w:val="00B12522"/>
    <w:rsid w:val="00B12DB1"/>
    <w:rsid w:val="00B145BC"/>
    <w:rsid w:val="00B14A96"/>
    <w:rsid w:val="00B14BF4"/>
    <w:rsid w:val="00B156D7"/>
    <w:rsid w:val="00B1574A"/>
    <w:rsid w:val="00B1631C"/>
    <w:rsid w:val="00B1667F"/>
    <w:rsid w:val="00B16C10"/>
    <w:rsid w:val="00B171FB"/>
    <w:rsid w:val="00B17A70"/>
    <w:rsid w:val="00B17BCB"/>
    <w:rsid w:val="00B2070F"/>
    <w:rsid w:val="00B20B02"/>
    <w:rsid w:val="00B21568"/>
    <w:rsid w:val="00B223D3"/>
    <w:rsid w:val="00B22504"/>
    <w:rsid w:val="00B23842"/>
    <w:rsid w:val="00B23EC8"/>
    <w:rsid w:val="00B248D1"/>
    <w:rsid w:val="00B25243"/>
    <w:rsid w:val="00B25323"/>
    <w:rsid w:val="00B25600"/>
    <w:rsid w:val="00B2589A"/>
    <w:rsid w:val="00B25912"/>
    <w:rsid w:val="00B25BE8"/>
    <w:rsid w:val="00B25CC1"/>
    <w:rsid w:val="00B261D4"/>
    <w:rsid w:val="00B26268"/>
    <w:rsid w:val="00B26795"/>
    <w:rsid w:val="00B30202"/>
    <w:rsid w:val="00B3042B"/>
    <w:rsid w:val="00B30577"/>
    <w:rsid w:val="00B31506"/>
    <w:rsid w:val="00B318FE"/>
    <w:rsid w:val="00B31CCF"/>
    <w:rsid w:val="00B31DAC"/>
    <w:rsid w:val="00B321D5"/>
    <w:rsid w:val="00B32CC0"/>
    <w:rsid w:val="00B333B6"/>
    <w:rsid w:val="00B343C2"/>
    <w:rsid w:val="00B34600"/>
    <w:rsid w:val="00B34F19"/>
    <w:rsid w:val="00B34F5F"/>
    <w:rsid w:val="00B3576B"/>
    <w:rsid w:val="00B35CC3"/>
    <w:rsid w:val="00B36CB0"/>
    <w:rsid w:val="00B36FE3"/>
    <w:rsid w:val="00B37906"/>
    <w:rsid w:val="00B37A1B"/>
    <w:rsid w:val="00B40938"/>
    <w:rsid w:val="00B411E7"/>
    <w:rsid w:val="00B41599"/>
    <w:rsid w:val="00B43513"/>
    <w:rsid w:val="00B4404B"/>
    <w:rsid w:val="00B44932"/>
    <w:rsid w:val="00B44D06"/>
    <w:rsid w:val="00B44E32"/>
    <w:rsid w:val="00B4601E"/>
    <w:rsid w:val="00B50EA1"/>
    <w:rsid w:val="00B50FEC"/>
    <w:rsid w:val="00B5171E"/>
    <w:rsid w:val="00B5192E"/>
    <w:rsid w:val="00B51DA2"/>
    <w:rsid w:val="00B53486"/>
    <w:rsid w:val="00B5348C"/>
    <w:rsid w:val="00B5366F"/>
    <w:rsid w:val="00B53E5E"/>
    <w:rsid w:val="00B5449C"/>
    <w:rsid w:val="00B54980"/>
    <w:rsid w:val="00B54B26"/>
    <w:rsid w:val="00B57794"/>
    <w:rsid w:val="00B606ED"/>
    <w:rsid w:val="00B61549"/>
    <w:rsid w:val="00B61BC2"/>
    <w:rsid w:val="00B62537"/>
    <w:rsid w:val="00B62AFF"/>
    <w:rsid w:val="00B637B3"/>
    <w:rsid w:val="00B6402B"/>
    <w:rsid w:val="00B644EE"/>
    <w:rsid w:val="00B65342"/>
    <w:rsid w:val="00B66F7F"/>
    <w:rsid w:val="00B672F5"/>
    <w:rsid w:val="00B67BA9"/>
    <w:rsid w:val="00B67BAA"/>
    <w:rsid w:val="00B72E78"/>
    <w:rsid w:val="00B73292"/>
    <w:rsid w:val="00B73393"/>
    <w:rsid w:val="00B73F2B"/>
    <w:rsid w:val="00B740E6"/>
    <w:rsid w:val="00B746DE"/>
    <w:rsid w:val="00B74851"/>
    <w:rsid w:val="00B74AE9"/>
    <w:rsid w:val="00B74CAA"/>
    <w:rsid w:val="00B752F4"/>
    <w:rsid w:val="00B75B72"/>
    <w:rsid w:val="00B75D6D"/>
    <w:rsid w:val="00B75D7F"/>
    <w:rsid w:val="00B75E0E"/>
    <w:rsid w:val="00B762DF"/>
    <w:rsid w:val="00B76A17"/>
    <w:rsid w:val="00B76B87"/>
    <w:rsid w:val="00B7729C"/>
    <w:rsid w:val="00B77694"/>
    <w:rsid w:val="00B77CDA"/>
    <w:rsid w:val="00B806FB"/>
    <w:rsid w:val="00B80E03"/>
    <w:rsid w:val="00B80F14"/>
    <w:rsid w:val="00B8222C"/>
    <w:rsid w:val="00B82320"/>
    <w:rsid w:val="00B823DC"/>
    <w:rsid w:val="00B8266D"/>
    <w:rsid w:val="00B82EE6"/>
    <w:rsid w:val="00B83C92"/>
    <w:rsid w:val="00B84270"/>
    <w:rsid w:val="00B84278"/>
    <w:rsid w:val="00B84995"/>
    <w:rsid w:val="00B84EBD"/>
    <w:rsid w:val="00B85213"/>
    <w:rsid w:val="00B85224"/>
    <w:rsid w:val="00B85EDC"/>
    <w:rsid w:val="00B85F45"/>
    <w:rsid w:val="00B868DF"/>
    <w:rsid w:val="00B87139"/>
    <w:rsid w:val="00B90A2E"/>
    <w:rsid w:val="00B90B12"/>
    <w:rsid w:val="00B90B87"/>
    <w:rsid w:val="00B90BD5"/>
    <w:rsid w:val="00B90CA9"/>
    <w:rsid w:val="00B9147E"/>
    <w:rsid w:val="00B91480"/>
    <w:rsid w:val="00B914EE"/>
    <w:rsid w:val="00B91CB2"/>
    <w:rsid w:val="00B922E2"/>
    <w:rsid w:val="00B928A4"/>
    <w:rsid w:val="00B936BC"/>
    <w:rsid w:val="00B93FD0"/>
    <w:rsid w:val="00B94894"/>
    <w:rsid w:val="00B94EDF"/>
    <w:rsid w:val="00B95428"/>
    <w:rsid w:val="00B958B7"/>
    <w:rsid w:val="00B95AC9"/>
    <w:rsid w:val="00B966A9"/>
    <w:rsid w:val="00B966B0"/>
    <w:rsid w:val="00B96BC8"/>
    <w:rsid w:val="00B97339"/>
    <w:rsid w:val="00BA0954"/>
    <w:rsid w:val="00BA24D1"/>
    <w:rsid w:val="00BA3E1E"/>
    <w:rsid w:val="00BA4017"/>
    <w:rsid w:val="00BA4F09"/>
    <w:rsid w:val="00BA5291"/>
    <w:rsid w:val="00BA54EC"/>
    <w:rsid w:val="00BA6F96"/>
    <w:rsid w:val="00BA7298"/>
    <w:rsid w:val="00BB0A64"/>
    <w:rsid w:val="00BB0F18"/>
    <w:rsid w:val="00BB1725"/>
    <w:rsid w:val="00BB22D3"/>
    <w:rsid w:val="00BB2667"/>
    <w:rsid w:val="00BB2A82"/>
    <w:rsid w:val="00BB2B39"/>
    <w:rsid w:val="00BB433F"/>
    <w:rsid w:val="00BB4832"/>
    <w:rsid w:val="00BB591C"/>
    <w:rsid w:val="00BB5B06"/>
    <w:rsid w:val="00BB72D9"/>
    <w:rsid w:val="00BB7F73"/>
    <w:rsid w:val="00BC0219"/>
    <w:rsid w:val="00BC03FA"/>
    <w:rsid w:val="00BC084D"/>
    <w:rsid w:val="00BC0963"/>
    <w:rsid w:val="00BC11A0"/>
    <w:rsid w:val="00BC3139"/>
    <w:rsid w:val="00BC3287"/>
    <w:rsid w:val="00BC3AE3"/>
    <w:rsid w:val="00BC48EE"/>
    <w:rsid w:val="00BC4E82"/>
    <w:rsid w:val="00BC4EA9"/>
    <w:rsid w:val="00BC53B5"/>
    <w:rsid w:val="00BC5DA1"/>
    <w:rsid w:val="00BC6474"/>
    <w:rsid w:val="00BC6572"/>
    <w:rsid w:val="00BC6673"/>
    <w:rsid w:val="00BC679F"/>
    <w:rsid w:val="00BC694F"/>
    <w:rsid w:val="00BC752C"/>
    <w:rsid w:val="00BC780C"/>
    <w:rsid w:val="00BD0A6A"/>
    <w:rsid w:val="00BD0F0E"/>
    <w:rsid w:val="00BD138F"/>
    <w:rsid w:val="00BD177E"/>
    <w:rsid w:val="00BD1939"/>
    <w:rsid w:val="00BD25E4"/>
    <w:rsid w:val="00BD3D23"/>
    <w:rsid w:val="00BD3F6E"/>
    <w:rsid w:val="00BD4CA3"/>
    <w:rsid w:val="00BD4EE6"/>
    <w:rsid w:val="00BD555B"/>
    <w:rsid w:val="00BD5727"/>
    <w:rsid w:val="00BD59D4"/>
    <w:rsid w:val="00BD5EC9"/>
    <w:rsid w:val="00BD6A0E"/>
    <w:rsid w:val="00BD6CC0"/>
    <w:rsid w:val="00BD7BD5"/>
    <w:rsid w:val="00BE0CEA"/>
    <w:rsid w:val="00BE2412"/>
    <w:rsid w:val="00BE27ED"/>
    <w:rsid w:val="00BE2D34"/>
    <w:rsid w:val="00BE338A"/>
    <w:rsid w:val="00BE4206"/>
    <w:rsid w:val="00BE467B"/>
    <w:rsid w:val="00BE5026"/>
    <w:rsid w:val="00BE70F2"/>
    <w:rsid w:val="00BE756F"/>
    <w:rsid w:val="00BE76AD"/>
    <w:rsid w:val="00BE7DFE"/>
    <w:rsid w:val="00BF01ED"/>
    <w:rsid w:val="00BF07C7"/>
    <w:rsid w:val="00BF17B0"/>
    <w:rsid w:val="00BF3008"/>
    <w:rsid w:val="00BF3344"/>
    <w:rsid w:val="00BF4508"/>
    <w:rsid w:val="00BF61A6"/>
    <w:rsid w:val="00BF65C6"/>
    <w:rsid w:val="00BF7231"/>
    <w:rsid w:val="00BF76E5"/>
    <w:rsid w:val="00BF7B32"/>
    <w:rsid w:val="00BF7F9B"/>
    <w:rsid w:val="00C000C3"/>
    <w:rsid w:val="00C0096B"/>
    <w:rsid w:val="00C00C70"/>
    <w:rsid w:val="00C01349"/>
    <w:rsid w:val="00C01432"/>
    <w:rsid w:val="00C014B8"/>
    <w:rsid w:val="00C016B2"/>
    <w:rsid w:val="00C023DF"/>
    <w:rsid w:val="00C0289B"/>
    <w:rsid w:val="00C02A91"/>
    <w:rsid w:val="00C0344C"/>
    <w:rsid w:val="00C0386C"/>
    <w:rsid w:val="00C055E0"/>
    <w:rsid w:val="00C05631"/>
    <w:rsid w:val="00C059AF"/>
    <w:rsid w:val="00C05F3F"/>
    <w:rsid w:val="00C06D69"/>
    <w:rsid w:val="00C1032B"/>
    <w:rsid w:val="00C1103D"/>
    <w:rsid w:val="00C114E4"/>
    <w:rsid w:val="00C11F01"/>
    <w:rsid w:val="00C12D3C"/>
    <w:rsid w:val="00C13B58"/>
    <w:rsid w:val="00C14014"/>
    <w:rsid w:val="00C14178"/>
    <w:rsid w:val="00C14A41"/>
    <w:rsid w:val="00C14B0D"/>
    <w:rsid w:val="00C14CC0"/>
    <w:rsid w:val="00C15794"/>
    <w:rsid w:val="00C15B1A"/>
    <w:rsid w:val="00C163FA"/>
    <w:rsid w:val="00C1672D"/>
    <w:rsid w:val="00C168DD"/>
    <w:rsid w:val="00C169AE"/>
    <w:rsid w:val="00C16A0C"/>
    <w:rsid w:val="00C16DC2"/>
    <w:rsid w:val="00C172D7"/>
    <w:rsid w:val="00C172FE"/>
    <w:rsid w:val="00C177BA"/>
    <w:rsid w:val="00C216F1"/>
    <w:rsid w:val="00C21D6F"/>
    <w:rsid w:val="00C21E2C"/>
    <w:rsid w:val="00C2226B"/>
    <w:rsid w:val="00C22346"/>
    <w:rsid w:val="00C22F57"/>
    <w:rsid w:val="00C23063"/>
    <w:rsid w:val="00C2396C"/>
    <w:rsid w:val="00C2424B"/>
    <w:rsid w:val="00C24446"/>
    <w:rsid w:val="00C254F3"/>
    <w:rsid w:val="00C2564D"/>
    <w:rsid w:val="00C258C5"/>
    <w:rsid w:val="00C25BDD"/>
    <w:rsid w:val="00C25D3E"/>
    <w:rsid w:val="00C26073"/>
    <w:rsid w:val="00C26DA5"/>
    <w:rsid w:val="00C277F8"/>
    <w:rsid w:val="00C279B6"/>
    <w:rsid w:val="00C27AE8"/>
    <w:rsid w:val="00C30555"/>
    <w:rsid w:val="00C31818"/>
    <w:rsid w:val="00C318C1"/>
    <w:rsid w:val="00C31A74"/>
    <w:rsid w:val="00C31A87"/>
    <w:rsid w:val="00C31DFC"/>
    <w:rsid w:val="00C3217D"/>
    <w:rsid w:val="00C32210"/>
    <w:rsid w:val="00C32578"/>
    <w:rsid w:val="00C32648"/>
    <w:rsid w:val="00C32902"/>
    <w:rsid w:val="00C333DB"/>
    <w:rsid w:val="00C33B01"/>
    <w:rsid w:val="00C342F1"/>
    <w:rsid w:val="00C344F8"/>
    <w:rsid w:val="00C35244"/>
    <w:rsid w:val="00C35CD0"/>
    <w:rsid w:val="00C3633F"/>
    <w:rsid w:val="00C364EF"/>
    <w:rsid w:val="00C36B52"/>
    <w:rsid w:val="00C36EC7"/>
    <w:rsid w:val="00C36FA1"/>
    <w:rsid w:val="00C37450"/>
    <w:rsid w:val="00C37FC6"/>
    <w:rsid w:val="00C40D08"/>
    <w:rsid w:val="00C4199A"/>
    <w:rsid w:val="00C41BA6"/>
    <w:rsid w:val="00C41DFD"/>
    <w:rsid w:val="00C427C9"/>
    <w:rsid w:val="00C42841"/>
    <w:rsid w:val="00C4371C"/>
    <w:rsid w:val="00C439D6"/>
    <w:rsid w:val="00C449E9"/>
    <w:rsid w:val="00C44D16"/>
    <w:rsid w:val="00C45A38"/>
    <w:rsid w:val="00C463B5"/>
    <w:rsid w:val="00C46DF6"/>
    <w:rsid w:val="00C474F2"/>
    <w:rsid w:val="00C4764A"/>
    <w:rsid w:val="00C47B22"/>
    <w:rsid w:val="00C515ED"/>
    <w:rsid w:val="00C516BE"/>
    <w:rsid w:val="00C51B09"/>
    <w:rsid w:val="00C52185"/>
    <w:rsid w:val="00C521C5"/>
    <w:rsid w:val="00C521D9"/>
    <w:rsid w:val="00C5289A"/>
    <w:rsid w:val="00C52DCA"/>
    <w:rsid w:val="00C531B0"/>
    <w:rsid w:val="00C5358C"/>
    <w:rsid w:val="00C557E6"/>
    <w:rsid w:val="00C562A7"/>
    <w:rsid w:val="00C5637F"/>
    <w:rsid w:val="00C564DA"/>
    <w:rsid w:val="00C5661B"/>
    <w:rsid w:val="00C57057"/>
    <w:rsid w:val="00C57227"/>
    <w:rsid w:val="00C572EC"/>
    <w:rsid w:val="00C57A6B"/>
    <w:rsid w:val="00C57EF9"/>
    <w:rsid w:val="00C60DF7"/>
    <w:rsid w:val="00C60FD9"/>
    <w:rsid w:val="00C632FD"/>
    <w:rsid w:val="00C643FE"/>
    <w:rsid w:val="00C64C92"/>
    <w:rsid w:val="00C64EF1"/>
    <w:rsid w:val="00C65257"/>
    <w:rsid w:val="00C65A69"/>
    <w:rsid w:val="00C65BAA"/>
    <w:rsid w:val="00C65BAD"/>
    <w:rsid w:val="00C65E0E"/>
    <w:rsid w:val="00C65F1E"/>
    <w:rsid w:val="00C66E98"/>
    <w:rsid w:val="00C6719D"/>
    <w:rsid w:val="00C67255"/>
    <w:rsid w:val="00C6741D"/>
    <w:rsid w:val="00C6747B"/>
    <w:rsid w:val="00C67F2E"/>
    <w:rsid w:val="00C709A0"/>
    <w:rsid w:val="00C70CDB"/>
    <w:rsid w:val="00C71635"/>
    <w:rsid w:val="00C717B3"/>
    <w:rsid w:val="00C72460"/>
    <w:rsid w:val="00C728ED"/>
    <w:rsid w:val="00C73A1F"/>
    <w:rsid w:val="00C73F88"/>
    <w:rsid w:val="00C747F3"/>
    <w:rsid w:val="00C75361"/>
    <w:rsid w:val="00C75C1A"/>
    <w:rsid w:val="00C75F5C"/>
    <w:rsid w:val="00C763A1"/>
    <w:rsid w:val="00C765D0"/>
    <w:rsid w:val="00C77561"/>
    <w:rsid w:val="00C778A2"/>
    <w:rsid w:val="00C77953"/>
    <w:rsid w:val="00C77ECF"/>
    <w:rsid w:val="00C80338"/>
    <w:rsid w:val="00C8058A"/>
    <w:rsid w:val="00C805D9"/>
    <w:rsid w:val="00C80B54"/>
    <w:rsid w:val="00C811AA"/>
    <w:rsid w:val="00C814DB"/>
    <w:rsid w:val="00C81701"/>
    <w:rsid w:val="00C8182B"/>
    <w:rsid w:val="00C81D93"/>
    <w:rsid w:val="00C81EB3"/>
    <w:rsid w:val="00C82359"/>
    <w:rsid w:val="00C82996"/>
    <w:rsid w:val="00C82C78"/>
    <w:rsid w:val="00C8373E"/>
    <w:rsid w:val="00C83BAC"/>
    <w:rsid w:val="00C84267"/>
    <w:rsid w:val="00C8468B"/>
    <w:rsid w:val="00C85199"/>
    <w:rsid w:val="00C856F7"/>
    <w:rsid w:val="00C863E5"/>
    <w:rsid w:val="00C874DE"/>
    <w:rsid w:val="00C87627"/>
    <w:rsid w:val="00C87F18"/>
    <w:rsid w:val="00C87FF9"/>
    <w:rsid w:val="00C9083B"/>
    <w:rsid w:val="00C91134"/>
    <w:rsid w:val="00C921F7"/>
    <w:rsid w:val="00C92497"/>
    <w:rsid w:val="00C92A95"/>
    <w:rsid w:val="00C92F0E"/>
    <w:rsid w:val="00C9354E"/>
    <w:rsid w:val="00C93F00"/>
    <w:rsid w:val="00C9403F"/>
    <w:rsid w:val="00C9409F"/>
    <w:rsid w:val="00C94A75"/>
    <w:rsid w:val="00C94E41"/>
    <w:rsid w:val="00C9641A"/>
    <w:rsid w:val="00C968DD"/>
    <w:rsid w:val="00C97C8A"/>
    <w:rsid w:val="00CA0029"/>
    <w:rsid w:val="00CA06BE"/>
    <w:rsid w:val="00CA1483"/>
    <w:rsid w:val="00CA221A"/>
    <w:rsid w:val="00CA2B13"/>
    <w:rsid w:val="00CA2CEF"/>
    <w:rsid w:val="00CA3487"/>
    <w:rsid w:val="00CA3C21"/>
    <w:rsid w:val="00CA3E87"/>
    <w:rsid w:val="00CA4167"/>
    <w:rsid w:val="00CA424E"/>
    <w:rsid w:val="00CA4A07"/>
    <w:rsid w:val="00CA4D80"/>
    <w:rsid w:val="00CA52C3"/>
    <w:rsid w:val="00CA59F6"/>
    <w:rsid w:val="00CA67CC"/>
    <w:rsid w:val="00CA745B"/>
    <w:rsid w:val="00CA77B1"/>
    <w:rsid w:val="00CA7942"/>
    <w:rsid w:val="00CB05D2"/>
    <w:rsid w:val="00CB0BBE"/>
    <w:rsid w:val="00CB0D58"/>
    <w:rsid w:val="00CB13DB"/>
    <w:rsid w:val="00CB19A2"/>
    <w:rsid w:val="00CB1A0F"/>
    <w:rsid w:val="00CB1ACE"/>
    <w:rsid w:val="00CB2FF4"/>
    <w:rsid w:val="00CB30F1"/>
    <w:rsid w:val="00CB34BE"/>
    <w:rsid w:val="00CB5A09"/>
    <w:rsid w:val="00CB5A49"/>
    <w:rsid w:val="00CB5BE8"/>
    <w:rsid w:val="00CB6973"/>
    <w:rsid w:val="00CB6A0F"/>
    <w:rsid w:val="00CB7573"/>
    <w:rsid w:val="00CC04D6"/>
    <w:rsid w:val="00CC312C"/>
    <w:rsid w:val="00CC336F"/>
    <w:rsid w:val="00CC33F7"/>
    <w:rsid w:val="00CC38A3"/>
    <w:rsid w:val="00CC392D"/>
    <w:rsid w:val="00CC52D1"/>
    <w:rsid w:val="00CC5528"/>
    <w:rsid w:val="00CC66BF"/>
    <w:rsid w:val="00CC75C8"/>
    <w:rsid w:val="00CC7613"/>
    <w:rsid w:val="00CC7B34"/>
    <w:rsid w:val="00CC7B65"/>
    <w:rsid w:val="00CC7B8F"/>
    <w:rsid w:val="00CC7F50"/>
    <w:rsid w:val="00CD003D"/>
    <w:rsid w:val="00CD02AC"/>
    <w:rsid w:val="00CD0802"/>
    <w:rsid w:val="00CD085A"/>
    <w:rsid w:val="00CD12EC"/>
    <w:rsid w:val="00CD3118"/>
    <w:rsid w:val="00CD3B71"/>
    <w:rsid w:val="00CD43A1"/>
    <w:rsid w:val="00CD4534"/>
    <w:rsid w:val="00CD4C00"/>
    <w:rsid w:val="00CD4DEB"/>
    <w:rsid w:val="00CD6547"/>
    <w:rsid w:val="00CD65A9"/>
    <w:rsid w:val="00CD65E3"/>
    <w:rsid w:val="00CD6EE4"/>
    <w:rsid w:val="00CD717B"/>
    <w:rsid w:val="00CD78EA"/>
    <w:rsid w:val="00CD7CE9"/>
    <w:rsid w:val="00CE13D5"/>
    <w:rsid w:val="00CE1C89"/>
    <w:rsid w:val="00CE1E8E"/>
    <w:rsid w:val="00CE2392"/>
    <w:rsid w:val="00CE2803"/>
    <w:rsid w:val="00CE2EB7"/>
    <w:rsid w:val="00CE2EF2"/>
    <w:rsid w:val="00CE3BC0"/>
    <w:rsid w:val="00CE5536"/>
    <w:rsid w:val="00CE5D6E"/>
    <w:rsid w:val="00CE6FD4"/>
    <w:rsid w:val="00CE7395"/>
    <w:rsid w:val="00CE772F"/>
    <w:rsid w:val="00CE7C46"/>
    <w:rsid w:val="00CE7CB8"/>
    <w:rsid w:val="00CF1769"/>
    <w:rsid w:val="00CF1B0E"/>
    <w:rsid w:val="00CF2366"/>
    <w:rsid w:val="00CF2ADE"/>
    <w:rsid w:val="00CF30E4"/>
    <w:rsid w:val="00CF31FF"/>
    <w:rsid w:val="00CF3578"/>
    <w:rsid w:val="00CF3EC2"/>
    <w:rsid w:val="00CF416A"/>
    <w:rsid w:val="00CF4887"/>
    <w:rsid w:val="00CF48AE"/>
    <w:rsid w:val="00CF4BAD"/>
    <w:rsid w:val="00CF59A5"/>
    <w:rsid w:val="00CF5A70"/>
    <w:rsid w:val="00CF74A7"/>
    <w:rsid w:val="00CF7F7E"/>
    <w:rsid w:val="00D003E7"/>
    <w:rsid w:val="00D00A52"/>
    <w:rsid w:val="00D017AB"/>
    <w:rsid w:val="00D019C1"/>
    <w:rsid w:val="00D036FD"/>
    <w:rsid w:val="00D046D2"/>
    <w:rsid w:val="00D05294"/>
    <w:rsid w:val="00D05605"/>
    <w:rsid w:val="00D0577F"/>
    <w:rsid w:val="00D0601E"/>
    <w:rsid w:val="00D072C7"/>
    <w:rsid w:val="00D1179E"/>
    <w:rsid w:val="00D12529"/>
    <w:rsid w:val="00D12755"/>
    <w:rsid w:val="00D129BB"/>
    <w:rsid w:val="00D12E16"/>
    <w:rsid w:val="00D13BB0"/>
    <w:rsid w:val="00D14100"/>
    <w:rsid w:val="00D14419"/>
    <w:rsid w:val="00D1477D"/>
    <w:rsid w:val="00D147AA"/>
    <w:rsid w:val="00D151AE"/>
    <w:rsid w:val="00D151E8"/>
    <w:rsid w:val="00D160C5"/>
    <w:rsid w:val="00D162A1"/>
    <w:rsid w:val="00D17A38"/>
    <w:rsid w:val="00D17E68"/>
    <w:rsid w:val="00D20AC3"/>
    <w:rsid w:val="00D20B9F"/>
    <w:rsid w:val="00D21557"/>
    <w:rsid w:val="00D21CB7"/>
    <w:rsid w:val="00D2214D"/>
    <w:rsid w:val="00D221DF"/>
    <w:rsid w:val="00D22B40"/>
    <w:rsid w:val="00D232DF"/>
    <w:rsid w:val="00D23E8E"/>
    <w:rsid w:val="00D24BE9"/>
    <w:rsid w:val="00D2534A"/>
    <w:rsid w:val="00D253A1"/>
    <w:rsid w:val="00D2566F"/>
    <w:rsid w:val="00D25D48"/>
    <w:rsid w:val="00D26012"/>
    <w:rsid w:val="00D26D3C"/>
    <w:rsid w:val="00D273B3"/>
    <w:rsid w:val="00D27756"/>
    <w:rsid w:val="00D3056F"/>
    <w:rsid w:val="00D32C06"/>
    <w:rsid w:val="00D32CD1"/>
    <w:rsid w:val="00D33852"/>
    <w:rsid w:val="00D33A11"/>
    <w:rsid w:val="00D34490"/>
    <w:rsid w:val="00D346AB"/>
    <w:rsid w:val="00D34F98"/>
    <w:rsid w:val="00D367B0"/>
    <w:rsid w:val="00D36C7E"/>
    <w:rsid w:val="00D37FED"/>
    <w:rsid w:val="00D40A97"/>
    <w:rsid w:val="00D40F3D"/>
    <w:rsid w:val="00D4519A"/>
    <w:rsid w:val="00D45CB7"/>
    <w:rsid w:val="00D47701"/>
    <w:rsid w:val="00D50806"/>
    <w:rsid w:val="00D50A71"/>
    <w:rsid w:val="00D50DE3"/>
    <w:rsid w:val="00D51099"/>
    <w:rsid w:val="00D516B5"/>
    <w:rsid w:val="00D51BCB"/>
    <w:rsid w:val="00D52448"/>
    <w:rsid w:val="00D52EC8"/>
    <w:rsid w:val="00D53868"/>
    <w:rsid w:val="00D53E7D"/>
    <w:rsid w:val="00D5430B"/>
    <w:rsid w:val="00D55043"/>
    <w:rsid w:val="00D57A08"/>
    <w:rsid w:val="00D60A36"/>
    <w:rsid w:val="00D60B6A"/>
    <w:rsid w:val="00D60C6C"/>
    <w:rsid w:val="00D613E5"/>
    <w:rsid w:val="00D6243B"/>
    <w:rsid w:val="00D62F46"/>
    <w:rsid w:val="00D63123"/>
    <w:rsid w:val="00D63EEF"/>
    <w:rsid w:val="00D64FFB"/>
    <w:rsid w:val="00D657B0"/>
    <w:rsid w:val="00D65CAC"/>
    <w:rsid w:val="00D65DF3"/>
    <w:rsid w:val="00D6714F"/>
    <w:rsid w:val="00D679AB"/>
    <w:rsid w:val="00D70666"/>
    <w:rsid w:val="00D71384"/>
    <w:rsid w:val="00D72952"/>
    <w:rsid w:val="00D73FAC"/>
    <w:rsid w:val="00D74588"/>
    <w:rsid w:val="00D764E2"/>
    <w:rsid w:val="00D7788D"/>
    <w:rsid w:val="00D80129"/>
    <w:rsid w:val="00D80329"/>
    <w:rsid w:val="00D8034E"/>
    <w:rsid w:val="00D80413"/>
    <w:rsid w:val="00D80949"/>
    <w:rsid w:val="00D80D3E"/>
    <w:rsid w:val="00D8107A"/>
    <w:rsid w:val="00D822B2"/>
    <w:rsid w:val="00D83322"/>
    <w:rsid w:val="00D865E2"/>
    <w:rsid w:val="00D86FD3"/>
    <w:rsid w:val="00D923FC"/>
    <w:rsid w:val="00D9260C"/>
    <w:rsid w:val="00D938B5"/>
    <w:rsid w:val="00D9504F"/>
    <w:rsid w:val="00D95399"/>
    <w:rsid w:val="00D95561"/>
    <w:rsid w:val="00D957B8"/>
    <w:rsid w:val="00D95E27"/>
    <w:rsid w:val="00D960D2"/>
    <w:rsid w:val="00D96B5E"/>
    <w:rsid w:val="00D96C9D"/>
    <w:rsid w:val="00D97217"/>
    <w:rsid w:val="00D974A3"/>
    <w:rsid w:val="00D97C5B"/>
    <w:rsid w:val="00D97FBF"/>
    <w:rsid w:val="00DA0560"/>
    <w:rsid w:val="00DA0C54"/>
    <w:rsid w:val="00DA0C8B"/>
    <w:rsid w:val="00DA11AE"/>
    <w:rsid w:val="00DA14E4"/>
    <w:rsid w:val="00DA1C8D"/>
    <w:rsid w:val="00DA2566"/>
    <w:rsid w:val="00DA31E2"/>
    <w:rsid w:val="00DA336A"/>
    <w:rsid w:val="00DA33BB"/>
    <w:rsid w:val="00DA36CE"/>
    <w:rsid w:val="00DA408E"/>
    <w:rsid w:val="00DA415C"/>
    <w:rsid w:val="00DA416F"/>
    <w:rsid w:val="00DA4187"/>
    <w:rsid w:val="00DA4507"/>
    <w:rsid w:val="00DA7652"/>
    <w:rsid w:val="00DA7ED6"/>
    <w:rsid w:val="00DB12E4"/>
    <w:rsid w:val="00DB13D8"/>
    <w:rsid w:val="00DB141C"/>
    <w:rsid w:val="00DB1559"/>
    <w:rsid w:val="00DB2231"/>
    <w:rsid w:val="00DB2686"/>
    <w:rsid w:val="00DB27F1"/>
    <w:rsid w:val="00DB43FF"/>
    <w:rsid w:val="00DB4BA2"/>
    <w:rsid w:val="00DB594C"/>
    <w:rsid w:val="00DB6F98"/>
    <w:rsid w:val="00DB71A1"/>
    <w:rsid w:val="00DB7369"/>
    <w:rsid w:val="00DB7E32"/>
    <w:rsid w:val="00DB7E80"/>
    <w:rsid w:val="00DC0126"/>
    <w:rsid w:val="00DC111B"/>
    <w:rsid w:val="00DC1BF9"/>
    <w:rsid w:val="00DC2198"/>
    <w:rsid w:val="00DC2353"/>
    <w:rsid w:val="00DC2508"/>
    <w:rsid w:val="00DC2A06"/>
    <w:rsid w:val="00DC2F24"/>
    <w:rsid w:val="00DC3711"/>
    <w:rsid w:val="00DC3CF9"/>
    <w:rsid w:val="00DC4351"/>
    <w:rsid w:val="00DC4D80"/>
    <w:rsid w:val="00DC5213"/>
    <w:rsid w:val="00DC5975"/>
    <w:rsid w:val="00DC5DE4"/>
    <w:rsid w:val="00DC6626"/>
    <w:rsid w:val="00DC6D08"/>
    <w:rsid w:val="00DC740F"/>
    <w:rsid w:val="00DC790F"/>
    <w:rsid w:val="00DD0CA7"/>
    <w:rsid w:val="00DD1DE1"/>
    <w:rsid w:val="00DD2AE1"/>
    <w:rsid w:val="00DD2E31"/>
    <w:rsid w:val="00DD51E5"/>
    <w:rsid w:val="00DD5C86"/>
    <w:rsid w:val="00DD5E1D"/>
    <w:rsid w:val="00DD67CC"/>
    <w:rsid w:val="00DD6A22"/>
    <w:rsid w:val="00DD6D3A"/>
    <w:rsid w:val="00DD6E11"/>
    <w:rsid w:val="00DD7698"/>
    <w:rsid w:val="00DD7902"/>
    <w:rsid w:val="00DD7968"/>
    <w:rsid w:val="00DD7E45"/>
    <w:rsid w:val="00DE0108"/>
    <w:rsid w:val="00DE0A64"/>
    <w:rsid w:val="00DE0C70"/>
    <w:rsid w:val="00DE0D05"/>
    <w:rsid w:val="00DE111E"/>
    <w:rsid w:val="00DE1D31"/>
    <w:rsid w:val="00DE37ED"/>
    <w:rsid w:val="00DE39F1"/>
    <w:rsid w:val="00DE3FC5"/>
    <w:rsid w:val="00DE4008"/>
    <w:rsid w:val="00DE7568"/>
    <w:rsid w:val="00DE7D70"/>
    <w:rsid w:val="00DF0B81"/>
    <w:rsid w:val="00DF0BA8"/>
    <w:rsid w:val="00DF0C26"/>
    <w:rsid w:val="00DF0C9F"/>
    <w:rsid w:val="00DF0FE2"/>
    <w:rsid w:val="00DF19B6"/>
    <w:rsid w:val="00DF21DE"/>
    <w:rsid w:val="00DF25F9"/>
    <w:rsid w:val="00DF265D"/>
    <w:rsid w:val="00DF2774"/>
    <w:rsid w:val="00DF285A"/>
    <w:rsid w:val="00DF290F"/>
    <w:rsid w:val="00DF2C14"/>
    <w:rsid w:val="00DF54E6"/>
    <w:rsid w:val="00DF558F"/>
    <w:rsid w:val="00DF5925"/>
    <w:rsid w:val="00DF665D"/>
    <w:rsid w:val="00DF67BF"/>
    <w:rsid w:val="00DF691E"/>
    <w:rsid w:val="00DF7836"/>
    <w:rsid w:val="00E00E02"/>
    <w:rsid w:val="00E010C4"/>
    <w:rsid w:val="00E0194A"/>
    <w:rsid w:val="00E023B3"/>
    <w:rsid w:val="00E0340A"/>
    <w:rsid w:val="00E036DF"/>
    <w:rsid w:val="00E038C7"/>
    <w:rsid w:val="00E03B10"/>
    <w:rsid w:val="00E03F4B"/>
    <w:rsid w:val="00E044DE"/>
    <w:rsid w:val="00E04593"/>
    <w:rsid w:val="00E048F3"/>
    <w:rsid w:val="00E04948"/>
    <w:rsid w:val="00E053AC"/>
    <w:rsid w:val="00E05DA2"/>
    <w:rsid w:val="00E06A03"/>
    <w:rsid w:val="00E07432"/>
    <w:rsid w:val="00E12C13"/>
    <w:rsid w:val="00E12F4D"/>
    <w:rsid w:val="00E133C3"/>
    <w:rsid w:val="00E13571"/>
    <w:rsid w:val="00E1403D"/>
    <w:rsid w:val="00E1415E"/>
    <w:rsid w:val="00E1631C"/>
    <w:rsid w:val="00E16970"/>
    <w:rsid w:val="00E20608"/>
    <w:rsid w:val="00E207CF"/>
    <w:rsid w:val="00E20825"/>
    <w:rsid w:val="00E20FBF"/>
    <w:rsid w:val="00E214A5"/>
    <w:rsid w:val="00E218EB"/>
    <w:rsid w:val="00E224CB"/>
    <w:rsid w:val="00E22788"/>
    <w:rsid w:val="00E23A01"/>
    <w:rsid w:val="00E240C8"/>
    <w:rsid w:val="00E24644"/>
    <w:rsid w:val="00E24D6A"/>
    <w:rsid w:val="00E24D6D"/>
    <w:rsid w:val="00E250E9"/>
    <w:rsid w:val="00E271D8"/>
    <w:rsid w:val="00E3151B"/>
    <w:rsid w:val="00E32E17"/>
    <w:rsid w:val="00E33057"/>
    <w:rsid w:val="00E33A98"/>
    <w:rsid w:val="00E343A5"/>
    <w:rsid w:val="00E34F83"/>
    <w:rsid w:val="00E3577C"/>
    <w:rsid w:val="00E35CCE"/>
    <w:rsid w:val="00E36031"/>
    <w:rsid w:val="00E364B2"/>
    <w:rsid w:val="00E37B40"/>
    <w:rsid w:val="00E408CD"/>
    <w:rsid w:val="00E420F4"/>
    <w:rsid w:val="00E420FD"/>
    <w:rsid w:val="00E4255B"/>
    <w:rsid w:val="00E42936"/>
    <w:rsid w:val="00E42D0F"/>
    <w:rsid w:val="00E43137"/>
    <w:rsid w:val="00E43B99"/>
    <w:rsid w:val="00E43E66"/>
    <w:rsid w:val="00E4576E"/>
    <w:rsid w:val="00E45E29"/>
    <w:rsid w:val="00E46361"/>
    <w:rsid w:val="00E46A74"/>
    <w:rsid w:val="00E46C50"/>
    <w:rsid w:val="00E46FDF"/>
    <w:rsid w:val="00E51658"/>
    <w:rsid w:val="00E5207C"/>
    <w:rsid w:val="00E5207F"/>
    <w:rsid w:val="00E5265E"/>
    <w:rsid w:val="00E52B21"/>
    <w:rsid w:val="00E530BB"/>
    <w:rsid w:val="00E533E5"/>
    <w:rsid w:val="00E534A5"/>
    <w:rsid w:val="00E53A1E"/>
    <w:rsid w:val="00E53CEC"/>
    <w:rsid w:val="00E548A8"/>
    <w:rsid w:val="00E54FF1"/>
    <w:rsid w:val="00E55C1B"/>
    <w:rsid w:val="00E55D28"/>
    <w:rsid w:val="00E56D6E"/>
    <w:rsid w:val="00E574E5"/>
    <w:rsid w:val="00E5773D"/>
    <w:rsid w:val="00E57DB3"/>
    <w:rsid w:val="00E57F12"/>
    <w:rsid w:val="00E61EDF"/>
    <w:rsid w:val="00E62652"/>
    <w:rsid w:val="00E62884"/>
    <w:rsid w:val="00E62C84"/>
    <w:rsid w:val="00E62ED2"/>
    <w:rsid w:val="00E6318A"/>
    <w:rsid w:val="00E635A5"/>
    <w:rsid w:val="00E635A6"/>
    <w:rsid w:val="00E64112"/>
    <w:rsid w:val="00E644D6"/>
    <w:rsid w:val="00E64F54"/>
    <w:rsid w:val="00E654A3"/>
    <w:rsid w:val="00E664E9"/>
    <w:rsid w:val="00E666A9"/>
    <w:rsid w:val="00E666B8"/>
    <w:rsid w:val="00E705A1"/>
    <w:rsid w:val="00E70D5A"/>
    <w:rsid w:val="00E71FF6"/>
    <w:rsid w:val="00E72078"/>
    <w:rsid w:val="00E723EF"/>
    <w:rsid w:val="00E7362C"/>
    <w:rsid w:val="00E74D31"/>
    <w:rsid w:val="00E75110"/>
    <w:rsid w:val="00E757F6"/>
    <w:rsid w:val="00E76051"/>
    <w:rsid w:val="00E76BAB"/>
    <w:rsid w:val="00E76EE5"/>
    <w:rsid w:val="00E7702D"/>
    <w:rsid w:val="00E773F6"/>
    <w:rsid w:val="00E80100"/>
    <w:rsid w:val="00E80D4F"/>
    <w:rsid w:val="00E80DB6"/>
    <w:rsid w:val="00E8114E"/>
    <w:rsid w:val="00E8173A"/>
    <w:rsid w:val="00E81AB3"/>
    <w:rsid w:val="00E82550"/>
    <w:rsid w:val="00E829C9"/>
    <w:rsid w:val="00E82B63"/>
    <w:rsid w:val="00E83E47"/>
    <w:rsid w:val="00E84908"/>
    <w:rsid w:val="00E84B33"/>
    <w:rsid w:val="00E84CAE"/>
    <w:rsid w:val="00E87967"/>
    <w:rsid w:val="00E87DD7"/>
    <w:rsid w:val="00E90460"/>
    <w:rsid w:val="00E911D2"/>
    <w:rsid w:val="00E9166E"/>
    <w:rsid w:val="00E9176B"/>
    <w:rsid w:val="00E92644"/>
    <w:rsid w:val="00E926B4"/>
    <w:rsid w:val="00E92CEC"/>
    <w:rsid w:val="00E932F6"/>
    <w:rsid w:val="00E93CDF"/>
    <w:rsid w:val="00E93E71"/>
    <w:rsid w:val="00E94DBB"/>
    <w:rsid w:val="00E95B1B"/>
    <w:rsid w:val="00E95E67"/>
    <w:rsid w:val="00E97942"/>
    <w:rsid w:val="00E97C4D"/>
    <w:rsid w:val="00E97CA6"/>
    <w:rsid w:val="00EA0313"/>
    <w:rsid w:val="00EA0AF5"/>
    <w:rsid w:val="00EA0B69"/>
    <w:rsid w:val="00EA20BD"/>
    <w:rsid w:val="00EA26DF"/>
    <w:rsid w:val="00EA34CC"/>
    <w:rsid w:val="00EA3889"/>
    <w:rsid w:val="00EA4519"/>
    <w:rsid w:val="00EA4566"/>
    <w:rsid w:val="00EA4680"/>
    <w:rsid w:val="00EA481C"/>
    <w:rsid w:val="00EA5D02"/>
    <w:rsid w:val="00EA71E0"/>
    <w:rsid w:val="00EA78A7"/>
    <w:rsid w:val="00EB0076"/>
    <w:rsid w:val="00EB03AE"/>
    <w:rsid w:val="00EB0C46"/>
    <w:rsid w:val="00EB28B4"/>
    <w:rsid w:val="00EB3F51"/>
    <w:rsid w:val="00EB4F4A"/>
    <w:rsid w:val="00EC070B"/>
    <w:rsid w:val="00EC0738"/>
    <w:rsid w:val="00EC116F"/>
    <w:rsid w:val="00EC166F"/>
    <w:rsid w:val="00EC1EA1"/>
    <w:rsid w:val="00EC201E"/>
    <w:rsid w:val="00EC2521"/>
    <w:rsid w:val="00EC28EE"/>
    <w:rsid w:val="00EC29A6"/>
    <w:rsid w:val="00EC38CC"/>
    <w:rsid w:val="00EC3988"/>
    <w:rsid w:val="00EC54A3"/>
    <w:rsid w:val="00EC59D1"/>
    <w:rsid w:val="00EC5D80"/>
    <w:rsid w:val="00EC6BFA"/>
    <w:rsid w:val="00EC77DD"/>
    <w:rsid w:val="00ED001A"/>
    <w:rsid w:val="00ED17C6"/>
    <w:rsid w:val="00ED1B93"/>
    <w:rsid w:val="00ED2592"/>
    <w:rsid w:val="00ED266D"/>
    <w:rsid w:val="00ED2ACD"/>
    <w:rsid w:val="00ED351D"/>
    <w:rsid w:val="00ED4544"/>
    <w:rsid w:val="00ED5BBD"/>
    <w:rsid w:val="00ED5CCF"/>
    <w:rsid w:val="00ED7541"/>
    <w:rsid w:val="00ED77C9"/>
    <w:rsid w:val="00ED7921"/>
    <w:rsid w:val="00EE23CE"/>
    <w:rsid w:val="00EE24C7"/>
    <w:rsid w:val="00EE2E44"/>
    <w:rsid w:val="00EE38D8"/>
    <w:rsid w:val="00EE4093"/>
    <w:rsid w:val="00EE5F96"/>
    <w:rsid w:val="00EE6595"/>
    <w:rsid w:val="00EE6E88"/>
    <w:rsid w:val="00EE714F"/>
    <w:rsid w:val="00EF0775"/>
    <w:rsid w:val="00EF0F3E"/>
    <w:rsid w:val="00EF1519"/>
    <w:rsid w:val="00EF1EB5"/>
    <w:rsid w:val="00EF206B"/>
    <w:rsid w:val="00EF2306"/>
    <w:rsid w:val="00EF26E1"/>
    <w:rsid w:val="00EF27CD"/>
    <w:rsid w:val="00EF2B24"/>
    <w:rsid w:val="00EF4BD9"/>
    <w:rsid w:val="00EF54D2"/>
    <w:rsid w:val="00EF570D"/>
    <w:rsid w:val="00EF64A7"/>
    <w:rsid w:val="00EF65F7"/>
    <w:rsid w:val="00EF68B5"/>
    <w:rsid w:val="00EF70F5"/>
    <w:rsid w:val="00EF736F"/>
    <w:rsid w:val="00F00657"/>
    <w:rsid w:val="00F00EE0"/>
    <w:rsid w:val="00F01890"/>
    <w:rsid w:val="00F021BE"/>
    <w:rsid w:val="00F02D4D"/>
    <w:rsid w:val="00F02E7C"/>
    <w:rsid w:val="00F0370C"/>
    <w:rsid w:val="00F03CE4"/>
    <w:rsid w:val="00F0461B"/>
    <w:rsid w:val="00F04B12"/>
    <w:rsid w:val="00F04E66"/>
    <w:rsid w:val="00F077C2"/>
    <w:rsid w:val="00F1012E"/>
    <w:rsid w:val="00F112EF"/>
    <w:rsid w:val="00F115E1"/>
    <w:rsid w:val="00F1287A"/>
    <w:rsid w:val="00F12A10"/>
    <w:rsid w:val="00F12F23"/>
    <w:rsid w:val="00F132B1"/>
    <w:rsid w:val="00F1341F"/>
    <w:rsid w:val="00F13BB6"/>
    <w:rsid w:val="00F13F5F"/>
    <w:rsid w:val="00F1428D"/>
    <w:rsid w:val="00F14A0C"/>
    <w:rsid w:val="00F14A82"/>
    <w:rsid w:val="00F14B84"/>
    <w:rsid w:val="00F14FE2"/>
    <w:rsid w:val="00F1559A"/>
    <w:rsid w:val="00F15796"/>
    <w:rsid w:val="00F157E3"/>
    <w:rsid w:val="00F15AF1"/>
    <w:rsid w:val="00F16DCA"/>
    <w:rsid w:val="00F17D4B"/>
    <w:rsid w:val="00F20B14"/>
    <w:rsid w:val="00F20F3C"/>
    <w:rsid w:val="00F215B8"/>
    <w:rsid w:val="00F2243B"/>
    <w:rsid w:val="00F23088"/>
    <w:rsid w:val="00F246C3"/>
    <w:rsid w:val="00F25883"/>
    <w:rsid w:val="00F25BDB"/>
    <w:rsid w:val="00F26013"/>
    <w:rsid w:val="00F260AC"/>
    <w:rsid w:val="00F27022"/>
    <w:rsid w:val="00F2784C"/>
    <w:rsid w:val="00F278FA"/>
    <w:rsid w:val="00F3039D"/>
    <w:rsid w:val="00F3049B"/>
    <w:rsid w:val="00F3051E"/>
    <w:rsid w:val="00F30806"/>
    <w:rsid w:val="00F30A84"/>
    <w:rsid w:val="00F31960"/>
    <w:rsid w:val="00F3202D"/>
    <w:rsid w:val="00F32310"/>
    <w:rsid w:val="00F32B32"/>
    <w:rsid w:val="00F32BD6"/>
    <w:rsid w:val="00F33264"/>
    <w:rsid w:val="00F3332D"/>
    <w:rsid w:val="00F3357C"/>
    <w:rsid w:val="00F35267"/>
    <w:rsid w:val="00F35818"/>
    <w:rsid w:val="00F36B06"/>
    <w:rsid w:val="00F37682"/>
    <w:rsid w:val="00F4066A"/>
    <w:rsid w:val="00F410C3"/>
    <w:rsid w:val="00F425C1"/>
    <w:rsid w:val="00F427AE"/>
    <w:rsid w:val="00F42CBC"/>
    <w:rsid w:val="00F4313D"/>
    <w:rsid w:val="00F433C9"/>
    <w:rsid w:val="00F434BC"/>
    <w:rsid w:val="00F43934"/>
    <w:rsid w:val="00F43AAE"/>
    <w:rsid w:val="00F43DB2"/>
    <w:rsid w:val="00F43E72"/>
    <w:rsid w:val="00F45659"/>
    <w:rsid w:val="00F45AB8"/>
    <w:rsid w:val="00F45C33"/>
    <w:rsid w:val="00F45F16"/>
    <w:rsid w:val="00F467C2"/>
    <w:rsid w:val="00F46FC3"/>
    <w:rsid w:val="00F4733C"/>
    <w:rsid w:val="00F47646"/>
    <w:rsid w:val="00F5010D"/>
    <w:rsid w:val="00F513F3"/>
    <w:rsid w:val="00F5149E"/>
    <w:rsid w:val="00F51AD9"/>
    <w:rsid w:val="00F51C33"/>
    <w:rsid w:val="00F51DCA"/>
    <w:rsid w:val="00F52422"/>
    <w:rsid w:val="00F529A6"/>
    <w:rsid w:val="00F53170"/>
    <w:rsid w:val="00F5354C"/>
    <w:rsid w:val="00F5519D"/>
    <w:rsid w:val="00F55214"/>
    <w:rsid w:val="00F554DD"/>
    <w:rsid w:val="00F55824"/>
    <w:rsid w:val="00F55F90"/>
    <w:rsid w:val="00F5682B"/>
    <w:rsid w:val="00F57080"/>
    <w:rsid w:val="00F57804"/>
    <w:rsid w:val="00F57A67"/>
    <w:rsid w:val="00F57C8E"/>
    <w:rsid w:val="00F60EAC"/>
    <w:rsid w:val="00F61824"/>
    <w:rsid w:val="00F61ADD"/>
    <w:rsid w:val="00F61BE7"/>
    <w:rsid w:val="00F61CC8"/>
    <w:rsid w:val="00F62EA0"/>
    <w:rsid w:val="00F637F1"/>
    <w:rsid w:val="00F641C1"/>
    <w:rsid w:val="00F6482F"/>
    <w:rsid w:val="00F64E1F"/>
    <w:rsid w:val="00F65000"/>
    <w:rsid w:val="00F66415"/>
    <w:rsid w:val="00F66572"/>
    <w:rsid w:val="00F66A3B"/>
    <w:rsid w:val="00F6744D"/>
    <w:rsid w:val="00F701A9"/>
    <w:rsid w:val="00F71870"/>
    <w:rsid w:val="00F71B57"/>
    <w:rsid w:val="00F71D0F"/>
    <w:rsid w:val="00F72D9B"/>
    <w:rsid w:val="00F72F5A"/>
    <w:rsid w:val="00F73873"/>
    <w:rsid w:val="00F745BD"/>
    <w:rsid w:val="00F74AED"/>
    <w:rsid w:val="00F76444"/>
    <w:rsid w:val="00F76E1C"/>
    <w:rsid w:val="00F77685"/>
    <w:rsid w:val="00F77D8A"/>
    <w:rsid w:val="00F800DD"/>
    <w:rsid w:val="00F8201C"/>
    <w:rsid w:val="00F82A9F"/>
    <w:rsid w:val="00F82BF0"/>
    <w:rsid w:val="00F83067"/>
    <w:rsid w:val="00F83101"/>
    <w:rsid w:val="00F84C51"/>
    <w:rsid w:val="00F84DCD"/>
    <w:rsid w:val="00F84DD3"/>
    <w:rsid w:val="00F852D2"/>
    <w:rsid w:val="00F85FB6"/>
    <w:rsid w:val="00F86FA9"/>
    <w:rsid w:val="00F87B08"/>
    <w:rsid w:val="00F87B39"/>
    <w:rsid w:val="00F87D9E"/>
    <w:rsid w:val="00F9194E"/>
    <w:rsid w:val="00F91AFE"/>
    <w:rsid w:val="00F91F4C"/>
    <w:rsid w:val="00F926DB"/>
    <w:rsid w:val="00F94E90"/>
    <w:rsid w:val="00F95326"/>
    <w:rsid w:val="00F9534D"/>
    <w:rsid w:val="00F95394"/>
    <w:rsid w:val="00F95A5D"/>
    <w:rsid w:val="00F95BF1"/>
    <w:rsid w:val="00F95DAF"/>
    <w:rsid w:val="00F9672A"/>
    <w:rsid w:val="00F96E7A"/>
    <w:rsid w:val="00F9771D"/>
    <w:rsid w:val="00F97E8D"/>
    <w:rsid w:val="00FA0104"/>
    <w:rsid w:val="00FA0B8F"/>
    <w:rsid w:val="00FA11C9"/>
    <w:rsid w:val="00FA1350"/>
    <w:rsid w:val="00FA145C"/>
    <w:rsid w:val="00FA1991"/>
    <w:rsid w:val="00FA1996"/>
    <w:rsid w:val="00FA23E7"/>
    <w:rsid w:val="00FA2626"/>
    <w:rsid w:val="00FA32AC"/>
    <w:rsid w:val="00FA383D"/>
    <w:rsid w:val="00FA3CFE"/>
    <w:rsid w:val="00FA3FD3"/>
    <w:rsid w:val="00FA42E7"/>
    <w:rsid w:val="00FA50A7"/>
    <w:rsid w:val="00FA5E16"/>
    <w:rsid w:val="00FA66A0"/>
    <w:rsid w:val="00FB01B6"/>
    <w:rsid w:val="00FB0440"/>
    <w:rsid w:val="00FB0512"/>
    <w:rsid w:val="00FB21ED"/>
    <w:rsid w:val="00FB273B"/>
    <w:rsid w:val="00FB282B"/>
    <w:rsid w:val="00FB3144"/>
    <w:rsid w:val="00FB41AF"/>
    <w:rsid w:val="00FB550B"/>
    <w:rsid w:val="00FB6465"/>
    <w:rsid w:val="00FB7532"/>
    <w:rsid w:val="00FB78A4"/>
    <w:rsid w:val="00FC0F1D"/>
    <w:rsid w:val="00FC16A2"/>
    <w:rsid w:val="00FC16E2"/>
    <w:rsid w:val="00FC2250"/>
    <w:rsid w:val="00FC273E"/>
    <w:rsid w:val="00FC2941"/>
    <w:rsid w:val="00FC2D99"/>
    <w:rsid w:val="00FC301D"/>
    <w:rsid w:val="00FC3656"/>
    <w:rsid w:val="00FC3A78"/>
    <w:rsid w:val="00FC4045"/>
    <w:rsid w:val="00FC462B"/>
    <w:rsid w:val="00FC4C58"/>
    <w:rsid w:val="00FC4D9F"/>
    <w:rsid w:val="00FC5AF6"/>
    <w:rsid w:val="00FC6334"/>
    <w:rsid w:val="00FC6EC5"/>
    <w:rsid w:val="00FC79C9"/>
    <w:rsid w:val="00FD08B0"/>
    <w:rsid w:val="00FD0C96"/>
    <w:rsid w:val="00FD1B5A"/>
    <w:rsid w:val="00FD1B80"/>
    <w:rsid w:val="00FD21F7"/>
    <w:rsid w:val="00FD2754"/>
    <w:rsid w:val="00FD28FD"/>
    <w:rsid w:val="00FD2DEA"/>
    <w:rsid w:val="00FD3201"/>
    <w:rsid w:val="00FD39D0"/>
    <w:rsid w:val="00FD68E0"/>
    <w:rsid w:val="00FD7FBB"/>
    <w:rsid w:val="00FE1008"/>
    <w:rsid w:val="00FE130A"/>
    <w:rsid w:val="00FE278E"/>
    <w:rsid w:val="00FE2B95"/>
    <w:rsid w:val="00FE2BF8"/>
    <w:rsid w:val="00FE3384"/>
    <w:rsid w:val="00FE36C2"/>
    <w:rsid w:val="00FE3D50"/>
    <w:rsid w:val="00FE444F"/>
    <w:rsid w:val="00FE451D"/>
    <w:rsid w:val="00FE53D1"/>
    <w:rsid w:val="00FE5B69"/>
    <w:rsid w:val="00FE7710"/>
    <w:rsid w:val="00FF0B90"/>
    <w:rsid w:val="00FF1E28"/>
    <w:rsid w:val="00FF2FAC"/>
    <w:rsid w:val="00FF31B6"/>
    <w:rsid w:val="00FF3CF6"/>
    <w:rsid w:val="00FF41A0"/>
    <w:rsid w:val="00FF4B7E"/>
    <w:rsid w:val="00FF4FCA"/>
    <w:rsid w:val="00FF5B66"/>
    <w:rsid w:val="00FF6E31"/>
    <w:rsid w:val="00FF7DEA"/>
    <w:rsid w:val="021B88BF"/>
    <w:rsid w:val="053CE359"/>
    <w:rsid w:val="06589F03"/>
    <w:rsid w:val="069FD194"/>
    <w:rsid w:val="06B14D6E"/>
    <w:rsid w:val="0789B25D"/>
    <w:rsid w:val="0880016C"/>
    <w:rsid w:val="08804D5C"/>
    <w:rsid w:val="09BEDEE9"/>
    <w:rsid w:val="0A11C27A"/>
    <w:rsid w:val="0D40B381"/>
    <w:rsid w:val="0F11AE0F"/>
    <w:rsid w:val="0FC6175C"/>
    <w:rsid w:val="10193AC8"/>
    <w:rsid w:val="1039ADC8"/>
    <w:rsid w:val="10B3A432"/>
    <w:rsid w:val="11899F1B"/>
    <w:rsid w:val="1217D3EA"/>
    <w:rsid w:val="13B40C8C"/>
    <w:rsid w:val="140FCD5E"/>
    <w:rsid w:val="1414F28E"/>
    <w:rsid w:val="1517C2FB"/>
    <w:rsid w:val="1524693A"/>
    <w:rsid w:val="155DF079"/>
    <w:rsid w:val="16BBECFD"/>
    <w:rsid w:val="180564B4"/>
    <w:rsid w:val="182205B6"/>
    <w:rsid w:val="1848C341"/>
    <w:rsid w:val="18802527"/>
    <w:rsid w:val="18FA7CD7"/>
    <w:rsid w:val="197BFE60"/>
    <w:rsid w:val="1A0D7244"/>
    <w:rsid w:val="1AD05012"/>
    <w:rsid w:val="1B6EDD1E"/>
    <w:rsid w:val="1BA83AA0"/>
    <w:rsid w:val="1CBB5250"/>
    <w:rsid w:val="1EC1DD88"/>
    <w:rsid w:val="1EF2AF76"/>
    <w:rsid w:val="1F225855"/>
    <w:rsid w:val="1F580CAB"/>
    <w:rsid w:val="1F772E7B"/>
    <w:rsid w:val="1F778DFC"/>
    <w:rsid w:val="1F847D41"/>
    <w:rsid w:val="20C3D2BF"/>
    <w:rsid w:val="245EBDAF"/>
    <w:rsid w:val="246BAADE"/>
    <w:rsid w:val="25115C66"/>
    <w:rsid w:val="258AE03F"/>
    <w:rsid w:val="25BF93F1"/>
    <w:rsid w:val="264BD1E9"/>
    <w:rsid w:val="2702DBEB"/>
    <w:rsid w:val="275BFCA8"/>
    <w:rsid w:val="27707066"/>
    <w:rsid w:val="282D3AA3"/>
    <w:rsid w:val="29785D16"/>
    <w:rsid w:val="2A973820"/>
    <w:rsid w:val="2BD21773"/>
    <w:rsid w:val="2C49D103"/>
    <w:rsid w:val="2D610D6B"/>
    <w:rsid w:val="2FFDF50C"/>
    <w:rsid w:val="32148601"/>
    <w:rsid w:val="3266371D"/>
    <w:rsid w:val="33DB34B4"/>
    <w:rsid w:val="33DE697B"/>
    <w:rsid w:val="33DF2715"/>
    <w:rsid w:val="33E134FD"/>
    <w:rsid w:val="34584660"/>
    <w:rsid w:val="357C73D4"/>
    <w:rsid w:val="35990DF9"/>
    <w:rsid w:val="359D6F4C"/>
    <w:rsid w:val="35EA500E"/>
    <w:rsid w:val="36B77517"/>
    <w:rsid w:val="36BC8583"/>
    <w:rsid w:val="37C160ED"/>
    <w:rsid w:val="38351910"/>
    <w:rsid w:val="384E9C05"/>
    <w:rsid w:val="393B30F7"/>
    <w:rsid w:val="3986AF37"/>
    <w:rsid w:val="3B741BBD"/>
    <w:rsid w:val="3BE6238C"/>
    <w:rsid w:val="3D4640D6"/>
    <w:rsid w:val="3E40EB4B"/>
    <w:rsid w:val="3E71B6A0"/>
    <w:rsid w:val="3F6F9F11"/>
    <w:rsid w:val="40149A09"/>
    <w:rsid w:val="4035C069"/>
    <w:rsid w:val="416FF840"/>
    <w:rsid w:val="419BCB23"/>
    <w:rsid w:val="42338FB8"/>
    <w:rsid w:val="45DADE40"/>
    <w:rsid w:val="46B571B4"/>
    <w:rsid w:val="4749A54D"/>
    <w:rsid w:val="477AD0E4"/>
    <w:rsid w:val="47D87EE9"/>
    <w:rsid w:val="48E38349"/>
    <w:rsid w:val="494B46DD"/>
    <w:rsid w:val="4A64413A"/>
    <w:rsid w:val="4A67B5EF"/>
    <w:rsid w:val="4E65BA36"/>
    <w:rsid w:val="4EC84C18"/>
    <w:rsid w:val="4F265601"/>
    <w:rsid w:val="50B57A11"/>
    <w:rsid w:val="52B5E67E"/>
    <w:rsid w:val="53678A9C"/>
    <w:rsid w:val="552FC7FB"/>
    <w:rsid w:val="55F08648"/>
    <w:rsid w:val="56DC71A4"/>
    <w:rsid w:val="571377E7"/>
    <w:rsid w:val="5783B96D"/>
    <w:rsid w:val="57AFC55C"/>
    <w:rsid w:val="58444869"/>
    <w:rsid w:val="58863D8C"/>
    <w:rsid w:val="5940EF6A"/>
    <w:rsid w:val="59CE1994"/>
    <w:rsid w:val="5AA1164C"/>
    <w:rsid w:val="5CA64291"/>
    <w:rsid w:val="5D662600"/>
    <w:rsid w:val="5DF48147"/>
    <w:rsid w:val="5E3F9D32"/>
    <w:rsid w:val="5E728FB4"/>
    <w:rsid w:val="5E885BA0"/>
    <w:rsid w:val="5E88F87C"/>
    <w:rsid w:val="6023ADAD"/>
    <w:rsid w:val="6126DB5D"/>
    <w:rsid w:val="62241F42"/>
    <w:rsid w:val="62DCAB08"/>
    <w:rsid w:val="63A7B690"/>
    <w:rsid w:val="63C2F41D"/>
    <w:rsid w:val="63C49908"/>
    <w:rsid w:val="63CE1626"/>
    <w:rsid w:val="649C75A2"/>
    <w:rsid w:val="6618D7A9"/>
    <w:rsid w:val="66BC98C3"/>
    <w:rsid w:val="6889302A"/>
    <w:rsid w:val="68C658C6"/>
    <w:rsid w:val="69CE8383"/>
    <w:rsid w:val="6A12FA1C"/>
    <w:rsid w:val="6C905B27"/>
    <w:rsid w:val="6DF60B1E"/>
    <w:rsid w:val="6E0F4A2B"/>
    <w:rsid w:val="6FD67175"/>
    <w:rsid w:val="6FF1FFAC"/>
    <w:rsid w:val="7048B0DB"/>
    <w:rsid w:val="70971147"/>
    <w:rsid w:val="78BB3EFB"/>
    <w:rsid w:val="793C4539"/>
    <w:rsid w:val="79BE8171"/>
    <w:rsid w:val="7A299F36"/>
    <w:rsid w:val="7A2CF88A"/>
    <w:rsid w:val="7C4B850A"/>
    <w:rsid w:val="7CF3C549"/>
    <w:rsid w:val="7E8E3478"/>
    <w:rsid w:val="7F6CC73C"/>
    <w:rsid w:val="7FB12D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C1A"/>
    <w:rPr>
      <w:rFonts w:ascii="Arial" w:hAnsi="Arial" w:cs="Arial"/>
      <w:lang w:eastAsia="en-US"/>
    </w:rPr>
  </w:style>
  <w:style w:type="paragraph" w:styleId="Heading1">
    <w:name w:val="heading 1"/>
    <w:aliases w:val="H1,h1,NMP Heading 1,h11,h12,h13,h14,h15,h16,app heading 1,l1,Memo Heading 1,Heading 1_a,heading 1,h17,h111,h121,h131,h141,h151,h161,h18,h112,h122,h132,h142,h152,h162,h19,h113,h123,h133,h143,h153,h163,标题 1,Alt+1,Alt+11,Alt+12,Alt+13"/>
    <w:basedOn w:val="Normal"/>
    <w:next w:val="Normal"/>
    <w:link w:val="Heading1Char"/>
    <w:uiPriority w:val="9"/>
    <w:qFormat/>
    <w:rsid w:val="00F434BC"/>
    <w:pPr>
      <w:keepNext/>
      <w:spacing w:after="240"/>
      <w:ind w:left="1985" w:right="284" w:hanging="1985"/>
      <w:outlineLvl w:val="0"/>
    </w:pPr>
    <w:rPr>
      <w:b/>
      <w:sz w:val="28"/>
      <w:szCs w:val="22"/>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F434BC"/>
    <w:pPr>
      <w:keepNext/>
      <w:ind w:right="284"/>
      <w:outlineLvl w:val="1"/>
    </w:pPr>
    <w:rPr>
      <w:b/>
      <w:i/>
      <w:i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B34F5F"/>
    <w:pPr>
      <w:outlineLvl w:val="2"/>
    </w:pPr>
    <w:rPr>
      <w:b/>
      <w:bCs/>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uiPriority w:val="9"/>
    <w:qFormat/>
    <w:rsid w:val="005853F7"/>
    <w:pPr>
      <w:keepNext/>
      <w:tabs>
        <w:tab w:val="left" w:pos="2694"/>
      </w:tabs>
      <w:outlineLvl w:val="3"/>
    </w:pPr>
    <w:rPr>
      <w:b/>
      <w:i/>
      <w:iCs/>
    </w:rPr>
  </w:style>
  <w:style w:type="paragraph" w:styleId="Heading5">
    <w:name w:val="heading 5"/>
    <w:aliases w:val="h5,Heading5"/>
    <w:basedOn w:val="Normal"/>
    <w:next w:val="Normal"/>
    <w:uiPriority w:val="9"/>
    <w:qFormat/>
    <w:pPr>
      <w:keepNext/>
      <w:jc w:val="center"/>
      <w:outlineLvl w:val="4"/>
    </w:pPr>
    <w:rPr>
      <w:b/>
      <w:sz w:val="24"/>
    </w:rPr>
  </w:style>
  <w:style w:type="paragraph" w:styleId="Heading6">
    <w:name w:val="heading 6"/>
    <w:aliases w:val="h6"/>
    <w:basedOn w:val="Normal"/>
    <w:next w:val="Normal"/>
    <w:uiPriority w:val="9"/>
    <w:qFormat/>
    <w:pPr>
      <w:keepNext/>
      <w:outlineLvl w:val="5"/>
    </w:pPr>
    <w:rPr>
      <w:b/>
      <w:color w:val="C0C0C0"/>
      <w:sz w:val="24"/>
    </w:rPr>
  </w:style>
  <w:style w:type="paragraph" w:styleId="Heading7">
    <w:name w:val="heading 7"/>
    <w:basedOn w:val="Normal"/>
    <w:next w:val="Normal"/>
    <w:uiPriority w:val="9"/>
    <w:qFormat/>
    <w:pPr>
      <w:keepNext/>
      <w:tabs>
        <w:tab w:val="left" w:pos="2694"/>
      </w:tabs>
      <w:ind w:left="708"/>
      <w:outlineLvl w:val="6"/>
    </w:pPr>
    <w:rPr>
      <w:b/>
      <w:color w:val="0000FF"/>
    </w:rPr>
  </w:style>
  <w:style w:type="paragraph" w:styleId="Heading8">
    <w:name w:val="heading 8"/>
    <w:basedOn w:val="Normal"/>
    <w:next w:val="Normal"/>
    <w:uiPriority w:val="9"/>
    <w:qFormat/>
    <w:pPr>
      <w:keepNext/>
      <w:spacing w:after="120"/>
      <w:ind w:left="1985" w:hanging="1985"/>
      <w:outlineLvl w:val="7"/>
    </w:pPr>
    <w:rPr>
      <w:b/>
      <w:sz w:val="22"/>
    </w:rPr>
  </w:style>
  <w:style w:type="paragraph" w:styleId="Heading9">
    <w:name w:val="heading 9"/>
    <w:basedOn w:val="Normal"/>
    <w:next w:val="Normal"/>
    <w:uiPriority w:val="9"/>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5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99"/>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99"/>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qFormat/>
    <w:rsid w:val="00423FE7"/>
    <w:rPr>
      <w:color w:val="2B579A"/>
      <w:shd w:val="clear" w:color="auto" w:fill="E1DFDD"/>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916ADB"/>
    <w:rPr>
      <w:rFonts w:ascii="Arial" w:hAnsi="Arial" w:cs="Arial"/>
      <w:b/>
      <w:sz w:val="28"/>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 w:type="paragraph" w:customStyle="1" w:styleId="Agreement">
    <w:name w:val="Agreement"/>
    <w:basedOn w:val="Normal"/>
    <w:next w:val="Normal"/>
    <w:uiPriority w:val="99"/>
    <w:qFormat/>
    <w:rsid w:val="002B3B49"/>
    <w:pPr>
      <w:numPr>
        <w:numId w:val="8"/>
      </w:numPr>
      <w:suppressAutoHyphens/>
      <w:spacing w:before="60"/>
    </w:pPr>
    <w:rPr>
      <w:rFonts w:eastAsia="MS Mincho" w:cs="Times New Roman"/>
      <w:b/>
      <w:szCs w:val="24"/>
      <w:lang w:eastAsia="en-GB"/>
    </w:rPr>
  </w:style>
  <w:style w:type="character" w:customStyle="1" w:styleId="Doc-text2Char">
    <w:name w:val="Doc-text2 Char"/>
    <w:link w:val="Doc-text2"/>
    <w:qFormat/>
    <w:rsid w:val="002B3B49"/>
    <w:rPr>
      <w:rFonts w:ascii="Arial" w:eastAsia="MS Mincho" w:hAnsi="Arial"/>
      <w:szCs w:val="24"/>
      <w:lang w:eastAsia="en-GB"/>
    </w:rPr>
  </w:style>
  <w:style w:type="paragraph" w:customStyle="1" w:styleId="Doc-text2">
    <w:name w:val="Doc-text2"/>
    <w:basedOn w:val="Normal"/>
    <w:link w:val="Doc-text2Char"/>
    <w:qFormat/>
    <w:rsid w:val="002B3B49"/>
    <w:pPr>
      <w:tabs>
        <w:tab w:val="left" w:pos="1622"/>
      </w:tabs>
      <w:suppressAutoHyphens/>
      <w:ind w:left="1622" w:hanging="363"/>
    </w:pPr>
    <w:rPr>
      <w:rFonts w:eastAsia="MS Mincho" w:cs="Times New Roman"/>
      <w:szCs w:val="24"/>
      <w:lang w:eastAsia="en-GB"/>
    </w:rPr>
  </w:style>
  <w:style w:type="table" w:customStyle="1" w:styleId="TableGrid10">
    <w:name w:val="Table Grid1"/>
    <w:basedOn w:val="TableNormal"/>
    <w:next w:val="TableGrid"/>
    <w:uiPriority w:val="39"/>
    <w:qFormat/>
    <w:rsid w:val="00716598"/>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16598"/>
    <w:rPr>
      <w:rFonts w:ascii="Arial" w:hAnsi="Arial"/>
      <w:b/>
      <w:lang w:eastAsia="en-US"/>
    </w:rPr>
  </w:style>
  <w:style w:type="character" w:customStyle="1" w:styleId="TAHCar">
    <w:name w:val="TAH Car"/>
    <w:link w:val="TAH"/>
    <w:qFormat/>
    <w:rsid w:val="00716598"/>
    <w:rPr>
      <w:rFonts w:ascii="Arial" w:hAnsi="Arial"/>
      <w:b/>
      <w:sz w:val="18"/>
      <w:lang w:eastAsia="en-US"/>
    </w:rPr>
  </w:style>
  <w:style w:type="character" w:customStyle="1" w:styleId="TFChar">
    <w:name w:val="TF Char"/>
    <w:link w:val="TF"/>
    <w:qFormat/>
    <w:rsid w:val="00716598"/>
    <w:rPr>
      <w:rFonts w:ascii="Arial" w:eastAsia="Batang" w:hAnsi="Arial"/>
      <w:b/>
    </w:rPr>
  </w:style>
  <w:style w:type="paragraph" w:customStyle="1" w:styleId="TH">
    <w:name w:val="TH"/>
    <w:basedOn w:val="Normal"/>
    <w:link w:val="THChar"/>
    <w:qFormat/>
    <w:rsid w:val="00716598"/>
    <w:pPr>
      <w:keepNext/>
      <w:keepLines/>
      <w:suppressAutoHyphens/>
      <w:spacing w:before="60" w:after="180" w:line="259" w:lineRule="auto"/>
      <w:jc w:val="center"/>
    </w:pPr>
    <w:rPr>
      <w:rFonts w:cs="Times New Roman"/>
      <w:b/>
    </w:rPr>
  </w:style>
  <w:style w:type="paragraph" w:customStyle="1" w:styleId="TAH">
    <w:name w:val="TAH"/>
    <w:basedOn w:val="Normal"/>
    <w:link w:val="TAHCar"/>
    <w:qFormat/>
    <w:rsid w:val="00716598"/>
    <w:pPr>
      <w:keepNext/>
      <w:keepLines/>
      <w:suppressAutoHyphens/>
      <w:spacing w:line="259" w:lineRule="auto"/>
      <w:jc w:val="center"/>
    </w:pPr>
    <w:rPr>
      <w:rFonts w:cs="Times New Roman"/>
      <w:b/>
      <w:sz w:val="18"/>
    </w:rPr>
  </w:style>
  <w:style w:type="paragraph" w:customStyle="1" w:styleId="FP">
    <w:name w:val="FP"/>
    <w:basedOn w:val="Normal"/>
    <w:uiPriority w:val="99"/>
    <w:qFormat/>
    <w:rsid w:val="00716598"/>
    <w:pPr>
      <w:suppressAutoHyphens/>
      <w:spacing w:line="259" w:lineRule="auto"/>
      <w:jc w:val="both"/>
    </w:pPr>
    <w:rPr>
      <w:rFonts w:ascii="Times New Roman" w:eastAsia="Batang" w:hAnsi="Times New Roman" w:cs="Times New Roman"/>
    </w:rPr>
  </w:style>
  <w:style w:type="paragraph" w:customStyle="1" w:styleId="TF">
    <w:name w:val="TF"/>
    <w:basedOn w:val="TH"/>
    <w:link w:val="TFChar"/>
    <w:qFormat/>
    <w:rsid w:val="00716598"/>
    <w:pPr>
      <w:keepNext w:val="0"/>
      <w:spacing w:before="0" w:after="240"/>
    </w:pPr>
    <w:rPr>
      <w:rFonts w:eastAsia="Batang"/>
      <w:lang w:eastAsia="zh-CN"/>
    </w:rPr>
  </w:style>
  <w:style w:type="table" w:customStyle="1" w:styleId="TableGrid2">
    <w:name w:val="Table Grid2"/>
    <w:basedOn w:val="TableNormal"/>
    <w:next w:val="TableGrid"/>
    <w:uiPriority w:val="39"/>
    <w:qFormat/>
    <w:rsid w:val="001B6DC5"/>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7D1B"/>
    <w:rPr>
      <w:color w:val="605E5C"/>
      <w:shd w:val="clear" w:color="auto" w:fill="E1DFDD"/>
    </w:rPr>
  </w:style>
  <w:style w:type="table" w:customStyle="1" w:styleId="TableGrid4">
    <w:name w:val="Table Grid4"/>
    <w:basedOn w:val="TableNormal"/>
    <w:next w:val="TableGrid"/>
    <w:qFormat/>
    <w:rsid w:val="007F64E9"/>
    <w:pPr>
      <w:suppressAutoHyphens/>
    </w:pPr>
    <w:rPr>
      <w:rFonts w:ascii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7F64E9"/>
    <w:pPr>
      <w:suppressAutoHyphens/>
    </w:pPr>
    <w:rPr>
      <w:rFonts w:asciiTheme="minorHAnsi" w:hAnsiTheme="minorHAnsi" w:cstheme="minorBidi"/>
      <w:kern w:val="2"/>
      <w:sz w:val="22"/>
      <w:szCs w:val="22"/>
      <w:lang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5">
    <w:name w:val="Table Grid5"/>
    <w:basedOn w:val="TableNormal"/>
    <w:next w:val="TableGrid"/>
    <w:autoRedefine/>
    <w:qFormat/>
    <w:rsid w:val="00785929"/>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D4031"/>
    <w:rPr>
      <w:rFonts w:ascii="Arial" w:hAnsi="Arial" w:cs="Arial"/>
      <w:b/>
      <w:i/>
      <w:iCs/>
      <w:sz w:val="24"/>
      <w:lang w:eastAsia="en-US"/>
    </w:rPr>
  </w:style>
  <w:style w:type="character" w:customStyle="1" w:styleId="BodyTextChar">
    <w:name w:val="Body Text Char"/>
    <w:basedOn w:val="DefaultParagraphFont"/>
    <w:link w:val="BodyText"/>
    <w:semiHidden/>
    <w:rsid w:val="00564A67"/>
    <w:rPr>
      <w:rFonts w:ascii="Arial" w:hAnsi="Arial" w:cs="Arial"/>
      <w:color w:val="FF0000"/>
      <w:lang w:eastAsia="en-US"/>
    </w:rPr>
  </w:style>
  <w:style w:type="table" w:customStyle="1" w:styleId="TableGrid6">
    <w:name w:val="Table Grid6"/>
    <w:basedOn w:val="TableNormal"/>
    <w:next w:val="TableGrid"/>
    <w:uiPriority w:val="59"/>
    <w:qFormat/>
    <w:rsid w:val="00CB19A2"/>
    <w:rPr>
      <w:rFonts w:ascii="Malgun Gothic" w:eastAsia="Malgun Gothic" w:hAnsi="Malgun Gothic" w:cs="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B19A2"/>
    <w:pPr>
      <w:numPr>
        <w:numId w:val="12"/>
      </w:numPr>
    </w:pPr>
  </w:style>
  <w:style w:type="paragraph" w:customStyle="1" w:styleId="Observation">
    <w:name w:val="Observation"/>
    <w:basedOn w:val="Normal"/>
    <w:link w:val="ObservationChar"/>
    <w:autoRedefine/>
    <w:qFormat/>
    <w:rsid w:val="00C87FF9"/>
    <w:pPr>
      <w:overflowPunct w:val="0"/>
      <w:autoSpaceDE w:val="0"/>
      <w:autoSpaceDN w:val="0"/>
      <w:adjustRightInd w:val="0"/>
      <w:spacing w:line="259" w:lineRule="auto"/>
      <w:ind w:left="2268" w:hanging="2268"/>
      <w:jc w:val="both"/>
      <w:textAlignment w:val="baseline"/>
    </w:pPr>
    <w:rPr>
      <w:rFonts w:eastAsiaTheme="minorHAnsi" w:cstheme="minorBidi"/>
      <w:b/>
      <w:bCs/>
      <w:szCs w:val="22"/>
      <w:lang w:eastAsia="ja-JP"/>
    </w:rPr>
  </w:style>
  <w:style w:type="paragraph" w:customStyle="1" w:styleId="ArialText">
    <w:name w:val="Arial Text"/>
    <w:basedOn w:val="Normal"/>
    <w:link w:val="ArialTextChar"/>
    <w:qFormat/>
    <w:rsid w:val="005F3E56"/>
    <w:pPr>
      <w:spacing w:after="160" w:line="259" w:lineRule="auto"/>
      <w:jc w:val="both"/>
    </w:pPr>
    <w:rPr>
      <w:rFonts w:eastAsiaTheme="minorHAnsi" w:cstheme="minorBidi"/>
      <w:szCs w:val="22"/>
      <w:lang w:val="en-US" w:eastAsia="ja-JP"/>
    </w:rPr>
  </w:style>
  <w:style w:type="character" w:customStyle="1" w:styleId="ArialTextChar">
    <w:name w:val="Arial Text Char"/>
    <w:basedOn w:val="DefaultParagraphFont"/>
    <w:link w:val="ArialText"/>
    <w:rsid w:val="005F3E56"/>
    <w:rPr>
      <w:rFonts w:ascii="Arial" w:eastAsiaTheme="minorHAnsi" w:hAnsi="Arial" w:cstheme="minorBidi"/>
      <w:szCs w:val="22"/>
      <w:lang w:val="en-US" w:eastAsia="ja-JP"/>
    </w:rPr>
  </w:style>
  <w:style w:type="character" w:customStyle="1" w:styleId="ObservationChar">
    <w:name w:val="Observation Char"/>
    <w:basedOn w:val="DefaultParagraphFont"/>
    <w:link w:val="Observation"/>
    <w:rsid w:val="00C87FF9"/>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24">
      <w:bodyDiv w:val="1"/>
      <w:marLeft w:val="0"/>
      <w:marRight w:val="0"/>
      <w:marTop w:val="0"/>
      <w:marBottom w:val="0"/>
      <w:divBdr>
        <w:top w:val="none" w:sz="0" w:space="0" w:color="auto"/>
        <w:left w:val="none" w:sz="0" w:space="0" w:color="auto"/>
        <w:bottom w:val="none" w:sz="0" w:space="0" w:color="auto"/>
        <w:right w:val="none" w:sz="0" w:space="0" w:color="auto"/>
      </w:divBdr>
    </w:div>
    <w:div w:id="23481025">
      <w:bodyDiv w:val="1"/>
      <w:marLeft w:val="0"/>
      <w:marRight w:val="0"/>
      <w:marTop w:val="0"/>
      <w:marBottom w:val="0"/>
      <w:divBdr>
        <w:top w:val="none" w:sz="0" w:space="0" w:color="auto"/>
        <w:left w:val="none" w:sz="0" w:space="0" w:color="auto"/>
        <w:bottom w:val="none" w:sz="0" w:space="0" w:color="auto"/>
        <w:right w:val="none" w:sz="0" w:space="0" w:color="auto"/>
      </w:divBdr>
    </w:div>
    <w:div w:id="66345735">
      <w:bodyDiv w:val="1"/>
      <w:marLeft w:val="0"/>
      <w:marRight w:val="0"/>
      <w:marTop w:val="0"/>
      <w:marBottom w:val="0"/>
      <w:divBdr>
        <w:top w:val="none" w:sz="0" w:space="0" w:color="auto"/>
        <w:left w:val="none" w:sz="0" w:space="0" w:color="auto"/>
        <w:bottom w:val="none" w:sz="0" w:space="0" w:color="auto"/>
        <w:right w:val="none" w:sz="0" w:space="0" w:color="auto"/>
      </w:divBdr>
    </w:div>
    <w:div w:id="134152946">
      <w:bodyDiv w:val="1"/>
      <w:marLeft w:val="0"/>
      <w:marRight w:val="0"/>
      <w:marTop w:val="0"/>
      <w:marBottom w:val="0"/>
      <w:divBdr>
        <w:top w:val="none" w:sz="0" w:space="0" w:color="auto"/>
        <w:left w:val="none" w:sz="0" w:space="0" w:color="auto"/>
        <w:bottom w:val="none" w:sz="0" w:space="0" w:color="auto"/>
        <w:right w:val="none" w:sz="0" w:space="0" w:color="auto"/>
      </w:divBdr>
      <w:divsChild>
        <w:div w:id="106852303">
          <w:marLeft w:val="0"/>
          <w:marRight w:val="0"/>
          <w:marTop w:val="0"/>
          <w:marBottom w:val="0"/>
          <w:divBdr>
            <w:top w:val="none" w:sz="0" w:space="0" w:color="auto"/>
            <w:left w:val="none" w:sz="0" w:space="0" w:color="auto"/>
            <w:bottom w:val="none" w:sz="0" w:space="0" w:color="auto"/>
            <w:right w:val="none" w:sz="0" w:space="0" w:color="auto"/>
          </w:divBdr>
        </w:div>
        <w:div w:id="994334709">
          <w:marLeft w:val="0"/>
          <w:marRight w:val="0"/>
          <w:marTop w:val="0"/>
          <w:marBottom w:val="0"/>
          <w:divBdr>
            <w:top w:val="none" w:sz="0" w:space="0" w:color="auto"/>
            <w:left w:val="none" w:sz="0" w:space="0" w:color="auto"/>
            <w:bottom w:val="none" w:sz="0" w:space="0" w:color="auto"/>
            <w:right w:val="none" w:sz="0" w:space="0" w:color="auto"/>
          </w:divBdr>
        </w:div>
        <w:div w:id="1668510519">
          <w:marLeft w:val="0"/>
          <w:marRight w:val="0"/>
          <w:marTop w:val="0"/>
          <w:marBottom w:val="0"/>
          <w:divBdr>
            <w:top w:val="none" w:sz="0" w:space="0" w:color="auto"/>
            <w:left w:val="none" w:sz="0" w:space="0" w:color="auto"/>
            <w:bottom w:val="none" w:sz="0" w:space="0" w:color="auto"/>
            <w:right w:val="none" w:sz="0" w:space="0" w:color="auto"/>
          </w:divBdr>
        </w:div>
      </w:divsChild>
    </w:div>
    <w:div w:id="182911551">
      <w:bodyDiv w:val="1"/>
      <w:marLeft w:val="0"/>
      <w:marRight w:val="0"/>
      <w:marTop w:val="0"/>
      <w:marBottom w:val="0"/>
      <w:divBdr>
        <w:top w:val="none" w:sz="0" w:space="0" w:color="auto"/>
        <w:left w:val="none" w:sz="0" w:space="0" w:color="auto"/>
        <w:bottom w:val="none" w:sz="0" w:space="0" w:color="auto"/>
        <w:right w:val="none" w:sz="0" w:space="0" w:color="auto"/>
      </w:divBdr>
    </w:div>
    <w:div w:id="249192777">
      <w:bodyDiv w:val="1"/>
      <w:marLeft w:val="0"/>
      <w:marRight w:val="0"/>
      <w:marTop w:val="0"/>
      <w:marBottom w:val="0"/>
      <w:divBdr>
        <w:top w:val="none" w:sz="0" w:space="0" w:color="auto"/>
        <w:left w:val="none" w:sz="0" w:space="0" w:color="auto"/>
        <w:bottom w:val="none" w:sz="0" w:space="0" w:color="auto"/>
        <w:right w:val="none" w:sz="0" w:space="0" w:color="auto"/>
      </w:divBdr>
    </w:div>
    <w:div w:id="377634140">
      <w:bodyDiv w:val="1"/>
      <w:marLeft w:val="0"/>
      <w:marRight w:val="0"/>
      <w:marTop w:val="0"/>
      <w:marBottom w:val="0"/>
      <w:divBdr>
        <w:top w:val="none" w:sz="0" w:space="0" w:color="auto"/>
        <w:left w:val="none" w:sz="0" w:space="0" w:color="auto"/>
        <w:bottom w:val="none" w:sz="0" w:space="0" w:color="auto"/>
        <w:right w:val="none" w:sz="0" w:space="0" w:color="auto"/>
      </w:divBdr>
    </w:div>
    <w:div w:id="398790135">
      <w:bodyDiv w:val="1"/>
      <w:marLeft w:val="0"/>
      <w:marRight w:val="0"/>
      <w:marTop w:val="0"/>
      <w:marBottom w:val="0"/>
      <w:divBdr>
        <w:top w:val="none" w:sz="0" w:space="0" w:color="auto"/>
        <w:left w:val="none" w:sz="0" w:space="0" w:color="auto"/>
        <w:bottom w:val="none" w:sz="0" w:space="0" w:color="auto"/>
        <w:right w:val="none" w:sz="0" w:space="0" w:color="auto"/>
      </w:divBdr>
      <w:divsChild>
        <w:div w:id="50622072">
          <w:marLeft w:val="0"/>
          <w:marRight w:val="0"/>
          <w:marTop w:val="0"/>
          <w:marBottom w:val="0"/>
          <w:divBdr>
            <w:top w:val="none" w:sz="0" w:space="0" w:color="auto"/>
            <w:left w:val="none" w:sz="0" w:space="0" w:color="auto"/>
            <w:bottom w:val="none" w:sz="0" w:space="0" w:color="auto"/>
            <w:right w:val="none" w:sz="0" w:space="0" w:color="auto"/>
          </w:divBdr>
        </w:div>
        <w:div w:id="129055785">
          <w:marLeft w:val="0"/>
          <w:marRight w:val="0"/>
          <w:marTop w:val="0"/>
          <w:marBottom w:val="0"/>
          <w:divBdr>
            <w:top w:val="none" w:sz="0" w:space="0" w:color="auto"/>
            <w:left w:val="none" w:sz="0" w:space="0" w:color="auto"/>
            <w:bottom w:val="none" w:sz="0" w:space="0" w:color="auto"/>
            <w:right w:val="none" w:sz="0" w:space="0" w:color="auto"/>
          </w:divBdr>
        </w:div>
      </w:divsChild>
    </w:div>
    <w:div w:id="460348383">
      <w:bodyDiv w:val="1"/>
      <w:marLeft w:val="0"/>
      <w:marRight w:val="0"/>
      <w:marTop w:val="0"/>
      <w:marBottom w:val="0"/>
      <w:divBdr>
        <w:top w:val="none" w:sz="0" w:space="0" w:color="auto"/>
        <w:left w:val="none" w:sz="0" w:space="0" w:color="auto"/>
        <w:bottom w:val="none" w:sz="0" w:space="0" w:color="auto"/>
        <w:right w:val="none" w:sz="0" w:space="0" w:color="auto"/>
      </w:divBdr>
      <w:divsChild>
        <w:div w:id="532116659">
          <w:marLeft w:val="0"/>
          <w:marRight w:val="0"/>
          <w:marTop w:val="0"/>
          <w:marBottom w:val="0"/>
          <w:divBdr>
            <w:top w:val="none" w:sz="0" w:space="0" w:color="auto"/>
            <w:left w:val="none" w:sz="0" w:space="0" w:color="auto"/>
            <w:bottom w:val="none" w:sz="0" w:space="0" w:color="auto"/>
            <w:right w:val="none" w:sz="0" w:space="0" w:color="auto"/>
          </w:divBdr>
        </w:div>
        <w:div w:id="802190221">
          <w:marLeft w:val="0"/>
          <w:marRight w:val="0"/>
          <w:marTop w:val="0"/>
          <w:marBottom w:val="0"/>
          <w:divBdr>
            <w:top w:val="none" w:sz="0" w:space="0" w:color="auto"/>
            <w:left w:val="none" w:sz="0" w:space="0" w:color="auto"/>
            <w:bottom w:val="none" w:sz="0" w:space="0" w:color="auto"/>
            <w:right w:val="none" w:sz="0" w:space="0" w:color="auto"/>
          </w:divBdr>
        </w:div>
        <w:div w:id="1356733853">
          <w:marLeft w:val="0"/>
          <w:marRight w:val="0"/>
          <w:marTop w:val="0"/>
          <w:marBottom w:val="0"/>
          <w:divBdr>
            <w:top w:val="none" w:sz="0" w:space="0" w:color="auto"/>
            <w:left w:val="none" w:sz="0" w:space="0" w:color="auto"/>
            <w:bottom w:val="none" w:sz="0" w:space="0" w:color="auto"/>
            <w:right w:val="none" w:sz="0" w:space="0" w:color="auto"/>
          </w:divBdr>
        </w:div>
      </w:divsChild>
    </w:div>
    <w:div w:id="469708622">
      <w:bodyDiv w:val="1"/>
      <w:marLeft w:val="0"/>
      <w:marRight w:val="0"/>
      <w:marTop w:val="0"/>
      <w:marBottom w:val="0"/>
      <w:divBdr>
        <w:top w:val="none" w:sz="0" w:space="0" w:color="auto"/>
        <w:left w:val="none" w:sz="0" w:space="0" w:color="auto"/>
        <w:bottom w:val="none" w:sz="0" w:space="0" w:color="auto"/>
        <w:right w:val="none" w:sz="0" w:space="0" w:color="auto"/>
      </w:divBdr>
    </w:div>
    <w:div w:id="525949284">
      <w:bodyDiv w:val="1"/>
      <w:marLeft w:val="0"/>
      <w:marRight w:val="0"/>
      <w:marTop w:val="0"/>
      <w:marBottom w:val="0"/>
      <w:divBdr>
        <w:top w:val="none" w:sz="0" w:space="0" w:color="auto"/>
        <w:left w:val="none" w:sz="0" w:space="0" w:color="auto"/>
        <w:bottom w:val="none" w:sz="0" w:space="0" w:color="auto"/>
        <w:right w:val="none" w:sz="0" w:space="0" w:color="auto"/>
      </w:divBdr>
    </w:div>
    <w:div w:id="652100918">
      <w:bodyDiv w:val="1"/>
      <w:marLeft w:val="0"/>
      <w:marRight w:val="0"/>
      <w:marTop w:val="0"/>
      <w:marBottom w:val="0"/>
      <w:divBdr>
        <w:top w:val="none" w:sz="0" w:space="0" w:color="auto"/>
        <w:left w:val="none" w:sz="0" w:space="0" w:color="auto"/>
        <w:bottom w:val="none" w:sz="0" w:space="0" w:color="auto"/>
        <w:right w:val="none" w:sz="0" w:space="0" w:color="auto"/>
      </w:divBdr>
    </w:div>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 w:id="966277312">
      <w:bodyDiv w:val="1"/>
      <w:marLeft w:val="0"/>
      <w:marRight w:val="0"/>
      <w:marTop w:val="0"/>
      <w:marBottom w:val="0"/>
      <w:divBdr>
        <w:top w:val="none" w:sz="0" w:space="0" w:color="auto"/>
        <w:left w:val="none" w:sz="0" w:space="0" w:color="auto"/>
        <w:bottom w:val="none" w:sz="0" w:space="0" w:color="auto"/>
        <w:right w:val="none" w:sz="0" w:space="0" w:color="auto"/>
      </w:divBdr>
    </w:div>
    <w:div w:id="988630795">
      <w:bodyDiv w:val="1"/>
      <w:marLeft w:val="0"/>
      <w:marRight w:val="0"/>
      <w:marTop w:val="0"/>
      <w:marBottom w:val="0"/>
      <w:divBdr>
        <w:top w:val="none" w:sz="0" w:space="0" w:color="auto"/>
        <w:left w:val="none" w:sz="0" w:space="0" w:color="auto"/>
        <w:bottom w:val="none" w:sz="0" w:space="0" w:color="auto"/>
        <w:right w:val="none" w:sz="0" w:space="0" w:color="auto"/>
      </w:divBdr>
      <w:divsChild>
        <w:div w:id="1133522632">
          <w:marLeft w:val="547"/>
          <w:marRight w:val="0"/>
          <w:marTop w:val="0"/>
          <w:marBottom w:val="0"/>
          <w:divBdr>
            <w:top w:val="none" w:sz="0" w:space="0" w:color="auto"/>
            <w:left w:val="none" w:sz="0" w:space="0" w:color="auto"/>
            <w:bottom w:val="none" w:sz="0" w:space="0" w:color="auto"/>
            <w:right w:val="none" w:sz="0" w:space="0" w:color="auto"/>
          </w:divBdr>
        </w:div>
        <w:div w:id="1978367520">
          <w:marLeft w:val="547"/>
          <w:marRight w:val="0"/>
          <w:marTop w:val="0"/>
          <w:marBottom w:val="0"/>
          <w:divBdr>
            <w:top w:val="none" w:sz="0" w:space="0" w:color="auto"/>
            <w:left w:val="none" w:sz="0" w:space="0" w:color="auto"/>
            <w:bottom w:val="none" w:sz="0" w:space="0" w:color="auto"/>
            <w:right w:val="none" w:sz="0" w:space="0" w:color="auto"/>
          </w:divBdr>
        </w:div>
      </w:divsChild>
    </w:div>
    <w:div w:id="1187905844">
      <w:bodyDiv w:val="1"/>
      <w:marLeft w:val="0"/>
      <w:marRight w:val="0"/>
      <w:marTop w:val="0"/>
      <w:marBottom w:val="0"/>
      <w:divBdr>
        <w:top w:val="none" w:sz="0" w:space="0" w:color="auto"/>
        <w:left w:val="none" w:sz="0" w:space="0" w:color="auto"/>
        <w:bottom w:val="none" w:sz="0" w:space="0" w:color="auto"/>
        <w:right w:val="none" w:sz="0" w:space="0" w:color="auto"/>
      </w:divBdr>
    </w:div>
    <w:div w:id="1237669138">
      <w:bodyDiv w:val="1"/>
      <w:marLeft w:val="0"/>
      <w:marRight w:val="0"/>
      <w:marTop w:val="0"/>
      <w:marBottom w:val="0"/>
      <w:divBdr>
        <w:top w:val="none" w:sz="0" w:space="0" w:color="auto"/>
        <w:left w:val="none" w:sz="0" w:space="0" w:color="auto"/>
        <w:bottom w:val="none" w:sz="0" w:space="0" w:color="auto"/>
        <w:right w:val="none" w:sz="0" w:space="0" w:color="auto"/>
      </w:divBdr>
    </w:div>
    <w:div w:id="1263803043">
      <w:bodyDiv w:val="1"/>
      <w:marLeft w:val="0"/>
      <w:marRight w:val="0"/>
      <w:marTop w:val="0"/>
      <w:marBottom w:val="0"/>
      <w:divBdr>
        <w:top w:val="none" w:sz="0" w:space="0" w:color="auto"/>
        <w:left w:val="none" w:sz="0" w:space="0" w:color="auto"/>
        <w:bottom w:val="none" w:sz="0" w:space="0" w:color="auto"/>
        <w:right w:val="none" w:sz="0" w:space="0" w:color="auto"/>
      </w:divBdr>
    </w:div>
    <w:div w:id="1309212860">
      <w:bodyDiv w:val="1"/>
      <w:marLeft w:val="0"/>
      <w:marRight w:val="0"/>
      <w:marTop w:val="0"/>
      <w:marBottom w:val="0"/>
      <w:divBdr>
        <w:top w:val="none" w:sz="0" w:space="0" w:color="auto"/>
        <w:left w:val="none" w:sz="0" w:space="0" w:color="auto"/>
        <w:bottom w:val="none" w:sz="0" w:space="0" w:color="auto"/>
        <w:right w:val="none" w:sz="0" w:space="0" w:color="auto"/>
      </w:divBdr>
    </w:div>
    <w:div w:id="1341657880">
      <w:bodyDiv w:val="1"/>
      <w:marLeft w:val="0"/>
      <w:marRight w:val="0"/>
      <w:marTop w:val="0"/>
      <w:marBottom w:val="0"/>
      <w:divBdr>
        <w:top w:val="none" w:sz="0" w:space="0" w:color="auto"/>
        <w:left w:val="none" w:sz="0" w:space="0" w:color="auto"/>
        <w:bottom w:val="none" w:sz="0" w:space="0" w:color="auto"/>
        <w:right w:val="none" w:sz="0" w:space="0" w:color="auto"/>
      </w:divBdr>
    </w:div>
    <w:div w:id="1445464002">
      <w:bodyDiv w:val="1"/>
      <w:marLeft w:val="0"/>
      <w:marRight w:val="0"/>
      <w:marTop w:val="0"/>
      <w:marBottom w:val="0"/>
      <w:divBdr>
        <w:top w:val="none" w:sz="0" w:space="0" w:color="auto"/>
        <w:left w:val="none" w:sz="0" w:space="0" w:color="auto"/>
        <w:bottom w:val="none" w:sz="0" w:space="0" w:color="auto"/>
        <w:right w:val="none" w:sz="0" w:space="0" w:color="auto"/>
      </w:divBdr>
    </w:div>
    <w:div w:id="1529682547">
      <w:bodyDiv w:val="1"/>
      <w:marLeft w:val="0"/>
      <w:marRight w:val="0"/>
      <w:marTop w:val="0"/>
      <w:marBottom w:val="0"/>
      <w:divBdr>
        <w:top w:val="none" w:sz="0" w:space="0" w:color="auto"/>
        <w:left w:val="none" w:sz="0" w:space="0" w:color="auto"/>
        <w:bottom w:val="none" w:sz="0" w:space="0" w:color="auto"/>
        <w:right w:val="none" w:sz="0" w:space="0" w:color="auto"/>
      </w:divBdr>
      <w:divsChild>
        <w:div w:id="114715792">
          <w:marLeft w:val="547"/>
          <w:marRight w:val="0"/>
          <w:marTop w:val="0"/>
          <w:marBottom w:val="120"/>
          <w:divBdr>
            <w:top w:val="none" w:sz="0" w:space="0" w:color="auto"/>
            <w:left w:val="none" w:sz="0" w:space="0" w:color="auto"/>
            <w:bottom w:val="none" w:sz="0" w:space="0" w:color="auto"/>
            <w:right w:val="none" w:sz="0" w:space="0" w:color="auto"/>
          </w:divBdr>
        </w:div>
        <w:div w:id="481698699">
          <w:marLeft w:val="1166"/>
          <w:marRight w:val="0"/>
          <w:marTop w:val="0"/>
          <w:marBottom w:val="120"/>
          <w:divBdr>
            <w:top w:val="none" w:sz="0" w:space="0" w:color="auto"/>
            <w:left w:val="none" w:sz="0" w:space="0" w:color="auto"/>
            <w:bottom w:val="none" w:sz="0" w:space="0" w:color="auto"/>
            <w:right w:val="none" w:sz="0" w:space="0" w:color="auto"/>
          </w:divBdr>
        </w:div>
        <w:div w:id="549919987">
          <w:marLeft w:val="1800"/>
          <w:marRight w:val="0"/>
          <w:marTop w:val="0"/>
          <w:marBottom w:val="120"/>
          <w:divBdr>
            <w:top w:val="none" w:sz="0" w:space="0" w:color="auto"/>
            <w:left w:val="none" w:sz="0" w:space="0" w:color="auto"/>
            <w:bottom w:val="none" w:sz="0" w:space="0" w:color="auto"/>
            <w:right w:val="none" w:sz="0" w:space="0" w:color="auto"/>
          </w:divBdr>
        </w:div>
        <w:div w:id="580214144">
          <w:marLeft w:val="547"/>
          <w:marRight w:val="0"/>
          <w:marTop w:val="0"/>
          <w:marBottom w:val="120"/>
          <w:divBdr>
            <w:top w:val="none" w:sz="0" w:space="0" w:color="auto"/>
            <w:left w:val="none" w:sz="0" w:space="0" w:color="auto"/>
            <w:bottom w:val="none" w:sz="0" w:space="0" w:color="auto"/>
            <w:right w:val="none" w:sz="0" w:space="0" w:color="auto"/>
          </w:divBdr>
        </w:div>
        <w:div w:id="692651180">
          <w:marLeft w:val="547"/>
          <w:marRight w:val="0"/>
          <w:marTop w:val="0"/>
          <w:marBottom w:val="120"/>
          <w:divBdr>
            <w:top w:val="none" w:sz="0" w:space="0" w:color="auto"/>
            <w:left w:val="none" w:sz="0" w:space="0" w:color="auto"/>
            <w:bottom w:val="none" w:sz="0" w:space="0" w:color="auto"/>
            <w:right w:val="none" w:sz="0" w:space="0" w:color="auto"/>
          </w:divBdr>
        </w:div>
        <w:div w:id="825633707">
          <w:marLeft w:val="1166"/>
          <w:marRight w:val="0"/>
          <w:marTop w:val="0"/>
          <w:marBottom w:val="120"/>
          <w:divBdr>
            <w:top w:val="none" w:sz="0" w:space="0" w:color="auto"/>
            <w:left w:val="none" w:sz="0" w:space="0" w:color="auto"/>
            <w:bottom w:val="none" w:sz="0" w:space="0" w:color="auto"/>
            <w:right w:val="none" w:sz="0" w:space="0" w:color="auto"/>
          </w:divBdr>
        </w:div>
        <w:div w:id="1314991214">
          <w:marLeft w:val="1166"/>
          <w:marRight w:val="0"/>
          <w:marTop w:val="0"/>
          <w:marBottom w:val="120"/>
          <w:divBdr>
            <w:top w:val="none" w:sz="0" w:space="0" w:color="auto"/>
            <w:left w:val="none" w:sz="0" w:space="0" w:color="auto"/>
            <w:bottom w:val="none" w:sz="0" w:space="0" w:color="auto"/>
            <w:right w:val="none" w:sz="0" w:space="0" w:color="auto"/>
          </w:divBdr>
        </w:div>
        <w:div w:id="1419448493">
          <w:marLeft w:val="1166"/>
          <w:marRight w:val="0"/>
          <w:marTop w:val="0"/>
          <w:marBottom w:val="120"/>
          <w:divBdr>
            <w:top w:val="none" w:sz="0" w:space="0" w:color="auto"/>
            <w:left w:val="none" w:sz="0" w:space="0" w:color="auto"/>
            <w:bottom w:val="none" w:sz="0" w:space="0" w:color="auto"/>
            <w:right w:val="none" w:sz="0" w:space="0" w:color="auto"/>
          </w:divBdr>
        </w:div>
        <w:div w:id="1517843347">
          <w:marLeft w:val="1166"/>
          <w:marRight w:val="0"/>
          <w:marTop w:val="0"/>
          <w:marBottom w:val="120"/>
          <w:divBdr>
            <w:top w:val="none" w:sz="0" w:space="0" w:color="auto"/>
            <w:left w:val="none" w:sz="0" w:space="0" w:color="auto"/>
            <w:bottom w:val="none" w:sz="0" w:space="0" w:color="auto"/>
            <w:right w:val="none" w:sz="0" w:space="0" w:color="auto"/>
          </w:divBdr>
        </w:div>
        <w:div w:id="1727293519">
          <w:marLeft w:val="1800"/>
          <w:marRight w:val="0"/>
          <w:marTop w:val="0"/>
          <w:marBottom w:val="120"/>
          <w:divBdr>
            <w:top w:val="none" w:sz="0" w:space="0" w:color="auto"/>
            <w:left w:val="none" w:sz="0" w:space="0" w:color="auto"/>
            <w:bottom w:val="none" w:sz="0" w:space="0" w:color="auto"/>
            <w:right w:val="none" w:sz="0" w:space="0" w:color="auto"/>
          </w:divBdr>
        </w:div>
        <w:div w:id="1773352653">
          <w:marLeft w:val="1800"/>
          <w:marRight w:val="0"/>
          <w:marTop w:val="0"/>
          <w:marBottom w:val="120"/>
          <w:divBdr>
            <w:top w:val="none" w:sz="0" w:space="0" w:color="auto"/>
            <w:left w:val="none" w:sz="0" w:space="0" w:color="auto"/>
            <w:bottom w:val="none" w:sz="0" w:space="0" w:color="auto"/>
            <w:right w:val="none" w:sz="0" w:space="0" w:color="auto"/>
          </w:divBdr>
        </w:div>
        <w:div w:id="1937204733">
          <w:marLeft w:val="1166"/>
          <w:marRight w:val="0"/>
          <w:marTop w:val="0"/>
          <w:marBottom w:val="120"/>
          <w:divBdr>
            <w:top w:val="none" w:sz="0" w:space="0" w:color="auto"/>
            <w:left w:val="none" w:sz="0" w:space="0" w:color="auto"/>
            <w:bottom w:val="none" w:sz="0" w:space="0" w:color="auto"/>
            <w:right w:val="none" w:sz="0" w:space="0" w:color="auto"/>
          </w:divBdr>
        </w:div>
        <w:div w:id="2036491997">
          <w:marLeft w:val="547"/>
          <w:marRight w:val="0"/>
          <w:marTop w:val="0"/>
          <w:marBottom w:val="120"/>
          <w:divBdr>
            <w:top w:val="none" w:sz="0" w:space="0" w:color="auto"/>
            <w:left w:val="none" w:sz="0" w:space="0" w:color="auto"/>
            <w:bottom w:val="none" w:sz="0" w:space="0" w:color="auto"/>
            <w:right w:val="none" w:sz="0" w:space="0" w:color="auto"/>
          </w:divBdr>
        </w:div>
      </w:divsChild>
    </w:div>
    <w:div w:id="1711690200">
      <w:bodyDiv w:val="1"/>
      <w:marLeft w:val="0"/>
      <w:marRight w:val="0"/>
      <w:marTop w:val="0"/>
      <w:marBottom w:val="0"/>
      <w:divBdr>
        <w:top w:val="none" w:sz="0" w:space="0" w:color="auto"/>
        <w:left w:val="none" w:sz="0" w:space="0" w:color="auto"/>
        <w:bottom w:val="none" w:sz="0" w:space="0" w:color="auto"/>
        <w:right w:val="none" w:sz="0" w:space="0" w:color="auto"/>
      </w:divBdr>
    </w:div>
    <w:div w:id="1857428717">
      <w:bodyDiv w:val="1"/>
      <w:marLeft w:val="0"/>
      <w:marRight w:val="0"/>
      <w:marTop w:val="0"/>
      <w:marBottom w:val="0"/>
      <w:divBdr>
        <w:top w:val="none" w:sz="0" w:space="0" w:color="auto"/>
        <w:left w:val="none" w:sz="0" w:space="0" w:color="auto"/>
        <w:bottom w:val="none" w:sz="0" w:space="0" w:color="auto"/>
        <w:right w:val="none" w:sz="0" w:space="0" w:color="auto"/>
      </w:divBdr>
    </w:div>
    <w:div w:id="1904683620">
      <w:bodyDiv w:val="1"/>
      <w:marLeft w:val="0"/>
      <w:marRight w:val="0"/>
      <w:marTop w:val="0"/>
      <w:marBottom w:val="0"/>
      <w:divBdr>
        <w:top w:val="none" w:sz="0" w:space="0" w:color="auto"/>
        <w:left w:val="none" w:sz="0" w:space="0" w:color="auto"/>
        <w:bottom w:val="none" w:sz="0" w:space="0" w:color="auto"/>
        <w:right w:val="none" w:sz="0" w:space="0" w:color="auto"/>
      </w:divBdr>
      <w:divsChild>
        <w:div w:id="413278812">
          <w:marLeft w:val="0"/>
          <w:marRight w:val="0"/>
          <w:marTop w:val="0"/>
          <w:marBottom w:val="0"/>
          <w:divBdr>
            <w:top w:val="none" w:sz="0" w:space="0" w:color="auto"/>
            <w:left w:val="none" w:sz="0" w:space="0" w:color="auto"/>
            <w:bottom w:val="none" w:sz="0" w:space="0" w:color="auto"/>
            <w:right w:val="none" w:sz="0" w:space="0" w:color="auto"/>
          </w:divBdr>
        </w:div>
        <w:div w:id="621349585">
          <w:marLeft w:val="0"/>
          <w:marRight w:val="0"/>
          <w:marTop w:val="0"/>
          <w:marBottom w:val="0"/>
          <w:divBdr>
            <w:top w:val="none" w:sz="0" w:space="0" w:color="auto"/>
            <w:left w:val="none" w:sz="0" w:space="0" w:color="auto"/>
            <w:bottom w:val="none" w:sz="0" w:space="0" w:color="auto"/>
            <w:right w:val="none" w:sz="0" w:space="0" w:color="auto"/>
          </w:divBdr>
        </w:div>
      </w:divsChild>
    </w:div>
    <w:div w:id="1921523086">
      <w:bodyDiv w:val="1"/>
      <w:marLeft w:val="0"/>
      <w:marRight w:val="0"/>
      <w:marTop w:val="0"/>
      <w:marBottom w:val="0"/>
      <w:divBdr>
        <w:top w:val="none" w:sz="0" w:space="0" w:color="auto"/>
        <w:left w:val="none" w:sz="0" w:space="0" w:color="auto"/>
        <w:bottom w:val="none" w:sz="0" w:space="0" w:color="auto"/>
        <w:right w:val="none" w:sz="0" w:space="0" w:color="auto"/>
      </w:divBdr>
    </w:div>
    <w:div w:id="1931893624">
      <w:bodyDiv w:val="1"/>
      <w:marLeft w:val="0"/>
      <w:marRight w:val="0"/>
      <w:marTop w:val="0"/>
      <w:marBottom w:val="0"/>
      <w:divBdr>
        <w:top w:val="none" w:sz="0" w:space="0" w:color="auto"/>
        <w:left w:val="none" w:sz="0" w:space="0" w:color="auto"/>
        <w:bottom w:val="none" w:sz="0" w:space="0" w:color="auto"/>
        <w:right w:val="none" w:sz="0" w:space="0" w:color="auto"/>
      </w:divBdr>
    </w:div>
    <w:div w:id="1932733179">
      <w:bodyDiv w:val="1"/>
      <w:marLeft w:val="0"/>
      <w:marRight w:val="0"/>
      <w:marTop w:val="0"/>
      <w:marBottom w:val="0"/>
      <w:divBdr>
        <w:top w:val="none" w:sz="0" w:space="0" w:color="auto"/>
        <w:left w:val="none" w:sz="0" w:space="0" w:color="auto"/>
        <w:bottom w:val="none" w:sz="0" w:space="0" w:color="auto"/>
        <w:right w:val="none" w:sz="0" w:space="0" w:color="auto"/>
      </w:divBdr>
    </w:div>
    <w:div w:id="2038772793">
      <w:bodyDiv w:val="1"/>
      <w:marLeft w:val="0"/>
      <w:marRight w:val="0"/>
      <w:marTop w:val="0"/>
      <w:marBottom w:val="0"/>
      <w:divBdr>
        <w:top w:val="none" w:sz="0" w:space="0" w:color="auto"/>
        <w:left w:val="none" w:sz="0" w:space="0" w:color="auto"/>
        <w:bottom w:val="none" w:sz="0" w:space="0" w:color="auto"/>
        <w:right w:val="none" w:sz="0" w:space="0" w:color="auto"/>
      </w:divBdr>
    </w:div>
    <w:div w:id="204612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5650</Words>
  <Characters>32205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2025-03-28T10:27:00Z</dcterms:created>
  <dcterms:modified xsi:type="dcterms:W3CDTF">2025-03-28T10:28:00Z</dcterms:modified>
</cp:coreProperties>
</file>